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56D7676" w:rsidR="00002A97" w:rsidRPr="00226756"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226756">
              <w:rPr>
                <w:rFonts w:eastAsia="Times New Roman" w:cs="Arial"/>
                <w:szCs w:val="24"/>
                <w:lang w:val="es-ES" w:eastAsia="es-ES"/>
              </w:rPr>
              <w:t>UNEP/CMS/COP1</w:t>
            </w:r>
            <w:r w:rsidR="00C22155" w:rsidRPr="00226756">
              <w:rPr>
                <w:rFonts w:eastAsia="Times New Roman" w:cs="Arial"/>
                <w:szCs w:val="24"/>
                <w:lang w:val="es-ES" w:eastAsia="es-ES"/>
              </w:rPr>
              <w:t>5</w:t>
            </w:r>
            <w:r w:rsidRPr="00226756">
              <w:rPr>
                <w:rFonts w:eastAsia="Times New Roman" w:cs="Arial"/>
                <w:szCs w:val="24"/>
                <w:lang w:val="es-ES" w:eastAsia="es-ES"/>
              </w:rPr>
              <w:t>/</w:t>
            </w:r>
            <w:r w:rsidR="00800CB3" w:rsidRPr="00226756">
              <w:rPr>
                <w:rFonts w:eastAsia="Times New Roman" w:cs="Arial"/>
                <w:szCs w:val="24"/>
                <w:lang w:val="es-ES" w:eastAsia="es-ES"/>
              </w:rPr>
              <w:t>Doc</w:t>
            </w:r>
            <w:r w:rsidRPr="00226756">
              <w:rPr>
                <w:rFonts w:eastAsia="Times New Roman" w:cs="Arial"/>
                <w:szCs w:val="24"/>
                <w:lang w:val="es-ES" w:eastAsia="es-ES"/>
              </w:rPr>
              <w:t>.</w:t>
            </w:r>
            <w:r w:rsidR="00211D9A" w:rsidRPr="00226756">
              <w:rPr>
                <w:rFonts w:eastAsia="Times New Roman" w:cs="Arial"/>
                <w:szCs w:val="24"/>
                <w:lang w:val="es-ES" w:eastAsia="es-ES"/>
              </w:rPr>
              <w:t>29.4</w:t>
            </w:r>
          </w:p>
          <w:p w14:paraId="5F9B9DE6" w14:textId="2C4ACB1D" w:rsidR="00002A97" w:rsidRPr="00226756" w:rsidRDefault="00B9043E"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226756">
              <w:rPr>
                <w:rFonts w:eastAsia="Times New Roman" w:cs="Arial"/>
                <w:szCs w:val="24"/>
                <w:lang w:val="es-ES" w:eastAsia="es-ES"/>
              </w:rPr>
              <w:t>29 de septiembre</w:t>
            </w:r>
            <w:r w:rsidR="00EF1D13" w:rsidRPr="00226756">
              <w:rPr>
                <w:rFonts w:eastAsia="Times New Roman" w:cs="Arial"/>
                <w:szCs w:val="24"/>
                <w:lang w:val="es-ES" w:eastAsia="es-ES"/>
              </w:rPr>
              <w:t xml:space="preserve"> </w:t>
            </w:r>
            <w:r w:rsidR="00002A97" w:rsidRPr="00226756">
              <w:rPr>
                <w:rFonts w:eastAsia="Times New Roman" w:cs="Arial"/>
                <w:szCs w:val="24"/>
                <w:lang w:val="es-ES" w:eastAsia="es-ES"/>
              </w:rPr>
              <w:t>20</w:t>
            </w:r>
            <w:r w:rsidR="000F4BDA" w:rsidRPr="00226756">
              <w:rPr>
                <w:rFonts w:eastAsia="Times New Roman" w:cs="Arial"/>
                <w:szCs w:val="24"/>
                <w:lang w:val="es-ES" w:eastAsia="es-ES"/>
              </w:rPr>
              <w:t>2</w:t>
            </w:r>
            <w:r w:rsidR="00BE6C85" w:rsidRPr="00226756">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39734A72"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211D9A">
        <w:rPr>
          <w:rFonts w:eastAsia="Times New Roman" w:cs="Arial"/>
          <w:szCs w:val="24"/>
          <w:lang w:val="es-ES" w:eastAsia="es-ES"/>
        </w:rPr>
        <w:t>29.4</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0216D05A" w:rsidR="00002A97" w:rsidRPr="00790422" w:rsidRDefault="00CE0B05"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F1698F">
        <w:rPr>
          <w:rFonts w:eastAsia="Times New Roman" w:cs="Arial"/>
          <w:b/>
          <w:bCs/>
          <w:lang w:val="es-ES"/>
        </w:rPr>
        <w:t>ESPECIES QUE CUMPLEN LOS CRITERIOS PARA SU INCLUSIÓN EN LA CMS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65A94344">
                <wp:simplePos x="0" y="0"/>
                <wp:positionH relativeFrom="column">
                  <wp:posOffset>971550</wp:posOffset>
                </wp:positionH>
                <wp:positionV relativeFrom="paragraph">
                  <wp:posOffset>147320</wp:posOffset>
                </wp:positionV>
                <wp:extent cx="4304666" cy="232410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2324100"/>
                        </a:xfrm>
                        <a:prstGeom prst="rect">
                          <a:avLst/>
                        </a:prstGeom>
                        <a:solidFill>
                          <a:srgbClr val="FFFFFF"/>
                        </a:solidFill>
                        <a:ln w="3172">
                          <a:solidFill>
                            <a:srgbClr val="000000"/>
                          </a:solidFill>
                          <a:prstDash val="solid"/>
                        </a:ln>
                      </wps:spPr>
                      <wps:txbx>
                        <w:txbxContent>
                          <w:p w14:paraId="78EFDF6D" w14:textId="1DCE26E8" w:rsidR="002D5F2A" w:rsidRPr="00C83998" w:rsidRDefault="002D5F2A" w:rsidP="002D5F2A">
                            <w:pPr>
                              <w:spacing w:after="0"/>
                              <w:rPr>
                                <w:lang w:val="es-ES"/>
                              </w:rPr>
                            </w:pPr>
                            <w:r w:rsidRPr="00C83998">
                              <w:rPr>
                                <w:rFonts w:eastAsia="Arial" w:cs="Arial"/>
                                <w:lang w:val="es-ES"/>
                              </w:rPr>
                              <w:t>Resumen:</w:t>
                            </w:r>
                          </w:p>
                          <w:p w14:paraId="255B4E63" w14:textId="77777777" w:rsidR="002D5F2A" w:rsidRPr="00C83998" w:rsidRDefault="002D5F2A" w:rsidP="002D5F2A">
                            <w:pPr>
                              <w:spacing w:after="0"/>
                              <w:rPr>
                                <w:rFonts w:cs="Arial"/>
                                <w:lang w:val="es-ES"/>
                              </w:rPr>
                            </w:pPr>
                          </w:p>
                          <w:p w14:paraId="3AC86327" w14:textId="77777777" w:rsidR="00E917DD" w:rsidRPr="00FA6548" w:rsidRDefault="00E917DD" w:rsidP="00E917DD">
                            <w:pPr>
                              <w:spacing w:after="0" w:line="240" w:lineRule="auto"/>
                              <w:jc w:val="both"/>
                              <w:rPr>
                                <w:rFonts w:cs="Arial"/>
                                <w:lang w:val="es-ES"/>
                              </w:rPr>
                            </w:pPr>
                            <w:r w:rsidRPr="00FA6548">
                              <w:rPr>
                                <w:rFonts w:cs="Arial"/>
                                <w:lang w:val="es-ES"/>
                              </w:rPr>
                              <w:t xml:space="preserve">El presente documento informa sobre los avances en la aplicación de las Decisiones 14.236 </w:t>
                            </w:r>
                            <w:r w:rsidRPr="00FA6548">
                              <w:rPr>
                                <w:rFonts w:eastAsia="Calibri" w:cs="Arial"/>
                                <w:i/>
                                <w:iCs/>
                                <w:lang w:val="es-ES"/>
                              </w:rPr>
                              <w:t>Taxones de aves potenciales para su inclusión en los Apéndices</w:t>
                            </w:r>
                            <w:r w:rsidRPr="00FA6548">
                              <w:rPr>
                                <w:rFonts w:cs="Arial"/>
                                <w:lang w:val="es-ES"/>
                              </w:rPr>
                              <w:t xml:space="preserve">. Propone enmiendas a la Resolución 14.20 </w:t>
                            </w:r>
                            <w:r w:rsidRPr="00FA6548">
                              <w:rPr>
                                <w:rFonts w:eastAsia="Calibri" w:cs="Arial"/>
                                <w:i/>
                                <w:iCs/>
                                <w:lang w:val="es-ES"/>
                              </w:rPr>
                              <w:t>Posibles taxones de aves para su inclusión en los Apéndices</w:t>
                            </w:r>
                            <w:r w:rsidRPr="00FA6548">
                              <w:rPr>
                                <w:rFonts w:cs="Arial"/>
                                <w:lang w:val="es-ES"/>
                              </w:rPr>
                              <w:t xml:space="preserve">, la </w:t>
                            </w:r>
                            <w:r w:rsidRPr="00FA6548">
                              <w:rPr>
                                <w:rFonts w:cs="Arial"/>
                                <w:color w:val="000000" w:themeColor="text1"/>
                                <w:lang w:val="es-ES"/>
                              </w:rPr>
                              <w:t xml:space="preserve">eliminación de las </w:t>
                            </w:r>
                            <w:r w:rsidRPr="00FA6548">
                              <w:rPr>
                                <w:rFonts w:cs="Arial"/>
                                <w:lang w:val="es-ES"/>
                              </w:rPr>
                              <w:t xml:space="preserve">Decisiones 14.235-14.236 y la adopción de un nuevo proyecto de Decisión. </w:t>
                            </w:r>
                          </w:p>
                          <w:p w14:paraId="3490960D" w14:textId="77777777" w:rsidR="00E917DD" w:rsidRPr="00FA6548" w:rsidRDefault="00E917DD" w:rsidP="00E917DD">
                            <w:pPr>
                              <w:spacing w:after="0" w:line="240" w:lineRule="auto"/>
                              <w:rPr>
                                <w:rFonts w:cs="Arial"/>
                                <w:lang w:val="es-ES"/>
                              </w:rPr>
                            </w:pPr>
                          </w:p>
                          <w:p w14:paraId="29D9441F" w14:textId="77777777" w:rsidR="00E917DD" w:rsidRPr="00FA6548" w:rsidRDefault="00E917DD" w:rsidP="00E917DD">
                            <w:pPr>
                              <w:spacing w:after="0" w:line="240" w:lineRule="auto"/>
                              <w:jc w:val="both"/>
                              <w:rPr>
                                <w:rFonts w:cs="Arial"/>
                                <w:lang w:val="es-ES"/>
                              </w:rPr>
                            </w:pPr>
                            <w:r w:rsidRPr="00FA6548">
                              <w:rPr>
                                <w:rFonts w:cs="Arial"/>
                                <w:lang w:val="es-ES"/>
                              </w:rPr>
                              <w:t>La aplicación de las enmiendas propuestas a la Resolución y del proyecto de Decisión contribuiría al cumplimiento de la Meta 1.1 del Plan Estratégico de Samarcanda para las Especies Migratorias 2024-2032.</w:t>
                            </w:r>
                          </w:p>
                          <w:p w14:paraId="1BBCF324" w14:textId="77777777" w:rsidR="00E917DD" w:rsidRPr="00E917DD" w:rsidRDefault="00E917DD"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83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" strokeweight=".08811mm">
                <v:textbox>
                  <w:txbxContent>
                    <w:p w14:paraId="78EFDF6D" w14:textId="1DCE26E8" w:rsidR="002D5F2A" w:rsidRPr="00C83998" w:rsidRDefault="002D5F2A" w:rsidP="002D5F2A">
                      <w:pPr>
                        <w:spacing w:after="0"/>
                        <w:rPr>
                          <w:lang w:val="es-ES"/>
                        </w:rPr>
                      </w:pPr>
                      <w:r w:rsidRPr="00C83998">
                        <w:rPr>
                          <w:rFonts w:eastAsia="Arial" w:cs="Arial"/>
                          <w:lang w:val="es-ES"/>
                        </w:rPr>
                        <w:t>Resumen:</w:t>
                      </w:r>
                    </w:p>
                    <w:p w14:paraId="255B4E63" w14:textId="77777777" w:rsidR="002D5F2A" w:rsidRPr="00C83998" w:rsidRDefault="002D5F2A" w:rsidP="002D5F2A">
                      <w:pPr>
                        <w:spacing w:after="0"/>
                        <w:rPr>
                          <w:rFonts w:cs="Arial"/>
                          <w:lang w:val="es-ES"/>
                        </w:rPr>
                      </w:pPr>
                    </w:p>
                    <w:p w14:paraId="3AC86327" w14:textId="77777777" w:rsidR="00E917DD" w:rsidRPr="00FA6548" w:rsidRDefault="00E917DD" w:rsidP="00E917DD">
                      <w:pPr>
                        <w:spacing w:after="0" w:line="240" w:lineRule="auto"/>
                        <w:jc w:val="both"/>
                        <w:rPr>
                          <w:rFonts w:cs="Arial"/>
                          <w:lang w:val="es-ES"/>
                        </w:rPr>
                      </w:pPr>
                      <w:r w:rsidRPr="00FA6548">
                        <w:rPr>
                          <w:rFonts w:cs="Arial"/>
                          <w:lang w:val="es-ES"/>
                        </w:rPr>
                        <w:t xml:space="preserve">El presente documento informa sobre los avances en la aplicación de las Decisiones 14.236 </w:t>
                      </w:r>
                      <w:r w:rsidRPr="00FA6548">
                        <w:rPr>
                          <w:rFonts w:eastAsia="Calibri" w:cs="Arial"/>
                          <w:i/>
                          <w:iCs/>
                          <w:lang w:val="es-ES"/>
                        </w:rPr>
                        <w:t>Taxones de aves potenciales para su inclusión en los Apéndices</w:t>
                      </w:r>
                      <w:r w:rsidRPr="00FA6548">
                        <w:rPr>
                          <w:rFonts w:cs="Arial"/>
                          <w:lang w:val="es-ES"/>
                        </w:rPr>
                        <w:t xml:space="preserve">. Propone enmiendas a la Resolución 14.20 </w:t>
                      </w:r>
                      <w:r w:rsidRPr="00FA6548">
                        <w:rPr>
                          <w:rFonts w:eastAsia="Calibri" w:cs="Arial"/>
                          <w:i/>
                          <w:iCs/>
                          <w:lang w:val="es-ES"/>
                        </w:rPr>
                        <w:t>Posibles taxones de aves para su inclusión en los Apéndices</w:t>
                      </w:r>
                      <w:r w:rsidRPr="00FA6548">
                        <w:rPr>
                          <w:rFonts w:cs="Arial"/>
                          <w:lang w:val="es-ES"/>
                        </w:rPr>
                        <w:t xml:space="preserve">, la </w:t>
                      </w:r>
                      <w:r w:rsidRPr="00FA6548">
                        <w:rPr>
                          <w:rFonts w:cs="Arial"/>
                          <w:color w:val="000000" w:themeColor="text1"/>
                          <w:lang w:val="es-ES"/>
                        </w:rPr>
                        <w:t xml:space="preserve">eliminación de las </w:t>
                      </w:r>
                      <w:r w:rsidRPr="00FA6548">
                        <w:rPr>
                          <w:rFonts w:cs="Arial"/>
                          <w:lang w:val="es-ES"/>
                        </w:rPr>
                        <w:t xml:space="preserve">Decisiones 14.235-14.236 y la adopción de un nuevo proyecto de Decisión. </w:t>
                      </w:r>
                    </w:p>
                    <w:p w14:paraId="3490960D" w14:textId="77777777" w:rsidR="00E917DD" w:rsidRPr="00FA6548" w:rsidRDefault="00E917DD" w:rsidP="00E917DD">
                      <w:pPr>
                        <w:spacing w:after="0" w:line="240" w:lineRule="auto"/>
                        <w:rPr>
                          <w:rFonts w:cs="Arial"/>
                          <w:lang w:val="es-ES"/>
                        </w:rPr>
                      </w:pPr>
                    </w:p>
                    <w:p w14:paraId="29D9441F" w14:textId="77777777" w:rsidR="00E917DD" w:rsidRPr="00FA6548" w:rsidRDefault="00E917DD" w:rsidP="00E917DD">
                      <w:pPr>
                        <w:spacing w:after="0" w:line="240" w:lineRule="auto"/>
                        <w:jc w:val="both"/>
                        <w:rPr>
                          <w:rFonts w:cs="Arial"/>
                          <w:lang w:val="es-ES"/>
                        </w:rPr>
                      </w:pPr>
                      <w:r w:rsidRPr="00FA6548">
                        <w:rPr>
                          <w:rFonts w:cs="Arial"/>
                          <w:lang w:val="es-ES"/>
                        </w:rPr>
                        <w:t>La aplicación de las enmiendas propuestas a la Resolución y del proyecto de Decisión contribuiría al cumplimiento de la Meta 1.1 del Plan Estratégico de Samarcanda para las Especies Migratorias 2024-2032.</w:t>
                      </w:r>
                    </w:p>
                    <w:p w14:paraId="1BBCF324" w14:textId="77777777" w:rsidR="00E917DD" w:rsidRPr="00E917DD" w:rsidRDefault="00E917DD"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1A23219" w14:textId="77777777" w:rsidR="00AB7D1F" w:rsidRPr="00F1698F" w:rsidRDefault="00AB7D1F" w:rsidP="00AB7D1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es-ES"/>
        </w:rPr>
      </w:pPr>
      <w:r w:rsidRPr="00F1698F">
        <w:rPr>
          <w:rFonts w:eastAsia="Times New Roman" w:cs="Arial"/>
          <w:b/>
          <w:bCs/>
          <w:lang w:val="es-ES"/>
        </w:rPr>
        <w:lastRenderedPageBreak/>
        <w:t>ESPECIES QUE CUMPLEN LOS CRITERIOS PARA SU INCLUSIÓN EN LA CMS</w:t>
      </w:r>
    </w:p>
    <w:p w14:paraId="2668C8C4" w14:textId="77777777" w:rsidR="00AB7D1F" w:rsidRPr="00F1698F" w:rsidRDefault="00AB7D1F" w:rsidP="00AB7D1F">
      <w:pPr>
        <w:spacing w:after="0" w:line="240" w:lineRule="auto"/>
        <w:jc w:val="both"/>
        <w:rPr>
          <w:rFonts w:cs="Arial"/>
          <w:i/>
          <w:lang w:val="es-ES"/>
        </w:rPr>
      </w:pPr>
    </w:p>
    <w:p w14:paraId="1CEADF52" w14:textId="77777777" w:rsidR="00AB7D1F" w:rsidRPr="00F1698F" w:rsidRDefault="00AB7D1F" w:rsidP="00AB7D1F">
      <w:pPr>
        <w:spacing w:after="0" w:line="240" w:lineRule="auto"/>
        <w:jc w:val="both"/>
        <w:rPr>
          <w:rFonts w:cs="Arial"/>
          <w:i/>
          <w:lang w:val="es-ES"/>
        </w:rPr>
      </w:pPr>
    </w:p>
    <w:p w14:paraId="798617A4" w14:textId="77777777" w:rsidR="00AB7D1F" w:rsidRPr="00F1698F" w:rsidRDefault="00AB7D1F" w:rsidP="00AB7D1F">
      <w:pPr>
        <w:suppressAutoHyphens/>
        <w:autoSpaceDN w:val="0"/>
        <w:spacing w:after="0" w:line="240" w:lineRule="auto"/>
        <w:textAlignment w:val="baseline"/>
        <w:rPr>
          <w:rFonts w:eastAsia="Calibri" w:cs="Arial"/>
          <w:u w:val="single"/>
          <w:lang w:val="es-ES"/>
        </w:rPr>
      </w:pPr>
      <w:r w:rsidRPr="00F1698F">
        <w:rPr>
          <w:rFonts w:eastAsia="Calibri" w:cs="Arial"/>
          <w:u w:val="single"/>
          <w:lang w:val="es-ES"/>
        </w:rPr>
        <w:t>Antecedentes</w:t>
      </w:r>
    </w:p>
    <w:p w14:paraId="2845DA07" w14:textId="77777777" w:rsidR="00AB7D1F" w:rsidRPr="00F1698F" w:rsidRDefault="00AB7D1F" w:rsidP="00AB7D1F">
      <w:pPr>
        <w:spacing w:after="0" w:line="256" w:lineRule="auto"/>
        <w:rPr>
          <w:rFonts w:eastAsia="Calibri" w:cs="Times New Roman"/>
          <w:lang w:val="es-ES"/>
        </w:rPr>
      </w:pPr>
    </w:p>
    <w:p w14:paraId="1ACA044E"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eastAsia="Calibri" w:cs="Arial"/>
          <w:lang w:val="es-ES"/>
        </w:rPr>
      </w:pPr>
      <w:bookmarkStart w:id="0" w:name="_Hlk19517251"/>
      <w:r w:rsidRPr="00F1698F">
        <w:rPr>
          <w:rFonts w:eastAsia="Calibri" w:cs="Arial"/>
          <w:lang w:val="es-ES"/>
        </w:rPr>
        <w:t xml:space="preserve">Se invita a las Partes, en cada reunión de la Conferencia de las Partes, a que presenten propuestas para la adición de especies a los Apéndices de la Convención. A menudo, este proceso se ve facilitado por las entidades interesadas que realizan sugerencias a las Partes y que contribuyen a la redacción de las propuestas. </w:t>
      </w:r>
    </w:p>
    <w:p w14:paraId="5313DBEF" w14:textId="77777777" w:rsidR="00AB7D1F" w:rsidRPr="00F1698F" w:rsidRDefault="00AB7D1F" w:rsidP="00AB7D1F">
      <w:pPr>
        <w:widowControl w:val="0"/>
        <w:autoSpaceDE w:val="0"/>
        <w:autoSpaceDN w:val="0"/>
        <w:adjustRightInd w:val="0"/>
        <w:spacing w:after="0" w:line="240" w:lineRule="auto"/>
        <w:jc w:val="both"/>
        <w:rPr>
          <w:rFonts w:eastAsia="Calibri" w:cs="Arial"/>
          <w:lang w:val="es-ES"/>
        </w:rPr>
      </w:pPr>
    </w:p>
    <w:bookmarkEnd w:id="0"/>
    <w:p w14:paraId="3BE9311F"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eastAsia="Calibri" w:cs="Arial"/>
          <w:lang w:val="es-ES"/>
        </w:rPr>
      </w:pPr>
      <w:r w:rsidRPr="00F1698F">
        <w:rPr>
          <w:rFonts w:eastAsia="Calibri" w:cs="Arial"/>
          <w:lang w:val="es-ES"/>
        </w:rPr>
        <w:t xml:space="preserve">Sin embargo, este proceso depende de las sugerencias de los individuos sobre las especies en las que tienen un interés particular. Podría resultar beneficioso adoptar un enfoque más estratégico, identificando las especies que cumplen los criterios definidos en las Directrices para la preparación y evaluación de las propuestas de enmienda de los Apéndices de la CMS establecidas en la </w:t>
      </w:r>
      <w:hyperlink r:id="rId12" w:history="1">
        <w:r w:rsidRPr="00F1698F">
          <w:rPr>
            <w:rFonts w:eastAsia="Calibri" w:cs="Arial"/>
            <w:color w:val="0000FF"/>
            <w:u w:val="single"/>
            <w:lang w:val="es-ES"/>
          </w:rPr>
          <w:t>Resolución 13.7</w:t>
        </w:r>
      </w:hyperlink>
      <w:r w:rsidRPr="00F1698F">
        <w:rPr>
          <w:rFonts w:eastAsia="Calibri" w:cs="Arial"/>
          <w:lang w:val="es-ES"/>
        </w:rPr>
        <w:t xml:space="preserve">. Esto permitiría a las Partes dar prioridad a las especies que más se beneficiarían de la inclusión en las listas y del trabajo cooperativo de conservación en el marco de la Convención, por ejemplo, como parte de una Acción Concertada. </w:t>
      </w:r>
    </w:p>
    <w:p w14:paraId="7C0E4F2B" w14:textId="77777777" w:rsidR="00AB7D1F" w:rsidRPr="00F1698F" w:rsidRDefault="00AB7D1F" w:rsidP="00AB7D1F">
      <w:pPr>
        <w:pStyle w:val="ListParagraph"/>
        <w:spacing w:after="0" w:line="240" w:lineRule="auto"/>
        <w:ind w:left="0"/>
        <w:contextualSpacing w:val="0"/>
        <w:rPr>
          <w:rFonts w:eastAsia="Calibri" w:cs="Arial"/>
          <w:lang w:val="es-ES"/>
        </w:rPr>
      </w:pPr>
    </w:p>
    <w:p w14:paraId="4C002DD0"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eastAsia="Calibri" w:cs="Arial"/>
          <w:lang w:val="es-ES"/>
        </w:rPr>
      </w:pPr>
      <w:r w:rsidRPr="00F1698F">
        <w:rPr>
          <w:rFonts w:eastAsia="Calibri" w:cs="Arial"/>
          <w:lang w:val="es-ES"/>
        </w:rPr>
        <w:t xml:space="preserve">La 14.a reunión de la Conferencia de las Partes (COP14) adoptó la </w:t>
      </w:r>
      <w:hyperlink r:id="rId13" w:history="1">
        <w:r w:rsidRPr="00F1698F">
          <w:rPr>
            <w:color w:val="0000FF"/>
            <w:u w:val="single"/>
            <w:lang w:val="es-ES"/>
          </w:rPr>
          <w:t>Resolución 14.20</w:t>
        </w:r>
      </w:hyperlink>
      <w:r w:rsidRPr="00F1698F">
        <w:rPr>
          <w:rFonts w:eastAsia="Calibri" w:cs="Arial"/>
          <w:lang w:val="es-ES"/>
        </w:rPr>
        <w:t xml:space="preserve"> </w:t>
      </w:r>
      <w:r w:rsidRPr="00F1698F">
        <w:rPr>
          <w:rFonts w:eastAsia="Calibri" w:cs="Arial"/>
          <w:i/>
          <w:iCs/>
          <w:lang w:val="es-ES"/>
        </w:rPr>
        <w:t>Posibles taxones de aves para su inclusión en los Apéndices</w:t>
      </w:r>
      <w:r w:rsidRPr="00F1698F">
        <w:rPr>
          <w:rFonts w:eastAsia="Calibri" w:cs="Arial"/>
          <w:lang w:val="es-ES"/>
        </w:rPr>
        <w:t>. El Anexo de dicha Resolución enumera las especies de aves que cumplen los criterios de desplazamiento de la CMS y presentan un estado de conservación desfavorable (En Peligro crítico, En Peligro y Vulnerable, así como Casi Amenazado y con Datos Insuficientes), que no se encuentran incluidas dentro de familias agregadas ni figuran individualmente en los Apéndices I o II de la CMS.</w:t>
      </w:r>
    </w:p>
    <w:p w14:paraId="3DEA74E1" w14:textId="77777777" w:rsidR="00AB7D1F" w:rsidRPr="00F1698F" w:rsidRDefault="00AB7D1F" w:rsidP="00AB7D1F">
      <w:pPr>
        <w:pStyle w:val="ListParagraph"/>
        <w:spacing w:after="0" w:line="240" w:lineRule="auto"/>
        <w:ind w:left="0"/>
        <w:contextualSpacing w:val="0"/>
        <w:rPr>
          <w:rFonts w:eastAsia="Calibri" w:cs="Arial"/>
          <w:lang w:val="es-ES"/>
        </w:rPr>
      </w:pPr>
    </w:p>
    <w:p w14:paraId="6692C04A"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eastAsia="Calibri" w:cs="Arial"/>
          <w:color w:val="000000" w:themeColor="text1"/>
          <w:lang w:val="es-ES"/>
        </w:rPr>
      </w:pPr>
      <w:r w:rsidRPr="00F1698F">
        <w:rPr>
          <w:rFonts w:eastAsia="Calibri" w:cs="Arial"/>
          <w:lang w:val="es-ES"/>
        </w:rPr>
        <w:t xml:space="preserve">La Resolución 14.20 invita a las Partes, a las organizaciones no gubernamentales e intergubernamentales y a otras partes interesadas a considerar la posibilidad de trabajar de forma colaborativa en la elaboración de propuestas de inclusión, así como en Acciones Concertadas y otras </w:t>
      </w:r>
      <w:r w:rsidRPr="00F1698F">
        <w:rPr>
          <w:rFonts w:eastAsia="Calibri" w:cs="Arial"/>
          <w:color w:val="000000" w:themeColor="text1"/>
          <w:lang w:val="es-ES"/>
        </w:rPr>
        <w:t>intervenciones de conservación de hábitats amplios o de especies múltiples para las especies del Anexo, con miras a su examen en futuras reuniones de la Conferencia de las Partes.</w:t>
      </w:r>
    </w:p>
    <w:p w14:paraId="26E7CDF2" w14:textId="77777777" w:rsidR="00AB7D1F" w:rsidRPr="00F1698F" w:rsidRDefault="00AB7D1F" w:rsidP="00AB7D1F">
      <w:pPr>
        <w:pStyle w:val="ListParagraph"/>
        <w:spacing w:after="0" w:line="240" w:lineRule="auto"/>
        <w:ind w:left="0"/>
        <w:contextualSpacing w:val="0"/>
        <w:rPr>
          <w:rFonts w:eastAsia="Calibri" w:cs="Arial"/>
          <w:lang w:val="es-ES"/>
        </w:rPr>
      </w:pPr>
    </w:p>
    <w:p w14:paraId="25D48872"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eastAsia="Calibri" w:cs="Arial"/>
          <w:lang w:val="es-ES"/>
        </w:rPr>
      </w:pPr>
      <w:r w:rsidRPr="00F1698F">
        <w:rPr>
          <w:rFonts w:eastAsia="Calibri" w:cs="Arial"/>
          <w:lang w:val="es-ES"/>
        </w:rPr>
        <w:t>La Resolución 14.20 solicita además al Consejo Científico, en coordinación con las autoridades de la Lista Roja de la UICN, que revise y actualice periódicamente la lista de especies de su Anexo.</w:t>
      </w:r>
    </w:p>
    <w:p w14:paraId="6583347C" w14:textId="77777777" w:rsidR="00AB7D1F" w:rsidRPr="00F1698F" w:rsidRDefault="00AB7D1F" w:rsidP="00AB7D1F">
      <w:pPr>
        <w:pStyle w:val="ListParagraph"/>
        <w:spacing w:after="0" w:line="240" w:lineRule="auto"/>
        <w:ind w:left="0"/>
        <w:contextualSpacing w:val="0"/>
        <w:rPr>
          <w:rFonts w:eastAsia="Calibri" w:cs="Arial"/>
          <w:lang w:val="es-ES"/>
        </w:rPr>
      </w:pPr>
    </w:p>
    <w:p w14:paraId="7581664A"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eastAsia="Calibri" w:cs="Arial"/>
          <w:lang w:val="es-ES"/>
        </w:rPr>
      </w:pPr>
      <w:r w:rsidRPr="00F1698F">
        <w:rPr>
          <w:rFonts w:eastAsia="Calibri" w:cs="Arial"/>
          <w:lang w:val="es-ES"/>
        </w:rPr>
        <w:t xml:space="preserve">La COP14 también adoptó la Decisión 14.236 </w:t>
      </w:r>
      <w:r w:rsidRPr="00F1698F">
        <w:rPr>
          <w:rFonts w:eastAsia="Calibri" w:cs="Arial"/>
          <w:i/>
          <w:iCs/>
          <w:lang w:val="es-ES"/>
        </w:rPr>
        <w:t>Taxones de aves potenciales para su inclusión en los Apéndices</w:t>
      </w:r>
      <w:r w:rsidRPr="00F1698F">
        <w:rPr>
          <w:rFonts w:eastAsia="Calibri" w:cs="Arial"/>
          <w:lang w:val="es-ES"/>
        </w:rPr>
        <w:t>, cuyo texto era el siguiente:</w:t>
      </w:r>
    </w:p>
    <w:p w14:paraId="003E1EA5" w14:textId="77777777" w:rsidR="00AB7D1F" w:rsidRPr="00F1698F" w:rsidRDefault="00AB7D1F" w:rsidP="00AB7D1F">
      <w:pPr>
        <w:spacing w:after="0"/>
        <w:rPr>
          <w:rFonts w:eastAsia="Calibri" w:cs="Arial"/>
          <w:lang w:val="es-ES"/>
        </w:rPr>
      </w:pPr>
    </w:p>
    <w:p w14:paraId="6A2A59DC" w14:textId="49E405C6" w:rsidR="00AB7D1F" w:rsidRPr="006E60F3" w:rsidRDefault="00AB7D1F" w:rsidP="00FF3F3E">
      <w:pPr>
        <w:pStyle w:val="ListParagraph"/>
        <w:rPr>
          <w:rFonts w:eastAsia="Calibri" w:cs="Arial"/>
          <w:b/>
          <w:bCs/>
          <w:i/>
          <w:iCs/>
          <w:sz w:val="20"/>
          <w:szCs w:val="20"/>
          <w:lang w:val="es-ES"/>
        </w:rPr>
      </w:pPr>
      <w:r w:rsidRPr="006E60F3">
        <w:rPr>
          <w:rFonts w:eastAsia="Calibri" w:cs="Arial"/>
          <w:b/>
          <w:bCs/>
          <w:i/>
          <w:iCs/>
          <w:sz w:val="20"/>
          <w:szCs w:val="20"/>
          <w:lang w:val="es-ES"/>
        </w:rPr>
        <w:t>Decisi</w:t>
      </w:r>
      <w:r w:rsidR="00675D6B" w:rsidRPr="006E60F3">
        <w:rPr>
          <w:rFonts w:eastAsia="Calibri" w:cs="Arial"/>
          <w:b/>
          <w:bCs/>
          <w:i/>
          <w:iCs/>
          <w:sz w:val="20"/>
          <w:szCs w:val="20"/>
          <w:lang w:val="es-ES"/>
        </w:rPr>
        <w:t>ó</w:t>
      </w:r>
      <w:r w:rsidRPr="006E60F3">
        <w:rPr>
          <w:rFonts w:eastAsia="Calibri" w:cs="Arial"/>
          <w:b/>
          <w:bCs/>
          <w:i/>
          <w:iCs/>
          <w:sz w:val="20"/>
          <w:szCs w:val="20"/>
          <w:lang w:val="es-ES"/>
        </w:rPr>
        <w:t>n 14.236</w:t>
      </w:r>
      <w:r w:rsidR="00123A6C" w:rsidRPr="006E60F3">
        <w:rPr>
          <w:lang w:val="es-ES"/>
        </w:rPr>
        <w:t xml:space="preserve"> </w:t>
      </w:r>
      <w:r w:rsidR="00123A6C" w:rsidRPr="006E60F3">
        <w:rPr>
          <w:rFonts w:eastAsia="Calibri" w:cs="Arial"/>
          <w:b/>
          <w:bCs/>
          <w:i/>
          <w:iCs/>
          <w:sz w:val="20"/>
          <w:szCs w:val="20"/>
          <w:lang w:val="es-ES"/>
        </w:rPr>
        <w:t>dirigid</w:t>
      </w:r>
      <w:r w:rsidR="00675D6B" w:rsidRPr="006E60F3">
        <w:rPr>
          <w:rFonts w:eastAsia="Calibri" w:cs="Arial"/>
          <w:b/>
          <w:bCs/>
          <w:i/>
          <w:iCs/>
          <w:sz w:val="20"/>
          <w:szCs w:val="20"/>
          <w:lang w:val="es-ES"/>
        </w:rPr>
        <w:t>a</w:t>
      </w:r>
      <w:r w:rsidR="00123A6C" w:rsidRPr="006E60F3">
        <w:rPr>
          <w:rFonts w:eastAsia="Calibri" w:cs="Arial"/>
          <w:b/>
          <w:bCs/>
          <w:i/>
          <w:iCs/>
          <w:sz w:val="20"/>
          <w:szCs w:val="20"/>
          <w:lang w:val="es-ES"/>
        </w:rPr>
        <w:t xml:space="preserve"> al Consejo Científico</w:t>
      </w:r>
    </w:p>
    <w:p w14:paraId="75C6366B" w14:textId="77777777" w:rsidR="00AB7D1F" w:rsidRPr="006E60F3" w:rsidRDefault="00AB7D1F" w:rsidP="00FF3F3E">
      <w:pPr>
        <w:pStyle w:val="ListParagraph"/>
        <w:rPr>
          <w:rFonts w:eastAsia="Calibri" w:cs="Arial"/>
          <w:i/>
          <w:iCs/>
          <w:sz w:val="20"/>
          <w:szCs w:val="20"/>
          <w:lang w:val="es-ES"/>
        </w:rPr>
      </w:pPr>
    </w:p>
    <w:p w14:paraId="5022ABDE" w14:textId="107CBC14" w:rsidR="00AB7D1F" w:rsidRPr="006E60F3" w:rsidRDefault="006E60F3" w:rsidP="00FF3F3E">
      <w:pPr>
        <w:pStyle w:val="ListParagraph"/>
        <w:rPr>
          <w:rFonts w:eastAsia="Calibri" w:cs="Arial"/>
          <w:i/>
          <w:iCs/>
          <w:sz w:val="20"/>
          <w:szCs w:val="20"/>
          <w:lang w:val="es-ES"/>
        </w:rPr>
      </w:pPr>
      <w:r w:rsidRPr="006E60F3">
        <w:rPr>
          <w:i/>
          <w:iCs/>
          <w:sz w:val="20"/>
          <w:szCs w:val="20"/>
          <w:lang w:val="es-ES"/>
        </w:rPr>
        <w:t>Se solicita al Consejo Científico, sujeto a la disponibilidad de recursos:</w:t>
      </w:r>
    </w:p>
    <w:p w14:paraId="5D284D5F" w14:textId="77777777" w:rsidR="00AB7D1F" w:rsidRPr="006E60F3" w:rsidRDefault="00AB7D1F" w:rsidP="00AB7D1F">
      <w:pPr>
        <w:pStyle w:val="ListParagraph"/>
        <w:ind w:left="851"/>
        <w:rPr>
          <w:rFonts w:eastAsia="Calibri" w:cs="Arial"/>
          <w:i/>
          <w:iCs/>
          <w:sz w:val="20"/>
          <w:szCs w:val="20"/>
          <w:lang w:val="es-ES"/>
        </w:rPr>
      </w:pPr>
    </w:p>
    <w:p w14:paraId="6AB5B235" w14:textId="77777777" w:rsidR="006C4BCC" w:rsidRPr="006C4BCC" w:rsidRDefault="006C4BCC" w:rsidP="00FF3F3E">
      <w:pPr>
        <w:pStyle w:val="ListParagraph"/>
        <w:numPr>
          <w:ilvl w:val="0"/>
          <w:numId w:val="15"/>
        </w:numPr>
        <w:spacing w:after="80"/>
        <w:ind w:left="1080"/>
        <w:contextualSpacing w:val="0"/>
        <w:jc w:val="both"/>
        <w:rPr>
          <w:i/>
          <w:iCs/>
          <w:sz w:val="20"/>
          <w:szCs w:val="20"/>
          <w:lang w:val="es-ES"/>
        </w:rPr>
      </w:pPr>
      <w:r w:rsidRPr="006C4BCC">
        <w:rPr>
          <w:i/>
          <w:iCs/>
          <w:sz w:val="20"/>
          <w:szCs w:val="20"/>
          <w:lang w:val="es-ES"/>
        </w:rPr>
        <w:t>revisar la lista de especies del Anexo de la Resolución 14.20 antes de la COP15 y realice propuestas para cualquier revisión;</w:t>
      </w:r>
    </w:p>
    <w:p w14:paraId="4553EE8D" w14:textId="77777777" w:rsidR="006C4BCC" w:rsidRPr="006C4BCC" w:rsidRDefault="006C4BCC" w:rsidP="00FF3F3E">
      <w:pPr>
        <w:pStyle w:val="ListParagraph"/>
        <w:numPr>
          <w:ilvl w:val="0"/>
          <w:numId w:val="15"/>
        </w:numPr>
        <w:spacing w:after="80"/>
        <w:ind w:left="1080"/>
        <w:contextualSpacing w:val="0"/>
        <w:jc w:val="both"/>
        <w:rPr>
          <w:i/>
          <w:iCs/>
          <w:sz w:val="20"/>
          <w:szCs w:val="20"/>
          <w:lang w:val="es-ES"/>
        </w:rPr>
      </w:pPr>
      <w:r w:rsidRPr="006C4BCC">
        <w:rPr>
          <w:i/>
          <w:iCs/>
          <w:sz w:val="20"/>
          <w:szCs w:val="20"/>
          <w:lang w:val="es-ES"/>
        </w:rPr>
        <w:t>desarrollar listas equivalentes par a otros grupos taxonómicos para su adopción en la COP15;</w:t>
      </w:r>
    </w:p>
    <w:p w14:paraId="79762248" w14:textId="77777777" w:rsidR="006C4BCC" w:rsidRPr="006C4BCC" w:rsidRDefault="006C4BCC" w:rsidP="00FF3F3E">
      <w:pPr>
        <w:pStyle w:val="ListParagraph"/>
        <w:numPr>
          <w:ilvl w:val="0"/>
          <w:numId w:val="15"/>
        </w:numPr>
        <w:spacing w:after="80"/>
        <w:ind w:left="1080"/>
        <w:contextualSpacing w:val="0"/>
        <w:jc w:val="both"/>
        <w:rPr>
          <w:i/>
          <w:iCs/>
          <w:sz w:val="20"/>
          <w:szCs w:val="20"/>
          <w:lang w:val="es-ES"/>
        </w:rPr>
      </w:pPr>
      <w:r w:rsidRPr="006C4BCC">
        <w:rPr>
          <w:i/>
          <w:iCs/>
          <w:sz w:val="20"/>
          <w:szCs w:val="20"/>
          <w:lang w:val="es-ES"/>
        </w:rPr>
        <w:t>asesorar con respecto a los taxones de aves prioritarios para su inclusión en los Apéndices I y/o II de la CMS;</w:t>
      </w:r>
    </w:p>
    <w:p w14:paraId="6E844482" w14:textId="77777777" w:rsidR="006C4BCC" w:rsidRPr="006C4BCC" w:rsidRDefault="006C4BCC" w:rsidP="00FF3F3E">
      <w:pPr>
        <w:pStyle w:val="ListParagraph"/>
        <w:numPr>
          <w:ilvl w:val="0"/>
          <w:numId w:val="15"/>
        </w:numPr>
        <w:spacing w:after="80"/>
        <w:ind w:left="1080"/>
        <w:contextualSpacing w:val="0"/>
        <w:jc w:val="both"/>
        <w:rPr>
          <w:i/>
          <w:iCs/>
          <w:sz w:val="20"/>
          <w:szCs w:val="20"/>
          <w:lang w:val="es-ES"/>
        </w:rPr>
      </w:pPr>
      <w:r w:rsidRPr="006C4BCC">
        <w:rPr>
          <w:i/>
          <w:iCs/>
          <w:sz w:val="20"/>
          <w:szCs w:val="20"/>
          <w:lang w:val="es-ES"/>
        </w:rPr>
        <w:t>desarrollar asesoramiento a las Partes sobre un enfoque estratégico para maximizar la conservación de los taxones aviares prioritarios; y</w:t>
      </w:r>
    </w:p>
    <w:p w14:paraId="13B07FC9" w14:textId="6CFAA628" w:rsidR="00AB7D1F" w:rsidRPr="006C4BCC" w:rsidRDefault="006C4BCC" w:rsidP="00FF3F3E">
      <w:pPr>
        <w:pStyle w:val="ListParagraph"/>
        <w:numPr>
          <w:ilvl w:val="0"/>
          <w:numId w:val="15"/>
        </w:numPr>
        <w:spacing w:after="0"/>
        <w:ind w:left="1080"/>
        <w:jc w:val="both"/>
        <w:rPr>
          <w:rFonts w:eastAsia="Calibri" w:cs="Arial"/>
          <w:i/>
          <w:iCs/>
          <w:sz w:val="20"/>
          <w:szCs w:val="20"/>
          <w:lang w:val="es-ES"/>
        </w:rPr>
      </w:pPr>
      <w:r w:rsidRPr="006C4BCC">
        <w:rPr>
          <w:i/>
          <w:iCs/>
          <w:sz w:val="20"/>
          <w:szCs w:val="20"/>
          <w:lang w:val="es-ES"/>
        </w:rPr>
        <w:lastRenderedPageBreak/>
        <w:t>informar a la Conferencia de las Partes en su 15ª reunión sobre los progresos realizados en la aplicación de la presente Decisión</w:t>
      </w:r>
      <w:r w:rsidR="00AB7D1F" w:rsidRPr="006C4BCC">
        <w:rPr>
          <w:i/>
          <w:iCs/>
          <w:sz w:val="20"/>
          <w:szCs w:val="20"/>
          <w:lang w:val="es-ES"/>
        </w:rPr>
        <w:t>.</w:t>
      </w:r>
    </w:p>
    <w:p w14:paraId="75230A66" w14:textId="77777777" w:rsidR="00AB7D1F" w:rsidRPr="006C4BCC" w:rsidRDefault="00AB7D1F" w:rsidP="00AB7D1F">
      <w:pPr>
        <w:spacing w:after="0" w:line="240" w:lineRule="auto"/>
        <w:rPr>
          <w:rFonts w:eastAsia="Calibri" w:cs="Arial"/>
          <w:i/>
          <w:iCs/>
          <w:lang w:val="es-ES"/>
        </w:rPr>
      </w:pPr>
    </w:p>
    <w:p w14:paraId="5C52EDBA" w14:textId="77777777" w:rsidR="00AB7D1F" w:rsidRPr="00F1698F" w:rsidRDefault="00AB7D1F" w:rsidP="00AB7D1F">
      <w:pPr>
        <w:spacing w:after="0" w:line="240" w:lineRule="auto"/>
        <w:rPr>
          <w:rFonts w:cs="Arial"/>
          <w:u w:val="single"/>
          <w:lang w:val="es-ES"/>
        </w:rPr>
      </w:pPr>
      <w:r w:rsidRPr="00F1698F">
        <w:rPr>
          <w:rFonts w:cs="Arial"/>
          <w:u w:val="single"/>
          <w:lang w:val="es-ES"/>
        </w:rPr>
        <w:t>Aplicación de la Decisión 14.236</w:t>
      </w:r>
    </w:p>
    <w:p w14:paraId="7476F061" w14:textId="77777777" w:rsidR="00AB7D1F" w:rsidRPr="00F1698F" w:rsidRDefault="00AB7D1F" w:rsidP="00AB7D1F">
      <w:pPr>
        <w:spacing w:after="0" w:line="240" w:lineRule="auto"/>
        <w:rPr>
          <w:rFonts w:cs="Arial"/>
          <w:lang w:val="es-ES"/>
        </w:rPr>
      </w:pPr>
    </w:p>
    <w:p w14:paraId="11F0A417"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lang w:val="es-ES"/>
        </w:rPr>
      </w:pPr>
      <w:r w:rsidRPr="00F1698F">
        <w:rPr>
          <w:rFonts w:cs="Arial"/>
          <w:lang w:val="es-ES"/>
        </w:rPr>
        <w:t xml:space="preserve">La 7.a reunión del Comité del Período de Sesiones del Consejo Científico (ScC-Sc7) estableció el Grupo de Trabajo (GT) sobre cuestiones taxonómicas y nomenclaturales y sobre taxones potenciales para su inclusión, con el fin de apoyar al Consejo Científico en la aplicación, entre otras, de la Decisión 14.236. </w:t>
      </w:r>
    </w:p>
    <w:p w14:paraId="57D3BABB" w14:textId="77777777" w:rsidR="00AB7D1F" w:rsidRPr="00F1698F" w:rsidRDefault="00AB7D1F" w:rsidP="00AB7D1F">
      <w:pPr>
        <w:widowControl w:val="0"/>
        <w:autoSpaceDE w:val="0"/>
        <w:autoSpaceDN w:val="0"/>
        <w:adjustRightInd w:val="0"/>
        <w:spacing w:after="0" w:line="240" w:lineRule="auto"/>
        <w:jc w:val="both"/>
        <w:rPr>
          <w:rFonts w:cs="Arial"/>
          <w:lang w:val="es-ES"/>
        </w:rPr>
      </w:pPr>
    </w:p>
    <w:p w14:paraId="70AF707F"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color w:val="000000" w:themeColor="text1"/>
          <w:lang w:val="es-ES"/>
        </w:rPr>
      </w:pPr>
      <w:r w:rsidRPr="00F1698F">
        <w:rPr>
          <w:rFonts w:cs="Arial"/>
          <w:lang w:val="es-ES"/>
        </w:rPr>
        <w:t xml:space="preserve">El GT se reunió en cuatro ocasiones entre febrero y septiembre de 2025 y </w:t>
      </w:r>
      <w:r w:rsidRPr="00F1698F">
        <w:rPr>
          <w:rFonts w:cs="Arial"/>
          <w:color w:val="000000" w:themeColor="text1"/>
          <w:lang w:val="es-ES"/>
        </w:rPr>
        <w:t>debatió este y otros temas.</w:t>
      </w:r>
    </w:p>
    <w:p w14:paraId="157BACCE" w14:textId="77777777" w:rsidR="00AB7D1F" w:rsidRPr="00F1698F" w:rsidRDefault="00AB7D1F" w:rsidP="00AB7D1F">
      <w:pPr>
        <w:pStyle w:val="ListParagraph"/>
        <w:spacing w:after="0" w:line="240" w:lineRule="auto"/>
        <w:contextualSpacing w:val="0"/>
        <w:rPr>
          <w:rFonts w:cs="Arial"/>
          <w:color w:val="000000" w:themeColor="text1"/>
          <w:lang w:val="es-ES"/>
        </w:rPr>
      </w:pPr>
    </w:p>
    <w:p w14:paraId="44A10745"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lang w:val="es-ES"/>
        </w:rPr>
      </w:pPr>
      <w:r w:rsidRPr="00F1698F">
        <w:rPr>
          <w:rFonts w:cs="Arial"/>
          <w:lang w:val="es-ES"/>
        </w:rPr>
        <w:t>En respuesta a la Decisión 14.236(a), el GT revisó las especies de aves enumeradas en el Anexo de la Resolución 14.20 y propuso enmiendas, tal como se muestra en el proyecto de enmienda a la Resolución 14.20, que figura en la Tabla 1 del Anexo 1 del presente documento. Dichas enmiendas también incluyen actualizaciones de la categoría de la Lista Roja de la UICN.</w:t>
      </w:r>
    </w:p>
    <w:p w14:paraId="70A0B0E3" w14:textId="77777777" w:rsidR="00AB7D1F" w:rsidRPr="00F1698F" w:rsidRDefault="00AB7D1F" w:rsidP="00AB7D1F">
      <w:pPr>
        <w:pStyle w:val="ListParagraph"/>
        <w:spacing w:after="0" w:line="240" w:lineRule="auto"/>
        <w:contextualSpacing w:val="0"/>
        <w:rPr>
          <w:rFonts w:cs="Arial"/>
          <w:lang w:val="es-ES"/>
        </w:rPr>
      </w:pPr>
    </w:p>
    <w:p w14:paraId="5FAEF7F6"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lang w:val="es-ES"/>
        </w:rPr>
      </w:pPr>
      <w:r w:rsidRPr="00F1698F">
        <w:rPr>
          <w:rFonts w:cs="Arial"/>
          <w:lang w:val="es-ES"/>
        </w:rPr>
        <w:t xml:space="preserve">De conformidad con la Decisión 14.236(b), el GT elaboró una lista equivalente de «especies potenciales de murciélagos para su inclusión», que propone añadir a la Resolución 14.20 y que se presenta en el proyecto de enmienda a la Resolución 14.20 en la Tabla 2 del Anexo 1 del presente documento. </w:t>
      </w:r>
    </w:p>
    <w:p w14:paraId="566B902D" w14:textId="77777777" w:rsidR="00AB7D1F" w:rsidRPr="00F1698F" w:rsidRDefault="00AB7D1F" w:rsidP="00AB7D1F">
      <w:pPr>
        <w:pStyle w:val="ListParagraph"/>
        <w:spacing w:after="0" w:line="240" w:lineRule="auto"/>
        <w:contextualSpacing w:val="0"/>
        <w:rPr>
          <w:rFonts w:cs="Arial"/>
          <w:lang w:val="es-ES"/>
        </w:rPr>
      </w:pPr>
    </w:p>
    <w:p w14:paraId="7786F931"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lang w:val="es-ES"/>
        </w:rPr>
      </w:pPr>
      <w:r w:rsidRPr="00F1698F">
        <w:rPr>
          <w:rFonts w:cs="Arial"/>
          <w:lang w:val="es-ES"/>
        </w:rPr>
        <w:t xml:space="preserve">En el momento de la redacción, una lista de «especies potenciales de peces de agua dulce para su inclusión» se encontraba en fase de elaboración como parte de la Decisión 14.112. Dicha lista figura en el documento </w:t>
      </w:r>
      <w:hyperlink r:id="rId14" w:history="1">
        <w:r w:rsidRPr="00F1698F">
          <w:rPr>
            <w:rStyle w:val="Hyperlink"/>
            <w:rFonts w:cs="Arial"/>
            <w:lang w:val="es-ES"/>
          </w:rPr>
          <w:t>UNEP/CMS/COP15/Doc.25.6.1</w:t>
        </w:r>
      </w:hyperlink>
      <w:r w:rsidRPr="00F1698F">
        <w:rPr>
          <w:rFonts w:cs="Arial"/>
          <w:lang w:val="es-ES"/>
        </w:rPr>
        <w:t xml:space="preserve"> sobre peces de agua dulce. </w:t>
      </w:r>
    </w:p>
    <w:p w14:paraId="1012CDC1" w14:textId="77777777" w:rsidR="00AB7D1F" w:rsidRPr="00F1698F" w:rsidRDefault="00AB7D1F" w:rsidP="00AB7D1F">
      <w:pPr>
        <w:widowControl w:val="0"/>
        <w:autoSpaceDE w:val="0"/>
        <w:autoSpaceDN w:val="0"/>
        <w:adjustRightInd w:val="0"/>
        <w:spacing w:after="0" w:line="240" w:lineRule="auto"/>
        <w:jc w:val="both"/>
        <w:rPr>
          <w:rFonts w:cs="Arial"/>
          <w:lang w:val="es-ES"/>
        </w:rPr>
      </w:pPr>
      <w:r w:rsidRPr="00F1698F">
        <w:rPr>
          <w:rFonts w:cs="Arial"/>
          <w:lang w:val="es-ES"/>
        </w:rPr>
        <w:t xml:space="preserve"> </w:t>
      </w:r>
    </w:p>
    <w:p w14:paraId="3C6C2FD1"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lang w:val="es-ES"/>
        </w:rPr>
      </w:pPr>
      <w:r w:rsidRPr="00F1698F">
        <w:rPr>
          <w:rFonts w:cs="Arial"/>
          <w:lang w:val="es-ES"/>
        </w:rPr>
        <w:t xml:space="preserve">También se encuentra en desarrollo una lista de especies de tiburones y rayas que cumplen los criterios de inclusión, la cual se presentará para su examen en la ScC-Sc9 y en la próxima reunión de Signatarios del </w:t>
      </w:r>
      <w:proofErr w:type="spellStart"/>
      <w:r w:rsidRPr="00F1698F">
        <w:rPr>
          <w:rFonts w:cs="Arial"/>
          <w:lang w:val="es-ES"/>
        </w:rPr>
        <w:t>MdE</w:t>
      </w:r>
      <w:proofErr w:type="spellEnd"/>
      <w:r w:rsidRPr="00F1698F">
        <w:rPr>
          <w:rFonts w:cs="Arial"/>
          <w:lang w:val="es-ES"/>
        </w:rPr>
        <w:t xml:space="preserve"> sobre Tiburones, con vistas a su presentación en la COP16. </w:t>
      </w:r>
    </w:p>
    <w:p w14:paraId="1D734270" w14:textId="77777777" w:rsidR="00AB7D1F" w:rsidRPr="00F1698F" w:rsidRDefault="00AB7D1F" w:rsidP="00AB7D1F">
      <w:pPr>
        <w:widowControl w:val="0"/>
        <w:autoSpaceDE w:val="0"/>
        <w:autoSpaceDN w:val="0"/>
        <w:adjustRightInd w:val="0"/>
        <w:spacing w:after="0" w:line="240" w:lineRule="auto"/>
        <w:ind w:left="567"/>
        <w:jc w:val="both"/>
        <w:rPr>
          <w:rFonts w:cs="Arial"/>
          <w:lang w:val="es-ES"/>
        </w:rPr>
      </w:pPr>
    </w:p>
    <w:p w14:paraId="69C89089"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lang w:val="es-ES"/>
        </w:rPr>
      </w:pPr>
      <w:r w:rsidRPr="00F1698F">
        <w:rPr>
          <w:rFonts w:cs="Arial"/>
          <w:lang w:val="es-ES"/>
        </w:rPr>
        <w:t xml:space="preserve">En aplicación de la Decisión 14.236(c), se decidió que la lista de taxones aviares, anexa a la Resolución 14.20, se anotara para indicar los taxones aviares más amenazados y las especies que cuentan con Partes de la CMS entre sus </w:t>
      </w:r>
      <w:r w:rsidRPr="00F1698F">
        <w:rPr>
          <w:rFonts w:cs="Arial"/>
          <w:color w:val="000000" w:themeColor="text1"/>
          <w:lang w:val="es-ES"/>
        </w:rPr>
        <w:t>Estados del área de distribución</w:t>
      </w:r>
      <w:r w:rsidRPr="00F1698F">
        <w:rPr>
          <w:rFonts w:cs="Arial"/>
          <w:lang w:val="es-ES"/>
        </w:rPr>
        <w:t>. Las especies se presentan en orden de prioridad. Se</w:t>
      </w:r>
      <w:r w:rsidRPr="00F1698F">
        <w:rPr>
          <w:rFonts w:eastAsia="Times New Roman" w:cs="Arial"/>
          <w:snapToGrid w:val="0"/>
          <w:lang w:val="es-ES"/>
        </w:rPr>
        <w:t xml:space="preserve"> clasificaron primero según el riesgo de extinción: En Peligro crítico – puntuación: 4, En Peligro – 3, Vulnerable – 2, Casi Amenazado y con Datos insuficientes – 1. Dentro de cada grupo, se evaluó la probabilidad de colaboración en el marco de la CMS: la especie ocurre habitualmente en dos o más Partes – 4, ocurre en una Parte, pero también en no Partes – 3, ocurre principalmente en no Partes, pero ocasionalmente en Partes – 2, y solo en no Partes – 1. Se aplicó la misma priorización a la lista de especies potenciales de murciélagos para su inclusión propuesta en la Tabla 2 del Anexo de la Resolución.</w:t>
      </w:r>
    </w:p>
    <w:p w14:paraId="4E5DCD68" w14:textId="77777777" w:rsidR="00AB7D1F" w:rsidRPr="00F1698F" w:rsidRDefault="00AB7D1F" w:rsidP="00AB7D1F">
      <w:pPr>
        <w:pStyle w:val="ListParagraph"/>
        <w:spacing w:after="0" w:line="240" w:lineRule="auto"/>
        <w:contextualSpacing w:val="0"/>
        <w:rPr>
          <w:rFonts w:cs="Arial"/>
          <w:lang w:val="es-ES"/>
        </w:rPr>
      </w:pPr>
    </w:p>
    <w:p w14:paraId="7F9DEF5C"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lang w:val="es-ES"/>
        </w:rPr>
      </w:pPr>
      <w:r w:rsidRPr="00F1698F">
        <w:rPr>
          <w:rFonts w:cs="Arial"/>
          <w:lang w:val="es-ES"/>
        </w:rPr>
        <w:t>Para aplicar la Decisión 14.236(d), se propone que el Anexo actualizado de la Resolución 14.20 se publique en el sitio web de la CMS tras la COP15.</w:t>
      </w:r>
    </w:p>
    <w:p w14:paraId="68F4A1CB" w14:textId="77777777" w:rsidR="00AB7D1F" w:rsidRPr="00F1698F" w:rsidRDefault="00AB7D1F" w:rsidP="00AB7D1F">
      <w:pPr>
        <w:spacing w:after="0" w:line="240" w:lineRule="auto"/>
        <w:rPr>
          <w:rFonts w:cs="Arial"/>
          <w:u w:val="single"/>
          <w:lang w:val="es-ES"/>
        </w:rPr>
      </w:pPr>
    </w:p>
    <w:p w14:paraId="564475B4" w14:textId="77777777" w:rsidR="00BD40E4" w:rsidRDefault="00BD40E4">
      <w:pPr>
        <w:rPr>
          <w:rFonts w:cs="Arial"/>
          <w:u w:val="single"/>
          <w:lang w:val="es-ES"/>
        </w:rPr>
      </w:pPr>
      <w:r>
        <w:rPr>
          <w:rFonts w:cs="Arial"/>
          <w:u w:val="single"/>
          <w:lang w:val="es-ES"/>
        </w:rPr>
        <w:br w:type="page"/>
      </w:r>
    </w:p>
    <w:p w14:paraId="0BEFCEE0" w14:textId="2D37F1D0" w:rsidR="00AB7D1F" w:rsidRPr="00F1698F" w:rsidRDefault="00AB7D1F" w:rsidP="00AB7D1F">
      <w:pPr>
        <w:spacing w:after="0" w:line="240" w:lineRule="auto"/>
        <w:rPr>
          <w:rFonts w:cs="Arial"/>
          <w:lang w:val="es-ES"/>
        </w:rPr>
      </w:pPr>
      <w:r w:rsidRPr="00F1698F">
        <w:rPr>
          <w:rFonts w:cs="Arial"/>
          <w:u w:val="single"/>
          <w:lang w:val="es-ES"/>
        </w:rPr>
        <w:lastRenderedPageBreak/>
        <w:t>Acciones recomendadas</w:t>
      </w:r>
    </w:p>
    <w:p w14:paraId="09E030F5" w14:textId="77777777" w:rsidR="00AB7D1F" w:rsidRPr="00F1698F" w:rsidRDefault="00AB7D1F" w:rsidP="00AB7D1F">
      <w:pPr>
        <w:spacing w:after="0" w:line="240" w:lineRule="auto"/>
        <w:rPr>
          <w:rFonts w:cs="Arial"/>
          <w:lang w:val="es-ES"/>
        </w:rPr>
      </w:pPr>
    </w:p>
    <w:p w14:paraId="78C2E8B6"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lang w:val="es-ES"/>
        </w:rPr>
      </w:pPr>
      <w:r w:rsidRPr="00F1698F">
        <w:rPr>
          <w:rFonts w:cs="Arial"/>
          <w:lang w:val="es-ES" w:eastAsia="es-ES"/>
        </w:rPr>
        <w:t>Se recomienda a la Conferencia de las Partes que:</w:t>
      </w:r>
    </w:p>
    <w:p w14:paraId="686699C8" w14:textId="77777777" w:rsidR="00AB7D1F" w:rsidRPr="00F1698F" w:rsidRDefault="00AB7D1F" w:rsidP="00AB7D1F">
      <w:pPr>
        <w:pStyle w:val="Secondnumbering"/>
        <w:numPr>
          <w:ilvl w:val="0"/>
          <w:numId w:val="0"/>
        </w:numPr>
        <w:rPr>
          <w:lang w:val="es-ES"/>
        </w:rPr>
      </w:pPr>
    </w:p>
    <w:p w14:paraId="43267DAD" w14:textId="77777777" w:rsidR="00AB7D1F" w:rsidRPr="00F1698F" w:rsidRDefault="00AB7D1F" w:rsidP="00AB7D1F">
      <w:pPr>
        <w:pStyle w:val="Secondnumbering"/>
        <w:ind w:left="993" w:hanging="426"/>
        <w:rPr>
          <w:lang w:val="es-ES"/>
        </w:rPr>
      </w:pPr>
      <w:r w:rsidRPr="00F1698F">
        <w:rPr>
          <w:rFonts w:cs="Arial"/>
          <w:lang w:val="es-ES"/>
        </w:rPr>
        <w:t>adopte el proyecto de enmiendas a la Resolución 14.20 que figura en el Anexo 1 del presente documento;</w:t>
      </w:r>
    </w:p>
    <w:p w14:paraId="36B01E87" w14:textId="77777777" w:rsidR="00AB7D1F" w:rsidRPr="00F1698F" w:rsidRDefault="00AB7D1F" w:rsidP="00AB7D1F">
      <w:pPr>
        <w:pStyle w:val="Secondnumbering"/>
        <w:numPr>
          <w:ilvl w:val="0"/>
          <w:numId w:val="0"/>
        </w:numPr>
        <w:ind w:left="993" w:hanging="426"/>
        <w:rPr>
          <w:lang w:val="es-ES"/>
        </w:rPr>
      </w:pPr>
    </w:p>
    <w:p w14:paraId="1D90023A" w14:textId="77777777" w:rsidR="00AB7D1F" w:rsidRPr="00AB7D1F" w:rsidRDefault="00AB7D1F" w:rsidP="00AB7D1F">
      <w:pPr>
        <w:pStyle w:val="Secondnumbering"/>
        <w:ind w:left="993" w:hanging="426"/>
        <w:rPr>
          <w:lang w:val="es-ES"/>
        </w:rPr>
      </w:pPr>
      <w:r w:rsidRPr="00F1698F" w:rsidDel="00D70D05">
        <w:rPr>
          <w:rFonts w:cs="Arial"/>
          <w:lang w:val="es-ES"/>
        </w:rPr>
        <w:t>adopte el proyecto de Decisiones que se incluye en el Anexo 2 del presente documento; y</w:t>
      </w:r>
    </w:p>
    <w:p w14:paraId="47BAED0D" w14:textId="77777777" w:rsidR="00AB7D1F" w:rsidRDefault="00AB7D1F" w:rsidP="00AB7D1F">
      <w:pPr>
        <w:pStyle w:val="ListParagraph"/>
        <w:spacing w:after="0" w:line="240" w:lineRule="auto"/>
        <w:rPr>
          <w:lang w:val="es-ES"/>
        </w:rPr>
      </w:pPr>
    </w:p>
    <w:p w14:paraId="559E8564" w14:textId="27ABEB9B" w:rsidR="002D5F2A" w:rsidRPr="00AB7D1F" w:rsidRDefault="00AB7D1F" w:rsidP="00AB7D1F">
      <w:pPr>
        <w:pStyle w:val="Secondnumbering"/>
        <w:ind w:left="993" w:hanging="426"/>
        <w:rPr>
          <w:lang w:val="es-ES"/>
        </w:rPr>
      </w:pPr>
      <w:r w:rsidRPr="00AB7D1F">
        <w:rPr>
          <w:rFonts w:cs="Arial"/>
          <w:lang w:val="es-ES"/>
        </w:rPr>
        <w:t>derogue las Decisiones 14.235 y 14.236.</w:t>
      </w:r>
    </w:p>
    <w:p w14:paraId="449EF4E5" w14:textId="77777777" w:rsidR="00AB7D1F" w:rsidRDefault="00AB7D1F" w:rsidP="00AB7D1F">
      <w:pPr>
        <w:pStyle w:val="ListParagraph"/>
        <w:rPr>
          <w:lang w:val="es-ES"/>
        </w:rPr>
      </w:pPr>
    </w:p>
    <w:p w14:paraId="2125C3CB" w14:textId="77777777" w:rsidR="00AB7D1F" w:rsidRDefault="00AB7D1F" w:rsidP="00AB7D1F">
      <w:pPr>
        <w:pStyle w:val="Secondnumbering"/>
        <w:numPr>
          <w:ilvl w:val="0"/>
          <w:numId w:val="0"/>
        </w:numPr>
        <w:ind w:left="360" w:hanging="360"/>
        <w:rPr>
          <w:lang w:val="es-ES"/>
        </w:rPr>
        <w:sectPr w:rsidR="00AB7D1F" w:rsidSect="00323406">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282B5D68" w14:textId="26F4F55F" w:rsidR="00A12306" w:rsidRPr="00F1698F" w:rsidRDefault="00AF5E8D" w:rsidP="00A12306">
      <w:pPr>
        <w:spacing w:after="0" w:line="240" w:lineRule="auto"/>
        <w:jc w:val="right"/>
        <w:rPr>
          <w:rFonts w:cs="Arial"/>
          <w:b/>
          <w:bCs/>
          <w:lang w:val="es-ES"/>
        </w:rPr>
      </w:pPr>
      <w:r w:rsidRPr="00F1698F">
        <w:rPr>
          <w:rFonts w:cs="Arial"/>
          <w:b/>
          <w:lang w:val="es-ES"/>
        </w:rPr>
        <w:lastRenderedPageBreak/>
        <w:t>ANEXO</w:t>
      </w:r>
      <w:r w:rsidR="00A12306" w:rsidRPr="00F1698F">
        <w:rPr>
          <w:rFonts w:cs="Arial"/>
          <w:b/>
          <w:lang w:val="es-ES"/>
        </w:rPr>
        <w:t> 1</w:t>
      </w:r>
    </w:p>
    <w:p w14:paraId="22AB224B" w14:textId="77777777" w:rsidR="00A12306" w:rsidRPr="00F1698F" w:rsidRDefault="00A12306" w:rsidP="00A12306">
      <w:pPr>
        <w:tabs>
          <w:tab w:val="left" w:pos="1020"/>
        </w:tabs>
        <w:spacing w:after="0" w:line="240" w:lineRule="auto"/>
        <w:rPr>
          <w:rFonts w:cs="Arial"/>
          <w:lang w:val="es-ES"/>
        </w:rPr>
      </w:pPr>
    </w:p>
    <w:p w14:paraId="1A4F63FA" w14:textId="77777777" w:rsidR="00A12306" w:rsidRPr="00F1698F" w:rsidRDefault="00A12306" w:rsidP="00A12306">
      <w:pPr>
        <w:tabs>
          <w:tab w:val="left" w:pos="1020"/>
        </w:tabs>
        <w:spacing w:after="0" w:line="240" w:lineRule="auto"/>
        <w:rPr>
          <w:rFonts w:cs="Arial"/>
          <w:lang w:val="es-ES"/>
        </w:rPr>
      </w:pPr>
    </w:p>
    <w:p w14:paraId="72BB214B" w14:textId="77777777" w:rsidR="00A12306" w:rsidRPr="00F1698F" w:rsidRDefault="00A12306" w:rsidP="00A1230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lang w:val="es-ES"/>
        </w:rPr>
      </w:pPr>
      <w:r w:rsidRPr="00F1698F">
        <w:rPr>
          <w:rFonts w:eastAsia="Times New Roman" w:cs="Arial"/>
          <w:b/>
          <w:bCs/>
          <w:lang w:val="es-ES"/>
        </w:rPr>
        <w:t xml:space="preserve">RESOLUCIÓN 14.20: </w:t>
      </w:r>
    </w:p>
    <w:p w14:paraId="0FF93249" w14:textId="7E16B56D" w:rsidR="00A12306" w:rsidRPr="00F1698F" w:rsidRDefault="00DB7146" w:rsidP="00A1230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lang w:val="es-ES"/>
        </w:rPr>
      </w:pPr>
      <w:r w:rsidRPr="00877F39">
        <w:rPr>
          <w:b/>
          <w:lang w:val="es-ES"/>
        </w:rPr>
        <w:t>POSIBLES TAXONES DE AVES</w:t>
      </w:r>
      <w:r w:rsidR="00A12306" w:rsidRPr="00F1698F">
        <w:rPr>
          <w:rFonts w:eastAsia="Times New Roman" w:cs="Arial"/>
          <w:b/>
          <w:bCs/>
          <w:lang w:val="es-ES"/>
        </w:rPr>
        <w:t xml:space="preserve"> </w:t>
      </w:r>
      <w:r w:rsidR="00A12306" w:rsidRPr="00F1698F">
        <w:rPr>
          <w:rFonts w:eastAsia="Times New Roman" w:cs="Arial"/>
          <w:b/>
          <w:bCs/>
          <w:u w:val="single"/>
          <w:lang w:val="es-ES"/>
        </w:rPr>
        <w:t xml:space="preserve">ESPECIES QUE CUMPLEN LOS CRITERIOS </w:t>
      </w:r>
      <w:r w:rsidR="00A12306" w:rsidRPr="00F1698F">
        <w:rPr>
          <w:rFonts w:eastAsia="Times New Roman" w:cs="Arial"/>
          <w:b/>
          <w:bCs/>
          <w:lang w:val="es-ES"/>
        </w:rPr>
        <w:t>PARA SU INCLUSIÓN</w:t>
      </w:r>
      <w:r w:rsidR="00A12306" w:rsidRPr="00F1698F">
        <w:rPr>
          <w:rFonts w:eastAsia="Times New Roman" w:cs="Arial"/>
          <w:b/>
          <w:bCs/>
          <w:u w:val="single"/>
          <w:lang w:val="es-ES"/>
        </w:rPr>
        <w:t xml:space="preserve"> EN LOS APÉNDICES DE LA CMS</w:t>
      </w:r>
    </w:p>
    <w:p w14:paraId="2FD8927E" w14:textId="77777777" w:rsidR="00AF5E8D" w:rsidRPr="00F1698F" w:rsidRDefault="00AF5E8D" w:rsidP="00A12306">
      <w:pPr>
        <w:widowControl w:val="0"/>
        <w:suppressAutoHyphens/>
        <w:autoSpaceDE w:val="0"/>
        <w:autoSpaceDN w:val="0"/>
        <w:adjustRightInd w:val="0"/>
        <w:spacing w:after="0" w:line="240" w:lineRule="auto"/>
        <w:jc w:val="both"/>
        <w:rPr>
          <w:rFonts w:eastAsia="MS Mincho" w:cs="Arial"/>
          <w:i/>
          <w:iCs/>
          <w:lang w:val="es-ES"/>
        </w:rPr>
      </w:pPr>
    </w:p>
    <w:p w14:paraId="478201D3" w14:textId="290E8010" w:rsidR="00A12306" w:rsidRPr="00106485" w:rsidRDefault="00A12306" w:rsidP="008F25F0">
      <w:pPr>
        <w:widowControl w:val="0"/>
        <w:suppressAutoHyphens/>
        <w:autoSpaceDE w:val="0"/>
        <w:autoSpaceDN w:val="0"/>
        <w:adjustRightInd w:val="0"/>
        <w:spacing w:after="0" w:line="240" w:lineRule="auto"/>
        <w:jc w:val="center"/>
        <w:rPr>
          <w:rFonts w:eastAsia="MS Mincho" w:cs="Arial"/>
          <w:i/>
          <w:iCs/>
          <w:lang w:val="es-ES"/>
        </w:rPr>
      </w:pPr>
      <w:r w:rsidRPr="00106485">
        <w:rPr>
          <w:rFonts w:eastAsia="MS Mincho" w:cs="Arial"/>
          <w:i/>
          <w:iCs/>
          <w:lang w:val="es-ES"/>
        </w:rPr>
        <w:t xml:space="preserve">NB: </w:t>
      </w:r>
      <w:r w:rsidR="00106485" w:rsidRPr="00106485">
        <w:rPr>
          <w:rFonts w:eastAsia="MS Mincho" w:cs="Arial"/>
          <w:i/>
          <w:iCs/>
          <w:lang w:val="es-ES"/>
        </w:rPr>
        <w:t xml:space="preserve">El nuevo texto propuesto aparece </w:t>
      </w:r>
      <w:r w:rsidR="00106485" w:rsidRPr="00106485">
        <w:rPr>
          <w:rFonts w:eastAsia="MS Mincho" w:cs="Arial"/>
          <w:i/>
          <w:iCs/>
          <w:u w:val="single"/>
          <w:lang w:val="es-ES"/>
        </w:rPr>
        <w:t>subrayado</w:t>
      </w:r>
      <w:r w:rsidR="00106485" w:rsidRPr="00106485">
        <w:rPr>
          <w:rFonts w:eastAsia="MS Mincho" w:cs="Arial"/>
          <w:i/>
          <w:iCs/>
          <w:lang w:val="es-ES"/>
        </w:rPr>
        <w:t xml:space="preserve">. </w:t>
      </w:r>
      <w:proofErr w:type="gramStart"/>
      <w:r w:rsidR="00106485" w:rsidRPr="00106485">
        <w:rPr>
          <w:rFonts w:eastAsia="MS Mincho" w:cs="Arial"/>
          <w:i/>
          <w:iCs/>
          <w:lang w:val="es-ES"/>
        </w:rPr>
        <w:t>El texto a eliminar</w:t>
      </w:r>
      <w:proofErr w:type="gramEnd"/>
      <w:r w:rsidR="00106485" w:rsidRPr="00106485">
        <w:rPr>
          <w:rFonts w:eastAsia="MS Mincho" w:cs="Arial"/>
          <w:i/>
          <w:iCs/>
          <w:lang w:val="es-ES"/>
        </w:rPr>
        <w:t xml:space="preserve"> aparece </w:t>
      </w:r>
      <w:r w:rsidR="00106485" w:rsidRPr="00106485">
        <w:rPr>
          <w:rFonts w:eastAsia="MS Mincho" w:cs="Arial"/>
          <w:i/>
          <w:iCs/>
          <w:strike/>
          <w:lang w:val="es-ES"/>
        </w:rPr>
        <w:t>tachado</w:t>
      </w:r>
      <w:r w:rsidR="00106485" w:rsidRPr="00106485">
        <w:rPr>
          <w:rFonts w:eastAsia="MS Mincho" w:cs="Arial"/>
          <w:i/>
          <w:iCs/>
          <w:lang w:val="es-ES"/>
        </w:rPr>
        <w:t>.</w:t>
      </w:r>
    </w:p>
    <w:p w14:paraId="1D533A16" w14:textId="77777777" w:rsidR="00877F39" w:rsidRPr="00106485" w:rsidRDefault="00877F39" w:rsidP="00A12306">
      <w:pPr>
        <w:widowControl w:val="0"/>
        <w:suppressAutoHyphens/>
        <w:autoSpaceDE w:val="0"/>
        <w:autoSpaceDN w:val="0"/>
        <w:adjustRightInd w:val="0"/>
        <w:spacing w:after="0" w:line="240" w:lineRule="auto"/>
        <w:rPr>
          <w:rFonts w:eastAsia="MS Mincho" w:cs="Arial"/>
          <w:i/>
          <w:iCs/>
          <w:lang w:val="es-ES"/>
        </w:rPr>
      </w:pPr>
    </w:p>
    <w:p w14:paraId="618CE586" w14:textId="77777777" w:rsidR="00A12306" w:rsidRPr="00F1698F" w:rsidRDefault="00A12306" w:rsidP="00A12306">
      <w:pPr>
        <w:widowControl w:val="0"/>
        <w:suppressAutoHyphens/>
        <w:autoSpaceDE w:val="0"/>
        <w:autoSpaceDN w:val="0"/>
        <w:adjustRightInd w:val="0"/>
        <w:spacing w:after="0" w:line="240" w:lineRule="auto"/>
        <w:jc w:val="both"/>
        <w:rPr>
          <w:rFonts w:eastAsia="MS Mincho" w:cs="Arial"/>
          <w:i/>
          <w:iCs/>
          <w:lang w:val="es-ES"/>
        </w:rPr>
      </w:pPr>
      <w:r w:rsidRPr="00F1698F">
        <w:rPr>
          <w:rFonts w:eastAsia="MS Mincho" w:cs="Arial"/>
          <w:i/>
          <w:iCs/>
          <w:lang w:val="es-ES"/>
        </w:rPr>
        <w:t>Los cambios indicados en la Tabla 1 en la columna «Estado en la Lista Roja de la UICN 2024» muestran las variaciones respecto al estado de la Lista Roja de 2023. El orden de las especies en la Tabla 1 se ha modificado para reflejar la puntuación de prioridad; este cambio no está señalado en la tabla. Las especies que sean incluidas en los Apéndices de la CMS por la COP15 serán retiradas de la tabla por la Secretaría antes de la publicación de la Resolución.</w:t>
      </w:r>
    </w:p>
    <w:p w14:paraId="754E38C4" w14:textId="77777777" w:rsidR="00A12306" w:rsidRPr="00F1698F" w:rsidRDefault="00A12306" w:rsidP="00A12306">
      <w:pPr>
        <w:widowControl w:val="0"/>
        <w:suppressAutoHyphens/>
        <w:autoSpaceDE w:val="0"/>
        <w:autoSpaceDN w:val="0"/>
        <w:adjustRightInd w:val="0"/>
        <w:spacing w:after="0" w:line="240" w:lineRule="auto"/>
        <w:jc w:val="both"/>
        <w:rPr>
          <w:rFonts w:eastAsia="MS Mincho" w:cs="Arial"/>
          <w:i/>
          <w:iCs/>
          <w:lang w:val="es-ES"/>
        </w:rPr>
      </w:pPr>
    </w:p>
    <w:p w14:paraId="54E4B768" w14:textId="77777777" w:rsidR="00A12306" w:rsidRPr="00F1698F" w:rsidRDefault="00A12306" w:rsidP="00A12306">
      <w:pPr>
        <w:widowControl w:val="0"/>
        <w:suppressAutoHyphens/>
        <w:autoSpaceDE w:val="0"/>
        <w:autoSpaceDN w:val="0"/>
        <w:adjustRightInd w:val="0"/>
        <w:spacing w:after="0" w:line="240" w:lineRule="auto"/>
        <w:jc w:val="both"/>
        <w:rPr>
          <w:rFonts w:eastAsia="MS Mincho" w:cs="Arial"/>
          <w:lang w:val="es-ES"/>
        </w:rPr>
      </w:pPr>
    </w:p>
    <w:p w14:paraId="34C539DF" w14:textId="77777777" w:rsidR="00360432" w:rsidRPr="00360432" w:rsidRDefault="00360432" w:rsidP="00360432">
      <w:pPr>
        <w:widowControl w:val="0"/>
        <w:suppressAutoHyphens/>
        <w:autoSpaceDE w:val="0"/>
        <w:autoSpaceDN w:val="0"/>
        <w:adjustRightInd w:val="0"/>
        <w:spacing w:after="0" w:line="240" w:lineRule="auto"/>
        <w:jc w:val="both"/>
        <w:rPr>
          <w:rFonts w:eastAsia="Times New Roman" w:cs="Arial"/>
          <w:i/>
          <w:lang w:val="es-ES"/>
        </w:rPr>
      </w:pPr>
      <w:r w:rsidRPr="00360432">
        <w:rPr>
          <w:i/>
          <w:lang w:val="es-ES"/>
        </w:rPr>
        <w:t xml:space="preserve">Recordando </w:t>
      </w:r>
      <w:r w:rsidRPr="00360432">
        <w:rPr>
          <w:lang w:val="es-ES"/>
        </w:rPr>
        <w:t>las Directrices para la preparación y evaluación de propuestas de enmienda de los Apéndices de la CMS que figuran en la Resolución 13.7 y las Directrices para la aplicación del proceso relativo a las Acciones Concertadas que figuran en la Resolución 12.28 (Rev.COP13),</w:t>
      </w:r>
    </w:p>
    <w:p w14:paraId="0D49E134" w14:textId="77777777" w:rsidR="00360432" w:rsidRPr="00360432" w:rsidRDefault="00360432" w:rsidP="00360432">
      <w:pPr>
        <w:widowControl w:val="0"/>
        <w:suppressAutoHyphens/>
        <w:autoSpaceDE w:val="0"/>
        <w:autoSpaceDN w:val="0"/>
        <w:adjustRightInd w:val="0"/>
        <w:spacing w:after="0" w:line="240" w:lineRule="auto"/>
        <w:jc w:val="both"/>
        <w:rPr>
          <w:rFonts w:eastAsia="Times New Roman" w:cs="Arial"/>
          <w:i/>
          <w:lang w:val="es-ES"/>
        </w:rPr>
      </w:pPr>
    </w:p>
    <w:p w14:paraId="66513C6A" w14:textId="77777777" w:rsidR="00360432" w:rsidRPr="00360432" w:rsidRDefault="00360432" w:rsidP="00360432">
      <w:pPr>
        <w:widowControl w:val="0"/>
        <w:suppressAutoHyphens/>
        <w:autoSpaceDE w:val="0"/>
        <w:autoSpaceDN w:val="0"/>
        <w:adjustRightInd w:val="0"/>
        <w:spacing w:after="0" w:line="240" w:lineRule="auto"/>
        <w:jc w:val="both"/>
        <w:rPr>
          <w:rFonts w:eastAsia="Times New Roman" w:cs="Arial"/>
          <w:i/>
          <w:lang w:val="es-ES"/>
        </w:rPr>
      </w:pPr>
      <w:r w:rsidRPr="00360432">
        <w:rPr>
          <w:i/>
          <w:lang w:val="es-ES"/>
        </w:rPr>
        <w:t xml:space="preserve">Reafirmando </w:t>
      </w:r>
      <w:r w:rsidRPr="00360432">
        <w:rPr>
          <w:lang w:val="es-ES"/>
        </w:rPr>
        <w:t>la importancia de la colaboración para mejorar el estado de conservación de las especies migratorias,</w:t>
      </w:r>
    </w:p>
    <w:p w14:paraId="55879502" w14:textId="77777777" w:rsidR="00360432" w:rsidRPr="00360432" w:rsidRDefault="00360432" w:rsidP="00360432">
      <w:pPr>
        <w:widowControl w:val="0"/>
        <w:suppressAutoHyphens/>
        <w:autoSpaceDE w:val="0"/>
        <w:autoSpaceDN w:val="0"/>
        <w:adjustRightInd w:val="0"/>
        <w:spacing w:after="0" w:line="240" w:lineRule="auto"/>
        <w:jc w:val="both"/>
        <w:rPr>
          <w:rFonts w:eastAsia="Times New Roman" w:cs="Arial"/>
          <w:i/>
          <w:lang w:val="es-ES"/>
        </w:rPr>
      </w:pPr>
    </w:p>
    <w:p w14:paraId="3C9BB44F" w14:textId="4D6C5A26" w:rsidR="00A12306" w:rsidRPr="00360432" w:rsidRDefault="00360432" w:rsidP="00360432">
      <w:pPr>
        <w:widowControl w:val="0"/>
        <w:suppressAutoHyphens/>
        <w:autoSpaceDE w:val="0"/>
        <w:autoSpaceDN w:val="0"/>
        <w:adjustRightInd w:val="0"/>
        <w:spacing w:after="0" w:line="240" w:lineRule="auto"/>
        <w:jc w:val="both"/>
        <w:rPr>
          <w:lang w:val="es-ES"/>
        </w:rPr>
      </w:pPr>
      <w:r w:rsidRPr="00360432">
        <w:rPr>
          <w:i/>
          <w:lang w:val="es-ES"/>
        </w:rPr>
        <w:t xml:space="preserve">Tomando nota </w:t>
      </w:r>
      <w:r w:rsidRPr="00360432">
        <w:rPr>
          <w:lang w:val="es-ES"/>
        </w:rPr>
        <w:t>del texto del Artículo VIII 5.c) de la Convención, que establece que el Consejo Científico debe hacer recomendaciones a la Conferencia de las Partes sobre las especies migratorias que deben ser inscritas en los Apéndices I y II, inclusive información sobre el área de distribución de estas especies,</w:t>
      </w:r>
    </w:p>
    <w:p w14:paraId="003D9A07" w14:textId="77777777" w:rsidR="00360432" w:rsidRPr="00360432" w:rsidRDefault="00360432" w:rsidP="00360432">
      <w:pPr>
        <w:widowControl w:val="0"/>
        <w:suppressAutoHyphens/>
        <w:autoSpaceDE w:val="0"/>
        <w:autoSpaceDN w:val="0"/>
        <w:adjustRightInd w:val="0"/>
        <w:spacing w:after="0" w:line="240" w:lineRule="auto"/>
        <w:jc w:val="both"/>
        <w:rPr>
          <w:rFonts w:eastAsia="Times New Roman" w:cs="Arial"/>
          <w:iCs/>
          <w:lang w:val="es-ES"/>
        </w:rPr>
      </w:pPr>
    </w:p>
    <w:p w14:paraId="3C611118" w14:textId="77777777" w:rsidR="00A12306" w:rsidRPr="00F1698F" w:rsidRDefault="00A12306" w:rsidP="00A12306">
      <w:pPr>
        <w:widowControl w:val="0"/>
        <w:suppressAutoHyphens/>
        <w:autoSpaceDE w:val="0"/>
        <w:autoSpaceDN w:val="0"/>
        <w:adjustRightInd w:val="0"/>
        <w:spacing w:after="0" w:line="240" w:lineRule="auto"/>
        <w:jc w:val="both"/>
        <w:rPr>
          <w:rFonts w:eastAsia="Times New Roman" w:cs="Arial"/>
          <w:iCs/>
          <w:u w:val="single"/>
          <w:lang w:val="es-ES"/>
        </w:rPr>
      </w:pPr>
      <w:r w:rsidRPr="00F1698F">
        <w:rPr>
          <w:rFonts w:eastAsia="Times New Roman" w:cs="Arial"/>
          <w:i/>
          <w:u w:val="single"/>
          <w:lang w:val="es-ES"/>
        </w:rPr>
        <w:t>Teniendo en cuenta</w:t>
      </w:r>
      <w:r w:rsidRPr="00F1698F">
        <w:rPr>
          <w:rFonts w:eastAsia="Times New Roman" w:cs="Arial"/>
          <w:iCs/>
          <w:u w:val="single"/>
          <w:lang w:val="es-ES"/>
        </w:rPr>
        <w:t xml:space="preserve"> la Meta 1.1 del Plan Estratégico de Samarcanda para las Especies Migratorias 2024-2032: «</w:t>
      </w:r>
      <w:r w:rsidRPr="00F1698F">
        <w:rPr>
          <w:rFonts w:eastAsia="Times New Roman" w:cs="Arial"/>
          <w:i/>
          <w:u w:val="single"/>
          <w:lang w:val="es-ES"/>
        </w:rPr>
        <w:t>Para 2029, todas las especies migratorias con un estado de conservación desfavorable estarán incluidas en los Apéndices de la CMS y cubiertas por un Instrumento de la CMS y/o una Acción Concertada aplicados de manera eficaz</w:t>
      </w:r>
      <w:r w:rsidRPr="00F1698F">
        <w:rPr>
          <w:rFonts w:eastAsia="Times New Roman" w:cs="Arial"/>
          <w:iCs/>
          <w:u w:val="single"/>
          <w:lang w:val="es-ES"/>
        </w:rPr>
        <w:t>»</w:t>
      </w:r>
    </w:p>
    <w:p w14:paraId="72D9A0C1" w14:textId="77777777" w:rsidR="00A12306" w:rsidRPr="00F1698F" w:rsidRDefault="00A12306" w:rsidP="00A12306">
      <w:pPr>
        <w:widowControl w:val="0"/>
        <w:suppressAutoHyphens/>
        <w:autoSpaceDE w:val="0"/>
        <w:autoSpaceDN w:val="0"/>
        <w:adjustRightInd w:val="0"/>
        <w:spacing w:after="0" w:line="240" w:lineRule="auto"/>
        <w:jc w:val="both"/>
        <w:rPr>
          <w:rFonts w:eastAsia="Times New Roman" w:cs="Arial"/>
          <w:i/>
          <w:lang w:val="es-ES"/>
        </w:rPr>
      </w:pPr>
    </w:p>
    <w:p w14:paraId="7671E3DD" w14:textId="77777777" w:rsidR="00B55CFA" w:rsidRPr="00B55CFA" w:rsidRDefault="00B55CFA" w:rsidP="00B55CFA">
      <w:pPr>
        <w:widowControl w:val="0"/>
        <w:suppressAutoHyphens/>
        <w:autoSpaceDE w:val="0"/>
        <w:autoSpaceDN w:val="0"/>
        <w:adjustRightInd w:val="0"/>
        <w:spacing w:after="0" w:line="240" w:lineRule="auto"/>
        <w:jc w:val="both"/>
        <w:rPr>
          <w:rFonts w:eastAsia="Times New Roman" w:cs="Arial"/>
          <w:i/>
          <w:lang w:val="es-ES"/>
        </w:rPr>
      </w:pPr>
      <w:r w:rsidRPr="00B55CFA">
        <w:rPr>
          <w:i/>
          <w:lang w:val="es-ES"/>
        </w:rPr>
        <w:t xml:space="preserve">Señalando </w:t>
      </w:r>
      <w:r w:rsidRPr="00B55CFA">
        <w:rPr>
          <w:lang w:val="es-ES"/>
        </w:rPr>
        <w:t>la importancia de adoptar un enfoque estratégico a la hora de elaborar propuestas de inclusión, con el fin de centrarse en aquellas especies que más se beneficiarían,</w:t>
      </w:r>
    </w:p>
    <w:p w14:paraId="0A3F90EC" w14:textId="77777777" w:rsidR="00B55CFA" w:rsidRPr="00B55CFA" w:rsidRDefault="00B55CFA" w:rsidP="00B55CFA">
      <w:pPr>
        <w:widowControl w:val="0"/>
        <w:suppressAutoHyphens/>
        <w:autoSpaceDE w:val="0"/>
        <w:autoSpaceDN w:val="0"/>
        <w:adjustRightInd w:val="0"/>
        <w:spacing w:after="0" w:line="240" w:lineRule="auto"/>
        <w:jc w:val="both"/>
        <w:rPr>
          <w:rFonts w:eastAsia="Times New Roman" w:cs="Arial"/>
          <w:i/>
          <w:lang w:val="es-ES"/>
        </w:rPr>
      </w:pPr>
    </w:p>
    <w:p w14:paraId="43A7561F" w14:textId="0A0DB258" w:rsidR="00B55CFA" w:rsidRPr="00AF5E8D" w:rsidRDefault="00B55CFA" w:rsidP="00B55CFA">
      <w:pPr>
        <w:widowControl w:val="0"/>
        <w:suppressAutoHyphens/>
        <w:autoSpaceDE w:val="0"/>
        <w:autoSpaceDN w:val="0"/>
        <w:adjustRightInd w:val="0"/>
        <w:spacing w:after="0" w:line="240" w:lineRule="auto"/>
        <w:jc w:val="both"/>
        <w:rPr>
          <w:rFonts w:eastAsia="Times New Roman" w:cs="Arial"/>
          <w:iCs/>
          <w:lang w:val="es-ES"/>
        </w:rPr>
      </w:pPr>
      <w:r w:rsidRPr="00AF5E8D">
        <w:rPr>
          <w:i/>
          <w:lang w:val="es-ES"/>
        </w:rPr>
        <w:t xml:space="preserve">Acogiendo con satisfacción </w:t>
      </w:r>
      <w:r w:rsidRPr="00AF5E8D">
        <w:rPr>
          <w:lang w:val="es-ES"/>
        </w:rPr>
        <w:t xml:space="preserve">el trabajo del Comité del Período de Sesiones en el período entre sesiones entre la </w:t>
      </w:r>
      <w:r w:rsidRPr="00E90B84">
        <w:rPr>
          <w:strike/>
          <w:lang w:val="es-ES"/>
        </w:rPr>
        <w:t>COP13</w:t>
      </w:r>
      <w:r w:rsidRPr="00AF5E8D">
        <w:rPr>
          <w:lang w:val="es-ES"/>
        </w:rPr>
        <w:t xml:space="preserve"> </w:t>
      </w:r>
      <w:r w:rsidR="00E90B84">
        <w:rPr>
          <w:u w:val="single"/>
          <w:lang w:val="es-ES"/>
        </w:rPr>
        <w:t xml:space="preserve">COP14 </w:t>
      </w:r>
      <w:r w:rsidRPr="00AF5E8D">
        <w:rPr>
          <w:lang w:val="es-ES"/>
        </w:rPr>
        <w:t xml:space="preserve">y la </w:t>
      </w:r>
      <w:r w:rsidRPr="006056A5">
        <w:rPr>
          <w:strike/>
          <w:lang w:val="es-ES"/>
        </w:rPr>
        <w:t>COP14</w:t>
      </w:r>
      <w:r w:rsidRPr="00AF5E8D">
        <w:rPr>
          <w:lang w:val="es-ES"/>
        </w:rPr>
        <w:t xml:space="preserve"> </w:t>
      </w:r>
      <w:r w:rsidR="006056A5">
        <w:rPr>
          <w:u w:val="single"/>
          <w:lang w:val="es-ES"/>
        </w:rPr>
        <w:t xml:space="preserve">COP15 </w:t>
      </w:r>
      <w:r w:rsidRPr="00AF5E8D">
        <w:rPr>
          <w:lang w:val="es-ES"/>
        </w:rPr>
        <w:t>sobre taxones de aves,</w:t>
      </w:r>
      <w:r w:rsidR="00A41777">
        <w:rPr>
          <w:u w:val="single"/>
          <w:lang w:val="es-ES"/>
        </w:rPr>
        <w:t xml:space="preserve"> peces y murciélagos,</w:t>
      </w:r>
      <w:r w:rsidRPr="00AF5E8D">
        <w:rPr>
          <w:lang w:val="es-ES"/>
        </w:rPr>
        <w:t xml:space="preserve"> así como el trabajo realizado en relación con todos los taxones como parte de la elaboración del informe </w:t>
      </w:r>
      <w:r w:rsidRPr="00AF5E8D">
        <w:rPr>
          <w:i/>
          <w:iCs/>
          <w:lang w:val="es-ES"/>
        </w:rPr>
        <w:t>Estado de las especies migratorias en el mundo</w:t>
      </w:r>
      <w:r w:rsidRPr="00AF5E8D">
        <w:rPr>
          <w:lang w:val="es-ES"/>
        </w:rPr>
        <w:t>, y</w:t>
      </w:r>
    </w:p>
    <w:p w14:paraId="059FB96F" w14:textId="77777777" w:rsidR="00B55CFA" w:rsidRPr="00AF5E8D" w:rsidRDefault="00B55CFA" w:rsidP="00B55CFA">
      <w:pPr>
        <w:widowControl w:val="0"/>
        <w:suppressAutoHyphens/>
        <w:autoSpaceDE w:val="0"/>
        <w:autoSpaceDN w:val="0"/>
        <w:adjustRightInd w:val="0"/>
        <w:spacing w:after="0" w:line="240" w:lineRule="auto"/>
        <w:jc w:val="both"/>
        <w:rPr>
          <w:rFonts w:eastAsia="Times New Roman" w:cs="Arial"/>
          <w:iCs/>
          <w:lang w:val="es-ES"/>
        </w:rPr>
      </w:pPr>
    </w:p>
    <w:p w14:paraId="51307F4D" w14:textId="5B998674" w:rsidR="00A12306" w:rsidRPr="00AF5E8D" w:rsidRDefault="00B55CFA" w:rsidP="00B55CFA">
      <w:pPr>
        <w:widowControl w:val="0"/>
        <w:suppressAutoHyphens/>
        <w:autoSpaceDE w:val="0"/>
        <w:autoSpaceDN w:val="0"/>
        <w:adjustRightInd w:val="0"/>
        <w:spacing w:after="0" w:line="240" w:lineRule="auto"/>
        <w:jc w:val="both"/>
        <w:rPr>
          <w:rFonts w:eastAsia="Times New Roman" w:cs="Arial"/>
          <w:i/>
          <w:highlight w:val="yellow"/>
          <w:lang w:val="es-ES"/>
        </w:rPr>
      </w:pPr>
      <w:r w:rsidRPr="00AF5E8D">
        <w:rPr>
          <w:i/>
          <w:lang w:val="es-ES"/>
        </w:rPr>
        <w:t>Consciente</w:t>
      </w:r>
      <w:r w:rsidRPr="00AF5E8D">
        <w:rPr>
          <w:lang w:val="es-ES"/>
        </w:rPr>
        <w:t xml:space="preserve"> del hecho de que algunas especies de aves se han evaluado como con “Datos Insuficientes” y de que se necesitan esfuerzos significativos para mejorar el nivel de conocimiento de estos taxones con el fin de evitar el riesgo de pasar por alto taxones que merecen esfuerzos de conservación, las listas aquí propuestas deben considerarse como taxones que necesitan medidas basadas en el nivel actual de conocimiento, pero no abarcan necesariamente todos los taxones que necesitan iniciativas de conservación</w:t>
      </w:r>
    </w:p>
    <w:p w14:paraId="4C907E6B" w14:textId="77777777" w:rsidR="00A12306" w:rsidRPr="00AF5E8D" w:rsidRDefault="00A12306" w:rsidP="00A12306">
      <w:pPr>
        <w:widowControl w:val="0"/>
        <w:suppressAutoHyphens/>
        <w:autoSpaceDE w:val="0"/>
        <w:autoSpaceDN w:val="0"/>
        <w:adjustRightInd w:val="0"/>
        <w:spacing w:after="0" w:line="240" w:lineRule="auto"/>
        <w:jc w:val="both"/>
        <w:rPr>
          <w:rFonts w:eastAsia="Times New Roman" w:cs="Arial"/>
          <w:i/>
          <w:highlight w:val="yellow"/>
          <w:lang w:val="es-ES"/>
        </w:rPr>
      </w:pPr>
    </w:p>
    <w:p w14:paraId="5E4EB9B8" w14:textId="2278CB4F" w:rsidR="00AF5E8D" w:rsidRDefault="00AF5E8D">
      <w:pPr>
        <w:rPr>
          <w:rFonts w:eastAsia="Times New Roman" w:cs="Arial"/>
          <w:i/>
          <w:highlight w:val="yellow"/>
          <w:lang w:val="es-ES"/>
        </w:rPr>
      </w:pPr>
      <w:r>
        <w:rPr>
          <w:rFonts w:eastAsia="Times New Roman" w:cs="Arial"/>
          <w:i/>
          <w:highlight w:val="yellow"/>
          <w:lang w:val="es-ES"/>
        </w:rPr>
        <w:br w:type="page"/>
      </w:r>
    </w:p>
    <w:p w14:paraId="0406C2E3" w14:textId="77777777" w:rsidR="00AF5E8D" w:rsidRPr="00AF5E8D" w:rsidRDefault="00AF5E8D" w:rsidP="00AF5E8D">
      <w:pPr>
        <w:widowControl w:val="0"/>
        <w:suppressAutoHyphens/>
        <w:autoSpaceDE w:val="0"/>
        <w:autoSpaceDN w:val="0"/>
        <w:adjustRightInd w:val="0"/>
        <w:spacing w:after="0" w:line="240" w:lineRule="auto"/>
        <w:jc w:val="center"/>
        <w:rPr>
          <w:rFonts w:eastAsia="Times New Roman" w:cs="Arial"/>
          <w:i/>
          <w:lang w:val="es-ES"/>
        </w:rPr>
      </w:pPr>
      <w:r w:rsidRPr="00AF5E8D">
        <w:rPr>
          <w:i/>
          <w:lang w:val="es-ES"/>
        </w:rPr>
        <w:lastRenderedPageBreak/>
        <w:t>La Conferencia de las Partes en la</w:t>
      </w:r>
    </w:p>
    <w:p w14:paraId="2431D52F" w14:textId="126F346B" w:rsidR="00A12306" w:rsidRPr="00AF5E8D" w:rsidRDefault="00AF5E8D" w:rsidP="00AF5E8D">
      <w:pPr>
        <w:widowControl w:val="0"/>
        <w:suppressAutoHyphens/>
        <w:autoSpaceDE w:val="0"/>
        <w:autoSpaceDN w:val="0"/>
        <w:adjustRightInd w:val="0"/>
        <w:spacing w:after="0" w:line="240" w:lineRule="auto"/>
        <w:jc w:val="both"/>
        <w:rPr>
          <w:rFonts w:eastAsia="Times New Roman" w:cs="Arial"/>
          <w:lang w:val="es-ES"/>
        </w:rPr>
      </w:pPr>
      <w:r w:rsidRPr="00AF5E8D">
        <w:rPr>
          <w:i/>
          <w:lang w:val="es-ES"/>
        </w:rPr>
        <w:t>Convención sobre la Conservación de las Especies Migratorias de Animales Silvestres</w:t>
      </w:r>
    </w:p>
    <w:p w14:paraId="26CC3E0C" w14:textId="77777777" w:rsidR="00A12306" w:rsidRDefault="00A12306" w:rsidP="00A12306">
      <w:pPr>
        <w:widowControl w:val="0"/>
        <w:suppressAutoHyphens/>
        <w:autoSpaceDE w:val="0"/>
        <w:autoSpaceDN w:val="0"/>
        <w:adjustRightInd w:val="0"/>
        <w:spacing w:after="0" w:line="240" w:lineRule="auto"/>
        <w:jc w:val="both"/>
        <w:rPr>
          <w:rFonts w:eastAsia="Times New Roman" w:cs="Arial"/>
          <w:lang w:val="es-ES"/>
        </w:rPr>
      </w:pPr>
    </w:p>
    <w:p w14:paraId="5FCA5BC9" w14:textId="77777777" w:rsidR="00E2419B" w:rsidRDefault="00E2419B" w:rsidP="00A12306">
      <w:pPr>
        <w:widowControl w:val="0"/>
        <w:suppressAutoHyphens/>
        <w:autoSpaceDE w:val="0"/>
        <w:autoSpaceDN w:val="0"/>
        <w:adjustRightInd w:val="0"/>
        <w:spacing w:after="0" w:line="240" w:lineRule="auto"/>
        <w:jc w:val="both"/>
        <w:rPr>
          <w:rFonts w:eastAsia="Times New Roman" w:cs="Arial"/>
          <w:lang w:val="es-ES"/>
        </w:rPr>
      </w:pPr>
    </w:p>
    <w:p w14:paraId="22416748" w14:textId="77777777" w:rsidR="004E7C8D" w:rsidRPr="004E7C8D" w:rsidRDefault="004E7C8D" w:rsidP="004E7C8D">
      <w:pPr>
        <w:widowControl w:val="0"/>
        <w:numPr>
          <w:ilvl w:val="0"/>
          <w:numId w:val="16"/>
        </w:numPr>
        <w:suppressAutoHyphens/>
        <w:autoSpaceDE w:val="0"/>
        <w:autoSpaceDN w:val="0"/>
        <w:adjustRightInd w:val="0"/>
        <w:spacing w:after="0" w:line="240" w:lineRule="auto"/>
        <w:ind w:left="567" w:hanging="567"/>
        <w:jc w:val="both"/>
        <w:rPr>
          <w:rFonts w:eastAsia="Times New Roman" w:cs="Arial"/>
          <w:lang w:val="es-ES"/>
        </w:rPr>
      </w:pPr>
      <w:r w:rsidRPr="004E7C8D">
        <w:rPr>
          <w:i/>
          <w:lang w:val="es-ES"/>
        </w:rPr>
        <w:t>Toma nota</w:t>
      </w:r>
      <w:r w:rsidRPr="004E7C8D">
        <w:rPr>
          <w:lang w:val="es-ES"/>
        </w:rPr>
        <w:t xml:space="preserve"> de la lista de las especies de aves que probablemente cumplan los criterios para su inclusión en los Apéndices de la Convención, que se adjunta a la presente resolución, como un paso estratégico para centrar la atención de la Convención en las especies que más se beneficiarían de medidas de conservación; </w:t>
      </w:r>
    </w:p>
    <w:p w14:paraId="4223FA64" w14:textId="77777777" w:rsidR="004E7C8D" w:rsidRPr="004E7C8D" w:rsidRDefault="004E7C8D" w:rsidP="004E7C8D">
      <w:pPr>
        <w:widowControl w:val="0"/>
        <w:suppressAutoHyphens/>
        <w:autoSpaceDE w:val="0"/>
        <w:autoSpaceDN w:val="0"/>
        <w:adjustRightInd w:val="0"/>
        <w:spacing w:after="0" w:line="240" w:lineRule="auto"/>
        <w:ind w:left="567" w:hanging="567"/>
        <w:jc w:val="both"/>
        <w:rPr>
          <w:rFonts w:eastAsia="Times New Roman" w:cs="Arial"/>
          <w:lang w:val="es-ES"/>
        </w:rPr>
      </w:pPr>
    </w:p>
    <w:p w14:paraId="7949A1DF" w14:textId="4706684F" w:rsidR="004E7C8D" w:rsidRPr="0068650B" w:rsidRDefault="004E7C8D" w:rsidP="004E7C8D">
      <w:pPr>
        <w:widowControl w:val="0"/>
        <w:numPr>
          <w:ilvl w:val="0"/>
          <w:numId w:val="16"/>
        </w:numPr>
        <w:suppressAutoHyphens/>
        <w:autoSpaceDE w:val="0"/>
        <w:autoSpaceDN w:val="0"/>
        <w:adjustRightInd w:val="0"/>
        <w:spacing w:after="0" w:line="240" w:lineRule="auto"/>
        <w:ind w:left="567" w:hanging="567"/>
        <w:jc w:val="both"/>
        <w:rPr>
          <w:rFonts w:eastAsia="Times New Roman" w:cs="Arial"/>
          <w:lang w:val="es-ES"/>
        </w:rPr>
      </w:pPr>
      <w:r w:rsidRPr="004E7C8D">
        <w:rPr>
          <w:i/>
          <w:lang w:val="es-ES"/>
        </w:rPr>
        <w:t xml:space="preserve">Invita </w:t>
      </w:r>
      <w:r w:rsidRPr="004E7C8D">
        <w:rPr>
          <w:lang w:val="es-ES"/>
        </w:rPr>
        <w:t xml:space="preserve">a las Partes, a las organizaciones no gubernamentales, a las organizaciones intergubernamentales y a otros interesados directos a que consideren trabajar de forma colaborativa para desarrollar propuestas de inclusión </w:t>
      </w:r>
      <w:r w:rsidR="0068650B">
        <w:rPr>
          <w:u w:val="single"/>
          <w:lang w:val="es-ES"/>
        </w:rPr>
        <w:t xml:space="preserve">para la enmienda de los Apéndices </w:t>
      </w:r>
      <w:r w:rsidRPr="004E7C8D">
        <w:rPr>
          <w:lang w:val="es-ES"/>
        </w:rPr>
        <w:t>y Acciones Concertadas y otras intervenciones de conservación para múltiples especies o de hábitats más amplios para las especies enumeradas en el anexo, para su consideración en futuras reuniones de la Conferencia de las Partes; y</w:t>
      </w:r>
    </w:p>
    <w:p w14:paraId="6B3950D7" w14:textId="77777777" w:rsidR="0068650B" w:rsidRDefault="0068650B" w:rsidP="0068650B">
      <w:pPr>
        <w:pStyle w:val="ListParagraph"/>
        <w:rPr>
          <w:rFonts w:eastAsia="Times New Roman" w:cs="Arial"/>
          <w:lang w:val="es-ES"/>
        </w:rPr>
      </w:pPr>
    </w:p>
    <w:p w14:paraId="6984AF2E" w14:textId="5E3A9CB3" w:rsidR="004E7C8D" w:rsidRPr="0068650B" w:rsidRDefault="004E7C8D" w:rsidP="004E7C8D">
      <w:pPr>
        <w:widowControl w:val="0"/>
        <w:numPr>
          <w:ilvl w:val="0"/>
          <w:numId w:val="16"/>
        </w:numPr>
        <w:suppressAutoHyphens/>
        <w:autoSpaceDE w:val="0"/>
        <w:autoSpaceDN w:val="0"/>
        <w:adjustRightInd w:val="0"/>
        <w:spacing w:after="0" w:line="240" w:lineRule="auto"/>
        <w:ind w:left="567" w:hanging="567"/>
        <w:jc w:val="both"/>
        <w:rPr>
          <w:rFonts w:eastAsia="Times New Roman" w:cs="Arial"/>
          <w:lang w:val="es-ES"/>
        </w:rPr>
      </w:pPr>
      <w:r w:rsidRPr="0068650B">
        <w:rPr>
          <w:i/>
          <w:lang w:val="es-ES"/>
        </w:rPr>
        <w:t xml:space="preserve">Pide </w:t>
      </w:r>
      <w:r w:rsidRPr="0068650B">
        <w:rPr>
          <w:lang w:val="es-ES"/>
        </w:rPr>
        <w:t>al Consejo Científico que, en coordinación con las autoridades de la Lista Roja de la UICN, revise</w:t>
      </w:r>
      <w:r w:rsidR="00027B2F">
        <w:rPr>
          <w:lang w:val="es-ES"/>
        </w:rPr>
        <w:t xml:space="preserve"> </w:t>
      </w:r>
      <w:r w:rsidR="00027B2F" w:rsidRPr="00027B2F">
        <w:rPr>
          <w:u w:val="single"/>
          <w:lang w:val="es-ES"/>
        </w:rPr>
        <w:t>y realice recomendaciones</w:t>
      </w:r>
      <w:r w:rsidR="00E2419B">
        <w:rPr>
          <w:u w:val="single"/>
          <w:lang w:val="es-ES"/>
        </w:rPr>
        <w:t xml:space="preserve"> sobre cualquier actualización de las listas en este Anexo</w:t>
      </w:r>
      <w:r w:rsidRPr="0068650B">
        <w:rPr>
          <w:lang w:val="es-ES"/>
        </w:rPr>
        <w:t>, incluyendo las especies con datos insuficientes</w:t>
      </w:r>
      <w:r w:rsidRPr="006B3BDD">
        <w:rPr>
          <w:strike/>
          <w:lang w:val="es-ES"/>
        </w:rPr>
        <w:t>, y actualice la lista del anexo en el período entre las reuniones de la Conferencia de las Partes</w:t>
      </w:r>
      <w:r w:rsidR="006B3BDD">
        <w:rPr>
          <w:strike/>
          <w:lang w:val="es-ES"/>
        </w:rPr>
        <w:t>.</w:t>
      </w:r>
    </w:p>
    <w:p w14:paraId="4AB16AF8" w14:textId="77777777" w:rsidR="00A12306" w:rsidRPr="006B3BDD" w:rsidRDefault="00A12306" w:rsidP="00A12306">
      <w:pPr>
        <w:pStyle w:val="ListParagraph"/>
        <w:rPr>
          <w:rFonts w:eastAsia="Times New Roman" w:cs="Arial"/>
          <w:highlight w:val="yellow"/>
          <w:lang w:val="es-ES"/>
        </w:rPr>
      </w:pPr>
    </w:p>
    <w:p w14:paraId="13619153" w14:textId="77777777" w:rsidR="00A12306" w:rsidRPr="006B3BDD" w:rsidRDefault="00A12306" w:rsidP="00A12306">
      <w:pPr>
        <w:widowControl w:val="0"/>
        <w:suppressAutoHyphens/>
        <w:autoSpaceDE w:val="0"/>
        <w:autoSpaceDN w:val="0"/>
        <w:adjustRightInd w:val="0"/>
        <w:spacing w:after="0" w:line="240" w:lineRule="auto"/>
        <w:jc w:val="both"/>
        <w:rPr>
          <w:rFonts w:eastAsia="Times New Roman" w:cs="Arial"/>
          <w:highlight w:val="yellow"/>
          <w:lang w:val="es-ES"/>
        </w:rPr>
        <w:sectPr w:rsidR="00A12306" w:rsidRPr="006B3BDD" w:rsidSect="00323406">
          <w:headerReference w:type="even" r:id="rId21"/>
          <w:headerReference w:type="first" r:id="rId22"/>
          <w:footerReference w:type="first" r:id="rId23"/>
          <w:pgSz w:w="11906" w:h="16838" w:code="9"/>
          <w:pgMar w:top="1440" w:right="1440" w:bottom="1440" w:left="1440" w:header="720" w:footer="720" w:gutter="0"/>
          <w:cols w:space="720"/>
          <w:titlePg/>
          <w:docGrid w:linePitch="360"/>
        </w:sectPr>
      </w:pPr>
    </w:p>
    <w:p w14:paraId="34AD57CE" w14:textId="77777777" w:rsidR="002063B3" w:rsidRPr="00E65B94" w:rsidRDefault="002063B3" w:rsidP="002063B3">
      <w:pPr>
        <w:widowControl w:val="0"/>
        <w:suppressAutoHyphens/>
        <w:spacing w:after="120" w:line="240" w:lineRule="auto"/>
        <w:ind w:right="-643"/>
        <w:contextualSpacing/>
        <w:jc w:val="right"/>
        <w:rPr>
          <w:rFonts w:eastAsia="Times New Roman" w:cs="Arial"/>
          <w:b/>
          <w:bCs/>
          <w:iCs/>
          <w:snapToGrid w:val="0"/>
          <w:lang w:val="es-ES"/>
        </w:rPr>
      </w:pPr>
      <w:r w:rsidRPr="00E65B94">
        <w:rPr>
          <w:b/>
          <w:snapToGrid w:val="0"/>
          <w:lang w:val="es-ES"/>
        </w:rPr>
        <w:lastRenderedPageBreak/>
        <w:t>Anexo de la Resolución 14.20</w:t>
      </w:r>
    </w:p>
    <w:p w14:paraId="2DD7ED54" w14:textId="77777777" w:rsidR="006D7EDD" w:rsidRPr="00E65B94" w:rsidRDefault="006D7EDD" w:rsidP="006D7EDD">
      <w:pPr>
        <w:widowControl w:val="0"/>
        <w:suppressAutoHyphens/>
        <w:spacing w:after="120" w:line="240" w:lineRule="auto"/>
        <w:ind w:right="-39"/>
        <w:contextualSpacing/>
        <w:jc w:val="right"/>
        <w:rPr>
          <w:rFonts w:eastAsia="Times New Roman" w:cs="Arial"/>
          <w:b/>
          <w:bCs/>
          <w:iCs/>
          <w:snapToGrid w:val="0"/>
          <w:highlight w:val="yellow"/>
          <w:lang w:val="es-ES"/>
        </w:rPr>
      </w:pPr>
    </w:p>
    <w:p w14:paraId="4FB87D5E" w14:textId="17CF1144" w:rsidR="006D7EDD" w:rsidRPr="00F1698F" w:rsidRDefault="006D7EDD" w:rsidP="006D7EDD">
      <w:pPr>
        <w:widowControl w:val="0"/>
        <w:suppressAutoHyphens/>
        <w:spacing w:after="120" w:line="240" w:lineRule="auto"/>
        <w:ind w:right="-39"/>
        <w:contextualSpacing/>
        <w:jc w:val="both"/>
        <w:rPr>
          <w:rFonts w:eastAsia="Times New Roman" w:cs="Arial"/>
          <w:snapToGrid w:val="0"/>
          <w:lang w:val="es-ES"/>
        </w:rPr>
      </w:pPr>
      <w:r w:rsidRPr="00E65B94">
        <w:rPr>
          <w:rFonts w:eastAsia="Times New Roman" w:cs="Arial"/>
          <w:b/>
          <w:bCs/>
          <w:lang w:val="es-ES"/>
        </w:rPr>
        <w:t>Tabl</w:t>
      </w:r>
      <w:r w:rsidR="00E65B94" w:rsidRPr="00E65B94">
        <w:rPr>
          <w:rFonts w:eastAsia="Times New Roman" w:cs="Arial"/>
          <w:b/>
          <w:bCs/>
          <w:lang w:val="es-ES"/>
        </w:rPr>
        <w:t>a</w:t>
      </w:r>
      <w:r w:rsidRPr="00E65B94">
        <w:rPr>
          <w:rFonts w:eastAsia="Times New Roman" w:cs="Arial"/>
          <w:b/>
          <w:bCs/>
          <w:lang w:val="es-ES"/>
        </w:rPr>
        <w:t xml:space="preserve"> 1:</w:t>
      </w:r>
      <w:r w:rsidRPr="00E65B94">
        <w:rPr>
          <w:rFonts w:eastAsia="Times New Roman" w:cs="Arial"/>
          <w:lang w:val="es-ES"/>
        </w:rPr>
        <w:t xml:space="preserve"> </w:t>
      </w:r>
      <w:r w:rsidR="00E65B94" w:rsidRPr="00E65B94">
        <w:rPr>
          <w:snapToGrid w:val="0"/>
          <w:lang w:val="es-ES"/>
        </w:rPr>
        <w:t xml:space="preserve">Lista de las especies de aves que cumplen con los criterios de movimiento de la CMS y cuyo estado de conservación es desfavorable que no están incluidas en familias agregadas y no están enumeradas actualmente de manera individual en el Apéndice I o el Apéndice II de la CMS. </w:t>
      </w:r>
      <w:r w:rsidR="00E65B94" w:rsidRPr="008E193C">
        <w:rPr>
          <w:strike/>
          <w:snapToGrid w:val="0"/>
          <w:lang w:val="es-ES"/>
        </w:rPr>
        <w:t>Los taxones en negrita se encuentran amenazados:</w:t>
      </w:r>
      <w:r w:rsidRPr="008E193C">
        <w:rPr>
          <w:rFonts w:eastAsia="Times New Roman" w:cs="Arial"/>
          <w:strike/>
          <w:snapToGrid w:val="0"/>
          <w:lang w:val="es-ES"/>
        </w:rPr>
        <w:t xml:space="preserve"> </w:t>
      </w:r>
      <w:r w:rsidRPr="00F1698F">
        <w:rPr>
          <w:rFonts w:eastAsia="Times New Roman" w:cs="Arial"/>
          <w:snapToGrid w:val="0"/>
          <w:u w:val="single"/>
          <w:lang w:val="es-ES"/>
        </w:rPr>
        <w:t>Un total de 163 especies (de un total de 1</w:t>
      </w:r>
      <w:r w:rsidR="004B0828">
        <w:rPr>
          <w:rFonts w:eastAsia="Times New Roman" w:cs="Arial"/>
          <w:snapToGrid w:val="0"/>
          <w:u w:val="single"/>
          <w:lang w:val="es-ES"/>
        </w:rPr>
        <w:t>.</w:t>
      </w:r>
      <w:r w:rsidRPr="00F1698F">
        <w:rPr>
          <w:rFonts w:eastAsia="Times New Roman" w:cs="Arial"/>
          <w:snapToGrid w:val="0"/>
          <w:u w:val="single"/>
          <w:lang w:val="es-ES"/>
        </w:rPr>
        <w:t>473 especies que no figuran en los Apéndices y que cumplen los criterios de desplazamiento de la CMS)</w:t>
      </w:r>
      <w:r w:rsidR="00352FCB">
        <w:rPr>
          <w:rFonts w:eastAsia="Times New Roman" w:cs="Arial"/>
          <w:snapToGrid w:val="0"/>
          <w:u w:val="single"/>
          <w:lang w:val="es-ES"/>
        </w:rPr>
        <w:t xml:space="preserve">. </w:t>
      </w:r>
      <w:r w:rsidR="00352FCB" w:rsidRPr="006807A4">
        <w:rPr>
          <w:rFonts w:eastAsia="Times New Roman" w:cs="Arial"/>
          <w:snapToGrid w:val="0"/>
          <w:u w:val="single"/>
          <w:lang w:val="es-ES"/>
        </w:rPr>
        <w:t>Incluyendo</w:t>
      </w:r>
      <w:r w:rsidRPr="006807A4">
        <w:rPr>
          <w:rFonts w:eastAsia="Times New Roman" w:cs="Arial"/>
          <w:snapToGrid w:val="0"/>
          <w:u w:val="single"/>
          <w:lang w:val="es-ES"/>
        </w:rPr>
        <w:t xml:space="preserve"> 17</w:t>
      </w:r>
      <w:r w:rsidRPr="006807A4">
        <w:rPr>
          <w:rFonts w:eastAsia="Times New Roman" w:cs="Arial"/>
          <w:snapToGrid w:val="0"/>
          <w:lang w:val="es-ES"/>
        </w:rPr>
        <w:t xml:space="preserve"> </w:t>
      </w:r>
      <w:r w:rsidR="006807A4" w:rsidRPr="006807A4">
        <w:rPr>
          <w:snapToGrid w:val="0"/>
          <w:lang w:val="es-ES"/>
        </w:rPr>
        <w:t>En Peligro Crítico (CR</w:t>
      </w:r>
      <w:r w:rsidR="006807A4" w:rsidRPr="006A08E7">
        <w:rPr>
          <w:strike/>
          <w:snapToGrid w:val="0"/>
          <w:lang w:val="es-ES"/>
        </w:rPr>
        <w:t xml:space="preserve">, 14 </w:t>
      </w:r>
      <w:proofErr w:type="spellStart"/>
      <w:r w:rsidR="006807A4" w:rsidRPr="006A08E7">
        <w:rPr>
          <w:strike/>
          <w:snapToGrid w:val="0"/>
          <w:lang w:val="es-ES"/>
        </w:rPr>
        <w:t>spp</w:t>
      </w:r>
      <w:proofErr w:type="spellEnd"/>
      <w:r w:rsidR="006807A4" w:rsidRPr="00B30651">
        <w:rPr>
          <w:snapToGrid w:val="0"/>
          <w:lang w:val="es-ES"/>
        </w:rPr>
        <w:t>)</w:t>
      </w:r>
      <w:r w:rsidRPr="00B30651">
        <w:rPr>
          <w:rFonts w:eastAsia="Times New Roman" w:cs="Arial"/>
          <w:snapToGrid w:val="0"/>
          <w:lang w:val="es-ES"/>
        </w:rPr>
        <w:t xml:space="preserve">, </w:t>
      </w:r>
      <w:r w:rsidRPr="00B30651">
        <w:rPr>
          <w:rFonts w:eastAsia="Times New Roman" w:cs="Arial"/>
          <w:snapToGrid w:val="0"/>
          <w:u w:val="single"/>
          <w:lang w:val="es-ES"/>
        </w:rPr>
        <w:t xml:space="preserve">29 </w:t>
      </w:r>
      <w:r w:rsidR="00CE5792" w:rsidRPr="00CE5792">
        <w:rPr>
          <w:snapToGrid w:val="0"/>
          <w:lang w:val="es-ES"/>
        </w:rPr>
        <w:t>En Peligro (EN</w:t>
      </w:r>
      <w:r w:rsidR="00CE5792" w:rsidRPr="006A08E7">
        <w:rPr>
          <w:strike/>
          <w:snapToGrid w:val="0"/>
          <w:lang w:val="es-ES"/>
        </w:rPr>
        <w:t xml:space="preserve">, 31 </w:t>
      </w:r>
      <w:proofErr w:type="spellStart"/>
      <w:r w:rsidR="00CE5792" w:rsidRPr="006A08E7">
        <w:rPr>
          <w:strike/>
          <w:snapToGrid w:val="0"/>
          <w:lang w:val="es-ES"/>
        </w:rPr>
        <w:t>spp</w:t>
      </w:r>
      <w:proofErr w:type="spellEnd"/>
      <w:r w:rsidR="00CE5792" w:rsidRPr="00CE5792">
        <w:rPr>
          <w:snapToGrid w:val="0"/>
          <w:lang w:val="es-ES"/>
        </w:rPr>
        <w:t>.)</w:t>
      </w:r>
      <w:r w:rsidRPr="00B30651">
        <w:rPr>
          <w:rFonts w:eastAsia="Times New Roman" w:cs="Arial"/>
          <w:snapToGrid w:val="0"/>
          <w:lang w:val="es-ES"/>
        </w:rPr>
        <w:t xml:space="preserve">, </w:t>
      </w:r>
      <w:r w:rsidRPr="00B30651">
        <w:rPr>
          <w:rFonts w:eastAsia="Times New Roman" w:cs="Arial"/>
          <w:snapToGrid w:val="0"/>
          <w:u w:val="single"/>
          <w:lang w:val="es-ES"/>
        </w:rPr>
        <w:t xml:space="preserve">51 </w:t>
      </w:r>
      <w:r w:rsidRPr="00B30651">
        <w:rPr>
          <w:rFonts w:eastAsia="Times New Roman" w:cs="Arial"/>
          <w:snapToGrid w:val="0"/>
          <w:lang w:val="es-ES"/>
        </w:rPr>
        <w:t>Vulnerable (VU</w:t>
      </w:r>
      <w:r w:rsidRPr="006A08E7">
        <w:rPr>
          <w:rFonts w:eastAsia="Times New Roman" w:cs="Arial"/>
          <w:strike/>
          <w:snapToGrid w:val="0"/>
          <w:lang w:val="es-ES"/>
        </w:rPr>
        <w:t xml:space="preserve">, 53 </w:t>
      </w:r>
      <w:proofErr w:type="spellStart"/>
      <w:r w:rsidRPr="006A08E7">
        <w:rPr>
          <w:rFonts w:eastAsia="Times New Roman" w:cs="Arial"/>
          <w:strike/>
          <w:snapToGrid w:val="0"/>
          <w:lang w:val="es-ES"/>
        </w:rPr>
        <w:t>spp</w:t>
      </w:r>
      <w:proofErr w:type="spellEnd"/>
      <w:r w:rsidRPr="006A08E7">
        <w:rPr>
          <w:rFonts w:eastAsia="Times New Roman" w:cs="Arial"/>
          <w:strike/>
          <w:snapToGrid w:val="0"/>
          <w:lang w:val="es-ES"/>
        </w:rPr>
        <w:t>.</w:t>
      </w:r>
      <w:r w:rsidRPr="00B30651">
        <w:rPr>
          <w:rFonts w:eastAsia="Times New Roman" w:cs="Arial"/>
          <w:snapToGrid w:val="0"/>
          <w:lang w:val="es-ES"/>
        </w:rPr>
        <w:t xml:space="preserve">), </w:t>
      </w:r>
      <w:r w:rsidRPr="00B30651">
        <w:rPr>
          <w:rFonts w:eastAsia="Times New Roman" w:cs="Arial"/>
          <w:snapToGrid w:val="0"/>
          <w:u w:val="single"/>
          <w:lang w:val="es-ES"/>
        </w:rPr>
        <w:t xml:space="preserve">63 </w:t>
      </w:r>
      <w:r w:rsidR="001627A7">
        <w:rPr>
          <w:rFonts w:eastAsia="Times New Roman" w:cs="Arial"/>
          <w:snapToGrid w:val="0"/>
          <w:u w:val="single"/>
          <w:lang w:val="es-ES"/>
        </w:rPr>
        <w:t>Casi Amenazado</w:t>
      </w:r>
      <w:r w:rsidRPr="00B30651">
        <w:rPr>
          <w:rFonts w:eastAsia="Times New Roman" w:cs="Arial"/>
          <w:snapToGrid w:val="0"/>
          <w:u w:val="single"/>
          <w:lang w:val="es-ES"/>
        </w:rPr>
        <w:t xml:space="preserve"> (</w:t>
      </w:r>
      <w:r w:rsidR="00525019">
        <w:rPr>
          <w:rFonts w:eastAsia="Times New Roman" w:cs="Arial"/>
          <w:snapToGrid w:val="0"/>
          <w:u w:val="single"/>
          <w:lang w:val="es-ES"/>
        </w:rPr>
        <w:t>NT</w:t>
      </w:r>
      <w:r w:rsidRPr="00B30651">
        <w:rPr>
          <w:rFonts w:eastAsia="Times New Roman" w:cs="Arial"/>
          <w:snapToGrid w:val="0"/>
          <w:u w:val="single"/>
          <w:lang w:val="es-ES"/>
        </w:rPr>
        <w:t xml:space="preserve">) </w:t>
      </w:r>
      <w:r w:rsidRPr="002F7CFF">
        <w:rPr>
          <w:rFonts w:eastAsia="Times New Roman" w:cs="Arial"/>
          <w:strike/>
          <w:snapToGrid w:val="0"/>
          <w:lang w:val="es-ES"/>
        </w:rPr>
        <w:t>o,</w:t>
      </w:r>
      <w:r w:rsidRPr="00B30651">
        <w:rPr>
          <w:rFonts w:eastAsia="Times New Roman" w:cs="Arial"/>
          <w:snapToGrid w:val="0"/>
          <w:lang w:val="es-ES"/>
        </w:rPr>
        <w:t xml:space="preserve"> </w:t>
      </w:r>
      <w:r w:rsidRPr="00B30651">
        <w:rPr>
          <w:rFonts w:eastAsia="Times New Roman" w:cs="Arial"/>
          <w:snapToGrid w:val="0"/>
          <w:u w:val="single"/>
          <w:lang w:val="es-ES"/>
        </w:rPr>
        <w:t xml:space="preserve">and 3 </w:t>
      </w:r>
      <w:r w:rsidR="00C12F9D" w:rsidRPr="00525019">
        <w:rPr>
          <w:snapToGrid w:val="0"/>
          <w:lang w:val="es-ES"/>
        </w:rPr>
        <w:t>con Datos Insuficientes</w:t>
      </w:r>
      <w:r w:rsidRPr="00B30651">
        <w:rPr>
          <w:rFonts w:eastAsia="Times New Roman" w:cs="Arial"/>
          <w:snapToGrid w:val="0"/>
          <w:lang w:val="es-ES"/>
        </w:rPr>
        <w:t xml:space="preserve"> (DD</w:t>
      </w:r>
      <w:r w:rsidRPr="002F7CFF">
        <w:rPr>
          <w:rFonts w:eastAsia="Times New Roman" w:cs="Arial"/>
          <w:strike/>
          <w:snapToGrid w:val="0"/>
          <w:lang w:val="es-ES"/>
        </w:rPr>
        <w:t xml:space="preserve">, 2 </w:t>
      </w:r>
      <w:proofErr w:type="spellStart"/>
      <w:r w:rsidRPr="002F7CFF">
        <w:rPr>
          <w:rFonts w:eastAsia="Times New Roman" w:cs="Arial"/>
          <w:strike/>
          <w:snapToGrid w:val="0"/>
          <w:lang w:val="es-ES"/>
        </w:rPr>
        <w:t>spp</w:t>
      </w:r>
      <w:proofErr w:type="spellEnd"/>
      <w:r w:rsidRPr="00B30651">
        <w:rPr>
          <w:rFonts w:eastAsia="Times New Roman" w:cs="Arial"/>
          <w:snapToGrid w:val="0"/>
          <w:lang w:val="es-ES"/>
        </w:rPr>
        <w:t xml:space="preserve">.). </w:t>
      </w:r>
      <w:r w:rsidR="00146B26" w:rsidRPr="00895D35">
        <w:rPr>
          <w:strike/>
          <w:snapToGrid w:val="0"/>
          <w:lang w:val="es-ES"/>
        </w:rPr>
        <w:t xml:space="preserve">Las especies sin negrita están Casi Amenazadas (NT, 58 </w:t>
      </w:r>
      <w:proofErr w:type="spellStart"/>
      <w:r w:rsidR="00146B26" w:rsidRPr="00895D35">
        <w:rPr>
          <w:strike/>
          <w:snapToGrid w:val="0"/>
          <w:lang w:val="es-ES"/>
        </w:rPr>
        <w:t>spp</w:t>
      </w:r>
      <w:proofErr w:type="spellEnd"/>
      <w:r w:rsidR="00146B26" w:rsidRPr="00895D35">
        <w:rPr>
          <w:strike/>
          <w:snapToGrid w:val="0"/>
          <w:lang w:val="es-ES"/>
        </w:rPr>
        <w:t>.)</w:t>
      </w:r>
      <w:r w:rsidRPr="00895D35">
        <w:rPr>
          <w:rFonts w:eastAsia="Times New Roman" w:cs="Arial"/>
          <w:strike/>
          <w:snapToGrid w:val="0"/>
          <w:lang w:val="es-ES"/>
        </w:rPr>
        <w:t>.</w:t>
      </w:r>
      <w:r w:rsidRPr="00895D35">
        <w:rPr>
          <w:rFonts w:eastAsia="Times New Roman" w:cs="Arial"/>
          <w:snapToGrid w:val="0"/>
          <w:lang w:val="es-ES"/>
        </w:rPr>
        <w:t xml:space="preserve"> </w:t>
      </w:r>
      <w:r w:rsidR="0070398A" w:rsidRPr="0070398A">
        <w:rPr>
          <w:rFonts w:eastAsia="Times New Roman" w:cs="Arial"/>
          <w:strike/>
          <w:snapToGrid w:val="0"/>
          <w:lang w:val="es-ES"/>
        </w:rPr>
        <w:t>T</w:t>
      </w:r>
      <w:r w:rsidR="00895D35" w:rsidRPr="0070398A">
        <w:rPr>
          <w:strike/>
          <w:snapToGrid w:val="0"/>
          <w:lang w:val="es-ES"/>
        </w:rPr>
        <w:t>otal 158 especies (de 1.443 especies que de otro modo cumplen con los criterios de movimiento de la CMS</w:t>
      </w:r>
      <w:r w:rsidR="00895D35" w:rsidRPr="00895D35">
        <w:rPr>
          <w:snapToGrid w:val="0"/>
          <w:lang w:val="es-ES"/>
        </w:rPr>
        <w:t>).</w:t>
      </w:r>
      <w:r w:rsidRPr="00895D35">
        <w:rPr>
          <w:rFonts w:eastAsia="Times New Roman" w:cs="Arial"/>
          <w:snapToGrid w:val="0"/>
          <w:lang w:val="es-ES"/>
        </w:rPr>
        <w:t xml:space="preserve"> </w:t>
      </w:r>
      <w:r w:rsidRPr="00F1698F">
        <w:rPr>
          <w:rFonts w:eastAsia="Times New Roman" w:cs="Arial"/>
          <w:snapToGrid w:val="0"/>
          <w:u w:val="single"/>
          <w:lang w:val="es-ES"/>
        </w:rPr>
        <w:t xml:space="preserve">Las especies se presentan en orden de prioridad, clasificadas primero según el riesgo de extinción (CR = puntuación 4, EN = 3, VU = 2, NT y DD = 1) y, dentro de cada grupo, según la probabilidad de colaboración en el marco de la CMS (ocurre habitualmente en dos o más Partes [puntuación 4], en una </w:t>
      </w:r>
      <w:proofErr w:type="gramStart"/>
      <w:r w:rsidRPr="00F1698F">
        <w:rPr>
          <w:rFonts w:eastAsia="Times New Roman" w:cs="Arial"/>
          <w:snapToGrid w:val="0"/>
          <w:u w:val="single"/>
          <w:lang w:val="es-ES"/>
        </w:rPr>
        <w:t>Parte</w:t>
      </w:r>
      <w:proofErr w:type="gramEnd"/>
      <w:r w:rsidRPr="00F1698F">
        <w:rPr>
          <w:rFonts w:eastAsia="Times New Roman" w:cs="Arial"/>
          <w:snapToGrid w:val="0"/>
          <w:u w:val="single"/>
          <w:lang w:val="es-ES"/>
        </w:rPr>
        <w:t xml:space="preserve"> pero también en no Partes [puntuación 3], principalmente en no </w:t>
      </w:r>
      <w:proofErr w:type="gramStart"/>
      <w:r w:rsidRPr="00F1698F">
        <w:rPr>
          <w:rFonts w:eastAsia="Times New Roman" w:cs="Arial"/>
          <w:snapToGrid w:val="0"/>
          <w:u w:val="single"/>
          <w:lang w:val="es-ES"/>
        </w:rPr>
        <w:t>Partes</w:t>
      </w:r>
      <w:proofErr w:type="gramEnd"/>
      <w:r w:rsidRPr="00F1698F">
        <w:rPr>
          <w:rFonts w:eastAsia="Times New Roman" w:cs="Arial"/>
          <w:snapToGrid w:val="0"/>
          <w:u w:val="single"/>
          <w:lang w:val="es-ES"/>
        </w:rPr>
        <w:t xml:space="preserve"> pero ocasionalmente en Partes [puntuación 2], solo en no Partes [puntuación 1]).</w:t>
      </w:r>
    </w:p>
    <w:p w14:paraId="73AE4E6B" w14:textId="77777777" w:rsidR="006D7EDD" w:rsidRPr="00F1698F" w:rsidRDefault="006D7EDD" w:rsidP="006D7EDD">
      <w:pPr>
        <w:widowControl w:val="0"/>
        <w:suppressAutoHyphens/>
        <w:spacing w:after="120" w:line="240" w:lineRule="auto"/>
        <w:contextualSpacing/>
        <w:jc w:val="both"/>
        <w:rPr>
          <w:rFonts w:eastAsia="Times New Roman" w:cs="Arial"/>
          <w:snapToGrid w:val="0"/>
          <w:lang w:val="es-ES"/>
        </w:rPr>
      </w:pPr>
    </w:p>
    <w:p w14:paraId="010365D2" w14:textId="77777777" w:rsidR="006D7EDD" w:rsidRPr="00F1698F" w:rsidRDefault="006D7EDD" w:rsidP="006D7EDD">
      <w:pPr>
        <w:suppressAutoHyphens/>
        <w:spacing w:after="0" w:line="240" w:lineRule="auto"/>
        <w:rPr>
          <w:rFonts w:eastAsia="Times New Roman" w:cs="Arial"/>
          <w:color w:val="000000"/>
          <w:kern w:val="2"/>
          <w:lang w:val="es-ES"/>
        </w:rPr>
      </w:pPr>
    </w:p>
    <w:tbl>
      <w:tblPr>
        <w:tblW w:w="14772" w:type="dxa"/>
        <w:tblInd w:w="-30" w:type="dxa"/>
        <w:tblLayout w:type="fixed"/>
        <w:tblLook w:val="0000" w:firstRow="0" w:lastRow="0" w:firstColumn="0" w:lastColumn="0" w:noHBand="0" w:noVBand="0"/>
      </w:tblPr>
      <w:tblGrid>
        <w:gridCol w:w="1610"/>
        <w:gridCol w:w="1964"/>
        <w:gridCol w:w="2126"/>
        <w:gridCol w:w="1413"/>
        <w:gridCol w:w="6525"/>
        <w:gridCol w:w="1134"/>
      </w:tblGrid>
      <w:tr w:rsidR="005C1258" w:rsidRPr="00F1698F" w14:paraId="6966F105" w14:textId="77777777" w:rsidTr="002459CB">
        <w:trPr>
          <w:cantSplit/>
          <w:tblHeader/>
        </w:trPr>
        <w:tc>
          <w:tcPr>
            <w:tcW w:w="1610" w:type="dxa"/>
            <w:tcBorders>
              <w:bottom w:val="single" w:sz="4" w:space="0" w:color="auto"/>
            </w:tcBorders>
            <w:vAlign w:val="center"/>
          </w:tcPr>
          <w:p w14:paraId="7A65E202" w14:textId="72E2B7D3" w:rsidR="005C1258" w:rsidRPr="00F1698F" w:rsidRDefault="005C1258" w:rsidP="005C1258">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es-ES"/>
              </w:rPr>
            </w:pPr>
            <w:r w:rsidRPr="002D43B7">
              <w:rPr>
                <w:b/>
                <w:color w:val="000000"/>
                <w:sz w:val="20"/>
                <w:szCs w:val="20"/>
              </w:rPr>
              <w:t>Nombre de la familia</w:t>
            </w:r>
          </w:p>
        </w:tc>
        <w:tc>
          <w:tcPr>
            <w:tcW w:w="1964" w:type="dxa"/>
            <w:tcBorders>
              <w:bottom w:val="single" w:sz="4" w:space="0" w:color="auto"/>
            </w:tcBorders>
            <w:vAlign w:val="center"/>
          </w:tcPr>
          <w:p w14:paraId="319C53D3" w14:textId="35AF126E" w:rsidR="005C1258" w:rsidRPr="00F1698F" w:rsidRDefault="005C1258" w:rsidP="005C1258">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es-ES"/>
              </w:rPr>
            </w:pPr>
            <w:r w:rsidRPr="002D43B7">
              <w:rPr>
                <w:b/>
                <w:color w:val="000000"/>
                <w:sz w:val="20"/>
                <w:szCs w:val="20"/>
              </w:rPr>
              <w:t xml:space="preserve">Nombre </w:t>
            </w:r>
            <w:proofErr w:type="spellStart"/>
            <w:r w:rsidRPr="002D43B7">
              <w:rPr>
                <w:b/>
                <w:color w:val="000000"/>
                <w:sz w:val="20"/>
                <w:szCs w:val="20"/>
              </w:rPr>
              <w:t>común</w:t>
            </w:r>
            <w:proofErr w:type="spellEnd"/>
          </w:p>
        </w:tc>
        <w:tc>
          <w:tcPr>
            <w:tcW w:w="2126" w:type="dxa"/>
            <w:tcBorders>
              <w:bottom w:val="single" w:sz="4" w:space="0" w:color="auto"/>
            </w:tcBorders>
            <w:vAlign w:val="center"/>
          </w:tcPr>
          <w:p w14:paraId="554896A6" w14:textId="2372D5AF" w:rsidR="005C1258" w:rsidRPr="00F1698F" w:rsidRDefault="005C1258" w:rsidP="005C1258">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es-ES"/>
              </w:rPr>
            </w:pPr>
            <w:r w:rsidRPr="002D43B7">
              <w:rPr>
                <w:b/>
                <w:color w:val="000000"/>
                <w:sz w:val="20"/>
                <w:szCs w:val="20"/>
              </w:rPr>
              <w:t xml:space="preserve">Nombre </w:t>
            </w:r>
            <w:proofErr w:type="spellStart"/>
            <w:r w:rsidRPr="002D43B7">
              <w:rPr>
                <w:b/>
                <w:color w:val="000000"/>
                <w:sz w:val="20"/>
                <w:szCs w:val="20"/>
              </w:rPr>
              <w:t>científico</w:t>
            </w:r>
            <w:proofErr w:type="spellEnd"/>
          </w:p>
        </w:tc>
        <w:tc>
          <w:tcPr>
            <w:tcW w:w="1413" w:type="dxa"/>
            <w:tcBorders>
              <w:bottom w:val="single" w:sz="4" w:space="0" w:color="auto"/>
            </w:tcBorders>
            <w:vAlign w:val="center"/>
          </w:tcPr>
          <w:p w14:paraId="5CC845B4" w14:textId="473E1539" w:rsidR="005C1258" w:rsidRPr="00F1698F" w:rsidRDefault="005C1258" w:rsidP="005C1258">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es-ES"/>
              </w:rPr>
            </w:pPr>
            <w:r w:rsidRPr="005C1258">
              <w:rPr>
                <w:b/>
                <w:snapToGrid w:val="0"/>
                <w:sz w:val="20"/>
                <w:szCs w:val="20"/>
                <w:lang w:val="es-ES"/>
              </w:rPr>
              <w:t>Categoría de la Lista Roja de la UICN en 2023</w:t>
            </w:r>
          </w:p>
        </w:tc>
        <w:tc>
          <w:tcPr>
            <w:tcW w:w="6525" w:type="dxa"/>
            <w:tcBorders>
              <w:bottom w:val="single" w:sz="4" w:space="0" w:color="auto"/>
            </w:tcBorders>
            <w:vAlign w:val="center"/>
          </w:tcPr>
          <w:p w14:paraId="0A26FDB5" w14:textId="0D3871F8" w:rsidR="005C1258" w:rsidRPr="00F1698F" w:rsidRDefault="005C1258" w:rsidP="005C1258">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es-ES"/>
              </w:rPr>
            </w:pPr>
            <w:r w:rsidRPr="005C1258">
              <w:rPr>
                <w:b/>
                <w:color w:val="000000"/>
                <w:sz w:val="20"/>
                <w:szCs w:val="20"/>
                <w:lang w:val="es-ES"/>
              </w:rPr>
              <w:t>Texto resumido de los movimientos</w:t>
            </w:r>
          </w:p>
        </w:tc>
        <w:tc>
          <w:tcPr>
            <w:tcW w:w="1134" w:type="dxa"/>
            <w:tcBorders>
              <w:bottom w:val="single" w:sz="4" w:space="0" w:color="auto"/>
            </w:tcBorders>
            <w:vAlign w:val="center"/>
          </w:tcPr>
          <w:p w14:paraId="14DFD123" w14:textId="3E92374C" w:rsidR="005C1258" w:rsidRPr="00F1698F" w:rsidRDefault="005C1258" w:rsidP="005C1258">
            <w:pPr>
              <w:suppressAutoHyphens/>
              <w:autoSpaceDE w:val="0"/>
              <w:autoSpaceDN w:val="0"/>
              <w:adjustRightInd w:val="0"/>
              <w:spacing w:after="0" w:line="240" w:lineRule="auto"/>
              <w:jc w:val="center"/>
              <w:rPr>
                <w:rFonts w:asciiTheme="minorHAnsi" w:hAnsiTheme="minorHAnsi" w:cstheme="minorHAnsi"/>
                <w:b/>
                <w:bCs/>
                <w:color w:val="000000"/>
                <w:sz w:val="20"/>
                <w:szCs w:val="20"/>
                <w:highlight w:val="yellow"/>
                <w:lang w:val="es-ES"/>
              </w:rPr>
            </w:pPr>
            <w:r w:rsidRPr="002D43B7">
              <w:rPr>
                <w:b/>
                <w:color w:val="000000"/>
                <w:sz w:val="20"/>
                <w:szCs w:val="20"/>
              </w:rPr>
              <w:t>Nombre de la familia</w:t>
            </w:r>
          </w:p>
        </w:tc>
      </w:tr>
      <w:tr w:rsidR="005E5048" w:rsidRPr="00F1698F" w14:paraId="78535F32" w14:textId="77777777" w:rsidTr="0072674B">
        <w:trPr>
          <w:cantSplit/>
        </w:trPr>
        <w:tc>
          <w:tcPr>
            <w:tcW w:w="1610" w:type="dxa"/>
            <w:tcBorders>
              <w:top w:val="nil"/>
              <w:left w:val="nil"/>
              <w:bottom w:val="nil"/>
              <w:right w:val="nil"/>
            </w:tcBorders>
            <w:shd w:val="clear" w:color="000000" w:fill="FFFFFF"/>
          </w:tcPr>
          <w:p w14:paraId="2D394DB2" w14:textId="6C95AF6B" w:rsidR="005E5048" w:rsidRPr="00F1698F" w:rsidRDefault="005E5048" w:rsidP="005E5048">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Heliornithidae</w:t>
            </w:r>
          </w:p>
        </w:tc>
        <w:tc>
          <w:tcPr>
            <w:tcW w:w="1964" w:type="dxa"/>
            <w:tcBorders>
              <w:top w:val="nil"/>
              <w:left w:val="nil"/>
              <w:bottom w:val="nil"/>
              <w:right w:val="nil"/>
            </w:tcBorders>
            <w:shd w:val="clear" w:color="000000" w:fill="FFFFFF"/>
          </w:tcPr>
          <w:p w14:paraId="0A666954" w14:textId="18329C15" w:rsidR="005E5048" w:rsidRPr="00645121" w:rsidRDefault="005E5048" w:rsidP="005E5048">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Avesol</w:t>
            </w:r>
            <w:proofErr w:type="spellEnd"/>
            <w:r w:rsidRPr="00645121">
              <w:rPr>
                <w:bCs/>
                <w:color w:val="000000"/>
                <w:sz w:val="20"/>
              </w:rPr>
              <w:t xml:space="preserve"> </w:t>
            </w:r>
            <w:proofErr w:type="spellStart"/>
            <w:r w:rsidRPr="00645121">
              <w:rPr>
                <w:bCs/>
                <w:color w:val="000000"/>
                <w:sz w:val="20"/>
              </w:rPr>
              <w:t>asiático</w:t>
            </w:r>
            <w:proofErr w:type="spellEnd"/>
          </w:p>
        </w:tc>
        <w:tc>
          <w:tcPr>
            <w:tcW w:w="2126" w:type="dxa"/>
            <w:tcBorders>
              <w:top w:val="nil"/>
              <w:left w:val="nil"/>
              <w:bottom w:val="nil"/>
              <w:right w:val="nil"/>
            </w:tcBorders>
            <w:shd w:val="clear" w:color="000000" w:fill="FFFFFF"/>
          </w:tcPr>
          <w:p w14:paraId="15E36FD2" w14:textId="0EDC6159" w:rsidR="005E5048" w:rsidRPr="00645121" w:rsidRDefault="005E5048" w:rsidP="005E5048">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Heliopais</w:t>
            </w:r>
            <w:proofErr w:type="spellEnd"/>
            <w:r w:rsidRPr="00645121">
              <w:rPr>
                <w:bCs/>
                <w:i/>
                <w:color w:val="000000"/>
                <w:sz w:val="20"/>
              </w:rPr>
              <w:t xml:space="preserve"> </w:t>
            </w:r>
            <w:proofErr w:type="spellStart"/>
            <w:r w:rsidRPr="00645121">
              <w:rPr>
                <w:bCs/>
                <w:i/>
                <w:color w:val="000000"/>
                <w:sz w:val="20"/>
              </w:rPr>
              <w:t>personatus</w:t>
            </w:r>
            <w:proofErr w:type="spellEnd"/>
          </w:p>
        </w:tc>
        <w:tc>
          <w:tcPr>
            <w:tcW w:w="1413" w:type="dxa"/>
            <w:tcBorders>
              <w:top w:val="nil"/>
              <w:left w:val="nil"/>
              <w:bottom w:val="nil"/>
              <w:right w:val="nil"/>
            </w:tcBorders>
            <w:shd w:val="clear" w:color="000000" w:fill="FFFFFF"/>
          </w:tcPr>
          <w:p w14:paraId="51457686" w14:textId="117943E5" w:rsidR="005E5048" w:rsidRPr="00645121" w:rsidRDefault="005E5048" w:rsidP="005E5048">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70E0C519" w14:textId="34EC3959" w:rsidR="005E5048" w:rsidRPr="00645121" w:rsidRDefault="005E5048" w:rsidP="005E5048">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9F648CA" w14:textId="77777777" w:rsidR="005E5048" w:rsidRPr="00F1698F" w:rsidRDefault="005E5048" w:rsidP="005E5048">
            <w:pPr>
              <w:suppressAutoHyphens/>
              <w:autoSpaceDE w:val="0"/>
              <w:autoSpaceDN w:val="0"/>
              <w:adjustRightInd w:val="0"/>
              <w:spacing w:before="40" w:after="40" w:line="240" w:lineRule="auto"/>
              <w:jc w:val="center"/>
              <w:rPr>
                <w:rFonts w:cs="Arial"/>
                <w:sz w:val="20"/>
                <w:szCs w:val="20"/>
                <w:highlight w:val="yellow"/>
                <w:lang w:val="es-ES"/>
              </w:rPr>
            </w:pPr>
            <w:r w:rsidRPr="00F471F2">
              <w:rPr>
                <w:rFonts w:cs="Arial"/>
                <w:color w:val="000000"/>
                <w:sz w:val="20"/>
                <w:szCs w:val="20"/>
                <w:lang w:val="es-ES"/>
              </w:rPr>
              <w:t>4.4</w:t>
            </w:r>
          </w:p>
        </w:tc>
      </w:tr>
      <w:tr w:rsidR="00F6586D" w:rsidRPr="00F1698F" w14:paraId="4052C689" w14:textId="77777777" w:rsidTr="001330B0">
        <w:trPr>
          <w:cantSplit/>
        </w:trPr>
        <w:tc>
          <w:tcPr>
            <w:tcW w:w="1610" w:type="dxa"/>
            <w:tcBorders>
              <w:top w:val="nil"/>
              <w:left w:val="nil"/>
              <w:bottom w:val="nil"/>
              <w:right w:val="nil"/>
            </w:tcBorders>
            <w:shd w:val="clear" w:color="000000" w:fill="FFFFFF"/>
          </w:tcPr>
          <w:p w14:paraId="3177FE12" w14:textId="1E9526B7" w:rsidR="00F6586D" w:rsidRPr="00F1698F" w:rsidRDefault="00F6586D" w:rsidP="00F6586D">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Otididae</w:t>
            </w:r>
          </w:p>
        </w:tc>
        <w:tc>
          <w:tcPr>
            <w:tcW w:w="1964" w:type="dxa"/>
            <w:tcBorders>
              <w:top w:val="nil"/>
              <w:left w:val="nil"/>
              <w:bottom w:val="nil"/>
              <w:right w:val="nil"/>
            </w:tcBorders>
            <w:shd w:val="clear" w:color="000000" w:fill="FFFFFF"/>
          </w:tcPr>
          <w:p w14:paraId="635ACA95" w14:textId="6A1FA3CD" w:rsidR="00F6586D" w:rsidRPr="00645121" w:rsidRDefault="00F6586D" w:rsidP="00F6586D">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Sisón</w:t>
            </w:r>
            <w:proofErr w:type="spellEnd"/>
            <w:r w:rsidRPr="00645121">
              <w:rPr>
                <w:bCs/>
                <w:color w:val="000000"/>
                <w:sz w:val="20"/>
              </w:rPr>
              <w:t xml:space="preserve"> de </w:t>
            </w:r>
            <w:proofErr w:type="spellStart"/>
            <w:r w:rsidRPr="00645121">
              <w:rPr>
                <w:bCs/>
                <w:color w:val="000000"/>
                <w:sz w:val="20"/>
              </w:rPr>
              <w:t>penacho</w:t>
            </w:r>
            <w:proofErr w:type="spellEnd"/>
          </w:p>
        </w:tc>
        <w:tc>
          <w:tcPr>
            <w:tcW w:w="2126" w:type="dxa"/>
            <w:tcBorders>
              <w:top w:val="nil"/>
              <w:left w:val="nil"/>
              <w:bottom w:val="nil"/>
              <w:right w:val="nil"/>
            </w:tcBorders>
            <w:shd w:val="clear" w:color="000000" w:fill="FFFFFF"/>
          </w:tcPr>
          <w:p w14:paraId="2D1AB25D" w14:textId="3DC6A83A" w:rsidR="00F6586D" w:rsidRPr="00645121" w:rsidRDefault="00F6586D" w:rsidP="00F6586D">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Sypheotides</w:t>
            </w:r>
            <w:proofErr w:type="spellEnd"/>
            <w:r w:rsidRPr="00645121">
              <w:rPr>
                <w:bCs/>
                <w:i/>
                <w:color w:val="000000"/>
                <w:sz w:val="20"/>
              </w:rPr>
              <w:t xml:space="preserve"> indicus</w:t>
            </w:r>
          </w:p>
        </w:tc>
        <w:tc>
          <w:tcPr>
            <w:tcW w:w="1413" w:type="dxa"/>
            <w:tcBorders>
              <w:top w:val="nil"/>
              <w:left w:val="nil"/>
              <w:bottom w:val="nil"/>
              <w:right w:val="nil"/>
            </w:tcBorders>
            <w:shd w:val="clear" w:color="000000" w:fill="FFFFFF"/>
          </w:tcPr>
          <w:p w14:paraId="74395367" w14:textId="24368C36" w:rsidR="00F6586D" w:rsidRPr="00645121" w:rsidRDefault="00F6586D" w:rsidP="00F6586D">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56418A68" w14:textId="329956BE" w:rsidR="00F6586D" w:rsidRPr="00645121" w:rsidRDefault="00F6586D" w:rsidP="00F6586D">
            <w:pPr>
              <w:suppressAutoHyphens/>
              <w:autoSpaceDE w:val="0"/>
              <w:autoSpaceDN w:val="0"/>
              <w:adjustRightInd w:val="0"/>
              <w:spacing w:before="40" w:after="40" w:line="240" w:lineRule="auto"/>
              <w:jc w:val="both"/>
              <w:rPr>
                <w:rFonts w:cs="Arial"/>
                <w:bCs/>
                <w:color w:val="000000"/>
                <w:sz w:val="20"/>
                <w:szCs w:val="20"/>
                <w:highlight w:val="yellow"/>
              </w:rPr>
            </w:pPr>
            <w:r w:rsidRPr="00645121">
              <w:rPr>
                <w:bCs/>
                <w:color w:val="000000"/>
                <w:sz w:val="20"/>
                <w:lang w:val="es-ES"/>
              </w:rPr>
              <w:t xml:space="preserve">Migrante completo y moderadamente nómada tanto en la época reproductora como en la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B679884" w14:textId="77777777" w:rsidR="00F6586D" w:rsidRPr="00F1698F" w:rsidRDefault="00F6586D" w:rsidP="00F6586D">
            <w:pPr>
              <w:suppressAutoHyphens/>
              <w:autoSpaceDE w:val="0"/>
              <w:autoSpaceDN w:val="0"/>
              <w:adjustRightInd w:val="0"/>
              <w:spacing w:before="40" w:after="40" w:line="240" w:lineRule="auto"/>
              <w:jc w:val="center"/>
              <w:rPr>
                <w:rFonts w:cs="Arial"/>
                <w:sz w:val="20"/>
                <w:szCs w:val="20"/>
                <w:highlight w:val="yellow"/>
                <w:lang w:val="es-ES"/>
              </w:rPr>
            </w:pPr>
            <w:r w:rsidRPr="00F6586D">
              <w:rPr>
                <w:rFonts w:cs="Arial"/>
                <w:color w:val="000000"/>
                <w:sz w:val="20"/>
                <w:szCs w:val="20"/>
                <w:lang w:val="es-ES"/>
              </w:rPr>
              <w:t>4.4</w:t>
            </w:r>
          </w:p>
        </w:tc>
      </w:tr>
      <w:tr w:rsidR="00DD0FBE" w:rsidRPr="00F1698F" w14:paraId="3FB7F6B1" w14:textId="77777777" w:rsidTr="0050312B">
        <w:trPr>
          <w:cantSplit/>
        </w:trPr>
        <w:tc>
          <w:tcPr>
            <w:tcW w:w="1610" w:type="dxa"/>
            <w:tcBorders>
              <w:top w:val="nil"/>
              <w:left w:val="nil"/>
              <w:bottom w:val="nil"/>
              <w:right w:val="nil"/>
            </w:tcBorders>
            <w:shd w:val="clear" w:color="000000" w:fill="FFFFFF"/>
          </w:tcPr>
          <w:p w14:paraId="429753A8" w14:textId="368F11E7" w:rsidR="00DD0FBE" w:rsidRPr="00F1698F" w:rsidRDefault="00DD0FBE" w:rsidP="00DD0FBE">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Oceanitidae</w:t>
            </w:r>
          </w:p>
        </w:tc>
        <w:tc>
          <w:tcPr>
            <w:tcW w:w="1964" w:type="dxa"/>
            <w:tcBorders>
              <w:top w:val="nil"/>
              <w:left w:val="nil"/>
              <w:bottom w:val="nil"/>
              <w:right w:val="nil"/>
            </w:tcBorders>
            <w:shd w:val="clear" w:color="000000" w:fill="FFFFFF"/>
          </w:tcPr>
          <w:p w14:paraId="42711E5C" w14:textId="2AC2C5DC" w:rsidR="00DD0FBE" w:rsidRPr="00645121" w:rsidRDefault="00DD0FBE" w:rsidP="00DD0FBE">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de Nueva </w:t>
            </w:r>
            <w:proofErr w:type="spellStart"/>
            <w:r w:rsidRPr="00645121">
              <w:rPr>
                <w:bCs/>
                <w:color w:val="000000"/>
                <w:sz w:val="20"/>
              </w:rPr>
              <w:t>Zelandia</w:t>
            </w:r>
            <w:proofErr w:type="spellEnd"/>
          </w:p>
        </w:tc>
        <w:tc>
          <w:tcPr>
            <w:tcW w:w="2126" w:type="dxa"/>
            <w:tcBorders>
              <w:top w:val="nil"/>
              <w:left w:val="nil"/>
              <w:bottom w:val="nil"/>
              <w:right w:val="nil"/>
            </w:tcBorders>
            <w:shd w:val="clear" w:color="000000" w:fill="FFFFFF"/>
          </w:tcPr>
          <w:p w14:paraId="08A69075" w14:textId="1D9ACDE6" w:rsidR="00DD0FBE" w:rsidRPr="00645121" w:rsidRDefault="00DD0FBE" w:rsidP="00DD0FBE">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Fregetta</w:t>
            </w:r>
            <w:proofErr w:type="spellEnd"/>
            <w:r w:rsidRPr="00645121">
              <w:rPr>
                <w:bCs/>
                <w:i/>
                <w:color w:val="000000"/>
                <w:sz w:val="20"/>
              </w:rPr>
              <w:t xml:space="preserve"> </w:t>
            </w:r>
            <w:proofErr w:type="spellStart"/>
            <w:r w:rsidRPr="00645121">
              <w:rPr>
                <w:bCs/>
                <w:i/>
                <w:color w:val="000000"/>
                <w:sz w:val="20"/>
              </w:rPr>
              <w:t>maoriana</w:t>
            </w:r>
            <w:proofErr w:type="spellEnd"/>
          </w:p>
        </w:tc>
        <w:tc>
          <w:tcPr>
            <w:tcW w:w="1413" w:type="dxa"/>
            <w:tcBorders>
              <w:top w:val="nil"/>
              <w:left w:val="nil"/>
              <w:bottom w:val="nil"/>
              <w:right w:val="nil"/>
            </w:tcBorders>
            <w:shd w:val="clear" w:color="000000" w:fill="FFFFFF"/>
          </w:tcPr>
          <w:p w14:paraId="79009498" w14:textId="788D4085" w:rsidR="00DD0FBE" w:rsidRPr="00645121" w:rsidRDefault="00DD0FBE" w:rsidP="00DD0FBE">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26517EFC" w14:textId="089DF58D" w:rsidR="00DD0FBE" w:rsidRPr="00645121" w:rsidRDefault="00DD0FBE" w:rsidP="00DD0FBE">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F815574" w14:textId="77777777" w:rsidR="00DD0FBE" w:rsidRPr="00F1698F" w:rsidRDefault="00DD0FBE" w:rsidP="00DD0FBE">
            <w:pPr>
              <w:suppressAutoHyphens/>
              <w:autoSpaceDE w:val="0"/>
              <w:autoSpaceDN w:val="0"/>
              <w:adjustRightInd w:val="0"/>
              <w:spacing w:before="40" w:after="40" w:line="240" w:lineRule="auto"/>
              <w:jc w:val="center"/>
              <w:rPr>
                <w:rFonts w:cs="Arial"/>
                <w:sz w:val="20"/>
                <w:szCs w:val="20"/>
                <w:highlight w:val="yellow"/>
                <w:lang w:val="es-ES"/>
              </w:rPr>
            </w:pPr>
            <w:r w:rsidRPr="004346DA">
              <w:rPr>
                <w:rFonts w:cs="Arial"/>
                <w:color w:val="000000"/>
                <w:sz w:val="20"/>
                <w:szCs w:val="20"/>
                <w:lang w:val="es-ES"/>
              </w:rPr>
              <w:t>4.4</w:t>
            </w:r>
          </w:p>
        </w:tc>
      </w:tr>
      <w:tr w:rsidR="004346DA" w:rsidRPr="00F1698F" w14:paraId="4131D771" w14:textId="77777777" w:rsidTr="00942A57">
        <w:tc>
          <w:tcPr>
            <w:tcW w:w="1610" w:type="dxa"/>
            <w:tcBorders>
              <w:top w:val="nil"/>
              <w:left w:val="nil"/>
              <w:bottom w:val="nil"/>
              <w:right w:val="nil"/>
            </w:tcBorders>
            <w:shd w:val="clear" w:color="000000" w:fill="FFFFFF"/>
          </w:tcPr>
          <w:p w14:paraId="0F7FBCF2" w14:textId="2DA61CE2" w:rsidR="004346DA" w:rsidRPr="00F1698F" w:rsidRDefault="004346DA" w:rsidP="004346DA">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32803ED2" w14:textId="46F2D72A" w:rsidR="004346DA" w:rsidRPr="00645121" w:rsidRDefault="004346DA" w:rsidP="004346DA">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lang w:val="es-ES"/>
              </w:rPr>
              <w:t xml:space="preserve">Petrel de ballena de </w:t>
            </w:r>
            <w:proofErr w:type="spellStart"/>
            <w:r w:rsidRPr="00645121">
              <w:rPr>
                <w:bCs/>
                <w:color w:val="000000"/>
                <w:sz w:val="20"/>
                <w:lang w:val="es-ES"/>
              </w:rPr>
              <w:t>Gough</w:t>
            </w:r>
            <w:proofErr w:type="spellEnd"/>
          </w:p>
        </w:tc>
        <w:tc>
          <w:tcPr>
            <w:tcW w:w="2126" w:type="dxa"/>
            <w:tcBorders>
              <w:top w:val="nil"/>
              <w:left w:val="nil"/>
              <w:bottom w:val="nil"/>
              <w:right w:val="nil"/>
            </w:tcBorders>
            <w:shd w:val="clear" w:color="000000" w:fill="FFFFFF"/>
          </w:tcPr>
          <w:p w14:paraId="7CF6CCE3" w14:textId="2F41ECBF" w:rsidR="004346DA" w:rsidRPr="00645121" w:rsidRDefault="004346DA" w:rsidP="004346DA">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Pachyptila</w:t>
            </w:r>
            <w:proofErr w:type="spellEnd"/>
            <w:r w:rsidRPr="00645121">
              <w:rPr>
                <w:bCs/>
                <w:i/>
                <w:color w:val="000000"/>
                <w:sz w:val="20"/>
              </w:rPr>
              <w:t xml:space="preserve"> </w:t>
            </w:r>
            <w:proofErr w:type="spellStart"/>
            <w:r w:rsidRPr="00645121">
              <w:rPr>
                <w:bCs/>
                <w:i/>
                <w:color w:val="000000"/>
                <w:sz w:val="20"/>
              </w:rPr>
              <w:t>macgillivrayi</w:t>
            </w:r>
            <w:proofErr w:type="spellEnd"/>
          </w:p>
        </w:tc>
        <w:tc>
          <w:tcPr>
            <w:tcW w:w="1413" w:type="dxa"/>
            <w:tcBorders>
              <w:top w:val="nil"/>
              <w:left w:val="nil"/>
              <w:bottom w:val="nil"/>
              <w:right w:val="nil"/>
            </w:tcBorders>
            <w:shd w:val="clear" w:color="000000" w:fill="FFFFFF"/>
          </w:tcPr>
          <w:p w14:paraId="231F0F10" w14:textId="79269A3E" w:rsidR="004346DA" w:rsidRPr="00645121" w:rsidRDefault="004346DA" w:rsidP="004346DA">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7991902E" w14:textId="44671287" w:rsidR="004346DA" w:rsidRPr="00645121" w:rsidRDefault="004346DA" w:rsidP="004346DA">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w:t>
            </w:r>
            <w:r w:rsidRPr="00645121">
              <w:rPr>
                <w:bCs/>
                <w:color w:val="000000"/>
                <w:sz w:val="20"/>
                <w:lang w:val="es-ES"/>
              </w:rPr>
              <w:lastRenderedPageBreak/>
              <w:t xml:space="preserve">en las épocas no reproductoras; los individuos suelen recorrer entre 100 y 1000 km de este a 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0553DD4" w14:textId="77777777" w:rsidR="004346DA" w:rsidRPr="00F1698F" w:rsidRDefault="004346DA" w:rsidP="004346DA">
            <w:pPr>
              <w:suppressAutoHyphens/>
              <w:autoSpaceDE w:val="0"/>
              <w:autoSpaceDN w:val="0"/>
              <w:adjustRightInd w:val="0"/>
              <w:spacing w:before="40" w:after="40" w:line="240" w:lineRule="auto"/>
              <w:jc w:val="center"/>
              <w:rPr>
                <w:rFonts w:cs="Arial"/>
                <w:sz w:val="20"/>
                <w:szCs w:val="20"/>
                <w:lang w:val="es-ES"/>
              </w:rPr>
            </w:pPr>
            <w:r w:rsidRPr="004346DA">
              <w:rPr>
                <w:rFonts w:cs="Arial"/>
                <w:color w:val="000000"/>
                <w:sz w:val="20"/>
                <w:szCs w:val="20"/>
                <w:lang w:val="es-ES"/>
              </w:rPr>
              <w:lastRenderedPageBreak/>
              <w:t>4.4</w:t>
            </w:r>
          </w:p>
        </w:tc>
      </w:tr>
      <w:tr w:rsidR="006D7EDD" w:rsidRPr="00F1698F" w14:paraId="0CEEA761" w14:textId="77777777" w:rsidTr="00923152">
        <w:tc>
          <w:tcPr>
            <w:tcW w:w="1610" w:type="dxa"/>
            <w:tcBorders>
              <w:top w:val="nil"/>
              <w:left w:val="nil"/>
              <w:bottom w:val="nil"/>
              <w:right w:val="nil"/>
            </w:tcBorders>
            <w:vAlign w:val="center"/>
          </w:tcPr>
          <w:p w14:paraId="3022D355"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Procellariidae</w:t>
            </w:r>
            <w:proofErr w:type="spellEnd"/>
          </w:p>
        </w:tc>
        <w:tc>
          <w:tcPr>
            <w:tcW w:w="1964" w:type="dxa"/>
            <w:tcBorders>
              <w:top w:val="nil"/>
              <w:left w:val="nil"/>
              <w:bottom w:val="nil"/>
              <w:right w:val="nil"/>
            </w:tcBorders>
            <w:vAlign w:val="center"/>
          </w:tcPr>
          <w:p w14:paraId="43123015" w14:textId="77777777" w:rsidR="006D7EDD" w:rsidRPr="00645121" w:rsidRDefault="006D7EDD" w:rsidP="00923152">
            <w:pPr>
              <w:suppressAutoHyphens/>
              <w:autoSpaceDE w:val="0"/>
              <w:autoSpaceDN w:val="0"/>
              <w:adjustRightInd w:val="0"/>
              <w:spacing w:before="40" w:after="40" w:line="240" w:lineRule="auto"/>
              <w:rPr>
                <w:rFonts w:cs="Arial"/>
                <w:bCs/>
                <w:color w:val="000000"/>
                <w:sz w:val="20"/>
                <w:szCs w:val="20"/>
                <w:u w:val="single"/>
                <w:lang w:val="es-ES"/>
              </w:rPr>
            </w:pPr>
            <w:proofErr w:type="spellStart"/>
            <w:r w:rsidRPr="00645121">
              <w:rPr>
                <w:rFonts w:cs="Arial"/>
                <w:bCs/>
                <w:i/>
                <w:color w:val="000000"/>
                <w:sz w:val="20"/>
                <w:szCs w:val="20"/>
                <w:u w:val="single"/>
                <w:lang w:val="es-ES"/>
              </w:rPr>
              <w:t>Pseudobulweria</w:t>
            </w:r>
            <w:proofErr w:type="spellEnd"/>
            <w:r w:rsidRPr="00645121">
              <w:rPr>
                <w:rFonts w:cs="Arial"/>
                <w:bCs/>
                <w:i/>
                <w:color w:val="000000"/>
                <w:sz w:val="20"/>
                <w:szCs w:val="20"/>
                <w:u w:val="single"/>
                <w:lang w:val="es-ES"/>
              </w:rPr>
              <w:t xml:space="preserve"> </w:t>
            </w:r>
            <w:proofErr w:type="spellStart"/>
            <w:r w:rsidRPr="00645121">
              <w:rPr>
                <w:rFonts w:cs="Arial"/>
                <w:bCs/>
                <w:i/>
                <w:color w:val="000000"/>
                <w:sz w:val="20"/>
                <w:szCs w:val="20"/>
                <w:u w:val="single"/>
                <w:lang w:val="es-ES"/>
              </w:rPr>
              <w:t>aterrima</w:t>
            </w:r>
            <w:proofErr w:type="spellEnd"/>
          </w:p>
        </w:tc>
        <w:tc>
          <w:tcPr>
            <w:tcW w:w="2126" w:type="dxa"/>
            <w:tcBorders>
              <w:top w:val="nil"/>
              <w:left w:val="nil"/>
              <w:bottom w:val="nil"/>
              <w:right w:val="nil"/>
            </w:tcBorders>
            <w:vAlign w:val="center"/>
          </w:tcPr>
          <w:p w14:paraId="2BCB650E" w14:textId="77777777" w:rsidR="006D7EDD" w:rsidRPr="00645121" w:rsidRDefault="006D7EDD" w:rsidP="0092315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Pseudobulweria</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aterrima</w:t>
            </w:r>
            <w:proofErr w:type="spellEnd"/>
          </w:p>
        </w:tc>
        <w:tc>
          <w:tcPr>
            <w:tcW w:w="1413" w:type="dxa"/>
            <w:tcBorders>
              <w:top w:val="nil"/>
              <w:left w:val="nil"/>
              <w:bottom w:val="nil"/>
              <w:right w:val="nil"/>
            </w:tcBorders>
            <w:vAlign w:val="center"/>
          </w:tcPr>
          <w:p w14:paraId="34F0923E" w14:textId="77777777" w:rsidR="006D7EDD" w:rsidRPr="00645121" w:rsidRDefault="006D7EDD" w:rsidP="0092315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CR</w:t>
            </w:r>
          </w:p>
        </w:tc>
        <w:tc>
          <w:tcPr>
            <w:tcW w:w="6525" w:type="dxa"/>
            <w:tcBorders>
              <w:top w:val="nil"/>
              <w:left w:val="nil"/>
              <w:bottom w:val="nil"/>
              <w:right w:val="nil"/>
            </w:tcBorders>
            <w:vAlign w:val="center"/>
          </w:tcPr>
          <w:p w14:paraId="0C272B4B" w14:textId="77777777" w:rsidR="006D7EDD" w:rsidRPr="00645121" w:rsidRDefault="006D7EDD" w:rsidP="0092315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parcial: contracción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c>
          <w:tcPr>
            <w:tcW w:w="1134" w:type="dxa"/>
            <w:tcBorders>
              <w:top w:val="nil"/>
              <w:left w:val="nil"/>
              <w:bottom w:val="nil"/>
              <w:right w:val="nil"/>
            </w:tcBorders>
            <w:vAlign w:val="center"/>
          </w:tcPr>
          <w:p w14:paraId="55B49CC2"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4,4</w:t>
            </w:r>
          </w:p>
        </w:tc>
      </w:tr>
      <w:tr w:rsidR="00571FD1" w:rsidRPr="00F1698F" w14:paraId="0CE52AB1" w14:textId="77777777" w:rsidTr="001D7A92">
        <w:trPr>
          <w:cantSplit/>
        </w:trPr>
        <w:tc>
          <w:tcPr>
            <w:tcW w:w="1610" w:type="dxa"/>
            <w:tcBorders>
              <w:top w:val="nil"/>
              <w:left w:val="nil"/>
              <w:bottom w:val="nil"/>
              <w:right w:val="nil"/>
            </w:tcBorders>
            <w:shd w:val="clear" w:color="000000" w:fill="FFFFFF"/>
          </w:tcPr>
          <w:p w14:paraId="3A97F31B" w14:textId="41ACB307" w:rsidR="00571FD1" w:rsidRPr="00F1698F" w:rsidRDefault="00571FD1" w:rsidP="00571FD1">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7256157E" w14:textId="1ADB137F" w:rsidR="00571FD1" w:rsidRPr="00645121" w:rsidRDefault="00571FD1" w:rsidP="00571FD1">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w:t>
            </w:r>
            <w:proofErr w:type="spellStart"/>
            <w:r w:rsidRPr="00645121">
              <w:rPr>
                <w:bCs/>
                <w:color w:val="000000"/>
                <w:sz w:val="20"/>
              </w:rPr>
              <w:t>buceador</w:t>
            </w:r>
            <w:proofErr w:type="spellEnd"/>
            <w:r w:rsidRPr="00645121">
              <w:rPr>
                <w:bCs/>
                <w:color w:val="000000"/>
                <w:sz w:val="20"/>
              </w:rPr>
              <w:t xml:space="preserve"> Whenua Hou</w:t>
            </w:r>
          </w:p>
        </w:tc>
        <w:tc>
          <w:tcPr>
            <w:tcW w:w="2126" w:type="dxa"/>
            <w:tcBorders>
              <w:top w:val="nil"/>
              <w:left w:val="nil"/>
              <w:bottom w:val="nil"/>
              <w:right w:val="nil"/>
            </w:tcBorders>
            <w:shd w:val="clear" w:color="000000" w:fill="FFFFFF"/>
          </w:tcPr>
          <w:p w14:paraId="6B8375F0" w14:textId="2B1756FA" w:rsidR="00571FD1" w:rsidRPr="00645121" w:rsidRDefault="00571FD1" w:rsidP="00571FD1">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Pelecanoides</w:t>
            </w:r>
            <w:proofErr w:type="spellEnd"/>
            <w:r w:rsidRPr="00645121">
              <w:rPr>
                <w:bCs/>
                <w:i/>
                <w:color w:val="000000"/>
                <w:sz w:val="20"/>
              </w:rPr>
              <w:t xml:space="preserve"> </w:t>
            </w:r>
            <w:proofErr w:type="spellStart"/>
            <w:r w:rsidRPr="00645121">
              <w:rPr>
                <w:bCs/>
                <w:i/>
                <w:color w:val="000000"/>
                <w:sz w:val="20"/>
              </w:rPr>
              <w:t>whenuahouensis</w:t>
            </w:r>
            <w:proofErr w:type="spellEnd"/>
          </w:p>
        </w:tc>
        <w:tc>
          <w:tcPr>
            <w:tcW w:w="1413" w:type="dxa"/>
            <w:tcBorders>
              <w:top w:val="nil"/>
              <w:left w:val="nil"/>
              <w:bottom w:val="nil"/>
              <w:right w:val="nil"/>
            </w:tcBorders>
            <w:shd w:val="clear" w:color="000000" w:fill="FFFFFF"/>
          </w:tcPr>
          <w:p w14:paraId="2D505912" w14:textId="2B6EB9FA" w:rsidR="00571FD1" w:rsidRPr="00645121" w:rsidRDefault="00571FD1" w:rsidP="00571FD1">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7E75DC21" w14:textId="51E02C70" w:rsidR="00571FD1" w:rsidRPr="00645121" w:rsidRDefault="00571FD1" w:rsidP="00571FD1">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de este-oeste.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A8AE0F7" w14:textId="77777777" w:rsidR="00571FD1" w:rsidRPr="00F1698F" w:rsidRDefault="00571FD1" w:rsidP="00571FD1">
            <w:pPr>
              <w:suppressAutoHyphens/>
              <w:autoSpaceDE w:val="0"/>
              <w:autoSpaceDN w:val="0"/>
              <w:adjustRightInd w:val="0"/>
              <w:spacing w:before="40" w:after="40" w:line="240" w:lineRule="auto"/>
              <w:jc w:val="center"/>
              <w:rPr>
                <w:rFonts w:cs="Arial"/>
                <w:sz w:val="20"/>
                <w:szCs w:val="20"/>
                <w:lang w:val="es-ES"/>
              </w:rPr>
            </w:pPr>
            <w:r w:rsidRPr="00E03A79">
              <w:rPr>
                <w:rFonts w:cs="Arial"/>
                <w:color w:val="000000"/>
                <w:sz w:val="20"/>
                <w:szCs w:val="20"/>
                <w:lang w:val="es-ES"/>
              </w:rPr>
              <w:t>4.4</w:t>
            </w:r>
          </w:p>
        </w:tc>
      </w:tr>
      <w:tr w:rsidR="006D7EDD" w:rsidRPr="00F1698F" w14:paraId="6E500FC2" w14:textId="77777777" w:rsidTr="00923152">
        <w:trPr>
          <w:cantSplit/>
        </w:trPr>
        <w:tc>
          <w:tcPr>
            <w:tcW w:w="1610" w:type="dxa"/>
            <w:tcBorders>
              <w:top w:val="nil"/>
              <w:left w:val="nil"/>
              <w:bottom w:val="nil"/>
              <w:right w:val="nil"/>
            </w:tcBorders>
            <w:vAlign w:val="center"/>
          </w:tcPr>
          <w:p w14:paraId="4EA37C4D"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Ardeidae</w:t>
            </w:r>
            <w:proofErr w:type="spellEnd"/>
          </w:p>
        </w:tc>
        <w:tc>
          <w:tcPr>
            <w:tcW w:w="1964" w:type="dxa"/>
            <w:tcBorders>
              <w:top w:val="nil"/>
              <w:left w:val="nil"/>
              <w:bottom w:val="nil"/>
              <w:right w:val="nil"/>
            </w:tcBorders>
            <w:vAlign w:val="center"/>
          </w:tcPr>
          <w:p w14:paraId="70E4720F" w14:textId="77777777" w:rsidR="006D7EDD" w:rsidRPr="00645121" w:rsidRDefault="006D7EDD" w:rsidP="00923152">
            <w:pPr>
              <w:suppressAutoHyphens/>
              <w:autoSpaceDE w:val="0"/>
              <w:autoSpaceDN w:val="0"/>
              <w:adjustRightInd w:val="0"/>
              <w:spacing w:before="40" w:after="40" w:line="240" w:lineRule="auto"/>
              <w:rPr>
                <w:rFonts w:cs="Arial"/>
                <w:bCs/>
                <w:color w:val="000000"/>
                <w:sz w:val="20"/>
                <w:szCs w:val="20"/>
                <w:u w:val="single"/>
                <w:lang w:val="es-ES"/>
              </w:rPr>
            </w:pPr>
            <w:proofErr w:type="spellStart"/>
            <w:r w:rsidRPr="00645121">
              <w:rPr>
                <w:rFonts w:cs="Arial"/>
                <w:bCs/>
                <w:i/>
                <w:color w:val="000000"/>
                <w:sz w:val="20"/>
                <w:szCs w:val="20"/>
                <w:u w:val="single"/>
                <w:lang w:val="es-ES"/>
              </w:rPr>
              <w:t>Ardea</w:t>
            </w:r>
            <w:proofErr w:type="spellEnd"/>
            <w:r w:rsidRPr="00645121">
              <w:rPr>
                <w:rFonts w:cs="Arial"/>
                <w:bCs/>
                <w:i/>
                <w:color w:val="000000"/>
                <w:sz w:val="20"/>
                <w:szCs w:val="20"/>
                <w:u w:val="single"/>
                <w:lang w:val="es-ES"/>
              </w:rPr>
              <w:t xml:space="preserve"> </w:t>
            </w:r>
            <w:proofErr w:type="spellStart"/>
            <w:r w:rsidRPr="00645121">
              <w:rPr>
                <w:rFonts w:cs="Arial"/>
                <w:bCs/>
                <w:i/>
                <w:color w:val="000000"/>
                <w:sz w:val="20"/>
                <w:szCs w:val="20"/>
                <w:u w:val="single"/>
                <w:lang w:val="es-ES"/>
              </w:rPr>
              <w:t>insignis</w:t>
            </w:r>
            <w:proofErr w:type="spellEnd"/>
          </w:p>
        </w:tc>
        <w:tc>
          <w:tcPr>
            <w:tcW w:w="2126" w:type="dxa"/>
            <w:tcBorders>
              <w:top w:val="nil"/>
              <w:left w:val="nil"/>
              <w:bottom w:val="nil"/>
              <w:right w:val="nil"/>
            </w:tcBorders>
            <w:vAlign w:val="center"/>
          </w:tcPr>
          <w:p w14:paraId="06F88C5C" w14:textId="77777777" w:rsidR="006D7EDD" w:rsidRPr="00645121" w:rsidRDefault="006D7EDD" w:rsidP="0092315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Ardea</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insignis</w:t>
            </w:r>
            <w:proofErr w:type="spellEnd"/>
          </w:p>
        </w:tc>
        <w:tc>
          <w:tcPr>
            <w:tcW w:w="1413" w:type="dxa"/>
            <w:tcBorders>
              <w:top w:val="nil"/>
              <w:left w:val="nil"/>
              <w:bottom w:val="nil"/>
              <w:right w:val="nil"/>
            </w:tcBorders>
            <w:vAlign w:val="center"/>
          </w:tcPr>
          <w:p w14:paraId="082D4FE9" w14:textId="77777777" w:rsidR="006D7EDD" w:rsidRPr="00645121" w:rsidRDefault="006D7EDD" w:rsidP="00923152">
            <w:pPr>
              <w:suppressAutoHyphens/>
              <w:autoSpaceDE w:val="0"/>
              <w:autoSpaceDN w:val="0"/>
              <w:adjustRightInd w:val="0"/>
              <w:spacing w:before="40" w:after="40" w:line="240" w:lineRule="auto"/>
              <w:jc w:val="center"/>
              <w:rPr>
                <w:rFonts w:cs="Arial"/>
                <w:bCs/>
                <w:color w:val="000000"/>
                <w:sz w:val="20"/>
                <w:szCs w:val="20"/>
                <w:u w:val="single"/>
                <w:lang w:val="es-ES"/>
              </w:rPr>
            </w:pPr>
            <w:r w:rsidRPr="00305C2A">
              <w:rPr>
                <w:rFonts w:cs="Arial"/>
                <w:bCs/>
                <w:strike/>
                <w:color w:val="000000"/>
                <w:sz w:val="20"/>
                <w:szCs w:val="20"/>
                <w:lang w:val="es-ES"/>
              </w:rPr>
              <w:t>VU</w:t>
            </w:r>
            <w:r w:rsidRPr="00645121">
              <w:rPr>
                <w:rFonts w:cs="Arial"/>
                <w:bCs/>
                <w:color w:val="000000"/>
                <w:sz w:val="20"/>
                <w:szCs w:val="20"/>
                <w:u w:val="single"/>
                <w:lang w:val="es-ES"/>
              </w:rPr>
              <w:t>CR</w:t>
            </w:r>
          </w:p>
        </w:tc>
        <w:tc>
          <w:tcPr>
            <w:tcW w:w="6525" w:type="dxa"/>
            <w:tcBorders>
              <w:top w:val="nil"/>
              <w:left w:val="nil"/>
              <w:bottom w:val="nil"/>
              <w:right w:val="nil"/>
            </w:tcBorders>
            <w:vAlign w:val="center"/>
          </w:tcPr>
          <w:p w14:paraId="4D5F50BF" w14:textId="77777777" w:rsidR="006D7EDD" w:rsidRPr="00645121" w:rsidRDefault="006D7EDD" w:rsidP="0092315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 xml:space="preserve">Migrante parcial: desplazamiento del área de distribución posterior a la reproducción, con lugares de nidificación y no reproductivos ocupados de forma constante cada temporada; los individuos recorren habitualmente menos de 100 km, aunque sin una dirección consistente; los ejemplares inmaduros pueden </w:t>
            </w:r>
            <w:proofErr w:type="spellStart"/>
            <w:r w:rsidRPr="00645121">
              <w:rPr>
                <w:rFonts w:cs="Arial"/>
                <w:bCs/>
                <w:color w:val="000000"/>
                <w:sz w:val="20"/>
                <w:szCs w:val="20"/>
                <w:u w:val="single"/>
                <w:lang w:val="es-ES"/>
              </w:rPr>
              <w:t>migrar</w:t>
            </w:r>
            <w:proofErr w:type="spellEnd"/>
            <w:r w:rsidRPr="00645121">
              <w:rPr>
                <w:rFonts w:cs="Arial"/>
                <w:bCs/>
                <w:color w:val="000000"/>
                <w:sz w:val="20"/>
                <w:szCs w:val="20"/>
                <w:u w:val="single"/>
                <w:lang w:val="es-ES"/>
              </w:rPr>
              <w:t xml:space="preserve"> más allá del área de distribución normal de los adultos antes de regresar a reproducirse. Cumple con los criterios de movimiento de la CMS.</w:t>
            </w:r>
          </w:p>
        </w:tc>
        <w:tc>
          <w:tcPr>
            <w:tcW w:w="1134" w:type="dxa"/>
            <w:tcBorders>
              <w:top w:val="nil"/>
              <w:left w:val="nil"/>
              <w:bottom w:val="nil"/>
              <w:right w:val="nil"/>
            </w:tcBorders>
            <w:vAlign w:val="center"/>
          </w:tcPr>
          <w:p w14:paraId="5CA98494"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4,4</w:t>
            </w:r>
          </w:p>
        </w:tc>
      </w:tr>
      <w:tr w:rsidR="00E03A79" w:rsidRPr="00F1698F" w14:paraId="5D839D57" w14:textId="77777777" w:rsidTr="0086757E">
        <w:trPr>
          <w:cantSplit/>
        </w:trPr>
        <w:tc>
          <w:tcPr>
            <w:tcW w:w="1610" w:type="dxa"/>
            <w:tcBorders>
              <w:top w:val="nil"/>
              <w:left w:val="nil"/>
              <w:bottom w:val="nil"/>
              <w:right w:val="nil"/>
            </w:tcBorders>
          </w:tcPr>
          <w:p w14:paraId="10797832" w14:textId="4766FD8C" w:rsidR="00E03A79" w:rsidRPr="00F1698F" w:rsidRDefault="00E03A79" w:rsidP="00E03A79">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Parulidae</w:t>
            </w:r>
          </w:p>
        </w:tc>
        <w:tc>
          <w:tcPr>
            <w:tcW w:w="1964" w:type="dxa"/>
            <w:tcBorders>
              <w:top w:val="nil"/>
              <w:left w:val="nil"/>
              <w:bottom w:val="nil"/>
              <w:right w:val="nil"/>
            </w:tcBorders>
          </w:tcPr>
          <w:p w14:paraId="1F04CD3D" w14:textId="58BD201E" w:rsidR="00E03A79" w:rsidRPr="00645121" w:rsidRDefault="00E03A79" w:rsidP="00E03A79">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Reinita</w:t>
            </w:r>
            <w:proofErr w:type="spellEnd"/>
            <w:r w:rsidRPr="00645121">
              <w:rPr>
                <w:bCs/>
                <w:color w:val="000000"/>
                <w:sz w:val="20"/>
              </w:rPr>
              <w:t xml:space="preserve"> de Bachman</w:t>
            </w:r>
          </w:p>
        </w:tc>
        <w:tc>
          <w:tcPr>
            <w:tcW w:w="2126" w:type="dxa"/>
            <w:tcBorders>
              <w:top w:val="nil"/>
              <w:left w:val="nil"/>
              <w:bottom w:val="nil"/>
              <w:right w:val="nil"/>
            </w:tcBorders>
          </w:tcPr>
          <w:p w14:paraId="1642640C" w14:textId="34B7AD63" w:rsidR="00E03A79" w:rsidRPr="00645121" w:rsidRDefault="00E03A79" w:rsidP="00E03A79">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Vermivora</w:t>
            </w:r>
            <w:proofErr w:type="spellEnd"/>
            <w:r w:rsidRPr="00645121">
              <w:rPr>
                <w:bCs/>
                <w:i/>
                <w:color w:val="000000"/>
                <w:sz w:val="20"/>
              </w:rPr>
              <w:t xml:space="preserve"> </w:t>
            </w:r>
            <w:proofErr w:type="spellStart"/>
            <w:r w:rsidRPr="00645121">
              <w:rPr>
                <w:bCs/>
                <w:i/>
                <w:color w:val="000000"/>
                <w:sz w:val="20"/>
              </w:rPr>
              <w:t>bachmanii</w:t>
            </w:r>
            <w:proofErr w:type="spellEnd"/>
          </w:p>
        </w:tc>
        <w:tc>
          <w:tcPr>
            <w:tcW w:w="1413" w:type="dxa"/>
            <w:tcBorders>
              <w:top w:val="nil"/>
              <w:left w:val="nil"/>
              <w:bottom w:val="nil"/>
              <w:right w:val="nil"/>
            </w:tcBorders>
          </w:tcPr>
          <w:p w14:paraId="0C04CD65" w14:textId="221B78E6" w:rsidR="00E03A79" w:rsidRPr="00645121" w:rsidRDefault="00E03A79" w:rsidP="00E03A79">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tcPr>
          <w:p w14:paraId="2F48558A" w14:textId="1484E705" w:rsidR="00E03A79" w:rsidRPr="00645121" w:rsidRDefault="00E03A79" w:rsidP="00E03A79">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100-1000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vAlign w:val="center"/>
          </w:tcPr>
          <w:p w14:paraId="05064B4E" w14:textId="77777777" w:rsidR="00E03A79" w:rsidRPr="00F1698F" w:rsidRDefault="00E03A79" w:rsidP="00E03A79">
            <w:pPr>
              <w:suppressAutoHyphens/>
              <w:autoSpaceDE w:val="0"/>
              <w:autoSpaceDN w:val="0"/>
              <w:adjustRightInd w:val="0"/>
              <w:spacing w:before="40" w:after="40" w:line="240" w:lineRule="auto"/>
              <w:jc w:val="center"/>
              <w:rPr>
                <w:rFonts w:cs="Arial"/>
                <w:sz w:val="20"/>
                <w:szCs w:val="20"/>
                <w:lang w:val="es-ES"/>
              </w:rPr>
            </w:pPr>
            <w:r w:rsidRPr="00E03A79">
              <w:rPr>
                <w:rFonts w:cs="Arial"/>
                <w:color w:val="000000"/>
                <w:sz w:val="20"/>
                <w:szCs w:val="20"/>
                <w:lang w:val="es-ES"/>
              </w:rPr>
              <w:t>4.4</w:t>
            </w:r>
          </w:p>
        </w:tc>
      </w:tr>
      <w:tr w:rsidR="006D7EDD" w:rsidRPr="00F1698F" w14:paraId="773A355E" w14:textId="77777777" w:rsidTr="00923152">
        <w:trPr>
          <w:cantSplit/>
        </w:trPr>
        <w:tc>
          <w:tcPr>
            <w:tcW w:w="1610" w:type="dxa"/>
            <w:tcBorders>
              <w:top w:val="nil"/>
              <w:left w:val="nil"/>
              <w:bottom w:val="nil"/>
              <w:right w:val="nil"/>
            </w:tcBorders>
            <w:vAlign w:val="center"/>
          </w:tcPr>
          <w:p w14:paraId="1D3800AD"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Otididae</w:t>
            </w:r>
            <w:proofErr w:type="spellEnd"/>
          </w:p>
        </w:tc>
        <w:tc>
          <w:tcPr>
            <w:tcW w:w="1964" w:type="dxa"/>
            <w:tcBorders>
              <w:top w:val="nil"/>
              <w:left w:val="nil"/>
              <w:bottom w:val="nil"/>
              <w:right w:val="nil"/>
            </w:tcBorders>
            <w:vAlign w:val="center"/>
          </w:tcPr>
          <w:p w14:paraId="087EC02C" w14:textId="77777777" w:rsidR="006D7EDD" w:rsidRPr="00645121" w:rsidRDefault="006D7EDD" w:rsidP="00923152">
            <w:pPr>
              <w:suppressAutoHyphens/>
              <w:autoSpaceDE w:val="0"/>
              <w:autoSpaceDN w:val="0"/>
              <w:adjustRightInd w:val="0"/>
              <w:spacing w:before="40" w:after="40" w:line="240" w:lineRule="auto"/>
              <w:rPr>
                <w:rFonts w:cs="Arial"/>
                <w:bCs/>
                <w:color w:val="000000"/>
                <w:sz w:val="20"/>
                <w:szCs w:val="20"/>
                <w:u w:val="single"/>
                <w:lang w:val="es-ES"/>
              </w:rPr>
            </w:pPr>
            <w:r w:rsidRPr="00645121">
              <w:rPr>
                <w:rFonts w:cs="Arial"/>
                <w:bCs/>
                <w:color w:val="000000"/>
                <w:sz w:val="20"/>
                <w:szCs w:val="20"/>
                <w:u w:val="single"/>
                <w:lang w:val="es-ES"/>
              </w:rPr>
              <w:t>Sisón bengalí</w:t>
            </w:r>
          </w:p>
        </w:tc>
        <w:tc>
          <w:tcPr>
            <w:tcW w:w="2126" w:type="dxa"/>
            <w:tcBorders>
              <w:top w:val="nil"/>
              <w:left w:val="nil"/>
              <w:bottom w:val="nil"/>
              <w:right w:val="nil"/>
            </w:tcBorders>
            <w:vAlign w:val="center"/>
          </w:tcPr>
          <w:p w14:paraId="019F0ADD" w14:textId="77777777" w:rsidR="006D7EDD" w:rsidRPr="00645121" w:rsidRDefault="006D7EDD" w:rsidP="0092315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Houbaropsis</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bengalensis</w:t>
            </w:r>
            <w:proofErr w:type="spellEnd"/>
          </w:p>
        </w:tc>
        <w:tc>
          <w:tcPr>
            <w:tcW w:w="1413" w:type="dxa"/>
            <w:tcBorders>
              <w:top w:val="nil"/>
              <w:left w:val="nil"/>
              <w:bottom w:val="nil"/>
              <w:right w:val="nil"/>
            </w:tcBorders>
            <w:vAlign w:val="center"/>
          </w:tcPr>
          <w:p w14:paraId="4D708093" w14:textId="77777777" w:rsidR="006D7EDD" w:rsidRPr="00645121" w:rsidRDefault="006D7EDD" w:rsidP="0092315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CR</w:t>
            </w:r>
          </w:p>
        </w:tc>
        <w:tc>
          <w:tcPr>
            <w:tcW w:w="6525" w:type="dxa"/>
            <w:tcBorders>
              <w:top w:val="nil"/>
              <w:left w:val="nil"/>
              <w:bottom w:val="nil"/>
              <w:right w:val="nil"/>
            </w:tcBorders>
            <w:vAlign w:val="center"/>
          </w:tcPr>
          <w:p w14:paraId="70015B65" w14:textId="77777777" w:rsidR="006D7EDD" w:rsidRPr="00645121" w:rsidRDefault="006D7EDD" w:rsidP="0092315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completo: tanto los lugares de reproducción como los de no reproducción se ocupan de forma probada en todas las estaciones; los individuos suelen recorrer menos de 100 km, aunque sin una dirección consistente. Cumple con los criterios de movimiento de la CMS. También figura en la lista del Apéndice I de la CITES</w:t>
            </w:r>
          </w:p>
        </w:tc>
        <w:tc>
          <w:tcPr>
            <w:tcW w:w="1134" w:type="dxa"/>
            <w:tcBorders>
              <w:top w:val="nil"/>
              <w:left w:val="nil"/>
              <w:bottom w:val="nil"/>
              <w:right w:val="nil"/>
            </w:tcBorders>
            <w:vAlign w:val="center"/>
          </w:tcPr>
          <w:p w14:paraId="7F1C2EBE"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4,3</w:t>
            </w:r>
          </w:p>
        </w:tc>
      </w:tr>
      <w:tr w:rsidR="00693429" w:rsidRPr="00F1698F" w14:paraId="4BC959EB" w14:textId="77777777" w:rsidTr="00980A17">
        <w:trPr>
          <w:cantSplit/>
        </w:trPr>
        <w:tc>
          <w:tcPr>
            <w:tcW w:w="1610" w:type="dxa"/>
            <w:tcBorders>
              <w:top w:val="nil"/>
              <w:left w:val="nil"/>
              <w:bottom w:val="nil"/>
              <w:right w:val="nil"/>
            </w:tcBorders>
            <w:shd w:val="clear" w:color="000000" w:fill="FFFFFF"/>
          </w:tcPr>
          <w:p w14:paraId="0F1E4B37" w14:textId="2D968F1A" w:rsidR="00693429" w:rsidRPr="00F1698F" w:rsidRDefault="00693429" w:rsidP="00693429">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Procellariidae</w:t>
            </w:r>
          </w:p>
        </w:tc>
        <w:tc>
          <w:tcPr>
            <w:tcW w:w="1964" w:type="dxa"/>
            <w:tcBorders>
              <w:top w:val="nil"/>
              <w:left w:val="nil"/>
              <w:bottom w:val="nil"/>
              <w:right w:val="nil"/>
            </w:tcBorders>
            <w:shd w:val="clear" w:color="000000" w:fill="FFFFFF"/>
          </w:tcPr>
          <w:p w14:paraId="18383E65" w14:textId="0B7F43AD" w:rsidR="00693429" w:rsidRPr="00645121" w:rsidRDefault="00693429" w:rsidP="00693429">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taiko</w:t>
            </w:r>
          </w:p>
        </w:tc>
        <w:tc>
          <w:tcPr>
            <w:tcW w:w="2126" w:type="dxa"/>
            <w:tcBorders>
              <w:top w:val="nil"/>
              <w:left w:val="nil"/>
              <w:bottom w:val="nil"/>
              <w:right w:val="nil"/>
            </w:tcBorders>
            <w:shd w:val="clear" w:color="000000" w:fill="FFFFFF"/>
          </w:tcPr>
          <w:p w14:paraId="40BE721F" w14:textId="2CAE580A" w:rsidR="00693429" w:rsidRPr="00645121" w:rsidRDefault="00693429" w:rsidP="00693429">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magentae</w:t>
            </w:r>
            <w:proofErr w:type="spellEnd"/>
          </w:p>
        </w:tc>
        <w:tc>
          <w:tcPr>
            <w:tcW w:w="1413" w:type="dxa"/>
            <w:tcBorders>
              <w:top w:val="nil"/>
              <w:left w:val="nil"/>
              <w:bottom w:val="nil"/>
              <w:right w:val="nil"/>
            </w:tcBorders>
            <w:shd w:val="clear" w:color="000000" w:fill="FFFFFF"/>
          </w:tcPr>
          <w:p w14:paraId="652CE966" w14:textId="047A7FBA" w:rsidR="00693429" w:rsidRPr="00645121" w:rsidRDefault="00693429" w:rsidP="00693429">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0702DB9B" w14:textId="34EA8C62" w:rsidR="00693429" w:rsidRPr="00645121" w:rsidRDefault="00693429" w:rsidP="00693429">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de este-oeste.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3AF6BDB" w14:textId="77777777" w:rsidR="00693429" w:rsidRPr="00F6356E" w:rsidRDefault="00693429" w:rsidP="00693429">
            <w:pPr>
              <w:suppressAutoHyphens/>
              <w:autoSpaceDE w:val="0"/>
              <w:autoSpaceDN w:val="0"/>
              <w:adjustRightInd w:val="0"/>
              <w:spacing w:before="40" w:after="40" w:line="240" w:lineRule="auto"/>
              <w:jc w:val="center"/>
              <w:rPr>
                <w:rFonts w:cs="Arial"/>
                <w:sz w:val="20"/>
                <w:szCs w:val="20"/>
                <w:lang w:val="es-ES"/>
              </w:rPr>
            </w:pPr>
            <w:r w:rsidRPr="00F6356E">
              <w:rPr>
                <w:rFonts w:cs="Arial"/>
                <w:color w:val="000000"/>
                <w:sz w:val="20"/>
                <w:szCs w:val="20"/>
                <w:lang w:val="es-ES"/>
              </w:rPr>
              <w:t>4.3</w:t>
            </w:r>
          </w:p>
        </w:tc>
      </w:tr>
      <w:tr w:rsidR="00F6356E" w:rsidRPr="00F1698F" w14:paraId="178FF887" w14:textId="77777777" w:rsidTr="00AC1583">
        <w:trPr>
          <w:cantSplit/>
        </w:trPr>
        <w:tc>
          <w:tcPr>
            <w:tcW w:w="1610" w:type="dxa"/>
            <w:tcBorders>
              <w:top w:val="nil"/>
              <w:left w:val="nil"/>
              <w:bottom w:val="nil"/>
              <w:right w:val="nil"/>
            </w:tcBorders>
            <w:shd w:val="clear" w:color="000000" w:fill="FFFFFF"/>
          </w:tcPr>
          <w:p w14:paraId="068B7067" w14:textId="3194B1B6" w:rsidR="00F6356E" w:rsidRPr="00F1698F" w:rsidRDefault="00F6356E" w:rsidP="00F6356E">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2E63E5B4" w14:textId="2C3BB92F" w:rsidR="00F6356E" w:rsidRPr="00645121" w:rsidRDefault="00F6356E" w:rsidP="00F6356E">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de Newell</w:t>
            </w:r>
          </w:p>
        </w:tc>
        <w:tc>
          <w:tcPr>
            <w:tcW w:w="2126" w:type="dxa"/>
            <w:tcBorders>
              <w:top w:val="nil"/>
              <w:left w:val="nil"/>
              <w:bottom w:val="nil"/>
              <w:right w:val="nil"/>
            </w:tcBorders>
            <w:shd w:val="clear" w:color="000000" w:fill="FFFFFF"/>
          </w:tcPr>
          <w:p w14:paraId="496FEC67" w14:textId="3C709210" w:rsidR="00F6356E" w:rsidRPr="00645121" w:rsidRDefault="00F6356E" w:rsidP="00F6356E">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Puffinus</w:t>
            </w:r>
            <w:proofErr w:type="spellEnd"/>
            <w:r w:rsidRPr="00645121">
              <w:rPr>
                <w:bCs/>
                <w:i/>
                <w:color w:val="000000"/>
                <w:sz w:val="20"/>
              </w:rPr>
              <w:t xml:space="preserve"> </w:t>
            </w:r>
            <w:proofErr w:type="spellStart"/>
            <w:r w:rsidRPr="00645121">
              <w:rPr>
                <w:bCs/>
                <w:i/>
                <w:color w:val="000000"/>
                <w:sz w:val="20"/>
              </w:rPr>
              <w:t>newelli</w:t>
            </w:r>
            <w:proofErr w:type="spellEnd"/>
          </w:p>
        </w:tc>
        <w:tc>
          <w:tcPr>
            <w:tcW w:w="1413" w:type="dxa"/>
            <w:tcBorders>
              <w:top w:val="nil"/>
              <w:left w:val="nil"/>
              <w:bottom w:val="nil"/>
              <w:right w:val="nil"/>
            </w:tcBorders>
            <w:shd w:val="clear" w:color="000000" w:fill="FFFFFF"/>
          </w:tcPr>
          <w:p w14:paraId="65CD063B" w14:textId="30A6A3CF" w:rsidR="00F6356E" w:rsidRPr="00645121" w:rsidRDefault="00F6356E" w:rsidP="00F6356E">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0574E4F9" w14:textId="4F9679B9" w:rsidR="00F6356E" w:rsidRPr="00645121" w:rsidRDefault="00F6356E" w:rsidP="00F6356E">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en las épocas no reproductoras;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080C845" w14:textId="77777777" w:rsidR="00F6356E" w:rsidRPr="00F6356E" w:rsidRDefault="00F6356E" w:rsidP="00F6356E">
            <w:pPr>
              <w:suppressAutoHyphens/>
              <w:autoSpaceDE w:val="0"/>
              <w:autoSpaceDN w:val="0"/>
              <w:adjustRightInd w:val="0"/>
              <w:spacing w:before="40" w:after="40" w:line="240" w:lineRule="auto"/>
              <w:jc w:val="center"/>
              <w:rPr>
                <w:rFonts w:cs="Arial"/>
                <w:sz w:val="20"/>
                <w:szCs w:val="20"/>
                <w:lang w:val="es-ES"/>
              </w:rPr>
            </w:pPr>
            <w:r w:rsidRPr="00F6356E">
              <w:rPr>
                <w:rFonts w:cs="Arial"/>
                <w:color w:val="000000"/>
                <w:sz w:val="20"/>
                <w:szCs w:val="20"/>
                <w:lang w:val="es-ES"/>
              </w:rPr>
              <w:t>4.3</w:t>
            </w:r>
          </w:p>
        </w:tc>
      </w:tr>
      <w:tr w:rsidR="00393CE4" w:rsidRPr="00F1698F" w14:paraId="7F9B3E02" w14:textId="77777777" w:rsidTr="007E68F5">
        <w:trPr>
          <w:cantSplit/>
        </w:trPr>
        <w:tc>
          <w:tcPr>
            <w:tcW w:w="1610" w:type="dxa"/>
            <w:tcBorders>
              <w:top w:val="nil"/>
              <w:left w:val="nil"/>
              <w:bottom w:val="nil"/>
              <w:right w:val="nil"/>
            </w:tcBorders>
            <w:shd w:val="clear" w:color="000000" w:fill="FFFFFF"/>
          </w:tcPr>
          <w:p w14:paraId="093E1775" w14:textId="15969713" w:rsidR="00393CE4" w:rsidRPr="00F1698F" w:rsidRDefault="00393CE4" w:rsidP="00393CE4">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2E1690C3" w14:textId="0BFDFAD9" w:rsidR="00393CE4" w:rsidRPr="00645121" w:rsidRDefault="00393CE4" w:rsidP="00393CE4">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de Townsend</w:t>
            </w:r>
          </w:p>
        </w:tc>
        <w:tc>
          <w:tcPr>
            <w:tcW w:w="2126" w:type="dxa"/>
            <w:tcBorders>
              <w:top w:val="nil"/>
              <w:left w:val="nil"/>
              <w:bottom w:val="nil"/>
              <w:right w:val="nil"/>
            </w:tcBorders>
            <w:shd w:val="clear" w:color="000000" w:fill="FFFFFF"/>
          </w:tcPr>
          <w:p w14:paraId="32BC5797" w14:textId="24105C05" w:rsidR="00393CE4" w:rsidRPr="00645121" w:rsidRDefault="00393CE4" w:rsidP="00393CE4">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Puffinus</w:t>
            </w:r>
            <w:proofErr w:type="spellEnd"/>
            <w:r w:rsidRPr="00645121">
              <w:rPr>
                <w:bCs/>
                <w:i/>
                <w:color w:val="000000"/>
                <w:sz w:val="20"/>
              </w:rPr>
              <w:t xml:space="preserve"> auricularis</w:t>
            </w:r>
          </w:p>
        </w:tc>
        <w:tc>
          <w:tcPr>
            <w:tcW w:w="1413" w:type="dxa"/>
            <w:tcBorders>
              <w:top w:val="nil"/>
              <w:left w:val="nil"/>
              <w:bottom w:val="nil"/>
              <w:right w:val="nil"/>
            </w:tcBorders>
            <w:shd w:val="clear" w:color="000000" w:fill="FFFFFF"/>
          </w:tcPr>
          <w:p w14:paraId="7E791205" w14:textId="772FEDA6" w:rsidR="00393CE4" w:rsidRPr="00645121" w:rsidRDefault="00393CE4" w:rsidP="00393CE4">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05B545AD" w14:textId="5D8986E8" w:rsidR="00393CE4" w:rsidRPr="00645121" w:rsidRDefault="00393CE4" w:rsidP="00393CE4">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contracción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63EBB11" w14:textId="77777777" w:rsidR="00393CE4" w:rsidRPr="00F1698F" w:rsidRDefault="00393CE4" w:rsidP="00393CE4">
            <w:pPr>
              <w:suppressAutoHyphens/>
              <w:autoSpaceDE w:val="0"/>
              <w:autoSpaceDN w:val="0"/>
              <w:adjustRightInd w:val="0"/>
              <w:spacing w:before="40" w:after="40" w:line="240" w:lineRule="auto"/>
              <w:jc w:val="center"/>
              <w:rPr>
                <w:rFonts w:cs="Arial"/>
                <w:sz w:val="20"/>
                <w:szCs w:val="20"/>
                <w:lang w:val="es-ES"/>
              </w:rPr>
            </w:pPr>
            <w:r w:rsidRPr="00393CE4">
              <w:rPr>
                <w:rFonts w:cs="Arial"/>
                <w:color w:val="000000"/>
                <w:sz w:val="20"/>
                <w:szCs w:val="20"/>
                <w:lang w:val="es-ES"/>
              </w:rPr>
              <w:t>4.3</w:t>
            </w:r>
          </w:p>
        </w:tc>
      </w:tr>
      <w:tr w:rsidR="006F6F03" w:rsidRPr="00F1698F" w14:paraId="15B2EF5E" w14:textId="77777777" w:rsidTr="0010213B">
        <w:trPr>
          <w:cantSplit/>
        </w:trPr>
        <w:tc>
          <w:tcPr>
            <w:tcW w:w="1610" w:type="dxa"/>
            <w:tcBorders>
              <w:top w:val="nil"/>
              <w:left w:val="nil"/>
              <w:bottom w:val="nil"/>
              <w:right w:val="nil"/>
            </w:tcBorders>
            <w:shd w:val="clear" w:color="000000" w:fill="FFFFFF"/>
          </w:tcPr>
          <w:p w14:paraId="01A6D3D5" w14:textId="65E6B8AC" w:rsidR="006F6F03" w:rsidRPr="00F1698F" w:rsidRDefault="006F6F03" w:rsidP="006F6F03">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781944A7" w14:textId="58A862BB" w:rsidR="006F6F03" w:rsidRPr="00645121" w:rsidRDefault="006F6F03" w:rsidP="006F6F03">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de las </w:t>
            </w:r>
            <w:proofErr w:type="spellStart"/>
            <w:r w:rsidRPr="00645121">
              <w:rPr>
                <w:bCs/>
                <w:color w:val="000000"/>
                <w:sz w:val="20"/>
              </w:rPr>
              <w:t>Fiyi</w:t>
            </w:r>
            <w:proofErr w:type="spellEnd"/>
          </w:p>
        </w:tc>
        <w:tc>
          <w:tcPr>
            <w:tcW w:w="2126" w:type="dxa"/>
            <w:tcBorders>
              <w:top w:val="nil"/>
              <w:left w:val="nil"/>
              <w:bottom w:val="nil"/>
              <w:right w:val="nil"/>
            </w:tcBorders>
            <w:shd w:val="clear" w:color="000000" w:fill="FFFFFF"/>
          </w:tcPr>
          <w:p w14:paraId="7C6BB64C" w14:textId="15F9E39A" w:rsidR="006F6F03" w:rsidRPr="00645121" w:rsidRDefault="006F6F03" w:rsidP="006F6F03">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Pseudobulweria</w:t>
            </w:r>
            <w:proofErr w:type="spellEnd"/>
            <w:r w:rsidRPr="00645121">
              <w:rPr>
                <w:bCs/>
                <w:i/>
                <w:color w:val="000000"/>
                <w:sz w:val="20"/>
              </w:rPr>
              <w:t xml:space="preserve"> </w:t>
            </w:r>
            <w:proofErr w:type="spellStart"/>
            <w:r w:rsidRPr="00645121">
              <w:rPr>
                <w:bCs/>
                <w:i/>
                <w:color w:val="000000"/>
                <w:sz w:val="20"/>
              </w:rPr>
              <w:t>macgillivrayi</w:t>
            </w:r>
            <w:proofErr w:type="spellEnd"/>
          </w:p>
        </w:tc>
        <w:tc>
          <w:tcPr>
            <w:tcW w:w="1413" w:type="dxa"/>
            <w:tcBorders>
              <w:top w:val="nil"/>
              <w:left w:val="nil"/>
              <w:bottom w:val="nil"/>
              <w:right w:val="nil"/>
            </w:tcBorders>
            <w:shd w:val="clear" w:color="000000" w:fill="FFFFFF"/>
          </w:tcPr>
          <w:p w14:paraId="4B3D821C" w14:textId="6478A3FD" w:rsidR="006F6F03" w:rsidRPr="00645121" w:rsidRDefault="006F6F03" w:rsidP="006F6F03">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11B559CC" w14:textId="15846A76" w:rsidR="006F6F03" w:rsidRPr="00645121" w:rsidRDefault="006F6F03" w:rsidP="006F6F03">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Se desconoce la movilidad entre las estaciones: los lugares de reproducción se ocupan de forma probada en todas las estaciones, pero no hay información sobre movimientos no relacionados con la reproducción;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542909E" w14:textId="77777777" w:rsidR="006F6F03" w:rsidRPr="00F1698F" w:rsidRDefault="006F6F03" w:rsidP="006F6F03">
            <w:pPr>
              <w:suppressAutoHyphens/>
              <w:autoSpaceDE w:val="0"/>
              <w:autoSpaceDN w:val="0"/>
              <w:adjustRightInd w:val="0"/>
              <w:spacing w:before="40" w:after="40" w:line="240" w:lineRule="auto"/>
              <w:jc w:val="center"/>
              <w:rPr>
                <w:rFonts w:cs="Arial"/>
                <w:sz w:val="20"/>
                <w:szCs w:val="20"/>
                <w:highlight w:val="yellow"/>
                <w:lang w:val="es-ES"/>
              </w:rPr>
            </w:pPr>
            <w:r w:rsidRPr="006F6F03">
              <w:rPr>
                <w:rFonts w:cs="Arial"/>
                <w:color w:val="000000"/>
                <w:sz w:val="20"/>
                <w:szCs w:val="20"/>
                <w:lang w:val="es-ES"/>
              </w:rPr>
              <w:t>4.3</w:t>
            </w:r>
          </w:p>
        </w:tc>
      </w:tr>
      <w:tr w:rsidR="00625700" w:rsidRPr="00F1698F" w14:paraId="1A53E9CE" w14:textId="77777777" w:rsidTr="003B540F">
        <w:trPr>
          <w:cantSplit/>
        </w:trPr>
        <w:tc>
          <w:tcPr>
            <w:tcW w:w="1610" w:type="dxa"/>
            <w:tcBorders>
              <w:top w:val="nil"/>
              <w:left w:val="nil"/>
              <w:bottom w:val="nil"/>
              <w:right w:val="nil"/>
            </w:tcBorders>
            <w:shd w:val="clear" w:color="000000" w:fill="FFFFFF"/>
          </w:tcPr>
          <w:p w14:paraId="0C95A744" w14:textId="48C31045" w:rsidR="00625700" w:rsidRPr="00F1698F" w:rsidRDefault="00625700" w:rsidP="0062570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643EA56E" w14:textId="78A50B16" w:rsidR="00625700" w:rsidRPr="00645121" w:rsidRDefault="00625700" w:rsidP="00625700">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w:t>
            </w:r>
            <w:proofErr w:type="spellStart"/>
            <w:r w:rsidRPr="00645121">
              <w:rPr>
                <w:bCs/>
                <w:color w:val="000000"/>
                <w:sz w:val="20"/>
              </w:rPr>
              <w:t>jamaicano</w:t>
            </w:r>
            <w:proofErr w:type="spellEnd"/>
          </w:p>
        </w:tc>
        <w:tc>
          <w:tcPr>
            <w:tcW w:w="2126" w:type="dxa"/>
            <w:tcBorders>
              <w:top w:val="nil"/>
              <w:left w:val="nil"/>
              <w:bottom w:val="nil"/>
              <w:right w:val="nil"/>
            </w:tcBorders>
            <w:shd w:val="clear" w:color="000000" w:fill="FFFFFF"/>
          </w:tcPr>
          <w:p w14:paraId="525D62F9" w14:textId="22CE90FB" w:rsidR="00625700" w:rsidRPr="00645121" w:rsidRDefault="00625700" w:rsidP="00625700">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caribbaea</w:t>
            </w:r>
            <w:proofErr w:type="spellEnd"/>
          </w:p>
        </w:tc>
        <w:tc>
          <w:tcPr>
            <w:tcW w:w="1413" w:type="dxa"/>
            <w:tcBorders>
              <w:top w:val="nil"/>
              <w:left w:val="nil"/>
              <w:bottom w:val="nil"/>
              <w:right w:val="nil"/>
            </w:tcBorders>
            <w:shd w:val="clear" w:color="000000" w:fill="FFFFFF"/>
          </w:tcPr>
          <w:p w14:paraId="63AAC784" w14:textId="3DEB0A18" w:rsidR="00625700" w:rsidRPr="00645121" w:rsidRDefault="00625700" w:rsidP="0062570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29B503B9" w14:textId="7AFA435C" w:rsidR="00625700" w:rsidRPr="00645121" w:rsidRDefault="00625700" w:rsidP="0062570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05C91D9" w14:textId="77777777" w:rsidR="00625700" w:rsidRPr="00F1698F" w:rsidRDefault="00625700" w:rsidP="00625700">
            <w:pPr>
              <w:suppressAutoHyphens/>
              <w:autoSpaceDE w:val="0"/>
              <w:autoSpaceDN w:val="0"/>
              <w:adjustRightInd w:val="0"/>
              <w:spacing w:before="40" w:after="40" w:line="240" w:lineRule="auto"/>
              <w:jc w:val="center"/>
              <w:rPr>
                <w:rFonts w:cs="Arial"/>
                <w:sz w:val="20"/>
                <w:szCs w:val="20"/>
                <w:highlight w:val="yellow"/>
                <w:lang w:val="es-ES"/>
              </w:rPr>
            </w:pPr>
            <w:r w:rsidRPr="00625700">
              <w:rPr>
                <w:rFonts w:cs="Arial"/>
                <w:color w:val="000000"/>
                <w:sz w:val="20"/>
                <w:szCs w:val="20"/>
                <w:lang w:val="es-ES"/>
              </w:rPr>
              <w:t>4.2</w:t>
            </w:r>
          </w:p>
        </w:tc>
      </w:tr>
      <w:tr w:rsidR="00430AEA" w:rsidRPr="00F1698F" w14:paraId="4CC1E546" w14:textId="77777777" w:rsidTr="00EA2126">
        <w:trPr>
          <w:cantSplit/>
        </w:trPr>
        <w:tc>
          <w:tcPr>
            <w:tcW w:w="1610" w:type="dxa"/>
            <w:tcBorders>
              <w:top w:val="nil"/>
              <w:left w:val="nil"/>
              <w:bottom w:val="nil"/>
              <w:right w:val="nil"/>
            </w:tcBorders>
            <w:shd w:val="clear" w:color="000000" w:fill="FFFFFF"/>
          </w:tcPr>
          <w:p w14:paraId="203D519D" w14:textId="406C28E7" w:rsidR="00430AEA" w:rsidRPr="00F1698F" w:rsidRDefault="00430AEA" w:rsidP="00430AEA">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Procellariidae</w:t>
            </w:r>
          </w:p>
        </w:tc>
        <w:tc>
          <w:tcPr>
            <w:tcW w:w="1964" w:type="dxa"/>
            <w:tcBorders>
              <w:top w:val="nil"/>
              <w:left w:val="nil"/>
              <w:bottom w:val="nil"/>
              <w:right w:val="nil"/>
            </w:tcBorders>
            <w:shd w:val="clear" w:color="000000" w:fill="FFFFFF"/>
          </w:tcPr>
          <w:p w14:paraId="6B70BC57" w14:textId="4D7447ED" w:rsidR="00430AEA" w:rsidRPr="00645121" w:rsidRDefault="00430AEA" w:rsidP="00430AEA">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de Beck</w:t>
            </w:r>
          </w:p>
        </w:tc>
        <w:tc>
          <w:tcPr>
            <w:tcW w:w="2126" w:type="dxa"/>
            <w:tcBorders>
              <w:top w:val="nil"/>
              <w:left w:val="nil"/>
              <w:bottom w:val="nil"/>
              <w:right w:val="nil"/>
            </w:tcBorders>
            <w:shd w:val="clear" w:color="000000" w:fill="FFFFFF"/>
          </w:tcPr>
          <w:p w14:paraId="5EF63A4F" w14:textId="492AE92C" w:rsidR="00430AEA" w:rsidRPr="00645121" w:rsidRDefault="00430AEA" w:rsidP="00430AEA">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Pseudobulweria</w:t>
            </w:r>
            <w:proofErr w:type="spellEnd"/>
            <w:r w:rsidRPr="00645121">
              <w:rPr>
                <w:bCs/>
                <w:i/>
                <w:color w:val="000000"/>
                <w:sz w:val="20"/>
              </w:rPr>
              <w:t xml:space="preserve"> </w:t>
            </w:r>
            <w:proofErr w:type="spellStart"/>
            <w:r w:rsidRPr="00645121">
              <w:rPr>
                <w:bCs/>
                <w:i/>
                <w:color w:val="000000"/>
                <w:sz w:val="20"/>
              </w:rPr>
              <w:t>becki</w:t>
            </w:r>
            <w:proofErr w:type="spellEnd"/>
          </w:p>
        </w:tc>
        <w:tc>
          <w:tcPr>
            <w:tcW w:w="1413" w:type="dxa"/>
            <w:tcBorders>
              <w:top w:val="nil"/>
              <w:left w:val="nil"/>
              <w:bottom w:val="nil"/>
              <w:right w:val="nil"/>
            </w:tcBorders>
            <w:shd w:val="clear" w:color="000000" w:fill="FFFFFF"/>
          </w:tcPr>
          <w:p w14:paraId="2727C756" w14:textId="4CC6ADA2" w:rsidR="00430AEA" w:rsidRPr="00645121" w:rsidRDefault="00430AEA" w:rsidP="00430AEA">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3C16F187" w14:textId="0146420F" w:rsidR="00430AEA" w:rsidRPr="00645121" w:rsidRDefault="00430AEA" w:rsidP="00430AEA">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Se desconoce la movilidad entre las estaciones: los lugares de reproducción se ocupan de forma probada en todas las estaciones, pero no hay información sobre movimientos no relacionados con la reproducción;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73CA63A" w14:textId="77777777" w:rsidR="00430AEA" w:rsidRPr="00F1698F" w:rsidRDefault="00430AEA" w:rsidP="00430AEA">
            <w:pPr>
              <w:suppressAutoHyphens/>
              <w:autoSpaceDE w:val="0"/>
              <w:autoSpaceDN w:val="0"/>
              <w:adjustRightInd w:val="0"/>
              <w:spacing w:before="40" w:after="40" w:line="240" w:lineRule="auto"/>
              <w:jc w:val="center"/>
              <w:rPr>
                <w:rFonts w:cs="Arial"/>
                <w:sz w:val="20"/>
                <w:szCs w:val="20"/>
                <w:lang w:val="es-ES"/>
              </w:rPr>
            </w:pPr>
            <w:r w:rsidRPr="00430AEA">
              <w:rPr>
                <w:rFonts w:cs="Arial"/>
                <w:color w:val="000000"/>
                <w:sz w:val="20"/>
                <w:szCs w:val="20"/>
                <w:lang w:val="es-ES"/>
              </w:rPr>
              <w:t>4.2</w:t>
            </w:r>
          </w:p>
        </w:tc>
      </w:tr>
      <w:tr w:rsidR="00DB4480" w:rsidRPr="00F1698F" w14:paraId="1E6433B4" w14:textId="77777777" w:rsidTr="002077C2">
        <w:trPr>
          <w:cantSplit/>
        </w:trPr>
        <w:tc>
          <w:tcPr>
            <w:tcW w:w="1610" w:type="dxa"/>
            <w:tcBorders>
              <w:top w:val="nil"/>
              <w:left w:val="nil"/>
              <w:bottom w:val="nil"/>
              <w:right w:val="nil"/>
            </w:tcBorders>
            <w:shd w:val="clear" w:color="000000" w:fill="FFFFFF"/>
          </w:tcPr>
          <w:p w14:paraId="45857EFA" w14:textId="040BC571" w:rsidR="00DB4480" w:rsidRPr="00F1698F" w:rsidRDefault="00DB4480" w:rsidP="00DB448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Hydrobatidae</w:t>
            </w:r>
          </w:p>
        </w:tc>
        <w:tc>
          <w:tcPr>
            <w:tcW w:w="1964" w:type="dxa"/>
            <w:tcBorders>
              <w:top w:val="nil"/>
              <w:left w:val="nil"/>
              <w:bottom w:val="nil"/>
              <w:right w:val="nil"/>
            </w:tcBorders>
            <w:shd w:val="clear" w:color="000000" w:fill="FFFFFF"/>
          </w:tcPr>
          <w:p w14:paraId="2D6520C7" w14:textId="31DC4805" w:rsidR="00DB4480" w:rsidRPr="00645121" w:rsidRDefault="00DB4480" w:rsidP="00DB4480">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de Guadalupe</w:t>
            </w:r>
          </w:p>
        </w:tc>
        <w:tc>
          <w:tcPr>
            <w:tcW w:w="2126" w:type="dxa"/>
            <w:tcBorders>
              <w:top w:val="nil"/>
              <w:left w:val="nil"/>
              <w:bottom w:val="nil"/>
              <w:right w:val="nil"/>
            </w:tcBorders>
            <w:shd w:val="clear" w:color="000000" w:fill="FFFFFF"/>
          </w:tcPr>
          <w:p w14:paraId="1BA7319C" w14:textId="72118566" w:rsidR="00DB4480" w:rsidRPr="00645121" w:rsidRDefault="00DB4480" w:rsidP="00DB4480">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Hydrobates</w:t>
            </w:r>
            <w:proofErr w:type="spellEnd"/>
            <w:r w:rsidRPr="00645121">
              <w:rPr>
                <w:bCs/>
                <w:i/>
                <w:color w:val="000000"/>
                <w:sz w:val="20"/>
              </w:rPr>
              <w:t xml:space="preserve"> </w:t>
            </w:r>
            <w:proofErr w:type="spellStart"/>
            <w:r w:rsidRPr="00645121">
              <w:rPr>
                <w:bCs/>
                <w:i/>
                <w:color w:val="000000"/>
                <w:sz w:val="20"/>
              </w:rPr>
              <w:t>macrodactylus</w:t>
            </w:r>
            <w:proofErr w:type="spellEnd"/>
          </w:p>
        </w:tc>
        <w:tc>
          <w:tcPr>
            <w:tcW w:w="1413" w:type="dxa"/>
            <w:tcBorders>
              <w:top w:val="nil"/>
              <w:left w:val="nil"/>
              <w:bottom w:val="nil"/>
              <w:right w:val="nil"/>
            </w:tcBorders>
            <w:shd w:val="clear" w:color="000000" w:fill="FFFFFF"/>
          </w:tcPr>
          <w:p w14:paraId="7826F3CD" w14:textId="6167C4D2" w:rsidR="00DB4480" w:rsidRPr="00645121" w:rsidRDefault="00DB4480" w:rsidP="00DB448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09640047" w14:textId="6594D755" w:rsidR="00DB4480" w:rsidRPr="00645121" w:rsidRDefault="00DB4480" w:rsidP="00DB448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C6B608F" w14:textId="77777777" w:rsidR="00DB4480" w:rsidRPr="00F1698F" w:rsidRDefault="00DB4480" w:rsidP="00DB4480">
            <w:pPr>
              <w:suppressAutoHyphens/>
              <w:autoSpaceDE w:val="0"/>
              <w:autoSpaceDN w:val="0"/>
              <w:adjustRightInd w:val="0"/>
              <w:spacing w:before="40" w:after="40" w:line="240" w:lineRule="auto"/>
              <w:jc w:val="center"/>
              <w:rPr>
                <w:rFonts w:cs="Arial"/>
                <w:sz w:val="20"/>
                <w:szCs w:val="20"/>
                <w:highlight w:val="yellow"/>
                <w:lang w:val="es-ES"/>
              </w:rPr>
            </w:pPr>
            <w:r w:rsidRPr="00DB4480">
              <w:rPr>
                <w:rFonts w:cs="Arial"/>
                <w:color w:val="000000"/>
                <w:sz w:val="20"/>
                <w:szCs w:val="20"/>
                <w:lang w:val="es-ES"/>
              </w:rPr>
              <w:t>4.1</w:t>
            </w:r>
          </w:p>
        </w:tc>
      </w:tr>
      <w:tr w:rsidR="00CF2CAA" w:rsidRPr="00F1698F" w14:paraId="7AB80187" w14:textId="77777777" w:rsidTr="00F81579">
        <w:trPr>
          <w:cantSplit/>
        </w:trPr>
        <w:tc>
          <w:tcPr>
            <w:tcW w:w="1610" w:type="dxa"/>
            <w:tcBorders>
              <w:top w:val="nil"/>
              <w:left w:val="nil"/>
              <w:bottom w:val="nil"/>
              <w:right w:val="nil"/>
            </w:tcBorders>
            <w:shd w:val="clear" w:color="000000" w:fill="FFFFFF"/>
          </w:tcPr>
          <w:p w14:paraId="05204D7F" w14:textId="13A098AE" w:rsidR="00CF2CAA" w:rsidRPr="00F1698F" w:rsidRDefault="00CF2CAA" w:rsidP="00CF2CAA">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4349B117" w14:textId="19E243C5" w:rsidR="00CF2CAA" w:rsidRPr="00645121" w:rsidRDefault="00CF2CAA" w:rsidP="00CF2CAA">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de Bryan</w:t>
            </w:r>
          </w:p>
        </w:tc>
        <w:tc>
          <w:tcPr>
            <w:tcW w:w="2126" w:type="dxa"/>
            <w:tcBorders>
              <w:top w:val="nil"/>
              <w:left w:val="nil"/>
              <w:bottom w:val="nil"/>
              <w:right w:val="nil"/>
            </w:tcBorders>
            <w:shd w:val="clear" w:color="000000" w:fill="FFFFFF"/>
          </w:tcPr>
          <w:p w14:paraId="7D1BA2C8" w14:textId="197741FB" w:rsidR="00CF2CAA" w:rsidRPr="00645121" w:rsidRDefault="00CF2CAA" w:rsidP="00CF2CAA">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Puffinus</w:t>
            </w:r>
            <w:proofErr w:type="spellEnd"/>
            <w:r w:rsidRPr="00645121">
              <w:rPr>
                <w:bCs/>
                <w:i/>
                <w:color w:val="000000"/>
                <w:sz w:val="20"/>
              </w:rPr>
              <w:t xml:space="preserve"> </w:t>
            </w:r>
            <w:proofErr w:type="spellStart"/>
            <w:r w:rsidRPr="00645121">
              <w:rPr>
                <w:bCs/>
                <w:i/>
                <w:color w:val="000000"/>
                <w:sz w:val="20"/>
              </w:rPr>
              <w:t>bryani</w:t>
            </w:r>
            <w:proofErr w:type="spellEnd"/>
          </w:p>
        </w:tc>
        <w:tc>
          <w:tcPr>
            <w:tcW w:w="1413" w:type="dxa"/>
            <w:tcBorders>
              <w:top w:val="nil"/>
              <w:left w:val="nil"/>
              <w:bottom w:val="nil"/>
              <w:right w:val="nil"/>
            </w:tcBorders>
            <w:shd w:val="clear" w:color="000000" w:fill="FFFFFF"/>
          </w:tcPr>
          <w:p w14:paraId="2840D449" w14:textId="7E6D6CBC" w:rsidR="00CF2CAA" w:rsidRPr="00645121" w:rsidRDefault="00CF2CAA" w:rsidP="00CF2CAA">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5A1CB149" w14:textId="33ECE326" w:rsidR="00CF2CAA" w:rsidRPr="00645121" w:rsidRDefault="00CF2CAA" w:rsidP="00CF2CAA">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en la época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9CA2346" w14:textId="77777777" w:rsidR="00CF2CAA" w:rsidRPr="00F1698F" w:rsidRDefault="00CF2CAA" w:rsidP="00CF2CAA">
            <w:pPr>
              <w:suppressAutoHyphens/>
              <w:autoSpaceDE w:val="0"/>
              <w:autoSpaceDN w:val="0"/>
              <w:adjustRightInd w:val="0"/>
              <w:spacing w:before="40" w:after="40" w:line="240" w:lineRule="auto"/>
              <w:jc w:val="center"/>
              <w:rPr>
                <w:rFonts w:cs="Arial"/>
                <w:sz w:val="20"/>
                <w:szCs w:val="20"/>
                <w:highlight w:val="yellow"/>
                <w:lang w:val="es-ES"/>
              </w:rPr>
            </w:pPr>
            <w:r w:rsidRPr="00CF2CAA">
              <w:rPr>
                <w:rFonts w:cs="Arial"/>
                <w:color w:val="000000"/>
                <w:sz w:val="20"/>
                <w:szCs w:val="20"/>
                <w:lang w:val="es-ES"/>
              </w:rPr>
              <w:t>4.1</w:t>
            </w:r>
          </w:p>
        </w:tc>
      </w:tr>
      <w:tr w:rsidR="00B555BB" w:rsidRPr="00F1698F" w14:paraId="07C3F613" w14:textId="77777777" w:rsidTr="00422431">
        <w:trPr>
          <w:cantSplit/>
        </w:trPr>
        <w:tc>
          <w:tcPr>
            <w:tcW w:w="1610" w:type="dxa"/>
            <w:tcBorders>
              <w:top w:val="nil"/>
              <w:left w:val="nil"/>
              <w:bottom w:val="nil"/>
              <w:right w:val="nil"/>
            </w:tcBorders>
            <w:shd w:val="clear" w:color="000000" w:fill="FFFFFF"/>
          </w:tcPr>
          <w:p w14:paraId="001F94BA" w14:textId="4EC81D81" w:rsidR="00B555BB" w:rsidRPr="00F1698F" w:rsidRDefault="00B555BB" w:rsidP="00B555BB">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Rallidae</w:t>
            </w:r>
          </w:p>
        </w:tc>
        <w:tc>
          <w:tcPr>
            <w:tcW w:w="1964" w:type="dxa"/>
            <w:tcBorders>
              <w:top w:val="nil"/>
              <w:left w:val="nil"/>
              <w:bottom w:val="nil"/>
              <w:right w:val="nil"/>
            </w:tcBorders>
            <w:shd w:val="clear" w:color="000000" w:fill="FFFFFF"/>
          </w:tcPr>
          <w:p w14:paraId="569960A3" w14:textId="767999FA" w:rsidR="00B555BB" w:rsidRPr="00645121" w:rsidRDefault="00B555BB" w:rsidP="00B555BB">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Polluela</w:t>
            </w:r>
            <w:proofErr w:type="spellEnd"/>
            <w:r w:rsidRPr="00645121">
              <w:rPr>
                <w:bCs/>
                <w:color w:val="000000"/>
                <w:sz w:val="20"/>
              </w:rPr>
              <w:t xml:space="preserve"> </w:t>
            </w:r>
            <w:proofErr w:type="spellStart"/>
            <w:r w:rsidRPr="00645121">
              <w:rPr>
                <w:bCs/>
                <w:color w:val="000000"/>
                <w:sz w:val="20"/>
              </w:rPr>
              <w:t>negruzca</w:t>
            </w:r>
            <w:proofErr w:type="spellEnd"/>
          </w:p>
        </w:tc>
        <w:tc>
          <w:tcPr>
            <w:tcW w:w="2126" w:type="dxa"/>
            <w:tcBorders>
              <w:top w:val="nil"/>
              <w:left w:val="nil"/>
              <w:bottom w:val="nil"/>
              <w:right w:val="nil"/>
            </w:tcBorders>
            <w:shd w:val="clear" w:color="000000" w:fill="FFFFFF"/>
          </w:tcPr>
          <w:p w14:paraId="551D287A" w14:textId="69C932F6" w:rsidR="00B555BB" w:rsidRPr="00645121" w:rsidRDefault="00B555BB" w:rsidP="00B555BB">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Laterallus</w:t>
            </w:r>
            <w:proofErr w:type="spellEnd"/>
            <w:r w:rsidRPr="00645121">
              <w:rPr>
                <w:bCs/>
                <w:i/>
                <w:color w:val="000000"/>
                <w:sz w:val="20"/>
              </w:rPr>
              <w:t xml:space="preserve"> jamaicensis</w:t>
            </w:r>
          </w:p>
        </w:tc>
        <w:tc>
          <w:tcPr>
            <w:tcW w:w="1413" w:type="dxa"/>
            <w:tcBorders>
              <w:top w:val="nil"/>
              <w:left w:val="nil"/>
              <w:bottom w:val="nil"/>
              <w:right w:val="nil"/>
            </w:tcBorders>
            <w:shd w:val="clear" w:color="000000" w:fill="FFFFFF"/>
          </w:tcPr>
          <w:p w14:paraId="5AA6C1AF" w14:textId="49A860F2" w:rsidR="00B555BB" w:rsidRPr="00645121" w:rsidRDefault="00B555BB" w:rsidP="00B555BB">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4A614FF5" w14:textId="08829C63" w:rsidR="00B555BB" w:rsidRPr="00645121" w:rsidRDefault="00B555BB" w:rsidP="00B555BB">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2454DBD" w14:textId="77777777" w:rsidR="00B555BB" w:rsidRPr="00F1698F" w:rsidRDefault="00B555BB" w:rsidP="00B555BB">
            <w:pPr>
              <w:suppressAutoHyphens/>
              <w:autoSpaceDE w:val="0"/>
              <w:autoSpaceDN w:val="0"/>
              <w:adjustRightInd w:val="0"/>
              <w:spacing w:before="40" w:after="40" w:line="240" w:lineRule="auto"/>
              <w:jc w:val="center"/>
              <w:rPr>
                <w:rFonts w:cs="Arial"/>
                <w:sz w:val="20"/>
                <w:szCs w:val="20"/>
                <w:highlight w:val="yellow"/>
                <w:lang w:val="es-ES"/>
              </w:rPr>
            </w:pPr>
            <w:r w:rsidRPr="00B555BB">
              <w:rPr>
                <w:rFonts w:cs="Arial"/>
                <w:color w:val="000000"/>
                <w:sz w:val="20"/>
                <w:szCs w:val="20"/>
                <w:lang w:val="es-ES"/>
              </w:rPr>
              <w:t>3.4</w:t>
            </w:r>
          </w:p>
        </w:tc>
      </w:tr>
      <w:tr w:rsidR="005F0AFC" w:rsidRPr="00F1698F" w14:paraId="0766E03D" w14:textId="77777777" w:rsidTr="00AE0F54">
        <w:trPr>
          <w:cantSplit/>
        </w:trPr>
        <w:tc>
          <w:tcPr>
            <w:tcW w:w="1610" w:type="dxa"/>
            <w:tcBorders>
              <w:top w:val="nil"/>
              <w:left w:val="nil"/>
              <w:bottom w:val="nil"/>
              <w:right w:val="nil"/>
            </w:tcBorders>
            <w:shd w:val="clear" w:color="000000" w:fill="FFFFFF"/>
          </w:tcPr>
          <w:p w14:paraId="03C3E30A" w14:textId="7E8F5448" w:rsidR="005F0AFC" w:rsidRPr="00F1698F" w:rsidRDefault="005F0AFC" w:rsidP="005F0AFC">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Otididae</w:t>
            </w:r>
          </w:p>
        </w:tc>
        <w:tc>
          <w:tcPr>
            <w:tcW w:w="1964" w:type="dxa"/>
            <w:tcBorders>
              <w:top w:val="nil"/>
              <w:left w:val="nil"/>
              <w:bottom w:val="nil"/>
              <w:right w:val="nil"/>
            </w:tcBorders>
            <w:shd w:val="clear" w:color="000000" w:fill="FFFFFF"/>
          </w:tcPr>
          <w:p w14:paraId="0CE9A996" w14:textId="58393AB8" w:rsidR="005F0AFC" w:rsidRPr="00645121" w:rsidRDefault="005F0AFC" w:rsidP="005F0AFC">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Avutarda</w:t>
            </w:r>
            <w:proofErr w:type="spellEnd"/>
            <w:r w:rsidRPr="00645121">
              <w:rPr>
                <w:bCs/>
                <w:color w:val="000000"/>
                <w:sz w:val="20"/>
              </w:rPr>
              <w:t xml:space="preserve"> de Namibia</w:t>
            </w:r>
          </w:p>
        </w:tc>
        <w:tc>
          <w:tcPr>
            <w:tcW w:w="2126" w:type="dxa"/>
            <w:tcBorders>
              <w:top w:val="nil"/>
              <w:left w:val="nil"/>
              <w:bottom w:val="nil"/>
              <w:right w:val="nil"/>
            </w:tcBorders>
            <w:shd w:val="clear" w:color="000000" w:fill="FFFFFF"/>
          </w:tcPr>
          <w:p w14:paraId="7B1BA6BF" w14:textId="45F1D67A" w:rsidR="005F0AFC" w:rsidRPr="00645121" w:rsidRDefault="005F0AFC" w:rsidP="005F0AFC">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Neotis</w:t>
            </w:r>
            <w:proofErr w:type="spellEnd"/>
            <w:r w:rsidRPr="00645121">
              <w:rPr>
                <w:bCs/>
                <w:i/>
                <w:color w:val="000000"/>
                <w:sz w:val="20"/>
              </w:rPr>
              <w:t xml:space="preserve"> </w:t>
            </w:r>
            <w:proofErr w:type="spellStart"/>
            <w:r w:rsidRPr="00645121">
              <w:rPr>
                <w:bCs/>
                <w:i/>
                <w:color w:val="000000"/>
                <w:sz w:val="20"/>
              </w:rPr>
              <w:t>ludwigii</w:t>
            </w:r>
            <w:proofErr w:type="spellEnd"/>
          </w:p>
        </w:tc>
        <w:tc>
          <w:tcPr>
            <w:tcW w:w="1413" w:type="dxa"/>
            <w:tcBorders>
              <w:top w:val="nil"/>
              <w:left w:val="nil"/>
              <w:bottom w:val="nil"/>
              <w:right w:val="nil"/>
            </w:tcBorders>
            <w:shd w:val="clear" w:color="000000" w:fill="FFFFFF"/>
          </w:tcPr>
          <w:p w14:paraId="6ED8E39F" w14:textId="32E046FE" w:rsidR="005F0AFC" w:rsidRPr="00645121" w:rsidRDefault="005F0AFC" w:rsidP="005F0AFC">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11A13CE1" w14:textId="51E90025" w:rsidR="005F0AFC" w:rsidRPr="00645121" w:rsidRDefault="005F0AFC" w:rsidP="005F0AFC">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ocupando de forma probada, en todas las estaciones, tanto lugares de reproducción como de no reproducción; los individuos suelen recorrer entre 100 y 1000 km de norte a sur. Cumple con los criterios de movimiento de la CMS. </w:t>
            </w:r>
            <w:r w:rsidRPr="00645121">
              <w:rPr>
                <w:bCs/>
                <w:color w:val="000000"/>
                <w:sz w:val="20"/>
                <w:u w:val="single"/>
                <w:lang w:val="es-ES"/>
              </w:rPr>
              <w:t xml:space="preserve">También incluida en </w:t>
            </w:r>
            <w:r w:rsidR="00AD75E0" w:rsidRPr="00645121">
              <w:rPr>
                <w:bCs/>
                <w:color w:val="000000"/>
                <w:sz w:val="20"/>
                <w:u w:val="single"/>
                <w:lang w:val="es-ES"/>
              </w:rPr>
              <w:t xml:space="preserve">el </w:t>
            </w:r>
            <w:proofErr w:type="spellStart"/>
            <w:r w:rsidR="00AD75E0" w:rsidRPr="00645121">
              <w:rPr>
                <w:bCs/>
                <w:color w:val="000000"/>
                <w:sz w:val="20"/>
                <w:u w:val="single"/>
                <w:lang w:val="es-ES"/>
              </w:rPr>
              <w:t>Apendice</w:t>
            </w:r>
            <w:proofErr w:type="spellEnd"/>
            <w:r w:rsidR="00AD75E0" w:rsidRPr="00645121">
              <w:rPr>
                <w:bCs/>
                <w:color w:val="000000"/>
                <w:sz w:val="20"/>
                <w:u w:val="single"/>
                <w:lang w:val="es-ES"/>
              </w:rPr>
              <w:t xml:space="preserve"> II </w:t>
            </w:r>
            <w:r w:rsidRPr="00645121">
              <w:rPr>
                <w:bCs/>
                <w:color w:val="000000"/>
                <w:sz w:val="20"/>
                <w:u w:val="single"/>
                <w:lang w:val="es-ES"/>
              </w:rPr>
              <w:t>de CITES</w:t>
            </w:r>
          </w:p>
        </w:tc>
        <w:tc>
          <w:tcPr>
            <w:tcW w:w="1134" w:type="dxa"/>
            <w:tcBorders>
              <w:top w:val="nil"/>
              <w:left w:val="nil"/>
              <w:bottom w:val="nil"/>
              <w:right w:val="nil"/>
            </w:tcBorders>
            <w:shd w:val="clear" w:color="000000" w:fill="FFFFFF"/>
            <w:vAlign w:val="center"/>
          </w:tcPr>
          <w:p w14:paraId="71A94FCA" w14:textId="77777777" w:rsidR="005F0AFC" w:rsidRPr="00F1698F" w:rsidRDefault="005F0AFC" w:rsidP="005F0AFC">
            <w:pPr>
              <w:suppressAutoHyphens/>
              <w:autoSpaceDE w:val="0"/>
              <w:autoSpaceDN w:val="0"/>
              <w:adjustRightInd w:val="0"/>
              <w:spacing w:before="40" w:after="40" w:line="240" w:lineRule="auto"/>
              <w:jc w:val="center"/>
              <w:rPr>
                <w:rFonts w:cs="Arial"/>
                <w:sz w:val="20"/>
                <w:szCs w:val="20"/>
                <w:highlight w:val="yellow"/>
                <w:u w:val="single"/>
                <w:lang w:val="es-ES"/>
              </w:rPr>
            </w:pPr>
            <w:r w:rsidRPr="00AD75E0">
              <w:rPr>
                <w:rFonts w:cs="Arial"/>
                <w:color w:val="000000"/>
                <w:sz w:val="20"/>
                <w:szCs w:val="20"/>
                <w:lang w:val="es-ES"/>
              </w:rPr>
              <w:t>3.4</w:t>
            </w:r>
          </w:p>
        </w:tc>
      </w:tr>
      <w:tr w:rsidR="0093466F" w:rsidRPr="0093466F" w14:paraId="385BD403" w14:textId="77777777" w:rsidTr="006D728B">
        <w:trPr>
          <w:cantSplit/>
        </w:trPr>
        <w:tc>
          <w:tcPr>
            <w:tcW w:w="1610" w:type="dxa"/>
            <w:tcBorders>
              <w:top w:val="nil"/>
              <w:left w:val="nil"/>
              <w:bottom w:val="nil"/>
              <w:right w:val="nil"/>
            </w:tcBorders>
            <w:shd w:val="clear" w:color="000000" w:fill="FFFFFF"/>
          </w:tcPr>
          <w:p w14:paraId="10B52E59" w14:textId="2A91D2A9" w:rsidR="0093466F" w:rsidRPr="00F1698F" w:rsidRDefault="0093466F" w:rsidP="0093466F">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Spheniscidae</w:t>
            </w:r>
          </w:p>
        </w:tc>
        <w:tc>
          <w:tcPr>
            <w:tcW w:w="1964" w:type="dxa"/>
            <w:tcBorders>
              <w:top w:val="nil"/>
              <w:left w:val="nil"/>
              <w:bottom w:val="nil"/>
              <w:right w:val="nil"/>
            </w:tcBorders>
            <w:shd w:val="clear" w:color="000000" w:fill="FFFFFF"/>
          </w:tcPr>
          <w:p w14:paraId="11BFC9ED" w14:textId="60EE5B39" w:rsidR="0093466F" w:rsidRPr="00645121" w:rsidRDefault="0093466F" w:rsidP="0093466F">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Pingüino</w:t>
            </w:r>
            <w:proofErr w:type="spellEnd"/>
            <w:r w:rsidRPr="00645121">
              <w:rPr>
                <w:bCs/>
                <w:color w:val="000000"/>
                <w:sz w:val="20"/>
              </w:rPr>
              <w:t xml:space="preserve"> </w:t>
            </w:r>
            <w:proofErr w:type="spellStart"/>
            <w:r w:rsidRPr="00645121">
              <w:rPr>
                <w:bCs/>
                <w:color w:val="000000"/>
                <w:sz w:val="20"/>
              </w:rPr>
              <w:t>saltarrocas</w:t>
            </w:r>
            <w:proofErr w:type="spellEnd"/>
            <w:r w:rsidRPr="00645121">
              <w:rPr>
                <w:bCs/>
                <w:color w:val="000000"/>
                <w:sz w:val="20"/>
              </w:rPr>
              <w:t xml:space="preserve"> </w:t>
            </w:r>
            <w:proofErr w:type="spellStart"/>
            <w:r w:rsidRPr="00645121">
              <w:rPr>
                <w:bCs/>
                <w:color w:val="000000"/>
                <w:sz w:val="20"/>
              </w:rPr>
              <w:t>norteño</w:t>
            </w:r>
            <w:proofErr w:type="spellEnd"/>
          </w:p>
        </w:tc>
        <w:tc>
          <w:tcPr>
            <w:tcW w:w="2126" w:type="dxa"/>
            <w:tcBorders>
              <w:top w:val="nil"/>
              <w:left w:val="nil"/>
              <w:bottom w:val="nil"/>
              <w:right w:val="nil"/>
            </w:tcBorders>
            <w:shd w:val="clear" w:color="000000" w:fill="FFFFFF"/>
          </w:tcPr>
          <w:p w14:paraId="05B2486A" w14:textId="1ADF5355" w:rsidR="0093466F" w:rsidRPr="00645121" w:rsidRDefault="0093466F" w:rsidP="0093466F">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Eudyptes</w:t>
            </w:r>
            <w:proofErr w:type="spellEnd"/>
            <w:r w:rsidRPr="00645121">
              <w:rPr>
                <w:bCs/>
                <w:i/>
                <w:color w:val="000000"/>
                <w:sz w:val="20"/>
              </w:rPr>
              <w:t xml:space="preserve"> </w:t>
            </w:r>
            <w:proofErr w:type="spellStart"/>
            <w:r w:rsidRPr="00645121">
              <w:rPr>
                <w:bCs/>
                <w:i/>
                <w:color w:val="000000"/>
                <w:sz w:val="20"/>
              </w:rPr>
              <w:t>moseleyi</w:t>
            </w:r>
            <w:proofErr w:type="spellEnd"/>
          </w:p>
        </w:tc>
        <w:tc>
          <w:tcPr>
            <w:tcW w:w="1413" w:type="dxa"/>
            <w:tcBorders>
              <w:top w:val="nil"/>
              <w:left w:val="nil"/>
              <w:bottom w:val="nil"/>
              <w:right w:val="nil"/>
            </w:tcBorders>
            <w:shd w:val="clear" w:color="000000" w:fill="FFFFFF"/>
          </w:tcPr>
          <w:p w14:paraId="2390D0A5" w14:textId="21F8DFD3" w:rsidR="0093466F" w:rsidRPr="00645121" w:rsidRDefault="0093466F" w:rsidP="0093466F">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05A0FE05" w14:textId="5CD6D151" w:rsidR="0093466F" w:rsidRPr="00645121" w:rsidRDefault="0093466F" w:rsidP="0093466F">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C3DC283" w14:textId="77777777" w:rsidR="0093466F" w:rsidRPr="0093466F" w:rsidRDefault="0093466F" w:rsidP="0093466F">
            <w:pPr>
              <w:suppressAutoHyphens/>
              <w:autoSpaceDE w:val="0"/>
              <w:autoSpaceDN w:val="0"/>
              <w:adjustRightInd w:val="0"/>
              <w:spacing w:before="40" w:after="40" w:line="240" w:lineRule="auto"/>
              <w:jc w:val="center"/>
              <w:rPr>
                <w:rFonts w:cs="Arial"/>
                <w:sz w:val="20"/>
                <w:szCs w:val="20"/>
                <w:lang w:val="es-ES"/>
              </w:rPr>
            </w:pPr>
            <w:r w:rsidRPr="0093466F">
              <w:rPr>
                <w:rFonts w:cs="Arial"/>
                <w:color w:val="000000"/>
                <w:sz w:val="20"/>
                <w:szCs w:val="20"/>
                <w:lang w:val="es-ES"/>
              </w:rPr>
              <w:t>3.4</w:t>
            </w:r>
          </w:p>
        </w:tc>
      </w:tr>
      <w:tr w:rsidR="00AE76C8" w:rsidRPr="00AE76C8" w14:paraId="582F679D" w14:textId="77777777" w:rsidTr="00AD4E6C">
        <w:trPr>
          <w:cantSplit/>
        </w:trPr>
        <w:tc>
          <w:tcPr>
            <w:tcW w:w="1610" w:type="dxa"/>
            <w:tcBorders>
              <w:top w:val="nil"/>
              <w:left w:val="nil"/>
              <w:bottom w:val="nil"/>
              <w:right w:val="nil"/>
            </w:tcBorders>
            <w:shd w:val="clear" w:color="000000" w:fill="FFFFFF"/>
          </w:tcPr>
          <w:p w14:paraId="35E14850" w14:textId="4E529DF2" w:rsidR="00AE76C8" w:rsidRPr="00F1698F" w:rsidRDefault="00AE76C8" w:rsidP="00AE76C8">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Oceanitidae</w:t>
            </w:r>
          </w:p>
        </w:tc>
        <w:tc>
          <w:tcPr>
            <w:tcW w:w="1964" w:type="dxa"/>
            <w:tcBorders>
              <w:top w:val="nil"/>
              <w:left w:val="nil"/>
              <w:bottom w:val="nil"/>
              <w:right w:val="nil"/>
            </w:tcBorders>
            <w:shd w:val="clear" w:color="000000" w:fill="FFFFFF"/>
          </w:tcPr>
          <w:p w14:paraId="1E9FFB02" w14:textId="66B0C4CD" w:rsidR="00AE76C8" w:rsidRPr="00645121" w:rsidRDefault="00AE76C8" w:rsidP="00AE76C8">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w:t>
            </w:r>
            <w:proofErr w:type="spellStart"/>
            <w:r w:rsidRPr="00645121">
              <w:rPr>
                <w:bCs/>
                <w:color w:val="000000"/>
                <w:sz w:val="20"/>
              </w:rPr>
              <w:t>gorjiblanco</w:t>
            </w:r>
            <w:proofErr w:type="spellEnd"/>
          </w:p>
        </w:tc>
        <w:tc>
          <w:tcPr>
            <w:tcW w:w="2126" w:type="dxa"/>
            <w:tcBorders>
              <w:top w:val="nil"/>
              <w:left w:val="nil"/>
              <w:bottom w:val="nil"/>
              <w:right w:val="nil"/>
            </w:tcBorders>
            <w:shd w:val="clear" w:color="000000" w:fill="FFFFFF"/>
          </w:tcPr>
          <w:p w14:paraId="7A6D3C50" w14:textId="502AB052" w:rsidR="00AE76C8" w:rsidRPr="00645121" w:rsidRDefault="00AE76C8" w:rsidP="00AE76C8">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Nesofregetta</w:t>
            </w:r>
            <w:proofErr w:type="spellEnd"/>
            <w:r w:rsidRPr="00645121">
              <w:rPr>
                <w:bCs/>
                <w:i/>
                <w:color w:val="000000"/>
                <w:sz w:val="20"/>
              </w:rPr>
              <w:t xml:space="preserve"> fuliginosa</w:t>
            </w:r>
          </w:p>
        </w:tc>
        <w:tc>
          <w:tcPr>
            <w:tcW w:w="1413" w:type="dxa"/>
            <w:tcBorders>
              <w:top w:val="nil"/>
              <w:left w:val="nil"/>
              <w:bottom w:val="nil"/>
              <w:right w:val="nil"/>
            </w:tcBorders>
            <w:shd w:val="clear" w:color="000000" w:fill="FFFFFF"/>
          </w:tcPr>
          <w:p w14:paraId="4BAFB8EE" w14:textId="720FAEA0" w:rsidR="00AE76C8" w:rsidRPr="00645121" w:rsidRDefault="00AE76C8" w:rsidP="00AE76C8">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2F5663A5" w14:textId="67616429" w:rsidR="00AE76C8" w:rsidRPr="00645121" w:rsidRDefault="00AE76C8" w:rsidP="00AE76C8">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fuertemente nómada en la estación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0397AF9" w14:textId="77777777" w:rsidR="00AE76C8" w:rsidRPr="00AE76C8" w:rsidRDefault="00AE76C8" w:rsidP="00AE76C8">
            <w:pPr>
              <w:suppressAutoHyphens/>
              <w:autoSpaceDE w:val="0"/>
              <w:autoSpaceDN w:val="0"/>
              <w:adjustRightInd w:val="0"/>
              <w:spacing w:before="40" w:after="40" w:line="240" w:lineRule="auto"/>
              <w:jc w:val="center"/>
              <w:rPr>
                <w:rFonts w:cs="Arial"/>
                <w:sz w:val="20"/>
                <w:szCs w:val="20"/>
                <w:lang w:val="es-ES"/>
              </w:rPr>
            </w:pPr>
            <w:r w:rsidRPr="00AE76C8">
              <w:rPr>
                <w:rFonts w:cs="Arial"/>
                <w:color w:val="000000"/>
                <w:sz w:val="20"/>
                <w:szCs w:val="20"/>
                <w:lang w:val="es-ES"/>
              </w:rPr>
              <w:t>3.4</w:t>
            </w:r>
          </w:p>
        </w:tc>
      </w:tr>
      <w:tr w:rsidR="00B41D48" w:rsidRPr="00F1698F" w14:paraId="224A64DE" w14:textId="77777777" w:rsidTr="00481B4B">
        <w:trPr>
          <w:cantSplit/>
        </w:trPr>
        <w:tc>
          <w:tcPr>
            <w:tcW w:w="1610" w:type="dxa"/>
            <w:tcBorders>
              <w:top w:val="nil"/>
              <w:left w:val="nil"/>
              <w:bottom w:val="nil"/>
              <w:right w:val="nil"/>
            </w:tcBorders>
            <w:shd w:val="clear" w:color="000000" w:fill="FFFFFF"/>
          </w:tcPr>
          <w:p w14:paraId="2DA6E4FA" w14:textId="79A55D85" w:rsidR="00B41D48" w:rsidRPr="00F1698F" w:rsidRDefault="00B41D48" w:rsidP="00B41D48">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76AB16B8" w14:textId="512A2642" w:rsidR="00B41D48" w:rsidRPr="00645121" w:rsidRDefault="00B41D48" w:rsidP="00B41D48">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de Barau</w:t>
            </w:r>
          </w:p>
        </w:tc>
        <w:tc>
          <w:tcPr>
            <w:tcW w:w="2126" w:type="dxa"/>
            <w:tcBorders>
              <w:top w:val="nil"/>
              <w:left w:val="nil"/>
              <w:bottom w:val="nil"/>
              <w:right w:val="nil"/>
            </w:tcBorders>
            <w:shd w:val="clear" w:color="000000" w:fill="FFFFFF"/>
          </w:tcPr>
          <w:p w14:paraId="1C939120" w14:textId="04EA7F5E" w:rsidR="00B41D48" w:rsidRPr="00645121" w:rsidRDefault="00B41D48" w:rsidP="00B41D48">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baraui</w:t>
            </w:r>
            <w:proofErr w:type="spellEnd"/>
          </w:p>
        </w:tc>
        <w:tc>
          <w:tcPr>
            <w:tcW w:w="1413" w:type="dxa"/>
            <w:tcBorders>
              <w:top w:val="nil"/>
              <w:left w:val="nil"/>
              <w:bottom w:val="nil"/>
              <w:right w:val="nil"/>
            </w:tcBorders>
            <w:shd w:val="clear" w:color="000000" w:fill="FFFFFF"/>
          </w:tcPr>
          <w:p w14:paraId="64332AE6" w14:textId="2C5413C1" w:rsidR="00B41D48" w:rsidRPr="00645121" w:rsidRDefault="00B41D48" w:rsidP="00B41D48">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1A01B530" w14:textId="35D76A28" w:rsidR="00B41D48" w:rsidRPr="00645121" w:rsidRDefault="00B41D48" w:rsidP="00B41D48">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de este-oeste.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E90C109" w14:textId="77777777" w:rsidR="00B41D48" w:rsidRPr="00F1698F" w:rsidRDefault="00B41D48" w:rsidP="00B41D48">
            <w:pPr>
              <w:suppressAutoHyphens/>
              <w:autoSpaceDE w:val="0"/>
              <w:autoSpaceDN w:val="0"/>
              <w:adjustRightInd w:val="0"/>
              <w:spacing w:before="40" w:after="40" w:line="240" w:lineRule="auto"/>
              <w:jc w:val="center"/>
              <w:rPr>
                <w:rFonts w:cs="Arial"/>
                <w:sz w:val="20"/>
                <w:szCs w:val="20"/>
                <w:highlight w:val="yellow"/>
                <w:lang w:val="es-ES"/>
              </w:rPr>
            </w:pPr>
            <w:r w:rsidRPr="00B41D48">
              <w:rPr>
                <w:rFonts w:cs="Arial"/>
                <w:color w:val="000000"/>
                <w:sz w:val="20"/>
                <w:szCs w:val="20"/>
                <w:lang w:val="es-ES"/>
              </w:rPr>
              <w:t>3.4</w:t>
            </w:r>
          </w:p>
        </w:tc>
      </w:tr>
      <w:tr w:rsidR="006A3050" w:rsidRPr="006A3050" w14:paraId="5AB77F67" w14:textId="77777777" w:rsidTr="00F73076">
        <w:trPr>
          <w:cantSplit/>
        </w:trPr>
        <w:tc>
          <w:tcPr>
            <w:tcW w:w="1610" w:type="dxa"/>
            <w:tcBorders>
              <w:top w:val="nil"/>
              <w:left w:val="nil"/>
              <w:bottom w:val="nil"/>
              <w:right w:val="nil"/>
            </w:tcBorders>
            <w:shd w:val="clear" w:color="000000" w:fill="FFFFFF"/>
          </w:tcPr>
          <w:p w14:paraId="1B0C5006" w14:textId="11338F6E" w:rsidR="006A3050" w:rsidRPr="00F1698F" w:rsidRDefault="006A3050" w:rsidP="006A305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4266B292" w14:textId="0E274432" w:rsidR="006A3050" w:rsidRPr="00645121" w:rsidRDefault="006A3050" w:rsidP="006A3050">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w:t>
            </w:r>
            <w:proofErr w:type="spellStart"/>
            <w:r w:rsidRPr="00645121">
              <w:rPr>
                <w:bCs/>
                <w:color w:val="000000"/>
                <w:sz w:val="20"/>
              </w:rPr>
              <w:t>antillano</w:t>
            </w:r>
            <w:proofErr w:type="spellEnd"/>
          </w:p>
        </w:tc>
        <w:tc>
          <w:tcPr>
            <w:tcW w:w="2126" w:type="dxa"/>
            <w:tcBorders>
              <w:top w:val="nil"/>
              <w:left w:val="nil"/>
              <w:bottom w:val="nil"/>
              <w:right w:val="nil"/>
            </w:tcBorders>
            <w:shd w:val="clear" w:color="000000" w:fill="FFFFFF"/>
          </w:tcPr>
          <w:p w14:paraId="78DD744F" w14:textId="4A02A823" w:rsidR="006A3050" w:rsidRPr="00645121" w:rsidRDefault="006A3050" w:rsidP="006A3050">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hasitata</w:t>
            </w:r>
            <w:proofErr w:type="spellEnd"/>
          </w:p>
        </w:tc>
        <w:tc>
          <w:tcPr>
            <w:tcW w:w="1413" w:type="dxa"/>
            <w:tcBorders>
              <w:top w:val="nil"/>
              <w:left w:val="nil"/>
              <w:bottom w:val="nil"/>
              <w:right w:val="nil"/>
            </w:tcBorders>
            <w:shd w:val="clear" w:color="000000" w:fill="FFFFFF"/>
          </w:tcPr>
          <w:p w14:paraId="62C402C4" w14:textId="09EFBE6F" w:rsidR="006A3050" w:rsidRPr="00645121" w:rsidRDefault="006A3050" w:rsidP="006A305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14AB1403" w14:textId="5F974643" w:rsidR="006A3050" w:rsidRPr="00645121" w:rsidRDefault="006A3050" w:rsidP="006A305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22B85C5" w14:textId="77777777" w:rsidR="006A3050" w:rsidRPr="006A3050" w:rsidRDefault="006A3050" w:rsidP="006A3050">
            <w:pPr>
              <w:suppressAutoHyphens/>
              <w:autoSpaceDE w:val="0"/>
              <w:autoSpaceDN w:val="0"/>
              <w:adjustRightInd w:val="0"/>
              <w:spacing w:before="40" w:after="40" w:line="240" w:lineRule="auto"/>
              <w:jc w:val="center"/>
              <w:rPr>
                <w:rFonts w:cs="Arial"/>
                <w:sz w:val="20"/>
                <w:szCs w:val="20"/>
                <w:lang w:val="es-ES"/>
              </w:rPr>
            </w:pPr>
            <w:r w:rsidRPr="006A3050">
              <w:rPr>
                <w:rFonts w:cs="Arial"/>
                <w:color w:val="000000"/>
                <w:sz w:val="20"/>
                <w:szCs w:val="20"/>
                <w:lang w:val="es-ES"/>
              </w:rPr>
              <w:t>3.4</w:t>
            </w:r>
          </w:p>
        </w:tc>
      </w:tr>
      <w:tr w:rsidR="0026546B" w:rsidRPr="00F1698F" w14:paraId="67083681" w14:textId="77777777" w:rsidTr="00D8244E">
        <w:trPr>
          <w:cantSplit/>
        </w:trPr>
        <w:tc>
          <w:tcPr>
            <w:tcW w:w="1610" w:type="dxa"/>
            <w:tcBorders>
              <w:top w:val="nil"/>
              <w:left w:val="nil"/>
              <w:bottom w:val="nil"/>
              <w:right w:val="nil"/>
            </w:tcBorders>
            <w:shd w:val="clear" w:color="000000" w:fill="FFFFFF"/>
          </w:tcPr>
          <w:p w14:paraId="4C9F6C09" w14:textId="24A7D654" w:rsidR="0026546B" w:rsidRPr="00F1698F" w:rsidRDefault="0026546B" w:rsidP="0026546B">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1B00690B" w14:textId="11A3CE6D" w:rsidR="0026546B" w:rsidRPr="00645121" w:rsidRDefault="0026546B" w:rsidP="0026546B">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de Schlegel</w:t>
            </w:r>
          </w:p>
        </w:tc>
        <w:tc>
          <w:tcPr>
            <w:tcW w:w="2126" w:type="dxa"/>
            <w:tcBorders>
              <w:top w:val="nil"/>
              <w:left w:val="nil"/>
              <w:bottom w:val="nil"/>
              <w:right w:val="nil"/>
            </w:tcBorders>
            <w:shd w:val="clear" w:color="000000" w:fill="FFFFFF"/>
          </w:tcPr>
          <w:p w14:paraId="79CA8151" w14:textId="424DC36A" w:rsidR="0026546B" w:rsidRPr="00645121" w:rsidRDefault="0026546B" w:rsidP="0026546B">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incerta</w:t>
            </w:r>
          </w:p>
        </w:tc>
        <w:tc>
          <w:tcPr>
            <w:tcW w:w="1413" w:type="dxa"/>
            <w:tcBorders>
              <w:top w:val="nil"/>
              <w:left w:val="nil"/>
              <w:bottom w:val="nil"/>
              <w:right w:val="nil"/>
            </w:tcBorders>
            <w:shd w:val="clear" w:color="000000" w:fill="FFFFFF"/>
          </w:tcPr>
          <w:p w14:paraId="68CFF4B6" w14:textId="2D499113" w:rsidR="0026546B" w:rsidRPr="00645121" w:rsidRDefault="0026546B" w:rsidP="0026546B">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0CEBE6BA" w14:textId="5069A118" w:rsidR="0026546B" w:rsidRPr="00645121" w:rsidRDefault="0026546B" w:rsidP="0026546B">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0FF23AB" w14:textId="77777777" w:rsidR="0026546B" w:rsidRPr="00F1698F" w:rsidRDefault="0026546B" w:rsidP="0026546B">
            <w:pPr>
              <w:suppressAutoHyphens/>
              <w:autoSpaceDE w:val="0"/>
              <w:autoSpaceDN w:val="0"/>
              <w:adjustRightInd w:val="0"/>
              <w:spacing w:before="40" w:after="40" w:line="240" w:lineRule="auto"/>
              <w:jc w:val="center"/>
              <w:rPr>
                <w:rFonts w:cs="Arial"/>
                <w:sz w:val="20"/>
                <w:szCs w:val="20"/>
                <w:lang w:val="es-ES"/>
              </w:rPr>
            </w:pPr>
            <w:r w:rsidRPr="0026546B">
              <w:rPr>
                <w:rFonts w:cs="Arial"/>
                <w:color w:val="000000"/>
                <w:sz w:val="20"/>
                <w:szCs w:val="20"/>
                <w:lang w:val="es-ES"/>
              </w:rPr>
              <w:t>3.4</w:t>
            </w:r>
          </w:p>
        </w:tc>
      </w:tr>
      <w:tr w:rsidR="00446B3C" w:rsidRPr="00F1698F" w14:paraId="6ED8B860" w14:textId="77777777" w:rsidTr="007A2D17">
        <w:trPr>
          <w:cantSplit/>
        </w:trPr>
        <w:tc>
          <w:tcPr>
            <w:tcW w:w="1610" w:type="dxa"/>
            <w:tcBorders>
              <w:top w:val="nil"/>
              <w:left w:val="nil"/>
              <w:bottom w:val="nil"/>
              <w:right w:val="nil"/>
            </w:tcBorders>
            <w:shd w:val="clear" w:color="000000" w:fill="FFFFFF"/>
          </w:tcPr>
          <w:p w14:paraId="411FD578" w14:textId="7259A65E" w:rsidR="00446B3C" w:rsidRPr="00F1698F" w:rsidRDefault="00446B3C" w:rsidP="00446B3C">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7D4D37EE" w14:textId="469A76E5" w:rsidR="00446B3C" w:rsidRPr="00645121" w:rsidRDefault="00446B3C" w:rsidP="00446B3C">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de Hutton</w:t>
            </w:r>
          </w:p>
        </w:tc>
        <w:tc>
          <w:tcPr>
            <w:tcW w:w="2126" w:type="dxa"/>
            <w:tcBorders>
              <w:top w:val="nil"/>
              <w:left w:val="nil"/>
              <w:bottom w:val="nil"/>
              <w:right w:val="nil"/>
            </w:tcBorders>
            <w:shd w:val="clear" w:color="000000" w:fill="FFFFFF"/>
          </w:tcPr>
          <w:p w14:paraId="16678F6A" w14:textId="7D2852E3" w:rsidR="00446B3C" w:rsidRPr="00645121" w:rsidRDefault="00446B3C" w:rsidP="00446B3C">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Puffinus</w:t>
            </w:r>
            <w:proofErr w:type="spellEnd"/>
            <w:r w:rsidRPr="00645121">
              <w:rPr>
                <w:bCs/>
                <w:i/>
                <w:color w:val="000000"/>
                <w:sz w:val="20"/>
              </w:rPr>
              <w:t xml:space="preserve"> </w:t>
            </w:r>
            <w:proofErr w:type="spellStart"/>
            <w:r w:rsidRPr="00645121">
              <w:rPr>
                <w:bCs/>
                <w:i/>
                <w:color w:val="000000"/>
                <w:sz w:val="20"/>
              </w:rPr>
              <w:t>huttoni</w:t>
            </w:r>
            <w:proofErr w:type="spellEnd"/>
          </w:p>
        </w:tc>
        <w:tc>
          <w:tcPr>
            <w:tcW w:w="1413" w:type="dxa"/>
            <w:tcBorders>
              <w:top w:val="nil"/>
              <w:left w:val="nil"/>
              <w:bottom w:val="nil"/>
              <w:right w:val="nil"/>
            </w:tcBorders>
            <w:shd w:val="clear" w:color="000000" w:fill="FFFFFF"/>
          </w:tcPr>
          <w:p w14:paraId="1DF582FE" w14:textId="2B6D1A3C" w:rsidR="00446B3C" w:rsidRPr="00645121" w:rsidRDefault="00446B3C" w:rsidP="00446B3C">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6EAF0790" w14:textId="3789CA0A" w:rsidR="00446B3C" w:rsidRPr="00645121" w:rsidRDefault="00446B3C" w:rsidP="00446B3C">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de este-oeste.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BC20F7B" w14:textId="77777777" w:rsidR="00446B3C" w:rsidRPr="00F1698F" w:rsidRDefault="00446B3C" w:rsidP="00446B3C">
            <w:pPr>
              <w:suppressAutoHyphens/>
              <w:autoSpaceDE w:val="0"/>
              <w:autoSpaceDN w:val="0"/>
              <w:adjustRightInd w:val="0"/>
              <w:spacing w:before="40" w:after="40" w:line="240" w:lineRule="auto"/>
              <w:jc w:val="center"/>
              <w:rPr>
                <w:rFonts w:cs="Arial"/>
                <w:sz w:val="20"/>
                <w:szCs w:val="20"/>
                <w:highlight w:val="yellow"/>
                <w:lang w:val="es-ES"/>
              </w:rPr>
            </w:pPr>
            <w:r w:rsidRPr="00446B3C">
              <w:rPr>
                <w:rFonts w:cs="Arial"/>
                <w:color w:val="000000"/>
                <w:sz w:val="20"/>
                <w:szCs w:val="20"/>
                <w:lang w:val="es-ES"/>
              </w:rPr>
              <w:t>3.4</w:t>
            </w:r>
          </w:p>
        </w:tc>
      </w:tr>
      <w:tr w:rsidR="005852B1" w:rsidRPr="00F1698F" w14:paraId="3C039844" w14:textId="77777777" w:rsidTr="00410D5A">
        <w:trPr>
          <w:cantSplit/>
        </w:trPr>
        <w:tc>
          <w:tcPr>
            <w:tcW w:w="1610" w:type="dxa"/>
            <w:tcBorders>
              <w:top w:val="nil"/>
              <w:left w:val="nil"/>
              <w:bottom w:val="nil"/>
              <w:right w:val="nil"/>
            </w:tcBorders>
            <w:shd w:val="clear" w:color="000000" w:fill="FFFFFF"/>
          </w:tcPr>
          <w:p w14:paraId="0B261AC9" w14:textId="412D7D86" w:rsidR="005852B1" w:rsidRPr="00F1698F" w:rsidRDefault="005852B1" w:rsidP="005852B1">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Sulidae</w:t>
            </w:r>
          </w:p>
        </w:tc>
        <w:tc>
          <w:tcPr>
            <w:tcW w:w="1964" w:type="dxa"/>
            <w:tcBorders>
              <w:top w:val="nil"/>
              <w:left w:val="nil"/>
              <w:bottom w:val="nil"/>
              <w:right w:val="nil"/>
            </w:tcBorders>
            <w:shd w:val="clear" w:color="000000" w:fill="FFFFFF"/>
          </w:tcPr>
          <w:p w14:paraId="4FDE57AD" w14:textId="5FE6C9EA" w:rsidR="005852B1" w:rsidRPr="00645121" w:rsidRDefault="005852B1" w:rsidP="005852B1">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Alcatraz de El Cabo</w:t>
            </w:r>
          </w:p>
        </w:tc>
        <w:tc>
          <w:tcPr>
            <w:tcW w:w="2126" w:type="dxa"/>
            <w:tcBorders>
              <w:top w:val="nil"/>
              <w:left w:val="nil"/>
              <w:bottom w:val="nil"/>
              <w:right w:val="nil"/>
            </w:tcBorders>
            <w:shd w:val="clear" w:color="000000" w:fill="FFFFFF"/>
          </w:tcPr>
          <w:p w14:paraId="1FD66CB4" w14:textId="429033F7" w:rsidR="005852B1" w:rsidRPr="00645121" w:rsidRDefault="005852B1" w:rsidP="005852B1">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Morus capensis</w:t>
            </w:r>
          </w:p>
        </w:tc>
        <w:tc>
          <w:tcPr>
            <w:tcW w:w="1413" w:type="dxa"/>
            <w:tcBorders>
              <w:top w:val="nil"/>
              <w:left w:val="nil"/>
              <w:bottom w:val="nil"/>
              <w:right w:val="nil"/>
            </w:tcBorders>
            <w:shd w:val="clear" w:color="000000" w:fill="FFFFFF"/>
          </w:tcPr>
          <w:p w14:paraId="0014FB9A" w14:textId="262426C9" w:rsidR="005852B1" w:rsidRPr="00645121" w:rsidRDefault="005852B1" w:rsidP="005852B1">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4004FDFD" w14:textId="146E84E8" w:rsidR="005852B1" w:rsidRPr="00AA0AC0" w:rsidRDefault="005852B1" w:rsidP="005852B1">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contracción del área de distribución tras la reproducción, ocupando de forma probada, en todas las estaciones, tanto lugares de reproducción como de no reproducción; los individuos suelen recorrer entre 100 y 1000 km de norte a sur; los individuos inmaduros pueden </w:t>
            </w:r>
            <w:proofErr w:type="spellStart"/>
            <w:r w:rsidRPr="00645121">
              <w:rPr>
                <w:bCs/>
                <w:color w:val="000000"/>
                <w:sz w:val="20"/>
                <w:lang w:val="es-ES"/>
              </w:rPr>
              <w:t>migrar</w:t>
            </w:r>
            <w:proofErr w:type="spellEnd"/>
            <w:r w:rsidRPr="00645121">
              <w:rPr>
                <w:bCs/>
                <w:color w:val="000000"/>
                <w:sz w:val="20"/>
                <w:lang w:val="es-ES"/>
              </w:rPr>
              <w:t xml:space="preserve"> más allá del área de distribución normal de los adultos antes de regresar para reproducirse. </w:t>
            </w:r>
            <w:r w:rsidRPr="00AA0AC0">
              <w:rPr>
                <w:bCs/>
                <w:color w:val="000000"/>
                <w:sz w:val="20"/>
                <w:lang w:val="es-ES"/>
              </w:rPr>
              <w:t>Cumple con los criterios de movimiento de la CMS.</w:t>
            </w:r>
            <w:r w:rsidR="00AA0AC0" w:rsidRPr="00AA0AC0">
              <w:rPr>
                <w:bCs/>
                <w:color w:val="000000"/>
                <w:sz w:val="20"/>
                <w:lang w:val="es-ES"/>
              </w:rPr>
              <w:t xml:space="preserve"> </w:t>
            </w:r>
            <w:r w:rsidR="00AA0AC0">
              <w:rPr>
                <w:bCs/>
                <w:color w:val="000000"/>
                <w:sz w:val="20"/>
                <w:u w:val="single"/>
                <w:lang w:val="es-ES"/>
              </w:rPr>
              <w:t>También incluida en AEWA.</w:t>
            </w:r>
          </w:p>
        </w:tc>
        <w:tc>
          <w:tcPr>
            <w:tcW w:w="1134" w:type="dxa"/>
            <w:tcBorders>
              <w:top w:val="nil"/>
              <w:left w:val="nil"/>
              <w:bottom w:val="nil"/>
              <w:right w:val="nil"/>
            </w:tcBorders>
            <w:shd w:val="clear" w:color="000000" w:fill="FFFFFF"/>
            <w:vAlign w:val="center"/>
          </w:tcPr>
          <w:p w14:paraId="1A90B1D9" w14:textId="77777777" w:rsidR="005852B1" w:rsidRPr="00F1698F" w:rsidRDefault="005852B1" w:rsidP="005852B1">
            <w:pPr>
              <w:suppressAutoHyphens/>
              <w:autoSpaceDE w:val="0"/>
              <w:autoSpaceDN w:val="0"/>
              <w:adjustRightInd w:val="0"/>
              <w:spacing w:before="40" w:after="40" w:line="240" w:lineRule="auto"/>
              <w:jc w:val="center"/>
              <w:rPr>
                <w:rFonts w:cs="Arial"/>
                <w:sz w:val="20"/>
                <w:szCs w:val="20"/>
                <w:highlight w:val="yellow"/>
                <w:u w:val="single"/>
                <w:lang w:val="es-ES"/>
              </w:rPr>
            </w:pPr>
            <w:r w:rsidRPr="005852B1">
              <w:rPr>
                <w:rFonts w:cs="Arial"/>
                <w:color w:val="000000"/>
                <w:sz w:val="20"/>
                <w:szCs w:val="20"/>
                <w:lang w:val="es-ES"/>
              </w:rPr>
              <w:t>3.4</w:t>
            </w:r>
          </w:p>
        </w:tc>
      </w:tr>
      <w:tr w:rsidR="00DE62C0" w:rsidRPr="00AA0AC0" w14:paraId="669D122B" w14:textId="77777777" w:rsidTr="00724E5C">
        <w:tc>
          <w:tcPr>
            <w:tcW w:w="1610" w:type="dxa"/>
            <w:tcBorders>
              <w:top w:val="nil"/>
              <w:left w:val="nil"/>
              <w:bottom w:val="nil"/>
              <w:right w:val="nil"/>
            </w:tcBorders>
            <w:shd w:val="clear" w:color="000000" w:fill="FFFFFF"/>
          </w:tcPr>
          <w:p w14:paraId="70F538A6" w14:textId="42EE2554" w:rsidR="00DE62C0" w:rsidRPr="00F1698F" w:rsidRDefault="00DE62C0" w:rsidP="00DE62C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Phalacrocoracidae</w:t>
            </w:r>
          </w:p>
        </w:tc>
        <w:tc>
          <w:tcPr>
            <w:tcW w:w="1964" w:type="dxa"/>
            <w:tcBorders>
              <w:top w:val="nil"/>
              <w:left w:val="nil"/>
              <w:bottom w:val="nil"/>
              <w:right w:val="nil"/>
            </w:tcBorders>
            <w:shd w:val="clear" w:color="000000" w:fill="FFFFFF"/>
          </w:tcPr>
          <w:p w14:paraId="0A8B313E" w14:textId="35D3943F" w:rsidR="00DE62C0" w:rsidRPr="00645121" w:rsidRDefault="00DE62C0" w:rsidP="00DE62C0">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Cormorán</w:t>
            </w:r>
            <w:proofErr w:type="spellEnd"/>
            <w:r w:rsidRPr="00645121">
              <w:rPr>
                <w:bCs/>
                <w:color w:val="000000"/>
                <w:sz w:val="20"/>
              </w:rPr>
              <w:t xml:space="preserve"> de El Cabo</w:t>
            </w:r>
          </w:p>
        </w:tc>
        <w:tc>
          <w:tcPr>
            <w:tcW w:w="2126" w:type="dxa"/>
            <w:tcBorders>
              <w:top w:val="nil"/>
              <w:left w:val="nil"/>
              <w:bottom w:val="nil"/>
              <w:right w:val="nil"/>
            </w:tcBorders>
            <w:shd w:val="clear" w:color="000000" w:fill="FFFFFF"/>
          </w:tcPr>
          <w:p w14:paraId="18ECD198" w14:textId="21BB289C" w:rsidR="00DE62C0" w:rsidRPr="00645121" w:rsidRDefault="00DE62C0" w:rsidP="00DE62C0">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Phalacrocorax capensis</w:t>
            </w:r>
          </w:p>
        </w:tc>
        <w:tc>
          <w:tcPr>
            <w:tcW w:w="1413" w:type="dxa"/>
            <w:tcBorders>
              <w:top w:val="nil"/>
              <w:left w:val="nil"/>
              <w:bottom w:val="nil"/>
              <w:right w:val="nil"/>
            </w:tcBorders>
            <w:shd w:val="clear" w:color="000000" w:fill="FFFFFF"/>
          </w:tcPr>
          <w:p w14:paraId="5031854A" w14:textId="56AB00EB" w:rsidR="00DE62C0" w:rsidRPr="00645121" w:rsidRDefault="00DE62C0" w:rsidP="00DE62C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16D35641" w14:textId="6B25C156" w:rsidR="00DE62C0" w:rsidRPr="00645121" w:rsidRDefault="00DE62C0" w:rsidP="00DE62C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sustancial del área de distribución tras la reproducción, ocupando de forma probada, en todas las estaciones, lugares de reproducción, pero moderadamente nómada en las épocas no reproductoras;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4A0C472" w14:textId="77777777" w:rsidR="00DE62C0" w:rsidRPr="00AA0AC0" w:rsidRDefault="00DE62C0" w:rsidP="00DE62C0">
            <w:pPr>
              <w:suppressAutoHyphens/>
              <w:autoSpaceDE w:val="0"/>
              <w:autoSpaceDN w:val="0"/>
              <w:adjustRightInd w:val="0"/>
              <w:spacing w:before="40" w:after="40" w:line="240" w:lineRule="auto"/>
              <w:jc w:val="center"/>
              <w:rPr>
                <w:rFonts w:cs="Arial"/>
                <w:sz w:val="20"/>
                <w:szCs w:val="20"/>
                <w:lang w:val="es-ES"/>
              </w:rPr>
            </w:pPr>
            <w:r w:rsidRPr="00AA0AC0">
              <w:rPr>
                <w:rFonts w:cs="Arial"/>
                <w:color w:val="000000"/>
                <w:sz w:val="20"/>
                <w:szCs w:val="20"/>
                <w:lang w:val="es-ES"/>
              </w:rPr>
              <w:t>3.4</w:t>
            </w:r>
          </w:p>
        </w:tc>
      </w:tr>
      <w:tr w:rsidR="00C63E0E" w:rsidRPr="00AA0AC0" w14:paraId="723F1E44" w14:textId="77777777" w:rsidTr="00115E73">
        <w:trPr>
          <w:cantSplit/>
        </w:trPr>
        <w:tc>
          <w:tcPr>
            <w:tcW w:w="1610" w:type="dxa"/>
            <w:tcBorders>
              <w:top w:val="nil"/>
              <w:left w:val="nil"/>
              <w:bottom w:val="nil"/>
              <w:right w:val="nil"/>
            </w:tcBorders>
            <w:shd w:val="clear" w:color="000000" w:fill="FFFFFF"/>
          </w:tcPr>
          <w:p w14:paraId="32CEE3C6" w14:textId="3E18213A" w:rsidR="00C63E0E" w:rsidRPr="00F1698F" w:rsidRDefault="00C63E0E" w:rsidP="00C63E0E">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Laridae</w:t>
            </w:r>
          </w:p>
        </w:tc>
        <w:tc>
          <w:tcPr>
            <w:tcW w:w="1964" w:type="dxa"/>
            <w:tcBorders>
              <w:top w:val="nil"/>
              <w:left w:val="nil"/>
              <w:bottom w:val="nil"/>
              <w:right w:val="nil"/>
            </w:tcBorders>
            <w:shd w:val="clear" w:color="000000" w:fill="FFFFFF"/>
          </w:tcPr>
          <w:p w14:paraId="4604E8D6" w14:textId="52722279" w:rsidR="00C63E0E" w:rsidRPr="00645121" w:rsidRDefault="00C63E0E" w:rsidP="00C63E0E">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Rayador</w:t>
            </w:r>
            <w:proofErr w:type="spellEnd"/>
            <w:r w:rsidRPr="00645121">
              <w:rPr>
                <w:bCs/>
                <w:color w:val="000000"/>
                <w:sz w:val="20"/>
              </w:rPr>
              <w:t xml:space="preserve"> </w:t>
            </w:r>
            <w:proofErr w:type="spellStart"/>
            <w:r w:rsidRPr="00645121">
              <w:rPr>
                <w:bCs/>
                <w:color w:val="000000"/>
                <w:sz w:val="20"/>
              </w:rPr>
              <w:t>indio</w:t>
            </w:r>
            <w:proofErr w:type="spellEnd"/>
          </w:p>
        </w:tc>
        <w:tc>
          <w:tcPr>
            <w:tcW w:w="2126" w:type="dxa"/>
            <w:tcBorders>
              <w:top w:val="nil"/>
              <w:left w:val="nil"/>
              <w:bottom w:val="nil"/>
              <w:right w:val="nil"/>
            </w:tcBorders>
            <w:shd w:val="clear" w:color="000000" w:fill="FFFFFF"/>
          </w:tcPr>
          <w:p w14:paraId="456545A4" w14:textId="6E8A2091" w:rsidR="00C63E0E" w:rsidRPr="00645121" w:rsidRDefault="00C63E0E" w:rsidP="00C63E0E">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Rynchops</w:t>
            </w:r>
            <w:proofErr w:type="spellEnd"/>
            <w:r w:rsidRPr="00645121">
              <w:rPr>
                <w:bCs/>
                <w:i/>
                <w:color w:val="000000"/>
                <w:sz w:val="20"/>
              </w:rPr>
              <w:t xml:space="preserve"> albicollis</w:t>
            </w:r>
          </w:p>
        </w:tc>
        <w:tc>
          <w:tcPr>
            <w:tcW w:w="1413" w:type="dxa"/>
            <w:tcBorders>
              <w:top w:val="nil"/>
              <w:left w:val="nil"/>
              <w:bottom w:val="nil"/>
              <w:right w:val="nil"/>
            </w:tcBorders>
            <w:shd w:val="clear" w:color="000000" w:fill="FFFFFF"/>
          </w:tcPr>
          <w:p w14:paraId="592D6DA2" w14:textId="41FCC12D" w:rsidR="00C63E0E" w:rsidRPr="00645121" w:rsidRDefault="00C63E0E" w:rsidP="00C63E0E">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3ED3BD83" w14:textId="421A6AF7" w:rsidR="00C63E0E" w:rsidRPr="00645121" w:rsidRDefault="00C63E0E" w:rsidP="00C63E0E">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C1A2660" w14:textId="77777777" w:rsidR="00C63E0E" w:rsidRPr="00AA0AC0" w:rsidRDefault="00C63E0E" w:rsidP="00C63E0E">
            <w:pPr>
              <w:suppressAutoHyphens/>
              <w:autoSpaceDE w:val="0"/>
              <w:autoSpaceDN w:val="0"/>
              <w:adjustRightInd w:val="0"/>
              <w:spacing w:before="40" w:after="40" w:line="240" w:lineRule="auto"/>
              <w:jc w:val="center"/>
              <w:rPr>
                <w:rFonts w:cs="Arial"/>
                <w:sz w:val="20"/>
                <w:szCs w:val="20"/>
                <w:lang w:val="es-ES"/>
              </w:rPr>
            </w:pPr>
            <w:r w:rsidRPr="00AA0AC0">
              <w:rPr>
                <w:rFonts w:cs="Arial"/>
                <w:color w:val="000000"/>
                <w:sz w:val="20"/>
                <w:szCs w:val="20"/>
                <w:lang w:val="es-ES"/>
              </w:rPr>
              <w:t>3.4</w:t>
            </w:r>
          </w:p>
        </w:tc>
      </w:tr>
      <w:tr w:rsidR="00A43DEA" w:rsidRPr="00AA0AC0" w14:paraId="2DECEEA0" w14:textId="77777777" w:rsidTr="002F3B91">
        <w:trPr>
          <w:cantSplit/>
        </w:trPr>
        <w:tc>
          <w:tcPr>
            <w:tcW w:w="1610" w:type="dxa"/>
            <w:tcBorders>
              <w:top w:val="nil"/>
              <w:left w:val="nil"/>
              <w:bottom w:val="nil"/>
              <w:right w:val="nil"/>
            </w:tcBorders>
            <w:shd w:val="clear" w:color="000000" w:fill="FFFFFF"/>
          </w:tcPr>
          <w:p w14:paraId="7A791E65" w14:textId="33A39A18" w:rsidR="00A43DEA" w:rsidRPr="00F1698F" w:rsidRDefault="00A43DEA" w:rsidP="00A43DEA">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Psittacidae</w:t>
            </w:r>
          </w:p>
        </w:tc>
        <w:tc>
          <w:tcPr>
            <w:tcW w:w="1964" w:type="dxa"/>
            <w:tcBorders>
              <w:top w:val="nil"/>
              <w:left w:val="nil"/>
              <w:bottom w:val="nil"/>
              <w:right w:val="nil"/>
            </w:tcBorders>
            <w:shd w:val="clear" w:color="000000" w:fill="FFFFFF"/>
          </w:tcPr>
          <w:p w14:paraId="13900719" w14:textId="19D4A325" w:rsidR="00A43DEA" w:rsidRPr="00645121" w:rsidRDefault="00A43DEA" w:rsidP="00A43DEA">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Loro </w:t>
            </w:r>
            <w:proofErr w:type="spellStart"/>
            <w:r w:rsidRPr="00645121">
              <w:rPr>
                <w:bCs/>
                <w:color w:val="000000"/>
                <w:sz w:val="20"/>
              </w:rPr>
              <w:t>timneh</w:t>
            </w:r>
            <w:proofErr w:type="spellEnd"/>
          </w:p>
        </w:tc>
        <w:tc>
          <w:tcPr>
            <w:tcW w:w="2126" w:type="dxa"/>
            <w:tcBorders>
              <w:top w:val="nil"/>
              <w:left w:val="nil"/>
              <w:bottom w:val="nil"/>
              <w:right w:val="nil"/>
            </w:tcBorders>
            <w:shd w:val="clear" w:color="000000" w:fill="FFFFFF"/>
          </w:tcPr>
          <w:p w14:paraId="176D0E0B" w14:textId="069D5211" w:rsidR="00A43DEA" w:rsidRPr="00645121" w:rsidRDefault="00A43DEA" w:rsidP="00A43DEA">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Psittacus </w:t>
            </w:r>
            <w:proofErr w:type="spellStart"/>
            <w:r w:rsidRPr="00645121">
              <w:rPr>
                <w:bCs/>
                <w:i/>
                <w:color w:val="000000"/>
                <w:sz w:val="20"/>
              </w:rPr>
              <w:t>timneh</w:t>
            </w:r>
            <w:proofErr w:type="spellEnd"/>
          </w:p>
        </w:tc>
        <w:tc>
          <w:tcPr>
            <w:tcW w:w="1413" w:type="dxa"/>
            <w:tcBorders>
              <w:top w:val="nil"/>
              <w:left w:val="nil"/>
              <w:bottom w:val="nil"/>
              <w:right w:val="nil"/>
            </w:tcBorders>
            <w:shd w:val="clear" w:color="000000" w:fill="FFFFFF"/>
          </w:tcPr>
          <w:p w14:paraId="4DC08C2B" w14:textId="3613B49F" w:rsidR="00A43DEA" w:rsidRPr="00645121" w:rsidRDefault="00A43DEA" w:rsidP="00A43DEA">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6ECE3518" w14:textId="329E7F5D" w:rsidR="00A43DEA" w:rsidRPr="00645121" w:rsidRDefault="00A43DEA" w:rsidP="00A43DEA">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tanto lugares de reproducción como de no reproducción; los individuos suelen recorrer entre 100 y 1000 km, pero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7D7D400" w14:textId="77777777" w:rsidR="00A43DEA" w:rsidRPr="00AA0AC0" w:rsidRDefault="00A43DEA" w:rsidP="00A43DEA">
            <w:pPr>
              <w:suppressAutoHyphens/>
              <w:autoSpaceDE w:val="0"/>
              <w:autoSpaceDN w:val="0"/>
              <w:adjustRightInd w:val="0"/>
              <w:spacing w:before="40" w:after="40" w:line="240" w:lineRule="auto"/>
              <w:jc w:val="center"/>
              <w:rPr>
                <w:rFonts w:cs="Arial"/>
                <w:sz w:val="20"/>
                <w:szCs w:val="20"/>
                <w:lang w:val="es-ES"/>
              </w:rPr>
            </w:pPr>
            <w:r w:rsidRPr="00AA0AC0">
              <w:rPr>
                <w:rFonts w:cs="Arial"/>
                <w:color w:val="000000"/>
                <w:sz w:val="20"/>
                <w:szCs w:val="20"/>
                <w:lang w:val="es-ES"/>
              </w:rPr>
              <w:t>3.4</w:t>
            </w:r>
          </w:p>
        </w:tc>
      </w:tr>
      <w:tr w:rsidR="0087132E" w:rsidRPr="00AA0AC0" w14:paraId="4AADC6FD" w14:textId="77777777" w:rsidTr="005D7170">
        <w:trPr>
          <w:cantSplit/>
        </w:trPr>
        <w:tc>
          <w:tcPr>
            <w:tcW w:w="1610" w:type="dxa"/>
            <w:tcBorders>
              <w:top w:val="nil"/>
              <w:left w:val="nil"/>
              <w:bottom w:val="nil"/>
              <w:right w:val="nil"/>
            </w:tcBorders>
            <w:shd w:val="clear" w:color="000000" w:fill="FFFFFF"/>
          </w:tcPr>
          <w:p w14:paraId="758B35E1" w14:textId="530EEBCE" w:rsidR="0087132E" w:rsidRPr="00F1698F" w:rsidRDefault="0087132E" w:rsidP="0087132E">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Psittacidae</w:t>
            </w:r>
          </w:p>
        </w:tc>
        <w:tc>
          <w:tcPr>
            <w:tcW w:w="1964" w:type="dxa"/>
            <w:tcBorders>
              <w:top w:val="nil"/>
              <w:left w:val="nil"/>
              <w:bottom w:val="nil"/>
              <w:right w:val="nil"/>
            </w:tcBorders>
            <w:shd w:val="clear" w:color="000000" w:fill="FFFFFF"/>
          </w:tcPr>
          <w:p w14:paraId="789EFD0F" w14:textId="05B0C37B" w:rsidR="0087132E" w:rsidRPr="00645121" w:rsidRDefault="0087132E" w:rsidP="0087132E">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Loro </w:t>
            </w:r>
            <w:proofErr w:type="spellStart"/>
            <w:r w:rsidRPr="00645121">
              <w:rPr>
                <w:bCs/>
                <w:color w:val="000000"/>
                <w:sz w:val="20"/>
              </w:rPr>
              <w:t>vináceo</w:t>
            </w:r>
            <w:proofErr w:type="spellEnd"/>
          </w:p>
        </w:tc>
        <w:tc>
          <w:tcPr>
            <w:tcW w:w="2126" w:type="dxa"/>
            <w:tcBorders>
              <w:top w:val="nil"/>
              <w:left w:val="nil"/>
              <w:bottom w:val="nil"/>
              <w:right w:val="nil"/>
            </w:tcBorders>
            <w:shd w:val="clear" w:color="000000" w:fill="FFFFFF"/>
          </w:tcPr>
          <w:p w14:paraId="065F2043" w14:textId="0AAF9A3E" w:rsidR="0087132E" w:rsidRPr="00645121" w:rsidRDefault="0087132E" w:rsidP="0087132E">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Amazona </w:t>
            </w:r>
            <w:proofErr w:type="spellStart"/>
            <w:r w:rsidRPr="00645121">
              <w:rPr>
                <w:bCs/>
                <w:i/>
                <w:color w:val="000000"/>
                <w:sz w:val="20"/>
              </w:rPr>
              <w:t>vinacea</w:t>
            </w:r>
            <w:proofErr w:type="spellEnd"/>
          </w:p>
        </w:tc>
        <w:tc>
          <w:tcPr>
            <w:tcW w:w="1413" w:type="dxa"/>
            <w:tcBorders>
              <w:top w:val="nil"/>
              <w:left w:val="nil"/>
              <w:bottom w:val="nil"/>
              <w:right w:val="nil"/>
            </w:tcBorders>
            <w:shd w:val="clear" w:color="000000" w:fill="FFFFFF"/>
          </w:tcPr>
          <w:p w14:paraId="0A656EE7" w14:textId="21FA1C93" w:rsidR="0087132E" w:rsidRPr="00645121" w:rsidRDefault="0087132E" w:rsidP="0087132E">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705C4F1C" w14:textId="14B963CB" w:rsidR="0087132E" w:rsidRPr="00B90952" w:rsidRDefault="0087132E" w:rsidP="0087132E">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w:t>
            </w:r>
            <w:r w:rsidRPr="00B90952">
              <w:rPr>
                <w:bCs/>
                <w:color w:val="000000"/>
                <w:sz w:val="20"/>
                <w:lang w:val="es-ES"/>
              </w:rPr>
              <w:t>Cumple con los criterios de movimiento de la CMS.</w:t>
            </w:r>
            <w:r w:rsidR="00B90952" w:rsidRPr="00B90952">
              <w:rPr>
                <w:bCs/>
                <w:color w:val="000000"/>
                <w:sz w:val="20"/>
                <w:lang w:val="es-ES"/>
              </w:rPr>
              <w:t xml:space="preserve"> </w:t>
            </w:r>
            <w:r w:rsidR="00B90952" w:rsidRPr="00B90952">
              <w:rPr>
                <w:bCs/>
                <w:color w:val="000000"/>
                <w:sz w:val="20"/>
                <w:u w:val="single"/>
                <w:lang w:val="es-ES"/>
              </w:rPr>
              <w:t>T</w:t>
            </w:r>
            <w:r w:rsidR="00B90952">
              <w:rPr>
                <w:bCs/>
                <w:color w:val="000000"/>
                <w:sz w:val="20"/>
                <w:u w:val="single"/>
                <w:lang w:val="es-ES"/>
              </w:rPr>
              <w:t xml:space="preserve">ambién </w:t>
            </w:r>
            <w:r w:rsidR="00776AC7">
              <w:rPr>
                <w:bCs/>
                <w:color w:val="000000"/>
                <w:sz w:val="20"/>
                <w:u w:val="single"/>
                <w:lang w:val="es-ES"/>
              </w:rPr>
              <w:t>incluida</w:t>
            </w:r>
            <w:r w:rsidR="00B90952">
              <w:rPr>
                <w:bCs/>
                <w:color w:val="000000"/>
                <w:sz w:val="20"/>
                <w:u w:val="single"/>
                <w:lang w:val="es-ES"/>
              </w:rPr>
              <w:t xml:space="preserve"> en el </w:t>
            </w:r>
            <w:proofErr w:type="spellStart"/>
            <w:proofErr w:type="gramStart"/>
            <w:r w:rsidR="00B90952">
              <w:rPr>
                <w:bCs/>
                <w:color w:val="000000"/>
                <w:sz w:val="20"/>
                <w:u w:val="single"/>
                <w:lang w:val="es-ES"/>
              </w:rPr>
              <w:t>Ap.I</w:t>
            </w:r>
            <w:proofErr w:type="spellEnd"/>
            <w:proofErr w:type="gramEnd"/>
            <w:r w:rsidR="00B90952">
              <w:rPr>
                <w:bCs/>
                <w:color w:val="000000"/>
                <w:sz w:val="20"/>
                <w:u w:val="single"/>
                <w:lang w:val="es-ES"/>
              </w:rPr>
              <w:t xml:space="preserve"> de CITES</w:t>
            </w:r>
            <w:r w:rsidR="00776AC7">
              <w:rPr>
                <w:bCs/>
                <w:color w:val="000000"/>
                <w:sz w:val="20"/>
                <w:u w:val="single"/>
                <w:lang w:val="es-ES"/>
              </w:rPr>
              <w:t>.</w:t>
            </w:r>
          </w:p>
        </w:tc>
        <w:tc>
          <w:tcPr>
            <w:tcW w:w="1134" w:type="dxa"/>
            <w:tcBorders>
              <w:top w:val="nil"/>
              <w:left w:val="nil"/>
              <w:bottom w:val="nil"/>
              <w:right w:val="nil"/>
            </w:tcBorders>
            <w:shd w:val="clear" w:color="000000" w:fill="FFFFFF"/>
            <w:vAlign w:val="center"/>
          </w:tcPr>
          <w:p w14:paraId="2053D20C" w14:textId="77777777" w:rsidR="0087132E" w:rsidRPr="00AA0AC0" w:rsidRDefault="0087132E" w:rsidP="0087132E">
            <w:pPr>
              <w:suppressAutoHyphens/>
              <w:autoSpaceDE w:val="0"/>
              <w:autoSpaceDN w:val="0"/>
              <w:adjustRightInd w:val="0"/>
              <w:spacing w:before="40" w:after="40" w:line="240" w:lineRule="auto"/>
              <w:jc w:val="center"/>
              <w:rPr>
                <w:rFonts w:cs="Arial"/>
                <w:sz w:val="20"/>
                <w:szCs w:val="20"/>
                <w:lang w:val="es-ES"/>
              </w:rPr>
            </w:pPr>
            <w:r w:rsidRPr="00AA0AC0">
              <w:rPr>
                <w:rFonts w:cs="Arial"/>
                <w:color w:val="000000"/>
                <w:sz w:val="20"/>
                <w:szCs w:val="20"/>
                <w:lang w:val="es-ES"/>
              </w:rPr>
              <w:t>3.4</w:t>
            </w:r>
          </w:p>
        </w:tc>
      </w:tr>
      <w:tr w:rsidR="00857E02" w:rsidRPr="00AA0AC0" w14:paraId="166D84C7" w14:textId="77777777" w:rsidTr="00A86530">
        <w:trPr>
          <w:cantSplit/>
        </w:trPr>
        <w:tc>
          <w:tcPr>
            <w:tcW w:w="1610" w:type="dxa"/>
            <w:tcBorders>
              <w:top w:val="nil"/>
              <w:left w:val="nil"/>
              <w:bottom w:val="nil"/>
              <w:right w:val="nil"/>
            </w:tcBorders>
            <w:shd w:val="clear" w:color="000000" w:fill="FFFFFF"/>
          </w:tcPr>
          <w:p w14:paraId="07B7AD55" w14:textId="136A47EE" w:rsidR="00857E02" w:rsidRPr="00F1698F" w:rsidRDefault="00857E02" w:rsidP="00857E0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Cotingidae</w:t>
            </w:r>
          </w:p>
        </w:tc>
        <w:tc>
          <w:tcPr>
            <w:tcW w:w="1964" w:type="dxa"/>
            <w:tcBorders>
              <w:top w:val="nil"/>
              <w:left w:val="nil"/>
              <w:bottom w:val="nil"/>
              <w:right w:val="nil"/>
            </w:tcBorders>
            <w:shd w:val="clear" w:color="000000" w:fill="FFFFFF"/>
          </w:tcPr>
          <w:p w14:paraId="2C814C0E" w14:textId="58A6A2C3" w:rsidR="00857E02" w:rsidRPr="00645121" w:rsidRDefault="00857E02" w:rsidP="00857E0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Paragüero</w:t>
            </w:r>
            <w:proofErr w:type="spellEnd"/>
            <w:r w:rsidRPr="00645121">
              <w:rPr>
                <w:bCs/>
                <w:color w:val="000000"/>
                <w:sz w:val="20"/>
              </w:rPr>
              <w:t xml:space="preserve"> </w:t>
            </w:r>
            <w:proofErr w:type="spellStart"/>
            <w:r w:rsidRPr="00645121">
              <w:rPr>
                <w:bCs/>
                <w:color w:val="000000"/>
                <w:sz w:val="20"/>
              </w:rPr>
              <w:t>cuellicalvo</w:t>
            </w:r>
            <w:proofErr w:type="spellEnd"/>
          </w:p>
        </w:tc>
        <w:tc>
          <w:tcPr>
            <w:tcW w:w="2126" w:type="dxa"/>
            <w:tcBorders>
              <w:top w:val="nil"/>
              <w:left w:val="nil"/>
              <w:bottom w:val="nil"/>
              <w:right w:val="nil"/>
            </w:tcBorders>
            <w:shd w:val="clear" w:color="000000" w:fill="FFFFFF"/>
          </w:tcPr>
          <w:p w14:paraId="774F7512" w14:textId="38288E43" w:rsidR="00857E02" w:rsidRPr="00645121" w:rsidRDefault="00857E02" w:rsidP="00857E02">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Cephalopterus</w:t>
            </w:r>
            <w:proofErr w:type="spellEnd"/>
            <w:r w:rsidRPr="00645121">
              <w:rPr>
                <w:bCs/>
                <w:i/>
                <w:color w:val="000000"/>
                <w:sz w:val="20"/>
              </w:rPr>
              <w:t xml:space="preserve"> </w:t>
            </w:r>
            <w:proofErr w:type="spellStart"/>
            <w:r w:rsidRPr="00645121">
              <w:rPr>
                <w:bCs/>
                <w:i/>
                <w:color w:val="000000"/>
                <w:sz w:val="20"/>
              </w:rPr>
              <w:t>glabricollis</w:t>
            </w:r>
            <w:proofErr w:type="spellEnd"/>
          </w:p>
        </w:tc>
        <w:tc>
          <w:tcPr>
            <w:tcW w:w="1413" w:type="dxa"/>
            <w:tcBorders>
              <w:top w:val="nil"/>
              <w:left w:val="nil"/>
              <w:bottom w:val="nil"/>
              <w:right w:val="nil"/>
            </w:tcBorders>
            <w:shd w:val="clear" w:color="000000" w:fill="FFFFFF"/>
          </w:tcPr>
          <w:p w14:paraId="3E4B3863" w14:textId="5026E832" w:rsidR="00857E02" w:rsidRPr="00645121" w:rsidRDefault="00857E02" w:rsidP="00857E0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66BF09C0" w14:textId="38B67C9E" w:rsidR="00857E02" w:rsidRPr="00645121" w:rsidRDefault="00857E02" w:rsidP="00857E0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ocupan de forma probada en todas las estaciones; los individuos suelen recorrer entre 100 y 1000 km, pero no en una dirección consistente; al menos algunos movimientos son principalmente altitudinales.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9E5F825" w14:textId="77777777" w:rsidR="00857E02" w:rsidRPr="00AA0AC0" w:rsidRDefault="00857E02" w:rsidP="00857E02">
            <w:pPr>
              <w:suppressAutoHyphens/>
              <w:autoSpaceDE w:val="0"/>
              <w:autoSpaceDN w:val="0"/>
              <w:adjustRightInd w:val="0"/>
              <w:spacing w:before="40" w:after="40" w:line="240" w:lineRule="auto"/>
              <w:jc w:val="center"/>
              <w:rPr>
                <w:rFonts w:cs="Arial"/>
                <w:sz w:val="20"/>
                <w:szCs w:val="20"/>
                <w:u w:val="single"/>
                <w:lang w:val="es-ES"/>
              </w:rPr>
            </w:pPr>
            <w:r w:rsidRPr="00AA0AC0">
              <w:rPr>
                <w:rFonts w:cs="Arial"/>
                <w:color w:val="000000"/>
                <w:sz w:val="20"/>
                <w:szCs w:val="20"/>
                <w:lang w:val="es-ES"/>
              </w:rPr>
              <w:t>3.4</w:t>
            </w:r>
          </w:p>
        </w:tc>
      </w:tr>
      <w:tr w:rsidR="00190281" w:rsidRPr="00776AC7" w14:paraId="6D3866DF" w14:textId="77777777" w:rsidTr="00B254D2">
        <w:tc>
          <w:tcPr>
            <w:tcW w:w="1610" w:type="dxa"/>
            <w:tcBorders>
              <w:top w:val="nil"/>
              <w:left w:val="nil"/>
              <w:bottom w:val="nil"/>
              <w:right w:val="nil"/>
            </w:tcBorders>
            <w:shd w:val="clear" w:color="000000" w:fill="FFFFFF"/>
          </w:tcPr>
          <w:p w14:paraId="028B77E6" w14:textId="017D492F" w:rsidR="00190281" w:rsidRPr="00F1698F" w:rsidRDefault="00190281" w:rsidP="00190281">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Parulidae</w:t>
            </w:r>
          </w:p>
        </w:tc>
        <w:tc>
          <w:tcPr>
            <w:tcW w:w="1964" w:type="dxa"/>
            <w:tcBorders>
              <w:top w:val="nil"/>
              <w:left w:val="nil"/>
              <w:bottom w:val="nil"/>
              <w:right w:val="nil"/>
            </w:tcBorders>
            <w:shd w:val="clear" w:color="000000" w:fill="FFFFFF"/>
          </w:tcPr>
          <w:p w14:paraId="3B836F79" w14:textId="007D6D22" w:rsidR="00190281" w:rsidRPr="00645121" w:rsidRDefault="00190281" w:rsidP="00190281">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Reinita</w:t>
            </w:r>
            <w:proofErr w:type="spellEnd"/>
            <w:r w:rsidRPr="00645121">
              <w:rPr>
                <w:bCs/>
                <w:color w:val="000000"/>
                <w:sz w:val="20"/>
              </w:rPr>
              <w:t xml:space="preserve"> </w:t>
            </w:r>
            <w:proofErr w:type="spellStart"/>
            <w:r w:rsidRPr="00645121">
              <w:rPr>
                <w:bCs/>
                <w:color w:val="000000"/>
                <w:sz w:val="20"/>
              </w:rPr>
              <w:t>caridorada</w:t>
            </w:r>
            <w:proofErr w:type="spellEnd"/>
          </w:p>
        </w:tc>
        <w:tc>
          <w:tcPr>
            <w:tcW w:w="2126" w:type="dxa"/>
            <w:tcBorders>
              <w:top w:val="nil"/>
              <w:left w:val="nil"/>
              <w:bottom w:val="nil"/>
              <w:right w:val="nil"/>
            </w:tcBorders>
            <w:shd w:val="clear" w:color="000000" w:fill="FFFFFF"/>
          </w:tcPr>
          <w:p w14:paraId="3C584249" w14:textId="6390AC7F" w:rsidR="00190281" w:rsidRPr="00645121" w:rsidRDefault="00190281" w:rsidP="00190281">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 xml:space="preserve">Setophaga </w:t>
            </w:r>
            <w:proofErr w:type="spellStart"/>
            <w:r w:rsidRPr="00645121">
              <w:rPr>
                <w:bCs/>
                <w:i/>
                <w:color w:val="000000"/>
                <w:sz w:val="20"/>
              </w:rPr>
              <w:t>chrysoparia</w:t>
            </w:r>
            <w:proofErr w:type="spellEnd"/>
          </w:p>
        </w:tc>
        <w:tc>
          <w:tcPr>
            <w:tcW w:w="1413" w:type="dxa"/>
            <w:tcBorders>
              <w:top w:val="nil"/>
              <w:left w:val="nil"/>
              <w:bottom w:val="nil"/>
              <w:right w:val="nil"/>
            </w:tcBorders>
            <w:shd w:val="clear" w:color="000000" w:fill="FFFFFF"/>
          </w:tcPr>
          <w:p w14:paraId="20F3C662" w14:textId="054C3D1E" w:rsidR="00190281" w:rsidRPr="00645121" w:rsidRDefault="00190281" w:rsidP="00190281">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430E6B9A" w14:textId="7571439A" w:rsidR="00190281" w:rsidRPr="00645121" w:rsidRDefault="00190281" w:rsidP="00190281">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B42D029" w14:textId="77777777" w:rsidR="00190281" w:rsidRPr="00776AC7" w:rsidRDefault="00190281" w:rsidP="00190281">
            <w:pPr>
              <w:suppressAutoHyphens/>
              <w:autoSpaceDE w:val="0"/>
              <w:autoSpaceDN w:val="0"/>
              <w:adjustRightInd w:val="0"/>
              <w:spacing w:before="40" w:after="40" w:line="240" w:lineRule="auto"/>
              <w:jc w:val="center"/>
              <w:rPr>
                <w:rFonts w:cs="Arial"/>
                <w:sz w:val="20"/>
                <w:szCs w:val="20"/>
                <w:u w:val="single"/>
                <w:lang w:val="es-ES"/>
              </w:rPr>
            </w:pPr>
            <w:r w:rsidRPr="00776AC7">
              <w:rPr>
                <w:rFonts w:cs="Arial"/>
                <w:color w:val="000000"/>
                <w:sz w:val="20"/>
                <w:szCs w:val="20"/>
                <w:lang w:val="es-ES"/>
              </w:rPr>
              <w:t>3.4</w:t>
            </w:r>
          </w:p>
        </w:tc>
      </w:tr>
      <w:tr w:rsidR="001B2CA5" w:rsidRPr="00776AC7" w14:paraId="51D9118D" w14:textId="77777777" w:rsidTr="009A6991">
        <w:trPr>
          <w:cantSplit/>
        </w:trPr>
        <w:tc>
          <w:tcPr>
            <w:tcW w:w="1610" w:type="dxa"/>
            <w:tcBorders>
              <w:top w:val="nil"/>
              <w:left w:val="nil"/>
              <w:bottom w:val="nil"/>
              <w:right w:val="nil"/>
            </w:tcBorders>
            <w:shd w:val="clear" w:color="000000" w:fill="FFFFFF"/>
          </w:tcPr>
          <w:p w14:paraId="27CF58C6" w14:textId="5AB97AF9" w:rsidR="001B2CA5" w:rsidRPr="00F1698F" w:rsidRDefault="001B2CA5" w:rsidP="001B2CA5">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Procellariidae</w:t>
            </w:r>
          </w:p>
        </w:tc>
        <w:tc>
          <w:tcPr>
            <w:tcW w:w="1964" w:type="dxa"/>
            <w:tcBorders>
              <w:top w:val="nil"/>
              <w:left w:val="nil"/>
              <w:bottom w:val="nil"/>
              <w:right w:val="nil"/>
            </w:tcBorders>
            <w:shd w:val="clear" w:color="000000" w:fill="FFFFFF"/>
          </w:tcPr>
          <w:p w14:paraId="588D5CCD" w14:textId="21374AA7" w:rsidR="001B2CA5" w:rsidRPr="00645121" w:rsidRDefault="001B2CA5" w:rsidP="001B2CA5">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w:t>
            </w:r>
            <w:proofErr w:type="spellStart"/>
            <w:r w:rsidRPr="00645121">
              <w:rPr>
                <w:bCs/>
                <w:color w:val="000000"/>
                <w:sz w:val="20"/>
              </w:rPr>
              <w:t>freira</w:t>
            </w:r>
            <w:proofErr w:type="spellEnd"/>
          </w:p>
        </w:tc>
        <w:tc>
          <w:tcPr>
            <w:tcW w:w="2126" w:type="dxa"/>
            <w:tcBorders>
              <w:top w:val="nil"/>
              <w:left w:val="nil"/>
              <w:bottom w:val="nil"/>
              <w:right w:val="nil"/>
            </w:tcBorders>
            <w:shd w:val="clear" w:color="000000" w:fill="FFFFFF"/>
          </w:tcPr>
          <w:p w14:paraId="422DF924" w14:textId="2E84DC92" w:rsidR="001B2CA5" w:rsidRPr="00645121" w:rsidRDefault="001B2CA5" w:rsidP="001B2CA5">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madeira</w:t>
            </w:r>
          </w:p>
        </w:tc>
        <w:tc>
          <w:tcPr>
            <w:tcW w:w="1413" w:type="dxa"/>
            <w:tcBorders>
              <w:top w:val="nil"/>
              <w:left w:val="nil"/>
              <w:bottom w:val="nil"/>
              <w:right w:val="nil"/>
            </w:tcBorders>
            <w:shd w:val="clear" w:color="000000" w:fill="FFFFFF"/>
          </w:tcPr>
          <w:p w14:paraId="78BBBDA8" w14:textId="5CA993FD" w:rsidR="001B2CA5" w:rsidRPr="00645121" w:rsidRDefault="001B2CA5" w:rsidP="001B2CA5">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5567BF3B" w14:textId="2968092F" w:rsidR="001B2CA5" w:rsidRPr="00645121" w:rsidRDefault="001B2CA5" w:rsidP="001B2CA5">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820152D" w14:textId="77777777" w:rsidR="001B2CA5" w:rsidRPr="00776AC7" w:rsidRDefault="001B2CA5" w:rsidP="001B2CA5">
            <w:pPr>
              <w:suppressAutoHyphens/>
              <w:autoSpaceDE w:val="0"/>
              <w:autoSpaceDN w:val="0"/>
              <w:adjustRightInd w:val="0"/>
              <w:spacing w:before="40" w:after="40" w:line="240" w:lineRule="auto"/>
              <w:jc w:val="center"/>
              <w:rPr>
                <w:rFonts w:cs="Arial"/>
                <w:sz w:val="20"/>
                <w:szCs w:val="20"/>
                <w:lang w:val="es-ES"/>
              </w:rPr>
            </w:pPr>
            <w:r w:rsidRPr="00776AC7">
              <w:rPr>
                <w:rFonts w:cs="Arial"/>
                <w:color w:val="000000"/>
                <w:sz w:val="20"/>
                <w:szCs w:val="20"/>
                <w:lang w:val="es-ES"/>
              </w:rPr>
              <w:t>3.3</w:t>
            </w:r>
          </w:p>
        </w:tc>
      </w:tr>
      <w:tr w:rsidR="00940471" w:rsidRPr="00776AC7" w14:paraId="46035A06" w14:textId="77777777" w:rsidTr="004A328B">
        <w:trPr>
          <w:cantSplit/>
        </w:trPr>
        <w:tc>
          <w:tcPr>
            <w:tcW w:w="1610" w:type="dxa"/>
            <w:tcBorders>
              <w:top w:val="nil"/>
              <w:left w:val="nil"/>
              <w:bottom w:val="nil"/>
              <w:right w:val="nil"/>
            </w:tcBorders>
            <w:shd w:val="clear" w:color="000000" w:fill="FFFFFF"/>
          </w:tcPr>
          <w:p w14:paraId="0F831C87" w14:textId="62DB2F8F" w:rsidR="00940471" w:rsidRPr="00F1698F" w:rsidRDefault="00940471" w:rsidP="00940471">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Sulidae</w:t>
            </w:r>
          </w:p>
        </w:tc>
        <w:tc>
          <w:tcPr>
            <w:tcW w:w="1964" w:type="dxa"/>
            <w:tcBorders>
              <w:top w:val="nil"/>
              <w:left w:val="nil"/>
              <w:bottom w:val="nil"/>
              <w:right w:val="nil"/>
            </w:tcBorders>
            <w:shd w:val="clear" w:color="000000" w:fill="FFFFFF"/>
          </w:tcPr>
          <w:p w14:paraId="33EA1367" w14:textId="0F60D8A2" w:rsidR="00940471" w:rsidRPr="00645121" w:rsidRDefault="00940471" w:rsidP="00940471">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Alcatraz de Abbott</w:t>
            </w:r>
          </w:p>
        </w:tc>
        <w:tc>
          <w:tcPr>
            <w:tcW w:w="2126" w:type="dxa"/>
            <w:tcBorders>
              <w:top w:val="nil"/>
              <w:left w:val="nil"/>
              <w:bottom w:val="nil"/>
              <w:right w:val="nil"/>
            </w:tcBorders>
            <w:shd w:val="clear" w:color="000000" w:fill="FFFFFF"/>
          </w:tcPr>
          <w:p w14:paraId="35F71E46" w14:textId="31229B4C" w:rsidR="00940471" w:rsidRPr="00645121" w:rsidRDefault="00940471" w:rsidP="00940471">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Papasula</w:t>
            </w:r>
            <w:proofErr w:type="spellEnd"/>
            <w:r w:rsidRPr="00645121">
              <w:rPr>
                <w:bCs/>
                <w:i/>
                <w:color w:val="000000"/>
                <w:sz w:val="20"/>
              </w:rPr>
              <w:t xml:space="preserve"> </w:t>
            </w:r>
            <w:proofErr w:type="spellStart"/>
            <w:r w:rsidRPr="00645121">
              <w:rPr>
                <w:bCs/>
                <w:i/>
                <w:color w:val="000000"/>
                <w:sz w:val="20"/>
              </w:rPr>
              <w:t>abbotti</w:t>
            </w:r>
            <w:proofErr w:type="spellEnd"/>
          </w:p>
        </w:tc>
        <w:tc>
          <w:tcPr>
            <w:tcW w:w="1413" w:type="dxa"/>
            <w:tcBorders>
              <w:top w:val="nil"/>
              <w:left w:val="nil"/>
              <w:bottom w:val="nil"/>
              <w:right w:val="nil"/>
            </w:tcBorders>
            <w:shd w:val="clear" w:color="000000" w:fill="FFFFFF"/>
          </w:tcPr>
          <w:p w14:paraId="645144AF" w14:textId="516F8B21" w:rsidR="00940471" w:rsidRPr="00645121" w:rsidRDefault="00940471" w:rsidP="00940471">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1CC4E4F0" w14:textId="5A6274F8" w:rsidR="00940471" w:rsidRPr="007222FA" w:rsidRDefault="00940471" w:rsidP="00940471">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&gt;1000 km, aunque sin una dirección consistente. </w:t>
            </w:r>
            <w:r w:rsidRPr="007222FA">
              <w:rPr>
                <w:bCs/>
                <w:color w:val="000000"/>
                <w:sz w:val="20"/>
                <w:lang w:val="es-ES"/>
              </w:rPr>
              <w:t>Cumple con los criterios de movimiento de la CMS.</w:t>
            </w:r>
            <w:r w:rsidR="007222FA" w:rsidRPr="007222FA">
              <w:rPr>
                <w:bCs/>
                <w:color w:val="000000"/>
                <w:sz w:val="20"/>
                <w:lang w:val="es-ES"/>
              </w:rPr>
              <w:t xml:space="preserve"> </w:t>
            </w:r>
            <w:r w:rsidR="007222FA" w:rsidRPr="007222FA">
              <w:rPr>
                <w:bCs/>
                <w:color w:val="000000"/>
                <w:sz w:val="20"/>
                <w:u w:val="single"/>
                <w:lang w:val="es-ES"/>
              </w:rPr>
              <w:t>T</w:t>
            </w:r>
            <w:r w:rsidR="007222FA">
              <w:rPr>
                <w:bCs/>
                <w:color w:val="000000"/>
                <w:sz w:val="20"/>
                <w:u w:val="single"/>
                <w:lang w:val="es-ES"/>
              </w:rPr>
              <w:t xml:space="preserve">ambién </w:t>
            </w:r>
            <w:proofErr w:type="spellStart"/>
            <w:r w:rsidR="007222FA">
              <w:rPr>
                <w:bCs/>
                <w:color w:val="000000"/>
                <w:sz w:val="20"/>
                <w:u w:val="single"/>
                <w:lang w:val="es-ES"/>
              </w:rPr>
              <w:t>incluí</w:t>
            </w:r>
            <w:r w:rsidR="00080088">
              <w:rPr>
                <w:bCs/>
                <w:color w:val="000000"/>
                <w:sz w:val="20"/>
                <w:u w:val="single"/>
                <w:lang w:val="es-ES"/>
              </w:rPr>
              <w:t>d</w:t>
            </w:r>
            <w:r w:rsidR="007222FA">
              <w:rPr>
                <w:bCs/>
                <w:color w:val="000000"/>
                <w:sz w:val="20"/>
                <w:u w:val="single"/>
                <w:lang w:val="es-ES"/>
              </w:rPr>
              <w:t>a</w:t>
            </w:r>
            <w:proofErr w:type="spellEnd"/>
            <w:r w:rsidR="007222FA">
              <w:rPr>
                <w:bCs/>
                <w:color w:val="000000"/>
                <w:sz w:val="20"/>
                <w:u w:val="single"/>
                <w:lang w:val="es-ES"/>
              </w:rPr>
              <w:t xml:space="preserve"> en el </w:t>
            </w:r>
            <w:proofErr w:type="spellStart"/>
            <w:proofErr w:type="gramStart"/>
            <w:r w:rsidR="007222FA">
              <w:rPr>
                <w:bCs/>
                <w:color w:val="000000"/>
                <w:sz w:val="20"/>
                <w:u w:val="single"/>
                <w:lang w:val="es-ES"/>
              </w:rPr>
              <w:t>A</w:t>
            </w:r>
            <w:r w:rsidR="00080088">
              <w:rPr>
                <w:bCs/>
                <w:color w:val="000000"/>
                <w:sz w:val="20"/>
                <w:u w:val="single"/>
                <w:lang w:val="es-ES"/>
              </w:rPr>
              <w:t>p.I</w:t>
            </w:r>
            <w:proofErr w:type="spellEnd"/>
            <w:proofErr w:type="gramEnd"/>
            <w:r w:rsidR="00080088">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488F8C3A" w14:textId="77777777" w:rsidR="00940471" w:rsidRPr="00776AC7" w:rsidRDefault="00940471" w:rsidP="00940471">
            <w:pPr>
              <w:suppressAutoHyphens/>
              <w:autoSpaceDE w:val="0"/>
              <w:autoSpaceDN w:val="0"/>
              <w:adjustRightInd w:val="0"/>
              <w:spacing w:before="40" w:after="40" w:line="240" w:lineRule="auto"/>
              <w:jc w:val="center"/>
              <w:rPr>
                <w:rFonts w:cs="Arial"/>
                <w:sz w:val="20"/>
                <w:szCs w:val="20"/>
                <w:u w:val="single"/>
                <w:lang w:val="es-ES"/>
              </w:rPr>
            </w:pPr>
            <w:r w:rsidRPr="00776AC7">
              <w:rPr>
                <w:rFonts w:cs="Arial"/>
                <w:color w:val="000000"/>
                <w:sz w:val="20"/>
                <w:szCs w:val="20"/>
                <w:lang w:val="es-ES"/>
              </w:rPr>
              <w:t>3.3</w:t>
            </w:r>
          </w:p>
        </w:tc>
      </w:tr>
      <w:tr w:rsidR="00C40DBA" w:rsidRPr="00776AC7" w14:paraId="7BF156BE" w14:textId="77777777" w:rsidTr="00DE10C4">
        <w:trPr>
          <w:cantSplit/>
        </w:trPr>
        <w:tc>
          <w:tcPr>
            <w:tcW w:w="1610" w:type="dxa"/>
            <w:tcBorders>
              <w:top w:val="nil"/>
              <w:left w:val="nil"/>
              <w:bottom w:val="nil"/>
              <w:right w:val="nil"/>
            </w:tcBorders>
            <w:shd w:val="clear" w:color="000000" w:fill="FFFFFF"/>
          </w:tcPr>
          <w:p w14:paraId="09A16090" w14:textId="1103DC7B" w:rsidR="00C40DBA" w:rsidRPr="00F1698F" w:rsidRDefault="00C40DBA" w:rsidP="00C40DBA">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Phalacrocoracidae</w:t>
            </w:r>
          </w:p>
        </w:tc>
        <w:tc>
          <w:tcPr>
            <w:tcW w:w="1964" w:type="dxa"/>
            <w:tcBorders>
              <w:top w:val="nil"/>
              <w:left w:val="nil"/>
              <w:bottom w:val="nil"/>
              <w:right w:val="nil"/>
            </w:tcBorders>
            <w:shd w:val="clear" w:color="000000" w:fill="FFFFFF"/>
          </w:tcPr>
          <w:p w14:paraId="0F0239A0" w14:textId="7168A3F5" w:rsidR="00C40DBA" w:rsidRPr="00645121" w:rsidRDefault="00C40DBA" w:rsidP="00C40DBA">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Cormorán</w:t>
            </w:r>
            <w:proofErr w:type="spellEnd"/>
            <w:r w:rsidRPr="00645121">
              <w:rPr>
                <w:bCs/>
                <w:color w:val="000000"/>
                <w:sz w:val="20"/>
              </w:rPr>
              <w:t xml:space="preserve"> de </w:t>
            </w:r>
            <w:proofErr w:type="spellStart"/>
            <w:r w:rsidRPr="00645121">
              <w:rPr>
                <w:bCs/>
                <w:color w:val="000000"/>
                <w:sz w:val="20"/>
              </w:rPr>
              <w:t>bajío</w:t>
            </w:r>
            <w:proofErr w:type="spellEnd"/>
          </w:p>
        </w:tc>
        <w:tc>
          <w:tcPr>
            <w:tcW w:w="2126" w:type="dxa"/>
            <w:tcBorders>
              <w:top w:val="nil"/>
              <w:left w:val="nil"/>
              <w:bottom w:val="nil"/>
              <w:right w:val="nil"/>
            </w:tcBorders>
            <w:shd w:val="clear" w:color="000000" w:fill="FFFFFF"/>
          </w:tcPr>
          <w:p w14:paraId="63696346" w14:textId="4188EA25" w:rsidR="00C40DBA" w:rsidRPr="00645121" w:rsidRDefault="00C40DBA" w:rsidP="00C40DBA">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Phalacrocorax neglectus</w:t>
            </w:r>
          </w:p>
        </w:tc>
        <w:tc>
          <w:tcPr>
            <w:tcW w:w="1413" w:type="dxa"/>
            <w:tcBorders>
              <w:top w:val="nil"/>
              <w:left w:val="nil"/>
              <w:bottom w:val="nil"/>
              <w:right w:val="nil"/>
            </w:tcBorders>
            <w:shd w:val="clear" w:color="000000" w:fill="FFFFFF"/>
          </w:tcPr>
          <w:p w14:paraId="5D125E74" w14:textId="4AF7A779" w:rsidR="00C40DBA" w:rsidRPr="00645121" w:rsidRDefault="00C40DBA" w:rsidP="00C40DBA">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24BE62CE" w14:textId="5AA71A70" w:rsidR="00C40DBA" w:rsidRPr="00080088" w:rsidRDefault="00C40DBA" w:rsidP="00C40DBA">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Sedentaria/residente: los lugares de reproducción se ocupan de forma probada en todas las estaciones, pero es moderadamente nómada en época no reproductora; los individuos suelen recorrer &lt;100 km de norte a sur; los individuos inmaduros pueden </w:t>
            </w:r>
            <w:proofErr w:type="spellStart"/>
            <w:r w:rsidRPr="00645121">
              <w:rPr>
                <w:bCs/>
                <w:color w:val="000000"/>
                <w:sz w:val="20"/>
                <w:lang w:val="es-ES"/>
              </w:rPr>
              <w:t>migrar</w:t>
            </w:r>
            <w:proofErr w:type="spellEnd"/>
            <w:r w:rsidRPr="00645121">
              <w:rPr>
                <w:bCs/>
                <w:color w:val="000000"/>
                <w:sz w:val="20"/>
                <w:lang w:val="es-ES"/>
              </w:rPr>
              <w:t xml:space="preserve"> más allá del área de distribución normal de los adultos antes de regresar para reproducirse. </w:t>
            </w:r>
            <w:r w:rsidRPr="00080088">
              <w:rPr>
                <w:bCs/>
                <w:color w:val="000000"/>
                <w:sz w:val="20"/>
                <w:lang w:val="es-ES"/>
              </w:rPr>
              <w:t>Cumple con los criterios de movimiento de la CMS.</w:t>
            </w:r>
            <w:r w:rsidR="00080088" w:rsidRPr="00080088">
              <w:rPr>
                <w:bCs/>
                <w:color w:val="000000"/>
                <w:sz w:val="20"/>
                <w:lang w:val="es-ES"/>
              </w:rPr>
              <w:t xml:space="preserve"> </w:t>
            </w:r>
            <w:r w:rsidR="00080088" w:rsidRPr="00080088">
              <w:rPr>
                <w:bCs/>
                <w:color w:val="000000"/>
                <w:sz w:val="20"/>
                <w:u w:val="single"/>
                <w:lang w:val="es-ES"/>
              </w:rPr>
              <w:t>T</w:t>
            </w:r>
            <w:r w:rsidR="00080088">
              <w:rPr>
                <w:bCs/>
                <w:color w:val="000000"/>
                <w:sz w:val="20"/>
                <w:u w:val="single"/>
                <w:lang w:val="es-ES"/>
              </w:rPr>
              <w:t>ambién incluida en AEWA.</w:t>
            </w:r>
          </w:p>
        </w:tc>
        <w:tc>
          <w:tcPr>
            <w:tcW w:w="1134" w:type="dxa"/>
            <w:tcBorders>
              <w:top w:val="nil"/>
              <w:left w:val="nil"/>
              <w:bottom w:val="nil"/>
              <w:right w:val="nil"/>
            </w:tcBorders>
            <w:shd w:val="clear" w:color="000000" w:fill="FFFFFF"/>
            <w:vAlign w:val="center"/>
          </w:tcPr>
          <w:p w14:paraId="36E14A6F" w14:textId="77777777" w:rsidR="00C40DBA" w:rsidRPr="00776AC7" w:rsidRDefault="00C40DBA" w:rsidP="00C40DBA">
            <w:pPr>
              <w:suppressAutoHyphens/>
              <w:autoSpaceDE w:val="0"/>
              <w:autoSpaceDN w:val="0"/>
              <w:adjustRightInd w:val="0"/>
              <w:spacing w:before="40" w:after="40" w:line="240" w:lineRule="auto"/>
              <w:jc w:val="center"/>
              <w:rPr>
                <w:rFonts w:cs="Arial"/>
                <w:sz w:val="20"/>
                <w:szCs w:val="20"/>
                <w:u w:val="single"/>
                <w:lang w:val="es-ES"/>
              </w:rPr>
            </w:pPr>
            <w:r w:rsidRPr="00776AC7">
              <w:rPr>
                <w:rFonts w:cs="Arial"/>
                <w:color w:val="000000"/>
                <w:sz w:val="20"/>
                <w:szCs w:val="20"/>
                <w:lang w:val="es-ES"/>
              </w:rPr>
              <w:t>3.3</w:t>
            </w:r>
          </w:p>
        </w:tc>
      </w:tr>
      <w:tr w:rsidR="00ED42FE" w:rsidRPr="00776AC7" w14:paraId="17C317BE" w14:textId="77777777" w:rsidTr="00E91C57">
        <w:tc>
          <w:tcPr>
            <w:tcW w:w="1610" w:type="dxa"/>
            <w:tcBorders>
              <w:top w:val="nil"/>
              <w:left w:val="nil"/>
              <w:bottom w:val="nil"/>
              <w:right w:val="nil"/>
            </w:tcBorders>
            <w:shd w:val="clear" w:color="000000" w:fill="FFFFFF"/>
          </w:tcPr>
          <w:p w14:paraId="7499AFBB" w14:textId="42BA2CB5" w:rsidR="00ED42FE" w:rsidRPr="00F1698F" w:rsidRDefault="00ED42FE" w:rsidP="00ED42FE">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Ploceidae</w:t>
            </w:r>
          </w:p>
        </w:tc>
        <w:tc>
          <w:tcPr>
            <w:tcW w:w="1964" w:type="dxa"/>
            <w:tcBorders>
              <w:top w:val="nil"/>
              <w:left w:val="nil"/>
              <w:bottom w:val="nil"/>
              <w:right w:val="nil"/>
            </w:tcBorders>
            <w:shd w:val="clear" w:color="000000" w:fill="FFFFFF"/>
          </w:tcPr>
          <w:p w14:paraId="46F78AC0" w14:textId="12531960" w:rsidR="00ED42FE" w:rsidRPr="00645121" w:rsidRDefault="00ED42FE" w:rsidP="00ED42FE">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Tejedor de Finn</w:t>
            </w:r>
          </w:p>
        </w:tc>
        <w:tc>
          <w:tcPr>
            <w:tcW w:w="2126" w:type="dxa"/>
            <w:tcBorders>
              <w:top w:val="nil"/>
              <w:left w:val="nil"/>
              <w:bottom w:val="nil"/>
              <w:right w:val="nil"/>
            </w:tcBorders>
            <w:shd w:val="clear" w:color="000000" w:fill="FFFFFF"/>
          </w:tcPr>
          <w:p w14:paraId="2192BE4B" w14:textId="6024C81F" w:rsidR="00ED42FE" w:rsidRPr="00645121" w:rsidRDefault="00ED42FE" w:rsidP="00ED42FE">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 xml:space="preserve">Ploceus </w:t>
            </w:r>
            <w:proofErr w:type="spellStart"/>
            <w:r w:rsidRPr="00645121">
              <w:rPr>
                <w:bCs/>
                <w:i/>
                <w:color w:val="000000"/>
                <w:sz w:val="20"/>
              </w:rPr>
              <w:t>megarhynchus</w:t>
            </w:r>
            <w:proofErr w:type="spellEnd"/>
          </w:p>
        </w:tc>
        <w:tc>
          <w:tcPr>
            <w:tcW w:w="1413" w:type="dxa"/>
            <w:tcBorders>
              <w:top w:val="nil"/>
              <w:left w:val="nil"/>
              <w:bottom w:val="nil"/>
              <w:right w:val="nil"/>
            </w:tcBorders>
            <w:shd w:val="clear" w:color="000000" w:fill="FFFFFF"/>
          </w:tcPr>
          <w:p w14:paraId="159B1538" w14:textId="66199EC1" w:rsidR="00ED42FE" w:rsidRPr="00645121" w:rsidRDefault="00ED42FE" w:rsidP="00ED42FE">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7989D43D" w14:textId="237E7462" w:rsidR="00ED42FE" w:rsidRPr="00645121" w:rsidRDefault="00ED42FE" w:rsidP="00ED42FE">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contracción del área de distribución tras la reproducción y es moderadamente nómada tanto en la época reproductora como en la no reproductora; los individuos suelen recorrer &lt;100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7A032A1" w14:textId="77777777" w:rsidR="00ED42FE" w:rsidRPr="00776AC7" w:rsidRDefault="00ED42FE" w:rsidP="00ED42FE">
            <w:pPr>
              <w:suppressAutoHyphens/>
              <w:autoSpaceDE w:val="0"/>
              <w:autoSpaceDN w:val="0"/>
              <w:adjustRightInd w:val="0"/>
              <w:spacing w:before="40" w:after="40" w:line="240" w:lineRule="auto"/>
              <w:jc w:val="center"/>
              <w:rPr>
                <w:rFonts w:cs="Arial"/>
                <w:sz w:val="20"/>
                <w:szCs w:val="20"/>
                <w:u w:val="single"/>
                <w:lang w:val="es-ES"/>
              </w:rPr>
            </w:pPr>
            <w:r w:rsidRPr="00776AC7">
              <w:rPr>
                <w:rFonts w:cs="Arial"/>
                <w:color w:val="000000"/>
                <w:sz w:val="20"/>
                <w:szCs w:val="20"/>
                <w:lang w:val="es-ES"/>
              </w:rPr>
              <w:t>3.3</w:t>
            </w:r>
          </w:p>
        </w:tc>
      </w:tr>
      <w:tr w:rsidR="006D7EDD" w:rsidRPr="00776AC7" w14:paraId="4F25031B" w14:textId="77777777" w:rsidTr="00923152">
        <w:trPr>
          <w:cantSplit/>
        </w:trPr>
        <w:tc>
          <w:tcPr>
            <w:tcW w:w="1610" w:type="dxa"/>
            <w:tcBorders>
              <w:top w:val="nil"/>
              <w:left w:val="nil"/>
              <w:bottom w:val="nil"/>
              <w:right w:val="nil"/>
            </w:tcBorders>
            <w:vAlign w:val="center"/>
          </w:tcPr>
          <w:p w14:paraId="327291EA"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Hydrobatidae</w:t>
            </w:r>
            <w:proofErr w:type="spellEnd"/>
          </w:p>
        </w:tc>
        <w:tc>
          <w:tcPr>
            <w:tcW w:w="1964" w:type="dxa"/>
            <w:tcBorders>
              <w:top w:val="nil"/>
              <w:left w:val="nil"/>
              <w:bottom w:val="nil"/>
              <w:right w:val="nil"/>
            </w:tcBorders>
            <w:vAlign w:val="center"/>
          </w:tcPr>
          <w:p w14:paraId="70549931" w14:textId="77777777" w:rsidR="006D7EDD" w:rsidRPr="00645121" w:rsidRDefault="006D7EDD" w:rsidP="00923152">
            <w:pPr>
              <w:suppressAutoHyphens/>
              <w:autoSpaceDE w:val="0"/>
              <w:autoSpaceDN w:val="0"/>
              <w:adjustRightInd w:val="0"/>
              <w:spacing w:before="40" w:after="40" w:line="240" w:lineRule="auto"/>
              <w:rPr>
                <w:rFonts w:cs="Arial"/>
                <w:bCs/>
                <w:color w:val="000000"/>
                <w:sz w:val="20"/>
                <w:szCs w:val="20"/>
                <w:u w:val="single"/>
                <w:lang w:val="es-ES"/>
              </w:rPr>
            </w:pPr>
            <w:proofErr w:type="spellStart"/>
            <w:r w:rsidRPr="00645121">
              <w:rPr>
                <w:rFonts w:cs="Arial"/>
                <w:bCs/>
                <w:i/>
                <w:color w:val="000000"/>
                <w:sz w:val="20"/>
                <w:szCs w:val="20"/>
                <w:u w:val="single"/>
                <w:lang w:val="es-ES"/>
              </w:rPr>
              <w:t>Hydrobates</w:t>
            </w:r>
            <w:proofErr w:type="spellEnd"/>
            <w:r w:rsidRPr="00645121">
              <w:rPr>
                <w:rFonts w:cs="Arial"/>
                <w:bCs/>
                <w:i/>
                <w:color w:val="000000"/>
                <w:sz w:val="20"/>
                <w:szCs w:val="20"/>
                <w:u w:val="single"/>
                <w:lang w:val="es-ES"/>
              </w:rPr>
              <w:t xml:space="preserve"> </w:t>
            </w:r>
            <w:proofErr w:type="spellStart"/>
            <w:r w:rsidRPr="00645121">
              <w:rPr>
                <w:rFonts w:cs="Arial"/>
                <w:bCs/>
                <w:i/>
                <w:color w:val="000000"/>
                <w:sz w:val="20"/>
                <w:szCs w:val="20"/>
                <w:u w:val="single"/>
                <w:lang w:val="es-ES"/>
              </w:rPr>
              <w:t>homochroa</w:t>
            </w:r>
            <w:proofErr w:type="spellEnd"/>
          </w:p>
        </w:tc>
        <w:tc>
          <w:tcPr>
            <w:tcW w:w="2126" w:type="dxa"/>
            <w:tcBorders>
              <w:top w:val="nil"/>
              <w:left w:val="nil"/>
              <w:bottom w:val="nil"/>
              <w:right w:val="nil"/>
            </w:tcBorders>
            <w:vAlign w:val="center"/>
          </w:tcPr>
          <w:p w14:paraId="7885EF2C" w14:textId="77777777" w:rsidR="006D7EDD" w:rsidRPr="00645121" w:rsidRDefault="006D7EDD" w:rsidP="0092315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Hydrobates</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homochroa</w:t>
            </w:r>
            <w:proofErr w:type="spellEnd"/>
          </w:p>
        </w:tc>
        <w:tc>
          <w:tcPr>
            <w:tcW w:w="1413" w:type="dxa"/>
            <w:tcBorders>
              <w:top w:val="nil"/>
              <w:left w:val="nil"/>
              <w:bottom w:val="nil"/>
              <w:right w:val="nil"/>
            </w:tcBorders>
            <w:vAlign w:val="center"/>
          </w:tcPr>
          <w:p w14:paraId="45356D49" w14:textId="77777777" w:rsidR="006D7EDD" w:rsidRPr="00645121" w:rsidRDefault="006D7EDD" w:rsidP="0092315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EN</w:t>
            </w:r>
          </w:p>
        </w:tc>
        <w:tc>
          <w:tcPr>
            <w:tcW w:w="6525" w:type="dxa"/>
            <w:tcBorders>
              <w:top w:val="nil"/>
              <w:left w:val="nil"/>
              <w:bottom w:val="nil"/>
              <w:right w:val="nil"/>
            </w:tcBorders>
            <w:vAlign w:val="center"/>
          </w:tcPr>
          <w:p w14:paraId="2DAE5E91" w14:textId="77777777" w:rsidR="006D7EDD" w:rsidRPr="00645121" w:rsidRDefault="006D7EDD" w:rsidP="0092315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c>
          <w:tcPr>
            <w:tcW w:w="1134" w:type="dxa"/>
            <w:tcBorders>
              <w:top w:val="nil"/>
              <w:left w:val="nil"/>
              <w:bottom w:val="nil"/>
              <w:right w:val="nil"/>
            </w:tcBorders>
            <w:vAlign w:val="center"/>
          </w:tcPr>
          <w:p w14:paraId="156E9A60" w14:textId="77777777" w:rsidR="006D7EDD" w:rsidRPr="00776AC7"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776AC7">
              <w:rPr>
                <w:rFonts w:cs="Arial"/>
                <w:color w:val="000000"/>
                <w:sz w:val="20"/>
                <w:szCs w:val="20"/>
                <w:u w:val="single"/>
                <w:lang w:val="es-ES"/>
              </w:rPr>
              <w:t>3,2</w:t>
            </w:r>
          </w:p>
        </w:tc>
      </w:tr>
      <w:tr w:rsidR="003E4BC6" w:rsidRPr="00776AC7" w14:paraId="56445A2C" w14:textId="77777777" w:rsidTr="00930A46">
        <w:trPr>
          <w:cantSplit/>
        </w:trPr>
        <w:tc>
          <w:tcPr>
            <w:tcW w:w="1610" w:type="dxa"/>
            <w:tcBorders>
              <w:top w:val="nil"/>
              <w:left w:val="nil"/>
              <w:bottom w:val="nil"/>
              <w:right w:val="nil"/>
            </w:tcBorders>
            <w:shd w:val="clear" w:color="000000" w:fill="FFFFFF"/>
          </w:tcPr>
          <w:p w14:paraId="59F4FF6B" w14:textId="64C852EE" w:rsidR="003E4BC6" w:rsidRPr="00F1698F" w:rsidRDefault="003E4BC6" w:rsidP="003E4BC6">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Hydrobatidae</w:t>
            </w:r>
          </w:p>
        </w:tc>
        <w:tc>
          <w:tcPr>
            <w:tcW w:w="1964" w:type="dxa"/>
            <w:tcBorders>
              <w:top w:val="nil"/>
              <w:left w:val="nil"/>
              <w:bottom w:val="nil"/>
              <w:right w:val="nil"/>
            </w:tcBorders>
            <w:shd w:val="clear" w:color="000000" w:fill="FFFFFF"/>
          </w:tcPr>
          <w:p w14:paraId="26F79931" w14:textId="645EE36B" w:rsidR="003E4BC6" w:rsidRPr="00645121" w:rsidRDefault="003E4BC6" w:rsidP="003E4BC6">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Paíño</w:t>
            </w:r>
            <w:proofErr w:type="spellEnd"/>
            <w:r w:rsidRPr="00645121">
              <w:rPr>
                <w:bCs/>
                <w:color w:val="000000"/>
                <w:sz w:val="20"/>
              </w:rPr>
              <w:t xml:space="preserve"> de Townsend</w:t>
            </w:r>
          </w:p>
        </w:tc>
        <w:tc>
          <w:tcPr>
            <w:tcW w:w="2126" w:type="dxa"/>
            <w:tcBorders>
              <w:top w:val="nil"/>
              <w:left w:val="nil"/>
              <w:bottom w:val="nil"/>
              <w:right w:val="nil"/>
            </w:tcBorders>
            <w:shd w:val="clear" w:color="000000" w:fill="FFFFFF"/>
          </w:tcPr>
          <w:p w14:paraId="03BCC72B" w14:textId="78466168" w:rsidR="003E4BC6" w:rsidRPr="00645121" w:rsidRDefault="003E4BC6" w:rsidP="003E4BC6">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Hydrobates</w:t>
            </w:r>
            <w:proofErr w:type="spellEnd"/>
            <w:r w:rsidRPr="00645121">
              <w:rPr>
                <w:bCs/>
                <w:i/>
                <w:color w:val="000000"/>
                <w:sz w:val="20"/>
              </w:rPr>
              <w:t xml:space="preserve"> </w:t>
            </w:r>
            <w:proofErr w:type="spellStart"/>
            <w:r w:rsidRPr="00645121">
              <w:rPr>
                <w:bCs/>
                <w:i/>
                <w:color w:val="000000"/>
                <w:sz w:val="20"/>
              </w:rPr>
              <w:t>socorroensis</w:t>
            </w:r>
            <w:proofErr w:type="spellEnd"/>
          </w:p>
        </w:tc>
        <w:tc>
          <w:tcPr>
            <w:tcW w:w="1413" w:type="dxa"/>
            <w:tcBorders>
              <w:top w:val="nil"/>
              <w:left w:val="nil"/>
              <w:bottom w:val="nil"/>
              <w:right w:val="nil"/>
            </w:tcBorders>
            <w:shd w:val="clear" w:color="000000" w:fill="FFFFFF"/>
          </w:tcPr>
          <w:p w14:paraId="7C317257" w14:textId="73E5BE12" w:rsidR="003E4BC6" w:rsidRPr="00645121" w:rsidRDefault="003E4BC6" w:rsidP="003E4BC6">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0FFC7CE1" w14:textId="216D1428" w:rsidR="003E4BC6" w:rsidRPr="00645121" w:rsidRDefault="003E4BC6" w:rsidP="003E4BC6">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44F6E39" w14:textId="77777777" w:rsidR="003E4BC6" w:rsidRPr="00776AC7" w:rsidRDefault="003E4BC6" w:rsidP="003E4BC6">
            <w:pPr>
              <w:suppressAutoHyphens/>
              <w:autoSpaceDE w:val="0"/>
              <w:autoSpaceDN w:val="0"/>
              <w:adjustRightInd w:val="0"/>
              <w:spacing w:before="40" w:after="40" w:line="240" w:lineRule="auto"/>
              <w:jc w:val="center"/>
              <w:rPr>
                <w:rFonts w:cs="Arial"/>
                <w:sz w:val="20"/>
                <w:szCs w:val="20"/>
                <w:u w:val="single"/>
                <w:lang w:val="es-ES"/>
              </w:rPr>
            </w:pPr>
            <w:r w:rsidRPr="00776AC7">
              <w:rPr>
                <w:rFonts w:cs="Arial"/>
                <w:color w:val="000000"/>
                <w:sz w:val="20"/>
                <w:szCs w:val="20"/>
                <w:lang w:val="es-ES"/>
              </w:rPr>
              <w:t>3.2</w:t>
            </w:r>
          </w:p>
        </w:tc>
      </w:tr>
      <w:tr w:rsidR="003F7B8A" w:rsidRPr="002A5394" w14:paraId="402E6E46" w14:textId="77777777" w:rsidTr="002E3C91">
        <w:trPr>
          <w:cantSplit/>
        </w:trPr>
        <w:tc>
          <w:tcPr>
            <w:tcW w:w="1610" w:type="dxa"/>
            <w:tcBorders>
              <w:top w:val="nil"/>
              <w:left w:val="nil"/>
              <w:bottom w:val="nil"/>
              <w:right w:val="nil"/>
            </w:tcBorders>
            <w:shd w:val="clear" w:color="000000" w:fill="FFFFFF"/>
          </w:tcPr>
          <w:p w14:paraId="17441F2E" w14:textId="77AE6B50" w:rsidR="003F7B8A" w:rsidRPr="00F1698F" w:rsidRDefault="003F7B8A" w:rsidP="003F7B8A">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Ardeidae</w:t>
            </w:r>
          </w:p>
        </w:tc>
        <w:tc>
          <w:tcPr>
            <w:tcW w:w="1964" w:type="dxa"/>
            <w:tcBorders>
              <w:top w:val="nil"/>
              <w:left w:val="nil"/>
              <w:bottom w:val="nil"/>
              <w:right w:val="nil"/>
            </w:tcBorders>
            <w:shd w:val="clear" w:color="000000" w:fill="FFFFFF"/>
          </w:tcPr>
          <w:p w14:paraId="2B6CEF58" w14:textId="3AAFAE31" w:rsidR="003F7B8A" w:rsidRPr="00645121" w:rsidRDefault="003F7B8A" w:rsidP="003F7B8A">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Martinete</w:t>
            </w:r>
            <w:proofErr w:type="spellEnd"/>
            <w:r w:rsidRPr="00645121">
              <w:rPr>
                <w:bCs/>
                <w:color w:val="000000"/>
                <w:sz w:val="20"/>
              </w:rPr>
              <w:t xml:space="preserve"> </w:t>
            </w:r>
            <w:proofErr w:type="spellStart"/>
            <w:r w:rsidRPr="00645121">
              <w:rPr>
                <w:bCs/>
                <w:color w:val="000000"/>
                <w:sz w:val="20"/>
              </w:rPr>
              <w:t>magnífico</w:t>
            </w:r>
            <w:proofErr w:type="spellEnd"/>
          </w:p>
        </w:tc>
        <w:tc>
          <w:tcPr>
            <w:tcW w:w="2126" w:type="dxa"/>
            <w:tcBorders>
              <w:top w:val="nil"/>
              <w:left w:val="nil"/>
              <w:bottom w:val="nil"/>
              <w:right w:val="nil"/>
            </w:tcBorders>
            <w:shd w:val="clear" w:color="000000" w:fill="FFFFFF"/>
          </w:tcPr>
          <w:p w14:paraId="0D26CF53" w14:textId="09E79319" w:rsidR="003F7B8A" w:rsidRPr="00645121" w:rsidRDefault="003F7B8A" w:rsidP="003F7B8A">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Oroanassa</w:t>
            </w:r>
            <w:proofErr w:type="spellEnd"/>
            <w:r w:rsidRPr="00645121">
              <w:rPr>
                <w:bCs/>
                <w:i/>
                <w:color w:val="000000"/>
                <w:sz w:val="20"/>
              </w:rPr>
              <w:t xml:space="preserve"> </w:t>
            </w:r>
            <w:proofErr w:type="spellStart"/>
            <w:r w:rsidRPr="00645121">
              <w:rPr>
                <w:bCs/>
                <w:i/>
                <w:color w:val="000000"/>
                <w:sz w:val="20"/>
              </w:rPr>
              <w:t>magnifica</w:t>
            </w:r>
            <w:proofErr w:type="spellEnd"/>
          </w:p>
        </w:tc>
        <w:tc>
          <w:tcPr>
            <w:tcW w:w="1413" w:type="dxa"/>
            <w:tcBorders>
              <w:top w:val="nil"/>
              <w:left w:val="nil"/>
              <w:bottom w:val="nil"/>
              <w:right w:val="nil"/>
            </w:tcBorders>
            <w:shd w:val="clear" w:color="000000" w:fill="FFFFFF"/>
          </w:tcPr>
          <w:p w14:paraId="24EC5A27" w14:textId="4E6688D8" w:rsidR="003F7B8A" w:rsidRPr="00645121" w:rsidRDefault="003F7B8A" w:rsidP="003F7B8A">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1A4B4A16" w14:textId="69F11625" w:rsidR="003F7B8A" w:rsidRPr="00645121" w:rsidRDefault="003F7B8A" w:rsidP="003F7B8A">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contracción sustancial del área de distribución tras la reproducción, ocupando de forma probada, en todas las estaciones, lugares de reproducción, pero es moderadamente nómada en las épocas no reproductoras; los individuos suelen recorrer entre 100 y 1000 km de norte a sur; al menos algunos movimientos son principalmente altitudinales.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565DF25" w14:textId="77777777" w:rsidR="003F7B8A" w:rsidRPr="002A5394" w:rsidRDefault="003F7B8A" w:rsidP="003F7B8A">
            <w:pPr>
              <w:suppressAutoHyphens/>
              <w:autoSpaceDE w:val="0"/>
              <w:autoSpaceDN w:val="0"/>
              <w:adjustRightInd w:val="0"/>
              <w:spacing w:before="40" w:after="40" w:line="240" w:lineRule="auto"/>
              <w:jc w:val="center"/>
              <w:rPr>
                <w:rFonts w:cs="Arial"/>
                <w:sz w:val="20"/>
                <w:szCs w:val="20"/>
                <w:lang w:val="es-ES"/>
              </w:rPr>
            </w:pPr>
            <w:r w:rsidRPr="002A5394">
              <w:rPr>
                <w:rFonts w:cs="Arial"/>
                <w:color w:val="000000"/>
                <w:sz w:val="20"/>
                <w:szCs w:val="20"/>
                <w:lang w:val="es-ES"/>
              </w:rPr>
              <w:t>3.2</w:t>
            </w:r>
          </w:p>
        </w:tc>
      </w:tr>
      <w:tr w:rsidR="00844202" w:rsidRPr="002A5394" w14:paraId="10D2FD2A" w14:textId="77777777" w:rsidTr="0050785F">
        <w:trPr>
          <w:cantSplit/>
        </w:trPr>
        <w:tc>
          <w:tcPr>
            <w:tcW w:w="1610" w:type="dxa"/>
            <w:tcBorders>
              <w:top w:val="nil"/>
              <w:left w:val="nil"/>
              <w:bottom w:val="nil"/>
              <w:right w:val="nil"/>
            </w:tcBorders>
            <w:shd w:val="clear" w:color="000000" w:fill="FFFFFF"/>
          </w:tcPr>
          <w:p w14:paraId="5049597B" w14:textId="745FA45B" w:rsidR="00844202" w:rsidRPr="00F1698F" w:rsidRDefault="00844202" w:rsidP="0084420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Hirundinidae</w:t>
            </w:r>
          </w:p>
        </w:tc>
        <w:tc>
          <w:tcPr>
            <w:tcW w:w="1964" w:type="dxa"/>
            <w:tcBorders>
              <w:top w:val="nil"/>
              <w:left w:val="nil"/>
              <w:bottom w:val="nil"/>
              <w:right w:val="nil"/>
            </w:tcBorders>
            <w:shd w:val="clear" w:color="000000" w:fill="FFFFFF"/>
          </w:tcPr>
          <w:p w14:paraId="28FAACA9" w14:textId="3EA63C93" w:rsidR="00844202" w:rsidRPr="00645121" w:rsidRDefault="00844202" w:rsidP="0084420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Golondrina</w:t>
            </w:r>
            <w:proofErr w:type="spellEnd"/>
            <w:r w:rsidRPr="00645121">
              <w:rPr>
                <w:bCs/>
                <w:color w:val="000000"/>
                <w:sz w:val="20"/>
              </w:rPr>
              <w:t xml:space="preserve"> de las Bahamas</w:t>
            </w:r>
          </w:p>
        </w:tc>
        <w:tc>
          <w:tcPr>
            <w:tcW w:w="2126" w:type="dxa"/>
            <w:tcBorders>
              <w:top w:val="nil"/>
              <w:left w:val="nil"/>
              <w:bottom w:val="nil"/>
              <w:right w:val="nil"/>
            </w:tcBorders>
            <w:shd w:val="clear" w:color="000000" w:fill="FFFFFF"/>
          </w:tcPr>
          <w:p w14:paraId="33BE953B" w14:textId="50B72F30" w:rsidR="00844202" w:rsidRPr="00645121" w:rsidRDefault="00844202" w:rsidP="0084420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Tachycineta</w:t>
            </w:r>
            <w:proofErr w:type="spellEnd"/>
            <w:r w:rsidRPr="00645121">
              <w:rPr>
                <w:bCs/>
                <w:i/>
                <w:color w:val="000000"/>
                <w:sz w:val="20"/>
              </w:rPr>
              <w:t xml:space="preserve"> </w:t>
            </w:r>
            <w:proofErr w:type="spellStart"/>
            <w:r w:rsidRPr="00645121">
              <w:rPr>
                <w:bCs/>
                <w:i/>
                <w:color w:val="000000"/>
                <w:sz w:val="20"/>
              </w:rPr>
              <w:t>cyaneoviridis</w:t>
            </w:r>
            <w:proofErr w:type="spellEnd"/>
          </w:p>
        </w:tc>
        <w:tc>
          <w:tcPr>
            <w:tcW w:w="1413" w:type="dxa"/>
            <w:tcBorders>
              <w:top w:val="nil"/>
              <w:left w:val="nil"/>
              <w:bottom w:val="nil"/>
              <w:right w:val="nil"/>
            </w:tcBorders>
            <w:shd w:val="clear" w:color="000000" w:fill="FFFFFF"/>
          </w:tcPr>
          <w:p w14:paraId="316FB700" w14:textId="1CDE150F" w:rsidR="00844202" w:rsidRPr="00645121" w:rsidRDefault="00844202" w:rsidP="0084420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25CC482E" w14:textId="72E55735" w:rsidR="00844202" w:rsidRPr="00645121" w:rsidRDefault="00844202" w:rsidP="0084420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sustancial del área de distribución tras la reproducción, ocupando de forma probada, en todas las estaciones, lugares de reproducción, pero es moderadamente nómada en las épocas no reproductoras;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8F9C3A3" w14:textId="77777777" w:rsidR="00844202" w:rsidRPr="002A5394" w:rsidRDefault="00844202" w:rsidP="00844202">
            <w:pPr>
              <w:suppressAutoHyphens/>
              <w:autoSpaceDE w:val="0"/>
              <w:autoSpaceDN w:val="0"/>
              <w:adjustRightInd w:val="0"/>
              <w:spacing w:before="40" w:after="40" w:line="240" w:lineRule="auto"/>
              <w:jc w:val="center"/>
              <w:rPr>
                <w:rFonts w:cs="Arial"/>
                <w:sz w:val="20"/>
                <w:szCs w:val="20"/>
                <w:lang w:val="es-ES"/>
              </w:rPr>
            </w:pPr>
            <w:r w:rsidRPr="002A5394">
              <w:rPr>
                <w:rFonts w:cs="Arial"/>
                <w:color w:val="000000"/>
                <w:sz w:val="20"/>
                <w:szCs w:val="20"/>
                <w:lang w:val="es-ES"/>
              </w:rPr>
              <w:t>3.2</w:t>
            </w:r>
          </w:p>
        </w:tc>
      </w:tr>
      <w:tr w:rsidR="00E24906" w:rsidRPr="002A5394" w14:paraId="56BBB695" w14:textId="77777777" w:rsidTr="00870547">
        <w:trPr>
          <w:cantSplit/>
        </w:trPr>
        <w:tc>
          <w:tcPr>
            <w:tcW w:w="1610" w:type="dxa"/>
            <w:tcBorders>
              <w:top w:val="nil"/>
              <w:left w:val="nil"/>
              <w:bottom w:val="nil"/>
              <w:right w:val="nil"/>
            </w:tcBorders>
            <w:shd w:val="clear" w:color="000000" w:fill="FFFFFF"/>
          </w:tcPr>
          <w:p w14:paraId="0946E989" w14:textId="06287A29" w:rsidR="00E24906" w:rsidRPr="00F1698F" w:rsidRDefault="00E24906" w:rsidP="00E24906">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Emberizidae</w:t>
            </w:r>
          </w:p>
        </w:tc>
        <w:tc>
          <w:tcPr>
            <w:tcW w:w="1964" w:type="dxa"/>
            <w:tcBorders>
              <w:top w:val="nil"/>
              <w:left w:val="nil"/>
              <w:bottom w:val="nil"/>
              <w:right w:val="nil"/>
            </w:tcBorders>
            <w:shd w:val="clear" w:color="000000" w:fill="FFFFFF"/>
          </w:tcPr>
          <w:p w14:paraId="0079E5DE" w14:textId="79FA3A66" w:rsidR="00E24906" w:rsidRPr="00645121" w:rsidRDefault="00E24906" w:rsidP="00E24906">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Escribano de Jankowski</w:t>
            </w:r>
          </w:p>
        </w:tc>
        <w:tc>
          <w:tcPr>
            <w:tcW w:w="2126" w:type="dxa"/>
            <w:tcBorders>
              <w:top w:val="nil"/>
              <w:left w:val="nil"/>
              <w:bottom w:val="nil"/>
              <w:right w:val="nil"/>
            </w:tcBorders>
            <w:shd w:val="clear" w:color="000000" w:fill="FFFFFF"/>
          </w:tcPr>
          <w:p w14:paraId="5F7438DC" w14:textId="6C778796" w:rsidR="00E24906" w:rsidRPr="00645121" w:rsidRDefault="00E24906" w:rsidP="00E24906">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Emberiza</w:t>
            </w:r>
            <w:proofErr w:type="spellEnd"/>
            <w:r w:rsidRPr="00645121">
              <w:rPr>
                <w:bCs/>
                <w:i/>
                <w:color w:val="000000"/>
                <w:sz w:val="20"/>
              </w:rPr>
              <w:t xml:space="preserve"> </w:t>
            </w:r>
            <w:proofErr w:type="spellStart"/>
            <w:r w:rsidRPr="00645121">
              <w:rPr>
                <w:bCs/>
                <w:i/>
                <w:color w:val="000000"/>
                <w:sz w:val="20"/>
              </w:rPr>
              <w:t>jankowskii</w:t>
            </w:r>
            <w:proofErr w:type="spellEnd"/>
          </w:p>
        </w:tc>
        <w:tc>
          <w:tcPr>
            <w:tcW w:w="1413" w:type="dxa"/>
            <w:tcBorders>
              <w:top w:val="nil"/>
              <w:left w:val="nil"/>
              <w:bottom w:val="nil"/>
              <w:right w:val="nil"/>
            </w:tcBorders>
            <w:shd w:val="clear" w:color="000000" w:fill="FFFFFF"/>
          </w:tcPr>
          <w:p w14:paraId="08B62725" w14:textId="58582146" w:rsidR="00E24906" w:rsidRPr="00645121" w:rsidRDefault="00E24906" w:rsidP="00E24906">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4F085F80" w14:textId="7A1E1DCA" w:rsidR="00E24906" w:rsidRPr="00645121" w:rsidRDefault="00E24906" w:rsidP="00E24906">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expansión del área de distribución tras la reproducción, ocupando de forma probada, en todas las estaciones, lugares de reproducción, pero es moderadamente nómada en las épocas no reproductoras; los individuos suelen recorrer &lt;100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F44A006" w14:textId="77777777" w:rsidR="00E24906" w:rsidRPr="002A5394" w:rsidRDefault="00E24906" w:rsidP="00E24906">
            <w:pPr>
              <w:suppressAutoHyphens/>
              <w:autoSpaceDE w:val="0"/>
              <w:autoSpaceDN w:val="0"/>
              <w:adjustRightInd w:val="0"/>
              <w:spacing w:before="40" w:after="40" w:line="240" w:lineRule="auto"/>
              <w:jc w:val="center"/>
              <w:rPr>
                <w:rFonts w:cs="Arial"/>
                <w:sz w:val="20"/>
                <w:szCs w:val="20"/>
                <w:u w:val="single"/>
                <w:lang w:val="es-ES"/>
              </w:rPr>
            </w:pPr>
            <w:r w:rsidRPr="002A5394">
              <w:rPr>
                <w:rFonts w:cs="Arial"/>
                <w:color w:val="000000"/>
                <w:sz w:val="20"/>
                <w:szCs w:val="20"/>
                <w:lang w:val="es-ES"/>
              </w:rPr>
              <w:t>3.2</w:t>
            </w:r>
          </w:p>
        </w:tc>
      </w:tr>
      <w:tr w:rsidR="002C6818" w:rsidRPr="002A5394" w14:paraId="1C1E8E58" w14:textId="77777777" w:rsidTr="00A66079">
        <w:trPr>
          <w:cantSplit/>
        </w:trPr>
        <w:tc>
          <w:tcPr>
            <w:tcW w:w="1610" w:type="dxa"/>
            <w:tcBorders>
              <w:top w:val="nil"/>
              <w:left w:val="nil"/>
              <w:bottom w:val="nil"/>
              <w:right w:val="nil"/>
            </w:tcBorders>
            <w:shd w:val="clear" w:color="000000" w:fill="FFFFFF"/>
          </w:tcPr>
          <w:p w14:paraId="7A585901" w14:textId="461F1C0B" w:rsidR="002C6818" w:rsidRPr="00F1698F" w:rsidRDefault="002C6818" w:rsidP="002C6818">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Icteridae</w:t>
            </w:r>
          </w:p>
        </w:tc>
        <w:tc>
          <w:tcPr>
            <w:tcW w:w="1964" w:type="dxa"/>
            <w:tcBorders>
              <w:top w:val="nil"/>
              <w:left w:val="nil"/>
              <w:bottom w:val="nil"/>
              <w:right w:val="nil"/>
            </w:tcBorders>
            <w:shd w:val="clear" w:color="000000" w:fill="FFFFFF"/>
          </w:tcPr>
          <w:p w14:paraId="2A5B6444" w14:textId="00C89DE4" w:rsidR="002C6818" w:rsidRPr="00645121" w:rsidRDefault="002C6818" w:rsidP="002C6818">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Sargento tricolor</w:t>
            </w:r>
          </w:p>
        </w:tc>
        <w:tc>
          <w:tcPr>
            <w:tcW w:w="2126" w:type="dxa"/>
            <w:tcBorders>
              <w:top w:val="nil"/>
              <w:left w:val="nil"/>
              <w:bottom w:val="nil"/>
              <w:right w:val="nil"/>
            </w:tcBorders>
            <w:shd w:val="clear" w:color="000000" w:fill="FFFFFF"/>
          </w:tcPr>
          <w:p w14:paraId="0F224392" w14:textId="4DCFBDE1" w:rsidR="002C6818" w:rsidRPr="00645121" w:rsidRDefault="002C6818" w:rsidP="002C6818">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Agelaius tricolor</w:t>
            </w:r>
          </w:p>
        </w:tc>
        <w:tc>
          <w:tcPr>
            <w:tcW w:w="1413" w:type="dxa"/>
            <w:tcBorders>
              <w:top w:val="nil"/>
              <w:left w:val="nil"/>
              <w:bottom w:val="nil"/>
              <w:right w:val="nil"/>
            </w:tcBorders>
            <w:shd w:val="clear" w:color="000000" w:fill="FFFFFF"/>
          </w:tcPr>
          <w:p w14:paraId="3086FABA" w14:textId="5C9B93F5" w:rsidR="002C6818" w:rsidRPr="00645121" w:rsidRDefault="002C6818" w:rsidP="002C6818">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454D7E5F" w14:textId="1807D674" w:rsidR="002C6818" w:rsidRPr="00645121" w:rsidRDefault="002C6818" w:rsidP="002C6818">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Sedentaria/residente, pero moderadamente nómada en la época reproductora y fuertemente en la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8F5E352" w14:textId="77777777" w:rsidR="002C6818" w:rsidRPr="002A5394" w:rsidRDefault="002C6818" w:rsidP="002C6818">
            <w:pPr>
              <w:suppressAutoHyphens/>
              <w:autoSpaceDE w:val="0"/>
              <w:autoSpaceDN w:val="0"/>
              <w:adjustRightInd w:val="0"/>
              <w:spacing w:before="40" w:after="40" w:line="240" w:lineRule="auto"/>
              <w:jc w:val="center"/>
              <w:rPr>
                <w:rFonts w:cs="Arial"/>
                <w:sz w:val="20"/>
                <w:szCs w:val="20"/>
                <w:u w:val="single"/>
                <w:lang w:val="es-ES"/>
              </w:rPr>
            </w:pPr>
            <w:r w:rsidRPr="002A5394">
              <w:rPr>
                <w:rFonts w:cs="Arial"/>
                <w:color w:val="000000"/>
                <w:sz w:val="20"/>
                <w:szCs w:val="20"/>
                <w:lang w:val="es-ES"/>
              </w:rPr>
              <w:t>3.2</w:t>
            </w:r>
          </w:p>
        </w:tc>
      </w:tr>
      <w:tr w:rsidR="0010710F" w:rsidRPr="002A5394" w14:paraId="1D9FC44D" w14:textId="77777777" w:rsidTr="00EB03A1">
        <w:trPr>
          <w:cantSplit/>
        </w:trPr>
        <w:tc>
          <w:tcPr>
            <w:tcW w:w="1610" w:type="dxa"/>
            <w:tcBorders>
              <w:top w:val="nil"/>
              <w:left w:val="nil"/>
              <w:bottom w:val="nil"/>
              <w:right w:val="nil"/>
            </w:tcBorders>
            <w:shd w:val="clear" w:color="000000" w:fill="FFFFFF"/>
          </w:tcPr>
          <w:p w14:paraId="5B47795E" w14:textId="0889D6BB" w:rsidR="0010710F" w:rsidRPr="00F1698F" w:rsidRDefault="0010710F" w:rsidP="0010710F">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Ciconiidae</w:t>
            </w:r>
          </w:p>
        </w:tc>
        <w:tc>
          <w:tcPr>
            <w:tcW w:w="1964" w:type="dxa"/>
            <w:tcBorders>
              <w:top w:val="nil"/>
              <w:left w:val="nil"/>
              <w:bottom w:val="nil"/>
              <w:right w:val="nil"/>
            </w:tcBorders>
            <w:shd w:val="clear" w:color="000000" w:fill="FFFFFF"/>
          </w:tcPr>
          <w:p w14:paraId="6007FC37" w14:textId="268BFDB2" w:rsidR="0010710F" w:rsidRPr="00645121" w:rsidRDefault="0010710F" w:rsidP="0010710F">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Tántalo</w:t>
            </w:r>
            <w:proofErr w:type="spellEnd"/>
            <w:r w:rsidRPr="00645121">
              <w:rPr>
                <w:bCs/>
                <w:color w:val="000000"/>
                <w:sz w:val="20"/>
              </w:rPr>
              <w:t xml:space="preserve"> </w:t>
            </w:r>
            <w:proofErr w:type="spellStart"/>
            <w:r w:rsidRPr="00645121">
              <w:rPr>
                <w:bCs/>
                <w:color w:val="000000"/>
                <w:sz w:val="20"/>
              </w:rPr>
              <w:t>malayo</w:t>
            </w:r>
            <w:proofErr w:type="spellEnd"/>
          </w:p>
        </w:tc>
        <w:tc>
          <w:tcPr>
            <w:tcW w:w="2126" w:type="dxa"/>
            <w:tcBorders>
              <w:top w:val="nil"/>
              <w:left w:val="nil"/>
              <w:bottom w:val="nil"/>
              <w:right w:val="nil"/>
            </w:tcBorders>
            <w:shd w:val="clear" w:color="000000" w:fill="FFFFFF"/>
          </w:tcPr>
          <w:p w14:paraId="2D63A77E" w14:textId="35A28A17" w:rsidR="0010710F" w:rsidRPr="00645121" w:rsidRDefault="0010710F" w:rsidP="0010710F">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Mycteria cinerea</w:t>
            </w:r>
          </w:p>
        </w:tc>
        <w:tc>
          <w:tcPr>
            <w:tcW w:w="1413" w:type="dxa"/>
            <w:tcBorders>
              <w:top w:val="nil"/>
              <w:left w:val="nil"/>
              <w:bottom w:val="nil"/>
              <w:right w:val="nil"/>
            </w:tcBorders>
            <w:shd w:val="clear" w:color="000000" w:fill="FFFFFF"/>
          </w:tcPr>
          <w:p w14:paraId="631D5A9F" w14:textId="6C47172A" w:rsidR="0010710F" w:rsidRPr="00645121" w:rsidRDefault="0010710F" w:rsidP="0010710F">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782A7B65" w14:textId="0B3B108F" w:rsidR="0010710F" w:rsidRPr="00E25669" w:rsidRDefault="0010710F" w:rsidP="0010710F">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w:t>
            </w:r>
            <w:r w:rsidRPr="00E25669">
              <w:rPr>
                <w:bCs/>
                <w:color w:val="000000"/>
                <w:sz w:val="20"/>
                <w:lang w:val="es-ES"/>
              </w:rPr>
              <w:t>Cumple con los criterios de movimiento de la CMS.</w:t>
            </w:r>
            <w:r w:rsidR="002623E8" w:rsidRPr="00E25669">
              <w:rPr>
                <w:bCs/>
                <w:color w:val="000000"/>
                <w:sz w:val="20"/>
                <w:lang w:val="es-ES"/>
              </w:rPr>
              <w:t xml:space="preserve"> </w:t>
            </w:r>
            <w:r w:rsidR="00E25669" w:rsidRPr="00E25669">
              <w:rPr>
                <w:bCs/>
                <w:color w:val="000000"/>
                <w:sz w:val="20"/>
                <w:u w:val="single"/>
                <w:lang w:val="es-ES"/>
              </w:rPr>
              <w:t>Ta</w:t>
            </w:r>
            <w:r w:rsidR="00E25669">
              <w:rPr>
                <w:bCs/>
                <w:color w:val="000000"/>
                <w:sz w:val="20"/>
                <w:u w:val="single"/>
                <w:lang w:val="es-ES"/>
              </w:rPr>
              <w:t xml:space="preserve">mbién incluido en el </w:t>
            </w:r>
            <w:proofErr w:type="spellStart"/>
            <w:proofErr w:type="gramStart"/>
            <w:r w:rsidR="00E25669">
              <w:rPr>
                <w:bCs/>
                <w:color w:val="000000"/>
                <w:sz w:val="20"/>
                <w:u w:val="single"/>
                <w:lang w:val="es-ES"/>
              </w:rPr>
              <w:t>Ap.I</w:t>
            </w:r>
            <w:proofErr w:type="spellEnd"/>
            <w:proofErr w:type="gramEnd"/>
            <w:r w:rsidR="00E25669">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10CCD8A4" w14:textId="77777777" w:rsidR="0010710F" w:rsidRPr="002A5394" w:rsidRDefault="0010710F" w:rsidP="0010710F">
            <w:pPr>
              <w:suppressAutoHyphens/>
              <w:autoSpaceDE w:val="0"/>
              <w:autoSpaceDN w:val="0"/>
              <w:adjustRightInd w:val="0"/>
              <w:spacing w:before="40" w:after="40" w:line="240" w:lineRule="auto"/>
              <w:jc w:val="center"/>
              <w:rPr>
                <w:rFonts w:cs="Arial"/>
                <w:sz w:val="20"/>
                <w:szCs w:val="20"/>
                <w:u w:val="single"/>
                <w:lang w:val="es-ES"/>
              </w:rPr>
            </w:pPr>
            <w:r w:rsidRPr="002A5394">
              <w:rPr>
                <w:rFonts w:cs="Arial"/>
                <w:color w:val="000000"/>
                <w:sz w:val="20"/>
                <w:szCs w:val="20"/>
                <w:lang w:val="es-ES"/>
              </w:rPr>
              <w:t>3.1</w:t>
            </w:r>
          </w:p>
        </w:tc>
      </w:tr>
      <w:tr w:rsidR="00603C5F" w:rsidRPr="002623E8" w14:paraId="475EBD71" w14:textId="77777777" w:rsidTr="00023254">
        <w:trPr>
          <w:cantSplit/>
        </w:trPr>
        <w:tc>
          <w:tcPr>
            <w:tcW w:w="1610" w:type="dxa"/>
            <w:tcBorders>
              <w:top w:val="nil"/>
              <w:left w:val="nil"/>
              <w:bottom w:val="nil"/>
              <w:right w:val="nil"/>
            </w:tcBorders>
            <w:shd w:val="clear" w:color="000000" w:fill="FFFFFF"/>
          </w:tcPr>
          <w:p w14:paraId="153A84B5" w14:textId="2EC134B3" w:rsidR="00603C5F" w:rsidRPr="00F1698F" w:rsidRDefault="00603C5F" w:rsidP="00603C5F">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Alcidae</w:t>
            </w:r>
          </w:p>
        </w:tc>
        <w:tc>
          <w:tcPr>
            <w:tcW w:w="1964" w:type="dxa"/>
            <w:tcBorders>
              <w:top w:val="nil"/>
              <w:left w:val="nil"/>
              <w:bottom w:val="nil"/>
              <w:right w:val="nil"/>
            </w:tcBorders>
            <w:shd w:val="clear" w:color="000000" w:fill="FFFFFF"/>
          </w:tcPr>
          <w:p w14:paraId="0101D937" w14:textId="01C51FDC" w:rsidR="00603C5F" w:rsidRPr="00645121" w:rsidRDefault="00603C5F" w:rsidP="00603C5F">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Mérgulo</w:t>
            </w:r>
            <w:proofErr w:type="spellEnd"/>
            <w:r w:rsidRPr="00645121">
              <w:rPr>
                <w:bCs/>
                <w:color w:val="000000"/>
                <w:sz w:val="20"/>
              </w:rPr>
              <w:t xml:space="preserve"> </w:t>
            </w:r>
            <w:proofErr w:type="spellStart"/>
            <w:r w:rsidRPr="00645121">
              <w:rPr>
                <w:bCs/>
                <w:color w:val="000000"/>
                <w:sz w:val="20"/>
              </w:rPr>
              <w:t>jaspeado</w:t>
            </w:r>
            <w:proofErr w:type="spellEnd"/>
          </w:p>
        </w:tc>
        <w:tc>
          <w:tcPr>
            <w:tcW w:w="2126" w:type="dxa"/>
            <w:tcBorders>
              <w:top w:val="nil"/>
              <w:left w:val="nil"/>
              <w:bottom w:val="nil"/>
              <w:right w:val="nil"/>
            </w:tcBorders>
            <w:shd w:val="clear" w:color="000000" w:fill="FFFFFF"/>
          </w:tcPr>
          <w:p w14:paraId="3EF6D511" w14:textId="4C8A2A14" w:rsidR="00603C5F" w:rsidRPr="00645121" w:rsidRDefault="00603C5F" w:rsidP="00603C5F">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Brachyramphus</w:t>
            </w:r>
            <w:proofErr w:type="spellEnd"/>
            <w:r w:rsidRPr="00645121">
              <w:rPr>
                <w:bCs/>
                <w:i/>
                <w:color w:val="000000"/>
                <w:sz w:val="20"/>
              </w:rPr>
              <w:t xml:space="preserve"> marmoratus</w:t>
            </w:r>
          </w:p>
        </w:tc>
        <w:tc>
          <w:tcPr>
            <w:tcW w:w="1413" w:type="dxa"/>
            <w:tcBorders>
              <w:top w:val="nil"/>
              <w:left w:val="nil"/>
              <w:bottom w:val="nil"/>
              <w:right w:val="nil"/>
            </w:tcBorders>
            <w:shd w:val="clear" w:color="000000" w:fill="FFFFFF"/>
          </w:tcPr>
          <w:p w14:paraId="1E58CEF6" w14:textId="37777624" w:rsidR="00603C5F" w:rsidRPr="00645121" w:rsidRDefault="00603C5F" w:rsidP="00603C5F">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500873E1" w14:textId="6FA06D06" w:rsidR="00603C5F" w:rsidRPr="00645121" w:rsidRDefault="00603C5F" w:rsidP="00603C5F">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F5267A3" w14:textId="77777777" w:rsidR="00603C5F" w:rsidRPr="002623E8" w:rsidRDefault="00603C5F" w:rsidP="00603C5F">
            <w:pPr>
              <w:suppressAutoHyphens/>
              <w:autoSpaceDE w:val="0"/>
              <w:autoSpaceDN w:val="0"/>
              <w:adjustRightInd w:val="0"/>
              <w:spacing w:before="40" w:after="40" w:line="240" w:lineRule="auto"/>
              <w:jc w:val="center"/>
              <w:rPr>
                <w:rFonts w:cs="Arial"/>
                <w:sz w:val="20"/>
                <w:szCs w:val="20"/>
                <w:lang w:val="es-ES"/>
              </w:rPr>
            </w:pPr>
            <w:r w:rsidRPr="002623E8">
              <w:rPr>
                <w:rFonts w:cs="Arial"/>
                <w:color w:val="000000"/>
                <w:sz w:val="20"/>
                <w:szCs w:val="20"/>
                <w:lang w:val="es-ES"/>
              </w:rPr>
              <w:t>3.1</w:t>
            </w:r>
          </w:p>
        </w:tc>
      </w:tr>
      <w:tr w:rsidR="00242DB5" w:rsidRPr="002623E8" w14:paraId="427CA358" w14:textId="77777777" w:rsidTr="00722FF9">
        <w:tc>
          <w:tcPr>
            <w:tcW w:w="1610" w:type="dxa"/>
            <w:tcBorders>
              <w:top w:val="nil"/>
              <w:left w:val="nil"/>
              <w:bottom w:val="nil"/>
              <w:right w:val="nil"/>
            </w:tcBorders>
            <w:shd w:val="clear" w:color="000000" w:fill="FFFFFF"/>
          </w:tcPr>
          <w:p w14:paraId="1896812E" w14:textId="6C6C73DE" w:rsidR="00242DB5" w:rsidRPr="00F1698F" w:rsidRDefault="00242DB5" w:rsidP="00242DB5">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Alcidae</w:t>
            </w:r>
          </w:p>
        </w:tc>
        <w:tc>
          <w:tcPr>
            <w:tcW w:w="1964" w:type="dxa"/>
            <w:tcBorders>
              <w:top w:val="nil"/>
              <w:left w:val="nil"/>
              <w:bottom w:val="nil"/>
              <w:right w:val="nil"/>
            </w:tcBorders>
            <w:shd w:val="clear" w:color="000000" w:fill="FFFFFF"/>
          </w:tcPr>
          <w:p w14:paraId="60E66F1E" w14:textId="58131CAA" w:rsidR="00242DB5" w:rsidRPr="00645121" w:rsidRDefault="00242DB5" w:rsidP="00242DB5">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Mérgulo</w:t>
            </w:r>
            <w:proofErr w:type="spellEnd"/>
            <w:r w:rsidRPr="00645121">
              <w:rPr>
                <w:bCs/>
                <w:color w:val="000000"/>
                <w:sz w:val="20"/>
              </w:rPr>
              <w:t xml:space="preserve"> </w:t>
            </w:r>
            <w:proofErr w:type="spellStart"/>
            <w:r w:rsidRPr="00645121">
              <w:rPr>
                <w:bCs/>
                <w:color w:val="000000"/>
                <w:sz w:val="20"/>
              </w:rPr>
              <w:t>californiano</w:t>
            </w:r>
            <w:proofErr w:type="spellEnd"/>
            <w:r w:rsidRPr="00645121">
              <w:rPr>
                <w:bCs/>
                <w:color w:val="000000"/>
                <w:sz w:val="20"/>
              </w:rPr>
              <w:t xml:space="preserve"> </w:t>
            </w:r>
            <w:proofErr w:type="spellStart"/>
            <w:r w:rsidRPr="00645121">
              <w:rPr>
                <w:bCs/>
                <w:color w:val="000000"/>
                <w:sz w:val="20"/>
              </w:rPr>
              <w:t>aliclaro</w:t>
            </w:r>
            <w:proofErr w:type="spellEnd"/>
          </w:p>
        </w:tc>
        <w:tc>
          <w:tcPr>
            <w:tcW w:w="2126" w:type="dxa"/>
            <w:tcBorders>
              <w:top w:val="nil"/>
              <w:left w:val="nil"/>
              <w:bottom w:val="nil"/>
              <w:right w:val="nil"/>
            </w:tcBorders>
            <w:shd w:val="clear" w:color="000000" w:fill="FFFFFF"/>
          </w:tcPr>
          <w:p w14:paraId="0341AE97" w14:textId="4E6B09A0" w:rsidR="00242DB5" w:rsidRPr="00645121" w:rsidRDefault="00242DB5" w:rsidP="00242DB5">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Synthliboramphus</w:t>
            </w:r>
            <w:proofErr w:type="spellEnd"/>
            <w:r w:rsidRPr="00645121">
              <w:rPr>
                <w:bCs/>
                <w:i/>
                <w:color w:val="000000"/>
                <w:sz w:val="20"/>
              </w:rPr>
              <w:t xml:space="preserve"> </w:t>
            </w:r>
            <w:proofErr w:type="spellStart"/>
            <w:r w:rsidRPr="00645121">
              <w:rPr>
                <w:bCs/>
                <w:i/>
                <w:color w:val="000000"/>
                <w:sz w:val="20"/>
              </w:rPr>
              <w:t>hypoleucus</w:t>
            </w:r>
            <w:proofErr w:type="spellEnd"/>
          </w:p>
        </w:tc>
        <w:tc>
          <w:tcPr>
            <w:tcW w:w="1413" w:type="dxa"/>
            <w:tcBorders>
              <w:top w:val="nil"/>
              <w:left w:val="nil"/>
              <w:bottom w:val="nil"/>
              <w:right w:val="nil"/>
            </w:tcBorders>
            <w:shd w:val="clear" w:color="000000" w:fill="FFFFFF"/>
          </w:tcPr>
          <w:p w14:paraId="09D37E6C" w14:textId="3E3A45E7" w:rsidR="00242DB5" w:rsidRPr="00645121" w:rsidRDefault="00242DB5" w:rsidP="00242DB5">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11A5A51E" w14:textId="615EDC2F" w:rsidR="00242DB5" w:rsidRPr="00645121" w:rsidRDefault="00242DB5" w:rsidP="00242DB5">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ABC3CFE" w14:textId="77777777" w:rsidR="00242DB5" w:rsidRPr="002623E8" w:rsidRDefault="00242DB5" w:rsidP="00242DB5">
            <w:pPr>
              <w:suppressAutoHyphens/>
              <w:autoSpaceDE w:val="0"/>
              <w:autoSpaceDN w:val="0"/>
              <w:adjustRightInd w:val="0"/>
              <w:spacing w:before="40" w:after="40" w:line="240" w:lineRule="auto"/>
              <w:jc w:val="center"/>
              <w:rPr>
                <w:rFonts w:cs="Arial"/>
                <w:sz w:val="20"/>
                <w:szCs w:val="20"/>
                <w:u w:val="single"/>
                <w:lang w:val="es-ES"/>
              </w:rPr>
            </w:pPr>
            <w:r w:rsidRPr="002623E8">
              <w:rPr>
                <w:rFonts w:cs="Arial"/>
                <w:color w:val="000000"/>
                <w:sz w:val="20"/>
                <w:szCs w:val="20"/>
                <w:lang w:val="es-ES"/>
              </w:rPr>
              <w:t>3.1</w:t>
            </w:r>
          </w:p>
        </w:tc>
      </w:tr>
      <w:tr w:rsidR="00AA0208" w:rsidRPr="002623E8" w14:paraId="26D719F7" w14:textId="77777777" w:rsidTr="00855C31">
        <w:trPr>
          <w:cantSplit/>
        </w:trPr>
        <w:tc>
          <w:tcPr>
            <w:tcW w:w="1610" w:type="dxa"/>
            <w:tcBorders>
              <w:top w:val="nil"/>
              <w:left w:val="nil"/>
              <w:bottom w:val="nil"/>
              <w:right w:val="nil"/>
            </w:tcBorders>
            <w:shd w:val="clear" w:color="000000" w:fill="FFFFFF"/>
          </w:tcPr>
          <w:p w14:paraId="4293389A" w14:textId="13F9E404" w:rsidR="00AA0208" w:rsidRPr="00F1698F" w:rsidRDefault="00AA0208" w:rsidP="00AA0208">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Psittacidae</w:t>
            </w:r>
          </w:p>
        </w:tc>
        <w:tc>
          <w:tcPr>
            <w:tcW w:w="1964" w:type="dxa"/>
            <w:tcBorders>
              <w:top w:val="nil"/>
              <w:left w:val="nil"/>
              <w:bottom w:val="nil"/>
              <w:right w:val="nil"/>
            </w:tcBorders>
            <w:shd w:val="clear" w:color="000000" w:fill="FFFFFF"/>
          </w:tcPr>
          <w:p w14:paraId="24EF54FF" w14:textId="31733505" w:rsidR="00AA0208" w:rsidRPr="00645121" w:rsidRDefault="00AA0208" w:rsidP="00AA0208">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Cotorra</w:t>
            </w:r>
            <w:proofErr w:type="spellEnd"/>
            <w:r w:rsidRPr="00645121">
              <w:rPr>
                <w:bCs/>
                <w:color w:val="000000"/>
                <w:sz w:val="20"/>
              </w:rPr>
              <w:t xml:space="preserve"> </w:t>
            </w:r>
            <w:proofErr w:type="spellStart"/>
            <w:r w:rsidRPr="00645121">
              <w:rPr>
                <w:bCs/>
                <w:color w:val="000000"/>
                <w:sz w:val="20"/>
              </w:rPr>
              <w:t>serrana</w:t>
            </w:r>
            <w:proofErr w:type="spellEnd"/>
            <w:r w:rsidRPr="00645121">
              <w:rPr>
                <w:bCs/>
                <w:color w:val="000000"/>
                <w:sz w:val="20"/>
              </w:rPr>
              <w:t xml:space="preserve"> occidental</w:t>
            </w:r>
          </w:p>
        </w:tc>
        <w:tc>
          <w:tcPr>
            <w:tcW w:w="2126" w:type="dxa"/>
            <w:tcBorders>
              <w:top w:val="nil"/>
              <w:left w:val="nil"/>
              <w:bottom w:val="nil"/>
              <w:right w:val="nil"/>
            </w:tcBorders>
            <w:shd w:val="clear" w:color="000000" w:fill="FFFFFF"/>
          </w:tcPr>
          <w:p w14:paraId="0C9C8771" w14:textId="60DAEB45" w:rsidR="00AA0208" w:rsidRPr="00645121" w:rsidRDefault="00AA0208" w:rsidP="00AA0208">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Rhynchopsitta</w:t>
            </w:r>
            <w:proofErr w:type="spellEnd"/>
            <w:r w:rsidRPr="00645121">
              <w:rPr>
                <w:bCs/>
                <w:i/>
                <w:color w:val="000000"/>
                <w:sz w:val="20"/>
              </w:rPr>
              <w:t xml:space="preserve"> </w:t>
            </w:r>
            <w:proofErr w:type="spellStart"/>
            <w:r w:rsidRPr="00645121">
              <w:rPr>
                <w:bCs/>
                <w:i/>
                <w:color w:val="000000"/>
                <w:sz w:val="20"/>
              </w:rPr>
              <w:t>pachyrhyncha</w:t>
            </w:r>
            <w:proofErr w:type="spellEnd"/>
          </w:p>
        </w:tc>
        <w:tc>
          <w:tcPr>
            <w:tcW w:w="1413" w:type="dxa"/>
            <w:tcBorders>
              <w:top w:val="nil"/>
              <w:left w:val="nil"/>
              <w:bottom w:val="nil"/>
              <w:right w:val="nil"/>
            </w:tcBorders>
            <w:shd w:val="clear" w:color="000000" w:fill="FFFFFF"/>
          </w:tcPr>
          <w:p w14:paraId="6C04B47E" w14:textId="66DAE965" w:rsidR="00AA0208" w:rsidRPr="00645121" w:rsidRDefault="00AA0208" w:rsidP="00AA0208">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0B8D39B1" w14:textId="4ACA30E6" w:rsidR="00AA0208" w:rsidRPr="00F33EA4" w:rsidRDefault="00AA0208" w:rsidP="00AA0208">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Sedentaria/residente, aunque los lugares de reproducción y de no reproducción rara vez son los mismos entre las estaciones; los individuos suelen recorrer entre 100 y 1000 km, pero sin una dirección consistente; a veces irrumpe más allá de su área de distribución normal en cantidades significativas. </w:t>
            </w:r>
            <w:r w:rsidRPr="00F33EA4">
              <w:rPr>
                <w:bCs/>
                <w:color w:val="000000"/>
                <w:sz w:val="20"/>
                <w:lang w:val="es-ES"/>
              </w:rPr>
              <w:t>Cumple con los criterios de movimiento de la CMS.</w:t>
            </w:r>
            <w:r w:rsidR="00F33EA4" w:rsidRPr="00F33EA4">
              <w:rPr>
                <w:bCs/>
                <w:color w:val="000000"/>
                <w:sz w:val="20"/>
                <w:lang w:val="es-ES"/>
              </w:rPr>
              <w:t xml:space="preserve"> </w:t>
            </w:r>
            <w:r w:rsidR="00F33EA4" w:rsidRPr="00F33EA4">
              <w:rPr>
                <w:bCs/>
                <w:color w:val="000000"/>
                <w:sz w:val="20"/>
                <w:u w:val="single"/>
                <w:lang w:val="es-ES"/>
              </w:rPr>
              <w:t>T</w:t>
            </w:r>
            <w:r w:rsidR="00F33EA4">
              <w:rPr>
                <w:bCs/>
                <w:color w:val="000000"/>
                <w:sz w:val="20"/>
                <w:u w:val="single"/>
                <w:lang w:val="es-ES"/>
              </w:rPr>
              <w:t xml:space="preserve">ambién incluido en el </w:t>
            </w:r>
            <w:proofErr w:type="spellStart"/>
            <w:proofErr w:type="gramStart"/>
            <w:r w:rsidR="00F33EA4">
              <w:rPr>
                <w:bCs/>
                <w:color w:val="000000"/>
                <w:sz w:val="20"/>
                <w:u w:val="single"/>
                <w:lang w:val="es-ES"/>
              </w:rPr>
              <w:t>Ap.I</w:t>
            </w:r>
            <w:proofErr w:type="spellEnd"/>
            <w:proofErr w:type="gramEnd"/>
            <w:r w:rsidR="00F33EA4">
              <w:rPr>
                <w:bCs/>
                <w:color w:val="000000"/>
                <w:sz w:val="20"/>
                <w:u w:val="single"/>
                <w:lang w:val="es-ES"/>
              </w:rPr>
              <w:t xml:space="preserve"> de CITES</w:t>
            </w:r>
            <w:r w:rsidR="00326231">
              <w:rPr>
                <w:bCs/>
                <w:color w:val="000000"/>
                <w:sz w:val="20"/>
                <w:u w:val="single"/>
                <w:lang w:val="es-ES"/>
              </w:rPr>
              <w:t>.</w:t>
            </w:r>
          </w:p>
        </w:tc>
        <w:tc>
          <w:tcPr>
            <w:tcW w:w="1134" w:type="dxa"/>
            <w:tcBorders>
              <w:top w:val="nil"/>
              <w:left w:val="nil"/>
              <w:bottom w:val="nil"/>
              <w:right w:val="nil"/>
            </w:tcBorders>
            <w:shd w:val="clear" w:color="000000" w:fill="FFFFFF"/>
            <w:vAlign w:val="center"/>
          </w:tcPr>
          <w:p w14:paraId="43EAEEC7" w14:textId="77777777" w:rsidR="00AA0208" w:rsidRPr="002623E8" w:rsidRDefault="00AA0208" w:rsidP="00AA0208">
            <w:pPr>
              <w:suppressAutoHyphens/>
              <w:autoSpaceDE w:val="0"/>
              <w:autoSpaceDN w:val="0"/>
              <w:adjustRightInd w:val="0"/>
              <w:spacing w:before="40" w:after="40" w:line="240" w:lineRule="auto"/>
              <w:jc w:val="center"/>
              <w:rPr>
                <w:rFonts w:cs="Arial"/>
                <w:sz w:val="20"/>
                <w:szCs w:val="20"/>
                <w:u w:val="single"/>
                <w:lang w:val="es-ES"/>
              </w:rPr>
            </w:pPr>
            <w:r w:rsidRPr="002623E8">
              <w:rPr>
                <w:rFonts w:cs="Arial"/>
                <w:color w:val="000000"/>
                <w:sz w:val="20"/>
                <w:szCs w:val="20"/>
                <w:lang w:val="es-ES"/>
              </w:rPr>
              <w:t>3.1</w:t>
            </w:r>
          </w:p>
        </w:tc>
      </w:tr>
      <w:tr w:rsidR="003F0443" w:rsidRPr="002623E8" w14:paraId="56FEAB5B" w14:textId="77777777" w:rsidTr="00074ADF">
        <w:trPr>
          <w:cantSplit/>
        </w:trPr>
        <w:tc>
          <w:tcPr>
            <w:tcW w:w="1610" w:type="dxa"/>
            <w:tcBorders>
              <w:top w:val="nil"/>
              <w:left w:val="nil"/>
              <w:bottom w:val="nil"/>
              <w:right w:val="nil"/>
            </w:tcBorders>
            <w:shd w:val="clear" w:color="000000" w:fill="FFFFFF"/>
          </w:tcPr>
          <w:p w14:paraId="250BF21F" w14:textId="3357AF3E" w:rsidR="003F0443" w:rsidRPr="00F1698F" w:rsidRDefault="003F0443" w:rsidP="003F0443">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Columbidae</w:t>
            </w:r>
          </w:p>
        </w:tc>
        <w:tc>
          <w:tcPr>
            <w:tcW w:w="1964" w:type="dxa"/>
            <w:tcBorders>
              <w:top w:val="nil"/>
              <w:left w:val="nil"/>
              <w:bottom w:val="nil"/>
              <w:right w:val="nil"/>
            </w:tcBorders>
            <w:shd w:val="clear" w:color="000000" w:fill="FFFFFF"/>
          </w:tcPr>
          <w:p w14:paraId="56545D7C" w14:textId="56EE2EF3" w:rsidR="003F0443" w:rsidRPr="00645121" w:rsidRDefault="003F0443" w:rsidP="003F0443">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Paloma del </w:t>
            </w:r>
            <w:proofErr w:type="spellStart"/>
            <w:r w:rsidRPr="00645121">
              <w:rPr>
                <w:bCs/>
                <w:color w:val="000000"/>
                <w:sz w:val="20"/>
              </w:rPr>
              <w:t>Turquestán</w:t>
            </w:r>
            <w:proofErr w:type="spellEnd"/>
          </w:p>
        </w:tc>
        <w:tc>
          <w:tcPr>
            <w:tcW w:w="2126" w:type="dxa"/>
            <w:tcBorders>
              <w:top w:val="nil"/>
              <w:left w:val="nil"/>
              <w:bottom w:val="nil"/>
              <w:right w:val="nil"/>
            </w:tcBorders>
            <w:shd w:val="clear" w:color="000000" w:fill="FFFFFF"/>
          </w:tcPr>
          <w:p w14:paraId="7D935029" w14:textId="3909AB6C" w:rsidR="003F0443" w:rsidRPr="00645121" w:rsidRDefault="003F0443" w:rsidP="003F0443">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Columba </w:t>
            </w:r>
            <w:proofErr w:type="spellStart"/>
            <w:r w:rsidRPr="00645121">
              <w:rPr>
                <w:bCs/>
                <w:i/>
                <w:color w:val="000000"/>
                <w:sz w:val="20"/>
              </w:rPr>
              <w:t>eversmanni</w:t>
            </w:r>
            <w:proofErr w:type="spellEnd"/>
          </w:p>
        </w:tc>
        <w:tc>
          <w:tcPr>
            <w:tcW w:w="1413" w:type="dxa"/>
            <w:tcBorders>
              <w:top w:val="nil"/>
              <w:left w:val="nil"/>
              <w:bottom w:val="nil"/>
              <w:right w:val="nil"/>
            </w:tcBorders>
            <w:shd w:val="clear" w:color="000000" w:fill="FFFFFF"/>
          </w:tcPr>
          <w:p w14:paraId="1777273D" w14:textId="4366A27B" w:rsidR="003F0443" w:rsidRPr="00645121" w:rsidRDefault="003F0443" w:rsidP="003F0443">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512909D4" w14:textId="2A855308" w:rsidR="003F0443" w:rsidRPr="00645121" w:rsidRDefault="003F0443" w:rsidP="003F0443">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ocupando de forma probada, en todas las estaciones, tanto lugares de reproducción como de no reproducción; los individuos suelen recorrer &gt;1000 km de norte a sur; algunos movimientos son como mínimo principalmente altitudinales; al menos una subpoblación se separa de la ruta migratoria considerada sedentaria.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E6AEC79" w14:textId="77777777" w:rsidR="003F0443" w:rsidRPr="002623E8" w:rsidRDefault="003F0443" w:rsidP="003F0443">
            <w:pPr>
              <w:suppressAutoHyphens/>
              <w:autoSpaceDE w:val="0"/>
              <w:autoSpaceDN w:val="0"/>
              <w:adjustRightInd w:val="0"/>
              <w:spacing w:before="40" w:after="40" w:line="240" w:lineRule="auto"/>
              <w:jc w:val="center"/>
              <w:rPr>
                <w:rFonts w:cs="Arial"/>
                <w:sz w:val="20"/>
                <w:szCs w:val="20"/>
                <w:lang w:val="es-ES"/>
              </w:rPr>
            </w:pPr>
            <w:r w:rsidRPr="002623E8">
              <w:rPr>
                <w:rFonts w:cs="Arial"/>
                <w:color w:val="000000"/>
                <w:sz w:val="20"/>
                <w:szCs w:val="20"/>
                <w:lang w:val="es-ES"/>
              </w:rPr>
              <w:t>2.4</w:t>
            </w:r>
          </w:p>
        </w:tc>
      </w:tr>
      <w:tr w:rsidR="006D7EDD" w:rsidRPr="00F1698F" w14:paraId="71E74227" w14:textId="77777777" w:rsidTr="00923152">
        <w:trPr>
          <w:cantSplit/>
        </w:trPr>
        <w:tc>
          <w:tcPr>
            <w:tcW w:w="1610" w:type="dxa"/>
            <w:tcBorders>
              <w:top w:val="nil"/>
              <w:left w:val="nil"/>
              <w:bottom w:val="nil"/>
              <w:right w:val="nil"/>
            </w:tcBorders>
            <w:vAlign w:val="center"/>
          </w:tcPr>
          <w:p w14:paraId="0300B441"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Columbidae</w:t>
            </w:r>
            <w:proofErr w:type="spellEnd"/>
          </w:p>
        </w:tc>
        <w:tc>
          <w:tcPr>
            <w:tcW w:w="1964" w:type="dxa"/>
            <w:tcBorders>
              <w:top w:val="nil"/>
              <w:left w:val="nil"/>
              <w:bottom w:val="nil"/>
              <w:right w:val="nil"/>
            </w:tcBorders>
            <w:vAlign w:val="center"/>
          </w:tcPr>
          <w:p w14:paraId="4D0FCE32" w14:textId="77777777" w:rsidR="006D7EDD" w:rsidRPr="00645121" w:rsidRDefault="006D7EDD" w:rsidP="00923152">
            <w:pPr>
              <w:suppressAutoHyphens/>
              <w:autoSpaceDE w:val="0"/>
              <w:autoSpaceDN w:val="0"/>
              <w:adjustRightInd w:val="0"/>
              <w:spacing w:before="40" w:after="40" w:line="240" w:lineRule="auto"/>
              <w:rPr>
                <w:rFonts w:cs="Arial"/>
                <w:bCs/>
                <w:color w:val="000000"/>
                <w:sz w:val="20"/>
                <w:szCs w:val="20"/>
                <w:u w:val="single"/>
                <w:lang w:val="es-ES"/>
              </w:rPr>
            </w:pPr>
            <w:r w:rsidRPr="00645121">
              <w:rPr>
                <w:rFonts w:cs="Arial"/>
                <w:bCs/>
                <w:color w:val="000000"/>
                <w:sz w:val="20"/>
                <w:szCs w:val="20"/>
                <w:u w:val="single"/>
                <w:lang w:val="es-ES"/>
              </w:rPr>
              <w:t>Tórtola europea</w:t>
            </w:r>
          </w:p>
        </w:tc>
        <w:tc>
          <w:tcPr>
            <w:tcW w:w="2126" w:type="dxa"/>
            <w:tcBorders>
              <w:top w:val="nil"/>
              <w:left w:val="nil"/>
              <w:bottom w:val="nil"/>
              <w:right w:val="nil"/>
            </w:tcBorders>
            <w:vAlign w:val="center"/>
          </w:tcPr>
          <w:p w14:paraId="726630ED" w14:textId="77777777" w:rsidR="006D7EDD" w:rsidRPr="00645121" w:rsidRDefault="006D7EDD" w:rsidP="0092315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Streptopelia</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turtur</w:t>
            </w:r>
            <w:proofErr w:type="spellEnd"/>
          </w:p>
        </w:tc>
        <w:tc>
          <w:tcPr>
            <w:tcW w:w="1413" w:type="dxa"/>
            <w:tcBorders>
              <w:top w:val="nil"/>
              <w:left w:val="nil"/>
              <w:bottom w:val="nil"/>
              <w:right w:val="nil"/>
            </w:tcBorders>
            <w:vAlign w:val="center"/>
          </w:tcPr>
          <w:p w14:paraId="556FDFFE" w14:textId="77777777" w:rsidR="006D7EDD" w:rsidRPr="00645121" w:rsidRDefault="006D7EDD" w:rsidP="0092315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VU</w:t>
            </w:r>
          </w:p>
        </w:tc>
        <w:tc>
          <w:tcPr>
            <w:tcW w:w="6525" w:type="dxa"/>
            <w:tcBorders>
              <w:top w:val="nil"/>
              <w:left w:val="nil"/>
              <w:bottom w:val="nil"/>
              <w:right w:val="nil"/>
            </w:tcBorders>
            <w:vAlign w:val="center"/>
          </w:tcPr>
          <w:p w14:paraId="3FF102B1" w14:textId="77777777" w:rsidR="006D7EDD" w:rsidRPr="00645121" w:rsidRDefault="006D7EDD" w:rsidP="0092315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completo: tanto los lugares de reproducción como los de no reproducción se ocupan de forma probada en todas las estaciones; los individuos suelen recorrer más de 1000 km de norte a sur. Cumple con los criterios de movimiento de la CMS.</w:t>
            </w:r>
          </w:p>
        </w:tc>
        <w:tc>
          <w:tcPr>
            <w:tcW w:w="1134" w:type="dxa"/>
            <w:tcBorders>
              <w:top w:val="nil"/>
              <w:left w:val="nil"/>
              <w:bottom w:val="nil"/>
              <w:right w:val="nil"/>
            </w:tcBorders>
            <w:vAlign w:val="center"/>
          </w:tcPr>
          <w:p w14:paraId="1C011DF7"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2,4</w:t>
            </w:r>
          </w:p>
        </w:tc>
      </w:tr>
      <w:tr w:rsidR="006D7EDD" w:rsidRPr="00F1698F" w14:paraId="3419A684" w14:textId="77777777" w:rsidTr="00923152">
        <w:trPr>
          <w:cantSplit/>
        </w:trPr>
        <w:tc>
          <w:tcPr>
            <w:tcW w:w="1610" w:type="dxa"/>
            <w:tcBorders>
              <w:top w:val="nil"/>
              <w:left w:val="nil"/>
              <w:bottom w:val="nil"/>
              <w:right w:val="nil"/>
            </w:tcBorders>
            <w:vAlign w:val="center"/>
          </w:tcPr>
          <w:p w14:paraId="4FE1BF90"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lastRenderedPageBreak/>
              <w:t>Columbidae</w:t>
            </w:r>
            <w:proofErr w:type="spellEnd"/>
          </w:p>
        </w:tc>
        <w:tc>
          <w:tcPr>
            <w:tcW w:w="1964" w:type="dxa"/>
            <w:tcBorders>
              <w:top w:val="nil"/>
              <w:left w:val="nil"/>
              <w:bottom w:val="nil"/>
              <w:right w:val="nil"/>
            </w:tcBorders>
            <w:vAlign w:val="center"/>
          </w:tcPr>
          <w:p w14:paraId="227ED8A5" w14:textId="77777777" w:rsidR="006D7EDD" w:rsidRPr="00645121" w:rsidRDefault="006D7EDD" w:rsidP="00923152">
            <w:pPr>
              <w:suppressAutoHyphens/>
              <w:autoSpaceDE w:val="0"/>
              <w:autoSpaceDN w:val="0"/>
              <w:adjustRightInd w:val="0"/>
              <w:spacing w:before="40" w:after="40" w:line="240" w:lineRule="auto"/>
              <w:rPr>
                <w:rFonts w:cs="Arial"/>
                <w:bCs/>
                <w:color w:val="000000"/>
                <w:sz w:val="20"/>
                <w:szCs w:val="20"/>
                <w:u w:val="single"/>
                <w:lang w:val="es-ES"/>
              </w:rPr>
            </w:pPr>
            <w:proofErr w:type="spellStart"/>
            <w:r w:rsidRPr="00645121">
              <w:rPr>
                <w:rFonts w:cs="Arial"/>
                <w:bCs/>
                <w:i/>
                <w:color w:val="000000"/>
                <w:sz w:val="20"/>
                <w:szCs w:val="20"/>
                <w:u w:val="single"/>
                <w:lang w:val="es-ES"/>
              </w:rPr>
              <w:t>Leptotila</w:t>
            </w:r>
            <w:proofErr w:type="spellEnd"/>
            <w:r w:rsidRPr="00645121">
              <w:rPr>
                <w:rFonts w:cs="Arial"/>
                <w:bCs/>
                <w:i/>
                <w:color w:val="000000"/>
                <w:sz w:val="20"/>
                <w:szCs w:val="20"/>
                <w:u w:val="single"/>
                <w:lang w:val="es-ES"/>
              </w:rPr>
              <w:t xml:space="preserve"> </w:t>
            </w:r>
            <w:proofErr w:type="spellStart"/>
            <w:r w:rsidRPr="00645121">
              <w:rPr>
                <w:rFonts w:cs="Arial"/>
                <w:bCs/>
                <w:i/>
                <w:color w:val="000000"/>
                <w:sz w:val="20"/>
                <w:szCs w:val="20"/>
                <w:u w:val="single"/>
                <w:lang w:val="es-ES"/>
              </w:rPr>
              <w:t>ochraceiventris</w:t>
            </w:r>
            <w:proofErr w:type="spellEnd"/>
          </w:p>
        </w:tc>
        <w:tc>
          <w:tcPr>
            <w:tcW w:w="2126" w:type="dxa"/>
            <w:tcBorders>
              <w:top w:val="nil"/>
              <w:left w:val="nil"/>
              <w:bottom w:val="nil"/>
              <w:right w:val="nil"/>
            </w:tcBorders>
            <w:vAlign w:val="center"/>
          </w:tcPr>
          <w:p w14:paraId="774A09E7" w14:textId="77777777" w:rsidR="006D7EDD" w:rsidRPr="00645121" w:rsidRDefault="006D7EDD" w:rsidP="0092315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Leptotila</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ochraceiventris</w:t>
            </w:r>
            <w:proofErr w:type="spellEnd"/>
          </w:p>
        </w:tc>
        <w:tc>
          <w:tcPr>
            <w:tcW w:w="1413" w:type="dxa"/>
            <w:tcBorders>
              <w:top w:val="nil"/>
              <w:left w:val="nil"/>
              <w:bottom w:val="nil"/>
              <w:right w:val="nil"/>
            </w:tcBorders>
            <w:vAlign w:val="center"/>
          </w:tcPr>
          <w:p w14:paraId="6E6AEC8F" w14:textId="77777777" w:rsidR="006D7EDD" w:rsidRPr="00645121" w:rsidRDefault="006D7EDD" w:rsidP="0092315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VU</w:t>
            </w:r>
          </w:p>
        </w:tc>
        <w:tc>
          <w:tcPr>
            <w:tcW w:w="6525" w:type="dxa"/>
            <w:tcBorders>
              <w:top w:val="nil"/>
              <w:left w:val="nil"/>
              <w:bottom w:val="nil"/>
              <w:right w:val="nil"/>
            </w:tcBorders>
            <w:vAlign w:val="center"/>
          </w:tcPr>
          <w:p w14:paraId="17021DB7" w14:textId="77777777" w:rsidR="006D7EDD" w:rsidRPr="00645121" w:rsidRDefault="006D7EDD" w:rsidP="0092315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parcial: contracción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c>
          <w:tcPr>
            <w:tcW w:w="1134" w:type="dxa"/>
            <w:tcBorders>
              <w:top w:val="nil"/>
              <w:left w:val="nil"/>
              <w:bottom w:val="nil"/>
              <w:right w:val="nil"/>
            </w:tcBorders>
            <w:vAlign w:val="center"/>
          </w:tcPr>
          <w:p w14:paraId="473AC162"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2,4</w:t>
            </w:r>
          </w:p>
        </w:tc>
      </w:tr>
      <w:tr w:rsidR="00BA3FA9" w:rsidRPr="00F1698F" w14:paraId="2A43B0CE" w14:textId="77777777" w:rsidTr="00001EBC">
        <w:trPr>
          <w:cantSplit/>
        </w:trPr>
        <w:tc>
          <w:tcPr>
            <w:tcW w:w="1610" w:type="dxa"/>
            <w:tcBorders>
              <w:top w:val="nil"/>
              <w:left w:val="nil"/>
              <w:bottom w:val="nil"/>
              <w:right w:val="nil"/>
            </w:tcBorders>
          </w:tcPr>
          <w:p w14:paraId="5715EE98" w14:textId="34FB0D2D" w:rsidR="00BA3FA9" w:rsidRPr="00F1698F" w:rsidRDefault="00BA3FA9" w:rsidP="00BA3FA9">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Caprimulgidae</w:t>
            </w:r>
          </w:p>
        </w:tc>
        <w:tc>
          <w:tcPr>
            <w:tcW w:w="1964" w:type="dxa"/>
            <w:tcBorders>
              <w:top w:val="nil"/>
              <w:left w:val="nil"/>
              <w:bottom w:val="nil"/>
              <w:right w:val="nil"/>
            </w:tcBorders>
          </w:tcPr>
          <w:p w14:paraId="7F6F127C" w14:textId="7EB4CD64" w:rsidR="00BA3FA9" w:rsidRPr="00645121" w:rsidRDefault="00BA3FA9" w:rsidP="00BA3FA9">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Chotacabras</w:t>
            </w:r>
            <w:proofErr w:type="spellEnd"/>
            <w:r w:rsidRPr="00645121">
              <w:rPr>
                <w:bCs/>
                <w:color w:val="000000"/>
                <w:sz w:val="20"/>
              </w:rPr>
              <w:t xml:space="preserve"> </w:t>
            </w:r>
            <w:proofErr w:type="spellStart"/>
            <w:r w:rsidRPr="00645121">
              <w:rPr>
                <w:bCs/>
                <w:color w:val="000000"/>
                <w:sz w:val="20"/>
              </w:rPr>
              <w:t>pantanero</w:t>
            </w:r>
            <w:proofErr w:type="spellEnd"/>
          </w:p>
        </w:tc>
        <w:tc>
          <w:tcPr>
            <w:tcW w:w="2126" w:type="dxa"/>
            <w:tcBorders>
              <w:top w:val="nil"/>
              <w:left w:val="nil"/>
              <w:bottom w:val="nil"/>
              <w:right w:val="nil"/>
            </w:tcBorders>
          </w:tcPr>
          <w:p w14:paraId="63251402" w14:textId="0477E5F3" w:rsidR="00BA3FA9" w:rsidRPr="00645121" w:rsidRDefault="00BA3FA9" w:rsidP="00BA3FA9">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Eleothreptus</w:t>
            </w:r>
            <w:proofErr w:type="spellEnd"/>
            <w:r w:rsidRPr="00645121">
              <w:rPr>
                <w:bCs/>
                <w:i/>
                <w:color w:val="000000"/>
                <w:sz w:val="20"/>
              </w:rPr>
              <w:t xml:space="preserve"> </w:t>
            </w:r>
            <w:proofErr w:type="spellStart"/>
            <w:r w:rsidRPr="00645121">
              <w:rPr>
                <w:bCs/>
                <w:i/>
                <w:color w:val="000000"/>
                <w:sz w:val="20"/>
              </w:rPr>
              <w:t>anomalus</w:t>
            </w:r>
            <w:proofErr w:type="spellEnd"/>
          </w:p>
        </w:tc>
        <w:tc>
          <w:tcPr>
            <w:tcW w:w="1413" w:type="dxa"/>
            <w:tcBorders>
              <w:top w:val="nil"/>
              <w:left w:val="nil"/>
              <w:bottom w:val="nil"/>
              <w:right w:val="nil"/>
            </w:tcBorders>
          </w:tcPr>
          <w:p w14:paraId="207D7F66" w14:textId="27EA8F22" w:rsidR="00BA3FA9" w:rsidRPr="00645121" w:rsidRDefault="00BA3FA9" w:rsidP="00BA3FA9">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tcPr>
          <w:p w14:paraId="098D2A66" w14:textId="4934D4AB" w:rsidR="00BA3FA9" w:rsidRPr="00645121" w:rsidRDefault="00BA3FA9" w:rsidP="00BA3FA9">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ocupando de forma probada, en todas las estaciones, tanto lugares de reproducción como de no reproducción;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vAlign w:val="center"/>
          </w:tcPr>
          <w:p w14:paraId="07A04354" w14:textId="77777777" w:rsidR="00BA3FA9" w:rsidRPr="00326231" w:rsidRDefault="00BA3FA9" w:rsidP="00BA3FA9">
            <w:pPr>
              <w:suppressAutoHyphens/>
              <w:autoSpaceDE w:val="0"/>
              <w:autoSpaceDN w:val="0"/>
              <w:adjustRightInd w:val="0"/>
              <w:spacing w:before="40" w:after="40" w:line="240" w:lineRule="auto"/>
              <w:jc w:val="center"/>
              <w:rPr>
                <w:rFonts w:cs="Arial"/>
                <w:sz w:val="20"/>
                <w:szCs w:val="20"/>
                <w:lang w:val="es-ES"/>
              </w:rPr>
            </w:pPr>
            <w:r w:rsidRPr="00326231">
              <w:rPr>
                <w:rFonts w:cs="Arial"/>
                <w:color w:val="000000"/>
                <w:sz w:val="20"/>
                <w:szCs w:val="20"/>
                <w:lang w:val="es-ES"/>
              </w:rPr>
              <w:t>2.4</w:t>
            </w:r>
          </w:p>
        </w:tc>
      </w:tr>
      <w:tr w:rsidR="00584D80" w:rsidRPr="00F1698F" w14:paraId="2F9A7944" w14:textId="77777777" w:rsidTr="004C5B78">
        <w:trPr>
          <w:cantSplit/>
        </w:trPr>
        <w:tc>
          <w:tcPr>
            <w:tcW w:w="1610" w:type="dxa"/>
            <w:tcBorders>
              <w:top w:val="nil"/>
              <w:left w:val="nil"/>
              <w:bottom w:val="nil"/>
              <w:right w:val="nil"/>
            </w:tcBorders>
            <w:shd w:val="clear" w:color="000000" w:fill="FFFFFF"/>
          </w:tcPr>
          <w:p w14:paraId="01E286A9" w14:textId="570E7BCF" w:rsidR="00584D80" w:rsidRPr="00F1698F" w:rsidRDefault="00584D80" w:rsidP="00584D8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Apodidae</w:t>
            </w:r>
          </w:p>
        </w:tc>
        <w:tc>
          <w:tcPr>
            <w:tcW w:w="1964" w:type="dxa"/>
            <w:tcBorders>
              <w:top w:val="nil"/>
              <w:left w:val="nil"/>
              <w:bottom w:val="nil"/>
              <w:right w:val="nil"/>
            </w:tcBorders>
            <w:shd w:val="clear" w:color="000000" w:fill="FFFFFF"/>
          </w:tcPr>
          <w:p w14:paraId="6A54C13B" w14:textId="4ECFB596" w:rsidR="00584D80" w:rsidRPr="00645121" w:rsidRDefault="00584D80" w:rsidP="00584D80">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Vencejo</w:t>
            </w:r>
            <w:proofErr w:type="spellEnd"/>
            <w:r w:rsidRPr="00645121">
              <w:rPr>
                <w:bCs/>
                <w:color w:val="000000"/>
                <w:sz w:val="20"/>
              </w:rPr>
              <w:t xml:space="preserve"> negro</w:t>
            </w:r>
          </w:p>
        </w:tc>
        <w:tc>
          <w:tcPr>
            <w:tcW w:w="2126" w:type="dxa"/>
            <w:tcBorders>
              <w:top w:val="nil"/>
              <w:left w:val="nil"/>
              <w:bottom w:val="nil"/>
              <w:right w:val="nil"/>
            </w:tcBorders>
            <w:shd w:val="clear" w:color="000000" w:fill="FFFFFF"/>
          </w:tcPr>
          <w:p w14:paraId="5085EB59" w14:textId="7BACBD92" w:rsidR="00584D80" w:rsidRPr="00645121" w:rsidRDefault="00584D80" w:rsidP="00584D80">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Cypseloides</w:t>
            </w:r>
            <w:proofErr w:type="spellEnd"/>
            <w:r w:rsidRPr="00645121">
              <w:rPr>
                <w:bCs/>
                <w:i/>
                <w:color w:val="000000"/>
                <w:sz w:val="20"/>
              </w:rPr>
              <w:t xml:space="preserve"> </w:t>
            </w:r>
            <w:proofErr w:type="spellStart"/>
            <w:r w:rsidRPr="00645121">
              <w:rPr>
                <w:bCs/>
                <w:i/>
                <w:color w:val="000000"/>
                <w:sz w:val="20"/>
              </w:rPr>
              <w:t>niger</w:t>
            </w:r>
            <w:proofErr w:type="spellEnd"/>
          </w:p>
        </w:tc>
        <w:tc>
          <w:tcPr>
            <w:tcW w:w="1413" w:type="dxa"/>
            <w:tcBorders>
              <w:top w:val="nil"/>
              <w:left w:val="nil"/>
              <w:bottom w:val="nil"/>
              <w:right w:val="nil"/>
            </w:tcBorders>
            <w:shd w:val="clear" w:color="000000" w:fill="FFFFFF"/>
          </w:tcPr>
          <w:p w14:paraId="3CA289ED" w14:textId="49A49A72" w:rsidR="00584D80" w:rsidRPr="00645121" w:rsidRDefault="00584D80" w:rsidP="00584D8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429225B6" w14:textId="23A474B1" w:rsidR="00584D80" w:rsidRPr="00645121" w:rsidRDefault="00584D80" w:rsidP="00584D8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BBD7E12" w14:textId="77777777" w:rsidR="00584D80" w:rsidRPr="00326231" w:rsidRDefault="00584D80" w:rsidP="00584D80">
            <w:pPr>
              <w:suppressAutoHyphens/>
              <w:autoSpaceDE w:val="0"/>
              <w:autoSpaceDN w:val="0"/>
              <w:adjustRightInd w:val="0"/>
              <w:spacing w:before="40" w:after="40" w:line="240" w:lineRule="auto"/>
              <w:jc w:val="center"/>
              <w:rPr>
                <w:rFonts w:cs="Arial"/>
                <w:sz w:val="20"/>
                <w:szCs w:val="20"/>
                <w:lang w:val="es-ES"/>
              </w:rPr>
            </w:pPr>
            <w:r w:rsidRPr="00326231">
              <w:rPr>
                <w:rFonts w:cs="Arial"/>
                <w:color w:val="000000"/>
                <w:sz w:val="20"/>
                <w:szCs w:val="20"/>
                <w:lang w:val="es-ES"/>
              </w:rPr>
              <w:t>2.4</w:t>
            </w:r>
          </w:p>
        </w:tc>
      </w:tr>
      <w:tr w:rsidR="000354ED" w:rsidRPr="00F1698F" w14:paraId="3D75F1C3" w14:textId="77777777" w:rsidTr="00457748">
        <w:trPr>
          <w:cantSplit/>
        </w:trPr>
        <w:tc>
          <w:tcPr>
            <w:tcW w:w="1610" w:type="dxa"/>
            <w:tcBorders>
              <w:top w:val="nil"/>
              <w:left w:val="nil"/>
              <w:bottom w:val="nil"/>
              <w:right w:val="nil"/>
            </w:tcBorders>
            <w:shd w:val="clear" w:color="000000" w:fill="FFFFFF"/>
          </w:tcPr>
          <w:p w14:paraId="542B01F0" w14:textId="16604913" w:rsidR="000354ED" w:rsidRPr="00F1698F" w:rsidRDefault="000354ED" w:rsidP="000354ED">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Apodidae</w:t>
            </w:r>
          </w:p>
        </w:tc>
        <w:tc>
          <w:tcPr>
            <w:tcW w:w="1964" w:type="dxa"/>
            <w:tcBorders>
              <w:top w:val="nil"/>
              <w:left w:val="nil"/>
              <w:bottom w:val="nil"/>
              <w:right w:val="nil"/>
            </w:tcBorders>
            <w:shd w:val="clear" w:color="000000" w:fill="FFFFFF"/>
          </w:tcPr>
          <w:p w14:paraId="10F64508" w14:textId="5D1BA701" w:rsidR="000354ED" w:rsidRPr="00645121" w:rsidRDefault="000354ED" w:rsidP="000354ED">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Vencejo</w:t>
            </w:r>
            <w:proofErr w:type="spellEnd"/>
            <w:r w:rsidRPr="00645121">
              <w:rPr>
                <w:bCs/>
                <w:color w:val="000000"/>
                <w:sz w:val="20"/>
              </w:rPr>
              <w:t xml:space="preserve"> de chimenea</w:t>
            </w:r>
          </w:p>
        </w:tc>
        <w:tc>
          <w:tcPr>
            <w:tcW w:w="2126" w:type="dxa"/>
            <w:tcBorders>
              <w:top w:val="nil"/>
              <w:left w:val="nil"/>
              <w:bottom w:val="nil"/>
              <w:right w:val="nil"/>
            </w:tcBorders>
            <w:shd w:val="clear" w:color="000000" w:fill="FFFFFF"/>
          </w:tcPr>
          <w:p w14:paraId="52C30C83" w14:textId="7C2A8BE9" w:rsidR="000354ED" w:rsidRPr="00645121" w:rsidRDefault="000354ED" w:rsidP="000354ED">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 xml:space="preserve">Chaetura </w:t>
            </w:r>
            <w:proofErr w:type="spellStart"/>
            <w:r w:rsidRPr="00645121">
              <w:rPr>
                <w:bCs/>
                <w:i/>
                <w:color w:val="000000"/>
                <w:sz w:val="20"/>
              </w:rPr>
              <w:t>pelagica</w:t>
            </w:r>
            <w:proofErr w:type="spellEnd"/>
          </w:p>
        </w:tc>
        <w:tc>
          <w:tcPr>
            <w:tcW w:w="1413" w:type="dxa"/>
            <w:tcBorders>
              <w:top w:val="nil"/>
              <w:left w:val="nil"/>
              <w:bottom w:val="nil"/>
              <w:right w:val="nil"/>
            </w:tcBorders>
            <w:shd w:val="clear" w:color="000000" w:fill="FFFFFF"/>
          </w:tcPr>
          <w:p w14:paraId="1FC3D7CE" w14:textId="33491C4D" w:rsidR="000354ED" w:rsidRPr="00645121" w:rsidRDefault="000354ED" w:rsidP="000354ED">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VU</w:t>
            </w:r>
          </w:p>
        </w:tc>
        <w:tc>
          <w:tcPr>
            <w:tcW w:w="6525" w:type="dxa"/>
            <w:tcBorders>
              <w:top w:val="nil"/>
              <w:left w:val="nil"/>
              <w:bottom w:val="nil"/>
              <w:right w:val="nil"/>
            </w:tcBorders>
            <w:shd w:val="clear" w:color="000000" w:fill="FFFFFF"/>
          </w:tcPr>
          <w:p w14:paraId="373AC7FD" w14:textId="3329179B" w:rsidR="000354ED" w:rsidRPr="00645121" w:rsidRDefault="000354ED" w:rsidP="000354ED">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516F9B1" w14:textId="77777777" w:rsidR="000354ED" w:rsidRPr="00326231" w:rsidRDefault="000354ED" w:rsidP="000354ED">
            <w:pPr>
              <w:suppressAutoHyphens/>
              <w:autoSpaceDE w:val="0"/>
              <w:autoSpaceDN w:val="0"/>
              <w:adjustRightInd w:val="0"/>
              <w:spacing w:before="40" w:after="40" w:line="240" w:lineRule="auto"/>
              <w:jc w:val="center"/>
              <w:rPr>
                <w:rFonts w:cs="Arial"/>
                <w:sz w:val="20"/>
                <w:szCs w:val="20"/>
                <w:u w:val="single"/>
                <w:lang w:val="es-ES"/>
              </w:rPr>
            </w:pPr>
            <w:r w:rsidRPr="00326231">
              <w:rPr>
                <w:rFonts w:cs="Arial"/>
                <w:color w:val="000000"/>
                <w:sz w:val="20"/>
                <w:szCs w:val="20"/>
                <w:lang w:val="es-ES"/>
              </w:rPr>
              <w:t>2.4</w:t>
            </w:r>
          </w:p>
        </w:tc>
      </w:tr>
      <w:tr w:rsidR="008C0D32" w:rsidRPr="00F1698F" w14:paraId="1F65A55B" w14:textId="77777777" w:rsidTr="007E2012">
        <w:trPr>
          <w:cantSplit/>
        </w:trPr>
        <w:tc>
          <w:tcPr>
            <w:tcW w:w="1610" w:type="dxa"/>
            <w:tcBorders>
              <w:top w:val="nil"/>
              <w:left w:val="nil"/>
              <w:bottom w:val="nil"/>
              <w:right w:val="nil"/>
            </w:tcBorders>
            <w:shd w:val="clear" w:color="000000" w:fill="FFFFFF"/>
          </w:tcPr>
          <w:p w14:paraId="70C8A658" w14:textId="464B582A" w:rsidR="008C0D32" w:rsidRPr="00F1698F" w:rsidRDefault="008C0D32" w:rsidP="008C0D3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Rallidae</w:t>
            </w:r>
          </w:p>
        </w:tc>
        <w:tc>
          <w:tcPr>
            <w:tcW w:w="1964" w:type="dxa"/>
            <w:tcBorders>
              <w:top w:val="nil"/>
              <w:left w:val="nil"/>
              <w:bottom w:val="nil"/>
              <w:right w:val="nil"/>
            </w:tcBorders>
            <w:shd w:val="clear" w:color="000000" w:fill="FFFFFF"/>
          </w:tcPr>
          <w:p w14:paraId="5CA27C5F" w14:textId="3FB4B000" w:rsidR="008C0D32" w:rsidRPr="00645121" w:rsidRDefault="008C0D32" w:rsidP="008C0D3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Rascón</w:t>
            </w:r>
            <w:proofErr w:type="spellEnd"/>
            <w:r w:rsidRPr="00645121">
              <w:rPr>
                <w:bCs/>
                <w:color w:val="000000"/>
                <w:sz w:val="20"/>
              </w:rPr>
              <w:t xml:space="preserve"> </w:t>
            </w:r>
            <w:proofErr w:type="spellStart"/>
            <w:r w:rsidRPr="00645121">
              <w:rPr>
                <w:bCs/>
                <w:color w:val="000000"/>
                <w:sz w:val="20"/>
              </w:rPr>
              <w:t>pidén</w:t>
            </w:r>
            <w:proofErr w:type="spellEnd"/>
          </w:p>
        </w:tc>
        <w:tc>
          <w:tcPr>
            <w:tcW w:w="2126" w:type="dxa"/>
            <w:tcBorders>
              <w:top w:val="nil"/>
              <w:left w:val="nil"/>
              <w:bottom w:val="nil"/>
              <w:right w:val="nil"/>
            </w:tcBorders>
            <w:shd w:val="clear" w:color="000000" w:fill="FFFFFF"/>
          </w:tcPr>
          <w:p w14:paraId="608A32D5" w14:textId="0EC87237" w:rsidR="008C0D32" w:rsidRPr="00645121" w:rsidRDefault="008C0D32" w:rsidP="008C0D32">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Rallus antarcticus</w:t>
            </w:r>
          </w:p>
        </w:tc>
        <w:tc>
          <w:tcPr>
            <w:tcW w:w="1413" w:type="dxa"/>
            <w:tcBorders>
              <w:top w:val="nil"/>
              <w:left w:val="nil"/>
              <w:bottom w:val="nil"/>
              <w:right w:val="nil"/>
            </w:tcBorders>
            <w:shd w:val="clear" w:color="000000" w:fill="FFFFFF"/>
          </w:tcPr>
          <w:p w14:paraId="30CD0BEB" w14:textId="35784D3E" w:rsidR="008C0D32" w:rsidRPr="00645121" w:rsidRDefault="008C0D32" w:rsidP="008C0D3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VU</w:t>
            </w:r>
          </w:p>
        </w:tc>
        <w:tc>
          <w:tcPr>
            <w:tcW w:w="6525" w:type="dxa"/>
            <w:tcBorders>
              <w:top w:val="nil"/>
              <w:left w:val="nil"/>
              <w:bottom w:val="nil"/>
              <w:right w:val="nil"/>
            </w:tcBorders>
            <w:shd w:val="clear" w:color="000000" w:fill="FFFFFF"/>
          </w:tcPr>
          <w:p w14:paraId="454EF77C" w14:textId="798F18AE" w:rsidR="008C0D32" w:rsidRPr="00645121" w:rsidRDefault="008C0D32" w:rsidP="008C0D3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contracción del área de distribución tras la reproducción, ocupando de forma probada, en todas las estaciones, tanto lugares de reproducción como de no reproducción;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17923F9" w14:textId="77777777" w:rsidR="008C0D32" w:rsidRPr="00326231" w:rsidRDefault="008C0D32" w:rsidP="008C0D32">
            <w:pPr>
              <w:suppressAutoHyphens/>
              <w:autoSpaceDE w:val="0"/>
              <w:autoSpaceDN w:val="0"/>
              <w:adjustRightInd w:val="0"/>
              <w:spacing w:before="40" w:after="40" w:line="240" w:lineRule="auto"/>
              <w:jc w:val="center"/>
              <w:rPr>
                <w:rFonts w:cs="Arial"/>
                <w:sz w:val="20"/>
                <w:szCs w:val="20"/>
                <w:u w:val="single"/>
                <w:lang w:val="es-ES"/>
              </w:rPr>
            </w:pPr>
            <w:r w:rsidRPr="00326231">
              <w:rPr>
                <w:rFonts w:cs="Arial"/>
                <w:color w:val="000000"/>
                <w:sz w:val="20"/>
                <w:szCs w:val="20"/>
                <w:lang w:val="es-ES"/>
              </w:rPr>
              <w:t>2.4</w:t>
            </w:r>
          </w:p>
        </w:tc>
      </w:tr>
      <w:tr w:rsidR="008549F5" w:rsidRPr="00F1698F" w14:paraId="0A32B8C0" w14:textId="77777777" w:rsidTr="00134A6F">
        <w:trPr>
          <w:cantSplit/>
        </w:trPr>
        <w:tc>
          <w:tcPr>
            <w:tcW w:w="1610" w:type="dxa"/>
            <w:tcBorders>
              <w:top w:val="nil"/>
              <w:left w:val="nil"/>
              <w:bottom w:val="nil"/>
              <w:right w:val="nil"/>
            </w:tcBorders>
            <w:shd w:val="clear" w:color="000000" w:fill="FFFFFF"/>
          </w:tcPr>
          <w:p w14:paraId="198559BF" w14:textId="1D5A53AF" w:rsidR="008549F5" w:rsidRPr="00F1698F" w:rsidRDefault="008549F5" w:rsidP="008549F5">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Gruidae</w:t>
            </w:r>
          </w:p>
        </w:tc>
        <w:tc>
          <w:tcPr>
            <w:tcW w:w="1964" w:type="dxa"/>
            <w:tcBorders>
              <w:top w:val="nil"/>
              <w:left w:val="nil"/>
              <w:bottom w:val="nil"/>
              <w:right w:val="nil"/>
            </w:tcBorders>
            <w:shd w:val="clear" w:color="000000" w:fill="FFFFFF"/>
          </w:tcPr>
          <w:p w14:paraId="2BD0B085" w14:textId="6BDD16FD" w:rsidR="008549F5" w:rsidRPr="00645121" w:rsidRDefault="008549F5" w:rsidP="008549F5">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Grulla </w:t>
            </w:r>
            <w:proofErr w:type="spellStart"/>
            <w:r w:rsidRPr="00645121">
              <w:rPr>
                <w:bCs/>
                <w:color w:val="000000"/>
                <w:sz w:val="20"/>
              </w:rPr>
              <w:t>coronada</w:t>
            </w:r>
            <w:proofErr w:type="spellEnd"/>
            <w:r w:rsidRPr="00645121">
              <w:rPr>
                <w:bCs/>
                <w:color w:val="000000"/>
                <w:sz w:val="20"/>
              </w:rPr>
              <w:t xml:space="preserve"> </w:t>
            </w:r>
            <w:proofErr w:type="spellStart"/>
            <w:r w:rsidRPr="00645121">
              <w:rPr>
                <w:bCs/>
                <w:color w:val="000000"/>
                <w:sz w:val="20"/>
              </w:rPr>
              <w:t>cuellinegra</w:t>
            </w:r>
            <w:proofErr w:type="spellEnd"/>
            <w:r w:rsidRPr="00645121">
              <w:rPr>
                <w:bCs/>
                <w:color w:val="000000"/>
                <w:sz w:val="20"/>
              </w:rPr>
              <w:t>​</w:t>
            </w:r>
          </w:p>
        </w:tc>
        <w:tc>
          <w:tcPr>
            <w:tcW w:w="2126" w:type="dxa"/>
            <w:tcBorders>
              <w:top w:val="nil"/>
              <w:left w:val="nil"/>
              <w:bottom w:val="nil"/>
              <w:right w:val="nil"/>
            </w:tcBorders>
            <w:shd w:val="clear" w:color="000000" w:fill="FFFFFF"/>
          </w:tcPr>
          <w:p w14:paraId="00109C06" w14:textId="5EDB7562" w:rsidR="008549F5" w:rsidRPr="00645121" w:rsidRDefault="008549F5" w:rsidP="008549F5">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Balearica </w:t>
            </w:r>
            <w:proofErr w:type="spellStart"/>
            <w:r w:rsidRPr="00645121">
              <w:rPr>
                <w:bCs/>
                <w:i/>
                <w:color w:val="000000"/>
                <w:sz w:val="20"/>
              </w:rPr>
              <w:t>pavonina</w:t>
            </w:r>
            <w:proofErr w:type="spellEnd"/>
          </w:p>
        </w:tc>
        <w:tc>
          <w:tcPr>
            <w:tcW w:w="1413" w:type="dxa"/>
            <w:tcBorders>
              <w:top w:val="nil"/>
              <w:left w:val="nil"/>
              <w:bottom w:val="nil"/>
              <w:right w:val="nil"/>
            </w:tcBorders>
            <w:shd w:val="clear" w:color="000000" w:fill="FFFFFF"/>
          </w:tcPr>
          <w:p w14:paraId="183E48C5" w14:textId="59715131" w:rsidR="008549F5" w:rsidRPr="00645121" w:rsidRDefault="008549F5" w:rsidP="008549F5">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287A5A57" w14:textId="27EF9392" w:rsidR="008549F5" w:rsidRPr="006059C4" w:rsidRDefault="008549F5" w:rsidP="008549F5">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y es moderadamente nómada tanto en la época reproductora como en la no reproductora; los individuos suelen recorrer entre 100 y 1000 km de norte a sur. </w:t>
            </w:r>
            <w:r w:rsidRPr="006059C4">
              <w:rPr>
                <w:bCs/>
                <w:color w:val="000000"/>
                <w:sz w:val="20"/>
                <w:lang w:val="es-ES"/>
              </w:rPr>
              <w:t>Cumple con los criterios de movimiento de la CMS.</w:t>
            </w:r>
            <w:r w:rsidR="00326231" w:rsidRPr="006059C4">
              <w:rPr>
                <w:bCs/>
                <w:color w:val="000000"/>
                <w:sz w:val="20"/>
                <w:lang w:val="es-ES"/>
              </w:rPr>
              <w:t xml:space="preserve"> </w:t>
            </w:r>
            <w:r w:rsidR="006059C4" w:rsidRPr="006059C4">
              <w:rPr>
                <w:bCs/>
                <w:color w:val="000000"/>
                <w:sz w:val="20"/>
                <w:u w:val="single"/>
                <w:lang w:val="es-ES"/>
              </w:rPr>
              <w:t>Tamb</w:t>
            </w:r>
            <w:r w:rsidR="006059C4">
              <w:rPr>
                <w:bCs/>
                <w:color w:val="000000"/>
                <w:sz w:val="20"/>
                <w:u w:val="single"/>
                <w:lang w:val="es-ES"/>
              </w:rPr>
              <w:t xml:space="preserve">ién incluida en AEWA y en el </w:t>
            </w:r>
            <w:proofErr w:type="spellStart"/>
            <w:proofErr w:type="gramStart"/>
            <w:r w:rsidR="006059C4">
              <w:rPr>
                <w:bCs/>
                <w:color w:val="000000"/>
                <w:sz w:val="20"/>
                <w:u w:val="single"/>
                <w:lang w:val="es-ES"/>
              </w:rPr>
              <w:t>Ap.I</w:t>
            </w:r>
            <w:proofErr w:type="spellEnd"/>
            <w:proofErr w:type="gramEnd"/>
            <w:r w:rsidR="006059C4">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78E87DE5" w14:textId="77777777" w:rsidR="008549F5" w:rsidRPr="00326231" w:rsidRDefault="008549F5" w:rsidP="008549F5">
            <w:pPr>
              <w:suppressAutoHyphens/>
              <w:autoSpaceDE w:val="0"/>
              <w:autoSpaceDN w:val="0"/>
              <w:adjustRightInd w:val="0"/>
              <w:spacing w:before="40" w:after="40" w:line="240" w:lineRule="auto"/>
              <w:jc w:val="center"/>
              <w:rPr>
                <w:rFonts w:cs="Arial"/>
                <w:sz w:val="20"/>
                <w:szCs w:val="20"/>
                <w:lang w:val="es-ES"/>
              </w:rPr>
            </w:pPr>
            <w:r w:rsidRPr="00326231">
              <w:rPr>
                <w:rFonts w:cs="Arial"/>
                <w:color w:val="000000"/>
                <w:sz w:val="20"/>
                <w:szCs w:val="20"/>
                <w:lang w:val="es-ES"/>
              </w:rPr>
              <w:t>2.4</w:t>
            </w:r>
          </w:p>
        </w:tc>
      </w:tr>
      <w:tr w:rsidR="00820B66" w:rsidRPr="00F1698F" w14:paraId="3EDA868A" w14:textId="77777777" w:rsidTr="00FB0CA8">
        <w:trPr>
          <w:cantSplit/>
        </w:trPr>
        <w:tc>
          <w:tcPr>
            <w:tcW w:w="1610" w:type="dxa"/>
            <w:tcBorders>
              <w:top w:val="nil"/>
              <w:left w:val="nil"/>
              <w:bottom w:val="nil"/>
              <w:right w:val="nil"/>
            </w:tcBorders>
            <w:shd w:val="clear" w:color="000000" w:fill="FFFFFF"/>
          </w:tcPr>
          <w:p w14:paraId="56E64948" w14:textId="1E269477" w:rsidR="00820B66" w:rsidRPr="00F1698F" w:rsidRDefault="00820B66" w:rsidP="00820B66">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Spheniscidae</w:t>
            </w:r>
          </w:p>
        </w:tc>
        <w:tc>
          <w:tcPr>
            <w:tcW w:w="1964" w:type="dxa"/>
            <w:tcBorders>
              <w:top w:val="nil"/>
              <w:left w:val="nil"/>
              <w:bottom w:val="nil"/>
              <w:right w:val="nil"/>
            </w:tcBorders>
            <w:shd w:val="clear" w:color="000000" w:fill="FFFFFF"/>
          </w:tcPr>
          <w:p w14:paraId="5B963D73" w14:textId="153EFC6A" w:rsidR="00820B66" w:rsidRPr="00645121" w:rsidRDefault="00820B66" w:rsidP="00820B66">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Pingüino</w:t>
            </w:r>
            <w:proofErr w:type="spellEnd"/>
            <w:r w:rsidRPr="00645121">
              <w:rPr>
                <w:bCs/>
                <w:color w:val="000000"/>
                <w:sz w:val="20"/>
              </w:rPr>
              <w:t xml:space="preserve"> macaroni</w:t>
            </w:r>
          </w:p>
        </w:tc>
        <w:tc>
          <w:tcPr>
            <w:tcW w:w="2126" w:type="dxa"/>
            <w:tcBorders>
              <w:top w:val="nil"/>
              <w:left w:val="nil"/>
              <w:bottom w:val="nil"/>
              <w:right w:val="nil"/>
            </w:tcBorders>
            <w:shd w:val="clear" w:color="000000" w:fill="FFFFFF"/>
          </w:tcPr>
          <w:p w14:paraId="2DC04D01" w14:textId="66C7DFFB" w:rsidR="00820B66" w:rsidRPr="00645121" w:rsidRDefault="00820B66" w:rsidP="00820B66">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Eudyptes</w:t>
            </w:r>
            <w:proofErr w:type="spellEnd"/>
            <w:r w:rsidRPr="00645121">
              <w:rPr>
                <w:bCs/>
                <w:i/>
                <w:color w:val="000000"/>
                <w:sz w:val="20"/>
              </w:rPr>
              <w:t xml:space="preserve"> </w:t>
            </w:r>
            <w:proofErr w:type="spellStart"/>
            <w:r w:rsidRPr="00645121">
              <w:rPr>
                <w:bCs/>
                <w:i/>
                <w:color w:val="000000"/>
                <w:sz w:val="20"/>
              </w:rPr>
              <w:t>chrysolophus</w:t>
            </w:r>
            <w:proofErr w:type="spellEnd"/>
          </w:p>
        </w:tc>
        <w:tc>
          <w:tcPr>
            <w:tcW w:w="1413" w:type="dxa"/>
            <w:tcBorders>
              <w:top w:val="nil"/>
              <w:left w:val="nil"/>
              <w:bottom w:val="nil"/>
              <w:right w:val="nil"/>
            </w:tcBorders>
            <w:shd w:val="clear" w:color="000000" w:fill="FFFFFF"/>
          </w:tcPr>
          <w:p w14:paraId="4556EC3D" w14:textId="2274F21D" w:rsidR="00820B66" w:rsidRPr="00645121" w:rsidRDefault="00820B66" w:rsidP="00820B66">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32B1C7F0" w14:textId="6E79551B" w:rsidR="00820B66" w:rsidRPr="00645121" w:rsidRDefault="00820B66" w:rsidP="00820B66">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9500B9D" w14:textId="77777777" w:rsidR="00820B66" w:rsidRPr="006059C4" w:rsidRDefault="00820B66" w:rsidP="00820B66">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F4706C" w:rsidRPr="00F1698F" w14:paraId="0108B71B" w14:textId="77777777" w:rsidTr="000A7DB3">
        <w:trPr>
          <w:cantSplit/>
        </w:trPr>
        <w:tc>
          <w:tcPr>
            <w:tcW w:w="1610" w:type="dxa"/>
            <w:tcBorders>
              <w:top w:val="nil"/>
              <w:left w:val="nil"/>
              <w:bottom w:val="nil"/>
              <w:right w:val="nil"/>
            </w:tcBorders>
            <w:shd w:val="clear" w:color="000000" w:fill="FFFFFF"/>
          </w:tcPr>
          <w:p w14:paraId="60682350" w14:textId="28738888" w:rsidR="00F4706C" w:rsidRPr="00F1698F" w:rsidRDefault="00F4706C" w:rsidP="00F4706C">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Spheniscidae</w:t>
            </w:r>
          </w:p>
        </w:tc>
        <w:tc>
          <w:tcPr>
            <w:tcW w:w="1964" w:type="dxa"/>
            <w:tcBorders>
              <w:top w:val="nil"/>
              <w:left w:val="nil"/>
              <w:bottom w:val="nil"/>
              <w:right w:val="nil"/>
            </w:tcBorders>
            <w:shd w:val="clear" w:color="000000" w:fill="FFFFFF"/>
          </w:tcPr>
          <w:p w14:paraId="161FA355" w14:textId="6B0B64EE" w:rsidR="00F4706C" w:rsidRPr="00645121" w:rsidRDefault="00F4706C" w:rsidP="00F4706C">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Pingüino</w:t>
            </w:r>
            <w:proofErr w:type="spellEnd"/>
            <w:r w:rsidRPr="00645121">
              <w:rPr>
                <w:bCs/>
                <w:color w:val="000000"/>
                <w:sz w:val="20"/>
              </w:rPr>
              <w:t xml:space="preserve"> de </w:t>
            </w:r>
            <w:proofErr w:type="spellStart"/>
            <w:r w:rsidRPr="00645121">
              <w:rPr>
                <w:bCs/>
                <w:color w:val="000000"/>
                <w:sz w:val="20"/>
              </w:rPr>
              <w:t>penacho</w:t>
            </w:r>
            <w:proofErr w:type="spellEnd"/>
            <w:r w:rsidRPr="00645121">
              <w:rPr>
                <w:bCs/>
                <w:color w:val="000000"/>
                <w:sz w:val="20"/>
              </w:rPr>
              <w:t xml:space="preserve"> </w:t>
            </w:r>
            <w:proofErr w:type="spellStart"/>
            <w:r w:rsidRPr="00645121">
              <w:rPr>
                <w:bCs/>
                <w:color w:val="000000"/>
                <w:sz w:val="20"/>
              </w:rPr>
              <w:t>amarillo</w:t>
            </w:r>
            <w:proofErr w:type="spellEnd"/>
          </w:p>
        </w:tc>
        <w:tc>
          <w:tcPr>
            <w:tcW w:w="2126" w:type="dxa"/>
            <w:tcBorders>
              <w:top w:val="nil"/>
              <w:left w:val="nil"/>
              <w:bottom w:val="nil"/>
              <w:right w:val="nil"/>
            </w:tcBorders>
            <w:shd w:val="clear" w:color="000000" w:fill="FFFFFF"/>
          </w:tcPr>
          <w:p w14:paraId="56C9C39A" w14:textId="419CC222" w:rsidR="00F4706C" w:rsidRPr="00645121" w:rsidRDefault="00F4706C" w:rsidP="00F4706C">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Eudyptes</w:t>
            </w:r>
            <w:proofErr w:type="spellEnd"/>
            <w:r w:rsidRPr="00645121">
              <w:rPr>
                <w:bCs/>
                <w:i/>
                <w:color w:val="000000"/>
                <w:sz w:val="20"/>
              </w:rPr>
              <w:t xml:space="preserve"> </w:t>
            </w:r>
            <w:proofErr w:type="spellStart"/>
            <w:r w:rsidRPr="00645121">
              <w:rPr>
                <w:bCs/>
                <w:i/>
                <w:color w:val="000000"/>
                <w:sz w:val="20"/>
              </w:rPr>
              <w:t>chrysocome</w:t>
            </w:r>
            <w:proofErr w:type="spellEnd"/>
          </w:p>
        </w:tc>
        <w:tc>
          <w:tcPr>
            <w:tcW w:w="1413" w:type="dxa"/>
            <w:tcBorders>
              <w:top w:val="nil"/>
              <w:left w:val="nil"/>
              <w:bottom w:val="nil"/>
              <w:right w:val="nil"/>
            </w:tcBorders>
            <w:shd w:val="clear" w:color="000000" w:fill="FFFFFF"/>
          </w:tcPr>
          <w:p w14:paraId="1561CEFA" w14:textId="154CA293" w:rsidR="00F4706C" w:rsidRPr="00645121" w:rsidRDefault="00F4706C" w:rsidP="00F4706C">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644E131A" w14:textId="4A1622EF" w:rsidR="00F4706C" w:rsidRPr="00645121" w:rsidRDefault="00F4706C" w:rsidP="00F4706C">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23FB4D3" w14:textId="77777777" w:rsidR="00F4706C" w:rsidRPr="006059C4" w:rsidRDefault="00F4706C" w:rsidP="00F4706C">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0C3635" w:rsidRPr="00F1698F" w14:paraId="2D8E3676" w14:textId="77777777" w:rsidTr="00B65135">
        <w:trPr>
          <w:cantSplit/>
        </w:trPr>
        <w:tc>
          <w:tcPr>
            <w:tcW w:w="1610" w:type="dxa"/>
            <w:tcBorders>
              <w:top w:val="nil"/>
              <w:left w:val="nil"/>
              <w:bottom w:val="nil"/>
              <w:right w:val="nil"/>
            </w:tcBorders>
            <w:shd w:val="clear" w:color="000000" w:fill="FFFFFF"/>
          </w:tcPr>
          <w:p w14:paraId="46653FFB" w14:textId="28F92F92" w:rsidR="000C3635" w:rsidRPr="00F1698F" w:rsidRDefault="000C3635" w:rsidP="000C3635">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Hydrobatidae</w:t>
            </w:r>
          </w:p>
        </w:tc>
        <w:tc>
          <w:tcPr>
            <w:tcW w:w="1964" w:type="dxa"/>
            <w:tcBorders>
              <w:top w:val="nil"/>
              <w:left w:val="nil"/>
              <w:bottom w:val="nil"/>
              <w:right w:val="nil"/>
            </w:tcBorders>
            <w:shd w:val="clear" w:color="000000" w:fill="FFFFFF"/>
          </w:tcPr>
          <w:p w14:paraId="35544A5D" w14:textId="502BE028" w:rsidR="000C3635" w:rsidRPr="00645121" w:rsidRDefault="000C3635" w:rsidP="000C3635">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de Matsudaira</w:t>
            </w:r>
          </w:p>
        </w:tc>
        <w:tc>
          <w:tcPr>
            <w:tcW w:w="2126" w:type="dxa"/>
            <w:tcBorders>
              <w:top w:val="nil"/>
              <w:left w:val="nil"/>
              <w:bottom w:val="nil"/>
              <w:right w:val="nil"/>
            </w:tcBorders>
            <w:shd w:val="clear" w:color="000000" w:fill="FFFFFF"/>
          </w:tcPr>
          <w:p w14:paraId="7DB5B057" w14:textId="3215FA5C" w:rsidR="000C3635" w:rsidRPr="00645121" w:rsidRDefault="000C3635" w:rsidP="000C3635">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Hydrobates</w:t>
            </w:r>
            <w:proofErr w:type="spellEnd"/>
            <w:r w:rsidRPr="00645121">
              <w:rPr>
                <w:bCs/>
                <w:i/>
                <w:color w:val="000000"/>
                <w:sz w:val="20"/>
              </w:rPr>
              <w:t xml:space="preserve"> </w:t>
            </w:r>
            <w:proofErr w:type="spellStart"/>
            <w:r w:rsidRPr="00645121">
              <w:rPr>
                <w:bCs/>
                <w:i/>
                <w:color w:val="000000"/>
                <w:sz w:val="20"/>
              </w:rPr>
              <w:t>matsudairae</w:t>
            </w:r>
            <w:proofErr w:type="spellEnd"/>
          </w:p>
        </w:tc>
        <w:tc>
          <w:tcPr>
            <w:tcW w:w="1413" w:type="dxa"/>
            <w:tcBorders>
              <w:top w:val="nil"/>
              <w:left w:val="nil"/>
              <w:bottom w:val="nil"/>
              <w:right w:val="nil"/>
            </w:tcBorders>
            <w:shd w:val="clear" w:color="000000" w:fill="FFFFFF"/>
          </w:tcPr>
          <w:p w14:paraId="3E3B02A6" w14:textId="7953ADD2" w:rsidR="000C3635" w:rsidRPr="00645121" w:rsidRDefault="000C3635" w:rsidP="000C3635">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78E17CAF" w14:textId="303E23A0" w:rsidR="000C3635" w:rsidRPr="00645121" w:rsidRDefault="000C3635" w:rsidP="000C3635">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D79325E" w14:textId="77777777" w:rsidR="000C3635" w:rsidRPr="006059C4" w:rsidRDefault="000C3635" w:rsidP="000C3635">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BF43C4" w:rsidRPr="00F1698F" w14:paraId="5A76D118" w14:textId="77777777" w:rsidTr="00523F9C">
        <w:trPr>
          <w:cantSplit/>
        </w:trPr>
        <w:tc>
          <w:tcPr>
            <w:tcW w:w="1610" w:type="dxa"/>
            <w:tcBorders>
              <w:top w:val="nil"/>
              <w:left w:val="nil"/>
              <w:bottom w:val="nil"/>
              <w:right w:val="nil"/>
            </w:tcBorders>
            <w:shd w:val="clear" w:color="000000" w:fill="FFFFFF"/>
          </w:tcPr>
          <w:p w14:paraId="43CC1F83" w14:textId="6CDD05A6" w:rsidR="00BF43C4" w:rsidRPr="00F1698F" w:rsidRDefault="00BF43C4" w:rsidP="00BF43C4">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Hydrobatidae</w:t>
            </w:r>
          </w:p>
        </w:tc>
        <w:tc>
          <w:tcPr>
            <w:tcW w:w="1964" w:type="dxa"/>
            <w:tcBorders>
              <w:top w:val="nil"/>
              <w:left w:val="nil"/>
              <w:bottom w:val="nil"/>
              <w:right w:val="nil"/>
            </w:tcBorders>
            <w:shd w:val="clear" w:color="000000" w:fill="FFFFFF"/>
          </w:tcPr>
          <w:p w14:paraId="08E1CBD8" w14:textId="76293EDB" w:rsidR="00BF43C4" w:rsidRPr="00645121" w:rsidRDefault="00BF43C4" w:rsidP="00BF43C4">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boreal</w:t>
            </w:r>
          </w:p>
        </w:tc>
        <w:tc>
          <w:tcPr>
            <w:tcW w:w="2126" w:type="dxa"/>
            <w:tcBorders>
              <w:top w:val="nil"/>
              <w:left w:val="nil"/>
              <w:bottom w:val="nil"/>
              <w:right w:val="nil"/>
            </w:tcBorders>
            <w:shd w:val="clear" w:color="000000" w:fill="FFFFFF"/>
          </w:tcPr>
          <w:p w14:paraId="5955DC7B" w14:textId="4421D865" w:rsidR="00BF43C4" w:rsidRPr="00645121" w:rsidRDefault="00BF43C4" w:rsidP="00BF43C4">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Hydrobates</w:t>
            </w:r>
            <w:proofErr w:type="spellEnd"/>
            <w:r w:rsidRPr="00645121">
              <w:rPr>
                <w:bCs/>
                <w:i/>
                <w:color w:val="000000"/>
                <w:sz w:val="20"/>
              </w:rPr>
              <w:t xml:space="preserve"> </w:t>
            </w:r>
            <w:proofErr w:type="spellStart"/>
            <w:r w:rsidRPr="00645121">
              <w:rPr>
                <w:bCs/>
                <w:i/>
                <w:color w:val="000000"/>
                <w:sz w:val="20"/>
              </w:rPr>
              <w:t>leucorhous</w:t>
            </w:r>
            <w:proofErr w:type="spellEnd"/>
          </w:p>
        </w:tc>
        <w:tc>
          <w:tcPr>
            <w:tcW w:w="1413" w:type="dxa"/>
            <w:tcBorders>
              <w:top w:val="nil"/>
              <w:left w:val="nil"/>
              <w:bottom w:val="nil"/>
              <w:right w:val="nil"/>
            </w:tcBorders>
            <w:shd w:val="clear" w:color="000000" w:fill="FFFFFF"/>
          </w:tcPr>
          <w:p w14:paraId="4DF851AB" w14:textId="3FF7A8FB" w:rsidR="00BF43C4" w:rsidRPr="00645121" w:rsidRDefault="00BF43C4" w:rsidP="00BF43C4">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4A61F80B" w14:textId="6422E85B" w:rsidR="00BF43C4" w:rsidRPr="00645121" w:rsidRDefault="00BF43C4" w:rsidP="00BF43C4">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B759F8E" w14:textId="77777777" w:rsidR="00BF43C4" w:rsidRPr="006059C4" w:rsidRDefault="00BF43C4" w:rsidP="00BF43C4">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177674" w:rsidRPr="00F1698F" w14:paraId="7BE2472F" w14:textId="77777777" w:rsidTr="00896B68">
        <w:trPr>
          <w:cantSplit/>
        </w:trPr>
        <w:tc>
          <w:tcPr>
            <w:tcW w:w="1610" w:type="dxa"/>
            <w:tcBorders>
              <w:top w:val="nil"/>
              <w:left w:val="nil"/>
              <w:bottom w:val="nil"/>
              <w:right w:val="nil"/>
            </w:tcBorders>
            <w:shd w:val="clear" w:color="000000" w:fill="FFFFFF"/>
          </w:tcPr>
          <w:p w14:paraId="1B405CA3" w14:textId="3B8911E4" w:rsidR="00177674" w:rsidRPr="00F1698F" w:rsidRDefault="00177674" w:rsidP="00177674">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0F2EA7AB" w14:textId="126BFC69" w:rsidR="00177674" w:rsidRPr="00645121" w:rsidRDefault="00177674" w:rsidP="00177674">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de Gould</w:t>
            </w:r>
          </w:p>
        </w:tc>
        <w:tc>
          <w:tcPr>
            <w:tcW w:w="2126" w:type="dxa"/>
            <w:tcBorders>
              <w:top w:val="nil"/>
              <w:left w:val="nil"/>
              <w:bottom w:val="nil"/>
              <w:right w:val="nil"/>
            </w:tcBorders>
            <w:shd w:val="clear" w:color="000000" w:fill="FFFFFF"/>
          </w:tcPr>
          <w:p w14:paraId="0BE3056B" w14:textId="64290D81" w:rsidR="00177674" w:rsidRPr="00645121" w:rsidRDefault="00177674" w:rsidP="00177674">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leucoptera</w:t>
            </w:r>
          </w:p>
        </w:tc>
        <w:tc>
          <w:tcPr>
            <w:tcW w:w="1413" w:type="dxa"/>
            <w:tcBorders>
              <w:top w:val="nil"/>
              <w:left w:val="nil"/>
              <w:bottom w:val="nil"/>
              <w:right w:val="nil"/>
            </w:tcBorders>
            <w:shd w:val="clear" w:color="000000" w:fill="FFFFFF"/>
          </w:tcPr>
          <w:p w14:paraId="1F53997D" w14:textId="6643AABC" w:rsidR="00177674" w:rsidRPr="00645121" w:rsidRDefault="00177674" w:rsidP="00177674">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65340C0D" w14:textId="2B42560B" w:rsidR="00177674" w:rsidRPr="00645121" w:rsidRDefault="00177674" w:rsidP="00177674">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8BF3F0B" w14:textId="77777777" w:rsidR="00177674" w:rsidRPr="006059C4" w:rsidRDefault="00177674" w:rsidP="00177674">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3307DD" w:rsidRPr="00F1698F" w14:paraId="27D05552" w14:textId="77777777" w:rsidTr="00BB1C44">
        <w:trPr>
          <w:cantSplit/>
        </w:trPr>
        <w:tc>
          <w:tcPr>
            <w:tcW w:w="1610" w:type="dxa"/>
            <w:tcBorders>
              <w:top w:val="nil"/>
              <w:left w:val="nil"/>
              <w:bottom w:val="nil"/>
              <w:right w:val="nil"/>
            </w:tcBorders>
            <w:shd w:val="clear" w:color="000000" w:fill="FFFFFF"/>
          </w:tcPr>
          <w:p w14:paraId="32D1CD23" w14:textId="53846583" w:rsidR="003307DD" w:rsidRPr="00F1698F" w:rsidRDefault="003307DD" w:rsidP="003307DD">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35B78352" w14:textId="74E1276E" w:rsidR="003307DD" w:rsidRPr="00645121" w:rsidRDefault="003307DD" w:rsidP="003307DD">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w:t>
            </w:r>
            <w:proofErr w:type="spellStart"/>
            <w:r w:rsidRPr="00645121">
              <w:rPr>
                <w:bCs/>
                <w:color w:val="000000"/>
                <w:sz w:val="20"/>
              </w:rPr>
              <w:t>acollarado</w:t>
            </w:r>
            <w:proofErr w:type="spellEnd"/>
          </w:p>
        </w:tc>
        <w:tc>
          <w:tcPr>
            <w:tcW w:w="2126" w:type="dxa"/>
            <w:tcBorders>
              <w:top w:val="nil"/>
              <w:left w:val="nil"/>
              <w:bottom w:val="nil"/>
              <w:right w:val="nil"/>
            </w:tcBorders>
            <w:shd w:val="clear" w:color="000000" w:fill="FFFFFF"/>
          </w:tcPr>
          <w:p w14:paraId="5C359ED4" w14:textId="6DB25D58" w:rsidR="003307DD" w:rsidRPr="00645121" w:rsidRDefault="003307DD" w:rsidP="003307DD">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brevipes</w:t>
            </w:r>
          </w:p>
        </w:tc>
        <w:tc>
          <w:tcPr>
            <w:tcW w:w="1413" w:type="dxa"/>
            <w:tcBorders>
              <w:top w:val="nil"/>
              <w:left w:val="nil"/>
              <w:bottom w:val="nil"/>
              <w:right w:val="nil"/>
            </w:tcBorders>
            <w:shd w:val="clear" w:color="000000" w:fill="FFFFFF"/>
          </w:tcPr>
          <w:p w14:paraId="101B1425" w14:textId="062F03FB" w:rsidR="003307DD" w:rsidRPr="00645121" w:rsidRDefault="003307DD" w:rsidP="003307DD">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79E07CD8" w14:textId="420E88D3" w:rsidR="003307DD" w:rsidRPr="00645121" w:rsidRDefault="003307DD" w:rsidP="003307DD">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en las épocas no reproductoras;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4226D85" w14:textId="77777777" w:rsidR="003307DD" w:rsidRPr="006059C4" w:rsidRDefault="003307DD" w:rsidP="003307DD">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785464" w:rsidRPr="00F1698F" w14:paraId="1AF79B35" w14:textId="77777777" w:rsidTr="00E455DC">
        <w:trPr>
          <w:cantSplit/>
        </w:trPr>
        <w:tc>
          <w:tcPr>
            <w:tcW w:w="1610" w:type="dxa"/>
            <w:tcBorders>
              <w:top w:val="nil"/>
              <w:left w:val="nil"/>
              <w:bottom w:val="nil"/>
              <w:right w:val="nil"/>
            </w:tcBorders>
            <w:shd w:val="clear" w:color="000000" w:fill="FFFFFF"/>
          </w:tcPr>
          <w:p w14:paraId="7E65E1A2" w14:textId="262B743D" w:rsidR="00785464" w:rsidRPr="00F1698F" w:rsidRDefault="00785464" w:rsidP="00785464">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Procellariidae</w:t>
            </w:r>
          </w:p>
        </w:tc>
        <w:tc>
          <w:tcPr>
            <w:tcW w:w="1964" w:type="dxa"/>
            <w:tcBorders>
              <w:top w:val="nil"/>
              <w:left w:val="nil"/>
              <w:bottom w:val="nil"/>
              <w:right w:val="nil"/>
            </w:tcBorders>
            <w:shd w:val="clear" w:color="000000" w:fill="FFFFFF"/>
          </w:tcPr>
          <w:p w14:paraId="258E028F" w14:textId="4E85EB6A" w:rsidR="00785464" w:rsidRPr="00645121" w:rsidRDefault="00785464" w:rsidP="00785464">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chileno</w:t>
            </w:r>
          </w:p>
        </w:tc>
        <w:tc>
          <w:tcPr>
            <w:tcW w:w="2126" w:type="dxa"/>
            <w:tcBorders>
              <w:top w:val="nil"/>
              <w:left w:val="nil"/>
              <w:bottom w:val="nil"/>
              <w:right w:val="nil"/>
            </w:tcBorders>
            <w:shd w:val="clear" w:color="000000" w:fill="FFFFFF"/>
          </w:tcPr>
          <w:p w14:paraId="5404E16B" w14:textId="11C98602" w:rsidR="00785464" w:rsidRPr="00645121" w:rsidRDefault="00785464" w:rsidP="00785464">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defilippiana</w:t>
            </w:r>
            <w:proofErr w:type="spellEnd"/>
          </w:p>
        </w:tc>
        <w:tc>
          <w:tcPr>
            <w:tcW w:w="1413" w:type="dxa"/>
            <w:tcBorders>
              <w:top w:val="nil"/>
              <w:left w:val="nil"/>
              <w:bottom w:val="nil"/>
              <w:right w:val="nil"/>
            </w:tcBorders>
            <w:shd w:val="clear" w:color="000000" w:fill="FFFFFF"/>
          </w:tcPr>
          <w:p w14:paraId="5A48ABEC" w14:textId="188B0BD3" w:rsidR="00785464" w:rsidRPr="00645121" w:rsidRDefault="00785464" w:rsidP="00785464">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30F865B6" w14:textId="2FE72D8F" w:rsidR="00785464" w:rsidRPr="00645121" w:rsidRDefault="00785464" w:rsidP="00785464">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462BCF3" w14:textId="77777777" w:rsidR="00785464" w:rsidRPr="006059C4" w:rsidRDefault="00785464" w:rsidP="00785464">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D57A97" w:rsidRPr="00F1698F" w14:paraId="37CDFA3A" w14:textId="77777777" w:rsidTr="007969C9">
        <w:trPr>
          <w:cantSplit/>
        </w:trPr>
        <w:tc>
          <w:tcPr>
            <w:tcW w:w="1610" w:type="dxa"/>
            <w:tcBorders>
              <w:top w:val="nil"/>
              <w:left w:val="nil"/>
              <w:bottom w:val="nil"/>
              <w:right w:val="nil"/>
            </w:tcBorders>
            <w:shd w:val="clear" w:color="000000" w:fill="FFFFFF"/>
          </w:tcPr>
          <w:p w14:paraId="280A0D6F" w14:textId="543A308A" w:rsidR="00D57A97" w:rsidRPr="00F1698F" w:rsidRDefault="00D57A97" w:rsidP="00D57A97">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24B21240" w14:textId="59D442BF" w:rsidR="00D57A97" w:rsidRPr="00645121" w:rsidRDefault="00D57A97" w:rsidP="00D57A97">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de Más </w:t>
            </w:r>
            <w:proofErr w:type="spellStart"/>
            <w:r w:rsidRPr="00645121">
              <w:rPr>
                <w:bCs/>
                <w:color w:val="000000"/>
                <w:sz w:val="20"/>
              </w:rPr>
              <w:t>Afuera</w:t>
            </w:r>
            <w:proofErr w:type="spellEnd"/>
          </w:p>
        </w:tc>
        <w:tc>
          <w:tcPr>
            <w:tcW w:w="2126" w:type="dxa"/>
            <w:tcBorders>
              <w:top w:val="nil"/>
              <w:left w:val="nil"/>
              <w:bottom w:val="nil"/>
              <w:right w:val="nil"/>
            </w:tcBorders>
            <w:shd w:val="clear" w:color="000000" w:fill="FFFFFF"/>
          </w:tcPr>
          <w:p w14:paraId="5E72DA32" w14:textId="1BEB84D5" w:rsidR="00D57A97" w:rsidRPr="00645121" w:rsidRDefault="00D57A97" w:rsidP="00D57A97">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longirostris</w:t>
            </w:r>
          </w:p>
        </w:tc>
        <w:tc>
          <w:tcPr>
            <w:tcW w:w="1413" w:type="dxa"/>
            <w:tcBorders>
              <w:top w:val="nil"/>
              <w:left w:val="nil"/>
              <w:bottom w:val="nil"/>
              <w:right w:val="nil"/>
            </w:tcBorders>
            <w:shd w:val="clear" w:color="000000" w:fill="FFFFFF"/>
          </w:tcPr>
          <w:p w14:paraId="77298BCC" w14:textId="61ABB370" w:rsidR="00D57A97" w:rsidRPr="00645121" w:rsidRDefault="00D57A97" w:rsidP="00D57A97">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0FE516EF" w14:textId="5BBC2825" w:rsidR="00D57A97" w:rsidRPr="00645121" w:rsidRDefault="00D57A97" w:rsidP="00D57A97">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2AD922F" w14:textId="77777777" w:rsidR="00D57A97" w:rsidRPr="006059C4" w:rsidRDefault="00D57A97" w:rsidP="00D57A97">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C97D46" w:rsidRPr="00F1698F" w14:paraId="2FCDFBFE" w14:textId="77777777" w:rsidTr="0080233E">
        <w:trPr>
          <w:cantSplit/>
        </w:trPr>
        <w:tc>
          <w:tcPr>
            <w:tcW w:w="1610" w:type="dxa"/>
            <w:tcBorders>
              <w:top w:val="nil"/>
              <w:left w:val="nil"/>
              <w:bottom w:val="nil"/>
              <w:right w:val="nil"/>
            </w:tcBorders>
            <w:shd w:val="clear" w:color="000000" w:fill="FFFFFF"/>
          </w:tcPr>
          <w:p w14:paraId="74056526" w14:textId="5F4980DB" w:rsidR="00C97D46" w:rsidRPr="00F1698F" w:rsidRDefault="00C97D46" w:rsidP="00C97D46">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0E065A18" w14:textId="57059152" w:rsidR="00C97D46" w:rsidRPr="00645121" w:rsidRDefault="00C97D46" w:rsidP="00C97D46">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de Cook</w:t>
            </w:r>
          </w:p>
        </w:tc>
        <w:tc>
          <w:tcPr>
            <w:tcW w:w="2126" w:type="dxa"/>
            <w:tcBorders>
              <w:top w:val="nil"/>
              <w:left w:val="nil"/>
              <w:bottom w:val="nil"/>
              <w:right w:val="nil"/>
            </w:tcBorders>
            <w:shd w:val="clear" w:color="000000" w:fill="FFFFFF"/>
          </w:tcPr>
          <w:p w14:paraId="24BB04CA" w14:textId="4CED21C6" w:rsidR="00C97D46" w:rsidRPr="00645121" w:rsidRDefault="00C97D46" w:rsidP="00C97D46">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cookii</w:t>
            </w:r>
            <w:proofErr w:type="spellEnd"/>
          </w:p>
        </w:tc>
        <w:tc>
          <w:tcPr>
            <w:tcW w:w="1413" w:type="dxa"/>
            <w:tcBorders>
              <w:top w:val="nil"/>
              <w:left w:val="nil"/>
              <w:bottom w:val="nil"/>
              <w:right w:val="nil"/>
            </w:tcBorders>
            <w:shd w:val="clear" w:color="000000" w:fill="FFFFFF"/>
          </w:tcPr>
          <w:p w14:paraId="35B38A75" w14:textId="5DFB075A" w:rsidR="00C97D46" w:rsidRPr="00645121" w:rsidRDefault="00C97D46" w:rsidP="00C97D46">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43D37283" w14:textId="35C81EC7" w:rsidR="00C97D46" w:rsidRPr="00645121" w:rsidRDefault="00C97D46" w:rsidP="00C97D46">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1DCD46C" w14:textId="77777777" w:rsidR="00C97D46" w:rsidRPr="006059C4" w:rsidRDefault="00C97D46" w:rsidP="00C97D46">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1660A0" w:rsidRPr="00F1698F" w14:paraId="04B08464" w14:textId="77777777" w:rsidTr="00A32E3B">
        <w:trPr>
          <w:cantSplit/>
        </w:trPr>
        <w:tc>
          <w:tcPr>
            <w:tcW w:w="1610" w:type="dxa"/>
            <w:tcBorders>
              <w:top w:val="nil"/>
              <w:left w:val="nil"/>
              <w:bottom w:val="nil"/>
              <w:right w:val="nil"/>
            </w:tcBorders>
            <w:shd w:val="clear" w:color="000000" w:fill="FFFFFF"/>
          </w:tcPr>
          <w:p w14:paraId="0C490110" w14:textId="0FBD3F08" w:rsidR="001660A0" w:rsidRPr="00F1698F" w:rsidRDefault="001660A0" w:rsidP="001660A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67BA88B8" w14:textId="126891A8" w:rsidR="001660A0" w:rsidRPr="00645121" w:rsidRDefault="001660A0" w:rsidP="001660A0">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de Pycroft</w:t>
            </w:r>
          </w:p>
        </w:tc>
        <w:tc>
          <w:tcPr>
            <w:tcW w:w="2126" w:type="dxa"/>
            <w:tcBorders>
              <w:top w:val="nil"/>
              <w:left w:val="nil"/>
              <w:bottom w:val="nil"/>
              <w:right w:val="nil"/>
            </w:tcBorders>
            <w:shd w:val="clear" w:color="000000" w:fill="FFFFFF"/>
          </w:tcPr>
          <w:p w14:paraId="7A1BE6BD" w14:textId="6FD328AB" w:rsidR="001660A0" w:rsidRPr="00645121" w:rsidRDefault="001660A0" w:rsidP="001660A0">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pycrofti</w:t>
            </w:r>
            <w:proofErr w:type="spellEnd"/>
          </w:p>
        </w:tc>
        <w:tc>
          <w:tcPr>
            <w:tcW w:w="1413" w:type="dxa"/>
            <w:tcBorders>
              <w:top w:val="nil"/>
              <w:left w:val="nil"/>
              <w:bottom w:val="nil"/>
              <w:right w:val="nil"/>
            </w:tcBorders>
            <w:shd w:val="clear" w:color="000000" w:fill="FFFFFF"/>
          </w:tcPr>
          <w:p w14:paraId="1B6FD015" w14:textId="3B8A5D0A" w:rsidR="001660A0" w:rsidRPr="00645121" w:rsidRDefault="001660A0" w:rsidP="001660A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2B8E6D01" w14:textId="5A3BE91A" w:rsidR="001660A0" w:rsidRPr="00645121" w:rsidRDefault="001660A0" w:rsidP="001660A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de este-oeste.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1F87BC2" w14:textId="77777777" w:rsidR="001660A0" w:rsidRPr="006059C4" w:rsidRDefault="001660A0" w:rsidP="001660A0">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AE06E3" w:rsidRPr="00F1698F" w14:paraId="19A265D6" w14:textId="77777777" w:rsidTr="00037A27">
        <w:trPr>
          <w:cantSplit/>
        </w:trPr>
        <w:tc>
          <w:tcPr>
            <w:tcW w:w="1610" w:type="dxa"/>
            <w:tcBorders>
              <w:top w:val="nil"/>
              <w:left w:val="nil"/>
              <w:bottom w:val="nil"/>
              <w:right w:val="nil"/>
            </w:tcBorders>
            <w:shd w:val="clear" w:color="000000" w:fill="FFFFFF"/>
          </w:tcPr>
          <w:p w14:paraId="02D3ABAD" w14:textId="3F8A3445" w:rsidR="00AE06E3" w:rsidRPr="00F1698F" w:rsidRDefault="00AE06E3" w:rsidP="00AE06E3">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0D6DB9EF" w14:textId="1D0D09A9" w:rsidR="00AE06E3" w:rsidRPr="00645121" w:rsidRDefault="00AE06E3" w:rsidP="00AE06E3">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de las Chatham</w:t>
            </w:r>
          </w:p>
        </w:tc>
        <w:tc>
          <w:tcPr>
            <w:tcW w:w="2126" w:type="dxa"/>
            <w:tcBorders>
              <w:top w:val="nil"/>
              <w:left w:val="nil"/>
              <w:bottom w:val="nil"/>
              <w:right w:val="nil"/>
            </w:tcBorders>
            <w:shd w:val="clear" w:color="000000" w:fill="FFFFFF"/>
          </w:tcPr>
          <w:p w14:paraId="4582AE23" w14:textId="455E5DAE" w:rsidR="00AE06E3" w:rsidRPr="00645121" w:rsidRDefault="00AE06E3" w:rsidP="00AE06E3">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axillaris</w:t>
            </w:r>
          </w:p>
        </w:tc>
        <w:tc>
          <w:tcPr>
            <w:tcW w:w="1413" w:type="dxa"/>
            <w:tcBorders>
              <w:top w:val="nil"/>
              <w:left w:val="nil"/>
              <w:bottom w:val="nil"/>
              <w:right w:val="nil"/>
            </w:tcBorders>
            <w:shd w:val="clear" w:color="000000" w:fill="FFFFFF"/>
          </w:tcPr>
          <w:p w14:paraId="415F5AEB" w14:textId="44829DFF" w:rsidR="00AE06E3" w:rsidRPr="00645121" w:rsidRDefault="00AE06E3" w:rsidP="00AE06E3">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022FB9EC" w14:textId="6E7098BF" w:rsidR="00AE06E3" w:rsidRPr="00645121" w:rsidRDefault="00AE06E3" w:rsidP="00AE06E3">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de este-oeste.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BFC5052" w14:textId="77777777" w:rsidR="00AE06E3" w:rsidRPr="006059C4" w:rsidRDefault="00AE06E3" w:rsidP="00AE06E3">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1768C1" w:rsidRPr="00F1698F" w14:paraId="4F9E8433" w14:textId="77777777" w:rsidTr="00DF0335">
        <w:trPr>
          <w:cantSplit/>
        </w:trPr>
        <w:tc>
          <w:tcPr>
            <w:tcW w:w="1610" w:type="dxa"/>
            <w:tcBorders>
              <w:top w:val="nil"/>
              <w:left w:val="nil"/>
              <w:bottom w:val="nil"/>
              <w:right w:val="nil"/>
            </w:tcBorders>
            <w:shd w:val="clear" w:color="000000" w:fill="FFFFFF"/>
          </w:tcPr>
          <w:p w14:paraId="06297985" w14:textId="1B6B35F7" w:rsidR="001768C1" w:rsidRPr="00F1698F" w:rsidRDefault="001768C1" w:rsidP="001768C1">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00278E54" w14:textId="18D7B5AF" w:rsidR="001768C1" w:rsidRPr="00645121" w:rsidRDefault="001768C1" w:rsidP="001768C1">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de las </w:t>
            </w:r>
            <w:proofErr w:type="spellStart"/>
            <w:r w:rsidRPr="00645121">
              <w:rPr>
                <w:bCs/>
                <w:color w:val="000000"/>
                <w:sz w:val="20"/>
              </w:rPr>
              <w:t>Fénix</w:t>
            </w:r>
            <w:proofErr w:type="spellEnd"/>
          </w:p>
        </w:tc>
        <w:tc>
          <w:tcPr>
            <w:tcW w:w="2126" w:type="dxa"/>
            <w:tcBorders>
              <w:top w:val="nil"/>
              <w:left w:val="nil"/>
              <w:bottom w:val="nil"/>
              <w:right w:val="nil"/>
            </w:tcBorders>
            <w:shd w:val="clear" w:color="000000" w:fill="FFFFFF"/>
          </w:tcPr>
          <w:p w14:paraId="088BEA09" w14:textId="0CAF76C7" w:rsidR="001768C1" w:rsidRPr="00645121" w:rsidRDefault="001768C1" w:rsidP="001768C1">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alba</w:t>
            </w:r>
          </w:p>
        </w:tc>
        <w:tc>
          <w:tcPr>
            <w:tcW w:w="1413" w:type="dxa"/>
            <w:tcBorders>
              <w:top w:val="nil"/>
              <w:left w:val="nil"/>
              <w:bottom w:val="nil"/>
              <w:right w:val="nil"/>
            </w:tcBorders>
            <w:shd w:val="clear" w:color="000000" w:fill="FFFFFF"/>
          </w:tcPr>
          <w:p w14:paraId="7A9E139D" w14:textId="531F8F88" w:rsidR="001768C1" w:rsidRPr="00645121" w:rsidRDefault="001768C1" w:rsidP="001768C1">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1D636D08" w14:textId="26A0F46C" w:rsidR="001768C1" w:rsidRPr="00645121" w:rsidRDefault="001768C1" w:rsidP="001768C1">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A5A91F8" w14:textId="77777777" w:rsidR="001768C1" w:rsidRPr="006059C4" w:rsidRDefault="001768C1" w:rsidP="001768C1">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C57F64" w:rsidRPr="006059C4" w14:paraId="0D8045ED" w14:textId="77777777" w:rsidTr="00E766FC">
        <w:trPr>
          <w:cantSplit/>
        </w:trPr>
        <w:tc>
          <w:tcPr>
            <w:tcW w:w="1610" w:type="dxa"/>
            <w:tcBorders>
              <w:top w:val="nil"/>
              <w:left w:val="nil"/>
              <w:bottom w:val="nil"/>
              <w:right w:val="nil"/>
            </w:tcBorders>
            <w:shd w:val="clear" w:color="000000" w:fill="FFFFFF"/>
          </w:tcPr>
          <w:p w14:paraId="0F427FB5" w14:textId="4A6206EC" w:rsidR="00C57F64" w:rsidRPr="00F1698F" w:rsidRDefault="00C57F64" w:rsidP="00C57F64">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Procellariidae</w:t>
            </w:r>
          </w:p>
        </w:tc>
        <w:tc>
          <w:tcPr>
            <w:tcW w:w="1964" w:type="dxa"/>
            <w:tcBorders>
              <w:top w:val="nil"/>
              <w:left w:val="nil"/>
              <w:bottom w:val="nil"/>
              <w:right w:val="nil"/>
            </w:tcBorders>
            <w:shd w:val="clear" w:color="000000" w:fill="FFFFFF"/>
          </w:tcPr>
          <w:p w14:paraId="0529FACE" w14:textId="611362A5" w:rsidR="00C57F64" w:rsidRPr="00645121" w:rsidRDefault="00C57F64" w:rsidP="00C57F64">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w:t>
            </w:r>
            <w:proofErr w:type="spellStart"/>
            <w:r w:rsidRPr="00645121">
              <w:rPr>
                <w:bCs/>
                <w:color w:val="000000"/>
                <w:sz w:val="20"/>
              </w:rPr>
              <w:t>cuelliblanco</w:t>
            </w:r>
            <w:proofErr w:type="spellEnd"/>
          </w:p>
        </w:tc>
        <w:tc>
          <w:tcPr>
            <w:tcW w:w="2126" w:type="dxa"/>
            <w:tcBorders>
              <w:top w:val="nil"/>
              <w:left w:val="nil"/>
              <w:bottom w:val="nil"/>
              <w:right w:val="nil"/>
            </w:tcBorders>
            <w:shd w:val="clear" w:color="000000" w:fill="FFFFFF"/>
          </w:tcPr>
          <w:p w14:paraId="36875F38" w14:textId="337F88F2" w:rsidR="00C57F64" w:rsidRPr="00645121" w:rsidRDefault="00C57F64" w:rsidP="00C57F64">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cervicalis</w:t>
            </w:r>
          </w:p>
        </w:tc>
        <w:tc>
          <w:tcPr>
            <w:tcW w:w="1413" w:type="dxa"/>
            <w:tcBorders>
              <w:top w:val="nil"/>
              <w:left w:val="nil"/>
              <w:bottom w:val="nil"/>
              <w:right w:val="nil"/>
            </w:tcBorders>
            <w:shd w:val="clear" w:color="000000" w:fill="FFFFFF"/>
          </w:tcPr>
          <w:p w14:paraId="025CAB88" w14:textId="554649DF" w:rsidR="00C57F64" w:rsidRPr="00645121" w:rsidRDefault="00C57F64" w:rsidP="00C57F64">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382D3F1F" w14:textId="279E8814" w:rsidR="00C57F64" w:rsidRPr="00645121" w:rsidRDefault="00C57F64" w:rsidP="00C57F64">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ADB6361" w14:textId="77777777" w:rsidR="00C57F64" w:rsidRPr="006059C4" w:rsidRDefault="00C57F64" w:rsidP="00C57F64">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715F74" w:rsidRPr="006059C4" w14:paraId="731D18AC" w14:textId="77777777" w:rsidTr="008058C5">
        <w:trPr>
          <w:cantSplit/>
        </w:trPr>
        <w:tc>
          <w:tcPr>
            <w:tcW w:w="1610" w:type="dxa"/>
            <w:tcBorders>
              <w:top w:val="nil"/>
              <w:left w:val="nil"/>
              <w:bottom w:val="nil"/>
              <w:right w:val="nil"/>
            </w:tcBorders>
            <w:shd w:val="clear" w:color="000000" w:fill="FFFFFF"/>
          </w:tcPr>
          <w:p w14:paraId="0D0745BB" w14:textId="281E1E34" w:rsidR="00715F74" w:rsidRPr="00F1698F" w:rsidRDefault="00715F74" w:rsidP="00715F74">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6B0AC5FC" w14:textId="1FC639DE" w:rsidR="00715F74" w:rsidRPr="00645121" w:rsidRDefault="00715F74" w:rsidP="00715F74">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lang w:val="es-ES"/>
              </w:rPr>
              <w:t>Petrel de las Juan Fernández</w:t>
            </w:r>
          </w:p>
        </w:tc>
        <w:tc>
          <w:tcPr>
            <w:tcW w:w="2126" w:type="dxa"/>
            <w:tcBorders>
              <w:top w:val="nil"/>
              <w:left w:val="nil"/>
              <w:bottom w:val="nil"/>
              <w:right w:val="nil"/>
            </w:tcBorders>
            <w:shd w:val="clear" w:color="000000" w:fill="FFFFFF"/>
          </w:tcPr>
          <w:p w14:paraId="175A5773" w14:textId="207768D9" w:rsidR="00715F74" w:rsidRPr="00645121" w:rsidRDefault="00715F74" w:rsidP="00715F74">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externa</w:t>
            </w:r>
          </w:p>
        </w:tc>
        <w:tc>
          <w:tcPr>
            <w:tcW w:w="1413" w:type="dxa"/>
            <w:tcBorders>
              <w:top w:val="nil"/>
              <w:left w:val="nil"/>
              <w:bottom w:val="nil"/>
              <w:right w:val="nil"/>
            </w:tcBorders>
            <w:shd w:val="clear" w:color="000000" w:fill="FFFFFF"/>
          </w:tcPr>
          <w:p w14:paraId="7FD996D6" w14:textId="7310324F" w:rsidR="00715F74" w:rsidRPr="00645121" w:rsidRDefault="00715F74" w:rsidP="00715F74">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597C9B8F" w14:textId="3E18E9FA" w:rsidR="00715F74" w:rsidRPr="00645121" w:rsidRDefault="00715F74" w:rsidP="00715F74">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C6894B1" w14:textId="77777777" w:rsidR="00715F74" w:rsidRPr="006059C4" w:rsidRDefault="00715F74" w:rsidP="00715F74">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F5747F" w:rsidRPr="006059C4" w14:paraId="0B832A09" w14:textId="77777777" w:rsidTr="009A3C13">
        <w:trPr>
          <w:cantSplit/>
        </w:trPr>
        <w:tc>
          <w:tcPr>
            <w:tcW w:w="1610" w:type="dxa"/>
            <w:tcBorders>
              <w:top w:val="nil"/>
              <w:left w:val="nil"/>
              <w:bottom w:val="nil"/>
              <w:right w:val="nil"/>
            </w:tcBorders>
            <w:shd w:val="clear" w:color="000000" w:fill="FFFFFF"/>
          </w:tcPr>
          <w:p w14:paraId="3E487E8A" w14:textId="7D8D19F6" w:rsidR="00F5747F" w:rsidRPr="00F1698F" w:rsidRDefault="00F5747F" w:rsidP="00F5747F">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7E2B37F0" w14:textId="47829146" w:rsidR="00F5747F" w:rsidRPr="00645121" w:rsidRDefault="00F5747F" w:rsidP="00F5747F">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de las </w:t>
            </w:r>
            <w:proofErr w:type="spellStart"/>
            <w:r w:rsidRPr="00645121">
              <w:rPr>
                <w:bCs/>
                <w:color w:val="000000"/>
                <w:sz w:val="20"/>
              </w:rPr>
              <w:t>Desertas</w:t>
            </w:r>
            <w:proofErr w:type="spellEnd"/>
          </w:p>
        </w:tc>
        <w:tc>
          <w:tcPr>
            <w:tcW w:w="2126" w:type="dxa"/>
            <w:tcBorders>
              <w:top w:val="nil"/>
              <w:left w:val="nil"/>
              <w:bottom w:val="nil"/>
              <w:right w:val="nil"/>
            </w:tcBorders>
            <w:shd w:val="clear" w:color="000000" w:fill="FFFFFF"/>
          </w:tcPr>
          <w:p w14:paraId="5B0E0126" w14:textId="23713837" w:rsidR="00F5747F" w:rsidRPr="00645121" w:rsidRDefault="00F5747F" w:rsidP="00F5747F">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deserta</w:t>
            </w:r>
            <w:proofErr w:type="spellEnd"/>
          </w:p>
        </w:tc>
        <w:tc>
          <w:tcPr>
            <w:tcW w:w="1413" w:type="dxa"/>
            <w:tcBorders>
              <w:top w:val="nil"/>
              <w:left w:val="nil"/>
              <w:bottom w:val="nil"/>
              <w:right w:val="nil"/>
            </w:tcBorders>
            <w:shd w:val="clear" w:color="000000" w:fill="FFFFFF"/>
          </w:tcPr>
          <w:p w14:paraId="434EFE86" w14:textId="41100FEA" w:rsidR="00F5747F" w:rsidRPr="00645121" w:rsidRDefault="00F5747F" w:rsidP="00F5747F">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48872DDA" w14:textId="3BCC0AD0" w:rsidR="00F5747F" w:rsidRPr="00645121" w:rsidRDefault="00F5747F" w:rsidP="00F5747F">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4F6CF81" w14:textId="77777777" w:rsidR="00F5747F" w:rsidRPr="006059C4" w:rsidRDefault="00F5747F" w:rsidP="00F5747F">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6876E1" w:rsidRPr="006059C4" w14:paraId="2A5EDB75" w14:textId="77777777" w:rsidTr="00F45C9C">
        <w:trPr>
          <w:cantSplit/>
        </w:trPr>
        <w:tc>
          <w:tcPr>
            <w:tcW w:w="1610" w:type="dxa"/>
            <w:tcBorders>
              <w:top w:val="nil"/>
              <w:left w:val="nil"/>
              <w:bottom w:val="nil"/>
              <w:right w:val="nil"/>
            </w:tcBorders>
            <w:shd w:val="clear" w:color="000000" w:fill="FFFFFF"/>
          </w:tcPr>
          <w:p w14:paraId="41F04827" w14:textId="171A3FD9" w:rsidR="006876E1" w:rsidRPr="00F1698F" w:rsidRDefault="006876E1" w:rsidP="006876E1">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3A0CD271" w14:textId="38F6D4B6" w:rsidR="006876E1" w:rsidRPr="00645121" w:rsidRDefault="006876E1" w:rsidP="006876E1">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Fardela</w:t>
            </w:r>
            <w:proofErr w:type="spellEnd"/>
            <w:r w:rsidRPr="00645121">
              <w:rPr>
                <w:bCs/>
                <w:color w:val="000000"/>
                <w:sz w:val="20"/>
              </w:rPr>
              <w:t xml:space="preserve"> </w:t>
            </w:r>
            <w:proofErr w:type="spellStart"/>
            <w:r w:rsidRPr="00645121">
              <w:rPr>
                <w:bCs/>
                <w:color w:val="000000"/>
                <w:sz w:val="20"/>
              </w:rPr>
              <w:t>dorsigris</w:t>
            </w:r>
            <w:proofErr w:type="spellEnd"/>
          </w:p>
        </w:tc>
        <w:tc>
          <w:tcPr>
            <w:tcW w:w="2126" w:type="dxa"/>
            <w:tcBorders>
              <w:top w:val="nil"/>
              <w:left w:val="nil"/>
              <w:bottom w:val="nil"/>
              <w:right w:val="nil"/>
            </w:tcBorders>
            <w:shd w:val="clear" w:color="000000" w:fill="FFFFFF"/>
          </w:tcPr>
          <w:p w14:paraId="18F1FD77" w14:textId="0ED4727D" w:rsidR="006876E1" w:rsidRPr="00645121" w:rsidRDefault="006876E1" w:rsidP="006876E1">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Ardenna</w:t>
            </w:r>
            <w:proofErr w:type="spellEnd"/>
            <w:r w:rsidRPr="00645121">
              <w:rPr>
                <w:bCs/>
                <w:i/>
                <w:color w:val="000000"/>
                <w:sz w:val="20"/>
              </w:rPr>
              <w:t xml:space="preserve"> </w:t>
            </w:r>
            <w:proofErr w:type="spellStart"/>
            <w:r w:rsidRPr="00645121">
              <w:rPr>
                <w:bCs/>
                <w:i/>
                <w:color w:val="000000"/>
                <w:sz w:val="20"/>
              </w:rPr>
              <w:t>bulleri</w:t>
            </w:r>
            <w:proofErr w:type="spellEnd"/>
          </w:p>
        </w:tc>
        <w:tc>
          <w:tcPr>
            <w:tcW w:w="1413" w:type="dxa"/>
            <w:tcBorders>
              <w:top w:val="nil"/>
              <w:left w:val="nil"/>
              <w:bottom w:val="nil"/>
              <w:right w:val="nil"/>
            </w:tcBorders>
            <w:shd w:val="clear" w:color="000000" w:fill="FFFFFF"/>
          </w:tcPr>
          <w:p w14:paraId="16956B7D" w14:textId="2B134C12" w:rsidR="006876E1" w:rsidRPr="00645121" w:rsidRDefault="006876E1" w:rsidP="006876E1">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7D496928" w14:textId="7F98D346" w:rsidR="006876E1" w:rsidRPr="00645121" w:rsidRDefault="006876E1" w:rsidP="006876E1">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de norte a sur; los individuos inmaduros pueden </w:t>
            </w:r>
            <w:proofErr w:type="spellStart"/>
            <w:r w:rsidRPr="00645121">
              <w:rPr>
                <w:bCs/>
                <w:color w:val="000000"/>
                <w:sz w:val="20"/>
                <w:lang w:val="es-ES"/>
              </w:rPr>
              <w:t>migrar</w:t>
            </w:r>
            <w:proofErr w:type="spellEnd"/>
            <w:r w:rsidRPr="00645121">
              <w:rPr>
                <w:bCs/>
                <w:color w:val="000000"/>
                <w:sz w:val="20"/>
                <w:lang w:val="es-ES"/>
              </w:rPr>
              <w:t xml:space="preserve"> más allá del área de distribución normal de los adultos antes de regresar para reproducirse.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4542011" w14:textId="77777777" w:rsidR="006876E1" w:rsidRPr="006059C4" w:rsidRDefault="006876E1" w:rsidP="006876E1">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B920E6" w:rsidRPr="006059C4" w14:paraId="41CF3B69" w14:textId="77777777" w:rsidTr="00A23471">
        <w:trPr>
          <w:cantSplit/>
        </w:trPr>
        <w:tc>
          <w:tcPr>
            <w:tcW w:w="1610" w:type="dxa"/>
            <w:tcBorders>
              <w:top w:val="nil"/>
              <w:left w:val="nil"/>
              <w:bottom w:val="nil"/>
              <w:right w:val="nil"/>
            </w:tcBorders>
            <w:shd w:val="clear" w:color="000000" w:fill="FFFFFF"/>
          </w:tcPr>
          <w:p w14:paraId="1415E296" w14:textId="73620C3F" w:rsidR="00B920E6" w:rsidRPr="00F1698F" w:rsidRDefault="00B920E6" w:rsidP="00B920E6">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26A2481F" w14:textId="31E0EAA0" w:rsidR="00B920E6" w:rsidRPr="00645121" w:rsidRDefault="00B920E6" w:rsidP="00B920E6">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w:t>
            </w:r>
            <w:proofErr w:type="spellStart"/>
            <w:r w:rsidRPr="00645121">
              <w:rPr>
                <w:bCs/>
                <w:color w:val="000000"/>
                <w:sz w:val="20"/>
              </w:rPr>
              <w:t>mediterránea</w:t>
            </w:r>
            <w:proofErr w:type="spellEnd"/>
          </w:p>
        </w:tc>
        <w:tc>
          <w:tcPr>
            <w:tcW w:w="2126" w:type="dxa"/>
            <w:tcBorders>
              <w:top w:val="nil"/>
              <w:left w:val="nil"/>
              <w:bottom w:val="nil"/>
              <w:right w:val="nil"/>
            </w:tcBorders>
            <w:shd w:val="clear" w:color="000000" w:fill="FFFFFF"/>
          </w:tcPr>
          <w:p w14:paraId="3AB58682" w14:textId="3B245791" w:rsidR="00B920E6" w:rsidRPr="00645121" w:rsidRDefault="00B920E6" w:rsidP="00B920E6">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Puffinus</w:t>
            </w:r>
            <w:proofErr w:type="spellEnd"/>
            <w:r w:rsidRPr="00645121">
              <w:rPr>
                <w:bCs/>
                <w:i/>
                <w:color w:val="000000"/>
                <w:sz w:val="20"/>
              </w:rPr>
              <w:t xml:space="preserve"> </w:t>
            </w:r>
            <w:proofErr w:type="spellStart"/>
            <w:r w:rsidRPr="00645121">
              <w:rPr>
                <w:bCs/>
                <w:i/>
                <w:color w:val="000000"/>
                <w:sz w:val="20"/>
              </w:rPr>
              <w:t>yelkouan</w:t>
            </w:r>
            <w:proofErr w:type="spellEnd"/>
          </w:p>
        </w:tc>
        <w:tc>
          <w:tcPr>
            <w:tcW w:w="1413" w:type="dxa"/>
            <w:tcBorders>
              <w:top w:val="nil"/>
              <w:left w:val="nil"/>
              <w:bottom w:val="nil"/>
              <w:right w:val="nil"/>
            </w:tcBorders>
            <w:shd w:val="clear" w:color="000000" w:fill="FFFFFF"/>
          </w:tcPr>
          <w:p w14:paraId="60F5FA5F" w14:textId="45298F99" w:rsidR="00B920E6" w:rsidRPr="00645121" w:rsidRDefault="00B920E6" w:rsidP="00B920E6">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579303D9" w14:textId="7680F462" w:rsidR="00B920E6" w:rsidRPr="00645121" w:rsidRDefault="00B920E6" w:rsidP="00B920E6">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E0786E8" w14:textId="77777777" w:rsidR="00B920E6" w:rsidRPr="006059C4" w:rsidRDefault="00B920E6" w:rsidP="00B920E6">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222D6A" w:rsidRPr="006059C4" w14:paraId="5C4A3AF7" w14:textId="77777777" w:rsidTr="00E3506D">
        <w:trPr>
          <w:cantSplit/>
        </w:trPr>
        <w:tc>
          <w:tcPr>
            <w:tcW w:w="1610" w:type="dxa"/>
            <w:tcBorders>
              <w:top w:val="nil"/>
              <w:left w:val="nil"/>
              <w:bottom w:val="nil"/>
              <w:right w:val="nil"/>
            </w:tcBorders>
            <w:shd w:val="clear" w:color="000000" w:fill="FFFFFF"/>
          </w:tcPr>
          <w:p w14:paraId="46270FC6" w14:textId="7485595E" w:rsidR="00222D6A" w:rsidRPr="00F1698F" w:rsidRDefault="00222D6A" w:rsidP="00222D6A">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Laridae</w:t>
            </w:r>
          </w:p>
        </w:tc>
        <w:tc>
          <w:tcPr>
            <w:tcW w:w="1964" w:type="dxa"/>
            <w:tcBorders>
              <w:top w:val="nil"/>
              <w:left w:val="nil"/>
              <w:bottom w:val="nil"/>
              <w:right w:val="nil"/>
            </w:tcBorders>
            <w:shd w:val="clear" w:color="000000" w:fill="FFFFFF"/>
          </w:tcPr>
          <w:p w14:paraId="6394F698" w14:textId="4C9DAFE6" w:rsidR="00222D6A" w:rsidRPr="00645121" w:rsidRDefault="00222D6A" w:rsidP="00222D6A">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Gaviota </w:t>
            </w:r>
            <w:proofErr w:type="spellStart"/>
            <w:r w:rsidRPr="00645121">
              <w:rPr>
                <w:bCs/>
                <w:color w:val="000000"/>
                <w:sz w:val="20"/>
              </w:rPr>
              <w:t>tridáctila</w:t>
            </w:r>
            <w:proofErr w:type="spellEnd"/>
          </w:p>
        </w:tc>
        <w:tc>
          <w:tcPr>
            <w:tcW w:w="2126" w:type="dxa"/>
            <w:tcBorders>
              <w:top w:val="nil"/>
              <w:left w:val="nil"/>
              <w:bottom w:val="nil"/>
              <w:right w:val="nil"/>
            </w:tcBorders>
            <w:shd w:val="clear" w:color="000000" w:fill="FFFFFF"/>
          </w:tcPr>
          <w:p w14:paraId="64C512FD" w14:textId="226DFE39" w:rsidR="00222D6A" w:rsidRPr="00645121" w:rsidRDefault="00222D6A" w:rsidP="00222D6A">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Rissa tridactyla</w:t>
            </w:r>
          </w:p>
        </w:tc>
        <w:tc>
          <w:tcPr>
            <w:tcW w:w="1413" w:type="dxa"/>
            <w:tcBorders>
              <w:top w:val="nil"/>
              <w:left w:val="nil"/>
              <w:bottom w:val="nil"/>
              <w:right w:val="nil"/>
            </w:tcBorders>
            <w:shd w:val="clear" w:color="000000" w:fill="FFFFFF"/>
          </w:tcPr>
          <w:p w14:paraId="777651B8" w14:textId="58B3A74E" w:rsidR="00222D6A" w:rsidRPr="00645121" w:rsidRDefault="00222D6A" w:rsidP="00222D6A">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1129E992" w14:textId="24C7FD9E" w:rsidR="00222D6A" w:rsidRPr="00B0645B" w:rsidRDefault="00222D6A" w:rsidP="00222D6A">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aunque sin una dirección consistente. </w:t>
            </w:r>
            <w:r w:rsidRPr="00B0645B">
              <w:rPr>
                <w:bCs/>
                <w:color w:val="000000"/>
                <w:sz w:val="20"/>
                <w:lang w:val="es-ES"/>
              </w:rPr>
              <w:t>Cumple con los criterios de movimiento de la CMS.</w:t>
            </w:r>
            <w:r w:rsidR="00B0645B" w:rsidRPr="00B0645B">
              <w:rPr>
                <w:bCs/>
                <w:color w:val="000000"/>
                <w:sz w:val="20"/>
                <w:lang w:val="es-ES"/>
              </w:rPr>
              <w:t xml:space="preserve"> </w:t>
            </w:r>
            <w:r w:rsidR="00B0645B" w:rsidRPr="00B0645B">
              <w:rPr>
                <w:bCs/>
                <w:color w:val="000000"/>
                <w:sz w:val="20"/>
                <w:u w:val="single"/>
                <w:lang w:val="es-ES"/>
              </w:rPr>
              <w:t>T</w:t>
            </w:r>
            <w:r w:rsidR="00B0645B">
              <w:rPr>
                <w:bCs/>
                <w:color w:val="000000"/>
                <w:sz w:val="20"/>
                <w:u w:val="single"/>
                <w:lang w:val="es-ES"/>
              </w:rPr>
              <w:t>ambién incluida en AEWA.</w:t>
            </w:r>
          </w:p>
        </w:tc>
        <w:tc>
          <w:tcPr>
            <w:tcW w:w="1134" w:type="dxa"/>
            <w:tcBorders>
              <w:top w:val="nil"/>
              <w:left w:val="nil"/>
              <w:bottom w:val="nil"/>
              <w:right w:val="nil"/>
            </w:tcBorders>
            <w:shd w:val="clear" w:color="000000" w:fill="FFFFFF"/>
            <w:vAlign w:val="center"/>
          </w:tcPr>
          <w:p w14:paraId="0FF244E8" w14:textId="77777777" w:rsidR="00222D6A" w:rsidRPr="006059C4" w:rsidRDefault="00222D6A" w:rsidP="00222D6A">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AE2D28" w:rsidRPr="00F1698F" w14:paraId="4B4111EA" w14:textId="77777777" w:rsidTr="001C62FB">
        <w:trPr>
          <w:cantSplit/>
        </w:trPr>
        <w:tc>
          <w:tcPr>
            <w:tcW w:w="1610" w:type="dxa"/>
            <w:tcBorders>
              <w:top w:val="nil"/>
              <w:left w:val="nil"/>
              <w:bottom w:val="nil"/>
              <w:right w:val="nil"/>
            </w:tcBorders>
            <w:shd w:val="clear" w:color="000000" w:fill="FFFFFF"/>
          </w:tcPr>
          <w:p w14:paraId="26C508E6" w14:textId="42661249" w:rsidR="00AE2D28" w:rsidRPr="00F1698F" w:rsidRDefault="00AE2D28" w:rsidP="00AE2D28">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Alcidae</w:t>
            </w:r>
          </w:p>
        </w:tc>
        <w:tc>
          <w:tcPr>
            <w:tcW w:w="1964" w:type="dxa"/>
            <w:tcBorders>
              <w:top w:val="nil"/>
              <w:left w:val="nil"/>
              <w:bottom w:val="nil"/>
              <w:right w:val="nil"/>
            </w:tcBorders>
            <w:shd w:val="clear" w:color="000000" w:fill="FFFFFF"/>
          </w:tcPr>
          <w:p w14:paraId="6FF319FF" w14:textId="681D4897" w:rsidR="00AE2D28" w:rsidRPr="00645121" w:rsidRDefault="00AE2D28" w:rsidP="00AE2D28">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Frailecillo</w:t>
            </w:r>
            <w:proofErr w:type="spellEnd"/>
            <w:r w:rsidRPr="00645121">
              <w:rPr>
                <w:bCs/>
                <w:color w:val="000000"/>
                <w:sz w:val="20"/>
              </w:rPr>
              <w:t xml:space="preserve"> </w:t>
            </w:r>
            <w:proofErr w:type="spellStart"/>
            <w:r w:rsidRPr="00645121">
              <w:rPr>
                <w:bCs/>
                <w:color w:val="000000"/>
                <w:sz w:val="20"/>
              </w:rPr>
              <w:t>atlántico</w:t>
            </w:r>
            <w:proofErr w:type="spellEnd"/>
          </w:p>
        </w:tc>
        <w:tc>
          <w:tcPr>
            <w:tcW w:w="2126" w:type="dxa"/>
            <w:tcBorders>
              <w:top w:val="nil"/>
              <w:left w:val="nil"/>
              <w:bottom w:val="nil"/>
              <w:right w:val="nil"/>
            </w:tcBorders>
            <w:shd w:val="clear" w:color="000000" w:fill="FFFFFF"/>
          </w:tcPr>
          <w:p w14:paraId="5C393F8D" w14:textId="520144AD" w:rsidR="00AE2D28" w:rsidRPr="00645121" w:rsidRDefault="00AE2D28" w:rsidP="00AE2D28">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Fratercula</w:t>
            </w:r>
            <w:proofErr w:type="spellEnd"/>
            <w:r w:rsidRPr="00645121">
              <w:rPr>
                <w:bCs/>
                <w:i/>
                <w:color w:val="000000"/>
                <w:sz w:val="20"/>
              </w:rPr>
              <w:t xml:space="preserve"> </w:t>
            </w:r>
            <w:proofErr w:type="spellStart"/>
            <w:r w:rsidRPr="00645121">
              <w:rPr>
                <w:bCs/>
                <w:i/>
                <w:color w:val="000000"/>
                <w:sz w:val="20"/>
              </w:rPr>
              <w:t>arctica</w:t>
            </w:r>
            <w:proofErr w:type="spellEnd"/>
          </w:p>
        </w:tc>
        <w:tc>
          <w:tcPr>
            <w:tcW w:w="1413" w:type="dxa"/>
            <w:tcBorders>
              <w:top w:val="nil"/>
              <w:left w:val="nil"/>
              <w:bottom w:val="nil"/>
              <w:right w:val="nil"/>
            </w:tcBorders>
            <w:shd w:val="clear" w:color="000000" w:fill="FFFFFF"/>
          </w:tcPr>
          <w:p w14:paraId="1B47DE10" w14:textId="4B9F17E6" w:rsidR="00AE2D28" w:rsidRPr="00645121" w:rsidRDefault="00AE2D28" w:rsidP="00AE2D28">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2F1EDD7C" w14:textId="1A240A6A" w:rsidR="00AE2D28" w:rsidRPr="007D1FF5" w:rsidRDefault="00AE2D28" w:rsidP="00AE2D28">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y moderadamente nómada tanto en la época reproductora como en la no reproductora; los individuos suelen recorrer &gt;1000 km de norte a sur. </w:t>
            </w:r>
            <w:r w:rsidRPr="007D1FF5">
              <w:rPr>
                <w:bCs/>
                <w:color w:val="000000"/>
                <w:sz w:val="20"/>
                <w:lang w:val="es-ES"/>
              </w:rPr>
              <w:t>Cumple con los criterios de movimiento de la CMS.</w:t>
            </w:r>
            <w:r w:rsidR="007D1FF5" w:rsidRPr="007D1FF5">
              <w:rPr>
                <w:bCs/>
                <w:color w:val="000000"/>
                <w:sz w:val="20"/>
                <w:lang w:val="es-ES"/>
              </w:rPr>
              <w:t xml:space="preserve"> </w:t>
            </w:r>
            <w:r w:rsidR="007D1FF5" w:rsidRPr="007D1FF5">
              <w:rPr>
                <w:bCs/>
                <w:color w:val="000000"/>
                <w:sz w:val="20"/>
                <w:u w:val="single"/>
                <w:lang w:val="es-ES"/>
              </w:rPr>
              <w:t>T</w:t>
            </w:r>
            <w:r w:rsidR="007D1FF5">
              <w:rPr>
                <w:bCs/>
                <w:color w:val="000000"/>
                <w:sz w:val="20"/>
                <w:u w:val="single"/>
                <w:lang w:val="es-ES"/>
              </w:rPr>
              <w:t>ambién incluida en AEWA.</w:t>
            </w:r>
          </w:p>
        </w:tc>
        <w:tc>
          <w:tcPr>
            <w:tcW w:w="1134" w:type="dxa"/>
            <w:tcBorders>
              <w:top w:val="nil"/>
              <w:left w:val="nil"/>
              <w:bottom w:val="nil"/>
              <w:right w:val="nil"/>
            </w:tcBorders>
            <w:shd w:val="clear" w:color="000000" w:fill="FFFFFF"/>
            <w:vAlign w:val="center"/>
          </w:tcPr>
          <w:p w14:paraId="4E23B770" w14:textId="77777777" w:rsidR="00AE2D28" w:rsidRPr="00B0645B" w:rsidRDefault="00AE2D28" w:rsidP="00AE2D28">
            <w:pPr>
              <w:suppressAutoHyphens/>
              <w:autoSpaceDE w:val="0"/>
              <w:autoSpaceDN w:val="0"/>
              <w:adjustRightInd w:val="0"/>
              <w:spacing w:before="40" w:after="40" w:line="240" w:lineRule="auto"/>
              <w:jc w:val="center"/>
              <w:rPr>
                <w:rFonts w:cs="Arial"/>
                <w:sz w:val="20"/>
                <w:szCs w:val="20"/>
                <w:lang w:val="es-ES"/>
              </w:rPr>
            </w:pPr>
            <w:r w:rsidRPr="00B0645B">
              <w:rPr>
                <w:rFonts w:cs="Arial"/>
                <w:color w:val="000000"/>
                <w:sz w:val="20"/>
                <w:szCs w:val="20"/>
                <w:lang w:val="es-ES"/>
              </w:rPr>
              <w:t>2.4</w:t>
            </w:r>
          </w:p>
        </w:tc>
      </w:tr>
      <w:tr w:rsidR="00656C40" w:rsidRPr="00F1698F" w14:paraId="0E668F67" w14:textId="77777777" w:rsidTr="00917A5D">
        <w:trPr>
          <w:cantSplit/>
        </w:trPr>
        <w:tc>
          <w:tcPr>
            <w:tcW w:w="1610" w:type="dxa"/>
            <w:tcBorders>
              <w:top w:val="nil"/>
              <w:left w:val="nil"/>
              <w:bottom w:val="nil"/>
              <w:right w:val="nil"/>
            </w:tcBorders>
            <w:shd w:val="clear" w:color="000000" w:fill="FFFFFF"/>
          </w:tcPr>
          <w:p w14:paraId="1A5909C3" w14:textId="18A604A6" w:rsidR="00656C40" w:rsidRPr="00F1698F" w:rsidRDefault="00656C40" w:rsidP="00656C4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Strigidae</w:t>
            </w:r>
          </w:p>
        </w:tc>
        <w:tc>
          <w:tcPr>
            <w:tcW w:w="1964" w:type="dxa"/>
            <w:tcBorders>
              <w:top w:val="nil"/>
              <w:left w:val="nil"/>
              <w:bottom w:val="nil"/>
              <w:right w:val="nil"/>
            </w:tcBorders>
            <w:shd w:val="clear" w:color="000000" w:fill="FFFFFF"/>
          </w:tcPr>
          <w:p w14:paraId="64D849D1" w14:textId="74ED1E6F" w:rsidR="00656C40" w:rsidRPr="00645121" w:rsidRDefault="00656C40" w:rsidP="00656C40">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Búho</w:t>
            </w:r>
            <w:proofErr w:type="spellEnd"/>
            <w:r w:rsidRPr="00645121">
              <w:rPr>
                <w:bCs/>
                <w:color w:val="000000"/>
                <w:sz w:val="20"/>
              </w:rPr>
              <w:t xml:space="preserve"> nival</w:t>
            </w:r>
          </w:p>
        </w:tc>
        <w:tc>
          <w:tcPr>
            <w:tcW w:w="2126" w:type="dxa"/>
            <w:tcBorders>
              <w:top w:val="nil"/>
              <w:left w:val="nil"/>
              <w:bottom w:val="nil"/>
              <w:right w:val="nil"/>
            </w:tcBorders>
            <w:shd w:val="clear" w:color="000000" w:fill="FFFFFF"/>
          </w:tcPr>
          <w:p w14:paraId="5894B7CF" w14:textId="1A1E168C" w:rsidR="00656C40" w:rsidRPr="00645121" w:rsidRDefault="00656C40" w:rsidP="00656C40">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Bubo </w:t>
            </w:r>
            <w:proofErr w:type="spellStart"/>
            <w:r w:rsidRPr="00645121">
              <w:rPr>
                <w:bCs/>
                <w:i/>
                <w:color w:val="000000"/>
                <w:sz w:val="20"/>
              </w:rPr>
              <w:t>scandiacus</w:t>
            </w:r>
            <w:proofErr w:type="spellEnd"/>
          </w:p>
        </w:tc>
        <w:tc>
          <w:tcPr>
            <w:tcW w:w="1413" w:type="dxa"/>
            <w:tcBorders>
              <w:top w:val="nil"/>
              <w:left w:val="nil"/>
              <w:bottom w:val="nil"/>
              <w:right w:val="nil"/>
            </w:tcBorders>
            <w:shd w:val="clear" w:color="000000" w:fill="FFFFFF"/>
          </w:tcPr>
          <w:p w14:paraId="5C5C54B8" w14:textId="1C541F62" w:rsidR="00656C40" w:rsidRPr="00645121" w:rsidRDefault="00656C40" w:rsidP="00656C4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5D2AEC7C" w14:textId="7CEBA699" w:rsidR="00656C40" w:rsidRPr="007D1FF5" w:rsidRDefault="00656C40" w:rsidP="00656C40">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y es fuertemente nómada tanto en la época reproductora como en la no reproductora; los individuos suelen recorrer &gt;1000 km de norte a sur; a veces irrumpe más allá del área de distribución normal en cantidades significativas; los individuos inmaduros pueden </w:t>
            </w:r>
            <w:proofErr w:type="spellStart"/>
            <w:r w:rsidRPr="00645121">
              <w:rPr>
                <w:bCs/>
                <w:color w:val="000000"/>
                <w:sz w:val="20"/>
                <w:lang w:val="es-ES"/>
              </w:rPr>
              <w:t>migrar</w:t>
            </w:r>
            <w:proofErr w:type="spellEnd"/>
            <w:r w:rsidRPr="00645121">
              <w:rPr>
                <w:bCs/>
                <w:color w:val="000000"/>
                <w:sz w:val="20"/>
                <w:lang w:val="es-ES"/>
              </w:rPr>
              <w:t xml:space="preserve"> más allá del área de distribución normal de los adultos antes de regresar para reproducirse. </w:t>
            </w:r>
            <w:r w:rsidRPr="007D1FF5">
              <w:rPr>
                <w:bCs/>
                <w:color w:val="000000"/>
                <w:sz w:val="20"/>
                <w:lang w:val="es-ES"/>
              </w:rPr>
              <w:t>Cumple con los criterios de movimiento de la CMS.</w:t>
            </w:r>
            <w:r w:rsidR="007D1FF5" w:rsidRPr="007D1FF5">
              <w:rPr>
                <w:bCs/>
                <w:color w:val="000000"/>
                <w:sz w:val="20"/>
                <w:lang w:val="es-ES"/>
              </w:rPr>
              <w:t xml:space="preserve"> </w:t>
            </w:r>
            <w:r w:rsidR="007D1FF5" w:rsidRPr="007D1FF5">
              <w:rPr>
                <w:bCs/>
                <w:color w:val="000000"/>
                <w:sz w:val="20"/>
                <w:u w:val="single"/>
                <w:lang w:val="es-ES"/>
              </w:rPr>
              <w:t>T</w:t>
            </w:r>
            <w:r w:rsidR="007D1FF5">
              <w:rPr>
                <w:bCs/>
                <w:color w:val="000000"/>
                <w:sz w:val="20"/>
                <w:u w:val="single"/>
                <w:lang w:val="es-ES"/>
              </w:rPr>
              <w:t xml:space="preserve">ambién incluida en el </w:t>
            </w:r>
            <w:proofErr w:type="spellStart"/>
            <w:r w:rsidR="007D1FF5">
              <w:rPr>
                <w:bCs/>
                <w:color w:val="000000"/>
                <w:sz w:val="20"/>
                <w:u w:val="single"/>
                <w:lang w:val="es-ES"/>
              </w:rPr>
              <w:t>MdE</w:t>
            </w:r>
            <w:proofErr w:type="spellEnd"/>
            <w:r w:rsidR="007D1FF5">
              <w:rPr>
                <w:bCs/>
                <w:color w:val="000000"/>
                <w:sz w:val="20"/>
                <w:u w:val="single"/>
                <w:lang w:val="es-ES"/>
              </w:rPr>
              <w:t xml:space="preserve"> de rapaces y en el </w:t>
            </w:r>
            <w:proofErr w:type="spellStart"/>
            <w:proofErr w:type="gramStart"/>
            <w:r w:rsidR="007D1FF5">
              <w:rPr>
                <w:bCs/>
                <w:color w:val="000000"/>
                <w:sz w:val="20"/>
                <w:u w:val="single"/>
                <w:lang w:val="es-ES"/>
              </w:rPr>
              <w:t>Ap.</w:t>
            </w:r>
            <w:r w:rsidR="00EC1CD5">
              <w:rPr>
                <w:bCs/>
                <w:color w:val="000000"/>
                <w:sz w:val="20"/>
                <w:u w:val="single"/>
                <w:lang w:val="es-ES"/>
              </w:rPr>
              <w:t>II</w:t>
            </w:r>
            <w:proofErr w:type="spellEnd"/>
            <w:proofErr w:type="gramEnd"/>
            <w:r w:rsidR="00EC1CD5">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52BF427D" w14:textId="77777777" w:rsidR="00656C40" w:rsidRPr="00B0645B" w:rsidRDefault="00656C40" w:rsidP="00656C40">
            <w:pPr>
              <w:suppressAutoHyphens/>
              <w:autoSpaceDE w:val="0"/>
              <w:autoSpaceDN w:val="0"/>
              <w:adjustRightInd w:val="0"/>
              <w:spacing w:before="40" w:after="40" w:line="240" w:lineRule="auto"/>
              <w:jc w:val="center"/>
              <w:rPr>
                <w:rFonts w:cs="Arial"/>
                <w:sz w:val="20"/>
                <w:szCs w:val="20"/>
                <w:lang w:val="es-ES"/>
              </w:rPr>
            </w:pPr>
            <w:r w:rsidRPr="00B0645B">
              <w:rPr>
                <w:rFonts w:cs="Arial"/>
                <w:color w:val="000000"/>
                <w:sz w:val="20"/>
                <w:szCs w:val="20"/>
                <w:lang w:val="es-ES"/>
              </w:rPr>
              <w:t>2.4</w:t>
            </w:r>
          </w:p>
        </w:tc>
      </w:tr>
      <w:tr w:rsidR="0033431F" w:rsidRPr="00F1698F" w14:paraId="24AE0781" w14:textId="77777777" w:rsidTr="006335E4">
        <w:trPr>
          <w:cantSplit/>
        </w:trPr>
        <w:tc>
          <w:tcPr>
            <w:tcW w:w="1610" w:type="dxa"/>
            <w:tcBorders>
              <w:top w:val="nil"/>
              <w:left w:val="nil"/>
              <w:bottom w:val="nil"/>
              <w:right w:val="nil"/>
            </w:tcBorders>
            <w:shd w:val="clear" w:color="000000" w:fill="FFFFFF"/>
          </w:tcPr>
          <w:p w14:paraId="0F981BAB" w14:textId="3FD0F467" w:rsidR="0033431F" w:rsidRPr="00F1698F" w:rsidRDefault="0033431F" w:rsidP="0033431F">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Bucerotidae</w:t>
            </w:r>
          </w:p>
        </w:tc>
        <w:tc>
          <w:tcPr>
            <w:tcW w:w="1964" w:type="dxa"/>
            <w:tcBorders>
              <w:top w:val="nil"/>
              <w:left w:val="nil"/>
              <w:bottom w:val="nil"/>
              <w:right w:val="nil"/>
            </w:tcBorders>
            <w:shd w:val="clear" w:color="000000" w:fill="FFFFFF"/>
          </w:tcPr>
          <w:p w14:paraId="596A19E7" w14:textId="10028A33" w:rsidR="0033431F" w:rsidRPr="00645121" w:rsidRDefault="0033431F" w:rsidP="0033431F">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Cálao</w:t>
            </w:r>
            <w:proofErr w:type="spellEnd"/>
            <w:r w:rsidRPr="00645121">
              <w:rPr>
                <w:bCs/>
                <w:color w:val="000000"/>
                <w:sz w:val="20"/>
              </w:rPr>
              <w:t xml:space="preserve"> </w:t>
            </w:r>
            <w:proofErr w:type="spellStart"/>
            <w:r w:rsidRPr="00645121">
              <w:rPr>
                <w:bCs/>
                <w:color w:val="000000"/>
                <w:sz w:val="20"/>
              </w:rPr>
              <w:t>casquigualdo</w:t>
            </w:r>
            <w:proofErr w:type="spellEnd"/>
          </w:p>
        </w:tc>
        <w:tc>
          <w:tcPr>
            <w:tcW w:w="2126" w:type="dxa"/>
            <w:tcBorders>
              <w:top w:val="nil"/>
              <w:left w:val="nil"/>
              <w:bottom w:val="nil"/>
              <w:right w:val="nil"/>
            </w:tcBorders>
            <w:shd w:val="clear" w:color="000000" w:fill="FFFFFF"/>
          </w:tcPr>
          <w:p w14:paraId="5670A841" w14:textId="5DA0B2B3" w:rsidR="0033431F" w:rsidRPr="00645121" w:rsidRDefault="0033431F" w:rsidP="0033431F">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Ceratogymna</w:t>
            </w:r>
            <w:proofErr w:type="spellEnd"/>
            <w:r w:rsidRPr="00645121">
              <w:rPr>
                <w:bCs/>
                <w:i/>
                <w:color w:val="000000"/>
                <w:sz w:val="20"/>
              </w:rPr>
              <w:t xml:space="preserve"> </w:t>
            </w:r>
            <w:proofErr w:type="spellStart"/>
            <w:r w:rsidRPr="00645121">
              <w:rPr>
                <w:bCs/>
                <w:i/>
                <w:color w:val="000000"/>
                <w:sz w:val="20"/>
              </w:rPr>
              <w:t>elata</w:t>
            </w:r>
            <w:proofErr w:type="spellEnd"/>
          </w:p>
        </w:tc>
        <w:tc>
          <w:tcPr>
            <w:tcW w:w="1413" w:type="dxa"/>
            <w:tcBorders>
              <w:top w:val="nil"/>
              <w:left w:val="nil"/>
              <w:bottom w:val="nil"/>
              <w:right w:val="nil"/>
            </w:tcBorders>
            <w:shd w:val="clear" w:color="000000" w:fill="FFFFFF"/>
          </w:tcPr>
          <w:p w14:paraId="3AF3B0B0" w14:textId="51C66809" w:rsidR="0033431F" w:rsidRPr="00645121" w:rsidRDefault="0033431F" w:rsidP="0033431F">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31CE1912" w14:textId="511F0112" w:rsidR="0033431F" w:rsidRPr="00645121" w:rsidRDefault="0033431F" w:rsidP="0033431F">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es moderadamente nómada en la época de reproducción y fuertemente nómada en la época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AA485CE" w14:textId="77777777" w:rsidR="0033431F" w:rsidRPr="00B0645B" w:rsidRDefault="0033431F" w:rsidP="0033431F">
            <w:pPr>
              <w:suppressAutoHyphens/>
              <w:autoSpaceDE w:val="0"/>
              <w:autoSpaceDN w:val="0"/>
              <w:adjustRightInd w:val="0"/>
              <w:spacing w:before="40" w:after="40" w:line="240" w:lineRule="auto"/>
              <w:jc w:val="center"/>
              <w:rPr>
                <w:rFonts w:cs="Arial"/>
                <w:sz w:val="20"/>
                <w:szCs w:val="20"/>
                <w:lang w:val="es-ES"/>
              </w:rPr>
            </w:pPr>
            <w:r w:rsidRPr="00B0645B">
              <w:rPr>
                <w:rFonts w:cs="Arial"/>
                <w:color w:val="000000"/>
                <w:sz w:val="20"/>
                <w:szCs w:val="20"/>
                <w:lang w:val="es-ES"/>
              </w:rPr>
              <w:t>2.4</w:t>
            </w:r>
          </w:p>
        </w:tc>
      </w:tr>
      <w:tr w:rsidR="00294B65" w:rsidRPr="00F1698F" w14:paraId="1BECC4D4" w14:textId="77777777" w:rsidTr="00567E7F">
        <w:trPr>
          <w:cantSplit/>
        </w:trPr>
        <w:tc>
          <w:tcPr>
            <w:tcW w:w="1610" w:type="dxa"/>
            <w:tcBorders>
              <w:top w:val="nil"/>
              <w:left w:val="nil"/>
              <w:bottom w:val="nil"/>
              <w:right w:val="nil"/>
            </w:tcBorders>
            <w:shd w:val="clear" w:color="000000" w:fill="FFFFFF"/>
          </w:tcPr>
          <w:p w14:paraId="4362A745" w14:textId="47F40B1F" w:rsidR="00294B65" w:rsidRPr="00F1698F" w:rsidRDefault="00294B65" w:rsidP="00294B65">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Bucerotidae</w:t>
            </w:r>
          </w:p>
        </w:tc>
        <w:tc>
          <w:tcPr>
            <w:tcW w:w="1964" w:type="dxa"/>
            <w:tcBorders>
              <w:top w:val="nil"/>
              <w:left w:val="nil"/>
              <w:bottom w:val="nil"/>
              <w:right w:val="nil"/>
            </w:tcBorders>
            <w:shd w:val="clear" w:color="000000" w:fill="FFFFFF"/>
          </w:tcPr>
          <w:p w14:paraId="3AB7DFE1" w14:textId="697D178E" w:rsidR="00294B65" w:rsidRPr="00645121" w:rsidRDefault="00294B65" w:rsidP="00294B65">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Cálao</w:t>
            </w:r>
            <w:proofErr w:type="spellEnd"/>
            <w:r w:rsidRPr="00645121">
              <w:rPr>
                <w:bCs/>
                <w:color w:val="000000"/>
                <w:sz w:val="20"/>
              </w:rPr>
              <w:t xml:space="preserve"> </w:t>
            </w:r>
            <w:proofErr w:type="spellStart"/>
            <w:r w:rsidRPr="00645121">
              <w:rPr>
                <w:bCs/>
                <w:color w:val="000000"/>
                <w:sz w:val="20"/>
              </w:rPr>
              <w:t>caripardo</w:t>
            </w:r>
            <w:proofErr w:type="spellEnd"/>
          </w:p>
        </w:tc>
        <w:tc>
          <w:tcPr>
            <w:tcW w:w="2126" w:type="dxa"/>
            <w:tcBorders>
              <w:top w:val="nil"/>
              <w:left w:val="nil"/>
              <w:bottom w:val="nil"/>
              <w:right w:val="nil"/>
            </w:tcBorders>
            <w:shd w:val="clear" w:color="000000" w:fill="FFFFFF"/>
          </w:tcPr>
          <w:p w14:paraId="3B147E19" w14:textId="5FBD5AB2" w:rsidR="00294B65" w:rsidRPr="00645121" w:rsidRDefault="00294B65" w:rsidP="00294B65">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Bycanistes</w:t>
            </w:r>
            <w:proofErr w:type="spellEnd"/>
            <w:r w:rsidRPr="00645121">
              <w:rPr>
                <w:bCs/>
                <w:i/>
                <w:color w:val="000000"/>
                <w:sz w:val="20"/>
              </w:rPr>
              <w:t xml:space="preserve"> </w:t>
            </w:r>
            <w:proofErr w:type="spellStart"/>
            <w:r w:rsidRPr="00645121">
              <w:rPr>
                <w:bCs/>
                <w:i/>
                <w:color w:val="000000"/>
                <w:sz w:val="20"/>
              </w:rPr>
              <w:t>cylindricus</w:t>
            </w:r>
            <w:proofErr w:type="spellEnd"/>
          </w:p>
        </w:tc>
        <w:tc>
          <w:tcPr>
            <w:tcW w:w="1413" w:type="dxa"/>
            <w:tcBorders>
              <w:top w:val="nil"/>
              <w:left w:val="nil"/>
              <w:bottom w:val="nil"/>
              <w:right w:val="nil"/>
            </w:tcBorders>
            <w:shd w:val="clear" w:color="000000" w:fill="FFFFFF"/>
          </w:tcPr>
          <w:p w14:paraId="1C366A3D" w14:textId="76D05840" w:rsidR="00294B65" w:rsidRPr="00645121" w:rsidRDefault="00294B65" w:rsidP="00294B65">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6E9661E0" w14:textId="106999F5" w:rsidR="00294B65" w:rsidRPr="00645121" w:rsidRDefault="00294B65" w:rsidP="00294B65">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Sedentaria/residente: los lugares de reproducción se ocupan de forma probada en todas las estaciones, pero es moderadamente nómada en la estación no reproductora; los individuos suelen recorrer &lt;100 km, pero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A35C5AA" w14:textId="77777777" w:rsidR="00294B65" w:rsidRPr="00B0645B" w:rsidRDefault="00294B65" w:rsidP="00294B65">
            <w:pPr>
              <w:suppressAutoHyphens/>
              <w:autoSpaceDE w:val="0"/>
              <w:autoSpaceDN w:val="0"/>
              <w:adjustRightInd w:val="0"/>
              <w:spacing w:before="40" w:after="40" w:line="240" w:lineRule="auto"/>
              <w:jc w:val="center"/>
              <w:rPr>
                <w:rFonts w:cs="Arial"/>
                <w:sz w:val="20"/>
                <w:szCs w:val="20"/>
                <w:lang w:val="es-ES"/>
              </w:rPr>
            </w:pPr>
            <w:r w:rsidRPr="00B0645B">
              <w:rPr>
                <w:rFonts w:cs="Arial"/>
                <w:color w:val="000000"/>
                <w:sz w:val="20"/>
                <w:szCs w:val="20"/>
                <w:lang w:val="es-ES"/>
              </w:rPr>
              <w:t>2.4</w:t>
            </w:r>
          </w:p>
        </w:tc>
      </w:tr>
      <w:tr w:rsidR="009F0D71" w:rsidRPr="00F1698F" w14:paraId="3A797D61" w14:textId="77777777" w:rsidTr="000E354A">
        <w:trPr>
          <w:cantSplit/>
        </w:trPr>
        <w:tc>
          <w:tcPr>
            <w:tcW w:w="1610" w:type="dxa"/>
            <w:tcBorders>
              <w:top w:val="nil"/>
              <w:left w:val="nil"/>
              <w:bottom w:val="nil"/>
              <w:right w:val="nil"/>
            </w:tcBorders>
            <w:shd w:val="clear" w:color="000000" w:fill="FFFFFF"/>
          </w:tcPr>
          <w:p w14:paraId="6547CA16" w14:textId="57C92C8B" w:rsidR="009F0D71" w:rsidRPr="00F1698F" w:rsidRDefault="009F0D71" w:rsidP="009F0D71">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Alcedinidae</w:t>
            </w:r>
          </w:p>
        </w:tc>
        <w:tc>
          <w:tcPr>
            <w:tcW w:w="1964" w:type="dxa"/>
            <w:tcBorders>
              <w:top w:val="nil"/>
              <w:left w:val="nil"/>
              <w:bottom w:val="nil"/>
              <w:right w:val="nil"/>
            </w:tcBorders>
            <w:shd w:val="clear" w:color="000000" w:fill="FFFFFF"/>
          </w:tcPr>
          <w:p w14:paraId="0E209C5D" w14:textId="3E964006" w:rsidR="009F0D71" w:rsidRPr="00645121" w:rsidRDefault="009F0D71" w:rsidP="009F0D71">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Alción</w:t>
            </w:r>
            <w:proofErr w:type="spellEnd"/>
            <w:r w:rsidRPr="00645121">
              <w:rPr>
                <w:bCs/>
                <w:color w:val="000000"/>
                <w:sz w:val="20"/>
              </w:rPr>
              <w:t xml:space="preserve"> </w:t>
            </w:r>
            <w:proofErr w:type="spellStart"/>
            <w:r w:rsidRPr="00645121">
              <w:rPr>
                <w:bCs/>
                <w:color w:val="000000"/>
                <w:sz w:val="20"/>
              </w:rPr>
              <w:t>capirotado</w:t>
            </w:r>
            <w:proofErr w:type="spellEnd"/>
          </w:p>
        </w:tc>
        <w:tc>
          <w:tcPr>
            <w:tcW w:w="2126" w:type="dxa"/>
            <w:tcBorders>
              <w:top w:val="nil"/>
              <w:left w:val="nil"/>
              <w:bottom w:val="nil"/>
              <w:right w:val="nil"/>
            </w:tcBorders>
            <w:shd w:val="clear" w:color="000000" w:fill="FFFFFF"/>
          </w:tcPr>
          <w:p w14:paraId="141B649E" w14:textId="4A9F332B" w:rsidR="009F0D71" w:rsidRPr="00645121" w:rsidRDefault="009F0D71" w:rsidP="009F0D71">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Halcyon </w:t>
            </w:r>
            <w:proofErr w:type="spellStart"/>
            <w:r w:rsidRPr="00645121">
              <w:rPr>
                <w:bCs/>
                <w:i/>
                <w:color w:val="000000"/>
                <w:sz w:val="20"/>
              </w:rPr>
              <w:t>pileata</w:t>
            </w:r>
            <w:proofErr w:type="spellEnd"/>
          </w:p>
        </w:tc>
        <w:tc>
          <w:tcPr>
            <w:tcW w:w="1413" w:type="dxa"/>
            <w:tcBorders>
              <w:top w:val="nil"/>
              <w:left w:val="nil"/>
              <w:bottom w:val="nil"/>
              <w:right w:val="nil"/>
            </w:tcBorders>
            <w:shd w:val="clear" w:color="000000" w:fill="FFFFFF"/>
          </w:tcPr>
          <w:p w14:paraId="79EFCA27" w14:textId="7D1F110F" w:rsidR="009F0D71" w:rsidRPr="00645121" w:rsidRDefault="009F0D71" w:rsidP="009F0D71">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7F2B2251" w14:textId="0DFB4001" w:rsidR="009F0D71" w:rsidRPr="00645121" w:rsidRDefault="009F0D71" w:rsidP="009F0D71">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ocupando de forma probada, en todas las estaciones, tanto lugares de reproducción como de no reproducción;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4D069D9" w14:textId="77777777" w:rsidR="009F0D71" w:rsidRPr="00B0645B" w:rsidRDefault="009F0D71" w:rsidP="009F0D71">
            <w:pPr>
              <w:suppressAutoHyphens/>
              <w:autoSpaceDE w:val="0"/>
              <w:autoSpaceDN w:val="0"/>
              <w:adjustRightInd w:val="0"/>
              <w:spacing w:before="40" w:after="40" w:line="240" w:lineRule="auto"/>
              <w:jc w:val="center"/>
              <w:rPr>
                <w:rFonts w:cs="Arial"/>
                <w:sz w:val="20"/>
                <w:szCs w:val="20"/>
                <w:lang w:val="es-ES"/>
              </w:rPr>
            </w:pPr>
            <w:r w:rsidRPr="00B0645B">
              <w:rPr>
                <w:rFonts w:cs="Arial"/>
                <w:color w:val="000000"/>
                <w:sz w:val="20"/>
                <w:szCs w:val="20"/>
                <w:lang w:val="es-ES"/>
              </w:rPr>
              <w:t>2.4</w:t>
            </w:r>
          </w:p>
        </w:tc>
      </w:tr>
      <w:tr w:rsidR="00B92BE0" w:rsidRPr="00F1698F" w14:paraId="54ABC940" w14:textId="77777777" w:rsidTr="00E064F5">
        <w:trPr>
          <w:cantSplit/>
        </w:trPr>
        <w:tc>
          <w:tcPr>
            <w:tcW w:w="1610" w:type="dxa"/>
            <w:tcBorders>
              <w:top w:val="nil"/>
              <w:left w:val="nil"/>
              <w:bottom w:val="nil"/>
              <w:right w:val="nil"/>
            </w:tcBorders>
            <w:shd w:val="clear" w:color="000000" w:fill="FFFFFF"/>
          </w:tcPr>
          <w:p w14:paraId="61CBBA05" w14:textId="4C8C40F7" w:rsidR="00B92BE0" w:rsidRPr="00F1698F" w:rsidRDefault="00B92BE0" w:rsidP="00B92BE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Cotingidae</w:t>
            </w:r>
          </w:p>
        </w:tc>
        <w:tc>
          <w:tcPr>
            <w:tcW w:w="1964" w:type="dxa"/>
            <w:tcBorders>
              <w:top w:val="nil"/>
              <w:left w:val="nil"/>
              <w:bottom w:val="nil"/>
              <w:right w:val="nil"/>
            </w:tcBorders>
            <w:shd w:val="clear" w:color="000000" w:fill="FFFFFF"/>
          </w:tcPr>
          <w:p w14:paraId="5FAC2C1A" w14:textId="464CF427" w:rsidR="00B92BE0" w:rsidRPr="00645121" w:rsidRDefault="00B92BE0" w:rsidP="00B92BE0">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Campanero </w:t>
            </w:r>
            <w:proofErr w:type="spellStart"/>
            <w:r w:rsidRPr="00645121">
              <w:rPr>
                <w:bCs/>
                <w:color w:val="000000"/>
                <w:sz w:val="20"/>
              </w:rPr>
              <w:t>tricarunculado</w:t>
            </w:r>
            <w:proofErr w:type="spellEnd"/>
          </w:p>
        </w:tc>
        <w:tc>
          <w:tcPr>
            <w:tcW w:w="2126" w:type="dxa"/>
            <w:tcBorders>
              <w:top w:val="nil"/>
              <w:left w:val="nil"/>
              <w:bottom w:val="nil"/>
              <w:right w:val="nil"/>
            </w:tcBorders>
            <w:shd w:val="clear" w:color="000000" w:fill="FFFFFF"/>
          </w:tcPr>
          <w:p w14:paraId="6B24DCED" w14:textId="477FA921" w:rsidR="00B92BE0" w:rsidRPr="00645121" w:rsidRDefault="00B92BE0" w:rsidP="00B92BE0">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Procnias</w:t>
            </w:r>
            <w:proofErr w:type="spellEnd"/>
            <w:r w:rsidRPr="00645121">
              <w:rPr>
                <w:bCs/>
                <w:i/>
                <w:color w:val="000000"/>
                <w:sz w:val="20"/>
              </w:rPr>
              <w:t xml:space="preserve"> </w:t>
            </w:r>
            <w:proofErr w:type="spellStart"/>
            <w:r w:rsidRPr="00645121">
              <w:rPr>
                <w:bCs/>
                <w:i/>
                <w:color w:val="000000"/>
                <w:sz w:val="20"/>
              </w:rPr>
              <w:t>tricarunculatus</w:t>
            </w:r>
            <w:proofErr w:type="spellEnd"/>
          </w:p>
        </w:tc>
        <w:tc>
          <w:tcPr>
            <w:tcW w:w="1413" w:type="dxa"/>
            <w:tcBorders>
              <w:top w:val="nil"/>
              <w:left w:val="nil"/>
              <w:bottom w:val="nil"/>
              <w:right w:val="nil"/>
            </w:tcBorders>
            <w:shd w:val="clear" w:color="000000" w:fill="FFFFFF"/>
          </w:tcPr>
          <w:p w14:paraId="003C5721" w14:textId="0EAC27DB" w:rsidR="00B92BE0" w:rsidRPr="00645121" w:rsidRDefault="00B92BE0" w:rsidP="00B92BE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25E7372D" w14:textId="7308FDEA" w:rsidR="00B92BE0" w:rsidRPr="00645121" w:rsidRDefault="00B92BE0" w:rsidP="00B92BE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ocupan de forma probada en todas las estaciones; los individuos suelen recorrer entre 100 y 1000 km, pero no en una dirección consistente; al menos algunos movimientos son principalmente altitudinales.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23C76F1" w14:textId="77777777" w:rsidR="00B92BE0" w:rsidRPr="00B0645B" w:rsidRDefault="00B92BE0" w:rsidP="00B92BE0">
            <w:pPr>
              <w:suppressAutoHyphens/>
              <w:autoSpaceDE w:val="0"/>
              <w:autoSpaceDN w:val="0"/>
              <w:adjustRightInd w:val="0"/>
              <w:spacing w:before="40" w:after="40" w:line="240" w:lineRule="auto"/>
              <w:jc w:val="center"/>
              <w:rPr>
                <w:rFonts w:cs="Arial"/>
                <w:sz w:val="20"/>
                <w:szCs w:val="20"/>
                <w:lang w:val="es-ES"/>
              </w:rPr>
            </w:pPr>
            <w:r w:rsidRPr="00B0645B">
              <w:rPr>
                <w:rFonts w:cs="Arial"/>
                <w:color w:val="000000"/>
                <w:sz w:val="20"/>
                <w:szCs w:val="20"/>
                <w:lang w:val="es-ES"/>
              </w:rPr>
              <w:t>2.4</w:t>
            </w:r>
          </w:p>
        </w:tc>
      </w:tr>
      <w:tr w:rsidR="00065C1A" w:rsidRPr="00EC1CD5" w14:paraId="08F71D12" w14:textId="77777777" w:rsidTr="0084060F">
        <w:trPr>
          <w:cantSplit/>
        </w:trPr>
        <w:tc>
          <w:tcPr>
            <w:tcW w:w="1610" w:type="dxa"/>
            <w:tcBorders>
              <w:top w:val="nil"/>
              <w:left w:val="nil"/>
              <w:bottom w:val="nil"/>
              <w:right w:val="nil"/>
            </w:tcBorders>
            <w:shd w:val="clear" w:color="000000" w:fill="FFFFFF"/>
          </w:tcPr>
          <w:p w14:paraId="5D5483F3" w14:textId="738F854E" w:rsidR="00065C1A" w:rsidRPr="00F1698F" w:rsidRDefault="00065C1A" w:rsidP="00065C1A">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Laniidae</w:t>
            </w:r>
          </w:p>
        </w:tc>
        <w:tc>
          <w:tcPr>
            <w:tcW w:w="1964" w:type="dxa"/>
            <w:tcBorders>
              <w:top w:val="nil"/>
              <w:left w:val="nil"/>
              <w:bottom w:val="nil"/>
              <w:right w:val="nil"/>
            </w:tcBorders>
            <w:shd w:val="clear" w:color="000000" w:fill="FFFFFF"/>
          </w:tcPr>
          <w:p w14:paraId="0E56EA1B" w14:textId="05F50118" w:rsidR="00065C1A" w:rsidRPr="00645121" w:rsidRDefault="00065C1A" w:rsidP="00065C1A">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Alcaudón</w:t>
            </w:r>
            <w:proofErr w:type="spellEnd"/>
            <w:r w:rsidRPr="00645121">
              <w:rPr>
                <w:bCs/>
                <w:color w:val="000000"/>
                <w:sz w:val="20"/>
              </w:rPr>
              <w:t xml:space="preserve"> real</w:t>
            </w:r>
          </w:p>
        </w:tc>
        <w:tc>
          <w:tcPr>
            <w:tcW w:w="2126" w:type="dxa"/>
            <w:tcBorders>
              <w:top w:val="nil"/>
              <w:left w:val="nil"/>
              <w:bottom w:val="nil"/>
              <w:right w:val="nil"/>
            </w:tcBorders>
            <w:shd w:val="clear" w:color="000000" w:fill="FFFFFF"/>
          </w:tcPr>
          <w:p w14:paraId="375FC5B5" w14:textId="2ACFC46A" w:rsidR="00065C1A" w:rsidRPr="00645121" w:rsidRDefault="00065C1A" w:rsidP="00065C1A">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Lanius meridionalis</w:t>
            </w:r>
          </w:p>
        </w:tc>
        <w:tc>
          <w:tcPr>
            <w:tcW w:w="1413" w:type="dxa"/>
            <w:tcBorders>
              <w:top w:val="nil"/>
              <w:left w:val="nil"/>
              <w:bottom w:val="nil"/>
              <w:right w:val="nil"/>
            </w:tcBorders>
            <w:shd w:val="clear" w:color="000000" w:fill="FFFFFF"/>
          </w:tcPr>
          <w:p w14:paraId="7030778F" w14:textId="71846353" w:rsidR="00065C1A" w:rsidRPr="00645121" w:rsidRDefault="00065C1A" w:rsidP="00065C1A">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0E679BBE" w14:textId="74DE615B" w:rsidR="00065C1A" w:rsidRPr="00645121" w:rsidRDefault="00065C1A" w:rsidP="00065C1A">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del área de distribución tras la reproducción, ocupando de forma probada, en todas las estaciones, tanto lugares de reproducción como de no reproducción;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7CE85FD" w14:textId="77777777" w:rsidR="00065C1A" w:rsidRPr="00EC1CD5" w:rsidRDefault="00065C1A" w:rsidP="00065C1A">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2.4</w:t>
            </w:r>
          </w:p>
        </w:tc>
      </w:tr>
      <w:tr w:rsidR="00A6016C" w:rsidRPr="00EC1CD5" w14:paraId="01681BA0" w14:textId="77777777" w:rsidTr="00E84DF7">
        <w:trPr>
          <w:cantSplit/>
        </w:trPr>
        <w:tc>
          <w:tcPr>
            <w:tcW w:w="1610" w:type="dxa"/>
            <w:tcBorders>
              <w:top w:val="nil"/>
              <w:left w:val="nil"/>
              <w:bottom w:val="nil"/>
              <w:right w:val="nil"/>
            </w:tcBorders>
            <w:shd w:val="clear" w:color="000000" w:fill="FFFFFF"/>
          </w:tcPr>
          <w:p w14:paraId="0B22ED12" w14:textId="3917DD3B" w:rsidR="00A6016C" w:rsidRPr="00F1698F" w:rsidRDefault="00A6016C" w:rsidP="00A6016C">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Alaudidae</w:t>
            </w:r>
          </w:p>
        </w:tc>
        <w:tc>
          <w:tcPr>
            <w:tcW w:w="1964" w:type="dxa"/>
            <w:tcBorders>
              <w:top w:val="nil"/>
              <w:left w:val="nil"/>
              <w:bottom w:val="nil"/>
              <w:right w:val="nil"/>
            </w:tcBorders>
            <w:shd w:val="clear" w:color="000000" w:fill="FFFFFF"/>
          </w:tcPr>
          <w:p w14:paraId="55ED817D" w14:textId="7EFBE2E9" w:rsidR="00A6016C" w:rsidRPr="00645121" w:rsidRDefault="00A6016C" w:rsidP="00A6016C">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Alondra </w:t>
            </w:r>
            <w:proofErr w:type="spellStart"/>
            <w:r w:rsidRPr="00645121">
              <w:rPr>
                <w:bCs/>
                <w:color w:val="000000"/>
                <w:sz w:val="20"/>
              </w:rPr>
              <w:t>ricotí</w:t>
            </w:r>
            <w:proofErr w:type="spellEnd"/>
          </w:p>
        </w:tc>
        <w:tc>
          <w:tcPr>
            <w:tcW w:w="2126" w:type="dxa"/>
            <w:tcBorders>
              <w:top w:val="nil"/>
              <w:left w:val="nil"/>
              <w:bottom w:val="nil"/>
              <w:right w:val="nil"/>
            </w:tcBorders>
            <w:shd w:val="clear" w:color="000000" w:fill="FFFFFF"/>
          </w:tcPr>
          <w:p w14:paraId="138D69DC" w14:textId="5D046C34" w:rsidR="00A6016C" w:rsidRPr="00645121" w:rsidRDefault="00A6016C" w:rsidP="00A6016C">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Chersophilus</w:t>
            </w:r>
            <w:proofErr w:type="spellEnd"/>
            <w:r w:rsidRPr="00645121">
              <w:rPr>
                <w:bCs/>
                <w:i/>
                <w:color w:val="000000"/>
                <w:sz w:val="20"/>
              </w:rPr>
              <w:t xml:space="preserve"> </w:t>
            </w:r>
            <w:proofErr w:type="spellStart"/>
            <w:r w:rsidRPr="00645121">
              <w:rPr>
                <w:bCs/>
                <w:i/>
                <w:color w:val="000000"/>
                <w:sz w:val="20"/>
              </w:rPr>
              <w:t>duponti</w:t>
            </w:r>
            <w:proofErr w:type="spellEnd"/>
          </w:p>
        </w:tc>
        <w:tc>
          <w:tcPr>
            <w:tcW w:w="1413" w:type="dxa"/>
            <w:tcBorders>
              <w:top w:val="nil"/>
              <w:left w:val="nil"/>
              <w:bottom w:val="nil"/>
              <w:right w:val="nil"/>
            </w:tcBorders>
            <w:shd w:val="clear" w:color="000000" w:fill="FFFFFF"/>
          </w:tcPr>
          <w:p w14:paraId="3322E168" w14:textId="62C7D102" w:rsidR="00A6016C" w:rsidRPr="00645121" w:rsidRDefault="00A6016C" w:rsidP="00A6016C">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5C2E2D5E" w14:textId="68ABB197" w:rsidR="00A6016C" w:rsidRPr="00645121" w:rsidRDefault="00A6016C" w:rsidP="00A6016C">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28F6023" w14:textId="77777777" w:rsidR="00A6016C" w:rsidRPr="00EC1CD5" w:rsidRDefault="00A6016C" w:rsidP="00A6016C">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2.4</w:t>
            </w:r>
          </w:p>
        </w:tc>
      </w:tr>
      <w:tr w:rsidR="00D24552" w:rsidRPr="00EC1CD5" w14:paraId="3F5AD64C" w14:textId="77777777" w:rsidTr="00261B77">
        <w:trPr>
          <w:cantSplit/>
        </w:trPr>
        <w:tc>
          <w:tcPr>
            <w:tcW w:w="1610" w:type="dxa"/>
            <w:tcBorders>
              <w:top w:val="nil"/>
              <w:left w:val="nil"/>
              <w:bottom w:val="nil"/>
              <w:right w:val="nil"/>
            </w:tcBorders>
            <w:shd w:val="clear" w:color="000000" w:fill="FFFFFF"/>
          </w:tcPr>
          <w:p w14:paraId="11F874D0" w14:textId="57428319" w:rsidR="00D24552" w:rsidRPr="00F1698F" w:rsidRDefault="00D24552" w:rsidP="00D2455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Emberizidae</w:t>
            </w:r>
          </w:p>
        </w:tc>
        <w:tc>
          <w:tcPr>
            <w:tcW w:w="1964" w:type="dxa"/>
            <w:tcBorders>
              <w:top w:val="nil"/>
              <w:left w:val="nil"/>
              <w:bottom w:val="nil"/>
              <w:right w:val="nil"/>
            </w:tcBorders>
            <w:shd w:val="clear" w:color="000000" w:fill="FFFFFF"/>
          </w:tcPr>
          <w:p w14:paraId="03A5FF12" w14:textId="427AB99D" w:rsidR="00D24552" w:rsidRPr="00645121" w:rsidRDefault="00D24552" w:rsidP="00D2455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Escribano </w:t>
            </w:r>
            <w:proofErr w:type="spellStart"/>
            <w:r w:rsidRPr="00645121">
              <w:rPr>
                <w:bCs/>
                <w:color w:val="000000"/>
                <w:sz w:val="20"/>
              </w:rPr>
              <w:t>rústico</w:t>
            </w:r>
            <w:proofErr w:type="spellEnd"/>
          </w:p>
        </w:tc>
        <w:tc>
          <w:tcPr>
            <w:tcW w:w="2126" w:type="dxa"/>
            <w:tcBorders>
              <w:top w:val="nil"/>
              <w:left w:val="nil"/>
              <w:bottom w:val="nil"/>
              <w:right w:val="nil"/>
            </w:tcBorders>
            <w:shd w:val="clear" w:color="000000" w:fill="FFFFFF"/>
          </w:tcPr>
          <w:p w14:paraId="12371AAA" w14:textId="2FC3D900" w:rsidR="00D24552" w:rsidRPr="00645121" w:rsidRDefault="00D24552" w:rsidP="00D2455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Emberiza</w:t>
            </w:r>
            <w:proofErr w:type="spellEnd"/>
            <w:r w:rsidRPr="00645121">
              <w:rPr>
                <w:bCs/>
                <w:i/>
                <w:color w:val="000000"/>
                <w:sz w:val="20"/>
              </w:rPr>
              <w:t xml:space="preserve"> rustica</w:t>
            </w:r>
          </w:p>
        </w:tc>
        <w:tc>
          <w:tcPr>
            <w:tcW w:w="1413" w:type="dxa"/>
            <w:tcBorders>
              <w:top w:val="nil"/>
              <w:left w:val="nil"/>
              <w:bottom w:val="nil"/>
              <w:right w:val="nil"/>
            </w:tcBorders>
            <w:shd w:val="clear" w:color="000000" w:fill="FFFFFF"/>
          </w:tcPr>
          <w:p w14:paraId="6706A1AB" w14:textId="52876820" w:rsidR="00D24552" w:rsidRPr="00645121" w:rsidRDefault="00D24552" w:rsidP="00D2455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0474FE45" w14:textId="6E03DE89" w:rsidR="00D24552" w:rsidRPr="00645121" w:rsidRDefault="00D24552" w:rsidP="00D2455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74B5078" w14:textId="77777777" w:rsidR="00D24552" w:rsidRPr="00EC1CD5" w:rsidRDefault="00D24552" w:rsidP="00D24552">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2.4</w:t>
            </w:r>
          </w:p>
        </w:tc>
      </w:tr>
      <w:tr w:rsidR="007A435C" w:rsidRPr="00EC1CD5" w14:paraId="5D53CE0B" w14:textId="77777777" w:rsidTr="0074332B">
        <w:trPr>
          <w:cantSplit/>
        </w:trPr>
        <w:tc>
          <w:tcPr>
            <w:tcW w:w="1610" w:type="dxa"/>
            <w:tcBorders>
              <w:top w:val="nil"/>
              <w:left w:val="nil"/>
              <w:bottom w:val="nil"/>
              <w:right w:val="nil"/>
            </w:tcBorders>
            <w:shd w:val="clear" w:color="000000" w:fill="FFFFFF"/>
          </w:tcPr>
          <w:p w14:paraId="1ADBFF1F" w14:textId="7BE23830" w:rsidR="007A435C" w:rsidRPr="00F1698F" w:rsidRDefault="007A435C" w:rsidP="007A435C">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Thraupidae</w:t>
            </w:r>
          </w:p>
        </w:tc>
        <w:tc>
          <w:tcPr>
            <w:tcW w:w="1964" w:type="dxa"/>
            <w:tcBorders>
              <w:top w:val="nil"/>
              <w:left w:val="nil"/>
              <w:bottom w:val="nil"/>
              <w:right w:val="nil"/>
            </w:tcBorders>
            <w:shd w:val="clear" w:color="000000" w:fill="FFFFFF"/>
          </w:tcPr>
          <w:p w14:paraId="04D7161E" w14:textId="02A873E1" w:rsidR="007A435C" w:rsidRPr="00645121" w:rsidRDefault="007A435C" w:rsidP="007A435C">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Capuchino del Pantanal</w:t>
            </w:r>
          </w:p>
        </w:tc>
        <w:tc>
          <w:tcPr>
            <w:tcW w:w="2126" w:type="dxa"/>
            <w:tcBorders>
              <w:top w:val="nil"/>
              <w:left w:val="nil"/>
              <w:bottom w:val="nil"/>
              <w:right w:val="nil"/>
            </w:tcBorders>
            <w:shd w:val="clear" w:color="000000" w:fill="FFFFFF"/>
          </w:tcPr>
          <w:p w14:paraId="4A7825CF" w14:textId="21503EE3" w:rsidR="007A435C" w:rsidRPr="00645121" w:rsidRDefault="007A435C" w:rsidP="007A435C">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Sporophila </w:t>
            </w:r>
            <w:proofErr w:type="spellStart"/>
            <w:r w:rsidRPr="00645121">
              <w:rPr>
                <w:bCs/>
                <w:i/>
                <w:color w:val="000000"/>
                <w:sz w:val="20"/>
              </w:rPr>
              <w:t>nigrorufa</w:t>
            </w:r>
            <w:proofErr w:type="spellEnd"/>
          </w:p>
        </w:tc>
        <w:tc>
          <w:tcPr>
            <w:tcW w:w="1413" w:type="dxa"/>
            <w:tcBorders>
              <w:top w:val="nil"/>
              <w:left w:val="nil"/>
              <w:bottom w:val="nil"/>
              <w:right w:val="nil"/>
            </w:tcBorders>
            <w:shd w:val="clear" w:color="000000" w:fill="FFFFFF"/>
          </w:tcPr>
          <w:p w14:paraId="7E4F56C7" w14:textId="141F80F2" w:rsidR="007A435C" w:rsidRPr="00645121" w:rsidRDefault="007A435C" w:rsidP="007A435C">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44C115AA" w14:textId="528B1DCE" w:rsidR="007A435C" w:rsidRPr="00645121" w:rsidRDefault="007A435C" w:rsidP="007A435C">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ocupan de forma probada en todas las estaciones;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E6900E3" w14:textId="77777777" w:rsidR="007A435C" w:rsidRPr="00EC1CD5" w:rsidRDefault="007A435C" w:rsidP="007A435C">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2.4</w:t>
            </w:r>
          </w:p>
        </w:tc>
      </w:tr>
      <w:tr w:rsidR="00115CE1" w:rsidRPr="00EC1CD5" w14:paraId="6B6E37B1" w14:textId="77777777" w:rsidTr="00F519EA">
        <w:trPr>
          <w:cantSplit/>
        </w:trPr>
        <w:tc>
          <w:tcPr>
            <w:tcW w:w="1610" w:type="dxa"/>
            <w:tcBorders>
              <w:top w:val="nil"/>
              <w:left w:val="nil"/>
              <w:bottom w:val="nil"/>
              <w:right w:val="nil"/>
            </w:tcBorders>
            <w:shd w:val="clear" w:color="000000" w:fill="FFFFFF"/>
          </w:tcPr>
          <w:p w14:paraId="73146412" w14:textId="3D64C7D3" w:rsidR="00115CE1" w:rsidRPr="00F1698F" w:rsidRDefault="00115CE1" w:rsidP="00115CE1">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704FEBD7" w14:textId="25AA26E6" w:rsidR="00115CE1" w:rsidRPr="00645121" w:rsidRDefault="00115CE1" w:rsidP="00115CE1">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de la Trindade</w:t>
            </w:r>
          </w:p>
        </w:tc>
        <w:tc>
          <w:tcPr>
            <w:tcW w:w="2126" w:type="dxa"/>
            <w:tcBorders>
              <w:top w:val="nil"/>
              <w:left w:val="nil"/>
              <w:bottom w:val="nil"/>
              <w:right w:val="nil"/>
            </w:tcBorders>
            <w:shd w:val="clear" w:color="000000" w:fill="FFFFFF"/>
          </w:tcPr>
          <w:p w14:paraId="45178720" w14:textId="09CA9075" w:rsidR="00115CE1" w:rsidRPr="00645121" w:rsidRDefault="00115CE1" w:rsidP="00115CE1">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arminjoniana</w:t>
            </w:r>
            <w:proofErr w:type="spellEnd"/>
          </w:p>
        </w:tc>
        <w:tc>
          <w:tcPr>
            <w:tcW w:w="1413" w:type="dxa"/>
            <w:tcBorders>
              <w:top w:val="nil"/>
              <w:left w:val="nil"/>
              <w:bottom w:val="nil"/>
              <w:right w:val="nil"/>
            </w:tcBorders>
            <w:shd w:val="clear" w:color="000000" w:fill="FFFFFF"/>
          </w:tcPr>
          <w:p w14:paraId="32A79F62" w14:textId="1D4DF93D" w:rsidR="00115CE1" w:rsidRPr="00645121" w:rsidRDefault="00115CE1" w:rsidP="00115CE1">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639A3463" w14:textId="0C957DAA" w:rsidR="00115CE1" w:rsidRPr="00645121" w:rsidRDefault="00115CE1" w:rsidP="00115CE1">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DD8A63D" w14:textId="77777777" w:rsidR="00115CE1" w:rsidRPr="00EC1CD5" w:rsidRDefault="00115CE1" w:rsidP="00115CE1">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2.3</w:t>
            </w:r>
          </w:p>
        </w:tc>
      </w:tr>
      <w:tr w:rsidR="0073497F" w:rsidRPr="00F1698F" w14:paraId="0CDF7586" w14:textId="77777777" w:rsidTr="002D4CE8">
        <w:trPr>
          <w:cantSplit/>
        </w:trPr>
        <w:tc>
          <w:tcPr>
            <w:tcW w:w="1610" w:type="dxa"/>
            <w:tcBorders>
              <w:top w:val="nil"/>
              <w:left w:val="nil"/>
              <w:bottom w:val="nil"/>
              <w:right w:val="nil"/>
            </w:tcBorders>
            <w:shd w:val="clear" w:color="000000" w:fill="FFFFFF"/>
          </w:tcPr>
          <w:p w14:paraId="7E5B70B7" w14:textId="5F56F6B1" w:rsidR="0073497F" w:rsidRPr="00F1698F" w:rsidRDefault="0073497F" w:rsidP="0073497F">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Laridae</w:t>
            </w:r>
          </w:p>
        </w:tc>
        <w:tc>
          <w:tcPr>
            <w:tcW w:w="1964" w:type="dxa"/>
            <w:tcBorders>
              <w:top w:val="nil"/>
              <w:left w:val="nil"/>
              <w:bottom w:val="nil"/>
              <w:right w:val="nil"/>
            </w:tcBorders>
            <w:shd w:val="clear" w:color="000000" w:fill="FFFFFF"/>
          </w:tcPr>
          <w:p w14:paraId="15002095" w14:textId="6C201EBE" w:rsidR="0073497F" w:rsidRPr="00645121" w:rsidRDefault="0073497F" w:rsidP="0073497F">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Charrán</w:t>
            </w:r>
            <w:proofErr w:type="spellEnd"/>
            <w:r w:rsidRPr="00645121">
              <w:rPr>
                <w:bCs/>
                <w:color w:val="000000"/>
                <w:sz w:val="20"/>
              </w:rPr>
              <w:t xml:space="preserve"> </w:t>
            </w:r>
            <w:proofErr w:type="spellStart"/>
            <w:r w:rsidRPr="00645121">
              <w:rPr>
                <w:bCs/>
                <w:color w:val="000000"/>
                <w:sz w:val="20"/>
              </w:rPr>
              <w:t>aleutiano</w:t>
            </w:r>
            <w:proofErr w:type="spellEnd"/>
          </w:p>
        </w:tc>
        <w:tc>
          <w:tcPr>
            <w:tcW w:w="2126" w:type="dxa"/>
            <w:tcBorders>
              <w:top w:val="nil"/>
              <w:left w:val="nil"/>
              <w:bottom w:val="nil"/>
              <w:right w:val="nil"/>
            </w:tcBorders>
            <w:shd w:val="clear" w:color="000000" w:fill="FFFFFF"/>
          </w:tcPr>
          <w:p w14:paraId="40EEB099" w14:textId="1EDBC16C" w:rsidR="0073497F" w:rsidRPr="00645121" w:rsidRDefault="0073497F" w:rsidP="0073497F">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Onychoprion</w:t>
            </w:r>
            <w:proofErr w:type="spellEnd"/>
            <w:r w:rsidRPr="00645121">
              <w:rPr>
                <w:bCs/>
                <w:i/>
                <w:color w:val="000000"/>
                <w:sz w:val="20"/>
              </w:rPr>
              <w:t xml:space="preserve"> </w:t>
            </w:r>
            <w:proofErr w:type="spellStart"/>
            <w:r w:rsidRPr="00645121">
              <w:rPr>
                <w:bCs/>
                <w:i/>
                <w:color w:val="000000"/>
                <w:sz w:val="20"/>
              </w:rPr>
              <w:t>aleuticus</w:t>
            </w:r>
            <w:proofErr w:type="spellEnd"/>
          </w:p>
        </w:tc>
        <w:tc>
          <w:tcPr>
            <w:tcW w:w="1413" w:type="dxa"/>
            <w:tcBorders>
              <w:top w:val="nil"/>
              <w:left w:val="nil"/>
              <w:bottom w:val="nil"/>
              <w:right w:val="nil"/>
            </w:tcBorders>
            <w:shd w:val="clear" w:color="000000" w:fill="FFFFFF"/>
          </w:tcPr>
          <w:p w14:paraId="1FF9A777" w14:textId="38337885" w:rsidR="0073497F" w:rsidRPr="00645121" w:rsidRDefault="0073497F" w:rsidP="0073497F">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479A3774" w14:textId="78EF4FC1" w:rsidR="0073497F" w:rsidRPr="00645121" w:rsidRDefault="0073497F" w:rsidP="0073497F">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24E31F7" w14:textId="77777777" w:rsidR="0073497F" w:rsidRPr="00EC1CD5" w:rsidRDefault="0073497F" w:rsidP="0073497F">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2.3</w:t>
            </w:r>
          </w:p>
        </w:tc>
      </w:tr>
      <w:tr w:rsidR="00247BC9" w:rsidRPr="00F1698F" w14:paraId="15ECCDB7" w14:textId="77777777" w:rsidTr="002B72AE">
        <w:trPr>
          <w:cantSplit/>
        </w:trPr>
        <w:tc>
          <w:tcPr>
            <w:tcW w:w="1610" w:type="dxa"/>
            <w:tcBorders>
              <w:top w:val="nil"/>
              <w:left w:val="nil"/>
              <w:bottom w:val="nil"/>
              <w:right w:val="nil"/>
            </w:tcBorders>
            <w:shd w:val="clear" w:color="000000" w:fill="FFFFFF"/>
          </w:tcPr>
          <w:p w14:paraId="73AC5046" w14:textId="33F357C6" w:rsidR="00247BC9" w:rsidRPr="00F1698F" w:rsidRDefault="00247BC9" w:rsidP="00247BC9">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Alcidae</w:t>
            </w:r>
          </w:p>
        </w:tc>
        <w:tc>
          <w:tcPr>
            <w:tcW w:w="1964" w:type="dxa"/>
            <w:tcBorders>
              <w:top w:val="nil"/>
              <w:left w:val="nil"/>
              <w:bottom w:val="nil"/>
              <w:right w:val="nil"/>
            </w:tcBorders>
            <w:shd w:val="clear" w:color="000000" w:fill="FFFFFF"/>
          </w:tcPr>
          <w:p w14:paraId="34907FE9" w14:textId="243D5063" w:rsidR="00247BC9" w:rsidRPr="00645121" w:rsidRDefault="00247BC9" w:rsidP="00247BC9">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Mérgulo</w:t>
            </w:r>
            <w:proofErr w:type="spellEnd"/>
            <w:r w:rsidRPr="00645121">
              <w:rPr>
                <w:bCs/>
                <w:color w:val="000000"/>
                <w:sz w:val="20"/>
              </w:rPr>
              <w:t xml:space="preserve"> </w:t>
            </w:r>
            <w:proofErr w:type="spellStart"/>
            <w:r w:rsidRPr="00645121">
              <w:rPr>
                <w:bCs/>
                <w:color w:val="000000"/>
                <w:sz w:val="20"/>
              </w:rPr>
              <w:t>californiano</w:t>
            </w:r>
            <w:proofErr w:type="spellEnd"/>
            <w:r w:rsidRPr="00645121">
              <w:rPr>
                <w:bCs/>
                <w:color w:val="000000"/>
                <w:sz w:val="20"/>
              </w:rPr>
              <w:t xml:space="preserve"> </w:t>
            </w:r>
            <w:proofErr w:type="spellStart"/>
            <w:r w:rsidRPr="00645121">
              <w:rPr>
                <w:bCs/>
                <w:color w:val="000000"/>
                <w:sz w:val="20"/>
              </w:rPr>
              <w:t>alioscuro</w:t>
            </w:r>
            <w:proofErr w:type="spellEnd"/>
          </w:p>
        </w:tc>
        <w:tc>
          <w:tcPr>
            <w:tcW w:w="2126" w:type="dxa"/>
            <w:tcBorders>
              <w:top w:val="nil"/>
              <w:left w:val="nil"/>
              <w:bottom w:val="nil"/>
              <w:right w:val="nil"/>
            </w:tcBorders>
            <w:shd w:val="clear" w:color="000000" w:fill="FFFFFF"/>
          </w:tcPr>
          <w:p w14:paraId="2687ED54" w14:textId="745A6231" w:rsidR="00247BC9" w:rsidRPr="00645121" w:rsidRDefault="00247BC9" w:rsidP="00247BC9">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Synthliboramphus</w:t>
            </w:r>
            <w:proofErr w:type="spellEnd"/>
            <w:r w:rsidRPr="00645121">
              <w:rPr>
                <w:bCs/>
                <w:i/>
                <w:color w:val="000000"/>
                <w:sz w:val="20"/>
              </w:rPr>
              <w:t xml:space="preserve"> </w:t>
            </w:r>
            <w:proofErr w:type="spellStart"/>
            <w:r w:rsidRPr="00645121">
              <w:rPr>
                <w:bCs/>
                <w:i/>
                <w:color w:val="000000"/>
                <w:sz w:val="20"/>
              </w:rPr>
              <w:t>craveri</w:t>
            </w:r>
            <w:proofErr w:type="spellEnd"/>
          </w:p>
        </w:tc>
        <w:tc>
          <w:tcPr>
            <w:tcW w:w="1413" w:type="dxa"/>
            <w:tcBorders>
              <w:top w:val="nil"/>
              <w:left w:val="nil"/>
              <w:bottom w:val="nil"/>
              <w:right w:val="nil"/>
            </w:tcBorders>
            <w:shd w:val="clear" w:color="000000" w:fill="FFFFFF"/>
          </w:tcPr>
          <w:p w14:paraId="47A887A2" w14:textId="287BD16D" w:rsidR="00247BC9" w:rsidRPr="00645121" w:rsidRDefault="00247BC9" w:rsidP="00247BC9">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27681CB5" w14:textId="69E5757D" w:rsidR="00247BC9" w:rsidRPr="00645121" w:rsidRDefault="00247BC9" w:rsidP="00247BC9">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del área de distribución tras la reproducción, ocupando de forma probada, en todas las estaciones, tanto lugares de reproducción como de no reproducción;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02210D6" w14:textId="77777777" w:rsidR="00247BC9" w:rsidRPr="00EC1CD5" w:rsidRDefault="00247BC9" w:rsidP="00247BC9">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2.3</w:t>
            </w:r>
          </w:p>
        </w:tc>
      </w:tr>
      <w:tr w:rsidR="003027BC" w:rsidRPr="00F1698F" w14:paraId="456F0D51" w14:textId="77777777" w:rsidTr="00854622">
        <w:trPr>
          <w:cantSplit/>
        </w:trPr>
        <w:tc>
          <w:tcPr>
            <w:tcW w:w="1610" w:type="dxa"/>
            <w:tcBorders>
              <w:top w:val="nil"/>
              <w:left w:val="nil"/>
              <w:bottom w:val="nil"/>
              <w:right w:val="nil"/>
            </w:tcBorders>
            <w:shd w:val="clear" w:color="000000" w:fill="FFFFFF"/>
          </w:tcPr>
          <w:p w14:paraId="389CB581" w14:textId="6EC1FF78" w:rsidR="003027BC" w:rsidRPr="00F1698F" w:rsidRDefault="003027BC" w:rsidP="003027BC">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Psittacidae</w:t>
            </w:r>
          </w:p>
        </w:tc>
        <w:tc>
          <w:tcPr>
            <w:tcW w:w="1964" w:type="dxa"/>
            <w:tcBorders>
              <w:top w:val="nil"/>
              <w:left w:val="nil"/>
              <w:bottom w:val="nil"/>
              <w:right w:val="nil"/>
            </w:tcBorders>
            <w:shd w:val="clear" w:color="000000" w:fill="FFFFFF"/>
          </w:tcPr>
          <w:p w14:paraId="6EEBEF66" w14:textId="7CFE23FA" w:rsidR="003027BC" w:rsidRPr="00645121" w:rsidRDefault="003027BC" w:rsidP="003027BC">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Cotorra</w:t>
            </w:r>
            <w:proofErr w:type="spellEnd"/>
            <w:r w:rsidRPr="00645121">
              <w:rPr>
                <w:bCs/>
                <w:color w:val="000000"/>
                <w:sz w:val="20"/>
              </w:rPr>
              <w:t xml:space="preserve"> </w:t>
            </w:r>
            <w:proofErr w:type="spellStart"/>
            <w:r w:rsidRPr="00645121">
              <w:rPr>
                <w:bCs/>
                <w:color w:val="000000"/>
                <w:sz w:val="20"/>
              </w:rPr>
              <w:t>colilarga</w:t>
            </w:r>
            <w:proofErr w:type="spellEnd"/>
          </w:p>
        </w:tc>
        <w:tc>
          <w:tcPr>
            <w:tcW w:w="2126" w:type="dxa"/>
            <w:tcBorders>
              <w:top w:val="nil"/>
              <w:left w:val="nil"/>
              <w:bottom w:val="nil"/>
              <w:right w:val="nil"/>
            </w:tcBorders>
            <w:shd w:val="clear" w:color="000000" w:fill="FFFFFF"/>
          </w:tcPr>
          <w:p w14:paraId="6C4C1E94" w14:textId="59ACD684" w:rsidR="003027BC" w:rsidRPr="00645121" w:rsidRDefault="003027BC" w:rsidP="003027BC">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Belocercus</w:t>
            </w:r>
            <w:proofErr w:type="spellEnd"/>
            <w:r w:rsidRPr="00645121">
              <w:rPr>
                <w:bCs/>
                <w:i/>
                <w:color w:val="000000"/>
                <w:sz w:val="20"/>
              </w:rPr>
              <w:t xml:space="preserve"> </w:t>
            </w:r>
            <w:proofErr w:type="spellStart"/>
            <w:r w:rsidRPr="00645121">
              <w:rPr>
                <w:bCs/>
                <w:i/>
                <w:color w:val="000000"/>
                <w:sz w:val="20"/>
              </w:rPr>
              <w:t>longicaudus</w:t>
            </w:r>
            <w:proofErr w:type="spellEnd"/>
          </w:p>
        </w:tc>
        <w:tc>
          <w:tcPr>
            <w:tcW w:w="1413" w:type="dxa"/>
            <w:tcBorders>
              <w:top w:val="nil"/>
              <w:left w:val="nil"/>
              <w:bottom w:val="nil"/>
              <w:right w:val="nil"/>
            </w:tcBorders>
            <w:shd w:val="clear" w:color="000000" w:fill="FFFFFF"/>
          </w:tcPr>
          <w:p w14:paraId="3F3DFDCA" w14:textId="7BAED421" w:rsidR="003027BC" w:rsidRPr="00645121" w:rsidRDefault="003027BC" w:rsidP="003027BC">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483E091F" w14:textId="2D02C931" w:rsidR="003027BC" w:rsidRPr="00EC1CD5" w:rsidRDefault="003027BC" w:rsidP="003027BC">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Sedentaria/residente, pero fuertemente nómada tanto en la época reproductora como en la no reproductora; los individuos suelen recorrer entre 100 y 1000 km, aunque sin una dirección consistente. </w:t>
            </w:r>
            <w:r w:rsidRPr="00EC1CD5">
              <w:rPr>
                <w:bCs/>
                <w:color w:val="000000"/>
                <w:sz w:val="20"/>
                <w:lang w:val="es-ES"/>
              </w:rPr>
              <w:t>Cumple con los criterios de movimiento de la CMS.</w:t>
            </w:r>
            <w:r w:rsidR="00EC1CD5" w:rsidRPr="00EC1CD5">
              <w:rPr>
                <w:bCs/>
                <w:color w:val="000000"/>
                <w:sz w:val="20"/>
                <w:lang w:val="es-ES"/>
              </w:rPr>
              <w:t xml:space="preserve"> </w:t>
            </w:r>
            <w:r w:rsidR="00EC1CD5" w:rsidRPr="00EC1CD5">
              <w:rPr>
                <w:bCs/>
                <w:color w:val="000000"/>
                <w:sz w:val="20"/>
                <w:u w:val="single"/>
                <w:lang w:val="es-ES"/>
              </w:rPr>
              <w:t>T</w:t>
            </w:r>
            <w:r w:rsidR="00EC1CD5">
              <w:rPr>
                <w:bCs/>
                <w:color w:val="000000"/>
                <w:sz w:val="20"/>
                <w:u w:val="single"/>
                <w:lang w:val="es-ES"/>
              </w:rPr>
              <w:t xml:space="preserve">ambién incluida en el </w:t>
            </w:r>
            <w:proofErr w:type="spellStart"/>
            <w:proofErr w:type="gramStart"/>
            <w:r w:rsidR="00EC1CD5">
              <w:rPr>
                <w:bCs/>
                <w:color w:val="000000"/>
                <w:sz w:val="20"/>
                <w:u w:val="single"/>
                <w:lang w:val="es-ES"/>
              </w:rPr>
              <w:t>Ap.II</w:t>
            </w:r>
            <w:proofErr w:type="spellEnd"/>
            <w:proofErr w:type="gramEnd"/>
            <w:r w:rsidR="00EC1CD5">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0EF0C2D5" w14:textId="77777777" w:rsidR="003027BC" w:rsidRPr="00EC1CD5" w:rsidRDefault="003027BC" w:rsidP="003027BC">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2.3</w:t>
            </w:r>
          </w:p>
        </w:tc>
      </w:tr>
      <w:tr w:rsidR="00964930" w:rsidRPr="00F1698F" w14:paraId="2DCAC637" w14:textId="77777777" w:rsidTr="0029756F">
        <w:trPr>
          <w:cantSplit/>
        </w:trPr>
        <w:tc>
          <w:tcPr>
            <w:tcW w:w="1610" w:type="dxa"/>
            <w:tcBorders>
              <w:top w:val="nil"/>
              <w:left w:val="nil"/>
              <w:bottom w:val="nil"/>
              <w:right w:val="nil"/>
            </w:tcBorders>
            <w:shd w:val="clear" w:color="000000" w:fill="FFFFFF"/>
          </w:tcPr>
          <w:p w14:paraId="505EAF25" w14:textId="58B2CDB7" w:rsidR="00964930" w:rsidRPr="00F1698F" w:rsidRDefault="00964930" w:rsidP="0096493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Fringillidae</w:t>
            </w:r>
          </w:p>
        </w:tc>
        <w:tc>
          <w:tcPr>
            <w:tcW w:w="1964" w:type="dxa"/>
            <w:tcBorders>
              <w:top w:val="nil"/>
              <w:left w:val="nil"/>
              <w:bottom w:val="nil"/>
              <w:right w:val="nil"/>
            </w:tcBorders>
            <w:shd w:val="clear" w:color="000000" w:fill="FFFFFF"/>
          </w:tcPr>
          <w:p w14:paraId="5B720CA9" w14:textId="0E756076" w:rsidR="00964930" w:rsidRPr="00645121" w:rsidRDefault="00964930" w:rsidP="00964930">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Pepitero</w:t>
            </w:r>
            <w:proofErr w:type="spellEnd"/>
            <w:r w:rsidRPr="00645121">
              <w:rPr>
                <w:bCs/>
                <w:color w:val="000000"/>
                <w:sz w:val="20"/>
              </w:rPr>
              <w:t xml:space="preserve"> </w:t>
            </w:r>
            <w:proofErr w:type="spellStart"/>
            <w:r w:rsidRPr="00645121">
              <w:rPr>
                <w:bCs/>
                <w:color w:val="000000"/>
                <w:sz w:val="20"/>
              </w:rPr>
              <w:t>norteño</w:t>
            </w:r>
            <w:proofErr w:type="spellEnd"/>
          </w:p>
        </w:tc>
        <w:tc>
          <w:tcPr>
            <w:tcW w:w="2126" w:type="dxa"/>
            <w:tcBorders>
              <w:top w:val="nil"/>
              <w:left w:val="nil"/>
              <w:bottom w:val="nil"/>
              <w:right w:val="nil"/>
            </w:tcBorders>
            <w:shd w:val="clear" w:color="000000" w:fill="FFFFFF"/>
          </w:tcPr>
          <w:p w14:paraId="415C90A7" w14:textId="1A19B73F" w:rsidR="00964930" w:rsidRPr="00645121" w:rsidRDefault="00964930" w:rsidP="00964930">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Hesperiphona</w:t>
            </w:r>
            <w:proofErr w:type="spellEnd"/>
            <w:r w:rsidRPr="00645121">
              <w:rPr>
                <w:bCs/>
                <w:i/>
                <w:color w:val="000000"/>
                <w:sz w:val="20"/>
              </w:rPr>
              <w:t xml:space="preserve"> </w:t>
            </w:r>
            <w:proofErr w:type="spellStart"/>
            <w:r w:rsidRPr="00645121">
              <w:rPr>
                <w:bCs/>
                <w:i/>
                <w:color w:val="000000"/>
                <w:sz w:val="20"/>
              </w:rPr>
              <w:t>vespertina</w:t>
            </w:r>
            <w:proofErr w:type="spellEnd"/>
          </w:p>
        </w:tc>
        <w:tc>
          <w:tcPr>
            <w:tcW w:w="1413" w:type="dxa"/>
            <w:tcBorders>
              <w:top w:val="nil"/>
              <w:left w:val="nil"/>
              <w:bottom w:val="nil"/>
              <w:right w:val="nil"/>
            </w:tcBorders>
            <w:shd w:val="clear" w:color="000000" w:fill="FFFFFF"/>
          </w:tcPr>
          <w:p w14:paraId="172627AB" w14:textId="40B7EE37" w:rsidR="00964930" w:rsidRPr="00645121" w:rsidRDefault="00964930" w:rsidP="0096493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2DCC8C29" w14:textId="3D90E34B" w:rsidR="00964930" w:rsidRPr="00645121" w:rsidRDefault="00964930" w:rsidP="0096493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&gt;1000 km de norte a sur; al menos algunos movimientos son principalmente altitudinales; a veces irrumpe más allá de su área de distribución normal en un número significativo.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B29CDD9" w14:textId="77777777" w:rsidR="00964930" w:rsidRPr="00EC1CD5" w:rsidRDefault="00964930" w:rsidP="00964930">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2.3</w:t>
            </w:r>
          </w:p>
        </w:tc>
      </w:tr>
      <w:tr w:rsidR="00024193" w:rsidRPr="00F1698F" w14:paraId="4829F6A3" w14:textId="77777777" w:rsidTr="007F4708">
        <w:tc>
          <w:tcPr>
            <w:tcW w:w="1610" w:type="dxa"/>
            <w:tcBorders>
              <w:top w:val="nil"/>
              <w:left w:val="nil"/>
              <w:bottom w:val="nil"/>
              <w:right w:val="nil"/>
            </w:tcBorders>
            <w:shd w:val="clear" w:color="000000" w:fill="FFFFFF"/>
          </w:tcPr>
          <w:p w14:paraId="5722F14A" w14:textId="75889624" w:rsidR="00024193" w:rsidRPr="00F1698F" w:rsidRDefault="00024193" w:rsidP="00024193">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Icteridae</w:t>
            </w:r>
          </w:p>
        </w:tc>
        <w:tc>
          <w:tcPr>
            <w:tcW w:w="1964" w:type="dxa"/>
            <w:tcBorders>
              <w:top w:val="nil"/>
              <w:left w:val="nil"/>
              <w:bottom w:val="nil"/>
              <w:right w:val="nil"/>
            </w:tcBorders>
            <w:shd w:val="clear" w:color="000000" w:fill="FFFFFF"/>
          </w:tcPr>
          <w:p w14:paraId="728F7E65" w14:textId="350ACF8B" w:rsidR="00024193" w:rsidRPr="00645121" w:rsidRDefault="00024193" w:rsidP="00024193">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Zanate</w:t>
            </w:r>
            <w:proofErr w:type="spellEnd"/>
            <w:r w:rsidRPr="00645121">
              <w:rPr>
                <w:bCs/>
                <w:color w:val="000000"/>
                <w:sz w:val="20"/>
              </w:rPr>
              <w:t xml:space="preserve"> </w:t>
            </w:r>
            <w:proofErr w:type="spellStart"/>
            <w:r w:rsidRPr="00645121">
              <w:rPr>
                <w:bCs/>
                <w:color w:val="000000"/>
                <w:sz w:val="20"/>
              </w:rPr>
              <w:t>canadiense</w:t>
            </w:r>
            <w:proofErr w:type="spellEnd"/>
          </w:p>
        </w:tc>
        <w:tc>
          <w:tcPr>
            <w:tcW w:w="2126" w:type="dxa"/>
            <w:tcBorders>
              <w:top w:val="nil"/>
              <w:left w:val="nil"/>
              <w:bottom w:val="nil"/>
              <w:right w:val="nil"/>
            </w:tcBorders>
            <w:shd w:val="clear" w:color="000000" w:fill="FFFFFF"/>
          </w:tcPr>
          <w:p w14:paraId="05F0D2B8" w14:textId="03E47B2C" w:rsidR="00024193" w:rsidRPr="00645121" w:rsidRDefault="00024193" w:rsidP="00024193">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Euphagus</w:t>
            </w:r>
            <w:proofErr w:type="spellEnd"/>
            <w:r w:rsidRPr="00645121">
              <w:rPr>
                <w:bCs/>
                <w:i/>
                <w:color w:val="000000"/>
                <w:sz w:val="20"/>
              </w:rPr>
              <w:t xml:space="preserve"> </w:t>
            </w:r>
            <w:proofErr w:type="spellStart"/>
            <w:r w:rsidRPr="00645121">
              <w:rPr>
                <w:bCs/>
                <w:i/>
                <w:color w:val="000000"/>
                <w:sz w:val="20"/>
              </w:rPr>
              <w:t>carolinus</w:t>
            </w:r>
            <w:proofErr w:type="spellEnd"/>
          </w:p>
        </w:tc>
        <w:tc>
          <w:tcPr>
            <w:tcW w:w="1413" w:type="dxa"/>
            <w:tcBorders>
              <w:top w:val="nil"/>
              <w:left w:val="nil"/>
              <w:bottom w:val="nil"/>
              <w:right w:val="nil"/>
            </w:tcBorders>
            <w:shd w:val="clear" w:color="000000" w:fill="FFFFFF"/>
          </w:tcPr>
          <w:p w14:paraId="02D09139" w14:textId="51F1C178" w:rsidR="00024193" w:rsidRPr="00645121" w:rsidRDefault="00024193" w:rsidP="00024193">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165FE9E9" w14:textId="59286A69" w:rsidR="00024193" w:rsidRPr="00645121" w:rsidRDefault="00024193" w:rsidP="00024193">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89D5DF2" w14:textId="77777777" w:rsidR="00024193" w:rsidRPr="00EC1CD5" w:rsidRDefault="00024193" w:rsidP="00024193">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2.3</w:t>
            </w:r>
          </w:p>
        </w:tc>
      </w:tr>
      <w:tr w:rsidR="00EB1E1E" w:rsidRPr="00F1698F" w14:paraId="21259E18" w14:textId="77777777" w:rsidTr="001B38ED">
        <w:trPr>
          <w:cantSplit/>
        </w:trPr>
        <w:tc>
          <w:tcPr>
            <w:tcW w:w="1610" w:type="dxa"/>
            <w:tcBorders>
              <w:top w:val="nil"/>
              <w:left w:val="nil"/>
              <w:bottom w:val="nil"/>
              <w:right w:val="nil"/>
            </w:tcBorders>
            <w:shd w:val="clear" w:color="000000" w:fill="FFFFFF"/>
          </w:tcPr>
          <w:p w14:paraId="0CE7B072" w14:textId="65433E21" w:rsidR="00EB1E1E" w:rsidRPr="00F1698F" w:rsidRDefault="00EB1E1E" w:rsidP="00EB1E1E">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Pittidae</w:t>
            </w:r>
          </w:p>
        </w:tc>
        <w:tc>
          <w:tcPr>
            <w:tcW w:w="1964" w:type="dxa"/>
            <w:tcBorders>
              <w:top w:val="nil"/>
              <w:left w:val="nil"/>
              <w:bottom w:val="nil"/>
              <w:right w:val="nil"/>
            </w:tcBorders>
            <w:shd w:val="clear" w:color="000000" w:fill="FFFFFF"/>
          </w:tcPr>
          <w:p w14:paraId="2F68C81A" w14:textId="031101BC" w:rsidR="00EB1E1E" w:rsidRPr="00645121" w:rsidRDefault="00EB1E1E" w:rsidP="00EB1E1E">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Pita </w:t>
            </w:r>
            <w:proofErr w:type="spellStart"/>
            <w:r w:rsidRPr="00645121">
              <w:rPr>
                <w:bCs/>
                <w:color w:val="000000"/>
                <w:sz w:val="20"/>
              </w:rPr>
              <w:t>ninfa</w:t>
            </w:r>
            <w:proofErr w:type="spellEnd"/>
          </w:p>
        </w:tc>
        <w:tc>
          <w:tcPr>
            <w:tcW w:w="2126" w:type="dxa"/>
            <w:tcBorders>
              <w:top w:val="nil"/>
              <w:left w:val="nil"/>
              <w:bottom w:val="nil"/>
              <w:right w:val="nil"/>
            </w:tcBorders>
            <w:shd w:val="clear" w:color="000000" w:fill="FFFFFF"/>
          </w:tcPr>
          <w:p w14:paraId="61D15A3F" w14:textId="405F3C27" w:rsidR="00EB1E1E" w:rsidRPr="00645121" w:rsidRDefault="00EB1E1E" w:rsidP="00EB1E1E">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Pitta nympha</w:t>
            </w:r>
          </w:p>
        </w:tc>
        <w:tc>
          <w:tcPr>
            <w:tcW w:w="1413" w:type="dxa"/>
            <w:tcBorders>
              <w:top w:val="nil"/>
              <w:left w:val="nil"/>
              <w:bottom w:val="nil"/>
              <w:right w:val="nil"/>
            </w:tcBorders>
            <w:shd w:val="clear" w:color="000000" w:fill="FFFFFF"/>
          </w:tcPr>
          <w:p w14:paraId="378003B2" w14:textId="57BA28DA" w:rsidR="00EB1E1E" w:rsidRPr="00645121" w:rsidRDefault="00EB1E1E" w:rsidP="00EB1E1E">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451A9137" w14:textId="02471B6F" w:rsidR="00EB1E1E" w:rsidRPr="00EC1CD5" w:rsidRDefault="00EB1E1E" w:rsidP="00EB1E1E">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r w:rsidRPr="00EC1CD5">
              <w:rPr>
                <w:bCs/>
                <w:color w:val="000000"/>
                <w:sz w:val="20"/>
                <w:lang w:val="es-ES"/>
              </w:rPr>
              <w:t>Cumple con los criterios de movimiento de la CMS.</w:t>
            </w:r>
            <w:r w:rsidR="00EC1CD5" w:rsidRPr="00EC1CD5">
              <w:rPr>
                <w:bCs/>
                <w:color w:val="000000"/>
                <w:sz w:val="20"/>
                <w:lang w:val="es-ES"/>
              </w:rPr>
              <w:t xml:space="preserve"> </w:t>
            </w:r>
            <w:r w:rsidR="00EC1CD5" w:rsidRPr="00EC1CD5">
              <w:rPr>
                <w:bCs/>
                <w:color w:val="000000"/>
                <w:sz w:val="20"/>
                <w:u w:val="single"/>
                <w:lang w:val="es-ES"/>
              </w:rPr>
              <w:t>T</w:t>
            </w:r>
            <w:r w:rsidR="00EC1CD5">
              <w:rPr>
                <w:bCs/>
                <w:color w:val="000000"/>
                <w:sz w:val="20"/>
                <w:u w:val="single"/>
                <w:lang w:val="es-ES"/>
              </w:rPr>
              <w:t xml:space="preserve">ambién incluida en el </w:t>
            </w:r>
            <w:proofErr w:type="spellStart"/>
            <w:proofErr w:type="gramStart"/>
            <w:r w:rsidR="00EC1CD5">
              <w:rPr>
                <w:bCs/>
                <w:color w:val="000000"/>
                <w:sz w:val="20"/>
                <w:u w:val="single"/>
                <w:lang w:val="es-ES"/>
              </w:rPr>
              <w:t>Ap.II</w:t>
            </w:r>
            <w:proofErr w:type="spellEnd"/>
            <w:proofErr w:type="gramEnd"/>
            <w:r w:rsidR="00EC1CD5">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2741C4BF" w14:textId="77777777" w:rsidR="00EB1E1E" w:rsidRPr="00EC1CD5" w:rsidRDefault="00EB1E1E" w:rsidP="00EB1E1E">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2.2</w:t>
            </w:r>
          </w:p>
        </w:tc>
      </w:tr>
      <w:tr w:rsidR="00885E85" w:rsidRPr="00EC1CD5" w14:paraId="5F1DD6B2" w14:textId="77777777" w:rsidTr="005D0522">
        <w:trPr>
          <w:cantSplit/>
        </w:trPr>
        <w:tc>
          <w:tcPr>
            <w:tcW w:w="1610" w:type="dxa"/>
            <w:tcBorders>
              <w:top w:val="nil"/>
              <w:left w:val="nil"/>
              <w:bottom w:val="nil"/>
              <w:right w:val="nil"/>
            </w:tcBorders>
            <w:shd w:val="clear" w:color="000000" w:fill="FFFFFF"/>
          </w:tcPr>
          <w:p w14:paraId="3B2EB5DE" w14:textId="14239BBC" w:rsidR="00885E85" w:rsidRPr="00F1698F" w:rsidRDefault="00885E85" w:rsidP="00885E85">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Hirundinidae</w:t>
            </w:r>
          </w:p>
        </w:tc>
        <w:tc>
          <w:tcPr>
            <w:tcW w:w="1964" w:type="dxa"/>
            <w:tcBorders>
              <w:top w:val="nil"/>
              <w:left w:val="nil"/>
              <w:bottom w:val="nil"/>
              <w:right w:val="nil"/>
            </w:tcBorders>
            <w:shd w:val="clear" w:color="000000" w:fill="FFFFFF"/>
          </w:tcPr>
          <w:p w14:paraId="0A03D381" w14:textId="4B2D54D2" w:rsidR="00885E85" w:rsidRPr="00645121" w:rsidRDefault="00885E85" w:rsidP="00885E85">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Golondrina</w:t>
            </w:r>
            <w:proofErr w:type="spellEnd"/>
            <w:r w:rsidRPr="00645121">
              <w:rPr>
                <w:bCs/>
                <w:color w:val="000000"/>
                <w:sz w:val="20"/>
              </w:rPr>
              <w:t xml:space="preserve"> </w:t>
            </w:r>
            <w:proofErr w:type="spellStart"/>
            <w:r w:rsidRPr="00645121">
              <w:rPr>
                <w:bCs/>
                <w:color w:val="000000"/>
                <w:sz w:val="20"/>
              </w:rPr>
              <w:t>sinaloense</w:t>
            </w:r>
            <w:proofErr w:type="spellEnd"/>
          </w:p>
        </w:tc>
        <w:tc>
          <w:tcPr>
            <w:tcW w:w="2126" w:type="dxa"/>
            <w:tcBorders>
              <w:top w:val="nil"/>
              <w:left w:val="nil"/>
              <w:bottom w:val="nil"/>
              <w:right w:val="nil"/>
            </w:tcBorders>
            <w:shd w:val="clear" w:color="000000" w:fill="FFFFFF"/>
          </w:tcPr>
          <w:p w14:paraId="4FD5A4C6" w14:textId="3A5F65BA" w:rsidR="00885E85" w:rsidRPr="00645121" w:rsidRDefault="00885E85" w:rsidP="00885E85">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Progne</w:t>
            </w:r>
            <w:proofErr w:type="spellEnd"/>
            <w:r w:rsidRPr="00645121">
              <w:rPr>
                <w:bCs/>
                <w:i/>
                <w:color w:val="000000"/>
                <w:sz w:val="20"/>
              </w:rPr>
              <w:t xml:space="preserve"> </w:t>
            </w:r>
            <w:proofErr w:type="spellStart"/>
            <w:r w:rsidRPr="00645121">
              <w:rPr>
                <w:bCs/>
                <w:i/>
                <w:color w:val="000000"/>
                <w:sz w:val="20"/>
              </w:rPr>
              <w:t>sinaloae</w:t>
            </w:r>
            <w:proofErr w:type="spellEnd"/>
          </w:p>
        </w:tc>
        <w:tc>
          <w:tcPr>
            <w:tcW w:w="1413" w:type="dxa"/>
            <w:tcBorders>
              <w:top w:val="nil"/>
              <w:left w:val="nil"/>
              <w:bottom w:val="nil"/>
              <w:right w:val="nil"/>
            </w:tcBorders>
            <w:shd w:val="clear" w:color="000000" w:fill="FFFFFF"/>
          </w:tcPr>
          <w:p w14:paraId="521F2083" w14:textId="2098DE0B" w:rsidR="00885E85" w:rsidRPr="00645121" w:rsidRDefault="00885E85" w:rsidP="00885E85">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0F2F209A" w14:textId="2B17E159" w:rsidR="00885E85" w:rsidRPr="00645121" w:rsidRDefault="00885E85" w:rsidP="00885E85">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E0273B6" w14:textId="77777777" w:rsidR="00885E85" w:rsidRPr="00EC1CD5" w:rsidRDefault="00885E85" w:rsidP="00885E85">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2.2</w:t>
            </w:r>
          </w:p>
        </w:tc>
      </w:tr>
      <w:tr w:rsidR="00327280" w:rsidRPr="00EC1CD5" w14:paraId="78E03D31" w14:textId="77777777" w:rsidTr="007529F2">
        <w:trPr>
          <w:cantSplit/>
        </w:trPr>
        <w:tc>
          <w:tcPr>
            <w:tcW w:w="1610" w:type="dxa"/>
            <w:tcBorders>
              <w:top w:val="nil"/>
              <w:left w:val="nil"/>
              <w:bottom w:val="nil"/>
              <w:right w:val="nil"/>
            </w:tcBorders>
            <w:shd w:val="clear" w:color="000000" w:fill="FFFFFF"/>
          </w:tcPr>
          <w:p w14:paraId="16C252BE" w14:textId="30DDE23B" w:rsidR="00327280" w:rsidRPr="00F1698F" w:rsidRDefault="00327280" w:rsidP="0032728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Hydrobatidae</w:t>
            </w:r>
          </w:p>
        </w:tc>
        <w:tc>
          <w:tcPr>
            <w:tcW w:w="1964" w:type="dxa"/>
            <w:tcBorders>
              <w:top w:val="nil"/>
              <w:left w:val="nil"/>
              <w:bottom w:val="nil"/>
              <w:right w:val="nil"/>
            </w:tcBorders>
            <w:shd w:val="clear" w:color="000000" w:fill="FFFFFF"/>
          </w:tcPr>
          <w:p w14:paraId="37ED01F7" w14:textId="762C8FA7" w:rsidR="00327280" w:rsidRPr="00645121" w:rsidRDefault="00327280" w:rsidP="00327280">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de Ainley</w:t>
            </w:r>
          </w:p>
        </w:tc>
        <w:tc>
          <w:tcPr>
            <w:tcW w:w="2126" w:type="dxa"/>
            <w:tcBorders>
              <w:top w:val="nil"/>
              <w:left w:val="nil"/>
              <w:bottom w:val="nil"/>
              <w:right w:val="nil"/>
            </w:tcBorders>
            <w:shd w:val="clear" w:color="000000" w:fill="FFFFFF"/>
          </w:tcPr>
          <w:p w14:paraId="1A712A63" w14:textId="784A219B" w:rsidR="00327280" w:rsidRPr="00645121" w:rsidRDefault="00327280" w:rsidP="00327280">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Hydrobates</w:t>
            </w:r>
            <w:proofErr w:type="spellEnd"/>
            <w:r w:rsidRPr="00645121">
              <w:rPr>
                <w:bCs/>
                <w:i/>
                <w:color w:val="000000"/>
                <w:sz w:val="20"/>
              </w:rPr>
              <w:t xml:space="preserve"> </w:t>
            </w:r>
            <w:proofErr w:type="spellStart"/>
            <w:r w:rsidRPr="00645121">
              <w:rPr>
                <w:bCs/>
                <w:i/>
                <w:color w:val="000000"/>
                <w:sz w:val="20"/>
              </w:rPr>
              <w:t>cheimomnestes</w:t>
            </w:r>
            <w:proofErr w:type="spellEnd"/>
          </w:p>
        </w:tc>
        <w:tc>
          <w:tcPr>
            <w:tcW w:w="1413" w:type="dxa"/>
            <w:tcBorders>
              <w:top w:val="nil"/>
              <w:left w:val="nil"/>
              <w:bottom w:val="nil"/>
              <w:right w:val="nil"/>
            </w:tcBorders>
            <w:shd w:val="clear" w:color="000000" w:fill="FFFFFF"/>
          </w:tcPr>
          <w:p w14:paraId="0273E0A6" w14:textId="22FAD3D3" w:rsidR="00327280" w:rsidRPr="00645121" w:rsidRDefault="00327280" w:rsidP="0032728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327DFB20" w14:textId="238C3071" w:rsidR="00327280" w:rsidRPr="00645121" w:rsidRDefault="00327280" w:rsidP="0032728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617C4A9" w14:textId="77777777" w:rsidR="00327280" w:rsidRPr="00EC1CD5" w:rsidRDefault="00327280" w:rsidP="00327280">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2.1</w:t>
            </w:r>
          </w:p>
        </w:tc>
      </w:tr>
      <w:tr w:rsidR="00790254" w:rsidRPr="00EC1CD5" w14:paraId="7C51C5F6" w14:textId="77777777" w:rsidTr="006119ED">
        <w:trPr>
          <w:cantSplit/>
        </w:trPr>
        <w:tc>
          <w:tcPr>
            <w:tcW w:w="1610" w:type="dxa"/>
            <w:tcBorders>
              <w:top w:val="nil"/>
              <w:left w:val="nil"/>
              <w:bottom w:val="nil"/>
              <w:right w:val="nil"/>
            </w:tcBorders>
            <w:shd w:val="clear" w:color="000000" w:fill="FFFFFF"/>
          </w:tcPr>
          <w:p w14:paraId="4D986AAD" w14:textId="14FF52FF" w:rsidR="00790254" w:rsidRPr="00F1698F" w:rsidRDefault="00790254" w:rsidP="00790254">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6B413BA6" w14:textId="34593933" w:rsidR="00790254" w:rsidRPr="00645121" w:rsidRDefault="00790254" w:rsidP="00790254">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de </w:t>
            </w:r>
            <w:proofErr w:type="spellStart"/>
            <w:r w:rsidRPr="00645121">
              <w:rPr>
                <w:bCs/>
                <w:color w:val="000000"/>
                <w:sz w:val="20"/>
              </w:rPr>
              <w:t>Heinroth</w:t>
            </w:r>
            <w:proofErr w:type="spellEnd"/>
          </w:p>
        </w:tc>
        <w:tc>
          <w:tcPr>
            <w:tcW w:w="2126" w:type="dxa"/>
            <w:tcBorders>
              <w:top w:val="nil"/>
              <w:left w:val="nil"/>
              <w:bottom w:val="nil"/>
              <w:right w:val="nil"/>
            </w:tcBorders>
            <w:shd w:val="clear" w:color="000000" w:fill="FFFFFF"/>
          </w:tcPr>
          <w:p w14:paraId="409A301D" w14:textId="7D12C6EE" w:rsidR="00790254" w:rsidRPr="00645121" w:rsidRDefault="00790254" w:rsidP="00790254">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Puffinus</w:t>
            </w:r>
            <w:proofErr w:type="spellEnd"/>
            <w:r w:rsidRPr="00645121">
              <w:rPr>
                <w:bCs/>
                <w:i/>
                <w:color w:val="000000"/>
                <w:sz w:val="20"/>
              </w:rPr>
              <w:t xml:space="preserve"> </w:t>
            </w:r>
            <w:proofErr w:type="spellStart"/>
            <w:r w:rsidRPr="00645121">
              <w:rPr>
                <w:bCs/>
                <w:i/>
                <w:color w:val="000000"/>
                <w:sz w:val="20"/>
              </w:rPr>
              <w:t>heinrothi</w:t>
            </w:r>
            <w:proofErr w:type="spellEnd"/>
          </w:p>
        </w:tc>
        <w:tc>
          <w:tcPr>
            <w:tcW w:w="1413" w:type="dxa"/>
            <w:tcBorders>
              <w:top w:val="nil"/>
              <w:left w:val="nil"/>
              <w:bottom w:val="nil"/>
              <w:right w:val="nil"/>
            </w:tcBorders>
            <w:shd w:val="clear" w:color="000000" w:fill="FFFFFF"/>
          </w:tcPr>
          <w:p w14:paraId="76349615" w14:textId="7BBCC8F4" w:rsidR="00790254" w:rsidRPr="00645121" w:rsidRDefault="00790254" w:rsidP="00790254">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5A6EA3C1" w14:textId="12F75041" w:rsidR="00790254" w:rsidRPr="00645121" w:rsidRDefault="00790254" w:rsidP="00790254">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Se desconoce la movilidad entre las estaciones: los lugares de reproducción se ocupan de forma probada en todas las estaciones, pero no hay información sobre movimientos no relacionados con la reproducción;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18D1454" w14:textId="77777777" w:rsidR="00790254" w:rsidRPr="00EC1CD5" w:rsidRDefault="00790254" w:rsidP="00790254">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2.1</w:t>
            </w:r>
          </w:p>
        </w:tc>
      </w:tr>
      <w:tr w:rsidR="009808D9" w:rsidRPr="00EC1CD5" w14:paraId="33960DB5" w14:textId="77777777" w:rsidTr="00C84FAD">
        <w:trPr>
          <w:cantSplit/>
        </w:trPr>
        <w:tc>
          <w:tcPr>
            <w:tcW w:w="1610" w:type="dxa"/>
            <w:tcBorders>
              <w:top w:val="nil"/>
              <w:left w:val="nil"/>
              <w:bottom w:val="nil"/>
              <w:right w:val="nil"/>
            </w:tcBorders>
            <w:shd w:val="clear" w:color="000000" w:fill="FFFFFF"/>
          </w:tcPr>
          <w:p w14:paraId="68245A56" w14:textId="1B96F2D9" w:rsidR="009808D9" w:rsidRPr="00F1698F" w:rsidRDefault="009808D9" w:rsidP="009808D9">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Laridae</w:t>
            </w:r>
          </w:p>
        </w:tc>
        <w:tc>
          <w:tcPr>
            <w:tcW w:w="1964" w:type="dxa"/>
            <w:tcBorders>
              <w:top w:val="nil"/>
              <w:left w:val="nil"/>
              <w:bottom w:val="nil"/>
              <w:right w:val="nil"/>
            </w:tcBorders>
            <w:shd w:val="clear" w:color="000000" w:fill="FFFFFF"/>
          </w:tcPr>
          <w:p w14:paraId="55AA8BB4" w14:textId="5C84DA05" w:rsidR="009808D9" w:rsidRPr="00645121" w:rsidRDefault="009808D9" w:rsidP="009808D9">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Gaviota </w:t>
            </w:r>
            <w:proofErr w:type="spellStart"/>
            <w:r w:rsidRPr="00645121">
              <w:rPr>
                <w:bCs/>
                <w:color w:val="000000"/>
                <w:sz w:val="20"/>
              </w:rPr>
              <w:t>piquicorta</w:t>
            </w:r>
            <w:proofErr w:type="spellEnd"/>
          </w:p>
        </w:tc>
        <w:tc>
          <w:tcPr>
            <w:tcW w:w="2126" w:type="dxa"/>
            <w:tcBorders>
              <w:top w:val="nil"/>
              <w:left w:val="nil"/>
              <w:bottom w:val="nil"/>
              <w:right w:val="nil"/>
            </w:tcBorders>
            <w:shd w:val="clear" w:color="000000" w:fill="FFFFFF"/>
          </w:tcPr>
          <w:p w14:paraId="0ABE58E7" w14:textId="55C55E68" w:rsidR="009808D9" w:rsidRPr="00645121" w:rsidRDefault="009808D9" w:rsidP="009808D9">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Rissa brevirostris</w:t>
            </w:r>
          </w:p>
        </w:tc>
        <w:tc>
          <w:tcPr>
            <w:tcW w:w="1413" w:type="dxa"/>
            <w:tcBorders>
              <w:top w:val="nil"/>
              <w:left w:val="nil"/>
              <w:bottom w:val="nil"/>
              <w:right w:val="nil"/>
            </w:tcBorders>
            <w:shd w:val="clear" w:color="000000" w:fill="FFFFFF"/>
          </w:tcPr>
          <w:p w14:paraId="43654798" w14:textId="5D4446F3" w:rsidR="009808D9" w:rsidRPr="00645121" w:rsidRDefault="009808D9" w:rsidP="009808D9">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1F787C78" w14:textId="2ABF1EE5" w:rsidR="009808D9" w:rsidRPr="00645121" w:rsidRDefault="009808D9" w:rsidP="009808D9">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C4BD0CC" w14:textId="77777777" w:rsidR="009808D9" w:rsidRPr="00EC1CD5" w:rsidRDefault="009808D9" w:rsidP="009808D9">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2.1</w:t>
            </w:r>
          </w:p>
        </w:tc>
      </w:tr>
      <w:tr w:rsidR="000935F4" w:rsidRPr="00EC1CD5" w14:paraId="4003CBFC" w14:textId="77777777" w:rsidTr="000B111A">
        <w:trPr>
          <w:cantSplit/>
        </w:trPr>
        <w:tc>
          <w:tcPr>
            <w:tcW w:w="1610" w:type="dxa"/>
            <w:tcBorders>
              <w:top w:val="nil"/>
              <w:left w:val="nil"/>
              <w:bottom w:val="nil"/>
              <w:right w:val="nil"/>
            </w:tcBorders>
            <w:shd w:val="clear" w:color="000000" w:fill="FFFFFF"/>
          </w:tcPr>
          <w:p w14:paraId="1E98AC4D" w14:textId="1876D761" w:rsidR="000935F4" w:rsidRPr="00F1698F" w:rsidRDefault="000935F4" w:rsidP="000935F4">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Alcidae</w:t>
            </w:r>
          </w:p>
        </w:tc>
        <w:tc>
          <w:tcPr>
            <w:tcW w:w="1964" w:type="dxa"/>
            <w:tcBorders>
              <w:top w:val="nil"/>
              <w:left w:val="nil"/>
              <w:bottom w:val="nil"/>
              <w:right w:val="nil"/>
            </w:tcBorders>
            <w:shd w:val="clear" w:color="000000" w:fill="FFFFFF"/>
          </w:tcPr>
          <w:p w14:paraId="6216CDC1" w14:textId="5CC7B914" w:rsidR="000935F4" w:rsidRPr="00645121" w:rsidRDefault="000935F4" w:rsidP="000935F4">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Mérgulo</w:t>
            </w:r>
            <w:proofErr w:type="spellEnd"/>
            <w:r w:rsidRPr="00645121">
              <w:rPr>
                <w:bCs/>
                <w:color w:val="000000"/>
                <w:sz w:val="20"/>
              </w:rPr>
              <w:t xml:space="preserve"> de Scripps</w:t>
            </w:r>
          </w:p>
        </w:tc>
        <w:tc>
          <w:tcPr>
            <w:tcW w:w="2126" w:type="dxa"/>
            <w:tcBorders>
              <w:top w:val="nil"/>
              <w:left w:val="nil"/>
              <w:bottom w:val="nil"/>
              <w:right w:val="nil"/>
            </w:tcBorders>
            <w:shd w:val="clear" w:color="000000" w:fill="FFFFFF"/>
          </w:tcPr>
          <w:p w14:paraId="1FE03F67" w14:textId="1F6D9C76" w:rsidR="000935F4" w:rsidRPr="00645121" w:rsidRDefault="000935F4" w:rsidP="000935F4">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Synthliboramphus</w:t>
            </w:r>
            <w:proofErr w:type="spellEnd"/>
            <w:r w:rsidRPr="00645121">
              <w:rPr>
                <w:bCs/>
                <w:i/>
                <w:color w:val="000000"/>
                <w:sz w:val="20"/>
              </w:rPr>
              <w:t xml:space="preserve"> </w:t>
            </w:r>
            <w:proofErr w:type="spellStart"/>
            <w:r w:rsidRPr="00645121">
              <w:rPr>
                <w:bCs/>
                <w:i/>
                <w:color w:val="000000"/>
                <w:sz w:val="20"/>
              </w:rPr>
              <w:t>scrippsi</w:t>
            </w:r>
            <w:proofErr w:type="spellEnd"/>
          </w:p>
        </w:tc>
        <w:tc>
          <w:tcPr>
            <w:tcW w:w="1413" w:type="dxa"/>
            <w:tcBorders>
              <w:top w:val="nil"/>
              <w:left w:val="nil"/>
              <w:bottom w:val="nil"/>
              <w:right w:val="nil"/>
            </w:tcBorders>
            <w:shd w:val="clear" w:color="000000" w:fill="FFFFFF"/>
          </w:tcPr>
          <w:p w14:paraId="78ED2789" w14:textId="79E75E37" w:rsidR="000935F4" w:rsidRPr="00645121" w:rsidRDefault="000935F4" w:rsidP="000935F4">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3D1299CC" w14:textId="43BD5D6C" w:rsidR="000935F4" w:rsidRPr="00645121" w:rsidRDefault="000935F4" w:rsidP="000935F4">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tanto lugares de reproducción como de no reproducción;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DA2F7A9" w14:textId="77777777" w:rsidR="000935F4" w:rsidRPr="00EC1CD5" w:rsidRDefault="000935F4" w:rsidP="000935F4">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2.1</w:t>
            </w:r>
          </w:p>
        </w:tc>
      </w:tr>
      <w:tr w:rsidR="00936927" w:rsidRPr="00EC1CD5" w14:paraId="02498EB2" w14:textId="77777777" w:rsidTr="00DF1C02">
        <w:trPr>
          <w:cantSplit/>
        </w:trPr>
        <w:tc>
          <w:tcPr>
            <w:tcW w:w="1610" w:type="dxa"/>
            <w:tcBorders>
              <w:top w:val="nil"/>
              <w:left w:val="nil"/>
              <w:bottom w:val="nil"/>
              <w:right w:val="nil"/>
            </w:tcBorders>
            <w:shd w:val="clear" w:color="000000" w:fill="FFFFFF"/>
          </w:tcPr>
          <w:p w14:paraId="6CB56839" w14:textId="508FF016" w:rsidR="00936927" w:rsidRPr="00F1698F" w:rsidRDefault="00936927" w:rsidP="00936927">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Corvidae</w:t>
            </w:r>
          </w:p>
        </w:tc>
        <w:tc>
          <w:tcPr>
            <w:tcW w:w="1964" w:type="dxa"/>
            <w:tcBorders>
              <w:top w:val="nil"/>
              <w:left w:val="nil"/>
              <w:bottom w:val="nil"/>
              <w:right w:val="nil"/>
            </w:tcBorders>
            <w:shd w:val="clear" w:color="000000" w:fill="FFFFFF"/>
          </w:tcPr>
          <w:p w14:paraId="066C3F35" w14:textId="6DBDFB64" w:rsidR="00936927" w:rsidRPr="00645121" w:rsidRDefault="00936927" w:rsidP="00936927">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Cuervo </w:t>
            </w:r>
            <w:proofErr w:type="spellStart"/>
            <w:r w:rsidRPr="00645121">
              <w:rPr>
                <w:bCs/>
                <w:color w:val="000000"/>
                <w:sz w:val="20"/>
              </w:rPr>
              <w:t>acollardo</w:t>
            </w:r>
            <w:proofErr w:type="spellEnd"/>
          </w:p>
        </w:tc>
        <w:tc>
          <w:tcPr>
            <w:tcW w:w="2126" w:type="dxa"/>
            <w:tcBorders>
              <w:top w:val="nil"/>
              <w:left w:val="nil"/>
              <w:bottom w:val="nil"/>
              <w:right w:val="nil"/>
            </w:tcBorders>
            <w:shd w:val="clear" w:color="000000" w:fill="FFFFFF"/>
          </w:tcPr>
          <w:p w14:paraId="01C18855" w14:textId="4892472D" w:rsidR="00936927" w:rsidRPr="00645121" w:rsidRDefault="00936927" w:rsidP="00936927">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Corvus pectoralis</w:t>
            </w:r>
          </w:p>
        </w:tc>
        <w:tc>
          <w:tcPr>
            <w:tcW w:w="1413" w:type="dxa"/>
            <w:tcBorders>
              <w:top w:val="nil"/>
              <w:left w:val="nil"/>
              <w:bottom w:val="nil"/>
              <w:right w:val="nil"/>
            </w:tcBorders>
            <w:shd w:val="clear" w:color="000000" w:fill="FFFFFF"/>
          </w:tcPr>
          <w:p w14:paraId="7897E191" w14:textId="4D404C03" w:rsidR="00936927" w:rsidRPr="00645121" w:rsidRDefault="00936927" w:rsidP="00936927">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75B57CD3" w14:textId="3D7FD1A4" w:rsidR="00936927" w:rsidRPr="00645121" w:rsidRDefault="00936927" w:rsidP="00936927">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del área de distribución tras la reproducción, ocupando de forma probada, en todas las estaciones, tanto lugares de reproducción como de no reproducción;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E8292E1" w14:textId="77777777" w:rsidR="00936927" w:rsidRPr="00EC1CD5" w:rsidRDefault="00936927" w:rsidP="00936927">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2.1</w:t>
            </w:r>
          </w:p>
        </w:tc>
      </w:tr>
      <w:tr w:rsidR="00823B3F" w:rsidRPr="00F1698F" w14:paraId="39E28D62" w14:textId="60CDDD82" w:rsidTr="00C95692">
        <w:trPr>
          <w:cantSplit/>
        </w:trPr>
        <w:tc>
          <w:tcPr>
            <w:tcW w:w="1610" w:type="dxa"/>
            <w:tcBorders>
              <w:top w:val="nil"/>
              <w:left w:val="nil"/>
              <w:bottom w:val="nil"/>
              <w:right w:val="nil"/>
            </w:tcBorders>
            <w:shd w:val="clear" w:color="000000" w:fill="FFFFFF"/>
          </w:tcPr>
          <w:p w14:paraId="5AF3E4AE" w14:textId="54BF5DCC" w:rsidR="00823B3F" w:rsidRPr="00F1698F" w:rsidRDefault="00823B3F" w:rsidP="00823B3F">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Mimidae</w:t>
            </w:r>
          </w:p>
        </w:tc>
        <w:tc>
          <w:tcPr>
            <w:tcW w:w="1964" w:type="dxa"/>
            <w:tcBorders>
              <w:top w:val="nil"/>
              <w:left w:val="nil"/>
              <w:bottom w:val="nil"/>
              <w:right w:val="nil"/>
            </w:tcBorders>
            <w:shd w:val="clear" w:color="000000" w:fill="FFFFFF"/>
          </w:tcPr>
          <w:p w14:paraId="5998D2E2" w14:textId="23DB7C42" w:rsidR="00823B3F" w:rsidRPr="00645121" w:rsidRDefault="00823B3F" w:rsidP="00823B3F">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Cuitlacoche</w:t>
            </w:r>
            <w:proofErr w:type="spellEnd"/>
            <w:r w:rsidRPr="00645121">
              <w:rPr>
                <w:bCs/>
                <w:color w:val="000000"/>
                <w:sz w:val="20"/>
              </w:rPr>
              <w:t xml:space="preserve"> </w:t>
            </w:r>
            <w:proofErr w:type="spellStart"/>
            <w:r w:rsidRPr="00645121">
              <w:rPr>
                <w:bCs/>
                <w:color w:val="000000"/>
                <w:sz w:val="20"/>
              </w:rPr>
              <w:t>piquicorto</w:t>
            </w:r>
            <w:proofErr w:type="spellEnd"/>
          </w:p>
        </w:tc>
        <w:tc>
          <w:tcPr>
            <w:tcW w:w="2126" w:type="dxa"/>
            <w:tcBorders>
              <w:top w:val="nil"/>
              <w:left w:val="nil"/>
              <w:bottom w:val="nil"/>
              <w:right w:val="nil"/>
            </w:tcBorders>
            <w:shd w:val="clear" w:color="000000" w:fill="FFFFFF"/>
          </w:tcPr>
          <w:p w14:paraId="56DF199E" w14:textId="04919450" w:rsidR="00823B3F" w:rsidRPr="00645121" w:rsidRDefault="00823B3F" w:rsidP="00823B3F">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Toxostoma</w:t>
            </w:r>
            <w:proofErr w:type="spellEnd"/>
            <w:r w:rsidRPr="00645121">
              <w:rPr>
                <w:bCs/>
                <w:i/>
                <w:color w:val="000000"/>
                <w:sz w:val="20"/>
              </w:rPr>
              <w:t xml:space="preserve"> </w:t>
            </w:r>
            <w:proofErr w:type="spellStart"/>
            <w:r w:rsidRPr="00645121">
              <w:rPr>
                <w:bCs/>
                <w:i/>
                <w:color w:val="000000"/>
                <w:sz w:val="20"/>
              </w:rPr>
              <w:t>bendirei</w:t>
            </w:r>
            <w:proofErr w:type="spellEnd"/>
          </w:p>
        </w:tc>
        <w:tc>
          <w:tcPr>
            <w:tcW w:w="1413" w:type="dxa"/>
            <w:tcBorders>
              <w:top w:val="nil"/>
              <w:left w:val="nil"/>
              <w:bottom w:val="nil"/>
              <w:right w:val="nil"/>
            </w:tcBorders>
            <w:shd w:val="clear" w:color="000000" w:fill="FFFFFF"/>
          </w:tcPr>
          <w:p w14:paraId="47E6A35B" w14:textId="1B7F9026" w:rsidR="00823B3F" w:rsidRPr="00645121" w:rsidRDefault="00823B3F" w:rsidP="00823B3F">
            <w:pPr>
              <w:suppressAutoHyphens/>
              <w:autoSpaceDE w:val="0"/>
              <w:autoSpaceDN w:val="0"/>
              <w:adjustRightInd w:val="0"/>
              <w:spacing w:before="40" w:after="40" w:line="240" w:lineRule="auto"/>
              <w:jc w:val="center"/>
              <w:rPr>
                <w:rFonts w:cs="Arial"/>
                <w:bCs/>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7615B58B" w14:textId="6407F11D" w:rsidR="00823B3F" w:rsidRPr="00645121" w:rsidRDefault="00823B3F" w:rsidP="00823B3F">
            <w:pPr>
              <w:suppressAutoHyphens/>
              <w:autoSpaceDE w:val="0"/>
              <w:autoSpaceDN w:val="0"/>
              <w:adjustRightInd w:val="0"/>
              <w:spacing w:before="40" w:after="40" w:line="240" w:lineRule="auto"/>
              <w:jc w:val="both"/>
              <w:rPr>
                <w:rFonts w:cs="Arial"/>
                <w:bCs/>
                <w:sz w:val="20"/>
                <w:szCs w:val="20"/>
                <w:highlight w:val="yellow"/>
                <w:lang w:val="es-ES"/>
              </w:rPr>
            </w:pPr>
            <w:r w:rsidRPr="00645121">
              <w:rPr>
                <w:bCs/>
                <w:color w:val="000000"/>
                <w:sz w:val="20"/>
                <w:lang w:val="es-ES"/>
              </w:rPr>
              <w:t xml:space="preserve">Migrante parcial: contracción del área de distribución tras la reproducción, ocupando de forma probada, en todas las estaciones, tanto lugares de reproducción como de no reproducción;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Pr>
          <w:p w14:paraId="54B7A183" w14:textId="23BBFDE7" w:rsidR="00823B3F" w:rsidRPr="00F1698F" w:rsidRDefault="00823B3F" w:rsidP="00823B3F">
            <w:r>
              <w:rPr>
                <w:rFonts w:cs="Arial"/>
                <w:sz w:val="20"/>
                <w:szCs w:val="20"/>
              </w:rPr>
              <w:t>2.1</w:t>
            </w:r>
          </w:p>
        </w:tc>
      </w:tr>
      <w:tr w:rsidR="00823B3F" w:rsidRPr="00F1698F" w14:paraId="66DB2F78" w14:textId="7E083C30" w:rsidTr="00C95692">
        <w:trPr>
          <w:cantSplit/>
        </w:trPr>
        <w:tc>
          <w:tcPr>
            <w:tcW w:w="1610" w:type="dxa"/>
            <w:tcBorders>
              <w:top w:val="nil"/>
              <w:left w:val="nil"/>
              <w:bottom w:val="nil"/>
              <w:right w:val="nil"/>
            </w:tcBorders>
            <w:shd w:val="clear" w:color="000000" w:fill="FFFFFF"/>
          </w:tcPr>
          <w:p w14:paraId="4356B40E" w14:textId="2D8C2B91" w:rsidR="00823B3F" w:rsidRPr="00F1698F" w:rsidRDefault="00823B3F" w:rsidP="00823B3F">
            <w:pPr>
              <w:suppressAutoHyphens/>
              <w:autoSpaceDE w:val="0"/>
              <w:autoSpaceDN w:val="0"/>
              <w:adjustRightInd w:val="0"/>
              <w:spacing w:before="40" w:after="40" w:line="240" w:lineRule="auto"/>
              <w:rPr>
                <w:rFonts w:cs="Arial"/>
                <w:color w:val="000000"/>
                <w:sz w:val="20"/>
                <w:szCs w:val="20"/>
                <w:highlight w:val="yellow"/>
                <w:lang w:val="es-ES"/>
              </w:rPr>
            </w:pPr>
            <w:proofErr w:type="spellStart"/>
            <w:r w:rsidRPr="001243FB">
              <w:rPr>
                <w:color w:val="000000"/>
                <w:sz w:val="20"/>
              </w:rPr>
              <w:t>Calcariidae</w:t>
            </w:r>
            <w:proofErr w:type="spellEnd"/>
          </w:p>
        </w:tc>
        <w:tc>
          <w:tcPr>
            <w:tcW w:w="1964" w:type="dxa"/>
            <w:tcBorders>
              <w:top w:val="nil"/>
              <w:left w:val="nil"/>
              <w:bottom w:val="nil"/>
              <w:right w:val="nil"/>
            </w:tcBorders>
            <w:shd w:val="clear" w:color="000000" w:fill="FFFFFF"/>
          </w:tcPr>
          <w:p w14:paraId="7046538D" w14:textId="6D18F940" w:rsidR="00823B3F" w:rsidRPr="00645121" w:rsidRDefault="00823B3F" w:rsidP="00823B3F">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Escribano </w:t>
            </w:r>
            <w:proofErr w:type="spellStart"/>
            <w:r w:rsidRPr="00645121">
              <w:rPr>
                <w:bCs/>
                <w:color w:val="000000"/>
                <w:sz w:val="20"/>
              </w:rPr>
              <w:t>collarejo</w:t>
            </w:r>
            <w:proofErr w:type="spellEnd"/>
          </w:p>
        </w:tc>
        <w:tc>
          <w:tcPr>
            <w:tcW w:w="2126" w:type="dxa"/>
            <w:tcBorders>
              <w:top w:val="nil"/>
              <w:left w:val="nil"/>
              <w:bottom w:val="nil"/>
              <w:right w:val="nil"/>
            </w:tcBorders>
            <w:shd w:val="clear" w:color="000000" w:fill="FFFFFF"/>
          </w:tcPr>
          <w:p w14:paraId="55003997" w14:textId="2B6A18AF" w:rsidR="00823B3F" w:rsidRPr="00645121" w:rsidRDefault="00823B3F" w:rsidP="00823B3F">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Calcarius</w:t>
            </w:r>
            <w:proofErr w:type="spellEnd"/>
            <w:r w:rsidRPr="00645121">
              <w:rPr>
                <w:bCs/>
                <w:i/>
                <w:color w:val="000000"/>
                <w:sz w:val="20"/>
              </w:rPr>
              <w:t xml:space="preserve"> ornatus</w:t>
            </w:r>
          </w:p>
        </w:tc>
        <w:tc>
          <w:tcPr>
            <w:tcW w:w="1413" w:type="dxa"/>
            <w:tcBorders>
              <w:top w:val="nil"/>
              <w:left w:val="nil"/>
              <w:bottom w:val="nil"/>
              <w:right w:val="nil"/>
            </w:tcBorders>
            <w:shd w:val="clear" w:color="000000" w:fill="FFFFFF"/>
          </w:tcPr>
          <w:p w14:paraId="04AE28F4" w14:textId="142315D8" w:rsidR="00823B3F" w:rsidRPr="00645121" w:rsidRDefault="00823B3F" w:rsidP="00823B3F">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2865DCFA" w14:textId="0ADB0E55" w:rsidR="00823B3F" w:rsidRPr="00645121" w:rsidRDefault="00823B3F" w:rsidP="00823B3F">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Pr>
          <w:p w14:paraId="1CFA0343" w14:textId="3E5BE4B3" w:rsidR="00823B3F" w:rsidRPr="00F1698F" w:rsidRDefault="00823B3F" w:rsidP="00823B3F">
            <w:r>
              <w:rPr>
                <w:rFonts w:cs="Arial"/>
                <w:sz w:val="20"/>
                <w:szCs w:val="20"/>
              </w:rPr>
              <w:t>2.1</w:t>
            </w:r>
          </w:p>
        </w:tc>
      </w:tr>
      <w:tr w:rsidR="00823B3F" w:rsidRPr="00F1698F" w14:paraId="287F2601" w14:textId="66618C2E" w:rsidTr="00C95692">
        <w:trPr>
          <w:cantSplit/>
        </w:trPr>
        <w:tc>
          <w:tcPr>
            <w:tcW w:w="1610" w:type="dxa"/>
            <w:tcBorders>
              <w:top w:val="nil"/>
              <w:left w:val="nil"/>
              <w:bottom w:val="nil"/>
              <w:right w:val="nil"/>
            </w:tcBorders>
            <w:shd w:val="clear" w:color="000000" w:fill="FFFFFF"/>
          </w:tcPr>
          <w:p w14:paraId="01B907D5" w14:textId="00521C23" w:rsidR="00823B3F" w:rsidRPr="00F1698F" w:rsidRDefault="00823B3F" w:rsidP="00823B3F">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Phasianidae</w:t>
            </w:r>
          </w:p>
        </w:tc>
        <w:tc>
          <w:tcPr>
            <w:tcW w:w="1964" w:type="dxa"/>
            <w:tcBorders>
              <w:top w:val="nil"/>
              <w:left w:val="nil"/>
              <w:bottom w:val="nil"/>
              <w:right w:val="nil"/>
            </w:tcBorders>
            <w:shd w:val="clear" w:color="000000" w:fill="FFFFFF"/>
          </w:tcPr>
          <w:p w14:paraId="326E25CF" w14:textId="5E022B77" w:rsidR="00823B3F" w:rsidRPr="00645121" w:rsidRDefault="00823B3F" w:rsidP="00823B3F">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Codorniz</w:t>
            </w:r>
            <w:proofErr w:type="spellEnd"/>
            <w:r w:rsidRPr="00645121">
              <w:rPr>
                <w:bCs/>
                <w:color w:val="000000"/>
                <w:sz w:val="20"/>
              </w:rPr>
              <w:t xml:space="preserve"> </w:t>
            </w:r>
            <w:proofErr w:type="spellStart"/>
            <w:r w:rsidRPr="00645121">
              <w:rPr>
                <w:bCs/>
                <w:color w:val="000000"/>
                <w:sz w:val="20"/>
              </w:rPr>
              <w:t>japonesa</w:t>
            </w:r>
            <w:proofErr w:type="spellEnd"/>
          </w:p>
        </w:tc>
        <w:tc>
          <w:tcPr>
            <w:tcW w:w="2126" w:type="dxa"/>
            <w:tcBorders>
              <w:top w:val="nil"/>
              <w:left w:val="nil"/>
              <w:bottom w:val="nil"/>
              <w:right w:val="nil"/>
            </w:tcBorders>
            <w:shd w:val="clear" w:color="000000" w:fill="FFFFFF"/>
          </w:tcPr>
          <w:p w14:paraId="46AD4F37" w14:textId="01D2B804" w:rsidR="00823B3F" w:rsidRPr="00645121" w:rsidRDefault="00823B3F" w:rsidP="00823B3F">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Coturnix japonica</w:t>
            </w:r>
          </w:p>
        </w:tc>
        <w:tc>
          <w:tcPr>
            <w:tcW w:w="1413" w:type="dxa"/>
            <w:tcBorders>
              <w:top w:val="nil"/>
              <w:left w:val="nil"/>
              <w:bottom w:val="nil"/>
              <w:right w:val="nil"/>
            </w:tcBorders>
            <w:shd w:val="clear" w:color="000000" w:fill="FFFFFF"/>
          </w:tcPr>
          <w:p w14:paraId="01C4D9BC" w14:textId="31862567" w:rsidR="00823B3F" w:rsidRPr="00645121" w:rsidRDefault="00823B3F" w:rsidP="00823B3F">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77E1B239" w14:textId="2BF40167" w:rsidR="00823B3F" w:rsidRPr="00645121" w:rsidRDefault="00823B3F" w:rsidP="00823B3F">
            <w:pPr>
              <w:suppressAutoHyphens/>
              <w:autoSpaceDE w:val="0"/>
              <w:autoSpaceDN w:val="0"/>
              <w:adjustRightInd w:val="0"/>
              <w:spacing w:before="40" w:after="40" w:line="240" w:lineRule="auto"/>
              <w:jc w:val="both"/>
              <w:rPr>
                <w:rFonts w:cs="Arial"/>
                <w:bCs/>
                <w:color w:val="000000"/>
                <w:sz w:val="20"/>
                <w:szCs w:val="20"/>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Pr>
          <w:p w14:paraId="474BA2CB" w14:textId="3BB116AB" w:rsidR="00823B3F" w:rsidRPr="00F1698F" w:rsidRDefault="00823B3F" w:rsidP="00823B3F">
            <w:r>
              <w:rPr>
                <w:rFonts w:cs="Arial"/>
                <w:sz w:val="20"/>
                <w:szCs w:val="20"/>
              </w:rPr>
              <w:t>1.4</w:t>
            </w:r>
          </w:p>
        </w:tc>
      </w:tr>
      <w:tr w:rsidR="002767E2" w:rsidRPr="00F1698F" w14:paraId="1230A373" w14:textId="61C576FD" w:rsidTr="00F84ED4">
        <w:trPr>
          <w:cantSplit/>
        </w:trPr>
        <w:tc>
          <w:tcPr>
            <w:tcW w:w="1610" w:type="dxa"/>
            <w:tcBorders>
              <w:top w:val="nil"/>
              <w:left w:val="nil"/>
              <w:bottom w:val="nil"/>
              <w:right w:val="nil"/>
            </w:tcBorders>
            <w:shd w:val="clear" w:color="000000" w:fill="FFFFFF"/>
          </w:tcPr>
          <w:p w14:paraId="30E1B122" w14:textId="6D8A1410"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Columbidae</w:t>
            </w:r>
          </w:p>
        </w:tc>
        <w:tc>
          <w:tcPr>
            <w:tcW w:w="1964" w:type="dxa"/>
            <w:tcBorders>
              <w:top w:val="nil"/>
              <w:left w:val="nil"/>
              <w:bottom w:val="nil"/>
              <w:right w:val="nil"/>
            </w:tcBorders>
            <w:shd w:val="clear" w:color="000000" w:fill="FFFFFF"/>
          </w:tcPr>
          <w:p w14:paraId="5D5524BD" w14:textId="16D1CEF5"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Paloma de Nicobar</w:t>
            </w:r>
          </w:p>
        </w:tc>
        <w:tc>
          <w:tcPr>
            <w:tcW w:w="2126" w:type="dxa"/>
            <w:tcBorders>
              <w:top w:val="nil"/>
              <w:left w:val="nil"/>
              <w:bottom w:val="nil"/>
              <w:right w:val="nil"/>
            </w:tcBorders>
            <w:shd w:val="clear" w:color="000000" w:fill="FFFFFF"/>
          </w:tcPr>
          <w:p w14:paraId="266F5A20" w14:textId="57EC6ED3"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Caloenas</w:t>
            </w:r>
            <w:proofErr w:type="spellEnd"/>
            <w:r w:rsidRPr="00645121">
              <w:rPr>
                <w:bCs/>
                <w:i/>
                <w:color w:val="000000"/>
                <w:sz w:val="20"/>
              </w:rPr>
              <w:t xml:space="preserve"> </w:t>
            </w:r>
            <w:proofErr w:type="spellStart"/>
            <w:r w:rsidRPr="00645121">
              <w:rPr>
                <w:bCs/>
                <w:i/>
                <w:color w:val="000000"/>
                <w:sz w:val="20"/>
              </w:rPr>
              <w:t>nicobarica</w:t>
            </w:r>
            <w:proofErr w:type="spellEnd"/>
          </w:p>
        </w:tc>
        <w:tc>
          <w:tcPr>
            <w:tcW w:w="1413" w:type="dxa"/>
            <w:tcBorders>
              <w:top w:val="nil"/>
              <w:left w:val="nil"/>
              <w:bottom w:val="nil"/>
              <w:right w:val="nil"/>
            </w:tcBorders>
            <w:shd w:val="clear" w:color="000000" w:fill="FFFFFF"/>
          </w:tcPr>
          <w:p w14:paraId="18E153F2" w14:textId="3B0C93AA"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175E27FC" w14:textId="33CDB267" w:rsidR="002767E2" w:rsidRPr="002767E2"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Sedentaria/residente, pero los lugares de reproducción y de no reproducción rara vez son los mismos entre las estaciones; los individuos suelen recorrer entre 100 y 1000 km, aunque sin una dirección consistente. </w:t>
            </w:r>
            <w:r w:rsidRPr="002767E2">
              <w:rPr>
                <w:bCs/>
                <w:color w:val="000000"/>
                <w:sz w:val="20"/>
                <w:lang w:val="es-ES"/>
              </w:rPr>
              <w:t>Cumple con los criterios de movimiento de la CMS.</w:t>
            </w:r>
            <w:r w:rsidRPr="002767E2">
              <w:rPr>
                <w:bCs/>
                <w:color w:val="000000"/>
                <w:sz w:val="20"/>
                <w:lang w:val="es-ES"/>
              </w:rPr>
              <w:t xml:space="preserve"> </w:t>
            </w:r>
            <w:r w:rsidRPr="002767E2">
              <w:rPr>
                <w:bCs/>
                <w:color w:val="000000"/>
                <w:sz w:val="20"/>
                <w:u w:val="single"/>
                <w:lang w:val="es-ES"/>
              </w:rPr>
              <w:t>T</w:t>
            </w:r>
            <w:r>
              <w:rPr>
                <w:bCs/>
                <w:color w:val="000000"/>
                <w:sz w:val="20"/>
                <w:u w:val="single"/>
                <w:lang w:val="es-ES"/>
              </w:rPr>
              <w:t xml:space="preserve">ambién incluida en el </w:t>
            </w:r>
            <w:proofErr w:type="spellStart"/>
            <w:proofErr w:type="gramStart"/>
            <w:r>
              <w:rPr>
                <w:bCs/>
                <w:color w:val="000000"/>
                <w:sz w:val="20"/>
                <w:u w:val="single"/>
                <w:lang w:val="es-ES"/>
              </w:rPr>
              <w:t>Ap.I</w:t>
            </w:r>
            <w:proofErr w:type="spellEnd"/>
            <w:proofErr w:type="gramEnd"/>
            <w:r>
              <w:rPr>
                <w:bCs/>
                <w:color w:val="000000"/>
                <w:sz w:val="20"/>
                <w:u w:val="single"/>
                <w:lang w:val="es-ES"/>
              </w:rPr>
              <w:t xml:space="preserve"> de CITES.</w:t>
            </w:r>
          </w:p>
        </w:tc>
        <w:tc>
          <w:tcPr>
            <w:tcW w:w="1134" w:type="dxa"/>
          </w:tcPr>
          <w:p w14:paraId="6F72A006" w14:textId="1B71F766" w:rsidR="002767E2" w:rsidRPr="00F1698F" w:rsidRDefault="002767E2" w:rsidP="002767E2">
            <w:r>
              <w:rPr>
                <w:rFonts w:cs="Arial"/>
                <w:color w:val="000000"/>
                <w:sz w:val="20"/>
                <w:szCs w:val="20"/>
              </w:rPr>
              <w:t>1.4</w:t>
            </w:r>
          </w:p>
        </w:tc>
      </w:tr>
      <w:tr w:rsidR="002767E2" w:rsidRPr="00F1698F" w14:paraId="0DDFFDC5" w14:textId="7E2CC936" w:rsidTr="00F84ED4">
        <w:trPr>
          <w:cantSplit/>
        </w:trPr>
        <w:tc>
          <w:tcPr>
            <w:tcW w:w="1610" w:type="dxa"/>
            <w:tcBorders>
              <w:top w:val="nil"/>
              <w:left w:val="nil"/>
              <w:bottom w:val="nil"/>
              <w:right w:val="nil"/>
            </w:tcBorders>
            <w:shd w:val="clear" w:color="000000" w:fill="FFFFFF"/>
          </w:tcPr>
          <w:p w14:paraId="6EFB2F64" w14:textId="3614666E"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Caprimulgidae</w:t>
            </w:r>
          </w:p>
        </w:tc>
        <w:tc>
          <w:tcPr>
            <w:tcW w:w="1964" w:type="dxa"/>
            <w:tcBorders>
              <w:top w:val="nil"/>
              <w:left w:val="nil"/>
              <w:bottom w:val="nil"/>
              <w:right w:val="nil"/>
            </w:tcBorders>
            <w:shd w:val="clear" w:color="000000" w:fill="FFFFFF"/>
          </w:tcPr>
          <w:p w14:paraId="35560D82" w14:textId="6CE6569C"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Chotacabras</w:t>
            </w:r>
            <w:proofErr w:type="spellEnd"/>
            <w:r w:rsidRPr="00645121">
              <w:rPr>
                <w:bCs/>
                <w:color w:val="000000"/>
                <w:sz w:val="20"/>
              </w:rPr>
              <w:t xml:space="preserve"> </w:t>
            </w:r>
            <w:proofErr w:type="spellStart"/>
            <w:r w:rsidRPr="00645121">
              <w:rPr>
                <w:bCs/>
                <w:color w:val="000000"/>
                <w:sz w:val="20"/>
              </w:rPr>
              <w:t>cuerporruín</w:t>
            </w:r>
            <w:proofErr w:type="spellEnd"/>
          </w:p>
        </w:tc>
        <w:tc>
          <w:tcPr>
            <w:tcW w:w="2126" w:type="dxa"/>
            <w:tcBorders>
              <w:top w:val="nil"/>
              <w:left w:val="nil"/>
              <w:bottom w:val="nil"/>
              <w:right w:val="nil"/>
            </w:tcBorders>
            <w:shd w:val="clear" w:color="000000" w:fill="FFFFFF"/>
          </w:tcPr>
          <w:p w14:paraId="41510992" w14:textId="14F45506"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Antrostomus</w:t>
            </w:r>
            <w:proofErr w:type="spellEnd"/>
            <w:r w:rsidRPr="00645121">
              <w:rPr>
                <w:bCs/>
                <w:i/>
                <w:color w:val="000000"/>
                <w:sz w:val="20"/>
              </w:rPr>
              <w:t xml:space="preserve"> vociferus</w:t>
            </w:r>
          </w:p>
        </w:tc>
        <w:tc>
          <w:tcPr>
            <w:tcW w:w="1413" w:type="dxa"/>
            <w:tcBorders>
              <w:top w:val="nil"/>
              <w:left w:val="nil"/>
              <w:bottom w:val="nil"/>
              <w:right w:val="nil"/>
            </w:tcBorders>
            <w:shd w:val="clear" w:color="000000" w:fill="FFFFFF"/>
          </w:tcPr>
          <w:p w14:paraId="5CE8FB9B" w14:textId="35B1ED36"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710953C7" w14:textId="65B0363A"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Pr>
          <w:p w14:paraId="17300F8F" w14:textId="29D1AD01" w:rsidR="002767E2" w:rsidRPr="00F1698F" w:rsidRDefault="002767E2" w:rsidP="002767E2">
            <w:r>
              <w:rPr>
                <w:rFonts w:cs="Arial"/>
                <w:color w:val="000000"/>
                <w:sz w:val="20"/>
                <w:szCs w:val="20"/>
              </w:rPr>
              <w:t>1.4</w:t>
            </w:r>
          </w:p>
        </w:tc>
      </w:tr>
      <w:tr w:rsidR="002767E2" w:rsidRPr="00F1698F" w14:paraId="3C035E74" w14:textId="6BE6C0D9" w:rsidTr="00F84ED4">
        <w:trPr>
          <w:cantSplit/>
        </w:trPr>
        <w:tc>
          <w:tcPr>
            <w:tcW w:w="1610" w:type="dxa"/>
            <w:tcBorders>
              <w:top w:val="nil"/>
              <w:left w:val="nil"/>
              <w:bottom w:val="nil"/>
              <w:right w:val="nil"/>
            </w:tcBorders>
            <w:shd w:val="clear" w:color="000000" w:fill="FFFFFF"/>
          </w:tcPr>
          <w:p w14:paraId="6517276F" w14:textId="5A8C4B30"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Caprimulgidae</w:t>
            </w:r>
          </w:p>
        </w:tc>
        <w:tc>
          <w:tcPr>
            <w:tcW w:w="1964" w:type="dxa"/>
            <w:tcBorders>
              <w:top w:val="nil"/>
              <w:left w:val="nil"/>
              <w:bottom w:val="nil"/>
              <w:right w:val="nil"/>
            </w:tcBorders>
            <w:shd w:val="clear" w:color="000000" w:fill="FFFFFF"/>
          </w:tcPr>
          <w:p w14:paraId="4450C85B" w14:textId="0BE35354"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Chotacabras</w:t>
            </w:r>
            <w:proofErr w:type="spellEnd"/>
            <w:r w:rsidRPr="00645121">
              <w:rPr>
                <w:bCs/>
                <w:color w:val="000000"/>
                <w:sz w:val="20"/>
              </w:rPr>
              <w:t xml:space="preserve"> de paso</w:t>
            </w:r>
          </w:p>
        </w:tc>
        <w:tc>
          <w:tcPr>
            <w:tcW w:w="2126" w:type="dxa"/>
            <w:tcBorders>
              <w:top w:val="nil"/>
              <w:left w:val="nil"/>
              <w:bottom w:val="nil"/>
              <w:right w:val="nil"/>
            </w:tcBorders>
            <w:shd w:val="clear" w:color="000000" w:fill="FFFFFF"/>
          </w:tcPr>
          <w:p w14:paraId="6A232EA3" w14:textId="4E262D7A"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Antrostomus</w:t>
            </w:r>
            <w:proofErr w:type="spellEnd"/>
            <w:r w:rsidRPr="00645121">
              <w:rPr>
                <w:bCs/>
                <w:i/>
                <w:color w:val="000000"/>
                <w:sz w:val="20"/>
              </w:rPr>
              <w:t xml:space="preserve"> carolinensis</w:t>
            </w:r>
          </w:p>
        </w:tc>
        <w:tc>
          <w:tcPr>
            <w:tcW w:w="1413" w:type="dxa"/>
            <w:tcBorders>
              <w:top w:val="nil"/>
              <w:left w:val="nil"/>
              <w:bottom w:val="nil"/>
              <w:right w:val="nil"/>
            </w:tcBorders>
            <w:shd w:val="clear" w:color="000000" w:fill="FFFFFF"/>
          </w:tcPr>
          <w:p w14:paraId="62C10C6A" w14:textId="30E039BE"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23061940" w14:textId="0B08CBC6"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ocupando de forma probada, en todas las estaciones, tanto lugares de reproducción como de no reproducción; los individuos suelen recorrer &gt;1000 km de norte a sur; los individuos inmaduros pueden </w:t>
            </w:r>
            <w:proofErr w:type="spellStart"/>
            <w:r w:rsidRPr="00645121">
              <w:rPr>
                <w:bCs/>
                <w:color w:val="000000"/>
                <w:sz w:val="20"/>
                <w:lang w:val="es-ES"/>
              </w:rPr>
              <w:t>migrar</w:t>
            </w:r>
            <w:proofErr w:type="spellEnd"/>
            <w:r w:rsidRPr="00645121">
              <w:rPr>
                <w:bCs/>
                <w:color w:val="000000"/>
                <w:sz w:val="20"/>
                <w:lang w:val="es-ES"/>
              </w:rPr>
              <w:t xml:space="preserve"> más allá del área de distribución normal de los adultos antes de regresar para reproducirse.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Pr>
          <w:p w14:paraId="0E813B99" w14:textId="0ED80C51" w:rsidR="002767E2" w:rsidRPr="00F1698F" w:rsidRDefault="002767E2" w:rsidP="002767E2">
            <w:r>
              <w:rPr>
                <w:rFonts w:cs="Arial"/>
                <w:color w:val="000000"/>
                <w:sz w:val="20"/>
                <w:szCs w:val="20"/>
              </w:rPr>
              <w:t>1.4</w:t>
            </w:r>
          </w:p>
        </w:tc>
      </w:tr>
      <w:tr w:rsidR="002767E2" w:rsidRPr="00F1698F" w14:paraId="7BB6F1F8" w14:textId="77777777" w:rsidTr="00A40DD7">
        <w:trPr>
          <w:cantSplit/>
        </w:trPr>
        <w:tc>
          <w:tcPr>
            <w:tcW w:w="1610" w:type="dxa"/>
            <w:tcBorders>
              <w:top w:val="nil"/>
              <w:left w:val="nil"/>
              <w:bottom w:val="nil"/>
              <w:right w:val="nil"/>
            </w:tcBorders>
            <w:shd w:val="clear" w:color="000000" w:fill="FFFFFF"/>
          </w:tcPr>
          <w:p w14:paraId="684B5670" w14:textId="4289AE54"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Caprimulgidae</w:t>
            </w:r>
          </w:p>
        </w:tc>
        <w:tc>
          <w:tcPr>
            <w:tcW w:w="1964" w:type="dxa"/>
            <w:tcBorders>
              <w:top w:val="nil"/>
              <w:left w:val="nil"/>
              <w:bottom w:val="nil"/>
              <w:right w:val="nil"/>
            </w:tcBorders>
            <w:shd w:val="clear" w:color="000000" w:fill="FFFFFF"/>
          </w:tcPr>
          <w:p w14:paraId="2D3FFFC6" w14:textId="6F654448"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Chotacabras</w:t>
            </w:r>
            <w:proofErr w:type="spellEnd"/>
            <w:r w:rsidRPr="00645121">
              <w:rPr>
                <w:bCs/>
                <w:color w:val="000000"/>
                <w:sz w:val="20"/>
              </w:rPr>
              <w:t xml:space="preserve"> </w:t>
            </w:r>
            <w:proofErr w:type="spellStart"/>
            <w:r w:rsidRPr="00645121">
              <w:rPr>
                <w:bCs/>
                <w:color w:val="000000"/>
                <w:sz w:val="20"/>
              </w:rPr>
              <w:t>cuellirrojo</w:t>
            </w:r>
            <w:proofErr w:type="spellEnd"/>
          </w:p>
        </w:tc>
        <w:tc>
          <w:tcPr>
            <w:tcW w:w="2126" w:type="dxa"/>
            <w:tcBorders>
              <w:top w:val="nil"/>
              <w:left w:val="nil"/>
              <w:bottom w:val="nil"/>
              <w:right w:val="nil"/>
            </w:tcBorders>
            <w:shd w:val="clear" w:color="000000" w:fill="FFFFFF"/>
          </w:tcPr>
          <w:p w14:paraId="0B4416CA" w14:textId="6C49D104"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Caprimulgus ruficollis</w:t>
            </w:r>
          </w:p>
        </w:tc>
        <w:tc>
          <w:tcPr>
            <w:tcW w:w="1413" w:type="dxa"/>
            <w:tcBorders>
              <w:top w:val="nil"/>
              <w:left w:val="nil"/>
              <w:bottom w:val="nil"/>
              <w:right w:val="nil"/>
            </w:tcBorders>
            <w:shd w:val="clear" w:color="000000" w:fill="FFFFFF"/>
          </w:tcPr>
          <w:p w14:paraId="4E2AFE47" w14:textId="67931243"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6269BACA" w14:textId="307DA42A"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D2FBECA" w14:textId="77777777" w:rsidR="002767E2" w:rsidRPr="002767E2" w:rsidRDefault="002767E2" w:rsidP="002767E2">
            <w:pPr>
              <w:suppressAutoHyphens/>
              <w:autoSpaceDE w:val="0"/>
              <w:autoSpaceDN w:val="0"/>
              <w:adjustRightInd w:val="0"/>
              <w:spacing w:before="40" w:after="40" w:line="240" w:lineRule="auto"/>
              <w:jc w:val="center"/>
              <w:rPr>
                <w:rFonts w:cs="Arial"/>
                <w:sz w:val="20"/>
                <w:szCs w:val="20"/>
                <w:lang w:val="es-ES"/>
              </w:rPr>
            </w:pPr>
            <w:r w:rsidRPr="002767E2">
              <w:rPr>
                <w:rFonts w:cs="Arial"/>
                <w:color w:val="000000"/>
                <w:sz w:val="20"/>
                <w:szCs w:val="20"/>
                <w:lang w:val="es-ES"/>
              </w:rPr>
              <w:t>1.4</w:t>
            </w:r>
          </w:p>
        </w:tc>
      </w:tr>
      <w:tr w:rsidR="002767E2" w:rsidRPr="00F1698F" w14:paraId="4B75F0E6" w14:textId="77777777" w:rsidTr="00D07E68">
        <w:trPr>
          <w:cantSplit/>
        </w:trPr>
        <w:tc>
          <w:tcPr>
            <w:tcW w:w="1610" w:type="dxa"/>
            <w:tcBorders>
              <w:top w:val="nil"/>
              <w:left w:val="nil"/>
              <w:bottom w:val="nil"/>
              <w:right w:val="nil"/>
            </w:tcBorders>
            <w:shd w:val="clear" w:color="000000" w:fill="FFFFFF"/>
          </w:tcPr>
          <w:p w14:paraId="346DA5D7" w14:textId="6A6DBF15"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Apodidae</w:t>
            </w:r>
          </w:p>
        </w:tc>
        <w:tc>
          <w:tcPr>
            <w:tcW w:w="1964" w:type="dxa"/>
            <w:tcBorders>
              <w:top w:val="nil"/>
              <w:left w:val="nil"/>
              <w:bottom w:val="nil"/>
              <w:right w:val="nil"/>
            </w:tcBorders>
            <w:shd w:val="clear" w:color="000000" w:fill="FFFFFF"/>
          </w:tcPr>
          <w:p w14:paraId="6D7FEE90" w14:textId="67948027"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Vencejo</w:t>
            </w:r>
            <w:proofErr w:type="spellEnd"/>
            <w:r w:rsidRPr="00645121">
              <w:rPr>
                <w:bCs/>
                <w:color w:val="000000"/>
                <w:sz w:val="20"/>
              </w:rPr>
              <w:t xml:space="preserve"> de </w:t>
            </w:r>
            <w:proofErr w:type="spellStart"/>
            <w:r w:rsidRPr="00645121">
              <w:rPr>
                <w:bCs/>
                <w:color w:val="000000"/>
                <w:sz w:val="20"/>
              </w:rPr>
              <w:t>los</w:t>
            </w:r>
            <w:proofErr w:type="spellEnd"/>
            <w:r w:rsidRPr="00645121">
              <w:rPr>
                <w:bCs/>
                <w:color w:val="000000"/>
                <w:sz w:val="20"/>
              </w:rPr>
              <w:t xml:space="preserve"> Khasi</w:t>
            </w:r>
          </w:p>
        </w:tc>
        <w:tc>
          <w:tcPr>
            <w:tcW w:w="2126" w:type="dxa"/>
            <w:tcBorders>
              <w:top w:val="nil"/>
              <w:left w:val="nil"/>
              <w:bottom w:val="nil"/>
              <w:right w:val="nil"/>
            </w:tcBorders>
            <w:shd w:val="clear" w:color="000000" w:fill="FFFFFF"/>
          </w:tcPr>
          <w:p w14:paraId="5FEFF2C3" w14:textId="2DD22319"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Apus </w:t>
            </w:r>
            <w:proofErr w:type="spellStart"/>
            <w:r w:rsidRPr="00645121">
              <w:rPr>
                <w:bCs/>
                <w:i/>
                <w:color w:val="000000"/>
                <w:sz w:val="20"/>
              </w:rPr>
              <w:t>acuticauda</w:t>
            </w:r>
            <w:proofErr w:type="spellEnd"/>
          </w:p>
        </w:tc>
        <w:tc>
          <w:tcPr>
            <w:tcW w:w="1413" w:type="dxa"/>
            <w:tcBorders>
              <w:top w:val="nil"/>
              <w:left w:val="nil"/>
              <w:bottom w:val="nil"/>
              <w:right w:val="nil"/>
            </w:tcBorders>
            <w:shd w:val="clear" w:color="000000" w:fill="FFFFFF"/>
          </w:tcPr>
          <w:p w14:paraId="134104C6" w14:textId="5EE320D7" w:rsidR="002767E2" w:rsidRPr="00A929FD" w:rsidRDefault="00A929FD"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A929FD">
              <w:rPr>
                <w:bCs/>
                <w:strike/>
                <w:color w:val="000000"/>
                <w:sz w:val="20"/>
              </w:rPr>
              <w:t>VU</w:t>
            </w:r>
            <w:r w:rsidR="00581BB9" w:rsidRPr="00A929FD">
              <w:rPr>
                <w:bCs/>
                <w:color w:val="000000"/>
                <w:sz w:val="20"/>
                <w:u w:val="single"/>
              </w:rPr>
              <w:t>NT</w:t>
            </w:r>
          </w:p>
        </w:tc>
        <w:tc>
          <w:tcPr>
            <w:tcW w:w="6525" w:type="dxa"/>
            <w:tcBorders>
              <w:top w:val="nil"/>
              <w:left w:val="nil"/>
              <w:bottom w:val="nil"/>
              <w:right w:val="nil"/>
            </w:tcBorders>
            <w:shd w:val="clear" w:color="000000" w:fill="FFFFFF"/>
          </w:tcPr>
          <w:p w14:paraId="4060E2EA" w14:textId="05A44FE5"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al menos algunos movimientos son principalmente altitudinales.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FEE13AE" w14:textId="77777777" w:rsidR="002767E2" w:rsidRPr="002767E2" w:rsidRDefault="002767E2" w:rsidP="002767E2">
            <w:pPr>
              <w:suppressAutoHyphens/>
              <w:autoSpaceDE w:val="0"/>
              <w:autoSpaceDN w:val="0"/>
              <w:adjustRightInd w:val="0"/>
              <w:spacing w:before="40" w:after="40" w:line="240" w:lineRule="auto"/>
              <w:jc w:val="center"/>
              <w:rPr>
                <w:rFonts w:cs="Arial"/>
                <w:sz w:val="20"/>
                <w:szCs w:val="20"/>
                <w:lang w:val="es-ES"/>
              </w:rPr>
            </w:pPr>
            <w:r w:rsidRPr="002767E2">
              <w:rPr>
                <w:rFonts w:cs="Arial"/>
                <w:color w:val="000000"/>
                <w:sz w:val="20"/>
                <w:szCs w:val="20"/>
                <w:lang w:val="es-ES"/>
              </w:rPr>
              <w:t>1.4</w:t>
            </w:r>
          </w:p>
        </w:tc>
      </w:tr>
      <w:tr w:rsidR="002767E2" w:rsidRPr="00F1698F" w14:paraId="651DA4DD" w14:textId="77777777" w:rsidTr="001106A0">
        <w:trPr>
          <w:cantSplit/>
        </w:trPr>
        <w:tc>
          <w:tcPr>
            <w:tcW w:w="1610" w:type="dxa"/>
            <w:tcBorders>
              <w:top w:val="nil"/>
              <w:left w:val="nil"/>
              <w:bottom w:val="nil"/>
              <w:right w:val="nil"/>
            </w:tcBorders>
            <w:shd w:val="clear" w:color="000000" w:fill="FFFFFF"/>
          </w:tcPr>
          <w:p w14:paraId="06A7769C" w14:textId="04DC53C5"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Otididae</w:t>
            </w:r>
          </w:p>
        </w:tc>
        <w:tc>
          <w:tcPr>
            <w:tcW w:w="1964" w:type="dxa"/>
            <w:tcBorders>
              <w:top w:val="nil"/>
              <w:left w:val="nil"/>
              <w:bottom w:val="nil"/>
              <w:right w:val="nil"/>
            </w:tcBorders>
            <w:shd w:val="clear" w:color="000000" w:fill="FFFFFF"/>
          </w:tcPr>
          <w:p w14:paraId="617DE3FC" w14:textId="24590098"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Avutarda</w:t>
            </w:r>
            <w:proofErr w:type="spellEnd"/>
            <w:r w:rsidRPr="00645121">
              <w:rPr>
                <w:bCs/>
                <w:color w:val="000000"/>
                <w:sz w:val="20"/>
              </w:rPr>
              <w:t xml:space="preserve"> </w:t>
            </w:r>
            <w:proofErr w:type="spellStart"/>
            <w:r w:rsidRPr="00645121">
              <w:rPr>
                <w:bCs/>
                <w:color w:val="000000"/>
                <w:sz w:val="20"/>
              </w:rPr>
              <w:t>cafre</w:t>
            </w:r>
            <w:proofErr w:type="spellEnd"/>
          </w:p>
        </w:tc>
        <w:tc>
          <w:tcPr>
            <w:tcW w:w="2126" w:type="dxa"/>
            <w:tcBorders>
              <w:top w:val="nil"/>
              <w:left w:val="nil"/>
              <w:bottom w:val="nil"/>
              <w:right w:val="nil"/>
            </w:tcBorders>
            <w:shd w:val="clear" w:color="000000" w:fill="FFFFFF"/>
          </w:tcPr>
          <w:p w14:paraId="35A025EC" w14:textId="7C5515D2"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Neotis</w:t>
            </w:r>
            <w:proofErr w:type="spellEnd"/>
            <w:r w:rsidRPr="00645121">
              <w:rPr>
                <w:bCs/>
                <w:i/>
                <w:color w:val="000000"/>
                <w:sz w:val="20"/>
              </w:rPr>
              <w:t xml:space="preserve"> </w:t>
            </w:r>
            <w:proofErr w:type="spellStart"/>
            <w:r w:rsidRPr="00645121">
              <w:rPr>
                <w:bCs/>
                <w:i/>
                <w:color w:val="000000"/>
                <w:sz w:val="20"/>
              </w:rPr>
              <w:t>denhami</w:t>
            </w:r>
            <w:proofErr w:type="spellEnd"/>
          </w:p>
        </w:tc>
        <w:tc>
          <w:tcPr>
            <w:tcW w:w="1413" w:type="dxa"/>
            <w:tcBorders>
              <w:top w:val="nil"/>
              <w:left w:val="nil"/>
              <w:bottom w:val="nil"/>
              <w:right w:val="nil"/>
            </w:tcBorders>
            <w:shd w:val="clear" w:color="000000" w:fill="FFFFFF"/>
          </w:tcPr>
          <w:p w14:paraId="5BDB8D60" w14:textId="2E34EACC"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10CB7006" w14:textId="630EF99C" w:rsidR="002767E2" w:rsidRPr="00581BB9"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sustancialmente de área de distribución tras la reproducción, ocupando de forma probada, en todas las estaciones, tanto lugares de reproducción como de no reproducción; los individuos suelen recorrer entre 100 y 1000 km de norte a sur; al menos algunos movimientos son principalmente altitudinales. </w:t>
            </w:r>
            <w:r w:rsidRPr="00581BB9">
              <w:rPr>
                <w:bCs/>
                <w:color w:val="000000"/>
                <w:sz w:val="20"/>
                <w:lang w:val="es-ES"/>
              </w:rPr>
              <w:t>Cumple con los criterios de movimiento de la CMS.</w:t>
            </w:r>
            <w:r w:rsidR="00581BB9" w:rsidRPr="00581BB9">
              <w:rPr>
                <w:bCs/>
                <w:color w:val="000000"/>
                <w:sz w:val="20"/>
                <w:lang w:val="es-ES"/>
              </w:rPr>
              <w:t xml:space="preserve"> </w:t>
            </w:r>
            <w:r w:rsidR="00581BB9" w:rsidRPr="00581BB9">
              <w:rPr>
                <w:bCs/>
                <w:color w:val="000000"/>
                <w:sz w:val="20"/>
                <w:u w:val="single"/>
                <w:lang w:val="es-ES"/>
              </w:rPr>
              <w:t>T</w:t>
            </w:r>
            <w:r w:rsidR="00581BB9">
              <w:rPr>
                <w:bCs/>
                <w:color w:val="000000"/>
                <w:sz w:val="20"/>
                <w:u w:val="single"/>
                <w:lang w:val="es-ES"/>
              </w:rPr>
              <w:t xml:space="preserve">ambién incluida en el </w:t>
            </w:r>
            <w:proofErr w:type="spellStart"/>
            <w:proofErr w:type="gramStart"/>
            <w:r w:rsidR="00581BB9">
              <w:rPr>
                <w:bCs/>
                <w:color w:val="000000"/>
                <w:sz w:val="20"/>
                <w:u w:val="single"/>
                <w:lang w:val="es-ES"/>
              </w:rPr>
              <w:t>Ap.II</w:t>
            </w:r>
            <w:proofErr w:type="spellEnd"/>
            <w:proofErr w:type="gramEnd"/>
            <w:r w:rsidR="00581BB9">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679548FB" w14:textId="77777777" w:rsidR="002767E2" w:rsidRPr="002767E2" w:rsidRDefault="002767E2" w:rsidP="002767E2">
            <w:pPr>
              <w:suppressAutoHyphens/>
              <w:autoSpaceDE w:val="0"/>
              <w:autoSpaceDN w:val="0"/>
              <w:adjustRightInd w:val="0"/>
              <w:spacing w:before="40" w:after="40" w:line="240" w:lineRule="auto"/>
              <w:jc w:val="center"/>
              <w:rPr>
                <w:rFonts w:cs="Arial"/>
                <w:sz w:val="20"/>
                <w:szCs w:val="20"/>
                <w:lang w:val="es-ES"/>
              </w:rPr>
            </w:pPr>
            <w:r w:rsidRPr="002767E2">
              <w:rPr>
                <w:rFonts w:cs="Arial"/>
                <w:color w:val="000000"/>
                <w:sz w:val="20"/>
                <w:szCs w:val="20"/>
                <w:lang w:val="es-ES"/>
              </w:rPr>
              <w:t>1.4</w:t>
            </w:r>
          </w:p>
        </w:tc>
      </w:tr>
      <w:tr w:rsidR="002767E2" w:rsidRPr="00F1698F" w14:paraId="27D0634F" w14:textId="77777777" w:rsidTr="004126F1">
        <w:tc>
          <w:tcPr>
            <w:tcW w:w="1610" w:type="dxa"/>
            <w:tcBorders>
              <w:top w:val="nil"/>
              <w:left w:val="nil"/>
              <w:bottom w:val="nil"/>
              <w:right w:val="nil"/>
            </w:tcBorders>
            <w:shd w:val="clear" w:color="000000" w:fill="FFFFFF"/>
          </w:tcPr>
          <w:p w14:paraId="3D4AB0C4" w14:textId="5B5A3037"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Otididae</w:t>
            </w:r>
          </w:p>
        </w:tc>
        <w:tc>
          <w:tcPr>
            <w:tcW w:w="1964" w:type="dxa"/>
            <w:tcBorders>
              <w:top w:val="nil"/>
              <w:left w:val="nil"/>
              <w:bottom w:val="nil"/>
              <w:right w:val="nil"/>
            </w:tcBorders>
            <w:shd w:val="clear" w:color="000000" w:fill="FFFFFF"/>
          </w:tcPr>
          <w:p w14:paraId="756C1A0E" w14:textId="3453DFE2"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Avutarda</w:t>
            </w:r>
            <w:proofErr w:type="spellEnd"/>
            <w:r w:rsidRPr="00645121">
              <w:rPr>
                <w:bCs/>
                <w:color w:val="000000"/>
                <w:sz w:val="20"/>
              </w:rPr>
              <w:t xml:space="preserve"> </w:t>
            </w:r>
            <w:proofErr w:type="spellStart"/>
            <w:r w:rsidRPr="00645121">
              <w:rPr>
                <w:bCs/>
                <w:color w:val="000000"/>
                <w:sz w:val="20"/>
              </w:rPr>
              <w:t>núbica</w:t>
            </w:r>
            <w:proofErr w:type="spellEnd"/>
          </w:p>
        </w:tc>
        <w:tc>
          <w:tcPr>
            <w:tcW w:w="2126" w:type="dxa"/>
            <w:tcBorders>
              <w:top w:val="nil"/>
              <w:left w:val="nil"/>
              <w:bottom w:val="nil"/>
              <w:right w:val="nil"/>
            </w:tcBorders>
            <w:shd w:val="clear" w:color="000000" w:fill="FFFFFF"/>
          </w:tcPr>
          <w:p w14:paraId="4F307688" w14:textId="49D103C1"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Neotis</w:t>
            </w:r>
            <w:proofErr w:type="spellEnd"/>
            <w:r w:rsidRPr="00645121">
              <w:rPr>
                <w:bCs/>
                <w:i/>
                <w:color w:val="000000"/>
                <w:sz w:val="20"/>
              </w:rPr>
              <w:t xml:space="preserve"> </w:t>
            </w:r>
            <w:proofErr w:type="spellStart"/>
            <w:r w:rsidRPr="00645121">
              <w:rPr>
                <w:bCs/>
                <w:i/>
                <w:color w:val="000000"/>
                <w:sz w:val="20"/>
              </w:rPr>
              <w:t>nuba</w:t>
            </w:r>
            <w:proofErr w:type="spellEnd"/>
          </w:p>
        </w:tc>
        <w:tc>
          <w:tcPr>
            <w:tcW w:w="1413" w:type="dxa"/>
            <w:tcBorders>
              <w:top w:val="nil"/>
              <w:left w:val="nil"/>
              <w:bottom w:val="nil"/>
              <w:right w:val="nil"/>
            </w:tcBorders>
            <w:shd w:val="clear" w:color="000000" w:fill="FFFFFF"/>
          </w:tcPr>
          <w:p w14:paraId="11402B88" w14:textId="2C08842C"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65D2B800" w14:textId="04558E80" w:rsidR="002767E2" w:rsidRPr="00840E2C"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es moderadamente nómada tanto en la época reproductora como en la no reproductora; los individuos suelen recorrer entre 100 y 1000 km de norte a sur. </w:t>
            </w:r>
            <w:r w:rsidRPr="00840E2C">
              <w:rPr>
                <w:bCs/>
                <w:color w:val="000000"/>
                <w:sz w:val="20"/>
                <w:lang w:val="es-ES"/>
              </w:rPr>
              <w:t>Cumple con los criterios de movimiento de la CMS.</w:t>
            </w:r>
            <w:r w:rsidR="00840E2C" w:rsidRPr="00581BB9">
              <w:rPr>
                <w:bCs/>
                <w:color w:val="000000"/>
                <w:sz w:val="20"/>
                <w:u w:val="single"/>
                <w:lang w:val="es-ES"/>
              </w:rPr>
              <w:t xml:space="preserve"> </w:t>
            </w:r>
            <w:r w:rsidR="00840E2C" w:rsidRPr="00581BB9">
              <w:rPr>
                <w:bCs/>
                <w:color w:val="000000"/>
                <w:sz w:val="20"/>
                <w:u w:val="single"/>
                <w:lang w:val="es-ES"/>
              </w:rPr>
              <w:t>T</w:t>
            </w:r>
            <w:r w:rsidR="00840E2C">
              <w:rPr>
                <w:bCs/>
                <w:color w:val="000000"/>
                <w:sz w:val="20"/>
                <w:u w:val="single"/>
                <w:lang w:val="es-ES"/>
              </w:rPr>
              <w:t xml:space="preserve">ambién incluida en el </w:t>
            </w:r>
            <w:proofErr w:type="spellStart"/>
            <w:proofErr w:type="gramStart"/>
            <w:r w:rsidR="00840E2C">
              <w:rPr>
                <w:bCs/>
                <w:color w:val="000000"/>
                <w:sz w:val="20"/>
                <w:u w:val="single"/>
                <w:lang w:val="es-ES"/>
              </w:rPr>
              <w:t>Ap.II</w:t>
            </w:r>
            <w:proofErr w:type="spellEnd"/>
            <w:proofErr w:type="gramEnd"/>
            <w:r w:rsidR="00840E2C">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5FE9CFA9" w14:textId="77777777" w:rsidR="002767E2" w:rsidRPr="002767E2" w:rsidRDefault="002767E2" w:rsidP="002767E2">
            <w:pPr>
              <w:suppressAutoHyphens/>
              <w:autoSpaceDE w:val="0"/>
              <w:autoSpaceDN w:val="0"/>
              <w:adjustRightInd w:val="0"/>
              <w:spacing w:before="40" w:after="40" w:line="240" w:lineRule="auto"/>
              <w:jc w:val="center"/>
              <w:rPr>
                <w:rFonts w:cs="Arial"/>
                <w:sz w:val="20"/>
                <w:szCs w:val="20"/>
                <w:lang w:val="es-ES"/>
              </w:rPr>
            </w:pPr>
            <w:r w:rsidRPr="002767E2">
              <w:rPr>
                <w:rFonts w:cs="Arial"/>
                <w:color w:val="000000"/>
                <w:sz w:val="20"/>
                <w:szCs w:val="20"/>
                <w:lang w:val="es-ES"/>
              </w:rPr>
              <w:t>1.4</w:t>
            </w:r>
          </w:p>
        </w:tc>
      </w:tr>
      <w:tr w:rsidR="002767E2" w:rsidRPr="00F1698F" w14:paraId="6580CF3C" w14:textId="77777777" w:rsidTr="003308C6">
        <w:tc>
          <w:tcPr>
            <w:tcW w:w="1610" w:type="dxa"/>
            <w:tcBorders>
              <w:top w:val="nil"/>
              <w:left w:val="nil"/>
              <w:bottom w:val="nil"/>
              <w:right w:val="nil"/>
            </w:tcBorders>
            <w:shd w:val="clear" w:color="000000" w:fill="FFFFFF"/>
          </w:tcPr>
          <w:p w14:paraId="007E8A2C" w14:textId="697BCA6C"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Otididae</w:t>
            </w:r>
          </w:p>
        </w:tc>
        <w:tc>
          <w:tcPr>
            <w:tcW w:w="1964" w:type="dxa"/>
            <w:tcBorders>
              <w:top w:val="nil"/>
              <w:left w:val="nil"/>
              <w:bottom w:val="nil"/>
              <w:right w:val="nil"/>
            </w:tcBorders>
            <w:shd w:val="clear" w:color="000000" w:fill="FFFFFF"/>
          </w:tcPr>
          <w:p w14:paraId="11875D81" w14:textId="3402BE82"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Avutarda</w:t>
            </w:r>
            <w:proofErr w:type="spellEnd"/>
            <w:r w:rsidRPr="00645121">
              <w:rPr>
                <w:bCs/>
                <w:color w:val="000000"/>
                <w:sz w:val="20"/>
              </w:rPr>
              <w:t xml:space="preserve"> </w:t>
            </w:r>
            <w:proofErr w:type="spellStart"/>
            <w:r w:rsidRPr="00645121">
              <w:rPr>
                <w:bCs/>
                <w:color w:val="000000"/>
                <w:sz w:val="20"/>
              </w:rPr>
              <w:t>árabe</w:t>
            </w:r>
            <w:proofErr w:type="spellEnd"/>
          </w:p>
        </w:tc>
        <w:tc>
          <w:tcPr>
            <w:tcW w:w="2126" w:type="dxa"/>
            <w:tcBorders>
              <w:top w:val="nil"/>
              <w:left w:val="nil"/>
              <w:bottom w:val="nil"/>
              <w:right w:val="nil"/>
            </w:tcBorders>
            <w:shd w:val="clear" w:color="000000" w:fill="FFFFFF"/>
          </w:tcPr>
          <w:p w14:paraId="111AD517" w14:textId="62187E7E"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Ardeotis</w:t>
            </w:r>
            <w:proofErr w:type="spellEnd"/>
            <w:r w:rsidRPr="00645121">
              <w:rPr>
                <w:bCs/>
                <w:i/>
                <w:color w:val="000000"/>
                <w:sz w:val="20"/>
              </w:rPr>
              <w:t xml:space="preserve"> </w:t>
            </w:r>
            <w:proofErr w:type="spellStart"/>
            <w:r w:rsidRPr="00645121">
              <w:rPr>
                <w:bCs/>
                <w:i/>
                <w:color w:val="000000"/>
                <w:sz w:val="20"/>
              </w:rPr>
              <w:t>arabs</w:t>
            </w:r>
            <w:proofErr w:type="spellEnd"/>
          </w:p>
        </w:tc>
        <w:tc>
          <w:tcPr>
            <w:tcW w:w="1413" w:type="dxa"/>
            <w:tcBorders>
              <w:top w:val="nil"/>
              <w:left w:val="nil"/>
              <w:bottom w:val="nil"/>
              <w:right w:val="nil"/>
            </w:tcBorders>
            <w:shd w:val="clear" w:color="000000" w:fill="FFFFFF"/>
          </w:tcPr>
          <w:p w14:paraId="4D6D8D50" w14:textId="480D1170"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7ED30FDC" w14:textId="33E7A6BA" w:rsidR="002767E2" w:rsidRPr="00840E2C"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es moderadamente nómada tanto en la época reproductora como en la no reproductora; los individuos suelen recorrer entre 100 y 1000 km de norte a sur. </w:t>
            </w:r>
            <w:r w:rsidRPr="00840E2C">
              <w:rPr>
                <w:bCs/>
                <w:color w:val="000000"/>
                <w:sz w:val="20"/>
                <w:lang w:val="es-ES"/>
              </w:rPr>
              <w:t>Cumple con los criterios de movimiento de la CMS.</w:t>
            </w:r>
            <w:r w:rsidR="00840E2C" w:rsidRPr="00581BB9">
              <w:rPr>
                <w:bCs/>
                <w:color w:val="000000"/>
                <w:sz w:val="20"/>
                <w:u w:val="single"/>
                <w:lang w:val="es-ES"/>
              </w:rPr>
              <w:t xml:space="preserve"> </w:t>
            </w:r>
            <w:r w:rsidR="00840E2C" w:rsidRPr="00581BB9">
              <w:rPr>
                <w:bCs/>
                <w:color w:val="000000"/>
                <w:sz w:val="20"/>
                <w:u w:val="single"/>
                <w:lang w:val="es-ES"/>
              </w:rPr>
              <w:t>T</w:t>
            </w:r>
            <w:r w:rsidR="00840E2C">
              <w:rPr>
                <w:bCs/>
                <w:color w:val="000000"/>
                <w:sz w:val="20"/>
                <w:u w:val="single"/>
                <w:lang w:val="es-ES"/>
              </w:rPr>
              <w:t xml:space="preserve">ambién incluida en el </w:t>
            </w:r>
            <w:proofErr w:type="spellStart"/>
            <w:proofErr w:type="gramStart"/>
            <w:r w:rsidR="00840E2C">
              <w:rPr>
                <w:bCs/>
                <w:color w:val="000000"/>
                <w:sz w:val="20"/>
                <w:u w:val="single"/>
                <w:lang w:val="es-ES"/>
              </w:rPr>
              <w:t>Ap.II</w:t>
            </w:r>
            <w:proofErr w:type="spellEnd"/>
            <w:proofErr w:type="gramEnd"/>
            <w:r w:rsidR="00840E2C">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021472B2" w14:textId="77777777" w:rsidR="002767E2" w:rsidRPr="002767E2" w:rsidRDefault="002767E2" w:rsidP="002767E2">
            <w:pPr>
              <w:suppressAutoHyphens/>
              <w:autoSpaceDE w:val="0"/>
              <w:autoSpaceDN w:val="0"/>
              <w:adjustRightInd w:val="0"/>
              <w:spacing w:before="40" w:after="40" w:line="240" w:lineRule="auto"/>
              <w:jc w:val="center"/>
              <w:rPr>
                <w:rFonts w:cs="Arial"/>
                <w:sz w:val="20"/>
                <w:szCs w:val="20"/>
                <w:lang w:val="es-ES"/>
              </w:rPr>
            </w:pPr>
            <w:r w:rsidRPr="002767E2">
              <w:rPr>
                <w:rFonts w:cs="Arial"/>
                <w:color w:val="000000"/>
                <w:sz w:val="20"/>
                <w:szCs w:val="20"/>
                <w:lang w:val="es-ES"/>
              </w:rPr>
              <w:t>1.4</w:t>
            </w:r>
          </w:p>
        </w:tc>
      </w:tr>
      <w:tr w:rsidR="002767E2" w:rsidRPr="00F1698F" w14:paraId="07FA599D" w14:textId="77777777" w:rsidTr="00923152">
        <w:trPr>
          <w:cantSplit/>
        </w:trPr>
        <w:tc>
          <w:tcPr>
            <w:tcW w:w="1610" w:type="dxa"/>
            <w:tcBorders>
              <w:top w:val="nil"/>
              <w:left w:val="nil"/>
              <w:bottom w:val="nil"/>
              <w:right w:val="nil"/>
            </w:tcBorders>
            <w:vAlign w:val="center"/>
          </w:tcPr>
          <w:p w14:paraId="199B0FF6" w14:textId="77777777" w:rsidR="002767E2" w:rsidRPr="00F1698F" w:rsidRDefault="002767E2" w:rsidP="002767E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Spheniscidae</w:t>
            </w:r>
            <w:proofErr w:type="spellEnd"/>
          </w:p>
        </w:tc>
        <w:tc>
          <w:tcPr>
            <w:tcW w:w="1964" w:type="dxa"/>
            <w:tcBorders>
              <w:top w:val="nil"/>
              <w:left w:val="nil"/>
              <w:bottom w:val="nil"/>
              <w:right w:val="nil"/>
            </w:tcBorders>
            <w:vAlign w:val="center"/>
          </w:tcPr>
          <w:p w14:paraId="6CC00EB5" w14:textId="77777777" w:rsidR="002767E2" w:rsidRPr="00645121" w:rsidRDefault="002767E2" w:rsidP="002767E2">
            <w:pPr>
              <w:suppressAutoHyphens/>
              <w:autoSpaceDE w:val="0"/>
              <w:autoSpaceDN w:val="0"/>
              <w:adjustRightInd w:val="0"/>
              <w:spacing w:before="40" w:after="40" w:line="240" w:lineRule="auto"/>
              <w:rPr>
                <w:rFonts w:cs="Arial"/>
                <w:bCs/>
                <w:color w:val="000000"/>
                <w:sz w:val="20"/>
                <w:szCs w:val="20"/>
                <w:u w:val="single"/>
                <w:lang w:val="es-ES"/>
              </w:rPr>
            </w:pPr>
            <w:proofErr w:type="spellStart"/>
            <w:r w:rsidRPr="00645121">
              <w:rPr>
                <w:rFonts w:cs="Arial"/>
                <w:bCs/>
                <w:i/>
                <w:color w:val="000000"/>
                <w:sz w:val="20"/>
                <w:szCs w:val="20"/>
                <w:u w:val="single"/>
                <w:lang w:val="es-ES"/>
              </w:rPr>
              <w:t>Eudyptes</w:t>
            </w:r>
            <w:proofErr w:type="spellEnd"/>
            <w:r w:rsidRPr="00645121">
              <w:rPr>
                <w:rFonts w:cs="Arial"/>
                <w:bCs/>
                <w:i/>
                <w:color w:val="000000"/>
                <w:sz w:val="20"/>
                <w:szCs w:val="20"/>
                <w:u w:val="single"/>
                <w:lang w:val="es-ES"/>
              </w:rPr>
              <w:t xml:space="preserve"> </w:t>
            </w:r>
            <w:proofErr w:type="spellStart"/>
            <w:r w:rsidRPr="00645121">
              <w:rPr>
                <w:rFonts w:cs="Arial"/>
                <w:bCs/>
                <w:i/>
                <w:color w:val="000000"/>
                <w:sz w:val="20"/>
                <w:szCs w:val="20"/>
                <w:u w:val="single"/>
                <w:lang w:val="es-ES"/>
              </w:rPr>
              <w:t>pachyrhynchus</w:t>
            </w:r>
            <w:proofErr w:type="spellEnd"/>
          </w:p>
        </w:tc>
        <w:tc>
          <w:tcPr>
            <w:tcW w:w="2126" w:type="dxa"/>
            <w:tcBorders>
              <w:top w:val="nil"/>
              <w:left w:val="nil"/>
              <w:bottom w:val="nil"/>
              <w:right w:val="nil"/>
            </w:tcBorders>
            <w:vAlign w:val="center"/>
          </w:tcPr>
          <w:p w14:paraId="1F011464" w14:textId="7777777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Eudyptes</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pachyrhynchus</w:t>
            </w:r>
            <w:proofErr w:type="spellEnd"/>
          </w:p>
        </w:tc>
        <w:tc>
          <w:tcPr>
            <w:tcW w:w="1413" w:type="dxa"/>
            <w:tcBorders>
              <w:top w:val="nil"/>
              <w:left w:val="nil"/>
              <w:bottom w:val="nil"/>
              <w:right w:val="nil"/>
            </w:tcBorders>
            <w:vAlign w:val="center"/>
          </w:tcPr>
          <w:p w14:paraId="077803B1" w14:textId="7777777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u w:val="single"/>
                <w:lang w:val="es-ES"/>
              </w:rPr>
            </w:pPr>
            <w:r w:rsidRPr="00A929FD">
              <w:rPr>
                <w:rFonts w:cs="Arial"/>
                <w:bCs/>
                <w:strike/>
                <w:color w:val="000000"/>
                <w:sz w:val="20"/>
                <w:szCs w:val="20"/>
                <w:lang w:val="es-ES"/>
              </w:rPr>
              <w:t>VU</w:t>
            </w:r>
            <w:r w:rsidRPr="00645121">
              <w:rPr>
                <w:rFonts w:cs="Arial"/>
                <w:bCs/>
                <w:color w:val="000000"/>
                <w:sz w:val="20"/>
                <w:szCs w:val="20"/>
                <w:u w:val="single"/>
                <w:lang w:val="es-ES"/>
              </w:rPr>
              <w:t>NT</w:t>
            </w:r>
          </w:p>
        </w:tc>
        <w:tc>
          <w:tcPr>
            <w:tcW w:w="6525" w:type="dxa"/>
            <w:tcBorders>
              <w:top w:val="nil"/>
              <w:left w:val="nil"/>
              <w:bottom w:val="nil"/>
              <w:right w:val="nil"/>
            </w:tcBorders>
            <w:vAlign w:val="center"/>
          </w:tcPr>
          <w:p w14:paraId="22325C18" w14:textId="77777777"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completo: tanto los lugares de reproducción como los de no reproducción se ocupan de forma probada en todas las estaciones; los individuos suelen recorrer más de 1000 km de este a oeste. Cumple con los criterios de movimiento de la CMS.</w:t>
            </w:r>
          </w:p>
        </w:tc>
        <w:tc>
          <w:tcPr>
            <w:tcW w:w="1134" w:type="dxa"/>
            <w:tcBorders>
              <w:top w:val="nil"/>
              <w:left w:val="nil"/>
              <w:bottom w:val="nil"/>
              <w:right w:val="nil"/>
            </w:tcBorders>
            <w:vAlign w:val="center"/>
          </w:tcPr>
          <w:p w14:paraId="0103C071" w14:textId="77777777" w:rsidR="002767E2" w:rsidRPr="00F1698F"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1,4</w:t>
            </w:r>
          </w:p>
        </w:tc>
      </w:tr>
      <w:tr w:rsidR="002767E2" w:rsidRPr="00F1698F" w14:paraId="6F0FCFDE" w14:textId="77777777" w:rsidTr="00C237E6">
        <w:trPr>
          <w:cantSplit/>
        </w:trPr>
        <w:tc>
          <w:tcPr>
            <w:tcW w:w="1610" w:type="dxa"/>
            <w:tcBorders>
              <w:top w:val="nil"/>
              <w:left w:val="nil"/>
              <w:bottom w:val="nil"/>
              <w:right w:val="nil"/>
            </w:tcBorders>
          </w:tcPr>
          <w:p w14:paraId="2A4C961B" w14:textId="3A85B489"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Oceanitidae</w:t>
            </w:r>
          </w:p>
        </w:tc>
        <w:tc>
          <w:tcPr>
            <w:tcW w:w="1964" w:type="dxa"/>
            <w:tcBorders>
              <w:top w:val="nil"/>
              <w:left w:val="nil"/>
              <w:bottom w:val="nil"/>
              <w:right w:val="nil"/>
            </w:tcBorders>
          </w:tcPr>
          <w:p w14:paraId="57276662" w14:textId="606059A5"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de Elliot</w:t>
            </w:r>
          </w:p>
        </w:tc>
        <w:tc>
          <w:tcPr>
            <w:tcW w:w="2126" w:type="dxa"/>
            <w:tcBorders>
              <w:top w:val="nil"/>
              <w:left w:val="nil"/>
              <w:bottom w:val="nil"/>
              <w:right w:val="nil"/>
            </w:tcBorders>
          </w:tcPr>
          <w:p w14:paraId="1D8F9442" w14:textId="3F9976DB"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Oceanites </w:t>
            </w:r>
            <w:proofErr w:type="spellStart"/>
            <w:r w:rsidRPr="00645121">
              <w:rPr>
                <w:bCs/>
                <w:i/>
                <w:color w:val="000000"/>
                <w:sz w:val="20"/>
              </w:rPr>
              <w:t>gracilis</w:t>
            </w:r>
            <w:proofErr w:type="spellEnd"/>
          </w:p>
        </w:tc>
        <w:tc>
          <w:tcPr>
            <w:tcW w:w="1413" w:type="dxa"/>
            <w:tcBorders>
              <w:top w:val="nil"/>
              <w:left w:val="nil"/>
              <w:bottom w:val="nil"/>
              <w:right w:val="nil"/>
            </w:tcBorders>
          </w:tcPr>
          <w:p w14:paraId="28377142" w14:textId="0640F049"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DD</w:t>
            </w:r>
          </w:p>
        </w:tc>
        <w:tc>
          <w:tcPr>
            <w:tcW w:w="6525" w:type="dxa"/>
            <w:tcBorders>
              <w:top w:val="nil"/>
              <w:left w:val="nil"/>
              <w:bottom w:val="nil"/>
              <w:right w:val="nil"/>
            </w:tcBorders>
          </w:tcPr>
          <w:p w14:paraId="7200BD2D" w14:textId="5DAC4061"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vAlign w:val="center"/>
          </w:tcPr>
          <w:p w14:paraId="21665D23"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2E7805E8" w14:textId="77777777" w:rsidTr="00923152">
        <w:trPr>
          <w:cantSplit/>
        </w:trPr>
        <w:tc>
          <w:tcPr>
            <w:tcW w:w="1610" w:type="dxa"/>
            <w:tcBorders>
              <w:top w:val="nil"/>
              <w:left w:val="nil"/>
              <w:bottom w:val="nil"/>
              <w:right w:val="nil"/>
            </w:tcBorders>
            <w:vAlign w:val="center"/>
          </w:tcPr>
          <w:p w14:paraId="4CA674C7" w14:textId="77777777" w:rsidR="002767E2" w:rsidRPr="00F1698F" w:rsidRDefault="002767E2" w:rsidP="002767E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Oceanitidae</w:t>
            </w:r>
            <w:proofErr w:type="spellEnd"/>
          </w:p>
        </w:tc>
        <w:tc>
          <w:tcPr>
            <w:tcW w:w="1964" w:type="dxa"/>
            <w:tcBorders>
              <w:top w:val="nil"/>
              <w:left w:val="nil"/>
              <w:bottom w:val="nil"/>
              <w:right w:val="nil"/>
            </w:tcBorders>
            <w:vAlign w:val="center"/>
          </w:tcPr>
          <w:p w14:paraId="28DADD52" w14:textId="77777777" w:rsidR="002767E2" w:rsidRPr="00645121" w:rsidRDefault="002767E2" w:rsidP="002767E2">
            <w:pPr>
              <w:suppressAutoHyphens/>
              <w:autoSpaceDE w:val="0"/>
              <w:autoSpaceDN w:val="0"/>
              <w:adjustRightInd w:val="0"/>
              <w:spacing w:before="40" w:after="40" w:line="240" w:lineRule="auto"/>
              <w:rPr>
                <w:rFonts w:cs="Arial"/>
                <w:bCs/>
                <w:color w:val="000000"/>
                <w:sz w:val="20"/>
                <w:szCs w:val="20"/>
                <w:u w:val="single"/>
                <w:lang w:val="es-ES"/>
              </w:rPr>
            </w:pPr>
            <w:proofErr w:type="spellStart"/>
            <w:r w:rsidRPr="00645121">
              <w:rPr>
                <w:rFonts w:cs="Arial"/>
                <w:bCs/>
                <w:i/>
                <w:color w:val="000000"/>
                <w:sz w:val="20"/>
                <w:szCs w:val="20"/>
                <w:u w:val="single"/>
                <w:lang w:val="es-ES"/>
              </w:rPr>
              <w:t>Fregetta</w:t>
            </w:r>
            <w:proofErr w:type="spellEnd"/>
            <w:r w:rsidRPr="00645121">
              <w:rPr>
                <w:rFonts w:cs="Arial"/>
                <w:bCs/>
                <w:i/>
                <w:color w:val="000000"/>
                <w:sz w:val="20"/>
                <w:szCs w:val="20"/>
                <w:u w:val="single"/>
                <w:lang w:val="es-ES"/>
              </w:rPr>
              <w:t xml:space="preserve"> </w:t>
            </w:r>
            <w:proofErr w:type="spellStart"/>
            <w:r w:rsidRPr="00645121">
              <w:rPr>
                <w:rFonts w:cs="Arial"/>
                <w:bCs/>
                <w:i/>
                <w:color w:val="000000"/>
                <w:sz w:val="20"/>
                <w:szCs w:val="20"/>
                <w:u w:val="single"/>
                <w:lang w:val="es-ES"/>
              </w:rPr>
              <w:t>lineata</w:t>
            </w:r>
            <w:proofErr w:type="spellEnd"/>
          </w:p>
        </w:tc>
        <w:tc>
          <w:tcPr>
            <w:tcW w:w="2126" w:type="dxa"/>
            <w:tcBorders>
              <w:top w:val="nil"/>
              <w:left w:val="nil"/>
              <w:bottom w:val="nil"/>
              <w:right w:val="nil"/>
            </w:tcBorders>
            <w:vAlign w:val="center"/>
          </w:tcPr>
          <w:p w14:paraId="6F696342" w14:textId="7777777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Fregetta</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lineata</w:t>
            </w:r>
            <w:proofErr w:type="spellEnd"/>
          </w:p>
        </w:tc>
        <w:tc>
          <w:tcPr>
            <w:tcW w:w="1413" w:type="dxa"/>
            <w:tcBorders>
              <w:top w:val="nil"/>
              <w:left w:val="nil"/>
              <w:bottom w:val="nil"/>
              <w:right w:val="nil"/>
            </w:tcBorders>
            <w:vAlign w:val="center"/>
          </w:tcPr>
          <w:p w14:paraId="3911DE54" w14:textId="7777777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DD</w:t>
            </w:r>
          </w:p>
        </w:tc>
        <w:tc>
          <w:tcPr>
            <w:tcW w:w="6525" w:type="dxa"/>
            <w:tcBorders>
              <w:top w:val="nil"/>
              <w:left w:val="nil"/>
              <w:bottom w:val="nil"/>
              <w:right w:val="nil"/>
            </w:tcBorders>
            <w:vAlign w:val="center"/>
          </w:tcPr>
          <w:p w14:paraId="7D8B0006" w14:textId="77777777"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parcial: desplazamiento considerable del área de distribución posterior a la reproducción, con lugares de nidificación ocupados de forma constante cada temporada, pero con comportamiento fuertemente nómada fuera de la época reproductiva; los individuos recorren habitualmente más de 1000 km, aunque sin dirección consistente. Cumple con los criterios de movimiento de la CMS.</w:t>
            </w:r>
          </w:p>
        </w:tc>
        <w:tc>
          <w:tcPr>
            <w:tcW w:w="1134" w:type="dxa"/>
            <w:tcBorders>
              <w:top w:val="nil"/>
              <w:left w:val="nil"/>
              <w:bottom w:val="nil"/>
              <w:right w:val="nil"/>
            </w:tcBorders>
            <w:vAlign w:val="center"/>
          </w:tcPr>
          <w:p w14:paraId="588CD945"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840E2C">
              <w:rPr>
                <w:rFonts w:cs="Arial"/>
                <w:color w:val="000000"/>
                <w:sz w:val="20"/>
                <w:szCs w:val="20"/>
                <w:u w:val="single"/>
                <w:lang w:val="es-ES"/>
              </w:rPr>
              <w:t>1,4</w:t>
            </w:r>
          </w:p>
        </w:tc>
      </w:tr>
      <w:tr w:rsidR="002767E2" w:rsidRPr="00F1698F" w14:paraId="4F9B4183" w14:textId="77777777" w:rsidTr="00D63803">
        <w:trPr>
          <w:cantSplit/>
        </w:trPr>
        <w:tc>
          <w:tcPr>
            <w:tcW w:w="1610" w:type="dxa"/>
            <w:tcBorders>
              <w:top w:val="nil"/>
              <w:left w:val="nil"/>
              <w:bottom w:val="nil"/>
              <w:right w:val="nil"/>
            </w:tcBorders>
            <w:shd w:val="clear" w:color="000000" w:fill="FFFFFF"/>
          </w:tcPr>
          <w:p w14:paraId="4D8766F4" w14:textId="7B57A37E"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Hydrobatidae</w:t>
            </w:r>
          </w:p>
        </w:tc>
        <w:tc>
          <w:tcPr>
            <w:tcW w:w="1964" w:type="dxa"/>
            <w:tcBorders>
              <w:top w:val="nil"/>
              <w:left w:val="nil"/>
              <w:bottom w:val="nil"/>
              <w:right w:val="nil"/>
            </w:tcBorders>
            <w:shd w:val="clear" w:color="000000" w:fill="FFFFFF"/>
          </w:tcPr>
          <w:p w14:paraId="5E857807" w14:textId="5A8F3DE1"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de </w:t>
            </w:r>
            <w:proofErr w:type="spellStart"/>
            <w:r w:rsidRPr="00645121">
              <w:rPr>
                <w:bCs/>
                <w:color w:val="000000"/>
                <w:sz w:val="20"/>
              </w:rPr>
              <w:t>Swinhoe</w:t>
            </w:r>
            <w:proofErr w:type="spellEnd"/>
          </w:p>
        </w:tc>
        <w:tc>
          <w:tcPr>
            <w:tcW w:w="2126" w:type="dxa"/>
            <w:tcBorders>
              <w:top w:val="nil"/>
              <w:left w:val="nil"/>
              <w:bottom w:val="nil"/>
              <w:right w:val="nil"/>
            </w:tcBorders>
            <w:shd w:val="clear" w:color="000000" w:fill="FFFFFF"/>
          </w:tcPr>
          <w:p w14:paraId="415A9922" w14:textId="43F67BB6"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Hydrobates</w:t>
            </w:r>
            <w:proofErr w:type="spellEnd"/>
            <w:r w:rsidRPr="00645121">
              <w:rPr>
                <w:bCs/>
                <w:i/>
                <w:color w:val="000000"/>
                <w:sz w:val="20"/>
              </w:rPr>
              <w:t xml:space="preserve"> </w:t>
            </w:r>
            <w:proofErr w:type="spellStart"/>
            <w:r w:rsidRPr="00645121">
              <w:rPr>
                <w:bCs/>
                <w:i/>
                <w:color w:val="000000"/>
                <w:sz w:val="20"/>
              </w:rPr>
              <w:t>monorhis</w:t>
            </w:r>
            <w:proofErr w:type="spellEnd"/>
          </w:p>
        </w:tc>
        <w:tc>
          <w:tcPr>
            <w:tcW w:w="1413" w:type="dxa"/>
            <w:tcBorders>
              <w:top w:val="nil"/>
              <w:left w:val="nil"/>
              <w:bottom w:val="nil"/>
              <w:right w:val="nil"/>
            </w:tcBorders>
            <w:shd w:val="clear" w:color="000000" w:fill="FFFFFF"/>
          </w:tcPr>
          <w:p w14:paraId="4BB1791B" w14:textId="075E228F"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727FCCC8" w14:textId="2EA2484E"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BE01BE7"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393990B4" w14:textId="77777777" w:rsidTr="00801F9C">
        <w:trPr>
          <w:cantSplit/>
        </w:trPr>
        <w:tc>
          <w:tcPr>
            <w:tcW w:w="1610" w:type="dxa"/>
            <w:tcBorders>
              <w:top w:val="nil"/>
              <w:left w:val="nil"/>
              <w:bottom w:val="nil"/>
              <w:right w:val="nil"/>
            </w:tcBorders>
            <w:shd w:val="clear" w:color="000000" w:fill="FFFFFF"/>
          </w:tcPr>
          <w:p w14:paraId="122D1B34" w14:textId="58BDCDC4"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Hydrobatidae</w:t>
            </w:r>
          </w:p>
        </w:tc>
        <w:tc>
          <w:tcPr>
            <w:tcW w:w="1964" w:type="dxa"/>
            <w:tcBorders>
              <w:top w:val="nil"/>
              <w:left w:val="nil"/>
              <w:bottom w:val="nil"/>
              <w:right w:val="nil"/>
            </w:tcBorders>
            <w:shd w:val="clear" w:color="000000" w:fill="FFFFFF"/>
          </w:tcPr>
          <w:p w14:paraId="677960D8" w14:textId="008A4708"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w:t>
            </w:r>
            <w:proofErr w:type="spellStart"/>
            <w:r w:rsidRPr="00645121">
              <w:rPr>
                <w:bCs/>
                <w:color w:val="000000"/>
                <w:sz w:val="20"/>
              </w:rPr>
              <w:t>ahumado</w:t>
            </w:r>
            <w:proofErr w:type="spellEnd"/>
          </w:p>
        </w:tc>
        <w:tc>
          <w:tcPr>
            <w:tcW w:w="2126" w:type="dxa"/>
            <w:tcBorders>
              <w:top w:val="nil"/>
              <w:left w:val="nil"/>
              <w:bottom w:val="nil"/>
              <w:right w:val="nil"/>
            </w:tcBorders>
            <w:shd w:val="clear" w:color="000000" w:fill="FFFFFF"/>
          </w:tcPr>
          <w:p w14:paraId="36853F32" w14:textId="7A79D795"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Hydrobates</w:t>
            </w:r>
            <w:proofErr w:type="spellEnd"/>
            <w:r w:rsidRPr="00645121">
              <w:rPr>
                <w:bCs/>
                <w:i/>
                <w:color w:val="000000"/>
                <w:sz w:val="20"/>
              </w:rPr>
              <w:t xml:space="preserve"> </w:t>
            </w:r>
            <w:proofErr w:type="spellStart"/>
            <w:r w:rsidRPr="00645121">
              <w:rPr>
                <w:bCs/>
                <w:i/>
                <w:color w:val="000000"/>
                <w:sz w:val="20"/>
              </w:rPr>
              <w:t>markhami</w:t>
            </w:r>
            <w:proofErr w:type="spellEnd"/>
          </w:p>
        </w:tc>
        <w:tc>
          <w:tcPr>
            <w:tcW w:w="1413" w:type="dxa"/>
            <w:tcBorders>
              <w:top w:val="nil"/>
              <w:left w:val="nil"/>
              <w:bottom w:val="nil"/>
              <w:right w:val="nil"/>
            </w:tcBorders>
            <w:shd w:val="clear" w:color="000000" w:fill="FFFFFF"/>
          </w:tcPr>
          <w:p w14:paraId="30D63D41" w14:textId="3BEB804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25F8A328" w14:textId="599D1645"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y contracción, ocupando de forma probada, en todas las estaciones, lugares de reproducción, pero es moderadamente nómada en las épocas no reproductoras;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E980661"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1622BF4E" w14:textId="77777777" w:rsidTr="00AD26EC">
        <w:trPr>
          <w:cantSplit/>
        </w:trPr>
        <w:tc>
          <w:tcPr>
            <w:tcW w:w="1610" w:type="dxa"/>
            <w:tcBorders>
              <w:top w:val="nil"/>
              <w:left w:val="nil"/>
              <w:bottom w:val="nil"/>
              <w:right w:val="nil"/>
            </w:tcBorders>
            <w:shd w:val="clear" w:color="000000" w:fill="FFFFFF"/>
          </w:tcPr>
          <w:p w14:paraId="70711E95" w14:textId="4FEAA47E"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Hydrobatidae</w:t>
            </w:r>
          </w:p>
        </w:tc>
        <w:tc>
          <w:tcPr>
            <w:tcW w:w="1964" w:type="dxa"/>
            <w:tcBorders>
              <w:top w:val="nil"/>
              <w:left w:val="nil"/>
              <w:bottom w:val="nil"/>
              <w:right w:val="nil"/>
            </w:tcBorders>
            <w:shd w:val="clear" w:color="000000" w:fill="FFFFFF"/>
          </w:tcPr>
          <w:p w14:paraId="3EAF2820" w14:textId="01C1CB74"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w:t>
            </w:r>
            <w:proofErr w:type="spellStart"/>
            <w:r w:rsidRPr="00645121">
              <w:rPr>
                <w:bCs/>
                <w:color w:val="000000"/>
                <w:sz w:val="20"/>
              </w:rPr>
              <w:t>acollarado</w:t>
            </w:r>
            <w:proofErr w:type="spellEnd"/>
            <w:r w:rsidRPr="00645121">
              <w:rPr>
                <w:bCs/>
                <w:color w:val="000000"/>
                <w:sz w:val="20"/>
              </w:rPr>
              <w:t>​</w:t>
            </w:r>
          </w:p>
        </w:tc>
        <w:tc>
          <w:tcPr>
            <w:tcW w:w="2126" w:type="dxa"/>
            <w:tcBorders>
              <w:top w:val="nil"/>
              <w:left w:val="nil"/>
              <w:bottom w:val="nil"/>
              <w:right w:val="nil"/>
            </w:tcBorders>
            <w:shd w:val="clear" w:color="000000" w:fill="FFFFFF"/>
          </w:tcPr>
          <w:p w14:paraId="60A31FFA" w14:textId="53EA1213"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Hydrobates</w:t>
            </w:r>
            <w:proofErr w:type="spellEnd"/>
            <w:r w:rsidRPr="00645121">
              <w:rPr>
                <w:bCs/>
                <w:i/>
                <w:color w:val="000000"/>
                <w:sz w:val="20"/>
              </w:rPr>
              <w:t xml:space="preserve"> </w:t>
            </w:r>
            <w:proofErr w:type="spellStart"/>
            <w:r w:rsidRPr="00645121">
              <w:rPr>
                <w:bCs/>
                <w:i/>
                <w:color w:val="000000"/>
                <w:sz w:val="20"/>
              </w:rPr>
              <w:t>hornbyi</w:t>
            </w:r>
            <w:proofErr w:type="spellEnd"/>
          </w:p>
        </w:tc>
        <w:tc>
          <w:tcPr>
            <w:tcW w:w="1413" w:type="dxa"/>
            <w:tcBorders>
              <w:top w:val="nil"/>
              <w:left w:val="nil"/>
              <w:bottom w:val="nil"/>
              <w:right w:val="nil"/>
            </w:tcBorders>
            <w:shd w:val="clear" w:color="000000" w:fill="FFFFFF"/>
          </w:tcPr>
          <w:p w14:paraId="6D0E972E" w14:textId="64A2C574"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63CAA5FC" w14:textId="20A2B784"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04EB280"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33E9833E" w14:textId="77777777" w:rsidTr="00A12A24">
        <w:trPr>
          <w:cantSplit/>
        </w:trPr>
        <w:tc>
          <w:tcPr>
            <w:tcW w:w="1610" w:type="dxa"/>
            <w:tcBorders>
              <w:top w:val="nil"/>
              <w:left w:val="nil"/>
              <w:bottom w:val="nil"/>
              <w:right w:val="nil"/>
            </w:tcBorders>
            <w:shd w:val="clear" w:color="000000" w:fill="FFFFFF"/>
          </w:tcPr>
          <w:p w14:paraId="4E11CEE7" w14:textId="103B8A4F"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1C3B5D45" w14:textId="43F24B4D"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w:t>
            </w:r>
            <w:proofErr w:type="spellStart"/>
            <w:r w:rsidRPr="00645121">
              <w:rPr>
                <w:bCs/>
                <w:color w:val="000000"/>
                <w:sz w:val="20"/>
              </w:rPr>
              <w:t>moteado</w:t>
            </w:r>
            <w:proofErr w:type="spellEnd"/>
          </w:p>
        </w:tc>
        <w:tc>
          <w:tcPr>
            <w:tcW w:w="2126" w:type="dxa"/>
            <w:tcBorders>
              <w:top w:val="nil"/>
              <w:left w:val="nil"/>
              <w:bottom w:val="nil"/>
              <w:right w:val="nil"/>
            </w:tcBorders>
            <w:shd w:val="clear" w:color="000000" w:fill="FFFFFF"/>
          </w:tcPr>
          <w:p w14:paraId="2C75E261" w14:textId="403F03C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inexpectata</w:t>
            </w:r>
          </w:p>
        </w:tc>
        <w:tc>
          <w:tcPr>
            <w:tcW w:w="1413" w:type="dxa"/>
            <w:tcBorders>
              <w:top w:val="nil"/>
              <w:left w:val="nil"/>
              <w:bottom w:val="nil"/>
              <w:right w:val="nil"/>
            </w:tcBorders>
            <w:shd w:val="clear" w:color="000000" w:fill="FFFFFF"/>
          </w:tcPr>
          <w:p w14:paraId="417A7390" w14:textId="05238600"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11B02A5D" w14:textId="0B7715A5"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E55FD77"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0847D627" w14:textId="77777777" w:rsidTr="0098020B">
        <w:trPr>
          <w:cantSplit/>
        </w:trPr>
        <w:tc>
          <w:tcPr>
            <w:tcW w:w="1610" w:type="dxa"/>
            <w:tcBorders>
              <w:top w:val="nil"/>
              <w:left w:val="nil"/>
              <w:bottom w:val="nil"/>
              <w:right w:val="nil"/>
            </w:tcBorders>
            <w:shd w:val="clear" w:color="000000" w:fill="FFFFFF"/>
          </w:tcPr>
          <w:p w14:paraId="205CA02A" w14:textId="533052AD"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Procellariidae</w:t>
            </w:r>
          </w:p>
        </w:tc>
        <w:tc>
          <w:tcPr>
            <w:tcW w:w="1964" w:type="dxa"/>
            <w:tcBorders>
              <w:top w:val="nil"/>
              <w:left w:val="nil"/>
              <w:bottom w:val="nil"/>
              <w:right w:val="nil"/>
            </w:tcBorders>
            <w:shd w:val="clear" w:color="000000" w:fill="FFFFFF"/>
          </w:tcPr>
          <w:p w14:paraId="1C793F68" w14:textId="64E4E411"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w:t>
            </w:r>
            <w:proofErr w:type="spellStart"/>
            <w:r w:rsidRPr="00645121">
              <w:rPr>
                <w:bCs/>
                <w:color w:val="000000"/>
                <w:sz w:val="20"/>
              </w:rPr>
              <w:t>gon-gon</w:t>
            </w:r>
            <w:proofErr w:type="spellEnd"/>
          </w:p>
        </w:tc>
        <w:tc>
          <w:tcPr>
            <w:tcW w:w="2126" w:type="dxa"/>
            <w:tcBorders>
              <w:top w:val="nil"/>
              <w:left w:val="nil"/>
              <w:bottom w:val="nil"/>
              <w:right w:val="nil"/>
            </w:tcBorders>
            <w:shd w:val="clear" w:color="000000" w:fill="FFFFFF"/>
          </w:tcPr>
          <w:p w14:paraId="72822B94" w14:textId="09027B0F"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feae</w:t>
            </w:r>
            <w:proofErr w:type="spellEnd"/>
          </w:p>
        </w:tc>
        <w:tc>
          <w:tcPr>
            <w:tcW w:w="1413" w:type="dxa"/>
            <w:tcBorders>
              <w:top w:val="nil"/>
              <w:left w:val="nil"/>
              <w:bottom w:val="nil"/>
              <w:right w:val="nil"/>
            </w:tcBorders>
            <w:shd w:val="clear" w:color="000000" w:fill="FFFFFF"/>
          </w:tcPr>
          <w:p w14:paraId="06CED2D1" w14:textId="55D880EC"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477A4DC1" w14:textId="623EC936"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A05B6F0"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04C5AF84" w14:textId="77777777" w:rsidTr="00E6576F">
        <w:trPr>
          <w:cantSplit/>
        </w:trPr>
        <w:tc>
          <w:tcPr>
            <w:tcW w:w="1610" w:type="dxa"/>
            <w:tcBorders>
              <w:top w:val="nil"/>
              <w:left w:val="nil"/>
              <w:bottom w:val="nil"/>
              <w:right w:val="nil"/>
            </w:tcBorders>
            <w:shd w:val="clear" w:color="000000" w:fill="FFFFFF"/>
          </w:tcPr>
          <w:p w14:paraId="46EF5C27" w14:textId="6D3B14FD"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67AF10AB" w14:textId="553FA537"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w:t>
            </w:r>
            <w:proofErr w:type="spellStart"/>
            <w:r w:rsidRPr="00645121">
              <w:rPr>
                <w:bCs/>
                <w:color w:val="000000"/>
                <w:sz w:val="20"/>
              </w:rPr>
              <w:t>sombría</w:t>
            </w:r>
            <w:proofErr w:type="spellEnd"/>
          </w:p>
        </w:tc>
        <w:tc>
          <w:tcPr>
            <w:tcW w:w="2126" w:type="dxa"/>
            <w:tcBorders>
              <w:top w:val="nil"/>
              <w:left w:val="nil"/>
              <w:bottom w:val="nil"/>
              <w:right w:val="nil"/>
            </w:tcBorders>
            <w:shd w:val="clear" w:color="000000" w:fill="FFFFFF"/>
          </w:tcPr>
          <w:p w14:paraId="421F5B6B" w14:textId="19D85429"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Ardenna</w:t>
            </w:r>
            <w:proofErr w:type="spellEnd"/>
            <w:r w:rsidRPr="00645121">
              <w:rPr>
                <w:bCs/>
                <w:i/>
                <w:color w:val="000000"/>
                <w:sz w:val="20"/>
              </w:rPr>
              <w:t xml:space="preserve"> grisea</w:t>
            </w:r>
          </w:p>
        </w:tc>
        <w:tc>
          <w:tcPr>
            <w:tcW w:w="1413" w:type="dxa"/>
            <w:tcBorders>
              <w:top w:val="nil"/>
              <w:left w:val="nil"/>
              <w:bottom w:val="nil"/>
              <w:right w:val="nil"/>
            </w:tcBorders>
            <w:shd w:val="clear" w:color="000000" w:fill="FFFFFF"/>
          </w:tcPr>
          <w:p w14:paraId="4802F5E8" w14:textId="6E902441"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34A09D8C" w14:textId="6399E628"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0C8DCA7"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6293A8D4" w14:textId="77777777" w:rsidTr="00D83E78">
        <w:trPr>
          <w:cantSplit/>
        </w:trPr>
        <w:tc>
          <w:tcPr>
            <w:tcW w:w="1610" w:type="dxa"/>
            <w:tcBorders>
              <w:top w:val="nil"/>
              <w:left w:val="nil"/>
              <w:bottom w:val="nil"/>
              <w:right w:val="nil"/>
            </w:tcBorders>
            <w:shd w:val="clear" w:color="000000" w:fill="FFFFFF"/>
          </w:tcPr>
          <w:p w14:paraId="2EEAFAF3" w14:textId="026B2F66"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07AA0543" w14:textId="34B12488"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w:t>
            </w:r>
            <w:proofErr w:type="spellStart"/>
            <w:r w:rsidRPr="00645121">
              <w:rPr>
                <w:bCs/>
                <w:color w:val="000000"/>
                <w:sz w:val="20"/>
              </w:rPr>
              <w:t>paticlara</w:t>
            </w:r>
            <w:proofErr w:type="spellEnd"/>
          </w:p>
        </w:tc>
        <w:tc>
          <w:tcPr>
            <w:tcW w:w="2126" w:type="dxa"/>
            <w:tcBorders>
              <w:top w:val="nil"/>
              <w:left w:val="nil"/>
              <w:bottom w:val="nil"/>
              <w:right w:val="nil"/>
            </w:tcBorders>
            <w:shd w:val="clear" w:color="000000" w:fill="FFFFFF"/>
          </w:tcPr>
          <w:p w14:paraId="20988BAC" w14:textId="638C03FC"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Ardenna</w:t>
            </w:r>
            <w:proofErr w:type="spellEnd"/>
            <w:r w:rsidRPr="00645121">
              <w:rPr>
                <w:bCs/>
                <w:i/>
                <w:color w:val="000000"/>
                <w:sz w:val="20"/>
              </w:rPr>
              <w:t xml:space="preserve"> </w:t>
            </w:r>
            <w:proofErr w:type="spellStart"/>
            <w:r w:rsidRPr="00645121">
              <w:rPr>
                <w:bCs/>
                <w:i/>
                <w:color w:val="000000"/>
                <w:sz w:val="20"/>
              </w:rPr>
              <w:t>carneipes</w:t>
            </w:r>
            <w:proofErr w:type="spellEnd"/>
          </w:p>
        </w:tc>
        <w:tc>
          <w:tcPr>
            <w:tcW w:w="1413" w:type="dxa"/>
            <w:tcBorders>
              <w:top w:val="nil"/>
              <w:left w:val="nil"/>
              <w:bottom w:val="nil"/>
              <w:right w:val="nil"/>
            </w:tcBorders>
            <w:shd w:val="clear" w:color="000000" w:fill="FFFFFF"/>
          </w:tcPr>
          <w:p w14:paraId="1732FF08" w14:textId="471F870A"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1A6E9C91" w14:textId="6598C2EA"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079252B"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562C133B" w14:textId="77777777" w:rsidTr="00D71052">
        <w:trPr>
          <w:cantSplit/>
        </w:trPr>
        <w:tc>
          <w:tcPr>
            <w:tcW w:w="1610" w:type="dxa"/>
            <w:tcBorders>
              <w:top w:val="nil"/>
              <w:left w:val="nil"/>
              <w:bottom w:val="nil"/>
              <w:right w:val="nil"/>
            </w:tcBorders>
            <w:shd w:val="clear" w:color="000000" w:fill="FFFFFF"/>
          </w:tcPr>
          <w:p w14:paraId="55C0AE6C" w14:textId="51DEBA1C"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5BF0442B" w14:textId="76FED653"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w:t>
            </w:r>
            <w:proofErr w:type="spellStart"/>
            <w:r w:rsidRPr="00645121">
              <w:rPr>
                <w:bCs/>
                <w:color w:val="000000"/>
                <w:sz w:val="20"/>
              </w:rPr>
              <w:t>canosa</w:t>
            </w:r>
            <w:proofErr w:type="spellEnd"/>
          </w:p>
        </w:tc>
        <w:tc>
          <w:tcPr>
            <w:tcW w:w="2126" w:type="dxa"/>
            <w:tcBorders>
              <w:top w:val="nil"/>
              <w:left w:val="nil"/>
              <w:bottom w:val="nil"/>
              <w:right w:val="nil"/>
            </w:tcBorders>
            <w:shd w:val="clear" w:color="000000" w:fill="FFFFFF"/>
          </w:tcPr>
          <w:p w14:paraId="2B7404C8" w14:textId="762329C5"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Calonectris</w:t>
            </w:r>
            <w:proofErr w:type="spellEnd"/>
            <w:r w:rsidRPr="00645121">
              <w:rPr>
                <w:bCs/>
                <w:i/>
                <w:color w:val="000000"/>
                <w:sz w:val="20"/>
              </w:rPr>
              <w:t xml:space="preserve"> </w:t>
            </w:r>
            <w:proofErr w:type="spellStart"/>
            <w:r w:rsidRPr="00645121">
              <w:rPr>
                <w:bCs/>
                <w:i/>
                <w:color w:val="000000"/>
                <w:sz w:val="20"/>
              </w:rPr>
              <w:t>leucomelas</w:t>
            </w:r>
            <w:proofErr w:type="spellEnd"/>
          </w:p>
        </w:tc>
        <w:tc>
          <w:tcPr>
            <w:tcW w:w="1413" w:type="dxa"/>
            <w:tcBorders>
              <w:top w:val="nil"/>
              <w:left w:val="nil"/>
              <w:bottom w:val="nil"/>
              <w:right w:val="nil"/>
            </w:tcBorders>
            <w:shd w:val="clear" w:color="000000" w:fill="FFFFFF"/>
          </w:tcPr>
          <w:p w14:paraId="1CE83A5C" w14:textId="1344270B"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14139CC3" w14:textId="1C6875A8"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F71A74D"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08BF4ECE" w14:textId="77777777" w:rsidTr="00094AC5">
        <w:trPr>
          <w:cantSplit/>
        </w:trPr>
        <w:tc>
          <w:tcPr>
            <w:tcW w:w="1610" w:type="dxa"/>
            <w:tcBorders>
              <w:top w:val="nil"/>
              <w:left w:val="nil"/>
              <w:bottom w:val="nil"/>
              <w:right w:val="nil"/>
            </w:tcBorders>
            <w:shd w:val="clear" w:color="000000" w:fill="FFFFFF"/>
          </w:tcPr>
          <w:p w14:paraId="73EAAB9A" w14:textId="4E8437A0"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0CC625BD" w14:textId="38887FD6"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de Cabo Verde</w:t>
            </w:r>
          </w:p>
        </w:tc>
        <w:tc>
          <w:tcPr>
            <w:tcW w:w="2126" w:type="dxa"/>
            <w:tcBorders>
              <w:top w:val="nil"/>
              <w:left w:val="nil"/>
              <w:bottom w:val="nil"/>
              <w:right w:val="nil"/>
            </w:tcBorders>
            <w:shd w:val="clear" w:color="000000" w:fill="FFFFFF"/>
          </w:tcPr>
          <w:p w14:paraId="28A281A1" w14:textId="0F0BBE64"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Calonectris</w:t>
            </w:r>
            <w:proofErr w:type="spellEnd"/>
            <w:r w:rsidRPr="00645121">
              <w:rPr>
                <w:bCs/>
                <w:i/>
                <w:color w:val="000000"/>
                <w:sz w:val="20"/>
              </w:rPr>
              <w:t xml:space="preserve"> </w:t>
            </w:r>
            <w:proofErr w:type="spellStart"/>
            <w:r w:rsidRPr="00645121">
              <w:rPr>
                <w:bCs/>
                <w:i/>
                <w:color w:val="000000"/>
                <w:sz w:val="20"/>
              </w:rPr>
              <w:t>edwardsii</w:t>
            </w:r>
            <w:proofErr w:type="spellEnd"/>
          </w:p>
        </w:tc>
        <w:tc>
          <w:tcPr>
            <w:tcW w:w="1413" w:type="dxa"/>
            <w:tcBorders>
              <w:top w:val="nil"/>
              <w:left w:val="nil"/>
              <w:bottom w:val="nil"/>
              <w:right w:val="nil"/>
            </w:tcBorders>
            <w:shd w:val="clear" w:color="000000" w:fill="FFFFFF"/>
          </w:tcPr>
          <w:p w14:paraId="7D53B947" w14:textId="4E7BA874"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0FF7D70D" w14:textId="36C0A6D1"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201C3BF"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7039D29F" w14:textId="77777777" w:rsidTr="00100FA7">
        <w:trPr>
          <w:cantSplit/>
        </w:trPr>
        <w:tc>
          <w:tcPr>
            <w:tcW w:w="1610" w:type="dxa"/>
            <w:tcBorders>
              <w:top w:val="nil"/>
              <w:left w:val="nil"/>
              <w:bottom w:val="nil"/>
              <w:right w:val="nil"/>
            </w:tcBorders>
            <w:shd w:val="clear" w:color="000000" w:fill="FFFFFF"/>
          </w:tcPr>
          <w:p w14:paraId="2E3EF533" w14:textId="1335EEB1"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4051807E" w14:textId="4518FE01"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de </w:t>
            </w:r>
            <w:proofErr w:type="spellStart"/>
            <w:r w:rsidRPr="00645121">
              <w:rPr>
                <w:bCs/>
                <w:color w:val="000000"/>
                <w:sz w:val="20"/>
              </w:rPr>
              <w:t>Tahití</w:t>
            </w:r>
            <w:proofErr w:type="spellEnd"/>
          </w:p>
        </w:tc>
        <w:tc>
          <w:tcPr>
            <w:tcW w:w="2126" w:type="dxa"/>
            <w:tcBorders>
              <w:top w:val="nil"/>
              <w:left w:val="nil"/>
              <w:bottom w:val="nil"/>
              <w:right w:val="nil"/>
            </w:tcBorders>
            <w:shd w:val="clear" w:color="000000" w:fill="FFFFFF"/>
          </w:tcPr>
          <w:p w14:paraId="11BB28E2" w14:textId="146B99A0"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Pseudobulweria</w:t>
            </w:r>
            <w:proofErr w:type="spellEnd"/>
            <w:r w:rsidRPr="00645121">
              <w:rPr>
                <w:bCs/>
                <w:i/>
                <w:color w:val="000000"/>
                <w:sz w:val="20"/>
              </w:rPr>
              <w:t xml:space="preserve"> rostrata</w:t>
            </w:r>
          </w:p>
        </w:tc>
        <w:tc>
          <w:tcPr>
            <w:tcW w:w="1413" w:type="dxa"/>
            <w:tcBorders>
              <w:top w:val="nil"/>
              <w:left w:val="nil"/>
              <w:bottom w:val="nil"/>
              <w:right w:val="nil"/>
            </w:tcBorders>
            <w:shd w:val="clear" w:color="000000" w:fill="FFFFFF"/>
          </w:tcPr>
          <w:p w14:paraId="541C280A" w14:textId="081C250D"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5738DB7A" w14:textId="5F54B017"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&gt;1000 km de este a 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B48BAFA"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18A84199" w14:textId="77777777" w:rsidTr="008425A1">
        <w:trPr>
          <w:cantSplit/>
        </w:trPr>
        <w:tc>
          <w:tcPr>
            <w:tcW w:w="1610" w:type="dxa"/>
            <w:tcBorders>
              <w:top w:val="nil"/>
              <w:left w:val="nil"/>
              <w:bottom w:val="nil"/>
              <w:right w:val="nil"/>
            </w:tcBorders>
            <w:shd w:val="clear" w:color="000000" w:fill="FFFFFF"/>
          </w:tcPr>
          <w:p w14:paraId="75521ABD" w14:textId="5F20A47B"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lastRenderedPageBreak/>
              <w:t>Procellariidae</w:t>
            </w:r>
          </w:p>
        </w:tc>
        <w:tc>
          <w:tcPr>
            <w:tcW w:w="1964" w:type="dxa"/>
            <w:tcBorders>
              <w:top w:val="nil"/>
              <w:left w:val="nil"/>
              <w:bottom w:val="nil"/>
              <w:right w:val="nil"/>
            </w:tcBorders>
            <w:shd w:val="clear" w:color="000000" w:fill="FFFFFF"/>
          </w:tcPr>
          <w:p w14:paraId="69D8C3F6" w14:textId="3FFF910F"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 xml:space="preserve">Petrel de </w:t>
            </w:r>
            <w:proofErr w:type="spellStart"/>
            <w:r w:rsidRPr="00645121">
              <w:rPr>
                <w:bCs/>
                <w:color w:val="000000"/>
                <w:sz w:val="20"/>
              </w:rPr>
              <w:t>Jouanin</w:t>
            </w:r>
            <w:proofErr w:type="spellEnd"/>
          </w:p>
        </w:tc>
        <w:tc>
          <w:tcPr>
            <w:tcW w:w="2126" w:type="dxa"/>
            <w:tcBorders>
              <w:top w:val="nil"/>
              <w:left w:val="nil"/>
              <w:bottom w:val="nil"/>
              <w:right w:val="nil"/>
            </w:tcBorders>
            <w:shd w:val="clear" w:color="000000" w:fill="FFFFFF"/>
          </w:tcPr>
          <w:p w14:paraId="3BE2A596" w14:textId="4981733F"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Bulweria</w:t>
            </w:r>
            <w:proofErr w:type="spellEnd"/>
            <w:r w:rsidRPr="00645121">
              <w:rPr>
                <w:bCs/>
                <w:i/>
                <w:color w:val="000000"/>
                <w:sz w:val="20"/>
              </w:rPr>
              <w:t xml:space="preserve"> fallax</w:t>
            </w:r>
          </w:p>
        </w:tc>
        <w:tc>
          <w:tcPr>
            <w:tcW w:w="1413" w:type="dxa"/>
            <w:tcBorders>
              <w:top w:val="nil"/>
              <w:left w:val="nil"/>
              <w:bottom w:val="nil"/>
              <w:right w:val="nil"/>
            </w:tcBorders>
            <w:shd w:val="clear" w:color="000000" w:fill="FFFFFF"/>
          </w:tcPr>
          <w:p w14:paraId="00F73095" w14:textId="59881E8E"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260F6360" w14:textId="3748A5E9"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76429E7"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840E2C">
              <w:rPr>
                <w:rFonts w:cs="Arial"/>
                <w:color w:val="000000"/>
                <w:sz w:val="20"/>
                <w:szCs w:val="20"/>
                <w:lang w:val="es-ES"/>
              </w:rPr>
              <w:t>1.4</w:t>
            </w:r>
          </w:p>
        </w:tc>
      </w:tr>
      <w:tr w:rsidR="002767E2" w:rsidRPr="00F1698F" w14:paraId="7B37AAC5" w14:textId="77777777" w:rsidTr="0063522E">
        <w:trPr>
          <w:cantSplit/>
        </w:trPr>
        <w:tc>
          <w:tcPr>
            <w:tcW w:w="1610" w:type="dxa"/>
            <w:tcBorders>
              <w:top w:val="nil"/>
              <w:left w:val="nil"/>
              <w:bottom w:val="nil"/>
              <w:right w:val="nil"/>
            </w:tcBorders>
            <w:shd w:val="clear" w:color="000000" w:fill="FFFFFF"/>
          </w:tcPr>
          <w:p w14:paraId="09E94F12" w14:textId="6C68A8EE"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Ciconiidae</w:t>
            </w:r>
          </w:p>
        </w:tc>
        <w:tc>
          <w:tcPr>
            <w:tcW w:w="1964" w:type="dxa"/>
            <w:tcBorders>
              <w:top w:val="nil"/>
              <w:left w:val="nil"/>
              <w:bottom w:val="nil"/>
              <w:right w:val="nil"/>
            </w:tcBorders>
            <w:shd w:val="clear" w:color="000000" w:fill="FFFFFF"/>
          </w:tcPr>
          <w:p w14:paraId="568B19C3" w14:textId="6CC01279"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Marabú</w:t>
            </w:r>
            <w:proofErr w:type="spellEnd"/>
            <w:r w:rsidRPr="00645121">
              <w:rPr>
                <w:bCs/>
                <w:color w:val="000000"/>
                <w:sz w:val="20"/>
              </w:rPr>
              <w:t xml:space="preserve"> </w:t>
            </w:r>
            <w:proofErr w:type="spellStart"/>
            <w:r w:rsidRPr="00645121">
              <w:rPr>
                <w:bCs/>
                <w:color w:val="000000"/>
                <w:sz w:val="20"/>
              </w:rPr>
              <w:t>argala</w:t>
            </w:r>
            <w:proofErr w:type="spellEnd"/>
          </w:p>
        </w:tc>
        <w:tc>
          <w:tcPr>
            <w:tcW w:w="2126" w:type="dxa"/>
            <w:tcBorders>
              <w:top w:val="nil"/>
              <w:left w:val="nil"/>
              <w:bottom w:val="nil"/>
              <w:right w:val="nil"/>
            </w:tcBorders>
            <w:shd w:val="clear" w:color="000000" w:fill="FFFFFF"/>
          </w:tcPr>
          <w:p w14:paraId="31683ED5" w14:textId="2E1CC58B"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Leptoptilos dubius</w:t>
            </w:r>
          </w:p>
        </w:tc>
        <w:tc>
          <w:tcPr>
            <w:tcW w:w="1413" w:type="dxa"/>
            <w:tcBorders>
              <w:top w:val="nil"/>
              <w:left w:val="nil"/>
              <w:bottom w:val="nil"/>
              <w:right w:val="nil"/>
            </w:tcBorders>
            <w:shd w:val="clear" w:color="000000" w:fill="FFFFFF"/>
          </w:tcPr>
          <w:p w14:paraId="073F47ED" w14:textId="226BE4CB" w:rsidR="002767E2" w:rsidRPr="00A651A1" w:rsidRDefault="000579F3" w:rsidP="002767E2">
            <w:pPr>
              <w:suppressAutoHyphens/>
              <w:autoSpaceDE w:val="0"/>
              <w:autoSpaceDN w:val="0"/>
              <w:adjustRightInd w:val="0"/>
              <w:spacing w:before="40" w:after="40" w:line="240" w:lineRule="auto"/>
              <w:jc w:val="center"/>
              <w:rPr>
                <w:rFonts w:cs="Arial"/>
                <w:bCs/>
                <w:strike/>
                <w:color w:val="000000"/>
                <w:sz w:val="20"/>
                <w:szCs w:val="20"/>
                <w:highlight w:val="yellow"/>
                <w:lang w:val="es-ES"/>
              </w:rPr>
            </w:pPr>
            <w:r>
              <w:rPr>
                <w:bCs/>
                <w:strike/>
                <w:color w:val="000000"/>
                <w:sz w:val="20"/>
              </w:rPr>
              <w:t>EN</w:t>
            </w:r>
            <w:r w:rsidR="00234FDF" w:rsidRPr="00234FDF">
              <w:rPr>
                <w:bCs/>
                <w:color w:val="000000"/>
                <w:sz w:val="20"/>
                <w:u w:val="single"/>
              </w:rPr>
              <w:t>NT</w:t>
            </w:r>
          </w:p>
        </w:tc>
        <w:tc>
          <w:tcPr>
            <w:tcW w:w="6525" w:type="dxa"/>
            <w:tcBorders>
              <w:top w:val="nil"/>
              <w:left w:val="nil"/>
              <w:bottom w:val="nil"/>
              <w:right w:val="nil"/>
            </w:tcBorders>
            <w:shd w:val="clear" w:color="000000" w:fill="FFFFFF"/>
          </w:tcPr>
          <w:p w14:paraId="21B6FAB5" w14:textId="66C96B77"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expansión sustancial, ocupando de forma probada, en todas las estaciones, lugares de reproducción, pero es fuertemente nómada en las épocas no reproductoras;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3BCC0A8"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2D6AE3D9" w14:textId="77777777" w:rsidTr="001A0C21">
        <w:trPr>
          <w:cantSplit/>
        </w:trPr>
        <w:tc>
          <w:tcPr>
            <w:tcW w:w="1610" w:type="dxa"/>
            <w:tcBorders>
              <w:top w:val="nil"/>
              <w:left w:val="nil"/>
              <w:bottom w:val="nil"/>
              <w:right w:val="nil"/>
            </w:tcBorders>
            <w:shd w:val="clear" w:color="000000" w:fill="FFFFFF"/>
          </w:tcPr>
          <w:p w14:paraId="219F3B2F" w14:textId="78A7E7E6"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Ciconiidae</w:t>
            </w:r>
          </w:p>
        </w:tc>
        <w:tc>
          <w:tcPr>
            <w:tcW w:w="1964" w:type="dxa"/>
            <w:tcBorders>
              <w:top w:val="nil"/>
              <w:left w:val="nil"/>
              <w:bottom w:val="nil"/>
              <w:right w:val="nil"/>
            </w:tcBorders>
            <w:shd w:val="clear" w:color="000000" w:fill="FFFFFF"/>
          </w:tcPr>
          <w:p w14:paraId="74AE3809" w14:textId="1320AAD4"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Marabú</w:t>
            </w:r>
            <w:proofErr w:type="spellEnd"/>
            <w:r w:rsidRPr="00645121">
              <w:rPr>
                <w:bCs/>
                <w:color w:val="000000"/>
                <w:sz w:val="20"/>
              </w:rPr>
              <w:t xml:space="preserve"> </w:t>
            </w:r>
            <w:proofErr w:type="spellStart"/>
            <w:r w:rsidRPr="00645121">
              <w:rPr>
                <w:bCs/>
                <w:color w:val="000000"/>
                <w:sz w:val="20"/>
              </w:rPr>
              <w:t>menor</w:t>
            </w:r>
            <w:proofErr w:type="spellEnd"/>
          </w:p>
        </w:tc>
        <w:tc>
          <w:tcPr>
            <w:tcW w:w="2126" w:type="dxa"/>
            <w:tcBorders>
              <w:top w:val="nil"/>
              <w:left w:val="nil"/>
              <w:bottom w:val="nil"/>
              <w:right w:val="nil"/>
            </w:tcBorders>
            <w:shd w:val="clear" w:color="000000" w:fill="FFFFFF"/>
          </w:tcPr>
          <w:p w14:paraId="5AA8B9CA" w14:textId="0C9221B3"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Leptoptilos javanicus</w:t>
            </w:r>
          </w:p>
        </w:tc>
        <w:tc>
          <w:tcPr>
            <w:tcW w:w="1413" w:type="dxa"/>
            <w:tcBorders>
              <w:top w:val="nil"/>
              <w:left w:val="nil"/>
              <w:bottom w:val="nil"/>
              <w:right w:val="nil"/>
            </w:tcBorders>
            <w:shd w:val="clear" w:color="000000" w:fill="FFFFFF"/>
          </w:tcPr>
          <w:p w14:paraId="15EC526D" w14:textId="6DF87301" w:rsidR="002767E2" w:rsidRPr="00645121" w:rsidRDefault="004D7A2A"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Pr>
                <w:bCs/>
                <w:strike/>
                <w:color w:val="000000"/>
                <w:sz w:val="20"/>
              </w:rPr>
              <w:t>VU</w:t>
            </w:r>
            <w:r w:rsidR="00351C0F" w:rsidRPr="00234FDF">
              <w:rPr>
                <w:bCs/>
                <w:color w:val="000000"/>
                <w:sz w:val="20"/>
                <w:u w:val="single"/>
              </w:rPr>
              <w:t>NT</w:t>
            </w:r>
          </w:p>
        </w:tc>
        <w:tc>
          <w:tcPr>
            <w:tcW w:w="6525" w:type="dxa"/>
            <w:tcBorders>
              <w:top w:val="nil"/>
              <w:left w:val="nil"/>
              <w:bottom w:val="nil"/>
              <w:right w:val="nil"/>
            </w:tcBorders>
            <w:shd w:val="clear" w:color="000000" w:fill="FFFFFF"/>
          </w:tcPr>
          <w:p w14:paraId="2622E37C" w14:textId="7F8E37F0"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37DD541"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2C5A1B97" w14:textId="77777777" w:rsidTr="0056334E">
        <w:trPr>
          <w:cantSplit/>
        </w:trPr>
        <w:tc>
          <w:tcPr>
            <w:tcW w:w="1610" w:type="dxa"/>
            <w:tcBorders>
              <w:top w:val="nil"/>
              <w:left w:val="nil"/>
              <w:bottom w:val="nil"/>
              <w:right w:val="nil"/>
            </w:tcBorders>
            <w:shd w:val="clear" w:color="000000" w:fill="FFFFFF"/>
          </w:tcPr>
          <w:p w14:paraId="78B3CF60" w14:textId="2993F447"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Ciconiidae</w:t>
            </w:r>
          </w:p>
        </w:tc>
        <w:tc>
          <w:tcPr>
            <w:tcW w:w="1964" w:type="dxa"/>
            <w:tcBorders>
              <w:top w:val="nil"/>
              <w:left w:val="nil"/>
              <w:bottom w:val="nil"/>
              <w:right w:val="nil"/>
            </w:tcBorders>
            <w:shd w:val="clear" w:color="000000" w:fill="FFFFFF"/>
          </w:tcPr>
          <w:p w14:paraId="25278406" w14:textId="5AC69E51"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Jabirú</w:t>
            </w:r>
            <w:proofErr w:type="spellEnd"/>
            <w:r w:rsidRPr="00645121">
              <w:rPr>
                <w:bCs/>
                <w:color w:val="000000"/>
                <w:sz w:val="20"/>
              </w:rPr>
              <w:t xml:space="preserve"> </w:t>
            </w:r>
            <w:proofErr w:type="spellStart"/>
            <w:r w:rsidRPr="00645121">
              <w:rPr>
                <w:bCs/>
                <w:color w:val="000000"/>
                <w:sz w:val="20"/>
              </w:rPr>
              <w:t>asiático</w:t>
            </w:r>
            <w:proofErr w:type="spellEnd"/>
            <w:r w:rsidRPr="00645121">
              <w:rPr>
                <w:bCs/>
                <w:color w:val="000000"/>
                <w:sz w:val="20"/>
              </w:rPr>
              <w:t>​</w:t>
            </w:r>
          </w:p>
        </w:tc>
        <w:tc>
          <w:tcPr>
            <w:tcW w:w="2126" w:type="dxa"/>
            <w:tcBorders>
              <w:top w:val="nil"/>
              <w:left w:val="nil"/>
              <w:bottom w:val="nil"/>
              <w:right w:val="nil"/>
            </w:tcBorders>
            <w:shd w:val="clear" w:color="000000" w:fill="FFFFFF"/>
          </w:tcPr>
          <w:p w14:paraId="78008E40" w14:textId="750025F9"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Ephippiorhynchus asiaticus</w:t>
            </w:r>
          </w:p>
        </w:tc>
        <w:tc>
          <w:tcPr>
            <w:tcW w:w="1413" w:type="dxa"/>
            <w:tcBorders>
              <w:top w:val="nil"/>
              <w:left w:val="nil"/>
              <w:bottom w:val="nil"/>
              <w:right w:val="nil"/>
            </w:tcBorders>
            <w:shd w:val="clear" w:color="000000" w:fill="FFFFFF"/>
          </w:tcPr>
          <w:p w14:paraId="485E36AB" w14:textId="07034A6C"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61641D0E" w14:textId="63AB68D0"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8BB813E"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7A1EE06A" w14:textId="77777777" w:rsidTr="00644773">
        <w:trPr>
          <w:cantSplit/>
        </w:trPr>
        <w:tc>
          <w:tcPr>
            <w:tcW w:w="1610" w:type="dxa"/>
            <w:tcBorders>
              <w:top w:val="nil"/>
              <w:left w:val="nil"/>
              <w:bottom w:val="nil"/>
              <w:right w:val="nil"/>
            </w:tcBorders>
            <w:shd w:val="clear" w:color="000000" w:fill="FFFFFF"/>
          </w:tcPr>
          <w:p w14:paraId="17E13132" w14:textId="782A61DB"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Ardeidae</w:t>
            </w:r>
          </w:p>
        </w:tc>
        <w:tc>
          <w:tcPr>
            <w:tcW w:w="1964" w:type="dxa"/>
            <w:tcBorders>
              <w:top w:val="nil"/>
              <w:left w:val="nil"/>
              <w:bottom w:val="nil"/>
              <w:right w:val="nil"/>
            </w:tcBorders>
            <w:shd w:val="clear" w:color="000000" w:fill="FFFFFF"/>
          </w:tcPr>
          <w:p w14:paraId="35290DA0" w14:textId="47063FA0"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Garza </w:t>
            </w:r>
            <w:proofErr w:type="spellStart"/>
            <w:r w:rsidRPr="00645121">
              <w:rPr>
                <w:bCs/>
                <w:color w:val="000000"/>
                <w:sz w:val="20"/>
              </w:rPr>
              <w:t>agamí</w:t>
            </w:r>
            <w:proofErr w:type="spellEnd"/>
          </w:p>
        </w:tc>
        <w:tc>
          <w:tcPr>
            <w:tcW w:w="2126" w:type="dxa"/>
            <w:tcBorders>
              <w:top w:val="nil"/>
              <w:left w:val="nil"/>
              <w:bottom w:val="nil"/>
              <w:right w:val="nil"/>
            </w:tcBorders>
            <w:shd w:val="clear" w:color="000000" w:fill="FFFFFF"/>
          </w:tcPr>
          <w:p w14:paraId="02FC9164" w14:textId="500716A3"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Agamia agami</w:t>
            </w:r>
          </w:p>
        </w:tc>
        <w:tc>
          <w:tcPr>
            <w:tcW w:w="1413" w:type="dxa"/>
            <w:tcBorders>
              <w:top w:val="nil"/>
              <w:left w:val="nil"/>
              <w:bottom w:val="nil"/>
              <w:right w:val="nil"/>
            </w:tcBorders>
            <w:shd w:val="clear" w:color="000000" w:fill="FFFFFF"/>
          </w:tcPr>
          <w:p w14:paraId="2E6249C6" w14:textId="7911F15A"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0BB4FD5D" w14:textId="7ECF3328"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contracción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9688764"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6FD829B3" w14:textId="77777777" w:rsidTr="00D018F9">
        <w:trPr>
          <w:cantSplit/>
        </w:trPr>
        <w:tc>
          <w:tcPr>
            <w:tcW w:w="1610" w:type="dxa"/>
            <w:tcBorders>
              <w:top w:val="nil"/>
              <w:left w:val="nil"/>
              <w:bottom w:val="nil"/>
              <w:right w:val="nil"/>
            </w:tcBorders>
            <w:shd w:val="clear" w:color="000000" w:fill="FFFFFF"/>
          </w:tcPr>
          <w:p w14:paraId="0D944197" w14:textId="583993C4"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Ardeidae</w:t>
            </w:r>
          </w:p>
        </w:tc>
        <w:tc>
          <w:tcPr>
            <w:tcW w:w="1964" w:type="dxa"/>
            <w:tcBorders>
              <w:top w:val="nil"/>
              <w:left w:val="nil"/>
              <w:bottom w:val="nil"/>
              <w:right w:val="nil"/>
            </w:tcBorders>
            <w:shd w:val="clear" w:color="000000" w:fill="FFFFFF"/>
          </w:tcPr>
          <w:p w14:paraId="0BA4F3BC" w14:textId="35C9A74D"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Garceta</w:t>
            </w:r>
            <w:proofErr w:type="spellEnd"/>
            <w:r w:rsidRPr="00645121">
              <w:rPr>
                <w:bCs/>
                <w:color w:val="000000"/>
                <w:sz w:val="20"/>
              </w:rPr>
              <w:t xml:space="preserve"> </w:t>
            </w:r>
            <w:proofErr w:type="spellStart"/>
            <w:r w:rsidRPr="00645121">
              <w:rPr>
                <w:bCs/>
                <w:color w:val="000000"/>
                <w:sz w:val="20"/>
              </w:rPr>
              <w:t>rojiza</w:t>
            </w:r>
            <w:proofErr w:type="spellEnd"/>
          </w:p>
        </w:tc>
        <w:tc>
          <w:tcPr>
            <w:tcW w:w="2126" w:type="dxa"/>
            <w:tcBorders>
              <w:top w:val="nil"/>
              <w:left w:val="nil"/>
              <w:bottom w:val="nil"/>
              <w:right w:val="nil"/>
            </w:tcBorders>
            <w:shd w:val="clear" w:color="000000" w:fill="FFFFFF"/>
          </w:tcPr>
          <w:p w14:paraId="52271769" w14:textId="45451FA6"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Egretta rufescens</w:t>
            </w:r>
          </w:p>
        </w:tc>
        <w:tc>
          <w:tcPr>
            <w:tcW w:w="1413" w:type="dxa"/>
            <w:tcBorders>
              <w:top w:val="nil"/>
              <w:left w:val="nil"/>
              <w:bottom w:val="nil"/>
              <w:right w:val="nil"/>
            </w:tcBorders>
            <w:shd w:val="clear" w:color="000000" w:fill="FFFFFF"/>
          </w:tcPr>
          <w:p w14:paraId="40BA061D" w14:textId="1F45F233"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3B8960C0" w14:textId="38A5548D"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contracción del área de distribución tras la reproducción, ocupando de forma probada, en todas las estaciones, lugares de reproducción, pero es moderadamente nómada en las épocas no reproductoras;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05173E7" w14:textId="77777777" w:rsidR="002767E2" w:rsidRPr="00A81EEE" w:rsidRDefault="002767E2" w:rsidP="002767E2">
            <w:pPr>
              <w:suppressAutoHyphens/>
              <w:autoSpaceDE w:val="0"/>
              <w:autoSpaceDN w:val="0"/>
              <w:adjustRightInd w:val="0"/>
              <w:spacing w:before="40" w:after="40" w:line="240" w:lineRule="auto"/>
              <w:jc w:val="center"/>
              <w:rPr>
                <w:rFonts w:cs="Arial"/>
                <w:sz w:val="20"/>
                <w:szCs w:val="20"/>
                <w:lang w:val="es-ES"/>
              </w:rPr>
            </w:pPr>
            <w:r w:rsidRPr="00A81EEE">
              <w:rPr>
                <w:rFonts w:cs="Arial"/>
                <w:color w:val="000000"/>
                <w:sz w:val="20"/>
                <w:szCs w:val="20"/>
                <w:lang w:val="es-ES"/>
              </w:rPr>
              <w:t>1.4</w:t>
            </w:r>
          </w:p>
        </w:tc>
      </w:tr>
      <w:tr w:rsidR="002767E2" w:rsidRPr="00F1698F" w14:paraId="193CBBD7" w14:textId="77777777" w:rsidTr="003241EA">
        <w:trPr>
          <w:cantSplit/>
        </w:trPr>
        <w:tc>
          <w:tcPr>
            <w:tcW w:w="1610" w:type="dxa"/>
            <w:tcBorders>
              <w:top w:val="nil"/>
              <w:left w:val="nil"/>
              <w:bottom w:val="nil"/>
              <w:right w:val="nil"/>
            </w:tcBorders>
            <w:shd w:val="clear" w:color="000000" w:fill="FFFFFF"/>
          </w:tcPr>
          <w:p w14:paraId="52C4AE7D" w14:textId="3665550E"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Pelecanidae</w:t>
            </w:r>
          </w:p>
        </w:tc>
        <w:tc>
          <w:tcPr>
            <w:tcW w:w="1964" w:type="dxa"/>
            <w:tcBorders>
              <w:top w:val="nil"/>
              <w:left w:val="nil"/>
              <w:bottom w:val="nil"/>
              <w:right w:val="nil"/>
            </w:tcBorders>
            <w:shd w:val="clear" w:color="000000" w:fill="FFFFFF"/>
          </w:tcPr>
          <w:p w14:paraId="5E66D1FE" w14:textId="19116ECE"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Pelícano</w:t>
            </w:r>
            <w:proofErr w:type="spellEnd"/>
            <w:r w:rsidRPr="00645121">
              <w:rPr>
                <w:bCs/>
                <w:color w:val="000000"/>
                <w:sz w:val="20"/>
              </w:rPr>
              <w:t xml:space="preserve"> oriental​</w:t>
            </w:r>
          </w:p>
        </w:tc>
        <w:tc>
          <w:tcPr>
            <w:tcW w:w="2126" w:type="dxa"/>
            <w:tcBorders>
              <w:top w:val="nil"/>
              <w:left w:val="nil"/>
              <w:bottom w:val="nil"/>
              <w:right w:val="nil"/>
            </w:tcBorders>
            <w:shd w:val="clear" w:color="000000" w:fill="FFFFFF"/>
          </w:tcPr>
          <w:p w14:paraId="2992DC49" w14:textId="12B75D22"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Pelecanus </w:t>
            </w:r>
            <w:proofErr w:type="spellStart"/>
            <w:r w:rsidRPr="00645121">
              <w:rPr>
                <w:bCs/>
                <w:i/>
                <w:color w:val="000000"/>
                <w:sz w:val="20"/>
              </w:rPr>
              <w:t>philippensis</w:t>
            </w:r>
            <w:proofErr w:type="spellEnd"/>
          </w:p>
        </w:tc>
        <w:tc>
          <w:tcPr>
            <w:tcW w:w="1413" w:type="dxa"/>
            <w:tcBorders>
              <w:top w:val="nil"/>
              <w:left w:val="nil"/>
              <w:bottom w:val="nil"/>
              <w:right w:val="nil"/>
            </w:tcBorders>
            <w:shd w:val="clear" w:color="000000" w:fill="FFFFFF"/>
          </w:tcPr>
          <w:p w14:paraId="02199C4A" w14:textId="07C86D50"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2B8D661A" w14:textId="07B0A68C"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A92B528" w14:textId="77777777" w:rsidR="002767E2" w:rsidRPr="00A81EEE" w:rsidRDefault="002767E2" w:rsidP="002767E2">
            <w:pPr>
              <w:suppressAutoHyphens/>
              <w:autoSpaceDE w:val="0"/>
              <w:autoSpaceDN w:val="0"/>
              <w:adjustRightInd w:val="0"/>
              <w:spacing w:before="40" w:after="40" w:line="240" w:lineRule="auto"/>
              <w:jc w:val="center"/>
              <w:rPr>
                <w:rFonts w:cs="Arial"/>
                <w:sz w:val="20"/>
                <w:szCs w:val="20"/>
                <w:lang w:val="es-ES"/>
              </w:rPr>
            </w:pPr>
            <w:r w:rsidRPr="00A81EEE">
              <w:rPr>
                <w:rFonts w:cs="Arial"/>
                <w:color w:val="000000"/>
                <w:sz w:val="20"/>
                <w:szCs w:val="20"/>
                <w:lang w:val="es-ES"/>
              </w:rPr>
              <w:t>1.4</w:t>
            </w:r>
          </w:p>
        </w:tc>
      </w:tr>
      <w:tr w:rsidR="002767E2" w:rsidRPr="00F1698F" w14:paraId="542E35B7" w14:textId="77777777" w:rsidTr="00FB2E76">
        <w:trPr>
          <w:cantSplit/>
        </w:trPr>
        <w:tc>
          <w:tcPr>
            <w:tcW w:w="1610" w:type="dxa"/>
            <w:tcBorders>
              <w:top w:val="nil"/>
              <w:left w:val="nil"/>
              <w:bottom w:val="nil"/>
              <w:right w:val="nil"/>
            </w:tcBorders>
            <w:shd w:val="clear" w:color="000000" w:fill="FFFFFF"/>
          </w:tcPr>
          <w:p w14:paraId="49FEE7B2" w14:textId="54482D5C"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Phalacrocoracidae</w:t>
            </w:r>
          </w:p>
        </w:tc>
        <w:tc>
          <w:tcPr>
            <w:tcW w:w="1964" w:type="dxa"/>
            <w:tcBorders>
              <w:top w:val="nil"/>
              <w:left w:val="nil"/>
              <w:bottom w:val="nil"/>
              <w:right w:val="nil"/>
            </w:tcBorders>
            <w:shd w:val="clear" w:color="000000" w:fill="FFFFFF"/>
          </w:tcPr>
          <w:p w14:paraId="530B612B" w14:textId="73138E67"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Cormorán</w:t>
            </w:r>
            <w:proofErr w:type="spellEnd"/>
            <w:r w:rsidRPr="00645121">
              <w:rPr>
                <w:bCs/>
                <w:color w:val="000000"/>
                <w:sz w:val="20"/>
              </w:rPr>
              <w:t xml:space="preserve"> guanay</w:t>
            </w:r>
          </w:p>
        </w:tc>
        <w:tc>
          <w:tcPr>
            <w:tcW w:w="2126" w:type="dxa"/>
            <w:tcBorders>
              <w:top w:val="nil"/>
              <w:left w:val="nil"/>
              <w:bottom w:val="nil"/>
              <w:right w:val="nil"/>
            </w:tcBorders>
            <w:shd w:val="clear" w:color="000000" w:fill="FFFFFF"/>
          </w:tcPr>
          <w:p w14:paraId="769B8FBA" w14:textId="67858921"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Leucocarbo</w:t>
            </w:r>
            <w:proofErr w:type="spellEnd"/>
            <w:r w:rsidRPr="00645121">
              <w:rPr>
                <w:bCs/>
                <w:i/>
                <w:color w:val="000000"/>
                <w:sz w:val="20"/>
              </w:rPr>
              <w:t xml:space="preserve"> </w:t>
            </w:r>
            <w:proofErr w:type="spellStart"/>
            <w:r w:rsidRPr="00645121">
              <w:rPr>
                <w:bCs/>
                <w:i/>
                <w:color w:val="000000"/>
                <w:sz w:val="20"/>
              </w:rPr>
              <w:t>bougainvilliorum</w:t>
            </w:r>
            <w:proofErr w:type="spellEnd"/>
          </w:p>
        </w:tc>
        <w:tc>
          <w:tcPr>
            <w:tcW w:w="1413" w:type="dxa"/>
            <w:tcBorders>
              <w:top w:val="nil"/>
              <w:left w:val="nil"/>
              <w:bottom w:val="nil"/>
              <w:right w:val="nil"/>
            </w:tcBorders>
            <w:shd w:val="clear" w:color="000000" w:fill="FFFFFF"/>
          </w:tcPr>
          <w:p w14:paraId="48E5BBFF" w14:textId="2D6EDC66"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3069EEFE" w14:textId="491E220C"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expansión del área de distribución tras la reproducción, ocupando de forma probada, en todas las estaciones, lugares de reproducción, pero moderadamente nómada en las épocas no reproductoras; los individuos suelen recorrer entre 100 y 1000 km de norte a sur; a veces irrumpe más allá de su área de distribución normal en números significativos.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B025971" w14:textId="77777777" w:rsidR="002767E2" w:rsidRPr="00A81EEE"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A81EEE">
              <w:rPr>
                <w:rFonts w:cs="Arial"/>
                <w:color w:val="000000"/>
                <w:sz w:val="20"/>
                <w:szCs w:val="20"/>
                <w:lang w:val="es-ES"/>
              </w:rPr>
              <w:t>1.4</w:t>
            </w:r>
          </w:p>
        </w:tc>
      </w:tr>
      <w:tr w:rsidR="002767E2" w:rsidRPr="00F1698F" w14:paraId="2B7F8AD0" w14:textId="77777777" w:rsidTr="00923152">
        <w:tc>
          <w:tcPr>
            <w:tcW w:w="1610" w:type="dxa"/>
            <w:tcBorders>
              <w:top w:val="nil"/>
              <w:left w:val="nil"/>
              <w:bottom w:val="nil"/>
              <w:right w:val="nil"/>
            </w:tcBorders>
            <w:vAlign w:val="center"/>
          </w:tcPr>
          <w:p w14:paraId="0BCF9C74" w14:textId="77777777" w:rsidR="002767E2" w:rsidRPr="00F1698F" w:rsidRDefault="002767E2" w:rsidP="002767E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Rostratulidae</w:t>
            </w:r>
            <w:proofErr w:type="spellEnd"/>
          </w:p>
        </w:tc>
        <w:tc>
          <w:tcPr>
            <w:tcW w:w="1964" w:type="dxa"/>
            <w:tcBorders>
              <w:top w:val="nil"/>
              <w:left w:val="nil"/>
              <w:bottom w:val="nil"/>
              <w:right w:val="nil"/>
            </w:tcBorders>
            <w:vAlign w:val="center"/>
          </w:tcPr>
          <w:p w14:paraId="36B1C1FE" w14:textId="77777777" w:rsidR="002767E2" w:rsidRPr="00645121" w:rsidRDefault="002767E2" w:rsidP="002767E2">
            <w:pPr>
              <w:suppressAutoHyphens/>
              <w:autoSpaceDE w:val="0"/>
              <w:autoSpaceDN w:val="0"/>
              <w:adjustRightInd w:val="0"/>
              <w:spacing w:before="40" w:after="40" w:line="240" w:lineRule="auto"/>
              <w:rPr>
                <w:rFonts w:cs="Arial"/>
                <w:bCs/>
                <w:color w:val="000000"/>
                <w:sz w:val="20"/>
                <w:szCs w:val="20"/>
                <w:u w:val="single"/>
                <w:lang w:val="es-ES"/>
              </w:rPr>
            </w:pPr>
            <w:proofErr w:type="spellStart"/>
            <w:r w:rsidRPr="00645121">
              <w:rPr>
                <w:rFonts w:cs="Arial"/>
                <w:bCs/>
                <w:i/>
                <w:color w:val="000000"/>
                <w:sz w:val="20"/>
                <w:szCs w:val="20"/>
                <w:u w:val="single"/>
                <w:lang w:val="es-ES"/>
              </w:rPr>
              <w:t>Nycticryphes</w:t>
            </w:r>
            <w:proofErr w:type="spellEnd"/>
            <w:r w:rsidRPr="00645121">
              <w:rPr>
                <w:rFonts w:cs="Arial"/>
                <w:bCs/>
                <w:i/>
                <w:color w:val="000000"/>
                <w:sz w:val="20"/>
                <w:szCs w:val="20"/>
                <w:u w:val="single"/>
                <w:lang w:val="es-ES"/>
              </w:rPr>
              <w:t xml:space="preserve"> </w:t>
            </w:r>
            <w:proofErr w:type="spellStart"/>
            <w:r w:rsidRPr="00645121">
              <w:rPr>
                <w:rFonts w:cs="Arial"/>
                <w:bCs/>
                <w:i/>
                <w:color w:val="000000"/>
                <w:sz w:val="20"/>
                <w:szCs w:val="20"/>
                <w:u w:val="single"/>
                <w:lang w:val="es-ES"/>
              </w:rPr>
              <w:t>semicollaris</w:t>
            </w:r>
            <w:proofErr w:type="spellEnd"/>
          </w:p>
        </w:tc>
        <w:tc>
          <w:tcPr>
            <w:tcW w:w="2126" w:type="dxa"/>
            <w:tcBorders>
              <w:top w:val="nil"/>
              <w:left w:val="nil"/>
              <w:bottom w:val="nil"/>
              <w:right w:val="nil"/>
            </w:tcBorders>
            <w:vAlign w:val="center"/>
          </w:tcPr>
          <w:p w14:paraId="5C6BFB6C" w14:textId="7777777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Nycticryphes</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semicollaris</w:t>
            </w:r>
            <w:proofErr w:type="spellEnd"/>
          </w:p>
        </w:tc>
        <w:tc>
          <w:tcPr>
            <w:tcW w:w="1413" w:type="dxa"/>
            <w:tcBorders>
              <w:top w:val="nil"/>
              <w:left w:val="nil"/>
              <w:bottom w:val="nil"/>
              <w:right w:val="nil"/>
            </w:tcBorders>
            <w:vAlign w:val="center"/>
          </w:tcPr>
          <w:p w14:paraId="35994962" w14:textId="7777777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NT</w:t>
            </w:r>
          </w:p>
        </w:tc>
        <w:tc>
          <w:tcPr>
            <w:tcW w:w="6525" w:type="dxa"/>
            <w:tcBorders>
              <w:top w:val="nil"/>
              <w:left w:val="nil"/>
              <w:bottom w:val="nil"/>
              <w:right w:val="nil"/>
            </w:tcBorders>
            <w:vAlign w:val="center"/>
          </w:tcPr>
          <w:p w14:paraId="54A104B3" w14:textId="77777777"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parcial: cambia de área de distribución tras la reproducción, ocupando de forma probada, en todas las estaciones, lugares de reproducción, pero es moderadamente nómada en la época no reproductora; los individuos suelen recorrer menos de 100 km, aunque sin una dirección consistente. Cumple con los criterios de movimiento de la CMS.</w:t>
            </w:r>
          </w:p>
        </w:tc>
        <w:tc>
          <w:tcPr>
            <w:tcW w:w="1134" w:type="dxa"/>
            <w:tcBorders>
              <w:top w:val="nil"/>
              <w:left w:val="nil"/>
              <w:bottom w:val="nil"/>
              <w:right w:val="nil"/>
            </w:tcBorders>
            <w:vAlign w:val="center"/>
          </w:tcPr>
          <w:p w14:paraId="403E2789" w14:textId="77777777" w:rsidR="002767E2" w:rsidRPr="00F1698F"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1,4</w:t>
            </w:r>
          </w:p>
        </w:tc>
      </w:tr>
      <w:tr w:rsidR="002767E2" w:rsidRPr="00F1698F" w14:paraId="0852A40D" w14:textId="77777777" w:rsidTr="001A2FE2">
        <w:trPr>
          <w:cantSplit/>
        </w:trPr>
        <w:tc>
          <w:tcPr>
            <w:tcW w:w="1610" w:type="dxa"/>
            <w:tcBorders>
              <w:top w:val="nil"/>
              <w:left w:val="nil"/>
              <w:bottom w:val="nil"/>
              <w:right w:val="nil"/>
            </w:tcBorders>
          </w:tcPr>
          <w:p w14:paraId="56FD1172" w14:textId="75FC7BF8"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Glareolidae</w:t>
            </w:r>
          </w:p>
        </w:tc>
        <w:tc>
          <w:tcPr>
            <w:tcW w:w="1964" w:type="dxa"/>
            <w:tcBorders>
              <w:top w:val="nil"/>
              <w:left w:val="nil"/>
              <w:bottom w:val="nil"/>
              <w:right w:val="nil"/>
            </w:tcBorders>
          </w:tcPr>
          <w:p w14:paraId="459331FB" w14:textId="3D9ECA19"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Canastera</w:t>
            </w:r>
            <w:proofErr w:type="spellEnd"/>
            <w:r w:rsidRPr="00645121">
              <w:rPr>
                <w:bCs/>
                <w:color w:val="000000"/>
                <w:sz w:val="20"/>
              </w:rPr>
              <w:t xml:space="preserve"> </w:t>
            </w:r>
            <w:proofErr w:type="spellStart"/>
            <w:r w:rsidRPr="00645121">
              <w:rPr>
                <w:bCs/>
                <w:color w:val="000000"/>
                <w:sz w:val="20"/>
              </w:rPr>
              <w:t>malgache</w:t>
            </w:r>
            <w:proofErr w:type="spellEnd"/>
          </w:p>
        </w:tc>
        <w:tc>
          <w:tcPr>
            <w:tcW w:w="2126" w:type="dxa"/>
            <w:tcBorders>
              <w:top w:val="nil"/>
              <w:left w:val="nil"/>
              <w:bottom w:val="nil"/>
              <w:right w:val="nil"/>
            </w:tcBorders>
          </w:tcPr>
          <w:p w14:paraId="3AF155C8" w14:textId="3956C441"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Glareola</w:t>
            </w:r>
            <w:proofErr w:type="spellEnd"/>
            <w:r w:rsidRPr="00645121">
              <w:rPr>
                <w:bCs/>
                <w:i/>
                <w:color w:val="000000"/>
                <w:sz w:val="20"/>
              </w:rPr>
              <w:t xml:space="preserve"> </w:t>
            </w:r>
            <w:proofErr w:type="spellStart"/>
            <w:r w:rsidRPr="00645121">
              <w:rPr>
                <w:bCs/>
                <w:i/>
                <w:color w:val="000000"/>
                <w:sz w:val="20"/>
              </w:rPr>
              <w:t>ocularis</w:t>
            </w:r>
            <w:proofErr w:type="spellEnd"/>
          </w:p>
        </w:tc>
        <w:tc>
          <w:tcPr>
            <w:tcW w:w="1413" w:type="dxa"/>
            <w:tcBorders>
              <w:top w:val="nil"/>
              <w:left w:val="nil"/>
              <w:bottom w:val="nil"/>
              <w:right w:val="nil"/>
            </w:tcBorders>
          </w:tcPr>
          <w:p w14:paraId="5774AD33" w14:textId="18D69DC0"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tcPr>
          <w:p w14:paraId="32256BAC" w14:textId="53C0D8CA" w:rsidR="002767E2" w:rsidRPr="00044B0E"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entre 100 y 1000 km de este-oeste. </w:t>
            </w:r>
            <w:r w:rsidRPr="00044B0E">
              <w:rPr>
                <w:bCs/>
                <w:color w:val="000000"/>
                <w:sz w:val="20"/>
                <w:lang w:val="es-ES"/>
              </w:rPr>
              <w:t>Cumple con los criterios de movimiento de la CMS.</w:t>
            </w:r>
            <w:r w:rsidR="00044B0E" w:rsidRPr="00044B0E">
              <w:rPr>
                <w:bCs/>
                <w:color w:val="000000"/>
                <w:sz w:val="20"/>
                <w:lang w:val="es-ES"/>
              </w:rPr>
              <w:t xml:space="preserve"> </w:t>
            </w:r>
            <w:r w:rsidR="00044B0E" w:rsidRPr="00044B0E">
              <w:rPr>
                <w:bCs/>
                <w:color w:val="000000"/>
                <w:sz w:val="20"/>
                <w:u w:val="single"/>
                <w:lang w:val="es-ES"/>
              </w:rPr>
              <w:t>T</w:t>
            </w:r>
            <w:r w:rsidR="00044B0E">
              <w:rPr>
                <w:bCs/>
                <w:color w:val="000000"/>
                <w:sz w:val="20"/>
                <w:u w:val="single"/>
                <w:lang w:val="es-ES"/>
              </w:rPr>
              <w:t>ambién incluida en AEWA.</w:t>
            </w:r>
          </w:p>
        </w:tc>
        <w:tc>
          <w:tcPr>
            <w:tcW w:w="1134" w:type="dxa"/>
            <w:tcBorders>
              <w:top w:val="nil"/>
              <w:left w:val="nil"/>
              <w:bottom w:val="nil"/>
              <w:right w:val="nil"/>
            </w:tcBorders>
            <w:vAlign w:val="center"/>
          </w:tcPr>
          <w:p w14:paraId="60A07FC5" w14:textId="77777777" w:rsidR="002767E2" w:rsidRPr="00F1698F" w:rsidRDefault="002767E2" w:rsidP="002767E2">
            <w:pPr>
              <w:suppressAutoHyphens/>
              <w:autoSpaceDE w:val="0"/>
              <w:autoSpaceDN w:val="0"/>
              <w:adjustRightInd w:val="0"/>
              <w:spacing w:before="40" w:after="40" w:line="240" w:lineRule="auto"/>
              <w:jc w:val="center"/>
              <w:rPr>
                <w:rFonts w:cs="Arial"/>
                <w:sz w:val="20"/>
                <w:szCs w:val="20"/>
                <w:highlight w:val="yellow"/>
                <w:lang w:val="es-ES"/>
              </w:rPr>
            </w:pPr>
            <w:r w:rsidRPr="00A81EEE">
              <w:rPr>
                <w:rFonts w:cs="Arial"/>
                <w:color w:val="000000"/>
                <w:sz w:val="20"/>
                <w:szCs w:val="20"/>
                <w:lang w:val="es-ES"/>
              </w:rPr>
              <w:t>1.4</w:t>
            </w:r>
          </w:p>
        </w:tc>
      </w:tr>
      <w:tr w:rsidR="002767E2" w:rsidRPr="00F1698F" w14:paraId="01742249" w14:textId="77777777" w:rsidTr="00921377">
        <w:trPr>
          <w:cantSplit/>
        </w:trPr>
        <w:tc>
          <w:tcPr>
            <w:tcW w:w="1610" w:type="dxa"/>
            <w:tcBorders>
              <w:top w:val="nil"/>
              <w:left w:val="nil"/>
              <w:bottom w:val="nil"/>
              <w:right w:val="nil"/>
            </w:tcBorders>
          </w:tcPr>
          <w:p w14:paraId="656C4762" w14:textId="1D0238ED"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Laridae</w:t>
            </w:r>
          </w:p>
        </w:tc>
        <w:tc>
          <w:tcPr>
            <w:tcW w:w="1964" w:type="dxa"/>
            <w:tcBorders>
              <w:top w:val="nil"/>
              <w:left w:val="nil"/>
              <w:bottom w:val="nil"/>
              <w:right w:val="nil"/>
            </w:tcBorders>
          </w:tcPr>
          <w:p w14:paraId="05FB7171" w14:textId="55851078"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Charrán</w:t>
            </w:r>
            <w:proofErr w:type="spellEnd"/>
            <w:r w:rsidRPr="00645121">
              <w:rPr>
                <w:bCs/>
                <w:color w:val="000000"/>
                <w:sz w:val="20"/>
              </w:rPr>
              <w:t xml:space="preserve"> </w:t>
            </w:r>
            <w:proofErr w:type="spellStart"/>
            <w:r w:rsidRPr="00645121">
              <w:rPr>
                <w:bCs/>
                <w:color w:val="000000"/>
                <w:sz w:val="20"/>
              </w:rPr>
              <w:t>maorí</w:t>
            </w:r>
            <w:proofErr w:type="spellEnd"/>
            <w:r w:rsidRPr="00645121">
              <w:rPr>
                <w:bCs/>
                <w:color w:val="000000"/>
                <w:sz w:val="20"/>
              </w:rPr>
              <w:t>​</w:t>
            </w:r>
          </w:p>
        </w:tc>
        <w:tc>
          <w:tcPr>
            <w:tcW w:w="2126" w:type="dxa"/>
            <w:tcBorders>
              <w:top w:val="nil"/>
              <w:left w:val="nil"/>
              <w:bottom w:val="nil"/>
              <w:right w:val="nil"/>
            </w:tcBorders>
          </w:tcPr>
          <w:p w14:paraId="1A3BB2AD" w14:textId="5EE73A93"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Sterna striata</w:t>
            </w:r>
          </w:p>
        </w:tc>
        <w:tc>
          <w:tcPr>
            <w:tcW w:w="1413" w:type="dxa"/>
            <w:tcBorders>
              <w:top w:val="nil"/>
              <w:left w:val="nil"/>
              <w:bottom w:val="nil"/>
              <w:right w:val="nil"/>
            </w:tcBorders>
          </w:tcPr>
          <w:p w14:paraId="7F425A48" w14:textId="27E1B105"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tcPr>
          <w:p w14:paraId="2F8E6847" w14:textId="6EB3FA7B"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&gt;1000 km de este a 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vAlign w:val="center"/>
          </w:tcPr>
          <w:p w14:paraId="054349D5" w14:textId="77777777" w:rsidR="002767E2" w:rsidRPr="00044B0E" w:rsidRDefault="002767E2" w:rsidP="002767E2">
            <w:pPr>
              <w:suppressAutoHyphens/>
              <w:autoSpaceDE w:val="0"/>
              <w:autoSpaceDN w:val="0"/>
              <w:adjustRightInd w:val="0"/>
              <w:spacing w:before="40" w:after="40" w:line="240" w:lineRule="auto"/>
              <w:jc w:val="center"/>
              <w:rPr>
                <w:rFonts w:cs="Arial"/>
                <w:sz w:val="20"/>
                <w:szCs w:val="20"/>
                <w:lang w:val="es-ES"/>
              </w:rPr>
            </w:pPr>
            <w:r w:rsidRPr="00044B0E">
              <w:rPr>
                <w:rFonts w:cs="Arial"/>
                <w:color w:val="000000"/>
                <w:sz w:val="20"/>
                <w:szCs w:val="20"/>
                <w:lang w:val="es-ES"/>
              </w:rPr>
              <w:t>1.4</w:t>
            </w:r>
          </w:p>
        </w:tc>
      </w:tr>
      <w:tr w:rsidR="002767E2" w:rsidRPr="00F1698F" w14:paraId="1DE4FB43" w14:textId="77777777" w:rsidTr="003A513D">
        <w:trPr>
          <w:cantSplit/>
        </w:trPr>
        <w:tc>
          <w:tcPr>
            <w:tcW w:w="1610" w:type="dxa"/>
            <w:tcBorders>
              <w:top w:val="nil"/>
              <w:left w:val="nil"/>
              <w:bottom w:val="nil"/>
              <w:right w:val="nil"/>
            </w:tcBorders>
          </w:tcPr>
          <w:p w14:paraId="5F53FCF2" w14:textId="1CA704F8"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Laridae</w:t>
            </w:r>
          </w:p>
        </w:tc>
        <w:tc>
          <w:tcPr>
            <w:tcW w:w="1964" w:type="dxa"/>
            <w:tcBorders>
              <w:top w:val="nil"/>
              <w:left w:val="nil"/>
              <w:bottom w:val="nil"/>
              <w:right w:val="nil"/>
            </w:tcBorders>
          </w:tcPr>
          <w:p w14:paraId="341BB31F" w14:textId="2B7D6737"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Charrán</w:t>
            </w:r>
            <w:proofErr w:type="spellEnd"/>
            <w:r w:rsidRPr="00645121">
              <w:rPr>
                <w:bCs/>
                <w:color w:val="000000"/>
                <w:sz w:val="20"/>
              </w:rPr>
              <w:t xml:space="preserve"> elegante</w:t>
            </w:r>
          </w:p>
        </w:tc>
        <w:tc>
          <w:tcPr>
            <w:tcW w:w="2126" w:type="dxa"/>
            <w:tcBorders>
              <w:top w:val="nil"/>
              <w:left w:val="nil"/>
              <w:bottom w:val="nil"/>
              <w:right w:val="nil"/>
            </w:tcBorders>
          </w:tcPr>
          <w:p w14:paraId="25B37E16" w14:textId="2242B7B2"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Thalasseus</w:t>
            </w:r>
            <w:proofErr w:type="spellEnd"/>
            <w:r w:rsidRPr="00645121">
              <w:rPr>
                <w:bCs/>
                <w:i/>
                <w:color w:val="000000"/>
                <w:sz w:val="20"/>
              </w:rPr>
              <w:t xml:space="preserve"> elegans</w:t>
            </w:r>
          </w:p>
        </w:tc>
        <w:tc>
          <w:tcPr>
            <w:tcW w:w="1413" w:type="dxa"/>
            <w:tcBorders>
              <w:top w:val="nil"/>
              <w:left w:val="nil"/>
              <w:bottom w:val="nil"/>
              <w:right w:val="nil"/>
            </w:tcBorders>
          </w:tcPr>
          <w:p w14:paraId="71F8D2F4" w14:textId="00DD8899"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tcPr>
          <w:p w14:paraId="71C1C6FC" w14:textId="7643BED7"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vAlign w:val="center"/>
          </w:tcPr>
          <w:p w14:paraId="31FBA490" w14:textId="77777777" w:rsidR="002767E2" w:rsidRPr="00044B0E" w:rsidRDefault="002767E2" w:rsidP="002767E2">
            <w:pPr>
              <w:suppressAutoHyphens/>
              <w:autoSpaceDE w:val="0"/>
              <w:autoSpaceDN w:val="0"/>
              <w:adjustRightInd w:val="0"/>
              <w:spacing w:before="40" w:after="40" w:line="240" w:lineRule="auto"/>
              <w:jc w:val="center"/>
              <w:rPr>
                <w:rFonts w:cs="Arial"/>
                <w:sz w:val="20"/>
                <w:szCs w:val="20"/>
                <w:lang w:val="es-ES"/>
              </w:rPr>
            </w:pPr>
            <w:r w:rsidRPr="00044B0E">
              <w:rPr>
                <w:rFonts w:cs="Arial"/>
                <w:color w:val="000000"/>
                <w:sz w:val="20"/>
                <w:szCs w:val="20"/>
                <w:lang w:val="es-ES"/>
              </w:rPr>
              <w:t>1.4</w:t>
            </w:r>
          </w:p>
        </w:tc>
      </w:tr>
      <w:tr w:rsidR="002767E2" w:rsidRPr="00F1698F" w14:paraId="58E21632" w14:textId="77777777" w:rsidTr="00923152">
        <w:trPr>
          <w:cantSplit/>
        </w:trPr>
        <w:tc>
          <w:tcPr>
            <w:tcW w:w="1610" w:type="dxa"/>
            <w:tcBorders>
              <w:top w:val="nil"/>
              <w:left w:val="nil"/>
              <w:bottom w:val="nil"/>
              <w:right w:val="nil"/>
            </w:tcBorders>
            <w:vAlign w:val="center"/>
          </w:tcPr>
          <w:p w14:paraId="7487EFBC" w14:textId="77777777" w:rsidR="002767E2" w:rsidRPr="00F1698F" w:rsidRDefault="002767E2" w:rsidP="002767E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Alcedinidae</w:t>
            </w:r>
            <w:proofErr w:type="spellEnd"/>
          </w:p>
        </w:tc>
        <w:tc>
          <w:tcPr>
            <w:tcW w:w="1964" w:type="dxa"/>
            <w:tcBorders>
              <w:top w:val="nil"/>
              <w:left w:val="nil"/>
              <w:bottom w:val="nil"/>
              <w:right w:val="nil"/>
            </w:tcBorders>
            <w:vAlign w:val="center"/>
          </w:tcPr>
          <w:p w14:paraId="1E04FA8E" w14:textId="77777777" w:rsidR="002767E2" w:rsidRPr="00645121" w:rsidRDefault="002767E2" w:rsidP="002767E2">
            <w:pPr>
              <w:suppressAutoHyphens/>
              <w:autoSpaceDE w:val="0"/>
              <w:autoSpaceDN w:val="0"/>
              <w:adjustRightInd w:val="0"/>
              <w:spacing w:before="40" w:after="40" w:line="240" w:lineRule="auto"/>
              <w:rPr>
                <w:rFonts w:cs="Arial"/>
                <w:bCs/>
                <w:color w:val="000000"/>
                <w:sz w:val="20"/>
                <w:szCs w:val="20"/>
                <w:u w:val="single"/>
                <w:lang w:val="es-ES"/>
              </w:rPr>
            </w:pPr>
            <w:proofErr w:type="spellStart"/>
            <w:r w:rsidRPr="00645121">
              <w:rPr>
                <w:rFonts w:cs="Arial"/>
                <w:bCs/>
                <w:i/>
                <w:color w:val="000000"/>
                <w:sz w:val="20"/>
                <w:szCs w:val="20"/>
                <w:u w:val="single"/>
                <w:lang w:val="es-ES"/>
              </w:rPr>
              <w:t>Ceyx</w:t>
            </w:r>
            <w:proofErr w:type="spellEnd"/>
            <w:r w:rsidRPr="00645121">
              <w:rPr>
                <w:rFonts w:cs="Arial"/>
                <w:bCs/>
                <w:i/>
                <w:color w:val="000000"/>
                <w:sz w:val="20"/>
                <w:szCs w:val="20"/>
                <w:u w:val="single"/>
                <w:lang w:val="es-ES"/>
              </w:rPr>
              <w:t xml:space="preserve"> </w:t>
            </w:r>
            <w:proofErr w:type="spellStart"/>
            <w:r w:rsidRPr="00645121">
              <w:rPr>
                <w:rFonts w:cs="Arial"/>
                <w:bCs/>
                <w:i/>
                <w:color w:val="000000"/>
                <w:sz w:val="20"/>
                <w:szCs w:val="20"/>
                <w:u w:val="single"/>
                <w:lang w:val="es-ES"/>
              </w:rPr>
              <w:t>erithaca</w:t>
            </w:r>
            <w:proofErr w:type="spellEnd"/>
          </w:p>
        </w:tc>
        <w:tc>
          <w:tcPr>
            <w:tcW w:w="2126" w:type="dxa"/>
            <w:tcBorders>
              <w:top w:val="nil"/>
              <w:left w:val="nil"/>
              <w:bottom w:val="nil"/>
              <w:right w:val="nil"/>
            </w:tcBorders>
            <w:vAlign w:val="center"/>
          </w:tcPr>
          <w:p w14:paraId="400CEBC8" w14:textId="7777777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Ceyx</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erithaca</w:t>
            </w:r>
            <w:proofErr w:type="spellEnd"/>
          </w:p>
        </w:tc>
        <w:tc>
          <w:tcPr>
            <w:tcW w:w="1413" w:type="dxa"/>
            <w:tcBorders>
              <w:top w:val="nil"/>
              <w:left w:val="nil"/>
              <w:bottom w:val="nil"/>
              <w:right w:val="nil"/>
            </w:tcBorders>
            <w:vAlign w:val="center"/>
          </w:tcPr>
          <w:p w14:paraId="4ABE3B76" w14:textId="7777777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NT</w:t>
            </w:r>
          </w:p>
        </w:tc>
        <w:tc>
          <w:tcPr>
            <w:tcW w:w="6525" w:type="dxa"/>
            <w:tcBorders>
              <w:top w:val="nil"/>
              <w:left w:val="nil"/>
              <w:bottom w:val="nil"/>
              <w:right w:val="nil"/>
            </w:tcBorders>
            <w:vAlign w:val="center"/>
          </w:tcPr>
          <w:p w14:paraId="7EFBF59B" w14:textId="77777777"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parcial: expansión del área de distribución tras la reproducción, ocupando de forma probada, en todas las estaciones, tanto lugares de reproducción como de no reproducción; los individuos suelen recorrer más de 1000 km de norte a sur. Cumple con los criterios de movimiento de la CMS.</w:t>
            </w:r>
          </w:p>
        </w:tc>
        <w:tc>
          <w:tcPr>
            <w:tcW w:w="1134" w:type="dxa"/>
            <w:tcBorders>
              <w:top w:val="nil"/>
              <w:left w:val="nil"/>
              <w:bottom w:val="nil"/>
              <w:right w:val="nil"/>
            </w:tcBorders>
            <w:vAlign w:val="center"/>
          </w:tcPr>
          <w:p w14:paraId="230A300D" w14:textId="77777777" w:rsidR="002767E2" w:rsidRPr="00044B0E"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044B0E">
              <w:rPr>
                <w:rFonts w:cs="Arial"/>
                <w:color w:val="000000"/>
                <w:sz w:val="20"/>
                <w:szCs w:val="20"/>
                <w:u w:val="single"/>
                <w:lang w:val="es-ES"/>
              </w:rPr>
              <w:t>1,4</w:t>
            </w:r>
          </w:p>
        </w:tc>
      </w:tr>
      <w:tr w:rsidR="002767E2" w:rsidRPr="00F1698F" w14:paraId="347693F6" w14:textId="77777777" w:rsidTr="0084198C">
        <w:tc>
          <w:tcPr>
            <w:tcW w:w="1610" w:type="dxa"/>
            <w:tcBorders>
              <w:top w:val="nil"/>
              <w:left w:val="nil"/>
              <w:bottom w:val="nil"/>
              <w:right w:val="nil"/>
            </w:tcBorders>
            <w:shd w:val="clear" w:color="000000" w:fill="FFFFFF"/>
          </w:tcPr>
          <w:p w14:paraId="747A7432" w14:textId="65BABC12"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Psittacidae</w:t>
            </w:r>
          </w:p>
        </w:tc>
        <w:tc>
          <w:tcPr>
            <w:tcW w:w="1964" w:type="dxa"/>
            <w:tcBorders>
              <w:top w:val="nil"/>
              <w:left w:val="nil"/>
              <w:bottom w:val="nil"/>
              <w:right w:val="nil"/>
            </w:tcBorders>
            <w:shd w:val="clear" w:color="000000" w:fill="FFFFFF"/>
          </w:tcPr>
          <w:p w14:paraId="18C8A1EB" w14:textId="4079C152"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 xml:space="preserve">Amazona </w:t>
            </w:r>
            <w:proofErr w:type="spellStart"/>
            <w:r w:rsidRPr="00645121">
              <w:rPr>
                <w:bCs/>
                <w:color w:val="000000"/>
                <w:sz w:val="20"/>
              </w:rPr>
              <w:t>frentiazul</w:t>
            </w:r>
            <w:proofErr w:type="spellEnd"/>
          </w:p>
        </w:tc>
        <w:tc>
          <w:tcPr>
            <w:tcW w:w="2126" w:type="dxa"/>
            <w:tcBorders>
              <w:top w:val="nil"/>
              <w:left w:val="nil"/>
              <w:bottom w:val="nil"/>
              <w:right w:val="nil"/>
            </w:tcBorders>
            <w:shd w:val="clear" w:color="000000" w:fill="FFFFFF"/>
          </w:tcPr>
          <w:p w14:paraId="63F882AB" w14:textId="32BBD912"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 xml:space="preserve">Amazona </w:t>
            </w:r>
            <w:proofErr w:type="spellStart"/>
            <w:r w:rsidRPr="00645121">
              <w:rPr>
                <w:bCs/>
                <w:i/>
                <w:color w:val="000000"/>
                <w:sz w:val="20"/>
              </w:rPr>
              <w:t>aestiva</w:t>
            </w:r>
            <w:proofErr w:type="spellEnd"/>
          </w:p>
        </w:tc>
        <w:tc>
          <w:tcPr>
            <w:tcW w:w="1413" w:type="dxa"/>
            <w:tcBorders>
              <w:top w:val="nil"/>
              <w:left w:val="nil"/>
              <w:bottom w:val="nil"/>
              <w:right w:val="nil"/>
            </w:tcBorders>
            <w:shd w:val="clear" w:color="000000" w:fill="FFFFFF"/>
          </w:tcPr>
          <w:p w14:paraId="4FB9D334" w14:textId="2B160E15"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26E8601D" w14:textId="37477850" w:rsidR="002767E2" w:rsidRPr="0029400B"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de este a oeste; al menos algunos movimientos principalmente altitudinales, al menos una subpoblación que se separa de la ruta migratoria se considera sedentaria. </w:t>
            </w:r>
            <w:r w:rsidRPr="0029400B">
              <w:rPr>
                <w:bCs/>
                <w:color w:val="000000"/>
                <w:sz w:val="20"/>
                <w:lang w:val="es-ES"/>
              </w:rPr>
              <w:t>Cumple con los criterios de movimiento de la CMS.</w:t>
            </w:r>
            <w:r w:rsidR="0029400B" w:rsidRPr="0029400B">
              <w:rPr>
                <w:bCs/>
                <w:color w:val="000000"/>
                <w:sz w:val="20"/>
                <w:lang w:val="es-ES"/>
              </w:rPr>
              <w:t xml:space="preserve"> </w:t>
            </w:r>
            <w:r w:rsidR="0029400B" w:rsidRPr="0029400B">
              <w:rPr>
                <w:bCs/>
                <w:color w:val="000000"/>
                <w:sz w:val="20"/>
                <w:u w:val="single"/>
                <w:lang w:val="es-ES"/>
              </w:rPr>
              <w:t>T</w:t>
            </w:r>
            <w:r w:rsidR="0029400B">
              <w:rPr>
                <w:bCs/>
                <w:color w:val="000000"/>
                <w:sz w:val="20"/>
                <w:u w:val="single"/>
                <w:lang w:val="es-ES"/>
              </w:rPr>
              <w:t xml:space="preserve">ambién incluida en el </w:t>
            </w:r>
            <w:proofErr w:type="spellStart"/>
            <w:proofErr w:type="gramStart"/>
            <w:r w:rsidR="0029400B">
              <w:rPr>
                <w:bCs/>
                <w:color w:val="000000"/>
                <w:sz w:val="20"/>
                <w:u w:val="single"/>
                <w:lang w:val="es-ES"/>
              </w:rPr>
              <w:t>Ap.II</w:t>
            </w:r>
            <w:proofErr w:type="spellEnd"/>
            <w:proofErr w:type="gramEnd"/>
            <w:r w:rsidR="0029400B">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3BBBF36E" w14:textId="77777777" w:rsidR="002767E2" w:rsidRPr="00044B0E"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044B0E">
              <w:rPr>
                <w:rFonts w:cs="Arial"/>
                <w:color w:val="000000"/>
                <w:sz w:val="20"/>
                <w:szCs w:val="20"/>
                <w:lang w:val="es-ES"/>
              </w:rPr>
              <w:t>1.4</w:t>
            </w:r>
          </w:p>
        </w:tc>
      </w:tr>
      <w:tr w:rsidR="002767E2" w:rsidRPr="00F1698F" w14:paraId="6454984B" w14:textId="77777777" w:rsidTr="00AF5E6F">
        <w:trPr>
          <w:cantSplit/>
        </w:trPr>
        <w:tc>
          <w:tcPr>
            <w:tcW w:w="1610" w:type="dxa"/>
            <w:tcBorders>
              <w:top w:val="nil"/>
              <w:left w:val="nil"/>
              <w:bottom w:val="nil"/>
              <w:right w:val="nil"/>
            </w:tcBorders>
            <w:shd w:val="clear" w:color="000000" w:fill="FFFFFF"/>
          </w:tcPr>
          <w:p w14:paraId="44170568" w14:textId="20F05444"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Psittacidae</w:t>
            </w:r>
          </w:p>
        </w:tc>
        <w:tc>
          <w:tcPr>
            <w:tcW w:w="1964" w:type="dxa"/>
            <w:tcBorders>
              <w:top w:val="nil"/>
              <w:left w:val="nil"/>
              <w:bottom w:val="nil"/>
              <w:right w:val="nil"/>
            </w:tcBorders>
            <w:shd w:val="clear" w:color="000000" w:fill="FFFFFF"/>
          </w:tcPr>
          <w:p w14:paraId="423733BC" w14:textId="4EFB34FF"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Loro de cabeza </w:t>
            </w:r>
            <w:proofErr w:type="spellStart"/>
            <w:r w:rsidRPr="00645121">
              <w:rPr>
                <w:bCs/>
                <w:color w:val="000000"/>
                <w:sz w:val="20"/>
              </w:rPr>
              <w:t>roja</w:t>
            </w:r>
            <w:proofErr w:type="spellEnd"/>
          </w:p>
        </w:tc>
        <w:tc>
          <w:tcPr>
            <w:tcW w:w="2126" w:type="dxa"/>
            <w:tcBorders>
              <w:top w:val="nil"/>
              <w:left w:val="nil"/>
              <w:bottom w:val="nil"/>
              <w:right w:val="nil"/>
            </w:tcBorders>
            <w:shd w:val="clear" w:color="000000" w:fill="FFFFFF"/>
          </w:tcPr>
          <w:p w14:paraId="5AC87BAD" w14:textId="5824218A"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Psittacara</w:t>
            </w:r>
            <w:proofErr w:type="spellEnd"/>
            <w:r w:rsidRPr="00645121">
              <w:rPr>
                <w:bCs/>
                <w:i/>
                <w:color w:val="000000"/>
                <w:sz w:val="20"/>
              </w:rPr>
              <w:t xml:space="preserve"> </w:t>
            </w:r>
            <w:proofErr w:type="spellStart"/>
            <w:r w:rsidRPr="00645121">
              <w:rPr>
                <w:bCs/>
                <w:i/>
                <w:color w:val="000000"/>
                <w:sz w:val="20"/>
              </w:rPr>
              <w:t>erythrogenys</w:t>
            </w:r>
            <w:proofErr w:type="spellEnd"/>
          </w:p>
        </w:tc>
        <w:tc>
          <w:tcPr>
            <w:tcW w:w="1413" w:type="dxa"/>
            <w:tcBorders>
              <w:top w:val="nil"/>
              <w:left w:val="nil"/>
              <w:bottom w:val="nil"/>
              <w:right w:val="nil"/>
            </w:tcBorders>
            <w:shd w:val="clear" w:color="000000" w:fill="FFFFFF"/>
          </w:tcPr>
          <w:p w14:paraId="583D8785" w14:textId="72303E9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4B84D3D4" w14:textId="54A362B8" w:rsidR="002767E2" w:rsidRPr="00EF48ED"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w:t>
            </w:r>
            <w:r w:rsidRPr="00EF48ED">
              <w:rPr>
                <w:bCs/>
                <w:color w:val="000000"/>
                <w:sz w:val="20"/>
                <w:lang w:val="es-ES"/>
              </w:rPr>
              <w:t>Cumple con los criterios de movimiento de la CMS.</w:t>
            </w:r>
            <w:r w:rsidR="00EF48ED" w:rsidRPr="00EF48ED">
              <w:rPr>
                <w:bCs/>
                <w:color w:val="000000"/>
                <w:sz w:val="20"/>
                <w:lang w:val="es-ES"/>
              </w:rPr>
              <w:t xml:space="preserve"> </w:t>
            </w:r>
            <w:r w:rsidR="00EF48ED" w:rsidRPr="00EF48ED">
              <w:rPr>
                <w:bCs/>
                <w:color w:val="000000"/>
                <w:sz w:val="20"/>
                <w:u w:val="single"/>
                <w:lang w:val="es-ES"/>
              </w:rPr>
              <w:t>T</w:t>
            </w:r>
            <w:r w:rsidR="00EF48ED">
              <w:rPr>
                <w:bCs/>
                <w:color w:val="000000"/>
                <w:sz w:val="20"/>
                <w:u w:val="single"/>
                <w:lang w:val="es-ES"/>
              </w:rPr>
              <w:t xml:space="preserve">ambién incluida en el </w:t>
            </w:r>
            <w:proofErr w:type="spellStart"/>
            <w:proofErr w:type="gramStart"/>
            <w:r w:rsidR="00EF48ED">
              <w:rPr>
                <w:bCs/>
                <w:color w:val="000000"/>
                <w:sz w:val="20"/>
                <w:u w:val="single"/>
                <w:lang w:val="es-ES"/>
              </w:rPr>
              <w:t>Ap.II</w:t>
            </w:r>
            <w:proofErr w:type="spellEnd"/>
            <w:proofErr w:type="gramEnd"/>
            <w:r w:rsidR="00EF48ED">
              <w:rPr>
                <w:bCs/>
                <w:color w:val="000000"/>
                <w:sz w:val="20"/>
                <w:u w:val="single"/>
                <w:lang w:val="es-ES"/>
              </w:rPr>
              <w:t xml:space="preserve"> de CTES.</w:t>
            </w:r>
          </w:p>
        </w:tc>
        <w:tc>
          <w:tcPr>
            <w:tcW w:w="1134" w:type="dxa"/>
            <w:tcBorders>
              <w:top w:val="nil"/>
              <w:left w:val="nil"/>
              <w:bottom w:val="nil"/>
              <w:right w:val="nil"/>
            </w:tcBorders>
            <w:shd w:val="clear" w:color="000000" w:fill="FFFFFF"/>
            <w:vAlign w:val="center"/>
          </w:tcPr>
          <w:p w14:paraId="41BF560A" w14:textId="77777777" w:rsidR="002767E2" w:rsidRPr="00044B0E" w:rsidRDefault="002767E2" w:rsidP="002767E2">
            <w:pPr>
              <w:suppressAutoHyphens/>
              <w:autoSpaceDE w:val="0"/>
              <w:autoSpaceDN w:val="0"/>
              <w:adjustRightInd w:val="0"/>
              <w:spacing w:before="40" w:after="40" w:line="240" w:lineRule="auto"/>
              <w:jc w:val="center"/>
              <w:rPr>
                <w:rFonts w:cs="Arial"/>
                <w:sz w:val="20"/>
                <w:szCs w:val="20"/>
                <w:lang w:val="es-ES"/>
              </w:rPr>
            </w:pPr>
            <w:r w:rsidRPr="00044B0E">
              <w:rPr>
                <w:rFonts w:cs="Arial"/>
                <w:color w:val="000000"/>
                <w:sz w:val="20"/>
                <w:szCs w:val="20"/>
                <w:lang w:val="es-ES"/>
              </w:rPr>
              <w:t>1.4</w:t>
            </w:r>
          </w:p>
        </w:tc>
      </w:tr>
      <w:tr w:rsidR="002767E2" w:rsidRPr="0029400B" w14:paraId="06CB5F7D" w14:textId="77777777" w:rsidTr="00E35123">
        <w:trPr>
          <w:cantSplit/>
        </w:trPr>
        <w:tc>
          <w:tcPr>
            <w:tcW w:w="1610" w:type="dxa"/>
            <w:tcBorders>
              <w:top w:val="nil"/>
              <w:left w:val="nil"/>
              <w:bottom w:val="nil"/>
              <w:right w:val="nil"/>
            </w:tcBorders>
            <w:shd w:val="clear" w:color="000000" w:fill="FFFFFF"/>
          </w:tcPr>
          <w:p w14:paraId="1C636D35" w14:textId="11F76511"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lastRenderedPageBreak/>
              <w:t>Cotingidae</w:t>
            </w:r>
          </w:p>
        </w:tc>
        <w:tc>
          <w:tcPr>
            <w:tcW w:w="1964" w:type="dxa"/>
            <w:tcBorders>
              <w:top w:val="nil"/>
              <w:left w:val="nil"/>
              <w:bottom w:val="nil"/>
              <w:right w:val="nil"/>
            </w:tcBorders>
            <w:shd w:val="clear" w:color="000000" w:fill="FFFFFF"/>
          </w:tcPr>
          <w:p w14:paraId="2D615CAD" w14:textId="4DD0943D"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Pájaro</w:t>
            </w:r>
            <w:proofErr w:type="spellEnd"/>
            <w:r w:rsidRPr="00645121">
              <w:rPr>
                <w:bCs/>
                <w:color w:val="000000"/>
                <w:sz w:val="20"/>
              </w:rPr>
              <w:t xml:space="preserve"> campana</w:t>
            </w:r>
          </w:p>
        </w:tc>
        <w:tc>
          <w:tcPr>
            <w:tcW w:w="2126" w:type="dxa"/>
            <w:tcBorders>
              <w:top w:val="nil"/>
              <w:left w:val="nil"/>
              <w:bottom w:val="nil"/>
              <w:right w:val="nil"/>
            </w:tcBorders>
            <w:shd w:val="clear" w:color="000000" w:fill="FFFFFF"/>
          </w:tcPr>
          <w:p w14:paraId="0B2D2B33" w14:textId="37089435"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Procnias</w:t>
            </w:r>
            <w:proofErr w:type="spellEnd"/>
            <w:r w:rsidRPr="00645121">
              <w:rPr>
                <w:bCs/>
                <w:i/>
                <w:color w:val="000000"/>
                <w:sz w:val="20"/>
              </w:rPr>
              <w:t xml:space="preserve"> </w:t>
            </w:r>
            <w:proofErr w:type="spellStart"/>
            <w:r w:rsidRPr="00645121">
              <w:rPr>
                <w:bCs/>
                <w:i/>
                <w:color w:val="000000"/>
                <w:sz w:val="20"/>
              </w:rPr>
              <w:t>nudicollis</w:t>
            </w:r>
            <w:proofErr w:type="spellEnd"/>
          </w:p>
        </w:tc>
        <w:tc>
          <w:tcPr>
            <w:tcW w:w="1413" w:type="dxa"/>
            <w:tcBorders>
              <w:top w:val="nil"/>
              <w:left w:val="nil"/>
              <w:bottom w:val="nil"/>
              <w:right w:val="nil"/>
            </w:tcBorders>
            <w:shd w:val="clear" w:color="000000" w:fill="FFFFFF"/>
          </w:tcPr>
          <w:p w14:paraId="5EDEE88A" w14:textId="7F33583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288BEBFF" w14:textId="06814F42"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ocupando de forma probada, en todas las estaciones, tanto lugares de reproducción como de no reproducción; los individuos suelen recorrer entre 100 y 1000 km de norte a sur; al menos algunos movimientos principalmente altitudinales.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AE964C3" w14:textId="77777777" w:rsidR="002767E2" w:rsidRPr="0029400B"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29400B">
              <w:rPr>
                <w:rFonts w:cs="Arial"/>
                <w:color w:val="000000"/>
                <w:sz w:val="20"/>
                <w:szCs w:val="20"/>
                <w:lang w:val="es-ES"/>
              </w:rPr>
              <w:t>1.4</w:t>
            </w:r>
          </w:p>
        </w:tc>
      </w:tr>
      <w:tr w:rsidR="002767E2" w:rsidRPr="0029400B" w14:paraId="2AB4F3F5" w14:textId="77777777" w:rsidTr="00923152">
        <w:trPr>
          <w:cantSplit/>
        </w:trPr>
        <w:tc>
          <w:tcPr>
            <w:tcW w:w="1610" w:type="dxa"/>
            <w:tcBorders>
              <w:top w:val="nil"/>
              <w:left w:val="nil"/>
              <w:bottom w:val="nil"/>
              <w:right w:val="nil"/>
            </w:tcBorders>
            <w:vAlign w:val="center"/>
          </w:tcPr>
          <w:p w14:paraId="431AFF4C" w14:textId="77777777" w:rsidR="002767E2" w:rsidRPr="00F1698F" w:rsidRDefault="002767E2" w:rsidP="002767E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Tyrannidae</w:t>
            </w:r>
            <w:proofErr w:type="spellEnd"/>
          </w:p>
        </w:tc>
        <w:tc>
          <w:tcPr>
            <w:tcW w:w="1964" w:type="dxa"/>
            <w:tcBorders>
              <w:top w:val="nil"/>
              <w:left w:val="nil"/>
              <w:bottom w:val="nil"/>
              <w:right w:val="nil"/>
            </w:tcBorders>
            <w:vAlign w:val="center"/>
          </w:tcPr>
          <w:p w14:paraId="7DC0EBFC" w14:textId="77777777" w:rsidR="002767E2" w:rsidRPr="00645121" w:rsidRDefault="002767E2" w:rsidP="002767E2">
            <w:pPr>
              <w:suppressAutoHyphens/>
              <w:autoSpaceDE w:val="0"/>
              <w:autoSpaceDN w:val="0"/>
              <w:adjustRightInd w:val="0"/>
              <w:spacing w:before="40" w:after="40" w:line="240" w:lineRule="auto"/>
              <w:rPr>
                <w:rFonts w:cs="Arial"/>
                <w:bCs/>
                <w:color w:val="000000"/>
                <w:sz w:val="20"/>
                <w:szCs w:val="20"/>
                <w:u w:val="single"/>
                <w:lang w:val="es-ES"/>
              </w:rPr>
            </w:pPr>
            <w:proofErr w:type="spellStart"/>
            <w:r w:rsidRPr="00645121">
              <w:rPr>
                <w:rFonts w:cs="Arial"/>
                <w:bCs/>
                <w:color w:val="000000"/>
                <w:sz w:val="20"/>
                <w:szCs w:val="20"/>
                <w:u w:val="single"/>
                <w:lang w:val="es-ES"/>
              </w:rPr>
              <w:t>Tachurí</w:t>
            </w:r>
            <w:proofErr w:type="spellEnd"/>
            <w:r w:rsidRPr="00645121">
              <w:rPr>
                <w:rFonts w:cs="Arial"/>
                <w:bCs/>
                <w:color w:val="000000"/>
                <w:sz w:val="20"/>
                <w:szCs w:val="20"/>
                <w:u w:val="single"/>
                <w:lang w:val="es-ES"/>
              </w:rPr>
              <w:t xml:space="preserve"> canela</w:t>
            </w:r>
          </w:p>
        </w:tc>
        <w:tc>
          <w:tcPr>
            <w:tcW w:w="2126" w:type="dxa"/>
            <w:tcBorders>
              <w:top w:val="nil"/>
              <w:left w:val="nil"/>
              <w:bottom w:val="nil"/>
              <w:right w:val="nil"/>
            </w:tcBorders>
            <w:vAlign w:val="center"/>
          </w:tcPr>
          <w:p w14:paraId="6D2A1988" w14:textId="7777777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Polystictus</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pectoralis</w:t>
            </w:r>
            <w:proofErr w:type="spellEnd"/>
          </w:p>
        </w:tc>
        <w:tc>
          <w:tcPr>
            <w:tcW w:w="1413" w:type="dxa"/>
            <w:tcBorders>
              <w:top w:val="nil"/>
              <w:left w:val="nil"/>
              <w:bottom w:val="nil"/>
              <w:right w:val="nil"/>
            </w:tcBorders>
            <w:vAlign w:val="center"/>
          </w:tcPr>
          <w:p w14:paraId="03226155" w14:textId="7777777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NT</w:t>
            </w:r>
          </w:p>
        </w:tc>
        <w:tc>
          <w:tcPr>
            <w:tcW w:w="6525" w:type="dxa"/>
            <w:tcBorders>
              <w:top w:val="nil"/>
              <w:left w:val="nil"/>
              <w:bottom w:val="nil"/>
              <w:right w:val="nil"/>
            </w:tcBorders>
            <w:vAlign w:val="center"/>
          </w:tcPr>
          <w:p w14:paraId="58FCB525" w14:textId="77777777"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parcial: cambia sustancialmente de área de distribución tras la reproducción, ocupando de forma probada, en todas las estaciones, tanto lugares de reproducción como de no reproducción; los individuos suelen recorrer más de 1000 km de norte a sur; al menos una subpoblación separada de la ruta migratoria se considera sedentaria. Cumple con los criterios de movimiento de la CMS.</w:t>
            </w:r>
          </w:p>
        </w:tc>
        <w:tc>
          <w:tcPr>
            <w:tcW w:w="1134" w:type="dxa"/>
            <w:tcBorders>
              <w:top w:val="nil"/>
              <w:left w:val="nil"/>
              <w:bottom w:val="nil"/>
              <w:right w:val="nil"/>
            </w:tcBorders>
            <w:vAlign w:val="center"/>
          </w:tcPr>
          <w:p w14:paraId="71BE4048" w14:textId="77777777" w:rsidR="002767E2" w:rsidRPr="0029400B"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29400B">
              <w:rPr>
                <w:rFonts w:cs="Arial"/>
                <w:color w:val="000000"/>
                <w:sz w:val="20"/>
                <w:szCs w:val="20"/>
                <w:u w:val="single"/>
                <w:lang w:val="es-ES"/>
              </w:rPr>
              <w:t>1,4</w:t>
            </w:r>
          </w:p>
        </w:tc>
      </w:tr>
      <w:tr w:rsidR="002767E2" w:rsidRPr="0029400B" w14:paraId="04EF21B0" w14:textId="77777777" w:rsidTr="001F7077">
        <w:tc>
          <w:tcPr>
            <w:tcW w:w="1610" w:type="dxa"/>
            <w:tcBorders>
              <w:top w:val="nil"/>
              <w:left w:val="nil"/>
              <w:bottom w:val="nil"/>
              <w:right w:val="nil"/>
            </w:tcBorders>
            <w:shd w:val="clear" w:color="000000" w:fill="FFFFFF"/>
          </w:tcPr>
          <w:p w14:paraId="7AFFC3C2" w14:textId="5451C9E2"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Tyrannidae</w:t>
            </w:r>
          </w:p>
        </w:tc>
        <w:tc>
          <w:tcPr>
            <w:tcW w:w="1964" w:type="dxa"/>
            <w:tcBorders>
              <w:top w:val="nil"/>
              <w:left w:val="nil"/>
              <w:bottom w:val="nil"/>
              <w:right w:val="nil"/>
            </w:tcBorders>
            <w:shd w:val="clear" w:color="000000" w:fill="FFFFFF"/>
          </w:tcPr>
          <w:p w14:paraId="4105EDCD" w14:textId="7A72F2BE"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Pibí</w:t>
            </w:r>
            <w:proofErr w:type="spellEnd"/>
            <w:r w:rsidRPr="00645121">
              <w:rPr>
                <w:bCs/>
                <w:color w:val="000000"/>
                <w:sz w:val="20"/>
              </w:rPr>
              <w:t xml:space="preserve"> boreal​</w:t>
            </w:r>
          </w:p>
        </w:tc>
        <w:tc>
          <w:tcPr>
            <w:tcW w:w="2126" w:type="dxa"/>
            <w:tcBorders>
              <w:top w:val="nil"/>
              <w:left w:val="nil"/>
              <w:bottom w:val="nil"/>
              <w:right w:val="nil"/>
            </w:tcBorders>
            <w:shd w:val="clear" w:color="000000" w:fill="FFFFFF"/>
          </w:tcPr>
          <w:p w14:paraId="1B80A2EC" w14:textId="2C6043ED"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 xml:space="preserve">Contopus </w:t>
            </w:r>
            <w:proofErr w:type="spellStart"/>
            <w:r w:rsidRPr="00645121">
              <w:rPr>
                <w:bCs/>
                <w:i/>
                <w:color w:val="000000"/>
                <w:sz w:val="20"/>
              </w:rPr>
              <w:t>cooperi</w:t>
            </w:r>
            <w:proofErr w:type="spellEnd"/>
          </w:p>
        </w:tc>
        <w:tc>
          <w:tcPr>
            <w:tcW w:w="1413" w:type="dxa"/>
            <w:tcBorders>
              <w:top w:val="nil"/>
              <w:left w:val="nil"/>
              <w:bottom w:val="nil"/>
              <w:right w:val="nil"/>
            </w:tcBorders>
            <w:shd w:val="clear" w:color="000000" w:fill="FFFFFF"/>
          </w:tcPr>
          <w:p w14:paraId="30F6FC38" w14:textId="0B607D9E"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0E36CAEF" w14:textId="4E7C27D8"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713FD73" w14:textId="77777777" w:rsidR="002767E2" w:rsidRPr="0029400B"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29400B">
              <w:rPr>
                <w:rFonts w:cs="Arial"/>
                <w:color w:val="000000"/>
                <w:sz w:val="20"/>
                <w:szCs w:val="20"/>
                <w:lang w:val="es-ES"/>
              </w:rPr>
              <w:t>1.4</w:t>
            </w:r>
          </w:p>
        </w:tc>
      </w:tr>
      <w:tr w:rsidR="002767E2" w:rsidRPr="0029400B" w14:paraId="460C5C6B" w14:textId="77777777" w:rsidTr="00375212">
        <w:trPr>
          <w:cantSplit/>
        </w:trPr>
        <w:tc>
          <w:tcPr>
            <w:tcW w:w="1610" w:type="dxa"/>
            <w:tcBorders>
              <w:top w:val="nil"/>
              <w:left w:val="nil"/>
              <w:bottom w:val="nil"/>
              <w:right w:val="nil"/>
            </w:tcBorders>
            <w:shd w:val="clear" w:color="000000" w:fill="FFFFFF"/>
          </w:tcPr>
          <w:p w14:paraId="64EC088B" w14:textId="22E8DC00"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Laniidae</w:t>
            </w:r>
          </w:p>
        </w:tc>
        <w:tc>
          <w:tcPr>
            <w:tcW w:w="1964" w:type="dxa"/>
            <w:tcBorders>
              <w:top w:val="nil"/>
              <w:left w:val="nil"/>
              <w:bottom w:val="nil"/>
              <w:right w:val="nil"/>
            </w:tcBorders>
            <w:shd w:val="clear" w:color="000000" w:fill="FFFFFF"/>
          </w:tcPr>
          <w:p w14:paraId="4E10B1C2" w14:textId="4A100BAA"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Alcaudón</w:t>
            </w:r>
            <w:proofErr w:type="spellEnd"/>
            <w:r w:rsidRPr="00645121">
              <w:rPr>
                <w:bCs/>
                <w:color w:val="000000"/>
                <w:sz w:val="20"/>
              </w:rPr>
              <w:t xml:space="preserve"> </w:t>
            </w:r>
            <w:proofErr w:type="spellStart"/>
            <w:r w:rsidRPr="00645121">
              <w:rPr>
                <w:bCs/>
                <w:color w:val="000000"/>
                <w:sz w:val="20"/>
              </w:rPr>
              <w:t>común</w:t>
            </w:r>
            <w:proofErr w:type="spellEnd"/>
          </w:p>
        </w:tc>
        <w:tc>
          <w:tcPr>
            <w:tcW w:w="2126" w:type="dxa"/>
            <w:tcBorders>
              <w:top w:val="nil"/>
              <w:left w:val="nil"/>
              <w:bottom w:val="nil"/>
              <w:right w:val="nil"/>
            </w:tcBorders>
            <w:shd w:val="clear" w:color="000000" w:fill="FFFFFF"/>
          </w:tcPr>
          <w:p w14:paraId="71804394" w14:textId="59C3A42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Lanius senator</w:t>
            </w:r>
          </w:p>
        </w:tc>
        <w:tc>
          <w:tcPr>
            <w:tcW w:w="1413" w:type="dxa"/>
            <w:tcBorders>
              <w:top w:val="nil"/>
              <w:left w:val="nil"/>
              <w:bottom w:val="nil"/>
              <w:right w:val="nil"/>
            </w:tcBorders>
            <w:shd w:val="clear" w:color="000000" w:fill="FFFFFF"/>
          </w:tcPr>
          <w:p w14:paraId="60AD7861" w14:textId="7FDC3669"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79F00590" w14:textId="78A46C2E"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8126DD6" w14:textId="77777777" w:rsidR="002767E2" w:rsidRPr="0029400B" w:rsidRDefault="002767E2" w:rsidP="002767E2">
            <w:pPr>
              <w:suppressAutoHyphens/>
              <w:autoSpaceDE w:val="0"/>
              <w:autoSpaceDN w:val="0"/>
              <w:adjustRightInd w:val="0"/>
              <w:spacing w:before="40" w:after="40" w:line="240" w:lineRule="auto"/>
              <w:jc w:val="center"/>
              <w:rPr>
                <w:rFonts w:cs="Arial"/>
                <w:sz w:val="20"/>
                <w:szCs w:val="20"/>
                <w:lang w:val="es-ES"/>
              </w:rPr>
            </w:pPr>
            <w:r w:rsidRPr="0029400B">
              <w:rPr>
                <w:rFonts w:cs="Arial"/>
                <w:color w:val="000000"/>
                <w:sz w:val="20"/>
                <w:szCs w:val="20"/>
                <w:lang w:val="es-ES"/>
              </w:rPr>
              <w:t>1.4</w:t>
            </w:r>
          </w:p>
        </w:tc>
      </w:tr>
      <w:tr w:rsidR="002767E2" w:rsidRPr="0029400B" w14:paraId="748EF9D8" w14:textId="77777777" w:rsidTr="006C75F3">
        <w:trPr>
          <w:cantSplit/>
        </w:trPr>
        <w:tc>
          <w:tcPr>
            <w:tcW w:w="1610" w:type="dxa"/>
            <w:tcBorders>
              <w:top w:val="nil"/>
              <w:left w:val="nil"/>
              <w:bottom w:val="nil"/>
              <w:right w:val="nil"/>
            </w:tcBorders>
            <w:shd w:val="clear" w:color="000000" w:fill="FFFFFF"/>
          </w:tcPr>
          <w:p w14:paraId="63425F1E" w14:textId="1F4C718B"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Hirundinidae</w:t>
            </w:r>
          </w:p>
        </w:tc>
        <w:tc>
          <w:tcPr>
            <w:tcW w:w="1964" w:type="dxa"/>
            <w:tcBorders>
              <w:top w:val="nil"/>
              <w:left w:val="nil"/>
              <w:bottom w:val="nil"/>
              <w:right w:val="nil"/>
            </w:tcBorders>
            <w:shd w:val="clear" w:color="000000" w:fill="FFFFFF"/>
          </w:tcPr>
          <w:p w14:paraId="0447F178" w14:textId="46065626"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Avión</w:t>
            </w:r>
            <w:proofErr w:type="spellEnd"/>
            <w:r w:rsidRPr="00645121">
              <w:rPr>
                <w:bCs/>
                <w:color w:val="000000"/>
                <w:sz w:val="20"/>
              </w:rPr>
              <w:t xml:space="preserve"> </w:t>
            </w:r>
            <w:proofErr w:type="spellStart"/>
            <w:r w:rsidRPr="00645121">
              <w:rPr>
                <w:bCs/>
                <w:color w:val="000000"/>
                <w:sz w:val="20"/>
              </w:rPr>
              <w:t>ribereño</w:t>
            </w:r>
            <w:proofErr w:type="spellEnd"/>
            <w:r w:rsidRPr="00645121">
              <w:rPr>
                <w:bCs/>
                <w:color w:val="000000"/>
                <w:sz w:val="20"/>
              </w:rPr>
              <w:t xml:space="preserve"> </w:t>
            </w:r>
            <w:proofErr w:type="spellStart"/>
            <w:r w:rsidRPr="00645121">
              <w:rPr>
                <w:bCs/>
                <w:color w:val="000000"/>
                <w:sz w:val="20"/>
              </w:rPr>
              <w:t>africano</w:t>
            </w:r>
            <w:proofErr w:type="spellEnd"/>
          </w:p>
        </w:tc>
        <w:tc>
          <w:tcPr>
            <w:tcW w:w="2126" w:type="dxa"/>
            <w:tcBorders>
              <w:top w:val="nil"/>
              <w:left w:val="nil"/>
              <w:bottom w:val="nil"/>
              <w:right w:val="nil"/>
            </w:tcBorders>
            <w:shd w:val="clear" w:color="000000" w:fill="FFFFFF"/>
          </w:tcPr>
          <w:p w14:paraId="57074DD4" w14:textId="04C1E7B2"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Pseudochelidon</w:t>
            </w:r>
            <w:proofErr w:type="spellEnd"/>
            <w:r w:rsidRPr="00645121">
              <w:rPr>
                <w:bCs/>
                <w:i/>
                <w:color w:val="000000"/>
                <w:sz w:val="20"/>
              </w:rPr>
              <w:t xml:space="preserve"> </w:t>
            </w:r>
            <w:proofErr w:type="spellStart"/>
            <w:r w:rsidRPr="00645121">
              <w:rPr>
                <w:bCs/>
                <w:i/>
                <w:color w:val="000000"/>
                <w:sz w:val="20"/>
              </w:rPr>
              <w:t>eurystomina</w:t>
            </w:r>
            <w:proofErr w:type="spellEnd"/>
          </w:p>
        </w:tc>
        <w:tc>
          <w:tcPr>
            <w:tcW w:w="1413" w:type="dxa"/>
            <w:tcBorders>
              <w:top w:val="nil"/>
              <w:left w:val="nil"/>
              <w:bottom w:val="nil"/>
              <w:right w:val="nil"/>
            </w:tcBorders>
            <w:shd w:val="clear" w:color="000000" w:fill="FFFFFF"/>
          </w:tcPr>
          <w:p w14:paraId="4E41918F" w14:textId="0AFC91B0"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DD</w:t>
            </w:r>
          </w:p>
        </w:tc>
        <w:tc>
          <w:tcPr>
            <w:tcW w:w="6525" w:type="dxa"/>
            <w:tcBorders>
              <w:top w:val="nil"/>
              <w:left w:val="nil"/>
              <w:bottom w:val="nil"/>
              <w:right w:val="nil"/>
            </w:tcBorders>
            <w:shd w:val="clear" w:color="000000" w:fill="FFFFFF"/>
          </w:tcPr>
          <w:p w14:paraId="447A0918" w14:textId="0C952782"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expansión sustancial del área de distribución tras la reproducción y es moderadamente nómada tanto en la época reproductora como en la no reproductora; los individuos suelen recorrer entre 100 y 1000 km de este a 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8BBB803" w14:textId="77777777" w:rsidR="002767E2" w:rsidRPr="0029400B"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29400B">
              <w:rPr>
                <w:rFonts w:cs="Arial"/>
                <w:color w:val="000000"/>
                <w:sz w:val="20"/>
                <w:szCs w:val="20"/>
                <w:lang w:val="es-ES"/>
              </w:rPr>
              <w:t>1.4</w:t>
            </w:r>
          </w:p>
        </w:tc>
      </w:tr>
      <w:tr w:rsidR="002767E2" w:rsidRPr="0029400B" w14:paraId="5B44830D" w14:textId="77777777" w:rsidTr="007D131C">
        <w:trPr>
          <w:cantSplit/>
        </w:trPr>
        <w:tc>
          <w:tcPr>
            <w:tcW w:w="1610" w:type="dxa"/>
            <w:tcBorders>
              <w:top w:val="nil"/>
              <w:left w:val="nil"/>
              <w:bottom w:val="nil"/>
              <w:right w:val="nil"/>
            </w:tcBorders>
            <w:shd w:val="clear" w:color="000000" w:fill="FFFFFF"/>
          </w:tcPr>
          <w:p w14:paraId="2C13BA7F" w14:textId="1A7922EC"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Nectariniidae</w:t>
            </w:r>
          </w:p>
        </w:tc>
        <w:tc>
          <w:tcPr>
            <w:tcW w:w="1964" w:type="dxa"/>
            <w:tcBorders>
              <w:top w:val="nil"/>
              <w:left w:val="nil"/>
              <w:bottom w:val="nil"/>
              <w:right w:val="nil"/>
            </w:tcBorders>
            <w:shd w:val="clear" w:color="000000" w:fill="FFFFFF"/>
          </w:tcPr>
          <w:p w14:paraId="0BE66AB0" w14:textId="37E9F2E1"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Suimanga</w:t>
            </w:r>
            <w:proofErr w:type="spellEnd"/>
            <w:r w:rsidRPr="00645121">
              <w:rPr>
                <w:bCs/>
                <w:color w:val="000000"/>
                <w:sz w:val="20"/>
              </w:rPr>
              <w:t xml:space="preserve"> de Neergaard</w:t>
            </w:r>
          </w:p>
        </w:tc>
        <w:tc>
          <w:tcPr>
            <w:tcW w:w="2126" w:type="dxa"/>
            <w:tcBorders>
              <w:top w:val="nil"/>
              <w:left w:val="nil"/>
              <w:bottom w:val="nil"/>
              <w:right w:val="nil"/>
            </w:tcBorders>
            <w:shd w:val="clear" w:color="000000" w:fill="FFFFFF"/>
          </w:tcPr>
          <w:p w14:paraId="21979F88" w14:textId="0EC1E76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Cinnyris </w:t>
            </w:r>
            <w:proofErr w:type="spellStart"/>
            <w:r w:rsidRPr="00645121">
              <w:rPr>
                <w:bCs/>
                <w:i/>
                <w:color w:val="000000"/>
                <w:sz w:val="20"/>
              </w:rPr>
              <w:t>neergaardi</w:t>
            </w:r>
            <w:proofErr w:type="spellEnd"/>
          </w:p>
        </w:tc>
        <w:tc>
          <w:tcPr>
            <w:tcW w:w="1413" w:type="dxa"/>
            <w:tcBorders>
              <w:top w:val="nil"/>
              <w:left w:val="nil"/>
              <w:bottom w:val="nil"/>
              <w:right w:val="nil"/>
            </w:tcBorders>
            <w:shd w:val="clear" w:color="000000" w:fill="FFFFFF"/>
          </w:tcPr>
          <w:p w14:paraId="50CFE3B8" w14:textId="36A1CE5C"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525FF657" w14:textId="70599C13"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del área de distribución tras la reproducción, ocupando de forma probada, en todas las estaciones, lugares de reproducción, pero moderadamente nómada en las épocas no reproductoras;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67A420B" w14:textId="77777777" w:rsidR="002767E2" w:rsidRPr="0029400B" w:rsidRDefault="002767E2" w:rsidP="002767E2">
            <w:pPr>
              <w:suppressAutoHyphens/>
              <w:autoSpaceDE w:val="0"/>
              <w:autoSpaceDN w:val="0"/>
              <w:adjustRightInd w:val="0"/>
              <w:spacing w:before="40" w:after="40" w:line="240" w:lineRule="auto"/>
              <w:jc w:val="center"/>
              <w:rPr>
                <w:rFonts w:cs="Arial"/>
                <w:sz w:val="20"/>
                <w:szCs w:val="20"/>
                <w:lang w:val="es-ES"/>
              </w:rPr>
            </w:pPr>
            <w:r w:rsidRPr="0029400B">
              <w:rPr>
                <w:rFonts w:cs="Arial"/>
                <w:color w:val="000000"/>
                <w:sz w:val="20"/>
                <w:szCs w:val="20"/>
                <w:lang w:val="es-ES"/>
              </w:rPr>
              <w:t>1.4</w:t>
            </w:r>
          </w:p>
        </w:tc>
      </w:tr>
      <w:tr w:rsidR="002767E2" w:rsidRPr="00F1698F" w14:paraId="39AF4B81" w14:textId="77777777" w:rsidTr="00E564C7">
        <w:trPr>
          <w:cantSplit/>
        </w:trPr>
        <w:tc>
          <w:tcPr>
            <w:tcW w:w="1610" w:type="dxa"/>
            <w:tcBorders>
              <w:top w:val="nil"/>
              <w:left w:val="nil"/>
              <w:bottom w:val="nil"/>
              <w:right w:val="nil"/>
            </w:tcBorders>
            <w:shd w:val="clear" w:color="000000" w:fill="FFFFFF"/>
          </w:tcPr>
          <w:p w14:paraId="6E646881" w14:textId="7501C73E"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Fringillidae</w:t>
            </w:r>
          </w:p>
        </w:tc>
        <w:tc>
          <w:tcPr>
            <w:tcW w:w="1964" w:type="dxa"/>
            <w:tcBorders>
              <w:top w:val="nil"/>
              <w:left w:val="nil"/>
              <w:bottom w:val="nil"/>
              <w:right w:val="nil"/>
            </w:tcBorders>
            <w:shd w:val="clear" w:color="000000" w:fill="FFFFFF"/>
          </w:tcPr>
          <w:p w14:paraId="1D0A1474" w14:textId="65ADF36C"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Picogordo </w:t>
            </w:r>
            <w:proofErr w:type="spellStart"/>
            <w:r w:rsidRPr="00645121">
              <w:rPr>
                <w:bCs/>
                <w:color w:val="000000"/>
                <w:sz w:val="20"/>
              </w:rPr>
              <w:t>árabe</w:t>
            </w:r>
            <w:proofErr w:type="spellEnd"/>
          </w:p>
        </w:tc>
        <w:tc>
          <w:tcPr>
            <w:tcW w:w="2126" w:type="dxa"/>
            <w:tcBorders>
              <w:top w:val="nil"/>
              <w:left w:val="nil"/>
              <w:bottom w:val="nil"/>
              <w:right w:val="nil"/>
            </w:tcBorders>
            <w:shd w:val="clear" w:color="000000" w:fill="FFFFFF"/>
          </w:tcPr>
          <w:p w14:paraId="26BF55B9" w14:textId="56C6AE3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Rhynchostruthus</w:t>
            </w:r>
            <w:proofErr w:type="spellEnd"/>
            <w:r w:rsidRPr="00645121">
              <w:rPr>
                <w:bCs/>
                <w:i/>
                <w:color w:val="000000"/>
                <w:sz w:val="20"/>
              </w:rPr>
              <w:t xml:space="preserve"> </w:t>
            </w:r>
            <w:proofErr w:type="spellStart"/>
            <w:r w:rsidRPr="00645121">
              <w:rPr>
                <w:bCs/>
                <w:i/>
                <w:color w:val="000000"/>
                <w:sz w:val="20"/>
              </w:rPr>
              <w:t>percivali</w:t>
            </w:r>
            <w:proofErr w:type="spellEnd"/>
          </w:p>
        </w:tc>
        <w:tc>
          <w:tcPr>
            <w:tcW w:w="1413" w:type="dxa"/>
            <w:tcBorders>
              <w:top w:val="nil"/>
              <w:left w:val="nil"/>
              <w:bottom w:val="nil"/>
              <w:right w:val="nil"/>
            </w:tcBorders>
            <w:shd w:val="clear" w:color="000000" w:fill="FFFFFF"/>
          </w:tcPr>
          <w:p w14:paraId="15485ACC" w14:textId="36861985"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13D00D9E" w14:textId="4B41AF81"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Sedentaria/residente: los lugares de reproducción se ocupan de forma probada en todas las estaciones, pero es moderadamente nómada en la estación no reproductora; los individuos suelen recorrer &lt;100 km, pero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FA72125"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1.4</w:t>
            </w:r>
          </w:p>
        </w:tc>
      </w:tr>
      <w:tr w:rsidR="002767E2" w:rsidRPr="00F1698F" w14:paraId="2C508695" w14:textId="77777777" w:rsidTr="0016163C">
        <w:trPr>
          <w:cantSplit/>
        </w:trPr>
        <w:tc>
          <w:tcPr>
            <w:tcW w:w="1610" w:type="dxa"/>
            <w:tcBorders>
              <w:top w:val="nil"/>
              <w:left w:val="nil"/>
              <w:bottom w:val="nil"/>
              <w:right w:val="nil"/>
            </w:tcBorders>
            <w:shd w:val="clear" w:color="000000" w:fill="FFFFFF"/>
          </w:tcPr>
          <w:p w14:paraId="14F05D25" w14:textId="44B2F66F"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Emberizidae</w:t>
            </w:r>
          </w:p>
        </w:tc>
        <w:tc>
          <w:tcPr>
            <w:tcW w:w="1964" w:type="dxa"/>
            <w:tcBorders>
              <w:top w:val="nil"/>
              <w:left w:val="nil"/>
              <w:bottom w:val="nil"/>
              <w:right w:val="nil"/>
            </w:tcBorders>
            <w:shd w:val="clear" w:color="000000" w:fill="FFFFFF"/>
          </w:tcPr>
          <w:p w14:paraId="643220A4" w14:textId="6F524EED"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 xml:space="preserve">Escribano </w:t>
            </w:r>
            <w:proofErr w:type="spellStart"/>
            <w:r w:rsidRPr="00645121">
              <w:rPr>
                <w:bCs/>
                <w:color w:val="000000"/>
                <w:sz w:val="20"/>
              </w:rPr>
              <w:t>cinéreo</w:t>
            </w:r>
            <w:proofErr w:type="spellEnd"/>
          </w:p>
        </w:tc>
        <w:tc>
          <w:tcPr>
            <w:tcW w:w="2126" w:type="dxa"/>
            <w:tcBorders>
              <w:top w:val="nil"/>
              <w:left w:val="nil"/>
              <w:bottom w:val="nil"/>
              <w:right w:val="nil"/>
            </w:tcBorders>
            <w:shd w:val="clear" w:color="000000" w:fill="FFFFFF"/>
          </w:tcPr>
          <w:p w14:paraId="721B295D" w14:textId="0C744E80"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Emberiza</w:t>
            </w:r>
            <w:proofErr w:type="spellEnd"/>
            <w:r w:rsidRPr="00645121">
              <w:rPr>
                <w:bCs/>
                <w:i/>
                <w:color w:val="000000"/>
                <w:sz w:val="20"/>
              </w:rPr>
              <w:t xml:space="preserve"> </w:t>
            </w:r>
            <w:proofErr w:type="spellStart"/>
            <w:r w:rsidRPr="00645121">
              <w:rPr>
                <w:bCs/>
                <w:i/>
                <w:color w:val="000000"/>
                <w:sz w:val="20"/>
              </w:rPr>
              <w:t>cineracea</w:t>
            </w:r>
            <w:proofErr w:type="spellEnd"/>
          </w:p>
        </w:tc>
        <w:tc>
          <w:tcPr>
            <w:tcW w:w="1413" w:type="dxa"/>
            <w:tcBorders>
              <w:top w:val="nil"/>
              <w:left w:val="nil"/>
              <w:bottom w:val="nil"/>
              <w:right w:val="nil"/>
            </w:tcBorders>
            <w:shd w:val="clear" w:color="000000" w:fill="FFFFFF"/>
          </w:tcPr>
          <w:p w14:paraId="170EC34F" w14:textId="07032FC8"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2C675E2E" w14:textId="3C69E038"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494D232"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4B3530">
              <w:rPr>
                <w:rFonts w:cs="Arial"/>
                <w:color w:val="000000"/>
                <w:sz w:val="20"/>
                <w:szCs w:val="20"/>
                <w:lang w:val="es-ES"/>
              </w:rPr>
              <w:t>1.4</w:t>
            </w:r>
          </w:p>
        </w:tc>
      </w:tr>
      <w:tr w:rsidR="002767E2" w:rsidRPr="00F1698F" w14:paraId="37A28CB5" w14:textId="77777777" w:rsidTr="005324F5">
        <w:trPr>
          <w:cantSplit/>
        </w:trPr>
        <w:tc>
          <w:tcPr>
            <w:tcW w:w="1610" w:type="dxa"/>
            <w:tcBorders>
              <w:top w:val="nil"/>
              <w:left w:val="nil"/>
              <w:bottom w:val="nil"/>
              <w:right w:val="nil"/>
            </w:tcBorders>
            <w:shd w:val="clear" w:color="000000" w:fill="FFFFFF"/>
          </w:tcPr>
          <w:p w14:paraId="2847C15F" w14:textId="3229AB3B"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Icteridae</w:t>
            </w:r>
          </w:p>
        </w:tc>
        <w:tc>
          <w:tcPr>
            <w:tcW w:w="1964" w:type="dxa"/>
            <w:tcBorders>
              <w:top w:val="nil"/>
              <w:left w:val="nil"/>
              <w:bottom w:val="nil"/>
              <w:right w:val="nil"/>
            </w:tcBorders>
            <w:shd w:val="clear" w:color="000000" w:fill="FFFFFF"/>
          </w:tcPr>
          <w:p w14:paraId="63D218AD" w14:textId="62F5F8F7"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Turpial</w:t>
            </w:r>
            <w:proofErr w:type="spellEnd"/>
            <w:r w:rsidRPr="00645121">
              <w:rPr>
                <w:bCs/>
                <w:color w:val="000000"/>
                <w:sz w:val="20"/>
              </w:rPr>
              <w:t xml:space="preserve"> oriental</w:t>
            </w:r>
          </w:p>
        </w:tc>
        <w:tc>
          <w:tcPr>
            <w:tcW w:w="2126" w:type="dxa"/>
            <w:tcBorders>
              <w:top w:val="nil"/>
              <w:left w:val="nil"/>
              <w:bottom w:val="nil"/>
              <w:right w:val="nil"/>
            </w:tcBorders>
            <w:shd w:val="clear" w:color="000000" w:fill="FFFFFF"/>
          </w:tcPr>
          <w:p w14:paraId="0E098369" w14:textId="38FD546A"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Sturnella magna</w:t>
            </w:r>
          </w:p>
        </w:tc>
        <w:tc>
          <w:tcPr>
            <w:tcW w:w="1413" w:type="dxa"/>
            <w:tcBorders>
              <w:top w:val="nil"/>
              <w:left w:val="nil"/>
              <w:bottom w:val="nil"/>
              <w:right w:val="nil"/>
            </w:tcBorders>
            <w:shd w:val="clear" w:color="000000" w:fill="FFFFFF"/>
          </w:tcPr>
          <w:p w14:paraId="1E030F77" w14:textId="2A51E886"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7675042C" w14:textId="20A9C488"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ocupando de forma probada, en todas las estaciones, tanto lugares de reproducción como de no reproducción; los individuos suelen recorrer &gt;1000 km de norte a sur; al menos una subpoblación que se separa de la ruta migratoria es considerada sedentaria.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22DF1D1"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4B3530">
              <w:rPr>
                <w:rFonts w:cs="Arial"/>
                <w:color w:val="000000"/>
                <w:sz w:val="20"/>
                <w:szCs w:val="20"/>
                <w:lang w:val="es-ES"/>
              </w:rPr>
              <w:t>1.4</w:t>
            </w:r>
          </w:p>
        </w:tc>
      </w:tr>
      <w:tr w:rsidR="002767E2" w:rsidRPr="00F1698F" w14:paraId="2E7BB2C2" w14:textId="77777777" w:rsidTr="00FC7ECB">
        <w:trPr>
          <w:cantSplit/>
        </w:trPr>
        <w:tc>
          <w:tcPr>
            <w:tcW w:w="1610" w:type="dxa"/>
            <w:tcBorders>
              <w:top w:val="nil"/>
              <w:left w:val="nil"/>
              <w:bottom w:val="nil"/>
              <w:right w:val="nil"/>
            </w:tcBorders>
            <w:shd w:val="clear" w:color="000000" w:fill="FFFFFF"/>
          </w:tcPr>
          <w:p w14:paraId="71FCD4EB" w14:textId="2AF7FC51"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Parulidae</w:t>
            </w:r>
          </w:p>
        </w:tc>
        <w:tc>
          <w:tcPr>
            <w:tcW w:w="1964" w:type="dxa"/>
            <w:tcBorders>
              <w:top w:val="nil"/>
              <w:left w:val="nil"/>
              <w:bottom w:val="nil"/>
              <w:right w:val="nil"/>
            </w:tcBorders>
            <w:shd w:val="clear" w:color="000000" w:fill="FFFFFF"/>
          </w:tcPr>
          <w:p w14:paraId="0B813210" w14:textId="7AEAA75F"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Reinita</w:t>
            </w:r>
            <w:proofErr w:type="spellEnd"/>
            <w:r w:rsidRPr="00645121">
              <w:rPr>
                <w:bCs/>
                <w:color w:val="000000"/>
                <w:sz w:val="20"/>
              </w:rPr>
              <w:t xml:space="preserve"> </w:t>
            </w:r>
            <w:proofErr w:type="spellStart"/>
            <w:r w:rsidRPr="00645121">
              <w:rPr>
                <w:bCs/>
                <w:color w:val="000000"/>
                <w:sz w:val="20"/>
              </w:rPr>
              <w:t>alidorada</w:t>
            </w:r>
            <w:proofErr w:type="spellEnd"/>
          </w:p>
        </w:tc>
        <w:tc>
          <w:tcPr>
            <w:tcW w:w="2126" w:type="dxa"/>
            <w:tcBorders>
              <w:top w:val="nil"/>
              <w:left w:val="nil"/>
              <w:bottom w:val="nil"/>
              <w:right w:val="nil"/>
            </w:tcBorders>
            <w:shd w:val="clear" w:color="000000" w:fill="FFFFFF"/>
          </w:tcPr>
          <w:p w14:paraId="766A387F" w14:textId="565DB629"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Vermivora</w:t>
            </w:r>
            <w:proofErr w:type="spellEnd"/>
            <w:r w:rsidRPr="00645121">
              <w:rPr>
                <w:bCs/>
                <w:i/>
                <w:color w:val="000000"/>
                <w:sz w:val="20"/>
              </w:rPr>
              <w:t xml:space="preserve"> chrysoptera</w:t>
            </w:r>
          </w:p>
        </w:tc>
        <w:tc>
          <w:tcPr>
            <w:tcW w:w="1413" w:type="dxa"/>
            <w:tcBorders>
              <w:top w:val="nil"/>
              <w:left w:val="nil"/>
              <w:bottom w:val="nil"/>
              <w:right w:val="nil"/>
            </w:tcBorders>
            <w:shd w:val="clear" w:color="000000" w:fill="FFFFFF"/>
          </w:tcPr>
          <w:p w14:paraId="6406522D" w14:textId="0B33CFCB"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618B73DE" w14:textId="5BD49225"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DE8FE97"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4B3530">
              <w:rPr>
                <w:rFonts w:cs="Arial"/>
                <w:color w:val="000000"/>
                <w:sz w:val="20"/>
                <w:szCs w:val="20"/>
                <w:lang w:val="es-ES"/>
              </w:rPr>
              <w:t>1.4</w:t>
            </w:r>
          </w:p>
        </w:tc>
      </w:tr>
      <w:tr w:rsidR="002767E2" w:rsidRPr="00F1698F" w14:paraId="2C2A4650" w14:textId="77777777" w:rsidTr="007B40EB">
        <w:trPr>
          <w:cantSplit/>
        </w:trPr>
        <w:tc>
          <w:tcPr>
            <w:tcW w:w="1610" w:type="dxa"/>
            <w:tcBorders>
              <w:top w:val="nil"/>
              <w:left w:val="nil"/>
              <w:bottom w:val="nil"/>
              <w:right w:val="nil"/>
            </w:tcBorders>
            <w:shd w:val="clear" w:color="000000" w:fill="FFFFFF"/>
          </w:tcPr>
          <w:p w14:paraId="5A859664" w14:textId="4D791CDF"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Parulidae</w:t>
            </w:r>
          </w:p>
        </w:tc>
        <w:tc>
          <w:tcPr>
            <w:tcW w:w="1964" w:type="dxa"/>
            <w:tcBorders>
              <w:top w:val="nil"/>
              <w:left w:val="nil"/>
              <w:bottom w:val="nil"/>
              <w:right w:val="nil"/>
            </w:tcBorders>
            <w:shd w:val="clear" w:color="000000" w:fill="FFFFFF"/>
          </w:tcPr>
          <w:p w14:paraId="51E752F8" w14:textId="7BD4217C"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Reinita</w:t>
            </w:r>
            <w:proofErr w:type="spellEnd"/>
            <w:r w:rsidRPr="00645121">
              <w:rPr>
                <w:bCs/>
                <w:color w:val="000000"/>
                <w:sz w:val="20"/>
              </w:rPr>
              <w:t xml:space="preserve"> </w:t>
            </w:r>
            <w:proofErr w:type="spellStart"/>
            <w:r w:rsidRPr="00645121">
              <w:rPr>
                <w:bCs/>
                <w:color w:val="000000"/>
                <w:sz w:val="20"/>
              </w:rPr>
              <w:t>estriada</w:t>
            </w:r>
            <w:proofErr w:type="spellEnd"/>
          </w:p>
        </w:tc>
        <w:tc>
          <w:tcPr>
            <w:tcW w:w="2126" w:type="dxa"/>
            <w:tcBorders>
              <w:top w:val="nil"/>
              <w:left w:val="nil"/>
              <w:bottom w:val="nil"/>
              <w:right w:val="nil"/>
            </w:tcBorders>
            <w:shd w:val="clear" w:color="000000" w:fill="FFFFFF"/>
          </w:tcPr>
          <w:p w14:paraId="3266C95D" w14:textId="17EC51C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Setophaga striata</w:t>
            </w:r>
          </w:p>
        </w:tc>
        <w:tc>
          <w:tcPr>
            <w:tcW w:w="1413" w:type="dxa"/>
            <w:tcBorders>
              <w:top w:val="nil"/>
              <w:left w:val="nil"/>
              <w:bottom w:val="nil"/>
              <w:right w:val="nil"/>
            </w:tcBorders>
            <w:shd w:val="clear" w:color="000000" w:fill="FFFFFF"/>
          </w:tcPr>
          <w:p w14:paraId="2C47C363" w14:textId="7CEEF07B"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581F7532" w14:textId="2BC9FE0B"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9DFDCE6"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1.4</w:t>
            </w:r>
          </w:p>
        </w:tc>
      </w:tr>
      <w:tr w:rsidR="002767E2" w:rsidRPr="00F1698F" w14:paraId="4622C38A" w14:textId="77777777" w:rsidTr="00AE22A5">
        <w:tc>
          <w:tcPr>
            <w:tcW w:w="1610" w:type="dxa"/>
            <w:tcBorders>
              <w:top w:val="nil"/>
              <w:left w:val="nil"/>
              <w:bottom w:val="nil"/>
              <w:right w:val="nil"/>
            </w:tcBorders>
            <w:shd w:val="clear" w:color="000000" w:fill="FFFFFF"/>
          </w:tcPr>
          <w:p w14:paraId="6CD82DF9" w14:textId="3E365C41"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Thraupidae</w:t>
            </w:r>
          </w:p>
        </w:tc>
        <w:tc>
          <w:tcPr>
            <w:tcW w:w="1964" w:type="dxa"/>
            <w:tcBorders>
              <w:top w:val="nil"/>
              <w:left w:val="nil"/>
              <w:bottom w:val="nil"/>
              <w:right w:val="nil"/>
            </w:tcBorders>
            <w:shd w:val="clear" w:color="000000" w:fill="FFFFFF"/>
          </w:tcPr>
          <w:p w14:paraId="3C688B2A" w14:textId="69352362"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Capuchino Iberá</w:t>
            </w:r>
          </w:p>
        </w:tc>
        <w:tc>
          <w:tcPr>
            <w:tcW w:w="2126" w:type="dxa"/>
            <w:tcBorders>
              <w:top w:val="nil"/>
              <w:left w:val="nil"/>
              <w:bottom w:val="nil"/>
              <w:right w:val="nil"/>
            </w:tcBorders>
            <w:shd w:val="clear" w:color="000000" w:fill="FFFFFF"/>
          </w:tcPr>
          <w:p w14:paraId="11AF9EB5" w14:textId="7F4E6656"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 xml:space="preserve">Sporophila </w:t>
            </w:r>
            <w:proofErr w:type="spellStart"/>
            <w:r w:rsidRPr="00645121">
              <w:rPr>
                <w:bCs/>
                <w:i/>
                <w:color w:val="000000"/>
                <w:sz w:val="20"/>
              </w:rPr>
              <w:t>iberaensis</w:t>
            </w:r>
            <w:proofErr w:type="spellEnd"/>
          </w:p>
        </w:tc>
        <w:tc>
          <w:tcPr>
            <w:tcW w:w="1413" w:type="dxa"/>
            <w:tcBorders>
              <w:top w:val="nil"/>
              <w:left w:val="nil"/>
              <w:bottom w:val="nil"/>
              <w:right w:val="nil"/>
            </w:tcBorders>
            <w:shd w:val="clear" w:color="000000" w:fill="FFFFFF"/>
          </w:tcPr>
          <w:p w14:paraId="19682E11" w14:textId="3B80AF3F"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4CBC1160" w14:textId="0BFE344C"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Patrones de movilidad desconocidos y sin análogos evidentes. Cumple con los criterios de movimiento de la CMS.</w:t>
            </w:r>
          </w:p>
        </w:tc>
        <w:tc>
          <w:tcPr>
            <w:tcW w:w="1134" w:type="dxa"/>
            <w:tcBorders>
              <w:top w:val="nil"/>
              <w:left w:val="nil"/>
              <w:bottom w:val="nil"/>
              <w:right w:val="nil"/>
            </w:tcBorders>
            <w:shd w:val="clear" w:color="000000" w:fill="FFFFFF"/>
            <w:vAlign w:val="center"/>
          </w:tcPr>
          <w:p w14:paraId="65F3697D"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4B3530">
              <w:rPr>
                <w:rFonts w:cs="Arial"/>
                <w:color w:val="000000"/>
                <w:sz w:val="20"/>
                <w:szCs w:val="20"/>
                <w:lang w:val="es-ES"/>
              </w:rPr>
              <w:t>1.4</w:t>
            </w:r>
          </w:p>
        </w:tc>
      </w:tr>
      <w:tr w:rsidR="002767E2" w:rsidRPr="00F1698F" w14:paraId="7C2440E1" w14:textId="77777777" w:rsidTr="00F963BE">
        <w:trPr>
          <w:cantSplit/>
        </w:trPr>
        <w:tc>
          <w:tcPr>
            <w:tcW w:w="1610" w:type="dxa"/>
            <w:tcBorders>
              <w:top w:val="nil"/>
              <w:left w:val="nil"/>
              <w:bottom w:val="nil"/>
              <w:right w:val="nil"/>
            </w:tcBorders>
            <w:shd w:val="clear" w:color="000000" w:fill="FFFFFF"/>
          </w:tcPr>
          <w:p w14:paraId="3EB46AE3" w14:textId="29CF6ADD"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Rallidae</w:t>
            </w:r>
          </w:p>
        </w:tc>
        <w:tc>
          <w:tcPr>
            <w:tcW w:w="1964" w:type="dxa"/>
            <w:tcBorders>
              <w:top w:val="nil"/>
              <w:left w:val="nil"/>
              <w:bottom w:val="nil"/>
              <w:right w:val="nil"/>
            </w:tcBorders>
            <w:shd w:val="clear" w:color="000000" w:fill="FFFFFF"/>
          </w:tcPr>
          <w:p w14:paraId="2A755391" w14:textId="56EAC3BB"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Rascón</w:t>
            </w:r>
            <w:proofErr w:type="spellEnd"/>
            <w:r w:rsidRPr="00645121">
              <w:rPr>
                <w:bCs/>
                <w:color w:val="000000"/>
                <w:sz w:val="20"/>
              </w:rPr>
              <w:t xml:space="preserve"> elegante</w:t>
            </w:r>
          </w:p>
        </w:tc>
        <w:tc>
          <w:tcPr>
            <w:tcW w:w="2126" w:type="dxa"/>
            <w:tcBorders>
              <w:top w:val="nil"/>
              <w:left w:val="nil"/>
              <w:bottom w:val="nil"/>
              <w:right w:val="nil"/>
            </w:tcBorders>
            <w:shd w:val="clear" w:color="000000" w:fill="FFFFFF"/>
          </w:tcPr>
          <w:p w14:paraId="7213B7FE" w14:textId="172E1E31"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Rallus elegans</w:t>
            </w:r>
          </w:p>
        </w:tc>
        <w:tc>
          <w:tcPr>
            <w:tcW w:w="1413" w:type="dxa"/>
            <w:tcBorders>
              <w:top w:val="nil"/>
              <w:left w:val="nil"/>
              <w:bottom w:val="nil"/>
              <w:right w:val="nil"/>
            </w:tcBorders>
            <w:shd w:val="clear" w:color="000000" w:fill="FFFFFF"/>
          </w:tcPr>
          <w:p w14:paraId="79866EB3" w14:textId="0D26396A"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3551CABB" w14:textId="477C582E"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contracción sustancial del área de distribución tras la reproducción, ocupando de forma probada, en todas las estaciones, lugares de reproducción, pero es moderadamente nómada en las épocas no reproductoras;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DDB2B99"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4B3530">
              <w:rPr>
                <w:rFonts w:cs="Arial"/>
                <w:color w:val="000000"/>
                <w:sz w:val="20"/>
                <w:szCs w:val="20"/>
                <w:lang w:val="es-ES"/>
              </w:rPr>
              <w:t>1.3</w:t>
            </w:r>
          </w:p>
        </w:tc>
      </w:tr>
      <w:tr w:rsidR="002767E2" w:rsidRPr="00F1698F" w14:paraId="2940C0B3" w14:textId="77777777" w:rsidTr="00175336">
        <w:trPr>
          <w:cantSplit/>
        </w:trPr>
        <w:tc>
          <w:tcPr>
            <w:tcW w:w="1610" w:type="dxa"/>
            <w:tcBorders>
              <w:top w:val="nil"/>
              <w:left w:val="nil"/>
              <w:bottom w:val="nil"/>
              <w:right w:val="nil"/>
            </w:tcBorders>
            <w:shd w:val="clear" w:color="000000" w:fill="FFFFFF"/>
          </w:tcPr>
          <w:p w14:paraId="15D9EFB4" w14:textId="78A575DD"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Laridae</w:t>
            </w:r>
          </w:p>
        </w:tc>
        <w:tc>
          <w:tcPr>
            <w:tcW w:w="1964" w:type="dxa"/>
            <w:tcBorders>
              <w:top w:val="nil"/>
              <w:left w:val="nil"/>
              <w:bottom w:val="nil"/>
              <w:right w:val="nil"/>
            </w:tcBorders>
            <w:shd w:val="clear" w:color="000000" w:fill="FFFFFF"/>
          </w:tcPr>
          <w:p w14:paraId="64CD7885" w14:textId="7F9B705C"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Gaviota </w:t>
            </w:r>
            <w:proofErr w:type="spellStart"/>
            <w:r w:rsidRPr="00645121">
              <w:rPr>
                <w:bCs/>
                <w:color w:val="000000"/>
                <w:sz w:val="20"/>
              </w:rPr>
              <w:t>marfileña</w:t>
            </w:r>
            <w:proofErr w:type="spellEnd"/>
          </w:p>
        </w:tc>
        <w:tc>
          <w:tcPr>
            <w:tcW w:w="2126" w:type="dxa"/>
            <w:tcBorders>
              <w:top w:val="nil"/>
              <w:left w:val="nil"/>
              <w:bottom w:val="nil"/>
              <w:right w:val="nil"/>
            </w:tcBorders>
            <w:shd w:val="clear" w:color="000000" w:fill="FFFFFF"/>
          </w:tcPr>
          <w:p w14:paraId="399585FF" w14:textId="6D576490"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Pagophila</w:t>
            </w:r>
            <w:proofErr w:type="spellEnd"/>
            <w:r w:rsidRPr="00645121">
              <w:rPr>
                <w:bCs/>
                <w:i/>
                <w:color w:val="000000"/>
                <w:sz w:val="20"/>
              </w:rPr>
              <w:t xml:space="preserve"> </w:t>
            </w:r>
            <w:proofErr w:type="spellStart"/>
            <w:r w:rsidRPr="00645121">
              <w:rPr>
                <w:bCs/>
                <w:i/>
                <w:color w:val="000000"/>
                <w:sz w:val="20"/>
              </w:rPr>
              <w:t>eburnea</w:t>
            </w:r>
            <w:proofErr w:type="spellEnd"/>
          </w:p>
        </w:tc>
        <w:tc>
          <w:tcPr>
            <w:tcW w:w="1413" w:type="dxa"/>
            <w:tcBorders>
              <w:top w:val="nil"/>
              <w:left w:val="nil"/>
              <w:bottom w:val="nil"/>
              <w:right w:val="nil"/>
            </w:tcBorders>
            <w:shd w:val="clear" w:color="000000" w:fill="FFFFFF"/>
          </w:tcPr>
          <w:p w14:paraId="38424EE5" w14:textId="120E8DCE"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62D97710" w14:textId="1215971B"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de este-oeste.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BB992C7"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1.3</w:t>
            </w:r>
          </w:p>
        </w:tc>
      </w:tr>
      <w:tr w:rsidR="002767E2" w:rsidRPr="00F1698F" w14:paraId="0F15F15C" w14:textId="77777777" w:rsidTr="0088040E">
        <w:trPr>
          <w:cantSplit/>
        </w:trPr>
        <w:tc>
          <w:tcPr>
            <w:tcW w:w="1610" w:type="dxa"/>
            <w:tcBorders>
              <w:top w:val="nil"/>
              <w:left w:val="nil"/>
              <w:bottom w:val="nil"/>
              <w:right w:val="nil"/>
            </w:tcBorders>
            <w:shd w:val="clear" w:color="000000" w:fill="FFFFFF"/>
          </w:tcPr>
          <w:p w14:paraId="342D55CA" w14:textId="3A2BA8E7"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Bombycillidae</w:t>
            </w:r>
          </w:p>
        </w:tc>
        <w:tc>
          <w:tcPr>
            <w:tcW w:w="1964" w:type="dxa"/>
            <w:tcBorders>
              <w:top w:val="nil"/>
              <w:left w:val="nil"/>
              <w:bottom w:val="nil"/>
              <w:right w:val="nil"/>
            </w:tcBorders>
            <w:shd w:val="clear" w:color="000000" w:fill="FFFFFF"/>
          </w:tcPr>
          <w:p w14:paraId="4A40FA27" w14:textId="43B2060F"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Ampelis</w:t>
            </w:r>
            <w:proofErr w:type="spellEnd"/>
            <w:r w:rsidRPr="00645121">
              <w:rPr>
                <w:bCs/>
                <w:color w:val="000000"/>
                <w:sz w:val="20"/>
              </w:rPr>
              <w:t xml:space="preserve"> </w:t>
            </w:r>
            <w:proofErr w:type="spellStart"/>
            <w:r w:rsidRPr="00645121">
              <w:rPr>
                <w:bCs/>
                <w:color w:val="000000"/>
                <w:sz w:val="20"/>
              </w:rPr>
              <w:t>japonés</w:t>
            </w:r>
            <w:proofErr w:type="spellEnd"/>
          </w:p>
        </w:tc>
        <w:tc>
          <w:tcPr>
            <w:tcW w:w="2126" w:type="dxa"/>
            <w:tcBorders>
              <w:top w:val="nil"/>
              <w:left w:val="nil"/>
              <w:bottom w:val="nil"/>
              <w:right w:val="nil"/>
            </w:tcBorders>
            <w:shd w:val="clear" w:color="000000" w:fill="FFFFFF"/>
          </w:tcPr>
          <w:p w14:paraId="39C986DB" w14:textId="3A8D69EE"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Bombycilla</w:t>
            </w:r>
            <w:proofErr w:type="spellEnd"/>
            <w:r w:rsidRPr="00645121">
              <w:rPr>
                <w:bCs/>
                <w:i/>
                <w:color w:val="000000"/>
                <w:sz w:val="20"/>
              </w:rPr>
              <w:t xml:space="preserve"> japonica</w:t>
            </w:r>
          </w:p>
        </w:tc>
        <w:tc>
          <w:tcPr>
            <w:tcW w:w="1413" w:type="dxa"/>
            <w:tcBorders>
              <w:top w:val="nil"/>
              <w:left w:val="nil"/>
              <w:bottom w:val="nil"/>
              <w:right w:val="nil"/>
            </w:tcBorders>
            <w:shd w:val="clear" w:color="000000" w:fill="FFFFFF"/>
          </w:tcPr>
          <w:p w14:paraId="03474D7D" w14:textId="63673CF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6174644A" w14:textId="6D5C15B2"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9384759"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1.3</w:t>
            </w:r>
          </w:p>
        </w:tc>
      </w:tr>
      <w:tr w:rsidR="002767E2" w:rsidRPr="00F1698F" w14:paraId="183AEA8E" w14:textId="77777777" w:rsidTr="00983869">
        <w:trPr>
          <w:cantSplit/>
        </w:trPr>
        <w:tc>
          <w:tcPr>
            <w:tcW w:w="1610" w:type="dxa"/>
            <w:tcBorders>
              <w:top w:val="nil"/>
              <w:left w:val="nil"/>
              <w:bottom w:val="nil"/>
              <w:right w:val="nil"/>
            </w:tcBorders>
            <w:shd w:val="clear" w:color="000000" w:fill="FFFFFF"/>
          </w:tcPr>
          <w:p w14:paraId="57D90999" w14:textId="45E815B2"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Emberizidae</w:t>
            </w:r>
          </w:p>
        </w:tc>
        <w:tc>
          <w:tcPr>
            <w:tcW w:w="1964" w:type="dxa"/>
            <w:tcBorders>
              <w:top w:val="nil"/>
              <w:left w:val="nil"/>
              <w:bottom w:val="nil"/>
              <w:right w:val="nil"/>
            </w:tcBorders>
            <w:shd w:val="clear" w:color="000000" w:fill="FFFFFF"/>
          </w:tcPr>
          <w:p w14:paraId="3C520EBF" w14:textId="3C418FBA"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Escribano </w:t>
            </w:r>
            <w:proofErr w:type="spellStart"/>
            <w:r w:rsidRPr="00645121">
              <w:rPr>
                <w:bCs/>
                <w:color w:val="000000"/>
                <w:sz w:val="20"/>
              </w:rPr>
              <w:t>culiocre</w:t>
            </w:r>
            <w:proofErr w:type="spellEnd"/>
          </w:p>
        </w:tc>
        <w:tc>
          <w:tcPr>
            <w:tcW w:w="2126" w:type="dxa"/>
            <w:tcBorders>
              <w:top w:val="nil"/>
              <w:left w:val="nil"/>
              <w:bottom w:val="nil"/>
              <w:right w:val="nil"/>
            </w:tcBorders>
            <w:shd w:val="clear" w:color="000000" w:fill="FFFFFF"/>
          </w:tcPr>
          <w:p w14:paraId="330C78E6" w14:textId="68732BF5"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Emberiza</w:t>
            </w:r>
            <w:proofErr w:type="spellEnd"/>
            <w:r w:rsidRPr="00645121">
              <w:rPr>
                <w:bCs/>
                <w:i/>
                <w:color w:val="000000"/>
                <w:sz w:val="20"/>
              </w:rPr>
              <w:t xml:space="preserve"> </w:t>
            </w:r>
            <w:proofErr w:type="spellStart"/>
            <w:r w:rsidRPr="00645121">
              <w:rPr>
                <w:bCs/>
                <w:i/>
                <w:color w:val="000000"/>
                <w:sz w:val="20"/>
              </w:rPr>
              <w:t>yessoensis</w:t>
            </w:r>
            <w:proofErr w:type="spellEnd"/>
          </w:p>
        </w:tc>
        <w:tc>
          <w:tcPr>
            <w:tcW w:w="1413" w:type="dxa"/>
            <w:tcBorders>
              <w:top w:val="nil"/>
              <w:left w:val="nil"/>
              <w:bottom w:val="nil"/>
              <w:right w:val="nil"/>
            </w:tcBorders>
            <w:shd w:val="clear" w:color="000000" w:fill="FFFFFF"/>
          </w:tcPr>
          <w:p w14:paraId="0086DC49" w14:textId="77B9EC1E"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50BD8FFF" w14:textId="60B8AEFC"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349FB50"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1.3</w:t>
            </w:r>
          </w:p>
        </w:tc>
      </w:tr>
      <w:tr w:rsidR="002767E2" w:rsidRPr="00F1698F" w14:paraId="7AC0656B" w14:textId="77777777" w:rsidTr="00103B68">
        <w:trPr>
          <w:cantSplit/>
        </w:trPr>
        <w:tc>
          <w:tcPr>
            <w:tcW w:w="1610" w:type="dxa"/>
            <w:tcBorders>
              <w:top w:val="nil"/>
              <w:left w:val="nil"/>
              <w:bottom w:val="nil"/>
              <w:right w:val="nil"/>
            </w:tcBorders>
            <w:shd w:val="clear" w:color="000000" w:fill="FFFFFF"/>
          </w:tcPr>
          <w:p w14:paraId="27450FCC" w14:textId="2A030253"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Icteridae</w:t>
            </w:r>
          </w:p>
        </w:tc>
        <w:tc>
          <w:tcPr>
            <w:tcW w:w="1964" w:type="dxa"/>
            <w:tcBorders>
              <w:top w:val="nil"/>
              <w:left w:val="nil"/>
              <w:bottom w:val="nil"/>
              <w:right w:val="nil"/>
            </w:tcBorders>
            <w:shd w:val="clear" w:color="000000" w:fill="FFFFFF"/>
          </w:tcPr>
          <w:p w14:paraId="1F7BC028" w14:textId="673CF6E0"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Zanate</w:t>
            </w:r>
            <w:proofErr w:type="spellEnd"/>
            <w:r w:rsidRPr="00645121">
              <w:rPr>
                <w:bCs/>
                <w:color w:val="000000"/>
                <w:sz w:val="20"/>
              </w:rPr>
              <w:t xml:space="preserve"> </w:t>
            </w:r>
            <w:proofErr w:type="spellStart"/>
            <w:r w:rsidRPr="00645121">
              <w:rPr>
                <w:bCs/>
                <w:color w:val="000000"/>
                <w:sz w:val="20"/>
              </w:rPr>
              <w:t>común</w:t>
            </w:r>
            <w:proofErr w:type="spellEnd"/>
          </w:p>
        </w:tc>
        <w:tc>
          <w:tcPr>
            <w:tcW w:w="2126" w:type="dxa"/>
            <w:tcBorders>
              <w:top w:val="nil"/>
              <w:left w:val="nil"/>
              <w:bottom w:val="nil"/>
              <w:right w:val="nil"/>
            </w:tcBorders>
            <w:shd w:val="clear" w:color="000000" w:fill="FFFFFF"/>
          </w:tcPr>
          <w:p w14:paraId="6987771A" w14:textId="7ADBC2CD"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Quiscalus</w:t>
            </w:r>
            <w:proofErr w:type="spellEnd"/>
            <w:r w:rsidRPr="00645121">
              <w:rPr>
                <w:bCs/>
                <w:i/>
                <w:color w:val="000000"/>
                <w:sz w:val="20"/>
              </w:rPr>
              <w:t xml:space="preserve"> </w:t>
            </w:r>
            <w:proofErr w:type="spellStart"/>
            <w:r w:rsidRPr="00645121">
              <w:rPr>
                <w:bCs/>
                <w:i/>
                <w:color w:val="000000"/>
                <w:sz w:val="20"/>
              </w:rPr>
              <w:t>quiscula</w:t>
            </w:r>
            <w:proofErr w:type="spellEnd"/>
          </w:p>
        </w:tc>
        <w:tc>
          <w:tcPr>
            <w:tcW w:w="1413" w:type="dxa"/>
            <w:tcBorders>
              <w:top w:val="nil"/>
              <w:left w:val="nil"/>
              <w:bottom w:val="nil"/>
              <w:right w:val="nil"/>
            </w:tcBorders>
            <w:shd w:val="clear" w:color="000000" w:fill="FFFFFF"/>
          </w:tcPr>
          <w:p w14:paraId="0CF0FF9C" w14:textId="6B0F5DBB"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148AAB03" w14:textId="54AE1C0D"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del área de distribución tras la reproducción, ocupando de forma probada, en todas las estaciones, tanto lugares de reproducción como de no reproducción;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6CF536E"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1.3</w:t>
            </w:r>
          </w:p>
        </w:tc>
      </w:tr>
      <w:tr w:rsidR="002767E2" w:rsidRPr="00F1698F" w14:paraId="236F7307" w14:textId="77777777" w:rsidTr="00E83F7E">
        <w:trPr>
          <w:cantSplit/>
        </w:trPr>
        <w:tc>
          <w:tcPr>
            <w:tcW w:w="1610" w:type="dxa"/>
            <w:tcBorders>
              <w:top w:val="nil"/>
              <w:left w:val="nil"/>
              <w:bottom w:val="nil"/>
              <w:right w:val="nil"/>
            </w:tcBorders>
            <w:shd w:val="clear" w:color="000000" w:fill="FFFFFF"/>
          </w:tcPr>
          <w:p w14:paraId="41FFBE7F" w14:textId="1EE07252"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Trochilidae</w:t>
            </w:r>
          </w:p>
        </w:tc>
        <w:tc>
          <w:tcPr>
            <w:tcW w:w="1964" w:type="dxa"/>
            <w:tcBorders>
              <w:top w:val="nil"/>
              <w:left w:val="nil"/>
              <w:bottom w:val="nil"/>
              <w:right w:val="nil"/>
            </w:tcBorders>
            <w:shd w:val="clear" w:color="000000" w:fill="FFFFFF"/>
          </w:tcPr>
          <w:p w14:paraId="0B3BD519" w14:textId="2DBF97F7"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Colibrí</w:t>
            </w:r>
            <w:proofErr w:type="spellEnd"/>
            <w:r w:rsidRPr="00645121">
              <w:rPr>
                <w:bCs/>
                <w:color w:val="000000"/>
                <w:sz w:val="20"/>
              </w:rPr>
              <w:t xml:space="preserve"> </w:t>
            </w:r>
            <w:proofErr w:type="spellStart"/>
            <w:r w:rsidRPr="00645121">
              <w:rPr>
                <w:bCs/>
                <w:color w:val="000000"/>
                <w:sz w:val="20"/>
              </w:rPr>
              <w:t>rufo</w:t>
            </w:r>
            <w:proofErr w:type="spellEnd"/>
          </w:p>
        </w:tc>
        <w:tc>
          <w:tcPr>
            <w:tcW w:w="2126" w:type="dxa"/>
            <w:tcBorders>
              <w:top w:val="nil"/>
              <w:left w:val="nil"/>
              <w:bottom w:val="nil"/>
              <w:right w:val="nil"/>
            </w:tcBorders>
            <w:shd w:val="clear" w:color="000000" w:fill="FFFFFF"/>
          </w:tcPr>
          <w:p w14:paraId="116AD416" w14:textId="67CBC3AB"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Selasphorus</w:t>
            </w:r>
            <w:proofErr w:type="spellEnd"/>
            <w:r w:rsidRPr="00645121">
              <w:rPr>
                <w:bCs/>
                <w:i/>
                <w:color w:val="000000"/>
                <w:sz w:val="20"/>
              </w:rPr>
              <w:t xml:space="preserve"> rufus</w:t>
            </w:r>
          </w:p>
        </w:tc>
        <w:tc>
          <w:tcPr>
            <w:tcW w:w="1413" w:type="dxa"/>
            <w:tcBorders>
              <w:top w:val="nil"/>
              <w:left w:val="nil"/>
              <w:bottom w:val="nil"/>
              <w:right w:val="nil"/>
            </w:tcBorders>
            <w:shd w:val="clear" w:color="000000" w:fill="FFFFFF"/>
          </w:tcPr>
          <w:p w14:paraId="4A5705B7" w14:textId="1D396F52"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07832064" w14:textId="3B87D4CB" w:rsidR="002767E2" w:rsidRPr="00102D90"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r w:rsidRPr="00102D90">
              <w:rPr>
                <w:bCs/>
                <w:color w:val="000000"/>
                <w:sz w:val="20"/>
                <w:lang w:val="es-ES"/>
              </w:rPr>
              <w:t>Cumple con los criterios de movimiento de la CMS.</w:t>
            </w:r>
            <w:r w:rsidR="004B3530" w:rsidRPr="00102D90">
              <w:rPr>
                <w:bCs/>
                <w:color w:val="000000"/>
                <w:sz w:val="20"/>
                <w:lang w:val="es-ES"/>
              </w:rPr>
              <w:t xml:space="preserve"> </w:t>
            </w:r>
            <w:r w:rsidR="00102D90" w:rsidRPr="00102D90">
              <w:rPr>
                <w:bCs/>
                <w:color w:val="000000"/>
                <w:sz w:val="20"/>
                <w:u w:val="single"/>
                <w:lang w:val="es-ES"/>
              </w:rPr>
              <w:t>Tambié</w:t>
            </w:r>
            <w:r w:rsidR="00102D90">
              <w:rPr>
                <w:bCs/>
                <w:color w:val="000000"/>
                <w:sz w:val="20"/>
                <w:u w:val="single"/>
                <w:lang w:val="es-ES"/>
              </w:rPr>
              <w:t xml:space="preserve">n incluida Enel </w:t>
            </w:r>
            <w:proofErr w:type="gramStart"/>
            <w:r w:rsidR="00102D90">
              <w:rPr>
                <w:bCs/>
                <w:color w:val="000000"/>
                <w:sz w:val="20"/>
                <w:u w:val="single"/>
                <w:lang w:val="es-ES"/>
              </w:rPr>
              <w:t>AP.II</w:t>
            </w:r>
            <w:proofErr w:type="gramEnd"/>
            <w:r w:rsidR="00102D90">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4C7E46D0"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1.2</w:t>
            </w:r>
          </w:p>
        </w:tc>
      </w:tr>
      <w:tr w:rsidR="002767E2" w:rsidRPr="00F1698F" w14:paraId="3E6FE105" w14:textId="77777777" w:rsidTr="006E15A9">
        <w:trPr>
          <w:cantSplit/>
        </w:trPr>
        <w:tc>
          <w:tcPr>
            <w:tcW w:w="1610" w:type="dxa"/>
            <w:tcBorders>
              <w:top w:val="nil"/>
              <w:left w:val="nil"/>
              <w:bottom w:val="nil"/>
              <w:right w:val="nil"/>
            </w:tcBorders>
            <w:shd w:val="clear" w:color="000000" w:fill="FFFFFF"/>
          </w:tcPr>
          <w:p w14:paraId="059CA8BE" w14:textId="5E7EC538"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Rallidae</w:t>
            </w:r>
          </w:p>
        </w:tc>
        <w:tc>
          <w:tcPr>
            <w:tcW w:w="1964" w:type="dxa"/>
            <w:tcBorders>
              <w:top w:val="nil"/>
              <w:left w:val="nil"/>
              <w:bottom w:val="nil"/>
              <w:right w:val="nil"/>
            </w:tcBorders>
            <w:shd w:val="clear" w:color="000000" w:fill="FFFFFF"/>
          </w:tcPr>
          <w:p w14:paraId="6602224A" w14:textId="5EF0191D"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Polluela</w:t>
            </w:r>
            <w:proofErr w:type="spellEnd"/>
            <w:r w:rsidRPr="00645121">
              <w:rPr>
                <w:bCs/>
                <w:color w:val="000000"/>
                <w:sz w:val="20"/>
              </w:rPr>
              <w:t xml:space="preserve"> </w:t>
            </w:r>
            <w:proofErr w:type="spellStart"/>
            <w:r w:rsidRPr="00645121">
              <w:rPr>
                <w:bCs/>
                <w:color w:val="000000"/>
                <w:sz w:val="20"/>
              </w:rPr>
              <w:t>mandarín</w:t>
            </w:r>
            <w:proofErr w:type="spellEnd"/>
          </w:p>
        </w:tc>
        <w:tc>
          <w:tcPr>
            <w:tcW w:w="2126" w:type="dxa"/>
            <w:tcBorders>
              <w:top w:val="nil"/>
              <w:left w:val="nil"/>
              <w:bottom w:val="nil"/>
              <w:right w:val="nil"/>
            </w:tcBorders>
            <w:shd w:val="clear" w:color="000000" w:fill="FFFFFF"/>
          </w:tcPr>
          <w:p w14:paraId="7AEA6398" w14:textId="72D5D300"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Zapornia</w:t>
            </w:r>
            <w:proofErr w:type="spellEnd"/>
            <w:r w:rsidRPr="00645121">
              <w:rPr>
                <w:bCs/>
                <w:i/>
                <w:color w:val="000000"/>
                <w:sz w:val="20"/>
              </w:rPr>
              <w:t xml:space="preserve"> </w:t>
            </w:r>
            <w:proofErr w:type="spellStart"/>
            <w:r w:rsidRPr="00645121">
              <w:rPr>
                <w:bCs/>
                <w:i/>
                <w:color w:val="000000"/>
                <w:sz w:val="20"/>
              </w:rPr>
              <w:t>paykullii</w:t>
            </w:r>
            <w:proofErr w:type="spellEnd"/>
          </w:p>
        </w:tc>
        <w:tc>
          <w:tcPr>
            <w:tcW w:w="1413" w:type="dxa"/>
            <w:tcBorders>
              <w:top w:val="nil"/>
              <w:left w:val="nil"/>
              <w:bottom w:val="nil"/>
              <w:right w:val="nil"/>
            </w:tcBorders>
            <w:shd w:val="clear" w:color="000000" w:fill="FFFFFF"/>
          </w:tcPr>
          <w:p w14:paraId="0CFBC1F2" w14:textId="4DFC044B"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314C20FB" w14:textId="4C94B696"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099FC46"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4B3530">
              <w:rPr>
                <w:rFonts w:cs="Arial"/>
                <w:color w:val="000000"/>
                <w:sz w:val="20"/>
                <w:szCs w:val="20"/>
                <w:lang w:val="es-ES"/>
              </w:rPr>
              <w:t>1.2</w:t>
            </w:r>
          </w:p>
        </w:tc>
      </w:tr>
      <w:tr w:rsidR="002767E2" w:rsidRPr="00F1698F" w14:paraId="6A8279C7" w14:textId="77777777" w:rsidTr="00266288">
        <w:trPr>
          <w:cantSplit/>
        </w:trPr>
        <w:tc>
          <w:tcPr>
            <w:tcW w:w="1610" w:type="dxa"/>
            <w:tcBorders>
              <w:top w:val="nil"/>
              <w:left w:val="nil"/>
              <w:bottom w:val="nil"/>
              <w:right w:val="nil"/>
            </w:tcBorders>
            <w:shd w:val="clear" w:color="000000" w:fill="FFFFFF"/>
          </w:tcPr>
          <w:p w14:paraId="6518639E" w14:textId="639078B3"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Spheniscidae</w:t>
            </w:r>
          </w:p>
        </w:tc>
        <w:tc>
          <w:tcPr>
            <w:tcW w:w="1964" w:type="dxa"/>
            <w:tcBorders>
              <w:top w:val="nil"/>
              <w:left w:val="nil"/>
              <w:bottom w:val="nil"/>
              <w:right w:val="nil"/>
            </w:tcBorders>
            <w:shd w:val="clear" w:color="000000" w:fill="FFFFFF"/>
          </w:tcPr>
          <w:p w14:paraId="73B28654" w14:textId="3D617991"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Pingüino</w:t>
            </w:r>
            <w:proofErr w:type="spellEnd"/>
            <w:r w:rsidRPr="00645121">
              <w:rPr>
                <w:bCs/>
                <w:color w:val="000000"/>
                <w:sz w:val="20"/>
              </w:rPr>
              <w:t xml:space="preserve"> </w:t>
            </w:r>
            <w:proofErr w:type="spellStart"/>
            <w:r w:rsidRPr="00645121">
              <w:rPr>
                <w:bCs/>
                <w:color w:val="000000"/>
                <w:sz w:val="20"/>
              </w:rPr>
              <w:t>emperador</w:t>
            </w:r>
            <w:proofErr w:type="spellEnd"/>
          </w:p>
        </w:tc>
        <w:tc>
          <w:tcPr>
            <w:tcW w:w="2126" w:type="dxa"/>
            <w:tcBorders>
              <w:top w:val="nil"/>
              <w:left w:val="nil"/>
              <w:bottom w:val="nil"/>
              <w:right w:val="nil"/>
            </w:tcBorders>
            <w:shd w:val="clear" w:color="000000" w:fill="FFFFFF"/>
          </w:tcPr>
          <w:p w14:paraId="22D82DDE" w14:textId="04972062"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Aptenodytes forsteri</w:t>
            </w:r>
          </w:p>
        </w:tc>
        <w:tc>
          <w:tcPr>
            <w:tcW w:w="1413" w:type="dxa"/>
            <w:tcBorders>
              <w:top w:val="nil"/>
              <w:left w:val="nil"/>
              <w:bottom w:val="nil"/>
              <w:right w:val="nil"/>
            </w:tcBorders>
            <w:shd w:val="clear" w:color="000000" w:fill="FFFFFF"/>
          </w:tcPr>
          <w:p w14:paraId="5A64601C" w14:textId="12224642"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57C7F06E" w14:textId="14BAFDA1"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C5F9922"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4B3530">
              <w:rPr>
                <w:rFonts w:cs="Arial"/>
                <w:color w:val="000000"/>
                <w:sz w:val="20"/>
                <w:szCs w:val="20"/>
                <w:lang w:val="es-ES"/>
              </w:rPr>
              <w:t>1.2</w:t>
            </w:r>
          </w:p>
        </w:tc>
      </w:tr>
      <w:tr w:rsidR="002767E2" w:rsidRPr="00F1698F" w14:paraId="53E77A30" w14:textId="77777777" w:rsidTr="001A1B69">
        <w:trPr>
          <w:cantSplit/>
        </w:trPr>
        <w:tc>
          <w:tcPr>
            <w:tcW w:w="1610" w:type="dxa"/>
            <w:tcBorders>
              <w:top w:val="nil"/>
              <w:left w:val="nil"/>
              <w:bottom w:val="nil"/>
              <w:right w:val="nil"/>
            </w:tcBorders>
            <w:shd w:val="clear" w:color="000000" w:fill="FFFFFF"/>
          </w:tcPr>
          <w:p w14:paraId="2A86ABA0" w14:textId="19384810"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Procellariidae</w:t>
            </w:r>
          </w:p>
        </w:tc>
        <w:tc>
          <w:tcPr>
            <w:tcW w:w="1964" w:type="dxa"/>
            <w:tcBorders>
              <w:top w:val="nil"/>
              <w:left w:val="nil"/>
              <w:bottom w:val="nil"/>
              <w:right w:val="nil"/>
            </w:tcBorders>
            <w:shd w:val="clear" w:color="000000" w:fill="FFFFFF"/>
          </w:tcPr>
          <w:p w14:paraId="0B72D4EC" w14:textId="4093FAB1"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w:t>
            </w:r>
            <w:proofErr w:type="spellStart"/>
            <w:r w:rsidRPr="00645121">
              <w:rPr>
                <w:bCs/>
                <w:color w:val="000000"/>
                <w:sz w:val="20"/>
              </w:rPr>
              <w:t>culinegra</w:t>
            </w:r>
            <w:proofErr w:type="spellEnd"/>
          </w:p>
        </w:tc>
        <w:tc>
          <w:tcPr>
            <w:tcW w:w="2126" w:type="dxa"/>
            <w:tcBorders>
              <w:top w:val="nil"/>
              <w:left w:val="nil"/>
              <w:bottom w:val="nil"/>
              <w:right w:val="nil"/>
            </w:tcBorders>
            <w:shd w:val="clear" w:color="000000" w:fill="FFFFFF"/>
          </w:tcPr>
          <w:p w14:paraId="4F5F1343" w14:textId="4A2DA314"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Puffinus</w:t>
            </w:r>
            <w:proofErr w:type="spellEnd"/>
            <w:r w:rsidRPr="00645121">
              <w:rPr>
                <w:bCs/>
                <w:i/>
                <w:color w:val="000000"/>
                <w:sz w:val="20"/>
              </w:rPr>
              <w:t xml:space="preserve"> </w:t>
            </w:r>
            <w:proofErr w:type="spellStart"/>
            <w:r w:rsidRPr="00645121">
              <w:rPr>
                <w:bCs/>
                <w:i/>
                <w:color w:val="000000"/>
                <w:sz w:val="20"/>
              </w:rPr>
              <w:t>opisthomelas</w:t>
            </w:r>
            <w:proofErr w:type="spellEnd"/>
          </w:p>
        </w:tc>
        <w:tc>
          <w:tcPr>
            <w:tcW w:w="1413" w:type="dxa"/>
            <w:tcBorders>
              <w:top w:val="nil"/>
              <w:left w:val="nil"/>
              <w:bottom w:val="nil"/>
              <w:right w:val="nil"/>
            </w:tcBorders>
            <w:shd w:val="clear" w:color="000000" w:fill="FFFFFF"/>
          </w:tcPr>
          <w:p w14:paraId="0D72CDA8" w14:textId="55C1B2A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0848511E" w14:textId="3C451C04"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contracción del área de distribución tras la reproducción, ocupando de forma probada, en todas las estaciones, lugares de reproducción, pero es moderadamente nómada en las épocas no reproductoras;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95CB062"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1.2</w:t>
            </w:r>
          </w:p>
        </w:tc>
      </w:tr>
      <w:tr w:rsidR="002767E2" w:rsidRPr="00F1698F" w14:paraId="7124B244" w14:textId="77777777" w:rsidTr="00D60188">
        <w:trPr>
          <w:cantSplit/>
        </w:trPr>
        <w:tc>
          <w:tcPr>
            <w:tcW w:w="1610" w:type="dxa"/>
            <w:tcBorders>
              <w:top w:val="nil"/>
              <w:left w:val="nil"/>
              <w:bottom w:val="nil"/>
              <w:right w:val="nil"/>
            </w:tcBorders>
            <w:shd w:val="clear" w:color="000000" w:fill="FFFFFF"/>
          </w:tcPr>
          <w:p w14:paraId="7247746D" w14:textId="5D100694"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Laridae</w:t>
            </w:r>
          </w:p>
        </w:tc>
        <w:tc>
          <w:tcPr>
            <w:tcW w:w="1964" w:type="dxa"/>
            <w:tcBorders>
              <w:top w:val="nil"/>
              <w:left w:val="nil"/>
              <w:bottom w:val="nil"/>
              <w:right w:val="nil"/>
            </w:tcBorders>
            <w:shd w:val="clear" w:color="000000" w:fill="FFFFFF"/>
          </w:tcPr>
          <w:p w14:paraId="3A4A7681" w14:textId="09F2EC99"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Gaviota </w:t>
            </w:r>
            <w:proofErr w:type="spellStart"/>
            <w:r w:rsidRPr="00645121">
              <w:rPr>
                <w:bCs/>
                <w:color w:val="000000"/>
                <w:sz w:val="20"/>
              </w:rPr>
              <w:t>mexicana</w:t>
            </w:r>
            <w:proofErr w:type="spellEnd"/>
          </w:p>
        </w:tc>
        <w:tc>
          <w:tcPr>
            <w:tcW w:w="2126" w:type="dxa"/>
            <w:tcBorders>
              <w:top w:val="nil"/>
              <w:left w:val="nil"/>
              <w:bottom w:val="nil"/>
              <w:right w:val="nil"/>
            </w:tcBorders>
            <w:shd w:val="clear" w:color="000000" w:fill="FFFFFF"/>
          </w:tcPr>
          <w:p w14:paraId="55B104E9" w14:textId="7AF2503C"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Larus </w:t>
            </w:r>
            <w:proofErr w:type="spellStart"/>
            <w:r w:rsidRPr="00645121">
              <w:rPr>
                <w:bCs/>
                <w:i/>
                <w:color w:val="000000"/>
                <w:sz w:val="20"/>
              </w:rPr>
              <w:t>heermanni</w:t>
            </w:r>
            <w:proofErr w:type="spellEnd"/>
          </w:p>
        </w:tc>
        <w:tc>
          <w:tcPr>
            <w:tcW w:w="1413" w:type="dxa"/>
            <w:tcBorders>
              <w:top w:val="nil"/>
              <w:left w:val="nil"/>
              <w:bottom w:val="nil"/>
              <w:right w:val="nil"/>
            </w:tcBorders>
            <w:shd w:val="clear" w:color="000000" w:fill="FFFFFF"/>
          </w:tcPr>
          <w:p w14:paraId="03163484" w14:textId="4F5D325F"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05E96594" w14:textId="638842AB"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5EA8607"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1.2</w:t>
            </w:r>
          </w:p>
        </w:tc>
      </w:tr>
      <w:tr w:rsidR="002767E2" w:rsidRPr="00F1698F" w14:paraId="2D05A0FF" w14:textId="77777777" w:rsidTr="003A68CF">
        <w:trPr>
          <w:cantSplit/>
        </w:trPr>
        <w:tc>
          <w:tcPr>
            <w:tcW w:w="1610" w:type="dxa"/>
            <w:tcBorders>
              <w:top w:val="nil"/>
              <w:left w:val="nil"/>
              <w:bottom w:val="nil"/>
              <w:right w:val="nil"/>
            </w:tcBorders>
            <w:shd w:val="clear" w:color="000000" w:fill="FFFFFF"/>
          </w:tcPr>
          <w:p w14:paraId="27D7D5AA" w14:textId="7BAE399E"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Alcidae</w:t>
            </w:r>
          </w:p>
        </w:tc>
        <w:tc>
          <w:tcPr>
            <w:tcW w:w="1964" w:type="dxa"/>
            <w:tcBorders>
              <w:top w:val="nil"/>
              <w:left w:val="nil"/>
              <w:bottom w:val="nil"/>
              <w:right w:val="nil"/>
            </w:tcBorders>
            <w:shd w:val="clear" w:color="000000" w:fill="FFFFFF"/>
          </w:tcPr>
          <w:p w14:paraId="1E2C9115" w14:textId="2A32D4A5"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Mérgulo</w:t>
            </w:r>
            <w:proofErr w:type="spellEnd"/>
            <w:r w:rsidRPr="00645121">
              <w:rPr>
                <w:bCs/>
                <w:color w:val="000000"/>
                <w:sz w:val="20"/>
              </w:rPr>
              <w:t xml:space="preserve"> </w:t>
            </w:r>
            <w:proofErr w:type="spellStart"/>
            <w:r w:rsidRPr="00645121">
              <w:rPr>
                <w:bCs/>
                <w:color w:val="000000"/>
                <w:sz w:val="20"/>
              </w:rPr>
              <w:t>piquilargo</w:t>
            </w:r>
            <w:proofErr w:type="spellEnd"/>
          </w:p>
        </w:tc>
        <w:tc>
          <w:tcPr>
            <w:tcW w:w="2126" w:type="dxa"/>
            <w:tcBorders>
              <w:top w:val="nil"/>
              <w:left w:val="nil"/>
              <w:bottom w:val="nil"/>
              <w:right w:val="nil"/>
            </w:tcBorders>
            <w:shd w:val="clear" w:color="000000" w:fill="FFFFFF"/>
          </w:tcPr>
          <w:p w14:paraId="2EC6A08E" w14:textId="5D9A21A6"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Brachyramphus</w:t>
            </w:r>
            <w:proofErr w:type="spellEnd"/>
            <w:r w:rsidRPr="00645121">
              <w:rPr>
                <w:bCs/>
                <w:i/>
                <w:color w:val="000000"/>
                <w:sz w:val="20"/>
              </w:rPr>
              <w:t xml:space="preserve"> </w:t>
            </w:r>
            <w:proofErr w:type="spellStart"/>
            <w:r w:rsidRPr="00645121">
              <w:rPr>
                <w:bCs/>
                <w:i/>
                <w:color w:val="000000"/>
                <w:sz w:val="20"/>
              </w:rPr>
              <w:t>perdix</w:t>
            </w:r>
            <w:proofErr w:type="spellEnd"/>
          </w:p>
        </w:tc>
        <w:tc>
          <w:tcPr>
            <w:tcW w:w="1413" w:type="dxa"/>
            <w:tcBorders>
              <w:top w:val="nil"/>
              <w:left w:val="nil"/>
              <w:bottom w:val="nil"/>
              <w:right w:val="nil"/>
            </w:tcBorders>
            <w:shd w:val="clear" w:color="000000" w:fill="FFFFFF"/>
          </w:tcPr>
          <w:p w14:paraId="150A3DD5" w14:textId="7BBAB5F8"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44F2CA7A" w14:textId="74AA2CAB"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14E89B5"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1.2</w:t>
            </w:r>
          </w:p>
        </w:tc>
      </w:tr>
      <w:tr w:rsidR="002767E2" w:rsidRPr="00F1698F" w14:paraId="27563774" w14:textId="77777777" w:rsidTr="00045B5E">
        <w:trPr>
          <w:cantSplit/>
        </w:trPr>
        <w:tc>
          <w:tcPr>
            <w:tcW w:w="1610" w:type="dxa"/>
            <w:tcBorders>
              <w:top w:val="nil"/>
              <w:left w:val="nil"/>
              <w:bottom w:val="nil"/>
              <w:right w:val="nil"/>
            </w:tcBorders>
            <w:shd w:val="clear" w:color="000000" w:fill="FFFFFF"/>
          </w:tcPr>
          <w:p w14:paraId="4BFE31F9" w14:textId="514F8F6C"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Laniidae</w:t>
            </w:r>
          </w:p>
        </w:tc>
        <w:tc>
          <w:tcPr>
            <w:tcW w:w="1964" w:type="dxa"/>
            <w:tcBorders>
              <w:top w:val="nil"/>
              <w:left w:val="nil"/>
              <w:bottom w:val="nil"/>
              <w:right w:val="nil"/>
            </w:tcBorders>
            <w:shd w:val="clear" w:color="000000" w:fill="FFFFFF"/>
          </w:tcPr>
          <w:p w14:paraId="71D00767" w14:textId="099D2F56"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Alcaudón</w:t>
            </w:r>
            <w:proofErr w:type="spellEnd"/>
            <w:r w:rsidRPr="00645121">
              <w:rPr>
                <w:bCs/>
                <w:color w:val="000000"/>
                <w:sz w:val="20"/>
              </w:rPr>
              <w:t xml:space="preserve"> americano</w:t>
            </w:r>
          </w:p>
        </w:tc>
        <w:tc>
          <w:tcPr>
            <w:tcW w:w="2126" w:type="dxa"/>
            <w:tcBorders>
              <w:top w:val="nil"/>
              <w:left w:val="nil"/>
              <w:bottom w:val="nil"/>
              <w:right w:val="nil"/>
            </w:tcBorders>
            <w:shd w:val="clear" w:color="000000" w:fill="FFFFFF"/>
          </w:tcPr>
          <w:p w14:paraId="54B8F47A" w14:textId="68B24B11"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Lanius </w:t>
            </w:r>
            <w:proofErr w:type="spellStart"/>
            <w:r w:rsidRPr="00645121">
              <w:rPr>
                <w:bCs/>
                <w:i/>
                <w:color w:val="000000"/>
                <w:sz w:val="20"/>
              </w:rPr>
              <w:t>ludovicianus</w:t>
            </w:r>
            <w:proofErr w:type="spellEnd"/>
          </w:p>
        </w:tc>
        <w:tc>
          <w:tcPr>
            <w:tcW w:w="1413" w:type="dxa"/>
            <w:tcBorders>
              <w:top w:val="nil"/>
              <w:left w:val="nil"/>
              <w:bottom w:val="nil"/>
              <w:right w:val="nil"/>
            </w:tcBorders>
            <w:shd w:val="clear" w:color="000000" w:fill="FFFFFF"/>
          </w:tcPr>
          <w:p w14:paraId="5687C21D" w14:textId="04C34982"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312EAB8D" w14:textId="1B22B1E1"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tanto lugares de reproducción como de no reproducción;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67811F8"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1.2</w:t>
            </w:r>
          </w:p>
        </w:tc>
      </w:tr>
      <w:tr w:rsidR="002767E2" w:rsidRPr="00F1698F" w14:paraId="2C60B2C2" w14:textId="77777777" w:rsidTr="000122D3">
        <w:trPr>
          <w:cantSplit/>
        </w:trPr>
        <w:tc>
          <w:tcPr>
            <w:tcW w:w="1610" w:type="dxa"/>
            <w:tcBorders>
              <w:top w:val="nil"/>
              <w:left w:val="nil"/>
              <w:bottom w:val="nil"/>
              <w:right w:val="nil"/>
            </w:tcBorders>
            <w:shd w:val="clear" w:color="000000" w:fill="FFFFFF"/>
          </w:tcPr>
          <w:p w14:paraId="319A273F" w14:textId="0A98289F"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proofErr w:type="spellStart"/>
            <w:r w:rsidRPr="001243FB">
              <w:rPr>
                <w:color w:val="000000"/>
                <w:sz w:val="20"/>
              </w:rPr>
              <w:t>Passerellidae</w:t>
            </w:r>
            <w:proofErr w:type="spellEnd"/>
          </w:p>
        </w:tc>
        <w:tc>
          <w:tcPr>
            <w:tcW w:w="1964" w:type="dxa"/>
            <w:tcBorders>
              <w:top w:val="nil"/>
              <w:left w:val="nil"/>
              <w:bottom w:val="nil"/>
              <w:right w:val="nil"/>
            </w:tcBorders>
            <w:shd w:val="clear" w:color="000000" w:fill="FFFFFF"/>
          </w:tcPr>
          <w:p w14:paraId="01E06805" w14:textId="60C0BBB6"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Chingolo</w:t>
            </w:r>
            <w:proofErr w:type="spellEnd"/>
            <w:r w:rsidRPr="00645121">
              <w:rPr>
                <w:bCs/>
                <w:color w:val="000000"/>
                <w:sz w:val="20"/>
              </w:rPr>
              <w:t xml:space="preserve"> de Harris</w:t>
            </w:r>
          </w:p>
        </w:tc>
        <w:tc>
          <w:tcPr>
            <w:tcW w:w="2126" w:type="dxa"/>
            <w:tcBorders>
              <w:top w:val="nil"/>
              <w:left w:val="nil"/>
              <w:bottom w:val="nil"/>
              <w:right w:val="nil"/>
            </w:tcBorders>
            <w:shd w:val="clear" w:color="000000" w:fill="FFFFFF"/>
          </w:tcPr>
          <w:p w14:paraId="190329E9" w14:textId="379D7230"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Zonotrichia</w:t>
            </w:r>
            <w:proofErr w:type="spellEnd"/>
            <w:r w:rsidRPr="00645121">
              <w:rPr>
                <w:bCs/>
                <w:i/>
                <w:color w:val="000000"/>
                <w:sz w:val="20"/>
              </w:rPr>
              <w:t xml:space="preserve"> </w:t>
            </w:r>
            <w:proofErr w:type="spellStart"/>
            <w:r w:rsidRPr="00645121">
              <w:rPr>
                <w:bCs/>
                <w:i/>
                <w:color w:val="000000"/>
                <w:sz w:val="20"/>
              </w:rPr>
              <w:t>querula</w:t>
            </w:r>
            <w:proofErr w:type="spellEnd"/>
          </w:p>
        </w:tc>
        <w:tc>
          <w:tcPr>
            <w:tcW w:w="1413" w:type="dxa"/>
            <w:tcBorders>
              <w:top w:val="nil"/>
              <w:left w:val="nil"/>
              <w:bottom w:val="nil"/>
              <w:right w:val="nil"/>
            </w:tcBorders>
            <w:shd w:val="clear" w:color="000000" w:fill="FFFFFF"/>
          </w:tcPr>
          <w:p w14:paraId="296B9BED" w14:textId="60FDB423"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20499A22" w14:textId="61ABA1A3"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2AAC552"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1.2</w:t>
            </w:r>
          </w:p>
        </w:tc>
      </w:tr>
      <w:tr w:rsidR="002767E2" w:rsidRPr="00F1698F" w14:paraId="1A94CA8A" w14:textId="77777777" w:rsidTr="0082016B">
        <w:trPr>
          <w:cantSplit/>
        </w:trPr>
        <w:tc>
          <w:tcPr>
            <w:tcW w:w="1610" w:type="dxa"/>
            <w:tcBorders>
              <w:top w:val="nil"/>
              <w:left w:val="nil"/>
              <w:bottom w:val="nil"/>
              <w:right w:val="nil"/>
            </w:tcBorders>
            <w:shd w:val="clear" w:color="000000" w:fill="FFFFFF"/>
          </w:tcPr>
          <w:p w14:paraId="14B67965" w14:textId="73EEA649"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Columbidae</w:t>
            </w:r>
          </w:p>
        </w:tc>
        <w:tc>
          <w:tcPr>
            <w:tcW w:w="1964" w:type="dxa"/>
            <w:tcBorders>
              <w:top w:val="nil"/>
              <w:left w:val="nil"/>
              <w:bottom w:val="nil"/>
              <w:right w:val="nil"/>
            </w:tcBorders>
            <w:shd w:val="clear" w:color="000000" w:fill="FFFFFF"/>
          </w:tcPr>
          <w:p w14:paraId="375BE505" w14:textId="114DC226"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Tilopo</w:t>
            </w:r>
            <w:proofErr w:type="spellEnd"/>
            <w:r w:rsidRPr="00645121">
              <w:rPr>
                <w:bCs/>
                <w:color w:val="000000"/>
                <w:sz w:val="20"/>
              </w:rPr>
              <w:t xml:space="preserve"> </w:t>
            </w:r>
            <w:proofErr w:type="spellStart"/>
            <w:r w:rsidRPr="00645121">
              <w:rPr>
                <w:bCs/>
                <w:color w:val="000000"/>
                <w:sz w:val="20"/>
              </w:rPr>
              <w:t>jambú</w:t>
            </w:r>
            <w:proofErr w:type="spellEnd"/>
          </w:p>
        </w:tc>
        <w:tc>
          <w:tcPr>
            <w:tcW w:w="2126" w:type="dxa"/>
            <w:tcBorders>
              <w:top w:val="nil"/>
              <w:left w:val="nil"/>
              <w:bottom w:val="nil"/>
              <w:right w:val="nil"/>
            </w:tcBorders>
            <w:shd w:val="clear" w:color="000000" w:fill="FFFFFF"/>
          </w:tcPr>
          <w:p w14:paraId="5B6DB5AD" w14:textId="689E383B"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Ramphiculus</w:t>
            </w:r>
            <w:proofErr w:type="spellEnd"/>
            <w:r w:rsidRPr="00645121">
              <w:rPr>
                <w:bCs/>
                <w:i/>
                <w:color w:val="000000"/>
                <w:sz w:val="20"/>
              </w:rPr>
              <w:t xml:space="preserve"> </w:t>
            </w:r>
            <w:proofErr w:type="spellStart"/>
            <w:r w:rsidRPr="00645121">
              <w:rPr>
                <w:bCs/>
                <w:i/>
                <w:color w:val="000000"/>
                <w:sz w:val="20"/>
              </w:rPr>
              <w:t>jambu</w:t>
            </w:r>
            <w:proofErr w:type="spellEnd"/>
          </w:p>
        </w:tc>
        <w:tc>
          <w:tcPr>
            <w:tcW w:w="1413" w:type="dxa"/>
            <w:tcBorders>
              <w:top w:val="nil"/>
              <w:left w:val="nil"/>
              <w:bottom w:val="nil"/>
              <w:right w:val="nil"/>
            </w:tcBorders>
            <w:shd w:val="clear" w:color="000000" w:fill="FFFFFF"/>
          </w:tcPr>
          <w:p w14:paraId="1ADF84EB" w14:textId="68C1B23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0BFAE166" w14:textId="26982F18"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Sedentaria/residente, pero moderadamente nómada tanto en la época reproductora como en la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2A5B81C"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1.1</w:t>
            </w:r>
          </w:p>
        </w:tc>
      </w:tr>
      <w:tr w:rsidR="002767E2" w:rsidRPr="00F1698F" w14:paraId="463224CC" w14:textId="77777777" w:rsidTr="000E2192">
        <w:trPr>
          <w:cantSplit/>
        </w:trPr>
        <w:tc>
          <w:tcPr>
            <w:tcW w:w="1610" w:type="dxa"/>
            <w:tcBorders>
              <w:top w:val="nil"/>
              <w:left w:val="nil"/>
              <w:bottom w:val="nil"/>
              <w:right w:val="nil"/>
            </w:tcBorders>
            <w:shd w:val="clear" w:color="000000" w:fill="FFFFFF"/>
          </w:tcPr>
          <w:p w14:paraId="592AC4BB" w14:textId="210904C7"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Cuculidae</w:t>
            </w:r>
          </w:p>
        </w:tc>
        <w:tc>
          <w:tcPr>
            <w:tcW w:w="1964" w:type="dxa"/>
            <w:tcBorders>
              <w:top w:val="nil"/>
              <w:left w:val="nil"/>
              <w:bottom w:val="nil"/>
              <w:right w:val="nil"/>
            </w:tcBorders>
            <w:shd w:val="clear" w:color="000000" w:fill="FFFFFF"/>
          </w:tcPr>
          <w:p w14:paraId="58CA2767" w14:textId="5FCCD06E"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Cuco </w:t>
            </w:r>
            <w:proofErr w:type="spellStart"/>
            <w:r w:rsidRPr="00645121">
              <w:rPr>
                <w:bCs/>
                <w:color w:val="000000"/>
                <w:sz w:val="20"/>
              </w:rPr>
              <w:t>bigotudo</w:t>
            </w:r>
            <w:proofErr w:type="spellEnd"/>
          </w:p>
        </w:tc>
        <w:tc>
          <w:tcPr>
            <w:tcW w:w="2126" w:type="dxa"/>
            <w:tcBorders>
              <w:top w:val="nil"/>
              <w:left w:val="nil"/>
              <w:bottom w:val="nil"/>
              <w:right w:val="nil"/>
            </w:tcBorders>
            <w:shd w:val="clear" w:color="000000" w:fill="FFFFFF"/>
          </w:tcPr>
          <w:p w14:paraId="5E5682B7" w14:textId="71F53FE9"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Hierococcyx</w:t>
            </w:r>
            <w:proofErr w:type="spellEnd"/>
            <w:r w:rsidRPr="00645121">
              <w:rPr>
                <w:bCs/>
                <w:i/>
                <w:color w:val="000000"/>
                <w:sz w:val="20"/>
              </w:rPr>
              <w:t xml:space="preserve"> </w:t>
            </w:r>
            <w:proofErr w:type="spellStart"/>
            <w:r w:rsidRPr="00645121">
              <w:rPr>
                <w:bCs/>
                <w:i/>
                <w:color w:val="000000"/>
                <w:sz w:val="20"/>
              </w:rPr>
              <w:t>vagans</w:t>
            </w:r>
            <w:proofErr w:type="spellEnd"/>
          </w:p>
        </w:tc>
        <w:tc>
          <w:tcPr>
            <w:tcW w:w="1413" w:type="dxa"/>
            <w:tcBorders>
              <w:top w:val="nil"/>
              <w:left w:val="nil"/>
              <w:bottom w:val="nil"/>
              <w:right w:val="nil"/>
            </w:tcBorders>
            <w:shd w:val="clear" w:color="000000" w:fill="FFFFFF"/>
          </w:tcPr>
          <w:p w14:paraId="37E1A0B0" w14:textId="212C5D8C"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65DE6397" w14:textId="2A175CD5"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tanto lugares de reproducción como de no reproducción; los individuos suelen recorrer entre 100 y 1000 km, pero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F9F8807" w14:textId="77777777" w:rsidR="002767E2" w:rsidRPr="00102D90" w:rsidRDefault="002767E2" w:rsidP="002767E2">
            <w:pPr>
              <w:suppressAutoHyphens/>
              <w:autoSpaceDE w:val="0"/>
              <w:autoSpaceDN w:val="0"/>
              <w:adjustRightInd w:val="0"/>
              <w:spacing w:before="40" w:after="40" w:line="240" w:lineRule="auto"/>
              <w:jc w:val="center"/>
              <w:rPr>
                <w:rFonts w:cs="Arial"/>
                <w:sz w:val="20"/>
                <w:szCs w:val="20"/>
                <w:lang w:val="es-ES"/>
              </w:rPr>
            </w:pPr>
            <w:r w:rsidRPr="00102D90">
              <w:rPr>
                <w:rFonts w:cs="Arial"/>
                <w:color w:val="000000"/>
                <w:sz w:val="20"/>
                <w:szCs w:val="20"/>
                <w:lang w:val="es-ES"/>
              </w:rPr>
              <w:t>1.1</w:t>
            </w:r>
          </w:p>
        </w:tc>
      </w:tr>
      <w:tr w:rsidR="002767E2" w:rsidRPr="00F1698F" w14:paraId="4A47D511" w14:textId="77777777" w:rsidTr="00166E19">
        <w:trPr>
          <w:cantSplit/>
        </w:trPr>
        <w:tc>
          <w:tcPr>
            <w:tcW w:w="1610" w:type="dxa"/>
            <w:tcBorders>
              <w:top w:val="nil"/>
              <w:left w:val="nil"/>
              <w:bottom w:val="nil"/>
              <w:right w:val="nil"/>
            </w:tcBorders>
            <w:shd w:val="clear" w:color="000000" w:fill="FFFFFF"/>
          </w:tcPr>
          <w:p w14:paraId="0CBA7F0D" w14:textId="05104EC3"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Alcidae</w:t>
            </w:r>
          </w:p>
        </w:tc>
        <w:tc>
          <w:tcPr>
            <w:tcW w:w="1964" w:type="dxa"/>
            <w:tcBorders>
              <w:top w:val="nil"/>
              <w:left w:val="nil"/>
              <w:bottom w:val="nil"/>
              <w:right w:val="nil"/>
            </w:tcBorders>
            <w:shd w:val="clear" w:color="000000" w:fill="FFFFFF"/>
          </w:tcPr>
          <w:p w14:paraId="69A8E080" w14:textId="64DC3055"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Mérgulo</w:t>
            </w:r>
            <w:proofErr w:type="spellEnd"/>
            <w:r w:rsidRPr="00645121">
              <w:rPr>
                <w:bCs/>
                <w:color w:val="000000"/>
                <w:sz w:val="20"/>
              </w:rPr>
              <w:t xml:space="preserve"> </w:t>
            </w:r>
            <w:proofErr w:type="spellStart"/>
            <w:r w:rsidRPr="00645121">
              <w:rPr>
                <w:bCs/>
                <w:color w:val="000000"/>
                <w:sz w:val="20"/>
              </w:rPr>
              <w:t>sombrío</w:t>
            </w:r>
            <w:proofErr w:type="spellEnd"/>
          </w:p>
        </w:tc>
        <w:tc>
          <w:tcPr>
            <w:tcW w:w="2126" w:type="dxa"/>
            <w:tcBorders>
              <w:top w:val="nil"/>
              <w:left w:val="nil"/>
              <w:bottom w:val="nil"/>
              <w:right w:val="nil"/>
            </w:tcBorders>
            <w:shd w:val="clear" w:color="000000" w:fill="FFFFFF"/>
          </w:tcPr>
          <w:p w14:paraId="0EB972FB" w14:textId="53764B12"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Ptychoramphus</w:t>
            </w:r>
            <w:proofErr w:type="spellEnd"/>
            <w:r w:rsidRPr="00645121">
              <w:rPr>
                <w:bCs/>
                <w:i/>
                <w:color w:val="000000"/>
                <w:sz w:val="20"/>
              </w:rPr>
              <w:t xml:space="preserve"> </w:t>
            </w:r>
            <w:proofErr w:type="spellStart"/>
            <w:r w:rsidRPr="00645121">
              <w:rPr>
                <w:bCs/>
                <w:i/>
                <w:color w:val="000000"/>
                <w:sz w:val="20"/>
              </w:rPr>
              <w:t>aleuticus</w:t>
            </w:r>
            <w:proofErr w:type="spellEnd"/>
          </w:p>
        </w:tc>
        <w:tc>
          <w:tcPr>
            <w:tcW w:w="1413" w:type="dxa"/>
            <w:tcBorders>
              <w:top w:val="nil"/>
              <w:left w:val="nil"/>
              <w:bottom w:val="nil"/>
              <w:right w:val="nil"/>
            </w:tcBorders>
            <w:shd w:val="clear" w:color="000000" w:fill="FFFFFF"/>
          </w:tcPr>
          <w:p w14:paraId="7B7CD0E9" w14:textId="12168AE9"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7E6770A7" w14:textId="5D7413C1"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al menos una subpoblación separada de la vía migratoria se considera sedentaria.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159BA2A" w14:textId="77777777" w:rsidR="002767E2" w:rsidRPr="00102D90" w:rsidRDefault="002767E2" w:rsidP="002767E2">
            <w:pPr>
              <w:suppressAutoHyphens/>
              <w:autoSpaceDE w:val="0"/>
              <w:autoSpaceDN w:val="0"/>
              <w:adjustRightInd w:val="0"/>
              <w:spacing w:before="40" w:after="40" w:line="240" w:lineRule="auto"/>
              <w:jc w:val="center"/>
              <w:rPr>
                <w:rFonts w:cs="Arial"/>
                <w:sz w:val="20"/>
                <w:szCs w:val="20"/>
                <w:lang w:val="es-ES"/>
              </w:rPr>
            </w:pPr>
            <w:r w:rsidRPr="00102D90">
              <w:rPr>
                <w:rFonts w:cs="Arial"/>
                <w:color w:val="000000"/>
                <w:sz w:val="20"/>
                <w:szCs w:val="20"/>
                <w:lang w:val="es-ES"/>
              </w:rPr>
              <w:t>1.1</w:t>
            </w:r>
          </w:p>
        </w:tc>
      </w:tr>
      <w:tr w:rsidR="002767E2" w:rsidRPr="00F1698F" w14:paraId="088828FC" w14:textId="77777777" w:rsidTr="00685967">
        <w:trPr>
          <w:cantSplit/>
        </w:trPr>
        <w:tc>
          <w:tcPr>
            <w:tcW w:w="1610" w:type="dxa"/>
            <w:tcBorders>
              <w:top w:val="nil"/>
              <w:left w:val="nil"/>
              <w:bottom w:val="nil"/>
              <w:right w:val="nil"/>
            </w:tcBorders>
            <w:shd w:val="clear" w:color="000000" w:fill="FFFFFF"/>
          </w:tcPr>
          <w:p w14:paraId="40C5D806" w14:textId="0E6A1B7A"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Alcidae</w:t>
            </w:r>
          </w:p>
        </w:tc>
        <w:tc>
          <w:tcPr>
            <w:tcW w:w="1964" w:type="dxa"/>
            <w:tcBorders>
              <w:top w:val="nil"/>
              <w:left w:val="nil"/>
              <w:bottom w:val="nil"/>
              <w:right w:val="nil"/>
            </w:tcBorders>
            <w:shd w:val="clear" w:color="000000" w:fill="FFFFFF"/>
          </w:tcPr>
          <w:p w14:paraId="00FD38C6" w14:textId="5B48C1A4"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Mérgulo</w:t>
            </w:r>
            <w:proofErr w:type="spellEnd"/>
            <w:r w:rsidRPr="00645121">
              <w:rPr>
                <w:bCs/>
                <w:color w:val="000000"/>
                <w:sz w:val="20"/>
              </w:rPr>
              <w:t xml:space="preserve"> </w:t>
            </w:r>
            <w:proofErr w:type="spellStart"/>
            <w:r w:rsidRPr="00645121">
              <w:rPr>
                <w:bCs/>
                <w:color w:val="000000"/>
                <w:sz w:val="20"/>
              </w:rPr>
              <w:t>piquicorto</w:t>
            </w:r>
            <w:proofErr w:type="spellEnd"/>
          </w:p>
        </w:tc>
        <w:tc>
          <w:tcPr>
            <w:tcW w:w="2126" w:type="dxa"/>
            <w:tcBorders>
              <w:top w:val="nil"/>
              <w:left w:val="nil"/>
              <w:bottom w:val="nil"/>
              <w:right w:val="nil"/>
            </w:tcBorders>
            <w:shd w:val="clear" w:color="000000" w:fill="FFFFFF"/>
          </w:tcPr>
          <w:p w14:paraId="0D77A833" w14:textId="6AAA9812"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Brachyramphus</w:t>
            </w:r>
            <w:proofErr w:type="spellEnd"/>
            <w:r w:rsidRPr="00645121">
              <w:rPr>
                <w:bCs/>
                <w:i/>
                <w:color w:val="000000"/>
                <w:sz w:val="20"/>
              </w:rPr>
              <w:t xml:space="preserve"> brevirostris</w:t>
            </w:r>
          </w:p>
        </w:tc>
        <w:tc>
          <w:tcPr>
            <w:tcW w:w="1413" w:type="dxa"/>
            <w:tcBorders>
              <w:top w:val="nil"/>
              <w:left w:val="nil"/>
              <w:bottom w:val="nil"/>
              <w:right w:val="nil"/>
            </w:tcBorders>
            <w:shd w:val="clear" w:color="000000" w:fill="FFFFFF"/>
          </w:tcPr>
          <w:p w14:paraId="427C5CB5" w14:textId="5CB1E0DE"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37FD693A" w14:textId="11A761AF"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tanto lugares de reproducción como de no reproducción;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FBAB396" w14:textId="77777777" w:rsidR="002767E2" w:rsidRPr="00102D90" w:rsidRDefault="002767E2" w:rsidP="002767E2">
            <w:pPr>
              <w:suppressAutoHyphens/>
              <w:autoSpaceDE w:val="0"/>
              <w:autoSpaceDN w:val="0"/>
              <w:adjustRightInd w:val="0"/>
              <w:spacing w:before="40" w:after="40" w:line="240" w:lineRule="auto"/>
              <w:jc w:val="center"/>
              <w:rPr>
                <w:rFonts w:cs="Arial"/>
                <w:sz w:val="20"/>
                <w:szCs w:val="20"/>
                <w:lang w:val="es-ES"/>
              </w:rPr>
            </w:pPr>
            <w:r w:rsidRPr="00102D90">
              <w:rPr>
                <w:rFonts w:cs="Arial"/>
                <w:color w:val="000000"/>
                <w:sz w:val="20"/>
                <w:szCs w:val="20"/>
                <w:lang w:val="es-ES"/>
              </w:rPr>
              <w:t>1.1</w:t>
            </w:r>
          </w:p>
        </w:tc>
      </w:tr>
      <w:tr w:rsidR="002767E2" w:rsidRPr="00F1698F" w14:paraId="5FA8FA0E" w14:textId="77777777" w:rsidTr="0094594B">
        <w:trPr>
          <w:cantSplit/>
        </w:trPr>
        <w:tc>
          <w:tcPr>
            <w:tcW w:w="1610" w:type="dxa"/>
            <w:tcBorders>
              <w:top w:val="nil"/>
              <w:left w:val="nil"/>
              <w:bottom w:val="nil"/>
              <w:right w:val="nil"/>
            </w:tcBorders>
            <w:shd w:val="clear" w:color="000000" w:fill="FFFFFF"/>
          </w:tcPr>
          <w:p w14:paraId="6A98F475" w14:textId="5DAA64C6" w:rsidR="002767E2" w:rsidRPr="00644EE9" w:rsidRDefault="002767E2" w:rsidP="002767E2">
            <w:pPr>
              <w:suppressAutoHyphens/>
              <w:autoSpaceDE w:val="0"/>
              <w:autoSpaceDN w:val="0"/>
              <w:adjustRightInd w:val="0"/>
              <w:spacing w:before="40" w:after="40" w:line="240" w:lineRule="auto"/>
              <w:rPr>
                <w:rFonts w:cs="Arial"/>
                <w:strike/>
                <w:color w:val="000000"/>
                <w:sz w:val="20"/>
                <w:szCs w:val="20"/>
                <w:highlight w:val="yellow"/>
                <w:lang w:val="es-ES"/>
              </w:rPr>
            </w:pPr>
            <w:r w:rsidRPr="00644EE9">
              <w:rPr>
                <w:strike/>
                <w:color w:val="000000"/>
                <w:sz w:val="20"/>
              </w:rPr>
              <w:t>Rallidae</w:t>
            </w:r>
          </w:p>
        </w:tc>
        <w:tc>
          <w:tcPr>
            <w:tcW w:w="1964" w:type="dxa"/>
            <w:tcBorders>
              <w:top w:val="nil"/>
              <w:left w:val="nil"/>
              <w:bottom w:val="nil"/>
              <w:right w:val="nil"/>
            </w:tcBorders>
            <w:shd w:val="clear" w:color="000000" w:fill="FFFFFF"/>
          </w:tcPr>
          <w:p w14:paraId="08E70D17" w14:textId="3C9DE4BD" w:rsidR="002767E2" w:rsidRPr="00644EE9" w:rsidRDefault="002767E2" w:rsidP="002767E2">
            <w:pPr>
              <w:suppressAutoHyphens/>
              <w:autoSpaceDE w:val="0"/>
              <w:autoSpaceDN w:val="0"/>
              <w:adjustRightInd w:val="0"/>
              <w:spacing w:before="40" w:after="40" w:line="240" w:lineRule="auto"/>
              <w:rPr>
                <w:rFonts w:cs="Arial"/>
                <w:bCs/>
                <w:strike/>
                <w:color w:val="000000"/>
                <w:sz w:val="20"/>
                <w:szCs w:val="20"/>
                <w:highlight w:val="yellow"/>
                <w:lang w:val="es-ES"/>
              </w:rPr>
            </w:pPr>
            <w:proofErr w:type="spellStart"/>
            <w:r w:rsidRPr="00644EE9">
              <w:rPr>
                <w:bCs/>
                <w:strike/>
                <w:color w:val="000000"/>
                <w:sz w:val="20"/>
              </w:rPr>
              <w:t>Polluela</w:t>
            </w:r>
            <w:proofErr w:type="spellEnd"/>
            <w:r w:rsidRPr="00644EE9">
              <w:rPr>
                <w:bCs/>
                <w:strike/>
                <w:color w:val="000000"/>
                <w:sz w:val="20"/>
              </w:rPr>
              <w:t xml:space="preserve"> </w:t>
            </w:r>
            <w:proofErr w:type="spellStart"/>
            <w:r w:rsidRPr="00644EE9">
              <w:rPr>
                <w:bCs/>
                <w:strike/>
                <w:color w:val="000000"/>
                <w:sz w:val="20"/>
              </w:rPr>
              <w:t>exquisita</w:t>
            </w:r>
            <w:proofErr w:type="spellEnd"/>
          </w:p>
        </w:tc>
        <w:tc>
          <w:tcPr>
            <w:tcW w:w="2126" w:type="dxa"/>
            <w:tcBorders>
              <w:top w:val="nil"/>
              <w:left w:val="nil"/>
              <w:bottom w:val="nil"/>
              <w:right w:val="nil"/>
            </w:tcBorders>
            <w:shd w:val="clear" w:color="000000" w:fill="FFFFFF"/>
          </w:tcPr>
          <w:p w14:paraId="22EDE401" w14:textId="59849035" w:rsidR="002767E2" w:rsidRPr="00644EE9" w:rsidRDefault="002767E2" w:rsidP="002767E2">
            <w:pPr>
              <w:suppressAutoHyphens/>
              <w:autoSpaceDE w:val="0"/>
              <w:autoSpaceDN w:val="0"/>
              <w:adjustRightInd w:val="0"/>
              <w:spacing w:before="40" w:after="40" w:line="240" w:lineRule="auto"/>
              <w:rPr>
                <w:rFonts w:cs="Arial"/>
                <w:bCs/>
                <w:i/>
                <w:iCs/>
                <w:strike/>
                <w:color w:val="000000"/>
                <w:sz w:val="20"/>
                <w:szCs w:val="20"/>
                <w:highlight w:val="yellow"/>
                <w:lang w:val="es-ES"/>
              </w:rPr>
            </w:pPr>
            <w:proofErr w:type="spellStart"/>
            <w:r w:rsidRPr="00644EE9">
              <w:rPr>
                <w:bCs/>
                <w:i/>
                <w:strike/>
                <w:color w:val="000000"/>
                <w:sz w:val="20"/>
              </w:rPr>
              <w:t>Coturnicops</w:t>
            </w:r>
            <w:proofErr w:type="spellEnd"/>
            <w:r w:rsidRPr="00644EE9">
              <w:rPr>
                <w:bCs/>
                <w:i/>
                <w:strike/>
                <w:color w:val="000000"/>
                <w:sz w:val="20"/>
              </w:rPr>
              <w:t xml:space="preserve"> </w:t>
            </w:r>
            <w:proofErr w:type="spellStart"/>
            <w:r w:rsidRPr="00644EE9">
              <w:rPr>
                <w:bCs/>
                <w:i/>
                <w:strike/>
                <w:color w:val="000000"/>
                <w:sz w:val="20"/>
              </w:rPr>
              <w:t>exquisitus</w:t>
            </w:r>
            <w:proofErr w:type="spellEnd"/>
          </w:p>
        </w:tc>
        <w:tc>
          <w:tcPr>
            <w:tcW w:w="1413" w:type="dxa"/>
            <w:tcBorders>
              <w:top w:val="nil"/>
              <w:left w:val="nil"/>
              <w:bottom w:val="nil"/>
              <w:right w:val="nil"/>
            </w:tcBorders>
            <w:shd w:val="clear" w:color="000000" w:fill="FFFFFF"/>
          </w:tcPr>
          <w:p w14:paraId="1B50BA21" w14:textId="492B510F" w:rsidR="002767E2" w:rsidRPr="00644EE9" w:rsidRDefault="002767E2" w:rsidP="002767E2">
            <w:pPr>
              <w:suppressAutoHyphens/>
              <w:autoSpaceDE w:val="0"/>
              <w:autoSpaceDN w:val="0"/>
              <w:adjustRightInd w:val="0"/>
              <w:spacing w:before="40" w:after="40" w:line="240" w:lineRule="auto"/>
              <w:jc w:val="center"/>
              <w:rPr>
                <w:rFonts w:cs="Arial"/>
                <w:bCs/>
                <w:strike/>
                <w:color w:val="000000"/>
                <w:sz w:val="20"/>
                <w:szCs w:val="20"/>
                <w:highlight w:val="yellow"/>
                <w:u w:val="single"/>
                <w:lang w:val="es-ES"/>
              </w:rPr>
            </w:pPr>
            <w:r w:rsidRPr="00644EE9">
              <w:rPr>
                <w:bCs/>
                <w:strike/>
                <w:color w:val="000000"/>
                <w:sz w:val="20"/>
              </w:rPr>
              <w:t>VU</w:t>
            </w:r>
            <w:r w:rsidR="00644EE9" w:rsidRPr="00644EE9">
              <w:rPr>
                <w:bCs/>
                <w:strike/>
                <w:color w:val="000000"/>
                <w:sz w:val="20"/>
                <w:u w:val="single"/>
              </w:rPr>
              <w:t>LC</w:t>
            </w:r>
          </w:p>
        </w:tc>
        <w:tc>
          <w:tcPr>
            <w:tcW w:w="6525" w:type="dxa"/>
            <w:tcBorders>
              <w:top w:val="nil"/>
              <w:left w:val="nil"/>
              <w:bottom w:val="nil"/>
              <w:right w:val="nil"/>
            </w:tcBorders>
            <w:shd w:val="clear" w:color="000000" w:fill="FFFFFF"/>
          </w:tcPr>
          <w:p w14:paraId="03014D92" w14:textId="154B031C" w:rsidR="002767E2" w:rsidRPr="00644EE9" w:rsidRDefault="002767E2" w:rsidP="002767E2">
            <w:pPr>
              <w:suppressAutoHyphens/>
              <w:autoSpaceDE w:val="0"/>
              <w:autoSpaceDN w:val="0"/>
              <w:adjustRightInd w:val="0"/>
              <w:spacing w:before="40" w:after="40" w:line="240" w:lineRule="auto"/>
              <w:jc w:val="both"/>
              <w:rPr>
                <w:rFonts w:cs="Arial"/>
                <w:bCs/>
                <w:strike/>
                <w:color w:val="000000"/>
                <w:sz w:val="20"/>
                <w:szCs w:val="20"/>
                <w:highlight w:val="yellow"/>
                <w:lang w:val="es-ES"/>
              </w:rPr>
            </w:pPr>
            <w:r w:rsidRPr="00644EE9">
              <w:rPr>
                <w:bCs/>
                <w:strike/>
                <w:color w:val="000000"/>
                <w:sz w:val="20"/>
                <w:lang w:val="es-ES"/>
              </w:rPr>
              <w:t xml:space="preserve">Migrante completo: tanto los lugares de reproducción como los de no reproducción se encuentran ocupados de forma probada en todas las estaciones; los individuos suelen recorrer 100-1000 km de norte a sur. </w:t>
            </w:r>
            <w:proofErr w:type="spellStart"/>
            <w:r w:rsidRPr="00644EE9">
              <w:rPr>
                <w:bCs/>
                <w:strike/>
                <w:color w:val="000000"/>
                <w:sz w:val="20"/>
              </w:rPr>
              <w:t>Cumple</w:t>
            </w:r>
            <w:proofErr w:type="spellEnd"/>
            <w:r w:rsidRPr="00644EE9">
              <w:rPr>
                <w:bCs/>
                <w:strike/>
                <w:color w:val="000000"/>
                <w:sz w:val="20"/>
              </w:rPr>
              <w:t xml:space="preserve"> con </w:t>
            </w:r>
            <w:proofErr w:type="spellStart"/>
            <w:r w:rsidRPr="00644EE9">
              <w:rPr>
                <w:bCs/>
                <w:strike/>
                <w:color w:val="000000"/>
                <w:sz w:val="20"/>
              </w:rPr>
              <w:t>los</w:t>
            </w:r>
            <w:proofErr w:type="spellEnd"/>
            <w:r w:rsidRPr="00644EE9">
              <w:rPr>
                <w:bCs/>
                <w:strike/>
                <w:color w:val="000000"/>
                <w:sz w:val="20"/>
              </w:rPr>
              <w:t xml:space="preserve"> </w:t>
            </w:r>
            <w:proofErr w:type="spellStart"/>
            <w:r w:rsidRPr="00644EE9">
              <w:rPr>
                <w:bCs/>
                <w:strike/>
                <w:color w:val="000000"/>
                <w:sz w:val="20"/>
              </w:rPr>
              <w:t>criterios</w:t>
            </w:r>
            <w:proofErr w:type="spellEnd"/>
            <w:r w:rsidRPr="00644EE9">
              <w:rPr>
                <w:bCs/>
                <w:strike/>
                <w:color w:val="000000"/>
                <w:sz w:val="20"/>
              </w:rPr>
              <w:t xml:space="preserve"> de </w:t>
            </w:r>
            <w:proofErr w:type="spellStart"/>
            <w:r w:rsidRPr="00644EE9">
              <w:rPr>
                <w:bCs/>
                <w:strike/>
                <w:color w:val="000000"/>
                <w:sz w:val="20"/>
              </w:rPr>
              <w:t>movimiento</w:t>
            </w:r>
            <w:proofErr w:type="spellEnd"/>
            <w:r w:rsidRPr="00644EE9">
              <w:rPr>
                <w:bCs/>
                <w:strike/>
                <w:color w:val="000000"/>
                <w:sz w:val="20"/>
              </w:rPr>
              <w:t xml:space="preserve"> de la CMS.</w:t>
            </w:r>
          </w:p>
        </w:tc>
        <w:tc>
          <w:tcPr>
            <w:tcW w:w="1134" w:type="dxa"/>
            <w:tcBorders>
              <w:top w:val="nil"/>
              <w:left w:val="nil"/>
              <w:bottom w:val="nil"/>
              <w:right w:val="nil"/>
            </w:tcBorders>
            <w:shd w:val="clear" w:color="000000" w:fill="FFFFFF"/>
            <w:vAlign w:val="center"/>
          </w:tcPr>
          <w:p w14:paraId="64099BC0" w14:textId="77777777" w:rsidR="002767E2" w:rsidRPr="00644EE9" w:rsidRDefault="002767E2" w:rsidP="002767E2">
            <w:pPr>
              <w:suppressAutoHyphens/>
              <w:autoSpaceDE w:val="0"/>
              <w:autoSpaceDN w:val="0"/>
              <w:adjustRightInd w:val="0"/>
              <w:spacing w:before="40" w:after="40" w:line="240" w:lineRule="auto"/>
              <w:jc w:val="center"/>
              <w:rPr>
                <w:rFonts w:cs="Arial"/>
                <w:sz w:val="20"/>
                <w:szCs w:val="20"/>
                <w:lang w:val="es-ES"/>
              </w:rPr>
            </w:pPr>
            <w:r w:rsidRPr="00644EE9">
              <w:rPr>
                <w:rFonts w:cs="Arial"/>
                <w:color w:val="000000"/>
                <w:sz w:val="20"/>
                <w:szCs w:val="20"/>
                <w:lang w:val="es-ES"/>
              </w:rPr>
              <w:t> </w:t>
            </w:r>
          </w:p>
        </w:tc>
      </w:tr>
      <w:tr w:rsidR="002767E2" w:rsidRPr="00F1698F" w14:paraId="4BCDF8D0" w14:textId="77777777" w:rsidTr="00EE55F0">
        <w:trPr>
          <w:cantSplit/>
        </w:trPr>
        <w:tc>
          <w:tcPr>
            <w:tcW w:w="1610" w:type="dxa"/>
            <w:tcBorders>
              <w:top w:val="nil"/>
              <w:left w:val="nil"/>
              <w:bottom w:val="nil"/>
              <w:right w:val="nil"/>
            </w:tcBorders>
            <w:shd w:val="clear" w:color="000000" w:fill="FFFFFF"/>
          </w:tcPr>
          <w:p w14:paraId="708DCBBE" w14:textId="0FFC62EA" w:rsidR="002767E2" w:rsidRPr="00644EE9" w:rsidRDefault="002767E2" w:rsidP="002767E2">
            <w:pPr>
              <w:suppressAutoHyphens/>
              <w:autoSpaceDE w:val="0"/>
              <w:autoSpaceDN w:val="0"/>
              <w:adjustRightInd w:val="0"/>
              <w:spacing w:before="40" w:after="40" w:line="240" w:lineRule="auto"/>
              <w:rPr>
                <w:rFonts w:cs="Arial"/>
                <w:strike/>
                <w:color w:val="000000"/>
                <w:sz w:val="20"/>
                <w:szCs w:val="20"/>
                <w:highlight w:val="yellow"/>
                <w:lang w:val="es-ES"/>
              </w:rPr>
            </w:pPr>
            <w:r w:rsidRPr="00644EE9">
              <w:rPr>
                <w:strike/>
                <w:color w:val="000000"/>
                <w:sz w:val="20"/>
              </w:rPr>
              <w:t>Ciconiidae</w:t>
            </w:r>
          </w:p>
        </w:tc>
        <w:tc>
          <w:tcPr>
            <w:tcW w:w="1964" w:type="dxa"/>
            <w:tcBorders>
              <w:top w:val="nil"/>
              <w:left w:val="nil"/>
              <w:bottom w:val="nil"/>
              <w:right w:val="nil"/>
            </w:tcBorders>
            <w:shd w:val="clear" w:color="000000" w:fill="FFFFFF"/>
          </w:tcPr>
          <w:p w14:paraId="0ACE1E01" w14:textId="13AF9A3A" w:rsidR="002767E2" w:rsidRPr="00644EE9" w:rsidRDefault="002767E2" w:rsidP="002767E2">
            <w:pPr>
              <w:suppressAutoHyphens/>
              <w:autoSpaceDE w:val="0"/>
              <w:autoSpaceDN w:val="0"/>
              <w:adjustRightInd w:val="0"/>
              <w:spacing w:before="40" w:after="40" w:line="240" w:lineRule="auto"/>
              <w:rPr>
                <w:rFonts w:cs="Arial"/>
                <w:bCs/>
                <w:strike/>
                <w:color w:val="000000"/>
                <w:sz w:val="20"/>
                <w:szCs w:val="20"/>
                <w:highlight w:val="yellow"/>
                <w:lang w:val="es-ES"/>
              </w:rPr>
            </w:pPr>
            <w:proofErr w:type="spellStart"/>
            <w:r w:rsidRPr="00644EE9">
              <w:rPr>
                <w:bCs/>
                <w:strike/>
                <w:color w:val="000000"/>
                <w:sz w:val="20"/>
              </w:rPr>
              <w:t>Tántalo</w:t>
            </w:r>
            <w:proofErr w:type="spellEnd"/>
            <w:r w:rsidRPr="00644EE9">
              <w:rPr>
                <w:bCs/>
                <w:strike/>
                <w:color w:val="000000"/>
                <w:sz w:val="20"/>
              </w:rPr>
              <w:t xml:space="preserve"> </w:t>
            </w:r>
            <w:proofErr w:type="spellStart"/>
            <w:r w:rsidRPr="00644EE9">
              <w:rPr>
                <w:bCs/>
                <w:strike/>
                <w:color w:val="000000"/>
                <w:sz w:val="20"/>
              </w:rPr>
              <w:t>indio</w:t>
            </w:r>
            <w:proofErr w:type="spellEnd"/>
            <w:r w:rsidRPr="00644EE9">
              <w:rPr>
                <w:bCs/>
                <w:strike/>
                <w:color w:val="000000"/>
                <w:sz w:val="20"/>
              </w:rPr>
              <w:t>​</w:t>
            </w:r>
          </w:p>
        </w:tc>
        <w:tc>
          <w:tcPr>
            <w:tcW w:w="2126" w:type="dxa"/>
            <w:tcBorders>
              <w:top w:val="nil"/>
              <w:left w:val="nil"/>
              <w:bottom w:val="nil"/>
              <w:right w:val="nil"/>
            </w:tcBorders>
            <w:shd w:val="clear" w:color="000000" w:fill="FFFFFF"/>
          </w:tcPr>
          <w:p w14:paraId="2061C815" w14:textId="21EBC105" w:rsidR="002767E2" w:rsidRPr="00644EE9" w:rsidRDefault="002767E2" w:rsidP="002767E2">
            <w:pPr>
              <w:suppressAutoHyphens/>
              <w:autoSpaceDE w:val="0"/>
              <w:autoSpaceDN w:val="0"/>
              <w:adjustRightInd w:val="0"/>
              <w:spacing w:before="40" w:after="40" w:line="240" w:lineRule="auto"/>
              <w:rPr>
                <w:rFonts w:cs="Arial"/>
                <w:bCs/>
                <w:i/>
                <w:iCs/>
                <w:strike/>
                <w:color w:val="000000"/>
                <w:sz w:val="20"/>
                <w:szCs w:val="20"/>
                <w:highlight w:val="yellow"/>
                <w:lang w:val="es-ES"/>
              </w:rPr>
            </w:pPr>
            <w:r w:rsidRPr="00644EE9">
              <w:rPr>
                <w:bCs/>
                <w:i/>
                <w:strike/>
                <w:color w:val="000000"/>
                <w:sz w:val="20"/>
              </w:rPr>
              <w:t>Mycteria leucocephala</w:t>
            </w:r>
          </w:p>
        </w:tc>
        <w:tc>
          <w:tcPr>
            <w:tcW w:w="1413" w:type="dxa"/>
            <w:tcBorders>
              <w:top w:val="nil"/>
              <w:left w:val="nil"/>
              <w:bottom w:val="nil"/>
              <w:right w:val="nil"/>
            </w:tcBorders>
            <w:shd w:val="clear" w:color="000000" w:fill="FFFFFF"/>
          </w:tcPr>
          <w:p w14:paraId="62459E8D" w14:textId="0C867AA0" w:rsidR="002767E2" w:rsidRPr="00644EE9" w:rsidRDefault="002767E2" w:rsidP="002767E2">
            <w:pPr>
              <w:suppressAutoHyphens/>
              <w:autoSpaceDE w:val="0"/>
              <w:autoSpaceDN w:val="0"/>
              <w:adjustRightInd w:val="0"/>
              <w:spacing w:before="40" w:after="40" w:line="240" w:lineRule="auto"/>
              <w:jc w:val="center"/>
              <w:rPr>
                <w:rFonts w:cs="Arial"/>
                <w:bCs/>
                <w:strike/>
                <w:color w:val="000000"/>
                <w:sz w:val="20"/>
                <w:szCs w:val="20"/>
                <w:highlight w:val="yellow"/>
                <w:lang w:val="es-ES"/>
              </w:rPr>
            </w:pPr>
            <w:r w:rsidRPr="00644EE9">
              <w:rPr>
                <w:bCs/>
                <w:strike/>
                <w:color w:val="000000"/>
                <w:sz w:val="20"/>
              </w:rPr>
              <w:t>NT</w:t>
            </w:r>
            <w:r w:rsidR="00644EE9" w:rsidRPr="00644EE9">
              <w:rPr>
                <w:bCs/>
                <w:strike/>
                <w:color w:val="000000"/>
                <w:sz w:val="20"/>
                <w:u w:val="single"/>
              </w:rPr>
              <w:t>LC</w:t>
            </w:r>
          </w:p>
        </w:tc>
        <w:tc>
          <w:tcPr>
            <w:tcW w:w="6525" w:type="dxa"/>
            <w:tcBorders>
              <w:top w:val="nil"/>
              <w:left w:val="nil"/>
              <w:bottom w:val="nil"/>
              <w:right w:val="nil"/>
            </w:tcBorders>
            <w:shd w:val="clear" w:color="000000" w:fill="FFFFFF"/>
          </w:tcPr>
          <w:p w14:paraId="23E067A8" w14:textId="6CABA973" w:rsidR="002767E2" w:rsidRPr="00644EE9" w:rsidRDefault="002767E2" w:rsidP="002767E2">
            <w:pPr>
              <w:suppressAutoHyphens/>
              <w:autoSpaceDE w:val="0"/>
              <w:autoSpaceDN w:val="0"/>
              <w:adjustRightInd w:val="0"/>
              <w:spacing w:before="40" w:after="40" w:line="240" w:lineRule="auto"/>
              <w:jc w:val="both"/>
              <w:rPr>
                <w:rFonts w:cs="Arial"/>
                <w:bCs/>
                <w:strike/>
                <w:color w:val="000000"/>
                <w:sz w:val="20"/>
                <w:szCs w:val="20"/>
                <w:highlight w:val="yellow"/>
                <w:lang w:val="es-ES"/>
              </w:rPr>
            </w:pPr>
            <w:r w:rsidRPr="00644EE9">
              <w:rPr>
                <w:bCs/>
                <w:strike/>
                <w:color w:val="000000"/>
                <w:sz w:val="20"/>
                <w:lang w:val="es-ES"/>
              </w:rPr>
              <w:t xml:space="preserve">Migrante parcial: expansión sustancial del área de distribución tras la reproducción, ocupando de forma probada, en todas las estaciones, lugares de reproducción, pero es fuertemente nómada en las épocas no reproductoras; los individuos suelen recorrer entre 100 y 1000 km, aunque sin una dirección consistente. </w:t>
            </w:r>
            <w:proofErr w:type="spellStart"/>
            <w:r w:rsidRPr="00644EE9">
              <w:rPr>
                <w:bCs/>
                <w:strike/>
                <w:color w:val="000000"/>
                <w:sz w:val="20"/>
              </w:rPr>
              <w:t>Cumple</w:t>
            </w:r>
            <w:proofErr w:type="spellEnd"/>
            <w:r w:rsidRPr="00644EE9">
              <w:rPr>
                <w:bCs/>
                <w:strike/>
                <w:color w:val="000000"/>
                <w:sz w:val="20"/>
              </w:rPr>
              <w:t xml:space="preserve"> con </w:t>
            </w:r>
            <w:proofErr w:type="spellStart"/>
            <w:r w:rsidRPr="00644EE9">
              <w:rPr>
                <w:bCs/>
                <w:strike/>
                <w:color w:val="000000"/>
                <w:sz w:val="20"/>
              </w:rPr>
              <w:t>los</w:t>
            </w:r>
            <w:proofErr w:type="spellEnd"/>
            <w:r w:rsidRPr="00644EE9">
              <w:rPr>
                <w:bCs/>
                <w:strike/>
                <w:color w:val="000000"/>
                <w:sz w:val="20"/>
              </w:rPr>
              <w:t xml:space="preserve"> </w:t>
            </w:r>
            <w:proofErr w:type="spellStart"/>
            <w:r w:rsidRPr="00644EE9">
              <w:rPr>
                <w:bCs/>
                <w:strike/>
                <w:color w:val="000000"/>
                <w:sz w:val="20"/>
              </w:rPr>
              <w:t>criterios</w:t>
            </w:r>
            <w:proofErr w:type="spellEnd"/>
            <w:r w:rsidRPr="00644EE9">
              <w:rPr>
                <w:bCs/>
                <w:strike/>
                <w:color w:val="000000"/>
                <w:sz w:val="20"/>
              </w:rPr>
              <w:t xml:space="preserve"> de </w:t>
            </w:r>
            <w:proofErr w:type="spellStart"/>
            <w:r w:rsidRPr="00644EE9">
              <w:rPr>
                <w:bCs/>
                <w:strike/>
                <w:color w:val="000000"/>
                <w:sz w:val="20"/>
              </w:rPr>
              <w:t>movimiento</w:t>
            </w:r>
            <w:proofErr w:type="spellEnd"/>
            <w:r w:rsidRPr="00644EE9">
              <w:rPr>
                <w:bCs/>
                <w:strike/>
                <w:color w:val="000000"/>
                <w:sz w:val="20"/>
              </w:rPr>
              <w:t xml:space="preserve"> de la CMS.</w:t>
            </w:r>
          </w:p>
        </w:tc>
        <w:tc>
          <w:tcPr>
            <w:tcW w:w="1134" w:type="dxa"/>
            <w:tcBorders>
              <w:top w:val="nil"/>
              <w:left w:val="nil"/>
              <w:bottom w:val="nil"/>
              <w:right w:val="nil"/>
            </w:tcBorders>
            <w:shd w:val="clear" w:color="000000" w:fill="FFFFFF"/>
            <w:vAlign w:val="center"/>
          </w:tcPr>
          <w:p w14:paraId="72F5691A" w14:textId="77777777" w:rsidR="002767E2" w:rsidRPr="00644EE9" w:rsidRDefault="002767E2" w:rsidP="002767E2">
            <w:pPr>
              <w:suppressAutoHyphens/>
              <w:autoSpaceDE w:val="0"/>
              <w:autoSpaceDN w:val="0"/>
              <w:adjustRightInd w:val="0"/>
              <w:spacing w:before="40" w:after="40" w:line="240" w:lineRule="auto"/>
              <w:jc w:val="center"/>
              <w:rPr>
                <w:rFonts w:cs="Arial"/>
                <w:sz w:val="20"/>
                <w:szCs w:val="20"/>
                <w:lang w:val="es-ES"/>
              </w:rPr>
            </w:pPr>
            <w:r w:rsidRPr="00644EE9">
              <w:rPr>
                <w:rFonts w:cs="Arial"/>
                <w:color w:val="000000"/>
                <w:sz w:val="20"/>
                <w:szCs w:val="20"/>
                <w:lang w:val="es-ES"/>
              </w:rPr>
              <w:t> </w:t>
            </w:r>
          </w:p>
        </w:tc>
      </w:tr>
      <w:tr w:rsidR="002767E2" w:rsidRPr="00F1698F" w14:paraId="42A5236D" w14:textId="77777777" w:rsidTr="00B979C3">
        <w:trPr>
          <w:cantSplit/>
        </w:trPr>
        <w:tc>
          <w:tcPr>
            <w:tcW w:w="1610" w:type="dxa"/>
            <w:tcBorders>
              <w:top w:val="nil"/>
              <w:left w:val="nil"/>
              <w:right w:val="nil"/>
            </w:tcBorders>
            <w:shd w:val="clear" w:color="000000" w:fill="FFFFFF"/>
          </w:tcPr>
          <w:p w14:paraId="37CF32D5" w14:textId="35F3EF09" w:rsidR="002767E2" w:rsidRPr="00644EE9" w:rsidRDefault="002767E2" w:rsidP="002767E2">
            <w:pPr>
              <w:suppressAutoHyphens/>
              <w:autoSpaceDE w:val="0"/>
              <w:autoSpaceDN w:val="0"/>
              <w:adjustRightInd w:val="0"/>
              <w:spacing w:before="40" w:after="40" w:line="240" w:lineRule="auto"/>
              <w:rPr>
                <w:rFonts w:cs="Arial"/>
                <w:strike/>
                <w:color w:val="000000"/>
                <w:sz w:val="20"/>
                <w:szCs w:val="20"/>
                <w:highlight w:val="yellow"/>
                <w:lang w:val="es-ES"/>
              </w:rPr>
            </w:pPr>
            <w:r w:rsidRPr="00644EE9">
              <w:rPr>
                <w:strike/>
                <w:color w:val="000000"/>
                <w:sz w:val="20"/>
              </w:rPr>
              <w:lastRenderedPageBreak/>
              <w:t>Threskiornithidae</w:t>
            </w:r>
          </w:p>
        </w:tc>
        <w:tc>
          <w:tcPr>
            <w:tcW w:w="1964" w:type="dxa"/>
            <w:tcBorders>
              <w:top w:val="nil"/>
              <w:left w:val="nil"/>
              <w:right w:val="nil"/>
            </w:tcBorders>
            <w:shd w:val="clear" w:color="000000" w:fill="FFFFFF"/>
          </w:tcPr>
          <w:p w14:paraId="22DDE51B" w14:textId="4F329870" w:rsidR="002767E2" w:rsidRPr="00644EE9" w:rsidRDefault="002767E2" w:rsidP="002767E2">
            <w:pPr>
              <w:suppressAutoHyphens/>
              <w:autoSpaceDE w:val="0"/>
              <w:autoSpaceDN w:val="0"/>
              <w:adjustRightInd w:val="0"/>
              <w:spacing w:before="40" w:after="40" w:line="240" w:lineRule="auto"/>
              <w:rPr>
                <w:rFonts w:cs="Arial"/>
                <w:bCs/>
                <w:strike/>
                <w:color w:val="000000"/>
                <w:sz w:val="20"/>
                <w:szCs w:val="20"/>
                <w:highlight w:val="yellow"/>
                <w:lang w:val="es-ES"/>
              </w:rPr>
            </w:pPr>
            <w:r w:rsidRPr="00644EE9">
              <w:rPr>
                <w:bCs/>
                <w:strike/>
                <w:color w:val="000000"/>
                <w:sz w:val="20"/>
              </w:rPr>
              <w:t xml:space="preserve">Ibis </w:t>
            </w:r>
            <w:proofErr w:type="spellStart"/>
            <w:r w:rsidRPr="00644EE9">
              <w:rPr>
                <w:bCs/>
                <w:strike/>
                <w:color w:val="000000"/>
                <w:sz w:val="20"/>
              </w:rPr>
              <w:t>cabecinegro</w:t>
            </w:r>
            <w:proofErr w:type="spellEnd"/>
          </w:p>
        </w:tc>
        <w:tc>
          <w:tcPr>
            <w:tcW w:w="2126" w:type="dxa"/>
            <w:tcBorders>
              <w:top w:val="nil"/>
              <w:left w:val="nil"/>
              <w:right w:val="nil"/>
            </w:tcBorders>
            <w:shd w:val="clear" w:color="000000" w:fill="FFFFFF"/>
          </w:tcPr>
          <w:p w14:paraId="35AAFA7A" w14:textId="4E913FCE" w:rsidR="002767E2" w:rsidRPr="00644EE9" w:rsidRDefault="002767E2" w:rsidP="002767E2">
            <w:pPr>
              <w:suppressAutoHyphens/>
              <w:autoSpaceDE w:val="0"/>
              <w:autoSpaceDN w:val="0"/>
              <w:adjustRightInd w:val="0"/>
              <w:spacing w:before="40" w:after="40" w:line="240" w:lineRule="auto"/>
              <w:rPr>
                <w:rFonts w:cs="Arial"/>
                <w:bCs/>
                <w:i/>
                <w:iCs/>
                <w:strike/>
                <w:color w:val="000000"/>
                <w:sz w:val="20"/>
                <w:szCs w:val="20"/>
                <w:highlight w:val="yellow"/>
                <w:lang w:val="es-ES"/>
              </w:rPr>
            </w:pPr>
            <w:proofErr w:type="spellStart"/>
            <w:r w:rsidRPr="00644EE9">
              <w:rPr>
                <w:bCs/>
                <w:i/>
                <w:strike/>
                <w:color w:val="000000"/>
                <w:sz w:val="20"/>
              </w:rPr>
              <w:t>Threskiornis</w:t>
            </w:r>
            <w:proofErr w:type="spellEnd"/>
            <w:r w:rsidRPr="00644EE9">
              <w:rPr>
                <w:bCs/>
                <w:i/>
                <w:strike/>
                <w:color w:val="000000"/>
                <w:sz w:val="20"/>
              </w:rPr>
              <w:t xml:space="preserve"> melanocephalus</w:t>
            </w:r>
          </w:p>
        </w:tc>
        <w:tc>
          <w:tcPr>
            <w:tcW w:w="1413" w:type="dxa"/>
            <w:tcBorders>
              <w:top w:val="nil"/>
              <w:left w:val="nil"/>
              <w:right w:val="nil"/>
            </w:tcBorders>
            <w:shd w:val="clear" w:color="000000" w:fill="FFFFFF"/>
          </w:tcPr>
          <w:p w14:paraId="7B57E09A" w14:textId="0B9056D9" w:rsidR="002767E2" w:rsidRPr="00644EE9" w:rsidRDefault="002767E2" w:rsidP="002767E2">
            <w:pPr>
              <w:suppressAutoHyphens/>
              <w:autoSpaceDE w:val="0"/>
              <w:autoSpaceDN w:val="0"/>
              <w:adjustRightInd w:val="0"/>
              <w:spacing w:before="40" w:after="40" w:line="240" w:lineRule="auto"/>
              <w:jc w:val="center"/>
              <w:rPr>
                <w:rFonts w:cs="Arial"/>
                <w:bCs/>
                <w:strike/>
                <w:color w:val="000000"/>
                <w:sz w:val="20"/>
                <w:szCs w:val="20"/>
                <w:highlight w:val="yellow"/>
                <w:u w:val="single"/>
                <w:lang w:val="es-ES"/>
              </w:rPr>
            </w:pPr>
            <w:r w:rsidRPr="00644EE9">
              <w:rPr>
                <w:bCs/>
                <w:strike/>
                <w:color w:val="000000"/>
                <w:sz w:val="20"/>
              </w:rPr>
              <w:t>NT</w:t>
            </w:r>
            <w:r w:rsidR="00644EE9" w:rsidRPr="00644EE9">
              <w:rPr>
                <w:bCs/>
                <w:strike/>
                <w:color w:val="000000"/>
                <w:sz w:val="20"/>
                <w:u w:val="single"/>
              </w:rPr>
              <w:t>LC</w:t>
            </w:r>
          </w:p>
        </w:tc>
        <w:tc>
          <w:tcPr>
            <w:tcW w:w="6525" w:type="dxa"/>
            <w:tcBorders>
              <w:top w:val="nil"/>
              <w:left w:val="nil"/>
              <w:right w:val="nil"/>
            </w:tcBorders>
            <w:shd w:val="clear" w:color="000000" w:fill="FFFFFF"/>
          </w:tcPr>
          <w:p w14:paraId="75505C51" w14:textId="60D1DE9F" w:rsidR="002767E2" w:rsidRPr="00644EE9" w:rsidRDefault="002767E2" w:rsidP="002767E2">
            <w:pPr>
              <w:suppressAutoHyphens/>
              <w:autoSpaceDE w:val="0"/>
              <w:autoSpaceDN w:val="0"/>
              <w:adjustRightInd w:val="0"/>
              <w:spacing w:before="40" w:after="40" w:line="240" w:lineRule="auto"/>
              <w:jc w:val="both"/>
              <w:rPr>
                <w:rFonts w:cs="Arial"/>
                <w:bCs/>
                <w:strike/>
                <w:color w:val="000000"/>
                <w:sz w:val="20"/>
                <w:szCs w:val="20"/>
                <w:highlight w:val="yellow"/>
                <w:lang w:val="es-ES"/>
              </w:rPr>
            </w:pPr>
            <w:r w:rsidRPr="00644EE9">
              <w:rPr>
                <w:bCs/>
                <w:strike/>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w:t>
            </w:r>
            <w:proofErr w:type="spellStart"/>
            <w:r w:rsidRPr="00644EE9">
              <w:rPr>
                <w:bCs/>
                <w:strike/>
                <w:color w:val="000000"/>
                <w:sz w:val="20"/>
              </w:rPr>
              <w:t>Cumple</w:t>
            </w:r>
            <w:proofErr w:type="spellEnd"/>
            <w:r w:rsidRPr="00644EE9">
              <w:rPr>
                <w:bCs/>
                <w:strike/>
                <w:color w:val="000000"/>
                <w:sz w:val="20"/>
              </w:rPr>
              <w:t xml:space="preserve"> con </w:t>
            </w:r>
            <w:proofErr w:type="spellStart"/>
            <w:r w:rsidRPr="00644EE9">
              <w:rPr>
                <w:bCs/>
                <w:strike/>
                <w:color w:val="000000"/>
                <w:sz w:val="20"/>
              </w:rPr>
              <w:t>los</w:t>
            </w:r>
            <w:proofErr w:type="spellEnd"/>
            <w:r w:rsidRPr="00644EE9">
              <w:rPr>
                <w:bCs/>
                <w:strike/>
                <w:color w:val="000000"/>
                <w:sz w:val="20"/>
              </w:rPr>
              <w:t xml:space="preserve"> </w:t>
            </w:r>
            <w:proofErr w:type="spellStart"/>
            <w:r w:rsidRPr="00644EE9">
              <w:rPr>
                <w:bCs/>
                <w:strike/>
                <w:color w:val="000000"/>
                <w:sz w:val="20"/>
              </w:rPr>
              <w:t>criterios</w:t>
            </w:r>
            <w:proofErr w:type="spellEnd"/>
            <w:r w:rsidRPr="00644EE9">
              <w:rPr>
                <w:bCs/>
                <w:strike/>
                <w:color w:val="000000"/>
                <w:sz w:val="20"/>
              </w:rPr>
              <w:t xml:space="preserve"> de </w:t>
            </w:r>
            <w:proofErr w:type="spellStart"/>
            <w:r w:rsidRPr="00644EE9">
              <w:rPr>
                <w:bCs/>
                <w:strike/>
                <w:color w:val="000000"/>
                <w:sz w:val="20"/>
              </w:rPr>
              <w:t>movimiento</w:t>
            </w:r>
            <w:proofErr w:type="spellEnd"/>
            <w:r w:rsidRPr="00644EE9">
              <w:rPr>
                <w:bCs/>
                <w:strike/>
                <w:color w:val="000000"/>
                <w:sz w:val="20"/>
              </w:rPr>
              <w:t xml:space="preserve"> de la CMS.</w:t>
            </w:r>
          </w:p>
        </w:tc>
        <w:tc>
          <w:tcPr>
            <w:tcW w:w="1134" w:type="dxa"/>
            <w:tcBorders>
              <w:top w:val="nil"/>
              <w:left w:val="nil"/>
              <w:right w:val="nil"/>
            </w:tcBorders>
            <w:shd w:val="clear" w:color="000000" w:fill="FFFFFF"/>
            <w:vAlign w:val="center"/>
          </w:tcPr>
          <w:p w14:paraId="26F290AE" w14:textId="77777777" w:rsidR="002767E2" w:rsidRPr="00644EE9" w:rsidRDefault="002767E2" w:rsidP="002767E2">
            <w:pPr>
              <w:suppressAutoHyphens/>
              <w:autoSpaceDE w:val="0"/>
              <w:autoSpaceDN w:val="0"/>
              <w:adjustRightInd w:val="0"/>
              <w:spacing w:before="40" w:after="40" w:line="240" w:lineRule="auto"/>
              <w:jc w:val="center"/>
              <w:rPr>
                <w:rFonts w:cs="Arial"/>
                <w:strike/>
                <w:sz w:val="20"/>
                <w:szCs w:val="20"/>
                <w:lang w:val="es-ES"/>
              </w:rPr>
            </w:pPr>
            <w:r w:rsidRPr="00644EE9">
              <w:rPr>
                <w:rFonts w:cs="Arial"/>
                <w:strike/>
                <w:color w:val="000000"/>
                <w:sz w:val="20"/>
                <w:szCs w:val="20"/>
                <w:lang w:val="es-ES"/>
              </w:rPr>
              <w:t> </w:t>
            </w:r>
          </w:p>
        </w:tc>
      </w:tr>
      <w:tr w:rsidR="002767E2" w:rsidRPr="00F1698F" w14:paraId="23E42ED9" w14:textId="77777777" w:rsidTr="00FA0524">
        <w:trPr>
          <w:cantSplit/>
        </w:trPr>
        <w:tc>
          <w:tcPr>
            <w:tcW w:w="1610" w:type="dxa"/>
            <w:tcBorders>
              <w:top w:val="nil"/>
              <w:left w:val="nil"/>
              <w:bottom w:val="single" w:sz="4" w:space="0" w:color="auto"/>
              <w:right w:val="nil"/>
            </w:tcBorders>
            <w:shd w:val="clear" w:color="000000" w:fill="FFFFFF"/>
          </w:tcPr>
          <w:p w14:paraId="544CD99F" w14:textId="7D702E18" w:rsidR="002767E2" w:rsidRPr="00644EE9" w:rsidRDefault="002767E2" w:rsidP="002767E2">
            <w:pPr>
              <w:suppressAutoHyphens/>
              <w:autoSpaceDE w:val="0"/>
              <w:autoSpaceDN w:val="0"/>
              <w:adjustRightInd w:val="0"/>
              <w:spacing w:before="40" w:after="40" w:line="240" w:lineRule="auto"/>
              <w:rPr>
                <w:rFonts w:cs="Arial"/>
                <w:strike/>
                <w:color w:val="000000"/>
                <w:sz w:val="20"/>
                <w:szCs w:val="20"/>
                <w:highlight w:val="yellow"/>
                <w:lang w:val="es-ES"/>
              </w:rPr>
            </w:pPr>
            <w:r w:rsidRPr="00644EE9">
              <w:rPr>
                <w:strike/>
                <w:color w:val="000000"/>
                <w:sz w:val="20"/>
              </w:rPr>
              <w:t>Psittacidae</w:t>
            </w:r>
          </w:p>
        </w:tc>
        <w:tc>
          <w:tcPr>
            <w:tcW w:w="1964" w:type="dxa"/>
            <w:tcBorders>
              <w:top w:val="nil"/>
              <w:left w:val="nil"/>
              <w:bottom w:val="single" w:sz="4" w:space="0" w:color="auto"/>
              <w:right w:val="nil"/>
            </w:tcBorders>
            <w:shd w:val="clear" w:color="000000" w:fill="FFFFFF"/>
          </w:tcPr>
          <w:p w14:paraId="23459E7A" w14:textId="06EB8FD5" w:rsidR="002767E2" w:rsidRPr="00644EE9" w:rsidRDefault="002767E2" w:rsidP="002767E2">
            <w:pPr>
              <w:suppressAutoHyphens/>
              <w:autoSpaceDE w:val="0"/>
              <w:autoSpaceDN w:val="0"/>
              <w:adjustRightInd w:val="0"/>
              <w:spacing w:before="40" w:after="40" w:line="240" w:lineRule="auto"/>
              <w:rPr>
                <w:rFonts w:cs="Arial"/>
                <w:bCs/>
                <w:strike/>
                <w:color w:val="000000"/>
                <w:sz w:val="20"/>
                <w:szCs w:val="20"/>
                <w:highlight w:val="yellow"/>
                <w:lang w:val="es-ES"/>
              </w:rPr>
            </w:pPr>
            <w:proofErr w:type="spellStart"/>
            <w:r w:rsidRPr="00644EE9">
              <w:rPr>
                <w:bCs/>
                <w:strike/>
                <w:color w:val="000000"/>
                <w:sz w:val="20"/>
              </w:rPr>
              <w:t>Cotorra</w:t>
            </w:r>
            <w:proofErr w:type="spellEnd"/>
            <w:r w:rsidRPr="00644EE9">
              <w:rPr>
                <w:bCs/>
                <w:strike/>
                <w:color w:val="000000"/>
                <w:sz w:val="20"/>
              </w:rPr>
              <w:t xml:space="preserve"> de Derby</w:t>
            </w:r>
          </w:p>
        </w:tc>
        <w:tc>
          <w:tcPr>
            <w:tcW w:w="2126" w:type="dxa"/>
            <w:tcBorders>
              <w:top w:val="nil"/>
              <w:left w:val="nil"/>
              <w:bottom w:val="single" w:sz="4" w:space="0" w:color="auto"/>
              <w:right w:val="nil"/>
            </w:tcBorders>
            <w:shd w:val="clear" w:color="000000" w:fill="FFFFFF"/>
          </w:tcPr>
          <w:p w14:paraId="40DD6F82" w14:textId="21017FE2" w:rsidR="002767E2" w:rsidRPr="00644EE9" w:rsidRDefault="002767E2" w:rsidP="002767E2">
            <w:pPr>
              <w:suppressAutoHyphens/>
              <w:autoSpaceDE w:val="0"/>
              <w:autoSpaceDN w:val="0"/>
              <w:adjustRightInd w:val="0"/>
              <w:spacing w:before="40" w:after="40" w:line="240" w:lineRule="auto"/>
              <w:rPr>
                <w:rFonts w:cs="Arial"/>
                <w:bCs/>
                <w:i/>
                <w:iCs/>
                <w:strike/>
                <w:color w:val="000000"/>
                <w:sz w:val="20"/>
                <w:szCs w:val="20"/>
                <w:highlight w:val="yellow"/>
                <w:lang w:val="es-ES"/>
              </w:rPr>
            </w:pPr>
            <w:proofErr w:type="spellStart"/>
            <w:r w:rsidRPr="00644EE9">
              <w:rPr>
                <w:bCs/>
                <w:i/>
                <w:strike/>
                <w:color w:val="000000"/>
                <w:sz w:val="20"/>
              </w:rPr>
              <w:t>Psittacula</w:t>
            </w:r>
            <w:proofErr w:type="spellEnd"/>
            <w:r w:rsidRPr="00644EE9">
              <w:rPr>
                <w:bCs/>
                <w:i/>
                <w:strike/>
                <w:color w:val="000000"/>
                <w:sz w:val="20"/>
              </w:rPr>
              <w:t xml:space="preserve"> </w:t>
            </w:r>
            <w:proofErr w:type="spellStart"/>
            <w:r w:rsidRPr="00644EE9">
              <w:rPr>
                <w:bCs/>
                <w:i/>
                <w:strike/>
                <w:color w:val="000000"/>
                <w:sz w:val="20"/>
              </w:rPr>
              <w:t>derbiana</w:t>
            </w:r>
            <w:proofErr w:type="spellEnd"/>
          </w:p>
        </w:tc>
        <w:tc>
          <w:tcPr>
            <w:tcW w:w="1413" w:type="dxa"/>
            <w:tcBorders>
              <w:top w:val="nil"/>
              <w:left w:val="nil"/>
              <w:bottom w:val="single" w:sz="4" w:space="0" w:color="auto"/>
              <w:right w:val="nil"/>
            </w:tcBorders>
            <w:shd w:val="clear" w:color="000000" w:fill="FFFFFF"/>
          </w:tcPr>
          <w:p w14:paraId="0A0BA91E" w14:textId="7D88134D" w:rsidR="002767E2" w:rsidRPr="00644EE9" w:rsidRDefault="002767E2" w:rsidP="002767E2">
            <w:pPr>
              <w:suppressAutoHyphens/>
              <w:autoSpaceDE w:val="0"/>
              <w:autoSpaceDN w:val="0"/>
              <w:adjustRightInd w:val="0"/>
              <w:spacing w:before="40" w:after="40" w:line="240" w:lineRule="auto"/>
              <w:jc w:val="center"/>
              <w:rPr>
                <w:rFonts w:cs="Arial"/>
                <w:bCs/>
                <w:strike/>
                <w:color w:val="000000"/>
                <w:sz w:val="20"/>
                <w:szCs w:val="20"/>
                <w:highlight w:val="yellow"/>
                <w:u w:val="single"/>
                <w:lang w:val="es-ES"/>
              </w:rPr>
            </w:pPr>
            <w:r w:rsidRPr="00644EE9">
              <w:rPr>
                <w:bCs/>
                <w:strike/>
                <w:color w:val="000000"/>
                <w:sz w:val="20"/>
              </w:rPr>
              <w:t>NT</w:t>
            </w:r>
            <w:r w:rsidR="00644EE9" w:rsidRPr="00644EE9">
              <w:rPr>
                <w:bCs/>
                <w:strike/>
                <w:color w:val="000000"/>
                <w:sz w:val="20"/>
                <w:u w:val="single"/>
              </w:rPr>
              <w:t>LC</w:t>
            </w:r>
          </w:p>
        </w:tc>
        <w:tc>
          <w:tcPr>
            <w:tcW w:w="6525" w:type="dxa"/>
            <w:tcBorders>
              <w:top w:val="nil"/>
              <w:left w:val="nil"/>
              <w:bottom w:val="single" w:sz="4" w:space="0" w:color="auto"/>
              <w:right w:val="nil"/>
            </w:tcBorders>
            <w:shd w:val="clear" w:color="000000" w:fill="FFFFFF"/>
          </w:tcPr>
          <w:p w14:paraId="7C63A409" w14:textId="02093113" w:rsidR="002767E2" w:rsidRPr="00644EE9" w:rsidRDefault="002767E2" w:rsidP="002767E2">
            <w:pPr>
              <w:suppressAutoHyphens/>
              <w:autoSpaceDE w:val="0"/>
              <w:autoSpaceDN w:val="0"/>
              <w:adjustRightInd w:val="0"/>
              <w:spacing w:before="40" w:after="40" w:line="240" w:lineRule="auto"/>
              <w:jc w:val="both"/>
              <w:rPr>
                <w:rFonts w:cs="Arial"/>
                <w:bCs/>
                <w:strike/>
                <w:color w:val="000000"/>
                <w:sz w:val="20"/>
                <w:szCs w:val="20"/>
              </w:rPr>
            </w:pPr>
            <w:r w:rsidRPr="00644EE9">
              <w:rPr>
                <w:bCs/>
                <w:strike/>
                <w:color w:val="000000"/>
                <w:sz w:val="20"/>
                <w:lang w:val="es-ES"/>
              </w:rPr>
              <w:t xml:space="preserve">Migrante parcial: expansión del área de distribución tras la reproducción, ocupando de forma probada, en todas las estaciones, tanto lugares de reproducción como de no reproducción; los individuos suelen recorrer entre 100 y 1000 km de norte a sur. </w:t>
            </w:r>
            <w:proofErr w:type="spellStart"/>
            <w:r w:rsidRPr="00644EE9">
              <w:rPr>
                <w:bCs/>
                <w:strike/>
                <w:color w:val="000000"/>
                <w:sz w:val="20"/>
              </w:rPr>
              <w:t>Cumple</w:t>
            </w:r>
            <w:proofErr w:type="spellEnd"/>
            <w:r w:rsidRPr="00644EE9">
              <w:rPr>
                <w:bCs/>
                <w:strike/>
                <w:color w:val="000000"/>
                <w:sz w:val="20"/>
              </w:rPr>
              <w:t xml:space="preserve"> con </w:t>
            </w:r>
            <w:proofErr w:type="spellStart"/>
            <w:r w:rsidRPr="00644EE9">
              <w:rPr>
                <w:bCs/>
                <w:strike/>
                <w:color w:val="000000"/>
                <w:sz w:val="20"/>
              </w:rPr>
              <w:t>los</w:t>
            </w:r>
            <w:proofErr w:type="spellEnd"/>
            <w:r w:rsidRPr="00644EE9">
              <w:rPr>
                <w:bCs/>
                <w:strike/>
                <w:color w:val="000000"/>
                <w:sz w:val="20"/>
              </w:rPr>
              <w:t xml:space="preserve"> </w:t>
            </w:r>
            <w:proofErr w:type="spellStart"/>
            <w:r w:rsidRPr="00644EE9">
              <w:rPr>
                <w:bCs/>
                <w:strike/>
                <w:color w:val="000000"/>
                <w:sz w:val="20"/>
              </w:rPr>
              <w:t>criterios</w:t>
            </w:r>
            <w:proofErr w:type="spellEnd"/>
            <w:r w:rsidRPr="00644EE9">
              <w:rPr>
                <w:bCs/>
                <w:strike/>
                <w:color w:val="000000"/>
                <w:sz w:val="20"/>
              </w:rPr>
              <w:t xml:space="preserve"> de </w:t>
            </w:r>
            <w:proofErr w:type="spellStart"/>
            <w:r w:rsidRPr="00644EE9">
              <w:rPr>
                <w:bCs/>
                <w:strike/>
                <w:color w:val="000000"/>
                <w:sz w:val="20"/>
              </w:rPr>
              <w:t>movimiento</w:t>
            </w:r>
            <w:proofErr w:type="spellEnd"/>
            <w:r w:rsidRPr="00644EE9">
              <w:rPr>
                <w:bCs/>
                <w:strike/>
                <w:color w:val="000000"/>
                <w:sz w:val="20"/>
              </w:rPr>
              <w:t xml:space="preserve"> de la CMS.</w:t>
            </w:r>
          </w:p>
        </w:tc>
        <w:tc>
          <w:tcPr>
            <w:tcW w:w="1134" w:type="dxa"/>
            <w:tcBorders>
              <w:top w:val="nil"/>
              <w:left w:val="nil"/>
              <w:bottom w:val="single" w:sz="4" w:space="0" w:color="auto"/>
              <w:right w:val="nil"/>
            </w:tcBorders>
            <w:shd w:val="clear" w:color="000000" w:fill="FFFFFF"/>
            <w:vAlign w:val="center"/>
          </w:tcPr>
          <w:p w14:paraId="1598D9B2" w14:textId="77777777" w:rsidR="002767E2" w:rsidRPr="00644EE9" w:rsidRDefault="002767E2" w:rsidP="002767E2">
            <w:pPr>
              <w:suppressAutoHyphens/>
              <w:autoSpaceDE w:val="0"/>
              <w:autoSpaceDN w:val="0"/>
              <w:adjustRightInd w:val="0"/>
              <w:spacing w:before="40" w:after="40" w:line="240" w:lineRule="auto"/>
              <w:jc w:val="center"/>
              <w:rPr>
                <w:rFonts w:cs="Arial"/>
                <w:strike/>
                <w:sz w:val="20"/>
                <w:szCs w:val="20"/>
              </w:rPr>
            </w:pPr>
            <w:r w:rsidRPr="00644EE9">
              <w:rPr>
                <w:rFonts w:cs="Arial"/>
                <w:strike/>
                <w:color w:val="000000"/>
                <w:sz w:val="20"/>
                <w:szCs w:val="20"/>
              </w:rPr>
              <w:t> </w:t>
            </w:r>
          </w:p>
        </w:tc>
      </w:tr>
    </w:tbl>
    <w:p w14:paraId="03E6029E" w14:textId="77777777" w:rsidR="006D7EDD" w:rsidRPr="00AB1EF2" w:rsidRDefault="006D7EDD" w:rsidP="006D7EDD">
      <w:pPr>
        <w:suppressAutoHyphens/>
        <w:spacing w:after="0" w:line="240" w:lineRule="auto"/>
        <w:rPr>
          <w:rFonts w:eastAsia="Times New Roman" w:cs="Arial"/>
          <w:color w:val="000000"/>
          <w:kern w:val="2"/>
        </w:rPr>
      </w:pPr>
    </w:p>
    <w:p w14:paraId="29FF1B53" w14:textId="77777777" w:rsidR="006D7EDD" w:rsidRPr="00AB1EF2" w:rsidRDefault="006D7EDD" w:rsidP="006D7EDD">
      <w:pPr>
        <w:suppressAutoHyphens/>
        <w:spacing w:after="0" w:line="240" w:lineRule="auto"/>
      </w:pPr>
    </w:p>
    <w:p w14:paraId="3AC81446" w14:textId="77777777" w:rsidR="006D7EDD" w:rsidRPr="00AB1EF2" w:rsidRDefault="006D7EDD" w:rsidP="006D7EDD">
      <w:pPr>
        <w:tabs>
          <w:tab w:val="left" w:pos="1020"/>
        </w:tabs>
        <w:spacing w:after="0" w:line="240" w:lineRule="auto"/>
        <w:rPr>
          <w:rFonts w:cs="Arial"/>
        </w:rPr>
      </w:pPr>
    </w:p>
    <w:p w14:paraId="28BE8218" w14:textId="77777777" w:rsidR="006D7EDD" w:rsidRPr="00AB1EF2" w:rsidRDefault="006D7EDD" w:rsidP="006D7EDD">
      <w:r w:rsidRPr="00AB1EF2">
        <w:br w:type="page"/>
      </w:r>
    </w:p>
    <w:p w14:paraId="2F91A331" w14:textId="77777777" w:rsidR="006D7EDD" w:rsidRPr="00F1698F" w:rsidRDefault="006D7EDD" w:rsidP="006D7EDD">
      <w:pPr>
        <w:widowControl w:val="0"/>
        <w:suppressAutoHyphens/>
        <w:spacing w:after="120" w:line="240" w:lineRule="auto"/>
        <w:ind w:right="-180"/>
        <w:contextualSpacing/>
        <w:jc w:val="both"/>
        <w:rPr>
          <w:rFonts w:eastAsia="Times New Roman" w:cs="Arial"/>
          <w:snapToGrid w:val="0"/>
          <w:u w:val="single"/>
          <w:lang w:val="es-ES"/>
        </w:rPr>
      </w:pPr>
      <w:r w:rsidRPr="00F1698F">
        <w:rPr>
          <w:rFonts w:eastAsia="Times New Roman" w:cs="Arial"/>
          <w:b/>
          <w:bCs/>
          <w:u w:val="single"/>
          <w:lang w:val="es-ES"/>
        </w:rPr>
        <w:lastRenderedPageBreak/>
        <w:t>Tabla 2.</w:t>
      </w:r>
      <w:r w:rsidRPr="00F1698F">
        <w:rPr>
          <w:rFonts w:eastAsia="Times New Roman" w:cs="Arial"/>
          <w:snapToGrid w:val="0"/>
          <w:u w:val="single"/>
          <w:lang w:val="es-ES"/>
        </w:rPr>
        <w:t xml:space="preserve"> Lista de especies de murciélagos que cumplen los criterios de movimiento de la CMS y presentan un estado de conservación desfavorable, que no están incluidas en familias agregadas ni figuran actualmente de forma individual en los Apéndices I o II de la CMS. Las especies se presentan por orden de prioridad, clasificadas primero según el riesgo de extinción (CR con puntuación: 4, EN con 3, VU con 2, NT y DD con 1) y, dentro de cada grupo, según la probabilidad de colaboración en el marco de la CMS (ocurre habitualmente en dos o más Estados Parte [puntuación 4], en un Estado Parte y también en no Partes [puntuación 3], principalmente en no Partes, pero ocasionalmente en Partes [puntuación 2], solo en no Partes [puntuación 1]). Un total de 10 especies, incluidas 2 EN y 8 VU. La taxonomía sigue la norma de la CMS (Wilson, D. E. y </w:t>
      </w:r>
      <w:proofErr w:type="spellStart"/>
      <w:r w:rsidRPr="00F1698F">
        <w:rPr>
          <w:rFonts w:eastAsia="Times New Roman" w:cs="Arial"/>
          <w:snapToGrid w:val="0"/>
          <w:u w:val="single"/>
          <w:lang w:val="es-ES"/>
        </w:rPr>
        <w:t>Reeder</w:t>
      </w:r>
      <w:proofErr w:type="spellEnd"/>
      <w:r w:rsidRPr="00F1698F">
        <w:rPr>
          <w:rFonts w:eastAsia="Times New Roman" w:cs="Arial"/>
          <w:snapToGrid w:val="0"/>
          <w:u w:val="single"/>
          <w:lang w:val="es-ES"/>
        </w:rPr>
        <w:t xml:space="preserve">, D. M. (editores) (2005): </w:t>
      </w:r>
      <w:proofErr w:type="spellStart"/>
      <w:r w:rsidRPr="00F1698F">
        <w:rPr>
          <w:rFonts w:eastAsia="Times New Roman" w:cs="Arial"/>
          <w:snapToGrid w:val="0"/>
          <w:u w:val="single"/>
          <w:lang w:val="es-ES"/>
        </w:rPr>
        <w:t>Mammal</w:t>
      </w:r>
      <w:proofErr w:type="spellEnd"/>
      <w:r w:rsidRPr="00F1698F">
        <w:rPr>
          <w:rFonts w:eastAsia="Times New Roman" w:cs="Arial"/>
          <w:snapToGrid w:val="0"/>
          <w:u w:val="single"/>
          <w:lang w:val="es-ES"/>
        </w:rPr>
        <w:t xml:space="preserve"> </w:t>
      </w:r>
      <w:proofErr w:type="spellStart"/>
      <w:r w:rsidRPr="00F1698F">
        <w:rPr>
          <w:rFonts w:eastAsia="Times New Roman" w:cs="Arial"/>
          <w:snapToGrid w:val="0"/>
          <w:u w:val="single"/>
          <w:lang w:val="es-ES"/>
        </w:rPr>
        <w:t>Species</w:t>
      </w:r>
      <w:proofErr w:type="spellEnd"/>
      <w:r w:rsidRPr="00F1698F">
        <w:rPr>
          <w:rFonts w:eastAsia="Times New Roman" w:cs="Arial"/>
          <w:snapToGrid w:val="0"/>
          <w:u w:val="single"/>
          <w:lang w:val="es-ES"/>
        </w:rPr>
        <w:t xml:space="preserve"> of the </w:t>
      </w:r>
      <w:proofErr w:type="spellStart"/>
      <w:r w:rsidRPr="00F1698F">
        <w:rPr>
          <w:rFonts w:eastAsia="Times New Roman" w:cs="Arial"/>
          <w:snapToGrid w:val="0"/>
          <w:u w:val="single"/>
          <w:lang w:val="es-ES"/>
        </w:rPr>
        <w:t>World</w:t>
      </w:r>
      <w:proofErr w:type="spellEnd"/>
      <w:r w:rsidRPr="00F1698F">
        <w:rPr>
          <w:rFonts w:eastAsia="Times New Roman" w:cs="Arial"/>
          <w:snapToGrid w:val="0"/>
          <w:u w:val="single"/>
          <w:lang w:val="es-ES"/>
        </w:rPr>
        <w:t xml:space="preserve">. A </w:t>
      </w:r>
      <w:proofErr w:type="spellStart"/>
      <w:r w:rsidRPr="00F1698F">
        <w:rPr>
          <w:rFonts w:eastAsia="Times New Roman" w:cs="Arial"/>
          <w:snapToGrid w:val="0"/>
          <w:u w:val="single"/>
          <w:lang w:val="es-ES"/>
        </w:rPr>
        <w:t>Taxonomic</w:t>
      </w:r>
      <w:proofErr w:type="spellEnd"/>
      <w:r w:rsidRPr="00F1698F">
        <w:rPr>
          <w:rFonts w:eastAsia="Times New Roman" w:cs="Arial"/>
          <w:snapToGrid w:val="0"/>
          <w:u w:val="single"/>
          <w:lang w:val="es-ES"/>
        </w:rPr>
        <w:t xml:space="preserve"> and </w:t>
      </w:r>
      <w:proofErr w:type="spellStart"/>
      <w:r w:rsidRPr="00F1698F">
        <w:rPr>
          <w:rFonts w:eastAsia="Times New Roman" w:cs="Arial"/>
          <w:snapToGrid w:val="0"/>
          <w:u w:val="single"/>
          <w:lang w:val="es-ES"/>
        </w:rPr>
        <w:t>Geographic</w:t>
      </w:r>
      <w:proofErr w:type="spellEnd"/>
      <w:r w:rsidRPr="00F1698F">
        <w:rPr>
          <w:rFonts w:eastAsia="Times New Roman" w:cs="Arial"/>
          <w:snapToGrid w:val="0"/>
          <w:u w:val="single"/>
          <w:lang w:val="es-ES"/>
        </w:rPr>
        <w:t xml:space="preserve"> Reference. Tercera edición, John Hopkins </w:t>
      </w:r>
      <w:proofErr w:type="spellStart"/>
      <w:r w:rsidRPr="00F1698F">
        <w:rPr>
          <w:rFonts w:eastAsia="Times New Roman" w:cs="Arial"/>
          <w:snapToGrid w:val="0"/>
          <w:u w:val="single"/>
          <w:lang w:val="es-ES"/>
        </w:rPr>
        <w:t>University</w:t>
      </w:r>
      <w:proofErr w:type="spellEnd"/>
      <w:r w:rsidRPr="00F1698F">
        <w:rPr>
          <w:rFonts w:eastAsia="Times New Roman" w:cs="Arial"/>
          <w:snapToGrid w:val="0"/>
          <w:u w:val="single"/>
          <w:lang w:val="es-ES"/>
        </w:rPr>
        <w:t xml:space="preserve"> </w:t>
      </w:r>
      <w:proofErr w:type="spellStart"/>
      <w:r w:rsidRPr="00F1698F">
        <w:rPr>
          <w:rFonts w:eastAsia="Times New Roman" w:cs="Arial"/>
          <w:snapToGrid w:val="0"/>
          <w:u w:val="single"/>
          <w:lang w:val="es-ES"/>
        </w:rPr>
        <w:t>Press</w:t>
      </w:r>
      <w:proofErr w:type="spellEnd"/>
      <w:r w:rsidRPr="00F1698F">
        <w:rPr>
          <w:rFonts w:eastAsia="Times New Roman" w:cs="Arial"/>
          <w:snapToGrid w:val="0"/>
          <w:u w:val="single"/>
          <w:lang w:val="es-ES"/>
        </w:rPr>
        <w:t>), pero respeta revisiones recientes ampliamente aceptadas.</w:t>
      </w:r>
    </w:p>
    <w:p w14:paraId="012E6BCA" w14:textId="77777777" w:rsidR="006D7EDD" w:rsidRPr="00F1698F" w:rsidRDefault="006D7EDD" w:rsidP="006D7EDD">
      <w:pPr>
        <w:widowControl w:val="0"/>
        <w:suppressAutoHyphens/>
        <w:spacing w:after="120" w:line="240" w:lineRule="auto"/>
        <w:contextualSpacing/>
        <w:jc w:val="both"/>
        <w:rPr>
          <w:rFonts w:eastAsia="Times New Roman" w:cs="Arial"/>
          <w:snapToGrid w:val="0"/>
          <w:u w:val="single"/>
          <w:lang w:val="es-ES"/>
        </w:rPr>
      </w:pPr>
    </w:p>
    <w:tbl>
      <w:tblPr>
        <w:tblW w:w="14893" w:type="dxa"/>
        <w:tblInd w:w="-30" w:type="dxa"/>
        <w:tblLayout w:type="fixed"/>
        <w:tblLook w:val="0000" w:firstRow="0" w:lastRow="0" w:firstColumn="0" w:lastColumn="0" w:noHBand="0" w:noVBand="0"/>
      </w:tblPr>
      <w:tblGrid>
        <w:gridCol w:w="1731"/>
        <w:gridCol w:w="1964"/>
        <w:gridCol w:w="2126"/>
        <w:gridCol w:w="1413"/>
        <w:gridCol w:w="6525"/>
        <w:gridCol w:w="1134"/>
      </w:tblGrid>
      <w:tr w:rsidR="006D7EDD" w:rsidRPr="00F1698F" w14:paraId="2EFE23FA" w14:textId="77777777" w:rsidTr="00923152">
        <w:trPr>
          <w:cantSplit/>
          <w:tblHeader/>
        </w:trPr>
        <w:tc>
          <w:tcPr>
            <w:tcW w:w="1731" w:type="dxa"/>
            <w:tcBorders>
              <w:bottom w:val="single" w:sz="4" w:space="0" w:color="auto"/>
            </w:tcBorders>
            <w:vAlign w:val="bottom"/>
          </w:tcPr>
          <w:p w14:paraId="6CE9E7D1" w14:textId="77777777" w:rsidR="006D7EDD" w:rsidRPr="00F1698F" w:rsidRDefault="006D7EDD" w:rsidP="00923152">
            <w:pPr>
              <w:suppressAutoHyphens/>
              <w:autoSpaceDE w:val="0"/>
              <w:autoSpaceDN w:val="0"/>
              <w:adjustRightInd w:val="0"/>
              <w:spacing w:after="0" w:line="240" w:lineRule="auto"/>
              <w:rPr>
                <w:rFonts w:asciiTheme="minorHAnsi" w:hAnsiTheme="minorHAnsi" w:cstheme="minorHAnsi"/>
                <w:b/>
                <w:bCs/>
                <w:color w:val="000000"/>
                <w:sz w:val="20"/>
                <w:szCs w:val="20"/>
                <w:u w:val="single"/>
                <w:lang w:val="es-ES"/>
              </w:rPr>
            </w:pPr>
            <w:r w:rsidRPr="00F1698F">
              <w:rPr>
                <w:rFonts w:asciiTheme="minorHAnsi" w:hAnsiTheme="minorHAnsi" w:cstheme="minorHAnsi"/>
                <w:b/>
                <w:bCs/>
                <w:color w:val="000000"/>
                <w:sz w:val="20"/>
                <w:szCs w:val="20"/>
                <w:u w:val="single"/>
                <w:lang w:val="es-ES"/>
              </w:rPr>
              <w:t>Familia</w:t>
            </w:r>
          </w:p>
        </w:tc>
        <w:tc>
          <w:tcPr>
            <w:tcW w:w="1964" w:type="dxa"/>
            <w:tcBorders>
              <w:bottom w:val="single" w:sz="4" w:space="0" w:color="auto"/>
            </w:tcBorders>
            <w:vAlign w:val="bottom"/>
          </w:tcPr>
          <w:p w14:paraId="646F290C" w14:textId="77777777" w:rsidR="006D7EDD" w:rsidRPr="00F1698F" w:rsidRDefault="006D7EDD" w:rsidP="00923152">
            <w:pPr>
              <w:suppressAutoHyphens/>
              <w:autoSpaceDE w:val="0"/>
              <w:autoSpaceDN w:val="0"/>
              <w:adjustRightInd w:val="0"/>
              <w:spacing w:after="0" w:line="240" w:lineRule="auto"/>
              <w:rPr>
                <w:rFonts w:asciiTheme="minorHAnsi" w:hAnsiTheme="minorHAnsi" w:cstheme="minorHAnsi"/>
                <w:b/>
                <w:bCs/>
                <w:color w:val="000000"/>
                <w:sz w:val="20"/>
                <w:szCs w:val="20"/>
                <w:u w:val="single"/>
                <w:lang w:val="es-ES"/>
              </w:rPr>
            </w:pPr>
            <w:r w:rsidRPr="00F1698F">
              <w:rPr>
                <w:rFonts w:asciiTheme="minorHAnsi" w:hAnsiTheme="minorHAnsi" w:cstheme="minorHAnsi"/>
                <w:b/>
                <w:bCs/>
                <w:color w:val="000000"/>
                <w:sz w:val="20"/>
                <w:szCs w:val="20"/>
                <w:u w:val="single"/>
                <w:lang w:val="es-ES"/>
              </w:rPr>
              <w:t>Nombre común</w:t>
            </w:r>
          </w:p>
        </w:tc>
        <w:tc>
          <w:tcPr>
            <w:tcW w:w="2126" w:type="dxa"/>
            <w:tcBorders>
              <w:bottom w:val="single" w:sz="4" w:space="0" w:color="auto"/>
            </w:tcBorders>
            <w:vAlign w:val="bottom"/>
          </w:tcPr>
          <w:p w14:paraId="17869AF0" w14:textId="77777777" w:rsidR="006D7EDD" w:rsidRPr="00F1698F" w:rsidRDefault="006D7EDD" w:rsidP="00923152">
            <w:pPr>
              <w:suppressAutoHyphens/>
              <w:autoSpaceDE w:val="0"/>
              <w:autoSpaceDN w:val="0"/>
              <w:adjustRightInd w:val="0"/>
              <w:spacing w:after="0" w:line="240" w:lineRule="auto"/>
              <w:rPr>
                <w:rFonts w:asciiTheme="minorHAnsi" w:hAnsiTheme="minorHAnsi" w:cstheme="minorHAnsi"/>
                <w:b/>
                <w:bCs/>
                <w:color w:val="000000"/>
                <w:sz w:val="20"/>
                <w:szCs w:val="20"/>
                <w:u w:val="single"/>
                <w:lang w:val="es-ES"/>
              </w:rPr>
            </w:pPr>
            <w:r w:rsidRPr="00F1698F">
              <w:rPr>
                <w:rFonts w:asciiTheme="minorHAnsi" w:hAnsiTheme="minorHAnsi" w:cstheme="minorHAnsi"/>
                <w:b/>
                <w:bCs/>
                <w:color w:val="000000"/>
                <w:sz w:val="20"/>
                <w:szCs w:val="20"/>
                <w:u w:val="single"/>
                <w:lang w:val="es-ES"/>
              </w:rPr>
              <w:t>Nombre científico</w:t>
            </w:r>
          </w:p>
        </w:tc>
        <w:tc>
          <w:tcPr>
            <w:tcW w:w="1413" w:type="dxa"/>
            <w:tcBorders>
              <w:bottom w:val="single" w:sz="4" w:space="0" w:color="auto"/>
            </w:tcBorders>
            <w:vAlign w:val="bottom"/>
          </w:tcPr>
          <w:p w14:paraId="21F29A0B" w14:textId="77777777" w:rsidR="006D7EDD" w:rsidRPr="00F1698F" w:rsidRDefault="006D7EDD" w:rsidP="00923152">
            <w:pPr>
              <w:suppressAutoHyphens/>
              <w:autoSpaceDE w:val="0"/>
              <w:autoSpaceDN w:val="0"/>
              <w:adjustRightInd w:val="0"/>
              <w:spacing w:after="0" w:line="240" w:lineRule="auto"/>
              <w:rPr>
                <w:rFonts w:asciiTheme="minorHAnsi" w:hAnsiTheme="minorHAnsi" w:cstheme="minorHAnsi"/>
                <w:b/>
                <w:bCs/>
                <w:color w:val="000000"/>
                <w:sz w:val="20"/>
                <w:szCs w:val="20"/>
                <w:u w:val="single"/>
                <w:lang w:val="es-ES"/>
              </w:rPr>
            </w:pPr>
            <w:r w:rsidRPr="00F1698F">
              <w:rPr>
                <w:rFonts w:asciiTheme="minorHAnsi" w:hAnsiTheme="minorHAnsi" w:cstheme="minorHAnsi"/>
                <w:b/>
                <w:bCs/>
                <w:sz w:val="20"/>
                <w:szCs w:val="20"/>
                <w:u w:val="single"/>
                <w:lang w:val="es-ES"/>
              </w:rPr>
              <w:t>Estado en la Lista Roja de la UICN 2025</w:t>
            </w:r>
          </w:p>
        </w:tc>
        <w:tc>
          <w:tcPr>
            <w:tcW w:w="6525" w:type="dxa"/>
            <w:tcBorders>
              <w:bottom w:val="single" w:sz="4" w:space="0" w:color="auto"/>
            </w:tcBorders>
            <w:vAlign w:val="bottom"/>
          </w:tcPr>
          <w:p w14:paraId="730C5BF4" w14:textId="77777777" w:rsidR="006D7EDD" w:rsidRPr="00F1698F" w:rsidRDefault="006D7EDD" w:rsidP="00923152">
            <w:pPr>
              <w:suppressAutoHyphens/>
              <w:autoSpaceDE w:val="0"/>
              <w:autoSpaceDN w:val="0"/>
              <w:adjustRightInd w:val="0"/>
              <w:spacing w:after="0" w:line="240" w:lineRule="auto"/>
              <w:rPr>
                <w:rFonts w:asciiTheme="minorHAnsi" w:hAnsiTheme="minorHAnsi" w:cstheme="minorHAnsi"/>
                <w:b/>
                <w:bCs/>
                <w:color w:val="000000"/>
                <w:sz w:val="20"/>
                <w:szCs w:val="20"/>
                <w:u w:val="single"/>
                <w:lang w:val="es-ES"/>
              </w:rPr>
            </w:pPr>
            <w:r w:rsidRPr="00F1698F">
              <w:rPr>
                <w:rFonts w:asciiTheme="minorHAnsi" w:hAnsiTheme="minorHAnsi" w:cstheme="minorHAnsi"/>
                <w:b/>
                <w:bCs/>
                <w:sz w:val="20"/>
                <w:szCs w:val="20"/>
                <w:u w:val="single"/>
                <w:lang w:val="es-ES"/>
              </w:rPr>
              <w:t>Notas</w:t>
            </w:r>
          </w:p>
        </w:tc>
        <w:tc>
          <w:tcPr>
            <w:tcW w:w="1134" w:type="dxa"/>
            <w:tcBorders>
              <w:bottom w:val="single" w:sz="4" w:space="0" w:color="auto"/>
            </w:tcBorders>
            <w:vAlign w:val="center"/>
          </w:tcPr>
          <w:p w14:paraId="3C30962E" w14:textId="77777777" w:rsidR="006D7EDD" w:rsidRPr="00F1698F" w:rsidRDefault="006D7EDD" w:rsidP="00923152">
            <w:pPr>
              <w:suppressAutoHyphens/>
              <w:autoSpaceDE w:val="0"/>
              <w:autoSpaceDN w:val="0"/>
              <w:adjustRightInd w:val="0"/>
              <w:spacing w:after="0" w:line="240" w:lineRule="auto"/>
              <w:jc w:val="center"/>
              <w:rPr>
                <w:rFonts w:asciiTheme="minorHAnsi" w:hAnsiTheme="minorHAnsi" w:cstheme="minorHAnsi"/>
                <w:b/>
                <w:bCs/>
                <w:color w:val="000000"/>
                <w:sz w:val="20"/>
                <w:szCs w:val="20"/>
                <w:u w:val="single"/>
                <w:lang w:val="es-ES"/>
              </w:rPr>
            </w:pPr>
            <w:r w:rsidRPr="00F1698F">
              <w:rPr>
                <w:rFonts w:asciiTheme="minorHAnsi" w:hAnsiTheme="minorHAnsi" w:cstheme="minorHAnsi"/>
                <w:b/>
                <w:bCs/>
                <w:color w:val="000000"/>
                <w:sz w:val="20"/>
                <w:szCs w:val="20"/>
                <w:u w:val="single"/>
                <w:lang w:val="es-ES"/>
              </w:rPr>
              <w:t>Puntuación de prioridad</w:t>
            </w:r>
          </w:p>
        </w:tc>
      </w:tr>
      <w:tr w:rsidR="006D7EDD" w:rsidRPr="00F1698F" w14:paraId="58E51931" w14:textId="77777777" w:rsidTr="00923152">
        <w:trPr>
          <w:cantSplit/>
          <w:trHeight w:val="2018"/>
        </w:trPr>
        <w:tc>
          <w:tcPr>
            <w:tcW w:w="1731" w:type="dxa"/>
            <w:tcBorders>
              <w:top w:val="nil"/>
              <w:left w:val="nil"/>
              <w:bottom w:val="nil"/>
              <w:right w:val="nil"/>
            </w:tcBorders>
            <w:shd w:val="clear" w:color="000000" w:fill="FFFFFF"/>
          </w:tcPr>
          <w:p w14:paraId="66B6E950"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Pteropodidae</w:t>
            </w:r>
            <w:proofErr w:type="spellEnd"/>
          </w:p>
        </w:tc>
        <w:tc>
          <w:tcPr>
            <w:tcW w:w="1964" w:type="dxa"/>
            <w:tcBorders>
              <w:top w:val="nil"/>
              <w:left w:val="nil"/>
              <w:bottom w:val="nil"/>
              <w:right w:val="nil"/>
            </w:tcBorders>
            <w:shd w:val="clear" w:color="000000" w:fill="FFFFFF"/>
          </w:tcPr>
          <w:p w14:paraId="12218472"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r w:rsidRPr="00F1698F">
              <w:rPr>
                <w:rFonts w:cs="Arial"/>
                <w:color w:val="000000"/>
                <w:sz w:val="20"/>
                <w:szCs w:val="20"/>
                <w:u w:val="single"/>
                <w:lang w:val="es-ES"/>
              </w:rPr>
              <w:t>Zorro volador de cuello rojo</w:t>
            </w:r>
          </w:p>
        </w:tc>
        <w:tc>
          <w:tcPr>
            <w:tcW w:w="2126" w:type="dxa"/>
            <w:tcBorders>
              <w:top w:val="nil"/>
              <w:left w:val="nil"/>
              <w:bottom w:val="nil"/>
              <w:right w:val="nil"/>
            </w:tcBorders>
            <w:shd w:val="clear" w:color="000000" w:fill="FFFFFF"/>
          </w:tcPr>
          <w:p w14:paraId="2AE2CFD9"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Pteropus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vampyrus</w:t>
            </w:r>
            <w:proofErr w:type="spellEnd"/>
          </w:p>
        </w:tc>
        <w:tc>
          <w:tcPr>
            <w:tcW w:w="1413" w:type="dxa"/>
            <w:tcBorders>
              <w:top w:val="nil"/>
              <w:left w:val="nil"/>
              <w:bottom w:val="nil"/>
              <w:right w:val="nil"/>
            </w:tcBorders>
            <w:shd w:val="clear" w:color="000000" w:fill="FFFFFF"/>
          </w:tcPr>
          <w:p w14:paraId="5A4C87C7" w14:textId="77777777" w:rsidR="006D7EDD" w:rsidRPr="00F1698F" w:rsidRDefault="006D7EDD" w:rsidP="00923152">
            <w:pPr>
              <w:suppressAutoHyphens/>
              <w:autoSpaceDE w:val="0"/>
              <w:autoSpaceDN w:val="0"/>
              <w:adjustRightInd w:val="0"/>
              <w:spacing w:before="40" w:after="40" w:line="240" w:lineRule="auto"/>
              <w:jc w:val="center"/>
              <w:rPr>
                <w:rFonts w:cs="Arial"/>
                <w:color w:val="000000"/>
                <w:sz w:val="20"/>
                <w:szCs w:val="20"/>
                <w:u w:val="single"/>
                <w:lang w:val="es-ES"/>
              </w:rPr>
            </w:pPr>
            <w:r w:rsidRPr="00F1698F">
              <w:rPr>
                <w:rFonts w:cs="Arial"/>
                <w:color w:val="000000"/>
                <w:sz w:val="20"/>
                <w:szCs w:val="20"/>
                <w:u w:val="single"/>
                <w:lang w:val="es-ES"/>
              </w:rPr>
              <w:t>EN</w:t>
            </w:r>
          </w:p>
        </w:tc>
        <w:tc>
          <w:tcPr>
            <w:tcW w:w="6525" w:type="dxa"/>
            <w:tcBorders>
              <w:top w:val="nil"/>
              <w:left w:val="nil"/>
              <w:bottom w:val="nil"/>
              <w:right w:val="nil"/>
            </w:tcBorders>
            <w:shd w:val="clear" w:color="000000" w:fill="FFFFFF"/>
          </w:tcPr>
          <w:p w14:paraId="4501D63A" w14:textId="77777777" w:rsidR="006D7EDD" w:rsidRPr="00F1698F" w:rsidRDefault="006D7EDD" w:rsidP="00923152">
            <w:pPr>
              <w:suppressAutoHyphens/>
              <w:autoSpaceDE w:val="0"/>
              <w:autoSpaceDN w:val="0"/>
              <w:adjustRightInd w:val="0"/>
              <w:spacing w:before="40" w:after="40" w:line="240" w:lineRule="auto"/>
              <w:jc w:val="both"/>
              <w:rPr>
                <w:rFonts w:cs="Arial"/>
                <w:color w:val="000000"/>
                <w:sz w:val="20"/>
                <w:szCs w:val="20"/>
                <w:u w:val="single"/>
                <w:lang w:val="es-ES"/>
              </w:rPr>
            </w:pPr>
            <w:r w:rsidRPr="00F1698F">
              <w:rPr>
                <w:rFonts w:cs="Arial"/>
                <w:color w:val="000000"/>
                <w:sz w:val="20"/>
                <w:szCs w:val="20"/>
                <w:u w:val="single"/>
                <w:lang w:val="es-ES"/>
              </w:rPr>
              <w:t xml:space="preserve">No es un migrante estacional clásico, pero la telemetría por satélite ha mostrado que los individuos que se posan en Malasia tienen áreas de distribución que se extienden a Indonesia y Tailandia (Epstein, J. H., </w:t>
            </w:r>
            <w:proofErr w:type="spellStart"/>
            <w:r w:rsidRPr="00F1698F">
              <w:rPr>
                <w:rFonts w:cs="Arial"/>
                <w:color w:val="000000"/>
                <w:sz w:val="20"/>
                <w:szCs w:val="20"/>
                <w:u w:val="single"/>
                <w:lang w:val="es-ES"/>
              </w:rPr>
              <w:t>Olival</w:t>
            </w:r>
            <w:proofErr w:type="spellEnd"/>
            <w:r w:rsidRPr="00F1698F">
              <w:rPr>
                <w:rFonts w:cs="Arial"/>
                <w:color w:val="000000"/>
                <w:sz w:val="20"/>
                <w:szCs w:val="20"/>
                <w:u w:val="single"/>
                <w:lang w:val="es-ES"/>
              </w:rPr>
              <w:t xml:space="preserve">, K. J., Pulliam, J. R., Smith, C., </w:t>
            </w:r>
            <w:proofErr w:type="spellStart"/>
            <w:r w:rsidRPr="00F1698F">
              <w:rPr>
                <w:rFonts w:cs="Arial"/>
                <w:color w:val="000000"/>
                <w:sz w:val="20"/>
                <w:szCs w:val="20"/>
                <w:u w:val="single"/>
                <w:lang w:val="es-ES"/>
              </w:rPr>
              <w:t>Westrum</w:t>
            </w:r>
            <w:proofErr w:type="spellEnd"/>
            <w:r w:rsidRPr="00F1698F">
              <w:rPr>
                <w:rFonts w:cs="Arial"/>
                <w:color w:val="000000"/>
                <w:sz w:val="20"/>
                <w:szCs w:val="20"/>
                <w:u w:val="single"/>
                <w:lang w:val="es-ES"/>
              </w:rPr>
              <w:t xml:space="preserve">, J., Hughes, T., Dobson, A.P., </w:t>
            </w:r>
            <w:proofErr w:type="spellStart"/>
            <w:r w:rsidRPr="00F1698F">
              <w:rPr>
                <w:rFonts w:cs="Arial"/>
                <w:color w:val="000000"/>
                <w:sz w:val="20"/>
                <w:szCs w:val="20"/>
                <w:u w:val="single"/>
                <w:lang w:val="es-ES"/>
              </w:rPr>
              <w:t>Zubaid</w:t>
            </w:r>
            <w:proofErr w:type="spellEnd"/>
            <w:r w:rsidRPr="00F1698F">
              <w:rPr>
                <w:rFonts w:cs="Arial"/>
                <w:color w:val="000000"/>
                <w:sz w:val="20"/>
                <w:szCs w:val="20"/>
                <w:u w:val="single"/>
                <w:lang w:val="es-ES"/>
              </w:rPr>
              <w:t xml:space="preserve">, A., Rahman, S.A., </w:t>
            </w:r>
            <w:proofErr w:type="spellStart"/>
            <w:r w:rsidRPr="00F1698F">
              <w:rPr>
                <w:rFonts w:cs="Arial"/>
                <w:color w:val="000000"/>
                <w:sz w:val="20"/>
                <w:szCs w:val="20"/>
                <w:u w:val="single"/>
                <w:lang w:val="es-ES"/>
              </w:rPr>
              <w:t>Basir</w:t>
            </w:r>
            <w:proofErr w:type="spellEnd"/>
            <w:r w:rsidRPr="00F1698F">
              <w:rPr>
                <w:rFonts w:cs="Arial"/>
                <w:color w:val="000000"/>
                <w:sz w:val="20"/>
                <w:szCs w:val="20"/>
                <w:u w:val="single"/>
                <w:lang w:val="es-ES"/>
              </w:rPr>
              <w:t xml:space="preserve">, M.M., Field, H.E., </w:t>
            </w:r>
            <w:proofErr w:type="spellStart"/>
            <w:r w:rsidRPr="00F1698F">
              <w:rPr>
                <w:rFonts w:cs="Arial"/>
                <w:color w:val="000000"/>
                <w:sz w:val="20"/>
                <w:szCs w:val="20"/>
                <w:u w:val="single"/>
                <w:lang w:val="es-ES"/>
              </w:rPr>
              <w:t>Daszak</w:t>
            </w:r>
            <w:proofErr w:type="spellEnd"/>
            <w:r w:rsidRPr="00F1698F">
              <w:rPr>
                <w:rFonts w:cs="Arial"/>
                <w:color w:val="000000"/>
                <w:sz w:val="20"/>
                <w:szCs w:val="20"/>
                <w:u w:val="single"/>
                <w:lang w:val="es-ES"/>
              </w:rPr>
              <w:t xml:space="preserve">, P. (2009). </w:t>
            </w:r>
            <w:r w:rsidRPr="00AB1EF2">
              <w:rPr>
                <w:rFonts w:cs="Arial"/>
                <w:i/>
                <w:iCs/>
                <w:color w:val="000000"/>
                <w:sz w:val="20"/>
                <w:szCs w:val="20"/>
                <w:u w:val="single"/>
              </w:rPr>
              <w:t xml:space="preserve">Pteropus </w:t>
            </w:r>
            <w:proofErr w:type="spellStart"/>
            <w:r w:rsidRPr="00AB1EF2">
              <w:rPr>
                <w:rFonts w:cs="Arial"/>
                <w:i/>
                <w:iCs/>
                <w:color w:val="000000"/>
                <w:sz w:val="20"/>
                <w:szCs w:val="20"/>
                <w:u w:val="single"/>
              </w:rPr>
              <w:t>vampyrus</w:t>
            </w:r>
            <w:proofErr w:type="spellEnd"/>
            <w:r w:rsidRPr="00AB1EF2">
              <w:rPr>
                <w:rFonts w:cs="Arial"/>
                <w:color w:val="000000"/>
                <w:sz w:val="20"/>
                <w:szCs w:val="20"/>
                <w:u w:val="single"/>
              </w:rPr>
              <w:t>, a hunted migratory species with a multinational home</w:t>
            </w:r>
            <w:r w:rsidRPr="00AB1EF2">
              <w:rPr>
                <w:rFonts w:ascii="Cambria Math" w:hAnsi="Cambria Math" w:cs="Cambria Math"/>
                <w:color w:val="000000"/>
                <w:sz w:val="20"/>
                <w:szCs w:val="20"/>
                <w:u w:val="single"/>
              </w:rPr>
              <w:t>‐</w:t>
            </w:r>
            <w:r w:rsidRPr="00AB1EF2">
              <w:rPr>
                <w:rFonts w:cs="Arial"/>
                <w:color w:val="000000"/>
                <w:sz w:val="20"/>
                <w:szCs w:val="20"/>
                <w:u w:val="single"/>
              </w:rPr>
              <w:t xml:space="preserve">range and a need for regional management. </w:t>
            </w:r>
            <w:proofErr w:type="spellStart"/>
            <w:r w:rsidRPr="00F1698F">
              <w:rPr>
                <w:rFonts w:cs="Arial"/>
                <w:color w:val="000000"/>
                <w:sz w:val="20"/>
                <w:szCs w:val="20"/>
                <w:u w:val="single"/>
                <w:lang w:val="es-ES"/>
              </w:rPr>
              <w:t>Journal</w:t>
            </w:r>
            <w:proofErr w:type="spellEnd"/>
            <w:r w:rsidRPr="00F1698F">
              <w:rPr>
                <w:rFonts w:cs="Arial"/>
                <w:color w:val="000000"/>
                <w:sz w:val="20"/>
                <w:szCs w:val="20"/>
                <w:u w:val="single"/>
                <w:lang w:val="es-ES"/>
              </w:rPr>
              <w:t xml:space="preserve"> of </w:t>
            </w:r>
            <w:proofErr w:type="spellStart"/>
            <w:r w:rsidRPr="00F1698F">
              <w:rPr>
                <w:rFonts w:cs="Arial"/>
                <w:color w:val="000000"/>
                <w:sz w:val="20"/>
                <w:szCs w:val="20"/>
                <w:u w:val="single"/>
                <w:lang w:val="es-ES"/>
              </w:rPr>
              <w:t>Applied</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Ecology</w:t>
            </w:r>
            <w:proofErr w:type="spellEnd"/>
            <w:r w:rsidRPr="00F1698F">
              <w:rPr>
                <w:rFonts w:cs="Arial"/>
                <w:color w:val="000000"/>
                <w:sz w:val="20"/>
                <w:szCs w:val="20"/>
                <w:u w:val="single"/>
                <w:lang w:val="es-ES"/>
              </w:rPr>
              <w:t xml:space="preserve"> 46, 991-1002. </w:t>
            </w:r>
            <w:hyperlink r:id="rId24" w:history="1">
              <w:r w:rsidRPr="00F1698F">
                <w:rPr>
                  <w:rStyle w:val="Hyperlink"/>
                  <w:rFonts w:cs="Arial"/>
                  <w:sz w:val="20"/>
                  <w:szCs w:val="20"/>
                  <w:lang w:val="es-ES"/>
                </w:rPr>
                <w:t>https://doi.org/10.1111/j.1365-2664.2009.01699.x</w:t>
              </w:r>
            </w:hyperlink>
            <w:r w:rsidRPr="00F1698F">
              <w:rPr>
                <w:rFonts w:cs="Arial"/>
                <w:color w:val="000000"/>
                <w:sz w:val="20"/>
                <w:szCs w:val="20"/>
                <w:u w:val="single"/>
                <w:lang w:val="es-ES"/>
              </w:rPr>
              <w:t>).</w:t>
            </w:r>
          </w:p>
        </w:tc>
        <w:tc>
          <w:tcPr>
            <w:tcW w:w="1134" w:type="dxa"/>
            <w:tcBorders>
              <w:top w:val="nil"/>
              <w:left w:val="nil"/>
              <w:bottom w:val="nil"/>
              <w:right w:val="nil"/>
            </w:tcBorders>
            <w:shd w:val="clear" w:color="000000" w:fill="FFFFFF"/>
          </w:tcPr>
          <w:p w14:paraId="72844F5A"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3,3</w:t>
            </w:r>
          </w:p>
        </w:tc>
      </w:tr>
      <w:tr w:rsidR="006D7EDD" w:rsidRPr="00F1698F" w14:paraId="4FF76992" w14:textId="77777777" w:rsidTr="00923152">
        <w:tc>
          <w:tcPr>
            <w:tcW w:w="1731" w:type="dxa"/>
            <w:tcBorders>
              <w:top w:val="nil"/>
              <w:left w:val="nil"/>
              <w:bottom w:val="nil"/>
              <w:right w:val="nil"/>
            </w:tcBorders>
            <w:shd w:val="clear" w:color="000000" w:fill="FFFFFF"/>
          </w:tcPr>
          <w:p w14:paraId="68046369"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Vespertilionidae</w:t>
            </w:r>
            <w:proofErr w:type="spellEnd"/>
          </w:p>
        </w:tc>
        <w:tc>
          <w:tcPr>
            <w:tcW w:w="1964" w:type="dxa"/>
            <w:tcBorders>
              <w:top w:val="nil"/>
              <w:left w:val="nil"/>
              <w:bottom w:val="nil"/>
              <w:right w:val="nil"/>
            </w:tcBorders>
            <w:shd w:val="clear" w:color="000000" w:fill="FFFFFF"/>
          </w:tcPr>
          <w:p w14:paraId="0B66A198"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i/>
                <w:color w:val="000000"/>
                <w:sz w:val="20"/>
                <w:szCs w:val="20"/>
                <w:u w:val="single"/>
                <w:lang w:val="es-ES"/>
              </w:rPr>
              <w:t>Myotis</w:t>
            </w:r>
            <w:proofErr w:type="spellEnd"/>
            <w:r w:rsidRPr="00F1698F">
              <w:rPr>
                <w:rFonts w:cs="Arial"/>
                <w:i/>
                <w:color w:val="000000"/>
                <w:sz w:val="20"/>
                <w:szCs w:val="20"/>
                <w:u w:val="single"/>
                <w:lang w:val="es-ES"/>
              </w:rPr>
              <w:t xml:space="preserve"> </w:t>
            </w:r>
            <w:proofErr w:type="spellStart"/>
            <w:r w:rsidRPr="00F1698F">
              <w:rPr>
                <w:rFonts w:cs="Arial"/>
                <w:i/>
                <w:color w:val="000000"/>
                <w:sz w:val="20"/>
                <w:szCs w:val="20"/>
                <w:u w:val="single"/>
                <w:lang w:val="es-ES"/>
              </w:rPr>
              <w:t>lucifugus</w:t>
            </w:r>
            <w:proofErr w:type="spellEnd"/>
          </w:p>
        </w:tc>
        <w:tc>
          <w:tcPr>
            <w:tcW w:w="2126" w:type="dxa"/>
            <w:tcBorders>
              <w:top w:val="nil"/>
              <w:left w:val="nil"/>
              <w:bottom w:val="nil"/>
              <w:right w:val="nil"/>
            </w:tcBorders>
            <w:shd w:val="clear" w:color="000000" w:fill="FFFFFF"/>
          </w:tcPr>
          <w:p w14:paraId="7B51EDA7"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Myotis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lucifugus</w:t>
            </w:r>
            <w:proofErr w:type="spellEnd"/>
          </w:p>
        </w:tc>
        <w:tc>
          <w:tcPr>
            <w:tcW w:w="1413" w:type="dxa"/>
            <w:tcBorders>
              <w:top w:val="nil"/>
              <w:left w:val="nil"/>
              <w:bottom w:val="nil"/>
              <w:right w:val="nil"/>
            </w:tcBorders>
            <w:shd w:val="clear" w:color="000000" w:fill="FFFFFF"/>
          </w:tcPr>
          <w:p w14:paraId="11170AAB" w14:textId="77777777" w:rsidR="006D7EDD" w:rsidRPr="00F1698F" w:rsidRDefault="006D7EDD" w:rsidP="00923152">
            <w:pPr>
              <w:suppressAutoHyphens/>
              <w:autoSpaceDE w:val="0"/>
              <w:autoSpaceDN w:val="0"/>
              <w:adjustRightInd w:val="0"/>
              <w:spacing w:before="40" w:after="40" w:line="240" w:lineRule="auto"/>
              <w:jc w:val="center"/>
              <w:rPr>
                <w:rFonts w:cs="Arial"/>
                <w:color w:val="000000"/>
                <w:sz w:val="20"/>
                <w:szCs w:val="20"/>
                <w:u w:val="single"/>
                <w:lang w:val="es-ES"/>
              </w:rPr>
            </w:pPr>
            <w:r w:rsidRPr="00F1698F">
              <w:rPr>
                <w:rFonts w:cs="Arial"/>
                <w:color w:val="000000"/>
                <w:sz w:val="20"/>
                <w:szCs w:val="20"/>
                <w:u w:val="single"/>
                <w:lang w:val="es-ES"/>
              </w:rPr>
              <w:t>EN</w:t>
            </w:r>
          </w:p>
        </w:tc>
        <w:tc>
          <w:tcPr>
            <w:tcW w:w="6525" w:type="dxa"/>
            <w:tcBorders>
              <w:top w:val="nil"/>
              <w:left w:val="nil"/>
              <w:bottom w:val="nil"/>
              <w:right w:val="nil"/>
            </w:tcBorders>
            <w:shd w:val="clear" w:color="000000" w:fill="FFFFFF"/>
          </w:tcPr>
          <w:p w14:paraId="3C010449" w14:textId="77777777" w:rsidR="006D7EDD" w:rsidRPr="00F1698F" w:rsidRDefault="006D7EDD" w:rsidP="00923152">
            <w:pPr>
              <w:suppressAutoHyphens/>
              <w:autoSpaceDE w:val="0"/>
              <w:autoSpaceDN w:val="0"/>
              <w:adjustRightInd w:val="0"/>
              <w:spacing w:before="40" w:after="40" w:line="240" w:lineRule="auto"/>
              <w:jc w:val="both"/>
              <w:rPr>
                <w:rFonts w:cs="Arial"/>
                <w:color w:val="000000"/>
                <w:sz w:val="20"/>
                <w:szCs w:val="20"/>
                <w:u w:val="single"/>
                <w:lang w:val="es-ES"/>
              </w:rPr>
            </w:pPr>
            <w:r w:rsidRPr="00F1698F">
              <w:rPr>
                <w:rFonts w:cs="Arial"/>
                <w:color w:val="000000"/>
                <w:sz w:val="20"/>
                <w:szCs w:val="20"/>
                <w:u w:val="single"/>
                <w:lang w:val="es-ES"/>
              </w:rPr>
              <w:t xml:space="preserve">Existen pruebas sólidas de movimientos migratorios transfronterizos. </w:t>
            </w:r>
            <w:r w:rsidRPr="00AB1EF2">
              <w:rPr>
                <w:rFonts w:cs="Arial"/>
                <w:color w:val="000000"/>
                <w:sz w:val="20"/>
                <w:szCs w:val="20"/>
                <w:u w:val="single"/>
              </w:rPr>
              <w:t>(</w:t>
            </w:r>
            <w:proofErr w:type="spellStart"/>
            <w:r w:rsidRPr="00AB1EF2">
              <w:rPr>
                <w:rFonts w:cs="Arial"/>
                <w:color w:val="000000"/>
                <w:sz w:val="20"/>
                <w:szCs w:val="20"/>
                <w:u w:val="single"/>
              </w:rPr>
              <w:t>Norquay</w:t>
            </w:r>
            <w:proofErr w:type="spellEnd"/>
            <w:r w:rsidRPr="00AB1EF2">
              <w:rPr>
                <w:rFonts w:cs="Arial"/>
                <w:color w:val="000000"/>
                <w:sz w:val="20"/>
                <w:szCs w:val="20"/>
                <w:u w:val="single"/>
              </w:rPr>
              <w:t>, K. J., Martinez-Nuñez, F., Dubois, J. E., Monson, K. M., y Willis, C. K. (2013). Long-distance movements of little brown bats (</w:t>
            </w:r>
            <w:r w:rsidRPr="00AB1EF2">
              <w:rPr>
                <w:rFonts w:cs="Arial"/>
                <w:i/>
                <w:iCs/>
                <w:color w:val="000000"/>
                <w:sz w:val="20"/>
                <w:szCs w:val="20"/>
                <w:u w:val="single"/>
              </w:rPr>
              <w:t xml:space="preserve">Myotis </w:t>
            </w:r>
            <w:proofErr w:type="spellStart"/>
            <w:r w:rsidRPr="00AB1EF2">
              <w:rPr>
                <w:rFonts w:cs="Arial"/>
                <w:i/>
                <w:iCs/>
                <w:color w:val="000000"/>
                <w:sz w:val="20"/>
                <w:szCs w:val="20"/>
                <w:u w:val="single"/>
              </w:rPr>
              <w:t>lucifugus</w:t>
            </w:r>
            <w:proofErr w:type="spellEnd"/>
            <w:r w:rsidRPr="00AB1EF2">
              <w:rPr>
                <w:rFonts w:cs="Arial"/>
                <w:color w:val="000000"/>
                <w:sz w:val="20"/>
                <w:szCs w:val="20"/>
                <w:u w:val="single"/>
              </w:rPr>
              <w:t xml:space="preserve">). </w:t>
            </w:r>
            <w:proofErr w:type="spellStart"/>
            <w:r w:rsidRPr="00F1698F">
              <w:rPr>
                <w:rFonts w:cs="Arial"/>
                <w:color w:val="000000"/>
                <w:sz w:val="20"/>
                <w:szCs w:val="20"/>
                <w:u w:val="single"/>
                <w:lang w:val="es-ES"/>
              </w:rPr>
              <w:t>Journal</w:t>
            </w:r>
            <w:proofErr w:type="spellEnd"/>
            <w:r w:rsidRPr="00F1698F">
              <w:rPr>
                <w:rFonts w:cs="Arial"/>
                <w:color w:val="000000"/>
                <w:sz w:val="20"/>
                <w:szCs w:val="20"/>
                <w:u w:val="single"/>
                <w:lang w:val="es-ES"/>
              </w:rPr>
              <w:t xml:space="preserve"> of </w:t>
            </w:r>
            <w:proofErr w:type="spellStart"/>
            <w:r w:rsidRPr="00F1698F">
              <w:rPr>
                <w:rFonts w:cs="Arial"/>
                <w:color w:val="000000"/>
                <w:sz w:val="20"/>
                <w:szCs w:val="20"/>
                <w:u w:val="single"/>
                <w:lang w:val="es-ES"/>
              </w:rPr>
              <w:t>mammalogy</w:t>
            </w:r>
            <w:proofErr w:type="spellEnd"/>
            <w:r w:rsidRPr="00F1698F">
              <w:rPr>
                <w:rFonts w:cs="Arial"/>
                <w:color w:val="000000"/>
                <w:sz w:val="20"/>
                <w:szCs w:val="20"/>
                <w:u w:val="single"/>
                <w:lang w:val="es-ES"/>
              </w:rPr>
              <w:t>, 94, 506-515. https://doi.org/10.1644/12-MAMM-A-065.1).</w:t>
            </w:r>
          </w:p>
        </w:tc>
        <w:tc>
          <w:tcPr>
            <w:tcW w:w="1134" w:type="dxa"/>
            <w:tcBorders>
              <w:top w:val="nil"/>
              <w:left w:val="nil"/>
              <w:bottom w:val="nil"/>
              <w:right w:val="nil"/>
            </w:tcBorders>
            <w:shd w:val="clear" w:color="000000" w:fill="FFFFFF"/>
          </w:tcPr>
          <w:p w14:paraId="0E0E26E9"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3,1</w:t>
            </w:r>
          </w:p>
        </w:tc>
      </w:tr>
      <w:tr w:rsidR="006D7EDD" w:rsidRPr="00F1698F" w14:paraId="5204A590" w14:textId="77777777" w:rsidTr="00923152">
        <w:tc>
          <w:tcPr>
            <w:tcW w:w="1731" w:type="dxa"/>
            <w:tcBorders>
              <w:top w:val="nil"/>
              <w:left w:val="nil"/>
              <w:bottom w:val="nil"/>
              <w:right w:val="nil"/>
            </w:tcBorders>
          </w:tcPr>
          <w:p w14:paraId="6199F754"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Vespertilionidae</w:t>
            </w:r>
            <w:proofErr w:type="spellEnd"/>
          </w:p>
        </w:tc>
        <w:tc>
          <w:tcPr>
            <w:tcW w:w="1964" w:type="dxa"/>
            <w:tcBorders>
              <w:top w:val="nil"/>
              <w:left w:val="nil"/>
              <w:bottom w:val="nil"/>
              <w:right w:val="nil"/>
            </w:tcBorders>
          </w:tcPr>
          <w:p w14:paraId="6AB243EE"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r w:rsidRPr="00F1698F">
              <w:rPr>
                <w:rFonts w:cs="Arial"/>
                <w:color w:val="000000"/>
                <w:sz w:val="20"/>
                <w:szCs w:val="20"/>
                <w:u w:val="single"/>
                <w:lang w:val="es-ES"/>
              </w:rPr>
              <w:t>Murciélago de cueva</w:t>
            </w:r>
          </w:p>
        </w:tc>
        <w:tc>
          <w:tcPr>
            <w:tcW w:w="2126" w:type="dxa"/>
            <w:tcBorders>
              <w:top w:val="nil"/>
              <w:left w:val="nil"/>
              <w:bottom w:val="nil"/>
              <w:right w:val="nil"/>
            </w:tcBorders>
          </w:tcPr>
          <w:p w14:paraId="53E4E950"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Miniopterus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schreibersii</w:t>
            </w:r>
            <w:proofErr w:type="spellEnd"/>
            <w:r w:rsidRPr="00F1698F">
              <w:rPr>
                <w:rFonts w:cs="Arial"/>
                <w:i/>
                <w:iCs/>
                <w:color w:val="000000"/>
                <w:sz w:val="20"/>
                <w:szCs w:val="20"/>
                <w:u w:val="single"/>
                <w:lang w:val="es-ES"/>
              </w:rPr>
              <w:t xml:space="preserve"> (poblaciones no europeas)</w:t>
            </w:r>
            <w:r w:rsidRPr="00F1698F">
              <w:rPr>
                <w:rStyle w:val="FootnoteReference"/>
                <w:rFonts w:cs="Arial"/>
                <w:i/>
                <w:iCs/>
                <w:color w:val="000000"/>
                <w:sz w:val="20"/>
                <w:szCs w:val="20"/>
                <w:u w:val="single"/>
                <w:lang w:val="es-ES"/>
              </w:rPr>
              <w:footnoteReference w:id="1"/>
            </w:r>
          </w:p>
        </w:tc>
        <w:tc>
          <w:tcPr>
            <w:tcW w:w="1413" w:type="dxa"/>
            <w:tcBorders>
              <w:top w:val="nil"/>
              <w:left w:val="nil"/>
              <w:bottom w:val="nil"/>
              <w:right w:val="nil"/>
            </w:tcBorders>
          </w:tcPr>
          <w:p w14:paraId="0FD77277" w14:textId="77777777" w:rsidR="006D7EDD" w:rsidRPr="00F1698F" w:rsidRDefault="006D7EDD" w:rsidP="00923152">
            <w:pPr>
              <w:suppressAutoHyphens/>
              <w:autoSpaceDE w:val="0"/>
              <w:autoSpaceDN w:val="0"/>
              <w:adjustRightInd w:val="0"/>
              <w:spacing w:before="40" w:after="40" w:line="240" w:lineRule="auto"/>
              <w:jc w:val="center"/>
              <w:rPr>
                <w:rFonts w:cs="Arial"/>
                <w:color w:val="000000"/>
                <w:sz w:val="20"/>
                <w:szCs w:val="20"/>
                <w:u w:val="single"/>
                <w:lang w:val="es-ES"/>
              </w:rPr>
            </w:pPr>
            <w:r w:rsidRPr="00F1698F">
              <w:rPr>
                <w:rFonts w:cs="Arial"/>
                <w:color w:val="000000"/>
                <w:sz w:val="20"/>
                <w:szCs w:val="20"/>
                <w:u w:val="single"/>
                <w:lang w:val="es-ES"/>
              </w:rPr>
              <w:t>VU</w:t>
            </w:r>
          </w:p>
        </w:tc>
        <w:tc>
          <w:tcPr>
            <w:tcW w:w="6525" w:type="dxa"/>
            <w:tcBorders>
              <w:top w:val="nil"/>
              <w:left w:val="nil"/>
              <w:bottom w:val="nil"/>
              <w:right w:val="nil"/>
            </w:tcBorders>
          </w:tcPr>
          <w:p w14:paraId="574EEEE2" w14:textId="77777777" w:rsidR="006D7EDD" w:rsidRPr="00F1698F" w:rsidRDefault="006D7EDD" w:rsidP="006915D9">
            <w:pPr>
              <w:suppressAutoHyphens/>
              <w:autoSpaceDE w:val="0"/>
              <w:autoSpaceDN w:val="0"/>
              <w:adjustRightInd w:val="0"/>
              <w:spacing w:before="40" w:after="40" w:line="240" w:lineRule="auto"/>
              <w:jc w:val="both"/>
              <w:rPr>
                <w:rFonts w:cs="Arial"/>
                <w:color w:val="000000"/>
                <w:sz w:val="20"/>
                <w:szCs w:val="20"/>
                <w:u w:val="single"/>
                <w:lang w:val="es-ES"/>
              </w:rPr>
            </w:pPr>
            <w:r w:rsidRPr="00F1698F">
              <w:rPr>
                <w:rFonts w:cs="Arial"/>
                <w:color w:val="000000"/>
                <w:sz w:val="20"/>
                <w:szCs w:val="20"/>
                <w:u w:val="single"/>
                <w:lang w:val="es-ES"/>
              </w:rPr>
              <w:t>Migración habitual bien documentada (Serra-Cobo, J., Sanz-</w:t>
            </w:r>
            <w:proofErr w:type="spellStart"/>
            <w:r w:rsidRPr="00F1698F">
              <w:rPr>
                <w:rFonts w:cs="Arial"/>
                <w:color w:val="000000"/>
                <w:sz w:val="20"/>
                <w:szCs w:val="20"/>
                <w:u w:val="single"/>
                <w:lang w:val="es-ES"/>
              </w:rPr>
              <w:t>Trullén</w:t>
            </w:r>
            <w:proofErr w:type="spellEnd"/>
            <w:r w:rsidRPr="00F1698F">
              <w:rPr>
                <w:rFonts w:cs="Arial"/>
                <w:color w:val="000000"/>
                <w:sz w:val="20"/>
                <w:szCs w:val="20"/>
                <w:u w:val="single"/>
                <w:lang w:val="es-ES"/>
              </w:rPr>
              <w:t xml:space="preserve">, V., y Martínez-Rica, J. P. (1998). </w:t>
            </w:r>
            <w:r w:rsidRPr="00E128FC">
              <w:rPr>
                <w:rFonts w:cs="Arial"/>
                <w:color w:val="000000"/>
                <w:sz w:val="20"/>
                <w:szCs w:val="20"/>
                <w:u w:val="single"/>
              </w:rPr>
              <w:t xml:space="preserve">Migratory movements of </w:t>
            </w:r>
            <w:proofErr w:type="spellStart"/>
            <w:r w:rsidRPr="00E128FC">
              <w:rPr>
                <w:rFonts w:cs="Arial"/>
                <w:i/>
                <w:iCs/>
                <w:color w:val="000000"/>
                <w:sz w:val="20"/>
                <w:szCs w:val="20"/>
                <w:u w:val="single"/>
              </w:rPr>
              <w:t>Miniopterus</w:t>
            </w:r>
            <w:proofErr w:type="spellEnd"/>
            <w:r w:rsidRPr="00E128FC">
              <w:rPr>
                <w:rFonts w:cs="Arial"/>
                <w:i/>
                <w:iCs/>
                <w:color w:val="000000"/>
                <w:sz w:val="20"/>
                <w:szCs w:val="20"/>
                <w:u w:val="single"/>
              </w:rPr>
              <w:t xml:space="preserve"> </w:t>
            </w:r>
            <w:proofErr w:type="spellStart"/>
            <w:r w:rsidRPr="00E128FC">
              <w:rPr>
                <w:rFonts w:cs="Arial"/>
                <w:i/>
                <w:iCs/>
                <w:color w:val="000000"/>
                <w:sz w:val="20"/>
                <w:szCs w:val="20"/>
                <w:u w:val="single"/>
              </w:rPr>
              <w:t>schreibersii</w:t>
            </w:r>
            <w:proofErr w:type="spellEnd"/>
            <w:r w:rsidRPr="00E128FC">
              <w:rPr>
                <w:rFonts w:cs="Arial"/>
                <w:color w:val="000000"/>
                <w:sz w:val="20"/>
                <w:szCs w:val="20"/>
                <w:u w:val="single"/>
              </w:rPr>
              <w:t xml:space="preserve"> in the north-east of Spain. Acta </w:t>
            </w:r>
            <w:proofErr w:type="spellStart"/>
            <w:r w:rsidRPr="00E128FC">
              <w:rPr>
                <w:rFonts w:cs="Arial"/>
                <w:color w:val="000000"/>
                <w:sz w:val="20"/>
                <w:szCs w:val="20"/>
                <w:u w:val="single"/>
              </w:rPr>
              <w:t>theriologica</w:t>
            </w:r>
            <w:proofErr w:type="spellEnd"/>
            <w:r w:rsidRPr="00E128FC">
              <w:rPr>
                <w:rFonts w:cs="Arial"/>
                <w:color w:val="000000"/>
                <w:sz w:val="20"/>
                <w:szCs w:val="20"/>
                <w:u w:val="single"/>
              </w:rPr>
              <w:t xml:space="preserve">, 43, 271-283; Wright, P. G., Newton, J., Agnelli, P., Budinski, I., Di Salvo, I., Flaquer, C., ... y Russo, D. (2020). Hydrogen isotopes reveal evidence of migration of </w:t>
            </w:r>
            <w:proofErr w:type="spellStart"/>
            <w:r w:rsidRPr="00E128FC">
              <w:rPr>
                <w:rFonts w:cs="Arial"/>
                <w:i/>
                <w:iCs/>
                <w:color w:val="000000"/>
                <w:sz w:val="20"/>
                <w:szCs w:val="20"/>
                <w:u w:val="single"/>
              </w:rPr>
              <w:t>Miniopterus</w:t>
            </w:r>
            <w:proofErr w:type="spellEnd"/>
            <w:r w:rsidRPr="00E128FC">
              <w:rPr>
                <w:rFonts w:cs="Arial"/>
                <w:i/>
                <w:iCs/>
                <w:color w:val="000000"/>
                <w:sz w:val="20"/>
                <w:szCs w:val="20"/>
                <w:u w:val="single"/>
              </w:rPr>
              <w:t xml:space="preserve"> </w:t>
            </w:r>
            <w:proofErr w:type="spellStart"/>
            <w:r w:rsidRPr="00E128FC">
              <w:rPr>
                <w:rFonts w:cs="Arial"/>
                <w:i/>
                <w:iCs/>
                <w:color w:val="000000"/>
                <w:sz w:val="20"/>
                <w:szCs w:val="20"/>
                <w:u w:val="single"/>
              </w:rPr>
              <w:t>schreibersii</w:t>
            </w:r>
            <w:proofErr w:type="spellEnd"/>
            <w:r w:rsidRPr="00E128FC">
              <w:rPr>
                <w:rFonts w:cs="Arial"/>
                <w:color w:val="000000"/>
                <w:sz w:val="20"/>
                <w:szCs w:val="20"/>
                <w:u w:val="single"/>
              </w:rPr>
              <w:t xml:space="preserve"> in Europe. </w:t>
            </w:r>
            <w:r w:rsidRPr="00F1698F">
              <w:rPr>
                <w:rFonts w:cs="Arial"/>
                <w:color w:val="000000"/>
                <w:sz w:val="20"/>
                <w:szCs w:val="20"/>
                <w:u w:val="single"/>
                <w:lang w:val="es-ES"/>
              </w:rPr>
              <w:t xml:space="preserve">BMC </w:t>
            </w:r>
            <w:proofErr w:type="spellStart"/>
            <w:r w:rsidRPr="00F1698F">
              <w:rPr>
                <w:rFonts w:cs="Arial"/>
                <w:color w:val="000000"/>
                <w:sz w:val="20"/>
                <w:szCs w:val="20"/>
                <w:u w:val="single"/>
                <w:lang w:val="es-ES"/>
              </w:rPr>
              <w:t>ecology</w:t>
            </w:r>
            <w:proofErr w:type="spellEnd"/>
            <w:r w:rsidRPr="00F1698F">
              <w:rPr>
                <w:rFonts w:cs="Arial"/>
                <w:color w:val="000000"/>
                <w:sz w:val="20"/>
                <w:szCs w:val="20"/>
                <w:u w:val="single"/>
                <w:lang w:val="es-ES"/>
              </w:rPr>
              <w:t xml:space="preserve"> 20, 52.; Amengual, B., López-Roig, M., y Serra-Cobo, J. (2007). </w:t>
            </w:r>
            <w:r w:rsidRPr="00E128FC">
              <w:rPr>
                <w:rFonts w:cs="Arial"/>
                <w:color w:val="000000"/>
                <w:sz w:val="20"/>
                <w:szCs w:val="20"/>
                <w:u w:val="single"/>
              </w:rPr>
              <w:t xml:space="preserve">First record of seasonal over sea migration of </w:t>
            </w:r>
            <w:proofErr w:type="spellStart"/>
            <w:r w:rsidRPr="00E128FC">
              <w:rPr>
                <w:rFonts w:cs="Arial"/>
                <w:i/>
                <w:iCs/>
                <w:color w:val="000000"/>
                <w:sz w:val="20"/>
                <w:szCs w:val="20"/>
                <w:u w:val="single"/>
              </w:rPr>
              <w:t>Miniopterus</w:t>
            </w:r>
            <w:proofErr w:type="spellEnd"/>
            <w:r w:rsidRPr="00E128FC">
              <w:rPr>
                <w:rFonts w:cs="Arial"/>
                <w:i/>
                <w:iCs/>
                <w:color w:val="000000"/>
                <w:sz w:val="20"/>
                <w:szCs w:val="20"/>
                <w:u w:val="single"/>
              </w:rPr>
              <w:t xml:space="preserve"> </w:t>
            </w:r>
            <w:proofErr w:type="spellStart"/>
            <w:r w:rsidRPr="00E128FC">
              <w:rPr>
                <w:rFonts w:cs="Arial"/>
                <w:i/>
                <w:iCs/>
                <w:color w:val="000000"/>
                <w:sz w:val="20"/>
                <w:szCs w:val="20"/>
                <w:u w:val="single"/>
              </w:rPr>
              <w:t>schreibersii</w:t>
            </w:r>
            <w:proofErr w:type="spellEnd"/>
            <w:r w:rsidRPr="00E128FC">
              <w:rPr>
                <w:rFonts w:cs="Arial"/>
                <w:color w:val="000000"/>
                <w:sz w:val="20"/>
                <w:szCs w:val="20"/>
                <w:u w:val="single"/>
              </w:rPr>
              <w:t xml:space="preserve"> and Myotis </w:t>
            </w:r>
            <w:proofErr w:type="spellStart"/>
            <w:r w:rsidRPr="00E128FC">
              <w:rPr>
                <w:rFonts w:cs="Arial"/>
                <w:color w:val="000000"/>
                <w:sz w:val="20"/>
                <w:szCs w:val="20"/>
                <w:u w:val="single"/>
              </w:rPr>
              <w:t>capaccinii</w:t>
            </w:r>
            <w:proofErr w:type="spellEnd"/>
            <w:r w:rsidRPr="00E128FC">
              <w:rPr>
                <w:rFonts w:cs="Arial"/>
                <w:color w:val="000000"/>
                <w:sz w:val="20"/>
                <w:szCs w:val="20"/>
                <w:u w:val="single"/>
              </w:rPr>
              <w:t xml:space="preserve"> between Balearic Islands (Spain). Acta </w:t>
            </w:r>
            <w:proofErr w:type="spellStart"/>
            <w:r w:rsidRPr="00E128FC">
              <w:rPr>
                <w:rFonts w:cs="Arial"/>
                <w:color w:val="000000"/>
                <w:sz w:val="20"/>
                <w:szCs w:val="20"/>
                <w:u w:val="single"/>
              </w:rPr>
              <w:t>Chiropterologica</w:t>
            </w:r>
            <w:proofErr w:type="spellEnd"/>
            <w:r w:rsidRPr="00E128FC">
              <w:rPr>
                <w:rFonts w:cs="Arial"/>
                <w:color w:val="000000"/>
                <w:sz w:val="20"/>
                <w:szCs w:val="20"/>
                <w:u w:val="single"/>
              </w:rPr>
              <w:t xml:space="preserve">, 9, </w:t>
            </w:r>
            <w:r w:rsidRPr="00E128FC">
              <w:rPr>
                <w:rFonts w:cs="Arial"/>
                <w:color w:val="000000"/>
                <w:sz w:val="20"/>
                <w:szCs w:val="20"/>
                <w:u w:val="single"/>
              </w:rPr>
              <w:lastRenderedPageBreak/>
              <w:t xml:space="preserve">319-322. Rodrigues, L., y </w:t>
            </w:r>
            <w:proofErr w:type="spellStart"/>
            <w:r w:rsidRPr="00E128FC">
              <w:rPr>
                <w:rFonts w:cs="Arial"/>
                <w:color w:val="000000"/>
                <w:sz w:val="20"/>
                <w:szCs w:val="20"/>
                <w:u w:val="single"/>
              </w:rPr>
              <w:t>Palmeirim</w:t>
            </w:r>
            <w:proofErr w:type="spellEnd"/>
            <w:r w:rsidRPr="00E128FC">
              <w:rPr>
                <w:rFonts w:cs="Arial"/>
                <w:color w:val="000000"/>
                <w:sz w:val="20"/>
                <w:szCs w:val="20"/>
                <w:u w:val="single"/>
              </w:rPr>
              <w:t xml:space="preserve">, J. M. (2008). Migratory </w:t>
            </w:r>
            <w:proofErr w:type="spellStart"/>
            <w:r w:rsidRPr="00E128FC">
              <w:rPr>
                <w:rFonts w:cs="Arial"/>
                <w:color w:val="000000"/>
                <w:sz w:val="20"/>
                <w:szCs w:val="20"/>
                <w:u w:val="single"/>
              </w:rPr>
              <w:t>behaviour</w:t>
            </w:r>
            <w:proofErr w:type="spellEnd"/>
            <w:r w:rsidRPr="00E128FC">
              <w:rPr>
                <w:rFonts w:cs="Arial"/>
                <w:color w:val="000000"/>
                <w:sz w:val="20"/>
                <w:szCs w:val="20"/>
                <w:u w:val="single"/>
              </w:rPr>
              <w:t xml:space="preserve"> of the Schreiber's bat: when, where and why do cave bats migrate in a Mediterranean region? </w:t>
            </w:r>
            <w:proofErr w:type="spellStart"/>
            <w:r w:rsidRPr="00F1698F">
              <w:rPr>
                <w:rFonts w:cs="Arial"/>
                <w:color w:val="000000"/>
                <w:sz w:val="20"/>
                <w:szCs w:val="20"/>
                <w:u w:val="single"/>
                <w:lang w:val="es-ES"/>
              </w:rPr>
              <w:t>Journal</w:t>
            </w:r>
            <w:proofErr w:type="spellEnd"/>
            <w:r w:rsidRPr="00F1698F">
              <w:rPr>
                <w:rFonts w:cs="Arial"/>
                <w:color w:val="000000"/>
                <w:sz w:val="20"/>
                <w:szCs w:val="20"/>
                <w:u w:val="single"/>
                <w:lang w:val="es-ES"/>
              </w:rPr>
              <w:t xml:space="preserve"> of </w:t>
            </w:r>
            <w:proofErr w:type="spellStart"/>
            <w:r w:rsidRPr="00F1698F">
              <w:rPr>
                <w:rFonts w:cs="Arial"/>
                <w:color w:val="000000"/>
                <w:sz w:val="20"/>
                <w:szCs w:val="20"/>
                <w:u w:val="single"/>
                <w:lang w:val="es-ES"/>
              </w:rPr>
              <w:t>Zoology</w:t>
            </w:r>
            <w:proofErr w:type="spellEnd"/>
            <w:r w:rsidRPr="00F1698F">
              <w:rPr>
                <w:rFonts w:cs="Arial"/>
                <w:color w:val="000000"/>
                <w:sz w:val="20"/>
                <w:szCs w:val="20"/>
                <w:u w:val="single"/>
                <w:lang w:val="es-ES"/>
              </w:rPr>
              <w:t>, 274, 116-125.)</w:t>
            </w:r>
          </w:p>
        </w:tc>
        <w:tc>
          <w:tcPr>
            <w:tcW w:w="1134" w:type="dxa"/>
            <w:tcBorders>
              <w:top w:val="nil"/>
              <w:left w:val="nil"/>
              <w:bottom w:val="nil"/>
              <w:right w:val="nil"/>
            </w:tcBorders>
          </w:tcPr>
          <w:p w14:paraId="0A2F4206"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lastRenderedPageBreak/>
              <w:t>2,4</w:t>
            </w:r>
          </w:p>
        </w:tc>
      </w:tr>
      <w:tr w:rsidR="006D7EDD" w:rsidRPr="00F1698F" w14:paraId="0BF48F3F" w14:textId="77777777" w:rsidTr="00923152">
        <w:trPr>
          <w:cantSplit/>
        </w:trPr>
        <w:tc>
          <w:tcPr>
            <w:tcW w:w="1731" w:type="dxa"/>
            <w:tcBorders>
              <w:top w:val="nil"/>
              <w:left w:val="nil"/>
              <w:bottom w:val="nil"/>
              <w:right w:val="nil"/>
            </w:tcBorders>
          </w:tcPr>
          <w:p w14:paraId="175066CC"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Rhinolophidae</w:t>
            </w:r>
            <w:proofErr w:type="spellEnd"/>
          </w:p>
        </w:tc>
        <w:tc>
          <w:tcPr>
            <w:tcW w:w="1964" w:type="dxa"/>
            <w:tcBorders>
              <w:top w:val="nil"/>
              <w:left w:val="nil"/>
              <w:bottom w:val="nil"/>
              <w:right w:val="nil"/>
            </w:tcBorders>
          </w:tcPr>
          <w:p w14:paraId="02845FA7"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r w:rsidRPr="00F1698F">
              <w:rPr>
                <w:rFonts w:cs="Arial"/>
                <w:color w:val="000000"/>
                <w:sz w:val="20"/>
                <w:szCs w:val="20"/>
                <w:u w:val="single"/>
                <w:lang w:val="es-ES"/>
              </w:rPr>
              <w:t>Murciélago mediano de herradura</w:t>
            </w:r>
          </w:p>
        </w:tc>
        <w:tc>
          <w:tcPr>
            <w:tcW w:w="2126" w:type="dxa"/>
            <w:tcBorders>
              <w:top w:val="nil"/>
              <w:left w:val="nil"/>
              <w:bottom w:val="nil"/>
              <w:right w:val="nil"/>
            </w:tcBorders>
          </w:tcPr>
          <w:p w14:paraId="2B563E58"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Rhinolophus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mehelyi</w:t>
            </w:r>
            <w:proofErr w:type="spellEnd"/>
            <w:r w:rsidRPr="00F1698F">
              <w:rPr>
                <w:rFonts w:cs="Arial"/>
                <w:i/>
                <w:iCs/>
                <w:color w:val="000000"/>
                <w:sz w:val="20"/>
                <w:szCs w:val="20"/>
                <w:u w:val="single"/>
                <w:lang w:val="es-ES"/>
              </w:rPr>
              <w:t xml:space="preserve"> (poblaciones no europeas)</w:t>
            </w:r>
            <w:r w:rsidRPr="00F1698F">
              <w:rPr>
                <w:rStyle w:val="FootnoteReference"/>
                <w:rFonts w:cs="Arial"/>
                <w:i/>
                <w:iCs/>
                <w:color w:val="000000"/>
                <w:sz w:val="20"/>
                <w:szCs w:val="20"/>
                <w:u w:val="single"/>
                <w:lang w:val="es-ES"/>
              </w:rPr>
              <w:t xml:space="preserve"> </w:t>
            </w:r>
            <w:r w:rsidRPr="00F1698F">
              <w:rPr>
                <w:rStyle w:val="FootnoteReference"/>
                <w:rFonts w:cs="Arial"/>
                <w:i/>
                <w:iCs/>
                <w:color w:val="000000"/>
                <w:sz w:val="20"/>
                <w:szCs w:val="20"/>
                <w:u w:val="single"/>
                <w:lang w:val="es-ES"/>
              </w:rPr>
              <w:footnoteReference w:id="2"/>
            </w:r>
          </w:p>
        </w:tc>
        <w:tc>
          <w:tcPr>
            <w:tcW w:w="1413" w:type="dxa"/>
            <w:tcBorders>
              <w:top w:val="nil"/>
              <w:left w:val="nil"/>
              <w:bottom w:val="nil"/>
              <w:right w:val="nil"/>
            </w:tcBorders>
          </w:tcPr>
          <w:p w14:paraId="26A2840C" w14:textId="77777777" w:rsidR="006D7EDD" w:rsidRPr="00F1698F" w:rsidRDefault="006D7EDD" w:rsidP="00923152">
            <w:pPr>
              <w:suppressAutoHyphens/>
              <w:autoSpaceDE w:val="0"/>
              <w:autoSpaceDN w:val="0"/>
              <w:adjustRightInd w:val="0"/>
              <w:spacing w:before="40" w:after="40" w:line="240" w:lineRule="auto"/>
              <w:jc w:val="center"/>
              <w:rPr>
                <w:rFonts w:cs="Arial"/>
                <w:b/>
                <w:bCs/>
                <w:color w:val="000000"/>
                <w:sz w:val="20"/>
                <w:szCs w:val="20"/>
                <w:u w:val="single"/>
                <w:lang w:val="es-ES"/>
              </w:rPr>
            </w:pPr>
            <w:r w:rsidRPr="00F1698F">
              <w:rPr>
                <w:rFonts w:cs="Arial"/>
                <w:color w:val="000000"/>
                <w:sz w:val="20"/>
                <w:szCs w:val="20"/>
                <w:u w:val="single"/>
                <w:lang w:val="es-ES"/>
              </w:rPr>
              <w:t>VU</w:t>
            </w:r>
          </w:p>
        </w:tc>
        <w:tc>
          <w:tcPr>
            <w:tcW w:w="6525" w:type="dxa"/>
            <w:tcBorders>
              <w:top w:val="nil"/>
              <w:left w:val="nil"/>
              <w:bottom w:val="nil"/>
              <w:right w:val="nil"/>
            </w:tcBorders>
          </w:tcPr>
          <w:p w14:paraId="43B0952E" w14:textId="77777777" w:rsidR="006D7EDD" w:rsidRPr="00F1698F" w:rsidRDefault="006D7EDD" w:rsidP="006915D9">
            <w:pPr>
              <w:pStyle w:val="CommentText"/>
              <w:jc w:val="both"/>
              <w:rPr>
                <w:rFonts w:cs="Arial"/>
                <w:color w:val="000000"/>
                <w:u w:val="single"/>
                <w:lang w:val="es-ES"/>
              </w:rPr>
            </w:pPr>
            <w:r w:rsidRPr="00F1698F">
              <w:rPr>
                <w:rFonts w:cs="Arial"/>
                <w:color w:val="000000"/>
                <w:u w:val="single"/>
                <w:lang w:val="es-ES"/>
              </w:rPr>
              <w:t>Se ha documentado una población en cuevas de Armenia y Azerbaiyán que utiliza refugios en ambos países; otras poblaciones ocupan cuevas en las fronteras entre Serbia y Rumanía, Portugal y España, Serbia y Bulgaria, Bulgaria y Turquía, e Irán y Turquía. Ejemplares marcados en Bulgaria se desplazaron 90 km (</w:t>
            </w:r>
            <w:proofErr w:type="spellStart"/>
            <w:r w:rsidRPr="00F1698F">
              <w:rPr>
                <w:rFonts w:cs="Arial"/>
                <w:color w:val="000000"/>
                <w:u w:val="single"/>
                <w:lang w:val="es-ES"/>
              </w:rPr>
              <w:t>Dietz</w:t>
            </w:r>
            <w:proofErr w:type="spellEnd"/>
            <w:r w:rsidRPr="00F1698F">
              <w:rPr>
                <w:rFonts w:cs="Arial"/>
                <w:color w:val="000000"/>
                <w:u w:val="single"/>
                <w:lang w:val="es-ES"/>
              </w:rPr>
              <w:t xml:space="preserve">, C., </w:t>
            </w:r>
            <w:proofErr w:type="spellStart"/>
            <w:r w:rsidRPr="00F1698F">
              <w:rPr>
                <w:rFonts w:cs="Arial"/>
                <w:color w:val="000000"/>
                <w:u w:val="single"/>
                <w:lang w:val="es-ES"/>
              </w:rPr>
              <w:t>Dietz</w:t>
            </w:r>
            <w:proofErr w:type="spellEnd"/>
            <w:r w:rsidRPr="00F1698F">
              <w:rPr>
                <w:rFonts w:cs="Arial"/>
                <w:color w:val="000000"/>
                <w:u w:val="single"/>
                <w:lang w:val="es-ES"/>
              </w:rPr>
              <w:t xml:space="preserve">, I., Ivanova, T., y </w:t>
            </w:r>
            <w:proofErr w:type="spellStart"/>
            <w:r w:rsidRPr="00F1698F">
              <w:rPr>
                <w:rFonts w:cs="Arial"/>
                <w:color w:val="000000"/>
                <w:u w:val="single"/>
                <w:lang w:val="es-ES"/>
              </w:rPr>
              <w:t>Siemers</w:t>
            </w:r>
            <w:proofErr w:type="spellEnd"/>
            <w:r w:rsidRPr="00F1698F">
              <w:rPr>
                <w:rFonts w:cs="Arial"/>
                <w:color w:val="000000"/>
                <w:u w:val="single"/>
                <w:lang w:val="es-ES"/>
              </w:rPr>
              <w:t xml:space="preserve">, B. M. (2009). </w:t>
            </w:r>
            <w:r w:rsidRPr="00AB1EF2">
              <w:rPr>
                <w:rFonts w:cs="Arial"/>
                <w:color w:val="000000"/>
                <w:u w:val="single"/>
                <w:lang w:val="en-US"/>
              </w:rPr>
              <w:t>Seasonal and regional scale movements of horseshoe bats (</w:t>
            </w:r>
            <w:r w:rsidRPr="00AB1EF2">
              <w:rPr>
                <w:rFonts w:cs="Arial"/>
                <w:i/>
                <w:iCs/>
                <w:color w:val="000000"/>
                <w:u w:val="single"/>
                <w:lang w:val="en-US"/>
              </w:rPr>
              <w:t>Rhinolophus</w:t>
            </w:r>
            <w:r w:rsidRPr="00AB1EF2">
              <w:rPr>
                <w:rFonts w:cs="Arial"/>
                <w:color w:val="000000"/>
                <w:u w:val="single"/>
                <w:lang w:val="en-US"/>
              </w:rPr>
              <w:t xml:space="preserve">, </w:t>
            </w:r>
            <w:proofErr w:type="spellStart"/>
            <w:r w:rsidRPr="00AB1EF2">
              <w:rPr>
                <w:rFonts w:cs="Arial"/>
                <w:color w:val="000000"/>
                <w:u w:val="single"/>
                <w:lang w:val="en-US"/>
              </w:rPr>
              <w:t>Chiroptera</w:t>
            </w:r>
            <w:proofErr w:type="spellEnd"/>
            <w:r w:rsidRPr="00AB1EF2">
              <w:rPr>
                <w:rFonts w:cs="Arial"/>
                <w:color w:val="000000"/>
                <w:u w:val="single"/>
                <w:lang w:val="en-US"/>
              </w:rPr>
              <w:t xml:space="preserve">: </w:t>
            </w:r>
            <w:proofErr w:type="spellStart"/>
            <w:r w:rsidRPr="00AB1EF2">
              <w:rPr>
                <w:rFonts w:cs="Arial"/>
                <w:color w:val="000000"/>
                <w:u w:val="single"/>
                <w:lang w:val="en-US"/>
              </w:rPr>
              <w:t>Rhinolophidae</w:t>
            </w:r>
            <w:proofErr w:type="spellEnd"/>
            <w:r w:rsidRPr="00AB1EF2">
              <w:rPr>
                <w:rFonts w:cs="Arial"/>
                <w:color w:val="000000"/>
                <w:u w:val="single"/>
                <w:lang w:val="en-US"/>
              </w:rPr>
              <w:t xml:space="preserve">) in northern Bulgaria. </w:t>
            </w:r>
            <w:proofErr w:type="spellStart"/>
            <w:r w:rsidRPr="00F1698F">
              <w:rPr>
                <w:rFonts w:cs="Arial"/>
                <w:color w:val="000000"/>
                <w:u w:val="single"/>
                <w:lang w:val="es-ES"/>
              </w:rPr>
              <w:t>Nyctalus</w:t>
            </w:r>
            <w:proofErr w:type="spellEnd"/>
            <w:r w:rsidRPr="00F1698F">
              <w:rPr>
                <w:rFonts w:cs="Arial"/>
                <w:color w:val="000000"/>
                <w:u w:val="single"/>
                <w:lang w:val="es-ES"/>
              </w:rPr>
              <w:t xml:space="preserve"> 14, 52-64). </w:t>
            </w:r>
          </w:p>
        </w:tc>
        <w:tc>
          <w:tcPr>
            <w:tcW w:w="1134" w:type="dxa"/>
            <w:tcBorders>
              <w:top w:val="nil"/>
              <w:left w:val="nil"/>
              <w:bottom w:val="nil"/>
              <w:right w:val="nil"/>
            </w:tcBorders>
          </w:tcPr>
          <w:p w14:paraId="6857D0DD"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2,4</w:t>
            </w:r>
          </w:p>
        </w:tc>
      </w:tr>
      <w:tr w:rsidR="006D7EDD" w:rsidRPr="00F1698F" w14:paraId="55D263BA" w14:textId="77777777" w:rsidTr="00923152">
        <w:trPr>
          <w:cantSplit/>
        </w:trPr>
        <w:tc>
          <w:tcPr>
            <w:tcW w:w="1731" w:type="dxa"/>
            <w:tcBorders>
              <w:top w:val="nil"/>
              <w:left w:val="nil"/>
              <w:bottom w:val="nil"/>
              <w:right w:val="nil"/>
            </w:tcBorders>
          </w:tcPr>
          <w:p w14:paraId="40281903"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Vespertilionidae</w:t>
            </w:r>
            <w:proofErr w:type="spellEnd"/>
          </w:p>
        </w:tc>
        <w:tc>
          <w:tcPr>
            <w:tcW w:w="1964" w:type="dxa"/>
            <w:tcBorders>
              <w:top w:val="nil"/>
              <w:left w:val="nil"/>
              <w:bottom w:val="nil"/>
              <w:right w:val="nil"/>
            </w:tcBorders>
          </w:tcPr>
          <w:p w14:paraId="5D54599C"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r w:rsidRPr="00F1698F">
              <w:rPr>
                <w:rFonts w:cs="Arial"/>
                <w:color w:val="000000"/>
                <w:sz w:val="20"/>
                <w:szCs w:val="20"/>
                <w:u w:val="single"/>
                <w:lang w:val="es-ES"/>
              </w:rPr>
              <w:t>Murciélago patudo</w:t>
            </w:r>
          </w:p>
        </w:tc>
        <w:tc>
          <w:tcPr>
            <w:tcW w:w="2126" w:type="dxa"/>
            <w:tcBorders>
              <w:top w:val="nil"/>
              <w:left w:val="nil"/>
              <w:bottom w:val="nil"/>
              <w:right w:val="nil"/>
            </w:tcBorders>
          </w:tcPr>
          <w:p w14:paraId="07FEA77E"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Myotis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capaccinii</w:t>
            </w:r>
            <w:proofErr w:type="spellEnd"/>
            <w:r w:rsidRPr="00F1698F">
              <w:rPr>
                <w:rFonts w:cs="Arial"/>
                <w:i/>
                <w:iCs/>
                <w:color w:val="000000"/>
                <w:sz w:val="20"/>
                <w:szCs w:val="20"/>
                <w:u w:val="single"/>
                <w:lang w:val="es-ES"/>
              </w:rPr>
              <w:t xml:space="preserve"> (poblaciones no europeas)</w:t>
            </w:r>
            <w:r w:rsidRPr="00F1698F">
              <w:rPr>
                <w:rStyle w:val="FootnoteReference"/>
                <w:rFonts w:cs="Arial"/>
                <w:i/>
                <w:iCs/>
                <w:color w:val="000000"/>
                <w:sz w:val="20"/>
                <w:szCs w:val="20"/>
                <w:u w:val="single"/>
                <w:lang w:val="es-ES"/>
              </w:rPr>
              <w:t xml:space="preserve"> </w:t>
            </w:r>
            <w:r w:rsidRPr="00F1698F">
              <w:rPr>
                <w:rStyle w:val="FootnoteReference"/>
                <w:rFonts w:cs="Arial"/>
                <w:i/>
                <w:iCs/>
                <w:color w:val="000000"/>
                <w:sz w:val="20"/>
                <w:szCs w:val="20"/>
                <w:u w:val="single"/>
                <w:lang w:val="es-ES"/>
              </w:rPr>
              <w:footnoteReference w:id="3"/>
            </w:r>
          </w:p>
        </w:tc>
        <w:tc>
          <w:tcPr>
            <w:tcW w:w="1413" w:type="dxa"/>
            <w:tcBorders>
              <w:top w:val="nil"/>
              <w:left w:val="nil"/>
              <w:bottom w:val="nil"/>
              <w:right w:val="nil"/>
            </w:tcBorders>
          </w:tcPr>
          <w:p w14:paraId="4F6C3CE0" w14:textId="77777777" w:rsidR="006D7EDD" w:rsidRPr="00F1698F" w:rsidRDefault="006D7EDD" w:rsidP="00923152">
            <w:pPr>
              <w:suppressAutoHyphens/>
              <w:autoSpaceDE w:val="0"/>
              <w:autoSpaceDN w:val="0"/>
              <w:adjustRightInd w:val="0"/>
              <w:spacing w:before="40" w:after="40" w:line="240" w:lineRule="auto"/>
              <w:jc w:val="center"/>
              <w:rPr>
                <w:rFonts w:cs="Arial"/>
                <w:color w:val="000000"/>
                <w:sz w:val="20"/>
                <w:szCs w:val="20"/>
                <w:u w:val="single"/>
                <w:lang w:val="es-ES"/>
              </w:rPr>
            </w:pPr>
            <w:r w:rsidRPr="00F1698F">
              <w:rPr>
                <w:rFonts w:cs="Arial"/>
                <w:color w:val="000000"/>
                <w:sz w:val="20"/>
                <w:szCs w:val="20"/>
                <w:u w:val="single"/>
                <w:lang w:val="es-ES"/>
              </w:rPr>
              <w:t>VU</w:t>
            </w:r>
          </w:p>
        </w:tc>
        <w:tc>
          <w:tcPr>
            <w:tcW w:w="6525" w:type="dxa"/>
            <w:tcBorders>
              <w:top w:val="nil"/>
              <w:left w:val="nil"/>
              <w:bottom w:val="nil"/>
              <w:right w:val="nil"/>
            </w:tcBorders>
          </w:tcPr>
          <w:p w14:paraId="06684EBF" w14:textId="77777777" w:rsidR="006D7EDD" w:rsidRPr="00F1698F" w:rsidRDefault="006D7EDD" w:rsidP="006915D9">
            <w:pPr>
              <w:pStyle w:val="CommentText"/>
              <w:jc w:val="both"/>
              <w:rPr>
                <w:rFonts w:cs="Arial"/>
                <w:color w:val="000000"/>
                <w:u w:val="single"/>
                <w:lang w:val="es-ES"/>
              </w:rPr>
            </w:pPr>
            <w:r w:rsidRPr="00F1698F">
              <w:rPr>
                <w:rFonts w:cs="Arial"/>
                <w:color w:val="000000"/>
                <w:u w:val="single"/>
                <w:lang w:val="es-ES"/>
              </w:rPr>
              <w:t xml:space="preserve">La especie migra habitualmente entre una red de refugios en países europeos, lo que sugiere que se producen movimientos similares en el norte de África (entre poblaciones de Marruecos, Argelia y Túnez) y en Oriente Medio (Turquía, Siria, etc.). </w:t>
            </w:r>
          </w:p>
        </w:tc>
        <w:tc>
          <w:tcPr>
            <w:tcW w:w="1134" w:type="dxa"/>
            <w:tcBorders>
              <w:top w:val="nil"/>
              <w:left w:val="nil"/>
              <w:bottom w:val="nil"/>
              <w:right w:val="nil"/>
            </w:tcBorders>
          </w:tcPr>
          <w:p w14:paraId="6AA1A20B"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2,4</w:t>
            </w:r>
          </w:p>
        </w:tc>
      </w:tr>
      <w:tr w:rsidR="006D7EDD" w:rsidRPr="00F1698F" w14:paraId="2786CDEF" w14:textId="77777777" w:rsidTr="00923152">
        <w:trPr>
          <w:cantSplit/>
        </w:trPr>
        <w:tc>
          <w:tcPr>
            <w:tcW w:w="1731" w:type="dxa"/>
            <w:tcBorders>
              <w:top w:val="nil"/>
              <w:left w:val="nil"/>
              <w:bottom w:val="nil"/>
              <w:right w:val="nil"/>
            </w:tcBorders>
            <w:shd w:val="clear" w:color="000000" w:fill="FFFFFF"/>
          </w:tcPr>
          <w:p w14:paraId="0348A759"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Vespertilionidae</w:t>
            </w:r>
            <w:proofErr w:type="spellEnd"/>
          </w:p>
        </w:tc>
        <w:tc>
          <w:tcPr>
            <w:tcW w:w="1964" w:type="dxa"/>
            <w:tcBorders>
              <w:top w:val="nil"/>
              <w:left w:val="nil"/>
              <w:bottom w:val="nil"/>
              <w:right w:val="nil"/>
            </w:tcBorders>
            <w:shd w:val="clear" w:color="000000" w:fill="FFFFFF"/>
          </w:tcPr>
          <w:p w14:paraId="1548AD78"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i/>
                <w:color w:val="000000"/>
                <w:sz w:val="20"/>
                <w:szCs w:val="20"/>
                <w:u w:val="single"/>
                <w:lang w:val="es-ES"/>
              </w:rPr>
              <w:t>Myotis</w:t>
            </w:r>
            <w:proofErr w:type="spellEnd"/>
            <w:r w:rsidRPr="00F1698F">
              <w:rPr>
                <w:rFonts w:cs="Arial"/>
                <w:i/>
                <w:color w:val="000000"/>
                <w:sz w:val="20"/>
                <w:szCs w:val="20"/>
                <w:u w:val="single"/>
                <w:lang w:val="es-ES"/>
              </w:rPr>
              <w:t xml:space="preserve"> </w:t>
            </w:r>
            <w:proofErr w:type="spellStart"/>
            <w:r w:rsidRPr="00F1698F">
              <w:rPr>
                <w:rFonts w:cs="Arial"/>
                <w:i/>
                <w:color w:val="000000"/>
                <w:sz w:val="20"/>
                <w:szCs w:val="20"/>
                <w:u w:val="single"/>
                <w:lang w:val="es-ES"/>
              </w:rPr>
              <w:t>sicarius</w:t>
            </w:r>
            <w:proofErr w:type="spellEnd"/>
          </w:p>
        </w:tc>
        <w:tc>
          <w:tcPr>
            <w:tcW w:w="2126" w:type="dxa"/>
            <w:tcBorders>
              <w:top w:val="nil"/>
              <w:left w:val="nil"/>
              <w:bottom w:val="nil"/>
              <w:right w:val="nil"/>
            </w:tcBorders>
            <w:shd w:val="clear" w:color="000000" w:fill="FFFFFF"/>
          </w:tcPr>
          <w:p w14:paraId="2033878D"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Myotis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sicarius</w:t>
            </w:r>
            <w:proofErr w:type="spellEnd"/>
          </w:p>
        </w:tc>
        <w:tc>
          <w:tcPr>
            <w:tcW w:w="1413" w:type="dxa"/>
            <w:tcBorders>
              <w:top w:val="nil"/>
              <w:left w:val="nil"/>
              <w:bottom w:val="nil"/>
              <w:right w:val="nil"/>
            </w:tcBorders>
            <w:shd w:val="clear" w:color="000000" w:fill="FFFFFF"/>
          </w:tcPr>
          <w:p w14:paraId="73E3E41E" w14:textId="77777777" w:rsidR="006D7EDD" w:rsidRPr="00F1698F" w:rsidRDefault="006D7EDD" w:rsidP="00923152">
            <w:pPr>
              <w:suppressAutoHyphens/>
              <w:autoSpaceDE w:val="0"/>
              <w:autoSpaceDN w:val="0"/>
              <w:adjustRightInd w:val="0"/>
              <w:spacing w:before="40" w:after="40" w:line="240" w:lineRule="auto"/>
              <w:jc w:val="center"/>
              <w:rPr>
                <w:rFonts w:cs="Arial"/>
                <w:color w:val="000000"/>
                <w:sz w:val="20"/>
                <w:szCs w:val="20"/>
                <w:u w:val="single"/>
                <w:lang w:val="es-ES"/>
              </w:rPr>
            </w:pPr>
            <w:r w:rsidRPr="00F1698F">
              <w:rPr>
                <w:rFonts w:cs="Arial"/>
                <w:color w:val="000000"/>
                <w:sz w:val="20"/>
                <w:szCs w:val="20"/>
                <w:u w:val="single"/>
                <w:lang w:val="es-ES"/>
              </w:rPr>
              <w:t>VU</w:t>
            </w:r>
          </w:p>
        </w:tc>
        <w:tc>
          <w:tcPr>
            <w:tcW w:w="6525" w:type="dxa"/>
            <w:tcBorders>
              <w:top w:val="nil"/>
              <w:left w:val="nil"/>
              <w:bottom w:val="nil"/>
              <w:right w:val="nil"/>
            </w:tcBorders>
            <w:shd w:val="clear" w:color="000000" w:fill="FFFFFF"/>
          </w:tcPr>
          <w:p w14:paraId="08B34013" w14:textId="77777777" w:rsidR="006D7EDD" w:rsidRPr="00F1698F" w:rsidRDefault="006D7EDD" w:rsidP="006915D9">
            <w:pPr>
              <w:suppressAutoHyphens/>
              <w:autoSpaceDE w:val="0"/>
              <w:autoSpaceDN w:val="0"/>
              <w:adjustRightInd w:val="0"/>
              <w:spacing w:before="40" w:after="40" w:line="240" w:lineRule="auto"/>
              <w:jc w:val="both"/>
              <w:rPr>
                <w:rFonts w:cs="Arial"/>
                <w:color w:val="000000"/>
                <w:sz w:val="20"/>
                <w:szCs w:val="20"/>
                <w:u w:val="single"/>
                <w:lang w:val="es-ES"/>
              </w:rPr>
            </w:pPr>
            <w:r w:rsidRPr="00F1698F">
              <w:rPr>
                <w:rFonts w:cs="Arial"/>
                <w:color w:val="000000"/>
                <w:sz w:val="20"/>
                <w:szCs w:val="20"/>
                <w:u w:val="single"/>
                <w:lang w:val="es-ES"/>
              </w:rPr>
              <w:t>Registros recientes de esta especie poco conocida indican posibles movimientos estacionales transfronterizos (</w:t>
            </w:r>
            <w:proofErr w:type="spellStart"/>
            <w:r w:rsidRPr="00F1698F">
              <w:rPr>
                <w:rFonts w:cs="Arial"/>
                <w:color w:val="000000"/>
                <w:sz w:val="20"/>
                <w:szCs w:val="20"/>
                <w:u w:val="single"/>
                <w:lang w:val="es-ES"/>
              </w:rPr>
              <w:t>Győrössy</w:t>
            </w:r>
            <w:proofErr w:type="spellEnd"/>
            <w:r w:rsidRPr="00F1698F">
              <w:rPr>
                <w:rFonts w:cs="Arial"/>
                <w:color w:val="000000"/>
                <w:sz w:val="20"/>
                <w:szCs w:val="20"/>
                <w:u w:val="single"/>
                <w:lang w:val="es-ES"/>
              </w:rPr>
              <w:t xml:space="preserve">, D., Tu, V.T., </w:t>
            </w:r>
            <w:proofErr w:type="spellStart"/>
            <w:r w:rsidRPr="00F1698F">
              <w:rPr>
                <w:rFonts w:cs="Arial"/>
                <w:color w:val="000000"/>
                <w:sz w:val="20"/>
                <w:szCs w:val="20"/>
                <w:u w:val="single"/>
                <w:lang w:val="es-ES"/>
              </w:rPr>
              <w:t>Csorba</w:t>
            </w:r>
            <w:proofErr w:type="spellEnd"/>
            <w:r w:rsidRPr="00F1698F">
              <w:rPr>
                <w:rFonts w:cs="Arial"/>
                <w:color w:val="000000"/>
                <w:sz w:val="20"/>
                <w:szCs w:val="20"/>
                <w:u w:val="single"/>
                <w:lang w:val="es-ES"/>
              </w:rPr>
              <w:t xml:space="preserve">, G., </w:t>
            </w:r>
            <w:proofErr w:type="spellStart"/>
            <w:r w:rsidRPr="00F1698F">
              <w:rPr>
                <w:rFonts w:cs="Arial"/>
                <w:color w:val="000000"/>
                <w:sz w:val="20"/>
                <w:szCs w:val="20"/>
                <w:u w:val="single"/>
                <w:lang w:val="es-ES"/>
              </w:rPr>
              <w:t>Thapa</w:t>
            </w:r>
            <w:proofErr w:type="spellEnd"/>
            <w:r w:rsidRPr="00F1698F">
              <w:rPr>
                <w:rFonts w:cs="Arial"/>
                <w:color w:val="000000"/>
                <w:sz w:val="20"/>
                <w:szCs w:val="20"/>
                <w:u w:val="single"/>
                <w:lang w:val="es-ES"/>
              </w:rPr>
              <w:t xml:space="preserve">, S., </w:t>
            </w:r>
            <w:proofErr w:type="spellStart"/>
            <w:r w:rsidRPr="00F1698F">
              <w:rPr>
                <w:rFonts w:cs="Arial"/>
                <w:color w:val="000000"/>
                <w:sz w:val="20"/>
                <w:szCs w:val="20"/>
                <w:u w:val="single"/>
                <w:lang w:val="es-ES"/>
              </w:rPr>
              <w:t>Estók</w:t>
            </w:r>
            <w:proofErr w:type="spellEnd"/>
            <w:r w:rsidRPr="00F1698F">
              <w:rPr>
                <w:rFonts w:cs="Arial"/>
                <w:color w:val="000000"/>
                <w:sz w:val="20"/>
                <w:szCs w:val="20"/>
                <w:u w:val="single"/>
                <w:lang w:val="es-ES"/>
              </w:rPr>
              <w:t xml:space="preserve">, P., </w:t>
            </w:r>
            <w:proofErr w:type="spellStart"/>
            <w:r w:rsidRPr="00F1698F">
              <w:rPr>
                <w:rFonts w:cs="Arial"/>
                <w:color w:val="000000"/>
                <w:sz w:val="20"/>
                <w:szCs w:val="20"/>
                <w:u w:val="single"/>
                <w:lang w:val="es-ES"/>
              </w:rPr>
              <w:t>Földvári</w:t>
            </w:r>
            <w:proofErr w:type="spellEnd"/>
            <w:r w:rsidRPr="00F1698F">
              <w:rPr>
                <w:rFonts w:cs="Arial"/>
                <w:color w:val="000000"/>
                <w:sz w:val="20"/>
                <w:szCs w:val="20"/>
                <w:u w:val="single"/>
                <w:lang w:val="es-ES"/>
              </w:rPr>
              <w:t xml:space="preserve">, G., </w:t>
            </w:r>
            <w:proofErr w:type="spellStart"/>
            <w:r w:rsidRPr="00F1698F">
              <w:rPr>
                <w:rFonts w:cs="Arial"/>
                <w:color w:val="000000"/>
                <w:sz w:val="20"/>
                <w:szCs w:val="20"/>
                <w:u w:val="single"/>
                <w:lang w:val="es-ES"/>
              </w:rPr>
              <w:t>Görföl</w:t>
            </w:r>
            <w:proofErr w:type="spellEnd"/>
            <w:r w:rsidRPr="00F1698F">
              <w:rPr>
                <w:rFonts w:cs="Arial"/>
                <w:color w:val="000000"/>
                <w:sz w:val="20"/>
                <w:szCs w:val="20"/>
                <w:u w:val="single"/>
                <w:lang w:val="es-ES"/>
              </w:rPr>
              <w:t xml:space="preserve">, T. (2024) The grey </w:t>
            </w:r>
            <w:proofErr w:type="spellStart"/>
            <w:r w:rsidRPr="00F1698F">
              <w:rPr>
                <w:rFonts w:cs="Arial"/>
                <w:color w:val="000000"/>
                <w:sz w:val="20"/>
                <w:szCs w:val="20"/>
                <w:u w:val="single"/>
                <w:lang w:val="es-ES"/>
              </w:rPr>
              <w:t>zone</w:t>
            </w:r>
            <w:proofErr w:type="spellEnd"/>
            <w:r w:rsidRPr="00F1698F">
              <w:rPr>
                <w:rFonts w:cs="Arial"/>
                <w:color w:val="000000"/>
                <w:sz w:val="20"/>
                <w:szCs w:val="20"/>
                <w:u w:val="single"/>
                <w:lang w:val="es-ES"/>
              </w:rPr>
              <w:t xml:space="preserve"> of </w:t>
            </w:r>
            <w:proofErr w:type="spellStart"/>
            <w:r w:rsidRPr="00F1698F">
              <w:rPr>
                <w:rFonts w:cs="Arial"/>
                <w:color w:val="000000"/>
                <w:sz w:val="20"/>
                <w:szCs w:val="20"/>
                <w:u w:val="single"/>
                <w:lang w:val="es-ES"/>
              </w:rPr>
              <w:t>taxonomy</w:t>
            </w:r>
            <w:proofErr w:type="spellEnd"/>
            <w:r w:rsidRPr="00F1698F">
              <w:rPr>
                <w:rFonts w:cs="Arial"/>
                <w:color w:val="000000"/>
                <w:sz w:val="20"/>
                <w:szCs w:val="20"/>
                <w:u w:val="single"/>
                <w:lang w:val="es-ES"/>
              </w:rPr>
              <w:t xml:space="preserve">—The case of the Sikkim </w:t>
            </w:r>
            <w:proofErr w:type="spellStart"/>
            <w:r w:rsidRPr="00F1698F">
              <w:rPr>
                <w:rFonts w:cs="Arial"/>
                <w:color w:val="000000"/>
                <w:sz w:val="20"/>
                <w:szCs w:val="20"/>
                <w:u w:val="single"/>
                <w:lang w:val="es-ES"/>
              </w:rPr>
              <w:t>Myotis</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Chiroptera</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Vespertilionidae</w:t>
            </w:r>
            <w:proofErr w:type="spellEnd"/>
            <w:r w:rsidRPr="00F1698F">
              <w:rPr>
                <w:rFonts w:cs="Arial"/>
                <w:color w:val="000000"/>
                <w:sz w:val="20"/>
                <w:szCs w:val="20"/>
                <w:u w:val="single"/>
                <w:lang w:val="es-ES"/>
              </w:rPr>
              <w:t xml:space="preserve">: </w:t>
            </w:r>
            <w:proofErr w:type="spellStart"/>
            <w:r w:rsidRPr="00F1698F">
              <w:rPr>
                <w:rFonts w:cs="Arial"/>
                <w:i/>
                <w:iCs/>
                <w:color w:val="000000"/>
                <w:sz w:val="20"/>
                <w:szCs w:val="20"/>
                <w:u w:val="single"/>
                <w:lang w:val="es-ES"/>
              </w:rPr>
              <w:t>Myotis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sicarius</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first</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recorded</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from</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Southeast</w:t>
            </w:r>
            <w:proofErr w:type="spellEnd"/>
            <w:r w:rsidRPr="00F1698F">
              <w:rPr>
                <w:rFonts w:cs="Arial"/>
                <w:color w:val="000000"/>
                <w:sz w:val="20"/>
                <w:szCs w:val="20"/>
                <w:u w:val="single"/>
                <w:lang w:val="es-ES"/>
              </w:rPr>
              <w:t xml:space="preserve"> Asia. </w:t>
            </w:r>
            <w:proofErr w:type="spellStart"/>
            <w:r w:rsidRPr="00F1698F">
              <w:rPr>
                <w:rFonts w:cs="Arial"/>
                <w:color w:val="000000"/>
                <w:sz w:val="20"/>
                <w:szCs w:val="20"/>
                <w:u w:val="single"/>
                <w:lang w:val="es-ES"/>
              </w:rPr>
              <w:t>Vertebrate</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Zoology</w:t>
            </w:r>
            <w:proofErr w:type="spellEnd"/>
            <w:r w:rsidRPr="00F1698F">
              <w:rPr>
                <w:rFonts w:cs="Arial"/>
                <w:color w:val="000000"/>
                <w:sz w:val="20"/>
                <w:szCs w:val="20"/>
                <w:u w:val="single"/>
                <w:lang w:val="es-ES"/>
              </w:rPr>
              <w:t xml:space="preserve"> 74, 737-749. https://doi.org/10.3897/vz.74.e127269).</w:t>
            </w:r>
          </w:p>
        </w:tc>
        <w:tc>
          <w:tcPr>
            <w:tcW w:w="1134" w:type="dxa"/>
            <w:tcBorders>
              <w:top w:val="nil"/>
              <w:left w:val="nil"/>
              <w:bottom w:val="nil"/>
              <w:right w:val="nil"/>
            </w:tcBorders>
            <w:shd w:val="clear" w:color="000000" w:fill="FFFFFF"/>
          </w:tcPr>
          <w:p w14:paraId="5FADBF0A"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2,4</w:t>
            </w:r>
          </w:p>
        </w:tc>
      </w:tr>
      <w:tr w:rsidR="006D7EDD" w:rsidRPr="00F1698F" w14:paraId="282D0C28" w14:textId="77777777" w:rsidTr="00923152">
        <w:trPr>
          <w:cantSplit/>
        </w:trPr>
        <w:tc>
          <w:tcPr>
            <w:tcW w:w="1731" w:type="dxa"/>
            <w:tcBorders>
              <w:top w:val="nil"/>
              <w:left w:val="nil"/>
              <w:bottom w:val="nil"/>
              <w:right w:val="nil"/>
            </w:tcBorders>
          </w:tcPr>
          <w:p w14:paraId="7997017E"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lastRenderedPageBreak/>
              <w:t>Vespertilionidae</w:t>
            </w:r>
            <w:proofErr w:type="spellEnd"/>
          </w:p>
        </w:tc>
        <w:tc>
          <w:tcPr>
            <w:tcW w:w="1964" w:type="dxa"/>
            <w:tcBorders>
              <w:top w:val="nil"/>
              <w:left w:val="nil"/>
              <w:bottom w:val="nil"/>
              <w:right w:val="nil"/>
            </w:tcBorders>
          </w:tcPr>
          <w:p w14:paraId="31213D67"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r w:rsidRPr="00F1698F">
              <w:rPr>
                <w:rFonts w:cs="Arial"/>
                <w:color w:val="000000"/>
                <w:sz w:val="20"/>
                <w:szCs w:val="20"/>
                <w:u w:val="single"/>
                <w:lang w:val="es-ES"/>
              </w:rPr>
              <w:t>Murciélago nocturno grande</w:t>
            </w:r>
          </w:p>
        </w:tc>
        <w:tc>
          <w:tcPr>
            <w:tcW w:w="2126" w:type="dxa"/>
            <w:tcBorders>
              <w:top w:val="nil"/>
              <w:left w:val="nil"/>
              <w:bottom w:val="nil"/>
              <w:right w:val="nil"/>
            </w:tcBorders>
          </w:tcPr>
          <w:p w14:paraId="633D715B"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Nyctalus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lasiopterus</w:t>
            </w:r>
            <w:proofErr w:type="spellEnd"/>
            <w:r w:rsidRPr="00F1698F">
              <w:rPr>
                <w:rFonts w:cs="Arial"/>
                <w:i/>
                <w:iCs/>
                <w:color w:val="000000"/>
                <w:sz w:val="20"/>
                <w:szCs w:val="20"/>
                <w:u w:val="single"/>
                <w:lang w:val="es-ES"/>
              </w:rPr>
              <w:t xml:space="preserve"> (poblaciones no europeas)3</w:t>
            </w:r>
          </w:p>
        </w:tc>
        <w:tc>
          <w:tcPr>
            <w:tcW w:w="1413" w:type="dxa"/>
            <w:tcBorders>
              <w:top w:val="nil"/>
              <w:left w:val="nil"/>
              <w:bottom w:val="nil"/>
              <w:right w:val="nil"/>
            </w:tcBorders>
          </w:tcPr>
          <w:p w14:paraId="4732A133" w14:textId="77777777" w:rsidR="006D7EDD" w:rsidRPr="00F1698F" w:rsidRDefault="006D7EDD" w:rsidP="00923152">
            <w:pPr>
              <w:suppressAutoHyphens/>
              <w:autoSpaceDE w:val="0"/>
              <w:autoSpaceDN w:val="0"/>
              <w:adjustRightInd w:val="0"/>
              <w:spacing w:before="40" w:after="40" w:line="240" w:lineRule="auto"/>
              <w:jc w:val="center"/>
              <w:rPr>
                <w:rFonts w:cs="Arial"/>
                <w:color w:val="000000"/>
                <w:sz w:val="20"/>
                <w:szCs w:val="20"/>
                <w:u w:val="single"/>
                <w:lang w:val="es-ES"/>
              </w:rPr>
            </w:pPr>
            <w:r w:rsidRPr="00F1698F">
              <w:rPr>
                <w:rFonts w:cs="Arial"/>
                <w:color w:val="000000"/>
                <w:sz w:val="20"/>
                <w:szCs w:val="20"/>
                <w:u w:val="single"/>
                <w:lang w:val="es-ES"/>
              </w:rPr>
              <w:t>VU</w:t>
            </w:r>
          </w:p>
        </w:tc>
        <w:tc>
          <w:tcPr>
            <w:tcW w:w="6525" w:type="dxa"/>
            <w:tcBorders>
              <w:top w:val="nil"/>
              <w:left w:val="nil"/>
              <w:bottom w:val="nil"/>
              <w:right w:val="nil"/>
            </w:tcBorders>
          </w:tcPr>
          <w:p w14:paraId="7C5F0601" w14:textId="77777777" w:rsidR="006D7EDD" w:rsidRPr="00F1698F" w:rsidRDefault="006D7EDD" w:rsidP="006915D9">
            <w:pPr>
              <w:pStyle w:val="CommentText"/>
              <w:jc w:val="both"/>
              <w:rPr>
                <w:rFonts w:cs="Arial"/>
                <w:color w:val="000000"/>
                <w:u w:val="single"/>
                <w:lang w:val="es-ES"/>
              </w:rPr>
            </w:pPr>
            <w:r w:rsidRPr="00F1698F">
              <w:rPr>
                <w:rFonts w:cs="Arial"/>
                <w:color w:val="000000"/>
                <w:u w:val="single"/>
                <w:lang w:val="es-ES"/>
              </w:rPr>
              <w:t xml:space="preserve">Migración bien establecida (Ibáñez C. y Juste, J. 2022, </w:t>
            </w:r>
            <w:proofErr w:type="spellStart"/>
            <w:r w:rsidRPr="00F1698F">
              <w:rPr>
                <w:rFonts w:cs="Arial"/>
                <w:color w:val="000000"/>
                <w:u w:val="single"/>
                <w:lang w:val="es-ES"/>
              </w:rPr>
              <w:t>Greater</w:t>
            </w:r>
            <w:proofErr w:type="spellEnd"/>
            <w:r w:rsidRPr="00F1698F">
              <w:rPr>
                <w:rFonts w:cs="Arial"/>
                <w:color w:val="000000"/>
                <w:u w:val="single"/>
                <w:lang w:val="es-ES"/>
              </w:rPr>
              <w:t xml:space="preserve"> </w:t>
            </w:r>
            <w:proofErr w:type="spellStart"/>
            <w:r w:rsidRPr="00F1698F">
              <w:rPr>
                <w:rFonts w:cs="Arial"/>
                <w:color w:val="000000"/>
                <w:u w:val="single"/>
                <w:lang w:val="es-ES"/>
              </w:rPr>
              <w:t>Noctule</w:t>
            </w:r>
            <w:proofErr w:type="spellEnd"/>
            <w:r w:rsidRPr="00F1698F">
              <w:rPr>
                <w:rFonts w:cs="Arial"/>
                <w:color w:val="000000"/>
                <w:u w:val="single"/>
                <w:lang w:val="es-ES"/>
              </w:rPr>
              <w:t xml:space="preserve"> Bat </w:t>
            </w:r>
            <w:proofErr w:type="spellStart"/>
            <w:r w:rsidRPr="00F1698F">
              <w:rPr>
                <w:rFonts w:cs="Arial"/>
                <w:i/>
                <w:iCs/>
                <w:color w:val="000000"/>
                <w:u w:val="single"/>
                <w:lang w:val="es-ES"/>
              </w:rPr>
              <w:t>Nyctalus</w:t>
            </w:r>
            <w:proofErr w:type="spellEnd"/>
            <w:r w:rsidRPr="00F1698F">
              <w:rPr>
                <w:rFonts w:cs="Arial"/>
                <w:i/>
                <w:iCs/>
                <w:color w:val="000000"/>
                <w:u w:val="single"/>
                <w:lang w:val="es-ES"/>
              </w:rPr>
              <w:t xml:space="preserve"> </w:t>
            </w:r>
            <w:proofErr w:type="spellStart"/>
            <w:r w:rsidRPr="00F1698F">
              <w:rPr>
                <w:rFonts w:cs="Arial"/>
                <w:i/>
                <w:iCs/>
                <w:color w:val="000000"/>
                <w:u w:val="single"/>
                <w:lang w:val="es-ES"/>
              </w:rPr>
              <w:t>lasiopterus</w:t>
            </w:r>
            <w:proofErr w:type="spellEnd"/>
            <w:r w:rsidRPr="00F1698F">
              <w:rPr>
                <w:rFonts w:cs="Arial"/>
                <w:color w:val="000000"/>
                <w:u w:val="single"/>
                <w:lang w:val="es-ES"/>
              </w:rPr>
              <w:t xml:space="preserve"> (Schreber, 1780). págs. 439-462. en el </w:t>
            </w:r>
            <w:proofErr w:type="spellStart"/>
            <w:r w:rsidRPr="00F1698F">
              <w:rPr>
                <w:rFonts w:cs="Arial"/>
                <w:color w:val="000000"/>
                <w:u w:val="single"/>
                <w:lang w:val="es-ES"/>
              </w:rPr>
              <w:t>Handbook</w:t>
            </w:r>
            <w:proofErr w:type="spellEnd"/>
            <w:r w:rsidRPr="00F1698F">
              <w:rPr>
                <w:rFonts w:cs="Arial"/>
                <w:color w:val="000000"/>
                <w:u w:val="single"/>
                <w:lang w:val="es-ES"/>
              </w:rPr>
              <w:t xml:space="preserve"> of the </w:t>
            </w:r>
            <w:proofErr w:type="spellStart"/>
            <w:r w:rsidRPr="00F1698F">
              <w:rPr>
                <w:rFonts w:cs="Arial"/>
                <w:color w:val="000000"/>
                <w:u w:val="single"/>
                <w:lang w:val="es-ES"/>
              </w:rPr>
              <w:t>Mammals</w:t>
            </w:r>
            <w:proofErr w:type="spellEnd"/>
            <w:r w:rsidRPr="00F1698F">
              <w:rPr>
                <w:rFonts w:cs="Arial"/>
                <w:color w:val="000000"/>
                <w:u w:val="single"/>
                <w:lang w:val="es-ES"/>
              </w:rPr>
              <w:t xml:space="preserve"> of </w:t>
            </w:r>
            <w:proofErr w:type="spellStart"/>
            <w:r w:rsidRPr="00F1698F">
              <w:rPr>
                <w:rFonts w:cs="Arial"/>
                <w:color w:val="000000"/>
                <w:u w:val="single"/>
                <w:lang w:val="es-ES"/>
              </w:rPr>
              <w:t>Europe</w:t>
            </w:r>
            <w:proofErr w:type="spellEnd"/>
            <w:r w:rsidRPr="00F1698F">
              <w:rPr>
                <w:rFonts w:cs="Arial"/>
                <w:color w:val="000000"/>
                <w:u w:val="single"/>
                <w:lang w:val="es-ES"/>
              </w:rPr>
              <w:t xml:space="preserve"> (</w:t>
            </w:r>
            <w:proofErr w:type="spellStart"/>
            <w:r w:rsidRPr="00F1698F">
              <w:rPr>
                <w:rFonts w:cs="Arial"/>
                <w:color w:val="000000"/>
                <w:u w:val="single"/>
                <w:lang w:val="es-ES"/>
              </w:rPr>
              <w:t>Hackländer</w:t>
            </w:r>
            <w:proofErr w:type="spellEnd"/>
            <w:r w:rsidRPr="00F1698F">
              <w:rPr>
                <w:rFonts w:cs="Arial"/>
                <w:color w:val="000000"/>
                <w:u w:val="single"/>
                <w:lang w:val="es-ES"/>
              </w:rPr>
              <w:t xml:space="preserve">, K. y </w:t>
            </w:r>
            <w:proofErr w:type="spellStart"/>
            <w:r w:rsidRPr="00F1698F">
              <w:rPr>
                <w:rFonts w:cs="Arial"/>
                <w:color w:val="000000"/>
                <w:u w:val="single"/>
                <w:lang w:val="es-ES"/>
              </w:rPr>
              <w:t>Zachos</w:t>
            </w:r>
            <w:proofErr w:type="spellEnd"/>
            <w:r w:rsidRPr="00F1698F">
              <w:rPr>
                <w:rFonts w:cs="Arial"/>
                <w:color w:val="000000"/>
                <w:u w:val="single"/>
                <w:lang w:val="es-ES"/>
              </w:rPr>
              <w:t xml:space="preserve">, F.E.), Springer, New York; </w:t>
            </w:r>
            <w:proofErr w:type="spellStart"/>
            <w:r w:rsidRPr="00F1698F">
              <w:rPr>
                <w:rFonts w:cs="Arial"/>
                <w:color w:val="000000"/>
                <w:u w:val="single"/>
                <w:lang w:val="es-ES"/>
              </w:rPr>
              <w:t>Vasenkov</w:t>
            </w:r>
            <w:proofErr w:type="spellEnd"/>
            <w:r w:rsidRPr="00F1698F">
              <w:rPr>
                <w:rFonts w:cs="Arial"/>
                <w:color w:val="000000"/>
                <w:u w:val="single"/>
                <w:lang w:val="es-ES"/>
              </w:rPr>
              <w:t xml:space="preserve">, D. A., </w:t>
            </w:r>
            <w:proofErr w:type="spellStart"/>
            <w:r w:rsidRPr="00F1698F">
              <w:rPr>
                <w:rFonts w:cs="Arial"/>
                <w:color w:val="000000"/>
                <w:u w:val="single"/>
                <w:lang w:val="es-ES"/>
              </w:rPr>
              <w:t>Vasiliev</w:t>
            </w:r>
            <w:proofErr w:type="spellEnd"/>
            <w:r w:rsidRPr="00F1698F">
              <w:rPr>
                <w:rFonts w:cs="Arial"/>
                <w:color w:val="000000"/>
                <w:u w:val="single"/>
                <w:lang w:val="es-ES"/>
              </w:rPr>
              <w:t xml:space="preserve">, N. S., </w:t>
            </w:r>
            <w:proofErr w:type="spellStart"/>
            <w:r w:rsidRPr="00F1698F">
              <w:rPr>
                <w:rFonts w:cs="Arial"/>
                <w:color w:val="000000"/>
                <w:u w:val="single"/>
                <w:lang w:val="es-ES"/>
              </w:rPr>
              <w:t>Sidorchuk</w:t>
            </w:r>
            <w:proofErr w:type="spellEnd"/>
            <w:r w:rsidRPr="00F1698F">
              <w:rPr>
                <w:rFonts w:cs="Arial"/>
                <w:color w:val="000000"/>
                <w:u w:val="single"/>
                <w:lang w:val="es-ES"/>
              </w:rPr>
              <w:t xml:space="preserve">, N. V., y </w:t>
            </w:r>
            <w:proofErr w:type="spellStart"/>
            <w:r w:rsidRPr="00F1698F">
              <w:rPr>
                <w:rFonts w:cs="Arial"/>
                <w:color w:val="000000"/>
                <w:u w:val="single"/>
                <w:lang w:val="es-ES"/>
              </w:rPr>
              <w:t>Rozhnov</w:t>
            </w:r>
            <w:proofErr w:type="spellEnd"/>
            <w:r w:rsidRPr="00F1698F">
              <w:rPr>
                <w:rFonts w:cs="Arial"/>
                <w:color w:val="000000"/>
                <w:u w:val="single"/>
                <w:lang w:val="es-ES"/>
              </w:rPr>
              <w:t xml:space="preserve">, V. V. (2023). </w:t>
            </w:r>
            <w:r w:rsidRPr="00AB1EF2">
              <w:rPr>
                <w:rFonts w:cs="Arial"/>
                <w:color w:val="000000"/>
                <w:u w:val="single"/>
                <w:lang w:val="en-US"/>
              </w:rPr>
              <w:t>Autumn migration of greater noctule bat (</w:t>
            </w:r>
            <w:proofErr w:type="spellStart"/>
            <w:r w:rsidRPr="00AB1EF2">
              <w:rPr>
                <w:rFonts w:cs="Arial"/>
                <w:i/>
                <w:iCs/>
                <w:color w:val="000000"/>
                <w:u w:val="single"/>
                <w:lang w:val="en-US"/>
              </w:rPr>
              <w:t>Nyctalus</w:t>
            </w:r>
            <w:proofErr w:type="spellEnd"/>
            <w:r w:rsidRPr="00AB1EF2">
              <w:rPr>
                <w:rFonts w:cs="Arial"/>
                <w:i/>
                <w:iCs/>
                <w:color w:val="000000"/>
                <w:u w:val="single"/>
                <w:lang w:val="en-US"/>
              </w:rPr>
              <w:t xml:space="preserve"> </w:t>
            </w:r>
            <w:proofErr w:type="spellStart"/>
            <w:r w:rsidRPr="00AB1EF2">
              <w:rPr>
                <w:rFonts w:cs="Arial"/>
                <w:i/>
                <w:iCs/>
                <w:color w:val="000000"/>
                <w:u w:val="single"/>
                <w:lang w:val="en-US"/>
              </w:rPr>
              <w:t>lasiopterus</w:t>
            </w:r>
            <w:proofErr w:type="spellEnd"/>
            <w:r w:rsidRPr="00AB1EF2">
              <w:rPr>
                <w:rFonts w:cs="Arial"/>
                <w:color w:val="000000"/>
                <w:u w:val="single"/>
                <w:lang w:val="en-US"/>
              </w:rPr>
              <w:t xml:space="preserve">): through countries and over mountains to a new migration flight record in bats. </w:t>
            </w:r>
            <w:proofErr w:type="spellStart"/>
            <w:r w:rsidRPr="00AB1EF2">
              <w:rPr>
                <w:rFonts w:cs="Arial"/>
                <w:color w:val="000000"/>
                <w:u w:val="single"/>
                <w:lang w:val="en-US"/>
              </w:rPr>
              <w:t>Doklady</w:t>
            </w:r>
            <w:proofErr w:type="spellEnd"/>
            <w:r w:rsidRPr="00AB1EF2">
              <w:rPr>
                <w:rFonts w:cs="Arial"/>
                <w:color w:val="000000"/>
                <w:u w:val="single"/>
                <w:lang w:val="en-US"/>
              </w:rPr>
              <w:t xml:space="preserve"> Biological Sciences 513, 395-399); </w:t>
            </w:r>
            <w:proofErr w:type="spellStart"/>
            <w:r w:rsidRPr="00AB1EF2">
              <w:rPr>
                <w:rFonts w:cs="Arial"/>
                <w:color w:val="000000"/>
                <w:u w:val="single"/>
                <w:lang w:val="en-US"/>
              </w:rPr>
              <w:t>Bartonička</w:t>
            </w:r>
            <w:proofErr w:type="spellEnd"/>
            <w:r w:rsidRPr="00AB1EF2">
              <w:rPr>
                <w:rFonts w:cs="Arial"/>
                <w:color w:val="000000"/>
                <w:u w:val="single"/>
                <w:lang w:val="en-US"/>
              </w:rPr>
              <w:t xml:space="preserve">, T., Miketová, N., y </w:t>
            </w:r>
            <w:proofErr w:type="spellStart"/>
            <w:r w:rsidRPr="00AB1EF2">
              <w:rPr>
                <w:rFonts w:cs="Arial"/>
                <w:color w:val="000000"/>
                <w:u w:val="single"/>
                <w:lang w:val="en-US"/>
              </w:rPr>
              <w:t>Hulva</w:t>
            </w:r>
            <w:proofErr w:type="spellEnd"/>
            <w:r w:rsidRPr="00AB1EF2">
              <w:rPr>
                <w:rFonts w:cs="Arial"/>
                <w:color w:val="000000"/>
                <w:u w:val="single"/>
                <w:lang w:val="en-US"/>
              </w:rPr>
              <w:t xml:space="preserve">, P. (2019). High throughput </w:t>
            </w:r>
            <w:proofErr w:type="spellStart"/>
            <w:r w:rsidRPr="00AB1EF2">
              <w:rPr>
                <w:rFonts w:cs="Arial"/>
                <w:color w:val="000000"/>
                <w:u w:val="single"/>
                <w:lang w:val="en-US"/>
              </w:rPr>
              <w:t>bioacoustic</w:t>
            </w:r>
            <w:proofErr w:type="spellEnd"/>
            <w:r w:rsidRPr="00AB1EF2">
              <w:rPr>
                <w:rFonts w:cs="Arial"/>
                <w:color w:val="000000"/>
                <w:u w:val="single"/>
                <w:lang w:val="en-US"/>
              </w:rPr>
              <w:t xml:space="preserve"> monitoring and phenology of the greater noctule bat (</w:t>
            </w:r>
            <w:proofErr w:type="spellStart"/>
            <w:r w:rsidRPr="00AB1EF2">
              <w:rPr>
                <w:rFonts w:cs="Arial"/>
                <w:i/>
                <w:iCs/>
                <w:color w:val="000000"/>
                <w:u w:val="single"/>
                <w:lang w:val="en-US"/>
              </w:rPr>
              <w:t>Nyctalus</w:t>
            </w:r>
            <w:proofErr w:type="spellEnd"/>
            <w:r w:rsidRPr="00AB1EF2">
              <w:rPr>
                <w:rFonts w:cs="Arial"/>
                <w:i/>
                <w:iCs/>
                <w:color w:val="000000"/>
                <w:u w:val="single"/>
                <w:lang w:val="en-US"/>
              </w:rPr>
              <w:t xml:space="preserve"> </w:t>
            </w:r>
            <w:proofErr w:type="spellStart"/>
            <w:r w:rsidRPr="00AB1EF2">
              <w:rPr>
                <w:rFonts w:cs="Arial"/>
                <w:i/>
                <w:iCs/>
                <w:color w:val="000000"/>
                <w:u w:val="single"/>
                <w:lang w:val="en-US"/>
              </w:rPr>
              <w:t>lasiopterus</w:t>
            </w:r>
            <w:proofErr w:type="spellEnd"/>
            <w:r w:rsidRPr="00AB1EF2">
              <w:rPr>
                <w:rFonts w:cs="Arial"/>
                <w:color w:val="000000"/>
                <w:u w:val="single"/>
                <w:lang w:val="en-US"/>
              </w:rPr>
              <w:t>) compared to other migratory species. </w:t>
            </w:r>
            <w:r w:rsidRPr="00F1698F">
              <w:rPr>
                <w:rFonts w:cs="Arial"/>
                <w:color w:val="000000"/>
                <w:u w:val="single"/>
                <w:lang w:val="es-ES"/>
              </w:rPr>
              <w:t xml:space="preserve">Acta </w:t>
            </w:r>
            <w:proofErr w:type="spellStart"/>
            <w:r w:rsidRPr="00F1698F">
              <w:rPr>
                <w:rFonts w:cs="Arial"/>
                <w:color w:val="000000"/>
                <w:u w:val="single"/>
                <w:lang w:val="es-ES"/>
              </w:rPr>
              <w:t>Chiropterologica</w:t>
            </w:r>
            <w:proofErr w:type="spellEnd"/>
            <w:r w:rsidRPr="00F1698F">
              <w:rPr>
                <w:rFonts w:cs="Arial"/>
                <w:color w:val="000000"/>
                <w:u w:val="single"/>
                <w:lang w:val="es-ES"/>
              </w:rPr>
              <w:t xml:space="preserve"> 21, 75-85). </w:t>
            </w:r>
          </w:p>
        </w:tc>
        <w:tc>
          <w:tcPr>
            <w:tcW w:w="1134" w:type="dxa"/>
            <w:tcBorders>
              <w:top w:val="nil"/>
              <w:left w:val="nil"/>
              <w:bottom w:val="nil"/>
              <w:right w:val="nil"/>
            </w:tcBorders>
          </w:tcPr>
          <w:p w14:paraId="64764474"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2,4</w:t>
            </w:r>
          </w:p>
        </w:tc>
      </w:tr>
      <w:tr w:rsidR="006D7EDD" w:rsidRPr="00F1698F" w14:paraId="73344D14" w14:textId="77777777" w:rsidTr="00923152">
        <w:trPr>
          <w:cantSplit/>
        </w:trPr>
        <w:tc>
          <w:tcPr>
            <w:tcW w:w="1731" w:type="dxa"/>
            <w:tcBorders>
              <w:top w:val="nil"/>
              <w:left w:val="nil"/>
              <w:right w:val="nil"/>
            </w:tcBorders>
            <w:shd w:val="clear" w:color="000000" w:fill="FFFFFF"/>
          </w:tcPr>
          <w:p w14:paraId="6338113A"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Phyllostomidae</w:t>
            </w:r>
            <w:proofErr w:type="spellEnd"/>
          </w:p>
        </w:tc>
        <w:tc>
          <w:tcPr>
            <w:tcW w:w="1964" w:type="dxa"/>
            <w:tcBorders>
              <w:top w:val="nil"/>
              <w:left w:val="nil"/>
              <w:right w:val="nil"/>
            </w:tcBorders>
            <w:shd w:val="clear" w:color="000000" w:fill="FFFFFF"/>
          </w:tcPr>
          <w:p w14:paraId="78F9CED6"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i/>
                <w:color w:val="000000"/>
                <w:sz w:val="20"/>
                <w:szCs w:val="20"/>
                <w:u w:val="single"/>
                <w:lang w:val="es-ES"/>
              </w:rPr>
              <w:t>Leptonycteris</w:t>
            </w:r>
            <w:proofErr w:type="spellEnd"/>
            <w:r w:rsidRPr="00F1698F">
              <w:rPr>
                <w:rFonts w:cs="Arial"/>
                <w:i/>
                <w:color w:val="000000"/>
                <w:sz w:val="20"/>
                <w:szCs w:val="20"/>
                <w:u w:val="single"/>
                <w:lang w:val="es-ES"/>
              </w:rPr>
              <w:t xml:space="preserve"> </w:t>
            </w:r>
            <w:proofErr w:type="spellStart"/>
            <w:r w:rsidRPr="00F1698F">
              <w:rPr>
                <w:rFonts w:cs="Arial"/>
                <w:i/>
                <w:color w:val="000000"/>
                <w:sz w:val="20"/>
                <w:szCs w:val="20"/>
                <w:u w:val="single"/>
                <w:lang w:val="es-ES"/>
              </w:rPr>
              <w:t>curasoae</w:t>
            </w:r>
            <w:proofErr w:type="spellEnd"/>
          </w:p>
        </w:tc>
        <w:tc>
          <w:tcPr>
            <w:tcW w:w="2126" w:type="dxa"/>
            <w:tcBorders>
              <w:top w:val="nil"/>
              <w:left w:val="nil"/>
              <w:right w:val="nil"/>
            </w:tcBorders>
            <w:shd w:val="clear" w:color="000000" w:fill="FFFFFF"/>
          </w:tcPr>
          <w:p w14:paraId="2280CFBF"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Leptonycteris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curasoae</w:t>
            </w:r>
            <w:proofErr w:type="spellEnd"/>
          </w:p>
        </w:tc>
        <w:tc>
          <w:tcPr>
            <w:tcW w:w="1413" w:type="dxa"/>
            <w:tcBorders>
              <w:top w:val="nil"/>
              <w:left w:val="nil"/>
              <w:right w:val="nil"/>
            </w:tcBorders>
            <w:shd w:val="clear" w:color="000000" w:fill="FFFFFF"/>
          </w:tcPr>
          <w:p w14:paraId="42AE8A5C" w14:textId="77777777" w:rsidR="006D7EDD" w:rsidRPr="00F1698F" w:rsidRDefault="006D7EDD" w:rsidP="00923152">
            <w:pPr>
              <w:suppressAutoHyphens/>
              <w:autoSpaceDE w:val="0"/>
              <w:autoSpaceDN w:val="0"/>
              <w:adjustRightInd w:val="0"/>
              <w:spacing w:before="40" w:after="40" w:line="240" w:lineRule="auto"/>
              <w:jc w:val="center"/>
              <w:rPr>
                <w:rFonts w:cs="Arial"/>
                <w:b/>
                <w:bCs/>
                <w:color w:val="000000"/>
                <w:sz w:val="20"/>
                <w:szCs w:val="20"/>
                <w:u w:val="single"/>
                <w:lang w:val="es-ES"/>
              </w:rPr>
            </w:pPr>
            <w:r w:rsidRPr="00F1698F">
              <w:rPr>
                <w:rFonts w:cs="Arial"/>
                <w:color w:val="000000"/>
                <w:sz w:val="20"/>
                <w:szCs w:val="20"/>
                <w:u w:val="single"/>
                <w:lang w:val="es-ES"/>
              </w:rPr>
              <w:t>VU</w:t>
            </w:r>
          </w:p>
        </w:tc>
        <w:tc>
          <w:tcPr>
            <w:tcW w:w="6525" w:type="dxa"/>
            <w:tcBorders>
              <w:top w:val="nil"/>
              <w:left w:val="nil"/>
              <w:right w:val="nil"/>
            </w:tcBorders>
            <w:shd w:val="clear" w:color="000000" w:fill="FFFFFF"/>
          </w:tcPr>
          <w:p w14:paraId="3CFEB933" w14:textId="77777777" w:rsidR="006D7EDD" w:rsidRPr="00F1698F" w:rsidRDefault="006D7EDD" w:rsidP="006915D9">
            <w:pPr>
              <w:suppressAutoHyphens/>
              <w:autoSpaceDE w:val="0"/>
              <w:autoSpaceDN w:val="0"/>
              <w:adjustRightInd w:val="0"/>
              <w:spacing w:before="40" w:after="40" w:line="240" w:lineRule="auto"/>
              <w:jc w:val="both"/>
              <w:rPr>
                <w:rFonts w:cs="Arial"/>
                <w:color w:val="000000"/>
                <w:sz w:val="20"/>
                <w:szCs w:val="20"/>
                <w:u w:val="single"/>
                <w:lang w:val="es-ES"/>
              </w:rPr>
            </w:pPr>
            <w:r w:rsidRPr="00F1698F">
              <w:rPr>
                <w:rFonts w:cs="Arial"/>
                <w:color w:val="000000"/>
                <w:sz w:val="20"/>
                <w:szCs w:val="20"/>
                <w:u w:val="single"/>
                <w:lang w:val="es-ES"/>
              </w:rPr>
              <w:t>Datos de seguimiento muestran desplazamientos desde las islas hacia el continente sudamericano (</w:t>
            </w:r>
            <w:proofErr w:type="spellStart"/>
            <w:r w:rsidRPr="00F1698F">
              <w:rPr>
                <w:rFonts w:cs="Arial"/>
                <w:color w:val="000000"/>
                <w:sz w:val="20"/>
                <w:szCs w:val="20"/>
                <w:u w:val="single"/>
                <w:lang w:val="es-ES"/>
              </w:rPr>
              <w:t>Simal</w:t>
            </w:r>
            <w:proofErr w:type="spellEnd"/>
            <w:r w:rsidRPr="00F1698F">
              <w:rPr>
                <w:rFonts w:cs="Arial"/>
                <w:color w:val="000000"/>
                <w:sz w:val="20"/>
                <w:szCs w:val="20"/>
                <w:u w:val="single"/>
                <w:lang w:val="es-ES"/>
              </w:rPr>
              <w:t xml:space="preserve">, F., de </w:t>
            </w:r>
            <w:proofErr w:type="spellStart"/>
            <w:r w:rsidRPr="00F1698F">
              <w:rPr>
                <w:rFonts w:cs="Arial"/>
                <w:color w:val="000000"/>
                <w:sz w:val="20"/>
                <w:szCs w:val="20"/>
                <w:u w:val="single"/>
                <w:lang w:val="es-ES"/>
              </w:rPr>
              <w:t>Lannoy</w:t>
            </w:r>
            <w:proofErr w:type="spellEnd"/>
            <w:r w:rsidRPr="00F1698F">
              <w:rPr>
                <w:rFonts w:cs="Arial"/>
                <w:color w:val="000000"/>
                <w:sz w:val="20"/>
                <w:szCs w:val="20"/>
                <w:u w:val="single"/>
                <w:lang w:val="es-ES"/>
              </w:rPr>
              <w:t xml:space="preserve">, C., García-Smith, L., </w:t>
            </w:r>
            <w:proofErr w:type="spellStart"/>
            <w:r w:rsidRPr="00F1698F">
              <w:rPr>
                <w:rFonts w:cs="Arial"/>
                <w:color w:val="000000"/>
                <w:sz w:val="20"/>
                <w:szCs w:val="20"/>
                <w:u w:val="single"/>
                <w:lang w:val="es-ES"/>
              </w:rPr>
              <w:t>Doest</w:t>
            </w:r>
            <w:proofErr w:type="spellEnd"/>
            <w:r w:rsidRPr="00F1698F">
              <w:rPr>
                <w:rFonts w:cs="Arial"/>
                <w:color w:val="000000"/>
                <w:sz w:val="20"/>
                <w:szCs w:val="20"/>
                <w:u w:val="single"/>
                <w:lang w:val="es-ES"/>
              </w:rPr>
              <w:t xml:space="preserve">, O., de Freitas, J. A., </w:t>
            </w:r>
            <w:proofErr w:type="spellStart"/>
            <w:r w:rsidRPr="00F1698F">
              <w:rPr>
                <w:rFonts w:cs="Arial"/>
                <w:color w:val="000000"/>
                <w:sz w:val="20"/>
                <w:szCs w:val="20"/>
                <w:u w:val="single"/>
                <w:lang w:val="es-ES"/>
              </w:rPr>
              <w:t>Franken</w:t>
            </w:r>
            <w:proofErr w:type="spellEnd"/>
            <w:r w:rsidRPr="00F1698F">
              <w:rPr>
                <w:rFonts w:cs="Arial"/>
                <w:color w:val="000000"/>
                <w:sz w:val="20"/>
                <w:szCs w:val="20"/>
                <w:u w:val="single"/>
                <w:lang w:val="es-ES"/>
              </w:rPr>
              <w:t xml:space="preserve">, F., </w:t>
            </w:r>
            <w:proofErr w:type="spellStart"/>
            <w:r w:rsidRPr="00F1698F">
              <w:rPr>
                <w:rFonts w:cs="Arial"/>
                <w:color w:val="000000"/>
                <w:sz w:val="20"/>
                <w:szCs w:val="20"/>
                <w:u w:val="single"/>
                <w:lang w:val="es-ES"/>
              </w:rPr>
              <w:t>Zaandam</w:t>
            </w:r>
            <w:proofErr w:type="spellEnd"/>
            <w:r w:rsidRPr="00F1698F">
              <w:rPr>
                <w:rFonts w:cs="Arial"/>
                <w:color w:val="000000"/>
                <w:sz w:val="20"/>
                <w:szCs w:val="20"/>
                <w:u w:val="single"/>
                <w:lang w:val="es-ES"/>
              </w:rPr>
              <w:t>, I., Martino, A., González-</w:t>
            </w:r>
            <w:proofErr w:type="spellStart"/>
            <w:r w:rsidRPr="00F1698F">
              <w:rPr>
                <w:rFonts w:cs="Arial"/>
                <w:color w:val="000000"/>
                <w:sz w:val="20"/>
                <w:szCs w:val="20"/>
                <w:u w:val="single"/>
                <w:lang w:val="es-ES"/>
              </w:rPr>
              <w:t>Carcacía</w:t>
            </w:r>
            <w:proofErr w:type="spellEnd"/>
            <w:r w:rsidRPr="00F1698F">
              <w:rPr>
                <w:rFonts w:cs="Arial"/>
                <w:color w:val="000000"/>
                <w:sz w:val="20"/>
                <w:szCs w:val="20"/>
                <w:u w:val="single"/>
                <w:lang w:val="es-ES"/>
              </w:rPr>
              <w:t xml:space="preserve">, J.A., Peñaloza, C.L., </w:t>
            </w:r>
            <w:proofErr w:type="spellStart"/>
            <w:r w:rsidRPr="00F1698F">
              <w:rPr>
                <w:rFonts w:cs="Arial"/>
                <w:color w:val="000000"/>
                <w:sz w:val="20"/>
                <w:szCs w:val="20"/>
                <w:u w:val="single"/>
                <w:lang w:val="es-ES"/>
              </w:rPr>
              <w:t>Bertuol</w:t>
            </w:r>
            <w:proofErr w:type="spellEnd"/>
            <w:r w:rsidRPr="00F1698F">
              <w:rPr>
                <w:rFonts w:cs="Arial"/>
                <w:color w:val="000000"/>
                <w:sz w:val="20"/>
                <w:szCs w:val="20"/>
                <w:u w:val="single"/>
                <w:lang w:val="es-ES"/>
              </w:rPr>
              <w:t xml:space="preserve">, P., </w:t>
            </w:r>
            <w:proofErr w:type="spellStart"/>
            <w:r w:rsidRPr="00F1698F">
              <w:rPr>
                <w:rFonts w:cs="Arial"/>
                <w:color w:val="000000"/>
                <w:sz w:val="20"/>
                <w:szCs w:val="20"/>
                <w:u w:val="single"/>
                <w:lang w:val="es-ES"/>
              </w:rPr>
              <w:t>Simal</w:t>
            </w:r>
            <w:proofErr w:type="spellEnd"/>
            <w:r w:rsidRPr="00F1698F">
              <w:rPr>
                <w:rFonts w:cs="Arial"/>
                <w:color w:val="000000"/>
                <w:sz w:val="20"/>
                <w:szCs w:val="20"/>
                <w:u w:val="single"/>
                <w:lang w:val="es-ES"/>
              </w:rPr>
              <w:t xml:space="preserve">, D. y Nassar, J. M. (2015). </w:t>
            </w:r>
            <w:r w:rsidRPr="00AB1EF2">
              <w:rPr>
                <w:rFonts w:cs="Arial"/>
                <w:color w:val="000000"/>
                <w:sz w:val="20"/>
                <w:szCs w:val="20"/>
                <w:u w:val="single"/>
              </w:rPr>
              <w:t xml:space="preserve">Island–island and island–mainland movements of the Curaçaoan long-nosed bat, </w:t>
            </w:r>
            <w:proofErr w:type="spellStart"/>
            <w:r w:rsidRPr="00AB1EF2">
              <w:rPr>
                <w:rFonts w:cs="Arial"/>
                <w:i/>
                <w:iCs/>
                <w:color w:val="000000"/>
                <w:sz w:val="20"/>
                <w:szCs w:val="20"/>
                <w:u w:val="single"/>
              </w:rPr>
              <w:t>Leptonycteris</w:t>
            </w:r>
            <w:proofErr w:type="spellEnd"/>
            <w:r w:rsidRPr="00AB1EF2">
              <w:rPr>
                <w:rFonts w:cs="Arial"/>
                <w:i/>
                <w:iCs/>
                <w:color w:val="000000"/>
                <w:sz w:val="20"/>
                <w:szCs w:val="20"/>
                <w:u w:val="single"/>
              </w:rPr>
              <w:t xml:space="preserve"> </w:t>
            </w:r>
            <w:proofErr w:type="spellStart"/>
            <w:r w:rsidRPr="00AB1EF2">
              <w:rPr>
                <w:rFonts w:cs="Arial"/>
                <w:i/>
                <w:iCs/>
                <w:color w:val="000000"/>
                <w:sz w:val="20"/>
                <w:szCs w:val="20"/>
                <w:u w:val="single"/>
              </w:rPr>
              <w:t>curasoae</w:t>
            </w:r>
            <w:proofErr w:type="spellEnd"/>
            <w:r w:rsidRPr="00AB1EF2">
              <w:rPr>
                <w:rFonts w:cs="Arial"/>
                <w:color w:val="000000"/>
                <w:sz w:val="20"/>
                <w:szCs w:val="20"/>
                <w:u w:val="single"/>
              </w:rPr>
              <w:t>. </w:t>
            </w:r>
            <w:proofErr w:type="spellStart"/>
            <w:r w:rsidRPr="00F1698F">
              <w:rPr>
                <w:rFonts w:cs="Arial"/>
                <w:i/>
                <w:iCs/>
                <w:color w:val="000000"/>
                <w:sz w:val="20"/>
                <w:szCs w:val="20"/>
                <w:u w:val="single"/>
                <w:lang w:val="es-ES"/>
              </w:rPr>
              <w:t>Journal</w:t>
            </w:r>
            <w:proofErr w:type="spellEnd"/>
            <w:r w:rsidRPr="00F1698F">
              <w:rPr>
                <w:rFonts w:cs="Arial"/>
                <w:i/>
                <w:iCs/>
                <w:color w:val="000000"/>
                <w:sz w:val="20"/>
                <w:szCs w:val="20"/>
                <w:u w:val="single"/>
                <w:lang w:val="es-ES"/>
              </w:rPr>
              <w:t xml:space="preserve"> of </w:t>
            </w:r>
            <w:proofErr w:type="spellStart"/>
            <w:r w:rsidRPr="00F1698F">
              <w:rPr>
                <w:rFonts w:cs="Arial"/>
                <w:i/>
                <w:iCs/>
                <w:color w:val="000000"/>
                <w:sz w:val="20"/>
                <w:szCs w:val="20"/>
                <w:u w:val="single"/>
                <w:lang w:val="es-ES"/>
              </w:rPr>
              <w:t>Mammalogy</w:t>
            </w:r>
            <w:proofErr w:type="spellEnd"/>
            <w:r w:rsidRPr="00F1698F">
              <w:rPr>
                <w:rFonts w:cs="Arial"/>
                <w:color w:val="000000"/>
                <w:sz w:val="20"/>
                <w:szCs w:val="20"/>
                <w:u w:val="single"/>
                <w:lang w:val="es-ES"/>
              </w:rPr>
              <w:t> </w:t>
            </w:r>
            <w:r w:rsidRPr="00F1698F">
              <w:rPr>
                <w:rFonts w:cs="Arial"/>
                <w:i/>
                <w:iCs/>
                <w:color w:val="000000"/>
                <w:sz w:val="20"/>
                <w:szCs w:val="20"/>
                <w:u w:val="single"/>
                <w:lang w:val="es-ES"/>
              </w:rPr>
              <w:t>96</w:t>
            </w:r>
            <w:r w:rsidRPr="00F1698F">
              <w:rPr>
                <w:rFonts w:cs="Arial"/>
                <w:color w:val="000000"/>
                <w:sz w:val="20"/>
                <w:szCs w:val="20"/>
                <w:u w:val="single"/>
                <w:lang w:val="es-ES"/>
              </w:rPr>
              <w:t>, 579-590 https://doi.org/10.1093/jmammal/gyv063). Existen amenazas importantes en los lugares de descanso (Otálora-Ardila, A., A. P. Cuervo-</w:t>
            </w:r>
            <w:proofErr w:type="spellStart"/>
            <w:r w:rsidRPr="00F1698F">
              <w:rPr>
                <w:rFonts w:cs="Arial"/>
                <w:color w:val="000000"/>
                <w:sz w:val="20"/>
                <w:szCs w:val="20"/>
                <w:u w:val="single"/>
                <w:lang w:val="es-ES"/>
              </w:rPr>
              <w:t>Robay</w:t>
            </w:r>
            <w:proofErr w:type="spellEnd"/>
            <w:r w:rsidRPr="00F1698F">
              <w:rPr>
                <w:rFonts w:cs="Arial"/>
                <w:color w:val="000000"/>
                <w:sz w:val="20"/>
                <w:szCs w:val="20"/>
                <w:u w:val="single"/>
                <w:lang w:val="es-ES"/>
              </w:rPr>
              <w:t xml:space="preserve">, J. M. Nassar, M. C. Valdés-Cardona, C. A. Díaz-B, M. P. </w:t>
            </w:r>
            <w:proofErr w:type="spellStart"/>
            <w:r w:rsidRPr="00F1698F">
              <w:rPr>
                <w:rFonts w:cs="Arial"/>
                <w:color w:val="000000"/>
                <w:sz w:val="20"/>
                <w:szCs w:val="20"/>
                <w:u w:val="single"/>
                <w:lang w:val="es-ES"/>
              </w:rPr>
              <w:t>Henáo</w:t>
            </w:r>
            <w:proofErr w:type="spellEnd"/>
            <w:r w:rsidRPr="00F1698F">
              <w:rPr>
                <w:rFonts w:cs="Arial"/>
                <w:color w:val="000000"/>
                <w:sz w:val="20"/>
                <w:szCs w:val="20"/>
                <w:u w:val="single"/>
                <w:lang w:val="es-ES"/>
              </w:rPr>
              <w:t xml:space="preserve">-Rodríguez, H. F. López-Arévalo, y O. L. Montenegro. </w:t>
            </w:r>
            <w:r w:rsidRPr="00AB1EF2">
              <w:rPr>
                <w:rFonts w:cs="Arial"/>
                <w:color w:val="000000"/>
                <w:sz w:val="20"/>
                <w:szCs w:val="20"/>
                <w:u w:val="single"/>
              </w:rPr>
              <w:t xml:space="preserve">2024 Potential distribution of the Curaçaoan Long-nosed Bat, </w:t>
            </w:r>
            <w:proofErr w:type="spellStart"/>
            <w:r w:rsidRPr="00AB1EF2">
              <w:rPr>
                <w:rFonts w:cs="Arial"/>
                <w:i/>
                <w:iCs/>
                <w:color w:val="000000"/>
                <w:sz w:val="20"/>
                <w:szCs w:val="20"/>
                <w:u w:val="single"/>
              </w:rPr>
              <w:t>Leptonycteris</w:t>
            </w:r>
            <w:proofErr w:type="spellEnd"/>
            <w:r w:rsidRPr="00AB1EF2">
              <w:rPr>
                <w:rFonts w:cs="Arial"/>
                <w:i/>
                <w:iCs/>
                <w:color w:val="000000"/>
                <w:sz w:val="20"/>
                <w:szCs w:val="20"/>
                <w:u w:val="single"/>
              </w:rPr>
              <w:t xml:space="preserve"> </w:t>
            </w:r>
            <w:proofErr w:type="spellStart"/>
            <w:r w:rsidRPr="00AB1EF2">
              <w:rPr>
                <w:rFonts w:cs="Arial"/>
                <w:i/>
                <w:iCs/>
                <w:color w:val="000000"/>
                <w:sz w:val="20"/>
                <w:szCs w:val="20"/>
                <w:u w:val="single"/>
              </w:rPr>
              <w:t>curasoae</w:t>
            </w:r>
            <w:proofErr w:type="spellEnd"/>
            <w:r w:rsidRPr="00AB1EF2">
              <w:rPr>
                <w:rFonts w:cs="Arial"/>
                <w:color w:val="000000"/>
                <w:sz w:val="20"/>
                <w:szCs w:val="20"/>
                <w:u w:val="single"/>
              </w:rPr>
              <w:t xml:space="preserve">: implications for monitoring and conservation. </w:t>
            </w:r>
            <w:proofErr w:type="spellStart"/>
            <w:r w:rsidRPr="00F1698F">
              <w:rPr>
                <w:rFonts w:cs="Arial"/>
                <w:color w:val="000000"/>
                <w:sz w:val="20"/>
                <w:szCs w:val="20"/>
                <w:u w:val="single"/>
                <w:lang w:val="es-ES"/>
              </w:rPr>
              <w:t>Therya</w:t>
            </w:r>
            <w:proofErr w:type="spellEnd"/>
            <w:r w:rsidRPr="00F1698F">
              <w:rPr>
                <w:rFonts w:cs="Arial"/>
                <w:color w:val="000000"/>
                <w:sz w:val="20"/>
                <w:szCs w:val="20"/>
                <w:u w:val="single"/>
                <w:lang w:val="es-ES"/>
              </w:rPr>
              <w:t xml:space="preserve"> 15, 289–301. https://doi.org/10.12933/therya-24-6140).</w:t>
            </w:r>
          </w:p>
        </w:tc>
        <w:tc>
          <w:tcPr>
            <w:tcW w:w="1134" w:type="dxa"/>
            <w:tcBorders>
              <w:top w:val="nil"/>
              <w:left w:val="nil"/>
              <w:right w:val="nil"/>
            </w:tcBorders>
            <w:shd w:val="clear" w:color="000000" w:fill="FFFFFF"/>
          </w:tcPr>
          <w:p w14:paraId="1313A1D6"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2,3</w:t>
            </w:r>
          </w:p>
        </w:tc>
      </w:tr>
      <w:tr w:rsidR="006D7EDD" w:rsidRPr="00F1698F" w14:paraId="3C3682A6" w14:textId="77777777" w:rsidTr="00923152">
        <w:trPr>
          <w:cantSplit/>
        </w:trPr>
        <w:tc>
          <w:tcPr>
            <w:tcW w:w="1731" w:type="dxa"/>
            <w:tcBorders>
              <w:top w:val="nil"/>
              <w:left w:val="nil"/>
              <w:right w:val="nil"/>
            </w:tcBorders>
            <w:shd w:val="clear" w:color="000000" w:fill="FFFFFF"/>
          </w:tcPr>
          <w:p w14:paraId="387DFD44"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Vespertilionidae</w:t>
            </w:r>
            <w:proofErr w:type="spellEnd"/>
          </w:p>
        </w:tc>
        <w:tc>
          <w:tcPr>
            <w:tcW w:w="1964" w:type="dxa"/>
            <w:tcBorders>
              <w:top w:val="nil"/>
              <w:left w:val="nil"/>
              <w:right w:val="nil"/>
            </w:tcBorders>
            <w:shd w:val="clear" w:color="000000" w:fill="FFFFFF"/>
          </w:tcPr>
          <w:p w14:paraId="5469DD10"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i/>
                <w:color w:val="000000"/>
                <w:sz w:val="20"/>
                <w:szCs w:val="20"/>
                <w:u w:val="single"/>
                <w:lang w:val="es-ES"/>
              </w:rPr>
              <w:t>Pipistrellus</w:t>
            </w:r>
            <w:proofErr w:type="spellEnd"/>
            <w:r w:rsidRPr="00F1698F">
              <w:rPr>
                <w:rFonts w:cs="Arial"/>
                <w:i/>
                <w:color w:val="000000"/>
                <w:sz w:val="20"/>
                <w:szCs w:val="20"/>
                <w:u w:val="single"/>
                <w:lang w:val="es-ES"/>
              </w:rPr>
              <w:t xml:space="preserve"> </w:t>
            </w:r>
            <w:proofErr w:type="spellStart"/>
            <w:r w:rsidRPr="00F1698F">
              <w:rPr>
                <w:rFonts w:cs="Arial"/>
                <w:i/>
                <w:color w:val="000000"/>
                <w:sz w:val="20"/>
                <w:szCs w:val="20"/>
                <w:u w:val="single"/>
                <w:lang w:val="es-ES"/>
              </w:rPr>
              <w:t>subflavus</w:t>
            </w:r>
            <w:proofErr w:type="spellEnd"/>
          </w:p>
        </w:tc>
        <w:tc>
          <w:tcPr>
            <w:tcW w:w="2126" w:type="dxa"/>
            <w:tcBorders>
              <w:top w:val="nil"/>
              <w:left w:val="nil"/>
              <w:right w:val="nil"/>
            </w:tcBorders>
            <w:shd w:val="clear" w:color="000000" w:fill="FFFFFF"/>
          </w:tcPr>
          <w:p w14:paraId="7C5293F6"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Pipistrellus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subflavus</w:t>
            </w:r>
            <w:proofErr w:type="spellEnd"/>
            <w:r w:rsidRPr="00F1698F">
              <w:rPr>
                <w:rFonts w:cs="Arial"/>
                <w:i/>
                <w:iCs/>
                <w:color w:val="000000"/>
                <w:sz w:val="20"/>
                <w:szCs w:val="20"/>
                <w:u w:val="single"/>
                <w:lang w:val="es-ES"/>
              </w:rPr>
              <w:t xml:space="preserve"> </w:t>
            </w:r>
            <w:r w:rsidRPr="00F1698F">
              <w:rPr>
                <w:rFonts w:cs="Arial"/>
                <w:color w:val="000000"/>
                <w:sz w:val="20"/>
                <w:szCs w:val="20"/>
                <w:u w:val="single"/>
                <w:lang w:val="es-ES"/>
              </w:rPr>
              <w:t>(actualmente conocido como</w:t>
            </w:r>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Perimyotis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subflavus</w:t>
            </w:r>
            <w:proofErr w:type="spellEnd"/>
            <w:r w:rsidRPr="00F1698F">
              <w:rPr>
                <w:rFonts w:cs="Arial"/>
                <w:color w:val="000000"/>
                <w:sz w:val="20"/>
                <w:szCs w:val="20"/>
                <w:u w:val="single"/>
                <w:lang w:val="es-ES"/>
              </w:rPr>
              <w:t>)</w:t>
            </w:r>
          </w:p>
        </w:tc>
        <w:tc>
          <w:tcPr>
            <w:tcW w:w="1413" w:type="dxa"/>
            <w:tcBorders>
              <w:top w:val="nil"/>
              <w:left w:val="nil"/>
              <w:right w:val="nil"/>
            </w:tcBorders>
            <w:shd w:val="clear" w:color="000000" w:fill="FFFFFF"/>
          </w:tcPr>
          <w:p w14:paraId="07034CD1" w14:textId="77777777" w:rsidR="006D7EDD" w:rsidRPr="00F1698F" w:rsidRDefault="006D7EDD" w:rsidP="00923152">
            <w:pPr>
              <w:suppressAutoHyphens/>
              <w:autoSpaceDE w:val="0"/>
              <w:autoSpaceDN w:val="0"/>
              <w:adjustRightInd w:val="0"/>
              <w:spacing w:before="40" w:after="40" w:line="240" w:lineRule="auto"/>
              <w:jc w:val="center"/>
              <w:rPr>
                <w:rFonts w:cs="Arial"/>
                <w:b/>
                <w:bCs/>
                <w:color w:val="000000"/>
                <w:sz w:val="20"/>
                <w:szCs w:val="20"/>
                <w:u w:val="single"/>
                <w:lang w:val="es-ES"/>
              </w:rPr>
            </w:pPr>
            <w:r w:rsidRPr="00F1698F">
              <w:rPr>
                <w:rFonts w:cs="Arial"/>
                <w:color w:val="000000"/>
                <w:sz w:val="20"/>
                <w:szCs w:val="20"/>
                <w:u w:val="single"/>
                <w:lang w:val="es-ES"/>
              </w:rPr>
              <w:t>VU</w:t>
            </w:r>
          </w:p>
        </w:tc>
        <w:tc>
          <w:tcPr>
            <w:tcW w:w="6525" w:type="dxa"/>
            <w:tcBorders>
              <w:top w:val="nil"/>
              <w:left w:val="nil"/>
              <w:right w:val="nil"/>
            </w:tcBorders>
            <w:shd w:val="clear" w:color="000000" w:fill="FFFFFF"/>
          </w:tcPr>
          <w:p w14:paraId="24A69890" w14:textId="77777777" w:rsidR="006D7EDD" w:rsidRPr="00F1698F" w:rsidRDefault="006D7EDD" w:rsidP="006915D9">
            <w:pPr>
              <w:suppressAutoHyphens/>
              <w:autoSpaceDE w:val="0"/>
              <w:autoSpaceDN w:val="0"/>
              <w:adjustRightInd w:val="0"/>
              <w:spacing w:before="40" w:after="40" w:line="240" w:lineRule="auto"/>
              <w:jc w:val="both"/>
              <w:rPr>
                <w:rFonts w:cs="Arial"/>
                <w:color w:val="000000"/>
                <w:sz w:val="20"/>
                <w:szCs w:val="20"/>
                <w:u w:val="single"/>
                <w:lang w:val="es-ES"/>
              </w:rPr>
            </w:pPr>
            <w:r w:rsidRPr="00F1698F">
              <w:rPr>
                <w:rFonts w:cs="Arial"/>
                <w:color w:val="000000"/>
                <w:sz w:val="20"/>
                <w:szCs w:val="20"/>
                <w:u w:val="single"/>
                <w:lang w:val="es-ES"/>
              </w:rPr>
              <w:t xml:space="preserve">Evidencias de movimientos similares a los de otros murciélagos templados de América del Norte. </w:t>
            </w:r>
            <w:r w:rsidRPr="00AB1EF2">
              <w:rPr>
                <w:rFonts w:cs="Arial"/>
                <w:color w:val="000000"/>
                <w:sz w:val="20"/>
                <w:szCs w:val="20"/>
                <w:u w:val="single"/>
              </w:rPr>
              <w:t xml:space="preserve">Fraser, E. E., McGuire, L. P., Eger, J. L., </w:t>
            </w:r>
            <w:proofErr w:type="spellStart"/>
            <w:r w:rsidRPr="00AB1EF2">
              <w:rPr>
                <w:rFonts w:cs="Arial"/>
                <w:color w:val="000000"/>
                <w:sz w:val="20"/>
                <w:szCs w:val="20"/>
                <w:u w:val="single"/>
              </w:rPr>
              <w:t>Longstaffe</w:t>
            </w:r>
            <w:proofErr w:type="spellEnd"/>
            <w:r w:rsidRPr="00AB1EF2">
              <w:rPr>
                <w:rFonts w:cs="Arial"/>
                <w:color w:val="000000"/>
                <w:sz w:val="20"/>
                <w:szCs w:val="20"/>
                <w:u w:val="single"/>
              </w:rPr>
              <w:t xml:space="preserve">, F. J., y Fenton, M. B. (2012) Evidence of latitudinal migration in tri-colored bats, </w:t>
            </w:r>
            <w:proofErr w:type="spellStart"/>
            <w:r w:rsidRPr="00AB1EF2">
              <w:rPr>
                <w:rFonts w:cs="Arial"/>
                <w:i/>
                <w:iCs/>
                <w:color w:val="000000"/>
                <w:sz w:val="20"/>
                <w:szCs w:val="20"/>
                <w:u w:val="single"/>
              </w:rPr>
              <w:t>Perimyotis</w:t>
            </w:r>
            <w:proofErr w:type="spellEnd"/>
            <w:r w:rsidRPr="00AB1EF2">
              <w:rPr>
                <w:rFonts w:cs="Arial"/>
                <w:i/>
                <w:iCs/>
                <w:color w:val="000000"/>
                <w:sz w:val="20"/>
                <w:szCs w:val="20"/>
                <w:u w:val="single"/>
              </w:rPr>
              <w:t xml:space="preserve"> </w:t>
            </w:r>
            <w:proofErr w:type="spellStart"/>
            <w:r w:rsidRPr="00AB1EF2">
              <w:rPr>
                <w:rFonts w:cs="Arial"/>
                <w:i/>
                <w:iCs/>
                <w:color w:val="000000"/>
                <w:sz w:val="20"/>
                <w:szCs w:val="20"/>
                <w:u w:val="single"/>
              </w:rPr>
              <w:t>subflavus</w:t>
            </w:r>
            <w:proofErr w:type="spellEnd"/>
            <w:r w:rsidRPr="00AB1EF2">
              <w:rPr>
                <w:rFonts w:cs="Arial"/>
                <w:color w:val="000000"/>
                <w:sz w:val="20"/>
                <w:szCs w:val="20"/>
                <w:u w:val="single"/>
              </w:rPr>
              <w:t xml:space="preserve">. </w:t>
            </w:r>
            <w:proofErr w:type="spellStart"/>
            <w:r w:rsidRPr="00F1698F">
              <w:rPr>
                <w:rFonts w:cs="Arial"/>
                <w:color w:val="000000"/>
                <w:sz w:val="20"/>
                <w:szCs w:val="20"/>
                <w:u w:val="single"/>
                <w:lang w:val="es-ES"/>
              </w:rPr>
              <w:t>PLoS</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One</w:t>
            </w:r>
            <w:proofErr w:type="spellEnd"/>
            <w:r w:rsidRPr="00F1698F">
              <w:rPr>
                <w:rFonts w:cs="Arial"/>
                <w:color w:val="000000"/>
                <w:sz w:val="20"/>
                <w:szCs w:val="20"/>
                <w:u w:val="single"/>
                <w:lang w:val="es-ES"/>
              </w:rPr>
              <w:t xml:space="preserve"> 7, e31419. https://doi.org/10.1371/journal.pone.0031419</w:t>
            </w:r>
          </w:p>
        </w:tc>
        <w:tc>
          <w:tcPr>
            <w:tcW w:w="1134" w:type="dxa"/>
            <w:tcBorders>
              <w:top w:val="nil"/>
              <w:left w:val="nil"/>
              <w:right w:val="nil"/>
            </w:tcBorders>
            <w:shd w:val="clear" w:color="000000" w:fill="FFFFFF"/>
          </w:tcPr>
          <w:p w14:paraId="26378D5A"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2,1</w:t>
            </w:r>
          </w:p>
        </w:tc>
      </w:tr>
      <w:tr w:rsidR="006D7EDD" w:rsidRPr="00F1698F" w14:paraId="67AD0BDE" w14:textId="77777777" w:rsidTr="00923152">
        <w:trPr>
          <w:cantSplit/>
        </w:trPr>
        <w:tc>
          <w:tcPr>
            <w:tcW w:w="1731" w:type="dxa"/>
            <w:tcBorders>
              <w:left w:val="nil"/>
              <w:bottom w:val="single" w:sz="4" w:space="0" w:color="auto"/>
              <w:right w:val="nil"/>
            </w:tcBorders>
            <w:shd w:val="clear" w:color="000000" w:fill="FFFFFF"/>
          </w:tcPr>
          <w:p w14:paraId="123EE2B0"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Vespertilionidae</w:t>
            </w:r>
            <w:proofErr w:type="spellEnd"/>
          </w:p>
        </w:tc>
        <w:tc>
          <w:tcPr>
            <w:tcW w:w="1964" w:type="dxa"/>
            <w:tcBorders>
              <w:left w:val="nil"/>
              <w:bottom w:val="single" w:sz="4" w:space="0" w:color="auto"/>
              <w:right w:val="nil"/>
            </w:tcBorders>
            <w:shd w:val="clear" w:color="000000" w:fill="FFFFFF"/>
          </w:tcPr>
          <w:p w14:paraId="118B3F40"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i/>
                <w:color w:val="000000"/>
                <w:sz w:val="20"/>
                <w:szCs w:val="20"/>
                <w:u w:val="single"/>
                <w:lang w:val="es-ES"/>
              </w:rPr>
              <w:t>Lasiurus</w:t>
            </w:r>
            <w:proofErr w:type="spellEnd"/>
            <w:r w:rsidRPr="00F1698F">
              <w:rPr>
                <w:rFonts w:cs="Arial"/>
                <w:i/>
                <w:color w:val="000000"/>
                <w:sz w:val="20"/>
                <w:szCs w:val="20"/>
                <w:u w:val="single"/>
                <w:lang w:val="es-ES"/>
              </w:rPr>
              <w:t xml:space="preserve"> </w:t>
            </w:r>
            <w:proofErr w:type="spellStart"/>
            <w:r w:rsidRPr="00F1698F">
              <w:rPr>
                <w:rFonts w:cs="Arial"/>
                <w:i/>
                <w:color w:val="000000"/>
                <w:sz w:val="20"/>
                <w:szCs w:val="20"/>
                <w:u w:val="single"/>
                <w:lang w:val="es-ES"/>
              </w:rPr>
              <w:t>minor</w:t>
            </w:r>
            <w:proofErr w:type="spellEnd"/>
          </w:p>
        </w:tc>
        <w:tc>
          <w:tcPr>
            <w:tcW w:w="2126" w:type="dxa"/>
            <w:tcBorders>
              <w:left w:val="nil"/>
              <w:bottom w:val="single" w:sz="4" w:space="0" w:color="auto"/>
              <w:right w:val="nil"/>
            </w:tcBorders>
            <w:shd w:val="clear" w:color="000000" w:fill="FFFFFF"/>
          </w:tcPr>
          <w:p w14:paraId="26062E67"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Lasiurus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minor</w:t>
            </w:r>
            <w:proofErr w:type="spellEnd"/>
          </w:p>
        </w:tc>
        <w:tc>
          <w:tcPr>
            <w:tcW w:w="1413" w:type="dxa"/>
            <w:tcBorders>
              <w:left w:val="nil"/>
              <w:bottom w:val="single" w:sz="4" w:space="0" w:color="auto"/>
              <w:right w:val="nil"/>
            </w:tcBorders>
            <w:shd w:val="clear" w:color="000000" w:fill="FFFFFF"/>
          </w:tcPr>
          <w:p w14:paraId="562EE914" w14:textId="77777777" w:rsidR="006D7EDD" w:rsidRPr="00F1698F" w:rsidRDefault="006D7EDD" w:rsidP="00923152">
            <w:pPr>
              <w:suppressAutoHyphens/>
              <w:autoSpaceDE w:val="0"/>
              <w:autoSpaceDN w:val="0"/>
              <w:adjustRightInd w:val="0"/>
              <w:spacing w:before="40" w:after="40" w:line="240" w:lineRule="auto"/>
              <w:jc w:val="center"/>
              <w:rPr>
                <w:rFonts w:cs="Arial"/>
                <w:b/>
                <w:bCs/>
                <w:color w:val="000000"/>
                <w:sz w:val="20"/>
                <w:szCs w:val="20"/>
                <w:u w:val="single"/>
                <w:lang w:val="es-ES"/>
              </w:rPr>
            </w:pPr>
            <w:r w:rsidRPr="00F1698F">
              <w:rPr>
                <w:rFonts w:cs="Arial"/>
                <w:color w:val="000000"/>
                <w:sz w:val="20"/>
                <w:szCs w:val="20"/>
                <w:u w:val="single"/>
                <w:lang w:val="es-ES"/>
              </w:rPr>
              <w:t>VU</w:t>
            </w:r>
          </w:p>
        </w:tc>
        <w:tc>
          <w:tcPr>
            <w:tcW w:w="6525" w:type="dxa"/>
            <w:tcBorders>
              <w:left w:val="nil"/>
              <w:bottom w:val="single" w:sz="4" w:space="0" w:color="auto"/>
              <w:right w:val="nil"/>
            </w:tcBorders>
            <w:shd w:val="clear" w:color="000000" w:fill="FFFFFF"/>
          </w:tcPr>
          <w:p w14:paraId="60B07EED" w14:textId="77777777" w:rsidR="006D7EDD" w:rsidRPr="00F1698F" w:rsidRDefault="006D7EDD" w:rsidP="00923152">
            <w:pPr>
              <w:suppressAutoHyphens/>
              <w:autoSpaceDE w:val="0"/>
              <w:autoSpaceDN w:val="0"/>
              <w:adjustRightInd w:val="0"/>
              <w:spacing w:before="40" w:after="40" w:line="240" w:lineRule="auto"/>
              <w:jc w:val="both"/>
              <w:rPr>
                <w:rFonts w:cs="Arial"/>
                <w:color w:val="000000"/>
                <w:sz w:val="20"/>
                <w:szCs w:val="20"/>
                <w:u w:val="single"/>
                <w:lang w:val="es-ES"/>
              </w:rPr>
            </w:pPr>
            <w:r w:rsidRPr="00F1698F">
              <w:rPr>
                <w:rFonts w:cs="Arial"/>
                <w:color w:val="000000"/>
                <w:sz w:val="20"/>
                <w:szCs w:val="20"/>
                <w:u w:val="single"/>
                <w:lang w:val="es-ES"/>
              </w:rPr>
              <w:t xml:space="preserve">Probablemente cruza la frontera entre Haití y República Dominicana en la isla de La Española. Las especies de </w:t>
            </w:r>
            <w:proofErr w:type="spellStart"/>
            <w:r w:rsidRPr="00F1698F">
              <w:rPr>
                <w:rFonts w:cs="Arial"/>
                <w:i/>
                <w:iCs/>
                <w:color w:val="000000"/>
                <w:sz w:val="20"/>
                <w:szCs w:val="20"/>
                <w:u w:val="single"/>
                <w:lang w:val="es-ES"/>
              </w:rPr>
              <w:t>Lasiurus</w:t>
            </w:r>
            <w:proofErr w:type="spellEnd"/>
            <w:r w:rsidRPr="00F1698F">
              <w:rPr>
                <w:rFonts w:cs="Arial"/>
                <w:color w:val="000000"/>
                <w:sz w:val="20"/>
                <w:szCs w:val="20"/>
                <w:u w:val="single"/>
                <w:lang w:val="es-ES"/>
              </w:rPr>
              <w:t xml:space="preserve"> en América del Norte son altamente migratorias e incluso los endemismos insulares, como </w:t>
            </w:r>
            <w:r w:rsidRPr="00F1698F">
              <w:rPr>
                <w:rFonts w:cs="Arial"/>
                <w:i/>
                <w:iCs/>
                <w:color w:val="000000"/>
                <w:sz w:val="20"/>
                <w:szCs w:val="20"/>
                <w:u w:val="single"/>
                <w:lang w:val="es-ES"/>
              </w:rPr>
              <w:t>L. </w:t>
            </w:r>
            <w:proofErr w:type="spellStart"/>
            <w:r w:rsidRPr="00F1698F">
              <w:rPr>
                <w:rFonts w:cs="Arial"/>
                <w:i/>
                <w:iCs/>
                <w:color w:val="000000"/>
                <w:sz w:val="20"/>
                <w:szCs w:val="20"/>
                <w:u w:val="single"/>
                <w:lang w:val="es-ES"/>
              </w:rPr>
              <w:t>semotus</w:t>
            </w:r>
            <w:proofErr w:type="spellEnd"/>
            <w:r w:rsidRPr="00F1698F">
              <w:rPr>
                <w:rFonts w:cs="Arial"/>
                <w:color w:val="000000"/>
                <w:sz w:val="20"/>
                <w:szCs w:val="20"/>
                <w:u w:val="single"/>
                <w:lang w:val="es-ES"/>
              </w:rPr>
              <w:t xml:space="preserve"> en Hawái, realizan migraciones altitudinales.</w:t>
            </w:r>
          </w:p>
        </w:tc>
        <w:tc>
          <w:tcPr>
            <w:tcW w:w="1134" w:type="dxa"/>
            <w:tcBorders>
              <w:left w:val="nil"/>
              <w:bottom w:val="single" w:sz="4" w:space="0" w:color="auto"/>
              <w:right w:val="nil"/>
            </w:tcBorders>
            <w:shd w:val="clear" w:color="000000" w:fill="FFFFFF"/>
          </w:tcPr>
          <w:p w14:paraId="6E02420E"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2,1</w:t>
            </w:r>
          </w:p>
        </w:tc>
      </w:tr>
    </w:tbl>
    <w:p w14:paraId="2F3C3406" w14:textId="77777777" w:rsidR="006D7EDD" w:rsidRDefault="006D7EDD" w:rsidP="00A12306">
      <w:pPr>
        <w:widowControl w:val="0"/>
        <w:suppressAutoHyphens/>
        <w:autoSpaceDE w:val="0"/>
        <w:autoSpaceDN w:val="0"/>
        <w:adjustRightInd w:val="0"/>
        <w:spacing w:after="0" w:line="240" w:lineRule="auto"/>
        <w:jc w:val="both"/>
        <w:rPr>
          <w:rFonts w:eastAsia="Times New Roman" w:cs="Arial"/>
          <w:highlight w:val="yellow"/>
        </w:rPr>
        <w:sectPr w:rsidR="006D7EDD" w:rsidSect="00A12306">
          <w:headerReference w:type="default" r:id="rId25"/>
          <w:pgSz w:w="16838" w:h="11906" w:orient="landscape" w:code="9"/>
          <w:pgMar w:top="1440" w:right="1440" w:bottom="1440" w:left="1440" w:header="720" w:footer="720" w:gutter="0"/>
          <w:cols w:space="720"/>
          <w:titlePg/>
          <w:docGrid w:linePitch="360"/>
        </w:sectPr>
      </w:pPr>
    </w:p>
    <w:p w14:paraId="21C534C6" w14:textId="52D81FEE" w:rsidR="00B8262A" w:rsidRPr="00F1698F" w:rsidRDefault="00B8262A" w:rsidP="00B8262A">
      <w:pPr>
        <w:spacing w:after="0" w:line="240" w:lineRule="auto"/>
        <w:jc w:val="right"/>
        <w:rPr>
          <w:rFonts w:cs="Arial"/>
          <w:b/>
          <w:bCs/>
          <w:lang w:val="es-ES"/>
        </w:rPr>
      </w:pPr>
      <w:r w:rsidRPr="00F1698F">
        <w:rPr>
          <w:rFonts w:cs="Arial"/>
          <w:b/>
          <w:lang w:val="es-ES"/>
        </w:rPr>
        <w:lastRenderedPageBreak/>
        <w:t>ANEXO 2</w:t>
      </w:r>
    </w:p>
    <w:p w14:paraId="258646EE" w14:textId="77777777" w:rsidR="00B8262A" w:rsidRPr="00F1698F" w:rsidRDefault="00B8262A" w:rsidP="00B8262A">
      <w:pPr>
        <w:spacing w:after="0" w:line="240" w:lineRule="auto"/>
        <w:rPr>
          <w:rFonts w:cs="Arial"/>
          <w:lang w:val="es-ES"/>
        </w:rPr>
      </w:pPr>
    </w:p>
    <w:p w14:paraId="2B5BD860" w14:textId="77777777" w:rsidR="00B8262A" w:rsidRPr="00F1698F" w:rsidRDefault="00B8262A" w:rsidP="00B8262A">
      <w:pPr>
        <w:spacing w:after="0" w:line="240" w:lineRule="auto"/>
        <w:jc w:val="center"/>
        <w:rPr>
          <w:rFonts w:cs="Arial"/>
          <w:lang w:val="es-ES"/>
        </w:rPr>
      </w:pPr>
      <w:r w:rsidRPr="00F1698F">
        <w:rPr>
          <w:rFonts w:cs="Arial"/>
          <w:lang w:val="es-ES"/>
        </w:rPr>
        <w:t>PROYECTOS DE DECISIÓN</w:t>
      </w:r>
    </w:p>
    <w:p w14:paraId="7D88B263" w14:textId="77777777" w:rsidR="00B8262A" w:rsidRPr="00F1698F" w:rsidRDefault="00B8262A" w:rsidP="00B8262A">
      <w:pPr>
        <w:widowControl w:val="0"/>
        <w:suppressAutoHyphens/>
        <w:autoSpaceDE w:val="0"/>
        <w:autoSpaceDN w:val="0"/>
        <w:spacing w:after="0" w:line="240" w:lineRule="auto"/>
        <w:textAlignment w:val="baseline"/>
        <w:rPr>
          <w:rFonts w:eastAsia="Times New Roman" w:cs="Arial"/>
          <w:lang w:val="es-ES"/>
        </w:rPr>
      </w:pPr>
      <w:bookmarkStart w:id="9" w:name="_Toc161996085"/>
    </w:p>
    <w:p w14:paraId="0030862A" w14:textId="77777777" w:rsidR="00B8262A" w:rsidRPr="00F1698F" w:rsidRDefault="00B8262A" w:rsidP="00B8262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F1698F">
        <w:rPr>
          <w:rFonts w:eastAsia="Times New Roman" w:cs="Arial"/>
          <w:b/>
          <w:bCs/>
          <w:lang w:val="es-ES"/>
        </w:rPr>
        <w:t>ESPECIES QUE CUMPLEN LOS CRITERIOS PARA SU INCLUSIÓN EN LA CMS</w:t>
      </w:r>
      <w:bookmarkEnd w:id="9"/>
    </w:p>
    <w:p w14:paraId="6097B905" w14:textId="77777777" w:rsidR="00B8262A" w:rsidRPr="00F1698F" w:rsidRDefault="00B8262A" w:rsidP="00B8262A">
      <w:pPr>
        <w:suppressAutoHyphens/>
        <w:spacing w:line="240" w:lineRule="auto"/>
        <w:jc w:val="both"/>
        <w:rPr>
          <w:rFonts w:eastAsia="Calibri" w:cs="Arial"/>
          <w:szCs w:val="20"/>
          <w:lang w:val="es-ES"/>
        </w:rPr>
      </w:pPr>
    </w:p>
    <w:p w14:paraId="37A1E4C3" w14:textId="77777777" w:rsidR="00B8262A" w:rsidRPr="00F1698F" w:rsidRDefault="00B8262A" w:rsidP="00B8262A">
      <w:pPr>
        <w:suppressAutoHyphens/>
        <w:spacing w:after="0" w:line="240" w:lineRule="auto"/>
        <w:ind w:left="851" w:hanging="851"/>
        <w:rPr>
          <w:rFonts w:eastAsia="Calibri" w:cs="Arial"/>
          <w:szCs w:val="20"/>
          <w:lang w:val="es-ES"/>
        </w:rPr>
      </w:pPr>
      <w:r w:rsidRPr="00F1698F">
        <w:rPr>
          <w:rFonts w:eastAsia="Calibri" w:cs="Arial"/>
          <w:szCs w:val="20"/>
          <w:lang w:val="es-ES"/>
        </w:rPr>
        <w:t xml:space="preserve">15.AA </w:t>
      </w:r>
      <w:r w:rsidRPr="00F1698F">
        <w:rPr>
          <w:rFonts w:eastAsia="Calibri" w:cs="Arial"/>
          <w:szCs w:val="20"/>
          <w:lang w:val="es-ES"/>
        </w:rPr>
        <w:tab/>
        <w:t>Se solicita al Consejo Científico que, en función de los recursos disponibles:</w:t>
      </w:r>
    </w:p>
    <w:p w14:paraId="58D1DCF0" w14:textId="77777777" w:rsidR="00B8262A" w:rsidRPr="00F1698F" w:rsidRDefault="00B8262A" w:rsidP="00B8262A">
      <w:pPr>
        <w:suppressAutoHyphens/>
        <w:spacing w:after="0" w:line="240" w:lineRule="auto"/>
        <w:ind w:left="851" w:hanging="851"/>
        <w:rPr>
          <w:rFonts w:eastAsia="Calibri" w:cs="Arial"/>
          <w:szCs w:val="20"/>
          <w:lang w:val="es-ES"/>
        </w:rPr>
      </w:pPr>
    </w:p>
    <w:p w14:paraId="0615C3B3" w14:textId="77777777" w:rsidR="00B8262A" w:rsidRPr="00F1698F" w:rsidRDefault="00B8262A" w:rsidP="00B8262A">
      <w:pPr>
        <w:widowControl w:val="0"/>
        <w:numPr>
          <w:ilvl w:val="0"/>
          <w:numId w:val="43"/>
        </w:numPr>
        <w:suppressAutoHyphens/>
        <w:autoSpaceDE w:val="0"/>
        <w:adjustRightInd w:val="0"/>
        <w:spacing w:after="0" w:line="240" w:lineRule="auto"/>
        <w:ind w:left="1418" w:hanging="567"/>
        <w:jc w:val="both"/>
        <w:rPr>
          <w:rFonts w:eastAsia="Calibri" w:cs="Arial"/>
          <w:szCs w:val="20"/>
          <w:lang w:val="es-ES"/>
        </w:rPr>
      </w:pPr>
      <w:r w:rsidRPr="00F1698F">
        <w:rPr>
          <w:rFonts w:eastAsia="Calibri" w:cs="Arial"/>
          <w:szCs w:val="20"/>
          <w:lang w:val="es-ES"/>
        </w:rPr>
        <w:t>revise la lista de especies incluida en el Anexo a la Resolución 14.20 y con anterioridad a la COP16, y que aporte sus propuestas para cualquier revisión;</w:t>
      </w:r>
    </w:p>
    <w:p w14:paraId="0C015BB5" w14:textId="77777777" w:rsidR="00B8262A" w:rsidRPr="00F1698F" w:rsidRDefault="00B8262A" w:rsidP="00B8262A">
      <w:pPr>
        <w:widowControl w:val="0"/>
        <w:spacing w:after="0" w:line="240" w:lineRule="auto"/>
        <w:ind w:left="1418" w:hanging="567"/>
        <w:jc w:val="both"/>
        <w:rPr>
          <w:rFonts w:eastAsia="Calibri" w:cs="Arial"/>
          <w:lang w:val="es-ES"/>
        </w:rPr>
      </w:pPr>
    </w:p>
    <w:p w14:paraId="2B27F2A4" w14:textId="77777777" w:rsidR="00B8262A" w:rsidRPr="00F1698F" w:rsidRDefault="00B8262A" w:rsidP="00B8262A">
      <w:pPr>
        <w:widowControl w:val="0"/>
        <w:numPr>
          <w:ilvl w:val="0"/>
          <w:numId w:val="43"/>
        </w:numPr>
        <w:suppressAutoHyphens/>
        <w:autoSpaceDE w:val="0"/>
        <w:adjustRightInd w:val="0"/>
        <w:spacing w:after="0" w:line="240" w:lineRule="auto"/>
        <w:ind w:left="1418" w:hanging="567"/>
        <w:jc w:val="both"/>
        <w:rPr>
          <w:rFonts w:eastAsia="Calibri" w:cs="Arial"/>
          <w:szCs w:val="20"/>
          <w:lang w:val="es-ES"/>
        </w:rPr>
      </w:pPr>
      <w:r w:rsidRPr="00F1698F">
        <w:rPr>
          <w:rFonts w:eastAsia="Calibri" w:cs="Arial"/>
          <w:szCs w:val="20"/>
          <w:lang w:val="es-ES"/>
        </w:rPr>
        <w:t>desarrolle sus listas equivalentes para otros grupos taxonómicos para su adopción en la COP16.</w:t>
      </w:r>
    </w:p>
    <w:p w14:paraId="369446C9" w14:textId="77777777" w:rsidR="00B8262A" w:rsidRPr="00F1698F" w:rsidRDefault="00B8262A" w:rsidP="00B8262A">
      <w:pPr>
        <w:widowControl w:val="0"/>
        <w:suppressAutoHyphens/>
        <w:autoSpaceDE w:val="0"/>
        <w:adjustRightInd w:val="0"/>
        <w:spacing w:after="0" w:line="240" w:lineRule="auto"/>
        <w:ind w:left="459" w:hanging="459"/>
        <w:rPr>
          <w:rFonts w:eastAsia="Calibri" w:cs="Arial"/>
          <w:szCs w:val="20"/>
          <w:lang w:val="es-ES"/>
        </w:rPr>
      </w:pPr>
    </w:p>
    <w:p w14:paraId="7E38235C" w14:textId="77777777" w:rsidR="00A12306" w:rsidRPr="00B8262A" w:rsidRDefault="00A12306" w:rsidP="00A12306">
      <w:pPr>
        <w:widowControl w:val="0"/>
        <w:suppressAutoHyphens/>
        <w:autoSpaceDE w:val="0"/>
        <w:autoSpaceDN w:val="0"/>
        <w:adjustRightInd w:val="0"/>
        <w:spacing w:after="0" w:line="240" w:lineRule="auto"/>
        <w:jc w:val="both"/>
        <w:rPr>
          <w:rFonts w:eastAsia="Times New Roman" w:cs="Arial"/>
          <w:highlight w:val="yellow"/>
          <w:lang w:val="es-ES"/>
        </w:rPr>
      </w:pPr>
    </w:p>
    <w:sectPr w:rsidR="00A12306" w:rsidRPr="00B8262A" w:rsidSect="00B8262A">
      <w:headerReference w:type="first" r:id="rId26"/>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6733" w14:textId="77777777" w:rsidR="000B3A44" w:rsidRDefault="000B3A44" w:rsidP="00002A97">
      <w:pPr>
        <w:spacing w:after="0" w:line="240" w:lineRule="auto"/>
      </w:pPr>
      <w:r>
        <w:separator/>
      </w:r>
    </w:p>
  </w:endnote>
  <w:endnote w:type="continuationSeparator" w:id="0">
    <w:p w14:paraId="63993A03" w14:textId="77777777" w:rsidR="000B3A44" w:rsidRDefault="000B3A44"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ato">
    <w:altName w:val="Arial"/>
    <w:charset w:val="00"/>
    <w:family w:val="swiss"/>
    <w:pitch w:val="variable"/>
    <w:sig w:usb0="E10002FF" w:usb1="5000ECFF" w:usb2="00000021" w:usb3="00000000" w:csb0="0000019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0F20FB14"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197379"/>
      <w:docPartObj>
        <w:docPartGallery w:val="Page Numbers (Bottom of Page)"/>
        <w:docPartUnique/>
      </w:docPartObj>
    </w:sdtPr>
    <w:sdtEndPr>
      <w:rPr>
        <w:noProof/>
        <w:sz w:val="18"/>
        <w:szCs w:val="18"/>
      </w:rPr>
    </w:sdtEndPr>
    <w:sdtContent>
      <w:p w14:paraId="7AFBA059" w14:textId="627CCB5A" w:rsidR="00A41777" w:rsidRPr="00A41777" w:rsidRDefault="00A41777">
        <w:pPr>
          <w:pStyle w:val="Footer"/>
          <w:jc w:val="center"/>
          <w:rPr>
            <w:sz w:val="18"/>
            <w:szCs w:val="18"/>
          </w:rPr>
        </w:pPr>
        <w:r w:rsidRPr="00A41777">
          <w:rPr>
            <w:sz w:val="18"/>
            <w:szCs w:val="18"/>
          </w:rPr>
          <w:fldChar w:fldCharType="begin"/>
        </w:r>
        <w:r w:rsidRPr="00A41777">
          <w:rPr>
            <w:sz w:val="18"/>
            <w:szCs w:val="18"/>
          </w:rPr>
          <w:instrText xml:space="preserve"> PAGE   \* MERGEFORMAT </w:instrText>
        </w:r>
        <w:r w:rsidRPr="00A41777">
          <w:rPr>
            <w:sz w:val="18"/>
            <w:szCs w:val="18"/>
          </w:rPr>
          <w:fldChar w:fldCharType="separate"/>
        </w:r>
        <w:r w:rsidRPr="00A41777">
          <w:rPr>
            <w:noProof/>
            <w:sz w:val="18"/>
            <w:szCs w:val="18"/>
          </w:rPr>
          <w:t>2</w:t>
        </w:r>
        <w:r w:rsidRPr="00A4177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6628" w14:textId="77777777" w:rsidR="000B3A44" w:rsidRDefault="000B3A44" w:rsidP="00002A97">
      <w:pPr>
        <w:spacing w:after="0" w:line="240" w:lineRule="auto"/>
      </w:pPr>
      <w:r>
        <w:separator/>
      </w:r>
    </w:p>
  </w:footnote>
  <w:footnote w:type="continuationSeparator" w:id="0">
    <w:p w14:paraId="34830940" w14:textId="77777777" w:rsidR="000B3A44" w:rsidRDefault="000B3A44" w:rsidP="00002A97">
      <w:pPr>
        <w:spacing w:after="0" w:line="240" w:lineRule="auto"/>
      </w:pPr>
      <w:r>
        <w:continuationSeparator/>
      </w:r>
    </w:p>
  </w:footnote>
  <w:footnote w:id="1">
    <w:p w14:paraId="74AD3C5B" w14:textId="77777777" w:rsidR="006D7EDD" w:rsidRPr="00FA6548" w:rsidRDefault="006D7EDD" w:rsidP="006D7EDD">
      <w:pPr>
        <w:pStyle w:val="FootnoteText"/>
        <w:rPr>
          <w:rFonts w:cs="Arial"/>
          <w:sz w:val="16"/>
          <w:szCs w:val="16"/>
          <w:lang w:val="es-ES"/>
        </w:rPr>
      </w:pPr>
      <w:r w:rsidRPr="00FA6548">
        <w:rPr>
          <w:rStyle w:val="FootnoteReference"/>
          <w:rFonts w:cs="Arial"/>
          <w:sz w:val="16"/>
          <w:szCs w:val="16"/>
          <w:lang w:val="es-ES"/>
        </w:rPr>
        <w:footnoteRef/>
      </w:r>
      <w:r w:rsidRPr="00FA6548">
        <w:rPr>
          <w:rFonts w:cs="Arial"/>
          <w:sz w:val="16"/>
          <w:szCs w:val="16"/>
          <w:lang w:val="es-ES"/>
        </w:rPr>
        <w:t xml:space="preserve"> Actualmente incluida en el Apéndice II de la CMS únicamente para las poblaciones africanas y europeas.</w:t>
      </w:r>
    </w:p>
  </w:footnote>
  <w:footnote w:id="2">
    <w:p w14:paraId="34F160CD" w14:textId="77777777" w:rsidR="006D7EDD" w:rsidRPr="00FA6548" w:rsidRDefault="006D7EDD" w:rsidP="006D7EDD">
      <w:pPr>
        <w:pStyle w:val="FootnoteText"/>
        <w:rPr>
          <w:rFonts w:cs="Arial"/>
          <w:sz w:val="16"/>
          <w:szCs w:val="16"/>
          <w:lang w:val="es-ES"/>
        </w:rPr>
      </w:pPr>
      <w:r w:rsidRPr="00FA6548">
        <w:rPr>
          <w:rStyle w:val="FootnoteReference"/>
          <w:rFonts w:cs="Arial"/>
          <w:sz w:val="16"/>
          <w:szCs w:val="16"/>
          <w:lang w:val="es-ES"/>
        </w:rPr>
        <w:footnoteRef/>
      </w:r>
      <w:r w:rsidRPr="00FA6548">
        <w:rPr>
          <w:rFonts w:cs="Arial"/>
          <w:sz w:val="16"/>
          <w:szCs w:val="16"/>
          <w:lang w:val="es-ES"/>
        </w:rPr>
        <w:t xml:space="preserve"> Actualmente incluida en el Apéndice II de la CMS bajo la inclusión a nivel de familia de </w:t>
      </w:r>
      <w:proofErr w:type="spellStart"/>
      <w:r w:rsidRPr="00FA6548">
        <w:rPr>
          <w:rFonts w:cs="Arial"/>
          <w:sz w:val="16"/>
          <w:szCs w:val="16"/>
          <w:lang w:val="es-ES"/>
        </w:rPr>
        <w:t>Rhinolophidae</w:t>
      </w:r>
      <w:proofErr w:type="spellEnd"/>
      <w:r w:rsidRPr="00FA6548">
        <w:rPr>
          <w:rFonts w:cs="Arial"/>
          <w:sz w:val="16"/>
          <w:szCs w:val="16"/>
          <w:lang w:val="es-ES"/>
        </w:rPr>
        <w:t xml:space="preserve"> </w:t>
      </w:r>
      <w:proofErr w:type="spellStart"/>
      <w:r w:rsidRPr="00FA6548">
        <w:rPr>
          <w:rFonts w:cs="Arial"/>
          <w:sz w:val="16"/>
          <w:szCs w:val="16"/>
          <w:lang w:val="es-ES"/>
        </w:rPr>
        <w:t>spp</w:t>
      </w:r>
      <w:proofErr w:type="spellEnd"/>
      <w:r w:rsidRPr="00FA6548">
        <w:rPr>
          <w:rFonts w:cs="Arial"/>
          <w:sz w:val="16"/>
          <w:szCs w:val="16"/>
          <w:lang w:val="es-ES"/>
        </w:rPr>
        <w:t xml:space="preserve">., únicamente para las poblaciones europeas. </w:t>
      </w:r>
    </w:p>
  </w:footnote>
  <w:footnote w:id="3">
    <w:p w14:paraId="2B1B681F" w14:textId="77777777" w:rsidR="006D7EDD" w:rsidRPr="00AB1EF2" w:rsidRDefault="006D7EDD" w:rsidP="006D7EDD">
      <w:pPr>
        <w:pStyle w:val="FootnoteText"/>
        <w:rPr>
          <w:sz w:val="16"/>
          <w:szCs w:val="16"/>
          <w:lang w:val="es-ES"/>
        </w:rPr>
      </w:pPr>
      <w:r w:rsidRPr="00FA6548">
        <w:rPr>
          <w:rStyle w:val="FootnoteReference"/>
          <w:sz w:val="16"/>
          <w:szCs w:val="16"/>
          <w:lang w:val="es-ES"/>
        </w:rPr>
        <w:footnoteRef/>
      </w:r>
      <w:r w:rsidRPr="00FA6548">
        <w:rPr>
          <w:sz w:val="16"/>
          <w:szCs w:val="16"/>
          <w:lang w:val="es-ES"/>
        </w:rPr>
        <w:t xml:space="preserve"> Actualmente incluida en el Apéndice II de la CMS bajo la inclusión a nivel de familia de </w:t>
      </w:r>
      <w:proofErr w:type="spellStart"/>
      <w:r w:rsidRPr="00FA6548">
        <w:rPr>
          <w:sz w:val="16"/>
          <w:szCs w:val="16"/>
          <w:lang w:val="es-ES"/>
        </w:rPr>
        <w:t>Vespertilionidae</w:t>
      </w:r>
      <w:proofErr w:type="spellEnd"/>
      <w:r w:rsidRPr="00FA6548">
        <w:rPr>
          <w:sz w:val="16"/>
          <w:szCs w:val="16"/>
          <w:lang w:val="es-ES"/>
        </w:rPr>
        <w:t xml:space="preserve"> </w:t>
      </w:r>
      <w:proofErr w:type="spellStart"/>
      <w:r w:rsidRPr="00FA6548">
        <w:rPr>
          <w:sz w:val="16"/>
          <w:szCs w:val="16"/>
          <w:lang w:val="es-ES"/>
        </w:rPr>
        <w:t>spp</w:t>
      </w:r>
      <w:proofErr w:type="spellEnd"/>
      <w:r w:rsidRPr="00FA6548">
        <w:rPr>
          <w:sz w:val="16"/>
          <w:szCs w:val="16"/>
          <w:lang w:val="es-ES"/>
        </w:rPr>
        <w:t>., únicamente para las poblaciones europeas.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43CE148D"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211D9A">
      <w:rPr>
        <w:rFonts w:eastAsia="Times New Roman" w:cs="Arial"/>
        <w:i/>
        <w:sz w:val="18"/>
        <w:szCs w:val="18"/>
        <w:lang w:val="fr-FR" w:eastAsia="es-ES"/>
      </w:rPr>
      <w:t>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113FFC32"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0F7CFA">
      <w:rPr>
        <w:rFonts w:eastAsia="Times New Roman" w:cs="Arial"/>
        <w:i/>
        <w:sz w:val="18"/>
        <w:szCs w:val="18"/>
        <w:lang w:val="fr-FR" w:eastAsia="es-ES"/>
      </w:rPr>
      <w:t>29.4</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495A" w14:textId="77777777" w:rsidR="00BD61FD" w:rsidRDefault="00BD61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1BAF" w14:textId="065AEF00" w:rsidR="00BD40E4" w:rsidRPr="00002A97" w:rsidRDefault="00BD40E4"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29.4/</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E910" w14:textId="434553F4" w:rsidR="00BD40E4" w:rsidRPr="00BD40E4" w:rsidRDefault="00BD40E4" w:rsidP="00BD40E4">
    <w:pPr>
      <w:pStyle w:val="Header"/>
      <w:pBdr>
        <w:bottom w:val="single" w:sz="4" w:space="1" w:color="auto"/>
      </w:pBdr>
      <w:jc w:val="right"/>
      <w:rPr>
        <w:i/>
        <w:sz w:val="18"/>
        <w:szCs w:val="18"/>
      </w:rPr>
    </w:pPr>
    <w:r w:rsidRPr="00BD40E4">
      <w:rPr>
        <w:rFonts w:eastAsia="Times New Roman" w:cs="Arial"/>
        <w:i/>
        <w:sz w:val="18"/>
        <w:szCs w:val="18"/>
        <w:lang w:eastAsia="es-ES"/>
      </w:rPr>
      <w:t>UNEP/CMS/COP15/Doc.29.4/An</w:t>
    </w:r>
    <w:r>
      <w:rPr>
        <w:rFonts w:eastAsia="Times New Roman" w:cs="Arial"/>
        <w:i/>
        <w:sz w:val="18"/>
        <w:szCs w:val="18"/>
        <w:lang w:eastAsia="es-ES"/>
      </w:rPr>
      <w:t>exo 1</w:t>
    </w:r>
  </w:p>
  <w:p w14:paraId="557299B5" w14:textId="77777777" w:rsidR="00DA76E1" w:rsidRPr="006F22B0" w:rsidRDefault="00DA76E1" w:rsidP="006F22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E705" w14:textId="22CA03AF" w:rsidR="00BD61FD" w:rsidRPr="00002A97" w:rsidRDefault="00BD61FD"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Doc.29.4/</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5240" w14:textId="77777777" w:rsidR="00B8262A" w:rsidRPr="00FD0A4F" w:rsidRDefault="00B8262A" w:rsidP="006D03E8">
    <w:pPr>
      <w:pStyle w:val="Header"/>
      <w:pBdr>
        <w:bottom w:val="single" w:sz="4" w:space="1" w:color="auto"/>
      </w:pBdr>
      <w:rPr>
        <w:rFonts w:cs="Arial"/>
        <w:i/>
        <w:sz w:val="18"/>
        <w:szCs w:val="18"/>
      </w:rPr>
    </w:pPr>
    <w:r w:rsidRPr="00FD0A4F">
      <w:rPr>
        <w:rFonts w:cs="Arial"/>
        <w:i/>
        <w:sz w:val="18"/>
        <w:szCs w:val="18"/>
        <w:lang w:val="es-ES"/>
      </w:rPr>
      <w:t>UNEP/CMS/COP15/Doc.29.4/Anexo 2</w:t>
    </w:r>
  </w:p>
  <w:p w14:paraId="639C5B28" w14:textId="77777777" w:rsidR="00B8262A" w:rsidRPr="002E0DE9" w:rsidRDefault="00B8262A"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4BF"/>
    <w:multiLevelType w:val="hybridMultilevel"/>
    <w:tmpl w:val="E014235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5"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6"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AD51260"/>
    <w:multiLevelType w:val="hybridMultilevel"/>
    <w:tmpl w:val="4A8C4C8A"/>
    <w:lvl w:ilvl="0" w:tplc="785E417A">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3" w15:restartNumberingAfterBreak="0">
    <w:nsid w:val="259B75AA"/>
    <w:multiLevelType w:val="hybridMultilevel"/>
    <w:tmpl w:val="E0142356"/>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7"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9"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2"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5"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68F0110"/>
    <w:multiLevelType w:val="hybridMultilevel"/>
    <w:tmpl w:val="CDC6C57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8F6C63"/>
    <w:multiLevelType w:val="hybridMultilevel"/>
    <w:tmpl w:val="C588A03C"/>
    <w:lvl w:ilvl="0" w:tplc="473C604E">
      <w:start w:val="5"/>
      <w:numFmt w:val="lowerLetter"/>
      <w:lvlText w:val="%1)"/>
      <w:lvlJc w:val="left"/>
      <w:pPr>
        <w:ind w:left="107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40"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CC2DCB"/>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23"/>
  </w:num>
  <w:num w:numId="5" w16cid:durableId="37974177">
    <w:abstractNumId w:val="14"/>
  </w:num>
  <w:num w:numId="6" w16cid:durableId="1958830237">
    <w:abstractNumId w:val="25"/>
  </w:num>
  <w:num w:numId="7" w16cid:durableId="396439182">
    <w:abstractNumId w:val="32"/>
  </w:num>
  <w:num w:numId="8" w16cid:durableId="260603560">
    <w:abstractNumId w:val="22"/>
  </w:num>
  <w:num w:numId="9" w16cid:durableId="1356272424">
    <w:abstractNumId w:val="19"/>
  </w:num>
  <w:num w:numId="10" w16cid:durableId="630594039">
    <w:abstractNumId w:val="40"/>
  </w:num>
  <w:num w:numId="11" w16cid:durableId="2069759870">
    <w:abstractNumId w:val="29"/>
  </w:num>
  <w:num w:numId="12" w16cid:durableId="904724938">
    <w:abstractNumId w:val="33"/>
  </w:num>
  <w:num w:numId="13" w16cid:durableId="13839468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12405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2032154">
    <w:abstractNumId w:val="13"/>
  </w:num>
  <w:num w:numId="16" w16cid:durableId="5197050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2311868">
    <w:abstractNumId w:val="28"/>
  </w:num>
  <w:num w:numId="18" w16cid:durableId="1303004362">
    <w:abstractNumId w:val="38"/>
  </w:num>
  <w:num w:numId="19" w16cid:durableId="1073820083">
    <w:abstractNumId w:val="11"/>
  </w:num>
  <w:num w:numId="20" w16cid:durableId="996569154">
    <w:abstractNumId w:val="24"/>
  </w:num>
  <w:num w:numId="21" w16cid:durableId="13785061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4415736">
    <w:abstractNumId w:val="31"/>
  </w:num>
  <w:num w:numId="23" w16cid:durableId="960068892">
    <w:abstractNumId w:val="34"/>
  </w:num>
  <w:num w:numId="24" w16cid:durableId="904141631">
    <w:abstractNumId w:val="11"/>
    <w:lvlOverride w:ilvl="0">
      <w:startOverride w:val="1"/>
    </w:lvlOverride>
  </w:num>
  <w:num w:numId="25" w16cid:durableId="2092120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0908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03670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22980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88705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6122579">
    <w:abstractNumId w:val="36"/>
  </w:num>
  <w:num w:numId="31" w16cid:durableId="1141121773">
    <w:abstractNumId w:val="4"/>
  </w:num>
  <w:num w:numId="32" w16cid:durableId="1623608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8655790">
    <w:abstractNumId w:val="21"/>
  </w:num>
  <w:num w:numId="34" w16cid:durableId="595404070">
    <w:abstractNumId w:val="10"/>
  </w:num>
  <w:num w:numId="35" w16cid:durableId="986669239">
    <w:abstractNumId w:val="15"/>
  </w:num>
  <w:num w:numId="36" w16cid:durableId="863638716">
    <w:abstractNumId w:val="18"/>
  </w:num>
  <w:num w:numId="37" w16cid:durableId="1896430941">
    <w:abstractNumId w:val="6"/>
  </w:num>
  <w:num w:numId="38" w16cid:durableId="996572608">
    <w:abstractNumId w:val="17"/>
  </w:num>
  <w:num w:numId="39" w16cid:durableId="1509561174">
    <w:abstractNumId w:val="37"/>
  </w:num>
  <w:num w:numId="40" w16cid:durableId="1762025112">
    <w:abstractNumId w:val="7"/>
  </w:num>
  <w:num w:numId="41" w16cid:durableId="712388037">
    <w:abstractNumId w:val="9"/>
  </w:num>
  <w:num w:numId="42" w16cid:durableId="978807777">
    <w:abstractNumId w:val="27"/>
  </w:num>
  <w:num w:numId="43" w16cid:durableId="547650789">
    <w:abstractNumId w:val="41"/>
  </w:num>
  <w:num w:numId="44" w16cid:durableId="294453318">
    <w:abstractNumId w:val="3"/>
  </w:num>
  <w:num w:numId="45" w16cid:durableId="6550650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4193"/>
    <w:rsid w:val="00027B2F"/>
    <w:rsid w:val="000354ED"/>
    <w:rsid w:val="00040D1E"/>
    <w:rsid w:val="00044B0E"/>
    <w:rsid w:val="00045E6B"/>
    <w:rsid w:val="000579F3"/>
    <w:rsid w:val="00065C1A"/>
    <w:rsid w:val="00076B9E"/>
    <w:rsid w:val="00080088"/>
    <w:rsid w:val="000935F4"/>
    <w:rsid w:val="000A1C6A"/>
    <w:rsid w:val="000B3A44"/>
    <w:rsid w:val="000C3635"/>
    <w:rsid w:val="000E192F"/>
    <w:rsid w:val="000E6687"/>
    <w:rsid w:val="000F2444"/>
    <w:rsid w:val="000F4BDA"/>
    <w:rsid w:val="000F7CFA"/>
    <w:rsid w:val="00102D90"/>
    <w:rsid w:val="00106485"/>
    <w:rsid w:val="0010710F"/>
    <w:rsid w:val="00115CE1"/>
    <w:rsid w:val="001212AC"/>
    <w:rsid w:val="00123A6C"/>
    <w:rsid w:val="00127CCF"/>
    <w:rsid w:val="00131CCE"/>
    <w:rsid w:val="00146B26"/>
    <w:rsid w:val="00154A11"/>
    <w:rsid w:val="001627A7"/>
    <w:rsid w:val="001660A0"/>
    <w:rsid w:val="00166CB7"/>
    <w:rsid w:val="001722A0"/>
    <w:rsid w:val="001768C1"/>
    <w:rsid w:val="00177674"/>
    <w:rsid w:val="00190281"/>
    <w:rsid w:val="00192411"/>
    <w:rsid w:val="001B2CA5"/>
    <w:rsid w:val="001B5B6A"/>
    <w:rsid w:val="001B63B5"/>
    <w:rsid w:val="001E6CDF"/>
    <w:rsid w:val="001E73E0"/>
    <w:rsid w:val="002063B3"/>
    <w:rsid w:val="00211D9A"/>
    <w:rsid w:val="00220974"/>
    <w:rsid w:val="00222D6A"/>
    <w:rsid w:val="00226756"/>
    <w:rsid w:val="00226F3A"/>
    <w:rsid w:val="00234FDF"/>
    <w:rsid w:val="0024152C"/>
    <w:rsid w:val="00242DB5"/>
    <w:rsid w:val="00247BC9"/>
    <w:rsid w:val="002529A8"/>
    <w:rsid w:val="00256158"/>
    <w:rsid w:val="002623E8"/>
    <w:rsid w:val="0026546B"/>
    <w:rsid w:val="00266E24"/>
    <w:rsid w:val="002767E2"/>
    <w:rsid w:val="002775FF"/>
    <w:rsid w:val="00283C2C"/>
    <w:rsid w:val="00287358"/>
    <w:rsid w:val="0029400B"/>
    <w:rsid w:val="00294B65"/>
    <w:rsid w:val="002A40B8"/>
    <w:rsid w:val="002A5394"/>
    <w:rsid w:val="002A5ABE"/>
    <w:rsid w:val="002A7E45"/>
    <w:rsid w:val="002C6818"/>
    <w:rsid w:val="002D5F2A"/>
    <w:rsid w:val="002E1731"/>
    <w:rsid w:val="002F43C9"/>
    <w:rsid w:val="002F7CFF"/>
    <w:rsid w:val="002F7EC2"/>
    <w:rsid w:val="003027BC"/>
    <w:rsid w:val="00305C2A"/>
    <w:rsid w:val="00306D08"/>
    <w:rsid w:val="003133A7"/>
    <w:rsid w:val="00323406"/>
    <w:rsid w:val="00326231"/>
    <w:rsid w:val="00327280"/>
    <w:rsid w:val="003307DD"/>
    <w:rsid w:val="0033431F"/>
    <w:rsid w:val="00343689"/>
    <w:rsid w:val="00351C0F"/>
    <w:rsid w:val="00352FCB"/>
    <w:rsid w:val="00360432"/>
    <w:rsid w:val="00372547"/>
    <w:rsid w:val="00393CE4"/>
    <w:rsid w:val="003A7934"/>
    <w:rsid w:val="003E4BC6"/>
    <w:rsid w:val="003F0443"/>
    <w:rsid w:val="003F7B8A"/>
    <w:rsid w:val="00430A25"/>
    <w:rsid w:val="00430AEA"/>
    <w:rsid w:val="00431F01"/>
    <w:rsid w:val="004346DA"/>
    <w:rsid w:val="00446B3C"/>
    <w:rsid w:val="00454177"/>
    <w:rsid w:val="00457C8A"/>
    <w:rsid w:val="004970D0"/>
    <w:rsid w:val="004979D0"/>
    <w:rsid w:val="004B0828"/>
    <w:rsid w:val="004B3530"/>
    <w:rsid w:val="004C7808"/>
    <w:rsid w:val="004D7A2A"/>
    <w:rsid w:val="004E389D"/>
    <w:rsid w:val="004E73B6"/>
    <w:rsid w:val="004E7C8D"/>
    <w:rsid w:val="00511D81"/>
    <w:rsid w:val="005247D5"/>
    <w:rsid w:val="00525019"/>
    <w:rsid w:val="005330F7"/>
    <w:rsid w:val="00563598"/>
    <w:rsid w:val="00571FD1"/>
    <w:rsid w:val="00581BB9"/>
    <w:rsid w:val="00584D80"/>
    <w:rsid w:val="005852B1"/>
    <w:rsid w:val="00591364"/>
    <w:rsid w:val="00592262"/>
    <w:rsid w:val="0059243E"/>
    <w:rsid w:val="005C1258"/>
    <w:rsid w:val="005C39FC"/>
    <w:rsid w:val="005E5048"/>
    <w:rsid w:val="005F0AFC"/>
    <w:rsid w:val="00602083"/>
    <w:rsid w:val="00603C5F"/>
    <w:rsid w:val="006056A5"/>
    <w:rsid w:val="006059C4"/>
    <w:rsid w:val="006114FC"/>
    <w:rsid w:val="00615DE7"/>
    <w:rsid w:val="00625700"/>
    <w:rsid w:val="00644EE9"/>
    <w:rsid w:val="00645121"/>
    <w:rsid w:val="00647369"/>
    <w:rsid w:val="00656C40"/>
    <w:rsid w:val="00675D6B"/>
    <w:rsid w:val="006807A4"/>
    <w:rsid w:val="0068650B"/>
    <w:rsid w:val="00686B04"/>
    <w:rsid w:val="006876E1"/>
    <w:rsid w:val="00690874"/>
    <w:rsid w:val="006915D9"/>
    <w:rsid w:val="00693429"/>
    <w:rsid w:val="006A08E7"/>
    <w:rsid w:val="006A3050"/>
    <w:rsid w:val="006A5001"/>
    <w:rsid w:val="006B3BDD"/>
    <w:rsid w:val="006C2EF5"/>
    <w:rsid w:val="006C4BCC"/>
    <w:rsid w:val="006D214F"/>
    <w:rsid w:val="006D71E5"/>
    <w:rsid w:val="006D7EDD"/>
    <w:rsid w:val="006E60F3"/>
    <w:rsid w:val="006F22B0"/>
    <w:rsid w:val="006F6F03"/>
    <w:rsid w:val="0070398A"/>
    <w:rsid w:val="00715A04"/>
    <w:rsid w:val="00715F74"/>
    <w:rsid w:val="007222FA"/>
    <w:rsid w:val="0073267B"/>
    <w:rsid w:val="00733D40"/>
    <w:rsid w:val="00734683"/>
    <w:rsid w:val="0073497F"/>
    <w:rsid w:val="00771E3E"/>
    <w:rsid w:val="00776AC7"/>
    <w:rsid w:val="00785464"/>
    <w:rsid w:val="007873FB"/>
    <w:rsid w:val="00790254"/>
    <w:rsid w:val="00790422"/>
    <w:rsid w:val="007A435C"/>
    <w:rsid w:val="007B53CC"/>
    <w:rsid w:val="007C212E"/>
    <w:rsid w:val="007D1FF5"/>
    <w:rsid w:val="007E5A82"/>
    <w:rsid w:val="007F5BCB"/>
    <w:rsid w:val="0080012A"/>
    <w:rsid w:val="00800CB3"/>
    <w:rsid w:val="00806A5B"/>
    <w:rsid w:val="00810C64"/>
    <w:rsid w:val="00820B66"/>
    <w:rsid w:val="00823B3F"/>
    <w:rsid w:val="00840E2C"/>
    <w:rsid w:val="00844202"/>
    <w:rsid w:val="00851514"/>
    <w:rsid w:val="008549F5"/>
    <w:rsid w:val="00857E02"/>
    <w:rsid w:val="00863036"/>
    <w:rsid w:val="0087132E"/>
    <w:rsid w:val="00877F39"/>
    <w:rsid w:val="00885E85"/>
    <w:rsid w:val="00890936"/>
    <w:rsid w:val="00895D35"/>
    <w:rsid w:val="008C0D32"/>
    <w:rsid w:val="008D2613"/>
    <w:rsid w:val="008D686F"/>
    <w:rsid w:val="008E193C"/>
    <w:rsid w:val="008F25F0"/>
    <w:rsid w:val="009059D0"/>
    <w:rsid w:val="0093466F"/>
    <w:rsid w:val="00936927"/>
    <w:rsid w:val="00940471"/>
    <w:rsid w:val="00943D15"/>
    <w:rsid w:val="00957F9B"/>
    <w:rsid w:val="00964930"/>
    <w:rsid w:val="009808D9"/>
    <w:rsid w:val="009F0D71"/>
    <w:rsid w:val="00A12306"/>
    <w:rsid w:val="00A20B2B"/>
    <w:rsid w:val="00A32FD8"/>
    <w:rsid w:val="00A41777"/>
    <w:rsid w:val="00A43DEA"/>
    <w:rsid w:val="00A47B91"/>
    <w:rsid w:val="00A6016C"/>
    <w:rsid w:val="00A651A1"/>
    <w:rsid w:val="00A81EEE"/>
    <w:rsid w:val="00A929FD"/>
    <w:rsid w:val="00A96EB9"/>
    <w:rsid w:val="00AA0208"/>
    <w:rsid w:val="00AA0AC0"/>
    <w:rsid w:val="00AB7D1F"/>
    <w:rsid w:val="00AC09AE"/>
    <w:rsid w:val="00AD75E0"/>
    <w:rsid w:val="00AE06E3"/>
    <w:rsid w:val="00AE2D28"/>
    <w:rsid w:val="00AE76C8"/>
    <w:rsid w:val="00AF5E8D"/>
    <w:rsid w:val="00B0645B"/>
    <w:rsid w:val="00B104EC"/>
    <w:rsid w:val="00B30651"/>
    <w:rsid w:val="00B40E07"/>
    <w:rsid w:val="00B41D48"/>
    <w:rsid w:val="00B555BB"/>
    <w:rsid w:val="00B55CFA"/>
    <w:rsid w:val="00B8262A"/>
    <w:rsid w:val="00B9043E"/>
    <w:rsid w:val="00B90952"/>
    <w:rsid w:val="00B920E6"/>
    <w:rsid w:val="00B92BE0"/>
    <w:rsid w:val="00BA3FA9"/>
    <w:rsid w:val="00BC5707"/>
    <w:rsid w:val="00BC5E8D"/>
    <w:rsid w:val="00BD40E4"/>
    <w:rsid w:val="00BD5DC7"/>
    <w:rsid w:val="00BD61FD"/>
    <w:rsid w:val="00BE6C85"/>
    <w:rsid w:val="00BE7987"/>
    <w:rsid w:val="00BF43C4"/>
    <w:rsid w:val="00BF7838"/>
    <w:rsid w:val="00C047F4"/>
    <w:rsid w:val="00C055D8"/>
    <w:rsid w:val="00C12F9D"/>
    <w:rsid w:val="00C22155"/>
    <w:rsid w:val="00C35DAE"/>
    <w:rsid w:val="00C40DBA"/>
    <w:rsid w:val="00C41DAD"/>
    <w:rsid w:val="00C57F64"/>
    <w:rsid w:val="00C63E0E"/>
    <w:rsid w:val="00C664E8"/>
    <w:rsid w:val="00C83998"/>
    <w:rsid w:val="00C97D46"/>
    <w:rsid w:val="00CD2F3D"/>
    <w:rsid w:val="00CE0B05"/>
    <w:rsid w:val="00CE5792"/>
    <w:rsid w:val="00CE7CEC"/>
    <w:rsid w:val="00CF2CAA"/>
    <w:rsid w:val="00CF660D"/>
    <w:rsid w:val="00D24552"/>
    <w:rsid w:val="00D57A97"/>
    <w:rsid w:val="00D600DC"/>
    <w:rsid w:val="00D70275"/>
    <w:rsid w:val="00D84650"/>
    <w:rsid w:val="00DA76E1"/>
    <w:rsid w:val="00DB3946"/>
    <w:rsid w:val="00DB4480"/>
    <w:rsid w:val="00DB56ED"/>
    <w:rsid w:val="00DB7146"/>
    <w:rsid w:val="00DD0FBE"/>
    <w:rsid w:val="00DD73FD"/>
    <w:rsid w:val="00DE62C0"/>
    <w:rsid w:val="00E03A79"/>
    <w:rsid w:val="00E13638"/>
    <w:rsid w:val="00E17B3A"/>
    <w:rsid w:val="00E2419B"/>
    <w:rsid w:val="00E24906"/>
    <w:rsid w:val="00E25669"/>
    <w:rsid w:val="00E26150"/>
    <w:rsid w:val="00E607BD"/>
    <w:rsid w:val="00E65B94"/>
    <w:rsid w:val="00E77A9F"/>
    <w:rsid w:val="00E81B4A"/>
    <w:rsid w:val="00E87604"/>
    <w:rsid w:val="00E90B84"/>
    <w:rsid w:val="00E917DD"/>
    <w:rsid w:val="00EB1E1E"/>
    <w:rsid w:val="00EC1CD5"/>
    <w:rsid w:val="00ED42FE"/>
    <w:rsid w:val="00EF1D13"/>
    <w:rsid w:val="00EF48ED"/>
    <w:rsid w:val="00F06A5B"/>
    <w:rsid w:val="00F147ED"/>
    <w:rsid w:val="00F33EA4"/>
    <w:rsid w:val="00F37265"/>
    <w:rsid w:val="00F4706C"/>
    <w:rsid w:val="00F471F2"/>
    <w:rsid w:val="00F5747F"/>
    <w:rsid w:val="00F6356E"/>
    <w:rsid w:val="00F6586D"/>
    <w:rsid w:val="00F75299"/>
    <w:rsid w:val="00F92697"/>
    <w:rsid w:val="00F9725E"/>
    <w:rsid w:val="00F973DB"/>
    <w:rsid w:val="00FB2050"/>
    <w:rsid w:val="00FE7757"/>
    <w:rsid w:val="00FF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EDD"/>
    <w:pPr>
      <w:keepNext/>
      <w:keepLines/>
      <w:spacing w:before="240" w:after="0"/>
      <w:outlineLvl w:val="0"/>
    </w:pPr>
    <w:rPr>
      <w:rFonts w:asciiTheme="majorHAnsi" w:eastAsiaTheme="majorEastAsia" w:hAnsiTheme="majorHAnsi" w:cstheme="majorBidi"/>
      <w:b/>
      <w:bCs/>
      <w:sz w:val="48"/>
      <w:szCs w:val="48"/>
      <w:lang w:val="en-GB"/>
    </w:rPr>
  </w:style>
  <w:style w:type="paragraph" w:styleId="Heading2">
    <w:name w:val="heading 2"/>
    <w:basedOn w:val="Normal"/>
    <w:next w:val="Normal"/>
    <w:link w:val="Heading2Char"/>
    <w:qFormat/>
    <w:rsid w:val="006D7EDD"/>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unhideWhenUsed/>
    <w:qFormat/>
    <w:rsid w:val="006D7EDD"/>
    <w:pPr>
      <w:outlineLvl w:val="2"/>
    </w:pPr>
    <w:rPr>
      <w:rFonts w:ascii="Lato" w:eastAsia="Roboto" w:hAnsi="Lato" w:cs="Roboto"/>
      <w:b/>
      <w:color w:val="003870"/>
      <w:sz w:val="28"/>
      <w:szCs w:val="32"/>
      <w:lang w:val="en-GB"/>
    </w:rPr>
  </w:style>
  <w:style w:type="paragraph" w:styleId="Heading4">
    <w:name w:val="heading 4"/>
    <w:basedOn w:val="Normal"/>
    <w:next w:val="Normal"/>
    <w:link w:val="Heading4Char"/>
    <w:qFormat/>
    <w:rsid w:val="006D7EDD"/>
    <w:pPr>
      <w:keepNext/>
      <w:widowControl w:val="0"/>
      <w:spacing w:after="0" w:line="240" w:lineRule="auto"/>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6D7EDD"/>
    <w:pPr>
      <w:keepNext/>
      <w:widowControl w:val="0"/>
      <w:spacing w:after="0" w:line="240" w:lineRule="auto"/>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AB7D1F"/>
    <w:pPr>
      <w:numPr>
        <w:numId w:val="14"/>
      </w:numPr>
      <w:spacing w:after="0" w:line="240" w:lineRule="auto"/>
    </w:pPr>
    <w:rPr>
      <w:lang w:val="en-GB"/>
    </w:rPr>
  </w:style>
  <w:style w:type="character" w:customStyle="1" w:styleId="SecondnumberingChar">
    <w:name w:val="Second numbering Char"/>
    <w:basedOn w:val="DefaultParagraphFont"/>
    <w:link w:val="Secondnumbering"/>
    <w:rsid w:val="00AB7D1F"/>
    <w:rPr>
      <w:lang w:val="en-GB"/>
    </w:rPr>
  </w:style>
  <w:style w:type="paragraph" w:styleId="EndnoteText">
    <w:name w:val="endnote text"/>
    <w:basedOn w:val="Normal"/>
    <w:link w:val="EndnoteTextChar"/>
    <w:uiPriority w:val="99"/>
    <w:semiHidden/>
    <w:unhideWhenUsed/>
    <w:rsid w:val="00A12306"/>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A12306"/>
    <w:rPr>
      <w:sz w:val="20"/>
      <w:szCs w:val="20"/>
      <w:lang w:val="en-GB"/>
    </w:rPr>
  </w:style>
  <w:style w:type="character" w:customStyle="1" w:styleId="Heading1Char">
    <w:name w:val="Heading 1 Char"/>
    <w:basedOn w:val="DefaultParagraphFont"/>
    <w:link w:val="Heading1"/>
    <w:uiPriority w:val="9"/>
    <w:rsid w:val="006D7EDD"/>
    <w:rPr>
      <w:rFonts w:asciiTheme="majorHAnsi" w:eastAsiaTheme="majorEastAsia" w:hAnsiTheme="majorHAnsi" w:cstheme="majorBidi"/>
      <w:b/>
      <w:bCs/>
      <w:sz w:val="48"/>
      <w:szCs w:val="48"/>
      <w:lang w:val="en-GB"/>
    </w:rPr>
  </w:style>
  <w:style w:type="character" w:customStyle="1" w:styleId="Heading2Char">
    <w:name w:val="Heading 2 Char"/>
    <w:basedOn w:val="DefaultParagraphFont"/>
    <w:link w:val="Heading2"/>
    <w:rsid w:val="006D7EDD"/>
    <w:rPr>
      <w:rFonts w:ascii="Times New Roman" w:eastAsia="Times New Roman" w:hAnsi="Times New Roman" w:cs="Times New Roman"/>
      <w:b/>
      <w:bCs/>
      <w:snapToGrid w:val="0"/>
      <w:szCs w:val="20"/>
      <w:lang w:val="en-GB"/>
    </w:rPr>
  </w:style>
  <w:style w:type="character" w:customStyle="1" w:styleId="Heading3Char">
    <w:name w:val="Heading 3 Char"/>
    <w:basedOn w:val="DefaultParagraphFont"/>
    <w:link w:val="Heading3"/>
    <w:uiPriority w:val="9"/>
    <w:rsid w:val="006D7EDD"/>
    <w:rPr>
      <w:rFonts w:ascii="Lato" w:eastAsia="Roboto" w:hAnsi="Lato" w:cs="Roboto"/>
      <w:b/>
      <w:color w:val="003870"/>
      <w:sz w:val="28"/>
      <w:szCs w:val="32"/>
      <w:lang w:val="en-GB"/>
    </w:rPr>
  </w:style>
  <w:style w:type="character" w:customStyle="1" w:styleId="Heading4Char">
    <w:name w:val="Heading 4 Char"/>
    <w:basedOn w:val="DefaultParagraphFont"/>
    <w:link w:val="Heading4"/>
    <w:rsid w:val="006D7EDD"/>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6D7EDD"/>
    <w:rPr>
      <w:rFonts w:ascii="Times New Roman" w:eastAsia="Times New Roman" w:hAnsi="Times New Roman" w:cs="Times New Roman"/>
      <w:i/>
      <w:iCs/>
      <w:snapToGrid w:val="0"/>
      <w:lang w:val="en-GB"/>
    </w:rPr>
  </w:style>
  <w:style w:type="paragraph" w:customStyle="1" w:styleId="Firstnumbering">
    <w:name w:val="First numbering"/>
    <w:basedOn w:val="ListParagraph"/>
    <w:link w:val="FirstnumberingChar"/>
    <w:qFormat/>
    <w:rsid w:val="006D7EDD"/>
    <w:pPr>
      <w:numPr>
        <w:numId w:val="18"/>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6D7EDD"/>
    <w:rPr>
      <w:lang w:val="en-GB"/>
    </w:rPr>
  </w:style>
  <w:style w:type="paragraph" w:customStyle="1" w:styleId="Thirdnumberingi0">
    <w:name w:val="Third numbering i)"/>
    <w:basedOn w:val="Secondnumbering"/>
    <w:link w:val="ThirdnumberingiChar0"/>
    <w:qFormat/>
    <w:rsid w:val="006D7EDD"/>
    <w:pPr>
      <w:numPr>
        <w:numId w:val="20"/>
      </w:numPr>
      <w:ind w:left="1701" w:hanging="283"/>
    </w:pPr>
  </w:style>
  <w:style w:type="character" w:customStyle="1" w:styleId="ThirdnumberingiChar0">
    <w:name w:val="Third numbering i) Char"/>
    <w:basedOn w:val="SecondnumberingChar"/>
    <w:link w:val="Thirdnumberingi0"/>
    <w:rsid w:val="006D7EDD"/>
    <w:rPr>
      <w:lang w:val="en-GB"/>
    </w:rPr>
  </w:style>
  <w:style w:type="paragraph" w:styleId="Revision">
    <w:name w:val="Revision"/>
    <w:hidden/>
    <w:uiPriority w:val="99"/>
    <w:semiHidden/>
    <w:rsid w:val="006D7EDD"/>
    <w:pPr>
      <w:spacing w:after="0" w:line="240" w:lineRule="auto"/>
    </w:pPr>
    <w:rPr>
      <w:lang w:val="en-GB"/>
    </w:rPr>
  </w:style>
  <w:style w:type="character" w:styleId="EndnoteReference">
    <w:name w:val="endnote reference"/>
    <w:basedOn w:val="DefaultParagraphFont"/>
    <w:uiPriority w:val="99"/>
    <w:semiHidden/>
    <w:unhideWhenUsed/>
    <w:rsid w:val="006D7EDD"/>
    <w:rPr>
      <w:vertAlign w:val="superscript"/>
    </w:rPr>
  </w:style>
  <w:style w:type="character" w:styleId="CommentReference">
    <w:name w:val="annotation reference"/>
    <w:basedOn w:val="DefaultParagraphFont"/>
    <w:uiPriority w:val="99"/>
    <w:semiHidden/>
    <w:unhideWhenUsed/>
    <w:rsid w:val="006D7EDD"/>
    <w:rPr>
      <w:sz w:val="16"/>
      <w:szCs w:val="16"/>
    </w:rPr>
  </w:style>
  <w:style w:type="paragraph" w:styleId="CommentText">
    <w:name w:val="annotation text"/>
    <w:basedOn w:val="Normal"/>
    <w:link w:val="CommentTextChar"/>
    <w:uiPriority w:val="99"/>
    <w:unhideWhenUsed/>
    <w:rsid w:val="006D7EDD"/>
    <w:pPr>
      <w:spacing w:line="240" w:lineRule="auto"/>
    </w:pPr>
    <w:rPr>
      <w:sz w:val="20"/>
      <w:szCs w:val="20"/>
      <w:lang w:val="en-GB"/>
    </w:rPr>
  </w:style>
  <w:style w:type="character" w:customStyle="1" w:styleId="CommentTextChar">
    <w:name w:val="Comment Text Char"/>
    <w:basedOn w:val="DefaultParagraphFont"/>
    <w:link w:val="CommentText"/>
    <w:uiPriority w:val="99"/>
    <w:rsid w:val="006D7EDD"/>
    <w:rPr>
      <w:sz w:val="20"/>
      <w:szCs w:val="20"/>
      <w:lang w:val="en-GB"/>
    </w:rPr>
  </w:style>
  <w:style w:type="paragraph" w:styleId="CommentSubject">
    <w:name w:val="annotation subject"/>
    <w:basedOn w:val="CommentText"/>
    <w:next w:val="CommentText"/>
    <w:link w:val="CommentSubjectChar"/>
    <w:uiPriority w:val="99"/>
    <w:semiHidden/>
    <w:unhideWhenUsed/>
    <w:rsid w:val="006D7EDD"/>
    <w:rPr>
      <w:b/>
      <w:bCs/>
    </w:rPr>
  </w:style>
  <w:style w:type="character" w:customStyle="1" w:styleId="CommentSubjectChar">
    <w:name w:val="Comment Subject Char"/>
    <w:basedOn w:val="CommentTextChar"/>
    <w:link w:val="CommentSubject"/>
    <w:uiPriority w:val="99"/>
    <w:semiHidden/>
    <w:rsid w:val="006D7EDD"/>
    <w:rPr>
      <w:b/>
      <w:bCs/>
      <w:sz w:val="20"/>
      <w:szCs w:val="20"/>
      <w:lang w:val="en-GB"/>
    </w:rPr>
  </w:style>
  <w:style w:type="character" w:customStyle="1" w:styleId="Mention1">
    <w:name w:val="Mention1"/>
    <w:basedOn w:val="DefaultParagraphFont"/>
    <w:uiPriority w:val="99"/>
    <w:unhideWhenUsed/>
    <w:rsid w:val="006D7EDD"/>
    <w:rPr>
      <w:color w:val="2B579A"/>
      <w:shd w:val="clear" w:color="auto" w:fill="E1DFDD"/>
    </w:rPr>
  </w:style>
  <w:style w:type="character" w:customStyle="1" w:styleId="UnresolvedMention1">
    <w:name w:val="Unresolved Mention1"/>
    <w:basedOn w:val="DefaultParagraphFont"/>
    <w:uiPriority w:val="99"/>
    <w:unhideWhenUsed/>
    <w:rsid w:val="006D7EDD"/>
    <w:rPr>
      <w:color w:val="605E5C"/>
      <w:shd w:val="clear" w:color="auto" w:fill="E1DFDD"/>
    </w:rPr>
  </w:style>
  <w:style w:type="character" w:styleId="FollowedHyperlink">
    <w:name w:val="FollowedHyperlink"/>
    <w:basedOn w:val="DefaultParagraphFont"/>
    <w:uiPriority w:val="99"/>
    <w:semiHidden/>
    <w:unhideWhenUsed/>
    <w:rsid w:val="006D7EDD"/>
    <w:rPr>
      <w:color w:val="954F72" w:themeColor="followedHyperlink"/>
      <w:u w:val="single"/>
    </w:rPr>
  </w:style>
  <w:style w:type="paragraph" w:styleId="FootnoteText">
    <w:name w:val="footnote text"/>
    <w:basedOn w:val="Normal"/>
    <w:link w:val="FootnoteTextChar"/>
    <w:uiPriority w:val="99"/>
    <w:unhideWhenUsed/>
    <w:rsid w:val="006D7EDD"/>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6D7EDD"/>
    <w:rPr>
      <w:sz w:val="20"/>
      <w:szCs w:val="20"/>
      <w:lang w:val="en-GB"/>
    </w:rPr>
  </w:style>
  <w:style w:type="table" w:styleId="TableGrid">
    <w:name w:val="Table Grid"/>
    <w:basedOn w:val="TableNormal"/>
    <w:uiPriority w:val="39"/>
    <w:rsid w:val="006D7E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6D7EDD"/>
  </w:style>
  <w:style w:type="paragraph" w:customStyle="1" w:styleId="1AutoList1">
    <w:name w:val="1AutoList1"/>
    <w:rsid w:val="006D7ED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6D7EDD"/>
    <w:rPr>
      <w:b/>
      <w:bCs/>
    </w:rPr>
  </w:style>
  <w:style w:type="paragraph" w:styleId="BodyTextIndent3">
    <w:name w:val="Body Text Indent 3"/>
    <w:basedOn w:val="Normal"/>
    <w:link w:val="BodyTextIndent3Char"/>
    <w:rsid w:val="006D7EDD"/>
    <w:pPr>
      <w:widowControl w:val="0"/>
      <w:spacing w:after="0" w:line="240" w:lineRule="auto"/>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6D7EDD"/>
    <w:rPr>
      <w:rFonts w:ascii="Times New Roman" w:eastAsia="Times New Roman" w:hAnsi="Times New Roman" w:cs="Times New Roman"/>
      <w:b/>
      <w:bCs/>
      <w:snapToGrid w:val="0"/>
      <w:szCs w:val="20"/>
      <w:lang w:val="en-GB"/>
    </w:rPr>
  </w:style>
  <w:style w:type="paragraph" w:customStyle="1" w:styleId="Default">
    <w:name w:val="Default"/>
    <w:rsid w:val="006D7EDD"/>
    <w:pPr>
      <w:autoSpaceDE w:val="0"/>
      <w:autoSpaceDN w:val="0"/>
      <w:adjustRightInd w:val="0"/>
      <w:spacing w:after="0" w:line="240" w:lineRule="auto"/>
    </w:pPr>
    <w:rPr>
      <w:rFonts w:ascii="Garamond" w:hAnsi="Garamond" w:cs="Garamond"/>
      <w:color w:val="000000"/>
      <w:sz w:val="24"/>
      <w:szCs w:val="24"/>
      <w:lang w:val="en-GB"/>
    </w:rPr>
  </w:style>
  <w:style w:type="paragraph" w:customStyle="1" w:styleId="msonormal0">
    <w:name w:val="msonormal"/>
    <w:basedOn w:val="Normal"/>
    <w:rsid w:val="006D7ED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Title">
    <w:name w:val="Title"/>
    <w:basedOn w:val="Normal"/>
    <w:next w:val="Normal"/>
    <w:link w:val="TitleChar0"/>
    <w:uiPriority w:val="10"/>
    <w:qFormat/>
    <w:rsid w:val="006D7EDD"/>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0">
    <w:name w:val="Title Char"/>
    <w:basedOn w:val="DefaultParagraphFont"/>
    <w:link w:val="Title"/>
    <w:uiPriority w:val="10"/>
    <w:rsid w:val="006D7EDD"/>
    <w:rPr>
      <w:rFonts w:asciiTheme="majorHAnsi" w:eastAsiaTheme="majorEastAsia" w:hAnsiTheme="majorHAnsi" w:cstheme="majorBidi"/>
      <w:spacing w:val="-10"/>
      <w:kern w:val="28"/>
      <w:sz w:val="56"/>
      <w:szCs w:val="56"/>
      <w:lang w:val="en-GB"/>
    </w:rPr>
  </w:style>
  <w:style w:type="paragraph" w:styleId="TOCHeading">
    <w:name w:val="TOC Heading"/>
    <w:basedOn w:val="Heading1"/>
    <w:next w:val="Normal"/>
    <w:uiPriority w:val="39"/>
    <w:unhideWhenUsed/>
    <w:qFormat/>
    <w:rsid w:val="006D7EDD"/>
    <w:pPr>
      <w:outlineLvl w:val="9"/>
    </w:pPr>
    <w:rPr>
      <w:lang w:val="en-US"/>
    </w:rPr>
  </w:style>
  <w:style w:type="table" w:customStyle="1" w:styleId="TableGrid1">
    <w:name w:val="Table Grid1"/>
    <w:basedOn w:val="TableNormal"/>
    <w:next w:val="TableGrid"/>
    <w:uiPriority w:val="39"/>
    <w:rsid w:val="006D7EDD"/>
    <w:pPr>
      <w:spacing w:after="0" w:line="240" w:lineRule="auto"/>
    </w:pPr>
    <w:rPr>
      <w:rFonts w:asciiTheme="minorHAnsi" w:hAnsiTheme="minorHAns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6D7EDD"/>
    <w:pPr>
      <w:spacing w:after="100"/>
    </w:pPr>
    <w:rPr>
      <w:rFonts w:asciiTheme="minorHAnsi" w:hAnsiTheme="minorHAnsi"/>
      <w:lang w:val="en-GB"/>
    </w:rPr>
  </w:style>
  <w:style w:type="paragraph" w:customStyle="1" w:styleId="paragraph">
    <w:name w:val="paragraph"/>
    <w:basedOn w:val="Normal"/>
    <w:rsid w:val="006D7E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OC2">
    <w:name w:val="toc 2"/>
    <w:basedOn w:val="Normal"/>
    <w:next w:val="Normal"/>
    <w:autoRedefine/>
    <w:uiPriority w:val="39"/>
    <w:unhideWhenUsed/>
    <w:rsid w:val="006D7EDD"/>
    <w:pPr>
      <w:tabs>
        <w:tab w:val="left" w:pos="426"/>
        <w:tab w:val="right" w:leader="dot" w:pos="9016"/>
      </w:tabs>
      <w:spacing w:after="100"/>
      <w:ind w:left="220"/>
    </w:pPr>
    <w:rPr>
      <w:rFonts w:asciiTheme="minorHAnsi" w:hAnsiTheme="minorHAnsi"/>
      <w:lang w:val="en-GB"/>
    </w:rPr>
  </w:style>
  <w:style w:type="paragraph" w:styleId="Bibliography">
    <w:name w:val="Bibliography"/>
    <w:basedOn w:val="Normal"/>
    <w:next w:val="Normal"/>
    <w:uiPriority w:val="37"/>
    <w:semiHidden/>
    <w:unhideWhenUsed/>
    <w:rsid w:val="006D7EDD"/>
    <w:rPr>
      <w:rFonts w:asciiTheme="minorHAnsi" w:hAnsiTheme="minorHAnsi"/>
    </w:rPr>
  </w:style>
  <w:style w:type="paragraph" w:styleId="BodyText">
    <w:name w:val="Body Text"/>
    <w:basedOn w:val="Normal"/>
    <w:link w:val="BodyTextChar"/>
    <w:uiPriority w:val="1"/>
    <w:qFormat/>
    <w:rsid w:val="006D7EDD"/>
    <w:pPr>
      <w:widowControl w:val="0"/>
      <w:autoSpaceDE w:val="0"/>
      <w:autoSpaceDN w:val="0"/>
      <w:spacing w:after="0" w:line="240" w:lineRule="auto"/>
    </w:pPr>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6D7EDD"/>
    <w:rPr>
      <w:rFonts w:ascii="Calibri" w:eastAsia="Calibri" w:hAnsi="Calibri" w:cs="Calibri"/>
      <w:lang w:val="en-GB" w:eastAsia="en-GB" w:bidi="en-GB"/>
    </w:rPr>
  </w:style>
  <w:style w:type="paragraph" w:customStyle="1" w:styleId="Caption1">
    <w:name w:val="Caption1"/>
    <w:basedOn w:val="Normal"/>
    <w:next w:val="Normal"/>
    <w:uiPriority w:val="35"/>
    <w:unhideWhenUsed/>
    <w:qFormat/>
    <w:rsid w:val="006D7EDD"/>
    <w:pPr>
      <w:spacing w:after="200" w:line="240" w:lineRule="auto"/>
    </w:pPr>
    <w:rPr>
      <w:rFonts w:asciiTheme="minorHAnsi" w:hAnsiTheme="minorHAnsi"/>
      <w:i/>
      <w:iCs/>
      <w:color w:val="44546A"/>
      <w:sz w:val="18"/>
      <w:szCs w:val="18"/>
      <w:lang w:val="en-GB"/>
    </w:rPr>
  </w:style>
  <w:style w:type="paragraph" w:styleId="NormalWeb">
    <w:name w:val="Normal (Web)"/>
    <w:basedOn w:val="Normal"/>
    <w:uiPriority w:val="99"/>
    <w:unhideWhenUsed/>
    <w:rsid w:val="006D7E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OC3">
    <w:name w:val="toc 3"/>
    <w:basedOn w:val="Normal"/>
    <w:next w:val="Normal"/>
    <w:autoRedefine/>
    <w:uiPriority w:val="39"/>
    <w:unhideWhenUsed/>
    <w:rsid w:val="006D7EDD"/>
    <w:pPr>
      <w:tabs>
        <w:tab w:val="right" w:leader="dot" w:pos="9016"/>
      </w:tabs>
      <w:spacing w:after="100"/>
      <w:ind w:left="440"/>
    </w:pPr>
    <w:rPr>
      <w:rFonts w:asciiTheme="minorHAnsi" w:hAnsiTheme="minorHAnsi"/>
      <w:lang w:val="en-GB"/>
    </w:rPr>
  </w:style>
  <w:style w:type="paragraph" w:customStyle="1" w:styleId="nice">
    <w:name w:val="nice"/>
    <w:basedOn w:val="Normal"/>
    <w:rsid w:val="006D7E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6D7EDD"/>
    <w:pPr>
      <w:spacing w:after="0" w:line="240" w:lineRule="auto"/>
    </w:pPr>
    <w:rPr>
      <w:rFonts w:ascii="Calibri" w:hAnsi="Calibri" w:cs="Calibri"/>
      <w:sz w:val="20"/>
      <w:szCs w:val="20"/>
      <w:lang w:val="en-GB" w:eastAsia="en-GB"/>
    </w:rPr>
  </w:style>
  <w:style w:type="character" w:customStyle="1" w:styleId="normaltextrun">
    <w:name w:val="normaltextrun"/>
    <w:basedOn w:val="DefaultParagraphFont"/>
    <w:rsid w:val="006D7EDD"/>
  </w:style>
  <w:style w:type="character" w:customStyle="1" w:styleId="eop">
    <w:name w:val="eop"/>
    <w:basedOn w:val="DefaultParagraphFont"/>
    <w:rsid w:val="006D7EDD"/>
  </w:style>
  <w:style w:type="character" w:customStyle="1" w:styleId="TitleChar1">
    <w:name w:val="Title Char1"/>
    <w:basedOn w:val="DefaultParagraphFont"/>
    <w:uiPriority w:val="10"/>
    <w:rsid w:val="006D7EDD"/>
    <w:rPr>
      <w:rFonts w:asciiTheme="majorHAnsi" w:eastAsiaTheme="majorEastAsia" w:hAnsiTheme="majorHAnsi" w:cstheme="majorBidi"/>
      <w:spacing w:val="-10"/>
      <w:kern w:val="28"/>
      <w:sz w:val="56"/>
      <w:szCs w:val="56"/>
    </w:rPr>
  </w:style>
  <w:style w:type="character" w:customStyle="1" w:styleId="personname">
    <w:name w:val="person_name"/>
    <w:basedOn w:val="DefaultParagraphFont"/>
    <w:rsid w:val="006D7EDD"/>
  </w:style>
  <w:style w:type="character" w:styleId="Emphasis">
    <w:name w:val="Emphasis"/>
    <w:basedOn w:val="DefaultParagraphFont"/>
    <w:uiPriority w:val="20"/>
    <w:qFormat/>
    <w:rsid w:val="006D7EDD"/>
    <w:rPr>
      <w:i/>
      <w:iCs/>
    </w:rPr>
  </w:style>
  <w:style w:type="character" w:customStyle="1" w:styleId="referencesyear">
    <w:name w:val="references__year"/>
    <w:basedOn w:val="DefaultParagraphFont"/>
    <w:rsid w:val="006D7EDD"/>
  </w:style>
  <w:style w:type="character" w:customStyle="1" w:styleId="referencesarticle-title">
    <w:name w:val="references__article-title"/>
    <w:basedOn w:val="DefaultParagraphFont"/>
    <w:rsid w:val="006D7EDD"/>
  </w:style>
  <w:style w:type="character" w:customStyle="1" w:styleId="contentpasted0">
    <w:name w:val="contentpasted0"/>
    <w:basedOn w:val="DefaultParagraphFont"/>
    <w:rsid w:val="006D7EDD"/>
  </w:style>
  <w:style w:type="character" w:customStyle="1" w:styleId="grey">
    <w:name w:val="grey"/>
    <w:basedOn w:val="DefaultParagraphFont"/>
    <w:rsid w:val="006D7EDD"/>
  </w:style>
  <w:style w:type="character" w:customStyle="1" w:styleId="articletitle">
    <w:name w:val="articletitle"/>
    <w:basedOn w:val="DefaultParagraphFont"/>
    <w:rsid w:val="006D7EDD"/>
  </w:style>
  <w:style w:type="character" w:customStyle="1" w:styleId="journaltitle">
    <w:name w:val="journaltitle"/>
    <w:basedOn w:val="DefaultParagraphFont"/>
    <w:rsid w:val="006D7EDD"/>
  </w:style>
  <w:style w:type="character" w:customStyle="1" w:styleId="vol">
    <w:name w:val="vol"/>
    <w:basedOn w:val="DefaultParagraphFont"/>
    <w:rsid w:val="006D7EDD"/>
  </w:style>
  <w:style w:type="character" w:customStyle="1" w:styleId="pagefirst">
    <w:name w:val="pagefirst"/>
    <w:basedOn w:val="DefaultParagraphFont"/>
    <w:rsid w:val="006D7EDD"/>
  </w:style>
  <w:style w:type="character" w:customStyle="1" w:styleId="pagelast">
    <w:name w:val="pagelast"/>
    <w:basedOn w:val="DefaultParagraphFont"/>
    <w:rsid w:val="006D7EDD"/>
  </w:style>
  <w:style w:type="character" w:customStyle="1" w:styleId="superscript">
    <w:name w:val="superscript"/>
    <w:basedOn w:val="DefaultParagraphFont"/>
    <w:rsid w:val="006D7EDD"/>
  </w:style>
  <w:style w:type="character" w:customStyle="1" w:styleId="color">
    <w:name w:val="color"/>
    <w:basedOn w:val="DefaultParagraphFont"/>
    <w:rsid w:val="006D7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s/node/42148"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es/document/directrices-para-la-preparaci%C3%B3n-y-evaluaci%C3%B3n-de-las-propuestas-de-enmienda-de-los-ap%C3%A9ndices"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doi.org/10.1111/j.1365-2664.2009.01699.x"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system/403"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33B5-5028-46F1-8E17-29449C3141F8}"/>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149</TotalTime>
  <Pages>40</Pages>
  <Words>12262</Words>
  <Characters>69895</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249</cp:revision>
  <dcterms:created xsi:type="dcterms:W3CDTF">2025-10-01T14:22:00Z</dcterms:created>
  <dcterms:modified xsi:type="dcterms:W3CDTF">2025-10-13T09:47:00Z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