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Look w:val="0000" w:firstRow="0" w:lastRow="0" w:firstColumn="0" w:lastColumn="0" w:noHBand="0" w:noVBand="0"/>
      </w:tblPr>
      <w:tblGrid>
        <w:gridCol w:w="1515"/>
        <w:gridCol w:w="4050"/>
        <w:gridCol w:w="4050"/>
      </w:tblGrid>
      <w:tr w:rsidR="7AF57C4E" w14:paraId="093467DC" w14:textId="77777777" w:rsidTr="00D9476A">
        <w:trPr>
          <w:trHeight w:val="300"/>
        </w:trPr>
        <w:tc>
          <w:tcPr>
            <w:tcW w:w="1515" w:type="dxa"/>
            <w:tcBorders>
              <w:top w:val="single" w:sz="12" w:space="0" w:color="auto"/>
              <w:bottom w:val="single" w:sz="12" w:space="0" w:color="auto"/>
            </w:tcBorders>
            <w:tcMar>
              <w:top w:w="75" w:type="dxa"/>
              <w:left w:w="90" w:type="dxa"/>
              <w:right w:w="90" w:type="dxa"/>
            </w:tcMar>
          </w:tcPr>
          <w:p w14:paraId="76709DC0" w14:textId="260C3555" w:rsidR="7AF57C4E" w:rsidRDefault="7AF57C4E" w:rsidP="7AF57C4E">
            <w:pPr>
              <w:widowControl w:val="0"/>
              <w:spacing w:after="0" w:line="240" w:lineRule="auto"/>
              <w:jc w:val="both"/>
              <w:rPr>
                <w:rFonts w:ascii="Calibri" w:eastAsia="Calibri" w:hAnsi="Calibri" w:cs="Calibri"/>
                <w:sz w:val="22"/>
                <w:szCs w:val="22"/>
              </w:rPr>
            </w:pPr>
            <w:r>
              <w:rPr>
                <w:noProof/>
              </w:rPr>
              <w:drawing>
                <wp:inline distT="0" distB="0" distL="0" distR="0" wp14:anchorId="79DE574C" wp14:editId="1420E48F">
                  <wp:extent cx="762000" cy="771525"/>
                  <wp:effectExtent l="0" t="0" r="0" b="0"/>
                  <wp:docPr id="74270719" name="Picture 74270719" descr="Picture 4, Picture,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762000" cy="771525"/>
                          </a:xfrm>
                          <a:prstGeom prst="rect">
                            <a:avLst/>
                          </a:prstGeom>
                        </pic:spPr>
                      </pic:pic>
                    </a:graphicData>
                  </a:graphic>
                </wp:inline>
              </w:drawing>
            </w:r>
          </w:p>
        </w:tc>
        <w:tc>
          <w:tcPr>
            <w:tcW w:w="4050" w:type="dxa"/>
            <w:tcBorders>
              <w:top w:val="single" w:sz="12" w:space="0" w:color="auto"/>
              <w:bottom w:val="single" w:sz="12" w:space="0" w:color="auto"/>
            </w:tcBorders>
            <w:tcMar>
              <w:top w:w="75" w:type="dxa"/>
              <w:left w:w="90" w:type="dxa"/>
              <w:right w:w="90" w:type="dxa"/>
            </w:tcMar>
          </w:tcPr>
          <w:p w14:paraId="4786E02A" w14:textId="07410BD0" w:rsidR="7AF57C4E" w:rsidRDefault="7AF57C4E" w:rsidP="7AF57C4E">
            <w:pPr>
              <w:keepNext/>
              <w:widowControl w:val="0"/>
              <w:spacing w:before="120" w:after="0" w:line="240" w:lineRule="auto"/>
              <w:ind w:left="-108"/>
              <w:jc w:val="both"/>
              <w:rPr>
                <w:rFonts w:ascii="Arial" w:eastAsia="Arial" w:hAnsi="Arial" w:cs="Arial"/>
                <w:sz w:val="32"/>
                <w:szCs w:val="32"/>
              </w:rPr>
            </w:pPr>
            <w:r w:rsidRPr="7AF57C4E">
              <w:rPr>
                <w:rFonts w:ascii="Arial" w:eastAsia="Arial" w:hAnsi="Arial" w:cs="Arial"/>
                <w:b/>
                <w:bCs/>
                <w:sz w:val="32"/>
                <w:szCs w:val="32"/>
              </w:rPr>
              <w:t>CONVENTION ON</w:t>
            </w:r>
          </w:p>
          <w:p w14:paraId="1C13FFBC" w14:textId="790A23F8" w:rsidR="7AF57C4E" w:rsidRDefault="7AF57C4E" w:rsidP="7AF57C4E">
            <w:pPr>
              <w:keepNext/>
              <w:widowControl w:val="0"/>
              <w:spacing w:after="0" w:line="240" w:lineRule="auto"/>
              <w:ind w:left="-108"/>
              <w:jc w:val="both"/>
              <w:rPr>
                <w:rFonts w:ascii="Arial" w:eastAsia="Arial" w:hAnsi="Arial" w:cs="Arial"/>
                <w:sz w:val="32"/>
                <w:szCs w:val="32"/>
              </w:rPr>
            </w:pPr>
            <w:r w:rsidRPr="7AF57C4E">
              <w:rPr>
                <w:rFonts w:ascii="Arial" w:eastAsia="Arial" w:hAnsi="Arial" w:cs="Arial"/>
                <w:b/>
                <w:bCs/>
                <w:sz w:val="32"/>
                <w:szCs w:val="32"/>
              </w:rPr>
              <w:t>MIGRATORY</w:t>
            </w:r>
          </w:p>
          <w:p w14:paraId="59A4F862" w14:textId="1794F379" w:rsidR="7AF57C4E" w:rsidRDefault="7AF57C4E" w:rsidP="7AF57C4E">
            <w:pPr>
              <w:keepNext/>
              <w:widowControl w:val="0"/>
              <w:spacing w:after="120" w:line="240" w:lineRule="auto"/>
              <w:ind w:left="-108"/>
              <w:jc w:val="both"/>
              <w:rPr>
                <w:rFonts w:ascii="Arial" w:eastAsia="Arial" w:hAnsi="Arial" w:cs="Arial"/>
                <w:sz w:val="32"/>
                <w:szCs w:val="32"/>
              </w:rPr>
            </w:pPr>
            <w:r w:rsidRPr="7AF57C4E">
              <w:rPr>
                <w:rFonts w:ascii="Arial" w:eastAsia="Arial" w:hAnsi="Arial" w:cs="Arial"/>
                <w:b/>
                <w:bCs/>
                <w:sz w:val="32"/>
                <w:szCs w:val="32"/>
              </w:rPr>
              <w:t xml:space="preserve">SPECIES </w:t>
            </w:r>
          </w:p>
        </w:tc>
        <w:tc>
          <w:tcPr>
            <w:tcW w:w="4050" w:type="dxa"/>
            <w:tcBorders>
              <w:top w:val="single" w:sz="12" w:space="0" w:color="auto"/>
              <w:bottom w:val="single" w:sz="12" w:space="0" w:color="auto"/>
            </w:tcBorders>
            <w:tcMar>
              <w:top w:w="75" w:type="dxa"/>
              <w:left w:w="90" w:type="dxa"/>
              <w:right w:w="90" w:type="dxa"/>
            </w:tcMar>
          </w:tcPr>
          <w:p w14:paraId="507D1A1B" w14:textId="496DEE5A" w:rsidR="7AF57C4E" w:rsidRPr="00A352C4" w:rsidRDefault="7AF57C4E" w:rsidP="7AF57C4E">
            <w:pPr>
              <w:widowControl w:val="0"/>
              <w:tabs>
                <w:tab w:val="left" w:pos="5040"/>
                <w:tab w:val="left" w:pos="5760"/>
                <w:tab w:val="left" w:pos="6008"/>
                <w:tab w:val="left" w:pos="6480"/>
                <w:tab w:val="left" w:pos="7200"/>
                <w:tab w:val="left" w:pos="7920"/>
                <w:tab w:val="left" w:pos="8640"/>
              </w:tabs>
              <w:spacing w:before="120" w:after="120" w:line="240" w:lineRule="auto"/>
              <w:jc w:val="both"/>
              <w:rPr>
                <w:rFonts w:ascii="Arial" w:eastAsia="Arial" w:hAnsi="Arial" w:cs="Arial"/>
                <w:sz w:val="22"/>
                <w:szCs w:val="22"/>
              </w:rPr>
            </w:pPr>
            <w:r w:rsidRPr="00A352C4">
              <w:rPr>
                <w:rFonts w:ascii="Arial" w:eastAsia="Arial" w:hAnsi="Arial" w:cs="Arial"/>
                <w:sz w:val="22"/>
                <w:szCs w:val="22"/>
              </w:rPr>
              <w:t>UNEP/CMS/COP15/Doc.</w:t>
            </w:r>
            <w:r w:rsidR="00D85C47" w:rsidRPr="00A352C4">
              <w:rPr>
                <w:rFonts w:ascii="Arial" w:eastAsia="Arial" w:hAnsi="Arial" w:cs="Arial"/>
                <w:sz w:val="22"/>
                <w:szCs w:val="22"/>
              </w:rPr>
              <w:t>29.2</w:t>
            </w:r>
          </w:p>
          <w:p w14:paraId="509A5CB2" w14:textId="03E72E49" w:rsidR="7AF57C4E" w:rsidRPr="00A352C4" w:rsidRDefault="00E20B1A" w:rsidP="00E953D4">
            <w:pPr>
              <w:widowControl w:val="0"/>
              <w:tabs>
                <w:tab w:val="left" w:pos="7020"/>
              </w:tabs>
              <w:spacing w:before="120" w:after="120" w:line="276" w:lineRule="auto"/>
              <w:rPr>
                <w:rFonts w:ascii="Arial" w:eastAsia="Arial" w:hAnsi="Arial" w:cs="Arial"/>
                <w:sz w:val="22"/>
                <w:szCs w:val="22"/>
              </w:rPr>
            </w:pPr>
            <w:r w:rsidRPr="00E20B1A">
              <w:rPr>
                <w:rFonts w:ascii="Arial" w:eastAsia="Arial" w:hAnsi="Arial" w:cs="Arial"/>
                <w:sz w:val="22"/>
                <w:szCs w:val="22"/>
              </w:rPr>
              <w:t>23 October</w:t>
            </w:r>
            <w:r w:rsidR="7AF57C4E" w:rsidRPr="00A352C4">
              <w:rPr>
                <w:rFonts w:ascii="Arial" w:eastAsia="Arial" w:hAnsi="Arial" w:cs="Arial"/>
                <w:sz w:val="22"/>
                <w:szCs w:val="22"/>
              </w:rPr>
              <w:t xml:space="preserve"> 2025 </w:t>
            </w:r>
          </w:p>
          <w:p w14:paraId="24BEA949" w14:textId="2F281BF9" w:rsidR="7AF57C4E" w:rsidRPr="00A352C4" w:rsidRDefault="7AF57C4E" w:rsidP="00FF4403">
            <w:pPr>
              <w:widowControl w:val="0"/>
              <w:spacing w:before="120" w:after="0" w:line="240" w:lineRule="auto"/>
              <w:jc w:val="both"/>
              <w:rPr>
                <w:rFonts w:ascii="Arial" w:eastAsia="Arial" w:hAnsi="Arial" w:cs="Arial"/>
                <w:sz w:val="22"/>
                <w:szCs w:val="22"/>
              </w:rPr>
            </w:pPr>
            <w:r w:rsidRPr="00A352C4">
              <w:rPr>
                <w:rFonts w:ascii="Arial" w:eastAsia="Arial" w:hAnsi="Arial" w:cs="Arial"/>
                <w:sz w:val="22"/>
                <w:szCs w:val="22"/>
              </w:rPr>
              <w:t>Original: English</w:t>
            </w:r>
          </w:p>
          <w:p w14:paraId="0327C4B8" w14:textId="4E914BE1" w:rsidR="7AF57C4E" w:rsidRPr="00E20B1A" w:rsidRDefault="7AF57C4E" w:rsidP="7AF57C4E">
            <w:pPr>
              <w:widowControl w:val="0"/>
              <w:spacing w:after="0" w:line="240" w:lineRule="auto"/>
              <w:jc w:val="both"/>
              <w:rPr>
                <w:rFonts w:ascii="Arial" w:eastAsia="Arial" w:hAnsi="Arial" w:cs="Arial"/>
                <w:sz w:val="22"/>
                <w:szCs w:val="22"/>
              </w:rPr>
            </w:pPr>
          </w:p>
        </w:tc>
      </w:tr>
    </w:tbl>
    <w:p w14:paraId="076B44FE" w14:textId="02C07103" w:rsidR="00F4373D" w:rsidRDefault="00F4373D" w:rsidP="7AF57C4E">
      <w:pPr>
        <w:widowControl w:val="0"/>
        <w:spacing w:after="0" w:line="240" w:lineRule="auto"/>
        <w:ind w:left="-90"/>
        <w:jc w:val="both"/>
        <w:rPr>
          <w:rFonts w:ascii="Arial" w:eastAsia="Arial" w:hAnsi="Arial" w:cs="Arial"/>
          <w:color w:val="000000" w:themeColor="text1"/>
          <w:sz w:val="12"/>
          <w:szCs w:val="12"/>
        </w:rPr>
      </w:pPr>
    </w:p>
    <w:p w14:paraId="6A96AF9E" w14:textId="13C1D92F" w:rsidR="00F4373D" w:rsidRPr="00C869EC" w:rsidRDefault="056A5C85" w:rsidP="7AF57C4E">
      <w:pPr>
        <w:widowControl w:val="0"/>
        <w:spacing w:after="0" w:line="240" w:lineRule="auto"/>
        <w:jc w:val="both"/>
        <w:rPr>
          <w:rFonts w:ascii="Arial" w:eastAsia="Arial" w:hAnsi="Arial" w:cs="Arial"/>
          <w:sz w:val="22"/>
          <w:szCs w:val="22"/>
        </w:rPr>
      </w:pPr>
      <w:r w:rsidRPr="7AF57C4E">
        <w:rPr>
          <w:rFonts w:ascii="Arial" w:eastAsia="Arial" w:hAnsi="Arial" w:cs="Arial"/>
          <w:color w:val="000000" w:themeColor="text1"/>
          <w:sz w:val="22"/>
          <w:szCs w:val="22"/>
        </w:rPr>
        <w:t>15</w:t>
      </w:r>
      <w:r w:rsidRPr="7AF57C4E">
        <w:rPr>
          <w:rFonts w:ascii="Arial" w:eastAsia="Arial" w:hAnsi="Arial" w:cs="Arial"/>
          <w:color w:val="000000" w:themeColor="text1"/>
          <w:sz w:val="22"/>
          <w:szCs w:val="22"/>
          <w:vertAlign w:val="superscript"/>
        </w:rPr>
        <w:t>th</w:t>
      </w:r>
      <w:r w:rsidRPr="7AF57C4E">
        <w:rPr>
          <w:rFonts w:ascii="Arial" w:eastAsia="Arial" w:hAnsi="Arial" w:cs="Arial"/>
          <w:color w:val="000000" w:themeColor="text1"/>
          <w:sz w:val="22"/>
          <w:szCs w:val="22"/>
        </w:rPr>
        <w:t xml:space="preserve"> MEETING OF THE </w:t>
      </w:r>
      <w:r w:rsidRPr="00C869EC">
        <w:rPr>
          <w:rFonts w:ascii="Arial" w:eastAsia="Arial" w:hAnsi="Arial" w:cs="Arial"/>
          <w:sz w:val="22"/>
          <w:szCs w:val="22"/>
        </w:rPr>
        <w:t>CONFERENCE OF THE PARTIES</w:t>
      </w:r>
    </w:p>
    <w:p w14:paraId="0F8C526D" w14:textId="6C0060A6" w:rsidR="00F4373D" w:rsidRPr="00D40D5E" w:rsidRDefault="056A5C85" w:rsidP="7AF57C4E">
      <w:pPr>
        <w:widowControl w:val="0"/>
        <w:pBdr>
          <w:top w:val="single" w:sz="6" w:space="0" w:color="FFFFFF"/>
          <w:left w:val="single" w:sz="6" w:space="0" w:color="FFFFFF"/>
          <w:bottom w:val="single" w:sz="6" w:space="0" w:color="FFFFFF"/>
          <w:right w:val="single" w:sz="6" w:space="0" w:color="FFFFFF"/>
        </w:pBdr>
        <w:spacing w:after="0" w:line="240" w:lineRule="auto"/>
        <w:jc w:val="both"/>
        <w:rPr>
          <w:rFonts w:ascii="Arial" w:eastAsia="Arial" w:hAnsi="Arial" w:cs="Arial"/>
          <w:sz w:val="22"/>
          <w:szCs w:val="22"/>
          <w:lang w:val="pt-PT"/>
        </w:rPr>
      </w:pPr>
      <w:r w:rsidRPr="00C869EC">
        <w:rPr>
          <w:rFonts w:ascii="Arial" w:eastAsia="Arial" w:hAnsi="Arial" w:cs="Arial"/>
          <w:sz w:val="22"/>
          <w:szCs w:val="22"/>
          <w:lang w:val="pt-BR"/>
        </w:rPr>
        <w:t xml:space="preserve">Campo Grande, Brazil, 23 </w:t>
      </w:r>
      <w:r w:rsidRPr="00D40D5E">
        <w:rPr>
          <w:rFonts w:ascii="Arial" w:eastAsia="Arial" w:hAnsi="Arial" w:cs="Arial"/>
          <w:sz w:val="22"/>
          <w:szCs w:val="22"/>
          <w:lang w:val="pt-PT"/>
        </w:rPr>
        <w:t>–</w:t>
      </w:r>
      <w:r w:rsidRPr="00C869EC">
        <w:rPr>
          <w:rFonts w:ascii="Arial" w:eastAsia="Arial" w:hAnsi="Arial" w:cs="Arial"/>
          <w:sz w:val="22"/>
          <w:szCs w:val="22"/>
          <w:lang w:val="pt-BR"/>
        </w:rPr>
        <w:t xml:space="preserve"> 29 March 2026</w:t>
      </w:r>
    </w:p>
    <w:p w14:paraId="4944219B" w14:textId="36979C9F" w:rsidR="00F4373D" w:rsidRPr="00D40D5E" w:rsidRDefault="056A5C85" w:rsidP="7AF57C4E">
      <w:pPr>
        <w:widowControl w:val="0"/>
        <w:tabs>
          <w:tab w:val="left" w:pos="7020"/>
        </w:tabs>
        <w:spacing w:after="0" w:line="240" w:lineRule="auto"/>
        <w:rPr>
          <w:rFonts w:ascii="Arial" w:eastAsia="Arial" w:hAnsi="Arial" w:cs="Arial"/>
          <w:sz w:val="22"/>
          <w:szCs w:val="22"/>
          <w:lang w:val="pt-PT"/>
        </w:rPr>
      </w:pPr>
      <w:r w:rsidRPr="00D40D5E">
        <w:rPr>
          <w:rFonts w:ascii="Arial" w:eastAsia="Arial" w:hAnsi="Arial" w:cs="Arial"/>
          <w:sz w:val="22"/>
          <w:szCs w:val="22"/>
          <w:lang w:val="pt-PT"/>
        </w:rPr>
        <w:t xml:space="preserve">Agenda Item </w:t>
      </w:r>
      <w:r w:rsidR="00D85C47" w:rsidRPr="00D40D5E">
        <w:rPr>
          <w:rFonts w:ascii="Arial" w:eastAsia="Arial" w:hAnsi="Arial" w:cs="Arial"/>
          <w:sz w:val="22"/>
          <w:szCs w:val="22"/>
          <w:lang w:val="pt-PT"/>
        </w:rPr>
        <w:t>29.2</w:t>
      </w:r>
      <w:r w:rsidRPr="00D40D5E">
        <w:rPr>
          <w:rFonts w:ascii="Arial" w:eastAsia="Arial" w:hAnsi="Arial" w:cs="Arial"/>
          <w:sz w:val="22"/>
          <w:szCs w:val="22"/>
          <w:lang w:val="pt-PT"/>
        </w:rPr>
        <w:t xml:space="preserve"> </w:t>
      </w:r>
    </w:p>
    <w:p w14:paraId="6CF45D25" w14:textId="535F6F65" w:rsidR="00F4373D" w:rsidRPr="00D40D5E" w:rsidRDefault="00F4373D" w:rsidP="7AF57C4E">
      <w:pPr>
        <w:widowControl w:val="0"/>
        <w:spacing w:after="0" w:line="240" w:lineRule="auto"/>
        <w:jc w:val="both"/>
        <w:rPr>
          <w:rFonts w:ascii="Arial" w:eastAsia="Arial" w:hAnsi="Arial" w:cs="Arial"/>
          <w:color w:val="000000" w:themeColor="text1"/>
          <w:sz w:val="22"/>
          <w:szCs w:val="22"/>
          <w:lang w:val="pt-PT"/>
        </w:rPr>
      </w:pPr>
    </w:p>
    <w:p w14:paraId="29A0E565" w14:textId="6148C8FA" w:rsidR="00F4373D" w:rsidRPr="00D40D5E" w:rsidRDefault="00F4373D" w:rsidP="7AF57C4E">
      <w:pPr>
        <w:widowControl w:val="0"/>
        <w:spacing w:after="0" w:line="240" w:lineRule="auto"/>
        <w:jc w:val="both"/>
        <w:rPr>
          <w:rFonts w:ascii="Arial" w:eastAsia="Arial" w:hAnsi="Arial" w:cs="Arial"/>
          <w:color w:val="000000" w:themeColor="text1"/>
          <w:sz w:val="22"/>
          <w:szCs w:val="22"/>
          <w:lang w:val="pt-PT"/>
        </w:rPr>
      </w:pPr>
    </w:p>
    <w:p w14:paraId="3C91FDB0" w14:textId="5574E92D" w:rsidR="00CB7DA8" w:rsidRPr="002148BD" w:rsidRDefault="00124599" w:rsidP="002148BD">
      <w:pPr>
        <w:widowControl w:val="0"/>
        <w:spacing w:after="120" w:line="240" w:lineRule="auto"/>
        <w:jc w:val="center"/>
        <w:rPr>
          <w:rFonts w:ascii="Arial Bold" w:eastAsia="Arial" w:hAnsi="Arial Bold" w:cs="Arial"/>
          <w:b/>
          <w:caps/>
          <w:color w:val="000000" w:themeColor="text1"/>
          <w:sz w:val="22"/>
          <w:szCs w:val="22"/>
        </w:rPr>
      </w:pPr>
      <w:bookmarkStart w:id="0" w:name="_Hlk209708856"/>
      <w:r w:rsidRPr="00124599">
        <w:rPr>
          <w:rFonts w:ascii="Arial Bold" w:eastAsia="Arial" w:hAnsi="Arial Bold" w:cs="Arial"/>
          <w:b/>
          <w:bCs/>
          <w:caps/>
          <w:color w:val="000000" w:themeColor="text1"/>
          <w:sz w:val="22"/>
          <w:szCs w:val="22"/>
        </w:rPr>
        <w:t xml:space="preserve">Maintaining lists of species </w:t>
      </w:r>
      <w:r w:rsidR="0039270A">
        <w:rPr>
          <w:rFonts w:ascii="Arial Bold" w:eastAsia="Arial" w:hAnsi="Arial Bold" w:cs="Arial"/>
          <w:b/>
          <w:bCs/>
          <w:caps/>
          <w:color w:val="000000" w:themeColor="text1"/>
          <w:sz w:val="22"/>
          <w:szCs w:val="22"/>
        </w:rPr>
        <w:t>included</w:t>
      </w:r>
      <w:r w:rsidR="0039270A" w:rsidRPr="00124599">
        <w:rPr>
          <w:rFonts w:ascii="Arial Bold" w:eastAsia="Arial" w:hAnsi="Arial Bold" w:cs="Arial"/>
          <w:b/>
          <w:bCs/>
          <w:caps/>
          <w:color w:val="000000" w:themeColor="text1"/>
          <w:sz w:val="22"/>
          <w:szCs w:val="22"/>
        </w:rPr>
        <w:t xml:space="preserve"> </w:t>
      </w:r>
      <w:r w:rsidRPr="00124599" w:rsidDel="00CA63E4">
        <w:rPr>
          <w:rFonts w:ascii="Arial Bold" w:eastAsia="Arial" w:hAnsi="Arial Bold" w:cs="Arial"/>
          <w:b/>
          <w:bCs/>
          <w:caps/>
          <w:color w:val="000000" w:themeColor="text1"/>
          <w:sz w:val="22"/>
          <w:szCs w:val="22"/>
        </w:rPr>
        <w:t>i</w:t>
      </w:r>
      <w:r w:rsidRPr="00124599">
        <w:rPr>
          <w:rFonts w:ascii="Arial Bold" w:eastAsia="Arial" w:hAnsi="Arial Bold" w:cs="Arial"/>
          <w:b/>
          <w:bCs/>
          <w:caps/>
          <w:color w:val="000000" w:themeColor="text1"/>
          <w:sz w:val="22"/>
          <w:szCs w:val="22"/>
        </w:rPr>
        <w:t>n CMS Appendices</w:t>
      </w:r>
      <w:bookmarkEnd w:id="0"/>
    </w:p>
    <w:p w14:paraId="738C3AA2" w14:textId="207509EA" w:rsidR="00F4373D" w:rsidRDefault="056A5C85" w:rsidP="7AF57C4E">
      <w:pPr>
        <w:widowControl w:val="0"/>
        <w:spacing w:after="0" w:line="240" w:lineRule="auto"/>
        <w:jc w:val="center"/>
        <w:rPr>
          <w:rFonts w:ascii="Arial" w:eastAsia="Arial" w:hAnsi="Arial" w:cs="Arial"/>
          <w:color w:val="000000" w:themeColor="text1"/>
          <w:sz w:val="22"/>
          <w:szCs w:val="22"/>
        </w:rPr>
      </w:pPr>
      <w:r w:rsidRPr="7AF57C4E">
        <w:rPr>
          <w:rFonts w:ascii="Arial" w:eastAsia="Arial" w:hAnsi="Arial" w:cs="Arial"/>
          <w:i/>
          <w:iCs/>
          <w:color w:val="000000" w:themeColor="text1"/>
          <w:sz w:val="22"/>
          <w:szCs w:val="22"/>
        </w:rPr>
        <w:t xml:space="preserve">(Prepared by the </w:t>
      </w:r>
      <w:r w:rsidR="00AB062A">
        <w:rPr>
          <w:rFonts w:ascii="Arial" w:eastAsia="Arial" w:hAnsi="Arial" w:cs="Arial"/>
          <w:i/>
          <w:iCs/>
          <w:color w:val="000000" w:themeColor="text1"/>
          <w:sz w:val="22"/>
          <w:szCs w:val="22"/>
        </w:rPr>
        <w:t>Secretariat</w:t>
      </w:r>
      <w:r w:rsidRPr="7AF57C4E">
        <w:rPr>
          <w:rFonts w:ascii="Arial" w:eastAsia="Arial" w:hAnsi="Arial" w:cs="Arial"/>
          <w:i/>
          <w:iCs/>
          <w:color w:val="000000" w:themeColor="text1"/>
          <w:sz w:val="22"/>
          <w:szCs w:val="22"/>
        </w:rPr>
        <w:t xml:space="preserve">) </w:t>
      </w:r>
    </w:p>
    <w:p w14:paraId="60047AA9" w14:textId="1050B280" w:rsidR="00F4373D" w:rsidRDefault="00F4373D" w:rsidP="7AF57C4E">
      <w:pPr>
        <w:widowControl w:val="0"/>
        <w:spacing w:after="0" w:line="240" w:lineRule="auto"/>
        <w:jc w:val="center"/>
        <w:rPr>
          <w:rFonts w:ascii="Aptos" w:eastAsia="Aptos" w:hAnsi="Aptos" w:cs="Aptos"/>
          <w:color w:val="000000" w:themeColor="text1"/>
        </w:rPr>
      </w:pPr>
    </w:p>
    <w:p w14:paraId="20731D8B" w14:textId="6BD27DF0" w:rsidR="00F4373D" w:rsidRDefault="00F4373D" w:rsidP="7AF57C4E">
      <w:pPr>
        <w:widowControl w:val="0"/>
        <w:spacing w:after="0" w:line="240" w:lineRule="auto"/>
        <w:jc w:val="center"/>
        <w:rPr>
          <w:rFonts w:ascii="Arial" w:eastAsia="Arial" w:hAnsi="Arial" w:cs="Arial"/>
          <w:color w:val="000000" w:themeColor="text1"/>
          <w:sz w:val="22"/>
          <w:szCs w:val="22"/>
        </w:rPr>
      </w:pPr>
    </w:p>
    <w:p w14:paraId="64B99117" w14:textId="0BB8FA7F" w:rsidR="00F4373D" w:rsidRDefault="00E955FD" w:rsidP="004A53BC">
      <w:pPr>
        <w:widowControl w:val="0"/>
        <w:spacing w:after="0" w:line="240" w:lineRule="auto"/>
        <w:rPr>
          <w:rFonts w:ascii="Arial" w:eastAsia="Arial" w:hAnsi="Arial" w:cs="Arial"/>
          <w:color w:val="000000" w:themeColor="text1"/>
          <w:sz w:val="22"/>
          <w:szCs w:val="22"/>
        </w:rPr>
      </w:pPr>
      <w:r w:rsidRPr="00D2097C">
        <w:rPr>
          <w:rFonts w:eastAsia="Times New Roman" w:cs="Arial"/>
          <w:noProof/>
          <w:sz w:val="21"/>
          <w:szCs w:val="21"/>
        </w:rPr>
        <mc:AlternateContent>
          <mc:Choice Requires="wps">
            <w:drawing>
              <wp:anchor distT="0" distB="0" distL="114300" distR="114300" simplePos="0" relativeHeight="251658240" behindDoc="0" locked="0" layoutInCell="1" allowOverlap="1" wp14:anchorId="6DA1CD75" wp14:editId="09F5CDA3">
                <wp:simplePos x="0" y="0"/>
                <wp:positionH relativeFrom="column">
                  <wp:posOffset>689113</wp:posOffset>
                </wp:positionH>
                <wp:positionV relativeFrom="paragraph">
                  <wp:posOffset>158833</wp:posOffset>
                </wp:positionV>
                <wp:extent cx="4659382" cy="1888435"/>
                <wp:effectExtent l="0" t="0" r="27305" b="17145"/>
                <wp:wrapNone/>
                <wp:docPr id="5" name="Text Box 5"/>
                <wp:cNvGraphicFramePr/>
                <a:graphic xmlns:a="http://schemas.openxmlformats.org/drawingml/2006/main">
                  <a:graphicData uri="http://schemas.microsoft.com/office/word/2010/wordprocessingShape">
                    <wps:wsp>
                      <wps:cNvSpPr txBox="1"/>
                      <wps:spPr>
                        <a:xfrm>
                          <a:off x="0" y="0"/>
                          <a:ext cx="4659382" cy="1888435"/>
                        </a:xfrm>
                        <a:prstGeom prst="rect">
                          <a:avLst/>
                        </a:prstGeom>
                        <a:solidFill>
                          <a:srgbClr val="FFFFFF"/>
                        </a:solidFill>
                        <a:ln w="3172">
                          <a:solidFill>
                            <a:srgbClr val="000000"/>
                          </a:solidFill>
                          <a:prstDash val="solid"/>
                        </a:ln>
                      </wps:spPr>
                      <wps:txbx>
                        <w:txbxContent>
                          <w:p w14:paraId="039EFA4A" w14:textId="77777777" w:rsidR="002621AB" w:rsidRPr="005B0F55" w:rsidRDefault="002621AB" w:rsidP="002621AB">
                            <w:pPr>
                              <w:spacing w:after="0"/>
                              <w:rPr>
                                <w:rFonts w:ascii="Arial" w:hAnsi="Arial" w:cs="Arial"/>
                                <w:sz w:val="22"/>
                                <w:szCs w:val="22"/>
                              </w:rPr>
                            </w:pPr>
                            <w:r w:rsidRPr="005B0F55">
                              <w:rPr>
                                <w:rFonts w:ascii="Arial" w:hAnsi="Arial" w:cs="Arial"/>
                                <w:sz w:val="22"/>
                                <w:szCs w:val="22"/>
                              </w:rPr>
                              <w:t>Summary:</w:t>
                            </w:r>
                          </w:p>
                          <w:p w14:paraId="04F49C70" w14:textId="77777777" w:rsidR="002621AB" w:rsidRPr="005B0F55" w:rsidRDefault="002621AB" w:rsidP="00E955FD">
                            <w:pPr>
                              <w:spacing w:after="0" w:line="240" w:lineRule="auto"/>
                              <w:jc w:val="both"/>
                              <w:rPr>
                                <w:rFonts w:ascii="Arial" w:hAnsi="Arial" w:cs="Arial"/>
                                <w:sz w:val="22"/>
                                <w:szCs w:val="22"/>
                              </w:rPr>
                            </w:pPr>
                          </w:p>
                          <w:p w14:paraId="3C3C799A" w14:textId="7B37C26B" w:rsidR="002621AB" w:rsidRPr="005B0F55" w:rsidRDefault="002621AB" w:rsidP="009C71FF">
                            <w:pPr>
                              <w:spacing w:after="0" w:line="240" w:lineRule="auto"/>
                              <w:jc w:val="both"/>
                              <w:rPr>
                                <w:rFonts w:ascii="Arial" w:hAnsi="Arial" w:cs="Arial"/>
                                <w:sz w:val="22"/>
                                <w:szCs w:val="22"/>
                              </w:rPr>
                            </w:pPr>
                            <w:r w:rsidRPr="005B0F55">
                              <w:rPr>
                                <w:rFonts w:ascii="Arial" w:hAnsi="Arial" w:cs="Arial"/>
                                <w:sz w:val="22"/>
                                <w:szCs w:val="22"/>
                              </w:rPr>
                              <w:t xml:space="preserve">This document </w:t>
                            </w:r>
                            <w:r w:rsidR="00492E05" w:rsidRPr="005B0F55">
                              <w:rPr>
                                <w:rFonts w:ascii="Arial" w:hAnsi="Arial" w:cs="Arial"/>
                                <w:sz w:val="22"/>
                                <w:szCs w:val="22"/>
                              </w:rPr>
                              <w:t xml:space="preserve">is presented by the </w:t>
                            </w:r>
                            <w:r w:rsidR="00AB062A" w:rsidRPr="001E24DA">
                              <w:rPr>
                                <w:rFonts w:ascii="Arial" w:hAnsi="Arial" w:cs="Arial"/>
                                <w:color w:val="000000" w:themeColor="text1"/>
                                <w:sz w:val="22"/>
                                <w:szCs w:val="22"/>
                              </w:rPr>
                              <w:t>Secretariat</w:t>
                            </w:r>
                            <w:r w:rsidR="00492E05" w:rsidRPr="001E24DA">
                              <w:rPr>
                                <w:rFonts w:ascii="Arial" w:hAnsi="Arial" w:cs="Arial"/>
                                <w:color w:val="000000" w:themeColor="text1"/>
                                <w:sz w:val="22"/>
                                <w:szCs w:val="22"/>
                              </w:rPr>
                              <w:t xml:space="preserve"> </w:t>
                            </w:r>
                            <w:r w:rsidR="001B5FAA" w:rsidRPr="001E24DA">
                              <w:rPr>
                                <w:rFonts w:ascii="Arial" w:hAnsi="Arial" w:cs="Arial"/>
                                <w:color w:val="000000" w:themeColor="text1"/>
                                <w:sz w:val="22"/>
                                <w:szCs w:val="22"/>
                              </w:rPr>
                              <w:t>in support of</w:t>
                            </w:r>
                            <w:r w:rsidR="00492E05" w:rsidRPr="001E24DA">
                              <w:rPr>
                                <w:rFonts w:ascii="Arial" w:hAnsi="Arial" w:cs="Arial"/>
                                <w:color w:val="000000" w:themeColor="text1"/>
                                <w:sz w:val="22"/>
                                <w:szCs w:val="22"/>
                              </w:rPr>
                              <w:t xml:space="preserve"> implementation of </w:t>
                            </w:r>
                            <w:r w:rsidR="00492E05" w:rsidRPr="001E24DA">
                              <w:rPr>
                                <w:rFonts w:ascii="Arial" w:eastAsia="Arial" w:hAnsi="Arial" w:cs="Arial"/>
                                <w:color w:val="000000" w:themeColor="text1"/>
                                <w:sz w:val="22"/>
                                <w:szCs w:val="22"/>
                              </w:rPr>
                              <w:t>Article VI</w:t>
                            </w:r>
                            <w:r w:rsidR="00CA63E4" w:rsidRPr="001E24DA">
                              <w:rPr>
                                <w:rFonts w:ascii="Arial" w:eastAsia="Arial" w:hAnsi="Arial" w:cs="Arial"/>
                                <w:color w:val="000000" w:themeColor="text1"/>
                                <w:sz w:val="22"/>
                                <w:szCs w:val="22"/>
                              </w:rPr>
                              <w:t>,</w:t>
                            </w:r>
                            <w:r w:rsidR="00492E05" w:rsidRPr="001E24DA">
                              <w:rPr>
                                <w:rFonts w:ascii="Arial" w:eastAsia="Arial" w:hAnsi="Arial" w:cs="Arial"/>
                                <w:color w:val="000000" w:themeColor="text1"/>
                                <w:sz w:val="22"/>
                                <w:szCs w:val="22"/>
                              </w:rPr>
                              <w:t xml:space="preserve"> paragraph 1 of the Conventio</w:t>
                            </w:r>
                            <w:r w:rsidR="00492E05" w:rsidRPr="005B0F55">
                              <w:rPr>
                                <w:rFonts w:ascii="Arial" w:eastAsia="Arial" w:hAnsi="Arial" w:cs="Arial"/>
                                <w:sz w:val="22"/>
                                <w:szCs w:val="22"/>
                              </w:rPr>
                              <w:t>n</w:t>
                            </w:r>
                            <w:r w:rsidR="009C71FF" w:rsidRPr="005B0F55">
                              <w:rPr>
                                <w:rFonts w:ascii="Arial" w:hAnsi="Arial" w:cs="Arial"/>
                                <w:sz w:val="22"/>
                                <w:szCs w:val="22"/>
                              </w:rPr>
                              <w:t xml:space="preserve"> and </w:t>
                            </w:r>
                            <w:r w:rsidR="00196EC2" w:rsidRPr="005B0F55">
                              <w:rPr>
                                <w:rFonts w:ascii="Arial" w:hAnsi="Arial" w:cs="Arial"/>
                                <w:sz w:val="22"/>
                                <w:szCs w:val="22"/>
                              </w:rPr>
                              <w:t>proposes</w:t>
                            </w:r>
                            <w:r w:rsidR="00E20CA5" w:rsidRPr="005B0F55">
                              <w:rPr>
                                <w:rFonts w:ascii="Arial" w:hAnsi="Arial" w:cs="Arial"/>
                                <w:sz w:val="22"/>
                                <w:szCs w:val="22"/>
                              </w:rPr>
                              <w:t xml:space="preserve"> adoption of</w:t>
                            </w:r>
                            <w:r w:rsidR="009C71FF" w:rsidRPr="005B0F55">
                              <w:rPr>
                                <w:rFonts w:ascii="Arial" w:hAnsi="Arial" w:cs="Arial"/>
                                <w:sz w:val="22"/>
                                <w:szCs w:val="22"/>
                              </w:rPr>
                              <w:t xml:space="preserve"> </w:t>
                            </w:r>
                            <w:r w:rsidR="00196EC2" w:rsidRPr="005B0F55">
                              <w:rPr>
                                <w:rFonts w:ascii="Arial" w:hAnsi="Arial" w:cs="Arial"/>
                                <w:sz w:val="22"/>
                                <w:szCs w:val="22"/>
                              </w:rPr>
                              <w:t xml:space="preserve">draft </w:t>
                            </w:r>
                            <w:r w:rsidR="001B5FAA" w:rsidRPr="005B0F55">
                              <w:rPr>
                                <w:rFonts w:ascii="Arial" w:hAnsi="Arial" w:cs="Arial"/>
                                <w:sz w:val="22"/>
                                <w:szCs w:val="22"/>
                              </w:rPr>
                              <w:t>Decisions</w:t>
                            </w:r>
                            <w:r w:rsidR="00196EC2" w:rsidRPr="005B0F55">
                              <w:rPr>
                                <w:rFonts w:ascii="Arial" w:hAnsi="Arial" w:cs="Arial"/>
                                <w:sz w:val="22"/>
                                <w:szCs w:val="22"/>
                              </w:rPr>
                              <w:t>.</w:t>
                            </w:r>
                            <w:r w:rsidR="003F7CF5">
                              <w:rPr>
                                <w:rFonts w:ascii="Arial" w:hAnsi="Arial" w:cs="Arial"/>
                                <w:sz w:val="22"/>
                                <w:szCs w:val="22"/>
                              </w:rPr>
                              <w:t xml:space="preserve"> </w:t>
                            </w:r>
                          </w:p>
                          <w:p w14:paraId="073BCECF" w14:textId="77777777" w:rsidR="007312AF" w:rsidRPr="005B0F55" w:rsidRDefault="007312AF" w:rsidP="009C71FF">
                            <w:pPr>
                              <w:spacing w:after="0" w:line="240" w:lineRule="auto"/>
                              <w:jc w:val="both"/>
                              <w:rPr>
                                <w:rFonts w:ascii="Arial" w:hAnsi="Arial" w:cs="Arial"/>
                                <w:sz w:val="22"/>
                                <w:szCs w:val="22"/>
                              </w:rPr>
                            </w:pPr>
                          </w:p>
                          <w:p w14:paraId="63C2AD78" w14:textId="759FC918" w:rsidR="00C77A16" w:rsidRPr="005B0F55" w:rsidRDefault="00C77A16" w:rsidP="00C77A16">
                            <w:pPr>
                              <w:spacing w:after="0" w:line="240" w:lineRule="auto"/>
                              <w:jc w:val="both"/>
                              <w:rPr>
                                <w:rFonts w:ascii="Arial" w:hAnsi="Arial" w:cs="Arial"/>
                                <w:color w:val="000000" w:themeColor="text1"/>
                                <w:sz w:val="22"/>
                                <w:szCs w:val="22"/>
                              </w:rPr>
                            </w:pPr>
                            <w:r w:rsidRPr="005B0F55">
                              <w:rPr>
                                <w:rFonts w:ascii="Arial" w:hAnsi="Arial" w:cs="Arial"/>
                                <w:color w:val="000000" w:themeColor="text1"/>
                                <w:sz w:val="22"/>
                                <w:szCs w:val="22"/>
                              </w:rPr>
                              <w:t xml:space="preserve">The draft Decisions would support the monitoring of </w:t>
                            </w:r>
                            <w:r w:rsidR="00107D1D">
                              <w:rPr>
                                <w:rFonts w:ascii="Arial" w:hAnsi="Arial" w:cs="Arial"/>
                                <w:color w:val="000000" w:themeColor="text1"/>
                                <w:sz w:val="22"/>
                                <w:szCs w:val="22"/>
                              </w:rPr>
                              <w:t xml:space="preserve">the </w:t>
                            </w:r>
                            <w:r w:rsidRPr="005B0F55">
                              <w:rPr>
                                <w:rFonts w:ascii="Arial" w:hAnsi="Arial" w:cs="Arial"/>
                                <w:color w:val="000000" w:themeColor="text1"/>
                                <w:sz w:val="22"/>
                                <w:szCs w:val="22"/>
                              </w:rPr>
                              <w:t xml:space="preserve">implementation of Goals 1 and 4 </w:t>
                            </w:r>
                            <w:r w:rsidRPr="005B0F55">
                              <w:rPr>
                                <w:rFonts w:ascii="Arial" w:hAnsi="Arial" w:cs="Arial"/>
                                <w:iCs/>
                                <w:sz w:val="22"/>
                                <w:szCs w:val="22"/>
                              </w:rPr>
                              <w:t>of the Samarkand Strategic Plan for Migratory Species 2024</w:t>
                            </w:r>
                            <w:r w:rsidR="002A6688">
                              <w:rPr>
                                <w:rFonts w:ascii="Arial" w:hAnsi="Arial" w:cs="Arial"/>
                                <w:iCs/>
                                <w:sz w:val="22"/>
                                <w:szCs w:val="22"/>
                              </w:rPr>
                              <w:t>–</w:t>
                            </w:r>
                            <w:r w:rsidRPr="005B0F55">
                              <w:rPr>
                                <w:rFonts w:ascii="Arial" w:hAnsi="Arial" w:cs="Arial"/>
                                <w:iCs/>
                                <w:sz w:val="22"/>
                                <w:szCs w:val="22"/>
                              </w:rPr>
                              <w:t>2032.</w:t>
                            </w:r>
                          </w:p>
                          <w:p w14:paraId="3E85B8A0" w14:textId="77777777" w:rsidR="00C77A16" w:rsidRPr="005B0F55" w:rsidRDefault="00C77A16" w:rsidP="00C77A16">
                            <w:pPr>
                              <w:spacing w:after="0" w:line="240" w:lineRule="auto"/>
                              <w:rPr>
                                <w:rFonts w:ascii="Arial" w:hAnsi="Arial" w:cs="Arial"/>
                                <w:color w:val="000000" w:themeColor="text1"/>
                                <w:sz w:val="22"/>
                                <w:szCs w:val="22"/>
                              </w:rPr>
                            </w:pPr>
                          </w:p>
                          <w:p w14:paraId="511C567C" w14:textId="77777777" w:rsidR="007312AF" w:rsidRDefault="007312AF" w:rsidP="009C71FF">
                            <w:pPr>
                              <w:spacing w:after="0" w:line="240" w:lineRule="auto"/>
                              <w:jc w:val="both"/>
                              <w:rPr>
                                <w:rFonts w:ascii="Arial" w:hAnsi="Arial" w:cs="Arial"/>
                                <w:sz w:val="22"/>
                                <w:szCs w:val="22"/>
                              </w:rPr>
                            </w:pPr>
                          </w:p>
                          <w:p w14:paraId="355A6FF1" w14:textId="77777777" w:rsidR="001230AD" w:rsidRDefault="001230AD" w:rsidP="009C71FF">
                            <w:pPr>
                              <w:spacing w:after="0" w:line="240" w:lineRule="auto"/>
                              <w:jc w:val="both"/>
                              <w:rPr>
                                <w:rFonts w:ascii="Arial" w:hAnsi="Arial" w:cs="Arial"/>
                                <w:sz w:val="22"/>
                                <w:szCs w:val="22"/>
                              </w:rPr>
                            </w:pPr>
                          </w:p>
                          <w:p w14:paraId="4C27B621" w14:textId="4C271452" w:rsidR="001230AD" w:rsidRPr="00362F00" w:rsidRDefault="001230AD" w:rsidP="00032250">
                            <w:pPr>
                              <w:spacing w:after="0" w:line="240" w:lineRule="auto"/>
                              <w:jc w:val="both"/>
                              <w:rPr>
                                <w:rFonts w:ascii="Arial" w:hAnsi="Arial" w:cs="Arial"/>
                                <w:sz w:val="22"/>
                                <w:szCs w:val="22"/>
                              </w:rPr>
                            </w:pP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6DA1CD75" id="_x0000_t202" coordsize="21600,21600" o:spt="202" path="m,l,21600r21600,l21600,xe">
                <v:stroke joinstyle="miter"/>
                <v:path gradientshapeok="t" o:connecttype="rect"/>
              </v:shapetype>
              <v:shape id="Text Box 5" o:spid="_x0000_s1026" type="#_x0000_t202" style="position:absolute;margin-left:54.25pt;margin-top:12.5pt;width:366.9pt;height:148.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" strokeweight=".08811mm">
                <v:textbox>
                  <w:txbxContent>
                    <w:p w14:paraId="039EFA4A" w14:textId="77777777" w:rsidR="002621AB" w:rsidRPr="005B0F55" w:rsidRDefault="002621AB" w:rsidP="002621AB">
                      <w:pPr>
                        <w:spacing w:after="0"/>
                        <w:rPr>
                          <w:rFonts w:ascii="Arial" w:hAnsi="Arial" w:cs="Arial"/>
                          <w:sz w:val="22"/>
                          <w:szCs w:val="22"/>
                        </w:rPr>
                      </w:pPr>
                      <w:r w:rsidRPr="005B0F55">
                        <w:rPr>
                          <w:rFonts w:ascii="Arial" w:hAnsi="Arial" w:cs="Arial"/>
                          <w:sz w:val="22"/>
                          <w:szCs w:val="22"/>
                        </w:rPr>
                        <w:t>Summary:</w:t>
                      </w:r>
                    </w:p>
                    <w:p w14:paraId="04F49C70" w14:textId="77777777" w:rsidR="002621AB" w:rsidRPr="005B0F55" w:rsidRDefault="002621AB" w:rsidP="00E955FD">
                      <w:pPr>
                        <w:spacing w:after="0" w:line="240" w:lineRule="auto"/>
                        <w:jc w:val="both"/>
                        <w:rPr>
                          <w:rFonts w:ascii="Arial" w:hAnsi="Arial" w:cs="Arial"/>
                          <w:sz w:val="22"/>
                          <w:szCs w:val="22"/>
                        </w:rPr>
                      </w:pPr>
                    </w:p>
                    <w:p w14:paraId="3C3C799A" w14:textId="7B37C26B" w:rsidR="002621AB" w:rsidRPr="005B0F55" w:rsidRDefault="002621AB" w:rsidP="009C71FF">
                      <w:pPr>
                        <w:spacing w:after="0" w:line="240" w:lineRule="auto"/>
                        <w:jc w:val="both"/>
                        <w:rPr>
                          <w:rFonts w:ascii="Arial" w:hAnsi="Arial" w:cs="Arial"/>
                          <w:sz w:val="22"/>
                          <w:szCs w:val="22"/>
                        </w:rPr>
                      </w:pPr>
                      <w:r w:rsidRPr="005B0F55">
                        <w:rPr>
                          <w:rFonts w:ascii="Arial" w:hAnsi="Arial" w:cs="Arial"/>
                          <w:sz w:val="22"/>
                          <w:szCs w:val="22"/>
                        </w:rPr>
                        <w:t xml:space="preserve">This document </w:t>
                      </w:r>
                      <w:r w:rsidR="00492E05" w:rsidRPr="005B0F55">
                        <w:rPr>
                          <w:rFonts w:ascii="Arial" w:hAnsi="Arial" w:cs="Arial"/>
                          <w:sz w:val="22"/>
                          <w:szCs w:val="22"/>
                        </w:rPr>
                        <w:t xml:space="preserve">is presented by the </w:t>
                      </w:r>
                      <w:r w:rsidR="00AB062A" w:rsidRPr="001E24DA">
                        <w:rPr>
                          <w:rFonts w:ascii="Arial" w:hAnsi="Arial" w:cs="Arial"/>
                          <w:color w:val="000000" w:themeColor="text1"/>
                          <w:sz w:val="22"/>
                          <w:szCs w:val="22"/>
                        </w:rPr>
                        <w:t>Secretariat</w:t>
                      </w:r>
                      <w:r w:rsidR="00492E05" w:rsidRPr="001E24DA">
                        <w:rPr>
                          <w:rFonts w:ascii="Arial" w:hAnsi="Arial" w:cs="Arial"/>
                          <w:color w:val="000000" w:themeColor="text1"/>
                          <w:sz w:val="22"/>
                          <w:szCs w:val="22"/>
                        </w:rPr>
                        <w:t xml:space="preserve"> </w:t>
                      </w:r>
                      <w:r w:rsidR="001B5FAA" w:rsidRPr="001E24DA">
                        <w:rPr>
                          <w:rFonts w:ascii="Arial" w:hAnsi="Arial" w:cs="Arial"/>
                          <w:color w:val="000000" w:themeColor="text1"/>
                          <w:sz w:val="22"/>
                          <w:szCs w:val="22"/>
                        </w:rPr>
                        <w:t>in support of</w:t>
                      </w:r>
                      <w:r w:rsidR="00492E05" w:rsidRPr="001E24DA">
                        <w:rPr>
                          <w:rFonts w:ascii="Arial" w:hAnsi="Arial" w:cs="Arial"/>
                          <w:color w:val="000000" w:themeColor="text1"/>
                          <w:sz w:val="22"/>
                          <w:szCs w:val="22"/>
                        </w:rPr>
                        <w:t xml:space="preserve"> implementation of </w:t>
                      </w:r>
                      <w:r w:rsidR="00492E05" w:rsidRPr="001E24DA">
                        <w:rPr>
                          <w:rFonts w:ascii="Arial" w:eastAsia="Arial" w:hAnsi="Arial" w:cs="Arial"/>
                          <w:color w:val="000000" w:themeColor="text1"/>
                          <w:sz w:val="22"/>
                          <w:szCs w:val="22"/>
                        </w:rPr>
                        <w:t>Article VI</w:t>
                      </w:r>
                      <w:r w:rsidR="00CA63E4" w:rsidRPr="001E24DA">
                        <w:rPr>
                          <w:rFonts w:ascii="Arial" w:eastAsia="Arial" w:hAnsi="Arial" w:cs="Arial"/>
                          <w:color w:val="000000" w:themeColor="text1"/>
                          <w:sz w:val="22"/>
                          <w:szCs w:val="22"/>
                        </w:rPr>
                        <w:t>,</w:t>
                      </w:r>
                      <w:r w:rsidR="00492E05" w:rsidRPr="001E24DA">
                        <w:rPr>
                          <w:rFonts w:ascii="Arial" w:eastAsia="Arial" w:hAnsi="Arial" w:cs="Arial"/>
                          <w:color w:val="000000" w:themeColor="text1"/>
                          <w:sz w:val="22"/>
                          <w:szCs w:val="22"/>
                        </w:rPr>
                        <w:t xml:space="preserve"> paragraph 1 of the Conventio</w:t>
                      </w:r>
                      <w:r w:rsidR="00492E05" w:rsidRPr="005B0F55">
                        <w:rPr>
                          <w:rFonts w:ascii="Arial" w:eastAsia="Arial" w:hAnsi="Arial" w:cs="Arial"/>
                          <w:sz w:val="22"/>
                          <w:szCs w:val="22"/>
                        </w:rPr>
                        <w:t>n</w:t>
                      </w:r>
                      <w:r w:rsidR="009C71FF" w:rsidRPr="005B0F55">
                        <w:rPr>
                          <w:rFonts w:ascii="Arial" w:hAnsi="Arial" w:cs="Arial"/>
                          <w:sz w:val="22"/>
                          <w:szCs w:val="22"/>
                        </w:rPr>
                        <w:t xml:space="preserve"> and </w:t>
                      </w:r>
                      <w:r w:rsidR="00196EC2" w:rsidRPr="005B0F55">
                        <w:rPr>
                          <w:rFonts w:ascii="Arial" w:hAnsi="Arial" w:cs="Arial"/>
                          <w:sz w:val="22"/>
                          <w:szCs w:val="22"/>
                        </w:rPr>
                        <w:t>proposes</w:t>
                      </w:r>
                      <w:r w:rsidR="00E20CA5" w:rsidRPr="005B0F55">
                        <w:rPr>
                          <w:rFonts w:ascii="Arial" w:hAnsi="Arial" w:cs="Arial"/>
                          <w:sz w:val="22"/>
                          <w:szCs w:val="22"/>
                        </w:rPr>
                        <w:t xml:space="preserve"> adoption of</w:t>
                      </w:r>
                      <w:r w:rsidR="009C71FF" w:rsidRPr="005B0F55">
                        <w:rPr>
                          <w:rFonts w:ascii="Arial" w:hAnsi="Arial" w:cs="Arial"/>
                          <w:sz w:val="22"/>
                          <w:szCs w:val="22"/>
                        </w:rPr>
                        <w:t xml:space="preserve"> </w:t>
                      </w:r>
                      <w:r w:rsidR="00196EC2" w:rsidRPr="005B0F55">
                        <w:rPr>
                          <w:rFonts w:ascii="Arial" w:hAnsi="Arial" w:cs="Arial"/>
                          <w:sz w:val="22"/>
                          <w:szCs w:val="22"/>
                        </w:rPr>
                        <w:t xml:space="preserve">draft </w:t>
                      </w:r>
                      <w:r w:rsidR="001B5FAA" w:rsidRPr="005B0F55">
                        <w:rPr>
                          <w:rFonts w:ascii="Arial" w:hAnsi="Arial" w:cs="Arial"/>
                          <w:sz w:val="22"/>
                          <w:szCs w:val="22"/>
                        </w:rPr>
                        <w:t>Decisions</w:t>
                      </w:r>
                      <w:r w:rsidR="00196EC2" w:rsidRPr="005B0F55">
                        <w:rPr>
                          <w:rFonts w:ascii="Arial" w:hAnsi="Arial" w:cs="Arial"/>
                          <w:sz w:val="22"/>
                          <w:szCs w:val="22"/>
                        </w:rPr>
                        <w:t>.</w:t>
                      </w:r>
                      <w:r w:rsidR="003F7CF5">
                        <w:rPr>
                          <w:rFonts w:ascii="Arial" w:hAnsi="Arial" w:cs="Arial"/>
                          <w:sz w:val="22"/>
                          <w:szCs w:val="22"/>
                        </w:rPr>
                        <w:t xml:space="preserve"> </w:t>
                      </w:r>
                    </w:p>
                    <w:p w14:paraId="073BCECF" w14:textId="77777777" w:rsidR="007312AF" w:rsidRPr="005B0F55" w:rsidRDefault="007312AF" w:rsidP="009C71FF">
                      <w:pPr>
                        <w:spacing w:after="0" w:line="240" w:lineRule="auto"/>
                        <w:jc w:val="both"/>
                        <w:rPr>
                          <w:rFonts w:ascii="Arial" w:hAnsi="Arial" w:cs="Arial"/>
                          <w:sz w:val="22"/>
                          <w:szCs w:val="22"/>
                        </w:rPr>
                      </w:pPr>
                    </w:p>
                    <w:p w14:paraId="63C2AD78" w14:textId="759FC918" w:rsidR="00C77A16" w:rsidRPr="005B0F55" w:rsidRDefault="00C77A16" w:rsidP="00C77A16">
                      <w:pPr>
                        <w:spacing w:after="0" w:line="240" w:lineRule="auto"/>
                        <w:jc w:val="both"/>
                        <w:rPr>
                          <w:rFonts w:ascii="Arial" w:hAnsi="Arial" w:cs="Arial"/>
                          <w:color w:val="000000" w:themeColor="text1"/>
                          <w:sz w:val="22"/>
                          <w:szCs w:val="22"/>
                        </w:rPr>
                      </w:pPr>
                      <w:r w:rsidRPr="005B0F55">
                        <w:rPr>
                          <w:rFonts w:ascii="Arial" w:hAnsi="Arial" w:cs="Arial"/>
                          <w:color w:val="000000" w:themeColor="text1"/>
                          <w:sz w:val="22"/>
                          <w:szCs w:val="22"/>
                        </w:rPr>
                        <w:t xml:space="preserve">The draft Decisions would support the monitoring of </w:t>
                      </w:r>
                      <w:r w:rsidR="00107D1D">
                        <w:rPr>
                          <w:rFonts w:ascii="Arial" w:hAnsi="Arial" w:cs="Arial"/>
                          <w:color w:val="000000" w:themeColor="text1"/>
                          <w:sz w:val="22"/>
                          <w:szCs w:val="22"/>
                        </w:rPr>
                        <w:t xml:space="preserve">the </w:t>
                      </w:r>
                      <w:r w:rsidRPr="005B0F55">
                        <w:rPr>
                          <w:rFonts w:ascii="Arial" w:hAnsi="Arial" w:cs="Arial"/>
                          <w:color w:val="000000" w:themeColor="text1"/>
                          <w:sz w:val="22"/>
                          <w:szCs w:val="22"/>
                        </w:rPr>
                        <w:t xml:space="preserve">implementation of Goals 1 and 4 </w:t>
                      </w:r>
                      <w:r w:rsidRPr="005B0F55">
                        <w:rPr>
                          <w:rFonts w:ascii="Arial" w:hAnsi="Arial" w:cs="Arial"/>
                          <w:iCs/>
                          <w:sz w:val="22"/>
                          <w:szCs w:val="22"/>
                        </w:rPr>
                        <w:t>of the Samarkand Strategic Plan for Migratory Species 2024</w:t>
                      </w:r>
                      <w:r w:rsidR="002A6688">
                        <w:rPr>
                          <w:rFonts w:ascii="Arial" w:hAnsi="Arial" w:cs="Arial"/>
                          <w:iCs/>
                          <w:sz w:val="22"/>
                          <w:szCs w:val="22"/>
                        </w:rPr>
                        <w:t>–</w:t>
                      </w:r>
                      <w:r w:rsidRPr="005B0F55">
                        <w:rPr>
                          <w:rFonts w:ascii="Arial" w:hAnsi="Arial" w:cs="Arial"/>
                          <w:iCs/>
                          <w:sz w:val="22"/>
                          <w:szCs w:val="22"/>
                        </w:rPr>
                        <w:t>2032.</w:t>
                      </w:r>
                    </w:p>
                    <w:p w14:paraId="3E85B8A0" w14:textId="77777777" w:rsidR="00C77A16" w:rsidRPr="005B0F55" w:rsidRDefault="00C77A16" w:rsidP="00C77A16">
                      <w:pPr>
                        <w:spacing w:after="0" w:line="240" w:lineRule="auto"/>
                        <w:rPr>
                          <w:rFonts w:ascii="Arial" w:hAnsi="Arial" w:cs="Arial"/>
                          <w:color w:val="000000" w:themeColor="text1"/>
                          <w:sz w:val="22"/>
                          <w:szCs w:val="22"/>
                        </w:rPr>
                      </w:pPr>
                    </w:p>
                    <w:p w14:paraId="511C567C" w14:textId="77777777" w:rsidR="007312AF" w:rsidRDefault="007312AF" w:rsidP="009C71FF">
                      <w:pPr>
                        <w:spacing w:after="0" w:line="240" w:lineRule="auto"/>
                        <w:jc w:val="both"/>
                        <w:rPr>
                          <w:rFonts w:ascii="Arial" w:hAnsi="Arial" w:cs="Arial"/>
                          <w:sz w:val="22"/>
                          <w:szCs w:val="22"/>
                        </w:rPr>
                      </w:pPr>
                    </w:p>
                    <w:p w14:paraId="355A6FF1" w14:textId="77777777" w:rsidR="001230AD" w:rsidRDefault="001230AD" w:rsidP="009C71FF">
                      <w:pPr>
                        <w:spacing w:after="0" w:line="240" w:lineRule="auto"/>
                        <w:jc w:val="both"/>
                        <w:rPr>
                          <w:rFonts w:ascii="Arial" w:hAnsi="Arial" w:cs="Arial"/>
                          <w:sz w:val="22"/>
                          <w:szCs w:val="22"/>
                        </w:rPr>
                      </w:pPr>
                    </w:p>
                    <w:p w14:paraId="4C27B621" w14:textId="4C271452" w:rsidR="001230AD" w:rsidRPr="00362F00" w:rsidRDefault="001230AD" w:rsidP="00032250">
                      <w:pPr>
                        <w:spacing w:after="0" w:line="240" w:lineRule="auto"/>
                        <w:jc w:val="both"/>
                        <w:rPr>
                          <w:rFonts w:ascii="Arial" w:hAnsi="Arial" w:cs="Arial"/>
                          <w:sz w:val="22"/>
                          <w:szCs w:val="22"/>
                        </w:rPr>
                      </w:pPr>
                    </w:p>
                  </w:txbxContent>
                </v:textbox>
              </v:shape>
            </w:pict>
          </mc:Fallback>
        </mc:AlternateContent>
      </w:r>
    </w:p>
    <w:p w14:paraId="5EF9223E" w14:textId="094DE0E2" w:rsidR="0D724AD1" w:rsidRDefault="0D724AD1" w:rsidP="0D724AD1">
      <w:pPr>
        <w:rPr>
          <w:rFonts w:ascii="Arial" w:eastAsia="Arial" w:hAnsi="Arial" w:cs="Arial"/>
          <w:sz w:val="22"/>
          <w:szCs w:val="22"/>
        </w:rPr>
      </w:pPr>
    </w:p>
    <w:p w14:paraId="7E3F1BB4" w14:textId="77777777" w:rsidR="006362DE" w:rsidRDefault="006362DE">
      <w:pPr>
        <w:rPr>
          <w:rFonts w:ascii="Arial" w:eastAsia="Arial" w:hAnsi="Arial" w:cs="Arial"/>
          <w:sz w:val="22"/>
          <w:szCs w:val="22"/>
        </w:rPr>
      </w:pPr>
      <w:r>
        <w:rPr>
          <w:rFonts w:ascii="Arial" w:eastAsia="Arial" w:hAnsi="Arial" w:cs="Arial"/>
          <w:sz w:val="22"/>
          <w:szCs w:val="22"/>
        </w:rPr>
        <w:br w:type="page"/>
      </w:r>
    </w:p>
    <w:p w14:paraId="73A5DD09" w14:textId="2AAE8413" w:rsidR="001C7DFB" w:rsidRPr="009602AD" w:rsidRDefault="00124599" w:rsidP="009602AD">
      <w:pPr>
        <w:spacing w:after="0" w:line="240" w:lineRule="auto"/>
        <w:jc w:val="center"/>
        <w:rPr>
          <w:rFonts w:ascii="Arial" w:eastAsia="Arial" w:hAnsi="Arial" w:cs="Arial"/>
          <w:b/>
          <w:bCs/>
          <w:sz w:val="22"/>
          <w:szCs w:val="22"/>
        </w:rPr>
      </w:pPr>
      <w:r w:rsidRPr="00124599">
        <w:rPr>
          <w:rFonts w:ascii="Arial Bold" w:eastAsia="Arial" w:hAnsi="Arial Bold" w:cs="Arial"/>
          <w:b/>
          <w:bCs/>
          <w:caps/>
          <w:color w:val="000000" w:themeColor="text1"/>
          <w:sz w:val="22"/>
          <w:szCs w:val="22"/>
        </w:rPr>
        <w:lastRenderedPageBreak/>
        <w:t xml:space="preserve">Maintaining lists of species </w:t>
      </w:r>
      <w:r w:rsidR="00D05870">
        <w:rPr>
          <w:rFonts w:ascii="Arial Bold" w:eastAsia="Arial" w:hAnsi="Arial Bold" w:cs="Arial"/>
          <w:b/>
          <w:bCs/>
          <w:caps/>
          <w:color w:val="000000" w:themeColor="text1"/>
          <w:sz w:val="22"/>
          <w:szCs w:val="22"/>
        </w:rPr>
        <w:t>included</w:t>
      </w:r>
      <w:r w:rsidR="00D05870" w:rsidRPr="00124599">
        <w:rPr>
          <w:rFonts w:ascii="Arial Bold" w:eastAsia="Arial" w:hAnsi="Arial Bold" w:cs="Arial"/>
          <w:b/>
          <w:bCs/>
          <w:caps/>
          <w:color w:val="000000" w:themeColor="text1"/>
          <w:sz w:val="22"/>
          <w:szCs w:val="22"/>
        </w:rPr>
        <w:t xml:space="preserve"> </w:t>
      </w:r>
      <w:r w:rsidRPr="00124599" w:rsidDel="002A6688">
        <w:rPr>
          <w:rFonts w:ascii="Arial Bold" w:eastAsia="Arial" w:hAnsi="Arial Bold" w:cs="Arial"/>
          <w:b/>
          <w:bCs/>
          <w:caps/>
          <w:color w:val="000000" w:themeColor="text1"/>
          <w:sz w:val="22"/>
          <w:szCs w:val="22"/>
        </w:rPr>
        <w:t>i</w:t>
      </w:r>
      <w:r w:rsidRPr="00124599">
        <w:rPr>
          <w:rFonts w:ascii="Arial Bold" w:eastAsia="Arial" w:hAnsi="Arial Bold" w:cs="Arial"/>
          <w:b/>
          <w:bCs/>
          <w:caps/>
          <w:color w:val="000000" w:themeColor="text1"/>
          <w:sz w:val="22"/>
          <w:szCs w:val="22"/>
        </w:rPr>
        <w:t>n CMS Appendices</w:t>
      </w:r>
    </w:p>
    <w:p w14:paraId="008D057A" w14:textId="77777777" w:rsidR="00124599" w:rsidRDefault="00124599" w:rsidP="009602AD">
      <w:pPr>
        <w:spacing w:after="0" w:line="240" w:lineRule="auto"/>
        <w:rPr>
          <w:rFonts w:ascii="Arial" w:eastAsia="Arial" w:hAnsi="Arial" w:cs="Arial"/>
          <w:sz w:val="22"/>
          <w:szCs w:val="22"/>
          <w:u w:val="single"/>
        </w:rPr>
      </w:pPr>
    </w:p>
    <w:p w14:paraId="63EECF6C" w14:textId="77777777" w:rsidR="00D6705F" w:rsidRDefault="00D6705F" w:rsidP="009602AD">
      <w:pPr>
        <w:spacing w:after="0" w:line="240" w:lineRule="auto"/>
        <w:rPr>
          <w:rFonts w:ascii="Arial" w:eastAsia="Arial" w:hAnsi="Arial" w:cs="Arial"/>
          <w:sz w:val="22"/>
          <w:szCs w:val="22"/>
          <w:u w:val="single"/>
        </w:rPr>
      </w:pPr>
    </w:p>
    <w:p w14:paraId="12B9B735" w14:textId="1D7AF44F" w:rsidR="001C7DFB" w:rsidRDefault="001C7DFB" w:rsidP="009602AD">
      <w:pPr>
        <w:spacing w:after="0" w:line="240" w:lineRule="auto"/>
        <w:rPr>
          <w:rFonts w:ascii="Arial" w:eastAsia="Arial" w:hAnsi="Arial" w:cs="Arial"/>
          <w:sz w:val="22"/>
          <w:szCs w:val="22"/>
          <w:u w:val="single"/>
        </w:rPr>
      </w:pPr>
      <w:r w:rsidRPr="009602AD">
        <w:rPr>
          <w:rFonts w:ascii="Arial" w:eastAsia="Arial" w:hAnsi="Arial" w:cs="Arial"/>
          <w:sz w:val="22"/>
          <w:szCs w:val="22"/>
          <w:u w:val="single"/>
        </w:rPr>
        <w:t xml:space="preserve">Background: </w:t>
      </w:r>
    </w:p>
    <w:p w14:paraId="61B0C55A" w14:textId="77777777" w:rsidR="00655706" w:rsidRPr="009602AD" w:rsidRDefault="00655706" w:rsidP="009602AD">
      <w:pPr>
        <w:spacing w:after="0" w:line="240" w:lineRule="auto"/>
        <w:rPr>
          <w:rFonts w:ascii="Arial" w:eastAsia="Arial" w:hAnsi="Arial" w:cs="Arial"/>
          <w:sz w:val="22"/>
          <w:szCs w:val="22"/>
          <w:u w:val="single"/>
        </w:rPr>
      </w:pPr>
    </w:p>
    <w:p w14:paraId="4522405C" w14:textId="08213413" w:rsidR="10A90EF1" w:rsidRPr="009602AD" w:rsidRDefault="10A90EF1" w:rsidP="00D6705F">
      <w:pPr>
        <w:pStyle w:val="ListParagraph"/>
        <w:numPr>
          <w:ilvl w:val="0"/>
          <w:numId w:val="1"/>
        </w:numPr>
        <w:spacing w:after="0" w:line="240" w:lineRule="auto"/>
        <w:ind w:left="567" w:hanging="567"/>
        <w:contextualSpacing w:val="0"/>
        <w:jc w:val="both"/>
        <w:rPr>
          <w:rFonts w:ascii="Arial" w:eastAsia="Arial" w:hAnsi="Arial" w:cs="Arial"/>
          <w:sz w:val="22"/>
          <w:szCs w:val="22"/>
        </w:rPr>
      </w:pPr>
      <w:r w:rsidRPr="009602AD">
        <w:rPr>
          <w:rFonts w:ascii="Arial" w:eastAsia="Arial" w:hAnsi="Arial" w:cs="Arial"/>
          <w:sz w:val="22"/>
          <w:szCs w:val="22"/>
        </w:rPr>
        <w:t>Article VI</w:t>
      </w:r>
      <w:r w:rsidR="002A6688">
        <w:rPr>
          <w:rFonts w:ascii="Arial" w:eastAsia="Arial" w:hAnsi="Arial" w:cs="Arial"/>
          <w:sz w:val="22"/>
          <w:szCs w:val="22"/>
        </w:rPr>
        <w:t>,</w:t>
      </w:r>
      <w:r w:rsidRPr="009602AD">
        <w:rPr>
          <w:rFonts w:ascii="Arial" w:eastAsia="Arial" w:hAnsi="Arial" w:cs="Arial"/>
          <w:sz w:val="22"/>
          <w:szCs w:val="22"/>
        </w:rPr>
        <w:t xml:space="preserve"> paragraph 1 of the Convention requests the Secretariat to keep an up-to-date list of the Range States of migratory species listed in Appendices I and II, using information received from the Parties.</w:t>
      </w:r>
    </w:p>
    <w:p w14:paraId="5383C439" w14:textId="1DD4B1DA" w:rsidR="0D724AD1" w:rsidRPr="009602AD" w:rsidRDefault="0D724AD1" w:rsidP="00D6705F">
      <w:pPr>
        <w:pStyle w:val="ListParagraph"/>
        <w:spacing w:after="0" w:line="240" w:lineRule="auto"/>
        <w:ind w:left="567" w:hanging="567"/>
        <w:contextualSpacing w:val="0"/>
        <w:jc w:val="both"/>
        <w:rPr>
          <w:rFonts w:ascii="Arial" w:eastAsia="Arial" w:hAnsi="Arial" w:cs="Arial"/>
          <w:sz w:val="22"/>
          <w:szCs w:val="22"/>
        </w:rPr>
      </w:pPr>
    </w:p>
    <w:p w14:paraId="37B5A4C2" w14:textId="7294DB7D" w:rsidR="10A90EF1" w:rsidRPr="009602AD" w:rsidRDefault="10A90EF1" w:rsidP="00D6705F">
      <w:pPr>
        <w:pStyle w:val="ListParagraph"/>
        <w:numPr>
          <w:ilvl w:val="0"/>
          <w:numId w:val="1"/>
        </w:numPr>
        <w:spacing w:after="0" w:line="240" w:lineRule="auto"/>
        <w:ind w:left="567" w:hanging="567"/>
        <w:contextualSpacing w:val="0"/>
        <w:jc w:val="both"/>
        <w:rPr>
          <w:rFonts w:ascii="Arial" w:eastAsia="Arial" w:hAnsi="Arial" w:cs="Arial"/>
          <w:sz w:val="22"/>
          <w:szCs w:val="22"/>
        </w:rPr>
      </w:pPr>
      <w:r w:rsidRPr="009602AD">
        <w:rPr>
          <w:rFonts w:ascii="Arial" w:eastAsia="Arial" w:hAnsi="Arial" w:cs="Arial"/>
          <w:sz w:val="22"/>
          <w:szCs w:val="22"/>
        </w:rPr>
        <w:t xml:space="preserve">CMS COP1 agreed that information </w:t>
      </w:r>
      <w:r w:rsidR="00580A75">
        <w:rPr>
          <w:rFonts w:ascii="Arial" w:eastAsia="Arial" w:hAnsi="Arial" w:cs="Arial"/>
          <w:sz w:val="22"/>
          <w:szCs w:val="22"/>
        </w:rPr>
        <w:t>o</w:t>
      </w:r>
      <w:r w:rsidR="007C0BA5">
        <w:rPr>
          <w:rFonts w:ascii="Arial" w:eastAsia="Arial" w:hAnsi="Arial" w:cs="Arial"/>
          <w:sz w:val="22"/>
          <w:szCs w:val="22"/>
        </w:rPr>
        <w:t>n</w:t>
      </w:r>
      <w:r w:rsidR="00580A75" w:rsidRPr="009602AD">
        <w:rPr>
          <w:rFonts w:ascii="Arial" w:eastAsia="Arial" w:hAnsi="Arial" w:cs="Arial"/>
          <w:sz w:val="22"/>
          <w:szCs w:val="22"/>
        </w:rPr>
        <w:t xml:space="preserve"> </w:t>
      </w:r>
      <w:r w:rsidRPr="009602AD">
        <w:rPr>
          <w:rFonts w:ascii="Arial" w:eastAsia="Arial" w:hAnsi="Arial" w:cs="Arial"/>
          <w:sz w:val="22"/>
          <w:szCs w:val="22"/>
        </w:rPr>
        <w:t xml:space="preserve">the Range States </w:t>
      </w:r>
      <w:r w:rsidR="00651AD1">
        <w:rPr>
          <w:rFonts w:ascii="Arial" w:eastAsia="Arial" w:hAnsi="Arial" w:cs="Arial"/>
          <w:sz w:val="22"/>
          <w:szCs w:val="22"/>
        </w:rPr>
        <w:t>should</w:t>
      </w:r>
      <w:r w:rsidRPr="009602AD">
        <w:rPr>
          <w:rFonts w:ascii="Arial" w:eastAsia="Arial" w:hAnsi="Arial" w:cs="Arial"/>
          <w:sz w:val="22"/>
          <w:szCs w:val="22"/>
        </w:rPr>
        <w:t xml:space="preserve"> be stored in </w:t>
      </w:r>
      <w:r w:rsidR="007C0BA5">
        <w:rPr>
          <w:rFonts w:ascii="Arial" w:eastAsia="Arial" w:hAnsi="Arial" w:cs="Arial"/>
          <w:sz w:val="22"/>
          <w:szCs w:val="22"/>
        </w:rPr>
        <w:t xml:space="preserve">an </w:t>
      </w:r>
      <w:r w:rsidR="00C2174E" w:rsidRPr="009602AD">
        <w:rPr>
          <w:rFonts w:ascii="Arial" w:eastAsia="Arial" w:hAnsi="Arial" w:cs="Arial"/>
          <w:sz w:val="22"/>
          <w:szCs w:val="22"/>
        </w:rPr>
        <w:t>electronic format</w:t>
      </w:r>
      <w:r w:rsidRPr="009602AD">
        <w:rPr>
          <w:rFonts w:ascii="Arial" w:eastAsia="Arial" w:hAnsi="Arial" w:cs="Arial"/>
          <w:sz w:val="22"/>
          <w:szCs w:val="22"/>
        </w:rPr>
        <w:t xml:space="preserve"> (</w:t>
      </w:r>
      <w:hyperlink r:id="rId12" w:history="1">
        <w:r w:rsidR="00296485" w:rsidRPr="007110F7">
          <w:rPr>
            <w:rStyle w:val="Hyperlink"/>
            <w:rFonts w:ascii="Arial" w:eastAsia="Arial" w:hAnsi="Arial" w:cs="Arial"/>
            <w:sz w:val="22"/>
            <w:szCs w:val="22"/>
          </w:rPr>
          <w:t>UNEP</w:t>
        </w:r>
        <w:r w:rsidR="00C64758" w:rsidRPr="007110F7">
          <w:rPr>
            <w:rStyle w:val="Hyperlink"/>
            <w:rFonts w:ascii="Arial" w:eastAsia="Arial" w:hAnsi="Arial" w:cs="Arial"/>
            <w:sz w:val="22"/>
            <w:szCs w:val="22"/>
          </w:rPr>
          <w:t>/CMS/COP1/</w:t>
        </w:r>
        <w:r w:rsidR="005910DC" w:rsidRPr="007110F7">
          <w:rPr>
            <w:rStyle w:val="Hyperlink"/>
            <w:rFonts w:ascii="Arial" w:eastAsia="Arial" w:hAnsi="Arial" w:cs="Arial"/>
            <w:sz w:val="22"/>
            <w:szCs w:val="22"/>
          </w:rPr>
          <w:t>Proceedings</w:t>
        </w:r>
      </w:hyperlink>
      <w:r w:rsidR="005910DC">
        <w:rPr>
          <w:rFonts w:ascii="Arial" w:eastAsia="Arial" w:hAnsi="Arial" w:cs="Arial"/>
          <w:sz w:val="22"/>
          <w:szCs w:val="22"/>
        </w:rPr>
        <w:t>)</w:t>
      </w:r>
      <w:r w:rsidRPr="009602AD">
        <w:rPr>
          <w:rFonts w:ascii="Arial" w:eastAsia="Arial" w:hAnsi="Arial" w:cs="Arial"/>
          <w:sz w:val="22"/>
          <w:szCs w:val="22"/>
        </w:rPr>
        <w:t>. Since then, the Secretariat has developed a</w:t>
      </w:r>
      <w:r w:rsidR="00C2174E" w:rsidRPr="009602AD">
        <w:rPr>
          <w:rFonts w:ascii="Arial" w:eastAsia="Arial" w:hAnsi="Arial" w:cs="Arial"/>
          <w:sz w:val="22"/>
          <w:szCs w:val="22"/>
        </w:rPr>
        <w:t xml:space="preserve">n </w:t>
      </w:r>
      <w:r w:rsidR="00C2174E" w:rsidRPr="001E24DA">
        <w:rPr>
          <w:rFonts w:ascii="Arial" w:eastAsia="Arial" w:hAnsi="Arial" w:cs="Arial"/>
          <w:color w:val="000000" w:themeColor="text1"/>
          <w:sz w:val="22"/>
          <w:szCs w:val="22"/>
        </w:rPr>
        <w:t>online</w:t>
      </w:r>
      <w:r w:rsidRPr="001E24DA">
        <w:rPr>
          <w:rFonts w:ascii="Arial" w:eastAsia="Arial" w:hAnsi="Arial" w:cs="Arial"/>
          <w:color w:val="000000" w:themeColor="text1"/>
          <w:sz w:val="22"/>
          <w:szCs w:val="22"/>
        </w:rPr>
        <w:t xml:space="preserve"> </w:t>
      </w:r>
      <w:hyperlink r:id="rId13" w:history="1">
        <w:r w:rsidR="00F373F2" w:rsidRPr="000E56B6">
          <w:rPr>
            <w:rStyle w:val="Hyperlink"/>
            <w:rFonts w:ascii="Arial" w:eastAsia="Arial" w:hAnsi="Arial" w:cs="Arial"/>
            <w:sz w:val="22"/>
            <w:szCs w:val="22"/>
          </w:rPr>
          <w:t>CMS Species List</w:t>
        </w:r>
      </w:hyperlink>
      <w:r w:rsidRPr="001E24DA">
        <w:rPr>
          <w:rFonts w:ascii="Arial" w:eastAsia="Arial" w:hAnsi="Arial" w:cs="Arial"/>
          <w:color w:val="000000" w:themeColor="text1"/>
          <w:sz w:val="22"/>
          <w:szCs w:val="22"/>
        </w:rPr>
        <w:t xml:space="preserve"> database </w:t>
      </w:r>
      <w:r w:rsidRPr="009602AD">
        <w:rPr>
          <w:rFonts w:ascii="Arial" w:eastAsia="Arial" w:hAnsi="Arial" w:cs="Arial"/>
          <w:sz w:val="22"/>
          <w:szCs w:val="22"/>
        </w:rPr>
        <w:t xml:space="preserve">covering </w:t>
      </w:r>
      <w:r w:rsidR="00D83832" w:rsidRPr="009602AD">
        <w:rPr>
          <w:rFonts w:ascii="Arial" w:eastAsia="Arial" w:hAnsi="Arial" w:cs="Arial"/>
          <w:sz w:val="22"/>
          <w:szCs w:val="22"/>
        </w:rPr>
        <w:t xml:space="preserve">information about </w:t>
      </w:r>
      <w:r w:rsidRPr="009602AD">
        <w:rPr>
          <w:rFonts w:ascii="Arial" w:eastAsia="Arial" w:hAnsi="Arial" w:cs="Arial"/>
          <w:sz w:val="22"/>
          <w:szCs w:val="22"/>
        </w:rPr>
        <w:t xml:space="preserve">species </w:t>
      </w:r>
      <w:r w:rsidR="00C855C7" w:rsidRPr="009602AD">
        <w:rPr>
          <w:rFonts w:ascii="Arial" w:eastAsia="Arial" w:hAnsi="Arial" w:cs="Arial"/>
          <w:sz w:val="22"/>
          <w:szCs w:val="22"/>
        </w:rPr>
        <w:t xml:space="preserve">listed </w:t>
      </w:r>
      <w:r w:rsidR="0061306F">
        <w:rPr>
          <w:rFonts w:ascii="Arial" w:eastAsia="Arial" w:hAnsi="Arial" w:cs="Arial"/>
          <w:sz w:val="22"/>
          <w:szCs w:val="22"/>
        </w:rPr>
        <w:t>in</w:t>
      </w:r>
      <w:r w:rsidRPr="009602AD">
        <w:rPr>
          <w:rFonts w:ascii="Arial" w:eastAsia="Arial" w:hAnsi="Arial" w:cs="Arial"/>
          <w:sz w:val="22"/>
          <w:szCs w:val="22"/>
        </w:rPr>
        <w:t xml:space="preserve"> CMS Appendices I and II</w:t>
      </w:r>
      <w:r w:rsidR="00D83832" w:rsidRPr="009602AD">
        <w:rPr>
          <w:rFonts w:ascii="Arial" w:eastAsia="Arial" w:hAnsi="Arial" w:cs="Arial"/>
          <w:sz w:val="22"/>
          <w:szCs w:val="22"/>
        </w:rPr>
        <w:t>, including information on Range States</w:t>
      </w:r>
      <w:r w:rsidRPr="009602AD">
        <w:rPr>
          <w:rFonts w:ascii="Arial" w:eastAsia="Arial" w:hAnsi="Arial" w:cs="Arial"/>
          <w:sz w:val="22"/>
          <w:szCs w:val="22"/>
        </w:rPr>
        <w:t xml:space="preserve">. This </w:t>
      </w:r>
      <w:r w:rsidR="00D83832" w:rsidRPr="009602AD">
        <w:rPr>
          <w:rFonts w:ascii="Arial" w:eastAsia="Arial" w:hAnsi="Arial" w:cs="Arial"/>
          <w:sz w:val="22"/>
          <w:szCs w:val="22"/>
        </w:rPr>
        <w:t xml:space="preserve">database </w:t>
      </w:r>
      <w:r w:rsidRPr="009602AD">
        <w:rPr>
          <w:rFonts w:ascii="Arial" w:eastAsia="Arial" w:hAnsi="Arial" w:cs="Arial"/>
          <w:sz w:val="22"/>
          <w:szCs w:val="22"/>
        </w:rPr>
        <w:t xml:space="preserve">includes all species listed by scientific name, and some listed at </w:t>
      </w:r>
      <w:r w:rsidRPr="001E24DA">
        <w:rPr>
          <w:rFonts w:ascii="Arial" w:eastAsia="Arial" w:hAnsi="Arial" w:cs="Arial"/>
          <w:color w:val="000000" w:themeColor="text1"/>
          <w:sz w:val="22"/>
          <w:szCs w:val="22"/>
        </w:rPr>
        <w:t>family</w:t>
      </w:r>
      <w:r w:rsidRPr="009602AD">
        <w:rPr>
          <w:rFonts w:ascii="Arial" w:eastAsia="Arial" w:hAnsi="Arial" w:cs="Arial"/>
          <w:sz w:val="22"/>
          <w:szCs w:val="22"/>
        </w:rPr>
        <w:t xml:space="preserve"> or genus level</w:t>
      </w:r>
      <w:r w:rsidR="00F84D6B">
        <w:rPr>
          <w:rFonts w:ascii="Arial" w:eastAsia="Arial" w:hAnsi="Arial" w:cs="Arial"/>
          <w:sz w:val="22"/>
          <w:szCs w:val="22"/>
        </w:rPr>
        <w:t>.</w:t>
      </w:r>
      <w:r w:rsidRPr="009602AD">
        <w:rPr>
          <w:rFonts w:ascii="Arial" w:eastAsia="Arial" w:hAnsi="Arial" w:cs="Arial"/>
          <w:sz w:val="22"/>
          <w:szCs w:val="22"/>
        </w:rPr>
        <w:t xml:space="preserve"> </w:t>
      </w:r>
      <w:r w:rsidR="00392AC1">
        <w:rPr>
          <w:rFonts w:ascii="Arial" w:eastAsia="Arial" w:hAnsi="Arial" w:cs="Arial"/>
          <w:sz w:val="22"/>
          <w:szCs w:val="22"/>
        </w:rPr>
        <w:t xml:space="preserve">The database currently shows </w:t>
      </w:r>
      <w:r w:rsidR="00CB7110" w:rsidRPr="009602AD">
        <w:rPr>
          <w:rFonts w:ascii="Arial" w:eastAsia="Arial" w:hAnsi="Arial" w:cs="Arial"/>
          <w:sz w:val="22"/>
          <w:szCs w:val="22"/>
        </w:rPr>
        <w:t>677 species in total</w:t>
      </w:r>
      <w:r w:rsidRPr="009602AD">
        <w:rPr>
          <w:rFonts w:ascii="Arial" w:eastAsia="Arial" w:hAnsi="Arial" w:cs="Arial"/>
          <w:sz w:val="22"/>
          <w:szCs w:val="22"/>
        </w:rPr>
        <w:t>.</w:t>
      </w:r>
    </w:p>
    <w:p w14:paraId="0D1CF0F1" w14:textId="44489B4C" w:rsidR="0D724AD1" w:rsidRPr="009602AD" w:rsidRDefault="0D724AD1" w:rsidP="00D6705F">
      <w:pPr>
        <w:pStyle w:val="ListParagraph"/>
        <w:spacing w:after="0" w:line="240" w:lineRule="auto"/>
        <w:ind w:left="567" w:hanging="567"/>
        <w:contextualSpacing w:val="0"/>
        <w:jc w:val="both"/>
        <w:rPr>
          <w:rFonts w:ascii="Arial" w:eastAsia="Arial" w:hAnsi="Arial" w:cs="Arial"/>
          <w:sz w:val="22"/>
          <w:szCs w:val="22"/>
        </w:rPr>
      </w:pPr>
    </w:p>
    <w:p w14:paraId="04BC1FA7" w14:textId="1CE17F99" w:rsidR="00B3621A" w:rsidRPr="009602AD" w:rsidRDefault="00AC3E99" w:rsidP="00D6705F">
      <w:pPr>
        <w:pStyle w:val="ListParagraph"/>
        <w:numPr>
          <w:ilvl w:val="0"/>
          <w:numId w:val="1"/>
        </w:numPr>
        <w:spacing w:after="0" w:line="240" w:lineRule="auto"/>
        <w:ind w:left="567" w:hanging="567"/>
        <w:contextualSpacing w:val="0"/>
        <w:jc w:val="both"/>
        <w:rPr>
          <w:rFonts w:ascii="Arial" w:eastAsia="Arial" w:hAnsi="Arial" w:cs="Arial"/>
          <w:sz w:val="22"/>
          <w:szCs w:val="22"/>
        </w:rPr>
      </w:pPr>
      <w:r w:rsidRPr="009602AD">
        <w:rPr>
          <w:rFonts w:ascii="Arial" w:eastAsia="Arial" w:hAnsi="Arial" w:cs="Arial"/>
          <w:sz w:val="22"/>
          <w:szCs w:val="22"/>
        </w:rPr>
        <w:t xml:space="preserve">The </w:t>
      </w:r>
      <w:r w:rsidR="00C82985" w:rsidRPr="009602AD">
        <w:rPr>
          <w:rFonts w:ascii="Arial" w:eastAsia="Arial" w:hAnsi="Arial" w:cs="Arial"/>
          <w:sz w:val="22"/>
          <w:szCs w:val="22"/>
        </w:rPr>
        <w:t>UN Environment Programme World Conservation Monitoring Centr</w:t>
      </w:r>
      <w:r w:rsidRPr="009602AD">
        <w:rPr>
          <w:rFonts w:ascii="Arial" w:eastAsia="Arial" w:hAnsi="Arial" w:cs="Arial"/>
          <w:sz w:val="22"/>
          <w:szCs w:val="22"/>
        </w:rPr>
        <w:t>e</w:t>
      </w:r>
      <w:r w:rsidR="00C82985" w:rsidRPr="009602AD">
        <w:rPr>
          <w:rFonts w:ascii="Arial" w:eastAsia="Arial" w:hAnsi="Arial" w:cs="Arial"/>
          <w:sz w:val="22"/>
          <w:szCs w:val="22"/>
        </w:rPr>
        <w:t xml:space="preserve"> (UNEP</w:t>
      </w:r>
      <w:r w:rsidR="00895744">
        <w:rPr>
          <w:rFonts w:ascii="Arial" w:hAnsi="Arial" w:cs="Arial"/>
          <w:iCs/>
          <w:sz w:val="22"/>
          <w:szCs w:val="22"/>
        </w:rPr>
        <w:t>–</w:t>
      </w:r>
      <w:r w:rsidR="00C82985" w:rsidRPr="009602AD">
        <w:rPr>
          <w:rFonts w:ascii="Arial" w:eastAsia="Arial" w:hAnsi="Arial" w:cs="Arial"/>
          <w:sz w:val="22"/>
          <w:szCs w:val="22"/>
        </w:rPr>
        <w:t xml:space="preserve">WCMC) </w:t>
      </w:r>
      <w:r w:rsidR="10A90EF1" w:rsidRPr="009602AD">
        <w:rPr>
          <w:rFonts w:ascii="Arial" w:eastAsia="Arial" w:hAnsi="Arial" w:cs="Arial"/>
          <w:sz w:val="22"/>
          <w:szCs w:val="22"/>
        </w:rPr>
        <w:t xml:space="preserve">developed a separate database, Species+, which provides a broader list of CMS-listed migratory species with additional scientific </w:t>
      </w:r>
      <w:r w:rsidR="10A90EF1" w:rsidRPr="00FD74E3">
        <w:rPr>
          <w:rFonts w:ascii="Arial" w:eastAsia="Arial" w:hAnsi="Arial" w:cs="Arial"/>
          <w:color w:val="000000" w:themeColor="text1"/>
          <w:sz w:val="22"/>
          <w:szCs w:val="22"/>
        </w:rPr>
        <w:t>information</w:t>
      </w:r>
      <w:r w:rsidR="00384B2E" w:rsidRPr="00FD74E3">
        <w:rPr>
          <w:rFonts w:ascii="Arial" w:eastAsia="Arial" w:hAnsi="Arial" w:cs="Arial"/>
          <w:color w:val="000000" w:themeColor="text1"/>
          <w:sz w:val="22"/>
          <w:szCs w:val="22"/>
        </w:rPr>
        <w:t>. It</w:t>
      </w:r>
      <w:r w:rsidR="00CB7110" w:rsidRPr="00FD74E3">
        <w:rPr>
          <w:rFonts w:ascii="Arial" w:eastAsia="Arial" w:hAnsi="Arial" w:cs="Arial"/>
          <w:color w:val="000000" w:themeColor="text1"/>
          <w:sz w:val="22"/>
          <w:szCs w:val="22"/>
        </w:rPr>
        <w:t xml:space="preserve"> </w:t>
      </w:r>
      <w:r w:rsidR="002719FE" w:rsidRPr="00FD74E3">
        <w:rPr>
          <w:rFonts w:ascii="Arial" w:eastAsia="Arial" w:hAnsi="Arial" w:cs="Arial"/>
          <w:color w:val="000000" w:themeColor="text1"/>
          <w:sz w:val="22"/>
          <w:szCs w:val="22"/>
        </w:rPr>
        <w:t>lists 1</w:t>
      </w:r>
      <w:r w:rsidR="00606BD5" w:rsidRPr="00FD74E3">
        <w:rPr>
          <w:rFonts w:ascii="Arial" w:eastAsia="Arial" w:hAnsi="Arial" w:cs="Arial"/>
          <w:color w:val="000000" w:themeColor="text1"/>
          <w:sz w:val="22"/>
          <w:szCs w:val="22"/>
        </w:rPr>
        <w:t>,</w:t>
      </w:r>
      <w:r w:rsidR="002719FE" w:rsidRPr="00FD74E3">
        <w:rPr>
          <w:rFonts w:ascii="Arial" w:eastAsia="Arial" w:hAnsi="Arial" w:cs="Arial"/>
          <w:color w:val="000000" w:themeColor="text1"/>
          <w:sz w:val="22"/>
          <w:szCs w:val="22"/>
        </w:rPr>
        <w:t>203 CMS species</w:t>
      </w:r>
      <w:r w:rsidR="00C23C6B" w:rsidRPr="00FD74E3">
        <w:rPr>
          <w:rFonts w:ascii="Arial" w:eastAsia="Arial" w:hAnsi="Arial" w:cs="Arial"/>
          <w:color w:val="000000" w:themeColor="text1"/>
          <w:sz w:val="22"/>
          <w:szCs w:val="22"/>
        </w:rPr>
        <w:t>, or 1</w:t>
      </w:r>
      <w:r w:rsidR="004156DB" w:rsidRPr="00FD74E3">
        <w:rPr>
          <w:rFonts w:ascii="Arial" w:eastAsia="Arial" w:hAnsi="Arial" w:cs="Arial"/>
          <w:color w:val="000000" w:themeColor="text1"/>
          <w:sz w:val="22"/>
          <w:szCs w:val="22"/>
        </w:rPr>
        <w:t>,</w:t>
      </w:r>
      <w:r w:rsidR="00C23C6B" w:rsidRPr="00FD74E3">
        <w:rPr>
          <w:rFonts w:ascii="Arial" w:eastAsia="Arial" w:hAnsi="Arial" w:cs="Arial"/>
          <w:color w:val="000000" w:themeColor="text1"/>
          <w:sz w:val="22"/>
          <w:szCs w:val="22"/>
        </w:rPr>
        <w:t xml:space="preserve">353 including </w:t>
      </w:r>
      <w:r w:rsidR="00FD3EFE" w:rsidRPr="00FD74E3">
        <w:rPr>
          <w:rFonts w:ascii="Arial" w:eastAsia="Arial" w:hAnsi="Arial" w:cs="Arial"/>
          <w:color w:val="000000" w:themeColor="text1"/>
          <w:sz w:val="22"/>
          <w:szCs w:val="22"/>
        </w:rPr>
        <w:t xml:space="preserve">those listed </w:t>
      </w:r>
      <w:r w:rsidR="00282563" w:rsidRPr="00FD74E3">
        <w:rPr>
          <w:rFonts w:ascii="Arial" w:eastAsia="Arial" w:hAnsi="Arial" w:cs="Arial"/>
          <w:color w:val="000000" w:themeColor="text1"/>
          <w:sz w:val="22"/>
          <w:szCs w:val="22"/>
        </w:rPr>
        <w:t>under</w:t>
      </w:r>
      <w:r w:rsidR="00FD3EFE" w:rsidRPr="00FD74E3">
        <w:rPr>
          <w:rFonts w:ascii="Arial" w:eastAsia="Arial" w:hAnsi="Arial" w:cs="Arial"/>
          <w:color w:val="000000" w:themeColor="text1"/>
          <w:sz w:val="22"/>
          <w:szCs w:val="22"/>
        </w:rPr>
        <w:t xml:space="preserve"> the wider CMS </w:t>
      </w:r>
      <w:r w:rsidR="00282563" w:rsidRPr="00FD74E3">
        <w:rPr>
          <w:rFonts w:ascii="Arial" w:eastAsia="Arial" w:hAnsi="Arial" w:cs="Arial"/>
          <w:color w:val="000000" w:themeColor="text1"/>
          <w:sz w:val="22"/>
          <w:szCs w:val="22"/>
        </w:rPr>
        <w:t>F</w:t>
      </w:r>
      <w:r w:rsidR="00FD3EFE" w:rsidRPr="00FD74E3">
        <w:rPr>
          <w:rFonts w:ascii="Arial" w:eastAsia="Arial" w:hAnsi="Arial" w:cs="Arial"/>
          <w:color w:val="000000" w:themeColor="text1"/>
          <w:sz w:val="22"/>
          <w:szCs w:val="22"/>
        </w:rPr>
        <w:t>amily instruments</w:t>
      </w:r>
      <w:r w:rsidR="002719FE" w:rsidRPr="009602AD">
        <w:rPr>
          <w:rFonts w:ascii="Arial" w:eastAsia="Arial" w:hAnsi="Arial" w:cs="Arial"/>
          <w:sz w:val="22"/>
          <w:szCs w:val="22"/>
        </w:rPr>
        <w:t>. Species+ includes the species, subspecies and populations listed</w:t>
      </w:r>
      <w:r w:rsidR="002719FE" w:rsidRPr="009602AD" w:rsidDel="00FD3EFE">
        <w:rPr>
          <w:rFonts w:ascii="Arial" w:eastAsia="Arial" w:hAnsi="Arial" w:cs="Arial"/>
          <w:sz w:val="22"/>
          <w:szCs w:val="22"/>
        </w:rPr>
        <w:t xml:space="preserve"> by name</w:t>
      </w:r>
      <w:r w:rsidR="002719FE" w:rsidRPr="009602AD">
        <w:rPr>
          <w:rFonts w:ascii="Arial" w:eastAsia="Arial" w:hAnsi="Arial" w:cs="Arial"/>
          <w:sz w:val="22"/>
          <w:szCs w:val="22"/>
        </w:rPr>
        <w:t xml:space="preserve"> </w:t>
      </w:r>
      <w:r w:rsidR="002719FE" w:rsidRPr="009602AD" w:rsidDel="00384B2E">
        <w:rPr>
          <w:rFonts w:ascii="Arial" w:eastAsia="Arial" w:hAnsi="Arial" w:cs="Arial"/>
          <w:sz w:val="22"/>
          <w:szCs w:val="22"/>
        </w:rPr>
        <w:t>i</w:t>
      </w:r>
      <w:r w:rsidR="002719FE" w:rsidRPr="009602AD">
        <w:rPr>
          <w:rFonts w:ascii="Arial" w:eastAsia="Arial" w:hAnsi="Arial" w:cs="Arial"/>
          <w:sz w:val="22"/>
          <w:szCs w:val="22"/>
        </w:rPr>
        <w:t>n the CMS Appendices, as well as</w:t>
      </w:r>
      <w:r w:rsidR="002719FE" w:rsidRPr="009602AD" w:rsidDel="00FD3EFE">
        <w:rPr>
          <w:rFonts w:ascii="Arial" w:eastAsia="Arial" w:hAnsi="Arial" w:cs="Arial"/>
          <w:sz w:val="22"/>
          <w:szCs w:val="22"/>
        </w:rPr>
        <w:t xml:space="preserve"> those listed in the wider CMS family of instruments. It also includes</w:t>
      </w:r>
      <w:r w:rsidR="002719FE" w:rsidRPr="009602AD">
        <w:rPr>
          <w:rFonts w:ascii="Arial" w:eastAsia="Arial" w:hAnsi="Arial" w:cs="Arial"/>
          <w:sz w:val="22"/>
          <w:szCs w:val="22"/>
        </w:rPr>
        <w:t xml:space="preserve"> </w:t>
      </w:r>
      <w:r w:rsidR="00810192">
        <w:rPr>
          <w:rFonts w:ascii="Arial" w:eastAsia="Arial" w:hAnsi="Arial" w:cs="Arial"/>
          <w:sz w:val="22"/>
          <w:szCs w:val="22"/>
        </w:rPr>
        <w:t xml:space="preserve">CMS </w:t>
      </w:r>
      <w:r w:rsidR="002719FE" w:rsidRPr="009602AD">
        <w:rPr>
          <w:rFonts w:ascii="Arial" w:eastAsia="Arial" w:hAnsi="Arial" w:cs="Arial"/>
          <w:sz w:val="22"/>
          <w:szCs w:val="22"/>
        </w:rPr>
        <w:t xml:space="preserve">species </w:t>
      </w:r>
      <w:r w:rsidR="00971187">
        <w:rPr>
          <w:rFonts w:ascii="Arial" w:eastAsia="Arial" w:hAnsi="Arial" w:cs="Arial"/>
          <w:sz w:val="22"/>
          <w:szCs w:val="22"/>
        </w:rPr>
        <w:t>list</w:t>
      </w:r>
      <w:r w:rsidR="00810192">
        <w:rPr>
          <w:rFonts w:ascii="Arial" w:eastAsia="Arial" w:hAnsi="Arial" w:cs="Arial"/>
          <w:sz w:val="22"/>
          <w:szCs w:val="22"/>
        </w:rPr>
        <w:t>ed</w:t>
      </w:r>
      <w:r w:rsidR="00971187">
        <w:rPr>
          <w:rFonts w:ascii="Arial" w:eastAsia="Arial" w:hAnsi="Arial" w:cs="Arial"/>
          <w:sz w:val="22"/>
          <w:szCs w:val="22"/>
        </w:rPr>
        <w:t xml:space="preserve"> at</w:t>
      </w:r>
      <w:r w:rsidR="002719FE" w:rsidRPr="009602AD">
        <w:rPr>
          <w:rFonts w:ascii="Arial" w:eastAsia="Arial" w:hAnsi="Arial" w:cs="Arial"/>
          <w:sz w:val="22"/>
          <w:szCs w:val="22"/>
        </w:rPr>
        <w:t xml:space="preserve"> higher taxonomic level</w:t>
      </w:r>
      <w:r w:rsidR="00810192">
        <w:rPr>
          <w:rFonts w:ascii="Arial" w:eastAsia="Arial" w:hAnsi="Arial" w:cs="Arial"/>
          <w:sz w:val="22"/>
          <w:szCs w:val="22"/>
        </w:rPr>
        <w:t>s</w:t>
      </w:r>
      <w:r w:rsidR="002719FE" w:rsidRPr="009602AD">
        <w:rPr>
          <w:rFonts w:ascii="Arial" w:eastAsia="Arial" w:hAnsi="Arial" w:cs="Arial"/>
          <w:sz w:val="22"/>
          <w:szCs w:val="22"/>
        </w:rPr>
        <w:t xml:space="preserve"> (i.e. genus</w:t>
      </w:r>
      <w:r w:rsidR="00B960DE">
        <w:rPr>
          <w:rFonts w:ascii="Arial" w:eastAsia="Arial" w:hAnsi="Arial" w:cs="Arial"/>
          <w:sz w:val="22"/>
          <w:szCs w:val="22"/>
        </w:rPr>
        <w:t>-</w:t>
      </w:r>
      <w:r w:rsidR="002719FE" w:rsidRPr="009602AD">
        <w:rPr>
          <w:rFonts w:ascii="Arial" w:eastAsia="Arial" w:hAnsi="Arial" w:cs="Arial"/>
          <w:sz w:val="22"/>
          <w:szCs w:val="22"/>
        </w:rPr>
        <w:t xml:space="preserve"> or </w:t>
      </w:r>
      <w:r w:rsidR="002719FE" w:rsidRPr="00FD74E3">
        <w:rPr>
          <w:rFonts w:ascii="Arial" w:eastAsia="Arial" w:hAnsi="Arial" w:cs="Arial"/>
          <w:color w:val="000000" w:themeColor="text1"/>
          <w:sz w:val="22"/>
          <w:szCs w:val="22"/>
        </w:rPr>
        <w:t>family</w:t>
      </w:r>
      <w:r w:rsidR="00B960DE">
        <w:rPr>
          <w:rFonts w:ascii="Arial" w:eastAsia="Arial" w:hAnsi="Arial" w:cs="Arial"/>
          <w:color w:val="000000" w:themeColor="text1"/>
          <w:sz w:val="22"/>
          <w:szCs w:val="22"/>
        </w:rPr>
        <w:t>-</w:t>
      </w:r>
      <w:r w:rsidR="002719FE" w:rsidRPr="00FD74E3">
        <w:rPr>
          <w:rFonts w:ascii="Arial" w:eastAsia="Arial" w:hAnsi="Arial" w:cs="Arial"/>
          <w:color w:val="000000" w:themeColor="text1"/>
          <w:sz w:val="22"/>
          <w:szCs w:val="22"/>
        </w:rPr>
        <w:t xml:space="preserve"> </w:t>
      </w:r>
      <w:r w:rsidR="002719FE" w:rsidRPr="009602AD">
        <w:rPr>
          <w:rFonts w:ascii="Arial" w:eastAsia="Arial" w:hAnsi="Arial" w:cs="Arial"/>
          <w:sz w:val="22"/>
          <w:szCs w:val="22"/>
        </w:rPr>
        <w:t xml:space="preserve">level listings). For birds, the list of species is based on the work undertaken by Stephen Garnett, the COP-appointed Councillor for </w:t>
      </w:r>
      <w:r w:rsidR="001A57DE">
        <w:rPr>
          <w:rFonts w:ascii="Arial" w:eastAsia="Arial" w:hAnsi="Arial" w:cs="Arial"/>
          <w:sz w:val="22"/>
          <w:szCs w:val="22"/>
        </w:rPr>
        <w:t>B</w:t>
      </w:r>
      <w:r w:rsidR="002719FE" w:rsidRPr="009602AD">
        <w:rPr>
          <w:rFonts w:ascii="Arial" w:eastAsia="Arial" w:hAnsi="Arial" w:cs="Arial"/>
          <w:sz w:val="22"/>
          <w:szCs w:val="22"/>
        </w:rPr>
        <w:t>irds</w:t>
      </w:r>
      <w:r w:rsidR="00EE2075">
        <w:rPr>
          <w:rFonts w:ascii="Arial" w:eastAsia="Arial" w:hAnsi="Arial" w:cs="Arial"/>
          <w:sz w:val="22"/>
          <w:szCs w:val="22"/>
        </w:rPr>
        <w:t>.</w:t>
      </w:r>
      <w:r w:rsidR="002719FE" w:rsidRPr="009602AD">
        <w:rPr>
          <w:rFonts w:ascii="Arial" w:eastAsia="Arial" w:hAnsi="Arial" w:cs="Arial"/>
          <w:sz w:val="22"/>
          <w:szCs w:val="22"/>
        </w:rPr>
        <w:t xml:space="preserve"> Species+ includes the bird species within these higher-level listings (disaggregated according to the CMS Standard Reference) that have been found to meet the CMS movement criteria.</w:t>
      </w:r>
      <w:r w:rsidR="10A90EF1" w:rsidRPr="009602AD">
        <w:rPr>
          <w:rFonts w:ascii="Arial" w:eastAsia="Arial" w:hAnsi="Arial" w:cs="Arial"/>
          <w:sz w:val="22"/>
          <w:szCs w:val="22"/>
        </w:rPr>
        <w:t xml:space="preserve"> </w:t>
      </w:r>
    </w:p>
    <w:p w14:paraId="4016FAE5" w14:textId="77777777" w:rsidR="00B3621A" w:rsidRPr="009602AD" w:rsidRDefault="00B3621A" w:rsidP="00D6705F">
      <w:pPr>
        <w:pStyle w:val="ListParagraph"/>
        <w:spacing w:after="0" w:line="240" w:lineRule="auto"/>
        <w:ind w:left="567" w:hanging="567"/>
        <w:contextualSpacing w:val="0"/>
        <w:jc w:val="both"/>
        <w:rPr>
          <w:rFonts w:ascii="Arial" w:eastAsia="Arial" w:hAnsi="Arial" w:cs="Arial"/>
          <w:sz w:val="22"/>
          <w:szCs w:val="22"/>
        </w:rPr>
      </w:pPr>
    </w:p>
    <w:p w14:paraId="0DC27E89" w14:textId="59347B49" w:rsidR="10A90EF1" w:rsidRPr="009602AD" w:rsidRDefault="10A90EF1" w:rsidP="00D6705F">
      <w:pPr>
        <w:pStyle w:val="ListParagraph"/>
        <w:numPr>
          <w:ilvl w:val="0"/>
          <w:numId w:val="1"/>
        </w:numPr>
        <w:spacing w:after="0" w:line="240" w:lineRule="auto"/>
        <w:ind w:left="567" w:hanging="567"/>
        <w:contextualSpacing w:val="0"/>
        <w:jc w:val="both"/>
        <w:rPr>
          <w:rFonts w:ascii="Arial" w:eastAsia="Arial" w:hAnsi="Arial" w:cs="Arial"/>
          <w:sz w:val="22"/>
          <w:szCs w:val="22"/>
        </w:rPr>
      </w:pPr>
      <w:r w:rsidRPr="009602AD">
        <w:rPr>
          <w:rFonts w:ascii="Arial" w:eastAsia="Arial" w:hAnsi="Arial" w:cs="Arial"/>
          <w:sz w:val="22"/>
          <w:szCs w:val="22"/>
        </w:rPr>
        <w:t xml:space="preserve">However, the </w:t>
      </w:r>
      <w:r w:rsidR="00442E42">
        <w:rPr>
          <w:rFonts w:ascii="Arial" w:eastAsia="Arial" w:hAnsi="Arial" w:cs="Arial"/>
          <w:sz w:val="22"/>
          <w:szCs w:val="22"/>
        </w:rPr>
        <w:t xml:space="preserve">updates to the </w:t>
      </w:r>
      <w:r w:rsidR="00F373F2">
        <w:rPr>
          <w:rFonts w:ascii="Arial" w:eastAsia="Arial" w:hAnsi="Arial" w:cs="Arial"/>
          <w:sz w:val="22"/>
          <w:szCs w:val="22"/>
        </w:rPr>
        <w:t>CMS Species List</w:t>
      </w:r>
      <w:r w:rsidR="00145096" w:rsidRPr="009602AD">
        <w:rPr>
          <w:rFonts w:ascii="Arial" w:eastAsia="Arial" w:hAnsi="Arial" w:cs="Arial"/>
          <w:sz w:val="22"/>
          <w:szCs w:val="22"/>
        </w:rPr>
        <w:t xml:space="preserve"> </w:t>
      </w:r>
      <w:r w:rsidR="00A41AE0">
        <w:rPr>
          <w:rFonts w:ascii="Arial" w:eastAsia="Arial" w:hAnsi="Arial" w:cs="Arial"/>
          <w:sz w:val="22"/>
          <w:szCs w:val="22"/>
        </w:rPr>
        <w:t xml:space="preserve">database </w:t>
      </w:r>
      <w:r w:rsidRPr="009602AD">
        <w:rPr>
          <w:rFonts w:ascii="Arial" w:eastAsia="Arial" w:hAnsi="Arial" w:cs="Arial"/>
          <w:sz w:val="22"/>
          <w:szCs w:val="22"/>
        </w:rPr>
        <w:t>ha</w:t>
      </w:r>
      <w:r w:rsidR="00442E42">
        <w:rPr>
          <w:rFonts w:ascii="Arial" w:eastAsia="Arial" w:hAnsi="Arial" w:cs="Arial"/>
          <w:sz w:val="22"/>
          <w:szCs w:val="22"/>
        </w:rPr>
        <w:t>ve been limited</w:t>
      </w:r>
      <w:r w:rsidRPr="009602AD">
        <w:rPr>
          <w:rFonts w:ascii="Arial" w:eastAsia="Arial" w:hAnsi="Arial" w:cs="Arial"/>
          <w:sz w:val="22"/>
          <w:szCs w:val="22"/>
        </w:rPr>
        <w:t xml:space="preserve"> in the past decade</w:t>
      </w:r>
      <w:r w:rsidR="00504144" w:rsidRPr="009602AD">
        <w:rPr>
          <w:rFonts w:ascii="Arial" w:eastAsia="Arial" w:hAnsi="Arial" w:cs="Arial"/>
          <w:sz w:val="22"/>
          <w:szCs w:val="22"/>
        </w:rPr>
        <w:t>,</w:t>
      </w:r>
      <w:r w:rsidR="00442E42">
        <w:rPr>
          <w:rFonts w:ascii="Arial" w:eastAsia="Arial" w:hAnsi="Arial" w:cs="Arial"/>
          <w:sz w:val="22"/>
          <w:szCs w:val="22"/>
        </w:rPr>
        <w:t xml:space="preserve"> focusing </w:t>
      </w:r>
      <w:r w:rsidR="000E1C4E">
        <w:rPr>
          <w:rFonts w:ascii="Arial" w:eastAsia="Arial" w:hAnsi="Arial" w:cs="Arial"/>
          <w:sz w:val="22"/>
          <w:szCs w:val="22"/>
        </w:rPr>
        <w:t xml:space="preserve">predominantly </w:t>
      </w:r>
      <w:r w:rsidR="00442E42">
        <w:rPr>
          <w:rFonts w:ascii="Arial" w:eastAsia="Arial" w:hAnsi="Arial" w:cs="Arial"/>
          <w:sz w:val="22"/>
          <w:szCs w:val="22"/>
        </w:rPr>
        <w:t xml:space="preserve">on </w:t>
      </w:r>
      <w:r w:rsidR="000E1C4E">
        <w:rPr>
          <w:rFonts w:ascii="Arial" w:eastAsia="Arial" w:hAnsi="Arial" w:cs="Arial"/>
          <w:sz w:val="22"/>
          <w:szCs w:val="22"/>
        </w:rPr>
        <w:t>the</w:t>
      </w:r>
      <w:r w:rsidR="00442E42">
        <w:rPr>
          <w:rFonts w:ascii="Arial" w:eastAsia="Arial" w:hAnsi="Arial" w:cs="Arial"/>
          <w:sz w:val="22"/>
          <w:szCs w:val="22"/>
        </w:rPr>
        <w:t xml:space="preserve"> </w:t>
      </w:r>
      <w:r w:rsidR="00442E42" w:rsidRPr="000D3407">
        <w:rPr>
          <w:rFonts w:ascii="Arial" w:eastAsia="Arial" w:hAnsi="Arial" w:cs="Arial"/>
          <w:sz w:val="22"/>
          <w:szCs w:val="22"/>
        </w:rPr>
        <w:t>inclu</w:t>
      </w:r>
      <w:r w:rsidR="000E1C4E">
        <w:rPr>
          <w:rFonts w:ascii="Arial" w:eastAsia="Arial" w:hAnsi="Arial" w:cs="Arial"/>
          <w:sz w:val="22"/>
          <w:szCs w:val="22"/>
        </w:rPr>
        <w:t>sion of new species on</w:t>
      </w:r>
      <w:r w:rsidR="00442E42" w:rsidRPr="000D3407">
        <w:rPr>
          <w:rFonts w:ascii="Arial" w:eastAsia="Arial" w:hAnsi="Arial" w:cs="Arial"/>
          <w:sz w:val="22"/>
          <w:szCs w:val="22"/>
        </w:rPr>
        <w:t xml:space="preserve"> </w:t>
      </w:r>
      <w:r w:rsidR="00442E42">
        <w:rPr>
          <w:rFonts w:ascii="Arial" w:eastAsia="Arial" w:hAnsi="Arial" w:cs="Arial"/>
          <w:sz w:val="22"/>
          <w:szCs w:val="22"/>
        </w:rPr>
        <w:t>the Appendices.</w:t>
      </w:r>
      <w:r w:rsidR="009434A1">
        <w:rPr>
          <w:rFonts w:ascii="Arial" w:eastAsia="Arial" w:hAnsi="Arial" w:cs="Arial"/>
          <w:sz w:val="22"/>
          <w:szCs w:val="22"/>
        </w:rPr>
        <w:t xml:space="preserve"> W</w:t>
      </w:r>
      <w:r w:rsidR="00504144" w:rsidRPr="009602AD">
        <w:rPr>
          <w:rFonts w:ascii="Arial" w:eastAsia="Arial" w:hAnsi="Arial" w:cs="Arial"/>
          <w:sz w:val="22"/>
          <w:szCs w:val="22"/>
        </w:rPr>
        <w:t>hile UNEP</w:t>
      </w:r>
      <w:r w:rsidR="00895744">
        <w:rPr>
          <w:rFonts w:ascii="Arial" w:hAnsi="Arial" w:cs="Arial"/>
          <w:iCs/>
          <w:sz w:val="22"/>
          <w:szCs w:val="22"/>
        </w:rPr>
        <w:t>–</w:t>
      </w:r>
      <w:r w:rsidR="00504144" w:rsidRPr="009602AD">
        <w:rPr>
          <w:rFonts w:ascii="Arial" w:eastAsia="Arial" w:hAnsi="Arial" w:cs="Arial"/>
          <w:sz w:val="22"/>
          <w:szCs w:val="22"/>
        </w:rPr>
        <w:t>WCMC have maintained the list of CMS species in Species+, Range State data have not bee</w:t>
      </w:r>
      <w:r w:rsidR="00C7361A">
        <w:rPr>
          <w:rFonts w:ascii="Arial" w:eastAsia="Arial" w:hAnsi="Arial" w:cs="Arial"/>
          <w:sz w:val="22"/>
          <w:szCs w:val="22"/>
        </w:rPr>
        <w:t>n</w:t>
      </w:r>
      <w:r w:rsidR="00EF53A0" w:rsidRPr="00EF53A0">
        <w:rPr>
          <w:rFonts w:ascii="Arial" w:eastAsia="Arial" w:hAnsi="Arial" w:cs="Arial"/>
          <w:sz w:val="22"/>
          <w:szCs w:val="22"/>
        </w:rPr>
        <w:t xml:space="preserve"> </w:t>
      </w:r>
      <w:r w:rsidR="00EF53A0" w:rsidRPr="009602AD">
        <w:rPr>
          <w:rFonts w:ascii="Arial" w:eastAsia="Arial" w:hAnsi="Arial" w:cs="Arial"/>
          <w:sz w:val="22"/>
          <w:szCs w:val="22"/>
        </w:rPr>
        <w:t>systematically</w:t>
      </w:r>
      <w:r w:rsidR="00C7361A">
        <w:rPr>
          <w:rFonts w:ascii="Arial" w:eastAsia="Arial" w:hAnsi="Arial" w:cs="Arial"/>
          <w:sz w:val="22"/>
          <w:szCs w:val="22"/>
        </w:rPr>
        <w:t xml:space="preserve"> updated</w:t>
      </w:r>
      <w:r w:rsidR="00504144" w:rsidRPr="009602AD">
        <w:rPr>
          <w:rFonts w:ascii="Arial" w:eastAsia="Arial" w:hAnsi="Arial" w:cs="Arial"/>
          <w:sz w:val="22"/>
          <w:szCs w:val="22"/>
        </w:rPr>
        <w:t xml:space="preserve">. </w:t>
      </w:r>
      <w:r w:rsidR="00901833" w:rsidRPr="009602AD">
        <w:rPr>
          <w:rFonts w:ascii="Arial" w:eastAsia="Arial" w:hAnsi="Arial" w:cs="Arial"/>
          <w:sz w:val="22"/>
          <w:szCs w:val="22"/>
        </w:rPr>
        <w:t xml:space="preserve">A comprehensive update, followed by ongoing management of these </w:t>
      </w:r>
      <w:r w:rsidR="00901833" w:rsidRPr="00FD74E3">
        <w:rPr>
          <w:rFonts w:ascii="Arial" w:eastAsia="Arial" w:hAnsi="Arial" w:cs="Arial"/>
          <w:color w:val="000000" w:themeColor="text1"/>
          <w:sz w:val="22"/>
          <w:szCs w:val="22"/>
        </w:rPr>
        <w:t>databases</w:t>
      </w:r>
      <w:r w:rsidR="00894679" w:rsidRPr="00FD74E3">
        <w:rPr>
          <w:rFonts w:ascii="Arial" w:eastAsia="Arial" w:hAnsi="Arial" w:cs="Arial"/>
          <w:color w:val="000000" w:themeColor="text1"/>
          <w:sz w:val="22"/>
          <w:szCs w:val="22"/>
        </w:rPr>
        <w:t xml:space="preserve"> is</w:t>
      </w:r>
      <w:r w:rsidR="00901833" w:rsidRPr="00FD74E3">
        <w:rPr>
          <w:rFonts w:ascii="Arial" w:eastAsia="Arial" w:hAnsi="Arial" w:cs="Arial"/>
          <w:color w:val="000000" w:themeColor="text1"/>
          <w:sz w:val="22"/>
          <w:szCs w:val="22"/>
        </w:rPr>
        <w:t xml:space="preserve"> therefore </w:t>
      </w:r>
      <w:r w:rsidR="008A7291" w:rsidRPr="00FD74E3">
        <w:rPr>
          <w:rFonts w:ascii="Arial" w:eastAsia="Arial" w:hAnsi="Arial" w:cs="Arial"/>
          <w:color w:val="000000" w:themeColor="text1"/>
          <w:sz w:val="22"/>
          <w:szCs w:val="22"/>
        </w:rPr>
        <w:t>deemed</w:t>
      </w:r>
      <w:r w:rsidR="00901833" w:rsidRPr="00FD74E3">
        <w:rPr>
          <w:rFonts w:ascii="Arial" w:eastAsia="Arial" w:hAnsi="Arial" w:cs="Arial"/>
          <w:color w:val="000000" w:themeColor="text1"/>
          <w:sz w:val="22"/>
          <w:szCs w:val="22"/>
        </w:rPr>
        <w:t xml:space="preserve"> necessary</w:t>
      </w:r>
      <w:r w:rsidR="00901833" w:rsidRPr="009602AD">
        <w:rPr>
          <w:rFonts w:ascii="Arial" w:eastAsia="Arial" w:hAnsi="Arial" w:cs="Arial"/>
          <w:sz w:val="22"/>
          <w:szCs w:val="22"/>
        </w:rPr>
        <w:t>.</w:t>
      </w:r>
    </w:p>
    <w:p w14:paraId="2FE9D88D" w14:textId="2CD1D2FB" w:rsidR="0D724AD1" w:rsidRPr="009602AD" w:rsidRDefault="0D724AD1" w:rsidP="00D6705F">
      <w:pPr>
        <w:pStyle w:val="ListParagraph"/>
        <w:spacing w:after="0" w:line="240" w:lineRule="auto"/>
        <w:ind w:left="567" w:hanging="567"/>
        <w:contextualSpacing w:val="0"/>
        <w:jc w:val="both"/>
        <w:rPr>
          <w:rFonts w:ascii="Arial" w:eastAsia="Arial" w:hAnsi="Arial" w:cs="Arial"/>
          <w:sz w:val="22"/>
          <w:szCs w:val="22"/>
        </w:rPr>
      </w:pPr>
    </w:p>
    <w:p w14:paraId="05FB7BF8" w14:textId="1FB43E85" w:rsidR="0017312F" w:rsidRPr="00BC03E4" w:rsidRDefault="0017312F" w:rsidP="00D6705F">
      <w:pPr>
        <w:pStyle w:val="ListParagraph"/>
        <w:numPr>
          <w:ilvl w:val="0"/>
          <w:numId w:val="1"/>
        </w:numPr>
        <w:spacing w:after="0" w:line="240" w:lineRule="auto"/>
        <w:ind w:left="567" w:hanging="567"/>
        <w:contextualSpacing w:val="0"/>
        <w:jc w:val="both"/>
        <w:rPr>
          <w:rFonts w:ascii="Arial" w:eastAsia="Arial" w:hAnsi="Arial" w:cs="Arial"/>
          <w:sz w:val="22"/>
          <w:szCs w:val="22"/>
        </w:rPr>
      </w:pPr>
      <w:r w:rsidRPr="00BC03E4">
        <w:rPr>
          <w:rFonts w:ascii="Arial" w:eastAsia="Arial" w:hAnsi="Arial" w:cs="Arial"/>
          <w:sz w:val="22"/>
          <w:szCs w:val="22"/>
        </w:rPr>
        <w:t>COP14</w:t>
      </w:r>
      <w:r>
        <w:rPr>
          <w:rFonts w:ascii="Arial" w:eastAsia="Arial" w:hAnsi="Arial" w:cs="Arial"/>
          <w:sz w:val="22"/>
          <w:szCs w:val="22"/>
        </w:rPr>
        <w:t xml:space="preserve"> also</w:t>
      </w:r>
      <w:r w:rsidRPr="00BC03E4">
        <w:rPr>
          <w:rFonts w:ascii="Arial" w:eastAsia="Arial" w:hAnsi="Arial" w:cs="Arial"/>
          <w:sz w:val="22"/>
          <w:szCs w:val="22"/>
        </w:rPr>
        <w:t xml:space="preserve"> adopted several Decision</w:t>
      </w:r>
      <w:r w:rsidR="00C97B63">
        <w:rPr>
          <w:rFonts w:ascii="Arial" w:eastAsia="Arial" w:hAnsi="Arial" w:cs="Arial"/>
          <w:sz w:val="22"/>
          <w:szCs w:val="22"/>
        </w:rPr>
        <w:t>s</w:t>
      </w:r>
      <w:r w:rsidRPr="00BC03E4">
        <w:rPr>
          <w:rFonts w:ascii="Arial" w:eastAsia="Arial" w:hAnsi="Arial" w:cs="Arial"/>
          <w:sz w:val="22"/>
          <w:szCs w:val="22"/>
        </w:rPr>
        <w:t xml:space="preserve"> that are relevant to these lists of species</w:t>
      </w:r>
      <w:r w:rsidR="00054DD7">
        <w:rPr>
          <w:rFonts w:ascii="Arial" w:eastAsia="Arial" w:hAnsi="Arial" w:cs="Arial"/>
          <w:sz w:val="22"/>
          <w:szCs w:val="22"/>
        </w:rPr>
        <w:t>:</w:t>
      </w:r>
      <w:r w:rsidRPr="00BC03E4">
        <w:rPr>
          <w:rFonts w:ascii="Arial" w:eastAsia="Arial" w:hAnsi="Arial" w:cs="Arial"/>
          <w:sz w:val="22"/>
          <w:szCs w:val="22"/>
        </w:rPr>
        <w:t xml:space="preserve"> Decision 14.234</w:t>
      </w:r>
      <w:r w:rsidR="004549FB">
        <w:rPr>
          <w:rFonts w:ascii="Arial" w:eastAsia="Arial" w:hAnsi="Arial" w:cs="Arial"/>
          <w:sz w:val="22"/>
          <w:szCs w:val="22"/>
        </w:rPr>
        <w:t xml:space="preserve">, </w:t>
      </w:r>
      <w:r w:rsidRPr="00BC03E4">
        <w:rPr>
          <w:rFonts w:ascii="Arial" w:eastAsia="Arial" w:hAnsi="Arial" w:cs="Arial"/>
          <w:sz w:val="22"/>
          <w:szCs w:val="22"/>
        </w:rPr>
        <w:t xml:space="preserve">described in </w:t>
      </w:r>
      <w:hyperlink r:id="rId14" w:history="1">
        <w:r w:rsidRPr="000B18E0">
          <w:rPr>
            <w:rStyle w:val="Hyperlink"/>
            <w:rFonts w:ascii="Arial" w:eastAsia="Arial" w:hAnsi="Arial" w:cs="Arial"/>
            <w:sz w:val="22"/>
            <w:szCs w:val="22"/>
          </w:rPr>
          <w:t>UNEP/CMS/COP15/Doc.29.1</w:t>
        </w:r>
      </w:hyperlink>
      <w:r w:rsidR="004549FB">
        <w:rPr>
          <w:rFonts w:ascii="Arial" w:eastAsia="Arial" w:hAnsi="Arial" w:cs="Arial"/>
          <w:sz w:val="22"/>
          <w:szCs w:val="22"/>
        </w:rPr>
        <w:t xml:space="preserve">, </w:t>
      </w:r>
      <w:r w:rsidR="00332C47">
        <w:rPr>
          <w:rFonts w:ascii="Arial" w:eastAsia="Arial" w:hAnsi="Arial" w:cs="Arial"/>
          <w:sz w:val="22"/>
          <w:szCs w:val="22"/>
        </w:rPr>
        <w:t xml:space="preserve">which </w:t>
      </w:r>
      <w:r w:rsidRPr="00BC03E4">
        <w:rPr>
          <w:rFonts w:ascii="Arial" w:eastAsia="Arial" w:hAnsi="Arial" w:cs="Arial"/>
          <w:sz w:val="22"/>
          <w:szCs w:val="22"/>
        </w:rPr>
        <w:t>deals with treatment of species included within aggregated families listed in Appendix II</w:t>
      </w:r>
      <w:r w:rsidR="00054DD7">
        <w:rPr>
          <w:rFonts w:ascii="Arial" w:eastAsia="Arial" w:hAnsi="Arial" w:cs="Arial"/>
          <w:sz w:val="22"/>
          <w:szCs w:val="22"/>
        </w:rPr>
        <w:t>;</w:t>
      </w:r>
      <w:r w:rsidR="0097794A">
        <w:rPr>
          <w:rFonts w:ascii="Arial" w:eastAsia="Arial" w:hAnsi="Arial" w:cs="Arial"/>
          <w:sz w:val="22"/>
          <w:szCs w:val="22"/>
        </w:rPr>
        <w:t xml:space="preserve"> and</w:t>
      </w:r>
      <w:r w:rsidRPr="00BC03E4">
        <w:rPr>
          <w:rFonts w:ascii="Arial" w:eastAsia="Arial" w:hAnsi="Arial" w:cs="Arial"/>
          <w:sz w:val="22"/>
          <w:szCs w:val="22"/>
        </w:rPr>
        <w:t xml:space="preserve"> Decision 14.30 </w:t>
      </w:r>
      <w:r w:rsidRPr="00BC03E4">
        <w:rPr>
          <w:rFonts w:ascii="Arial" w:eastAsia="Arial" w:hAnsi="Arial" w:cs="Arial"/>
          <w:i/>
          <w:iCs/>
          <w:sz w:val="22"/>
          <w:szCs w:val="22"/>
        </w:rPr>
        <w:t>Application of Article III of the Convention Regarding International Trade in Appendix I-Listed Species</w:t>
      </w:r>
      <w:r w:rsidR="0097794A">
        <w:rPr>
          <w:rFonts w:ascii="Arial" w:eastAsia="Arial" w:hAnsi="Arial" w:cs="Arial"/>
          <w:i/>
          <w:iCs/>
          <w:sz w:val="22"/>
          <w:szCs w:val="22"/>
        </w:rPr>
        <w:t>,</w:t>
      </w:r>
      <w:r w:rsidRPr="00BC03E4">
        <w:rPr>
          <w:rFonts w:ascii="Arial" w:eastAsia="Arial" w:hAnsi="Arial" w:cs="Arial"/>
          <w:sz w:val="22"/>
          <w:szCs w:val="22"/>
        </w:rPr>
        <w:t xml:space="preserve"> which reads as follows: </w:t>
      </w:r>
    </w:p>
    <w:p w14:paraId="1BCF8AC6" w14:textId="77777777" w:rsidR="0017312F" w:rsidRDefault="0017312F" w:rsidP="00D6705F">
      <w:pPr>
        <w:pStyle w:val="ListParagraph"/>
        <w:ind w:left="567" w:hanging="567"/>
        <w:rPr>
          <w:rFonts w:ascii="Arial" w:eastAsia="Arial" w:hAnsi="Arial" w:cs="Arial"/>
          <w:sz w:val="22"/>
          <w:szCs w:val="22"/>
        </w:rPr>
      </w:pPr>
    </w:p>
    <w:p w14:paraId="040B91D2" w14:textId="77777777" w:rsidR="0017312F" w:rsidRPr="00D6705F" w:rsidRDefault="0017312F" w:rsidP="00D6705F">
      <w:pPr>
        <w:pStyle w:val="ListParagraph"/>
        <w:spacing w:after="0" w:line="240" w:lineRule="auto"/>
        <w:ind w:left="851"/>
        <w:contextualSpacing w:val="0"/>
        <w:jc w:val="both"/>
        <w:rPr>
          <w:rFonts w:ascii="Arial" w:eastAsia="Arial" w:hAnsi="Arial" w:cs="Arial"/>
          <w:b/>
          <w:bCs/>
          <w:i/>
          <w:iCs/>
          <w:sz w:val="20"/>
          <w:szCs w:val="20"/>
        </w:rPr>
      </w:pPr>
      <w:r w:rsidRPr="00D6705F">
        <w:rPr>
          <w:rFonts w:ascii="Arial" w:eastAsia="Arial" w:hAnsi="Arial" w:cs="Arial"/>
          <w:b/>
          <w:bCs/>
          <w:i/>
          <w:iCs/>
          <w:sz w:val="20"/>
          <w:szCs w:val="20"/>
        </w:rPr>
        <w:t>14.30 Directed to the Secretariat</w:t>
      </w:r>
    </w:p>
    <w:p w14:paraId="4AE5C821" w14:textId="77777777" w:rsidR="0017312F" w:rsidRPr="00D6705F" w:rsidRDefault="0017312F" w:rsidP="00D6705F">
      <w:pPr>
        <w:pStyle w:val="ListParagraph"/>
        <w:spacing w:after="0" w:line="240" w:lineRule="auto"/>
        <w:ind w:left="851"/>
        <w:contextualSpacing w:val="0"/>
        <w:jc w:val="both"/>
        <w:rPr>
          <w:rFonts w:ascii="Arial" w:eastAsia="Arial" w:hAnsi="Arial" w:cs="Arial"/>
          <w:i/>
          <w:iCs/>
          <w:sz w:val="20"/>
          <w:szCs w:val="20"/>
        </w:rPr>
      </w:pPr>
    </w:p>
    <w:p w14:paraId="6C3B8595" w14:textId="77777777" w:rsidR="0017312F" w:rsidRPr="00D6705F" w:rsidRDefault="0017312F" w:rsidP="00D6705F">
      <w:pPr>
        <w:pStyle w:val="ListParagraph"/>
        <w:spacing w:after="0" w:line="240" w:lineRule="auto"/>
        <w:ind w:left="851"/>
        <w:contextualSpacing w:val="0"/>
        <w:jc w:val="both"/>
        <w:rPr>
          <w:rFonts w:ascii="Arial" w:eastAsia="Arial" w:hAnsi="Arial" w:cs="Arial"/>
          <w:i/>
          <w:iCs/>
          <w:sz w:val="20"/>
          <w:szCs w:val="20"/>
        </w:rPr>
      </w:pPr>
      <w:r w:rsidRPr="00D6705F">
        <w:rPr>
          <w:rFonts w:ascii="Arial" w:eastAsia="Arial" w:hAnsi="Arial" w:cs="Arial"/>
          <w:i/>
          <w:iCs/>
          <w:sz w:val="20"/>
          <w:szCs w:val="20"/>
        </w:rPr>
        <w:t>The Secretariat shall, subject to the availability of resources:</w:t>
      </w:r>
    </w:p>
    <w:p w14:paraId="42809F0A" w14:textId="77777777" w:rsidR="0017312F" w:rsidRPr="00D6705F" w:rsidRDefault="0017312F" w:rsidP="00D6705F">
      <w:pPr>
        <w:pStyle w:val="ListParagraph"/>
        <w:spacing w:after="0" w:line="240" w:lineRule="auto"/>
        <w:ind w:left="851"/>
        <w:contextualSpacing w:val="0"/>
        <w:jc w:val="both"/>
        <w:rPr>
          <w:rFonts w:ascii="Arial" w:eastAsia="Arial" w:hAnsi="Arial" w:cs="Arial"/>
          <w:i/>
          <w:iCs/>
          <w:sz w:val="20"/>
          <w:szCs w:val="20"/>
        </w:rPr>
      </w:pPr>
    </w:p>
    <w:p w14:paraId="5B393EAA" w14:textId="5918DC91" w:rsidR="0017312F" w:rsidRPr="00D6705F" w:rsidRDefault="0017312F" w:rsidP="00D6705F">
      <w:pPr>
        <w:pStyle w:val="ListParagraph"/>
        <w:numPr>
          <w:ilvl w:val="0"/>
          <w:numId w:val="27"/>
        </w:numPr>
        <w:spacing w:after="80" w:line="240" w:lineRule="auto"/>
        <w:ind w:left="1276" w:hanging="425"/>
        <w:contextualSpacing w:val="0"/>
        <w:jc w:val="both"/>
        <w:rPr>
          <w:rFonts w:ascii="Arial" w:eastAsia="Arial" w:hAnsi="Arial" w:cs="Arial"/>
          <w:i/>
          <w:iCs/>
          <w:sz w:val="20"/>
          <w:szCs w:val="20"/>
        </w:rPr>
      </w:pPr>
      <w:r w:rsidRPr="00D6705F">
        <w:rPr>
          <w:rFonts w:ascii="Arial" w:eastAsia="Arial" w:hAnsi="Arial" w:cs="Arial"/>
          <w:i/>
          <w:iCs/>
          <w:sz w:val="20"/>
          <w:szCs w:val="20"/>
        </w:rPr>
        <w:t>in collaboration with the CITES Secretariat, develop a list of species included in Appendix I, annotated as to whether they are also on the CITES Appendices, and if so, on which CITES Appendix they are listed. This list should take into account possible differences in nomenclature used in the two Conventions.</w:t>
      </w:r>
    </w:p>
    <w:p w14:paraId="3E25F71E" w14:textId="06E7B7B5" w:rsidR="0017312F" w:rsidRPr="00D6705F" w:rsidRDefault="0017312F" w:rsidP="00D6705F">
      <w:pPr>
        <w:pStyle w:val="ListParagraph"/>
        <w:numPr>
          <w:ilvl w:val="0"/>
          <w:numId w:val="27"/>
        </w:numPr>
        <w:spacing w:after="0" w:line="240" w:lineRule="auto"/>
        <w:ind w:left="1276" w:hanging="425"/>
        <w:contextualSpacing w:val="0"/>
        <w:jc w:val="both"/>
        <w:rPr>
          <w:rFonts w:ascii="Arial" w:eastAsia="Arial" w:hAnsi="Arial" w:cs="Arial"/>
          <w:i/>
          <w:iCs/>
          <w:sz w:val="20"/>
          <w:szCs w:val="20"/>
        </w:rPr>
      </w:pPr>
      <w:r w:rsidRPr="00D6705F">
        <w:rPr>
          <w:rFonts w:ascii="Arial" w:eastAsia="Arial" w:hAnsi="Arial" w:cs="Arial"/>
          <w:i/>
          <w:iCs/>
          <w:sz w:val="20"/>
          <w:szCs w:val="20"/>
        </w:rPr>
        <w:t>publish this list on the CMS website and revise it as necessary.</w:t>
      </w:r>
    </w:p>
    <w:p w14:paraId="0DC9845E" w14:textId="11A130AE" w:rsidR="0076453B" w:rsidRDefault="0076453B" w:rsidP="00D6705F">
      <w:pPr>
        <w:spacing w:after="0" w:line="240" w:lineRule="auto"/>
        <w:rPr>
          <w:rFonts w:ascii="Arial" w:eastAsia="Arial" w:hAnsi="Arial" w:cs="Arial"/>
          <w:i/>
          <w:iCs/>
          <w:sz w:val="22"/>
          <w:szCs w:val="22"/>
        </w:rPr>
      </w:pPr>
      <w:r>
        <w:rPr>
          <w:rFonts w:ascii="Arial" w:eastAsia="Arial" w:hAnsi="Arial" w:cs="Arial"/>
          <w:i/>
          <w:iCs/>
          <w:sz w:val="22"/>
          <w:szCs w:val="22"/>
        </w:rPr>
        <w:br w:type="page"/>
      </w:r>
    </w:p>
    <w:p w14:paraId="6EA0EBE3" w14:textId="136B6668" w:rsidR="009216C5" w:rsidRPr="009602AD" w:rsidRDefault="00B3621A" w:rsidP="00501810">
      <w:pPr>
        <w:pStyle w:val="ListParagraph"/>
        <w:numPr>
          <w:ilvl w:val="0"/>
          <w:numId w:val="1"/>
        </w:numPr>
        <w:spacing w:after="0" w:line="240" w:lineRule="auto"/>
        <w:ind w:left="567" w:hanging="567"/>
        <w:contextualSpacing w:val="0"/>
        <w:jc w:val="both"/>
        <w:rPr>
          <w:rFonts w:ascii="Arial" w:eastAsia="Arial" w:hAnsi="Arial" w:cs="Arial"/>
          <w:sz w:val="22"/>
          <w:szCs w:val="22"/>
        </w:rPr>
      </w:pPr>
      <w:r w:rsidRPr="009602AD">
        <w:rPr>
          <w:rFonts w:ascii="Arial" w:eastAsia="Arial" w:hAnsi="Arial" w:cs="Arial"/>
          <w:sz w:val="22"/>
          <w:szCs w:val="22"/>
        </w:rPr>
        <w:lastRenderedPageBreak/>
        <w:t>The</w:t>
      </w:r>
      <w:r w:rsidR="10A90EF1" w:rsidRPr="009602AD">
        <w:rPr>
          <w:rFonts w:ascii="Arial" w:eastAsia="Arial" w:hAnsi="Arial" w:cs="Arial"/>
          <w:sz w:val="22"/>
          <w:szCs w:val="22"/>
        </w:rPr>
        <w:t xml:space="preserve"> Secretariat </w:t>
      </w:r>
      <w:r w:rsidR="00E02070">
        <w:rPr>
          <w:rFonts w:ascii="Arial" w:eastAsia="Arial" w:hAnsi="Arial" w:cs="Arial"/>
          <w:sz w:val="22"/>
          <w:szCs w:val="22"/>
        </w:rPr>
        <w:t>brought the</w:t>
      </w:r>
      <w:r w:rsidR="10A90EF1" w:rsidRPr="009602AD">
        <w:rPr>
          <w:rFonts w:ascii="Arial" w:eastAsia="Arial" w:hAnsi="Arial" w:cs="Arial"/>
          <w:sz w:val="22"/>
          <w:szCs w:val="22"/>
        </w:rPr>
        <w:t xml:space="preserve"> issue </w:t>
      </w:r>
      <w:r w:rsidR="00E02070">
        <w:rPr>
          <w:rFonts w:ascii="Arial" w:eastAsia="Arial" w:hAnsi="Arial" w:cs="Arial"/>
          <w:sz w:val="22"/>
          <w:szCs w:val="22"/>
        </w:rPr>
        <w:t>of maintain</w:t>
      </w:r>
      <w:r w:rsidR="006B14B5">
        <w:rPr>
          <w:rFonts w:ascii="Arial" w:eastAsia="Arial" w:hAnsi="Arial" w:cs="Arial"/>
          <w:sz w:val="22"/>
          <w:szCs w:val="22"/>
        </w:rPr>
        <w:t xml:space="preserve">ing lists of species </w:t>
      </w:r>
      <w:r w:rsidR="00DE40D3">
        <w:rPr>
          <w:rFonts w:ascii="Arial" w:eastAsia="Arial" w:hAnsi="Arial" w:cs="Arial"/>
          <w:sz w:val="22"/>
          <w:szCs w:val="22"/>
        </w:rPr>
        <w:t>included</w:t>
      </w:r>
      <w:r w:rsidR="006B14B5">
        <w:rPr>
          <w:rFonts w:ascii="Arial" w:eastAsia="Arial" w:hAnsi="Arial" w:cs="Arial"/>
          <w:sz w:val="22"/>
          <w:szCs w:val="22"/>
        </w:rPr>
        <w:t xml:space="preserve"> in CMS Appendices to the attention of</w:t>
      </w:r>
      <w:r w:rsidR="10A90EF1" w:rsidRPr="009602AD">
        <w:rPr>
          <w:rFonts w:ascii="Arial" w:eastAsia="Arial" w:hAnsi="Arial" w:cs="Arial"/>
          <w:sz w:val="22"/>
          <w:szCs w:val="22"/>
        </w:rPr>
        <w:t xml:space="preserve"> the 7</w:t>
      </w:r>
      <w:r w:rsidR="10A90EF1" w:rsidRPr="00B36259">
        <w:rPr>
          <w:rFonts w:ascii="Arial" w:eastAsia="Arial" w:hAnsi="Arial" w:cs="Arial"/>
          <w:sz w:val="22"/>
          <w:szCs w:val="22"/>
          <w:vertAlign w:val="superscript"/>
        </w:rPr>
        <w:t>th</w:t>
      </w:r>
      <w:r w:rsidR="10A90EF1" w:rsidRPr="009602AD">
        <w:rPr>
          <w:rFonts w:ascii="Arial" w:eastAsia="Arial" w:hAnsi="Arial" w:cs="Arial"/>
          <w:sz w:val="22"/>
          <w:szCs w:val="22"/>
        </w:rPr>
        <w:t xml:space="preserve"> meeting of the Sessional Committee of the Scientific Council (ScC-SC7,</w:t>
      </w:r>
      <w:r w:rsidR="003464FA">
        <w:rPr>
          <w:rFonts w:ascii="Arial" w:eastAsia="Arial" w:hAnsi="Arial" w:cs="Arial"/>
          <w:sz w:val="22"/>
          <w:szCs w:val="22"/>
        </w:rPr>
        <w:t xml:space="preserve"> </w:t>
      </w:r>
      <w:r w:rsidR="10A90EF1" w:rsidRPr="009602AD">
        <w:rPr>
          <w:rFonts w:ascii="Arial" w:eastAsia="Arial" w:hAnsi="Arial" w:cs="Arial"/>
          <w:sz w:val="22"/>
          <w:szCs w:val="22"/>
        </w:rPr>
        <w:t>2024</w:t>
      </w:r>
      <w:r w:rsidR="003836D0">
        <w:rPr>
          <w:rFonts w:ascii="Arial" w:eastAsia="Arial" w:hAnsi="Arial" w:cs="Arial"/>
          <w:sz w:val="22"/>
          <w:szCs w:val="22"/>
        </w:rPr>
        <w:t xml:space="preserve">, </w:t>
      </w:r>
      <w:r w:rsidR="10A90EF1" w:rsidRPr="009602AD">
        <w:rPr>
          <w:rFonts w:ascii="Arial" w:eastAsia="Arial" w:hAnsi="Arial" w:cs="Arial"/>
          <w:sz w:val="22"/>
          <w:szCs w:val="22"/>
        </w:rPr>
        <w:t xml:space="preserve">Germany). </w:t>
      </w:r>
      <w:r w:rsidR="00AE1099">
        <w:rPr>
          <w:rFonts w:ascii="Arial" w:eastAsia="Arial" w:hAnsi="Arial" w:cs="Arial"/>
          <w:sz w:val="22"/>
          <w:szCs w:val="22"/>
        </w:rPr>
        <w:t>The meeting</w:t>
      </w:r>
      <w:r w:rsidR="10A90EF1" w:rsidRPr="009602AD">
        <w:rPr>
          <w:rFonts w:ascii="Arial" w:eastAsia="Arial" w:hAnsi="Arial" w:cs="Arial"/>
          <w:sz w:val="22"/>
          <w:szCs w:val="22"/>
        </w:rPr>
        <w:t xml:space="preserve"> agreed to explore options for maintaining the lists and emphasized the need for a</w:t>
      </w:r>
      <w:r w:rsidR="00CF5F14" w:rsidRPr="009602AD">
        <w:rPr>
          <w:rFonts w:ascii="Arial" w:eastAsia="Arial" w:hAnsi="Arial" w:cs="Arial"/>
          <w:sz w:val="22"/>
          <w:szCs w:val="22"/>
        </w:rPr>
        <w:t xml:space="preserve">n </w:t>
      </w:r>
      <w:r w:rsidR="10A90EF1" w:rsidRPr="009602AD">
        <w:rPr>
          <w:rFonts w:ascii="Arial" w:eastAsia="Arial" w:hAnsi="Arial" w:cs="Arial"/>
          <w:sz w:val="22"/>
          <w:szCs w:val="22"/>
        </w:rPr>
        <w:t xml:space="preserve">authoritative source and regular updates. A </w:t>
      </w:r>
      <w:r w:rsidR="000A716B">
        <w:rPr>
          <w:rFonts w:ascii="Arial" w:eastAsia="Arial" w:hAnsi="Arial" w:cs="Arial"/>
          <w:sz w:val="22"/>
          <w:szCs w:val="22"/>
        </w:rPr>
        <w:t>W</w:t>
      </w:r>
      <w:r w:rsidR="10A90EF1" w:rsidRPr="009602AD">
        <w:rPr>
          <w:rFonts w:ascii="Arial" w:eastAsia="Arial" w:hAnsi="Arial" w:cs="Arial"/>
          <w:sz w:val="22"/>
          <w:szCs w:val="22"/>
        </w:rPr>
        <w:t xml:space="preserve">orking </w:t>
      </w:r>
      <w:r w:rsidR="000A716B">
        <w:rPr>
          <w:rFonts w:ascii="Arial" w:eastAsia="Arial" w:hAnsi="Arial" w:cs="Arial"/>
          <w:sz w:val="22"/>
          <w:szCs w:val="22"/>
        </w:rPr>
        <w:t>G</w:t>
      </w:r>
      <w:r w:rsidR="10A90EF1" w:rsidRPr="009602AD">
        <w:rPr>
          <w:rFonts w:ascii="Arial" w:eastAsia="Arial" w:hAnsi="Arial" w:cs="Arial"/>
          <w:sz w:val="22"/>
          <w:szCs w:val="22"/>
        </w:rPr>
        <w:t xml:space="preserve">roup </w:t>
      </w:r>
      <w:r w:rsidR="00A6781A" w:rsidRPr="009602AD">
        <w:rPr>
          <w:rFonts w:ascii="Arial" w:eastAsia="Arial" w:hAnsi="Arial" w:cs="Arial"/>
          <w:sz w:val="22"/>
          <w:szCs w:val="22"/>
        </w:rPr>
        <w:t xml:space="preserve">on maintaining lists of species listed </w:t>
      </w:r>
      <w:r w:rsidR="00A6781A" w:rsidRPr="00B1618A">
        <w:rPr>
          <w:rFonts w:ascii="Arial" w:eastAsia="Arial" w:hAnsi="Arial" w:cs="Arial"/>
          <w:sz w:val="22"/>
          <w:szCs w:val="22"/>
        </w:rPr>
        <w:t>in</w:t>
      </w:r>
      <w:r w:rsidR="00A6781A" w:rsidRPr="004409A3">
        <w:rPr>
          <w:rFonts w:ascii="Arial" w:eastAsia="Arial" w:hAnsi="Arial" w:cs="Arial"/>
          <w:sz w:val="22"/>
          <w:szCs w:val="22"/>
        </w:rPr>
        <w:t xml:space="preserve"> </w:t>
      </w:r>
      <w:r w:rsidR="00A6781A" w:rsidRPr="009602AD">
        <w:rPr>
          <w:rFonts w:ascii="Arial" w:eastAsia="Arial" w:hAnsi="Arial" w:cs="Arial"/>
          <w:sz w:val="22"/>
          <w:szCs w:val="22"/>
        </w:rPr>
        <w:t xml:space="preserve">CMS Appendices </w:t>
      </w:r>
      <w:r w:rsidR="10A90EF1" w:rsidRPr="009602AD">
        <w:rPr>
          <w:rFonts w:ascii="Arial" w:eastAsia="Arial" w:hAnsi="Arial" w:cs="Arial"/>
          <w:sz w:val="22"/>
          <w:szCs w:val="22"/>
        </w:rPr>
        <w:t xml:space="preserve">was established </w:t>
      </w:r>
      <w:r w:rsidR="00FA4668" w:rsidRPr="009602AD">
        <w:rPr>
          <w:rFonts w:ascii="Arial" w:eastAsia="Arial" w:hAnsi="Arial" w:cs="Arial"/>
          <w:sz w:val="22"/>
          <w:szCs w:val="22"/>
        </w:rPr>
        <w:t>by ScC-S</w:t>
      </w:r>
      <w:r w:rsidR="00AE1099">
        <w:rPr>
          <w:rFonts w:ascii="Arial" w:eastAsia="Arial" w:hAnsi="Arial" w:cs="Arial"/>
          <w:sz w:val="22"/>
          <w:szCs w:val="22"/>
        </w:rPr>
        <w:t>C</w:t>
      </w:r>
      <w:r w:rsidR="00FA4668" w:rsidRPr="009602AD">
        <w:rPr>
          <w:rFonts w:ascii="Arial" w:eastAsia="Arial" w:hAnsi="Arial" w:cs="Arial"/>
          <w:sz w:val="22"/>
          <w:szCs w:val="22"/>
        </w:rPr>
        <w:t>7</w:t>
      </w:r>
      <w:r w:rsidR="009216C5" w:rsidRPr="009602AD">
        <w:rPr>
          <w:rFonts w:ascii="Arial" w:eastAsia="Arial" w:hAnsi="Arial" w:cs="Arial"/>
          <w:sz w:val="22"/>
          <w:szCs w:val="22"/>
        </w:rPr>
        <w:t xml:space="preserve"> </w:t>
      </w:r>
      <w:r w:rsidR="000B3567" w:rsidRPr="00FD74E3">
        <w:rPr>
          <w:rFonts w:ascii="Arial" w:eastAsia="Arial" w:hAnsi="Arial" w:cs="Arial"/>
          <w:sz w:val="22"/>
          <w:szCs w:val="22"/>
        </w:rPr>
        <w:t xml:space="preserve">(the </w:t>
      </w:r>
      <w:r w:rsidR="009216C5" w:rsidRPr="00AF7014">
        <w:rPr>
          <w:rFonts w:ascii="Arial" w:eastAsia="Arial" w:hAnsi="Arial" w:cs="Arial"/>
          <w:sz w:val="22"/>
          <w:szCs w:val="22"/>
        </w:rPr>
        <w:t xml:space="preserve">mandate </w:t>
      </w:r>
      <w:r w:rsidR="000B3567" w:rsidRPr="00FD74E3">
        <w:rPr>
          <w:rFonts w:ascii="Arial" w:eastAsia="Arial" w:hAnsi="Arial" w:cs="Arial"/>
          <w:sz w:val="22"/>
          <w:szCs w:val="22"/>
        </w:rPr>
        <w:t>for which is contained</w:t>
      </w:r>
      <w:r w:rsidR="009216C5" w:rsidRPr="00AF7014">
        <w:rPr>
          <w:rFonts w:ascii="Arial" w:eastAsia="Arial" w:hAnsi="Arial" w:cs="Arial"/>
          <w:sz w:val="22"/>
          <w:szCs w:val="22"/>
        </w:rPr>
        <w:t xml:space="preserve"> in document </w:t>
      </w:r>
      <w:hyperlink r:id="rId15" w:history="1">
        <w:r w:rsidR="009F1C25" w:rsidRPr="0076453B">
          <w:rPr>
            <w:rStyle w:val="Hyperlink"/>
            <w:rFonts w:ascii="Arial" w:eastAsia="Arial" w:hAnsi="Arial" w:cs="Arial"/>
            <w:sz w:val="22"/>
            <w:szCs w:val="22"/>
          </w:rPr>
          <w:t>UNEP/C</w:t>
        </w:r>
        <w:r w:rsidR="0072238C" w:rsidRPr="0076453B">
          <w:rPr>
            <w:rStyle w:val="Hyperlink"/>
            <w:rFonts w:ascii="Arial" w:eastAsia="Arial" w:hAnsi="Arial" w:cs="Arial"/>
            <w:sz w:val="22"/>
            <w:szCs w:val="22"/>
          </w:rPr>
          <w:t>M</w:t>
        </w:r>
        <w:r w:rsidR="009F1C25" w:rsidRPr="0076453B">
          <w:rPr>
            <w:rStyle w:val="Hyperlink"/>
            <w:rFonts w:ascii="Arial" w:eastAsia="Arial" w:hAnsi="Arial" w:cs="Arial"/>
            <w:sz w:val="22"/>
            <w:szCs w:val="22"/>
          </w:rPr>
          <w:t>S/ScC-SC7/Outcome 7</w:t>
        </w:r>
      </w:hyperlink>
      <w:r w:rsidR="000B3567" w:rsidRPr="0076453B">
        <w:rPr>
          <w:rStyle w:val="Hyperlink"/>
          <w:rFonts w:ascii="Arial" w:eastAsia="Arial" w:hAnsi="Arial" w:cs="Arial"/>
          <w:sz w:val="22"/>
          <w:szCs w:val="22"/>
        </w:rPr>
        <w:t>)</w:t>
      </w:r>
      <w:r w:rsidR="00D308B1" w:rsidRPr="00AF7014">
        <w:rPr>
          <w:rFonts w:ascii="Arial" w:eastAsia="Arial" w:hAnsi="Arial" w:cs="Arial"/>
          <w:sz w:val="22"/>
          <w:szCs w:val="22"/>
        </w:rPr>
        <w:t xml:space="preserve"> </w:t>
      </w:r>
      <w:r w:rsidR="10A90EF1" w:rsidRPr="009602AD">
        <w:rPr>
          <w:rFonts w:ascii="Arial" w:eastAsia="Arial" w:hAnsi="Arial" w:cs="Arial"/>
          <w:sz w:val="22"/>
          <w:szCs w:val="22"/>
        </w:rPr>
        <w:t xml:space="preserve">to support </w:t>
      </w:r>
      <w:r w:rsidR="00CB3C96" w:rsidRPr="009602AD">
        <w:rPr>
          <w:rFonts w:ascii="Arial" w:eastAsia="Arial" w:hAnsi="Arial" w:cs="Arial"/>
          <w:sz w:val="22"/>
          <w:szCs w:val="22"/>
        </w:rPr>
        <w:t>the Secreta</w:t>
      </w:r>
      <w:r w:rsidR="00F14B8E" w:rsidRPr="009602AD">
        <w:rPr>
          <w:rFonts w:ascii="Arial" w:eastAsia="Arial" w:hAnsi="Arial" w:cs="Arial"/>
          <w:sz w:val="22"/>
          <w:szCs w:val="22"/>
        </w:rPr>
        <w:t xml:space="preserve">riat in </w:t>
      </w:r>
      <w:r w:rsidR="00181EDD">
        <w:rPr>
          <w:rFonts w:ascii="Arial" w:eastAsia="Arial" w:hAnsi="Arial" w:cs="Arial"/>
          <w:sz w:val="22"/>
          <w:szCs w:val="22"/>
        </w:rPr>
        <w:t xml:space="preserve">the </w:t>
      </w:r>
      <w:r w:rsidR="00F14B8E" w:rsidRPr="009602AD">
        <w:rPr>
          <w:rFonts w:ascii="Arial" w:eastAsia="Arial" w:hAnsi="Arial" w:cs="Arial"/>
          <w:sz w:val="22"/>
          <w:szCs w:val="22"/>
        </w:rPr>
        <w:t>implementation of Article VI, paragraph 1 of the Convention and Decision</w:t>
      </w:r>
      <w:r w:rsidR="007E7B78">
        <w:rPr>
          <w:rFonts w:ascii="Arial" w:eastAsia="Arial" w:hAnsi="Arial" w:cs="Arial"/>
          <w:sz w:val="22"/>
          <w:szCs w:val="22"/>
        </w:rPr>
        <w:t>s</w:t>
      </w:r>
      <w:r w:rsidR="00F14B8E" w:rsidRPr="009602AD">
        <w:rPr>
          <w:rFonts w:ascii="Arial" w:eastAsia="Arial" w:hAnsi="Arial" w:cs="Arial"/>
          <w:sz w:val="22"/>
          <w:szCs w:val="22"/>
        </w:rPr>
        <w:t xml:space="preserve"> 14.234 and 14.30</w:t>
      </w:r>
      <w:r w:rsidR="00092266" w:rsidRPr="00FD74E3">
        <w:rPr>
          <w:rFonts w:ascii="Arial" w:eastAsia="Arial" w:hAnsi="Arial" w:cs="Arial"/>
          <w:color w:val="000000" w:themeColor="text1"/>
          <w:sz w:val="22"/>
          <w:szCs w:val="22"/>
        </w:rPr>
        <w:t>. The Working Group also acts as a forum</w:t>
      </w:r>
      <w:r w:rsidR="00F14B8E" w:rsidRPr="00FD74E3">
        <w:rPr>
          <w:rFonts w:ascii="Arial" w:eastAsia="Arial" w:hAnsi="Arial" w:cs="Arial"/>
          <w:color w:val="000000" w:themeColor="text1"/>
          <w:sz w:val="22"/>
          <w:szCs w:val="22"/>
        </w:rPr>
        <w:t xml:space="preserve"> </w:t>
      </w:r>
      <w:r w:rsidR="10A90EF1" w:rsidRPr="00FD74E3">
        <w:rPr>
          <w:rFonts w:ascii="Arial" w:eastAsia="Arial" w:hAnsi="Arial" w:cs="Arial"/>
          <w:color w:val="000000" w:themeColor="text1"/>
          <w:sz w:val="22"/>
          <w:szCs w:val="22"/>
        </w:rPr>
        <w:t>for exchange</w:t>
      </w:r>
      <w:r w:rsidR="001230AD" w:rsidRPr="00FD74E3">
        <w:rPr>
          <w:rFonts w:ascii="Arial" w:eastAsia="Arial" w:hAnsi="Arial" w:cs="Arial"/>
          <w:color w:val="000000" w:themeColor="text1"/>
          <w:sz w:val="22"/>
          <w:szCs w:val="22"/>
        </w:rPr>
        <w:t xml:space="preserve"> of information</w:t>
      </w:r>
      <w:r w:rsidR="00F14B8E" w:rsidRPr="00FD74E3">
        <w:rPr>
          <w:rFonts w:ascii="Arial" w:eastAsia="Arial" w:hAnsi="Arial" w:cs="Arial"/>
          <w:color w:val="000000" w:themeColor="text1"/>
          <w:sz w:val="22"/>
          <w:szCs w:val="22"/>
        </w:rPr>
        <w:t xml:space="preserve"> and scientific finding</w:t>
      </w:r>
      <w:r w:rsidR="00F14B8E" w:rsidRPr="009602AD">
        <w:rPr>
          <w:rFonts w:ascii="Arial" w:eastAsia="Arial" w:hAnsi="Arial" w:cs="Arial"/>
          <w:sz w:val="22"/>
          <w:szCs w:val="22"/>
        </w:rPr>
        <w:t>s</w:t>
      </w:r>
      <w:r w:rsidR="009216C5" w:rsidRPr="009602AD">
        <w:rPr>
          <w:rFonts w:ascii="Arial" w:eastAsia="Arial" w:hAnsi="Arial" w:cs="Arial"/>
          <w:sz w:val="22"/>
          <w:szCs w:val="22"/>
        </w:rPr>
        <w:t>.</w:t>
      </w:r>
    </w:p>
    <w:p w14:paraId="2E86597A" w14:textId="77777777" w:rsidR="009216C5" w:rsidRPr="009602AD" w:rsidRDefault="009216C5" w:rsidP="00D6705F">
      <w:pPr>
        <w:pStyle w:val="ListParagraph"/>
        <w:spacing w:after="0" w:line="240" w:lineRule="auto"/>
        <w:contextualSpacing w:val="0"/>
        <w:jc w:val="both"/>
        <w:rPr>
          <w:rFonts w:ascii="Arial" w:eastAsia="Arial" w:hAnsi="Arial" w:cs="Arial"/>
          <w:sz w:val="22"/>
          <w:szCs w:val="22"/>
        </w:rPr>
      </w:pPr>
    </w:p>
    <w:p w14:paraId="4B0445E1" w14:textId="0941C920" w:rsidR="003A584D" w:rsidRDefault="00D308B1" w:rsidP="0076453B">
      <w:pPr>
        <w:pStyle w:val="ListParagraph"/>
        <w:numPr>
          <w:ilvl w:val="0"/>
          <w:numId w:val="1"/>
        </w:numPr>
        <w:spacing w:after="0" w:line="240" w:lineRule="auto"/>
        <w:ind w:left="567" w:hanging="567"/>
        <w:contextualSpacing w:val="0"/>
        <w:jc w:val="both"/>
        <w:rPr>
          <w:rFonts w:ascii="Arial" w:eastAsia="Arial" w:hAnsi="Arial" w:cs="Arial"/>
          <w:sz w:val="22"/>
          <w:szCs w:val="22"/>
        </w:rPr>
      </w:pPr>
      <w:r w:rsidRPr="009602AD">
        <w:rPr>
          <w:rFonts w:ascii="Arial" w:eastAsia="Arial" w:hAnsi="Arial" w:cs="Arial"/>
          <w:sz w:val="22"/>
          <w:szCs w:val="22"/>
        </w:rPr>
        <w:t>At its 56</w:t>
      </w:r>
      <w:r w:rsidR="00256224" w:rsidRPr="00256224">
        <w:rPr>
          <w:rFonts w:ascii="Arial" w:eastAsia="Arial" w:hAnsi="Arial" w:cs="Arial"/>
          <w:sz w:val="22"/>
          <w:szCs w:val="22"/>
          <w:vertAlign w:val="superscript"/>
        </w:rPr>
        <w:t>th</w:t>
      </w:r>
      <w:r w:rsidR="00256224">
        <w:rPr>
          <w:rFonts w:ascii="Arial" w:eastAsia="Arial" w:hAnsi="Arial" w:cs="Arial"/>
          <w:sz w:val="22"/>
          <w:szCs w:val="22"/>
        </w:rPr>
        <w:t xml:space="preserve"> </w:t>
      </w:r>
      <w:r w:rsidRPr="009602AD">
        <w:rPr>
          <w:rFonts w:ascii="Arial" w:eastAsia="Arial" w:hAnsi="Arial" w:cs="Arial"/>
          <w:sz w:val="22"/>
          <w:szCs w:val="22"/>
        </w:rPr>
        <w:t xml:space="preserve">meeting, </w:t>
      </w:r>
      <w:r w:rsidR="005B298A">
        <w:rPr>
          <w:rFonts w:ascii="Arial" w:eastAsia="Arial" w:hAnsi="Arial" w:cs="Arial"/>
          <w:sz w:val="22"/>
          <w:szCs w:val="22"/>
        </w:rPr>
        <w:t xml:space="preserve">and </w:t>
      </w:r>
      <w:r w:rsidRPr="009602AD">
        <w:rPr>
          <w:rFonts w:ascii="Arial" w:eastAsia="Arial" w:hAnsi="Arial" w:cs="Arial"/>
          <w:sz w:val="22"/>
          <w:szCs w:val="22"/>
        </w:rPr>
        <w:t xml:space="preserve">based on document </w:t>
      </w:r>
      <w:hyperlink r:id="rId16" w:history="1">
        <w:r w:rsidR="10A90EF1" w:rsidRPr="009602AD">
          <w:rPr>
            <w:rStyle w:val="Hyperlink"/>
            <w:rFonts w:ascii="Arial" w:eastAsia="Arial" w:hAnsi="Arial" w:cs="Arial"/>
            <w:sz w:val="22"/>
            <w:szCs w:val="22"/>
          </w:rPr>
          <w:t>UNEP/CMS/StC.56/</w:t>
        </w:r>
        <w:r w:rsidR="00AC75B0">
          <w:rPr>
            <w:rStyle w:val="Hyperlink"/>
            <w:rFonts w:ascii="Arial" w:eastAsia="Arial" w:hAnsi="Arial" w:cs="Arial"/>
            <w:sz w:val="22"/>
            <w:szCs w:val="22"/>
          </w:rPr>
          <w:t>Doc</w:t>
        </w:r>
        <w:r w:rsidR="10A90EF1" w:rsidRPr="009602AD">
          <w:rPr>
            <w:rStyle w:val="Hyperlink"/>
            <w:rFonts w:ascii="Arial" w:eastAsia="Arial" w:hAnsi="Arial" w:cs="Arial"/>
            <w:sz w:val="22"/>
            <w:szCs w:val="22"/>
          </w:rPr>
          <w:t>.23</w:t>
        </w:r>
      </w:hyperlink>
      <w:r w:rsidRPr="009602AD">
        <w:rPr>
          <w:rFonts w:ascii="Arial" w:eastAsia="Arial" w:hAnsi="Arial" w:cs="Arial"/>
          <w:sz w:val="22"/>
          <w:szCs w:val="22"/>
        </w:rPr>
        <w:t xml:space="preserve">, the Standing Committee agreed to </w:t>
      </w:r>
      <w:r w:rsidR="009E5A18" w:rsidRPr="009602AD">
        <w:rPr>
          <w:rFonts w:ascii="Arial" w:eastAsia="Arial" w:hAnsi="Arial" w:cs="Arial"/>
          <w:sz w:val="22"/>
          <w:szCs w:val="22"/>
        </w:rPr>
        <w:t>us</w:t>
      </w:r>
      <w:r w:rsidR="00895744">
        <w:rPr>
          <w:rFonts w:ascii="Arial" w:eastAsia="Arial" w:hAnsi="Arial" w:cs="Arial"/>
          <w:sz w:val="22"/>
          <w:szCs w:val="22"/>
        </w:rPr>
        <w:t>e</w:t>
      </w:r>
      <w:r w:rsidR="009E5A18" w:rsidRPr="009602AD">
        <w:rPr>
          <w:rFonts w:ascii="Arial" w:eastAsia="Arial" w:hAnsi="Arial" w:cs="Arial"/>
          <w:sz w:val="22"/>
          <w:szCs w:val="22"/>
        </w:rPr>
        <w:t xml:space="preserve"> savings identified in the </w:t>
      </w:r>
      <w:r w:rsidR="009E5A18" w:rsidRPr="00E2630F">
        <w:rPr>
          <w:rFonts w:ascii="Arial" w:eastAsia="Arial" w:hAnsi="Arial" w:cs="Arial"/>
          <w:sz w:val="22"/>
          <w:szCs w:val="22"/>
        </w:rPr>
        <w:t xml:space="preserve">core budget </w:t>
      </w:r>
      <w:r w:rsidR="00E2630F" w:rsidRPr="00FD74E3">
        <w:rPr>
          <w:rFonts w:ascii="Arial" w:eastAsia="Arial" w:hAnsi="Arial" w:cs="Arial"/>
          <w:sz w:val="22"/>
          <w:szCs w:val="22"/>
        </w:rPr>
        <w:t xml:space="preserve">of the </w:t>
      </w:r>
      <w:r w:rsidR="009E5A18" w:rsidRPr="00E2630F">
        <w:rPr>
          <w:rFonts w:ascii="Arial" w:eastAsia="Arial" w:hAnsi="Arial" w:cs="Arial"/>
          <w:sz w:val="22"/>
          <w:szCs w:val="22"/>
        </w:rPr>
        <w:t xml:space="preserve">Trust Fund </w:t>
      </w:r>
      <w:r w:rsidRPr="009602AD">
        <w:rPr>
          <w:rFonts w:ascii="Arial" w:eastAsia="Arial" w:hAnsi="Arial" w:cs="Arial"/>
          <w:sz w:val="22"/>
          <w:szCs w:val="22"/>
        </w:rPr>
        <w:t xml:space="preserve">to </w:t>
      </w:r>
      <w:r w:rsidR="009E5A18" w:rsidRPr="009602AD">
        <w:rPr>
          <w:rFonts w:ascii="Arial" w:eastAsia="Arial" w:hAnsi="Arial" w:cs="Arial"/>
          <w:sz w:val="22"/>
          <w:szCs w:val="22"/>
        </w:rPr>
        <w:t>fund a</w:t>
      </w:r>
      <w:r w:rsidR="00EB7AD3" w:rsidRPr="009602AD">
        <w:rPr>
          <w:rFonts w:ascii="Arial" w:eastAsia="Arial" w:hAnsi="Arial" w:cs="Arial"/>
          <w:sz w:val="22"/>
          <w:szCs w:val="22"/>
        </w:rPr>
        <w:t xml:space="preserve"> comprehensive</w:t>
      </w:r>
      <w:r w:rsidR="009E5A18" w:rsidRPr="009602AD">
        <w:rPr>
          <w:rFonts w:ascii="Arial" w:eastAsia="Arial" w:hAnsi="Arial" w:cs="Arial"/>
          <w:sz w:val="22"/>
          <w:szCs w:val="22"/>
        </w:rPr>
        <w:t xml:space="preserve"> </w:t>
      </w:r>
      <w:r w:rsidR="006C0B24" w:rsidRPr="009602AD">
        <w:rPr>
          <w:rFonts w:ascii="Arial" w:eastAsia="Arial" w:hAnsi="Arial" w:cs="Arial"/>
          <w:sz w:val="22"/>
          <w:szCs w:val="22"/>
        </w:rPr>
        <w:t xml:space="preserve">review </w:t>
      </w:r>
      <w:r w:rsidR="00903201" w:rsidRPr="009602AD">
        <w:rPr>
          <w:rFonts w:ascii="Arial" w:eastAsia="Arial" w:hAnsi="Arial" w:cs="Arial"/>
          <w:sz w:val="22"/>
          <w:szCs w:val="22"/>
        </w:rPr>
        <w:t xml:space="preserve">of </w:t>
      </w:r>
      <w:r w:rsidR="006C0B24" w:rsidRPr="009602AD">
        <w:rPr>
          <w:rFonts w:ascii="Arial" w:eastAsia="Arial" w:hAnsi="Arial" w:cs="Arial"/>
          <w:sz w:val="22"/>
          <w:szCs w:val="22"/>
        </w:rPr>
        <w:t xml:space="preserve">the names </w:t>
      </w:r>
      <w:r w:rsidR="00E11A72" w:rsidRPr="009602AD">
        <w:rPr>
          <w:rFonts w:ascii="Arial" w:eastAsia="Arial" w:hAnsi="Arial" w:cs="Arial"/>
          <w:sz w:val="22"/>
          <w:szCs w:val="22"/>
        </w:rPr>
        <w:t xml:space="preserve">(for errors or possible taxonomic and nomenclature updates) </w:t>
      </w:r>
      <w:r w:rsidR="006C0B24" w:rsidRPr="009602AD">
        <w:rPr>
          <w:rFonts w:ascii="Arial" w:eastAsia="Arial" w:hAnsi="Arial" w:cs="Arial"/>
          <w:sz w:val="22"/>
          <w:szCs w:val="22"/>
        </w:rPr>
        <w:t xml:space="preserve">and Range States of species listed </w:t>
      </w:r>
      <w:r w:rsidR="0061306F">
        <w:rPr>
          <w:rFonts w:ascii="Arial" w:eastAsia="Arial" w:hAnsi="Arial" w:cs="Arial"/>
          <w:sz w:val="22"/>
          <w:szCs w:val="22"/>
        </w:rPr>
        <w:t>in</w:t>
      </w:r>
      <w:r w:rsidR="006C0B24" w:rsidRPr="009602AD">
        <w:rPr>
          <w:rFonts w:ascii="Arial" w:eastAsia="Arial" w:hAnsi="Arial" w:cs="Arial"/>
          <w:sz w:val="22"/>
          <w:szCs w:val="22"/>
        </w:rPr>
        <w:t xml:space="preserve"> CMS Appendices.</w:t>
      </w:r>
      <w:r w:rsidR="00EB7AD3" w:rsidRPr="009602AD">
        <w:rPr>
          <w:rFonts w:ascii="Arial" w:eastAsia="Arial" w:hAnsi="Arial" w:cs="Arial"/>
          <w:sz w:val="22"/>
          <w:szCs w:val="22"/>
        </w:rPr>
        <w:t xml:space="preserve"> </w:t>
      </w:r>
    </w:p>
    <w:p w14:paraId="047C7813" w14:textId="77777777" w:rsidR="008115E7" w:rsidRPr="00BC03E4" w:rsidRDefault="008115E7" w:rsidP="00D6705F">
      <w:pPr>
        <w:pStyle w:val="ListParagraph"/>
        <w:spacing w:after="0" w:line="240" w:lineRule="auto"/>
        <w:contextualSpacing w:val="0"/>
        <w:rPr>
          <w:rFonts w:ascii="Arial" w:eastAsia="Arial" w:hAnsi="Arial" w:cs="Arial"/>
          <w:sz w:val="22"/>
          <w:szCs w:val="22"/>
        </w:rPr>
      </w:pPr>
    </w:p>
    <w:p w14:paraId="5399D86C" w14:textId="657917FC" w:rsidR="00CF5F76" w:rsidRDefault="00413930" w:rsidP="009602AD">
      <w:pPr>
        <w:spacing w:after="0" w:line="240" w:lineRule="auto"/>
        <w:jc w:val="both"/>
        <w:rPr>
          <w:rFonts w:ascii="Arial" w:eastAsia="Arial" w:hAnsi="Arial" w:cs="Arial"/>
          <w:sz w:val="22"/>
          <w:szCs w:val="22"/>
          <w:u w:val="single"/>
        </w:rPr>
      </w:pPr>
      <w:r w:rsidRPr="009602AD">
        <w:rPr>
          <w:rFonts w:ascii="Arial" w:eastAsia="Arial" w:hAnsi="Arial" w:cs="Arial"/>
          <w:sz w:val="22"/>
          <w:szCs w:val="22"/>
          <w:u w:val="single"/>
        </w:rPr>
        <w:t xml:space="preserve">Activities and recommendations </w:t>
      </w:r>
      <w:r w:rsidR="00895744">
        <w:rPr>
          <w:rFonts w:ascii="Arial" w:eastAsia="Arial" w:hAnsi="Arial" w:cs="Arial"/>
          <w:sz w:val="22"/>
          <w:szCs w:val="22"/>
          <w:u w:val="single"/>
        </w:rPr>
        <w:t>of</w:t>
      </w:r>
      <w:r w:rsidRPr="009602AD">
        <w:rPr>
          <w:rFonts w:ascii="Arial" w:eastAsia="Arial" w:hAnsi="Arial" w:cs="Arial"/>
          <w:sz w:val="22"/>
          <w:szCs w:val="22"/>
          <w:u w:val="single"/>
        </w:rPr>
        <w:t xml:space="preserve"> the Working Group</w:t>
      </w:r>
    </w:p>
    <w:p w14:paraId="12664BB1" w14:textId="77777777" w:rsidR="00263139" w:rsidRPr="009602AD" w:rsidRDefault="00263139" w:rsidP="009602AD">
      <w:pPr>
        <w:spacing w:after="0" w:line="240" w:lineRule="auto"/>
        <w:jc w:val="both"/>
        <w:rPr>
          <w:rFonts w:ascii="Arial" w:eastAsia="Arial" w:hAnsi="Arial" w:cs="Arial"/>
          <w:sz w:val="22"/>
          <w:szCs w:val="22"/>
          <w:u w:val="single"/>
        </w:rPr>
      </w:pPr>
    </w:p>
    <w:p w14:paraId="321CCE0E" w14:textId="3366CC49" w:rsidR="0C279992" w:rsidRPr="009602AD" w:rsidRDefault="0C279992" w:rsidP="0076453B">
      <w:pPr>
        <w:pStyle w:val="ListParagraph"/>
        <w:numPr>
          <w:ilvl w:val="0"/>
          <w:numId w:val="1"/>
        </w:numPr>
        <w:spacing w:after="0" w:line="240" w:lineRule="auto"/>
        <w:ind w:left="567" w:hanging="567"/>
        <w:contextualSpacing w:val="0"/>
        <w:jc w:val="both"/>
        <w:rPr>
          <w:rFonts w:ascii="Arial" w:eastAsia="Arial" w:hAnsi="Arial" w:cs="Arial"/>
          <w:sz w:val="22"/>
          <w:szCs w:val="22"/>
        </w:rPr>
      </w:pPr>
      <w:r w:rsidRPr="009602AD">
        <w:rPr>
          <w:rFonts w:ascii="Arial" w:eastAsia="Arial" w:hAnsi="Arial" w:cs="Arial"/>
          <w:sz w:val="22"/>
          <w:szCs w:val="22"/>
        </w:rPr>
        <w:t>The</w:t>
      </w:r>
      <w:r w:rsidR="00CF5F76" w:rsidRPr="009602AD">
        <w:rPr>
          <w:rFonts w:ascii="Arial" w:eastAsia="Arial" w:hAnsi="Arial" w:cs="Arial"/>
          <w:sz w:val="22"/>
          <w:szCs w:val="22"/>
        </w:rPr>
        <w:t xml:space="preserve"> </w:t>
      </w:r>
      <w:r w:rsidR="00042C49">
        <w:rPr>
          <w:rFonts w:ascii="Arial" w:eastAsia="Arial" w:hAnsi="Arial" w:cs="Arial"/>
          <w:sz w:val="22"/>
          <w:szCs w:val="22"/>
        </w:rPr>
        <w:t>W</w:t>
      </w:r>
      <w:r w:rsidR="00FA73E3" w:rsidRPr="009602AD">
        <w:rPr>
          <w:rFonts w:ascii="Arial" w:eastAsia="Arial" w:hAnsi="Arial" w:cs="Arial"/>
          <w:sz w:val="22"/>
          <w:szCs w:val="22"/>
        </w:rPr>
        <w:t xml:space="preserve">orking </w:t>
      </w:r>
      <w:r w:rsidR="00042C49">
        <w:rPr>
          <w:rFonts w:ascii="Arial" w:eastAsia="Arial" w:hAnsi="Arial" w:cs="Arial"/>
          <w:sz w:val="22"/>
          <w:szCs w:val="22"/>
        </w:rPr>
        <w:t>G</w:t>
      </w:r>
      <w:r w:rsidR="00FA73E3" w:rsidRPr="009602AD">
        <w:rPr>
          <w:rFonts w:ascii="Arial" w:eastAsia="Arial" w:hAnsi="Arial" w:cs="Arial"/>
          <w:sz w:val="22"/>
          <w:szCs w:val="22"/>
        </w:rPr>
        <w:t>roup</w:t>
      </w:r>
      <w:r w:rsidR="000964B4" w:rsidRPr="009602AD">
        <w:rPr>
          <w:rFonts w:ascii="Arial" w:eastAsia="Arial" w:hAnsi="Arial" w:cs="Arial"/>
          <w:sz w:val="22"/>
          <w:szCs w:val="22"/>
        </w:rPr>
        <w:t xml:space="preserve"> on maintaining lists of species listed </w:t>
      </w:r>
      <w:r w:rsidR="000964B4" w:rsidRPr="002A540C">
        <w:rPr>
          <w:rFonts w:ascii="Arial" w:eastAsia="Arial" w:hAnsi="Arial" w:cs="Arial"/>
          <w:sz w:val="22"/>
          <w:szCs w:val="22"/>
        </w:rPr>
        <w:t>in</w:t>
      </w:r>
      <w:r w:rsidR="000964B4" w:rsidRPr="009602AD">
        <w:rPr>
          <w:rFonts w:ascii="Arial" w:eastAsia="Arial" w:hAnsi="Arial" w:cs="Arial"/>
          <w:sz w:val="22"/>
          <w:szCs w:val="22"/>
        </w:rPr>
        <w:t xml:space="preserve"> CMS Appendices</w:t>
      </w:r>
      <w:r w:rsidRPr="009602AD">
        <w:rPr>
          <w:rFonts w:ascii="Arial" w:eastAsia="Arial" w:hAnsi="Arial" w:cs="Arial"/>
          <w:sz w:val="22"/>
          <w:szCs w:val="22"/>
        </w:rPr>
        <w:t xml:space="preserve"> </w:t>
      </w:r>
      <w:r w:rsidR="006263C1" w:rsidRPr="009602AD">
        <w:rPr>
          <w:rFonts w:ascii="Arial" w:eastAsia="Arial" w:hAnsi="Arial" w:cs="Arial"/>
          <w:sz w:val="22"/>
          <w:szCs w:val="22"/>
        </w:rPr>
        <w:t xml:space="preserve">met online </w:t>
      </w:r>
      <w:r w:rsidR="008B0731" w:rsidRPr="00424D70">
        <w:rPr>
          <w:rFonts w:ascii="Arial" w:eastAsia="Arial" w:hAnsi="Arial" w:cs="Arial"/>
          <w:sz w:val="22"/>
          <w:szCs w:val="22"/>
        </w:rPr>
        <w:t>six</w:t>
      </w:r>
      <w:r w:rsidR="006263C1" w:rsidRPr="009602AD">
        <w:rPr>
          <w:rFonts w:ascii="Arial" w:eastAsia="Arial" w:hAnsi="Arial" w:cs="Arial"/>
          <w:sz w:val="22"/>
          <w:szCs w:val="22"/>
        </w:rPr>
        <w:t xml:space="preserve"> times between February and </w:t>
      </w:r>
      <w:r w:rsidR="00424D70">
        <w:rPr>
          <w:rFonts w:ascii="Arial" w:eastAsia="Arial" w:hAnsi="Arial" w:cs="Arial"/>
          <w:sz w:val="22"/>
          <w:szCs w:val="22"/>
        </w:rPr>
        <w:t>August</w:t>
      </w:r>
      <w:r w:rsidR="006263C1" w:rsidRPr="009602AD">
        <w:rPr>
          <w:rFonts w:ascii="Arial" w:eastAsia="Arial" w:hAnsi="Arial" w:cs="Arial"/>
          <w:sz w:val="22"/>
          <w:szCs w:val="22"/>
        </w:rPr>
        <w:t xml:space="preserve"> 2025</w:t>
      </w:r>
      <w:r w:rsidR="004A142A">
        <w:rPr>
          <w:rFonts w:ascii="Arial" w:eastAsia="Arial" w:hAnsi="Arial" w:cs="Arial"/>
          <w:sz w:val="22"/>
          <w:szCs w:val="22"/>
        </w:rPr>
        <w:t xml:space="preserve"> to</w:t>
      </w:r>
      <w:r w:rsidR="00AC16D6" w:rsidRPr="009602AD">
        <w:rPr>
          <w:rFonts w:ascii="Arial" w:eastAsia="Arial" w:hAnsi="Arial" w:cs="Arial"/>
          <w:sz w:val="22"/>
          <w:szCs w:val="22"/>
        </w:rPr>
        <w:t xml:space="preserve"> consider the following:</w:t>
      </w:r>
    </w:p>
    <w:p w14:paraId="7AC2CD89" w14:textId="77777777" w:rsidR="00E53ED1" w:rsidRPr="009602AD" w:rsidRDefault="00E53ED1" w:rsidP="009602AD">
      <w:pPr>
        <w:pStyle w:val="ListParagraph"/>
        <w:spacing w:after="0" w:line="240" w:lineRule="auto"/>
        <w:ind w:left="360"/>
        <w:contextualSpacing w:val="0"/>
        <w:jc w:val="both"/>
        <w:rPr>
          <w:rFonts w:ascii="Arial" w:eastAsia="Arial" w:hAnsi="Arial" w:cs="Arial"/>
          <w:sz w:val="22"/>
          <w:szCs w:val="22"/>
        </w:rPr>
      </w:pPr>
    </w:p>
    <w:p w14:paraId="080EE677" w14:textId="30EC35C7" w:rsidR="002D1824" w:rsidRDefault="002B1286" w:rsidP="0076453B">
      <w:pPr>
        <w:pStyle w:val="ListParagraph"/>
        <w:numPr>
          <w:ilvl w:val="0"/>
          <w:numId w:val="2"/>
        </w:numPr>
        <w:spacing w:after="0" w:line="240" w:lineRule="auto"/>
        <w:ind w:left="993" w:hanging="426"/>
        <w:contextualSpacing w:val="0"/>
        <w:jc w:val="both"/>
        <w:rPr>
          <w:rFonts w:ascii="Arial" w:eastAsia="Arial" w:hAnsi="Arial" w:cs="Arial"/>
          <w:sz w:val="22"/>
          <w:szCs w:val="22"/>
        </w:rPr>
      </w:pPr>
      <w:r w:rsidRPr="00FD74E3">
        <w:rPr>
          <w:rFonts w:ascii="Arial" w:eastAsia="Arial" w:hAnsi="Arial" w:cs="Arial"/>
          <w:color w:val="000000" w:themeColor="text1"/>
          <w:sz w:val="22"/>
          <w:szCs w:val="22"/>
        </w:rPr>
        <w:t>Developing a p</w:t>
      </w:r>
      <w:r w:rsidR="00A56582" w:rsidRPr="00FD74E3">
        <w:rPr>
          <w:rFonts w:ascii="Arial" w:eastAsia="Arial" w:hAnsi="Arial" w:cs="Arial"/>
          <w:color w:val="000000" w:themeColor="text1"/>
          <w:sz w:val="22"/>
          <w:szCs w:val="22"/>
        </w:rPr>
        <w:t xml:space="preserve">rocedure </w:t>
      </w:r>
      <w:r w:rsidR="00A56582" w:rsidRPr="00895744">
        <w:rPr>
          <w:rFonts w:ascii="Arial" w:eastAsia="Arial" w:hAnsi="Arial" w:cs="Arial"/>
          <w:sz w:val="22"/>
          <w:szCs w:val="22"/>
        </w:rPr>
        <w:t>for u</w:t>
      </w:r>
      <w:r w:rsidR="002D1824" w:rsidRPr="00895744">
        <w:rPr>
          <w:rFonts w:ascii="Arial" w:eastAsia="Arial" w:hAnsi="Arial" w:cs="Arial"/>
          <w:sz w:val="22"/>
          <w:szCs w:val="22"/>
        </w:rPr>
        <w:t>pdat</w:t>
      </w:r>
      <w:r w:rsidR="00895744" w:rsidRPr="00FD74E3">
        <w:rPr>
          <w:rFonts w:ascii="Arial" w:eastAsia="Arial" w:hAnsi="Arial" w:cs="Arial"/>
          <w:sz w:val="22"/>
          <w:szCs w:val="22"/>
        </w:rPr>
        <w:t>ing</w:t>
      </w:r>
      <w:r w:rsidR="002D1824" w:rsidRPr="00895744">
        <w:rPr>
          <w:rFonts w:ascii="Arial" w:eastAsia="Arial" w:hAnsi="Arial" w:cs="Arial"/>
          <w:sz w:val="22"/>
          <w:szCs w:val="22"/>
        </w:rPr>
        <w:t xml:space="preserve"> </w:t>
      </w:r>
      <w:r w:rsidR="002D1824" w:rsidRPr="009602AD">
        <w:rPr>
          <w:rFonts w:ascii="Arial" w:eastAsia="Arial" w:hAnsi="Arial" w:cs="Arial"/>
          <w:sz w:val="22"/>
          <w:szCs w:val="22"/>
        </w:rPr>
        <w:t>species</w:t>
      </w:r>
      <w:r w:rsidR="00A56582" w:rsidRPr="009602AD">
        <w:rPr>
          <w:rFonts w:ascii="Arial" w:eastAsia="Arial" w:hAnsi="Arial" w:cs="Arial"/>
          <w:sz w:val="22"/>
          <w:szCs w:val="22"/>
        </w:rPr>
        <w:t xml:space="preserve"> names</w:t>
      </w:r>
      <w:r w:rsidR="002D1824" w:rsidRPr="009602AD">
        <w:rPr>
          <w:rFonts w:ascii="Arial" w:eastAsia="Arial" w:hAnsi="Arial" w:cs="Arial"/>
          <w:sz w:val="22"/>
          <w:szCs w:val="22"/>
        </w:rPr>
        <w:t xml:space="preserve"> and Range State</w:t>
      </w:r>
      <w:r w:rsidR="00A56582" w:rsidRPr="009602AD">
        <w:rPr>
          <w:rFonts w:ascii="Arial" w:eastAsia="Arial" w:hAnsi="Arial" w:cs="Arial"/>
          <w:sz w:val="22"/>
          <w:szCs w:val="22"/>
        </w:rPr>
        <w:t>s</w:t>
      </w:r>
      <w:r w:rsidR="00387174" w:rsidRPr="009602AD">
        <w:rPr>
          <w:rFonts w:ascii="Arial" w:eastAsia="Arial" w:hAnsi="Arial" w:cs="Arial"/>
          <w:sz w:val="22"/>
          <w:szCs w:val="22"/>
        </w:rPr>
        <w:t xml:space="preserve"> in online databases</w:t>
      </w:r>
      <w:r w:rsidR="002D1824" w:rsidRPr="009602AD">
        <w:rPr>
          <w:rFonts w:ascii="Arial" w:eastAsia="Arial" w:hAnsi="Arial" w:cs="Arial"/>
          <w:sz w:val="22"/>
          <w:szCs w:val="22"/>
        </w:rPr>
        <w:t xml:space="preserve"> </w:t>
      </w:r>
    </w:p>
    <w:p w14:paraId="692B8455" w14:textId="77777777" w:rsidR="004747FA" w:rsidRPr="009602AD" w:rsidRDefault="004747FA" w:rsidP="0076453B">
      <w:pPr>
        <w:pStyle w:val="ListParagraph"/>
        <w:spacing w:after="0" w:line="240" w:lineRule="auto"/>
        <w:ind w:left="993" w:hanging="426"/>
        <w:contextualSpacing w:val="0"/>
        <w:jc w:val="both"/>
        <w:rPr>
          <w:rFonts w:ascii="Arial" w:eastAsia="Arial" w:hAnsi="Arial" w:cs="Arial"/>
          <w:sz w:val="22"/>
          <w:szCs w:val="22"/>
        </w:rPr>
      </w:pPr>
    </w:p>
    <w:p w14:paraId="1842FBCB" w14:textId="346A4BE1" w:rsidR="00E53ED1" w:rsidRDefault="00895744" w:rsidP="0076453B">
      <w:pPr>
        <w:pStyle w:val="ListParagraph"/>
        <w:numPr>
          <w:ilvl w:val="0"/>
          <w:numId w:val="2"/>
        </w:numPr>
        <w:spacing w:after="0" w:line="240" w:lineRule="auto"/>
        <w:ind w:left="993" w:hanging="426"/>
        <w:contextualSpacing w:val="0"/>
        <w:jc w:val="both"/>
        <w:rPr>
          <w:rFonts w:ascii="Arial" w:eastAsia="Arial" w:hAnsi="Arial" w:cs="Arial"/>
          <w:sz w:val="22"/>
          <w:szCs w:val="22"/>
        </w:rPr>
      </w:pPr>
      <w:r>
        <w:rPr>
          <w:rFonts w:ascii="Arial" w:eastAsia="Arial" w:hAnsi="Arial" w:cs="Arial"/>
          <w:sz w:val="22"/>
          <w:szCs w:val="22"/>
        </w:rPr>
        <w:t>Compiling</w:t>
      </w:r>
      <w:r w:rsidR="00A412F4" w:rsidRPr="009602AD">
        <w:rPr>
          <w:rFonts w:ascii="Arial" w:eastAsia="Arial" w:hAnsi="Arial" w:cs="Arial"/>
          <w:sz w:val="22"/>
          <w:szCs w:val="22"/>
        </w:rPr>
        <w:t xml:space="preserve"> up-to</w:t>
      </w:r>
      <w:r>
        <w:rPr>
          <w:rFonts w:ascii="Arial" w:eastAsia="Arial" w:hAnsi="Arial" w:cs="Arial"/>
          <w:sz w:val="22"/>
          <w:szCs w:val="22"/>
        </w:rPr>
        <w:t>-</w:t>
      </w:r>
      <w:r w:rsidR="00A412F4" w:rsidRPr="009602AD">
        <w:rPr>
          <w:rFonts w:ascii="Arial" w:eastAsia="Arial" w:hAnsi="Arial" w:cs="Arial"/>
          <w:sz w:val="22"/>
          <w:szCs w:val="22"/>
        </w:rPr>
        <w:t xml:space="preserve">date </w:t>
      </w:r>
      <w:r w:rsidR="00A56582" w:rsidRPr="009602AD">
        <w:rPr>
          <w:rFonts w:ascii="Arial" w:eastAsia="Arial" w:hAnsi="Arial" w:cs="Arial"/>
          <w:sz w:val="22"/>
          <w:szCs w:val="22"/>
        </w:rPr>
        <w:t xml:space="preserve">data on </w:t>
      </w:r>
      <w:r w:rsidR="00387174" w:rsidRPr="009602AD">
        <w:rPr>
          <w:rFonts w:ascii="Arial" w:eastAsia="Arial" w:hAnsi="Arial" w:cs="Arial"/>
          <w:sz w:val="22"/>
          <w:szCs w:val="22"/>
        </w:rPr>
        <w:t xml:space="preserve">species </w:t>
      </w:r>
      <w:r w:rsidR="007B2FBF" w:rsidRPr="009602AD">
        <w:rPr>
          <w:rFonts w:ascii="Arial" w:eastAsia="Arial" w:hAnsi="Arial" w:cs="Arial"/>
          <w:sz w:val="22"/>
          <w:szCs w:val="22"/>
        </w:rPr>
        <w:t>distribution</w:t>
      </w:r>
      <w:r w:rsidR="00A412F4" w:rsidRPr="009602AD">
        <w:rPr>
          <w:rFonts w:ascii="Arial" w:eastAsia="Arial" w:hAnsi="Arial" w:cs="Arial"/>
          <w:sz w:val="22"/>
          <w:szCs w:val="22"/>
        </w:rPr>
        <w:t xml:space="preserve"> </w:t>
      </w:r>
      <w:r w:rsidR="00A56582" w:rsidRPr="009602AD">
        <w:rPr>
          <w:rFonts w:ascii="Arial" w:eastAsia="Arial" w:hAnsi="Arial" w:cs="Arial"/>
          <w:sz w:val="22"/>
          <w:szCs w:val="22"/>
        </w:rPr>
        <w:t>and Range States</w:t>
      </w:r>
    </w:p>
    <w:p w14:paraId="0ACD5FA1" w14:textId="77777777" w:rsidR="004747FA" w:rsidRPr="004747FA" w:rsidRDefault="004747FA" w:rsidP="0076453B">
      <w:pPr>
        <w:pStyle w:val="ListParagraph"/>
        <w:ind w:left="993" w:hanging="426"/>
        <w:rPr>
          <w:rFonts w:ascii="Arial" w:eastAsia="Arial" w:hAnsi="Arial" w:cs="Arial"/>
          <w:sz w:val="22"/>
          <w:szCs w:val="22"/>
        </w:rPr>
      </w:pPr>
    </w:p>
    <w:p w14:paraId="0771D6C0" w14:textId="55C20940" w:rsidR="009E1D25" w:rsidRDefault="003858BC" w:rsidP="0076453B">
      <w:pPr>
        <w:pStyle w:val="ListParagraph"/>
        <w:numPr>
          <w:ilvl w:val="0"/>
          <w:numId w:val="2"/>
        </w:numPr>
        <w:spacing w:after="0" w:line="240" w:lineRule="auto"/>
        <w:ind w:left="993" w:hanging="426"/>
        <w:contextualSpacing w:val="0"/>
        <w:jc w:val="both"/>
        <w:rPr>
          <w:rFonts w:ascii="Arial" w:eastAsia="Arial" w:hAnsi="Arial" w:cs="Arial"/>
          <w:sz w:val="22"/>
          <w:szCs w:val="22"/>
        </w:rPr>
      </w:pPr>
      <w:r w:rsidRPr="009602AD">
        <w:rPr>
          <w:rFonts w:ascii="Arial" w:eastAsia="Arial" w:hAnsi="Arial" w:cs="Arial"/>
          <w:sz w:val="22"/>
          <w:szCs w:val="22"/>
        </w:rPr>
        <w:t>Display</w:t>
      </w:r>
      <w:r w:rsidR="00895744">
        <w:rPr>
          <w:rFonts w:ascii="Arial" w:eastAsia="Arial" w:hAnsi="Arial" w:cs="Arial"/>
          <w:sz w:val="22"/>
          <w:szCs w:val="22"/>
        </w:rPr>
        <w:t>ing</w:t>
      </w:r>
      <w:r w:rsidRPr="009602AD">
        <w:rPr>
          <w:rFonts w:ascii="Arial" w:eastAsia="Arial" w:hAnsi="Arial" w:cs="Arial"/>
          <w:sz w:val="22"/>
          <w:szCs w:val="22"/>
        </w:rPr>
        <w:t xml:space="preserve"> species and their Range States in the </w:t>
      </w:r>
      <w:r w:rsidR="00F373F2">
        <w:rPr>
          <w:rFonts w:ascii="Arial" w:eastAsia="Arial" w:hAnsi="Arial" w:cs="Arial"/>
          <w:sz w:val="22"/>
          <w:szCs w:val="22"/>
        </w:rPr>
        <w:t>CMS Species List</w:t>
      </w:r>
      <w:r w:rsidRPr="009602AD">
        <w:rPr>
          <w:rFonts w:ascii="Arial" w:eastAsia="Arial" w:hAnsi="Arial" w:cs="Arial"/>
          <w:sz w:val="22"/>
          <w:szCs w:val="22"/>
        </w:rPr>
        <w:t xml:space="preserve"> and Species+ databases</w:t>
      </w:r>
    </w:p>
    <w:p w14:paraId="2BAA544F" w14:textId="77777777" w:rsidR="004747FA" w:rsidRPr="004747FA" w:rsidRDefault="004747FA" w:rsidP="0076453B">
      <w:pPr>
        <w:pStyle w:val="ListParagraph"/>
        <w:ind w:left="993" w:hanging="426"/>
        <w:rPr>
          <w:rFonts w:ascii="Arial" w:eastAsia="Arial" w:hAnsi="Arial" w:cs="Arial"/>
          <w:sz w:val="22"/>
          <w:szCs w:val="22"/>
        </w:rPr>
      </w:pPr>
    </w:p>
    <w:p w14:paraId="5CCE8C77" w14:textId="64EC0F07" w:rsidR="009E5447" w:rsidRPr="009602AD" w:rsidRDefault="00BB5397" w:rsidP="0076453B">
      <w:pPr>
        <w:pStyle w:val="ListParagraph"/>
        <w:numPr>
          <w:ilvl w:val="0"/>
          <w:numId w:val="2"/>
        </w:numPr>
        <w:spacing w:after="0" w:line="240" w:lineRule="auto"/>
        <w:ind w:left="993" w:hanging="426"/>
        <w:contextualSpacing w:val="0"/>
        <w:jc w:val="both"/>
        <w:rPr>
          <w:rFonts w:ascii="Arial" w:eastAsia="Arial" w:hAnsi="Arial" w:cs="Arial"/>
          <w:sz w:val="22"/>
          <w:szCs w:val="22"/>
        </w:rPr>
      </w:pPr>
      <w:r w:rsidRPr="009602AD">
        <w:rPr>
          <w:rFonts w:ascii="Arial" w:eastAsia="Arial" w:hAnsi="Arial" w:cs="Arial"/>
          <w:sz w:val="22"/>
          <w:szCs w:val="22"/>
        </w:rPr>
        <w:t xml:space="preserve">Improving search options </w:t>
      </w:r>
      <w:r w:rsidR="00FE1B98" w:rsidRPr="00FD74E3">
        <w:rPr>
          <w:rFonts w:ascii="Arial" w:eastAsia="Arial" w:hAnsi="Arial" w:cs="Arial"/>
          <w:color w:val="000000" w:themeColor="text1"/>
          <w:sz w:val="22"/>
          <w:szCs w:val="22"/>
        </w:rPr>
        <w:t>for</w:t>
      </w:r>
      <w:r w:rsidRPr="00FD74E3">
        <w:rPr>
          <w:rFonts w:ascii="Arial" w:eastAsia="Arial" w:hAnsi="Arial" w:cs="Arial"/>
          <w:color w:val="000000" w:themeColor="text1"/>
          <w:sz w:val="22"/>
          <w:szCs w:val="22"/>
        </w:rPr>
        <w:t xml:space="preserve"> </w:t>
      </w:r>
      <w:r w:rsidRPr="009602AD">
        <w:rPr>
          <w:rFonts w:ascii="Arial" w:eastAsia="Arial" w:hAnsi="Arial" w:cs="Arial"/>
          <w:sz w:val="22"/>
          <w:szCs w:val="22"/>
        </w:rPr>
        <w:t>the databases</w:t>
      </w:r>
      <w:r w:rsidR="00F250B7" w:rsidRPr="009602AD">
        <w:rPr>
          <w:rFonts w:ascii="Arial" w:eastAsia="Arial" w:hAnsi="Arial" w:cs="Arial"/>
          <w:sz w:val="22"/>
          <w:szCs w:val="22"/>
        </w:rPr>
        <w:t xml:space="preserve"> and d</w:t>
      </w:r>
      <w:r w:rsidR="009E5447" w:rsidRPr="009602AD">
        <w:rPr>
          <w:rFonts w:ascii="Arial" w:eastAsia="Arial" w:hAnsi="Arial" w:cs="Arial"/>
          <w:sz w:val="22"/>
          <w:szCs w:val="22"/>
        </w:rPr>
        <w:t>evelop</w:t>
      </w:r>
      <w:r w:rsidR="00895744">
        <w:rPr>
          <w:rFonts w:ascii="Arial" w:eastAsia="Arial" w:hAnsi="Arial" w:cs="Arial"/>
          <w:sz w:val="22"/>
          <w:szCs w:val="22"/>
        </w:rPr>
        <w:t>ing</w:t>
      </w:r>
      <w:r w:rsidR="009E5447" w:rsidRPr="009602AD">
        <w:rPr>
          <w:rFonts w:ascii="Arial" w:eastAsia="Arial" w:hAnsi="Arial" w:cs="Arial"/>
          <w:sz w:val="22"/>
          <w:szCs w:val="22"/>
        </w:rPr>
        <w:t xml:space="preserve"> a library </w:t>
      </w:r>
      <w:r w:rsidR="00744AE5" w:rsidRPr="009602AD">
        <w:rPr>
          <w:rFonts w:ascii="Arial" w:hAnsi="Arial" w:cs="Arial"/>
          <w:color w:val="000000" w:themeColor="text1"/>
          <w:sz w:val="22"/>
          <w:szCs w:val="22"/>
        </w:rPr>
        <w:t>of specific species-related information</w:t>
      </w:r>
    </w:p>
    <w:p w14:paraId="685720B6" w14:textId="77777777" w:rsidR="00580361" w:rsidRPr="009602AD" w:rsidRDefault="00580361" w:rsidP="009602AD">
      <w:pPr>
        <w:pStyle w:val="ListParagraph"/>
        <w:spacing w:after="0" w:line="240" w:lineRule="auto"/>
        <w:contextualSpacing w:val="0"/>
        <w:jc w:val="both"/>
        <w:rPr>
          <w:rFonts w:ascii="Arial" w:eastAsia="Arial" w:hAnsi="Arial" w:cs="Arial"/>
          <w:sz w:val="22"/>
          <w:szCs w:val="22"/>
        </w:rPr>
      </w:pPr>
    </w:p>
    <w:p w14:paraId="3EC33B22" w14:textId="36346B9D" w:rsidR="00580361" w:rsidRDefault="001230AD" w:rsidP="003A5969">
      <w:pPr>
        <w:pStyle w:val="ListParagraph"/>
        <w:numPr>
          <w:ilvl w:val="0"/>
          <w:numId w:val="1"/>
        </w:numPr>
        <w:spacing w:after="0" w:line="240" w:lineRule="auto"/>
        <w:ind w:left="567" w:hanging="567"/>
        <w:contextualSpacing w:val="0"/>
        <w:rPr>
          <w:rFonts w:ascii="Arial" w:eastAsia="Arial" w:hAnsi="Arial" w:cs="Arial"/>
          <w:sz w:val="22"/>
          <w:szCs w:val="22"/>
        </w:rPr>
      </w:pPr>
      <w:r w:rsidRPr="009602AD">
        <w:rPr>
          <w:rFonts w:ascii="Arial" w:eastAsia="Arial" w:hAnsi="Arial" w:cs="Arial"/>
          <w:sz w:val="22"/>
          <w:szCs w:val="22"/>
        </w:rPr>
        <w:t>The r</w:t>
      </w:r>
      <w:r w:rsidR="00580361" w:rsidRPr="009602AD">
        <w:rPr>
          <w:rFonts w:ascii="Arial" w:eastAsia="Arial" w:hAnsi="Arial" w:cs="Arial"/>
          <w:sz w:val="22"/>
          <w:szCs w:val="22"/>
        </w:rPr>
        <w:t xml:space="preserve">eport of the </w:t>
      </w:r>
      <w:r w:rsidR="00042C49">
        <w:rPr>
          <w:rFonts w:ascii="Arial" w:eastAsia="Arial" w:hAnsi="Arial" w:cs="Arial"/>
          <w:sz w:val="22"/>
          <w:szCs w:val="22"/>
        </w:rPr>
        <w:t>W</w:t>
      </w:r>
      <w:r w:rsidR="00580361" w:rsidRPr="009602AD">
        <w:rPr>
          <w:rFonts w:ascii="Arial" w:eastAsia="Arial" w:hAnsi="Arial" w:cs="Arial"/>
          <w:sz w:val="22"/>
          <w:szCs w:val="22"/>
        </w:rPr>
        <w:t xml:space="preserve">orking </w:t>
      </w:r>
      <w:r w:rsidR="00042C49">
        <w:rPr>
          <w:rFonts w:ascii="Arial" w:eastAsia="Arial" w:hAnsi="Arial" w:cs="Arial"/>
          <w:sz w:val="22"/>
          <w:szCs w:val="22"/>
        </w:rPr>
        <w:t>G</w:t>
      </w:r>
      <w:r w:rsidR="00580361" w:rsidRPr="009602AD">
        <w:rPr>
          <w:rFonts w:ascii="Arial" w:eastAsia="Arial" w:hAnsi="Arial" w:cs="Arial"/>
          <w:sz w:val="22"/>
          <w:szCs w:val="22"/>
        </w:rPr>
        <w:t>roup on these issues is presented in Annex 2.</w:t>
      </w:r>
    </w:p>
    <w:p w14:paraId="39919363" w14:textId="77777777" w:rsidR="00547C3E" w:rsidRDefault="00547C3E" w:rsidP="003A5969">
      <w:pPr>
        <w:pStyle w:val="ListParagraph"/>
        <w:spacing w:after="0" w:line="240" w:lineRule="auto"/>
        <w:ind w:left="567" w:hanging="567"/>
        <w:contextualSpacing w:val="0"/>
        <w:rPr>
          <w:rFonts w:ascii="Arial" w:eastAsia="Arial" w:hAnsi="Arial" w:cs="Arial"/>
          <w:sz w:val="22"/>
          <w:szCs w:val="22"/>
        </w:rPr>
      </w:pPr>
    </w:p>
    <w:p w14:paraId="4FDF5573" w14:textId="4EF49097" w:rsidR="00FF39D5" w:rsidRDefault="00DE5FF3" w:rsidP="003A5969">
      <w:pPr>
        <w:pStyle w:val="ListParagraph"/>
        <w:numPr>
          <w:ilvl w:val="0"/>
          <w:numId w:val="1"/>
        </w:numPr>
        <w:spacing w:after="0" w:line="240" w:lineRule="auto"/>
        <w:ind w:left="567" w:hanging="567"/>
        <w:contextualSpacing w:val="0"/>
        <w:jc w:val="both"/>
        <w:rPr>
          <w:rFonts w:ascii="Arial" w:eastAsia="Arial" w:hAnsi="Arial" w:cs="Arial"/>
          <w:sz w:val="22"/>
          <w:szCs w:val="22"/>
        </w:rPr>
      </w:pPr>
      <w:r>
        <w:rPr>
          <w:rFonts w:ascii="Arial" w:eastAsia="Arial" w:hAnsi="Arial" w:cs="Arial"/>
          <w:sz w:val="22"/>
          <w:szCs w:val="22"/>
        </w:rPr>
        <w:t xml:space="preserve">The Working </w:t>
      </w:r>
      <w:r w:rsidR="008A3E70">
        <w:rPr>
          <w:rFonts w:ascii="Arial" w:eastAsia="Arial" w:hAnsi="Arial" w:cs="Arial"/>
          <w:sz w:val="22"/>
          <w:szCs w:val="22"/>
        </w:rPr>
        <w:t>G</w:t>
      </w:r>
      <w:r>
        <w:rPr>
          <w:rFonts w:ascii="Arial" w:eastAsia="Arial" w:hAnsi="Arial" w:cs="Arial"/>
          <w:sz w:val="22"/>
          <w:szCs w:val="22"/>
        </w:rPr>
        <w:t xml:space="preserve">roup </w:t>
      </w:r>
      <w:r w:rsidR="00BD65DF">
        <w:rPr>
          <w:rFonts w:ascii="Arial" w:eastAsia="Arial" w:hAnsi="Arial" w:cs="Arial"/>
          <w:sz w:val="22"/>
          <w:szCs w:val="22"/>
        </w:rPr>
        <w:t>took note of</w:t>
      </w:r>
      <w:r w:rsidR="005A1351">
        <w:rPr>
          <w:rFonts w:ascii="Arial" w:eastAsia="Arial" w:hAnsi="Arial" w:cs="Arial"/>
          <w:sz w:val="22"/>
          <w:szCs w:val="22"/>
        </w:rPr>
        <w:t xml:space="preserve"> the </w:t>
      </w:r>
      <w:r w:rsidR="009A012A">
        <w:rPr>
          <w:rFonts w:ascii="Arial" w:eastAsia="Arial" w:hAnsi="Arial" w:cs="Arial"/>
          <w:sz w:val="22"/>
          <w:szCs w:val="22"/>
        </w:rPr>
        <w:t>list of</w:t>
      </w:r>
      <w:r w:rsidR="005A1351" w:rsidRPr="00FF39D5">
        <w:rPr>
          <w:rFonts w:ascii="Arial" w:eastAsia="Arial" w:hAnsi="Arial" w:cs="Arial"/>
          <w:sz w:val="22"/>
          <w:szCs w:val="22"/>
        </w:rPr>
        <w:t xml:space="preserve"> bird </w:t>
      </w:r>
      <w:r w:rsidR="00BE35CD" w:rsidRPr="00FF39D5">
        <w:rPr>
          <w:rFonts w:ascii="Arial" w:eastAsia="Arial" w:hAnsi="Arial" w:cs="Arial"/>
          <w:sz w:val="22"/>
          <w:szCs w:val="22"/>
        </w:rPr>
        <w:t xml:space="preserve">species listed </w:t>
      </w:r>
      <w:r w:rsidR="0061306F">
        <w:rPr>
          <w:rFonts w:ascii="Arial" w:eastAsia="Arial" w:hAnsi="Arial" w:cs="Arial"/>
          <w:sz w:val="22"/>
          <w:szCs w:val="22"/>
        </w:rPr>
        <w:t>in</w:t>
      </w:r>
      <w:r w:rsidR="009A012A">
        <w:rPr>
          <w:rFonts w:ascii="Arial" w:eastAsia="Arial" w:hAnsi="Arial" w:cs="Arial"/>
          <w:sz w:val="22"/>
          <w:szCs w:val="22"/>
        </w:rPr>
        <w:t xml:space="preserve"> CMS Appendices </w:t>
      </w:r>
      <w:r w:rsidR="00BE35CD" w:rsidRPr="00FF39D5">
        <w:rPr>
          <w:rFonts w:ascii="Arial" w:eastAsia="Arial" w:hAnsi="Arial" w:cs="Arial"/>
          <w:sz w:val="22"/>
          <w:szCs w:val="22"/>
        </w:rPr>
        <w:t xml:space="preserve">at genus or </w:t>
      </w:r>
      <w:r w:rsidR="00BE35CD" w:rsidRPr="00FD74E3">
        <w:rPr>
          <w:rFonts w:ascii="Arial" w:eastAsia="Arial" w:hAnsi="Arial" w:cs="Arial"/>
          <w:color w:val="000000" w:themeColor="text1"/>
          <w:sz w:val="22"/>
          <w:szCs w:val="22"/>
        </w:rPr>
        <w:t>family</w:t>
      </w:r>
      <w:r w:rsidR="00BE35CD" w:rsidRPr="00FF39D5">
        <w:rPr>
          <w:rFonts w:ascii="Arial" w:eastAsia="Arial" w:hAnsi="Arial" w:cs="Arial"/>
          <w:sz w:val="22"/>
          <w:szCs w:val="22"/>
        </w:rPr>
        <w:t xml:space="preserve"> levels</w:t>
      </w:r>
      <w:r w:rsidR="009A012A">
        <w:rPr>
          <w:rFonts w:ascii="Arial" w:eastAsia="Arial" w:hAnsi="Arial" w:cs="Arial"/>
          <w:sz w:val="22"/>
          <w:szCs w:val="22"/>
        </w:rPr>
        <w:t xml:space="preserve"> </w:t>
      </w:r>
      <w:r w:rsidR="00895744">
        <w:rPr>
          <w:rFonts w:ascii="Arial" w:eastAsia="Arial" w:hAnsi="Arial" w:cs="Arial"/>
          <w:sz w:val="22"/>
          <w:szCs w:val="22"/>
        </w:rPr>
        <w:t>that</w:t>
      </w:r>
      <w:r w:rsidR="009A012A">
        <w:rPr>
          <w:rFonts w:ascii="Arial" w:eastAsia="Arial" w:hAnsi="Arial" w:cs="Arial"/>
          <w:sz w:val="22"/>
          <w:szCs w:val="22"/>
        </w:rPr>
        <w:t xml:space="preserve"> were </w:t>
      </w:r>
      <w:r w:rsidR="009A012A" w:rsidRPr="00FF39D5">
        <w:rPr>
          <w:rFonts w:ascii="Arial" w:eastAsia="Arial" w:hAnsi="Arial" w:cs="Arial"/>
          <w:sz w:val="22"/>
          <w:szCs w:val="22"/>
        </w:rPr>
        <w:t>identified as meeting the CMS movement criteria</w:t>
      </w:r>
      <w:r w:rsidR="00BE35CD" w:rsidRPr="00FF39D5">
        <w:rPr>
          <w:rFonts w:ascii="Arial" w:eastAsia="Arial" w:hAnsi="Arial" w:cs="Arial"/>
          <w:sz w:val="22"/>
          <w:szCs w:val="22"/>
        </w:rPr>
        <w:t xml:space="preserve">, </w:t>
      </w:r>
      <w:r w:rsidR="009A012A" w:rsidRPr="00FF39D5">
        <w:rPr>
          <w:rFonts w:ascii="Arial" w:eastAsia="Arial" w:hAnsi="Arial" w:cs="Arial"/>
          <w:sz w:val="22"/>
          <w:szCs w:val="22"/>
        </w:rPr>
        <w:t xml:space="preserve">as determined for the first time </w:t>
      </w:r>
      <w:r w:rsidR="00BD65DF">
        <w:rPr>
          <w:rFonts w:ascii="Arial" w:eastAsia="Arial" w:hAnsi="Arial" w:cs="Arial"/>
          <w:sz w:val="22"/>
          <w:szCs w:val="22"/>
        </w:rPr>
        <w:t>by the</w:t>
      </w:r>
      <w:r w:rsidR="00BD65DF" w:rsidRPr="00FF39D5">
        <w:rPr>
          <w:rFonts w:ascii="Arial" w:eastAsia="Arial" w:hAnsi="Arial" w:cs="Arial"/>
          <w:sz w:val="22"/>
          <w:szCs w:val="22"/>
        </w:rPr>
        <w:t xml:space="preserve"> COP-appointed Councillor </w:t>
      </w:r>
      <w:r w:rsidR="00BD65DF">
        <w:rPr>
          <w:rFonts w:ascii="Arial" w:eastAsia="Arial" w:hAnsi="Arial" w:cs="Arial"/>
          <w:sz w:val="22"/>
          <w:szCs w:val="22"/>
        </w:rPr>
        <w:t xml:space="preserve">for </w:t>
      </w:r>
      <w:r w:rsidR="00895744">
        <w:rPr>
          <w:rFonts w:ascii="Arial" w:eastAsia="Arial" w:hAnsi="Arial" w:cs="Arial"/>
          <w:sz w:val="22"/>
          <w:szCs w:val="22"/>
        </w:rPr>
        <w:t>B</w:t>
      </w:r>
      <w:r w:rsidR="00BD65DF">
        <w:rPr>
          <w:rFonts w:ascii="Arial" w:eastAsia="Arial" w:hAnsi="Arial" w:cs="Arial"/>
          <w:sz w:val="22"/>
          <w:szCs w:val="22"/>
        </w:rPr>
        <w:t>irds and presented in</w:t>
      </w:r>
      <w:r w:rsidR="009A012A" w:rsidRPr="00FF39D5">
        <w:rPr>
          <w:rFonts w:ascii="Arial" w:eastAsia="Arial" w:hAnsi="Arial" w:cs="Arial"/>
          <w:sz w:val="22"/>
          <w:szCs w:val="22"/>
        </w:rPr>
        <w:t xml:space="preserve"> </w:t>
      </w:r>
      <w:hyperlink r:id="rId17" w:history="1">
        <w:r w:rsidR="009A012A" w:rsidRPr="00DD66F1">
          <w:rPr>
            <w:rStyle w:val="Hyperlink"/>
            <w:rFonts w:ascii="Arial" w:eastAsia="Arial" w:hAnsi="Arial" w:cs="Arial"/>
            <w:sz w:val="22"/>
            <w:szCs w:val="22"/>
          </w:rPr>
          <w:t>UNEP/CMS/COP13/Doc.27.3, Annex 3</w:t>
        </w:r>
      </w:hyperlink>
      <w:r w:rsidR="009A012A" w:rsidRPr="00FF39D5">
        <w:rPr>
          <w:rFonts w:ascii="Arial" w:eastAsia="Arial" w:hAnsi="Arial" w:cs="Arial"/>
          <w:sz w:val="22"/>
          <w:szCs w:val="22"/>
        </w:rPr>
        <w:t xml:space="preserve">. </w:t>
      </w:r>
      <w:r w:rsidR="002B2F8F" w:rsidRPr="00FF39D5">
        <w:rPr>
          <w:rFonts w:ascii="Arial" w:eastAsia="Arial" w:hAnsi="Arial" w:cs="Arial"/>
          <w:sz w:val="22"/>
          <w:szCs w:val="22"/>
        </w:rPr>
        <w:t>T</w:t>
      </w:r>
      <w:r w:rsidR="00D22354" w:rsidRPr="00FF39D5">
        <w:rPr>
          <w:rFonts w:ascii="Arial" w:eastAsia="Arial" w:hAnsi="Arial" w:cs="Arial"/>
          <w:sz w:val="22"/>
          <w:szCs w:val="22"/>
        </w:rPr>
        <w:t xml:space="preserve">he </w:t>
      </w:r>
      <w:r w:rsidR="002C5A89">
        <w:rPr>
          <w:rFonts w:ascii="Arial" w:eastAsia="Arial" w:hAnsi="Arial" w:cs="Arial"/>
          <w:sz w:val="22"/>
          <w:szCs w:val="22"/>
        </w:rPr>
        <w:t xml:space="preserve">updated </w:t>
      </w:r>
      <w:r w:rsidR="002C5A89" w:rsidRPr="00FD74E3">
        <w:rPr>
          <w:rFonts w:ascii="Arial" w:eastAsia="Arial" w:hAnsi="Arial" w:cs="Arial"/>
          <w:color w:val="000000" w:themeColor="text1"/>
          <w:sz w:val="22"/>
          <w:szCs w:val="22"/>
        </w:rPr>
        <w:t xml:space="preserve">list prepared by the </w:t>
      </w:r>
      <w:r w:rsidR="00D22354" w:rsidRPr="00FD74E3">
        <w:rPr>
          <w:rFonts w:ascii="Arial" w:eastAsia="Arial" w:hAnsi="Arial" w:cs="Arial"/>
          <w:color w:val="000000" w:themeColor="text1"/>
          <w:sz w:val="22"/>
          <w:szCs w:val="22"/>
        </w:rPr>
        <w:t xml:space="preserve">COP-appointed Councillor for </w:t>
      </w:r>
      <w:r w:rsidR="00882A34" w:rsidRPr="00FD74E3">
        <w:rPr>
          <w:rFonts w:ascii="Arial" w:eastAsia="Arial" w:hAnsi="Arial" w:cs="Arial"/>
          <w:color w:val="000000" w:themeColor="text1"/>
          <w:sz w:val="22"/>
          <w:szCs w:val="22"/>
        </w:rPr>
        <w:t>B</w:t>
      </w:r>
      <w:r w:rsidR="00D22354" w:rsidRPr="00FD74E3">
        <w:rPr>
          <w:rFonts w:ascii="Arial" w:eastAsia="Arial" w:hAnsi="Arial" w:cs="Arial"/>
          <w:color w:val="000000" w:themeColor="text1"/>
          <w:sz w:val="22"/>
          <w:szCs w:val="22"/>
        </w:rPr>
        <w:t xml:space="preserve">irds </w:t>
      </w:r>
      <w:r w:rsidR="002B2F8F" w:rsidRPr="00FD74E3">
        <w:rPr>
          <w:rFonts w:ascii="Arial" w:eastAsia="Arial" w:hAnsi="Arial" w:cs="Arial"/>
          <w:color w:val="000000" w:themeColor="text1"/>
          <w:sz w:val="22"/>
          <w:szCs w:val="22"/>
        </w:rPr>
        <w:t xml:space="preserve">is </w:t>
      </w:r>
      <w:r w:rsidR="00BE35CD" w:rsidRPr="00FD74E3">
        <w:rPr>
          <w:rFonts w:ascii="Arial" w:eastAsia="Arial" w:hAnsi="Arial" w:cs="Arial"/>
          <w:color w:val="000000" w:themeColor="text1"/>
          <w:sz w:val="22"/>
          <w:szCs w:val="22"/>
        </w:rPr>
        <w:t xml:space="preserve">contained in Annex </w:t>
      </w:r>
      <w:r w:rsidR="00FD07B0" w:rsidRPr="00FD74E3">
        <w:rPr>
          <w:rFonts w:ascii="Arial" w:eastAsia="Arial" w:hAnsi="Arial" w:cs="Arial"/>
          <w:color w:val="000000" w:themeColor="text1"/>
          <w:sz w:val="22"/>
          <w:szCs w:val="22"/>
        </w:rPr>
        <w:t>4</w:t>
      </w:r>
      <w:r w:rsidR="00BE35CD" w:rsidRPr="00FD74E3">
        <w:rPr>
          <w:rFonts w:ascii="Arial" w:eastAsia="Arial" w:hAnsi="Arial" w:cs="Arial"/>
          <w:color w:val="000000" w:themeColor="text1"/>
          <w:sz w:val="22"/>
          <w:szCs w:val="22"/>
        </w:rPr>
        <w:t xml:space="preserve"> to this document</w:t>
      </w:r>
      <w:r w:rsidR="00895744" w:rsidRPr="00FD74E3">
        <w:rPr>
          <w:rFonts w:ascii="Arial" w:eastAsia="Arial" w:hAnsi="Arial" w:cs="Arial"/>
          <w:color w:val="000000" w:themeColor="text1"/>
          <w:sz w:val="22"/>
          <w:szCs w:val="22"/>
        </w:rPr>
        <w:t>.</w:t>
      </w:r>
      <w:r w:rsidR="00BE35CD" w:rsidRPr="00FD74E3">
        <w:rPr>
          <w:rStyle w:val="FootnoteReference"/>
          <w:rFonts w:ascii="Arial" w:eastAsia="Arial" w:hAnsi="Arial" w:cs="Arial"/>
          <w:color w:val="000000" w:themeColor="text1"/>
          <w:sz w:val="22"/>
          <w:szCs w:val="22"/>
        </w:rPr>
        <w:footnoteReference w:id="2"/>
      </w:r>
      <w:r w:rsidR="009A012A" w:rsidRPr="000D76FF">
        <w:rPr>
          <w:rFonts w:ascii="Arial" w:eastAsia="Arial" w:hAnsi="Arial" w:cs="Arial"/>
          <w:color w:val="000000" w:themeColor="text1"/>
          <w:sz w:val="22"/>
          <w:szCs w:val="22"/>
        </w:rPr>
        <w:t xml:space="preserve"> </w:t>
      </w:r>
    </w:p>
    <w:p w14:paraId="022BE703" w14:textId="77777777" w:rsidR="00FF39D5" w:rsidRDefault="00FF39D5" w:rsidP="003A5969">
      <w:pPr>
        <w:spacing w:after="0" w:line="240" w:lineRule="auto"/>
        <w:ind w:left="567" w:hanging="567"/>
        <w:jc w:val="both"/>
        <w:rPr>
          <w:rFonts w:ascii="Arial" w:eastAsia="Arial" w:hAnsi="Arial" w:cs="Arial"/>
          <w:sz w:val="22"/>
          <w:szCs w:val="22"/>
          <w:u w:val="single"/>
        </w:rPr>
      </w:pPr>
    </w:p>
    <w:p w14:paraId="35921CB3" w14:textId="196BE41E" w:rsidR="00EE1781" w:rsidRDefault="00EE1781" w:rsidP="003A5969">
      <w:pPr>
        <w:spacing w:after="0" w:line="240" w:lineRule="auto"/>
        <w:ind w:left="567" w:hanging="567"/>
        <w:jc w:val="both"/>
        <w:rPr>
          <w:rFonts w:ascii="Arial" w:eastAsia="Arial" w:hAnsi="Arial" w:cs="Arial"/>
          <w:sz w:val="22"/>
          <w:szCs w:val="22"/>
          <w:u w:val="single"/>
        </w:rPr>
      </w:pPr>
      <w:r w:rsidRPr="009602AD">
        <w:rPr>
          <w:rFonts w:ascii="Arial" w:eastAsia="Arial" w:hAnsi="Arial" w:cs="Arial"/>
          <w:sz w:val="22"/>
          <w:szCs w:val="22"/>
          <w:u w:val="single"/>
        </w:rPr>
        <w:t xml:space="preserve">Activities </w:t>
      </w:r>
      <w:r w:rsidR="00895744">
        <w:rPr>
          <w:rFonts w:ascii="Arial" w:eastAsia="Arial" w:hAnsi="Arial" w:cs="Arial"/>
          <w:sz w:val="22"/>
          <w:szCs w:val="22"/>
          <w:u w:val="single"/>
        </w:rPr>
        <w:t>of</w:t>
      </w:r>
      <w:r w:rsidRPr="009602AD">
        <w:rPr>
          <w:rFonts w:ascii="Arial" w:eastAsia="Arial" w:hAnsi="Arial" w:cs="Arial"/>
          <w:sz w:val="22"/>
          <w:szCs w:val="22"/>
          <w:u w:val="single"/>
        </w:rPr>
        <w:t xml:space="preserve"> the Secretariat</w:t>
      </w:r>
    </w:p>
    <w:p w14:paraId="4163D63E" w14:textId="77777777" w:rsidR="00EE1781" w:rsidRPr="009602AD" w:rsidRDefault="00EE1781" w:rsidP="003A5969">
      <w:pPr>
        <w:spacing w:after="0" w:line="240" w:lineRule="auto"/>
        <w:ind w:left="567" w:hanging="567"/>
        <w:jc w:val="both"/>
        <w:rPr>
          <w:rFonts w:ascii="Arial" w:eastAsia="Arial" w:hAnsi="Arial" w:cs="Arial"/>
          <w:sz w:val="22"/>
          <w:szCs w:val="22"/>
          <w:u w:val="single"/>
        </w:rPr>
      </w:pPr>
    </w:p>
    <w:p w14:paraId="2E1EF2D9" w14:textId="0DA58ECB" w:rsidR="00EE1781" w:rsidRPr="009602AD" w:rsidRDefault="00EE1781" w:rsidP="003A5969">
      <w:pPr>
        <w:pStyle w:val="ListParagraph"/>
        <w:numPr>
          <w:ilvl w:val="0"/>
          <w:numId w:val="1"/>
        </w:numPr>
        <w:spacing w:after="0" w:line="240" w:lineRule="auto"/>
        <w:ind w:left="567" w:hanging="567"/>
        <w:contextualSpacing w:val="0"/>
        <w:jc w:val="both"/>
        <w:rPr>
          <w:rFonts w:ascii="Arial" w:eastAsia="Arial" w:hAnsi="Arial" w:cs="Arial"/>
          <w:sz w:val="22"/>
          <w:szCs w:val="22"/>
        </w:rPr>
      </w:pPr>
      <w:r w:rsidRPr="009602AD">
        <w:rPr>
          <w:rFonts w:ascii="Arial" w:eastAsia="Arial" w:hAnsi="Arial" w:cs="Arial"/>
          <w:sz w:val="22"/>
          <w:szCs w:val="22"/>
        </w:rPr>
        <w:t>The Secretariat, through an agreement with UNEP</w:t>
      </w:r>
      <w:r w:rsidR="00895744">
        <w:rPr>
          <w:rFonts w:ascii="Arial" w:hAnsi="Arial" w:cs="Arial"/>
          <w:iCs/>
          <w:sz w:val="22"/>
          <w:szCs w:val="22"/>
        </w:rPr>
        <w:t>–</w:t>
      </w:r>
      <w:r w:rsidRPr="009602AD">
        <w:rPr>
          <w:rFonts w:ascii="Arial" w:eastAsia="Arial" w:hAnsi="Arial" w:cs="Arial"/>
          <w:sz w:val="22"/>
          <w:szCs w:val="22"/>
        </w:rPr>
        <w:t xml:space="preserve">WCMC, commissioned a review of species names and their distribution records based </w:t>
      </w:r>
      <w:r w:rsidRPr="009602AD">
        <w:rPr>
          <w:rFonts w:ascii="Arial" w:hAnsi="Arial" w:cs="Arial"/>
          <w:sz w:val="22"/>
          <w:szCs w:val="22"/>
        </w:rPr>
        <w:t xml:space="preserve">on </w:t>
      </w:r>
      <w:r w:rsidR="005F6A59">
        <w:rPr>
          <w:rFonts w:ascii="Arial" w:hAnsi="Arial" w:cs="Arial"/>
          <w:sz w:val="22"/>
          <w:szCs w:val="22"/>
        </w:rPr>
        <w:t xml:space="preserve">National Reports by Parties and on the </w:t>
      </w:r>
      <w:r w:rsidRPr="009602AD">
        <w:rPr>
          <w:rFonts w:ascii="Arial" w:hAnsi="Arial" w:cs="Arial"/>
          <w:sz w:val="22"/>
          <w:szCs w:val="22"/>
        </w:rPr>
        <w:t>best available scientific information</w:t>
      </w:r>
      <w:r w:rsidR="005F6A59">
        <w:rPr>
          <w:rFonts w:ascii="Arial" w:hAnsi="Arial" w:cs="Arial"/>
          <w:sz w:val="22"/>
          <w:szCs w:val="22"/>
        </w:rPr>
        <w:t>. The review includes</w:t>
      </w:r>
      <w:r w:rsidRPr="009602AD">
        <w:rPr>
          <w:rFonts w:ascii="Arial" w:hAnsi="Arial" w:cs="Arial"/>
          <w:sz w:val="22"/>
          <w:szCs w:val="22"/>
        </w:rPr>
        <w:t xml:space="preserve"> species listed </w:t>
      </w:r>
      <w:r w:rsidR="00895744">
        <w:rPr>
          <w:rFonts w:ascii="Arial" w:hAnsi="Arial" w:cs="Arial"/>
          <w:sz w:val="22"/>
          <w:szCs w:val="22"/>
        </w:rPr>
        <w:t>o</w:t>
      </w:r>
      <w:r w:rsidRPr="009602AD">
        <w:rPr>
          <w:rFonts w:ascii="Arial" w:hAnsi="Arial" w:cs="Arial"/>
          <w:sz w:val="22"/>
          <w:szCs w:val="22"/>
        </w:rPr>
        <w:t xml:space="preserve">n CMS Appendix I and II, as well as </w:t>
      </w:r>
      <w:r w:rsidR="00282563" w:rsidRPr="00FD74E3">
        <w:rPr>
          <w:rFonts w:ascii="Arial" w:hAnsi="Arial" w:cs="Arial"/>
          <w:color w:val="000000" w:themeColor="text1"/>
          <w:sz w:val="22"/>
          <w:szCs w:val="22"/>
        </w:rPr>
        <w:t>under</w:t>
      </w:r>
      <w:r w:rsidRPr="00FD74E3">
        <w:rPr>
          <w:rFonts w:ascii="Arial" w:hAnsi="Arial" w:cs="Arial"/>
          <w:color w:val="000000" w:themeColor="text1"/>
          <w:sz w:val="22"/>
          <w:szCs w:val="22"/>
        </w:rPr>
        <w:t xml:space="preserve"> </w:t>
      </w:r>
      <w:r w:rsidRPr="009602AD">
        <w:rPr>
          <w:rFonts w:ascii="Arial" w:hAnsi="Arial" w:cs="Arial"/>
          <w:sz w:val="22"/>
          <w:szCs w:val="22"/>
        </w:rPr>
        <w:t xml:space="preserve">CMS </w:t>
      </w:r>
      <w:r w:rsidR="00282563">
        <w:rPr>
          <w:rFonts w:ascii="Arial" w:hAnsi="Arial" w:cs="Arial"/>
          <w:sz w:val="22"/>
          <w:szCs w:val="22"/>
        </w:rPr>
        <w:t>F</w:t>
      </w:r>
      <w:r w:rsidRPr="009602AD">
        <w:rPr>
          <w:rFonts w:ascii="Arial" w:hAnsi="Arial" w:cs="Arial"/>
          <w:sz w:val="22"/>
          <w:szCs w:val="22"/>
        </w:rPr>
        <w:t xml:space="preserve">amily instruments. Preliminary findings of the review are contained in Annex </w:t>
      </w:r>
      <w:r w:rsidR="00FD07B0">
        <w:rPr>
          <w:rFonts w:ascii="Arial" w:hAnsi="Arial" w:cs="Arial"/>
          <w:sz w:val="22"/>
          <w:szCs w:val="22"/>
        </w:rPr>
        <w:t>3</w:t>
      </w:r>
      <w:r>
        <w:rPr>
          <w:rFonts w:ascii="Arial" w:hAnsi="Arial" w:cs="Arial"/>
          <w:sz w:val="22"/>
          <w:szCs w:val="22"/>
        </w:rPr>
        <w:t xml:space="preserve"> </w:t>
      </w:r>
      <w:r w:rsidRPr="009602AD">
        <w:rPr>
          <w:rFonts w:ascii="Arial" w:hAnsi="Arial" w:cs="Arial"/>
          <w:sz w:val="22"/>
          <w:szCs w:val="22"/>
        </w:rPr>
        <w:t>to this document</w:t>
      </w:r>
      <w:r w:rsidR="00623C9F">
        <w:rPr>
          <w:rFonts w:ascii="Arial" w:hAnsi="Arial" w:cs="Arial"/>
          <w:sz w:val="22"/>
          <w:szCs w:val="22"/>
        </w:rPr>
        <w:t>.</w:t>
      </w:r>
      <w:r w:rsidR="00FF2682">
        <w:rPr>
          <w:rFonts w:ascii="Arial" w:eastAsia="Arial" w:hAnsi="Arial" w:cs="Arial"/>
          <w:sz w:val="22"/>
          <w:szCs w:val="22"/>
        </w:rPr>
        <w:t xml:space="preserve"> </w:t>
      </w:r>
      <w:r w:rsidR="00FF2682" w:rsidRPr="00FF2682">
        <w:rPr>
          <w:rFonts w:ascii="Arial" w:eastAsia="Arial" w:hAnsi="Arial" w:cs="Arial"/>
          <w:sz w:val="22"/>
          <w:szCs w:val="22"/>
        </w:rPr>
        <w:t xml:space="preserve">The reference datasets for CMS-listed non-avian taxa reviewed so far (except for marine taxa and bats, which will be reviewed at a later stage) with information on their respective Range States is available as </w:t>
      </w:r>
      <w:hyperlink r:id="rId18" w:history="1">
        <w:r w:rsidR="00FF2682" w:rsidRPr="00A17C21">
          <w:rPr>
            <w:rStyle w:val="Hyperlink"/>
            <w:rFonts w:ascii="Arial" w:eastAsia="Arial" w:hAnsi="Arial" w:cs="Arial"/>
            <w:sz w:val="22"/>
            <w:szCs w:val="22"/>
          </w:rPr>
          <w:t>UNEP/CMS/COP15/Inf.29</w:t>
        </w:r>
        <w:r w:rsidR="00B51191" w:rsidRPr="00A17C21">
          <w:rPr>
            <w:rStyle w:val="Hyperlink"/>
            <w:rFonts w:ascii="Arial" w:eastAsia="Arial" w:hAnsi="Arial" w:cs="Arial"/>
            <w:sz w:val="22"/>
            <w:szCs w:val="22"/>
          </w:rPr>
          <w:t>.2</w:t>
        </w:r>
        <w:r w:rsidR="00FF2682" w:rsidRPr="00A17C21">
          <w:rPr>
            <w:rStyle w:val="Hyperlink"/>
            <w:rFonts w:ascii="Arial" w:eastAsia="Arial" w:hAnsi="Arial" w:cs="Arial"/>
            <w:sz w:val="22"/>
            <w:szCs w:val="22"/>
          </w:rPr>
          <w:t>a</w:t>
        </w:r>
      </w:hyperlink>
      <w:r w:rsidR="00FF2682" w:rsidRPr="00FF2682">
        <w:rPr>
          <w:rFonts w:ascii="Arial" w:eastAsia="Arial" w:hAnsi="Arial" w:cs="Arial"/>
          <w:sz w:val="22"/>
          <w:szCs w:val="22"/>
        </w:rPr>
        <w:t xml:space="preserve">, while corresponding information on avian taxa is contained in </w:t>
      </w:r>
      <w:hyperlink r:id="rId19" w:history="1">
        <w:r w:rsidR="00FF2682" w:rsidRPr="008E52CD">
          <w:rPr>
            <w:rStyle w:val="Hyperlink"/>
            <w:rFonts w:ascii="Arial" w:eastAsia="Arial" w:hAnsi="Arial" w:cs="Arial"/>
            <w:sz w:val="22"/>
            <w:szCs w:val="22"/>
          </w:rPr>
          <w:t>UNEP/CMS/COP15/Inf.29</w:t>
        </w:r>
        <w:r w:rsidR="00B51191" w:rsidRPr="008E52CD">
          <w:rPr>
            <w:rStyle w:val="Hyperlink"/>
            <w:rFonts w:ascii="Arial" w:eastAsia="Arial" w:hAnsi="Arial" w:cs="Arial"/>
            <w:sz w:val="22"/>
            <w:szCs w:val="22"/>
          </w:rPr>
          <w:t>.2</w:t>
        </w:r>
        <w:r w:rsidR="00FF2682" w:rsidRPr="008E52CD">
          <w:rPr>
            <w:rStyle w:val="Hyperlink"/>
            <w:rFonts w:ascii="Arial" w:eastAsia="Arial" w:hAnsi="Arial" w:cs="Arial"/>
            <w:sz w:val="22"/>
            <w:szCs w:val="22"/>
          </w:rPr>
          <w:t>b</w:t>
        </w:r>
      </w:hyperlink>
      <w:r w:rsidR="00FF2682">
        <w:rPr>
          <w:rFonts w:ascii="Arial" w:eastAsia="Arial" w:hAnsi="Arial" w:cs="Arial"/>
          <w:sz w:val="22"/>
          <w:szCs w:val="22"/>
        </w:rPr>
        <w:t>.</w:t>
      </w:r>
      <w:r w:rsidR="00895744">
        <w:rPr>
          <w:rFonts w:ascii="Arial" w:eastAsia="Arial" w:hAnsi="Arial" w:cs="Arial"/>
          <w:sz w:val="22"/>
          <w:szCs w:val="22"/>
        </w:rPr>
        <w:t xml:space="preserve"> </w:t>
      </w:r>
    </w:p>
    <w:p w14:paraId="4C3D9C36" w14:textId="77777777" w:rsidR="00273FAA" w:rsidRPr="00153192" w:rsidRDefault="00273FAA" w:rsidP="00273FAA">
      <w:pPr>
        <w:pStyle w:val="ListParagraph"/>
        <w:rPr>
          <w:rFonts w:ascii="Arial" w:eastAsia="Arial" w:hAnsi="Arial" w:cs="Arial"/>
          <w:sz w:val="22"/>
          <w:szCs w:val="22"/>
        </w:rPr>
      </w:pPr>
    </w:p>
    <w:p w14:paraId="729EB0C9" w14:textId="268D96E8" w:rsidR="00273FAA" w:rsidRPr="00F81216" w:rsidRDefault="00273FAA" w:rsidP="001D2A5D">
      <w:pPr>
        <w:pStyle w:val="ListParagraph"/>
        <w:numPr>
          <w:ilvl w:val="0"/>
          <w:numId w:val="1"/>
        </w:numPr>
        <w:spacing w:after="0" w:line="240" w:lineRule="auto"/>
        <w:ind w:left="567" w:hanging="567"/>
        <w:contextualSpacing w:val="0"/>
        <w:jc w:val="both"/>
        <w:rPr>
          <w:rFonts w:ascii="Arial" w:eastAsia="Arial" w:hAnsi="Arial" w:cs="Arial"/>
          <w:sz w:val="22"/>
          <w:szCs w:val="22"/>
        </w:rPr>
      </w:pPr>
      <w:r w:rsidRPr="009602AD">
        <w:rPr>
          <w:rFonts w:ascii="Arial" w:eastAsia="Arial" w:hAnsi="Arial" w:cs="Arial"/>
          <w:sz w:val="22"/>
          <w:szCs w:val="22"/>
        </w:rPr>
        <w:lastRenderedPageBreak/>
        <w:t>Long</w:t>
      </w:r>
      <w:r w:rsidR="00155ABA">
        <w:rPr>
          <w:rFonts w:ascii="Arial" w:eastAsia="Arial" w:hAnsi="Arial" w:cs="Arial"/>
          <w:sz w:val="22"/>
          <w:szCs w:val="22"/>
        </w:rPr>
        <w:t>-</w:t>
      </w:r>
      <w:r w:rsidRPr="009602AD">
        <w:rPr>
          <w:rFonts w:ascii="Arial" w:eastAsia="Arial" w:hAnsi="Arial" w:cs="Arial"/>
          <w:sz w:val="22"/>
          <w:szCs w:val="22"/>
        </w:rPr>
        <w:t xml:space="preserve">term regular </w:t>
      </w:r>
      <w:r w:rsidRPr="00F2766C">
        <w:rPr>
          <w:rFonts w:ascii="Arial" w:eastAsia="Arial" w:hAnsi="Arial" w:cs="Arial"/>
          <w:sz w:val="22"/>
          <w:szCs w:val="22"/>
        </w:rPr>
        <w:t xml:space="preserve">management of the </w:t>
      </w:r>
      <w:r w:rsidR="00701235" w:rsidRPr="00F2766C">
        <w:rPr>
          <w:rFonts w:ascii="Arial" w:eastAsia="Arial" w:hAnsi="Arial" w:cs="Arial"/>
          <w:sz w:val="22"/>
          <w:szCs w:val="22"/>
        </w:rPr>
        <w:t>names of species listed on</w:t>
      </w:r>
      <w:r w:rsidRPr="00F2766C">
        <w:rPr>
          <w:rFonts w:ascii="Arial" w:eastAsia="Arial" w:hAnsi="Arial" w:cs="Arial"/>
          <w:sz w:val="22"/>
          <w:szCs w:val="22"/>
        </w:rPr>
        <w:t xml:space="preserve"> CMS and </w:t>
      </w:r>
      <w:r w:rsidR="00F2766C" w:rsidRPr="00F2766C">
        <w:rPr>
          <w:rFonts w:ascii="Arial" w:eastAsia="Arial" w:hAnsi="Arial" w:cs="Arial"/>
          <w:sz w:val="22"/>
          <w:szCs w:val="22"/>
        </w:rPr>
        <w:t xml:space="preserve">their </w:t>
      </w:r>
      <w:r w:rsidRPr="009602AD">
        <w:rPr>
          <w:rFonts w:ascii="Arial" w:eastAsia="Arial" w:hAnsi="Arial" w:cs="Arial"/>
          <w:sz w:val="22"/>
          <w:szCs w:val="22"/>
        </w:rPr>
        <w:t xml:space="preserve">Range States </w:t>
      </w:r>
      <w:r w:rsidR="00155ABA">
        <w:rPr>
          <w:rFonts w:ascii="Arial" w:eastAsia="Arial" w:hAnsi="Arial" w:cs="Arial"/>
          <w:sz w:val="22"/>
          <w:szCs w:val="22"/>
        </w:rPr>
        <w:t>is</w:t>
      </w:r>
      <w:r w:rsidR="00935A21">
        <w:rPr>
          <w:rFonts w:ascii="Arial" w:eastAsia="Arial" w:hAnsi="Arial" w:cs="Arial"/>
          <w:sz w:val="22"/>
          <w:szCs w:val="22"/>
        </w:rPr>
        <w:t xml:space="preserve"> recogni</w:t>
      </w:r>
      <w:r w:rsidR="00155ABA">
        <w:rPr>
          <w:rFonts w:ascii="Arial" w:eastAsia="Arial" w:hAnsi="Arial" w:cs="Arial"/>
          <w:sz w:val="22"/>
          <w:szCs w:val="22"/>
        </w:rPr>
        <w:t>z</w:t>
      </w:r>
      <w:r w:rsidR="00935A21">
        <w:rPr>
          <w:rFonts w:ascii="Arial" w:eastAsia="Arial" w:hAnsi="Arial" w:cs="Arial"/>
          <w:sz w:val="22"/>
          <w:szCs w:val="22"/>
        </w:rPr>
        <w:t>e</w:t>
      </w:r>
      <w:r w:rsidR="004C0798">
        <w:rPr>
          <w:rFonts w:ascii="Arial" w:eastAsia="Arial" w:hAnsi="Arial" w:cs="Arial"/>
          <w:sz w:val="22"/>
          <w:szCs w:val="22"/>
        </w:rPr>
        <w:t>d as</w:t>
      </w:r>
      <w:r w:rsidR="00935A21">
        <w:rPr>
          <w:rFonts w:ascii="Arial" w:eastAsia="Arial" w:hAnsi="Arial" w:cs="Arial"/>
          <w:sz w:val="22"/>
          <w:szCs w:val="22"/>
        </w:rPr>
        <w:t xml:space="preserve"> </w:t>
      </w:r>
      <w:r w:rsidR="00A7324E">
        <w:rPr>
          <w:rFonts w:ascii="Arial" w:eastAsia="Arial" w:hAnsi="Arial" w:cs="Arial"/>
          <w:sz w:val="22"/>
          <w:szCs w:val="22"/>
        </w:rPr>
        <w:t>a core function of the Secretariat</w:t>
      </w:r>
      <w:r w:rsidR="00935A21">
        <w:rPr>
          <w:rFonts w:ascii="Arial" w:eastAsia="Arial" w:hAnsi="Arial" w:cs="Arial"/>
          <w:sz w:val="22"/>
          <w:szCs w:val="22"/>
        </w:rPr>
        <w:t xml:space="preserve">. To ensure </w:t>
      </w:r>
      <w:r w:rsidR="004C0798">
        <w:rPr>
          <w:rFonts w:ascii="Arial" w:eastAsia="Arial" w:hAnsi="Arial" w:cs="Arial"/>
          <w:sz w:val="22"/>
          <w:szCs w:val="22"/>
        </w:rPr>
        <w:t xml:space="preserve">predictable </w:t>
      </w:r>
      <w:r w:rsidR="003C3621">
        <w:rPr>
          <w:rFonts w:ascii="Arial" w:eastAsia="Arial" w:hAnsi="Arial" w:cs="Arial"/>
          <w:sz w:val="22"/>
          <w:szCs w:val="22"/>
        </w:rPr>
        <w:t>long-</w:t>
      </w:r>
      <w:r w:rsidR="003C3621" w:rsidRPr="00F81216">
        <w:rPr>
          <w:rFonts w:ascii="Arial" w:eastAsia="Arial" w:hAnsi="Arial" w:cs="Arial"/>
          <w:sz w:val="22"/>
          <w:szCs w:val="22"/>
        </w:rPr>
        <w:t>term</w:t>
      </w:r>
      <w:r w:rsidR="004C0798" w:rsidRPr="00F81216">
        <w:rPr>
          <w:rFonts w:ascii="Arial" w:eastAsia="Arial" w:hAnsi="Arial" w:cs="Arial"/>
          <w:sz w:val="22"/>
          <w:szCs w:val="22"/>
        </w:rPr>
        <w:t xml:space="preserve"> funding, a proposal is made in</w:t>
      </w:r>
      <w:r w:rsidRPr="00F81216">
        <w:rPr>
          <w:rFonts w:ascii="Arial" w:eastAsia="Arial" w:hAnsi="Arial" w:cs="Arial"/>
          <w:sz w:val="22"/>
          <w:szCs w:val="22"/>
        </w:rPr>
        <w:t xml:space="preserve"> document </w:t>
      </w:r>
      <w:hyperlink r:id="rId20" w:history="1">
        <w:r w:rsidRPr="00E434E9">
          <w:rPr>
            <w:rStyle w:val="Hyperlink"/>
            <w:rFonts w:ascii="Arial" w:eastAsia="Arial" w:hAnsi="Arial" w:cs="Arial"/>
            <w:sz w:val="22"/>
            <w:szCs w:val="22"/>
          </w:rPr>
          <w:t>UNEP/CMS/COP15/Doc.1</w:t>
        </w:r>
        <w:r w:rsidR="00FA75CB" w:rsidRPr="00E434E9">
          <w:rPr>
            <w:rStyle w:val="Hyperlink"/>
            <w:rFonts w:ascii="Arial" w:eastAsia="Arial" w:hAnsi="Arial" w:cs="Arial"/>
            <w:sz w:val="22"/>
            <w:szCs w:val="22"/>
          </w:rPr>
          <w:t>4</w:t>
        </w:r>
        <w:r w:rsidRPr="00E434E9">
          <w:rPr>
            <w:rStyle w:val="Hyperlink"/>
            <w:rFonts w:ascii="Arial" w:eastAsia="Arial" w:hAnsi="Arial" w:cs="Arial"/>
            <w:sz w:val="22"/>
            <w:szCs w:val="22"/>
          </w:rPr>
          <w:t>.2</w:t>
        </w:r>
      </w:hyperlink>
      <w:r w:rsidRPr="00F81216">
        <w:rPr>
          <w:rFonts w:ascii="Arial" w:eastAsia="Arial" w:hAnsi="Arial" w:cs="Arial"/>
          <w:sz w:val="22"/>
          <w:szCs w:val="22"/>
        </w:rPr>
        <w:t xml:space="preserve"> </w:t>
      </w:r>
      <w:r w:rsidRPr="00F81216">
        <w:rPr>
          <w:rFonts w:ascii="Arial" w:eastAsia="Arial" w:hAnsi="Arial" w:cs="Arial"/>
          <w:i/>
          <w:iCs/>
          <w:sz w:val="22"/>
          <w:szCs w:val="22"/>
        </w:rPr>
        <w:t>Budget 2026-2029 and programme of work for the intersessional period between COP15 and COP16</w:t>
      </w:r>
      <w:r w:rsidRPr="00F81216">
        <w:rPr>
          <w:rFonts w:ascii="Arial" w:eastAsia="Arial" w:hAnsi="Arial" w:cs="Arial"/>
          <w:sz w:val="22"/>
          <w:szCs w:val="22"/>
        </w:rPr>
        <w:t xml:space="preserve">. </w:t>
      </w:r>
    </w:p>
    <w:p w14:paraId="1A30EEAA" w14:textId="77777777" w:rsidR="00580361" w:rsidRPr="00076C5B" w:rsidRDefault="00580361" w:rsidP="001D2A5D">
      <w:pPr>
        <w:spacing w:after="0" w:line="240" w:lineRule="auto"/>
        <w:rPr>
          <w:rFonts w:ascii="Arial" w:hAnsi="Arial" w:cs="Arial"/>
          <w:sz w:val="22"/>
          <w:szCs w:val="22"/>
        </w:rPr>
      </w:pPr>
    </w:p>
    <w:p w14:paraId="26985D50" w14:textId="435279C6" w:rsidR="005D0045" w:rsidRPr="00F81216" w:rsidRDefault="005D0045" w:rsidP="001D2A5D">
      <w:pPr>
        <w:pStyle w:val="ListParagraph"/>
        <w:spacing w:after="0" w:line="240" w:lineRule="auto"/>
        <w:ind w:left="0"/>
        <w:contextualSpacing w:val="0"/>
        <w:rPr>
          <w:rFonts w:ascii="Arial" w:eastAsia="Arial" w:hAnsi="Arial" w:cs="Arial"/>
          <w:sz w:val="22"/>
          <w:szCs w:val="22"/>
          <w:u w:val="single"/>
        </w:rPr>
      </w:pPr>
      <w:r w:rsidRPr="00F81216">
        <w:rPr>
          <w:rFonts w:ascii="Arial" w:eastAsia="Arial" w:hAnsi="Arial" w:cs="Arial"/>
          <w:sz w:val="22"/>
          <w:szCs w:val="22"/>
          <w:u w:val="single"/>
        </w:rPr>
        <w:t>Recommended actions</w:t>
      </w:r>
      <w:r w:rsidR="00343C8C" w:rsidRPr="00F81216">
        <w:rPr>
          <w:rFonts w:ascii="Arial" w:eastAsia="Arial" w:hAnsi="Arial" w:cs="Arial"/>
          <w:sz w:val="22"/>
          <w:szCs w:val="22"/>
          <w:u w:val="single"/>
        </w:rPr>
        <w:t>:</w:t>
      </w:r>
    </w:p>
    <w:p w14:paraId="43BB8CCD" w14:textId="77777777" w:rsidR="00580361" w:rsidRPr="00F81216" w:rsidRDefault="00580361" w:rsidP="001D2A5D">
      <w:pPr>
        <w:pStyle w:val="ListParagraph"/>
        <w:spacing w:after="0" w:line="240" w:lineRule="auto"/>
        <w:ind w:left="360"/>
        <w:contextualSpacing w:val="0"/>
        <w:rPr>
          <w:rFonts w:ascii="Arial" w:eastAsia="Arial" w:hAnsi="Arial" w:cs="Arial"/>
          <w:sz w:val="22"/>
          <w:szCs w:val="22"/>
        </w:rPr>
      </w:pPr>
    </w:p>
    <w:p w14:paraId="004E165F" w14:textId="42D53074" w:rsidR="0057588F" w:rsidRPr="00F81216" w:rsidRDefault="0057588F" w:rsidP="00B861A6">
      <w:pPr>
        <w:pStyle w:val="ListParagraph"/>
        <w:numPr>
          <w:ilvl w:val="0"/>
          <w:numId w:val="1"/>
        </w:numPr>
        <w:spacing w:after="0" w:line="240" w:lineRule="auto"/>
        <w:ind w:left="567" w:hanging="567"/>
        <w:contextualSpacing w:val="0"/>
        <w:rPr>
          <w:rFonts w:ascii="Arial" w:eastAsia="Arial" w:hAnsi="Arial" w:cs="Arial"/>
          <w:sz w:val="22"/>
          <w:szCs w:val="22"/>
        </w:rPr>
      </w:pPr>
      <w:r w:rsidRPr="00F81216">
        <w:rPr>
          <w:rFonts w:ascii="Arial" w:hAnsi="Arial" w:cs="Arial"/>
          <w:sz w:val="22"/>
          <w:szCs w:val="22"/>
        </w:rPr>
        <w:t>The Conference of the Parties is recommended to:</w:t>
      </w:r>
    </w:p>
    <w:p w14:paraId="32DF6B62" w14:textId="77777777" w:rsidR="00343C8C" w:rsidRPr="00F81216" w:rsidRDefault="00343C8C" w:rsidP="001D2A5D">
      <w:pPr>
        <w:pStyle w:val="ListParagraph"/>
        <w:spacing w:after="0" w:line="240" w:lineRule="auto"/>
        <w:ind w:left="360"/>
        <w:contextualSpacing w:val="0"/>
        <w:rPr>
          <w:rFonts w:ascii="Arial" w:eastAsia="Arial" w:hAnsi="Arial" w:cs="Arial"/>
          <w:sz w:val="22"/>
          <w:szCs w:val="22"/>
        </w:rPr>
      </w:pPr>
    </w:p>
    <w:p w14:paraId="1FF586E5" w14:textId="6988EFF5" w:rsidR="00343C8C" w:rsidRPr="00F81216" w:rsidRDefault="006C33AA" w:rsidP="00B861A6">
      <w:pPr>
        <w:pStyle w:val="ListParagraph"/>
        <w:numPr>
          <w:ilvl w:val="0"/>
          <w:numId w:val="20"/>
        </w:numPr>
        <w:spacing w:after="0" w:line="240" w:lineRule="auto"/>
        <w:ind w:left="993" w:hanging="426"/>
        <w:contextualSpacing w:val="0"/>
        <w:rPr>
          <w:rFonts w:ascii="Arial" w:hAnsi="Arial" w:cs="Arial"/>
          <w:sz w:val="22"/>
          <w:szCs w:val="22"/>
        </w:rPr>
      </w:pPr>
      <w:r w:rsidRPr="00F81216">
        <w:rPr>
          <w:rFonts w:ascii="Arial" w:hAnsi="Arial" w:cs="Arial"/>
          <w:sz w:val="22"/>
          <w:szCs w:val="22"/>
        </w:rPr>
        <w:t>a</w:t>
      </w:r>
      <w:r w:rsidR="0057588F" w:rsidRPr="00F81216">
        <w:rPr>
          <w:rFonts w:ascii="Arial" w:hAnsi="Arial" w:cs="Arial"/>
          <w:sz w:val="22"/>
          <w:szCs w:val="22"/>
        </w:rPr>
        <w:t xml:space="preserve">dopt </w:t>
      </w:r>
      <w:r w:rsidR="001230AD" w:rsidRPr="00F81216">
        <w:rPr>
          <w:rFonts w:ascii="Arial" w:hAnsi="Arial" w:cs="Arial"/>
          <w:sz w:val="22"/>
          <w:szCs w:val="22"/>
        </w:rPr>
        <w:t xml:space="preserve">the </w:t>
      </w:r>
      <w:r w:rsidR="0057588F" w:rsidRPr="00F81216">
        <w:rPr>
          <w:rFonts w:ascii="Arial" w:hAnsi="Arial" w:cs="Arial"/>
          <w:sz w:val="22"/>
          <w:szCs w:val="22"/>
        </w:rPr>
        <w:t>draft Decisions contained in Annex 1 of this document</w:t>
      </w:r>
      <w:r w:rsidR="005C5272" w:rsidRPr="00F81216">
        <w:rPr>
          <w:rFonts w:ascii="Arial" w:hAnsi="Arial" w:cs="Arial"/>
          <w:sz w:val="22"/>
          <w:szCs w:val="22"/>
        </w:rPr>
        <w:t>;</w:t>
      </w:r>
    </w:p>
    <w:p w14:paraId="64BF700B" w14:textId="77777777" w:rsidR="00C81D79" w:rsidRPr="00F81216" w:rsidRDefault="00C81D79" w:rsidP="00B861A6">
      <w:pPr>
        <w:pStyle w:val="ListParagraph"/>
        <w:spacing w:after="0" w:line="240" w:lineRule="auto"/>
        <w:ind w:left="993"/>
        <w:contextualSpacing w:val="0"/>
        <w:rPr>
          <w:rFonts w:ascii="Arial" w:hAnsi="Arial" w:cs="Arial"/>
          <w:sz w:val="22"/>
          <w:szCs w:val="22"/>
        </w:rPr>
      </w:pPr>
    </w:p>
    <w:p w14:paraId="7E12E839" w14:textId="1BC9CE23" w:rsidR="00E93161" w:rsidRPr="00F81216" w:rsidRDefault="00FF3F44" w:rsidP="00B861A6">
      <w:pPr>
        <w:pStyle w:val="ListParagraph"/>
        <w:numPr>
          <w:ilvl w:val="0"/>
          <w:numId w:val="20"/>
        </w:numPr>
        <w:spacing w:after="0" w:line="240" w:lineRule="auto"/>
        <w:ind w:left="993" w:hanging="426"/>
        <w:contextualSpacing w:val="0"/>
        <w:jc w:val="both"/>
        <w:rPr>
          <w:rFonts w:ascii="Arial" w:hAnsi="Arial" w:cs="Arial"/>
          <w:sz w:val="22"/>
          <w:szCs w:val="22"/>
        </w:rPr>
      </w:pPr>
      <w:r>
        <w:rPr>
          <w:rFonts w:ascii="Arial" w:hAnsi="Arial" w:cs="Arial"/>
          <w:sz w:val="22"/>
          <w:szCs w:val="22"/>
        </w:rPr>
        <w:t>consider the advice contained in the</w:t>
      </w:r>
      <w:r w:rsidR="00E93161" w:rsidRPr="00F81216">
        <w:rPr>
          <w:rFonts w:ascii="Arial" w:hAnsi="Arial" w:cs="Arial"/>
          <w:sz w:val="22"/>
          <w:szCs w:val="22"/>
        </w:rPr>
        <w:t xml:space="preserve"> </w:t>
      </w:r>
      <w:r w:rsidR="00155ABA" w:rsidRPr="00FC1C5E">
        <w:rPr>
          <w:rFonts w:ascii="Arial" w:hAnsi="Arial" w:cs="Arial"/>
          <w:i/>
          <w:iCs/>
          <w:sz w:val="22"/>
          <w:szCs w:val="22"/>
        </w:rPr>
        <w:t>R</w:t>
      </w:r>
      <w:r w:rsidR="00E93161" w:rsidRPr="00FC1C5E">
        <w:rPr>
          <w:rFonts w:ascii="Arial" w:hAnsi="Arial" w:cs="Arial"/>
          <w:i/>
          <w:iCs/>
          <w:sz w:val="22"/>
          <w:szCs w:val="22"/>
        </w:rPr>
        <w:t xml:space="preserve">eport of the </w:t>
      </w:r>
      <w:r w:rsidR="00155ABA" w:rsidRPr="00FC1C5E">
        <w:rPr>
          <w:rFonts w:ascii="Arial" w:hAnsi="Arial" w:cs="Arial"/>
          <w:i/>
          <w:iCs/>
          <w:sz w:val="22"/>
          <w:szCs w:val="22"/>
        </w:rPr>
        <w:t>W</w:t>
      </w:r>
      <w:r w:rsidR="00E93161" w:rsidRPr="00FC1C5E">
        <w:rPr>
          <w:rFonts w:ascii="Arial" w:hAnsi="Arial" w:cs="Arial"/>
          <w:i/>
          <w:iCs/>
          <w:sz w:val="22"/>
          <w:szCs w:val="22"/>
        </w:rPr>
        <w:t xml:space="preserve">orking </w:t>
      </w:r>
      <w:r w:rsidR="00155ABA" w:rsidRPr="00FC1C5E">
        <w:rPr>
          <w:rFonts w:ascii="Arial" w:hAnsi="Arial" w:cs="Arial"/>
          <w:i/>
          <w:iCs/>
          <w:sz w:val="22"/>
          <w:szCs w:val="22"/>
        </w:rPr>
        <w:t>G</w:t>
      </w:r>
      <w:r w:rsidR="00E93161" w:rsidRPr="00FC1C5E">
        <w:rPr>
          <w:rFonts w:ascii="Arial" w:hAnsi="Arial" w:cs="Arial"/>
          <w:i/>
          <w:iCs/>
          <w:sz w:val="22"/>
          <w:szCs w:val="22"/>
        </w:rPr>
        <w:t xml:space="preserve">roup on maintaining lists of species </w:t>
      </w:r>
      <w:r w:rsidR="00A65580" w:rsidRPr="00FC1C5E">
        <w:rPr>
          <w:rFonts w:ascii="Arial" w:hAnsi="Arial" w:cs="Arial"/>
          <w:i/>
          <w:iCs/>
          <w:sz w:val="22"/>
          <w:szCs w:val="22"/>
        </w:rPr>
        <w:t>included</w:t>
      </w:r>
      <w:r w:rsidR="00E93161" w:rsidRPr="00FC1C5E">
        <w:rPr>
          <w:rFonts w:ascii="Arial" w:hAnsi="Arial" w:cs="Arial"/>
          <w:i/>
          <w:iCs/>
          <w:sz w:val="22"/>
          <w:szCs w:val="22"/>
        </w:rPr>
        <w:t xml:space="preserve"> </w:t>
      </w:r>
      <w:r w:rsidR="0061306F">
        <w:rPr>
          <w:rFonts w:ascii="Arial" w:hAnsi="Arial" w:cs="Arial"/>
          <w:i/>
          <w:iCs/>
          <w:sz w:val="22"/>
          <w:szCs w:val="22"/>
        </w:rPr>
        <w:t>in</w:t>
      </w:r>
      <w:r w:rsidR="00E93161" w:rsidRPr="00FC1C5E">
        <w:rPr>
          <w:rFonts w:ascii="Arial" w:hAnsi="Arial" w:cs="Arial"/>
          <w:i/>
          <w:iCs/>
          <w:sz w:val="22"/>
          <w:szCs w:val="22"/>
        </w:rPr>
        <w:t xml:space="preserve"> CMS </w:t>
      </w:r>
      <w:r w:rsidR="00155ABA" w:rsidRPr="00FC1C5E">
        <w:rPr>
          <w:rFonts w:ascii="Arial" w:hAnsi="Arial" w:cs="Arial"/>
          <w:i/>
          <w:iCs/>
          <w:sz w:val="22"/>
          <w:szCs w:val="22"/>
        </w:rPr>
        <w:t>A</w:t>
      </w:r>
      <w:r w:rsidR="00E93161" w:rsidRPr="00FC1C5E">
        <w:rPr>
          <w:rFonts w:ascii="Arial" w:hAnsi="Arial" w:cs="Arial"/>
          <w:i/>
          <w:iCs/>
          <w:sz w:val="22"/>
          <w:szCs w:val="22"/>
        </w:rPr>
        <w:t>ppendices</w:t>
      </w:r>
      <w:r w:rsidR="00E93161" w:rsidRPr="00F81216">
        <w:rPr>
          <w:rFonts w:ascii="Arial" w:hAnsi="Arial" w:cs="Arial"/>
          <w:sz w:val="22"/>
          <w:szCs w:val="22"/>
        </w:rPr>
        <w:t xml:space="preserve"> contained in Annex 2 of this document</w:t>
      </w:r>
      <w:r w:rsidR="002075E5">
        <w:rPr>
          <w:rFonts w:ascii="Arial" w:hAnsi="Arial" w:cs="Arial"/>
          <w:sz w:val="22"/>
          <w:szCs w:val="22"/>
        </w:rPr>
        <w:t xml:space="preserve">, which is referenced in </w:t>
      </w:r>
      <w:r w:rsidR="00A72A86">
        <w:rPr>
          <w:rFonts w:ascii="Arial" w:hAnsi="Arial" w:cs="Arial"/>
          <w:sz w:val="22"/>
          <w:szCs w:val="22"/>
        </w:rPr>
        <w:t xml:space="preserve">draft </w:t>
      </w:r>
      <w:r w:rsidR="002075E5" w:rsidRPr="00480C48">
        <w:rPr>
          <w:rFonts w:ascii="Arial" w:hAnsi="Arial" w:cs="Arial"/>
          <w:sz w:val="22"/>
          <w:szCs w:val="22"/>
        </w:rPr>
        <w:t>Decision 15.CC</w:t>
      </w:r>
      <w:r w:rsidR="0057682A">
        <w:rPr>
          <w:rFonts w:ascii="Arial" w:hAnsi="Arial" w:cs="Arial"/>
          <w:sz w:val="22"/>
          <w:szCs w:val="22"/>
        </w:rPr>
        <w:t xml:space="preserve"> </w:t>
      </w:r>
      <w:r w:rsidR="002075E5" w:rsidRPr="00480C48">
        <w:rPr>
          <w:rFonts w:ascii="Arial" w:hAnsi="Arial" w:cs="Arial"/>
          <w:sz w:val="22"/>
          <w:szCs w:val="22"/>
        </w:rPr>
        <w:t>a</w:t>
      </w:r>
      <w:r w:rsidR="0057682A">
        <w:rPr>
          <w:rFonts w:ascii="Arial" w:hAnsi="Arial" w:cs="Arial"/>
          <w:sz w:val="22"/>
          <w:szCs w:val="22"/>
        </w:rPr>
        <w:t>)</w:t>
      </w:r>
      <w:r w:rsidR="00E93161" w:rsidRPr="00F81216">
        <w:rPr>
          <w:rFonts w:ascii="Arial" w:hAnsi="Arial" w:cs="Arial"/>
          <w:sz w:val="22"/>
          <w:szCs w:val="22"/>
        </w:rPr>
        <w:t>;</w:t>
      </w:r>
    </w:p>
    <w:p w14:paraId="74E206CB" w14:textId="77777777" w:rsidR="00E93161" w:rsidRPr="00F81216" w:rsidRDefault="00E93161" w:rsidP="00B861A6">
      <w:pPr>
        <w:pStyle w:val="ListParagraph"/>
        <w:spacing w:after="0" w:line="240" w:lineRule="auto"/>
        <w:ind w:left="993" w:hanging="426"/>
        <w:contextualSpacing w:val="0"/>
        <w:jc w:val="both"/>
        <w:rPr>
          <w:rFonts w:ascii="Arial" w:hAnsi="Arial" w:cs="Arial"/>
          <w:sz w:val="22"/>
          <w:szCs w:val="22"/>
        </w:rPr>
      </w:pPr>
    </w:p>
    <w:p w14:paraId="14BBC9F7" w14:textId="4B954C91" w:rsidR="00155ABA" w:rsidRPr="00F81216" w:rsidRDefault="00F8194E" w:rsidP="00B861A6">
      <w:pPr>
        <w:pStyle w:val="ListParagraph"/>
        <w:numPr>
          <w:ilvl w:val="0"/>
          <w:numId w:val="20"/>
        </w:numPr>
        <w:spacing w:after="0" w:line="240" w:lineRule="auto"/>
        <w:ind w:left="993" w:hanging="426"/>
        <w:contextualSpacing w:val="0"/>
        <w:jc w:val="both"/>
        <w:rPr>
          <w:rFonts w:ascii="Arial" w:hAnsi="Arial" w:cs="Arial"/>
          <w:sz w:val="22"/>
          <w:szCs w:val="22"/>
        </w:rPr>
      </w:pPr>
      <w:r w:rsidRPr="00F81216">
        <w:rPr>
          <w:rFonts w:ascii="Arial" w:hAnsi="Arial" w:cs="Arial"/>
          <w:sz w:val="22"/>
          <w:szCs w:val="22"/>
        </w:rPr>
        <w:t xml:space="preserve">take note of the </w:t>
      </w:r>
      <w:r w:rsidR="00155ABA" w:rsidRPr="00FC1C5E">
        <w:rPr>
          <w:rFonts w:ascii="Arial" w:hAnsi="Arial" w:cs="Arial"/>
          <w:i/>
          <w:iCs/>
          <w:sz w:val="22"/>
          <w:szCs w:val="22"/>
        </w:rPr>
        <w:t>P</w:t>
      </w:r>
      <w:r w:rsidR="00E44536" w:rsidRPr="00FC1C5E">
        <w:rPr>
          <w:rFonts w:ascii="Arial" w:hAnsi="Arial" w:cs="Arial"/>
          <w:i/>
          <w:iCs/>
          <w:sz w:val="22"/>
          <w:szCs w:val="22"/>
        </w:rPr>
        <w:t xml:space="preserve">reliminary findings of the </w:t>
      </w:r>
      <w:r w:rsidR="005A5BFE" w:rsidRPr="00FC1C5E">
        <w:rPr>
          <w:rFonts w:ascii="Arial" w:hAnsi="Arial" w:cs="Arial"/>
          <w:i/>
          <w:iCs/>
          <w:sz w:val="22"/>
          <w:szCs w:val="22"/>
        </w:rPr>
        <w:t xml:space="preserve">review of the taxonomy, nomenclature and </w:t>
      </w:r>
      <w:r w:rsidR="00155ABA" w:rsidRPr="00FC1C5E">
        <w:rPr>
          <w:rFonts w:ascii="Arial" w:hAnsi="Arial" w:cs="Arial"/>
          <w:i/>
          <w:iCs/>
          <w:sz w:val="22"/>
          <w:szCs w:val="22"/>
        </w:rPr>
        <w:t>R</w:t>
      </w:r>
      <w:r w:rsidR="005A5BFE" w:rsidRPr="00FC1C5E">
        <w:rPr>
          <w:rFonts w:ascii="Arial" w:hAnsi="Arial" w:cs="Arial"/>
          <w:i/>
          <w:iCs/>
          <w:sz w:val="22"/>
          <w:szCs w:val="22"/>
        </w:rPr>
        <w:t xml:space="preserve">ange </w:t>
      </w:r>
      <w:r w:rsidR="00155ABA" w:rsidRPr="00FC1C5E">
        <w:rPr>
          <w:rFonts w:ascii="Arial" w:hAnsi="Arial" w:cs="Arial"/>
          <w:i/>
          <w:iCs/>
          <w:sz w:val="22"/>
          <w:szCs w:val="22"/>
        </w:rPr>
        <w:t>S</w:t>
      </w:r>
      <w:r w:rsidR="005A5BFE" w:rsidRPr="00FC1C5E">
        <w:rPr>
          <w:rFonts w:ascii="Arial" w:hAnsi="Arial" w:cs="Arial"/>
          <w:i/>
          <w:iCs/>
          <w:sz w:val="22"/>
          <w:szCs w:val="22"/>
        </w:rPr>
        <w:t xml:space="preserve">tate information for species listed </w:t>
      </w:r>
      <w:r w:rsidR="00155ABA" w:rsidRPr="00FC1C5E">
        <w:rPr>
          <w:rFonts w:ascii="Arial" w:hAnsi="Arial" w:cs="Arial"/>
          <w:i/>
          <w:iCs/>
          <w:sz w:val="22"/>
          <w:szCs w:val="22"/>
        </w:rPr>
        <w:t>o</w:t>
      </w:r>
      <w:r w:rsidR="005A5BFE" w:rsidRPr="00FC1C5E">
        <w:rPr>
          <w:rFonts w:ascii="Arial" w:hAnsi="Arial" w:cs="Arial"/>
          <w:i/>
          <w:iCs/>
          <w:sz w:val="22"/>
          <w:szCs w:val="22"/>
        </w:rPr>
        <w:t>n CMS Appendix I and II and CMS Instruments</w:t>
      </w:r>
      <w:r w:rsidR="005A5BFE" w:rsidRPr="005A5BFE">
        <w:rPr>
          <w:rFonts w:ascii="Arial" w:hAnsi="Arial" w:cs="Arial"/>
          <w:sz w:val="22"/>
          <w:szCs w:val="22"/>
        </w:rPr>
        <w:t xml:space="preserve"> </w:t>
      </w:r>
      <w:r w:rsidR="00E44536" w:rsidRPr="00F81216">
        <w:rPr>
          <w:rFonts w:ascii="Arial" w:hAnsi="Arial" w:cs="Arial"/>
          <w:sz w:val="22"/>
          <w:szCs w:val="22"/>
        </w:rPr>
        <w:t>contained in Annex 3 of this document</w:t>
      </w:r>
      <w:r w:rsidR="008C4884" w:rsidRPr="00F81216">
        <w:rPr>
          <w:rFonts w:ascii="Arial" w:hAnsi="Arial" w:cs="Arial"/>
          <w:sz w:val="22"/>
          <w:szCs w:val="22"/>
        </w:rPr>
        <w:t>;</w:t>
      </w:r>
    </w:p>
    <w:p w14:paraId="79695FA0" w14:textId="6B6533E6" w:rsidR="00C014F6" w:rsidRPr="0067097C" w:rsidRDefault="00C014F6" w:rsidP="00B861A6">
      <w:pPr>
        <w:pStyle w:val="ListParagraph"/>
        <w:spacing w:after="0" w:line="240" w:lineRule="auto"/>
        <w:ind w:left="993" w:hanging="426"/>
        <w:contextualSpacing w:val="0"/>
        <w:jc w:val="both"/>
        <w:rPr>
          <w:rFonts w:ascii="Arial" w:eastAsia="Arial" w:hAnsi="Arial" w:cs="Arial"/>
          <w:sz w:val="22"/>
          <w:szCs w:val="22"/>
        </w:rPr>
      </w:pPr>
    </w:p>
    <w:p w14:paraId="53133F02" w14:textId="40D36A3F" w:rsidR="00856402" w:rsidRPr="00F81216" w:rsidRDefault="00856402" w:rsidP="00B861A6">
      <w:pPr>
        <w:pStyle w:val="ListParagraph"/>
        <w:numPr>
          <w:ilvl w:val="0"/>
          <w:numId w:val="20"/>
        </w:numPr>
        <w:spacing w:after="0" w:line="240" w:lineRule="auto"/>
        <w:ind w:left="993" w:hanging="426"/>
        <w:contextualSpacing w:val="0"/>
        <w:jc w:val="both"/>
        <w:rPr>
          <w:rFonts w:ascii="Arial" w:hAnsi="Arial" w:cs="Arial"/>
          <w:sz w:val="22"/>
          <w:szCs w:val="22"/>
        </w:rPr>
      </w:pPr>
      <w:r w:rsidRPr="00F81216">
        <w:rPr>
          <w:rFonts w:ascii="Arial" w:hAnsi="Arial" w:cs="Arial"/>
          <w:sz w:val="22"/>
          <w:szCs w:val="22"/>
        </w:rPr>
        <w:t xml:space="preserve">take note of </w:t>
      </w:r>
      <w:r w:rsidRPr="00155ABA">
        <w:rPr>
          <w:rFonts w:ascii="Arial" w:hAnsi="Arial" w:cs="Arial"/>
          <w:sz w:val="22"/>
          <w:szCs w:val="22"/>
        </w:rPr>
        <w:t>the</w:t>
      </w:r>
      <w:r w:rsidRPr="00FC1C5E">
        <w:rPr>
          <w:rFonts w:ascii="Arial" w:hAnsi="Arial" w:cs="Arial"/>
          <w:i/>
          <w:iCs/>
          <w:sz w:val="22"/>
          <w:szCs w:val="22"/>
        </w:rPr>
        <w:t xml:space="preserve"> </w:t>
      </w:r>
      <w:r w:rsidRPr="00FC1C5E">
        <w:rPr>
          <w:rFonts w:ascii="Arial" w:hAnsi="Arial" w:cs="Arial"/>
          <w:i/>
          <w:iCs/>
          <w:sz w:val="22"/>
          <w:szCs w:val="22"/>
          <w:lang w:val="cs-CZ"/>
        </w:rPr>
        <w:t>Assessment of migratory movements of birds for the purpose of disaggregating families under Appendix II of the Convention on Migratatory Species</w:t>
      </w:r>
      <w:r w:rsidRPr="00F81216">
        <w:rPr>
          <w:rFonts w:ascii="Arial" w:hAnsi="Arial" w:cs="Arial"/>
          <w:sz w:val="22"/>
          <w:szCs w:val="22"/>
          <w:lang w:val="cs-CZ"/>
        </w:rPr>
        <w:t xml:space="preserve"> as contained in Annex 4 of this document</w:t>
      </w:r>
      <w:r w:rsidRPr="00F81216">
        <w:rPr>
          <w:rFonts w:ascii="Arial" w:hAnsi="Arial" w:cs="Arial"/>
          <w:sz w:val="22"/>
          <w:szCs w:val="22"/>
        </w:rPr>
        <w:t>; and</w:t>
      </w:r>
    </w:p>
    <w:p w14:paraId="598F8616" w14:textId="77777777" w:rsidR="00856402" w:rsidRPr="00F81216" w:rsidRDefault="00856402" w:rsidP="00B861A6">
      <w:pPr>
        <w:pStyle w:val="ListParagraph"/>
        <w:spacing w:after="0" w:line="240" w:lineRule="auto"/>
        <w:ind w:left="993"/>
        <w:contextualSpacing w:val="0"/>
        <w:rPr>
          <w:rFonts w:ascii="Arial" w:hAnsi="Arial" w:cs="Arial"/>
          <w:sz w:val="22"/>
          <w:szCs w:val="22"/>
        </w:rPr>
      </w:pPr>
    </w:p>
    <w:p w14:paraId="63169F0E" w14:textId="37032100" w:rsidR="00006E76" w:rsidRPr="00F81216" w:rsidRDefault="006C33AA" w:rsidP="00B861A6">
      <w:pPr>
        <w:pStyle w:val="ListParagraph"/>
        <w:numPr>
          <w:ilvl w:val="0"/>
          <w:numId w:val="20"/>
        </w:numPr>
        <w:spacing w:after="0" w:line="240" w:lineRule="auto"/>
        <w:ind w:left="993" w:hanging="426"/>
        <w:contextualSpacing w:val="0"/>
        <w:rPr>
          <w:rFonts w:ascii="Arial" w:eastAsia="Arial" w:hAnsi="Arial" w:cs="Arial"/>
          <w:sz w:val="22"/>
          <w:szCs w:val="22"/>
        </w:rPr>
      </w:pPr>
      <w:r w:rsidRPr="00F81216">
        <w:rPr>
          <w:rFonts w:ascii="Arial" w:eastAsia="Arial" w:hAnsi="Arial" w:cs="Arial"/>
          <w:sz w:val="22"/>
          <w:szCs w:val="22"/>
        </w:rPr>
        <w:t>d</w:t>
      </w:r>
      <w:r w:rsidR="00006E76" w:rsidRPr="00F81216">
        <w:rPr>
          <w:rFonts w:ascii="Arial" w:eastAsia="Arial" w:hAnsi="Arial" w:cs="Arial"/>
          <w:sz w:val="22"/>
          <w:szCs w:val="22"/>
        </w:rPr>
        <w:t>elete Decision 14.30</w:t>
      </w:r>
      <w:r w:rsidR="007D5930" w:rsidRPr="00F81216">
        <w:rPr>
          <w:rFonts w:ascii="Arial" w:eastAsia="Arial" w:hAnsi="Arial" w:cs="Arial"/>
          <w:sz w:val="22"/>
          <w:szCs w:val="22"/>
        </w:rPr>
        <w:t>.</w:t>
      </w:r>
    </w:p>
    <w:p w14:paraId="7AB9AA26" w14:textId="280E2D2A" w:rsidR="00CE455E" w:rsidRDefault="00F77E9C">
      <w:pPr>
        <w:rPr>
          <w:rFonts w:ascii="Arial" w:eastAsia="Arial" w:hAnsi="Arial" w:cs="Arial"/>
          <w:sz w:val="22"/>
          <w:szCs w:val="22"/>
        </w:rPr>
        <w:sectPr w:rsidR="00CE455E" w:rsidSect="00445C13">
          <w:headerReference w:type="even" r:id="rId21"/>
          <w:headerReference w:type="default" r:id="rId22"/>
          <w:footerReference w:type="even" r:id="rId23"/>
          <w:headerReference w:type="first" r:id="rId24"/>
          <w:pgSz w:w="11906" w:h="16838"/>
          <w:pgMar w:top="1440" w:right="1440" w:bottom="1440" w:left="1440" w:header="720" w:footer="720" w:gutter="0"/>
          <w:cols w:space="720"/>
          <w:titlePg/>
          <w:docGrid w:linePitch="360"/>
        </w:sectPr>
      </w:pPr>
      <w:r>
        <w:rPr>
          <w:rFonts w:ascii="Arial" w:eastAsia="Arial" w:hAnsi="Arial" w:cs="Arial"/>
          <w:sz w:val="22"/>
          <w:szCs w:val="22"/>
        </w:rPr>
        <w:t xml:space="preserve"> </w:t>
      </w:r>
    </w:p>
    <w:p w14:paraId="3FC16EC3" w14:textId="77777777" w:rsidR="00CE455E" w:rsidRPr="00566DE7" w:rsidRDefault="00CE455E" w:rsidP="00566DE7">
      <w:pPr>
        <w:spacing w:after="0" w:line="240" w:lineRule="auto"/>
        <w:jc w:val="right"/>
        <w:rPr>
          <w:rFonts w:ascii="Arial" w:hAnsi="Arial" w:cs="Arial"/>
          <w:b/>
          <w:bCs/>
          <w:sz w:val="22"/>
          <w:szCs w:val="22"/>
        </w:rPr>
      </w:pPr>
      <w:r w:rsidRPr="00566DE7">
        <w:rPr>
          <w:rFonts w:ascii="Arial" w:hAnsi="Arial" w:cs="Arial"/>
          <w:b/>
          <w:bCs/>
          <w:sz w:val="22"/>
          <w:szCs w:val="22"/>
        </w:rPr>
        <w:lastRenderedPageBreak/>
        <w:t>ANNEX 1</w:t>
      </w:r>
    </w:p>
    <w:p w14:paraId="7AC30B86" w14:textId="77777777" w:rsidR="00CE455E" w:rsidRPr="009610DE" w:rsidRDefault="00CE455E" w:rsidP="00566DE7">
      <w:pPr>
        <w:spacing w:after="0" w:line="240" w:lineRule="auto"/>
        <w:rPr>
          <w:rFonts w:ascii="Arial" w:hAnsi="Arial" w:cs="Arial"/>
          <w:sz w:val="22"/>
          <w:szCs w:val="22"/>
        </w:rPr>
      </w:pPr>
    </w:p>
    <w:p w14:paraId="042067E4" w14:textId="77777777" w:rsidR="004E4DD8" w:rsidRPr="009610DE" w:rsidRDefault="004E4DD8" w:rsidP="004E4DD8">
      <w:pPr>
        <w:pBdr>
          <w:top w:val="single" w:sz="6" w:space="0" w:color="FFFFFF"/>
          <w:left w:val="single" w:sz="6" w:space="0" w:color="FFFFFF"/>
          <w:bottom w:val="single" w:sz="6" w:space="0" w:color="FFFFFF"/>
          <w:right w:val="single" w:sz="6" w:space="0" w:color="FFFFFF"/>
        </w:pBdr>
        <w:spacing w:after="0" w:line="240" w:lineRule="auto"/>
        <w:jc w:val="center"/>
        <w:outlineLvl w:val="1"/>
        <w:rPr>
          <w:rFonts w:ascii="Arial" w:hAnsi="Arial" w:cs="Arial"/>
          <w:bCs/>
          <w:caps/>
          <w:sz w:val="22"/>
          <w:szCs w:val="22"/>
        </w:rPr>
      </w:pPr>
    </w:p>
    <w:p w14:paraId="2DF2D184" w14:textId="1E9CE596" w:rsidR="004E4DD8" w:rsidRPr="00C4449F" w:rsidRDefault="004E4DD8" w:rsidP="004E4DD8">
      <w:pPr>
        <w:pBdr>
          <w:top w:val="single" w:sz="6" w:space="0" w:color="FFFFFF"/>
          <w:left w:val="single" w:sz="6" w:space="0" w:color="FFFFFF"/>
          <w:bottom w:val="single" w:sz="6" w:space="0" w:color="FFFFFF"/>
          <w:right w:val="single" w:sz="6" w:space="0" w:color="FFFFFF"/>
        </w:pBdr>
        <w:spacing w:after="0" w:line="240" w:lineRule="auto"/>
        <w:jc w:val="center"/>
        <w:outlineLvl w:val="1"/>
        <w:rPr>
          <w:rFonts w:ascii="Arial" w:hAnsi="Arial" w:cs="Arial"/>
          <w:caps/>
          <w:sz w:val="22"/>
          <w:szCs w:val="22"/>
        </w:rPr>
      </w:pPr>
      <w:r w:rsidRPr="00C4449F">
        <w:rPr>
          <w:rFonts w:ascii="Arial" w:hAnsi="Arial" w:cs="Arial"/>
          <w:caps/>
          <w:sz w:val="22"/>
          <w:szCs w:val="22"/>
        </w:rPr>
        <w:t>DRAFT DECISIONS</w:t>
      </w:r>
    </w:p>
    <w:p w14:paraId="18486FB9" w14:textId="77777777" w:rsidR="004E4DD8" w:rsidRDefault="004E4DD8" w:rsidP="008958FE">
      <w:pPr>
        <w:spacing w:after="0" w:line="240" w:lineRule="auto"/>
        <w:jc w:val="center"/>
        <w:rPr>
          <w:rFonts w:ascii="Arial" w:eastAsia="Arial" w:hAnsi="Arial" w:cs="Arial"/>
          <w:b/>
          <w:bCs/>
          <w:color w:val="000000" w:themeColor="text1"/>
          <w:sz w:val="22"/>
          <w:szCs w:val="22"/>
        </w:rPr>
      </w:pPr>
    </w:p>
    <w:p w14:paraId="74A48B55" w14:textId="6C566988" w:rsidR="00CE455E" w:rsidRDefault="008958FE" w:rsidP="008958FE">
      <w:pPr>
        <w:spacing w:after="0" w:line="240" w:lineRule="auto"/>
        <w:jc w:val="center"/>
        <w:rPr>
          <w:rFonts w:ascii="Arial" w:eastAsia="Arial" w:hAnsi="Arial" w:cs="Arial"/>
          <w:b/>
          <w:bCs/>
          <w:sz w:val="22"/>
          <w:szCs w:val="22"/>
        </w:rPr>
      </w:pPr>
      <w:r w:rsidRPr="008958FE">
        <w:rPr>
          <w:rFonts w:ascii="Arial" w:eastAsia="Arial" w:hAnsi="Arial" w:cs="Arial"/>
          <w:b/>
          <w:bCs/>
          <w:color w:val="000000" w:themeColor="text1"/>
          <w:sz w:val="22"/>
          <w:szCs w:val="22"/>
        </w:rPr>
        <w:t xml:space="preserve">MAINTAINING LISTS OF SPECIES </w:t>
      </w:r>
      <w:r w:rsidR="005A3986">
        <w:rPr>
          <w:rFonts w:ascii="Arial" w:eastAsia="Arial" w:hAnsi="Arial" w:cs="Arial"/>
          <w:b/>
          <w:bCs/>
          <w:color w:val="000000" w:themeColor="text1"/>
          <w:sz w:val="22"/>
          <w:szCs w:val="22"/>
        </w:rPr>
        <w:t>INCLUDED</w:t>
      </w:r>
      <w:r w:rsidRPr="008958FE">
        <w:rPr>
          <w:rFonts w:ascii="Arial" w:eastAsia="Arial" w:hAnsi="Arial" w:cs="Arial"/>
          <w:b/>
          <w:bCs/>
          <w:color w:val="000000" w:themeColor="text1"/>
          <w:sz w:val="22"/>
          <w:szCs w:val="22"/>
        </w:rPr>
        <w:t xml:space="preserve"> </w:t>
      </w:r>
      <w:r w:rsidR="0061306F">
        <w:rPr>
          <w:rFonts w:ascii="Arial" w:eastAsia="Arial" w:hAnsi="Arial" w:cs="Arial"/>
          <w:b/>
          <w:bCs/>
          <w:color w:val="000000" w:themeColor="text1"/>
          <w:sz w:val="22"/>
          <w:szCs w:val="22"/>
        </w:rPr>
        <w:t>IN</w:t>
      </w:r>
      <w:r w:rsidRPr="008958FE">
        <w:rPr>
          <w:rFonts w:ascii="Arial" w:eastAsia="Arial" w:hAnsi="Arial" w:cs="Arial"/>
          <w:b/>
          <w:bCs/>
          <w:color w:val="000000" w:themeColor="text1"/>
          <w:sz w:val="22"/>
          <w:szCs w:val="22"/>
        </w:rPr>
        <w:t xml:space="preserve"> CMS APPENDICES</w:t>
      </w:r>
    </w:p>
    <w:p w14:paraId="0C338627" w14:textId="4C81EC9A" w:rsidR="00CE455E" w:rsidRDefault="00CE455E" w:rsidP="00566DE7">
      <w:pPr>
        <w:spacing w:after="0" w:line="240" w:lineRule="auto"/>
        <w:rPr>
          <w:rFonts w:ascii="Arial" w:hAnsi="Arial" w:cs="Arial"/>
          <w:b/>
          <w:i/>
          <w:sz w:val="22"/>
          <w:szCs w:val="22"/>
        </w:rPr>
      </w:pPr>
    </w:p>
    <w:p w14:paraId="2E804E52" w14:textId="77777777" w:rsidR="00EB15C1" w:rsidRPr="00566DE7" w:rsidRDefault="00EB15C1" w:rsidP="00566DE7">
      <w:pPr>
        <w:spacing w:after="0" w:line="240" w:lineRule="auto"/>
        <w:rPr>
          <w:rFonts w:ascii="Arial" w:hAnsi="Arial" w:cs="Arial"/>
          <w:b/>
          <w:i/>
          <w:sz w:val="22"/>
          <w:szCs w:val="22"/>
        </w:rPr>
      </w:pPr>
    </w:p>
    <w:p w14:paraId="43DB7C66" w14:textId="77777777" w:rsidR="00241652" w:rsidRDefault="00241652" w:rsidP="00241652">
      <w:pPr>
        <w:spacing w:after="0" w:line="240" w:lineRule="auto"/>
        <w:rPr>
          <w:rFonts w:ascii="Arial" w:hAnsi="Arial" w:cs="Arial"/>
          <w:b/>
          <w:i/>
          <w:sz w:val="22"/>
          <w:szCs w:val="22"/>
        </w:rPr>
      </w:pPr>
      <w:r w:rsidRPr="00566DE7">
        <w:rPr>
          <w:rFonts w:ascii="Arial" w:hAnsi="Arial" w:cs="Arial"/>
          <w:b/>
          <w:i/>
          <w:sz w:val="22"/>
          <w:szCs w:val="22"/>
        </w:rPr>
        <w:t>Directed to the Parties</w:t>
      </w:r>
    </w:p>
    <w:p w14:paraId="56401D22" w14:textId="77777777" w:rsidR="00241652" w:rsidRPr="00566DE7" w:rsidRDefault="00241652" w:rsidP="00241652">
      <w:pPr>
        <w:spacing w:after="0" w:line="240" w:lineRule="auto"/>
        <w:rPr>
          <w:rFonts w:ascii="Arial" w:hAnsi="Arial" w:cs="Arial"/>
          <w:b/>
          <w:i/>
          <w:sz w:val="22"/>
          <w:szCs w:val="22"/>
        </w:rPr>
      </w:pPr>
    </w:p>
    <w:p w14:paraId="74AA9783" w14:textId="466D3181" w:rsidR="00241652" w:rsidRPr="00566DE7" w:rsidRDefault="00241652" w:rsidP="00EB15C1">
      <w:pPr>
        <w:spacing w:after="0" w:line="240" w:lineRule="auto"/>
        <w:ind w:left="851" w:hanging="851"/>
        <w:rPr>
          <w:rFonts w:ascii="Arial" w:hAnsi="Arial" w:cs="Arial"/>
          <w:sz w:val="22"/>
          <w:szCs w:val="22"/>
        </w:rPr>
      </w:pPr>
      <w:r w:rsidRPr="00566DE7">
        <w:rPr>
          <w:rFonts w:ascii="Arial" w:hAnsi="Arial" w:cs="Arial"/>
          <w:sz w:val="22"/>
          <w:szCs w:val="22"/>
        </w:rPr>
        <w:t>15.</w:t>
      </w:r>
      <w:r>
        <w:rPr>
          <w:rFonts w:ascii="Arial" w:hAnsi="Arial" w:cs="Arial"/>
          <w:sz w:val="22"/>
          <w:szCs w:val="22"/>
        </w:rPr>
        <w:t>AA</w:t>
      </w:r>
      <w:r w:rsidRPr="00566DE7">
        <w:rPr>
          <w:rFonts w:ascii="Arial" w:hAnsi="Arial" w:cs="Arial"/>
          <w:sz w:val="22"/>
          <w:szCs w:val="22"/>
        </w:rPr>
        <w:tab/>
        <w:t xml:space="preserve">The Parties are invited to inform the Secretariat about changes </w:t>
      </w:r>
      <w:r w:rsidR="002A3356">
        <w:rPr>
          <w:rFonts w:ascii="Arial" w:hAnsi="Arial" w:cs="Arial"/>
          <w:sz w:val="22"/>
          <w:szCs w:val="22"/>
        </w:rPr>
        <w:t>in their status as</w:t>
      </w:r>
      <w:r w:rsidR="002A3356" w:rsidRPr="00DD5881">
        <w:rPr>
          <w:rFonts w:ascii="Arial" w:hAnsi="Arial" w:cs="Arial"/>
          <w:sz w:val="22"/>
          <w:szCs w:val="22"/>
        </w:rPr>
        <w:t xml:space="preserve"> </w:t>
      </w:r>
      <w:r w:rsidRPr="00DD5881">
        <w:rPr>
          <w:rFonts w:ascii="Arial" w:hAnsi="Arial" w:cs="Arial"/>
          <w:sz w:val="22"/>
          <w:szCs w:val="22"/>
        </w:rPr>
        <w:t>Range State of species</w:t>
      </w:r>
      <w:r w:rsidRPr="00566DE7">
        <w:rPr>
          <w:rFonts w:ascii="Arial" w:hAnsi="Arial" w:cs="Arial"/>
          <w:sz w:val="22"/>
          <w:szCs w:val="22"/>
        </w:rPr>
        <w:t xml:space="preserve"> listed in CMS Appendices, either through their National Reports or via another appropriate mechanism.</w:t>
      </w:r>
    </w:p>
    <w:p w14:paraId="0B95EE49" w14:textId="77777777" w:rsidR="00EB15C1" w:rsidRDefault="00EB15C1" w:rsidP="00241652">
      <w:pPr>
        <w:spacing w:after="0" w:line="240" w:lineRule="auto"/>
        <w:rPr>
          <w:rFonts w:ascii="Arial" w:hAnsi="Arial" w:cs="Arial"/>
          <w:sz w:val="22"/>
          <w:szCs w:val="22"/>
        </w:rPr>
      </w:pPr>
    </w:p>
    <w:p w14:paraId="4A72243D" w14:textId="77777777" w:rsidR="00EB15C1" w:rsidRPr="00EB15C1" w:rsidRDefault="00EB15C1" w:rsidP="00241652">
      <w:pPr>
        <w:spacing w:after="0" w:line="240" w:lineRule="auto"/>
        <w:rPr>
          <w:rFonts w:ascii="Arial" w:hAnsi="Arial" w:cs="Arial"/>
          <w:sz w:val="22"/>
          <w:szCs w:val="22"/>
        </w:rPr>
      </w:pPr>
    </w:p>
    <w:p w14:paraId="3A124ACB" w14:textId="4D031DAA" w:rsidR="00241652" w:rsidRDefault="00241652" w:rsidP="00241652">
      <w:pPr>
        <w:spacing w:after="0" w:line="240" w:lineRule="auto"/>
        <w:rPr>
          <w:rFonts w:ascii="Arial" w:hAnsi="Arial" w:cs="Arial"/>
          <w:b/>
          <w:i/>
          <w:sz w:val="22"/>
          <w:szCs w:val="22"/>
        </w:rPr>
      </w:pPr>
      <w:r w:rsidRPr="00566DE7">
        <w:rPr>
          <w:rFonts w:ascii="Arial" w:hAnsi="Arial" w:cs="Arial"/>
          <w:b/>
          <w:i/>
          <w:sz w:val="22"/>
          <w:szCs w:val="22"/>
        </w:rPr>
        <w:t xml:space="preserve">Directed to the Scientific Council </w:t>
      </w:r>
    </w:p>
    <w:p w14:paraId="6ACC100E" w14:textId="77777777" w:rsidR="00241652" w:rsidRPr="00566DE7" w:rsidRDefault="00241652" w:rsidP="00241652">
      <w:pPr>
        <w:spacing w:after="0" w:line="240" w:lineRule="auto"/>
        <w:rPr>
          <w:rFonts w:ascii="Arial" w:hAnsi="Arial" w:cs="Arial"/>
          <w:b/>
          <w:i/>
          <w:sz w:val="22"/>
          <w:szCs w:val="22"/>
        </w:rPr>
      </w:pPr>
    </w:p>
    <w:p w14:paraId="3190DFC6" w14:textId="323679FD" w:rsidR="00241652" w:rsidRDefault="00241652" w:rsidP="00EB15C1">
      <w:pPr>
        <w:spacing w:after="0" w:line="240" w:lineRule="auto"/>
        <w:ind w:left="851" w:hanging="851"/>
        <w:rPr>
          <w:rFonts w:ascii="Arial" w:hAnsi="Arial" w:cs="Arial"/>
          <w:sz w:val="22"/>
          <w:szCs w:val="22"/>
        </w:rPr>
      </w:pPr>
      <w:r w:rsidRPr="00566DE7">
        <w:rPr>
          <w:rFonts w:ascii="Arial" w:hAnsi="Arial" w:cs="Arial"/>
          <w:sz w:val="22"/>
          <w:szCs w:val="22"/>
        </w:rPr>
        <w:t>15.</w:t>
      </w:r>
      <w:r w:rsidR="00B8453A">
        <w:rPr>
          <w:rFonts w:ascii="Arial" w:hAnsi="Arial" w:cs="Arial"/>
          <w:sz w:val="22"/>
          <w:szCs w:val="22"/>
        </w:rPr>
        <w:t>BB</w:t>
      </w:r>
      <w:r w:rsidRPr="00566DE7">
        <w:rPr>
          <w:rFonts w:ascii="Arial" w:hAnsi="Arial" w:cs="Arial"/>
          <w:sz w:val="22"/>
          <w:szCs w:val="22"/>
        </w:rPr>
        <w:tab/>
        <w:t>The Scientific Council is requested, subject to the availability of resources, to:</w:t>
      </w:r>
    </w:p>
    <w:p w14:paraId="1DE57DFB" w14:textId="77777777" w:rsidR="00241652" w:rsidRPr="00566DE7" w:rsidRDefault="00241652" w:rsidP="00241652">
      <w:pPr>
        <w:spacing w:after="0" w:line="240" w:lineRule="auto"/>
        <w:rPr>
          <w:rFonts w:ascii="Arial" w:hAnsi="Arial" w:cs="Arial"/>
          <w:sz w:val="22"/>
          <w:szCs w:val="22"/>
        </w:rPr>
      </w:pPr>
    </w:p>
    <w:p w14:paraId="35ACEBCD" w14:textId="1F96284B" w:rsidR="00002914" w:rsidRPr="009610DE" w:rsidRDefault="004409A3" w:rsidP="00F74A43">
      <w:pPr>
        <w:widowControl w:val="0"/>
        <w:numPr>
          <w:ilvl w:val="0"/>
          <w:numId w:val="18"/>
        </w:numPr>
        <w:autoSpaceDE w:val="0"/>
        <w:autoSpaceDN w:val="0"/>
        <w:adjustRightInd w:val="0"/>
        <w:spacing w:after="0" w:line="240" w:lineRule="auto"/>
        <w:ind w:left="1418" w:hanging="567"/>
        <w:jc w:val="both"/>
        <w:rPr>
          <w:rFonts w:ascii="Arial" w:eastAsia="Times New Roman" w:hAnsi="Arial" w:cs="Arial"/>
          <w:snapToGrid w:val="0"/>
          <w:sz w:val="22"/>
          <w:szCs w:val="22"/>
        </w:rPr>
      </w:pPr>
      <w:r>
        <w:rPr>
          <w:rFonts w:ascii="Arial" w:eastAsia="Times New Roman" w:hAnsi="Arial" w:cs="Arial"/>
          <w:snapToGrid w:val="0"/>
          <w:sz w:val="22"/>
          <w:szCs w:val="22"/>
        </w:rPr>
        <w:t>r</w:t>
      </w:r>
      <w:r w:rsidR="00002914" w:rsidRPr="00566DE7">
        <w:rPr>
          <w:rFonts w:ascii="Arial" w:eastAsia="Times New Roman" w:hAnsi="Arial" w:cs="Arial"/>
          <w:snapToGrid w:val="0"/>
          <w:sz w:val="22"/>
          <w:szCs w:val="22"/>
        </w:rPr>
        <w:t xml:space="preserve">e-establish, with appropriate Terms of Reference, its Working Group on </w:t>
      </w:r>
      <w:r w:rsidR="00540A21" w:rsidRPr="009610DE">
        <w:rPr>
          <w:rFonts w:ascii="Arial" w:eastAsia="Times New Roman" w:hAnsi="Arial" w:cs="Arial"/>
          <w:snapToGrid w:val="0"/>
          <w:sz w:val="22"/>
          <w:szCs w:val="22"/>
        </w:rPr>
        <w:t>m</w:t>
      </w:r>
      <w:r w:rsidR="00002914" w:rsidRPr="009610DE">
        <w:rPr>
          <w:rFonts w:ascii="Arial" w:eastAsia="Times New Roman" w:hAnsi="Arial" w:cs="Arial"/>
          <w:snapToGrid w:val="0"/>
          <w:sz w:val="22"/>
          <w:szCs w:val="22"/>
        </w:rPr>
        <w:t xml:space="preserve">aintaining </w:t>
      </w:r>
      <w:r w:rsidR="00A81FB6" w:rsidRPr="009610DE">
        <w:rPr>
          <w:rFonts w:ascii="Arial" w:eastAsia="Times New Roman" w:hAnsi="Arial" w:cs="Arial"/>
          <w:snapToGrid w:val="0"/>
          <w:sz w:val="22"/>
          <w:szCs w:val="22"/>
        </w:rPr>
        <w:t xml:space="preserve">lists of species </w:t>
      </w:r>
      <w:r w:rsidR="00A65580" w:rsidRPr="009610DE">
        <w:rPr>
          <w:rFonts w:ascii="Arial" w:eastAsia="Times New Roman" w:hAnsi="Arial" w:cs="Arial"/>
          <w:snapToGrid w:val="0"/>
          <w:sz w:val="22"/>
          <w:szCs w:val="22"/>
        </w:rPr>
        <w:t>included</w:t>
      </w:r>
      <w:r w:rsidR="00A81FB6" w:rsidRPr="009610DE">
        <w:rPr>
          <w:rFonts w:ascii="Arial" w:eastAsia="Times New Roman" w:hAnsi="Arial" w:cs="Arial"/>
          <w:snapToGrid w:val="0"/>
          <w:sz w:val="22"/>
          <w:szCs w:val="22"/>
        </w:rPr>
        <w:t xml:space="preserve"> in CMS Appendices</w:t>
      </w:r>
      <w:r w:rsidR="00002914" w:rsidRPr="009610DE">
        <w:rPr>
          <w:rFonts w:ascii="Arial" w:eastAsia="Times New Roman" w:hAnsi="Arial" w:cs="Arial"/>
          <w:snapToGrid w:val="0"/>
          <w:sz w:val="22"/>
          <w:szCs w:val="22"/>
        </w:rPr>
        <w:t>;</w:t>
      </w:r>
    </w:p>
    <w:p w14:paraId="1FB77CBF" w14:textId="77777777" w:rsidR="00965004" w:rsidRDefault="00965004" w:rsidP="00F74A43">
      <w:pPr>
        <w:widowControl w:val="0"/>
        <w:autoSpaceDE w:val="0"/>
        <w:autoSpaceDN w:val="0"/>
        <w:adjustRightInd w:val="0"/>
        <w:spacing w:after="0" w:line="240" w:lineRule="auto"/>
        <w:ind w:left="1418" w:hanging="567"/>
        <w:jc w:val="both"/>
        <w:rPr>
          <w:rFonts w:ascii="Arial" w:eastAsia="Times New Roman" w:hAnsi="Arial" w:cs="Arial"/>
          <w:snapToGrid w:val="0"/>
          <w:sz w:val="22"/>
          <w:szCs w:val="22"/>
        </w:rPr>
      </w:pPr>
    </w:p>
    <w:p w14:paraId="081ED1DD" w14:textId="60185FB0" w:rsidR="00241652" w:rsidRDefault="004409A3" w:rsidP="00F74A43">
      <w:pPr>
        <w:widowControl w:val="0"/>
        <w:numPr>
          <w:ilvl w:val="0"/>
          <w:numId w:val="18"/>
        </w:numPr>
        <w:autoSpaceDE w:val="0"/>
        <w:autoSpaceDN w:val="0"/>
        <w:adjustRightInd w:val="0"/>
        <w:spacing w:after="0" w:line="240" w:lineRule="auto"/>
        <w:ind w:left="1418" w:hanging="567"/>
        <w:jc w:val="both"/>
        <w:rPr>
          <w:rFonts w:ascii="Arial" w:eastAsia="Times New Roman" w:hAnsi="Arial" w:cs="Arial"/>
          <w:snapToGrid w:val="0"/>
          <w:sz w:val="22"/>
          <w:szCs w:val="22"/>
        </w:rPr>
      </w:pPr>
      <w:r>
        <w:rPr>
          <w:rFonts w:ascii="Arial" w:eastAsia="Times New Roman" w:hAnsi="Arial" w:cs="Arial"/>
          <w:snapToGrid w:val="0"/>
          <w:sz w:val="22"/>
          <w:szCs w:val="22"/>
        </w:rPr>
        <w:t>p</w:t>
      </w:r>
      <w:r w:rsidR="00241652">
        <w:rPr>
          <w:rFonts w:ascii="Arial" w:eastAsia="Times New Roman" w:hAnsi="Arial" w:cs="Arial"/>
          <w:snapToGrid w:val="0"/>
          <w:sz w:val="22"/>
          <w:szCs w:val="22"/>
        </w:rPr>
        <w:t>rovide recommendations to</w:t>
      </w:r>
      <w:r w:rsidR="00241652" w:rsidRPr="00566DE7">
        <w:rPr>
          <w:rFonts w:ascii="Arial" w:eastAsia="Times New Roman" w:hAnsi="Arial" w:cs="Arial"/>
          <w:snapToGrid w:val="0"/>
          <w:sz w:val="22"/>
          <w:szCs w:val="22"/>
        </w:rPr>
        <w:t xml:space="preserve"> the Secretariat in implementation of Decision 15.</w:t>
      </w:r>
      <w:r w:rsidR="00B8453A">
        <w:rPr>
          <w:rFonts w:ascii="Arial" w:eastAsia="Times New Roman" w:hAnsi="Arial" w:cs="Arial"/>
          <w:snapToGrid w:val="0"/>
          <w:sz w:val="22"/>
          <w:szCs w:val="22"/>
        </w:rPr>
        <w:t>CC</w:t>
      </w:r>
      <w:r w:rsidR="00D86B1F">
        <w:rPr>
          <w:rFonts w:ascii="Arial" w:eastAsia="Times New Roman" w:hAnsi="Arial" w:cs="Arial"/>
          <w:snapToGrid w:val="0"/>
          <w:sz w:val="22"/>
          <w:szCs w:val="22"/>
        </w:rPr>
        <w:t>; and</w:t>
      </w:r>
    </w:p>
    <w:p w14:paraId="2165D04C" w14:textId="77777777" w:rsidR="00241652" w:rsidRPr="00566DE7" w:rsidRDefault="00241652" w:rsidP="00F74A43">
      <w:pPr>
        <w:widowControl w:val="0"/>
        <w:autoSpaceDE w:val="0"/>
        <w:autoSpaceDN w:val="0"/>
        <w:adjustRightInd w:val="0"/>
        <w:spacing w:after="0" w:line="240" w:lineRule="auto"/>
        <w:ind w:left="1418" w:hanging="567"/>
        <w:jc w:val="both"/>
        <w:rPr>
          <w:rFonts w:ascii="Arial" w:eastAsia="Times New Roman" w:hAnsi="Arial" w:cs="Arial"/>
          <w:snapToGrid w:val="0"/>
          <w:sz w:val="22"/>
          <w:szCs w:val="22"/>
        </w:rPr>
      </w:pPr>
    </w:p>
    <w:p w14:paraId="1A07BD6F" w14:textId="55617B3A" w:rsidR="00241652" w:rsidRPr="00EB15C1" w:rsidRDefault="004409A3" w:rsidP="00F74A43">
      <w:pPr>
        <w:widowControl w:val="0"/>
        <w:numPr>
          <w:ilvl w:val="0"/>
          <w:numId w:val="18"/>
        </w:numPr>
        <w:autoSpaceDE w:val="0"/>
        <w:autoSpaceDN w:val="0"/>
        <w:adjustRightInd w:val="0"/>
        <w:spacing w:after="80" w:line="240" w:lineRule="auto"/>
        <w:ind w:left="1418" w:hanging="567"/>
        <w:jc w:val="both"/>
        <w:rPr>
          <w:rFonts w:ascii="Arial" w:eastAsia="Times New Roman" w:hAnsi="Arial" w:cs="Arial"/>
          <w:snapToGrid w:val="0"/>
          <w:sz w:val="22"/>
          <w:szCs w:val="22"/>
        </w:rPr>
      </w:pPr>
      <w:r>
        <w:rPr>
          <w:rFonts w:ascii="Arial" w:eastAsia="Times New Roman" w:hAnsi="Arial" w:cs="Arial"/>
          <w:snapToGrid w:val="0"/>
          <w:sz w:val="22"/>
          <w:szCs w:val="22"/>
        </w:rPr>
        <w:t>d</w:t>
      </w:r>
      <w:r w:rsidR="00241652" w:rsidRPr="00566DE7">
        <w:rPr>
          <w:rFonts w:ascii="Arial" w:eastAsia="Times New Roman" w:hAnsi="Arial" w:cs="Arial"/>
          <w:snapToGrid w:val="0"/>
          <w:sz w:val="22"/>
          <w:szCs w:val="22"/>
        </w:rPr>
        <w:t xml:space="preserve">iscuss and exchange information and scientific findings on: </w:t>
      </w:r>
    </w:p>
    <w:p w14:paraId="7BB151C0" w14:textId="3A8FD81A" w:rsidR="00241652" w:rsidRPr="00EB15C1" w:rsidRDefault="00D86B1F" w:rsidP="00F74A43">
      <w:pPr>
        <w:widowControl w:val="0"/>
        <w:numPr>
          <w:ilvl w:val="1"/>
          <w:numId w:val="26"/>
        </w:numPr>
        <w:autoSpaceDE w:val="0"/>
        <w:autoSpaceDN w:val="0"/>
        <w:adjustRightInd w:val="0"/>
        <w:snapToGrid w:val="0"/>
        <w:spacing w:after="80" w:line="240" w:lineRule="auto"/>
        <w:ind w:left="1985" w:hanging="425"/>
        <w:jc w:val="both"/>
        <w:rPr>
          <w:rFonts w:ascii="Arial" w:eastAsia="Times New Roman" w:hAnsi="Arial" w:cs="Arial"/>
          <w:snapToGrid w:val="0"/>
          <w:sz w:val="22"/>
          <w:szCs w:val="22"/>
        </w:rPr>
      </w:pPr>
      <w:r>
        <w:rPr>
          <w:rFonts w:ascii="Arial" w:eastAsia="Times New Roman" w:hAnsi="Arial" w:cs="Arial"/>
          <w:snapToGrid w:val="0"/>
          <w:sz w:val="22"/>
          <w:szCs w:val="22"/>
        </w:rPr>
        <w:t>m</w:t>
      </w:r>
      <w:r w:rsidR="00241652" w:rsidRPr="00566DE7">
        <w:rPr>
          <w:rFonts w:ascii="Arial" w:eastAsia="Times New Roman" w:hAnsi="Arial" w:cs="Arial"/>
          <w:snapToGrid w:val="0"/>
          <w:sz w:val="22"/>
          <w:szCs w:val="22"/>
        </w:rPr>
        <w:t>apping the different uses of the online databases</w:t>
      </w:r>
      <w:r w:rsidR="00C54BDC">
        <w:rPr>
          <w:rFonts w:ascii="Arial" w:eastAsia="Times New Roman" w:hAnsi="Arial" w:cs="Arial"/>
          <w:snapToGrid w:val="0"/>
          <w:sz w:val="22"/>
          <w:szCs w:val="22"/>
        </w:rPr>
        <w:t>,</w:t>
      </w:r>
      <w:r w:rsidR="00241652" w:rsidRPr="00566DE7">
        <w:rPr>
          <w:rFonts w:ascii="Arial" w:eastAsia="Times New Roman" w:hAnsi="Arial" w:cs="Arial"/>
          <w:snapToGrid w:val="0"/>
          <w:sz w:val="22"/>
          <w:szCs w:val="22"/>
        </w:rPr>
        <w:t xml:space="preserve"> and defin</w:t>
      </w:r>
      <w:r>
        <w:rPr>
          <w:rFonts w:ascii="Arial" w:eastAsia="Times New Roman" w:hAnsi="Arial" w:cs="Arial"/>
          <w:snapToGrid w:val="0"/>
          <w:sz w:val="22"/>
          <w:szCs w:val="22"/>
        </w:rPr>
        <w:t>ing</w:t>
      </w:r>
      <w:r w:rsidR="00241652" w:rsidRPr="00566DE7">
        <w:rPr>
          <w:rFonts w:ascii="Arial" w:eastAsia="Times New Roman" w:hAnsi="Arial" w:cs="Arial"/>
          <w:snapToGrid w:val="0"/>
          <w:sz w:val="22"/>
          <w:szCs w:val="22"/>
        </w:rPr>
        <w:t xml:space="preserve"> the information needed for different purposes and by relevant users</w:t>
      </w:r>
      <w:r w:rsidR="00C010CD">
        <w:rPr>
          <w:rFonts w:ascii="Arial" w:eastAsia="Times New Roman" w:hAnsi="Arial" w:cs="Arial"/>
          <w:snapToGrid w:val="0"/>
          <w:sz w:val="22"/>
          <w:szCs w:val="22"/>
        </w:rPr>
        <w:t>,</w:t>
      </w:r>
      <w:r w:rsidR="00241652" w:rsidRPr="00566DE7">
        <w:rPr>
          <w:rFonts w:ascii="Arial" w:eastAsia="Times New Roman" w:hAnsi="Arial" w:cs="Arial"/>
          <w:snapToGrid w:val="0"/>
          <w:sz w:val="22"/>
          <w:szCs w:val="22"/>
        </w:rPr>
        <w:t xml:space="preserve"> </w:t>
      </w:r>
    </w:p>
    <w:p w14:paraId="2128FD42" w14:textId="04EF3692" w:rsidR="00241652" w:rsidRPr="00EB15C1" w:rsidRDefault="00D86B1F" w:rsidP="00F74A43">
      <w:pPr>
        <w:widowControl w:val="0"/>
        <w:numPr>
          <w:ilvl w:val="1"/>
          <w:numId w:val="26"/>
        </w:numPr>
        <w:autoSpaceDE w:val="0"/>
        <w:autoSpaceDN w:val="0"/>
        <w:adjustRightInd w:val="0"/>
        <w:snapToGrid w:val="0"/>
        <w:spacing w:after="80" w:line="240" w:lineRule="auto"/>
        <w:ind w:left="1985" w:hanging="425"/>
        <w:jc w:val="both"/>
        <w:rPr>
          <w:rFonts w:ascii="Arial" w:eastAsia="Times New Roman" w:hAnsi="Arial" w:cs="Arial"/>
          <w:snapToGrid w:val="0"/>
          <w:sz w:val="22"/>
          <w:szCs w:val="22"/>
        </w:rPr>
      </w:pPr>
      <w:r>
        <w:rPr>
          <w:rFonts w:ascii="Arial" w:eastAsia="Times New Roman" w:hAnsi="Arial" w:cs="Arial"/>
          <w:snapToGrid w:val="0"/>
          <w:sz w:val="22"/>
          <w:szCs w:val="22"/>
        </w:rPr>
        <w:t>s</w:t>
      </w:r>
      <w:r w:rsidR="00241652" w:rsidRPr="00566DE7">
        <w:rPr>
          <w:rFonts w:ascii="Arial" w:eastAsia="Times New Roman" w:hAnsi="Arial" w:cs="Arial"/>
          <w:snapToGrid w:val="0"/>
          <w:sz w:val="22"/>
          <w:szCs w:val="22"/>
        </w:rPr>
        <w:t xml:space="preserve">pecies to be displayed in the </w:t>
      </w:r>
      <w:r w:rsidR="00241652">
        <w:rPr>
          <w:rFonts w:ascii="Arial" w:eastAsia="Times New Roman" w:hAnsi="Arial" w:cs="Arial"/>
          <w:snapToGrid w:val="0"/>
          <w:sz w:val="22"/>
          <w:szCs w:val="22"/>
        </w:rPr>
        <w:t>CMS Species List</w:t>
      </w:r>
      <w:r w:rsidR="00241652" w:rsidRPr="00566DE7">
        <w:rPr>
          <w:rFonts w:ascii="Arial" w:eastAsia="Times New Roman" w:hAnsi="Arial" w:cs="Arial"/>
          <w:snapToGrid w:val="0"/>
          <w:sz w:val="22"/>
          <w:szCs w:val="22"/>
        </w:rPr>
        <w:t xml:space="preserve"> and Species+</w:t>
      </w:r>
      <w:r w:rsidR="007E49F6">
        <w:rPr>
          <w:rFonts w:ascii="Arial" w:eastAsia="Times New Roman" w:hAnsi="Arial" w:cs="Arial"/>
          <w:snapToGrid w:val="0"/>
          <w:sz w:val="22"/>
          <w:szCs w:val="22"/>
        </w:rPr>
        <w:t xml:space="preserve"> </w:t>
      </w:r>
      <w:r w:rsidR="007E49F6" w:rsidRPr="00566DE7">
        <w:rPr>
          <w:rFonts w:ascii="Arial" w:eastAsia="Times New Roman" w:hAnsi="Arial" w:cs="Arial"/>
          <w:snapToGrid w:val="0"/>
          <w:sz w:val="22"/>
          <w:szCs w:val="22"/>
        </w:rPr>
        <w:t>databases</w:t>
      </w:r>
      <w:r w:rsidR="00972010">
        <w:rPr>
          <w:rFonts w:ascii="Arial" w:eastAsia="Times New Roman" w:hAnsi="Arial" w:cs="Arial"/>
          <w:snapToGrid w:val="0"/>
          <w:sz w:val="22"/>
          <w:szCs w:val="22"/>
        </w:rPr>
        <w:t>,</w:t>
      </w:r>
      <w:r w:rsidR="00241652" w:rsidRPr="00566DE7">
        <w:rPr>
          <w:rFonts w:ascii="Arial" w:eastAsia="Times New Roman" w:hAnsi="Arial" w:cs="Arial"/>
          <w:snapToGrid w:val="0"/>
          <w:sz w:val="22"/>
          <w:szCs w:val="22"/>
        </w:rPr>
        <w:t xml:space="preserve"> with specific focus on Appendix II species listed at family and genus level</w:t>
      </w:r>
      <w:r w:rsidR="00C010CD">
        <w:rPr>
          <w:rFonts w:ascii="Arial" w:eastAsia="Times New Roman" w:hAnsi="Arial" w:cs="Arial"/>
          <w:snapToGrid w:val="0"/>
          <w:sz w:val="22"/>
          <w:szCs w:val="22"/>
        </w:rPr>
        <w:t>,</w:t>
      </w:r>
    </w:p>
    <w:p w14:paraId="5C0DCFCD" w14:textId="2533D634" w:rsidR="00241652" w:rsidRPr="00EB15C1" w:rsidRDefault="00D86B1F" w:rsidP="00F74A43">
      <w:pPr>
        <w:widowControl w:val="0"/>
        <w:numPr>
          <w:ilvl w:val="1"/>
          <w:numId w:val="26"/>
        </w:numPr>
        <w:autoSpaceDE w:val="0"/>
        <w:autoSpaceDN w:val="0"/>
        <w:adjustRightInd w:val="0"/>
        <w:snapToGrid w:val="0"/>
        <w:spacing w:after="80" w:line="240" w:lineRule="auto"/>
        <w:ind w:left="1985" w:hanging="425"/>
        <w:jc w:val="both"/>
        <w:rPr>
          <w:rFonts w:ascii="Arial" w:eastAsia="Times New Roman" w:hAnsi="Arial" w:cs="Arial"/>
          <w:snapToGrid w:val="0"/>
          <w:sz w:val="22"/>
          <w:szCs w:val="22"/>
        </w:rPr>
      </w:pPr>
      <w:r>
        <w:rPr>
          <w:rFonts w:ascii="Arial" w:eastAsia="Times New Roman" w:hAnsi="Arial" w:cs="Arial"/>
          <w:snapToGrid w:val="0"/>
          <w:sz w:val="22"/>
          <w:szCs w:val="22"/>
        </w:rPr>
        <w:t>i</w:t>
      </w:r>
      <w:r w:rsidR="00241652" w:rsidRPr="00566DE7">
        <w:rPr>
          <w:rFonts w:ascii="Arial" w:eastAsia="Times New Roman" w:hAnsi="Arial" w:cs="Arial"/>
          <w:snapToGrid w:val="0"/>
          <w:sz w:val="22"/>
          <w:szCs w:val="22"/>
        </w:rPr>
        <w:t>nformation to be displayed for each species</w:t>
      </w:r>
      <w:r w:rsidR="00C010CD">
        <w:rPr>
          <w:rFonts w:ascii="Arial" w:eastAsia="Times New Roman" w:hAnsi="Arial" w:cs="Arial"/>
          <w:snapToGrid w:val="0"/>
          <w:sz w:val="22"/>
          <w:szCs w:val="22"/>
        </w:rPr>
        <w:t>,</w:t>
      </w:r>
    </w:p>
    <w:p w14:paraId="5F0C1426" w14:textId="3AAA9552" w:rsidR="00241652" w:rsidRPr="00EB15C1" w:rsidRDefault="00D86B1F" w:rsidP="00F74A43">
      <w:pPr>
        <w:widowControl w:val="0"/>
        <w:numPr>
          <w:ilvl w:val="1"/>
          <w:numId w:val="26"/>
        </w:numPr>
        <w:autoSpaceDE w:val="0"/>
        <w:autoSpaceDN w:val="0"/>
        <w:adjustRightInd w:val="0"/>
        <w:snapToGrid w:val="0"/>
        <w:spacing w:after="80" w:line="240" w:lineRule="auto"/>
        <w:ind w:left="1985" w:hanging="425"/>
        <w:jc w:val="both"/>
        <w:rPr>
          <w:rFonts w:ascii="Arial" w:eastAsia="Times New Roman" w:hAnsi="Arial" w:cs="Arial"/>
          <w:snapToGrid w:val="0"/>
          <w:sz w:val="22"/>
          <w:szCs w:val="22"/>
        </w:rPr>
      </w:pPr>
      <w:r>
        <w:rPr>
          <w:rFonts w:ascii="Arial" w:eastAsia="Times New Roman" w:hAnsi="Arial" w:cs="Arial"/>
          <w:snapToGrid w:val="0"/>
          <w:sz w:val="22"/>
          <w:szCs w:val="22"/>
        </w:rPr>
        <w:t>s</w:t>
      </w:r>
      <w:r w:rsidR="00241652" w:rsidRPr="00566DE7">
        <w:rPr>
          <w:rFonts w:ascii="Arial" w:eastAsia="Times New Roman" w:hAnsi="Arial" w:cs="Arial"/>
          <w:snapToGrid w:val="0"/>
          <w:sz w:val="22"/>
          <w:szCs w:val="22"/>
        </w:rPr>
        <w:t>earch options and other recommended functionalities of the databases</w:t>
      </w:r>
      <w:r w:rsidR="00C010CD">
        <w:rPr>
          <w:rFonts w:ascii="Arial" w:eastAsia="Times New Roman" w:hAnsi="Arial" w:cs="Arial"/>
          <w:snapToGrid w:val="0"/>
          <w:sz w:val="22"/>
          <w:szCs w:val="22"/>
        </w:rPr>
        <w:t>,</w:t>
      </w:r>
    </w:p>
    <w:p w14:paraId="2D4A2A7F" w14:textId="06C9A66D" w:rsidR="00241652" w:rsidRPr="00EB15C1" w:rsidRDefault="00D86B1F" w:rsidP="00F74A43">
      <w:pPr>
        <w:widowControl w:val="0"/>
        <w:numPr>
          <w:ilvl w:val="1"/>
          <w:numId w:val="26"/>
        </w:numPr>
        <w:autoSpaceDE w:val="0"/>
        <w:autoSpaceDN w:val="0"/>
        <w:adjustRightInd w:val="0"/>
        <w:spacing w:after="80" w:line="240" w:lineRule="auto"/>
        <w:ind w:left="1985" w:hanging="425"/>
        <w:jc w:val="both"/>
        <w:rPr>
          <w:rFonts w:ascii="Arial" w:eastAsia="Times New Roman" w:hAnsi="Arial" w:cs="Arial"/>
          <w:snapToGrid w:val="0"/>
          <w:sz w:val="22"/>
          <w:szCs w:val="22"/>
        </w:rPr>
      </w:pPr>
      <w:r>
        <w:rPr>
          <w:rFonts w:ascii="Arial" w:eastAsia="Times New Roman" w:hAnsi="Arial" w:cs="Arial"/>
          <w:snapToGrid w:val="0"/>
          <w:sz w:val="22"/>
          <w:szCs w:val="22"/>
        </w:rPr>
        <w:t>i</w:t>
      </w:r>
      <w:r w:rsidR="00241652" w:rsidRPr="00566DE7">
        <w:rPr>
          <w:rFonts w:ascii="Arial" w:eastAsia="Times New Roman" w:hAnsi="Arial" w:cs="Arial"/>
          <w:snapToGrid w:val="0"/>
          <w:sz w:val="22"/>
          <w:szCs w:val="22"/>
        </w:rPr>
        <w:t>ntegration of the lists requested under Resolution 14.19</w:t>
      </w:r>
      <w:r>
        <w:rPr>
          <w:rFonts w:ascii="Arial" w:eastAsia="Times New Roman" w:hAnsi="Arial" w:cs="Arial"/>
          <w:snapToGrid w:val="0"/>
          <w:sz w:val="22"/>
          <w:szCs w:val="22"/>
        </w:rPr>
        <w:t>,</w:t>
      </w:r>
      <w:r w:rsidR="00241652" w:rsidRPr="00566DE7">
        <w:rPr>
          <w:rFonts w:ascii="Arial" w:eastAsia="Times New Roman" w:hAnsi="Arial" w:cs="Arial"/>
          <w:snapToGrid w:val="0"/>
          <w:sz w:val="22"/>
          <w:szCs w:val="22"/>
        </w:rPr>
        <w:t xml:space="preserve"> paragraph 1</w:t>
      </w:r>
      <w:r>
        <w:rPr>
          <w:rFonts w:ascii="Arial" w:eastAsia="Times New Roman" w:hAnsi="Arial" w:cs="Arial"/>
          <w:snapToGrid w:val="0"/>
          <w:sz w:val="22"/>
          <w:szCs w:val="22"/>
        </w:rPr>
        <w:t>,</w:t>
      </w:r>
      <w:r w:rsidR="00241652" w:rsidRPr="00566DE7">
        <w:rPr>
          <w:rFonts w:ascii="Arial" w:eastAsia="Times New Roman" w:hAnsi="Arial" w:cs="Arial"/>
          <w:snapToGrid w:val="0"/>
          <w:sz w:val="22"/>
          <w:szCs w:val="22"/>
        </w:rPr>
        <w:t xml:space="preserve"> and Decision </w:t>
      </w:r>
      <w:r w:rsidR="00241652">
        <w:rPr>
          <w:rFonts w:ascii="Arial" w:eastAsia="Times New Roman" w:hAnsi="Arial" w:cs="Arial"/>
          <w:snapToGrid w:val="0"/>
          <w:sz w:val="22"/>
          <w:szCs w:val="22"/>
        </w:rPr>
        <w:t>15.</w:t>
      </w:r>
      <w:r w:rsidR="007C6504">
        <w:rPr>
          <w:rFonts w:ascii="Arial" w:eastAsia="Times New Roman" w:hAnsi="Arial" w:cs="Arial"/>
          <w:snapToGrid w:val="0"/>
          <w:sz w:val="22"/>
          <w:szCs w:val="22"/>
        </w:rPr>
        <w:t>DD</w:t>
      </w:r>
      <w:r w:rsidR="00241652">
        <w:rPr>
          <w:rFonts w:ascii="Arial" w:eastAsia="Times New Roman" w:hAnsi="Arial" w:cs="Arial"/>
          <w:snapToGrid w:val="0"/>
          <w:sz w:val="22"/>
          <w:szCs w:val="22"/>
        </w:rPr>
        <w:t>.h</w:t>
      </w:r>
      <w:r w:rsidR="00241652" w:rsidRPr="00566DE7">
        <w:rPr>
          <w:rFonts w:ascii="Arial" w:eastAsia="Times New Roman" w:hAnsi="Arial" w:cs="Arial"/>
          <w:snapToGrid w:val="0"/>
          <w:sz w:val="22"/>
          <w:szCs w:val="22"/>
        </w:rPr>
        <w:t xml:space="preserve"> into the online databases</w:t>
      </w:r>
      <w:r w:rsidR="00C010CD">
        <w:rPr>
          <w:rFonts w:ascii="Arial" w:eastAsia="Times New Roman" w:hAnsi="Arial" w:cs="Arial"/>
          <w:snapToGrid w:val="0"/>
          <w:sz w:val="22"/>
          <w:szCs w:val="22"/>
        </w:rPr>
        <w:t>,</w:t>
      </w:r>
      <w:r w:rsidR="005E69F6">
        <w:rPr>
          <w:rFonts w:ascii="Arial" w:eastAsia="Times New Roman" w:hAnsi="Arial" w:cs="Arial"/>
          <w:snapToGrid w:val="0"/>
          <w:sz w:val="22"/>
          <w:szCs w:val="22"/>
        </w:rPr>
        <w:t xml:space="preserve"> and</w:t>
      </w:r>
    </w:p>
    <w:p w14:paraId="114D1871" w14:textId="238D5444" w:rsidR="00241652" w:rsidRPr="00566DE7" w:rsidRDefault="00D86B1F" w:rsidP="00F74A43">
      <w:pPr>
        <w:widowControl w:val="0"/>
        <w:numPr>
          <w:ilvl w:val="1"/>
          <w:numId w:val="26"/>
        </w:numPr>
        <w:autoSpaceDE w:val="0"/>
        <w:autoSpaceDN w:val="0"/>
        <w:adjustRightInd w:val="0"/>
        <w:spacing w:after="0" w:line="240" w:lineRule="auto"/>
        <w:ind w:left="1985" w:hanging="425"/>
        <w:jc w:val="both"/>
        <w:rPr>
          <w:rFonts w:ascii="Arial" w:eastAsia="Times New Roman" w:hAnsi="Arial" w:cs="Arial"/>
          <w:snapToGrid w:val="0"/>
          <w:sz w:val="22"/>
          <w:szCs w:val="22"/>
        </w:rPr>
      </w:pPr>
      <w:r>
        <w:rPr>
          <w:rFonts w:ascii="Arial" w:eastAsia="Times New Roman" w:hAnsi="Arial" w:cs="Arial"/>
          <w:snapToGrid w:val="0"/>
          <w:sz w:val="22"/>
          <w:szCs w:val="22"/>
        </w:rPr>
        <w:t>p</w:t>
      </w:r>
      <w:r w:rsidR="00241652" w:rsidRPr="00566DE7">
        <w:rPr>
          <w:rFonts w:ascii="Arial" w:eastAsia="Times New Roman" w:hAnsi="Arial" w:cs="Arial"/>
          <w:snapToGrid w:val="0"/>
          <w:sz w:val="22"/>
          <w:szCs w:val="22"/>
        </w:rPr>
        <w:t>ractical issues in implementing any options considered.</w:t>
      </w:r>
    </w:p>
    <w:p w14:paraId="55AF5368" w14:textId="77777777" w:rsidR="00241652" w:rsidRPr="00566DE7" w:rsidRDefault="00241652" w:rsidP="00241652">
      <w:pPr>
        <w:spacing w:after="0" w:line="240" w:lineRule="auto"/>
        <w:rPr>
          <w:rFonts w:ascii="Arial" w:hAnsi="Arial" w:cs="Arial"/>
          <w:sz w:val="22"/>
          <w:szCs w:val="22"/>
        </w:rPr>
      </w:pPr>
    </w:p>
    <w:p w14:paraId="287BB718" w14:textId="77777777" w:rsidR="00241652" w:rsidRDefault="00241652" w:rsidP="00566DE7">
      <w:pPr>
        <w:spacing w:after="0" w:line="240" w:lineRule="auto"/>
        <w:rPr>
          <w:rFonts w:ascii="Arial" w:hAnsi="Arial" w:cs="Arial"/>
          <w:b/>
          <w:i/>
          <w:sz w:val="22"/>
          <w:szCs w:val="22"/>
        </w:rPr>
      </w:pPr>
    </w:p>
    <w:p w14:paraId="03E4BC09" w14:textId="7D4DB091" w:rsidR="00156C35" w:rsidRDefault="00156C35" w:rsidP="00566DE7">
      <w:pPr>
        <w:spacing w:after="0" w:line="240" w:lineRule="auto"/>
        <w:rPr>
          <w:rFonts w:ascii="Arial" w:hAnsi="Arial" w:cs="Arial"/>
          <w:b/>
          <w:i/>
          <w:sz w:val="22"/>
          <w:szCs w:val="22"/>
        </w:rPr>
      </w:pPr>
      <w:r w:rsidRPr="00566DE7">
        <w:rPr>
          <w:rFonts w:ascii="Arial" w:hAnsi="Arial" w:cs="Arial"/>
          <w:b/>
          <w:i/>
          <w:sz w:val="22"/>
          <w:szCs w:val="22"/>
        </w:rPr>
        <w:t>Directed to the Secretariat</w:t>
      </w:r>
    </w:p>
    <w:p w14:paraId="05D00075" w14:textId="77777777" w:rsidR="00241652" w:rsidRPr="00566DE7" w:rsidRDefault="00241652" w:rsidP="00566DE7">
      <w:pPr>
        <w:spacing w:after="0" w:line="240" w:lineRule="auto"/>
        <w:rPr>
          <w:rFonts w:ascii="Arial" w:hAnsi="Arial" w:cs="Arial"/>
          <w:b/>
          <w:i/>
          <w:sz w:val="22"/>
          <w:szCs w:val="22"/>
        </w:rPr>
      </w:pPr>
    </w:p>
    <w:p w14:paraId="790E6AF3" w14:textId="5D091604" w:rsidR="00156C35" w:rsidRDefault="00156C35" w:rsidP="00D03774">
      <w:pPr>
        <w:spacing w:after="0" w:line="240" w:lineRule="auto"/>
        <w:ind w:left="851" w:hanging="851"/>
        <w:rPr>
          <w:rFonts w:ascii="Arial" w:hAnsi="Arial" w:cs="Arial"/>
          <w:sz w:val="22"/>
          <w:szCs w:val="22"/>
        </w:rPr>
      </w:pPr>
      <w:r w:rsidRPr="00566DE7">
        <w:rPr>
          <w:rFonts w:ascii="Arial" w:hAnsi="Arial" w:cs="Arial"/>
          <w:sz w:val="22"/>
          <w:szCs w:val="22"/>
        </w:rPr>
        <w:t>15.</w:t>
      </w:r>
      <w:r w:rsidR="000F6C44">
        <w:rPr>
          <w:rFonts w:ascii="Arial" w:hAnsi="Arial" w:cs="Arial"/>
          <w:sz w:val="22"/>
          <w:szCs w:val="22"/>
        </w:rPr>
        <w:t>CC</w:t>
      </w:r>
      <w:r w:rsidRPr="00566DE7">
        <w:rPr>
          <w:rFonts w:ascii="Arial" w:hAnsi="Arial" w:cs="Arial"/>
          <w:sz w:val="22"/>
          <w:szCs w:val="22"/>
        </w:rPr>
        <w:tab/>
        <w:t xml:space="preserve">The Secretariat is requested, </w:t>
      </w:r>
      <w:r w:rsidR="009F4478" w:rsidRPr="00566DE7">
        <w:rPr>
          <w:rFonts w:ascii="Arial" w:hAnsi="Arial" w:cs="Arial"/>
          <w:color w:val="000000" w:themeColor="text1"/>
          <w:sz w:val="22"/>
          <w:szCs w:val="22"/>
        </w:rPr>
        <w:t xml:space="preserve">with </w:t>
      </w:r>
      <w:r w:rsidR="00A47080" w:rsidRPr="00566DE7">
        <w:rPr>
          <w:rFonts w:ascii="Arial" w:hAnsi="Arial" w:cs="Arial"/>
          <w:color w:val="000000" w:themeColor="text1"/>
          <w:sz w:val="22"/>
          <w:szCs w:val="22"/>
        </w:rPr>
        <w:t xml:space="preserve">support from </w:t>
      </w:r>
      <w:r w:rsidR="009F4478" w:rsidRPr="00566DE7">
        <w:rPr>
          <w:rFonts w:ascii="Arial" w:hAnsi="Arial" w:cs="Arial"/>
          <w:color w:val="000000" w:themeColor="text1"/>
          <w:sz w:val="22"/>
          <w:szCs w:val="22"/>
        </w:rPr>
        <w:t xml:space="preserve">the </w:t>
      </w:r>
      <w:r w:rsidR="001924E9">
        <w:rPr>
          <w:rFonts w:ascii="Arial" w:hAnsi="Arial" w:cs="Arial"/>
          <w:color w:val="000000" w:themeColor="text1"/>
          <w:sz w:val="22"/>
          <w:szCs w:val="22"/>
        </w:rPr>
        <w:t>Scientific Council</w:t>
      </w:r>
      <w:r w:rsidR="009F4478" w:rsidRPr="00566DE7">
        <w:rPr>
          <w:rFonts w:ascii="Arial" w:hAnsi="Arial" w:cs="Arial"/>
          <w:color w:val="000000" w:themeColor="text1"/>
          <w:sz w:val="22"/>
          <w:szCs w:val="22"/>
        </w:rPr>
        <w:t xml:space="preserve"> </w:t>
      </w:r>
      <w:r w:rsidR="0080663F" w:rsidRPr="00566DE7">
        <w:rPr>
          <w:rFonts w:ascii="Arial" w:hAnsi="Arial" w:cs="Arial"/>
          <w:color w:val="000000" w:themeColor="text1"/>
          <w:sz w:val="22"/>
          <w:szCs w:val="22"/>
        </w:rPr>
        <w:t>as appropriate</w:t>
      </w:r>
      <w:r w:rsidR="00047937">
        <w:rPr>
          <w:rFonts w:ascii="Arial" w:hAnsi="Arial" w:cs="Arial"/>
          <w:color w:val="000000" w:themeColor="text1"/>
          <w:sz w:val="22"/>
          <w:szCs w:val="22"/>
        </w:rPr>
        <w:t>,</w:t>
      </w:r>
      <w:r w:rsidR="009F4478" w:rsidRPr="00566DE7">
        <w:rPr>
          <w:rFonts w:ascii="Arial" w:hAnsi="Arial" w:cs="Arial"/>
          <w:color w:val="000000" w:themeColor="text1"/>
          <w:sz w:val="22"/>
          <w:szCs w:val="22"/>
        </w:rPr>
        <w:t xml:space="preserve"> and </w:t>
      </w:r>
      <w:r w:rsidRPr="00566DE7">
        <w:rPr>
          <w:rFonts w:ascii="Arial" w:hAnsi="Arial" w:cs="Arial"/>
          <w:sz w:val="22"/>
          <w:szCs w:val="22"/>
        </w:rPr>
        <w:t>subject to availability of resources, to:</w:t>
      </w:r>
    </w:p>
    <w:p w14:paraId="6C6359C2" w14:textId="77777777" w:rsidR="00566DE7" w:rsidRPr="00566DE7" w:rsidRDefault="00566DE7" w:rsidP="00566DE7">
      <w:pPr>
        <w:spacing w:after="0" w:line="240" w:lineRule="auto"/>
        <w:rPr>
          <w:rFonts w:ascii="Arial" w:hAnsi="Arial" w:cs="Arial"/>
          <w:sz w:val="22"/>
          <w:szCs w:val="22"/>
        </w:rPr>
      </w:pPr>
    </w:p>
    <w:p w14:paraId="3929E9A2" w14:textId="7ADD7CD8" w:rsidR="00156C35" w:rsidRPr="002126D1" w:rsidRDefault="00280DF1" w:rsidP="00F74A43">
      <w:pPr>
        <w:numPr>
          <w:ilvl w:val="0"/>
          <w:numId w:val="16"/>
        </w:numPr>
        <w:spacing w:after="0" w:line="240" w:lineRule="auto"/>
        <w:ind w:left="1418" w:hanging="567"/>
        <w:jc w:val="both"/>
        <w:rPr>
          <w:rFonts w:ascii="Arial" w:hAnsi="Arial" w:cs="Arial"/>
          <w:sz w:val="22"/>
          <w:szCs w:val="22"/>
        </w:rPr>
      </w:pPr>
      <w:r w:rsidRPr="002126D1">
        <w:rPr>
          <w:rFonts w:ascii="Arial" w:hAnsi="Arial" w:cs="Arial"/>
          <w:sz w:val="22"/>
          <w:szCs w:val="22"/>
        </w:rPr>
        <w:t xml:space="preserve">consult the Range States concerned in cases where information available to the Secretariat differs from scientific sources, as appropriate, </w:t>
      </w:r>
      <w:r w:rsidR="002126D1">
        <w:rPr>
          <w:rFonts w:ascii="Arial" w:hAnsi="Arial" w:cs="Arial"/>
          <w:sz w:val="22"/>
          <w:szCs w:val="22"/>
        </w:rPr>
        <w:t>and u</w:t>
      </w:r>
      <w:r w:rsidR="002126D1" w:rsidRPr="002126D1">
        <w:rPr>
          <w:rFonts w:ascii="Arial" w:hAnsi="Arial" w:cs="Arial"/>
          <w:sz w:val="22"/>
          <w:szCs w:val="22"/>
        </w:rPr>
        <w:t xml:space="preserve">pdate the CMS Species List database </w:t>
      </w:r>
      <w:r w:rsidR="00156C35" w:rsidRPr="002126D1">
        <w:rPr>
          <w:rFonts w:ascii="Arial" w:hAnsi="Arial" w:cs="Arial"/>
          <w:sz w:val="22"/>
          <w:szCs w:val="22"/>
        </w:rPr>
        <w:t xml:space="preserve">in line with </w:t>
      </w:r>
      <w:r w:rsidR="00D86B1F">
        <w:rPr>
          <w:rFonts w:ascii="Arial" w:hAnsi="Arial" w:cs="Arial"/>
          <w:sz w:val="22"/>
          <w:szCs w:val="22"/>
        </w:rPr>
        <w:t xml:space="preserve">the </w:t>
      </w:r>
      <w:r w:rsidR="003F7225" w:rsidRPr="002126D1">
        <w:rPr>
          <w:rFonts w:ascii="Arial" w:hAnsi="Arial" w:cs="Arial"/>
          <w:sz w:val="22"/>
          <w:szCs w:val="22"/>
        </w:rPr>
        <w:t xml:space="preserve">procedure described in </w:t>
      </w:r>
      <w:r w:rsidR="00156C35" w:rsidRPr="002126D1">
        <w:rPr>
          <w:rFonts w:ascii="Arial" w:hAnsi="Arial" w:cs="Arial"/>
          <w:sz w:val="22"/>
          <w:szCs w:val="22"/>
        </w:rPr>
        <w:t xml:space="preserve">Annex </w:t>
      </w:r>
      <w:r w:rsidR="003F7225" w:rsidRPr="002126D1">
        <w:rPr>
          <w:rFonts w:ascii="Arial" w:hAnsi="Arial" w:cs="Arial"/>
          <w:sz w:val="22"/>
          <w:szCs w:val="22"/>
        </w:rPr>
        <w:t>2</w:t>
      </w:r>
      <w:r w:rsidR="008016BA" w:rsidRPr="002126D1">
        <w:rPr>
          <w:rFonts w:ascii="Arial" w:hAnsi="Arial" w:cs="Arial"/>
          <w:sz w:val="22"/>
          <w:szCs w:val="22"/>
        </w:rPr>
        <w:t>, paragraph 3</w:t>
      </w:r>
      <w:r w:rsidR="00D86B1F">
        <w:rPr>
          <w:rFonts w:ascii="Arial" w:hAnsi="Arial" w:cs="Arial"/>
          <w:sz w:val="22"/>
          <w:szCs w:val="22"/>
        </w:rPr>
        <w:t xml:space="preserve"> of</w:t>
      </w:r>
      <w:r w:rsidR="00156C35" w:rsidRPr="002126D1">
        <w:rPr>
          <w:rFonts w:ascii="Arial" w:hAnsi="Arial" w:cs="Arial"/>
          <w:sz w:val="22"/>
          <w:szCs w:val="22"/>
        </w:rPr>
        <w:t xml:space="preserve"> UNEP/CMS</w:t>
      </w:r>
      <w:r w:rsidR="00D85C47" w:rsidRPr="002126D1">
        <w:rPr>
          <w:rFonts w:ascii="Arial" w:hAnsi="Arial" w:cs="Arial"/>
          <w:sz w:val="22"/>
          <w:szCs w:val="22"/>
        </w:rPr>
        <w:t>/</w:t>
      </w:r>
      <w:r w:rsidR="004020D4" w:rsidRPr="002126D1">
        <w:rPr>
          <w:rFonts w:ascii="Arial" w:hAnsi="Arial" w:cs="Arial"/>
          <w:sz w:val="22"/>
          <w:szCs w:val="22"/>
        </w:rPr>
        <w:t>COP15/</w:t>
      </w:r>
      <w:r w:rsidR="007132BC" w:rsidRPr="002126D1">
        <w:rPr>
          <w:rFonts w:ascii="Arial" w:hAnsi="Arial" w:cs="Arial"/>
          <w:sz w:val="22"/>
          <w:szCs w:val="22"/>
        </w:rPr>
        <w:t>Doc.</w:t>
      </w:r>
      <w:r w:rsidR="00D85C47" w:rsidRPr="002126D1">
        <w:rPr>
          <w:rFonts w:ascii="Arial" w:hAnsi="Arial" w:cs="Arial"/>
          <w:sz w:val="22"/>
          <w:szCs w:val="22"/>
        </w:rPr>
        <w:t>29.2</w:t>
      </w:r>
      <w:r w:rsidR="004409A3">
        <w:rPr>
          <w:rFonts w:ascii="Arial" w:hAnsi="Arial" w:cs="Arial"/>
          <w:sz w:val="22"/>
          <w:szCs w:val="22"/>
        </w:rPr>
        <w:t>;</w:t>
      </w:r>
      <w:r w:rsidR="00156C35" w:rsidRPr="002126D1">
        <w:rPr>
          <w:rFonts w:ascii="Arial" w:hAnsi="Arial" w:cs="Arial"/>
          <w:sz w:val="22"/>
          <w:szCs w:val="22"/>
        </w:rPr>
        <w:t xml:space="preserve"> </w:t>
      </w:r>
    </w:p>
    <w:p w14:paraId="2A68BAAC" w14:textId="77777777" w:rsidR="00316E42" w:rsidRPr="00566DE7" w:rsidRDefault="00316E42" w:rsidP="0053052F">
      <w:pPr>
        <w:spacing w:after="0" w:line="240" w:lineRule="auto"/>
        <w:jc w:val="both"/>
        <w:rPr>
          <w:rFonts w:ascii="Arial" w:hAnsi="Arial" w:cs="Arial"/>
          <w:sz w:val="22"/>
          <w:szCs w:val="22"/>
        </w:rPr>
      </w:pPr>
    </w:p>
    <w:p w14:paraId="23AA307A" w14:textId="6E79E5FA" w:rsidR="00156C35" w:rsidRDefault="004409A3" w:rsidP="00F74A43">
      <w:pPr>
        <w:numPr>
          <w:ilvl w:val="0"/>
          <w:numId w:val="16"/>
        </w:numPr>
        <w:spacing w:after="0" w:line="240" w:lineRule="auto"/>
        <w:ind w:left="1418" w:hanging="567"/>
        <w:jc w:val="both"/>
        <w:rPr>
          <w:rFonts w:ascii="Arial" w:hAnsi="Arial" w:cs="Arial"/>
          <w:sz w:val="22"/>
          <w:szCs w:val="22"/>
        </w:rPr>
      </w:pPr>
      <w:r>
        <w:rPr>
          <w:rFonts w:ascii="Arial" w:hAnsi="Arial" w:cs="Arial"/>
          <w:sz w:val="22"/>
          <w:szCs w:val="22"/>
        </w:rPr>
        <w:t>b</w:t>
      </w:r>
      <w:r w:rsidR="00156C35" w:rsidRPr="00566DE7">
        <w:rPr>
          <w:rFonts w:ascii="Arial" w:hAnsi="Arial" w:cs="Arial"/>
          <w:sz w:val="22"/>
          <w:szCs w:val="22"/>
        </w:rPr>
        <w:t>ring to the attention of the Scientific Council any cases where differences between data available</w:t>
      </w:r>
      <w:r w:rsidR="00B83839" w:rsidRPr="00566DE7">
        <w:rPr>
          <w:rFonts w:ascii="Arial" w:hAnsi="Arial" w:cs="Arial"/>
          <w:sz w:val="22"/>
          <w:szCs w:val="22"/>
        </w:rPr>
        <w:t xml:space="preserve"> to the Secretariat</w:t>
      </w:r>
      <w:r w:rsidR="00156C35" w:rsidRPr="00566DE7">
        <w:rPr>
          <w:rFonts w:ascii="Arial" w:hAnsi="Arial" w:cs="Arial"/>
          <w:sz w:val="22"/>
          <w:szCs w:val="22"/>
        </w:rPr>
        <w:t xml:space="preserve"> and scientific sources could not be resolved through consultations</w:t>
      </w:r>
      <w:r>
        <w:rPr>
          <w:rFonts w:ascii="Arial" w:hAnsi="Arial" w:cs="Arial"/>
          <w:sz w:val="22"/>
          <w:szCs w:val="22"/>
        </w:rPr>
        <w:t>;</w:t>
      </w:r>
    </w:p>
    <w:p w14:paraId="06DD40BF" w14:textId="77777777" w:rsidR="00316E42" w:rsidRPr="00566DE7" w:rsidRDefault="00316E42" w:rsidP="00F74A43">
      <w:pPr>
        <w:spacing w:after="0" w:line="240" w:lineRule="auto"/>
        <w:ind w:left="1418" w:hanging="567"/>
        <w:jc w:val="both"/>
        <w:rPr>
          <w:rFonts w:ascii="Arial" w:hAnsi="Arial" w:cs="Arial"/>
          <w:sz w:val="22"/>
          <w:szCs w:val="22"/>
        </w:rPr>
      </w:pPr>
    </w:p>
    <w:p w14:paraId="0B9835A0" w14:textId="7D31E02F" w:rsidR="001B2C9C" w:rsidRDefault="004409A3" w:rsidP="00F74A43">
      <w:pPr>
        <w:numPr>
          <w:ilvl w:val="0"/>
          <w:numId w:val="16"/>
        </w:numPr>
        <w:spacing w:after="0" w:line="240" w:lineRule="auto"/>
        <w:ind w:left="1418" w:hanging="567"/>
        <w:jc w:val="both"/>
        <w:rPr>
          <w:rFonts w:ascii="Arial" w:hAnsi="Arial" w:cs="Arial"/>
          <w:sz w:val="22"/>
          <w:szCs w:val="22"/>
        </w:rPr>
      </w:pPr>
      <w:r>
        <w:rPr>
          <w:rFonts w:ascii="Arial" w:hAnsi="Arial" w:cs="Arial"/>
          <w:sz w:val="22"/>
          <w:szCs w:val="22"/>
        </w:rPr>
        <w:t>p</w:t>
      </w:r>
      <w:r w:rsidR="00156C35" w:rsidRPr="00566DE7">
        <w:rPr>
          <w:rFonts w:ascii="Arial" w:hAnsi="Arial" w:cs="Arial"/>
          <w:sz w:val="22"/>
          <w:szCs w:val="22"/>
        </w:rPr>
        <w:t xml:space="preserve">repare </w:t>
      </w:r>
      <w:r w:rsidR="004E7E3F" w:rsidRPr="00566DE7">
        <w:rPr>
          <w:rFonts w:ascii="Arial" w:hAnsi="Arial" w:cs="Arial"/>
          <w:sz w:val="22"/>
          <w:szCs w:val="22"/>
        </w:rPr>
        <w:t xml:space="preserve">an </w:t>
      </w:r>
      <w:r w:rsidR="00156C35" w:rsidRPr="00566DE7">
        <w:rPr>
          <w:rFonts w:ascii="Arial" w:hAnsi="Arial" w:cs="Arial"/>
          <w:sz w:val="22"/>
          <w:szCs w:val="22"/>
        </w:rPr>
        <w:t xml:space="preserve">overview of all changes made and </w:t>
      </w:r>
      <w:r w:rsidR="000419CE" w:rsidRPr="00566DE7">
        <w:rPr>
          <w:rFonts w:ascii="Arial" w:hAnsi="Arial" w:cs="Arial"/>
          <w:sz w:val="22"/>
          <w:szCs w:val="22"/>
        </w:rPr>
        <w:t xml:space="preserve">propose </w:t>
      </w:r>
      <w:r w:rsidR="00156C35" w:rsidRPr="00566DE7">
        <w:rPr>
          <w:rFonts w:ascii="Arial" w:hAnsi="Arial" w:cs="Arial"/>
          <w:sz w:val="22"/>
          <w:szCs w:val="22"/>
        </w:rPr>
        <w:t xml:space="preserve">possible additional changes to the data displayed in the </w:t>
      </w:r>
      <w:r w:rsidR="00F373F2">
        <w:rPr>
          <w:rFonts w:ascii="Arial" w:hAnsi="Arial" w:cs="Arial"/>
          <w:sz w:val="22"/>
          <w:szCs w:val="22"/>
        </w:rPr>
        <w:t>CMS Species List</w:t>
      </w:r>
      <w:r w:rsidR="00B83839" w:rsidRPr="00566DE7">
        <w:rPr>
          <w:rFonts w:ascii="Arial" w:hAnsi="Arial" w:cs="Arial"/>
          <w:sz w:val="22"/>
          <w:szCs w:val="22"/>
        </w:rPr>
        <w:t xml:space="preserve"> database</w:t>
      </w:r>
      <w:r>
        <w:rPr>
          <w:rFonts w:ascii="Arial" w:hAnsi="Arial" w:cs="Arial"/>
          <w:sz w:val="22"/>
          <w:szCs w:val="22"/>
        </w:rPr>
        <w:t>;</w:t>
      </w:r>
    </w:p>
    <w:p w14:paraId="0B0B1D42" w14:textId="14654B42" w:rsidR="006E0388" w:rsidRDefault="004409A3" w:rsidP="0053052F">
      <w:pPr>
        <w:numPr>
          <w:ilvl w:val="0"/>
          <w:numId w:val="16"/>
        </w:numPr>
        <w:spacing w:after="0" w:line="240" w:lineRule="auto"/>
        <w:ind w:left="1418" w:hanging="567"/>
        <w:jc w:val="both"/>
        <w:rPr>
          <w:rFonts w:ascii="Arial" w:hAnsi="Arial" w:cs="Arial"/>
          <w:sz w:val="22"/>
          <w:szCs w:val="22"/>
        </w:rPr>
      </w:pPr>
      <w:r>
        <w:rPr>
          <w:rFonts w:ascii="Arial" w:hAnsi="Arial" w:cs="Arial"/>
          <w:sz w:val="22"/>
          <w:szCs w:val="22"/>
        </w:rPr>
        <w:lastRenderedPageBreak/>
        <w:t>p</w:t>
      </w:r>
      <w:r w:rsidR="00BB7A07" w:rsidRPr="00566DE7">
        <w:rPr>
          <w:rFonts w:ascii="Arial" w:hAnsi="Arial" w:cs="Arial"/>
          <w:sz w:val="22"/>
          <w:szCs w:val="22"/>
        </w:rPr>
        <w:t>resent recommendations on adjustment</w:t>
      </w:r>
      <w:r>
        <w:rPr>
          <w:rFonts w:ascii="Arial" w:hAnsi="Arial" w:cs="Arial"/>
          <w:sz w:val="22"/>
          <w:szCs w:val="22"/>
        </w:rPr>
        <w:t>s</w:t>
      </w:r>
      <w:r w:rsidR="00BB7A07" w:rsidRPr="00566DE7">
        <w:rPr>
          <w:rFonts w:ascii="Arial" w:hAnsi="Arial" w:cs="Arial"/>
          <w:sz w:val="22"/>
          <w:szCs w:val="22"/>
        </w:rPr>
        <w:t xml:space="preserve"> to the workflow</w:t>
      </w:r>
      <w:r w:rsidR="00C874BE" w:rsidRPr="00566DE7">
        <w:rPr>
          <w:rFonts w:ascii="Arial" w:hAnsi="Arial" w:cs="Arial"/>
          <w:sz w:val="22"/>
          <w:szCs w:val="22"/>
        </w:rPr>
        <w:t>, including a possible permanent mechanism for updating species names and Range State data,</w:t>
      </w:r>
      <w:r w:rsidR="00BB7A07" w:rsidRPr="00566DE7">
        <w:rPr>
          <w:rFonts w:ascii="Arial" w:hAnsi="Arial" w:cs="Arial"/>
          <w:sz w:val="22"/>
          <w:szCs w:val="22"/>
        </w:rPr>
        <w:t xml:space="preserve"> for information </w:t>
      </w:r>
      <w:r w:rsidR="006E0388" w:rsidRPr="00566DE7">
        <w:rPr>
          <w:rFonts w:ascii="Arial" w:hAnsi="Arial" w:cs="Arial"/>
          <w:sz w:val="22"/>
          <w:szCs w:val="22"/>
        </w:rPr>
        <w:t>or consideration by the Standing Committee</w:t>
      </w:r>
      <w:r>
        <w:rPr>
          <w:rFonts w:ascii="Arial" w:hAnsi="Arial" w:cs="Arial"/>
          <w:sz w:val="22"/>
          <w:szCs w:val="22"/>
        </w:rPr>
        <w:t>;</w:t>
      </w:r>
    </w:p>
    <w:p w14:paraId="27B05AFF" w14:textId="77777777" w:rsidR="00316E42" w:rsidRPr="00566DE7" w:rsidRDefault="00316E42" w:rsidP="0053052F">
      <w:pPr>
        <w:spacing w:after="0" w:line="240" w:lineRule="auto"/>
        <w:ind w:left="1418" w:hanging="567"/>
        <w:jc w:val="both"/>
        <w:rPr>
          <w:rFonts w:ascii="Arial" w:hAnsi="Arial" w:cs="Arial"/>
          <w:sz w:val="22"/>
          <w:szCs w:val="22"/>
        </w:rPr>
      </w:pPr>
    </w:p>
    <w:p w14:paraId="33B43249" w14:textId="3B066108" w:rsidR="006B740A" w:rsidRPr="006B740A" w:rsidRDefault="004409A3" w:rsidP="0053052F">
      <w:pPr>
        <w:pStyle w:val="ListParagraph"/>
        <w:numPr>
          <w:ilvl w:val="0"/>
          <w:numId w:val="16"/>
        </w:numPr>
        <w:tabs>
          <w:tab w:val="left" w:pos="851"/>
        </w:tabs>
        <w:spacing w:after="0" w:line="240" w:lineRule="auto"/>
        <w:ind w:left="1418" w:hanging="567"/>
        <w:contextualSpacing w:val="0"/>
        <w:jc w:val="both"/>
        <w:rPr>
          <w:rFonts w:ascii="Arial" w:hAnsi="Arial" w:cs="Arial"/>
          <w:sz w:val="22"/>
          <w:szCs w:val="22"/>
        </w:rPr>
      </w:pPr>
      <w:r>
        <w:rPr>
          <w:rFonts w:ascii="Arial" w:hAnsi="Arial" w:cs="Arial"/>
          <w:sz w:val="22"/>
          <w:szCs w:val="22"/>
        </w:rPr>
        <w:t>l</w:t>
      </w:r>
      <w:r w:rsidR="006B740A">
        <w:rPr>
          <w:rFonts w:ascii="Arial" w:hAnsi="Arial" w:cs="Arial"/>
          <w:sz w:val="22"/>
          <w:szCs w:val="22"/>
        </w:rPr>
        <w:t>iaise with</w:t>
      </w:r>
      <w:r w:rsidR="006B740A" w:rsidRPr="006B740A">
        <w:rPr>
          <w:rFonts w:ascii="Arial" w:hAnsi="Arial" w:cs="Arial"/>
          <w:sz w:val="22"/>
          <w:szCs w:val="22"/>
        </w:rPr>
        <w:t xml:space="preserve"> UNEP</w:t>
      </w:r>
      <w:r>
        <w:rPr>
          <w:rFonts w:ascii="Arial" w:hAnsi="Arial" w:cs="Arial"/>
          <w:iCs/>
          <w:sz w:val="22"/>
          <w:szCs w:val="22"/>
        </w:rPr>
        <w:t>–</w:t>
      </w:r>
      <w:r w:rsidR="006B740A" w:rsidRPr="006B740A">
        <w:rPr>
          <w:rFonts w:ascii="Arial" w:hAnsi="Arial" w:cs="Arial"/>
          <w:sz w:val="22"/>
          <w:szCs w:val="22"/>
        </w:rPr>
        <w:t>WCMC</w:t>
      </w:r>
      <w:r w:rsidR="00867CE3">
        <w:rPr>
          <w:rFonts w:ascii="Arial" w:hAnsi="Arial" w:cs="Arial"/>
          <w:sz w:val="22"/>
          <w:szCs w:val="22"/>
        </w:rPr>
        <w:t xml:space="preserve"> </w:t>
      </w:r>
      <w:r w:rsidR="006B740A" w:rsidRPr="006B740A">
        <w:rPr>
          <w:rFonts w:ascii="Arial" w:hAnsi="Arial" w:cs="Arial"/>
          <w:sz w:val="22"/>
          <w:szCs w:val="22"/>
        </w:rPr>
        <w:t>to</w:t>
      </w:r>
      <w:r w:rsidR="001F41FB">
        <w:rPr>
          <w:rFonts w:ascii="Arial" w:hAnsi="Arial" w:cs="Arial"/>
          <w:sz w:val="22"/>
          <w:szCs w:val="22"/>
        </w:rPr>
        <w:t xml:space="preserve"> support and provide recommendations with respect to</w:t>
      </w:r>
      <w:r w:rsidR="006B740A" w:rsidRPr="006B740A">
        <w:rPr>
          <w:rFonts w:ascii="Arial" w:hAnsi="Arial" w:cs="Arial"/>
          <w:sz w:val="22"/>
          <w:szCs w:val="22"/>
        </w:rPr>
        <w:t xml:space="preserve"> </w:t>
      </w:r>
      <w:r>
        <w:rPr>
          <w:rFonts w:ascii="Arial" w:hAnsi="Arial" w:cs="Arial"/>
          <w:sz w:val="22"/>
          <w:szCs w:val="22"/>
        </w:rPr>
        <w:t xml:space="preserve">the </w:t>
      </w:r>
      <w:r w:rsidR="006B740A" w:rsidRPr="006B740A">
        <w:rPr>
          <w:rFonts w:ascii="Arial" w:hAnsi="Arial" w:cs="Arial"/>
          <w:sz w:val="22"/>
          <w:szCs w:val="22"/>
        </w:rPr>
        <w:t>continue</w:t>
      </w:r>
      <w:r w:rsidR="001F41FB">
        <w:rPr>
          <w:rFonts w:ascii="Arial" w:hAnsi="Arial" w:cs="Arial"/>
          <w:sz w:val="22"/>
          <w:szCs w:val="22"/>
        </w:rPr>
        <w:t>d</w:t>
      </w:r>
      <w:r w:rsidR="006B740A" w:rsidRPr="006B740A">
        <w:rPr>
          <w:rFonts w:ascii="Arial" w:hAnsi="Arial" w:cs="Arial"/>
          <w:sz w:val="22"/>
          <w:szCs w:val="22"/>
        </w:rPr>
        <w:t xml:space="preserve"> </w:t>
      </w:r>
      <w:r w:rsidR="00972DB1" w:rsidRPr="006B740A">
        <w:rPr>
          <w:rFonts w:ascii="Arial" w:hAnsi="Arial" w:cs="Arial"/>
          <w:sz w:val="22"/>
          <w:szCs w:val="22"/>
        </w:rPr>
        <w:t>develop</w:t>
      </w:r>
      <w:r w:rsidR="00972DB1">
        <w:rPr>
          <w:rFonts w:ascii="Arial" w:hAnsi="Arial" w:cs="Arial"/>
          <w:sz w:val="22"/>
          <w:szCs w:val="22"/>
        </w:rPr>
        <w:t>ment</w:t>
      </w:r>
      <w:r w:rsidR="001F41FB">
        <w:rPr>
          <w:rFonts w:ascii="Arial" w:hAnsi="Arial" w:cs="Arial"/>
          <w:sz w:val="22"/>
          <w:szCs w:val="22"/>
        </w:rPr>
        <w:t xml:space="preserve"> of</w:t>
      </w:r>
      <w:r w:rsidR="006B740A" w:rsidRPr="006B740A">
        <w:rPr>
          <w:rFonts w:ascii="Arial" w:hAnsi="Arial" w:cs="Arial"/>
          <w:sz w:val="22"/>
          <w:szCs w:val="22"/>
        </w:rPr>
        <w:t xml:space="preserve"> the CMS section of the Species+ database as an advisory source of information to support the Secretariat in maintaining the list of Range States for CMS species, as per Article IX f) of the Convention</w:t>
      </w:r>
      <w:r>
        <w:rPr>
          <w:rFonts w:ascii="Arial" w:hAnsi="Arial" w:cs="Arial"/>
          <w:sz w:val="22"/>
          <w:szCs w:val="22"/>
        </w:rPr>
        <w:t>;</w:t>
      </w:r>
    </w:p>
    <w:p w14:paraId="22F9D8C9" w14:textId="77777777" w:rsidR="006B740A" w:rsidRPr="006B740A" w:rsidRDefault="006B740A" w:rsidP="0053052F">
      <w:pPr>
        <w:pStyle w:val="ListParagraph"/>
        <w:tabs>
          <w:tab w:val="left" w:pos="851"/>
        </w:tabs>
        <w:spacing w:after="0" w:line="240" w:lineRule="auto"/>
        <w:ind w:left="1418" w:hanging="567"/>
        <w:contextualSpacing w:val="0"/>
        <w:jc w:val="both"/>
        <w:rPr>
          <w:rFonts w:ascii="Arial" w:hAnsi="Arial" w:cs="Arial"/>
          <w:sz w:val="22"/>
          <w:szCs w:val="22"/>
        </w:rPr>
      </w:pPr>
    </w:p>
    <w:p w14:paraId="3B62C97B" w14:textId="254E6BC6" w:rsidR="00ED2D3A" w:rsidRDefault="004409A3" w:rsidP="0053052F">
      <w:pPr>
        <w:numPr>
          <w:ilvl w:val="0"/>
          <w:numId w:val="16"/>
        </w:numPr>
        <w:spacing w:after="0" w:line="240" w:lineRule="auto"/>
        <w:ind w:left="1418" w:hanging="567"/>
        <w:jc w:val="both"/>
        <w:rPr>
          <w:rFonts w:ascii="Arial" w:hAnsi="Arial" w:cs="Arial"/>
          <w:sz w:val="22"/>
          <w:szCs w:val="22"/>
        </w:rPr>
      </w:pPr>
      <w:r>
        <w:rPr>
          <w:rFonts w:ascii="Arial" w:hAnsi="Arial" w:cs="Arial"/>
          <w:sz w:val="22"/>
          <w:szCs w:val="22"/>
        </w:rPr>
        <w:t>i</w:t>
      </w:r>
      <w:r w:rsidR="00ED2D3A" w:rsidRPr="00C675EA">
        <w:rPr>
          <w:rFonts w:ascii="Arial" w:hAnsi="Arial" w:cs="Arial"/>
          <w:sz w:val="22"/>
          <w:szCs w:val="22"/>
        </w:rPr>
        <w:t>n collaboration with the CITES Secretariat, develop a list of species</w:t>
      </w:r>
      <w:r w:rsidR="00C675EA" w:rsidRPr="00C675EA">
        <w:rPr>
          <w:rFonts w:ascii="Arial" w:hAnsi="Arial" w:cs="Arial"/>
          <w:sz w:val="22"/>
          <w:szCs w:val="22"/>
        </w:rPr>
        <w:t xml:space="preserve"> </w:t>
      </w:r>
      <w:r w:rsidR="00ED2D3A" w:rsidRPr="00C675EA">
        <w:rPr>
          <w:rFonts w:ascii="Arial" w:hAnsi="Arial" w:cs="Arial"/>
          <w:sz w:val="22"/>
          <w:szCs w:val="22"/>
        </w:rPr>
        <w:t xml:space="preserve">included </w:t>
      </w:r>
      <w:r>
        <w:rPr>
          <w:rFonts w:ascii="Arial" w:hAnsi="Arial" w:cs="Arial"/>
          <w:sz w:val="22"/>
          <w:szCs w:val="22"/>
        </w:rPr>
        <w:t>o</w:t>
      </w:r>
      <w:r w:rsidR="00ED2D3A" w:rsidRPr="00C675EA">
        <w:rPr>
          <w:rFonts w:ascii="Arial" w:hAnsi="Arial" w:cs="Arial"/>
          <w:sz w:val="22"/>
          <w:szCs w:val="22"/>
        </w:rPr>
        <w:t xml:space="preserve">n </w:t>
      </w:r>
      <w:r w:rsidR="00520F42">
        <w:rPr>
          <w:rFonts w:ascii="Arial" w:hAnsi="Arial" w:cs="Arial"/>
          <w:sz w:val="22"/>
          <w:szCs w:val="22"/>
        </w:rPr>
        <w:t xml:space="preserve">CMS </w:t>
      </w:r>
      <w:r w:rsidR="00ED2D3A" w:rsidRPr="00C675EA">
        <w:rPr>
          <w:rFonts w:ascii="Arial" w:hAnsi="Arial" w:cs="Arial"/>
          <w:sz w:val="22"/>
          <w:szCs w:val="22"/>
        </w:rPr>
        <w:t xml:space="preserve">Appendix I, </w:t>
      </w:r>
      <w:r w:rsidR="00ED2D3A" w:rsidRPr="00DA5DAD">
        <w:rPr>
          <w:rFonts w:ascii="Arial" w:hAnsi="Arial" w:cs="Arial"/>
          <w:sz w:val="22"/>
          <w:szCs w:val="22"/>
        </w:rPr>
        <w:t xml:space="preserve">annotated as to whether </w:t>
      </w:r>
      <w:r w:rsidR="00ED2D3A" w:rsidRPr="00C675EA">
        <w:rPr>
          <w:rFonts w:ascii="Arial" w:hAnsi="Arial" w:cs="Arial"/>
          <w:sz w:val="22"/>
          <w:szCs w:val="22"/>
        </w:rPr>
        <w:t>they are also on the</w:t>
      </w:r>
      <w:r w:rsidR="00C675EA" w:rsidRPr="00C675EA">
        <w:rPr>
          <w:rFonts w:ascii="Arial" w:hAnsi="Arial" w:cs="Arial"/>
          <w:sz w:val="22"/>
          <w:szCs w:val="22"/>
        </w:rPr>
        <w:t xml:space="preserve"> </w:t>
      </w:r>
      <w:r w:rsidR="00ED2D3A" w:rsidRPr="00C675EA">
        <w:rPr>
          <w:rFonts w:ascii="Arial" w:hAnsi="Arial" w:cs="Arial"/>
          <w:sz w:val="22"/>
          <w:szCs w:val="22"/>
        </w:rPr>
        <w:t xml:space="preserve">CITES Appendices </w:t>
      </w:r>
      <w:r w:rsidR="00945D2B">
        <w:rPr>
          <w:rFonts w:ascii="Arial" w:hAnsi="Arial" w:cs="Arial"/>
          <w:sz w:val="22"/>
          <w:szCs w:val="22"/>
        </w:rPr>
        <w:t>(</w:t>
      </w:r>
      <w:r w:rsidR="00ED2D3A" w:rsidRPr="00C675EA">
        <w:rPr>
          <w:rFonts w:ascii="Arial" w:hAnsi="Arial" w:cs="Arial"/>
          <w:sz w:val="22"/>
          <w:szCs w:val="22"/>
        </w:rPr>
        <w:t>and</w:t>
      </w:r>
      <w:r w:rsidR="00B91785">
        <w:rPr>
          <w:rFonts w:ascii="Arial" w:hAnsi="Arial" w:cs="Arial"/>
          <w:sz w:val="22"/>
          <w:szCs w:val="22"/>
        </w:rPr>
        <w:t>,</w:t>
      </w:r>
      <w:r w:rsidR="00ED2D3A" w:rsidRPr="00C675EA">
        <w:rPr>
          <w:rFonts w:ascii="Arial" w:hAnsi="Arial" w:cs="Arial"/>
          <w:sz w:val="22"/>
          <w:szCs w:val="22"/>
        </w:rPr>
        <w:t xml:space="preserve"> if so, on which CITES Appendix they are</w:t>
      </w:r>
      <w:r w:rsidR="00C675EA" w:rsidRPr="00C675EA">
        <w:rPr>
          <w:rFonts w:ascii="Arial" w:hAnsi="Arial" w:cs="Arial"/>
          <w:sz w:val="22"/>
          <w:szCs w:val="22"/>
        </w:rPr>
        <w:t xml:space="preserve"> </w:t>
      </w:r>
      <w:r w:rsidR="00ED2D3A" w:rsidRPr="00C675EA">
        <w:rPr>
          <w:rFonts w:ascii="Arial" w:hAnsi="Arial" w:cs="Arial"/>
          <w:sz w:val="22"/>
          <w:szCs w:val="22"/>
        </w:rPr>
        <w:t>listed</w:t>
      </w:r>
      <w:r w:rsidR="00945D2B">
        <w:rPr>
          <w:rFonts w:ascii="Arial" w:hAnsi="Arial" w:cs="Arial"/>
          <w:sz w:val="22"/>
          <w:szCs w:val="22"/>
        </w:rPr>
        <w:t>)</w:t>
      </w:r>
      <w:r w:rsidR="00077645">
        <w:rPr>
          <w:rFonts w:ascii="Arial" w:hAnsi="Arial" w:cs="Arial"/>
          <w:sz w:val="22"/>
          <w:szCs w:val="22"/>
        </w:rPr>
        <w:t>,</w:t>
      </w:r>
      <w:r w:rsidR="00ED2D3A" w:rsidRPr="00C675EA">
        <w:rPr>
          <w:rFonts w:ascii="Arial" w:hAnsi="Arial" w:cs="Arial"/>
          <w:sz w:val="22"/>
          <w:szCs w:val="22"/>
        </w:rPr>
        <w:t xml:space="preserve"> tak</w:t>
      </w:r>
      <w:r w:rsidR="00077645">
        <w:rPr>
          <w:rFonts w:ascii="Arial" w:hAnsi="Arial" w:cs="Arial"/>
          <w:sz w:val="22"/>
          <w:szCs w:val="22"/>
        </w:rPr>
        <w:t>ing</w:t>
      </w:r>
      <w:r w:rsidR="00ED2D3A" w:rsidRPr="00C675EA">
        <w:rPr>
          <w:rFonts w:ascii="Arial" w:hAnsi="Arial" w:cs="Arial"/>
          <w:sz w:val="22"/>
          <w:szCs w:val="22"/>
        </w:rPr>
        <w:t xml:space="preserve"> into account possible differences in</w:t>
      </w:r>
      <w:r w:rsidR="00C675EA" w:rsidRPr="00C675EA">
        <w:rPr>
          <w:rFonts w:ascii="Arial" w:hAnsi="Arial" w:cs="Arial"/>
          <w:sz w:val="22"/>
          <w:szCs w:val="22"/>
        </w:rPr>
        <w:t xml:space="preserve"> </w:t>
      </w:r>
      <w:r w:rsidR="00ED2D3A" w:rsidRPr="00C675EA">
        <w:rPr>
          <w:rFonts w:ascii="Arial" w:hAnsi="Arial" w:cs="Arial"/>
          <w:sz w:val="22"/>
          <w:szCs w:val="22"/>
        </w:rPr>
        <w:t>nomenclature used in the two Conventions</w:t>
      </w:r>
      <w:r w:rsidR="00C675EA" w:rsidRPr="00C675EA">
        <w:rPr>
          <w:rFonts w:ascii="Arial" w:hAnsi="Arial" w:cs="Arial"/>
          <w:sz w:val="22"/>
          <w:szCs w:val="22"/>
        </w:rPr>
        <w:t xml:space="preserve">, and </w:t>
      </w:r>
      <w:r w:rsidR="00ED2D3A" w:rsidRPr="00C675EA">
        <w:rPr>
          <w:rFonts w:ascii="Arial" w:hAnsi="Arial" w:cs="Arial"/>
          <w:sz w:val="22"/>
          <w:szCs w:val="22"/>
        </w:rPr>
        <w:t>publish this list on the CMS website and revise it as necessary</w:t>
      </w:r>
      <w:r w:rsidR="00077645">
        <w:rPr>
          <w:rFonts w:ascii="Arial" w:hAnsi="Arial" w:cs="Arial"/>
          <w:sz w:val="22"/>
          <w:szCs w:val="22"/>
        </w:rPr>
        <w:t>; and</w:t>
      </w:r>
    </w:p>
    <w:p w14:paraId="3427C690" w14:textId="77777777" w:rsidR="009D748F" w:rsidRDefault="009D748F" w:rsidP="0053052F">
      <w:pPr>
        <w:pStyle w:val="ListParagraph"/>
        <w:spacing w:after="0" w:line="240" w:lineRule="auto"/>
        <w:ind w:left="1418" w:hanging="567"/>
        <w:contextualSpacing w:val="0"/>
        <w:jc w:val="both"/>
        <w:rPr>
          <w:rFonts w:ascii="Arial" w:hAnsi="Arial" w:cs="Arial"/>
          <w:sz w:val="22"/>
          <w:szCs w:val="22"/>
        </w:rPr>
      </w:pPr>
    </w:p>
    <w:p w14:paraId="0D220182" w14:textId="35277D16" w:rsidR="009D748F" w:rsidRDefault="00A13739" w:rsidP="0053052F">
      <w:pPr>
        <w:numPr>
          <w:ilvl w:val="0"/>
          <w:numId w:val="16"/>
        </w:numPr>
        <w:spacing w:after="0" w:line="240" w:lineRule="auto"/>
        <w:ind w:left="1418" w:hanging="567"/>
        <w:jc w:val="both"/>
        <w:rPr>
          <w:rFonts w:ascii="Arial" w:hAnsi="Arial" w:cs="Arial"/>
          <w:sz w:val="22"/>
          <w:szCs w:val="22"/>
        </w:rPr>
      </w:pPr>
      <w:r>
        <w:rPr>
          <w:rFonts w:ascii="Arial" w:hAnsi="Arial" w:cs="Arial"/>
          <w:sz w:val="22"/>
          <w:szCs w:val="22"/>
        </w:rPr>
        <w:t>c</w:t>
      </w:r>
      <w:r w:rsidR="009D748F" w:rsidRPr="00566DE7">
        <w:rPr>
          <w:rFonts w:ascii="Arial" w:hAnsi="Arial" w:cs="Arial"/>
          <w:sz w:val="22"/>
          <w:szCs w:val="22"/>
        </w:rPr>
        <w:t>ommission studies</w:t>
      </w:r>
      <w:r w:rsidR="009D748F">
        <w:rPr>
          <w:rFonts w:ascii="Arial" w:hAnsi="Arial" w:cs="Arial"/>
          <w:sz w:val="22"/>
          <w:szCs w:val="22"/>
        </w:rPr>
        <w:t xml:space="preserve"> and liaise with holders of data on species and their distribution</w:t>
      </w:r>
      <w:r w:rsidR="009D748F" w:rsidRPr="00566DE7">
        <w:rPr>
          <w:rFonts w:ascii="Arial" w:hAnsi="Arial" w:cs="Arial"/>
          <w:sz w:val="22"/>
          <w:szCs w:val="22"/>
        </w:rPr>
        <w:t>, as appropriate, in support of implementation of Decision 15.</w:t>
      </w:r>
      <w:r w:rsidR="009D748F">
        <w:rPr>
          <w:rFonts w:ascii="Arial" w:hAnsi="Arial" w:cs="Arial"/>
          <w:sz w:val="22"/>
          <w:szCs w:val="22"/>
        </w:rPr>
        <w:t>BB</w:t>
      </w:r>
      <w:r w:rsidR="006F64C8">
        <w:rPr>
          <w:rFonts w:ascii="Arial" w:hAnsi="Arial" w:cs="Arial"/>
          <w:sz w:val="22"/>
          <w:szCs w:val="22"/>
        </w:rPr>
        <w:t>.</w:t>
      </w:r>
    </w:p>
    <w:p w14:paraId="6CA09D9C" w14:textId="77777777" w:rsidR="009D748F" w:rsidRPr="00566DE7" w:rsidRDefault="009D748F" w:rsidP="0053052F">
      <w:pPr>
        <w:spacing w:after="0" w:line="240" w:lineRule="auto"/>
        <w:ind w:left="1418" w:hanging="567"/>
        <w:jc w:val="both"/>
        <w:rPr>
          <w:rFonts w:ascii="Arial" w:hAnsi="Arial" w:cs="Arial"/>
          <w:sz w:val="22"/>
          <w:szCs w:val="22"/>
        </w:rPr>
      </w:pPr>
    </w:p>
    <w:p w14:paraId="2373A785" w14:textId="77777777" w:rsidR="0053052F" w:rsidRDefault="0053052F" w:rsidP="004C2605">
      <w:pPr>
        <w:pStyle w:val="ListParagraph"/>
        <w:rPr>
          <w:rFonts w:ascii="Arial" w:hAnsi="Arial" w:cs="Arial"/>
          <w:sz w:val="22"/>
          <w:szCs w:val="22"/>
        </w:rPr>
        <w:sectPr w:rsidR="0053052F">
          <w:headerReference w:type="even" r:id="rId25"/>
          <w:headerReference w:type="default" r:id="rId26"/>
          <w:footerReference w:type="default" r:id="rId27"/>
          <w:pgSz w:w="11906" w:h="16838"/>
          <w:pgMar w:top="1440" w:right="1440" w:bottom="1440" w:left="1440" w:header="720" w:footer="720" w:gutter="0"/>
          <w:cols w:space="720"/>
          <w:docGrid w:linePitch="360"/>
        </w:sectPr>
      </w:pPr>
    </w:p>
    <w:p w14:paraId="5D43F5BB" w14:textId="29FA96D8" w:rsidR="00BD3DC9" w:rsidRDefault="00BD3DC9" w:rsidP="00D10B67">
      <w:pPr>
        <w:spacing w:after="0" w:line="240" w:lineRule="auto"/>
        <w:jc w:val="right"/>
        <w:rPr>
          <w:b/>
          <w:bCs/>
        </w:rPr>
      </w:pPr>
      <w:r>
        <w:rPr>
          <w:b/>
          <w:bCs/>
        </w:rPr>
        <w:lastRenderedPageBreak/>
        <w:t>ANNEX 2</w:t>
      </w:r>
    </w:p>
    <w:p w14:paraId="6D174EA5" w14:textId="1336FB27" w:rsidR="00C014F6" w:rsidRDefault="00C014F6" w:rsidP="00D10B67">
      <w:pPr>
        <w:spacing w:after="0" w:line="240" w:lineRule="auto"/>
        <w:rPr>
          <w:rFonts w:ascii="Arial" w:eastAsia="Arial" w:hAnsi="Arial" w:cs="Arial"/>
          <w:sz w:val="22"/>
          <w:szCs w:val="22"/>
        </w:rPr>
      </w:pPr>
    </w:p>
    <w:p w14:paraId="65AF09E9" w14:textId="77777777" w:rsidR="008C242B" w:rsidRDefault="00922635" w:rsidP="008C242B">
      <w:pPr>
        <w:spacing w:after="0" w:line="240" w:lineRule="auto"/>
        <w:jc w:val="center"/>
        <w:rPr>
          <w:rFonts w:ascii="Arial" w:eastAsia="Arial" w:hAnsi="Arial" w:cs="Arial"/>
          <w:b/>
          <w:bCs/>
          <w:sz w:val="22"/>
          <w:szCs w:val="22"/>
        </w:rPr>
      </w:pPr>
      <w:r w:rsidRPr="00922635">
        <w:rPr>
          <w:rFonts w:ascii="Arial" w:eastAsia="Arial" w:hAnsi="Arial" w:cs="Arial"/>
          <w:b/>
          <w:bCs/>
          <w:sz w:val="22"/>
          <w:szCs w:val="22"/>
        </w:rPr>
        <w:t xml:space="preserve">REPORT OF THE WORKING GROUP ON MAINTAINING LISTS OF SPECIES </w:t>
      </w:r>
    </w:p>
    <w:p w14:paraId="222098B0" w14:textId="2C3AC547" w:rsidR="00BD3DC9" w:rsidRDefault="00922635" w:rsidP="008C242B">
      <w:pPr>
        <w:spacing w:after="0" w:line="240" w:lineRule="auto"/>
        <w:jc w:val="center"/>
        <w:rPr>
          <w:rFonts w:ascii="Arial" w:eastAsia="Arial" w:hAnsi="Arial" w:cs="Arial"/>
          <w:b/>
          <w:bCs/>
          <w:sz w:val="22"/>
          <w:szCs w:val="22"/>
        </w:rPr>
      </w:pPr>
      <w:r w:rsidRPr="00922635">
        <w:rPr>
          <w:rFonts w:ascii="Arial" w:eastAsia="Arial" w:hAnsi="Arial" w:cs="Arial"/>
          <w:b/>
          <w:bCs/>
          <w:sz w:val="22"/>
          <w:szCs w:val="22"/>
        </w:rPr>
        <w:t>LISTED</w:t>
      </w:r>
      <w:r w:rsidRPr="00351FA2">
        <w:rPr>
          <w:rFonts w:ascii="Arial" w:eastAsia="Arial" w:hAnsi="Arial" w:cs="Arial"/>
          <w:b/>
          <w:sz w:val="22"/>
          <w:szCs w:val="22"/>
        </w:rPr>
        <w:t xml:space="preserve"> IN </w:t>
      </w:r>
      <w:r w:rsidRPr="00922635">
        <w:rPr>
          <w:rFonts w:ascii="Arial" w:eastAsia="Arial" w:hAnsi="Arial" w:cs="Arial"/>
          <w:b/>
          <w:bCs/>
          <w:sz w:val="22"/>
          <w:szCs w:val="22"/>
        </w:rPr>
        <w:t>CMS APPENDICES</w:t>
      </w:r>
    </w:p>
    <w:p w14:paraId="5D072B63" w14:textId="77777777" w:rsidR="00D10B67" w:rsidRDefault="00D10B67" w:rsidP="00D10B67">
      <w:pPr>
        <w:spacing w:after="0" w:line="240" w:lineRule="auto"/>
        <w:jc w:val="both"/>
        <w:rPr>
          <w:rFonts w:ascii="Arial" w:eastAsia="Arial" w:hAnsi="Arial" w:cs="Arial"/>
          <w:sz w:val="22"/>
          <w:szCs w:val="22"/>
        </w:rPr>
      </w:pPr>
    </w:p>
    <w:p w14:paraId="7E4E5B91" w14:textId="77777777" w:rsidR="00D10B67" w:rsidRDefault="00D10B67" w:rsidP="00D10B67">
      <w:pPr>
        <w:spacing w:after="0" w:line="240" w:lineRule="auto"/>
        <w:jc w:val="both"/>
        <w:rPr>
          <w:rFonts w:ascii="Arial" w:eastAsia="Arial" w:hAnsi="Arial" w:cs="Arial"/>
          <w:sz w:val="22"/>
          <w:szCs w:val="22"/>
        </w:rPr>
      </w:pPr>
    </w:p>
    <w:p w14:paraId="4EA2A751" w14:textId="771867AD" w:rsidR="00E7181C" w:rsidRPr="00E7181C" w:rsidRDefault="00E7181C" w:rsidP="00D10B67">
      <w:pPr>
        <w:spacing w:after="0" w:line="240" w:lineRule="auto"/>
        <w:jc w:val="both"/>
        <w:rPr>
          <w:rFonts w:ascii="Arial" w:eastAsia="Arial" w:hAnsi="Arial" w:cs="Arial"/>
          <w:sz w:val="22"/>
          <w:szCs w:val="22"/>
        </w:rPr>
      </w:pPr>
      <w:r w:rsidRPr="00E7181C">
        <w:rPr>
          <w:rFonts w:ascii="Arial" w:eastAsia="Arial" w:hAnsi="Arial" w:cs="Arial"/>
          <w:sz w:val="22"/>
          <w:szCs w:val="22"/>
        </w:rPr>
        <w:t>A Working Group on maintaining lists of species listed</w:t>
      </w:r>
      <w:r w:rsidRPr="00351FA2">
        <w:rPr>
          <w:rFonts w:ascii="Arial" w:eastAsia="Arial" w:hAnsi="Arial" w:cs="Arial"/>
          <w:sz w:val="22"/>
          <w:szCs w:val="22"/>
        </w:rPr>
        <w:t xml:space="preserve"> in </w:t>
      </w:r>
      <w:r w:rsidRPr="00E7181C">
        <w:rPr>
          <w:rFonts w:ascii="Arial" w:eastAsia="Arial" w:hAnsi="Arial" w:cs="Arial"/>
          <w:sz w:val="22"/>
          <w:szCs w:val="22"/>
        </w:rPr>
        <w:t xml:space="preserve">CMS Appendices was established by ScC-SC7 </w:t>
      </w:r>
      <w:r w:rsidR="00052921" w:rsidRPr="00FD74E3">
        <w:rPr>
          <w:rFonts w:ascii="Arial" w:eastAsia="Arial" w:hAnsi="Arial" w:cs="Arial"/>
          <w:sz w:val="22"/>
          <w:szCs w:val="22"/>
        </w:rPr>
        <w:t xml:space="preserve">(the </w:t>
      </w:r>
      <w:r w:rsidRPr="00052921">
        <w:rPr>
          <w:rFonts w:ascii="Arial" w:eastAsia="Arial" w:hAnsi="Arial" w:cs="Arial"/>
          <w:sz w:val="22"/>
          <w:szCs w:val="22"/>
        </w:rPr>
        <w:t xml:space="preserve">mandate </w:t>
      </w:r>
      <w:r w:rsidR="00052921" w:rsidRPr="00FD74E3">
        <w:rPr>
          <w:rFonts w:ascii="Arial" w:eastAsia="Arial" w:hAnsi="Arial" w:cs="Arial"/>
          <w:sz w:val="22"/>
          <w:szCs w:val="22"/>
        </w:rPr>
        <w:t>for which is contained</w:t>
      </w:r>
      <w:r w:rsidRPr="00052921">
        <w:rPr>
          <w:rFonts w:ascii="Arial" w:eastAsia="Arial" w:hAnsi="Arial" w:cs="Arial"/>
          <w:sz w:val="22"/>
          <w:szCs w:val="22"/>
        </w:rPr>
        <w:t xml:space="preserve"> in document </w:t>
      </w:r>
      <w:hyperlink r:id="rId28" w:history="1">
        <w:r w:rsidRPr="00E7181C">
          <w:rPr>
            <w:rStyle w:val="Hyperlink"/>
            <w:rFonts w:ascii="Arial" w:eastAsia="Arial" w:hAnsi="Arial" w:cs="Arial"/>
            <w:sz w:val="22"/>
            <w:szCs w:val="22"/>
          </w:rPr>
          <w:t>UNEP/CMS/ScC-SC7/Outcome 7</w:t>
        </w:r>
      </w:hyperlink>
      <w:r w:rsidR="00052921">
        <w:t>)</w:t>
      </w:r>
      <w:r w:rsidRPr="00E7181C">
        <w:rPr>
          <w:rFonts w:ascii="Arial" w:eastAsia="Arial" w:hAnsi="Arial" w:cs="Arial"/>
          <w:sz w:val="22"/>
          <w:szCs w:val="22"/>
        </w:rPr>
        <w:t xml:space="preserve"> to support the Secretariat in implementation of Article VI, paragraph 1 of the Convention and Decisions 14.234 and 14.30</w:t>
      </w:r>
      <w:r w:rsidR="00954559">
        <w:rPr>
          <w:rFonts w:ascii="Arial" w:eastAsia="Arial" w:hAnsi="Arial" w:cs="Arial"/>
          <w:sz w:val="22"/>
          <w:szCs w:val="22"/>
        </w:rPr>
        <w:t>. The Working Group also act</w:t>
      </w:r>
      <w:r w:rsidR="00E35848">
        <w:rPr>
          <w:rFonts w:ascii="Arial" w:eastAsia="Arial" w:hAnsi="Arial" w:cs="Arial"/>
          <w:sz w:val="22"/>
          <w:szCs w:val="22"/>
        </w:rPr>
        <w:t>s as a forum</w:t>
      </w:r>
      <w:r w:rsidRPr="00E7181C">
        <w:rPr>
          <w:rFonts w:ascii="Arial" w:eastAsia="Arial" w:hAnsi="Arial" w:cs="Arial"/>
          <w:sz w:val="22"/>
          <w:szCs w:val="22"/>
        </w:rPr>
        <w:t xml:space="preserve"> for exchange of information and scientific findings.</w:t>
      </w:r>
    </w:p>
    <w:p w14:paraId="50F9A2CB" w14:textId="77777777" w:rsidR="00E7181C" w:rsidRPr="009602AD" w:rsidRDefault="00E7181C" w:rsidP="00D10B67">
      <w:pPr>
        <w:pStyle w:val="ListParagraph"/>
        <w:spacing w:after="0" w:line="240" w:lineRule="auto"/>
        <w:contextualSpacing w:val="0"/>
        <w:jc w:val="both"/>
        <w:rPr>
          <w:rFonts w:ascii="Arial" w:eastAsia="Arial" w:hAnsi="Arial" w:cs="Arial"/>
          <w:sz w:val="22"/>
          <w:szCs w:val="22"/>
        </w:rPr>
      </w:pPr>
    </w:p>
    <w:p w14:paraId="291D97CA" w14:textId="104552A4" w:rsidR="00E7181C" w:rsidRPr="00E7181C" w:rsidRDefault="00E7181C" w:rsidP="00D10B67">
      <w:pPr>
        <w:spacing w:after="0" w:line="240" w:lineRule="auto"/>
        <w:jc w:val="both"/>
        <w:rPr>
          <w:rFonts w:ascii="Arial" w:eastAsia="Arial" w:hAnsi="Arial" w:cs="Arial"/>
          <w:sz w:val="22"/>
          <w:szCs w:val="22"/>
        </w:rPr>
      </w:pPr>
      <w:r w:rsidRPr="00E7181C">
        <w:rPr>
          <w:rFonts w:ascii="Arial" w:eastAsia="Arial" w:hAnsi="Arial" w:cs="Arial"/>
          <w:sz w:val="22"/>
          <w:szCs w:val="22"/>
        </w:rPr>
        <w:t>The Working Group met online six times between February and August 2025. It considered the following issues:</w:t>
      </w:r>
    </w:p>
    <w:p w14:paraId="48DFD95D" w14:textId="77777777" w:rsidR="00E7181C" w:rsidRPr="00922635" w:rsidRDefault="00E7181C" w:rsidP="00D10B67">
      <w:pPr>
        <w:spacing w:after="0" w:line="240" w:lineRule="auto"/>
        <w:rPr>
          <w:rFonts w:ascii="Arial" w:eastAsia="Arial" w:hAnsi="Arial" w:cs="Arial"/>
          <w:b/>
          <w:bCs/>
          <w:sz w:val="22"/>
          <w:szCs w:val="22"/>
        </w:rPr>
      </w:pPr>
    </w:p>
    <w:p w14:paraId="13109B1B" w14:textId="3304F464" w:rsidR="00BD3DC9" w:rsidRDefault="008A0B23" w:rsidP="00D10B67">
      <w:pPr>
        <w:spacing w:after="0" w:line="240" w:lineRule="auto"/>
        <w:jc w:val="both"/>
        <w:rPr>
          <w:rFonts w:ascii="Arial" w:eastAsia="Arial" w:hAnsi="Arial" w:cs="Arial"/>
          <w:sz w:val="22"/>
          <w:szCs w:val="22"/>
          <w:u w:val="single"/>
        </w:rPr>
      </w:pPr>
      <w:r>
        <w:rPr>
          <w:rFonts w:ascii="Arial" w:eastAsia="Arial" w:hAnsi="Arial" w:cs="Arial"/>
          <w:sz w:val="22"/>
          <w:szCs w:val="22"/>
          <w:u w:val="single"/>
        </w:rPr>
        <w:t>Developing a p</w:t>
      </w:r>
      <w:r w:rsidR="00A56582" w:rsidRPr="00A56582">
        <w:rPr>
          <w:rFonts w:ascii="Arial" w:eastAsia="Arial" w:hAnsi="Arial" w:cs="Arial"/>
          <w:sz w:val="22"/>
          <w:szCs w:val="22"/>
          <w:u w:val="single"/>
        </w:rPr>
        <w:t>rocedure for updat</w:t>
      </w:r>
      <w:r>
        <w:rPr>
          <w:rFonts w:ascii="Arial" w:eastAsia="Arial" w:hAnsi="Arial" w:cs="Arial"/>
          <w:sz w:val="22"/>
          <w:szCs w:val="22"/>
          <w:u w:val="single"/>
        </w:rPr>
        <w:t>ing</w:t>
      </w:r>
      <w:r w:rsidR="00A56582" w:rsidRPr="00A56582">
        <w:rPr>
          <w:rFonts w:ascii="Arial" w:eastAsia="Arial" w:hAnsi="Arial" w:cs="Arial"/>
          <w:sz w:val="22"/>
          <w:szCs w:val="22"/>
          <w:u w:val="single"/>
        </w:rPr>
        <w:t xml:space="preserve"> species names and Range States in online databases</w:t>
      </w:r>
    </w:p>
    <w:p w14:paraId="7B07E9C6" w14:textId="77777777" w:rsidR="00754951" w:rsidRPr="00A56582" w:rsidRDefault="00754951" w:rsidP="00D10B67">
      <w:pPr>
        <w:spacing w:after="0" w:line="240" w:lineRule="auto"/>
        <w:jc w:val="both"/>
        <w:rPr>
          <w:rFonts w:ascii="Arial" w:eastAsia="Arial" w:hAnsi="Arial" w:cs="Arial"/>
          <w:sz w:val="22"/>
          <w:szCs w:val="22"/>
          <w:u w:val="single"/>
        </w:rPr>
      </w:pPr>
    </w:p>
    <w:p w14:paraId="3EE25A37" w14:textId="6AF7194A" w:rsidR="00BD3DC9" w:rsidRPr="00754951" w:rsidRDefault="00BD3DC9" w:rsidP="00754951">
      <w:pPr>
        <w:pStyle w:val="ListParagraph"/>
        <w:numPr>
          <w:ilvl w:val="0"/>
          <w:numId w:val="28"/>
        </w:numPr>
        <w:spacing w:after="0" w:line="240" w:lineRule="auto"/>
        <w:ind w:left="567" w:hanging="567"/>
        <w:contextualSpacing w:val="0"/>
        <w:jc w:val="both"/>
        <w:rPr>
          <w:rFonts w:ascii="Arial" w:eastAsia="Arial" w:hAnsi="Arial" w:cs="Arial"/>
          <w:sz w:val="22"/>
          <w:szCs w:val="22"/>
        </w:rPr>
      </w:pPr>
      <w:r w:rsidRPr="00796CDC">
        <w:rPr>
          <w:rFonts w:ascii="Arial" w:hAnsi="Arial" w:cs="Arial"/>
          <w:color w:val="000000" w:themeColor="text1"/>
          <w:sz w:val="22"/>
          <w:szCs w:val="22"/>
        </w:rPr>
        <w:t>The need for regular update</w:t>
      </w:r>
      <w:r w:rsidR="00BF2205">
        <w:rPr>
          <w:rFonts w:ascii="Arial" w:hAnsi="Arial" w:cs="Arial"/>
          <w:color w:val="000000" w:themeColor="text1"/>
          <w:sz w:val="22"/>
          <w:szCs w:val="22"/>
        </w:rPr>
        <w:t>s</w:t>
      </w:r>
      <w:r w:rsidRPr="00796CDC">
        <w:rPr>
          <w:rFonts w:ascii="Arial" w:hAnsi="Arial" w:cs="Arial"/>
          <w:color w:val="000000" w:themeColor="text1"/>
          <w:sz w:val="22"/>
          <w:szCs w:val="22"/>
        </w:rPr>
        <w:t xml:space="preserve"> arises from the fact that </w:t>
      </w:r>
      <w:r w:rsidR="00A5719C">
        <w:rPr>
          <w:rFonts w:ascii="Arial" w:hAnsi="Arial" w:cs="Arial"/>
          <w:color w:val="000000" w:themeColor="text1"/>
          <w:sz w:val="22"/>
          <w:szCs w:val="22"/>
        </w:rPr>
        <w:t xml:space="preserve">new species are listed and </w:t>
      </w:r>
      <w:r w:rsidR="00360ADC" w:rsidRPr="00796CDC">
        <w:rPr>
          <w:rFonts w:ascii="Arial" w:hAnsi="Arial" w:cs="Arial"/>
          <w:color w:val="000000" w:themeColor="text1"/>
          <w:sz w:val="22"/>
          <w:szCs w:val="22"/>
        </w:rPr>
        <w:t>up</w:t>
      </w:r>
      <w:r w:rsidR="007C7CB5">
        <w:rPr>
          <w:rFonts w:ascii="Arial" w:hAnsi="Arial" w:cs="Arial"/>
          <w:color w:val="000000" w:themeColor="text1"/>
          <w:sz w:val="22"/>
          <w:szCs w:val="22"/>
        </w:rPr>
        <w:t>-</w:t>
      </w:r>
      <w:r w:rsidR="00360ADC" w:rsidRPr="00796CDC">
        <w:rPr>
          <w:rFonts w:ascii="Arial" w:hAnsi="Arial" w:cs="Arial"/>
          <w:color w:val="000000" w:themeColor="text1"/>
          <w:sz w:val="22"/>
          <w:szCs w:val="22"/>
        </w:rPr>
        <w:t>to</w:t>
      </w:r>
      <w:r w:rsidR="007C7CB5">
        <w:rPr>
          <w:rFonts w:ascii="Arial" w:hAnsi="Arial" w:cs="Arial"/>
          <w:color w:val="000000" w:themeColor="text1"/>
          <w:sz w:val="22"/>
          <w:szCs w:val="22"/>
        </w:rPr>
        <w:t>-</w:t>
      </w:r>
      <w:r w:rsidR="00360ADC" w:rsidRPr="00796CDC">
        <w:rPr>
          <w:rFonts w:ascii="Arial" w:hAnsi="Arial" w:cs="Arial"/>
          <w:color w:val="000000" w:themeColor="text1"/>
          <w:sz w:val="22"/>
          <w:szCs w:val="22"/>
        </w:rPr>
        <w:t xml:space="preserve">date </w:t>
      </w:r>
      <w:r w:rsidRPr="00796CDC">
        <w:rPr>
          <w:rFonts w:ascii="Arial" w:hAnsi="Arial" w:cs="Arial"/>
          <w:color w:val="000000" w:themeColor="text1"/>
          <w:sz w:val="22"/>
          <w:szCs w:val="22"/>
        </w:rPr>
        <w:t xml:space="preserve">new information on Range States becomes available through scrutiny </w:t>
      </w:r>
      <w:r>
        <w:rPr>
          <w:rFonts w:ascii="Arial" w:hAnsi="Arial" w:cs="Arial"/>
          <w:color w:val="000000" w:themeColor="text1"/>
          <w:sz w:val="22"/>
          <w:szCs w:val="22"/>
        </w:rPr>
        <w:t xml:space="preserve">of scientific information </w:t>
      </w:r>
      <w:r w:rsidRPr="00796CDC">
        <w:rPr>
          <w:rFonts w:ascii="Arial" w:hAnsi="Arial" w:cs="Arial"/>
          <w:color w:val="000000" w:themeColor="text1"/>
          <w:sz w:val="22"/>
          <w:szCs w:val="22"/>
        </w:rPr>
        <w:t>by the Secretariat, Parties, Scientific Council or other stakeholders, f</w:t>
      </w:r>
      <w:r>
        <w:rPr>
          <w:rFonts w:ascii="Arial" w:hAnsi="Arial" w:cs="Arial"/>
          <w:color w:val="000000" w:themeColor="text1"/>
          <w:sz w:val="22"/>
          <w:szCs w:val="22"/>
        </w:rPr>
        <w:t>or</w:t>
      </w:r>
      <w:r w:rsidRPr="00796CDC">
        <w:rPr>
          <w:rFonts w:ascii="Arial" w:hAnsi="Arial" w:cs="Arial"/>
          <w:color w:val="000000" w:themeColor="text1"/>
          <w:sz w:val="22"/>
          <w:szCs w:val="22"/>
        </w:rPr>
        <w:t xml:space="preserve"> new or current listings. Changes in taxonomy and nomenclature also sometimes require adjustments </w:t>
      </w:r>
      <w:r w:rsidR="00F92D7C">
        <w:rPr>
          <w:rFonts w:ascii="Arial" w:hAnsi="Arial" w:cs="Arial"/>
          <w:color w:val="000000" w:themeColor="text1"/>
          <w:sz w:val="22"/>
          <w:szCs w:val="22"/>
        </w:rPr>
        <w:t>in</w:t>
      </w:r>
      <w:r w:rsidRPr="00796CDC">
        <w:rPr>
          <w:rFonts w:ascii="Arial" w:hAnsi="Arial" w:cs="Arial"/>
          <w:color w:val="000000" w:themeColor="text1"/>
          <w:sz w:val="22"/>
          <w:szCs w:val="22"/>
        </w:rPr>
        <w:t xml:space="preserve"> Range State data, as </w:t>
      </w:r>
      <w:r w:rsidR="003D6200">
        <w:rPr>
          <w:rFonts w:ascii="Arial" w:hAnsi="Arial" w:cs="Arial"/>
          <w:color w:val="000000" w:themeColor="text1"/>
          <w:sz w:val="22"/>
          <w:szCs w:val="22"/>
        </w:rPr>
        <w:t>do</w:t>
      </w:r>
      <w:r w:rsidRPr="00796CDC">
        <w:rPr>
          <w:rFonts w:ascii="Arial" w:hAnsi="Arial" w:cs="Arial"/>
          <w:color w:val="000000" w:themeColor="text1"/>
          <w:sz w:val="22"/>
          <w:szCs w:val="22"/>
        </w:rPr>
        <w:t xml:space="preserve"> accessions of new Parties to CMS. Table 1 </w:t>
      </w:r>
      <w:r w:rsidR="00814897">
        <w:rPr>
          <w:rFonts w:ascii="Arial" w:hAnsi="Arial" w:cs="Arial"/>
          <w:color w:val="000000" w:themeColor="text1"/>
          <w:sz w:val="22"/>
          <w:szCs w:val="22"/>
        </w:rPr>
        <w:t>shows</w:t>
      </w:r>
      <w:r w:rsidRPr="00796CDC">
        <w:rPr>
          <w:rFonts w:ascii="Arial" w:hAnsi="Arial" w:cs="Arial"/>
          <w:color w:val="000000" w:themeColor="text1"/>
          <w:sz w:val="22"/>
          <w:szCs w:val="22"/>
        </w:rPr>
        <w:t xml:space="preserve"> the </w:t>
      </w:r>
      <w:r>
        <w:rPr>
          <w:rFonts w:ascii="Arial" w:hAnsi="Arial" w:cs="Arial"/>
          <w:color w:val="000000" w:themeColor="text1"/>
          <w:sz w:val="22"/>
          <w:szCs w:val="22"/>
        </w:rPr>
        <w:t>scenarios</w:t>
      </w:r>
      <w:r w:rsidRPr="00796CDC">
        <w:rPr>
          <w:rFonts w:ascii="Arial" w:hAnsi="Arial" w:cs="Arial"/>
          <w:color w:val="000000" w:themeColor="text1"/>
          <w:sz w:val="22"/>
          <w:szCs w:val="22"/>
        </w:rPr>
        <w:t xml:space="preserve"> identified by the </w:t>
      </w:r>
      <w:proofErr w:type="spellStart"/>
      <w:r w:rsidRPr="00796CDC">
        <w:rPr>
          <w:rFonts w:ascii="Arial" w:hAnsi="Arial" w:cs="Arial"/>
          <w:color w:val="000000" w:themeColor="text1"/>
          <w:sz w:val="22"/>
          <w:szCs w:val="22"/>
        </w:rPr>
        <w:t>ScC</w:t>
      </w:r>
      <w:proofErr w:type="spellEnd"/>
      <w:r w:rsidRPr="00796CDC">
        <w:rPr>
          <w:rFonts w:ascii="Arial" w:hAnsi="Arial" w:cs="Arial"/>
          <w:color w:val="000000" w:themeColor="text1"/>
          <w:sz w:val="22"/>
          <w:szCs w:val="22"/>
        </w:rPr>
        <w:t xml:space="preserve"> when Range State data need</w:t>
      </w:r>
      <w:r w:rsidR="00814897">
        <w:rPr>
          <w:rFonts w:ascii="Arial" w:hAnsi="Arial" w:cs="Arial"/>
          <w:color w:val="000000" w:themeColor="text1"/>
          <w:sz w:val="22"/>
          <w:szCs w:val="22"/>
        </w:rPr>
        <w:t>s to be</w:t>
      </w:r>
      <w:r w:rsidRPr="00796CDC">
        <w:rPr>
          <w:rFonts w:ascii="Arial" w:hAnsi="Arial" w:cs="Arial"/>
          <w:color w:val="000000" w:themeColor="text1"/>
          <w:sz w:val="22"/>
          <w:szCs w:val="22"/>
        </w:rPr>
        <w:t xml:space="preserve"> updat</w:t>
      </w:r>
      <w:r w:rsidR="00814897">
        <w:rPr>
          <w:rFonts w:ascii="Arial" w:hAnsi="Arial" w:cs="Arial"/>
          <w:color w:val="000000" w:themeColor="text1"/>
          <w:sz w:val="22"/>
          <w:szCs w:val="22"/>
        </w:rPr>
        <w:t>ed</w:t>
      </w:r>
      <w:r w:rsidRPr="00796CDC">
        <w:rPr>
          <w:rFonts w:ascii="Arial" w:hAnsi="Arial" w:cs="Arial"/>
          <w:color w:val="000000" w:themeColor="text1"/>
          <w:sz w:val="22"/>
          <w:szCs w:val="22"/>
        </w:rPr>
        <w:t>.</w:t>
      </w:r>
    </w:p>
    <w:p w14:paraId="22DA7353" w14:textId="77777777" w:rsidR="00754951" w:rsidRPr="00796CDC" w:rsidRDefault="00754951" w:rsidP="00754951">
      <w:pPr>
        <w:pStyle w:val="ListParagraph"/>
        <w:spacing w:after="0" w:line="240" w:lineRule="auto"/>
        <w:ind w:left="567"/>
        <w:contextualSpacing w:val="0"/>
        <w:jc w:val="both"/>
        <w:rPr>
          <w:rFonts w:ascii="Arial" w:eastAsia="Arial" w:hAnsi="Arial" w:cs="Arial"/>
          <w:sz w:val="22"/>
          <w:szCs w:val="22"/>
        </w:rPr>
      </w:pPr>
    </w:p>
    <w:p w14:paraId="0CABC926" w14:textId="7F0CCF5D" w:rsidR="00BD3DC9" w:rsidRDefault="00BD3DC9" w:rsidP="00D10B67">
      <w:pPr>
        <w:spacing w:after="0" w:line="240" w:lineRule="auto"/>
        <w:rPr>
          <w:rFonts w:ascii="Arial" w:hAnsi="Arial" w:cs="Arial"/>
          <w:sz w:val="22"/>
          <w:szCs w:val="22"/>
        </w:rPr>
      </w:pPr>
      <w:r w:rsidRPr="001E0F5E">
        <w:rPr>
          <w:rFonts w:ascii="Arial" w:hAnsi="Arial" w:cs="Arial"/>
          <w:b/>
          <w:bCs/>
          <w:sz w:val="22"/>
          <w:szCs w:val="22"/>
        </w:rPr>
        <w:t xml:space="preserve">Table 1: </w:t>
      </w:r>
      <w:r w:rsidRPr="001E0F5E">
        <w:rPr>
          <w:rFonts w:ascii="Arial" w:hAnsi="Arial" w:cs="Arial"/>
          <w:sz w:val="22"/>
          <w:szCs w:val="22"/>
        </w:rPr>
        <w:t xml:space="preserve">Scenarios for updating Range State information </w:t>
      </w:r>
    </w:p>
    <w:p w14:paraId="23C6876A" w14:textId="77777777" w:rsidR="00754951" w:rsidRPr="001E0F5E" w:rsidRDefault="00754951" w:rsidP="00D10B67">
      <w:pPr>
        <w:spacing w:after="0" w:line="240" w:lineRule="auto"/>
        <w:rPr>
          <w:rFonts w:ascii="Arial" w:hAnsi="Arial" w:cs="Arial"/>
          <w:sz w:val="22"/>
          <w:szCs w:val="22"/>
        </w:rPr>
      </w:pPr>
    </w:p>
    <w:tbl>
      <w:tblPr>
        <w:tblStyle w:val="TableGrid"/>
        <w:tblW w:w="9072" w:type="dxa"/>
        <w:tblInd w:w="-5" w:type="dxa"/>
        <w:tblLook w:val="04A0" w:firstRow="1" w:lastRow="0" w:firstColumn="1" w:lastColumn="0" w:noHBand="0" w:noVBand="1"/>
      </w:tblPr>
      <w:tblGrid>
        <w:gridCol w:w="4111"/>
        <w:gridCol w:w="4961"/>
      </w:tblGrid>
      <w:tr w:rsidR="00BA3350" w:rsidRPr="00754951" w14:paraId="468AF6EC" w14:textId="77777777" w:rsidTr="00271E98">
        <w:trPr>
          <w:trHeight w:val="300"/>
        </w:trPr>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02CFBD96" w14:textId="2C0D21E4" w:rsidR="00BA3350" w:rsidRPr="00754951" w:rsidRDefault="00BA3350" w:rsidP="00630B16">
            <w:pPr>
              <w:spacing w:before="40" w:after="40"/>
              <w:rPr>
                <w:rFonts w:ascii="Arial" w:hAnsi="Arial" w:cs="Arial"/>
                <w:b/>
                <w:bCs/>
                <w:sz w:val="20"/>
                <w:szCs w:val="20"/>
              </w:rPr>
            </w:pPr>
            <w:r w:rsidRPr="00754951">
              <w:rPr>
                <w:rFonts w:ascii="Arial" w:hAnsi="Arial" w:cs="Arial"/>
                <w:b/>
                <w:bCs/>
                <w:sz w:val="20"/>
                <w:szCs w:val="20"/>
              </w:rPr>
              <w:t>Change in the status of a species</w:t>
            </w:r>
            <w:r w:rsidR="0023461E" w:rsidRPr="00754951">
              <w:rPr>
                <w:rFonts w:ascii="Arial" w:hAnsi="Arial" w:cs="Arial"/>
                <w:b/>
                <w:bCs/>
                <w:sz w:val="20"/>
                <w:szCs w:val="20"/>
              </w:rPr>
              <w:t>, based on a Decision by the COP</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76A8D89D" w14:textId="50305158" w:rsidR="00BA3350" w:rsidRPr="00754951" w:rsidRDefault="005616D6" w:rsidP="00630B16">
            <w:pPr>
              <w:spacing w:before="40" w:after="40"/>
              <w:rPr>
                <w:rFonts w:ascii="Arial" w:hAnsi="Arial" w:cs="Arial"/>
                <w:b/>
                <w:bCs/>
                <w:sz w:val="20"/>
                <w:szCs w:val="20"/>
              </w:rPr>
            </w:pPr>
            <w:r w:rsidRPr="00754951">
              <w:rPr>
                <w:rFonts w:ascii="Arial" w:hAnsi="Arial" w:cs="Arial"/>
                <w:b/>
                <w:bCs/>
                <w:sz w:val="20"/>
                <w:szCs w:val="20"/>
              </w:rPr>
              <w:t>Action needed</w:t>
            </w:r>
          </w:p>
        </w:tc>
      </w:tr>
      <w:tr w:rsidR="00BA3350" w:rsidRPr="00754951" w14:paraId="48337F9C" w14:textId="77777777" w:rsidTr="00271E98">
        <w:trPr>
          <w:trHeight w:val="300"/>
        </w:trPr>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2F9E44" w14:textId="36777F5E" w:rsidR="00BA3350" w:rsidRPr="00754951" w:rsidRDefault="00BA3350" w:rsidP="00630B16">
            <w:pPr>
              <w:numPr>
                <w:ilvl w:val="0"/>
                <w:numId w:val="14"/>
              </w:numPr>
              <w:spacing w:before="40" w:after="40"/>
              <w:rPr>
                <w:rFonts w:ascii="Arial" w:hAnsi="Arial" w:cs="Arial"/>
                <w:b/>
                <w:bCs/>
                <w:sz w:val="20"/>
                <w:szCs w:val="20"/>
              </w:rPr>
            </w:pPr>
            <w:r w:rsidRPr="00754951">
              <w:rPr>
                <w:rFonts w:ascii="Arial" w:hAnsi="Arial" w:cs="Arial"/>
                <w:b/>
                <w:bCs/>
                <w:sz w:val="20"/>
                <w:szCs w:val="20"/>
              </w:rPr>
              <w:t xml:space="preserve">New species added to </w:t>
            </w:r>
            <w:r w:rsidR="0023461E" w:rsidRPr="00754951">
              <w:rPr>
                <w:rFonts w:ascii="Arial" w:hAnsi="Arial" w:cs="Arial"/>
                <w:b/>
                <w:bCs/>
                <w:sz w:val="20"/>
                <w:szCs w:val="20"/>
              </w:rPr>
              <w:t xml:space="preserve">(or removed from) </w:t>
            </w:r>
            <w:r w:rsidRPr="00754951">
              <w:rPr>
                <w:rFonts w:ascii="Arial" w:hAnsi="Arial" w:cs="Arial"/>
                <w:b/>
                <w:bCs/>
                <w:sz w:val="20"/>
                <w:szCs w:val="20"/>
              </w:rPr>
              <w:t>a CMS Appendix</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D76B13" w14:textId="18C19B93" w:rsidR="00BA3350" w:rsidRPr="00754951" w:rsidRDefault="00BA3350" w:rsidP="000D1FE8">
            <w:pPr>
              <w:spacing w:before="40" w:after="40"/>
              <w:jc w:val="both"/>
              <w:rPr>
                <w:rFonts w:ascii="Arial" w:hAnsi="Arial" w:cs="Arial"/>
                <w:sz w:val="20"/>
                <w:szCs w:val="20"/>
              </w:rPr>
            </w:pPr>
            <w:r w:rsidRPr="00754951">
              <w:rPr>
                <w:rFonts w:ascii="Arial" w:hAnsi="Arial" w:cs="Arial"/>
                <w:sz w:val="20"/>
                <w:szCs w:val="20"/>
              </w:rPr>
              <w:t xml:space="preserve">Proposals to </w:t>
            </w:r>
            <w:r w:rsidR="00DD0B0A" w:rsidRPr="00754951">
              <w:rPr>
                <w:rFonts w:ascii="Arial" w:hAnsi="Arial" w:cs="Arial"/>
                <w:sz w:val="20"/>
                <w:szCs w:val="20"/>
              </w:rPr>
              <w:t xml:space="preserve">the </w:t>
            </w:r>
            <w:r w:rsidRPr="00754951">
              <w:rPr>
                <w:rFonts w:ascii="Arial" w:hAnsi="Arial" w:cs="Arial"/>
                <w:sz w:val="20"/>
                <w:szCs w:val="20"/>
              </w:rPr>
              <w:t xml:space="preserve">COP for new listings should include details of the species distribution. </w:t>
            </w:r>
            <w:r w:rsidR="00D36443" w:rsidRPr="00754951">
              <w:rPr>
                <w:rFonts w:ascii="Arial" w:hAnsi="Arial" w:cs="Arial"/>
                <w:sz w:val="20"/>
                <w:szCs w:val="20"/>
              </w:rPr>
              <w:t>T</w:t>
            </w:r>
            <w:r w:rsidRPr="00754951">
              <w:rPr>
                <w:rFonts w:ascii="Arial" w:hAnsi="Arial" w:cs="Arial"/>
                <w:sz w:val="20"/>
                <w:szCs w:val="20"/>
              </w:rPr>
              <w:t xml:space="preserve">he Range State information </w:t>
            </w:r>
            <w:r w:rsidR="00D36443" w:rsidRPr="00754951">
              <w:rPr>
                <w:rFonts w:ascii="Arial" w:hAnsi="Arial" w:cs="Arial"/>
                <w:sz w:val="20"/>
                <w:szCs w:val="20"/>
              </w:rPr>
              <w:t xml:space="preserve">should be scrutinized </w:t>
            </w:r>
            <w:r w:rsidRPr="00754951">
              <w:rPr>
                <w:rFonts w:ascii="Arial" w:hAnsi="Arial" w:cs="Arial"/>
                <w:sz w:val="20"/>
                <w:szCs w:val="20"/>
              </w:rPr>
              <w:t xml:space="preserve">by the Scientific </w:t>
            </w:r>
            <w:r w:rsidR="003C3FA0" w:rsidRPr="00754951">
              <w:rPr>
                <w:rFonts w:ascii="Arial" w:hAnsi="Arial" w:cs="Arial"/>
                <w:sz w:val="20"/>
                <w:szCs w:val="20"/>
              </w:rPr>
              <w:t>Council m</w:t>
            </w:r>
            <w:r w:rsidRPr="00754951">
              <w:rPr>
                <w:rFonts w:ascii="Arial" w:hAnsi="Arial" w:cs="Arial"/>
                <w:sz w:val="20"/>
                <w:szCs w:val="20"/>
              </w:rPr>
              <w:t xml:space="preserve">eeting </w:t>
            </w:r>
            <w:r w:rsidR="009D1B0B" w:rsidRPr="00754951">
              <w:rPr>
                <w:rFonts w:ascii="Arial" w:hAnsi="Arial" w:cs="Arial"/>
                <w:sz w:val="20"/>
                <w:szCs w:val="20"/>
              </w:rPr>
              <w:t>that</w:t>
            </w:r>
            <w:r w:rsidRPr="00754951">
              <w:rPr>
                <w:rFonts w:ascii="Arial" w:hAnsi="Arial" w:cs="Arial"/>
                <w:sz w:val="20"/>
                <w:szCs w:val="20"/>
              </w:rPr>
              <w:t xml:space="preserve"> tak</w:t>
            </w:r>
            <w:r w:rsidR="009D1B0B" w:rsidRPr="00754951">
              <w:rPr>
                <w:rFonts w:ascii="Arial" w:hAnsi="Arial" w:cs="Arial"/>
                <w:sz w:val="20"/>
                <w:szCs w:val="20"/>
              </w:rPr>
              <w:t>es</w:t>
            </w:r>
            <w:r w:rsidRPr="00754951">
              <w:rPr>
                <w:rFonts w:ascii="Arial" w:hAnsi="Arial" w:cs="Arial"/>
                <w:sz w:val="20"/>
                <w:szCs w:val="20"/>
              </w:rPr>
              <w:t xml:space="preserve"> place before </w:t>
            </w:r>
            <w:r w:rsidR="009D1B0B" w:rsidRPr="00754951">
              <w:rPr>
                <w:rFonts w:ascii="Arial" w:hAnsi="Arial" w:cs="Arial"/>
                <w:sz w:val="20"/>
                <w:szCs w:val="20"/>
              </w:rPr>
              <w:t>the</w:t>
            </w:r>
            <w:r w:rsidRPr="00754951">
              <w:rPr>
                <w:rFonts w:ascii="Arial" w:hAnsi="Arial" w:cs="Arial"/>
                <w:sz w:val="20"/>
                <w:szCs w:val="20"/>
              </w:rPr>
              <w:t xml:space="preserve"> COP.</w:t>
            </w:r>
          </w:p>
        </w:tc>
      </w:tr>
      <w:tr w:rsidR="00BA3350" w:rsidRPr="00754951" w14:paraId="74C90563" w14:textId="77777777" w:rsidTr="00271E98">
        <w:trPr>
          <w:trHeight w:val="300"/>
        </w:trPr>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B356FD" w14:textId="2A928E6B" w:rsidR="00BA3350" w:rsidRPr="00754951" w:rsidRDefault="00BA3350" w:rsidP="00630B16">
            <w:pPr>
              <w:numPr>
                <w:ilvl w:val="0"/>
                <w:numId w:val="14"/>
              </w:numPr>
              <w:spacing w:before="40" w:after="40"/>
              <w:rPr>
                <w:rFonts w:ascii="Arial" w:hAnsi="Arial" w:cs="Arial"/>
                <w:b/>
                <w:bCs/>
                <w:sz w:val="20"/>
                <w:szCs w:val="20"/>
              </w:rPr>
            </w:pPr>
            <w:r w:rsidRPr="00754951">
              <w:rPr>
                <w:rFonts w:ascii="Arial" w:hAnsi="Arial" w:cs="Arial"/>
                <w:b/>
                <w:bCs/>
                <w:sz w:val="20"/>
                <w:szCs w:val="20"/>
              </w:rPr>
              <w:t>Species lump</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1D2783" w14:textId="026ADBDE" w:rsidR="00BA3350" w:rsidRPr="00754951" w:rsidRDefault="00BA3350" w:rsidP="000D1FE8">
            <w:pPr>
              <w:spacing w:before="40" w:after="40"/>
              <w:jc w:val="both"/>
              <w:rPr>
                <w:rFonts w:ascii="Arial" w:hAnsi="Arial" w:cs="Arial"/>
                <w:sz w:val="20"/>
                <w:szCs w:val="20"/>
              </w:rPr>
            </w:pPr>
            <w:r w:rsidRPr="00754951">
              <w:rPr>
                <w:rFonts w:ascii="Arial" w:hAnsi="Arial" w:cs="Arial"/>
                <w:sz w:val="20"/>
                <w:szCs w:val="20"/>
              </w:rPr>
              <w:t xml:space="preserve">All Range States of the lumped species are marked as Range. This change does not require consultations. </w:t>
            </w:r>
          </w:p>
          <w:p w14:paraId="7281B350" w14:textId="77777777" w:rsidR="00BA3350" w:rsidRPr="00754951" w:rsidRDefault="00BA3350" w:rsidP="000D1FE8">
            <w:pPr>
              <w:spacing w:before="40" w:after="40"/>
              <w:jc w:val="both"/>
              <w:rPr>
                <w:rFonts w:ascii="Arial" w:hAnsi="Arial" w:cs="Arial"/>
                <w:sz w:val="20"/>
                <w:szCs w:val="20"/>
              </w:rPr>
            </w:pPr>
            <w:r w:rsidRPr="00754951">
              <w:rPr>
                <w:rFonts w:ascii="Arial" w:hAnsi="Arial" w:cs="Arial"/>
                <w:sz w:val="20"/>
                <w:szCs w:val="20"/>
              </w:rPr>
              <w:t>Lumping of species may have consequences for whether the combined species meet</w:t>
            </w:r>
            <w:r w:rsidRPr="00754951" w:rsidDel="00195DD8">
              <w:rPr>
                <w:rFonts w:ascii="Arial" w:hAnsi="Arial" w:cs="Arial"/>
                <w:sz w:val="20"/>
                <w:szCs w:val="20"/>
              </w:rPr>
              <w:t>s</w:t>
            </w:r>
            <w:r w:rsidRPr="00754951">
              <w:rPr>
                <w:rFonts w:ascii="Arial" w:hAnsi="Arial" w:cs="Arial"/>
                <w:sz w:val="20"/>
                <w:szCs w:val="20"/>
              </w:rPr>
              <w:t xml:space="preserve"> the criteria for listing by CMS, but this is a separate matter that needs to be considered by the </w:t>
            </w:r>
            <w:proofErr w:type="spellStart"/>
            <w:r w:rsidRPr="00754951">
              <w:rPr>
                <w:rFonts w:ascii="Arial" w:hAnsi="Arial" w:cs="Arial"/>
                <w:sz w:val="20"/>
                <w:szCs w:val="20"/>
              </w:rPr>
              <w:t>ScC</w:t>
            </w:r>
            <w:proofErr w:type="spellEnd"/>
            <w:r w:rsidRPr="00754951">
              <w:rPr>
                <w:rFonts w:ascii="Arial" w:hAnsi="Arial" w:cs="Arial"/>
                <w:sz w:val="20"/>
                <w:szCs w:val="20"/>
              </w:rPr>
              <w:t>-SC and, potentially, the COP.</w:t>
            </w:r>
          </w:p>
        </w:tc>
      </w:tr>
      <w:tr w:rsidR="00BA3350" w:rsidRPr="00754951" w14:paraId="6B83D79F" w14:textId="77777777" w:rsidTr="00271E98">
        <w:trPr>
          <w:trHeight w:val="300"/>
        </w:trPr>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E09495" w14:textId="77777777" w:rsidR="00BA3350" w:rsidRPr="00754951" w:rsidRDefault="00BA3350" w:rsidP="00630B16">
            <w:pPr>
              <w:numPr>
                <w:ilvl w:val="0"/>
                <w:numId w:val="14"/>
              </w:numPr>
              <w:spacing w:before="40" w:after="40"/>
              <w:rPr>
                <w:rFonts w:ascii="Arial" w:hAnsi="Arial" w:cs="Arial"/>
                <w:b/>
                <w:bCs/>
                <w:sz w:val="20"/>
                <w:szCs w:val="20"/>
              </w:rPr>
            </w:pPr>
            <w:r w:rsidRPr="00754951">
              <w:rPr>
                <w:rFonts w:ascii="Arial" w:hAnsi="Arial" w:cs="Arial"/>
                <w:b/>
                <w:bCs/>
                <w:sz w:val="20"/>
                <w:szCs w:val="20"/>
              </w:rPr>
              <w:t>Species split</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B10E70" w14:textId="03A8421B" w:rsidR="00BA3350" w:rsidRPr="00754951" w:rsidRDefault="00BA3350" w:rsidP="000D1FE8">
            <w:pPr>
              <w:spacing w:before="40" w:after="40"/>
              <w:jc w:val="both"/>
              <w:rPr>
                <w:rFonts w:ascii="Arial" w:hAnsi="Arial" w:cs="Arial"/>
                <w:sz w:val="20"/>
                <w:szCs w:val="20"/>
              </w:rPr>
            </w:pPr>
            <w:r w:rsidRPr="00754951">
              <w:rPr>
                <w:rFonts w:ascii="Arial" w:hAnsi="Arial" w:cs="Arial"/>
                <w:sz w:val="20"/>
                <w:szCs w:val="20"/>
              </w:rPr>
              <w:t xml:space="preserve">Range States of the new species need to be </w:t>
            </w:r>
            <w:r w:rsidR="00547F02" w:rsidRPr="00754951">
              <w:rPr>
                <w:rFonts w:ascii="Arial" w:hAnsi="Arial" w:cs="Arial"/>
                <w:sz w:val="20"/>
                <w:szCs w:val="20"/>
              </w:rPr>
              <w:t>identified</w:t>
            </w:r>
            <w:r w:rsidRPr="00754951">
              <w:rPr>
                <w:rFonts w:ascii="Arial" w:hAnsi="Arial" w:cs="Arial"/>
                <w:sz w:val="20"/>
                <w:szCs w:val="20"/>
              </w:rPr>
              <w:t xml:space="preserve">. Proposals to COP with taxonomic and nomenclature changes </w:t>
            </w:r>
            <w:r w:rsidR="00D91572" w:rsidRPr="00754951">
              <w:rPr>
                <w:rFonts w:ascii="Arial" w:hAnsi="Arial" w:cs="Arial"/>
                <w:sz w:val="20"/>
                <w:szCs w:val="20"/>
              </w:rPr>
              <w:t>that</w:t>
            </w:r>
            <w:r w:rsidRPr="00754951">
              <w:rPr>
                <w:rFonts w:ascii="Arial" w:hAnsi="Arial" w:cs="Arial"/>
                <w:sz w:val="20"/>
                <w:szCs w:val="20"/>
              </w:rPr>
              <w:t xml:space="preserve"> have</w:t>
            </w:r>
            <w:r w:rsidR="00D91572" w:rsidRPr="00754951">
              <w:rPr>
                <w:rFonts w:ascii="Arial" w:hAnsi="Arial" w:cs="Arial"/>
                <w:sz w:val="20"/>
                <w:szCs w:val="20"/>
              </w:rPr>
              <w:t xml:space="preserve"> an</w:t>
            </w:r>
            <w:r w:rsidRPr="00754951">
              <w:rPr>
                <w:rFonts w:ascii="Arial" w:hAnsi="Arial" w:cs="Arial"/>
                <w:sz w:val="20"/>
                <w:szCs w:val="20"/>
              </w:rPr>
              <w:t xml:space="preserve"> impact on Range State data should be accompanied by Range State information for the new species, and may </w:t>
            </w:r>
            <w:r w:rsidR="00F200B8" w:rsidRPr="00754951">
              <w:rPr>
                <w:rFonts w:ascii="Arial" w:hAnsi="Arial" w:cs="Arial"/>
                <w:sz w:val="20"/>
                <w:szCs w:val="20"/>
              </w:rPr>
              <w:t>require</w:t>
            </w:r>
            <w:r w:rsidRPr="00754951">
              <w:rPr>
                <w:rFonts w:ascii="Arial" w:hAnsi="Arial" w:cs="Arial"/>
                <w:sz w:val="20"/>
                <w:szCs w:val="20"/>
              </w:rPr>
              <w:t xml:space="preserve"> consultations with Parties </w:t>
            </w:r>
            <w:r w:rsidR="00363FB5" w:rsidRPr="00754951">
              <w:rPr>
                <w:rFonts w:ascii="Arial" w:hAnsi="Arial" w:cs="Arial"/>
                <w:sz w:val="20"/>
                <w:szCs w:val="20"/>
              </w:rPr>
              <w:t>and/</w:t>
            </w:r>
            <w:r w:rsidRPr="00754951">
              <w:rPr>
                <w:rFonts w:ascii="Arial" w:hAnsi="Arial" w:cs="Arial"/>
                <w:sz w:val="20"/>
                <w:szCs w:val="20"/>
              </w:rPr>
              <w:t xml:space="preserve">or </w:t>
            </w:r>
            <w:proofErr w:type="spellStart"/>
            <w:r w:rsidRPr="00754951">
              <w:rPr>
                <w:rFonts w:ascii="Arial" w:hAnsi="Arial" w:cs="Arial"/>
                <w:sz w:val="20"/>
                <w:szCs w:val="20"/>
              </w:rPr>
              <w:t>ScC</w:t>
            </w:r>
            <w:proofErr w:type="spellEnd"/>
            <w:r w:rsidRPr="00754951">
              <w:rPr>
                <w:rFonts w:ascii="Arial" w:hAnsi="Arial" w:cs="Arial"/>
                <w:sz w:val="20"/>
                <w:szCs w:val="20"/>
              </w:rPr>
              <w:t>-SC.</w:t>
            </w:r>
          </w:p>
        </w:tc>
      </w:tr>
      <w:tr w:rsidR="00BA3350" w:rsidRPr="00754951" w14:paraId="533810E7" w14:textId="77777777" w:rsidTr="00271E98">
        <w:trPr>
          <w:trHeight w:val="300"/>
        </w:trPr>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39F4B50C" w14:textId="77777777" w:rsidR="00BA3350" w:rsidRPr="00754951" w:rsidRDefault="00BA3350" w:rsidP="00630B16">
            <w:pPr>
              <w:spacing w:before="40" w:after="40"/>
              <w:rPr>
                <w:rFonts w:ascii="Arial" w:hAnsi="Arial" w:cs="Arial"/>
                <w:b/>
                <w:bCs/>
                <w:sz w:val="20"/>
                <w:szCs w:val="20"/>
              </w:rPr>
            </w:pPr>
            <w:r w:rsidRPr="00754951">
              <w:rPr>
                <w:rFonts w:ascii="Arial" w:hAnsi="Arial" w:cs="Arial"/>
                <w:b/>
                <w:bCs/>
                <w:sz w:val="20"/>
                <w:szCs w:val="20"/>
              </w:rPr>
              <w:t>Change in the status of a Party</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7BD270A3" w14:textId="6EA8F298" w:rsidR="00BA3350" w:rsidRPr="00754951" w:rsidRDefault="00271E98" w:rsidP="000D1FE8">
            <w:pPr>
              <w:spacing w:before="40" w:after="40"/>
              <w:jc w:val="both"/>
              <w:rPr>
                <w:rFonts w:ascii="Arial" w:hAnsi="Arial" w:cs="Arial"/>
                <w:b/>
                <w:bCs/>
                <w:sz w:val="20"/>
                <w:szCs w:val="20"/>
              </w:rPr>
            </w:pPr>
            <w:r>
              <w:rPr>
                <w:rFonts w:ascii="Arial" w:hAnsi="Arial" w:cs="Arial"/>
                <w:b/>
                <w:bCs/>
                <w:sz w:val="20"/>
                <w:szCs w:val="20"/>
              </w:rPr>
              <w:t>Comment</w:t>
            </w:r>
          </w:p>
        </w:tc>
      </w:tr>
      <w:tr w:rsidR="00BA3350" w:rsidRPr="00754951" w14:paraId="0CEE1FB1" w14:textId="77777777" w:rsidTr="00271E98">
        <w:trPr>
          <w:trHeight w:val="300"/>
        </w:trPr>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ED5924" w14:textId="77777777" w:rsidR="00BA3350" w:rsidRPr="00754951" w:rsidRDefault="00BA3350" w:rsidP="00630B16">
            <w:pPr>
              <w:numPr>
                <w:ilvl w:val="0"/>
                <w:numId w:val="14"/>
              </w:numPr>
              <w:spacing w:before="40" w:after="40"/>
              <w:rPr>
                <w:rFonts w:ascii="Arial" w:hAnsi="Arial" w:cs="Arial"/>
                <w:b/>
                <w:bCs/>
                <w:sz w:val="20"/>
                <w:szCs w:val="20"/>
              </w:rPr>
            </w:pPr>
            <w:r w:rsidRPr="00754951">
              <w:rPr>
                <w:rFonts w:ascii="Arial" w:hAnsi="Arial" w:cs="Arial"/>
                <w:b/>
                <w:bCs/>
                <w:sz w:val="20"/>
                <w:szCs w:val="20"/>
              </w:rPr>
              <w:t>A new Party joins CMS</w:t>
            </w:r>
          </w:p>
          <w:p w14:paraId="34819125" w14:textId="60B859E6" w:rsidR="00BA3350" w:rsidRPr="00754951" w:rsidRDefault="00BE1DA6" w:rsidP="00784EEB">
            <w:pPr>
              <w:spacing w:before="40" w:after="40"/>
              <w:ind w:left="321"/>
              <w:jc w:val="both"/>
              <w:rPr>
                <w:rFonts w:ascii="Arial" w:hAnsi="Arial" w:cs="Arial"/>
                <w:sz w:val="20"/>
                <w:szCs w:val="20"/>
              </w:rPr>
            </w:pPr>
            <w:r w:rsidRPr="00754951">
              <w:rPr>
                <w:rFonts w:ascii="Arial" w:hAnsi="Arial" w:cs="Arial"/>
                <w:sz w:val="20"/>
                <w:szCs w:val="20"/>
              </w:rPr>
              <w:t xml:space="preserve">The </w:t>
            </w:r>
            <w:r w:rsidR="00BA3350" w:rsidRPr="00754951">
              <w:rPr>
                <w:rFonts w:ascii="Arial" w:hAnsi="Arial" w:cs="Arial"/>
                <w:sz w:val="20"/>
                <w:szCs w:val="20"/>
              </w:rPr>
              <w:t xml:space="preserve">CMS Secretariat maintains lists of Range States including both Parties and </w:t>
            </w:r>
            <w:r w:rsidR="00C93867" w:rsidRPr="00754951">
              <w:rPr>
                <w:rFonts w:ascii="Arial" w:hAnsi="Arial" w:cs="Arial"/>
                <w:sz w:val="20"/>
                <w:szCs w:val="20"/>
              </w:rPr>
              <w:t>n</w:t>
            </w:r>
            <w:r w:rsidR="00BA3350" w:rsidRPr="00754951">
              <w:rPr>
                <w:rFonts w:ascii="Arial" w:hAnsi="Arial" w:cs="Arial"/>
                <w:sz w:val="20"/>
                <w:szCs w:val="20"/>
              </w:rPr>
              <w:t xml:space="preserve">on-Parties. While Appendices I and II </w:t>
            </w:r>
            <w:r w:rsidR="00D91DAD" w:rsidRPr="00754951">
              <w:rPr>
                <w:rFonts w:ascii="Arial" w:hAnsi="Arial" w:cs="Arial"/>
                <w:sz w:val="20"/>
                <w:szCs w:val="20"/>
              </w:rPr>
              <w:t>provide</w:t>
            </w:r>
            <w:r w:rsidR="00BA3350" w:rsidRPr="00754951">
              <w:rPr>
                <w:rFonts w:ascii="Arial" w:hAnsi="Arial" w:cs="Arial"/>
                <w:sz w:val="20"/>
                <w:szCs w:val="20"/>
              </w:rPr>
              <w:t xml:space="preserve"> the legally binding list, a full list of species </w:t>
            </w:r>
            <w:r w:rsidR="0080287E" w:rsidRPr="00754951">
              <w:rPr>
                <w:rFonts w:ascii="Arial" w:hAnsi="Arial" w:cs="Arial"/>
                <w:sz w:val="20"/>
                <w:szCs w:val="20"/>
              </w:rPr>
              <w:t xml:space="preserve">listed at genus and family levels </w:t>
            </w:r>
            <w:r w:rsidR="00D91DAD" w:rsidRPr="00754951">
              <w:rPr>
                <w:rFonts w:ascii="Arial" w:hAnsi="Arial" w:cs="Arial"/>
                <w:sz w:val="20"/>
                <w:szCs w:val="20"/>
              </w:rPr>
              <w:t>that</w:t>
            </w:r>
            <w:r w:rsidR="00E844B0" w:rsidRPr="00754951">
              <w:rPr>
                <w:rFonts w:ascii="Arial" w:hAnsi="Arial" w:cs="Arial"/>
                <w:sz w:val="20"/>
                <w:szCs w:val="20"/>
              </w:rPr>
              <w:t xml:space="preserve"> occur in a new Party </w:t>
            </w:r>
            <w:r w:rsidR="00BA3350" w:rsidRPr="00754951">
              <w:rPr>
                <w:rFonts w:ascii="Arial" w:hAnsi="Arial" w:cs="Arial"/>
                <w:sz w:val="20"/>
                <w:szCs w:val="20"/>
              </w:rPr>
              <w:t>provides more detailed information.</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AA14D3" w14:textId="77777777" w:rsidR="00BA3350" w:rsidRPr="00754951" w:rsidRDefault="00BA3350" w:rsidP="000D1FE8">
            <w:pPr>
              <w:spacing w:before="40" w:after="40"/>
              <w:jc w:val="both"/>
              <w:rPr>
                <w:rFonts w:ascii="Arial" w:hAnsi="Arial" w:cs="Arial"/>
                <w:sz w:val="20"/>
                <w:szCs w:val="20"/>
              </w:rPr>
            </w:pPr>
            <w:r w:rsidRPr="00754951">
              <w:rPr>
                <w:rFonts w:ascii="Arial" w:hAnsi="Arial" w:cs="Arial"/>
                <w:sz w:val="20"/>
                <w:szCs w:val="20"/>
              </w:rPr>
              <w:t>Preferably a list of species for which a country is a Range State is created before a new Party joins CMS. The Secretariat will share the most recent data available for the relevant country, and it is likely that new information may come to light through this process.</w:t>
            </w:r>
          </w:p>
          <w:p w14:paraId="3CEDE16E" w14:textId="77777777" w:rsidR="00BA3350" w:rsidRPr="00754951" w:rsidRDefault="00BA3350" w:rsidP="000D1FE8">
            <w:pPr>
              <w:spacing w:before="40" w:after="40"/>
              <w:jc w:val="both"/>
              <w:rPr>
                <w:rFonts w:ascii="Arial" w:hAnsi="Arial" w:cs="Arial"/>
                <w:sz w:val="20"/>
                <w:szCs w:val="20"/>
              </w:rPr>
            </w:pPr>
          </w:p>
        </w:tc>
      </w:tr>
      <w:tr w:rsidR="00BA3350" w:rsidRPr="00754951" w14:paraId="6472D687" w14:textId="77777777" w:rsidTr="00271E98">
        <w:trPr>
          <w:trHeight w:val="300"/>
        </w:trPr>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427DE7" w14:textId="77777777" w:rsidR="00BA3350" w:rsidRPr="00754951" w:rsidRDefault="00BA3350" w:rsidP="00630B16">
            <w:pPr>
              <w:numPr>
                <w:ilvl w:val="0"/>
                <w:numId w:val="14"/>
              </w:numPr>
              <w:spacing w:before="40" w:after="40"/>
              <w:rPr>
                <w:rFonts w:ascii="Arial" w:hAnsi="Arial" w:cs="Arial"/>
                <w:sz w:val="20"/>
                <w:szCs w:val="20"/>
              </w:rPr>
            </w:pPr>
            <w:r w:rsidRPr="00754951">
              <w:rPr>
                <w:rFonts w:ascii="Arial" w:hAnsi="Arial" w:cs="Arial"/>
                <w:sz w:val="20"/>
                <w:szCs w:val="20"/>
              </w:rPr>
              <w:lastRenderedPageBreak/>
              <w:t xml:space="preserve">There is a </w:t>
            </w:r>
            <w:r w:rsidRPr="00754951">
              <w:rPr>
                <w:rFonts w:ascii="Arial" w:hAnsi="Arial" w:cs="Arial"/>
                <w:b/>
                <w:bCs/>
                <w:sz w:val="20"/>
                <w:szCs w:val="20"/>
              </w:rPr>
              <w:t>change in the status of a Party/Party’s territory</w:t>
            </w:r>
            <w:r w:rsidRPr="00754951">
              <w:rPr>
                <w:rFonts w:ascii="Arial" w:hAnsi="Arial" w:cs="Arial"/>
                <w:sz w:val="20"/>
                <w:szCs w:val="20"/>
              </w:rPr>
              <w:t xml:space="preserve"> (e.g. Party name change, split of a country)</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E4CE06" w14:textId="0BE5085F" w:rsidR="00BA3350" w:rsidRPr="00754951" w:rsidRDefault="00BA3350" w:rsidP="000D1FE8">
            <w:pPr>
              <w:spacing w:before="40" w:after="40"/>
              <w:jc w:val="both"/>
              <w:rPr>
                <w:rFonts w:ascii="Arial" w:hAnsi="Arial" w:cs="Arial"/>
                <w:sz w:val="20"/>
                <w:szCs w:val="20"/>
              </w:rPr>
            </w:pPr>
            <w:r w:rsidRPr="00754951">
              <w:rPr>
                <w:rFonts w:ascii="Arial" w:hAnsi="Arial" w:cs="Arial"/>
                <w:sz w:val="20"/>
                <w:szCs w:val="20"/>
              </w:rPr>
              <w:t xml:space="preserve">Simple changes </w:t>
            </w:r>
            <w:r w:rsidR="00507805" w:rsidRPr="00754951">
              <w:rPr>
                <w:rFonts w:ascii="Arial" w:hAnsi="Arial" w:cs="Arial"/>
                <w:sz w:val="20"/>
                <w:szCs w:val="20"/>
              </w:rPr>
              <w:t>to</w:t>
            </w:r>
            <w:r w:rsidRPr="00754951">
              <w:rPr>
                <w:rFonts w:ascii="Arial" w:hAnsi="Arial" w:cs="Arial"/>
                <w:sz w:val="20"/>
                <w:szCs w:val="20"/>
              </w:rPr>
              <w:t xml:space="preserve"> the Party name can be implemented by the Secretariat, based on the information it has received through official </w:t>
            </w:r>
            <w:r w:rsidR="002B0E1F" w:rsidRPr="00754951">
              <w:rPr>
                <w:rFonts w:ascii="Arial" w:hAnsi="Arial" w:cs="Arial"/>
                <w:sz w:val="20"/>
                <w:szCs w:val="20"/>
              </w:rPr>
              <w:t>UN</w:t>
            </w:r>
            <w:r w:rsidR="002B0E1F" w:rsidRPr="00754951">
              <w:rPr>
                <w:rFonts w:ascii="Arial" w:hAnsi="Arial" w:cs="Arial"/>
                <w:color w:val="EE0000"/>
                <w:sz w:val="20"/>
                <w:szCs w:val="20"/>
              </w:rPr>
              <w:t xml:space="preserve"> </w:t>
            </w:r>
            <w:r w:rsidR="002B0E1F" w:rsidRPr="00754951">
              <w:rPr>
                <w:rFonts w:ascii="Arial" w:hAnsi="Arial" w:cs="Arial"/>
                <w:sz w:val="20"/>
                <w:szCs w:val="20"/>
              </w:rPr>
              <w:t>sources</w:t>
            </w:r>
            <w:r w:rsidRPr="00754951">
              <w:rPr>
                <w:rFonts w:ascii="Arial" w:hAnsi="Arial" w:cs="Arial"/>
                <w:sz w:val="20"/>
                <w:szCs w:val="20"/>
              </w:rPr>
              <w:t xml:space="preserve"> and/or from the relevant Party. </w:t>
            </w:r>
          </w:p>
          <w:p w14:paraId="67C0A47A" w14:textId="6D81FE92" w:rsidR="00BA3350" w:rsidRPr="00754951" w:rsidRDefault="00BA3350" w:rsidP="000D1FE8">
            <w:pPr>
              <w:spacing w:before="40" w:after="40"/>
              <w:jc w:val="both"/>
              <w:rPr>
                <w:rFonts w:ascii="Arial" w:hAnsi="Arial" w:cs="Arial"/>
                <w:sz w:val="20"/>
                <w:szCs w:val="20"/>
              </w:rPr>
            </w:pPr>
            <w:r w:rsidRPr="00754951">
              <w:rPr>
                <w:rFonts w:ascii="Arial" w:hAnsi="Arial" w:cs="Arial"/>
                <w:sz w:val="20"/>
                <w:szCs w:val="20"/>
              </w:rPr>
              <w:t xml:space="preserve">Boundary changes, including the division of countries or their amalgamation, will require consultation with the countries concerned about any change to the list of species for which they are Range </w:t>
            </w:r>
            <w:r w:rsidR="00B74945" w:rsidRPr="00754951">
              <w:rPr>
                <w:rFonts w:ascii="Arial" w:hAnsi="Arial" w:cs="Arial"/>
                <w:sz w:val="20"/>
                <w:szCs w:val="20"/>
              </w:rPr>
              <w:t>S</w:t>
            </w:r>
            <w:r w:rsidRPr="00754951">
              <w:rPr>
                <w:rFonts w:ascii="Arial" w:hAnsi="Arial" w:cs="Arial"/>
                <w:sz w:val="20"/>
                <w:szCs w:val="20"/>
              </w:rPr>
              <w:t xml:space="preserve">tates; this may require consultations with the </w:t>
            </w:r>
            <w:proofErr w:type="spellStart"/>
            <w:r w:rsidRPr="00754951">
              <w:rPr>
                <w:rFonts w:ascii="Arial" w:hAnsi="Arial" w:cs="Arial"/>
                <w:sz w:val="20"/>
                <w:szCs w:val="20"/>
              </w:rPr>
              <w:t>ScC</w:t>
            </w:r>
            <w:proofErr w:type="spellEnd"/>
            <w:r w:rsidRPr="00754951">
              <w:rPr>
                <w:rFonts w:ascii="Arial" w:hAnsi="Arial" w:cs="Arial"/>
                <w:sz w:val="20"/>
                <w:szCs w:val="20"/>
              </w:rPr>
              <w:t>-SC.</w:t>
            </w:r>
          </w:p>
        </w:tc>
      </w:tr>
      <w:tr w:rsidR="00BD3DC9" w:rsidRPr="00754951" w14:paraId="5D9B6AE0" w14:textId="77777777" w:rsidTr="00271E98">
        <w:trPr>
          <w:trHeight w:val="300"/>
        </w:trPr>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35507020" w14:textId="2948467B" w:rsidR="00BD3DC9" w:rsidRPr="00754951" w:rsidRDefault="00BD3DC9" w:rsidP="00630B16">
            <w:pPr>
              <w:spacing w:before="40" w:after="40"/>
              <w:rPr>
                <w:rFonts w:ascii="Arial" w:hAnsi="Arial" w:cs="Arial"/>
                <w:b/>
                <w:bCs/>
                <w:sz w:val="20"/>
                <w:szCs w:val="20"/>
              </w:rPr>
            </w:pPr>
            <w:r w:rsidRPr="00754951">
              <w:rPr>
                <w:rFonts w:ascii="Arial" w:hAnsi="Arial" w:cs="Arial"/>
                <w:b/>
                <w:bCs/>
                <w:sz w:val="20"/>
                <w:szCs w:val="20"/>
              </w:rPr>
              <w:t xml:space="preserve">Changes based on </w:t>
            </w:r>
            <w:r w:rsidR="00F619B6" w:rsidRPr="00754951">
              <w:rPr>
                <w:rFonts w:ascii="Arial" w:hAnsi="Arial" w:cs="Arial"/>
                <w:b/>
                <w:bCs/>
                <w:sz w:val="20"/>
                <w:szCs w:val="20"/>
              </w:rPr>
              <w:t>scientific data</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69EA53BD" w14:textId="77777777" w:rsidR="00BD3DC9" w:rsidRPr="00754951" w:rsidRDefault="00BD3DC9" w:rsidP="000D1FE8">
            <w:pPr>
              <w:spacing w:before="40" w:after="40"/>
              <w:jc w:val="both"/>
              <w:rPr>
                <w:rFonts w:ascii="Arial" w:hAnsi="Arial" w:cs="Arial"/>
                <w:b/>
                <w:bCs/>
                <w:sz w:val="20"/>
                <w:szCs w:val="20"/>
              </w:rPr>
            </w:pPr>
            <w:r w:rsidRPr="00754951">
              <w:rPr>
                <w:rFonts w:ascii="Arial" w:hAnsi="Arial" w:cs="Arial"/>
                <w:b/>
                <w:bCs/>
                <w:sz w:val="20"/>
                <w:szCs w:val="20"/>
              </w:rPr>
              <w:t>Comment</w:t>
            </w:r>
          </w:p>
        </w:tc>
      </w:tr>
      <w:tr w:rsidR="00BD3DC9" w:rsidRPr="00754951" w14:paraId="4EC27553" w14:textId="77777777" w:rsidTr="00271E98">
        <w:trPr>
          <w:trHeight w:val="300"/>
        </w:trPr>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A8A12F" w14:textId="77777777" w:rsidR="009B2674" w:rsidRPr="00754951" w:rsidRDefault="00BD3DC9" w:rsidP="00630B16">
            <w:pPr>
              <w:numPr>
                <w:ilvl w:val="0"/>
                <w:numId w:val="14"/>
              </w:numPr>
              <w:spacing w:before="40" w:after="40"/>
              <w:rPr>
                <w:rFonts w:ascii="Arial" w:hAnsi="Arial" w:cs="Arial"/>
                <w:b/>
                <w:bCs/>
                <w:sz w:val="20"/>
                <w:szCs w:val="20"/>
              </w:rPr>
            </w:pPr>
            <w:r w:rsidRPr="00754951">
              <w:rPr>
                <w:rFonts w:ascii="Arial" w:hAnsi="Arial" w:cs="Arial"/>
                <w:b/>
                <w:bCs/>
                <w:sz w:val="20"/>
                <w:szCs w:val="20"/>
              </w:rPr>
              <w:t>New occurrence</w:t>
            </w:r>
            <w:r w:rsidRPr="00754951">
              <w:rPr>
                <w:rFonts w:ascii="Arial" w:hAnsi="Arial" w:cs="Arial"/>
                <w:sz w:val="20"/>
                <w:szCs w:val="20"/>
              </w:rPr>
              <w:t xml:space="preserve"> </w:t>
            </w:r>
          </w:p>
          <w:p w14:paraId="2E5FFED3" w14:textId="3D2B2569" w:rsidR="00BD3DC9" w:rsidRPr="00754951" w:rsidRDefault="00BD3DC9" w:rsidP="00A956E7">
            <w:pPr>
              <w:spacing w:before="40" w:after="40"/>
              <w:ind w:left="321"/>
              <w:jc w:val="both"/>
              <w:rPr>
                <w:rFonts w:ascii="Arial" w:hAnsi="Arial" w:cs="Arial"/>
                <w:b/>
                <w:bCs/>
                <w:sz w:val="20"/>
                <w:szCs w:val="20"/>
              </w:rPr>
            </w:pPr>
            <w:r w:rsidRPr="00754951">
              <w:rPr>
                <w:rFonts w:ascii="Arial" w:hAnsi="Arial" w:cs="Arial"/>
                <w:sz w:val="20"/>
                <w:szCs w:val="20"/>
              </w:rPr>
              <w:t>New scientific evidence indicates that a species is present in a Party</w:t>
            </w:r>
            <w:r w:rsidR="00F619B6" w:rsidRPr="00754951">
              <w:rPr>
                <w:rFonts w:ascii="Arial" w:hAnsi="Arial" w:cs="Arial"/>
                <w:sz w:val="20"/>
                <w:szCs w:val="20"/>
              </w:rPr>
              <w:t>’s</w:t>
            </w:r>
            <w:r w:rsidRPr="00754951">
              <w:rPr>
                <w:rFonts w:ascii="Arial" w:hAnsi="Arial" w:cs="Arial"/>
                <w:sz w:val="20"/>
                <w:szCs w:val="20"/>
              </w:rPr>
              <w:t xml:space="preserve"> territory</w:t>
            </w:r>
            <w:r w:rsidR="00FD0948" w:rsidRPr="00754951">
              <w:rPr>
                <w:rFonts w:ascii="Arial" w:hAnsi="Arial" w:cs="Arial"/>
                <w:sz w:val="20"/>
                <w:szCs w:val="20"/>
              </w:rPr>
              <w:t>,</w:t>
            </w:r>
            <w:r w:rsidRPr="00754951">
              <w:rPr>
                <w:rFonts w:ascii="Arial" w:hAnsi="Arial" w:cs="Arial"/>
                <w:sz w:val="20"/>
                <w:szCs w:val="20"/>
              </w:rPr>
              <w:t xml:space="preserve"> which was not </w:t>
            </w:r>
            <w:r w:rsidR="00FD0948" w:rsidRPr="00754951">
              <w:rPr>
                <w:rFonts w:ascii="Arial" w:hAnsi="Arial" w:cs="Arial"/>
                <w:sz w:val="20"/>
                <w:szCs w:val="20"/>
              </w:rPr>
              <w:t>previously</w:t>
            </w:r>
            <w:r w:rsidRPr="00754951">
              <w:rPr>
                <w:rFonts w:ascii="Arial" w:hAnsi="Arial" w:cs="Arial"/>
                <w:sz w:val="20"/>
                <w:szCs w:val="20"/>
              </w:rPr>
              <w:t xml:space="preserve"> considered a Range State</w:t>
            </w:r>
            <w:r w:rsidR="00FD0948" w:rsidRPr="00754951">
              <w:rPr>
                <w:rFonts w:ascii="Arial" w:hAnsi="Arial" w:cs="Arial"/>
                <w:sz w:val="20"/>
                <w:szCs w:val="20"/>
              </w:rPr>
              <w:t>,</w:t>
            </w:r>
            <w:r w:rsidRPr="00754951">
              <w:rPr>
                <w:rFonts w:ascii="Arial" w:hAnsi="Arial" w:cs="Arial"/>
                <w:sz w:val="20"/>
                <w:szCs w:val="20"/>
              </w:rPr>
              <w:t xml:space="preserve"> as a result of range expansion</w:t>
            </w:r>
            <w:r w:rsidR="00432A9C" w:rsidRPr="00754951">
              <w:rPr>
                <w:rFonts w:ascii="Arial" w:hAnsi="Arial" w:cs="Arial"/>
                <w:sz w:val="20"/>
                <w:szCs w:val="20"/>
              </w:rPr>
              <w:t xml:space="preserve"> or </w:t>
            </w:r>
            <w:r w:rsidR="00347C75" w:rsidRPr="00754951">
              <w:rPr>
                <w:rFonts w:ascii="Arial" w:hAnsi="Arial" w:cs="Arial"/>
                <w:sz w:val="20"/>
                <w:szCs w:val="20"/>
              </w:rPr>
              <w:t>because</w:t>
            </w:r>
            <w:r w:rsidR="00432A9C" w:rsidRPr="00754951">
              <w:rPr>
                <w:rFonts w:ascii="Arial" w:hAnsi="Arial" w:cs="Arial"/>
                <w:sz w:val="20"/>
                <w:szCs w:val="20"/>
              </w:rPr>
              <w:t xml:space="preserve"> new information </w:t>
            </w:r>
            <w:r w:rsidR="00572B7C" w:rsidRPr="00754951">
              <w:rPr>
                <w:rFonts w:ascii="Arial" w:hAnsi="Arial" w:cs="Arial"/>
                <w:sz w:val="20"/>
                <w:szCs w:val="20"/>
              </w:rPr>
              <w:t>is</w:t>
            </w:r>
            <w:r w:rsidR="00432A9C" w:rsidRPr="00754951">
              <w:rPr>
                <w:rFonts w:ascii="Arial" w:hAnsi="Arial" w:cs="Arial"/>
                <w:sz w:val="20"/>
                <w:szCs w:val="20"/>
              </w:rPr>
              <w:t xml:space="preserve"> available</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BFAA43" w14:textId="0AFFF826" w:rsidR="00BD3DC9" w:rsidRPr="00754951" w:rsidRDefault="00BD3DC9" w:rsidP="000D1FE8">
            <w:pPr>
              <w:spacing w:before="40" w:after="40"/>
              <w:jc w:val="both"/>
              <w:rPr>
                <w:rFonts w:ascii="Arial" w:hAnsi="Arial" w:cs="Arial"/>
                <w:sz w:val="20"/>
                <w:szCs w:val="20"/>
              </w:rPr>
            </w:pPr>
            <w:r w:rsidRPr="00754951">
              <w:rPr>
                <w:rFonts w:ascii="Arial" w:hAnsi="Arial" w:cs="Arial"/>
                <w:sz w:val="20"/>
                <w:szCs w:val="20"/>
              </w:rPr>
              <w:t xml:space="preserve">Consultation </w:t>
            </w:r>
            <w:r w:rsidR="00572B7C" w:rsidRPr="00754951">
              <w:rPr>
                <w:rFonts w:ascii="Arial" w:hAnsi="Arial" w:cs="Arial"/>
                <w:sz w:val="20"/>
                <w:szCs w:val="20"/>
              </w:rPr>
              <w:t>required</w:t>
            </w:r>
            <w:r w:rsidRPr="00754951">
              <w:rPr>
                <w:rFonts w:ascii="Arial" w:hAnsi="Arial" w:cs="Arial"/>
                <w:sz w:val="20"/>
                <w:szCs w:val="20"/>
              </w:rPr>
              <w:t xml:space="preserve"> with the relevant Party on the details of the evidence for new occurrences.</w:t>
            </w:r>
          </w:p>
          <w:p w14:paraId="5AF39C5D" w14:textId="77777777" w:rsidR="00BD3DC9" w:rsidRPr="00754951" w:rsidRDefault="00BD3DC9" w:rsidP="000D1FE8">
            <w:pPr>
              <w:spacing w:before="40" w:after="40"/>
              <w:jc w:val="both"/>
              <w:rPr>
                <w:rFonts w:ascii="Arial" w:hAnsi="Arial" w:cs="Arial"/>
                <w:sz w:val="20"/>
                <w:szCs w:val="20"/>
              </w:rPr>
            </w:pPr>
          </w:p>
        </w:tc>
      </w:tr>
      <w:tr w:rsidR="00BD3DC9" w:rsidRPr="00754951" w14:paraId="6F5991E6" w14:textId="77777777" w:rsidTr="00271E98">
        <w:trPr>
          <w:trHeight w:val="300"/>
        </w:trPr>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2F8442" w14:textId="77777777" w:rsidR="00BD3DC9" w:rsidRPr="00754951" w:rsidRDefault="00BD3DC9" w:rsidP="00630B16">
            <w:pPr>
              <w:numPr>
                <w:ilvl w:val="0"/>
                <w:numId w:val="14"/>
              </w:numPr>
              <w:spacing w:before="40" w:after="40"/>
              <w:rPr>
                <w:rFonts w:ascii="Arial" w:hAnsi="Arial" w:cs="Arial"/>
                <w:b/>
                <w:bCs/>
                <w:sz w:val="20"/>
                <w:szCs w:val="20"/>
              </w:rPr>
            </w:pPr>
            <w:r w:rsidRPr="00754951">
              <w:rPr>
                <w:rFonts w:ascii="Arial" w:hAnsi="Arial" w:cs="Arial"/>
                <w:b/>
                <w:bCs/>
                <w:sz w:val="20"/>
                <w:szCs w:val="20"/>
              </w:rPr>
              <w:t>Removing incorrect occurrences</w:t>
            </w:r>
          </w:p>
          <w:p w14:paraId="15F17FD7" w14:textId="154BDB1C" w:rsidR="00BD3DC9" w:rsidRPr="00754951" w:rsidRDefault="00BD3DC9" w:rsidP="00A956E7">
            <w:pPr>
              <w:spacing w:before="40" w:after="40"/>
              <w:ind w:left="321"/>
              <w:jc w:val="both"/>
              <w:rPr>
                <w:rFonts w:ascii="Arial" w:hAnsi="Arial" w:cs="Arial"/>
                <w:sz w:val="20"/>
                <w:szCs w:val="20"/>
              </w:rPr>
            </w:pPr>
            <w:r w:rsidRPr="00754951">
              <w:rPr>
                <w:rFonts w:ascii="Arial" w:hAnsi="Arial" w:cs="Arial"/>
                <w:sz w:val="20"/>
                <w:szCs w:val="20"/>
              </w:rPr>
              <w:t>New scientific evidence indicates that a species never occurred in a</w:t>
            </w:r>
            <w:r w:rsidR="00BB20EA" w:rsidRPr="00754951">
              <w:rPr>
                <w:rFonts w:ascii="Arial" w:hAnsi="Arial" w:cs="Arial"/>
                <w:sz w:val="20"/>
                <w:szCs w:val="20"/>
              </w:rPr>
              <w:t xml:space="preserve"> territory of a</w:t>
            </w:r>
            <w:r w:rsidRPr="00754951">
              <w:rPr>
                <w:rFonts w:ascii="Arial" w:hAnsi="Arial" w:cs="Arial"/>
                <w:sz w:val="20"/>
                <w:szCs w:val="20"/>
              </w:rPr>
              <w:t xml:space="preserve"> Party which has</w:t>
            </w:r>
            <w:r w:rsidR="00070EEE" w:rsidRPr="00754951">
              <w:rPr>
                <w:rFonts w:ascii="Arial" w:hAnsi="Arial" w:cs="Arial"/>
                <w:sz w:val="20"/>
                <w:szCs w:val="20"/>
              </w:rPr>
              <w:t xml:space="preserve">, </w:t>
            </w:r>
            <w:r w:rsidRPr="00754951">
              <w:rPr>
                <w:rFonts w:ascii="Arial" w:hAnsi="Arial" w:cs="Arial"/>
                <w:sz w:val="20"/>
                <w:szCs w:val="20"/>
              </w:rPr>
              <w:t>so far</w:t>
            </w:r>
            <w:r w:rsidR="00070EEE" w:rsidRPr="00754951">
              <w:rPr>
                <w:rFonts w:ascii="Arial" w:hAnsi="Arial" w:cs="Arial"/>
                <w:sz w:val="20"/>
                <w:szCs w:val="20"/>
              </w:rPr>
              <w:t>, been</w:t>
            </w:r>
            <w:r w:rsidRPr="00754951">
              <w:rPr>
                <w:rFonts w:ascii="Arial" w:hAnsi="Arial" w:cs="Arial"/>
                <w:sz w:val="20"/>
                <w:szCs w:val="20"/>
              </w:rPr>
              <w:t xml:space="preserve"> considered a Range State</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C226DB" w14:textId="7F3B8405" w:rsidR="00BD3DC9" w:rsidRPr="00754951" w:rsidRDefault="00BD3DC9" w:rsidP="000D1FE8">
            <w:pPr>
              <w:spacing w:before="40" w:after="40"/>
              <w:jc w:val="both"/>
              <w:rPr>
                <w:rFonts w:ascii="Arial" w:hAnsi="Arial" w:cs="Arial"/>
                <w:sz w:val="20"/>
                <w:szCs w:val="20"/>
              </w:rPr>
            </w:pPr>
            <w:r w:rsidRPr="00754951">
              <w:rPr>
                <w:rFonts w:ascii="Arial" w:hAnsi="Arial" w:cs="Arial"/>
                <w:sz w:val="20"/>
                <w:szCs w:val="20"/>
              </w:rPr>
              <w:t xml:space="preserve">Consultation </w:t>
            </w:r>
            <w:r w:rsidR="00650077" w:rsidRPr="00754951">
              <w:rPr>
                <w:rFonts w:ascii="Arial" w:hAnsi="Arial" w:cs="Arial"/>
                <w:sz w:val="20"/>
                <w:szCs w:val="20"/>
              </w:rPr>
              <w:t>required</w:t>
            </w:r>
            <w:r w:rsidRPr="00754951">
              <w:rPr>
                <w:rFonts w:ascii="Arial" w:hAnsi="Arial" w:cs="Arial"/>
                <w:sz w:val="20"/>
                <w:szCs w:val="20"/>
              </w:rPr>
              <w:t xml:space="preserve"> with the relevant Party on the details of the evidence.</w:t>
            </w:r>
          </w:p>
        </w:tc>
      </w:tr>
      <w:tr w:rsidR="00BD3DC9" w:rsidRPr="00754951" w14:paraId="644A98ED" w14:textId="77777777" w:rsidTr="00271E98">
        <w:trPr>
          <w:trHeight w:val="300"/>
        </w:trPr>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3F0596" w14:textId="77777777" w:rsidR="00BD3DC9" w:rsidRPr="00754951" w:rsidRDefault="00BD3DC9" w:rsidP="00630B16">
            <w:pPr>
              <w:numPr>
                <w:ilvl w:val="0"/>
                <w:numId w:val="14"/>
              </w:numPr>
              <w:spacing w:before="40" w:after="40"/>
              <w:rPr>
                <w:rFonts w:ascii="Arial" w:hAnsi="Arial" w:cs="Arial"/>
                <w:b/>
                <w:bCs/>
                <w:sz w:val="20"/>
                <w:szCs w:val="20"/>
              </w:rPr>
            </w:pPr>
            <w:r w:rsidRPr="00754951">
              <w:rPr>
                <w:rFonts w:ascii="Arial" w:hAnsi="Arial" w:cs="Arial"/>
                <w:b/>
                <w:bCs/>
                <w:sz w:val="20"/>
                <w:szCs w:val="20"/>
              </w:rPr>
              <w:t>Uncertainty about distribution</w:t>
            </w:r>
          </w:p>
          <w:p w14:paraId="3EC62E06" w14:textId="0517AC33" w:rsidR="00BD3DC9" w:rsidRPr="00754951" w:rsidRDefault="00BD3DC9" w:rsidP="00A956E7">
            <w:pPr>
              <w:spacing w:before="40" w:after="40"/>
              <w:ind w:left="321"/>
              <w:jc w:val="both"/>
              <w:rPr>
                <w:rFonts w:ascii="Arial" w:hAnsi="Arial" w:cs="Arial"/>
                <w:sz w:val="20"/>
                <w:szCs w:val="20"/>
              </w:rPr>
            </w:pPr>
            <w:r w:rsidRPr="00754951">
              <w:rPr>
                <w:rFonts w:ascii="Arial" w:hAnsi="Arial" w:cs="Arial"/>
                <w:sz w:val="20"/>
                <w:szCs w:val="20"/>
              </w:rPr>
              <w:t xml:space="preserve">There are discrepancies between </w:t>
            </w:r>
            <w:r w:rsidR="00AB7C3A" w:rsidRPr="00754951">
              <w:rPr>
                <w:rFonts w:ascii="Arial" w:hAnsi="Arial" w:cs="Arial"/>
                <w:sz w:val="20"/>
                <w:szCs w:val="20"/>
              </w:rPr>
              <w:t xml:space="preserve">sources of </w:t>
            </w:r>
            <w:r w:rsidRPr="00754951">
              <w:rPr>
                <w:rFonts w:ascii="Arial" w:hAnsi="Arial" w:cs="Arial"/>
                <w:sz w:val="20"/>
                <w:szCs w:val="20"/>
              </w:rPr>
              <w:t>scientific evidence with respect to whether a Party is a Range State of a species.</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E0708C" w14:textId="57C6037E" w:rsidR="00BD3DC9" w:rsidRPr="00754951" w:rsidRDefault="00A407F0" w:rsidP="000D1FE8">
            <w:pPr>
              <w:spacing w:before="40" w:after="40"/>
              <w:jc w:val="both"/>
              <w:rPr>
                <w:rFonts w:ascii="Arial" w:hAnsi="Arial" w:cs="Arial"/>
                <w:sz w:val="20"/>
                <w:szCs w:val="20"/>
              </w:rPr>
            </w:pPr>
            <w:r w:rsidRPr="00754951">
              <w:rPr>
                <w:rFonts w:ascii="Arial" w:hAnsi="Arial" w:cs="Arial"/>
                <w:sz w:val="20"/>
                <w:szCs w:val="20"/>
              </w:rPr>
              <w:t>The i</w:t>
            </w:r>
            <w:r w:rsidR="00BD3DC9" w:rsidRPr="00754951">
              <w:rPr>
                <w:rFonts w:ascii="Arial" w:hAnsi="Arial" w:cs="Arial"/>
                <w:sz w:val="20"/>
                <w:szCs w:val="20"/>
              </w:rPr>
              <w:t>nvolvement of</w:t>
            </w:r>
            <w:r w:rsidR="00A41B0F" w:rsidRPr="00754951">
              <w:rPr>
                <w:rFonts w:ascii="Arial" w:hAnsi="Arial" w:cs="Arial"/>
                <w:sz w:val="20"/>
                <w:szCs w:val="20"/>
              </w:rPr>
              <w:t xml:space="preserve"> the Party concerned, as appropriate, </w:t>
            </w:r>
            <w:r w:rsidR="00953A2E" w:rsidRPr="00754951">
              <w:rPr>
                <w:rFonts w:ascii="Arial" w:hAnsi="Arial" w:cs="Arial"/>
                <w:sz w:val="20"/>
                <w:szCs w:val="20"/>
              </w:rPr>
              <w:t>and/</w:t>
            </w:r>
            <w:r w:rsidR="00A41B0F" w:rsidRPr="00754951">
              <w:rPr>
                <w:rFonts w:ascii="Arial" w:hAnsi="Arial" w:cs="Arial"/>
                <w:sz w:val="20"/>
                <w:szCs w:val="20"/>
              </w:rPr>
              <w:t>or</w:t>
            </w:r>
            <w:r w:rsidR="002F4AFE" w:rsidRPr="00754951">
              <w:rPr>
                <w:rFonts w:ascii="Arial" w:hAnsi="Arial" w:cs="Arial"/>
                <w:sz w:val="20"/>
                <w:szCs w:val="20"/>
              </w:rPr>
              <w:t xml:space="preserve"> the</w:t>
            </w:r>
            <w:r w:rsidR="00BD3DC9" w:rsidRPr="00754951">
              <w:rPr>
                <w:rFonts w:ascii="Arial" w:hAnsi="Arial" w:cs="Arial"/>
                <w:sz w:val="20"/>
                <w:szCs w:val="20"/>
              </w:rPr>
              <w:t xml:space="preserve"> </w:t>
            </w:r>
            <w:proofErr w:type="spellStart"/>
            <w:r w:rsidR="00BD3DC9" w:rsidRPr="00754951">
              <w:rPr>
                <w:rFonts w:ascii="Arial" w:hAnsi="Arial" w:cs="Arial"/>
                <w:sz w:val="20"/>
                <w:szCs w:val="20"/>
              </w:rPr>
              <w:t>ScC</w:t>
            </w:r>
            <w:proofErr w:type="spellEnd"/>
            <w:r w:rsidR="00BD3DC9" w:rsidRPr="00754951">
              <w:rPr>
                <w:rFonts w:ascii="Arial" w:hAnsi="Arial" w:cs="Arial"/>
                <w:sz w:val="20"/>
                <w:szCs w:val="20"/>
              </w:rPr>
              <w:t>-SC</w:t>
            </w:r>
            <w:r w:rsidR="003B4CD8" w:rsidRPr="00754951">
              <w:rPr>
                <w:rFonts w:ascii="Arial" w:hAnsi="Arial" w:cs="Arial"/>
                <w:sz w:val="20"/>
                <w:szCs w:val="20"/>
              </w:rPr>
              <w:t>,</w:t>
            </w:r>
            <w:r w:rsidR="00BD3DC9" w:rsidRPr="00754951">
              <w:rPr>
                <w:rFonts w:ascii="Arial" w:hAnsi="Arial" w:cs="Arial"/>
                <w:sz w:val="20"/>
                <w:szCs w:val="20"/>
              </w:rPr>
              <w:t xml:space="preserve"> is desirable to assess the evidence available.</w:t>
            </w:r>
          </w:p>
        </w:tc>
      </w:tr>
    </w:tbl>
    <w:p w14:paraId="5DFD9CBA" w14:textId="77777777" w:rsidR="00BD3DC9" w:rsidRPr="00796CDC" w:rsidRDefault="00BD3DC9" w:rsidP="00D10B67">
      <w:pPr>
        <w:pStyle w:val="ListParagraph"/>
        <w:spacing w:after="0" w:line="240" w:lineRule="auto"/>
        <w:ind w:left="360"/>
        <w:contextualSpacing w:val="0"/>
        <w:rPr>
          <w:rFonts w:ascii="Arial" w:hAnsi="Arial" w:cs="Arial"/>
          <w:color w:val="000000" w:themeColor="text1"/>
          <w:sz w:val="22"/>
          <w:szCs w:val="22"/>
        </w:rPr>
      </w:pPr>
    </w:p>
    <w:p w14:paraId="225D1613" w14:textId="502C174D" w:rsidR="00546886" w:rsidRDefault="00C02FFE" w:rsidP="000D1FE8">
      <w:pPr>
        <w:pStyle w:val="ListParagraph"/>
        <w:numPr>
          <w:ilvl w:val="0"/>
          <w:numId w:val="28"/>
        </w:numPr>
        <w:spacing w:after="0" w:line="240" w:lineRule="auto"/>
        <w:ind w:left="567" w:hanging="567"/>
        <w:contextualSpacing w:val="0"/>
        <w:jc w:val="both"/>
        <w:rPr>
          <w:rFonts w:ascii="Arial" w:eastAsia="Arial" w:hAnsi="Arial" w:cs="Arial"/>
          <w:sz w:val="22"/>
          <w:szCs w:val="22"/>
        </w:rPr>
      </w:pPr>
      <w:r w:rsidRPr="001907C8">
        <w:rPr>
          <w:rFonts w:ascii="Arial" w:hAnsi="Arial" w:cs="Arial"/>
          <w:color w:val="000000" w:themeColor="text1"/>
          <w:sz w:val="22"/>
          <w:szCs w:val="22"/>
        </w:rPr>
        <w:t xml:space="preserve">To remain up to date, the </w:t>
      </w:r>
      <w:r w:rsidR="00F373F2">
        <w:rPr>
          <w:rFonts w:ascii="Arial" w:hAnsi="Arial" w:cs="Arial"/>
          <w:color w:val="000000" w:themeColor="text1"/>
          <w:sz w:val="22"/>
          <w:szCs w:val="22"/>
        </w:rPr>
        <w:t>CMS Species List</w:t>
      </w:r>
      <w:r w:rsidRPr="001907C8">
        <w:rPr>
          <w:rFonts w:ascii="Arial" w:hAnsi="Arial" w:cs="Arial"/>
          <w:color w:val="000000" w:themeColor="text1"/>
          <w:sz w:val="22"/>
          <w:szCs w:val="22"/>
        </w:rPr>
        <w:t xml:space="preserve"> database</w:t>
      </w:r>
      <w:r w:rsidRPr="00A5719C">
        <w:t xml:space="preserve"> </w:t>
      </w:r>
      <w:r w:rsidRPr="001907C8">
        <w:rPr>
          <w:rFonts w:ascii="Arial" w:hAnsi="Arial" w:cs="Arial"/>
          <w:color w:val="000000" w:themeColor="text1"/>
          <w:sz w:val="22"/>
          <w:szCs w:val="22"/>
        </w:rPr>
        <w:t>and Species+ (</w:t>
      </w:r>
      <w:r w:rsidR="00FE0DE9">
        <w:rPr>
          <w:rFonts w:ascii="Arial" w:hAnsi="Arial" w:cs="Arial"/>
          <w:color w:val="000000" w:themeColor="text1"/>
          <w:sz w:val="22"/>
          <w:szCs w:val="22"/>
        </w:rPr>
        <w:t>which</w:t>
      </w:r>
      <w:r w:rsidRPr="001907C8">
        <w:rPr>
          <w:rFonts w:ascii="Arial" w:hAnsi="Arial" w:cs="Arial"/>
          <w:color w:val="000000" w:themeColor="text1"/>
          <w:sz w:val="22"/>
          <w:szCs w:val="22"/>
        </w:rPr>
        <w:t xml:space="preserve"> provid</w:t>
      </w:r>
      <w:r w:rsidR="00FE0DE9">
        <w:rPr>
          <w:rFonts w:ascii="Arial" w:hAnsi="Arial" w:cs="Arial"/>
          <w:color w:val="000000" w:themeColor="text1"/>
          <w:sz w:val="22"/>
          <w:szCs w:val="22"/>
        </w:rPr>
        <w:t>es</w:t>
      </w:r>
      <w:r w:rsidRPr="001907C8">
        <w:rPr>
          <w:rFonts w:ascii="Arial" w:hAnsi="Arial" w:cs="Arial"/>
          <w:color w:val="000000" w:themeColor="text1"/>
          <w:sz w:val="22"/>
          <w:szCs w:val="22"/>
        </w:rPr>
        <w:t xml:space="preserve"> the broader list of CMS species, along with the underpinning scientific evidence for the Range State lists) require </w:t>
      </w:r>
      <w:r w:rsidR="00501979">
        <w:rPr>
          <w:rFonts w:ascii="Arial" w:hAnsi="Arial" w:cs="Arial"/>
          <w:color w:val="000000" w:themeColor="text1"/>
          <w:sz w:val="22"/>
          <w:szCs w:val="22"/>
        </w:rPr>
        <w:t>regular</w:t>
      </w:r>
      <w:r w:rsidRPr="001907C8">
        <w:rPr>
          <w:rFonts w:ascii="Arial" w:hAnsi="Arial" w:cs="Arial"/>
          <w:color w:val="000000" w:themeColor="text1"/>
          <w:sz w:val="22"/>
          <w:szCs w:val="22"/>
        </w:rPr>
        <w:t xml:space="preserve"> update</w:t>
      </w:r>
      <w:r w:rsidR="00C37D24">
        <w:rPr>
          <w:rFonts w:ascii="Arial" w:hAnsi="Arial" w:cs="Arial"/>
          <w:color w:val="000000" w:themeColor="text1"/>
          <w:sz w:val="22"/>
          <w:szCs w:val="22"/>
        </w:rPr>
        <w:t>s</w:t>
      </w:r>
      <w:r w:rsidRPr="001907C8">
        <w:rPr>
          <w:rFonts w:ascii="Arial" w:hAnsi="Arial" w:cs="Arial"/>
          <w:color w:val="000000" w:themeColor="text1"/>
          <w:sz w:val="22"/>
          <w:szCs w:val="22"/>
        </w:rPr>
        <w:t xml:space="preserve">, based on the best available scientific data, and in agreement with Parties through </w:t>
      </w:r>
      <w:r w:rsidR="001907C8">
        <w:rPr>
          <w:rFonts w:ascii="Arial" w:hAnsi="Arial" w:cs="Arial"/>
          <w:color w:val="000000" w:themeColor="text1"/>
          <w:sz w:val="22"/>
          <w:szCs w:val="22"/>
        </w:rPr>
        <w:t>p</w:t>
      </w:r>
      <w:r w:rsidR="00BD3DC9" w:rsidRPr="001907C8">
        <w:rPr>
          <w:rFonts w:ascii="Arial" w:eastAsia="Arial" w:hAnsi="Arial" w:cs="Arial"/>
          <w:sz w:val="22"/>
          <w:szCs w:val="22"/>
        </w:rPr>
        <w:t>eriodic verifi</w:t>
      </w:r>
      <w:r w:rsidR="001907C8">
        <w:rPr>
          <w:rFonts w:ascii="Arial" w:eastAsia="Arial" w:hAnsi="Arial" w:cs="Arial"/>
          <w:sz w:val="22"/>
          <w:szCs w:val="22"/>
        </w:rPr>
        <w:t>cation</w:t>
      </w:r>
      <w:r w:rsidR="00D72656">
        <w:rPr>
          <w:rFonts w:ascii="Arial" w:eastAsia="Arial" w:hAnsi="Arial" w:cs="Arial"/>
          <w:sz w:val="22"/>
          <w:szCs w:val="22"/>
        </w:rPr>
        <w:t>s</w:t>
      </w:r>
      <w:r w:rsidR="00BD3DC9" w:rsidRPr="001907C8">
        <w:rPr>
          <w:rFonts w:ascii="Arial" w:eastAsia="Arial" w:hAnsi="Arial" w:cs="Arial"/>
          <w:sz w:val="22"/>
          <w:szCs w:val="22"/>
        </w:rPr>
        <w:t xml:space="preserve">. </w:t>
      </w:r>
    </w:p>
    <w:p w14:paraId="56D96860" w14:textId="77777777" w:rsidR="00546886" w:rsidRDefault="00546886" w:rsidP="000D1FE8">
      <w:pPr>
        <w:pStyle w:val="ListParagraph"/>
        <w:spacing w:after="0" w:line="240" w:lineRule="auto"/>
        <w:ind w:left="567" w:hanging="567"/>
        <w:contextualSpacing w:val="0"/>
        <w:jc w:val="both"/>
        <w:rPr>
          <w:rFonts w:ascii="Arial" w:eastAsia="Arial" w:hAnsi="Arial" w:cs="Arial"/>
          <w:sz w:val="22"/>
          <w:szCs w:val="22"/>
        </w:rPr>
      </w:pPr>
    </w:p>
    <w:p w14:paraId="657276CA" w14:textId="793E46D1" w:rsidR="00BD3DC9" w:rsidRPr="001907C8" w:rsidRDefault="00BD3DC9" w:rsidP="000D1FE8">
      <w:pPr>
        <w:pStyle w:val="ListParagraph"/>
        <w:numPr>
          <w:ilvl w:val="0"/>
          <w:numId w:val="28"/>
        </w:numPr>
        <w:spacing w:after="0" w:line="240" w:lineRule="auto"/>
        <w:ind w:left="567" w:hanging="567"/>
        <w:contextualSpacing w:val="0"/>
        <w:jc w:val="both"/>
        <w:rPr>
          <w:rFonts w:ascii="Arial" w:eastAsia="Arial" w:hAnsi="Arial" w:cs="Arial"/>
          <w:sz w:val="22"/>
          <w:szCs w:val="22"/>
        </w:rPr>
      </w:pPr>
      <w:r w:rsidRPr="001907C8">
        <w:rPr>
          <w:rFonts w:ascii="Arial" w:hAnsi="Arial" w:cs="Arial"/>
          <w:color w:val="000000" w:themeColor="text1"/>
          <w:sz w:val="22"/>
          <w:szCs w:val="22"/>
        </w:rPr>
        <w:t>The procedure for updat</w:t>
      </w:r>
      <w:r w:rsidR="006343D6">
        <w:rPr>
          <w:rFonts w:ascii="Arial" w:hAnsi="Arial" w:cs="Arial"/>
          <w:color w:val="000000" w:themeColor="text1"/>
          <w:sz w:val="22"/>
          <w:szCs w:val="22"/>
        </w:rPr>
        <w:t>ing</w:t>
      </w:r>
      <w:r w:rsidRPr="001907C8">
        <w:rPr>
          <w:rFonts w:ascii="Arial" w:hAnsi="Arial" w:cs="Arial"/>
          <w:color w:val="000000" w:themeColor="text1"/>
          <w:sz w:val="22"/>
          <w:szCs w:val="22"/>
        </w:rPr>
        <w:t xml:space="preserve"> and verif</w:t>
      </w:r>
      <w:r w:rsidR="006343D6">
        <w:rPr>
          <w:rFonts w:ascii="Arial" w:hAnsi="Arial" w:cs="Arial"/>
          <w:color w:val="000000" w:themeColor="text1"/>
          <w:sz w:val="22"/>
          <w:szCs w:val="22"/>
        </w:rPr>
        <w:t>ying</w:t>
      </w:r>
      <w:r w:rsidRPr="001907C8">
        <w:rPr>
          <w:rFonts w:ascii="Arial" w:hAnsi="Arial" w:cs="Arial"/>
          <w:color w:val="000000" w:themeColor="text1"/>
          <w:sz w:val="22"/>
          <w:szCs w:val="22"/>
        </w:rPr>
        <w:t xml:space="preserve"> data </w:t>
      </w:r>
      <w:r w:rsidR="00546886">
        <w:rPr>
          <w:rFonts w:ascii="Arial" w:hAnsi="Arial" w:cs="Arial"/>
          <w:color w:val="000000" w:themeColor="text1"/>
          <w:sz w:val="22"/>
          <w:szCs w:val="22"/>
        </w:rPr>
        <w:t>could</w:t>
      </w:r>
      <w:r w:rsidRPr="001907C8">
        <w:rPr>
          <w:rFonts w:ascii="Arial" w:hAnsi="Arial" w:cs="Arial"/>
          <w:color w:val="000000" w:themeColor="text1"/>
          <w:sz w:val="22"/>
          <w:szCs w:val="22"/>
        </w:rPr>
        <w:t xml:space="preserve"> include the following steps, as indicated in Fig. 1:</w:t>
      </w:r>
    </w:p>
    <w:p w14:paraId="734420CF" w14:textId="77777777" w:rsidR="00BD3DC9" w:rsidRPr="00796CDC" w:rsidRDefault="00BD3DC9" w:rsidP="00D10B67">
      <w:pPr>
        <w:pStyle w:val="ListParagraph"/>
        <w:spacing w:after="0" w:line="240" w:lineRule="auto"/>
        <w:ind w:left="360"/>
        <w:contextualSpacing w:val="0"/>
        <w:jc w:val="both"/>
        <w:rPr>
          <w:rFonts w:ascii="Arial" w:eastAsia="Arial" w:hAnsi="Arial" w:cs="Arial"/>
          <w:sz w:val="22"/>
          <w:szCs w:val="22"/>
        </w:rPr>
      </w:pPr>
    </w:p>
    <w:p w14:paraId="17ABA7F4" w14:textId="6E308C46" w:rsidR="00BD3DC9" w:rsidRPr="00796CDC" w:rsidRDefault="00BD3DC9" w:rsidP="00D10B67">
      <w:pPr>
        <w:pStyle w:val="ListParagraph"/>
        <w:numPr>
          <w:ilvl w:val="1"/>
          <w:numId w:val="12"/>
        </w:numPr>
        <w:spacing w:after="0" w:line="240" w:lineRule="auto"/>
        <w:ind w:left="993" w:hanging="426"/>
        <w:contextualSpacing w:val="0"/>
        <w:jc w:val="both"/>
        <w:rPr>
          <w:rFonts w:ascii="Arial" w:hAnsi="Arial" w:cs="Arial"/>
          <w:color w:val="000000" w:themeColor="text1"/>
          <w:sz w:val="22"/>
          <w:szCs w:val="22"/>
        </w:rPr>
      </w:pPr>
      <w:r w:rsidRPr="00796CDC">
        <w:rPr>
          <w:rFonts w:ascii="Arial" w:hAnsi="Arial" w:cs="Arial"/>
          <w:color w:val="000000" w:themeColor="text1"/>
          <w:sz w:val="22"/>
          <w:szCs w:val="22"/>
        </w:rPr>
        <w:t xml:space="preserve">Adoption of Decisions by a meeting of the COP (new listings, changes in taxonomy and nomenclature, </w:t>
      </w:r>
      <w:r>
        <w:rPr>
          <w:rFonts w:ascii="Arial" w:hAnsi="Arial" w:cs="Arial"/>
          <w:color w:val="000000" w:themeColor="text1"/>
          <w:sz w:val="22"/>
          <w:szCs w:val="22"/>
        </w:rPr>
        <w:t xml:space="preserve">analysis of </w:t>
      </w:r>
      <w:r w:rsidRPr="00796CDC">
        <w:rPr>
          <w:rFonts w:ascii="Arial" w:hAnsi="Arial" w:cs="Arial"/>
          <w:color w:val="000000" w:themeColor="text1"/>
          <w:sz w:val="22"/>
          <w:szCs w:val="22"/>
        </w:rPr>
        <w:t>National Reports)</w:t>
      </w:r>
      <w:r w:rsidR="00E84F25">
        <w:rPr>
          <w:rFonts w:ascii="Arial" w:hAnsi="Arial" w:cs="Arial"/>
          <w:color w:val="000000" w:themeColor="text1"/>
          <w:sz w:val="22"/>
          <w:szCs w:val="22"/>
        </w:rPr>
        <w:t>.</w:t>
      </w:r>
    </w:p>
    <w:p w14:paraId="2F56EDC5" w14:textId="77777777" w:rsidR="00BD3DC9" w:rsidRPr="00796CDC" w:rsidRDefault="00BD3DC9" w:rsidP="00D10B67">
      <w:pPr>
        <w:pStyle w:val="ListParagraph"/>
        <w:spacing w:after="0" w:line="240" w:lineRule="auto"/>
        <w:ind w:left="993" w:hanging="426"/>
        <w:contextualSpacing w:val="0"/>
        <w:jc w:val="both"/>
        <w:rPr>
          <w:rFonts w:ascii="Arial" w:hAnsi="Arial" w:cs="Arial"/>
          <w:color w:val="000000" w:themeColor="text1"/>
          <w:sz w:val="22"/>
          <w:szCs w:val="22"/>
        </w:rPr>
      </w:pPr>
    </w:p>
    <w:p w14:paraId="34EC65E6" w14:textId="5F804845" w:rsidR="00BD3DC9" w:rsidRPr="00796CDC" w:rsidRDefault="00BD3DC9" w:rsidP="00D10B67">
      <w:pPr>
        <w:pStyle w:val="ListParagraph"/>
        <w:numPr>
          <w:ilvl w:val="1"/>
          <w:numId w:val="12"/>
        </w:numPr>
        <w:spacing w:after="0" w:line="240" w:lineRule="auto"/>
        <w:ind w:left="993" w:hanging="426"/>
        <w:contextualSpacing w:val="0"/>
        <w:jc w:val="both"/>
        <w:rPr>
          <w:rFonts w:ascii="Arial" w:hAnsi="Arial" w:cs="Arial"/>
          <w:color w:val="000000" w:themeColor="text1"/>
          <w:sz w:val="22"/>
          <w:szCs w:val="22"/>
        </w:rPr>
      </w:pPr>
      <w:r w:rsidRPr="00796CDC">
        <w:rPr>
          <w:rFonts w:ascii="Arial" w:hAnsi="Arial" w:cs="Arial"/>
          <w:color w:val="000000" w:themeColor="text1"/>
          <w:sz w:val="22"/>
          <w:szCs w:val="22"/>
        </w:rPr>
        <w:t xml:space="preserve">Review of these </w:t>
      </w:r>
      <w:r w:rsidR="009F3E09">
        <w:rPr>
          <w:rFonts w:ascii="Arial" w:hAnsi="Arial" w:cs="Arial"/>
          <w:color w:val="000000" w:themeColor="text1"/>
          <w:sz w:val="22"/>
          <w:szCs w:val="22"/>
        </w:rPr>
        <w:t>D</w:t>
      </w:r>
      <w:r w:rsidRPr="00796CDC">
        <w:rPr>
          <w:rFonts w:ascii="Arial" w:hAnsi="Arial" w:cs="Arial"/>
          <w:color w:val="000000" w:themeColor="text1"/>
          <w:sz w:val="22"/>
          <w:szCs w:val="22"/>
        </w:rPr>
        <w:t>ecisions by the Secretariat</w:t>
      </w:r>
      <w:r w:rsidR="005D24D2" w:rsidRPr="005D24D2">
        <w:rPr>
          <w:rFonts w:ascii="Arial" w:hAnsi="Arial" w:cs="Arial"/>
          <w:color w:val="000000" w:themeColor="text1"/>
          <w:sz w:val="22"/>
          <w:szCs w:val="22"/>
        </w:rPr>
        <w:t xml:space="preserve"> </w:t>
      </w:r>
      <w:r w:rsidR="005D24D2" w:rsidRPr="00796CDC">
        <w:rPr>
          <w:rFonts w:ascii="Arial" w:hAnsi="Arial" w:cs="Arial"/>
          <w:color w:val="000000" w:themeColor="text1"/>
          <w:sz w:val="22"/>
          <w:szCs w:val="22"/>
        </w:rPr>
        <w:t>after the COP</w:t>
      </w:r>
      <w:r w:rsidR="00A23A7B">
        <w:rPr>
          <w:rFonts w:ascii="Arial" w:hAnsi="Arial" w:cs="Arial"/>
          <w:color w:val="000000" w:themeColor="text1"/>
          <w:sz w:val="22"/>
          <w:szCs w:val="22"/>
        </w:rPr>
        <w:t>, with</w:t>
      </w:r>
      <w:r w:rsidR="008237B7">
        <w:rPr>
          <w:rFonts w:ascii="Arial" w:hAnsi="Arial" w:cs="Arial"/>
          <w:color w:val="000000" w:themeColor="text1"/>
          <w:sz w:val="22"/>
          <w:szCs w:val="22"/>
        </w:rPr>
        <w:t xml:space="preserve"> </w:t>
      </w:r>
      <w:r w:rsidR="003F5958">
        <w:rPr>
          <w:rFonts w:ascii="Arial" w:hAnsi="Arial" w:cs="Arial"/>
          <w:color w:val="000000" w:themeColor="text1"/>
          <w:sz w:val="22"/>
          <w:szCs w:val="22"/>
        </w:rPr>
        <w:t xml:space="preserve">support </w:t>
      </w:r>
      <w:r w:rsidR="00E45133">
        <w:rPr>
          <w:rFonts w:ascii="Arial" w:hAnsi="Arial" w:cs="Arial"/>
          <w:color w:val="000000" w:themeColor="text1"/>
          <w:sz w:val="22"/>
          <w:szCs w:val="22"/>
        </w:rPr>
        <w:t xml:space="preserve">from the relevant working group of </w:t>
      </w:r>
      <w:r w:rsidR="003F5958">
        <w:rPr>
          <w:rFonts w:ascii="Arial" w:hAnsi="Arial" w:cs="Arial"/>
          <w:color w:val="000000" w:themeColor="text1"/>
          <w:sz w:val="22"/>
          <w:szCs w:val="22"/>
        </w:rPr>
        <w:t xml:space="preserve">the </w:t>
      </w:r>
      <w:r w:rsidR="00A23A7B">
        <w:rPr>
          <w:rFonts w:ascii="Arial" w:hAnsi="Arial" w:cs="Arial"/>
          <w:color w:val="000000" w:themeColor="text1"/>
          <w:sz w:val="22"/>
          <w:szCs w:val="22"/>
        </w:rPr>
        <w:t>Sessional Committee</w:t>
      </w:r>
      <w:r w:rsidR="00806A69">
        <w:rPr>
          <w:rFonts w:ascii="Arial" w:hAnsi="Arial" w:cs="Arial"/>
          <w:color w:val="000000" w:themeColor="text1"/>
          <w:sz w:val="22"/>
          <w:szCs w:val="22"/>
        </w:rPr>
        <w:t xml:space="preserve"> </w:t>
      </w:r>
      <w:r w:rsidR="00A23A7B">
        <w:rPr>
          <w:rFonts w:ascii="Arial" w:hAnsi="Arial" w:cs="Arial"/>
          <w:color w:val="000000" w:themeColor="text1"/>
          <w:sz w:val="22"/>
          <w:szCs w:val="22"/>
        </w:rPr>
        <w:t>where required,</w:t>
      </w:r>
      <w:r w:rsidR="00FF2F15">
        <w:rPr>
          <w:rFonts w:ascii="Arial" w:hAnsi="Arial" w:cs="Arial"/>
          <w:color w:val="000000" w:themeColor="text1"/>
          <w:sz w:val="22"/>
          <w:szCs w:val="22"/>
        </w:rPr>
        <w:t xml:space="preserve"> to check</w:t>
      </w:r>
      <w:r w:rsidRPr="00796CDC">
        <w:rPr>
          <w:rFonts w:ascii="Arial" w:hAnsi="Arial" w:cs="Arial"/>
          <w:color w:val="000000" w:themeColor="text1"/>
          <w:sz w:val="22"/>
          <w:szCs w:val="22"/>
        </w:rPr>
        <w:t xml:space="preserve"> for any errors or discrepancies with scientific literature.</w:t>
      </w:r>
      <w:r w:rsidR="005D24D2">
        <w:rPr>
          <w:rFonts w:ascii="Arial" w:hAnsi="Arial" w:cs="Arial"/>
          <w:color w:val="000000" w:themeColor="text1"/>
          <w:sz w:val="22"/>
          <w:szCs w:val="22"/>
        </w:rPr>
        <w:t xml:space="preserve"> </w:t>
      </w:r>
    </w:p>
    <w:p w14:paraId="6C0DFF65" w14:textId="77777777" w:rsidR="00BD3DC9" w:rsidRPr="00796CDC" w:rsidRDefault="00BD3DC9" w:rsidP="00D10B67">
      <w:pPr>
        <w:pStyle w:val="ListParagraph"/>
        <w:spacing w:after="0" w:line="240" w:lineRule="auto"/>
        <w:ind w:left="993" w:hanging="426"/>
        <w:contextualSpacing w:val="0"/>
        <w:jc w:val="both"/>
        <w:rPr>
          <w:rFonts w:ascii="Arial" w:hAnsi="Arial" w:cs="Arial"/>
          <w:color w:val="000000" w:themeColor="text1"/>
          <w:sz w:val="22"/>
          <w:szCs w:val="22"/>
        </w:rPr>
      </w:pPr>
    </w:p>
    <w:p w14:paraId="700BB389" w14:textId="3953BD7F" w:rsidR="00BD3DC9" w:rsidRPr="00796CDC" w:rsidRDefault="00BD3DC9" w:rsidP="00D10B67">
      <w:pPr>
        <w:pStyle w:val="ListParagraph"/>
        <w:numPr>
          <w:ilvl w:val="1"/>
          <w:numId w:val="12"/>
        </w:numPr>
        <w:spacing w:after="0" w:line="240" w:lineRule="auto"/>
        <w:ind w:left="993" w:hanging="426"/>
        <w:contextualSpacing w:val="0"/>
        <w:jc w:val="both"/>
        <w:rPr>
          <w:rFonts w:ascii="Arial" w:hAnsi="Arial" w:cs="Arial"/>
          <w:color w:val="000000" w:themeColor="text1"/>
          <w:sz w:val="22"/>
          <w:szCs w:val="22"/>
        </w:rPr>
      </w:pPr>
      <w:r w:rsidRPr="00796CDC">
        <w:rPr>
          <w:rFonts w:ascii="Arial" w:hAnsi="Arial" w:cs="Arial"/>
          <w:color w:val="000000" w:themeColor="text1"/>
          <w:sz w:val="22"/>
          <w:szCs w:val="22"/>
        </w:rPr>
        <w:t xml:space="preserve">Implementation of these changes </w:t>
      </w:r>
      <w:r w:rsidR="00F00660">
        <w:rPr>
          <w:rFonts w:ascii="Arial" w:hAnsi="Arial" w:cs="Arial"/>
          <w:color w:val="000000" w:themeColor="text1"/>
          <w:sz w:val="22"/>
          <w:szCs w:val="22"/>
        </w:rPr>
        <w:t>in</w:t>
      </w:r>
      <w:r w:rsidRPr="00796CDC">
        <w:rPr>
          <w:rFonts w:ascii="Arial" w:hAnsi="Arial" w:cs="Arial"/>
          <w:color w:val="000000" w:themeColor="text1"/>
          <w:sz w:val="22"/>
          <w:szCs w:val="22"/>
        </w:rPr>
        <w:t xml:space="preserve"> the </w:t>
      </w:r>
      <w:r w:rsidR="00F373F2">
        <w:rPr>
          <w:rFonts w:ascii="Arial" w:hAnsi="Arial" w:cs="Arial"/>
          <w:color w:val="000000" w:themeColor="text1"/>
          <w:sz w:val="22"/>
          <w:szCs w:val="22"/>
        </w:rPr>
        <w:t>CMS Species List</w:t>
      </w:r>
      <w:r w:rsidR="009D0EDC">
        <w:rPr>
          <w:rFonts w:ascii="Arial" w:hAnsi="Arial" w:cs="Arial"/>
          <w:color w:val="000000" w:themeColor="text1"/>
          <w:sz w:val="22"/>
          <w:szCs w:val="22"/>
        </w:rPr>
        <w:t xml:space="preserve"> database</w:t>
      </w:r>
      <w:r w:rsidRPr="00796CDC">
        <w:rPr>
          <w:rFonts w:ascii="Arial" w:hAnsi="Arial" w:cs="Arial"/>
          <w:color w:val="000000" w:themeColor="text1"/>
          <w:sz w:val="22"/>
          <w:szCs w:val="22"/>
        </w:rPr>
        <w:t xml:space="preserve"> by the Secretariat where COP </w:t>
      </w:r>
      <w:r w:rsidR="00C11CB3">
        <w:rPr>
          <w:rFonts w:ascii="Arial" w:hAnsi="Arial" w:cs="Arial"/>
          <w:color w:val="000000" w:themeColor="text1"/>
          <w:sz w:val="22"/>
          <w:szCs w:val="22"/>
        </w:rPr>
        <w:t>D</w:t>
      </w:r>
      <w:r w:rsidRPr="00796CDC">
        <w:rPr>
          <w:rFonts w:ascii="Arial" w:hAnsi="Arial" w:cs="Arial"/>
          <w:color w:val="000000" w:themeColor="text1"/>
          <w:sz w:val="22"/>
          <w:szCs w:val="22"/>
        </w:rPr>
        <w:t>ecisions are in line with scientific sources.</w:t>
      </w:r>
      <w:r w:rsidR="00F574DD">
        <w:rPr>
          <w:rFonts w:ascii="Arial" w:hAnsi="Arial" w:cs="Arial"/>
          <w:color w:val="000000" w:themeColor="text1"/>
          <w:sz w:val="22"/>
          <w:szCs w:val="22"/>
        </w:rPr>
        <w:t xml:space="preserve"> Implementation of these changes by UNEP</w:t>
      </w:r>
      <w:r w:rsidR="00C7757A">
        <w:rPr>
          <w:rFonts w:ascii="Arial" w:hAnsi="Arial" w:cs="Arial"/>
          <w:iCs/>
          <w:sz w:val="22"/>
          <w:szCs w:val="22"/>
        </w:rPr>
        <w:t>–</w:t>
      </w:r>
      <w:r w:rsidR="00F574DD">
        <w:rPr>
          <w:rFonts w:ascii="Arial" w:hAnsi="Arial" w:cs="Arial"/>
          <w:color w:val="000000" w:themeColor="text1"/>
          <w:sz w:val="22"/>
          <w:szCs w:val="22"/>
        </w:rPr>
        <w:t xml:space="preserve">WCMC in Species+, along with the inclusion of </w:t>
      </w:r>
      <w:r w:rsidR="00F00660">
        <w:rPr>
          <w:rFonts w:ascii="Arial" w:hAnsi="Arial" w:cs="Arial"/>
          <w:color w:val="000000" w:themeColor="text1"/>
          <w:sz w:val="22"/>
          <w:szCs w:val="22"/>
        </w:rPr>
        <w:t>a</w:t>
      </w:r>
      <w:r w:rsidR="00F574DD">
        <w:rPr>
          <w:rFonts w:ascii="Arial" w:hAnsi="Arial" w:cs="Arial"/>
          <w:color w:val="000000" w:themeColor="text1"/>
          <w:sz w:val="22"/>
          <w:szCs w:val="22"/>
        </w:rPr>
        <w:t xml:space="preserve"> reference to the scientific literature supporting these changes.</w:t>
      </w:r>
    </w:p>
    <w:p w14:paraId="0BF373B4" w14:textId="173B75F1" w:rsidR="000D1FE8" w:rsidRDefault="000D1FE8" w:rsidP="00D10B67">
      <w:pPr>
        <w:pStyle w:val="ListParagraph"/>
        <w:spacing w:after="0" w:line="240" w:lineRule="auto"/>
        <w:ind w:left="993" w:hanging="426"/>
        <w:contextualSpacing w:val="0"/>
        <w:jc w:val="both"/>
        <w:rPr>
          <w:rFonts w:ascii="Arial" w:hAnsi="Arial" w:cs="Arial"/>
          <w:color w:val="000000" w:themeColor="text1"/>
          <w:sz w:val="22"/>
          <w:szCs w:val="22"/>
        </w:rPr>
      </w:pPr>
      <w:r>
        <w:rPr>
          <w:rFonts w:ascii="Arial" w:hAnsi="Arial" w:cs="Arial"/>
          <w:color w:val="000000" w:themeColor="text1"/>
          <w:sz w:val="22"/>
          <w:szCs w:val="22"/>
        </w:rPr>
        <w:br w:type="page"/>
      </w:r>
    </w:p>
    <w:p w14:paraId="15AA6748" w14:textId="2058EE54" w:rsidR="00BD3DC9" w:rsidRPr="00796CDC" w:rsidRDefault="00086E7B" w:rsidP="00D10B67">
      <w:pPr>
        <w:pStyle w:val="ListParagraph"/>
        <w:numPr>
          <w:ilvl w:val="1"/>
          <w:numId w:val="12"/>
        </w:numPr>
        <w:spacing w:after="0" w:line="240" w:lineRule="auto"/>
        <w:ind w:left="993" w:hanging="426"/>
        <w:contextualSpacing w:val="0"/>
        <w:jc w:val="both"/>
        <w:rPr>
          <w:rFonts w:ascii="Arial" w:hAnsi="Arial" w:cs="Arial"/>
          <w:color w:val="000000" w:themeColor="text1"/>
          <w:sz w:val="22"/>
          <w:szCs w:val="22"/>
        </w:rPr>
      </w:pPr>
      <w:r>
        <w:rPr>
          <w:rFonts w:ascii="Arial" w:hAnsi="Arial" w:cs="Arial"/>
          <w:color w:val="000000" w:themeColor="text1"/>
          <w:sz w:val="22"/>
          <w:szCs w:val="22"/>
        </w:rPr>
        <w:lastRenderedPageBreak/>
        <w:t>I</w:t>
      </w:r>
      <w:r w:rsidRPr="00796CDC">
        <w:rPr>
          <w:rFonts w:ascii="Arial" w:hAnsi="Arial" w:cs="Arial"/>
          <w:color w:val="000000" w:themeColor="text1"/>
          <w:sz w:val="22"/>
          <w:szCs w:val="22"/>
        </w:rPr>
        <w:t xml:space="preserve">n cases where the review by the Secretariat under (b) above indicates that information on Range States as approved by COP </w:t>
      </w:r>
      <w:r w:rsidR="00DD523F">
        <w:rPr>
          <w:rFonts w:ascii="Arial" w:hAnsi="Arial" w:cs="Arial"/>
          <w:color w:val="000000" w:themeColor="text1"/>
          <w:sz w:val="22"/>
          <w:szCs w:val="22"/>
        </w:rPr>
        <w:t>differs from</w:t>
      </w:r>
      <w:r w:rsidRPr="00796CDC">
        <w:rPr>
          <w:rFonts w:ascii="Arial" w:hAnsi="Arial" w:cs="Arial"/>
          <w:color w:val="000000" w:themeColor="text1"/>
          <w:sz w:val="22"/>
          <w:szCs w:val="22"/>
        </w:rPr>
        <w:t xml:space="preserve"> </w:t>
      </w:r>
      <w:r w:rsidR="00567E4F">
        <w:rPr>
          <w:rFonts w:ascii="Arial" w:hAnsi="Arial" w:cs="Arial"/>
          <w:color w:val="000000" w:themeColor="text1"/>
          <w:sz w:val="22"/>
          <w:szCs w:val="22"/>
        </w:rPr>
        <w:t xml:space="preserve">the </w:t>
      </w:r>
      <w:r w:rsidRPr="00796CDC">
        <w:rPr>
          <w:rFonts w:ascii="Arial" w:hAnsi="Arial" w:cs="Arial"/>
          <w:color w:val="000000" w:themeColor="text1"/>
          <w:sz w:val="22"/>
          <w:szCs w:val="22"/>
        </w:rPr>
        <w:t>scientific sources</w:t>
      </w:r>
      <w:r>
        <w:rPr>
          <w:rFonts w:ascii="Arial" w:hAnsi="Arial" w:cs="Arial"/>
          <w:color w:val="000000" w:themeColor="text1"/>
          <w:sz w:val="22"/>
          <w:szCs w:val="22"/>
        </w:rPr>
        <w:t xml:space="preserve">, </w:t>
      </w:r>
      <w:r w:rsidR="007F3D36">
        <w:rPr>
          <w:rFonts w:ascii="Arial" w:hAnsi="Arial" w:cs="Arial"/>
          <w:color w:val="000000" w:themeColor="text1"/>
          <w:sz w:val="22"/>
          <w:szCs w:val="22"/>
        </w:rPr>
        <w:t>a c</w:t>
      </w:r>
      <w:r w:rsidR="000532BE" w:rsidRPr="00796CDC">
        <w:rPr>
          <w:rFonts w:ascii="Arial" w:hAnsi="Arial" w:cs="Arial"/>
          <w:color w:val="000000" w:themeColor="text1"/>
          <w:sz w:val="22"/>
          <w:szCs w:val="22"/>
        </w:rPr>
        <w:t>onsultation with the Party concerned</w:t>
      </w:r>
      <w:r w:rsidR="007F3D36">
        <w:rPr>
          <w:rFonts w:ascii="Arial" w:hAnsi="Arial" w:cs="Arial"/>
          <w:color w:val="000000" w:themeColor="text1"/>
          <w:sz w:val="22"/>
          <w:szCs w:val="22"/>
        </w:rPr>
        <w:t xml:space="preserve"> will be carried out</w:t>
      </w:r>
      <w:r w:rsidDel="002B74FD">
        <w:rPr>
          <w:rFonts w:ascii="Arial" w:hAnsi="Arial" w:cs="Arial"/>
          <w:color w:val="000000" w:themeColor="text1"/>
          <w:sz w:val="22"/>
          <w:szCs w:val="22"/>
        </w:rPr>
        <w:t>,</w:t>
      </w:r>
      <w:r w:rsidDel="00BB7656">
        <w:rPr>
          <w:rFonts w:ascii="Arial" w:hAnsi="Arial" w:cs="Arial"/>
          <w:color w:val="000000" w:themeColor="text1"/>
          <w:sz w:val="22"/>
          <w:szCs w:val="22"/>
        </w:rPr>
        <w:t xml:space="preserve"> and</w:t>
      </w:r>
      <w:r>
        <w:rPr>
          <w:rFonts w:ascii="Arial" w:hAnsi="Arial" w:cs="Arial"/>
          <w:color w:val="000000" w:themeColor="text1"/>
          <w:sz w:val="22"/>
          <w:szCs w:val="22"/>
        </w:rPr>
        <w:t xml:space="preserve"> </w:t>
      </w:r>
      <w:r w:rsidR="008C4040">
        <w:rPr>
          <w:rFonts w:ascii="Arial" w:hAnsi="Arial" w:cs="Arial"/>
          <w:color w:val="000000" w:themeColor="text1"/>
          <w:sz w:val="22"/>
          <w:szCs w:val="22"/>
        </w:rPr>
        <w:t>the</w:t>
      </w:r>
      <w:r w:rsidR="000532BE" w:rsidRPr="00796CDC">
        <w:rPr>
          <w:rFonts w:ascii="Arial" w:hAnsi="Arial" w:cs="Arial"/>
          <w:color w:val="000000" w:themeColor="text1"/>
          <w:sz w:val="22"/>
          <w:szCs w:val="22"/>
        </w:rPr>
        <w:t xml:space="preserve"> matter</w:t>
      </w:r>
      <w:r w:rsidR="008C4040" w:rsidDel="00BB7656">
        <w:rPr>
          <w:rFonts w:ascii="Arial" w:hAnsi="Arial" w:cs="Arial"/>
          <w:color w:val="000000" w:themeColor="text1"/>
          <w:sz w:val="22"/>
          <w:szCs w:val="22"/>
        </w:rPr>
        <w:t xml:space="preserve"> may be </w:t>
      </w:r>
      <w:r w:rsidR="00743B4F" w:rsidDel="00BB7656">
        <w:rPr>
          <w:rFonts w:ascii="Arial" w:hAnsi="Arial" w:cs="Arial"/>
          <w:color w:val="000000" w:themeColor="text1"/>
          <w:sz w:val="22"/>
          <w:szCs w:val="22"/>
        </w:rPr>
        <w:t>brought</w:t>
      </w:r>
      <w:r w:rsidR="000532BE" w:rsidRPr="00796CDC">
        <w:rPr>
          <w:rFonts w:ascii="Arial" w:hAnsi="Arial" w:cs="Arial"/>
          <w:color w:val="000000" w:themeColor="text1"/>
          <w:sz w:val="22"/>
          <w:szCs w:val="22"/>
        </w:rPr>
        <w:t xml:space="preserve"> to the </w:t>
      </w:r>
      <w:proofErr w:type="spellStart"/>
      <w:r w:rsidR="000532BE" w:rsidRPr="00796CDC">
        <w:rPr>
          <w:rFonts w:ascii="Arial" w:hAnsi="Arial" w:cs="Arial"/>
          <w:color w:val="000000" w:themeColor="text1"/>
          <w:sz w:val="22"/>
          <w:szCs w:val="22"/>
        </w:rPr>
        <w:t>ScC</w:t>
      </w:r>
      <w:proofErr w:type="spellEnd"/>
      <w:r w:rsidR="000532BE" w:rsidRPr="00796CDC">
        <w:rPr>
          <w:rFonts w:ascii="Arial" w:hAnsi="Arial" w:cs="Arial"/>
          <w:color w:val="000000" w:themeColor="text1"/>
          <w:sz w:val="22"/>
          <w:szCs w:val="22"/>
        </w:rPr>
        <w:t>-SC</w:t>
      </w:r>
      <w:r w:rsidR="000532BE" w:rsidRPr="00796CDC" w:rsidDel="00BB7656">
        <w:rPr>
          <w:rFonts w:ascii="Arial" w:hAnsi="Arial" w:cs="Arial"/>
          <w:color w:val="000000" w:themeColor="text1"/>
          <w:sz w:val="22"/>
          <w:szCs w:val="22"/>
        </w:rPr>
        <w:t xml:space="preserve"> </w:t>
      </w:r>
      <w:r w:rsidR="00743B4F" w:rsidDel="00BB7656">
        <w:rPr>
          <w:rFonts w:ascii="Arial" w:hAnsi="Arial" w:cs="Arial"/>
          <w:color w:val="000000" w:themeColor="text1"/>
          <w:sz w:val="22"/>
          <w:szCs w:val="22"/>
        </w:rPr>
        <w:t>by the Secretariat</w:t>
      </w:r>
      <w:r w:rsidR="00506ABA">
        <w:rPr>
          <w:rFonts w:ascii="Arial" w:hAnsi="Arial" w:cs="Arial"/>
          <w:color w:val="000000" w:themeColor="text1"/>
          <w:sz w:val="22"/>
          <w:szCs w:val="22"/>
        </w:rPr>
        <w:t xml:space="preserve">, </w:t>
      </w:r>
      <w:r w:rsidR="001D6324">
        <w:rPr>
          <w:rFonts w:ascii="Arial" w:hAnsi="Arial" w:cs="Arial"/>
          <w:color w:val="000000" w:themeColor="text1"/>
          <w:sz w:val="22"/>
          <w:szCs w:val="22"/>
        </w:rPr>
        <w:t>relevant</w:t>
      </w:r>
      <w:r w:rsidR="00506ABA">
        <w:rPr>
          <w:rFonts w:ascii="Arial" w:hAnsi="Arial" w:cs="Arial"/>
          <w:color w:val="000000" w:themeColor="text1"/>
          <w:sz w:val="22"/>
          <w:szCs w:val="22"/>
        </w:rPr>
        <w:t xml:space="preserve"> C</w:t>
      </w:r>
      <w:r w:rsidR="00567E4F">
        <w:rPr>
          <w:rFonts w:ascii="Arial" w:hAnsi="Arial" w:cs="Arial"/>
          <w:color w:val="000000" w:themeColor="text1"/>
          <w:sz w:val="22"/>
          <w:szCs w:val="22"/>
        </w:rPr>
        <w:t>O</w:t>
      </w:r>
      <w:r w:rsidR="00506ABA">
        <w:rPr>
          <w:rFonts w:ascii="Arial" w:hAnsi="Arial" w:cs="Arial"/>
          <w:color w:val="000000" w:themeColor="text1"/>
          <w:sz w:val="22"/>
          <w:szCs w:val="22"/>
        </w:rPr>
        <w:t>P-</w:t>
      </w:r>
      <w:r w:rsidR="00567E4F">
        <w:rPr>
          <w:rFonts w:ascii="Arial" w:hAnsi="Arial" w:cs="Arial"/>
          <w:color w:val="000000" w:themeColor="text1"/>
          <w:sz w:val="22"/>
          <w:szCs w:val="22"/>
        </w:rPr>
        <w:t>a</w:t>
      </w:r>
      <w:r w:rsidR="00506ABA">
        <w:rPr>
          <w:rFonts w:ascii="Arial" w:hAnsi="Arial" w:cs="Arial"/>
          <w:color w:val="000000" w:themeColor="text1"/>
          <w:sz w:val="22"/>
          <w:szCs w:val="22"/>
        </w:rPr>
        <w:t>ppointed Councillor(s)</w:t>
      </w:r>
      <w:r>
        <w:rPr>
          <w:rFonts w:ascii="Arial" w:hAnsi="Arial" w:cs="Arial"/>
          <w:color w:val="000000" w:themeColor="text1"/>
          <w:sz w:val="22"/>
          <w:szCs w:val="22"/>
        </w:rPr>
        <w:t xml:space="preserve"> or the Party concerned </w:t>
      </w:r>
      <w:r w:rsidR="008C4040">
        <w:rPr>
          <w:rFonts w:ascii="Arial" w:hAnsi="Arial" w:cs="Arial"/>
          <w:color w:val="000000" w:themeColor="text1"/>
          <w:sz w:val="22"/>
          <w:szCs w:val="22"/>
        </w:rPr>
        <w:t xml:space="preserve">through the </w:t>
      </w:r>
      <w:r w:rsidR="00BB7656">
        <w:rPr>
          <w:rFonts w:ascii="Arial" w:hAnsi="Arial" w:cs="Arial"/>
          <w:color w:val="000000" w:themeColor="text1"/>
          <w:sz w:val="22"/>
          <w:szCs w:val="22"/>
        </w:rPr>
        <w:t>W</w:t>
      </w:r>
      <w:r w:rsidR="008C4040">
        <w:rPr>
          <w:rFonts w:ascii="Arial" w:hAnsi="Arial" w:cs="Arial"/>
          <w:color w:val="000000" w:themeColor="text1"/>
          <w:sz w:val="22"/>
          <w:szCs w:val="22"/>
        </w:rPr>
        <w:t xml:space="preserve">orking </w:t>
      </w:r>
      <w:r w:rsidR="00BB7656">
        <w:rPr>
          <w:rFonts w:ascii="Arial" w:hAnsi="Arial" w:cs="Arial"/>
          <w:color w:val="000000" w:themeColor="text1"/>
          <w:sz w:val="22"/>
          <w:szCs w:val="22"/>
        </w:rPr>
        <w:t>G</w:t>
      </w:r>
      <w:r w:rsidR="008C4040">
        <w:rPr>
          <w:rFonts w:ascii="Arial" w:hAnsi="Arial" w:cs="Arial"/>
          <w:color w:val="000000" w:themeColor="text1"/>
          <w:sz w:val="22"/>
          <w:szCs w:val="22"/>
        </w:rPr>
        <w:t>roup on maintaining lists</w:t>
      </w:r>
      <w:r w:rsidR="001448CE">
        <w:rPr>
          <w:rFonts w:ascii="Arial" w:hAnsi="Arial" w:cs="Arial"/>
          <w:color w:val="000000" w:themeColor="text1"/>
          <w:sz w:val="22"/>
          <w:szCs w:val="22"/>
        </w:rPr>
        <w:t xml:space="preserve"> of species </w:t>
      </w:r>
      <w:r w:rsidR="00500301" w:rsidRPr="000D1FE8">
        <w:rPr>
          <w:rFonts w:ascii="Arial" w:hAnsi="Arial" w:cs="Arial"/>
          <w:sz w:val="22"/>
          <w:szCs w:val="22"/>
        </w:rPr>
        <w:t>listed in CMS Appendices</w:t>
      </w:r>
      <w:r w:rsidR="008C4040" w:rsidRPr="000D1FE8">
        <w:rPr>
          <w:rFonts w:ascii="Arial" w:hAnsi="Arial" w:cs="Arial"/>
          <w:sz w:val="22"/>
          <w:szCs w:val="22"/>
        </w:rPr>
        <w:t>,</w:t>
      </w:r>
      <w:r w:rsidR="000532BE" w:rsidRPr="000D1FE8">
        <w:rPr>
          <w:rFonts w:ascii="Arial" w:hAnsi="Arial" w:cs="Arial"/>
          <w:sz w:val="22"/>
          <w:szCs w:val="22"/>
        </w:rPr>
        <w:t xml:space="preserve"> or at </w:t>
      </w:r>
      <w:r w:rsidR="009B2674" w:rsidRPr="000D1FE8">
        <w:rPr>
          <w:rFonts w:ascii="Arial" w:hAnsi="Arial" w:cs="Arial"/>
          <w:sz w:val="22"/>
          <w:szCs w:val="22"/>
        </w:rPr>
        <w:t xml:space="preserve">a </w:t>
      </w:r>
      <w:r w:rsidR="000532BE" w:rsidRPr="000D1FE8">
        <w:rPr>
          <w:rFonts w:ascii="Arial" w:hAnsi="Arial" w:cs="Arial"/>
          <w:sz w:val="22"/>
          <w:szCs w:val="22"/>
        </w:rPr>
        <w:t>meeting</w:t>
      </w:r>
      <w:r w:rsidR="008C4040" w:rsidRPr="000D1FE8">
        <w:rPr>
          <w:rFonts w:ascii="Arial" w:hAnsi="Arial" w:cs="Arial"/>
          <w:sz w:val="22"/>
          <w:szCs w:val="22"/>
        </w:rPr>
        <w:t xml:space="preserve"> of </w:t>
      </w:r>
      <w:r w:rsidR="00743B4F" w:rsidRPr="000D1FE8">
        <w:rPr>
          <w:rFonts w:ascii="Arial" w:hAnsi="Arial" w:cs="Arial"/>
          <w:sz w:val="22"/>
          <w:szCs w:val="22"/>
        </w:rPr>
        <w:t>the</w:t>
      </w:r>
      <w:r w:rsidR="008C4040" w:rsidRPr="000D1FE8">
        <w:rPr>
          <w:rFonts w:ascii="Arial" w:hAnsi="Arial" w:cs="Arial"/>
          <w:sz w:val="22"/>
          <w:szCs w:val="22"/>
        </w:rPr>
        <w:t xml:space="preserve"> Sessional Committee</w:t>
      </w:r>
      <w:r w:rsidR="00743B4F" w:rsidRPr="000D1FE8">
        <w:rPr>
          <w:rFonts w:ascii="Arial" w:hAnsi="Arial" w:cs="Arial"/>
          <w:sz w:val="22"/>
          <w:szCs w:val="22"/>
        </w:rPr>
        <w:t xml:space="preserve"> of the </w:t>
      </w:r>
      <w:r w:rsidR="00743B4F">
        <w:rPr>
          <w:rFonts w:ascii="Arial" w:hAnsi="Arial" w:cs="Arial"/>
          <w:color w:val="000000" w:themeColor="text1"/>
          <w:sz w:val="22"/>
          <w:szCs w:val="22"/>
        </w:rPr>
        <w:t>Scientific Council</w:t>
      </w:r>
      <w:r w:rsidR="005901A3">
        <w:rPr>
          <w:rFonts w:ascii="Arial" w:hAnsi="Arial" w:cs="Arial"/>
          <w:color w:val="000000" w:themeColor="text1"/>
          <w:sz w:val="22"/>
          <w:szCs w:val="22"/>
        </w:rPr>
        <w:t>.</w:t>
      </w:r>
      <w:r w:rsidR="000532BE" w:rsidRPr="00796CDC">
        <w:rPr>
          <w:rFonts w:ascii="Arial" w:hAnsi="Arial" w:cs="Arial"/>
          <w:color w:val="000000" w:themeColor="text1"/>
          <w:sz w:val="22"/>
          <w:szCs w:val="22"/>
        </w:rPr>
        <w:t xml:space="preserve"> </w:t>
      </w:r>
      <w:r w:rsidR="000532BE">
        <w:rPr>
          <w:rFonts w:ascii="Arial" w:hAnsi="Arial" w:cs="Arial"/>
          <w:color w:val="000000" w:themeColor="text1"/>
          <w:sz w:val="22"/>
          <w:szCs w:val="22"/>
        </w:rPr>
        <w:t>Following the consultation</w:t>
      </w:r>
      <w:r w:rsidR="005901A3">
        <w:rPr>
          <w:rFonts w:ascii="Arial" w:hAnsi="Arial" w:cs="Arial"/>
          <w:color w:val="000000" w:themeColor="text1"/>
          <w:sz w:val="22"/>
          <w:szCs w:val="22"/>
        </w:rPr>
        <w:t xml:space="preserve"> with the Party </w:t>
      </w:r>
      <w:r w:rsidR="00615867">
        <w:rPr>
          <w:rFonts w:ascii="Arial" w:hAnsi="Arial" w:cs="Arial"/>
          <w:color w:val="000000" w:themeColor="text1"/>
          <w:sz w:val="22"/>
          <w:szCs w:val="22"/>
        </w:rPr>
        <w:t>and/</w:t>
      </w:r>
      <w:r w:rsidR="005901A3">
        <w:rPr>
          <w:rFonts w:ascii="Arial" w:hAnsi="Arial" w:cs="Arial"/>
          <w:color w:val="000000" w:themeColor="text1"/>
          <w:sz w:val="22"/>
          <w:szCs w:val="22"/>
        </w:rPr>
        <w:t xml:space="preserve">or with the Scientific </w:t>
      </w:r>
      <w:r w:rsidR="009B2674">
        <w:rPr>
          <w:rFonts w:ascii="Arial" w:hAnsi="Arial" w:cs="Arial"/>
          <w:color w:val="000000" w:themeColor="text1"/>
          <w:sz w:val="22"/>
          <w:szCs w:val="22"/>
        </w:rPr>
        <w:t>Council</w:t>
      </w:r>
      <w:r w:rsidR="000532BE">
        <w:rPr>
          <w:rFonts w:ascii="Arial" w:hAnsi="Arial" w:cs="Arial"/>
          <w:color w:val="000000" w:themeColor="text1"/>
          <w:sz w:val="22"/>
          <w:szCs w:val="22"/>
        </w:rPr>
        <w:t xml:space="preserve">, the Secretariat will </w:t>
      </w:r>
      <w:r w:rsidR="005901A3">
        <w:rPr>
          <w:rFonts w:ascii="Arial" w:hAnsi="Arial" w:cs="Arial"/>
          <w:color w:val="000000" w:themeColor="text1"/>
          <w:sz w:val="22"/>
          <w:szCs w:val="22"/>
        </w:rPr>
        <w:t>implement</w:t>
      </w:r>
      <w:r w:rsidR="000532BE">
        <w:rPr>
          <w:rFonts w:ascii="Arial" w:hAnsi="Arial" w:cs="Arial"/>
          <w:color w:val="000000" w:themeColor="text1"/>
          <w:sz w:val="22"/>
          <w:szCs w:val="22"/>
        </w:rPr>
        <w:t xml:space="preserve"> these changes in the </w:t>
      </w:r>
      <w:r w:rsidR="00F373F2">
        <w:rPr>
          <w:rFonts w:ascii="Arial" w:hAnsi="Arial" w:cs="Arial"/>
          <w:color w:val="000000" w:themeColor="text1"/>
          <w:sz w:val="22"/>
          <w:szCs w:val="22"/>
        </w:rPr>
        <w:t>CMS Species List</w:t>
      </w:r>
      <w:r w:rsidR="000532BE">
        <w:rPr>
          <w:rFonts w:ascii="Arial" w:hAnsi="Arial" w:cs="Arial"/>
          <w:color w:val="000000" w:themeColor="text1"/>
          <w:sz w:val="22"/>
          <w:szCs w:val="22"/>
        </w:rPr>
        <w:t xml:space="preserve"> database.</w:t>
      </w:r>
    </w:p>
    <w:p w14:paraId="4548F30C" w14:textId="77777777" w:rsidR="00BD3DC9" w:rsidRPr="00796CDC" w:rsidRDefault="00BD3DC9" w:rsidP="00D10B67">
      <w:pPr>
        <w:pStyle w:val="ListParagraph"/>
        <w:spacing w:after="0" w:line="240" w:lineRule="auto"/>
        <w:contextualSpacing w:val="0"/>
        <w:jc w:val="both"/>
        <w:rPr>
          <w:rFonts w:ascii="Arial" w:hAnsi="Arial" w:cs="Arial"/>
          <w:color w:val="000000" w:themeColor="text1"/>
          <w:sz w:val="22"/>
          <w:szCs w:val="22"/>
        </w:rPr>
      </w:pPr>
    </w:p>
    <w:p w14:paraId="1AA0EE8D" w14:textId="60FE2B97" w:rsidR="00BD3DC9" w:rsidRDefault="00BD3DC9" w:rsidP="00D10B67">
      <w:pPr>
        <w:pStyle w:val="ListParagraph"/>
        <w:numPr>
          <w:ilvl w:val="1"/>
          <w:numId w:val="12"/>
        </w:numPr>
        <w:spacing w:after="0" w:line="240" w:lineRule="auto"/>
        <w:ind w:left="993" w:hanging="426"/>
        <w:contextualSpacing w:val="0"/>
        <w:jc w:val="both"/>
        <w:rPr>
          <w:rFonts w:ascii="Arial" w:hAnsi="Arial" w:cs="Arial"/>
          <w:color w:val="000000" w:themeColor="text1"/>
          <w:sz w:val="22"/>
          <w:szCs w:val="22"/>
        </w:rPr>
      </w:pPr>
      <w:r w:rsidRPr="00796CDC">
        <w:rPr>
          <w:rFonts w:ascii="Arial" w:hAnsi="Arial" w:cs="Arial"/>
          <w:color w:val="000000" w:themeColor="text1"/>
          <w:sz w:val="22"/>
          <w:szCs w:val="22"/>
        </w:rPr>
        <w:t>Verification of Range State data by Parties through a Party-specific Annex to National Reports</w:t>
      </w:r>
      <w:r w:rsidR="00500301">
        <w:rPr>
          <w:rFonts w:ascii="Arial" w:hAnsi="Arial" w:cs="Arial"/>
          <w:color w:val="000000" w:themeColor="text1"/>
          <w:sz w:val="22"/>
          <w:szCs w:val="22"/>
        </w:rPr>
        <w:t>,</w:t>
      </w:r>
      <w:r w:rsidRPr="00796CDC">
        <w:rPr>
          <w:rFonts w:ascii="Arial" w:hAnsi="Arial" w:cs="Arial"/>
          <w:color w:val="000000" w:themeColor="text1"/>
          <w:sz w:val="22"/>
          <w:szCs w:val="22"/>
        </w:rPr>
        <w:t xml:space="preserve"> where Parties may provide their comments and inputs</w:t>
      </w:r>
      <w:r w:rsidR="00071EF9">
        <w:rPr>
          <w:rFonts w:ascii="Arial" w:hAnsi="Arial" w:cs="Arial"/>
          <w:color w:val="000000" w:themeColor="text1"/>
          <w:sz w:val="22"/>
          <w:szCs w:val="22"/>
        </w:rPr>
        <w:t>,</w:t>
      </w:r>
      <w:r w:rsidR="00071EF9" w:rsidRPr="00071EF9">
        <w:rPr>
          <w:rFonts w:ascii="Arial" w:hAnsi="Arial" w:cs="Arial"/>
          <w:color w:val="000000" w:themeColor="text1"/>
          <w:sz w:val="22"/>
          <w:szCs w:val="22"/>
        </w:rPr>
        <w:t xml:space="preserve"> </w:t>
      </w:r>
      <w:r w:rsidR="00071EF9">
        <w:rPr>
          <w:rFonts w:ascii="Arial" w:hAnsi="Arial" w:cs="Arial"/>
          <w:color w:val="000000" w:themeColor="text1"/>
          <w:sz w:val="22"/>
          <w:szCs w:val="22"/>
        </w:rPr>
        <w:t>or through another appropriate mechanism</w:t>
      </w:r>
      <w:r w:rsidRPr="00796CDC">
        <w:rPr>
          <w:rFonts w:ascii="Arial" w:hAnsi="Arial" w:cs="Arial"/>
          <w:color w:val="000000" w:themeColor="text1"/>
          <w:sz w:val="22"/>
          <w:szCs w:val="22"/>
        </w:rPr>
        <w:t xml:space="preserve">. </w:t>
      </w:r>
    </w:p>
    <w:p w14:paraId="2AEC4CDF" w14:textId="77777777" w:rsidR="00BD3DC9" w:rsidRPr="0055691D" w:rsidRDefault="00BD3DC9" w:rsidP="00D10B67">
      <w:pPr>
        <w:pStyle w:val="ListParagraph"/>
        <w:spacing w:after="0" w:line="240" w:lineRule="auto"/>
        <w:contextualSpacing w:val="0"/>
        <w:jc w:val="both"/>
        <w:rPr>
          <w:rFonts w:ascii="Arial" w:hAnsi="Arial" w:cs="Arial"/>
          <w:color w:val="000000" w:themeColor="text1"/>
          <w:sz w:val="22"/>
          <w:szCs w:val="22"/>
        </w:rPr>
      </w:pPr>
    </w:p>
    <w:p w14:paraId="464DE2F3" w14:textId="2F686A36" w:rsidR="00BD3DC9" w:rsidRPr="0055691D" w:rsidRDefault="00F54E3B" w:rsidP="00D10B67">
      <w:pPr>
        <w:pStyle w:val="ListParagraph"/>
        <w:numPr>
          <w:ilvl w:val="1"/>
          <w:numId w:val="12"/>
        </w:numPr>
        <w:spacing w:after="0" w:line="240" w:lineRule="auto"/>
        <w:ind w:left="993" w:hanging="426"/>
        <w:contextualSpacing w:val="0"/>
        <w:jc w:val="both"/>
        <w:rPr>
          <w:rFonts w:ascii="Arial" w:hAnsi="Arial" w:cs="Arial"/>
          <w:color w:val="000000" w:themeColor="text1"/>
          <w:sz w:val="22"/>
          <w:szCs w:val="22"/>
        </w:rPr>
      </w:pPr>
      <w:r>
        <w:rPr>
          <w:rFonts w:ascii="Arial" w:hAnsi="Arial" w:cs="Arial"/>
          <w:color w:val="000000" w:themeColor="text1"/>
          <w:sz w:val="22"/>
          <w:szCs w:val="22"/>
        </w:rPr>
        <w:t xml:space="preserve">Ahead of each COP, </w:t>
      </w:r>
      <w:r w:rsidR="00383E45">
        <w:rPr>
          <w:rFonts w:ascii="Arial" w:hAnsi="Arial" w:cs="Arial"/>
          <w:color w:val="000000" w:themeColor="text1"/>
          <w:sz w:val="22"/>
          <w:szCs w:val="22"/>
        </w:rPr>
        <w:t>a r</w:t>
      </w:r>
      <w:r w:rsidR="00BD3DC9" w:rsidRPr="0055691D">
        <w:rPr>
          <w:rFonts w:ascii="Arial" w:hAnsi="Arial" w:cs="Arial"/>
          <w:color w:val="000000" w:themeColor="text1"/>
          <w:sz w:val="22"/>
          <w:szCs w:val="22"/>
        </w:rPr>
        <w:t xml:space="preserve">eview and analysis </w:t>
      </w:r>
      <w:r w:rsidR="00383E45">
        <w:rPr>
          <w:rFonts w:ascii="Arial" w:hAnsi="Arial" w:cs="Arial"/>
          <w:color w:val="000000" w:themeColor="text1"/>
          <w:sz w:val="22"/>
          <w:szCs w:val="22"/>
        </w:rPr>
        <w:t>by the Secretariat</w:t>
      </w:r>
      <w:r w:rsidR="00772FAF">
        <w:rPr>
          <w:rFonts w:ascii="Arial" w:hAnsi="Arial" w:cs="Arial"/>
          <w:color w:val="000000" w:themeColor="text1"/>
          <w:sz w:val="22"/>
          <w:szCs w:val="22"/>
        </w:rPr>
        <w:t>,</w:t>
      </w:r>
      <w:r w:rsidR="00383E45">
        <w:rPr>
          <w:rFonts w:ascii="Arial" w:hAnsi="Arial" w:cs="Arial"/>
          <w:color w:val="000000" w:themeColor="text1"/>
          <w:sz w:val="22"/>
          <w:szCs w:val="22"/>
        </w:rPr>
        <w:t xml:space="preserve"> </w:t>
      </w:r>
      <w:r w:rsidR="00772FAF">
        <w:rPr>
          <w:rFonts w:ascii="Arial" w:hAnsi="Arial" w:cs="Arial"/>
          <w:color w:val="000000" w:themeColor="text1"/>
          <w:sz w:val="22"/>
          <w:szCs w:val="22"/>
        </w:rPr>
        <w:t xml:space="preserve">with support from the relevant working group of the </w:t>
      </w:r>
      <w:proofErr w:type="spellStart"/>
      <w:r w:rsidR="00772FAF">
        <w:rPr>
          <w:rFonts w:ascii="Arial" w:hAnsi="Arial" w:cs="Arial"/>
          <w:color w:val="000000" w:themeColor="text1"/>
          <w:sz w:val="22"/>
          <w:szCs w:val="22"/>
        </w:rPr>
        <w:t>ScC</w:t>
      </w:r>
      <w:proofErr w:type="spellEnd"/>
      <w:r w:rsidR="00772FAF">
        <w:rPr>
          <w:rFonts w:ascii="Arial" w:hAnsi="Arial" w:cs="Arial"/>
          <w:color w:val="000000" w:themeColor="text1"/>
          <w:sz w:val="22"/>
          <w:szCs w:val="22"/>
        </w:rPr>
        <w:t>-SC where required,</w:t>
      </w:r>
      <w:r w:rsidR="00772FAF" w:rsidRPr="0055691D">
        <w:rPr>
          <w:rFonts w:ascii="Arial" w:hAnsi="Arial" w:cs="Arial"/>
          <w:color w:val="000000" w:themeColor="text1"/>
          <w:sz w:val="22"/>
          <w:szCs w:val="22"/>
        </w:rPr>
        <w:t xml:space="preserve"> </w:t>
      </w:r>
      <w:r w:rsidR="00BD3DC9" w:rsidRPr="0055691D">
        <w:rPr>
          <w:rFonts w:ascii="Arial" w:hAnsi="Arial" w:cs="Arial"/>
          <w:color w:val="000000" w:themeColor="text1"/>
          <w:sz w:val="22"/>
          <w:szCs w:val="22"/>
        </w:rPr>
        <w:t xml:space="preserve">of </w:t>
      </w:r>
      <w:r w:rsidR="00713D5F">
        <w:rPr>
          <w:rFonts w:ascii="Arial" w:hAnsi="Arial" w:cs="Arial"/>
          <w:color w:val="000000" w:themeColor="text1"/>
          <w:sz w:val="22"/>
          <w:szCs w:val="22"/>
        </w:rPr>
        <w:t xml:space="preserve">information received </w:t>
      </w:r>
      <w:r w:rsidR="00BD3DC9" w:rsidRPr="0055691D">
        <w:rPr>
          <w:rFonts w:ascii="Arial" w:hAnsi="Arial" w:cs="Arial"/>
          <w:color w:val="000000" w:themeColor="text1"/>
          <w:sz w:val="22"/>
          <w:szCs w:val="22"/>
        </w:rPr>
        <w:t>from Parties</w:t>
      </w:r>
      <w:r w:rsidR="00713D5F">
        <w:rPr>
          <w:rFonts w:ascii="Arial" w:hAnsi="Arial" w:cs="Arial"/>
          <w:color w:val="000000" w:themeColor="text1"/>
          <w:sz w:val="22"/>
          <w:szCs w:val="22"/>
        </w:rPr>
        <w:t xml:space="preserve"> through National Reports and listing proposals, as well as the </w:t>
      </w:r>
      <w:r w:rsidR="00B023FC">
        <w:rPr>
          <w:rFonts w:ascii="Arial" w:hAnsi="Arial" w:cs="Arial"/>
          <w:color w:val="000000" w:themeColor="text1"/>
          <w:sz w:val="22"/>
          <w:szCs w:val="22"/>
        </w:rPr>
        <w:t xml:space="preserve">most recently available </w:t>
      </w:r>
      <w:r w:rsidR="00713D5F">
        <w:rPr>
          <w:rFonts w:ascii="Arial" w:hAnsi="Arial" w:cs="Arial"/>
          <w:color w:val="000000" w:themeColor="text1"/>
          <w:sz w:val="22"/>
          <w:szCs w:val="22"/>
        </w:rPr>
        <w:t xml:space="preserve">scientific information </w:t>
      </w:r>
      <w:r w:rsidR="00775BBF">
        <w:rPr>
          <w:rFonts w:ascii="Arial" w:hAnsi="Arial" w:cs="Arial"/>
          <w:color w:val="000000" w:themeColor="text1"/>
          <w:sz w:val="22"/>
          <w:szCs w:val="22"/>
        </w:rPr>
        <w:t xml:space="preserve">(including </w:t>
      </w:r>
      <w:r w:rsidR="00B023FC">
        <w:rPr>
          <w:rFonts w:ascii="Arial" w:hAnsi="Arial" w:cs="Arial"/>
          <w:color w:val="000000" w:themeColor="text1"/>
          <w:sz w:val="22"/>
          <w:szCs w:val="22"/>
        </w:rPr>
        <w:t xml:space="preserve">any </w:t>
      </w:r>
      <w:r w:rsidR="00775BBF">
        <w:rPr>
          <w:rFonts w:ascii="Arial" w:hAnsi="Arial" w:cs="Arial"/>
          <w:color w:val="000000" w:themeColor="text1"/>
          <w:sz w:val="22"/>
          <w:szCs w:val="22"/>
        </w:rPr>
        <w:t>taxonomic and nomenclatural changes)</w:t>
      </w:r>
      <w:r w:rsidR="00576786">
        <w:rPr>
          <w:rFonts w:ascii="Arial" w:hAnsi="Arial" w:cs="Arial"/>
          <w:color w:val="000000" w:themeColor="text1"/>
          <w:sz w:val="22"/>
          <w:szCs w:val="22"/>
        </w:rPr>
        <w:t>. The findings will be</w:t>
      </w:r>
      <w:r w:rsidR="00BD3DC9" w:rsidRPr="0055691D">
        <w:rPr>
          <w:rFonts w:ascii="Arial" w:hAnsi="Arial" w:cs="Arial"/>
          <w:color w:val="000000" w:themeColor="text1"/>
          <w:sz w:val="22"/>
          <w:szCs w:val="22"/>
        </w:rPr>
        <w:t xml:space="preserve"> </w:t>
      </w:r>
      <w:r w:rsidR="00713D5F">
        <w:rPr>
          <w:rFonts w:ascii="Arial" w:hAnsi="Arial" w:cs="Arial"/>
          <w:color w:val="000000" w:themeColor="text1"/>
          <w:sz w:val="22"/>
          <w:szCs w:val="22"/>
        </w:rPr>
        <w:t>presented</w:t>
      </w:r>
      <w:r w:rsidR="00BD3DC9" w:rsidRPr="0055691D">
        <w:rPr>
          <w:rFonts w:ascii="Arial" w:hAnsi="Arial" w:cs="Arial"/>
          <w:color w:val="000000" w:themeColor="text1"/>
          <w:sz w:val="22"/>
          <w:szCs w:val="22"/>
        </w:rPr>
        <w:t xml:space="preserve"> to the </w:t>
      </w:r>
      <w:r w:rsidR="00D43525">
        <w:rPr>
          <w:rFonts w:ascii="Arial" w:hAnsi="Arial" w:cs="Arial"/>
          <w:color w:val="000000" w:themeColor="text1"/>
          <w:sz w:val="22"/>
          <w:szCs w:val="22"/>
        </w:rPr>
        <w:t xml:space="preserve">Sessional Committee of the </w:t>
      </w:r>
      <w:r w:rsidR="00713D5F">
        <w:rPr>
          <w:rFonts w:ascii="Arial" w:hAnsi="Arial" w:cs="Arial"/>
          <w:color w:val="000000" w:themeColor="text1"/>
          <w:sz w:val="22"/>
          <w:szCs w:val="22"/>
        </w:rPr>
        <w:t xml:space="preserve">Scientific Council </w:t>
      </w:r>
      <w:r w:rsidR="00BD3DC9" w:rsidRPr="0055691D">
        <w:rPr>
          <w:rFonts w:ascii="Arial" w:hAnsi="Arial" w:cs="Arial"/>
          <w:color w:val="000000" w:themeColor="text1"/>
          <w:sz w:val="22"/>
          <w:szCs w:val="22"/>
        </w:rPr>
        <w:t xml:space="preserve">and </w:t>
      </w:r>
      <w:r w:rsidR="00C3016E">
        <w:rPr>
          <w:rFonts w:ascii="Arial" w:hAnsi="Arial" w:cs="Arial"/>
          <w:color w:val="000000" w:themeColor="text1"/>
          <w:sz w:val="22"/>
          <w:szCs w:val="22"/>
        </w:rPr>
        <w:t xml:space="preserve">the </w:t>
      </w:r>
      <w:r w:rsidR="00BD3DC9" w:rsidRPr="0055691D">
        <w:rPr>
          <w:rFonts w:ascii="Arial" w:hAnsi="Arial" w:cs="Arial"/>
          <w:color w:val="000000" w:themeColor="text1"/>
          <w:sz w:val="22"/>
          <w:szCs w:val="22"/>
        </w:rPr>
        <w:t>COP.</w:t>
      </w:r>
    </w:p>
    <w:p w14:paraId="3508593F" w14:textId="77777777" w:rsidR="00BD3DC9" w:rsidRDefault="00BD3DC9" w:rsidP="00D10B67">
      <w:pPr>
        <w:pStyle w:val="ListParagraph"/>
        <w:spacing w:after="0" w:line="240" w:lineRule="auto"/>
        <w:ind w:left="360"/>
        <w:contextualSpacing w:val="0"/>
        <w:rPr>
          <w:rFonts w:ascii="Arial" w:eastAsia="Arial" w:hAnsi="Arial" w:cs="Arial"/>
          <w:sz w:val="22"/>
          <w:szCs w:val="22"/>
        </w:rPr>
      </w:pPr>
    </w:p>
    <w:p w14:paraId="1C549EFB" w14:textId="17BDA72A" w:rsidR="00BD3DC9" w:rsidRPr="000D1FE8" w:rsidRDefault="00BD3DC9" w:rsidP="000D1FE8">
      <w:pPr>
        <w:pStyle w:val="ListParagraph"/>
        <w:spacing w:after="120" w:line="240" w:lineRule="auto"/>
        <w:ind w:left="357"/>
        <w:contextualSpacing w:val="0"/>
        <w:rPr>
          <w:rFonts w:ascii="Arial" w:eastAsia="Arial" w:hAnsi="Arial" w:cs="Arial"/>
          <w:sz w:val="20"/>
          <w:szCs w:val="20"/>
        </w:rPr>
      </w:pPr>
      <w:r w:rsidRPr="000D1FE8">
        <w:rPr>
          <w:rFonts w:ascii="Arial" w:eastAsia="Arial" w:hAnsi="Arial" w:cs="Arial"/>
          <w:b/>
          <w:bCs/>
          <w:sz w:val="20"/>
          <w:szCs w:val="20"/>
        </w:rPr>
        <w:t>Fig. 1:</w:t>
      </w:r>
      <w:r w:rsidRPr="000D1FE8">
        <w:rPr>
          <w:rFonts w:ascii="Arial" w:eastAsia="Arial" w:hAnsi="Arial" w:cs="Arial"/>
          <w:sz w:val="20"/>
          <w:szCs w:val="20"/>
        </w:rPr>
        <w:t xml:space="preserve"> </w:t>
      </w:r>
      <w:r w:rsidRPr="000D1FE8">
        <w:rPr>
          <w:rFonts w:ascii="Arial" w:eastAsia="Arial" w:hAnsi="Arial" w:cs="Arial"/>
          <w:i/>
          <w:iCs/>
          <w:sz w:val="20"/>
          <w:szCs w:val="20"/>
        </w:rPr>
        <w:t xml:space="preserve">Workflow for updates of Range State data for species listed </w:t>
      </w:r>
      <w:r w:rsidR="0061306F" w:rsidRPr="000D1FE8">
        <w:rPr>
          <w:rFonts w:ascii="Arial" w:eastAsia="Arial" w:hAnsi="Arial" w:cs="Arial"/>
          <w:i/>
          <w:iCs/>
          <w:sz w:val="20"/>
          <w:szCs w:val="20"/>
        </w:rPr>
        <w:t>in</w:t>
      </w:r>
      <w:r w:rsidRPr="000D1FE8">
        <w:rPr>
          <w:rFonts w:ascii="Arial" w:eastAsia="Arial" w:hAnsi="Arial" w:cs="Arial"/>
          <w:i/>
          <w:iCs/>
          <w:sz w:val="20"/>
          <w:szCs w:val="20"/>
        </w:rPr>
        <w:t xml:space="preserve"> CMS Appendices</w:t>
      </w:r>
    </w:p>
    <w:p w14:paraId="7563B588" w14:textId="78254F1A" w:rsidR="00BD3DC9" w:rsidRDefault="002B34D9" w:rsidP="00D10B67">
      <w:pPr>
        <w:pStyle w:val="ListParagraph"/>
        <w:tabs>
          <w:tab w:val="left" w:pos="567"/>
        </w:tabs>
        <w:spacing w:after="0" w:line="240" w:lineRule="auto"/>
        <w:ind w:left="284" w:right="-330"/>
        <w:contextualSpacing w:val="0"/>
        <w:rPr>
          <w:rFonts w:ascii="Arial" w:eastAsia="Arial" w:hAnsi="Arial" w:cs="Arial"/>
        </w:rPr>
      </w:pPr>
      <w:r w:rsidRPr="002B34D9">
        <w:rPr>
          <w:rFonts w:ascii="Arial" w:eastAsia="Arial" w:hAnsi="Arial" w:cs="Arial"/>
          <w:noProof/>
        </w:rPr>
        <w:drawing>
          <wp:inline distT="0" distB="0" distL="0" distR="0" wp14:anchorId="4A588444" wp14:editId="5C30F5F3">
            <wp:extent cx="5731510" cy="3286125"/>
            <wp:effectExtent l="19050" t="19050" r="21590" b="28575"/>
            <wp:docPr id="1099668543" name="Picture 1" descr="A diagram of a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668543" name="Picture 1" descr="A diagram of a diagram&#10;&#10;AI-generated content may be incorrect."/>
                    <pic:cNvPicPr/>
                  </pic:nvPicPr>
                  <pic:blipFill>
                    <a:blip r:embed="rId29"/>
                    <a:stretch>
                      <a:fillRect/>
                    </a:stretch>
                  </pic:blipFill>
                  <pic:spPr>
                    <a:xfrm>
                      <a:off x="0" y="0"/>
                      <a:ext cx="5731510" cy="3286125"/>
                    </a:xfrm>
                    <a:prstGeom prst="rect">
                      <a:avLst/>
                    </a:prstGeom>
                    <a:ln w="19050">
                      <a:solidFill>
                        <a:schemeClr val="accent1"/>
                      </a:solidFill>
                    </a:ln>
                  </pic:spPr>
                </pic:pic>
              </a:graphicData>
            </a:graphic>
          </wp:inline>
        </w:drawing>
      </w:r>
    </w:p>
    <w:p w14:paraId="0D382502" w14:textId="77777777" w:rsidR="00BD3DC9" w:rsidRPr="00B63C0A" w:rsidRDefault="00BD3DC9" w:rsidP="00D10B67">
      <w:pPr>
        <w:pStyle w:val="ListParagraph"/>
        <w:spacing w:after="0" w:line="240" w:lineRule="auto"/>
        <w:ind w:left="0"/>
        <w:contextualSpacing w:val="0"/>
        <w:rPr>
          <w:rFonts w:ascii="Arial" w:eastAsia="Arial" w:hAnsi="Arial" w:cs="Arial"/>
        </w:rPr>
      </w:pPr>
    </w:p>
    <w:p w14:paraId="3DF08848" w14:textId="0F64BA85" w:rsidR="00BD3DC9" w:rsidRPr="0056488E" w:rsidRDefault="00BD3DC9" w:rsidP="000D1FE8">
      <w:pPr>
        <w:pStyle w:val="ListParagraph"/>
        <w:numPr>
          <w:ilvl w:val="0"/>
          <w:numId w:val="28"/>
        </w:numPr>
        <w:spacing w:after="0" w:line="240" w:lineRule="auto"/>
        <w:ind w:left="567" w:hanging="567"/>
        <w:contextualSpacing w:val="0"/>
        <w:jc w:val="both"/>
        <w:rPr>
          <w:rFonts w:ascii="Arial" w:eastAsia="Arial" w:hAnsi="Arial" w:cs="Arial"/>
        </w:rPr>
      </w:pPr>
      <w:r w:rsidRPr="00796CDC">
        <w:rPr>
          <w:rFonts w:ascii="Arial" w:hAnsi="Arial" w:cs="Arial"/>
          <w:sz w:val="22"/>
          <w:szCs w:val="22"/>
        </w:rPr>
        <w:t xml:space="preserve">The </w:t>
      </w:r>
      <w:r w:rsidR="00197A8F">
        <w:rPr>
          <w:rFonts w:ascii="Arial" w:hAnsi="Arial" w:cs="Arial"/>
          <w:sz w:val="22"/>
          <w:szCs w:val="22"/>
        </w:rPr>
        <w:t>W</w:t>
      </w:r>
      <w:r w:rsidRPr="00796CDC">
        <w:rPr>
          <w:rFonts w:ascii="Arial" w:hAnsi="Arial" w:cs="Arial"/>
          <w:sz w:val="22"/>
          <w:szCs w:val="22"/>
        </w:rPr>
        <w:t xml:space="preserve">orking </w:t>
      </w:r>
      <w:r w:rsidR="00197A8F">
        <w:rPr>
          <w:rFonts w:ascii="Arial" w:hAnsi="Arial" w:cs="Arial"/>
          <w:sz w:val="22"/>
          <w:szCs w:val="22"/>
        </w:rPr>
        <w:t>G</w:t>
      </w:r>
      <w:r w:rsidRPr="00796CDC">
        <w:rPr>
          <w:rFonts w:ascii="Arial" w:hAnsi="Arial" w:cs="Arial"/>
          <w:sz w:val="22"/>
          <w:szCs w:val="22"/>
        </w:rPr>
        <w:t>roup proposed that th</w:t>
      </w:r>
      <w:r>
        <w:rPr>
          <w:rFonts w:ascii="Arial" w:hAnsi="Arial" w:cs="Arial"/>
          <w:sz w:val="22"/>
          <w:szCs w:val="22"/>
        </w:rPr>
        <w:t xml:space="preserve">is mechanism is tested during the next triennium after COP15 and evaluated by the </w:t>
      </w:r>
      <w:proofErr w:type="spellStart"/>
      <w:r>
        <w:rPr>
          <w:rFonts w:ascii="Arial" w:hAnsi="Arial" w:cs="Arial"/>
          <w:sz w:val="22"/>
          <w:szCs w:val="22"/>
        </w:rPr>
        <w:t>ScC</w:t>
      </w:r>
      <w:proofErr w:type="spellEnd"/>
      <w:r>
        <w:rPr>
          <w:rFonts w:ascii="Arial" w:hAnsi="Arial" w:cs="Arial"/>
          <w:sz w:val="22"/>
          <w:szCs w:val="22"/>
        </w:rPr>
        <w:t xml:space="preserve">-SC, with </w:t>
      </w:r>
      <w:r w:rsidR="000E5CDD">
        <w:rPr>
          <w:rFonts w:ascii="Arial" w:hAnsi="Arial" w:cs="Arial"/>
          <w:sz w:val="22"/>
          <w:szCs w:val="22"/>
        </w:rPr>
        <w:t>a</w:t>
      </w:r>
      <w:r>
        <w:rPr>
          <w:rFonts w:ascii="Arial" w:hAnsi="Arial" w:cs="Arial"/>
          <w:sz w:val="22"/>
          <w:szCs w:val="22"/>
        </w:rPr>
        <w:t xml:space="preserve"> view to making recommendations to COP16 on a possible permanent mechanism</w:t>
      </w:r>
      <w:r w:rsidR="002C2427" w:rsidRPr="00FD74E3">
        <w:rPr>
          <w:rFonts w:ascii="Arial" w:hAnsi="Arial" w:cs="Arial"/>
          <w:color w:val="000000" w:themeColor="text1"/>
          <w:sz w:val="22"/>
          <w:szCs w:val="22"/>
        </w:rPr>
        <w:t xml:space="preserve">. </w:t>
      </w:r>
      <w:r w:rsidRPr="00FD74E3">
        <w:rPr>
          <w:rFonts w:ascii="Arial" w:hAnsi="Arial" w:cs="Arial"/>
          <w:color w:val="000000" w:themeColor="text1"/>
          <w:sz w:val="22"/>
          <w:szCs w:val="22"/>
        </w:rPr>
        <w:t xml:space="preserve">Decisions </w:t>
      </w:r>
      <w:r w:rsidR="002C2427" w:rsidRPr="00FD74E3">
        <w:rPr>
          <w:rFonts w:ascii="Arial" w:hAnsi="Arial" w:cs="Arial"/>
          <w:color w:val="000000" w:themeColor="text1"/>
          <w:sz w:val="22"/>
          <w:szCs w:val="22"/>
        </w:rPr>
        <w:t xml:space="preserve">to this effect </w:t>
      </w:r>
      <w:r w:rsidRPr="00FD74E3">
        <w:rPr>
          <w:rFonts w:ascii="Arial" w:hAnsi="Arial" w:cs="Arial"/>
          <w:color w:val="000000" w:themeColor="text1"/>
          <w:sz w:val="22"/>
          <w:szCs w:val="22"/>
        </w:rPr>
        <w:t>are proposed in Annex 1 to document</w:t>
      </w:r>
      <w:r w:rsidR="00E11D0B" w:rsidRPr="00FD74E3">
        <w:rPr>
          <w:rFonts w:ascii="Arial" w:hAnsi="Arial" w:cs="Arial"/>
          <w:color w:val="000000" w:themeColor="text1"/>
          <w:sz w:val="22"/>
          <w:szCs w:val="22"/>
        </w:rPr>
        <w:t xml:space="preserve"> UNEP/CMS/COP15/</w:t>
      </w:r>
      <w:r w:rsidR="00AA3221" w:rsidRPr="00FD74E3">
        <w:rPr>
          <w:rFonts w:ascii="Arial" w:hAnsi="Arial" w:cs="Arial"/>
          <w:color w:val="000000" w:themeColor="text1"/>
          <w:sz w:val="22"/>
          <w:szCs w:val="22"/>
        </w:rPr>
        <w:t>Doc.29.2</w:t>
      </w:r>
      <w:r w:rsidRPr="00FD74E3">
        <w:rPr>
          <w:rFonts w:ascii="Arial" w:hAnsi="Arial" w:cs="Arial"/>
          <w:color w:val="000000" w:themeColor="text1"/>
          <w:sz w:val="22"/>
          <w:szCs w:val="22"/>
        </w:rPr>
        <w:t xml:space="preserve">. </w:t>
      </w:r>
    </w:p>
    <w:p w14:paraId="4FA901BB" w14:textId="093769FF" w:rsidR="000D1FE8" w:rsidRDefault="000D1FE8" w:rsidP="00D10B67">
      <w:pPr>
        <w:pStyle w:val="ListParagraph"/>
        <w:spacing w:after="0" w:line="240" w:lineRule="auto"/>
        <w:ind w:left="360"/>
        <w:contextualSpacing w:val="0"/>
        <w:rPr>
          <w:rFonts w:ascii="Arial" w:eastAsia="Arial" w:hAnsi="Arial" w:cs="Arial"/>
        </w:rPr>
      </w:pPr>
      <w:r>
        <w:rPr>
          <w:rFonts w:ascii="Arial" w:eastAsia="Arial" w:hAnsi="Arial" w:cs="Arial"/>
        </w:rPr>
        <w:br w:type="page"/>
      </w:r>
    </w:p>
    <w:p w14:paraId="21B43907" w14:textId="5F435139" w:rsidR="00BD3DC9" w:rsidRDefault="00C82985" w:rsidP="00D10B67">
      <w:pPr>
        <w:spacing w:after="0" w:line="240" w:lineRule="auto"/>
        <w:rPr>
          <w:rFonts w:ascii="Arial" w:eastAsia="Arial" w:hAnsi="Arial" w:cs="Arial"/>
          <w:sz w:val="22"/>
          <w:szCs w:val="22"/>
          <w:u w:val="single"/>
        </w:rPr>
      </w:pPr>
      <w:r w:rsidRPr="00C82985">
        <w:rPr>
          <w:rFonts w:ascii="Arial" w:eastAsia="Arial" w:hAnsi="Arial" w:cs="Arial"/>
          <w:sz w:val="22"/>
          <w:szCs w:val="22"/>
          <w:u w:val="single"/>
        </w:rPr>
        <w:lastRenderedPageBreak/>
        <w:t>Assembling up-to</w:t>
      </w:r>
      <w:r w:rsidR="002C2427">
        <w:rPr>
          <w:rFonts w:ascii="Arial" w:eastAsia="Arial" w:hAnsi="Arial" w:cs="Arial"/>
          <w:sz w:val="22"/>
          <w:szCs w:val="22"/>
          <w:u w:val="single"/>
        </w:rPr>
        <w:t>-</w:t>
      </w:r>
      <w:r w:rsidRPr="00C82985">
        <w:rPr>
          <w:rFonts w:ascii="Arial" w:eastAsia="Arial" w:hAnsi="Arial" w:cs="Arial"/>
          <w:sz w:val="22"/>
          <w:szCs w:val="22"/>
          <w:u w:val="single"/>
        </w:rPr>
        <w:t>date data on species distribution and Range States</w:t>
      </w:r>
    </w:p>
    <w:p w14:paraId="714CEE2A" w14:textId="77777777" w:rsidR="000D1FE8" w:rsidRPr="00C82985" w:rsidRDefault="000D1FE8" w:rsidP="000D1FE8">
      <w:pPr>
        <w:spacing w:after="0" w:line="240" w:lineRule="auto"/>
        <w:ind w:left="567" w:hanging="567"/>
        <w:rPr>
          <w:rFonts w:ascii="Arial" w:eastAsia="Arial" w:hAnsi="Arial" w:cs="Arial"/>
          <w:sz w:val="22"/>
          <w:szCs w:val="22"/>
          <w:u w:val="single"/>
        </w:rPr>
      </w:pPr>
    </w:p>
    <w:p w14:paraId="19FC9012" w14:textId="026B37A1" w:rsidR="00BD3DC9" w:rsidRPr="00796CDC" w:rsidRDefault="00BD3DC9" w:rsidP="000D1FE8">
      <w:pPr>
        <w:pStyle w:val="ListParagraph"/>
        <w:numPr>
          <w:ilvl w:val="0"/>
          <w:numId w:val="28"/>
        </w:numPr>
        <w:spacing w:after="0" w:line="240" w:lineRule="auto"/>
        <w:ind w:left="567" w:hanging="567"/>
        <w:contextualSpacing w:val="0"/>
        <w:jc w:val="both"/>
        <w:rPr>
          <w:rFonts w:ascii="Arial" w:eastAsia="Arial" w:hAnsi="Arial" w:cs="Arial"/>
          <w:sz w:val="22"/>
          <w:szCs w:val="22"/>
        </w:rPr>
      </w:pPr>
      <w:r>
        <w:rPr>
          <w:rFonts w:ascii="Arial" w:eastAsia="Arial" w:hAnsi="Arial" w:cs="Arial"/>
          <w:sz w:val="22"/>
          <w:szCs w:val="22"/>
        </w:rPr>
        <w:t>T</w:t>
      </w:r>
      <w:r w:rsidRPr="00796CDC">
        <w:rPr>
          <w:rFonts w:ascii="Arial" w:eastAsia="Arial" w:hAnsi="Arial" w:cs="Arial"/>
          <w:sz w:val="22"/>
          <w:szCs w:val="22"/>
        </w:rPr>
        <w:t>he species names and Range State data as</w:t>
      </w:r>
      <w:r>
        <w:rPr>
          <w:rFonts w:ascii="Arial" w:eastAsia="Arial" w:hAnsi="Arial" w:cs="Arial"/>
          <w:sz w:val="22"/>
          <w:szCs w:val="22"/>
        </w:rPr>
        <w:t xml:space="preserve"> currently</w:t>
      </w:r>
      <w:r w:rsidRPr="00796CDC">
        <w:rPr>
          <w:rFonts w:ascii="Arial" w:eastAsia="Arial" w:hAnsi="Arial" w:cs="Arial"/>
          <w:sz w:val="22"/>
          <w:szCs w:val="22"/>
        </w:rPr>
        <w:t xml:space="preserve"> displayed in the online databases need a substantive initial review and update, followed by regular updates.</w:t>
      </w:r>
    </w:p>
    <w:p w14:paraId="092FC3CE" w14:textId="77777777" w:rsidR="00BD3DC9" w:rsidRPr="00796CDC" w:rsidRDefault="00BD3DC9" w:rsidP="000D1FE8">
      <w:pPr>
        <w:pStyle w:val="ListParagraph"/>
        <w:spacing w:after="0" w:line="240" w:lineRule="auto"/>
        <w:ind w:left="567" w:hanging="567"/>
        <w:contextualSpacing w:val="0"/>
        <w:jc w:val="both"/>
        <w:rPr>
          <w:rFonts w:ascii="Arial" w:eastAsia="Arial" w:hAnsi="Arial" w:cs="Arial"/>
          <w:sz w:val="22"/>
          <w:szCs w:val="22"/>
        </w:rPr>
      </w:pPr>
    </w:p>
    <w:p w14:paraId="694385E5" w14:textId="2C79F67F" w:rsidR="00BD3DC9" w:rsidRPr="001F3FDA" w:rsidRDefault="00BD3DC9" w:rsidP="000D1FE8">
      <w:pPr>
        <w:pStyle w:val="ListParagraph"/>
        <w:numPr>
          <w:ilvl w:val="0"/>
          <w:numId w:val="28"/>
        </w:numPr>
        <w:spacing w:after="0" w:line="240" w:lineRule="auto"/>
        <w:ind w:left="567" w:hanging="567"/>
        <w:contextualSpacing w:val="0"/>
        <w:jc w:val="both"/>
        <w:rPr>
          <w:rFonts w:ascii="Arial" w:hAnsi="Arial" w:cs="Arial"/>
          <w:sz w:val="22"/>
          <w:szCs w:val="22"/>
        </w:rPr>
      </w:pPr>
      <w:r w:rsidRPr="00A37FAB">
        <w:rPr>
          <w:rFonts w:ascii="Arial" w:eastAsia="Arial" w:hAnsi="Arial" w:cs="Arial"/>
          <w:sz w:val="22"/>
          <w:szCs w:val="22"/>
        </w:rPr>
        <w:t xml:space="preserve">An initial assessment was </w:t>
      </w:r>
      <w:r w:rsidR="00BF3190">
        <w:rPr>
          <w:rFonts w:ascii="Arial" w:eastAsia="Arial" w:hAnsi="Arial" w:cs="Arial"/>
          <w:sz w:val="22"/>
          <w:szCs w:val="22"/>
        </w:rPr>
        <w:t>conducted</w:t>
      </w:r>
      <w:r w:rsidRPr="00A37FAB">
        <w:rPr>
          <w:rFonts w:ascii="Arial" w:eastAsia="Arial" w:hAnsi="Arial" w:cs="Arial"/>
          <w:sz w:val="22"/>
          <w:szCs w:val="22"/>
        </w:rPr>
        <w:t xml:space="preserve"> by Stephen Garnett, the COP-appointed Councillor for </w:t>
      </w:r>
      <w:r w:rsidR="00BF3190">
        <w:rPr>
          <w:rFonts w:ascii="Arial" w:eastAsia="Arial" w:hAnsi="Arial" w:cs="Arial"/>
          <w:sz w:val="22"/>
          <w:szCs w:val="22"/>
        </w:rPr>
        <w:t>B</w:t>
      </w:r>
      <w:r w:rsidRPr="00A37FAB">
        <w:rPr>
          <w:rFonts w:ascii="Arial" w:eastAsia="Arial" w:hAnsi="Arial" w:cs="Arial"/>
          <w:sz w:val="22"/>
          <w:szCs w:val="22"/>
        </w:rPr>
        <w:t>irds. The Range State data have been collected for all CMS-listed species. The o</w:t>
      </w:r>
      <w:r w:rsidRPr="00A37FAB">
        <w:rPr>
          <w:rFonts w:ascii="Arial" w:hAnsi="Arial" w:cs="Arial"/>
          <w:sz w:val="22"/>
          <w:szCs w:val="22"/>
        </w:rPr>
        <w:t>riginal and returned files</w:t>
      </w:r>
      <w:r w:rsidR="00AC417D">
        <w:rPr>
          <w:rFonts w:ascii="Arial" w:hAnsi="Arial" w:cs="Arial"/>
          <w:sz w:val="22"/>
          <w:szCs w:val="22"/>
        </w:rPr>
        <w:t xml:space="preserve"> from the National Reports </w:t>
      </w:r>
      <w:r w:rsidR="00582AAC">
        <w:rPr>
          <w:rFonts w:ascii="Arial" w:hAnsi="Arial" w:cs="Arial"/>
          <w:sz w:val="22"/>
          <w:szCs w:val="22"/>
        </w:rPr>
        <w:t>presented to</w:t>
      </w:r>
      <w:r w:rsidRPr="00A37FAB">
        <w:rPr>
          <w:rFonts w:ascii="Arial" w:hAnsi="Arial" w:cs="Arial"/>
          <w:sz w:val="22"/>
          <w:szCs w:val="22"/>
        </w:rPr>
        <w:t xml:space="preserve"> COP 13 and COP 14 were </w:t>
      </w:r>
      <w:r w:rsidRPr="009F2F84">
        <w:rPr>
          <w:rFonts w:ascii="Arial" w:hAnsi="Arial" w:cs="Arial"/>
          <w:sz w:val="22"/>
          <w:szCs w:val="22"/>
        </w:rPr>
        <w:t>matched</w:t>
      </w:r>
      <w:r w:rsidRPr="00A37FAB">
        <w:rPr>
          <w:rFonts w:ascii="Arial" w:hAnsi="Arial" w:cs="Arial"/>
          <w:sz w:val="22"/>
          <w:szCs w:val="22"/>
        </w:rPr>
        <w:t xml:space="preserve"> so </w:t>
      </w:r>
      <w:r w:rsidR="0061183E">
        <w:rPr>
          <w:rFonts w:ascii="Arial" w:hAnsi="Arial" w:cs="Arial"/>
          <w:sz w:val="22"/>
          <w:szCs w:val="22"/>
        </w:rPr>
        <w:t xml:space="preserve">that </w:t>
      </w:r>
      <w:r w:rsidRPr="00A37FAB">
        <w:rPr>
          <w:rFonts w:ascii="Arial" w:hAnsi="Arial" w:cs="Arial"/>
          <w:sz w:val="22"/>
          <w:szCs w:val="22"/>
        </w:rPr>
        <w:t xml:space="preserve">each Party, non-Party and constituent territory of a Party had a separate set </w:t>
      </w:r>
      <w:r w:rsidRPr="001F3FDA">
        <w:rPr>
          <w:rFonts w:ascii="Arial" w:hAnsi="Arial" w:cs="Arial"/>
          <w:sz w:val="22"/>
          <w:szCs w:val="22"/>
        </w:rPr>
        <w:t xml:space="preserve">of </w:t>
      </w:r>
      <w:r w:rsidR="00B23A08">
        <w:rPr>
          <w:rFonts w:ascii="Arial" w:hAnsi="Arial" w:cs="Arial"/>
          <w:sz w:val="22"/>
          <w:szCs w:val="22"/>
        </w:rPr>
        <w:t>data on species,</w:t>
      </w:r>
      <w:r w:rsidRPr="001F3FDA">
        <w:rPr>
          <w:rFonts w:ascii="Arial" w:hAnsi="Arial" w:cs="Arial"/>
          <w:sz w:val="22"/>
          <w:szCs w:val="22"/>
        </w:rPr>
        <w:t xml:space="preserve"> describing the nature of the presence of every </w:t>
      </w:r>
      <w:r w:rsidR="001F3FDA" w:rsidRPr="00FD74E3">
        <w:rPr>
          <w:rFonts w:ascii="Arial" w:hAnsi="Arial" w:cs="Arial"/>
          <w:sz w:val="22"/>
          <w:szCs w:val="22"/>
        </w:rPr>
        <w:t xml:space="preserve">species of </w:t>
      </w:r>
      <w:r w:rsidRPr="001F3FDA">
        <w:rPr>
          <w:rFonts w:ascii="Arial" w:hAnsi="Arial" w:cs="Arial"/>
          <w:sz w:val="22"/>
          <w:szCs w:val="22"/>
        </w:rPr>
        <w:t xml:space="preserve">bird </w:t>
      </w:r>
      <w:r w:rsidR="008D6909" w:rsidRPr="00FD74E3">
        <w:rPr>
          <w:rFonts w:ascii="Arial" w:hAnsi="Arial" w:cs="Arial"/>
          <w:sz w:val="22"/>
          <w:szCs w:val="22"/>
        </w:rPr>
        <w:t>(including</w:t>
      </w:r>
      <w:r w:rsidRPr="001F3FDA">
        <w:rPr>
          <w:rFonts w:ascii="Arial" w:hAnsi="Arial" w:cs="Arial"/>
          <w:sz w:val="22"/>
          <w:szCs w:val="22"/>
        </w:rPr>
        <w:t xml:space="preserve"> all bird population/subspecies</w:t>
      </w:r>
      <w:r w:rsidR="008D6909" w:rsidRPr="00FD74E3">
        <w:rPr>
          <w:rFonts w:ascii="Arial" w:hAnsi="Arial" w:cs="Arial"/>
          <w:sz w:val="22"/>
          <w:szCs w:val="22"/>
        </w:rPr>
        <w:t>)</w:t>
      </w:r>
      <w:r w:rsidRPr="001F3FDA">
        <w:rPr>
          <w:rFonts w:ascii="Arial" w:hAnsi="Arial" w:cs="Arial"/>
          <w:sz w:val="22"/>
          <w:szCs w:val="22"/>
        </w:rPr>
        <w:t xml:space="preserve">, mammal, fish, turtle and invertebrate listed under the CMS Appendices. </w:t>
      </w:r>
    </w:p>
    <w:p w14:paraId="32CC6FAC" w14:textId="77777777" w:rsidR="00A37FAB" w:rsidRPr="00A37FAB" w:rsidRDefault="00A37FAB" w:rsidP="000D1FE8">
      <w:pPr>
        <w:pStyle w:val="ListParagraph"/>
        <w:spacing w:after="0" w:line="240" w:lineRule="auto"/>
        <w:ind w:left="567" w:hanging="567"/>
        <w:contextualSpacing w:val="0"/>
        <w:jc w:val="both"/>
        <w:rPr>
          <w:rFonts w:ascii="Arial" w:hAnsi="Arial" w:cs="Arial"/>
          <w:sz w:val="22"/>
          <w:szCs w:val="22"/>
        </w:rPr>
      </w:pPr>
    </w:p>
    <w:p w14:paraId="5E748EFC" w14:textId="4D3CF1AE" w:rsidR="00BD3DC9" w:rsidRPr="00796CDC" w:rsidRDefault="00BD3DC9" w:rsidP="000D1FE8">
      <w:pPr>
        <w:pStyle w:val="ListParagraph"/>
        <w:numPr>
          <w:ilvl w:val="0"/>
          <w:numId w:val="28"/>
        </w:numPr>
        <w:spacing w:after="0" w:line="240" w:lineRule="auto"/>
        <w:ind w:left="567" w:hanging="567"/>
        <w:contextualSpacing w:val="0"/>
        <w:jc w:val="both"/>
        <w:rPr>
          <w:rFonts w:ascii="Arial" w:eastAsia="Arial" w:hAnsi="Arial" w:cs="Arial"/>
          <w:sz w:val="22"/>
          <w:szCs w:val="22"/>
        </w:rPr>
      </w:pPr>
      <w:r w:rsidRPr="00796CDC">
        <w:rPr>
          <w:rFonts w:ascii="Arial" w:hAnsi="Arial" w:cs="Arial"/>
          <w:sz w:val="22"/>
          <w:szCs w:val="22"/>
        </w:rPr>
        <w:t xml:space="preserve">For birds, </w:t>
      </w:r>
      <w:r w:rsidR="0060161C">
        <w:rPr>
          <w:rFonts w:ascii="Arial" w:hAnsi="Arial" w:cs="Arial"/>
          <w:sz w:val="22"/>
          <w:szCs w:val="22"/>
        </w:rPr>
        <w:t>R</w:t>
      </w:r>
      <w:r w:rsidRPr="00796CDC">
        <w:rPr>
          <w:rFonts w:ascii="Arial" w:hAnsi="Arial" w:cs="Arial"/>
          <w:sz w:val="22"/>
          <w:szCs w:val="22"/>
        </w:rPr>
        <w:t xml:space="preserve">ange </w:t>
      </w:r>
      <w:r w:rsidR="0060161C">
        <w:rPr>
          <w:rFonts w:ascii="Arial" w:hAnsi="Arial" w:cs="Arial"/>
          <w:sz w:val="22"/>
          <w:szCs w:val="22"/>
        </w:rPr>
        <w:t>S</w:t>
      </w:r>
      <w:r w:rsidRPr="00796CDC">
        <w:rPr>
          <w:rFonts w:ascii="Arial" w:hAnsi="Arial" w:cs="Arial"/>
          <w:sz w:val="22"/>
          <w:szCs w:val="22"/>
        </w:rPr>
        <w:t xml:space="preserve">tate data describing the nature of a taxon’s presence in an area were assembled for each geographical entity from Species+, the two available </w:t>
      </w:r>
      <w:proofErr w:type="spellStart"/>
      <w:r w:rsidRPr="00796CDC">
        <w:rPr>
          <w:rFonts w:ascii="Arial" w:hAnsi="Arial" w:cs="Arial"/>
          <w:sz w:val="22"/>
          <w:szCs w:val="22"/>
        </w:rPr>
        <w:t>BirdLife</w:t>
      </w:r>
      <w:proofErr w:type="spellEnd"/>
      <w:r w:rsidRPr="00796CDC">
        <w:rPr>
          <w:rFonts w:ascii="Arial" w:hAnsi="Arial" w:cs="Arial"/>
          <w:sz w:val="22"/>
          <w:szCs w:val="22"/>
        </w:rPr>
        <w:t xml:space="preserve"> International databases and </w:t>
      </w:r>
      <w:proofErr w:type="spellStart"/>
      <w:r w:rsidRPr="00796CDC">
        <w:rPr>
          <w:rFonts w:ascii="Arial" w:hAnsi="Arial" w:cs="Arial"/>
          <w:sz w:val="22"/>
          <w:szCs w:val="22"/>
        </w:rPr>
        <w:t>Avibase</w:t>
      </w:r>
      <w:proofErr w:type="spellEnd"/>
      <w:r w:rsidRPr="00796CDC">
        <w:rPr>
          <w:rFonts w:ascii="Arial" w:hAnsi="Arial" w:cs="Arial"/>
          <w:sz w:val="22"/>
          <w:szCs w:val="22"/>
        </w:rPr>
        <w:t xml:space="preserve">. Where there is uncertainty, additional sources </w:t>
      </w:r>
      <w:r w:rsidR="000F3CFF" w:rsidRPr="00B914E1">
        <w:rPr>
          <w:rFonts w:ascii="Arial" w:hAnsi="Arial" w:cs="Arial"/>
          <w:sz w:val="22"/>
          <w:szCs w:val="22"/>
        </w:rPr>
        <w:t>should</w:t>
      </w:r>
      <w:r w:rsidRPr="00B914E1">
        <w:rPr>
          <w:rFonts w:ascii="Arial" w:hAnsi="Arial" w:cs="Arial"/>
          <w:sz w:val="22"/>
          <w:szCs w:val="22"/>
        </w:rPr>
        <w:t xml:space="preserve"> be </w:t>
      </w:r>
      <w:r w:rsidRPr="00796CDC">
        <w:rPr>
          <w:rFonts w:ascii="Arial" w:hAnsi="Arial" w:cs="Arial"/>
          <w:sz w:val="22"/>
          <w:szCs w:val="22"/>
        </w:rPr>
        <w:t>consulted</w:t>
      </w:r>
      <w:r w:rsidR="00543BFC">
        <w:rPr>
          <w:rFonts w:ascii="Arial" w:hAnsi="Arial" w:cs="Arial"/>
          <w:sz w:val="22"/>
          <w:szCs w:val="22"/>
        </w:rPr>
        <w:t xml:space="preserve"> and </w:t>
      </w:r>
      <w:r w:rsidR="000F3CFF">
        <w:rPr>
          <w:rFonts w:ascii="Arial" w:hAnsi="Arial" w:cs="Arial"/>
          <w:sz w:val="22"/>
          <w:szCs w:val="22"/>
        </w:rPr>
        <w:t>a</w:t>
      </w:r>
      <w:r w:rsidRPr="00796CDC">
        <w:rPr>
          <w:rFonts w:ascii="Arial" w:hAnsi="Arial" w:cs="Arial"/>
          <w:sz w:val="22"/>
          <w:szCs w:val="22"/>
        </w:rPr>
        <w:t>ssembled lists will be checked with bird experts in each country if possible.</w:t>
      </w:r>
      <w:r w:rsidRPr="00796CDC">
        <w:rPr>
          <w:rFonts w:ascii="Arial" w:hAnsi="Arial" w:cs="Arial"/>
          <w:sz w:val="22"/>
          <w:szCs w:val="22"/>
          <w:highlight w:val="yellow"/>
        </w:rPr>
        <w:t xml:space="preserve"> </w:t>
      </w:r>
    </w:p>
    <w:p w14:paraId="389E4FDC" w14:textId="77777777" w:rsidR="00BD3DC9" w:rsidRPr="00796CDC" w:rsidRDefault="00BD3DC9" w:rsidP="000D1FE8">
      <w:pPr>
        <w:pStyle w:val="ListParagraph"/>
        <w:spacing w:after="0" w:line="240" w:lineRule="auto"/>
        <w:ind w:left="567" w:hanging="567"/>
        <w:contextualSpacing w:val="0"/>
        <w:jc w:val="both"/>
        <w:rPr>
          <w:rFonts w:ascii="Arial" w:hAnsi="Arial" w:cs="Arial"/>
          <w:sz w:val="22"/>
          <w:szCs w:val="22"/>
        </w:rPr>
      </w:pPr>
    </w:p>
    <w:p w14:paraId="2C6A7D7F" w14:textId="48203408" w:rsidR="00BD3DC9" w:rsidRPr="00796CDC" w:rsidRDefault="003B6B40" w:rsidP="000D1FE8">
      <w:pPr>
        <w:pStyle w:val="ListParagraph"/>
        <w:numPr>
          <w:ilvl w:val="0"/>
          <w:numId w:val="28"/>
        </w:numPr>
        <w:spacing w:after="0" w:line="240" w:lineRule="auto"/>
        <w:ind w:left="567" w:hanging="567"/>
        <w:contextualSpacing w:val="0"/>
        <w:jc w:val="both"/>
        <w:rPr>
          <w:rFonts w:ascii="Arial" w:eastAsia="Arial" w:hAnsi="Arial" w:cs="Arial"/>
          <w:sz w:val="22"/>
          <w:szCs w:val="22"/>
        </w:rPr>
      </w:pPr>
      <w:r w:rsidRPr="003B6B40">
        <w:rPr>
          <w:rFonts w:ascii="Arial" w:hAnsi="Arial" w:cs="Arial"/>
          <w:sz w:val="22"/>
          <w:szCs w:val="22"/>
        </w:rPr>
        <w:t>A comprehensive review of CMS</w:t>
      </w:r>
      <w:r w:rsidR="000F3CFF">
        <w:rPr>
          <w:rFonts w:ascii="Arial" w:hAnsi="Arial" w:cs="Arial"/>
          <w:sz w:val="22"/>
          <w:szCs w:val="22"/>
        </w:rPr>
        <w:t>-listed</w:t>
      </w:r>
      <w:r w:rsidRPr="003B6B40">
        <w:rPr>
          <w:rFonts w:ascii="Arial" w:hAnsi="Arial" w:cs="Arial"/>
          <w:sz w:val="22"/>
          <w:szCs w:val="22"/>
        </w:rPr>
        <w:t xml:space="preserve"> species</w:t>
      </w:r>
      <w:r w:rsidR="00447DA5" w:rsidRPr="00447DA5">
        <w:rPr>
          <w:rFonts w:ascii="Arial" w:hAnsi="Arial" w:cs="Arial"/>
          <w:sz w:val="22"/>
          <w:szCs w:val="22"/>
        </w:rPr>
        <w:t xml:space="preserve"> </w:t>
      </w:r>
      <w:r w:rsidR="00447DA5" w:rsidRPr="003B6B40">
        <w:rPr>
          <w:rFonts w:ascii="Arial" w:hAnsi="Arial" w:cs="Arial"/>
          <w:sz w:val="22"/>
          <w:szCs w:val="22"/>
        </w:rPr>
        <w:t>by UNEP</w:t>
      </w:r>
      <w:r w:rsidR="00447DA5">
        <w:rPr>
          <w:rFonts w:ascii="Arial" w:hAnsi="Arial" w:cs="Arial"/>
          <w:sz w:val="22"/>
          <w:szCs w:val="22"/>
        </w:rPr>
        <w:t>–</w:t>
      </w:r>
      <w:r w:rsidR="00447DA5" w:rsidRPr="003B6B40">
        <w:rPr>
          <w:rFonts w:ascii="Arial" w:hAnsi="Arial" w:cs="Arial"/>
          <w:sz w:val="22"/>
          <w:szCs w:val="22"/>
        </w:rPr>
        <w:t xml:space="preserve">WCMC </w:t>
      </w:r>
      <w:r w:rsidRPr="003B6B40">
        <w:rPr>
          <w:rFonts w:ascii="Arial" w:hAnsi="Arial" w:cs="Arial"/>
          <w:sz w:val="22"/>
          <w:szCs w:val="22"/>
        </w:rPr>
        <w:t>is under</w:t>
      </w:r>
      <w:r w:rsidR="00E32BB9">
        <w:rPr>
          <w:rFonts w:ascii="Arial" w:hAnsi="Arial" w:cs="Arial"/>
          <w:sz w:val="22"/>
          <w:szCs w:val="22"/>
        </w:rPr>
        <w:t xml:space="preserve"> </w:t>
      </w:r>
      <w:r w:rsidRPr="003B6B40">
        <w:rPr>
          <w:rFonts w:ascii="Arial" w:hAnsi="Arial" w:cs="Arial"/>
          <w:sz w:val="22"/>
          <w:szCs w:val="22"/>
        </w:rPr>
        <w:t>way</w:t>
      </w:r>
      <w:r w:rsidR="00447DA5">
        <w:rPr>
          <w:rFonts w:ascii="Arial" w:hAnsi="Arial" w:cs="Arial"/>
          <w:sz w:val="22"/>
          <w:szCs w:val="22"/>
        </w:rPr>
        <w:t>,</w:t>
      </w:r>
      <w:r w:rsidRPr="003B6B40">
        <w:rPr>
          <w:rFonts w:ascii="Arial" w:hAnsi="Arial" w:cs="Arial"/>
          <w:sz w:val="22"/>
          <w:szCs w:val="22"/>
        </w:rPr>
        <w:t xml:space="preserve"> </w:t>
      </w:r>
      <w:r w:rsidR="00447DA5" w:rsidRPr="00E33D22">
        <w:rPr>
          <w:rFonts w:ascii="Arial" w:hAnsi="Arial" w:cs="Arial"/>
          <w:color w:val="000000" w:themeColor="text1"/>
          <w:sz w:val="22"/>
          <w:szCs w:val="22"/>
        </w:rPr>
        <w:t>in accordance with</w:t>
      </w:r>
      <w:r w:rsidRPr="00E33D22">
        <w:rPr>
          <w:rFonts w:ascii="Arial" w:hAnsi="Arial" w:cs="Arial"/>
          <w:color w:val="000000" w:themeColor="text1"/>
          <w:sz w:val="22"/>
          <w:szCs w:val="22"/>
        </w:rPr>
        <w:t xml:space="preserve"> an Agreement with the CMS Secretariat. This will include </w:t>
      </w:r>
      <w:r w:rsidR="00DF4095" w:rsidRPr="00E33D22">
        <w:rPr>
          <w:rFonts w:ascii="Arial" w:hAnsi="Arial" w:cs="Arial"/>
          <w:color w:val="000000" w:themeColor="text1"/>
          <w:sz w:val="22"/>
          <w:szCs w:val="22"/>
        </w:rPr>
        <w:t>a review of t</w:t>
      </w:r>
      <w:r w:rsidR="00DF4095" w:rsidRPr="00DF4095">
        <w:rPr>
          <w:rFonts w:ascii="Arial" w:hAnsi="Arial" w:cs="Arial"/>
          <w:sz w:val="22"/>
          <w:szCs w:val="22"/>
        </w:rPr>
        <w:t xml:space="preserve">he taxonomy, nomenclature and </w:t>
      </w:r>
      <w:r w:rsidR="00447091">
        <w:rPr>
          <w:rFonts w:ascii="Arial" w:hAnsi="Arial" w:cs="Arial"/>
          <w:sz w:val="22"/>
          <w:szCs w:val="22"/>
        </w:rPr>
        <w:t>R</w:t>
      </w:r>
      <w:r w:rsidR="00DF4095" w:rsidRPr="00DF4095">
        <w:rPr>
          <w:rFonts w:ascii="Arial" w:hAnsi="Arial" w:cs="Arial"/>
          <w:sz w:val="22"/>
          <w:szCs w:val="22"/>
        </w:rPr>
        <w:t xml:space="preserve">ange </w:t>
      </w:r>
      <w:r w:rsidR="00447091">
        <w:rPr>
          <w:rFonts w:ascii="Arial" w:hAnsi="Arial" w:cs="Arial"/>
          <w:sz w:val="22"/>
          <w:szCs w:val="22"/>
        </w:rPr>
        <w:t>S</w:t>
      </w:r>
      <w:r w:rsidR="00DF4095" w:rsidRPr="00DF4095">
        <w:rPr>
          <w:rFonts w:ascii="Arial" w:hAnsi="Arial" w:cs="Arial"/>
          <w:sz w:val="22"/>
          <w:szCs w:val="22"/>
        </w:rPr>
        <w:t xml:space="preserve">tate information </w:t>
      </w:r>
      <w:r w:rsidRPr="003B6B40">
        <w:rPr>
          <w:rFonts w:ascii="Arial" w:hAnsi="Arial" w:cs="Arial"/>
          <w:sz w:val="22"/>
          <w:szCs w:val="22"/>
        </w:rPr>
        <w:t>based on the best available scientific information</w:t>
      </w:r>
      <w:r w:rsidR="00EB29E6">
        <w:rPr>
          <w:rFonts w:ascii="Arial" w:hAnsi="Arial" w:cs="Arial"/>
          <w:sz w:val="22"/>
          <w:szCs w:val="22"/>
        </w:rPr>
        <w:t xml:space="preserve"> and </w:t>
      </w:r>
      <w:r w:rsidR="00EB29E6" w:rsidRPr="00CF746C">
        <w:rPr>
          <w:rFonts w:ascii="Arial" w:hAnsi="Arial" w:cs="Arial"/>
          <w:sz w:val="22"/>
          <w:szCs w:val="22"/>
        </w:rPr>
        <w:t>National Reports</w:t>
      </w:r>
      <w:r w:rsidRPr="00CF746C">
        <w:rPr>
          <w:rFonts w:ascii="Arial" w:hAnsi="Arial" w:cs="Arial"/>
          <w:sz w:val="22"/>
          <w:szCs w:val="22"/>
        </w:rPr>
        <w:t xml:space="preserve"> for CMS Appendix I and II, as </w:t>
      </w:r>
      <w:r w:rsidRPr="003B6B40">
        <w:rPr>
          <w:rFonts w:ascii="Arial" w:hAnsi="Arial" w:cs="Arial"/>
          <w:sz w:val="22"/>
          <w:szCs w:val="22"/>
        </w:rPr>
        <w:t xml:space="preserve">well as </w:t>
      </w:r>
      <w:r w:rsidR="00B960DE">
        <w:rPr>
          <w:rFonts w:ascii="Arial" w:hAnsi="Arial" w:cs="Arial"/>
          <w:sz w:val="22"/>
          <w:szCs w:val="22"/>
        </w:rPr>
        <w:t>for</w:t>
      </w:r>
      <w:r w:rsidRPr="003B6B40">
        <w:rPr>
          <w:rFonts w:ascii="Arial" w:hAnsi="Arial" w:cs="Arial"/>
          <w:sz w:val="22"/>
          <w:szCs w:val="22"/>
        </w:rPr>
        <w:t xml:space="preserve"> CMS </w:t>
      </w:r>
      <w:r w:rsidR="00B960DE">
        <w:rPr>
          <w:rFonts w:ascii="Arial" w:hAnsi="Arial" w:cs="Arial"/>
          <w:sz w:val="22"/>
          <w:szCs w:val="22"/>
        </w:rPr>
        <w:t>F</w:t>
      </w:r>
      <w:r w:rsidRPr="003B6B40">
        <w:rPr>
          <w:rFonts w:ascii="Arial" w:hAnsi="Arial" w:cs="Arial"/>
          <w:sz w:val="22"/>
          <w:szCs w:val="22"/>
        </w:rPr>
        <w:t xml:space="preserve">amily instruments. The initial assessment </w:t>
      </w:r>
      <w:r w:rsidR="00506ABA">
        <w:rPr>
          <w:rFonts w:ascii="Arial" w:hAnsi="Arial" w:cs="Arial"/>
          <w:sz w:val="22"/>
          <w:szCs w:val="22"/>
        </w:rPr>
        <w:t>referenced in</w:t>
      </w:r>
      <w:r w:rsidRPr="003B6B40">
        <w:rPr>
          <w:rFonts w:ascii="Arial" w:hAnsi="Arial" w:cs="Arial"/>
          <w:sz w:val="22"/>
          <w:szCs w:val="22"/>
        </w:rPr>
        <w:t xml:space="preserve"> paragraphs </w:t>
      </w:r>
      <w:r w:rsidR="000F3CFF">
        <w:rPr>
          <w:rFonts w:ascii="Arial" w:hAnsi="Arial" w:cs="Arial"/>
          <w:sz w:val="22"/>
          <w:szCs w:val="22"/>
        </w:rPr>
        <w:t>6</w:t>
      </w:r>
      <w:r w:rsidRPr="003B6B40">
        <w:rPr>
          <w:rFonts w:ascii="Arial" w:hAnsi="Arial" w:cs="Arial"/>
          <w:sz w:val="22"/>
          <w:szCs w:val="22"/>
        </w:rPr>
        <w:t xml:space="preserve"> and </w:t>
      </w:r>
      <w:r w:rsidR="000F3CFF">
        <w:rPr>
          <w:rFonts w:ascii="Arial" w:hAnsi="Arial" w:cs="Arial"/>
          <w:sz w:val="22"/>
          <w:szCs w:val="22"/>
        </w:rPr>
        <w:t>7</w:t>
      </w:r>
      <w:r w:rsidRPr="003B6B40">
        <w:rPr>
          <w:rFonts w:ascii="Arial" w:hAnsi="Arial" w:cs="Arial"/>
          <w:sz w:val="22"/>
          <w:szCs w:val="22"/>
        </w:rPr>
        <w:t xml:space="preserve"> </w:t>
      </w:r>
      <w:r w:rsidR="00582AAC">
        <w:rPr>
          <w:rFonts w:ascii="Arial" w:hAnsi="Arial" w:cs="Arial"/>
          <w:sz w:val="22"/>
          <w:szCs w:val="22"/>
        </w:rPr>
        <w:t>has been</w:t>
      </w:r>
      <w:r w:rsidRPr="003B6B40">
        <w:rPr>
          <w:rFonts w:ascii="Arial" w:hAnsi="Arial" w:cs="Arial"/>
          <w:sz w:val="22"/>
          <w:szCs w:val="22"/>
        </w:rPr>
        <w:t xml:space="preserve"> integrated into the review</w:t>
      </w:r>
      <w:r w:rsidR="00BD3DC9" w:rsidRPr="00796CDC">
        <w:rPr>
          <w:rFonts w:ascii="Arial" w:hAnsi="Arial" w:cs="Arial"/>
          <w:sz w:val="22"/>
          <w:szCs w:val="22"/>
        </w:rPr>
        <w:t>.</w:t>
      </w:r>
    </w:p>
    <w:p w14:paraId="0C5D2B0F" w14:textId="77777777" w:rsidR="00BD3DC9" w:rsidRPr="00796CDC" w:rsidRDefault="00BD3DC9" w:rsidP="000D1FE8">
      <w:pPr>
        <w:pStyle w:val="ListParagraph"/>
        <w:spacing w:after="0" w:line="240" w:lineRule="auto"/>
        <w:ind w:left="567" w:hanging="567"/>
        <w:contextualSpacing w:val="0"/>
        <w:jc w:val="both"/>
        <w:rPr>
          <w:rFonts w:ascii="Arial" w:eastAsia="Arial" w:hAnsi="Arial" w:cs="Arial"/>
          <w:sz w:val="22"/>
          <w:szCs w:val="22"/>
        </w:rPr>
      </w:pPr>
    </w:p>
    <w:p w14:paraId="6D49A195" w14:textId="2A479FBB" w:rsidR="00BD3DC9" w:rsidRDefault="00FA6C3F" w:rsidP="000D1FE8">
      <w:pPr>
        <w:pStyle w:val="ListParagraph"/>
        <w:numPr>
          <w:ilvl w:val="0"/>
          <w:numId w:val="28"/>
        </w:numPr>
        <w:spacing w:after="0" w:line="240" w:lineRule="auto"/>
        <w:ind w:left="567" w:hanging="567"/>
        <w:contextualSpacing w:val="0"/>
        <w:jc w:val="both"/>
        <w:rPr>
          <w:rFonts w:ascii="Arial" w:eastAsia="Arial" w:hAnsi="Arial" w:cs="Arial"/>
          <w:sz w:val="22"/>
          <w:szCs w:val="22"/>
        </w:rPr>
      </w:pPr>
      <w:r>
        <w:rPr>
          <w:rFonts w:ascii="Arial" w:eastAsia="Arial" w:hAnsi="Arial" w:cs="Arial"/>
          <w:sz w:val="22"/>
          <w:szCs w:val="22"/>
        </w:rPr>
        <w:t>The r</w:t>
      </w:r>
      <w:r w:rsidR="00B601EC" w:rsidRPr="00B601EC">
        <w:rPr>
          <w:rFonts w:ascii="Arial" w:eastAsia="Arial" w:hAnsi="Arial" w:cs="Arial"/>
          <w:sz w:val="22"/>
          <w:szCs w:val="22"/>
        </w:rPr>
        <w:t>esults of this initial phase of th</w:t>
      </w:r>
      <w:r w:rsidR="00241505">
        <w:rPr>
          <w:rFonts w:ascii="Arial" w:eastAsia="Arial" w:hAnsi="Arial" w:cs="Arial"/>
          <w:sz w:val="22"/>
          <w:szCs w:val="22"/>
        </w:rPr>
        <w:t>e</w:t>
      </w:r>
      <w:r w:rsidR="00B601EC" w:rsidRPr="00B601EC">
        <w:rPr>
          <w:rFonts w:ascii="Arial" w:eastAsia="Arial" w:hAnsi="Arial" w:cs="Arial"/>
          <w:sz w:val="22"/>
          <w:szCs w:val="22"/>
        </w:rPr>
        <w:t xml:space="preserve"> review </w:t>
      </w:r>
      <w:r w:rsidR="009B1218">
        <w:rPr>
          <w:rFonts w:ascii="Arial" w:eastAsia="Arial" w:hAnsi="Arial" w:cs="Arial"/>
          <w:sz w:val="22"/>
          <w:szCs w:val="22"/>
        </w:rPr>
        <w:t>are</w:t>
      </w:r>
      <w:r w:rsidR="00FF09AB">
        <w:rPr>
          <w:rFonts w:ascii="Arial" w:eastAsia="Arial" w:hAnsi="Arial" w:cs="Arial"/>
          <w:sz w:val="22"/>
          <w:szCs w:val="22"/>
        </w:rPr>
        <w:t xml:space="preserve"> presented </w:t>
      </w:r>
      <w:r w:rsidR="00045DC3">
        <w:rPr>
          <w:rFonts w:ascii="Arial" w:eastAsia="Arial" w:hAnsi="Arial" w:cs="Arial"/>
          <w:sz w:val="22"/>
          <w:szCs w:val="22"/>
        </w:rPr>
        <w:t>to COP</w:t>
      </w:r>
      <w:r w:rsidR="00E00E79">
        <w:rPr>
          <w:rFonts w:ascii="Arial" w:eastAsia="Arial" w:hAnsi="Arial" w:cs="Arial"/>
          <w:sz w:val="22"/>
          <w:szCs w:val="22"/>
        </w:rPr>
        <w:t>15</w:t>
      </w:r>
      <w:r w:rsidR="00045DC3">
        <w:rPr>
          <w:rFonts w:ascii="Arial" w:eastAsia="Arial" w:hAnsi="Arial" w:cs="Arial"/>
          <w:sz w:val="22"/>
          <w:szCs w:val="22"/>
        </w:rPr>
        <w:t xml:space="preserve"> as </w:t>
      </w:r>
      <w:r w:rsidR="00241505">
        <w:rPr>
          <w:rFonts w:ascii="Arial" w:eastAsia="Arial" w:hAnsi="Arial" w:cs="Arial"/>
          <w:sz w:val="22"/>
          <w:szCs w:val="22"/>
        </w:rPr>
        <w:t>Annex</w:t>
      </w:r>
      <w:r w:rsidR="00596E83">
        <w:rPr>
          <w:rFonts w:ascii="Arial" w:eastAsia="Arial" w:hAnsi="Arial" w:cs="Arial"/>
          <w:sz w:val="22"/>
          <w:szCs w:val="22"/>
        </w:rPr>
        <w:t xml:space="preserve"> </w:t>
      </w:r>
      <w:r w:rsidR="00AA3221">
        <w:rPr>
          <w:rFonts w:ascii="Arial" w:eastAsia="Arial" w:hAnsi="Arial" w:cs="Arial"/>
          <w:sz w:val="22"/>
          <w:szCs w:val="22"/>
        </w:rPr>
        <w:t>3</w:t>
      </w:r>
      <w:r w:rsidR="00FF09AB">
        <w:rPr>
          <w:rFonts w:ascii="Arial" w:eastAsia="Arial" w:hAnsi="Arial" w:cs="Arial"/>
          <w:sz w:val="22"/>
          <w:szCs w:val="22"/>
        </w:rPr>
        <w:t xml:space="preserve"> </w:t>
      </w:r>
      <w:r w:rsidR="00045DC3">
        <w:rPr>
          <w:rFonts w:ascii="Arial" w:eastAsia="Arial" w:hAnsi="Arial" w:cs="Arial"/>
          <w:sz w:val="22"/>
          <w:szCs w:val="22"/>
        </w:rPr>
        <w:t>to</w:t>
      </w:r>
      <w:r w:rsidR="009B1218">
        <w:rPr>
          <w:rFonts w:ascii="Arial" w:eastAsia="Arial" w:hAnsi="Arial" w:cs="Arial"/>
          <w:sz w:val="22"/>
          <w:szCs w:val="22"/>
        </w:rPr>
        <w:t xml:space="preserve"> </w:t>
      </w:r>
      <w:r w:rsidR="00A549B1">
        <w:rPr>
          <w:rFonts w:ascii="Arial" w:eastAsia="Arial" w:hAnsi="Arial" w:cs="Arial"/>
          <w:sz w:val="22"/>
          <w:szCs w:val="22"/>
        </w:rPr>
        <w:t>this document. A</w:t>
      </w:r>
      <w:r w:rsidR="00D53B66" w:rsidRPr="00C60974">
        <w:rPr>
          <w:rFonts w:ascii="Arial" w:eastAsia="Arial" w:hAnsi="Arial" w:cs="Arial"/>
          <w:sz w:val="22"/>
          <w:szCs w:val="22"/>
        </w:rPr>
        <w:t xml:space="preserve">n overview </w:t>
      </w:r>
      <w:r w:rsidR="00AA3221" w:rsidRPr="00B601EC">
        <w:rPr>
          <w:rFonts w:ascii="Arial" w:eastAsia="Arial" w:hAnsi="Arial" w:cs="Arial"/>
          <w:sz w:val="22"/>
          <w:szCs w:val="22"/>
        </w:rPr>
        <w:t xml:space="preserve">of the CMS-listed </w:t>
      </w:r>
      <w:r w:rsidR="0068210F">
        <w:rPr>
          <w:rFonts w:ascii="Arial" w:eastAsia="Arial" w:hAnsi="Arial" w:cs="Arial"/>
          <w:sz w:val="22"/>
          <w:szCs w:val="22"/>
        </w:rPr>
        <w:t xml:space="preserve">non-avian </w:t>
      </w:r>
      <w:r w:rsidR="00AA3221" w:rsidRPr="00B601EC">
        <w:rPr>
          <w:rFonts w:ascii="Arial" w:eastAsia="Arial" w:hAnsi="Arial" w:cs="Arial"/>
          <w:sz w:val="22"/>
          <w:szCs w:val="22"/>
        </w:rPr>
        <w:t xml:space="preserve">species </w:t>
      </w:r>
      <w:r w:rsidR="0068210F">
        <w:rPr>
          <w:rFonts w:ascii="Arial" w:eastAsia="Arial" w:hAnsi="Arial" w:cs="Arial"/>
          <w:sz w:val="22"/>
          <w:szCs w:val="22"/>
        </w:rPr>
        <w:t xml:space="preserve">(except </w:t>
      </w:r>
      <w:r w:rsidR="00125816" w:rsidRPr="00125816">
        <w:rPr>
          <w:rFonts w:ascii="Arial" w:eastAsia="Arial" w:hAnsi="Arial" w:cs="Arial"/>
          <w:sz w:val="22"/>
          <w:szCs w:val="22"/>
        </w:rPr>
        <w:t>for</w:t>
      </w:r>
      <w:r w:rsidR="0068210F">
        <w:rPr>
          <w:rFonts w:ascii="Arial" w:eastAsia="Arial" w:hAnsi="Arial" w:cs="Arial"/>
          <w:sz w:val="22"/>
          <w:szCs w:val="22"/>
        </w:rPr>
        <w:t xml:space="preserve"> marine taxa and bats</w:t>
      </w:r>
      <w:r w:rsidR="00125816" w:rsidRPr="00125816">
        <w:rPr>
          <w:rFonts w:ascii="Arial" w:eastAsia="Arial" w:hAnsi="Arial" w:cs="Arial"/>
          <w:sz w:val="22"/>
          <w:szCs w:val="22"/>
        </w:rPr>
        <w:t>,</w:t>
      </w:r>
      <w:r w:rsidR="0068210F">
        <w:rPr>
          <w:rFonts w:ascii="Arial" w:eastAsia="Arial" w:hAnsi="Arial" w:cs="Arial"/>
          <w:sz w:val="22"/>
          <w:szCs w:val="22"/>
        </w:rPr>
        <w:t xml:space="preserve"> which will be reviewed at a later stage) </w:t>
      </w:r>
      <w:r w:rsidR="00125816">
        <w:rPr>
          <w:rFonts w:ascii="Arial" w:eastAsia="Arial" w:hAnsi="Arial" w:cs="Arial"/>
          <w:sz w:val="22"/>
          <w:szCs w:val="22"/>
        </w:rPr>
        <w:t xml:space="preserve"> </w:t>
      </w:r>
      <w:r w:rsidR="00AA3221" w:rsidRPr="00B601EC">
        <w:rPr>
          <w:rFonts w:ascii="Arial" w:eastAsia="Arial" w:hAnsi="Arial" w:cs="Arial"/>
          <w:sz w:val="22"/>
          <w:szCs w:val="22"/>
        </w:rPr>
        <w:t xml:space="preserve">with </w:t>
      </w:r>
      <w:r w:rsidR="00125816">
        <w:rPr>
          <w:rFonts w:ascii="Arial" w:eastAsia="Arial" w:hAnsi="Arial" w:cs="Arial"/>
          <w:sz w:val="22"/>
          <w:szCs w:val="22"/>
        </w:rPr>
        <w:t xml:space="preserve">information on </w:t>
      </w:r>
      <w:r w:rsidR="00AA3221" w:rsidRPr="00B601EC">
        <w:rPr>
          <w:rFonts w:ascii="Arial" w:eastAsia="Arial" w:hAnsi="Arial" w:cs="Arial"/>
          <w:sz w:val="22"/>
          <w:szCs w:val="22"/>
        </w:rPr>
        <w:t>their</w:t>
      </w:r>
      <w:r w:rsidR="00125816">
        <w:rPr>
          <w:rFonts w:ascii="Arial" w:eastAsia="Arial" w:hAnsi="Arial" w:cs="Arial"/>
          <w:sz w:val="22"/>
          <w:szCs w:val="22"/>
        </w:rPr>
        <w:t xml:space="preserve"> </w:t>
      </w:r>
      <w:r w:rsidR="006F784D">
        <w:rPr>
          <w:rFonts w:ascii="Arial" w:eastAsia="Arial" w:hAnsi="Arial" w:cs="Arial"/>
          <w:sz w:val="22"/>
          <w:szCs w:val="22"/>
        </w:rPr>
        <w:t>respective</w:t>
      </w:r>
      <w:r w:rsidR="00AA3221" w:rsidRPr="00B601EC">
        <w:rPr>
          <w:rFonts w:ascii="Arial" w:eastAsia="Arial" w:hAnsi="Arial" w:cs="Arial"/>
          <w:sz w:val="22"/>
          <w:szCs w:val="22"/>
        </w:rPr>
        <w:t xml:space="preserve"> Range State</w:t>
      </w:r>
      <w:r w:rsidR="00125816">
        <w:rPr>
          <w:rFonts w:ascii="Arial" w:eastAsia="Arial" w:hAnsi="Arial" w:cs="Arial"/>
          <w:sz w:val="22"/>
          <w:szCs w:val="22"/>
        </w:rPr>
        <w:t>s is</w:t>
      </w:r>
      <w:r w:rsidR="00B615A0">
        <w:rPr>
          <w:rFonts w:ascii="Arial" w:eastAsia="Arial" w:hAnsi="Arial" w:cs="Arial"/>
          <w:sz w:val="22"/>
          <w:szCs w:val="22"/>
        </w:rPr>
        <w:t xml:space="preserve"> available as </w:t>
      </w:r>
      <w:r w:rsidR="0068210F">
        <w:rPr>
          <w:rFonts w:ascii="Arial" w:eastAsia="Arial" w:hAnsi="Arial" w:cs="Arial"/>
          <w:sz w:val="22"/>
          <w:szCs w:val="22"/>
        </w:rPr>
        <w:t xml:space="preserve">UNEP/CMS/COP15/Inf.29a, </w:t>
      </w:r>
      <w:r w:rsidR="00F573C6">
        <w:rPr>
          <w:rFonts w:ascii="Arial" w:eastAsia="Arial" w:hAnsi="Arial" w:cs="Arial"/>
          <w:sz w:val="22"/>
          <w:szCs w:val="22"/>
        </w:rPr>
        <w:t>while corresponding information on avian taxa is contained in</w:t>
      </w:r>
      <w:r w:rsidR="0068210F">
        <w:rPr>
          <w:rFonts w:ascii="Arial" w:eastAsia="Arial" w:hAnsi="Arial" w:cs="Arial"/>
          <w:sz w:val="22"/>
          <w:szCs w:val="22"/>
        </w:rPr>
        <w:t xml:space="preserve"> UNEP/CMS/COP15/Inf.29b</w:t>
      </w:r>
      <w:r w:rsidR="00F42C6A">
        <w:rPr>
          <w:rFonts w:ascii="Arial" w:eastAsia="Arial" w:hAnsi="Arial" w:cs="Arial"/>
          <w:sz w:val="22"/>
          <w:szCs w:val="22"/>
        </w:rPr>
        <w:t xml:space="preserve">. </w:t>
      </w:r>
      <w:r w:rsidR="00B601EC" w:rsidRPr="00B601EC">
        <w:rPr>
          <w:rFonts w:ascii="Arial" w:eastAsia="Arial" w:hAnsi="Arial" w:cs="Arial"/>
          <w:sz w:val="22"/>
          <w:szCs w:val="22"/>
        </w:rPr>
        <w:t>This review will be finali</w:t>
      </w:r>
      <w:r w:rsidR="004D6B3E">
        <w:rPr>
          <w:rFonts w:ascii="Arial" w:eastAsia="Arial" w:hAnsi="Arial" w:cs="Arial"/>
          <w:sz w:val="22"/>
          <w:szCs w:val="22"/>
        </w:rPr>
        <w:t>z</w:t>
      </w:r>
      <w:r w:rsidR="00B601EC" w:rsidRPr="00B601EC">
        <w:rPr>
          <w:rFonts w:ascii="Arial" w:eastAsia="Arial" w:hAnsi="Arial" w:cs="Arial"/>
          <w:sz w:val="22"/>
          <w:szCs w:val="22"/>
        </w:rPr>
        <w:t xml:space="preserve">ed in the intersessional period between COP15 and COP16 and the final output will include the full details of the proposed updates to species </w:t>
      </w:r>
      <w:r w:rsidR="003D3253" w:rsidRPr="00B601EC">
        <w:rPr>
          <w:rFonts w:ascii="Arial" w:eastAsia="Arial" w:hAnsi="Arial" w:cs="Arial"/>
          <w:sz w:val="22"/>
          <w:szCs w:val="22"/>
        </w:rPr>
        <w:t>lists</w:t>
      </w:r>
      <w:r w:rsidR="003D3253">
        <w:rPr>
          <w:rFonts w:ascii="Arial" w:eastAsia="Arial" w:hAnsi="Arial" w:cs="Arial"/>
          <w:sz w:val="22"/>
          <w:szCs w:val="22"/>
        </w:rPr>
        <w:t xml:space="preserve"> (including per Party)</w:t>
      </w:r>
      <w:r w:rsidR="003D3253" w:rsidRPr="00B601EC">
        <w:rPr>
          <w:rFonts w:ascii="Arial" w:eastAsia="Arial" w:hAnsi="Arial" w:cs="Arial"/>
          <w:sz w:val="22"/>
          <w:szCs w:val="22"/>
        </w:rPr>
        <w:t>.</w:t>
      </w:r>
    </w:p>
    <w:p w14:paraId="0645977B" w14:textId="0ADD55F0" w:rsidR="00BD3DC9" w:rsidRPr="00796CDC" w:rsidRDefault="00BD3DC9" w:rsidP="000D1FE8">
      <w:pPr>
        <w:pStyle w:val="ListParagraph"/>
        <w:spacing w:after="0" w:line="240" w:lineRule="auto"/>
        <w:ind w:left="567" w:hanging="567"/>
        <w:contextualSpacing w:val="0"/>
        <w:jc w:val="both"/>
        <w:rPr>
          <w:rFonts w:ascii="Arial" w:eastAsia="Arial" w:hAnsi="Arial" w:cs="Arial"/>
          <w:sz w:val="22"/>
          <w:szCs w:val="22"/>
        </w:rPr>
      </w:pPr>
    </w:p>
    <w:p w14:paraId="36D10A59" w14:textId="0A6A9B26" w:rsidR="00BD3DC9" w:rsidRDefault="00BD3DC9" w:rsidP="000D1FE8">
      <w:pPr>
        <w:spacing w:after="0" w:line="240" w:lineRule="auto"/>
        <w:ind w:left="567" w:hanging="567"/>
        <w:jc w:val="both"/>
        <w:rPr>
          <w:rFonts w:ascii="Arial" w:eastAsia="Arial" w:hAnsi="Arial" w:cs="Arial"/>
          <w:sz w:val="22"/>
          <w:szCs w:val="22"/>
          <w:u w:val="single"/>
        </w:rPr>
      </w:pPr>
      <w:bookmarkStart w:id="1" w:name="_Hlk207119650"/>
      <w:r w:rsidRPr="001A2CE7">
        <w:rPr>
          <w:rFonts w:ascii="Arial" w:eastAsia="Arial" w:hAnsi="Arial" w:cs="Arial"/>
          <w:sz w:val="22"/>
          <w:szCs w:val="22"/>
          <w:u w:val="single"/>
        </w:rPr>
        <w:t>Display</w:t>
      </w:r>
      <w:r w:rsidR="004D6B3E">
        <w:rPr>
          <w:rFonts w:ascii="Arial" w:eastAsia="Arial" w:hAnsi="Arial" w:cs="Arial"/>
          <w:sz w:val="22"/>
          <w:szCs w:val="22"/>
          <w:u w:val="single"/>
        </w:rPr>
        <w:t>ing</w:t>
      </w:r>
      <w:r w:rsidRPr="001A2CE7">
        <w:rPr>
          <w:rFonts w:ascii="Arial" w:eastAsia="Arial" w:hAnsi="Arial" w:cs="Arial"/>
          <w:sz w:val="22"/>
          <w:szCs w:val="22"/>
          <w:u w:val="single"/>
        </w:rPr>
        <w:t xml:space="preserve"> species and their Range States </w:t>
      </w:r>
      <w:r w:rsidR="003858BC">
        <w:rPr>
          <w:rFonts w:ascii="Arial" w:eastAsia="Arial" w:hAnsi="Arial" w:cs="Arial"/>
          <w:sz w:val="22"/>
          <w:szCs w:val="22"/>
          <w:u w:val="single"/>
        </w:rPr>
        <w:t>in</w:t>
      </w:r>
      <w:r w:rsidRPr="001A2CE7">
        <w:rPr>
          <w:rFonts w:ascii="Arial" w:eastAsia="Arial" w:hAnsi="Arial" w:cs="Arial"/>
          <w:sz w:val="22"/>
          <w:szCs w:val="22"/>
          <w:u w:val="single"/>
        </w:rPr>
        <w:t xml:space="preserve"> the </w:t>
      </w:r>
      <w:r w:rsidR="00F373F2">
        <w:rPr>
          <w:rFonts w:ascii="Arial" w:eastAsia="Arial" w:hAnsi="Arial" w:cs="Arial"/>
          <w:sz w:val="22"/>
          <w:szCs w:val="22"/>
          <w:u w:val="single"/>
        </w:rPr>
        <w:t>CMS Species List</w:t>
      </w:r>
      <w:r w:rsidR="003858BC">
        <w:rPr>
          <w:rFonts w:ascii="Arial" w:eastAsia="Arial" w:hAnsi="Arial" w:cs="Arial"/>
          <w:sz w:val="22"/>
          <w:szCs w:val="22"/>
          <w:u w:val="single"/>
        </w:rPr>
        <w:t xml:space="preserve"> and Species+ databases</w:t>
      </w:r>
      <w:bookmarkEnd w:id="1"/>
    </w:p>
    <w:p w14:paraId="148FAB1A" w14:textId="77777777" w:rsidR="000D1FE8" w:rsidRPr="001A2CE7" w:rsidRDefault="000D1FE8" w:rsidP="000D1FE8">
      <w:pPr>
        <w:spacing w:after="0" w:line="240" w:lineRule="auto"/>
        <w:ind w:left="567" w:hanging="567"/>
        <w:jc w:val="both"/>
        <w:rPr>
          <w:rFonts w:ascii="Arial" w:eastAsia="Arial" w:hAnsi="Arial" w:cs="Arial"/>
          <w:sz w:val="22"/>
          <w:szCs w:val="22"/>
          <w:u w:val="single"/>
        </w:rPr>
      </w:pPr>
    </w:p>
    <w:p w14:paraId="29D263D3" w14:textId="4E10C880" w:rsidR="00BD3DC9" w:rsidRPr="00796CDC" w:rsidRDefault="00BD3DC9" w:rsidP="000D1FE8">
      <w:pPr>
        <w:pStyle w:val="ListParagraph"/>
        <w:numPr>
          <w:ilvl w:val="0"/>
          <w:numId w:val="28"/>
        </w:numPr>
        <w:spacing w:after="0" w:line="240" w:lineRule="auto"/>
        <w:ind w:left="567" w:hanging="567"/>
        <w:contextualSpacing w:val="0"/>
        <w:jc w:val="both"/>
        <w:rPr>
          <w:rFonts w:ascii="Arial" w:eastAsia="Arial" w:hAnsi="Arial" w:cs="Arial"/>
          <w:sz w:val="22"/>
          <w:szCs w:val="22"/>
        </w:rPr>
      </w:pPr>
      <w:r w:rsidRPr="00796CDC">
        <w:rPr>
          <w:rFonts w:ascii="Arial" w:eastAsia="Arial" w:hAnsi="Arial" w:cs="Arial"/>
          <w:sz w:val="22"/>
          <w:szCs w:val="22"/>
        </w:rPr>
        <w:t xml:space="preserve">The </w:t>
      </w:r>
      <w:r w:rsidR="004A000A">
        <w:rPr>
          <w:rFonts w:ascii="Arial" w:eastAsia="Arial" w:hAnsi="Arial" w:cs="Arial"/>
          <w:sz w:val="22"/>
          <w:szCs w:val="22"/>
        </w:rPr>
        <w:t>W</w:t>
      </w:r>
      <w:r w:rsidRPr="00796CDC">
        <w:rPr>
          <w:rFonts w:ascii="Arial" w:eastAsia="Arial" w:hAnsi="Arial" w:cs="Arial"/>
          <w:sz w:val="22"/>
          <w:szCs w:val="22"/>
        </w:rPr>
        <w:t xml:space="preserve">orking </w:t>
      </w:r>
      <w:r w:rsidR="004A000A">
        <w:rPr>
          <w:rFonts w:ascii="Arial" w:eastAsia="Arial" w:hAnsi="Arial" w:cs="Arial"/>
          <w:sz w:val="22"/>
          <w:szCs w:val="22"/>
        </w:rPr>
        <w:t>G</w:t>
      </w:r>
      <w:r w:rsidRPr="00796CDC">
        <w:rPr>
          <w:rFonts w:ascii="Arial" w:eastAsia="Arial" w:hAnsi="Arial" w:cs="Arial"/>
          <w:sz w:val="22"/>
          <w:szCs w:val="22"/>
        </w:rPr>
        <w:t xml:space="preserve">roup recommended not to use maps of </w:t>
      </w:r>
      <w:r w:rsidR="007A6EF8">
        <w:rPr>
          <w:rFonts w:ascii="Arial" w:eastAsia="Arial" w:hAnsi="Arial" w:cs="Arial"/>
          <w:sz w:val="22"/>
          <w:szCs w:val="22"/>
        </w:rPr>
        <w:t>R</w:t>
      </w:r>
      <w:r w:rsidRPr="00796CDC">
        <w:rPr>
          <w:rFonts w:ascii="Arial" w:eastAsia="Arial" w:hAnsi="Arial" w:cs="Arial"/>
          <w:sz w:val="22"/>
          <w:szCs w:val="22"/>
        </w:rPr>
        <w:t xml:space="preserve">ange </w:t>
      </w:r>
      <w:r w:rsidR="007A6EF8">
        <w:rPr>
          <w:rFonts w:ascii="Arial" w:eastAsia="Arial" w:hAnsi="Arial" w:cs="Arial"/>
          <w:sz w:val="22"/>
          <w:szCs w:val="22"/>
        </w:rPr>
        <w:t>S</w:t>
      </w:r>
      <w:r w:rsidRPr="00796CDC">
        <w:rPr>
          <w:rFonts w:ascii="Arial" w:eastAsia="Arial" w:hAnsi="Arial" w:cs="Arial"/>
          <w:sz w:val="22"/>
          <w:szCs w:val="22"/>
        </w:rPr>
        <w:t xml:space="preserve">tates in the </w:t>
      </w:r>
      <w:r w:rsidR="00F373F2">
        <w:rPr>
          <w:rFonts w:ascii="Arial" w:eastAsia="Arial" w:hAnsi="Arial" w:cs="Arial"/>
          <w:sz w:val="22"/>
          <w:szCs w:val="22"/>
        </w:rPr>
        <w:t>CMS Species List</w:t>
      </w:r>
      <w:r w:rsidRPr="00796CDC">
        <w:rPr>
          <w:rFonts w:ascii="Arial" w:eastAsia="Arial" w:hAnsi="Arial" w:cs="Arial"/>
          <w:sz w:val="22"/>
          <w:szCs w:val="22"/>
        </w:rPr>
        <w:t xml:space="preserve"> database, given that the maps only show countries, </w:t>
      </w:r>
      <w:r w:rsidR="00392E91">
        <w:rPr>
          <w:rFonts w:ascii="Arial" w:eastAsia="Arial" w:hAnsi="Arial" w:cs="Arial"/>
          <w:sz w:val="22"/>
          <w:szCs w:val="22"/>
        </w:rPr>
        <w:t>and</w:t>
      </w:r>
      <w:r w:rsidRPr="00796CDC">
        <w:rPr>
          <w:rFonts w:ascii="Arial" w:eastAsia="Arial" w:hAnsi="Arial" w:cs="Arial"/>
          <w:sz w:val="22"/>
          <w:szCs w:val="22"/>
        </w:rPr>
        <w:t xml:space="preserve"> not specific territories or marine areas. This recommendation only </w:t>
      </w:r>
      <w:r w:rsidR="00F45641">
        <w:rPr>
          <w:rFonts w:ascii="Arial" w:eastAsia="Arial" w:hAnsi="Arial" w:cs="Arial"/>
          <w:sz w:val="22"/>
          <w:szCs w:val="22"/>
        </w:rPr>
        <w:t>refers to</w:t>
      </w:r>
      <w:r w:rsidRPr="00796CDC">
        <w:rPr>
          <w:rFonts w:ascii="Arial" w:eastAsia="Arial" w:hAnsi="Arial" w:cs="Arial"/>
          <w:sz w:val="22"/>
          <w:szCs w:val="22"/>
        </w:rPr>
        <w:t xml:space="preserve"> the specific species pages in the database, but does not apply to the maps in listing proposals, memoranda or other documents, which are to be presented as appropriate.</w:t>
      </w:r>
    </w:p>
    <w:p w14:paraId="074C5917" w14:textId="77777777" w:rsidR="00BD3DC9" w:rsidRPr="00796CDC" w:rsidRDefault="00BD3DC9" w:rsidP="000D1FE8">
      <w:pPr>
        <w:pStyle w:val="ListParagraph"/>
        <w:spacing w:after="0" w:line="240" w:lineRule="auto"/>
        <w:ind w:left="567" w:hanging="567"/>
        <w:contextualSpacing w:val="0"/>
        <w:jc w:val="both"/>
        <w:rPr>
          <w:rFonts w:ascii="Arial" w:eastAsia="Arial" w:hAnsi="Arial" w:cs="Arial"/>
          <w:sz w:val="22"/>
          <w:szCs w:val="22"/>
        </w:rPr>
      </w:pPr>
    </w:p>
    <w:p w14:paraId="4DEFE1CB" w14:textId="1580377C" w:rsidR="00BC06AF" w:rsidRDefault="00393956" w:rsidP="000D1FE8">
      <w:pPr>
        <w:pStyle w:val="ListParagraph"/>
        <w:numPr>
          <w:ilvl w:val="0"/>
          <w:numId w:val="28"/>
        </w:numPr>
        <w:spacing w:after="0" w:line="240" w:lineRule="auto"/>
        <w:ind w:left="567" w:hanging="567"/>
        <w:contextualSpacing w:val="0"/>
        <w:jc w:val="both"/>
        <w:rPr>
          <w:rFonts w:ascii="Arial" w:eastAsia="Arial" w:hAnsi="Arial" w:cs="Arial"/>
          <w:sz w:val="22"/>
          <w:szCs w:val="22"/>
        </w:rPr>
      </w:pPr>
      <w:r>
        <w:rPr>
          <w:rFonts w:ascii="Arial" w:eastAsia="Arial" w:hAnsi="Arial" w:cs="Arial"/>
          <w:sz w:val="22"/>
          <w:szCs w:val="22"/>
        </w:rPr>
        <w:t xml:space="preserve">The </w:t>
      </w:r>
      <w:r w:rsidR="00F45641">
        <w:rPr>
          <w:rFonts w:ascii="Arial" w:eastAsia="Arial" w:hAnsi="Arial" w:cs="Arial"/>
          <w:sz w:val="22"/>
          <w:szCs w:val="22"/>
        </w:rPr>
        <w:t>W</w:t>
      </w:r>
      <w:r>
        <w:rPr>
          <w:rFonts w:ascii="Arial" w:eastAsia="Arial" w:hAnsi="Arial" w:cs="Arial"/>
          <w:sz w:val="22"/>
          <w:szCs w:val="22"/>
        </w:rPr>
        <w:t xml:space="preserve">orking </w:t>
      </w:r>
      <w:r w:rsidR="00F45641">
        <w:rPr>
          <w:rFonts w:ascii="Arial" w:eastAsia="Arial" w:hAnsi="Arial" w:cs="Arial"/>
          <w:sz w:val="22"/>
          <w:szCs w:val="22"/>
        </w:rPr>
        <w:t>G</w:t>
      </w:r>
      <w:r>
        <w:rPr>
          <w:rFonts w:ascii="Arial" w:eastAsia="Arial" w:hAnsi="Arial" w:cs="Arial"/>
          <w:sz w:val="22"/>
          <w:szCs w:val="22"/>
        </w:rPr>
        <w:t xml:space="preserve">roup </w:t>
      </w:r>
      <w:r w:rsidR="00873EA1">
        <w:rPr>
          <w:rFonts w:ascii="Arial" w:eastAsia="Arial" w:hAnsi="Arial" w:cs="Arial"/>
          <w:sz w:val="22"/>
          <w:szCs w:val="22"/>
        </w:rPr>
        <w:t>recalled</w:t>
      </w:r>
      <w:r w:rsidR="006E3C38">
        <w:rPr>
          <w:rFonts w:ascii="Arial" w:eastAsia="Arial" w:hAnsi="Arial" w:cs="Arial"/>
          <w:sz w:val="22"/>
          <w:szCs w:val="22"/>
        </w:rPr>
        <w:t xml:space="preserve"> that </w:t>
      </w:r>
      <w:hyperlink r:id="rId30" w:history="1">
        <w:r w:rsidR="00873EA1" w:rsidRPr="00BC06AF">
          <w:rPr>
            <w:rStyle w:val="Hyperlink"/>
            <w:rFonts w:ascii="Arial" w:eastAsia="Arial" w:hAnsi="Arial" w:cs="Arial"/>
            <w:sz w:val="22"/>
            <w:szCs w:val="22"/>
          </w:rPr>
          <w:t>Appendi</w:t>
        </w:r>
        <w:r w:rsidR="00D21B01" w:rsidRPr="00BC06AF">
          <w:rPr>
            <w:rStyle w:val="Hyperlink"/>
            <w:rFonts w:ascii="Arial" w:eastAsia="Arial" w:hAnsi="Arial" w:cs="Arial"/>
            <w:sz w:val="22"/>
            <w:szCs w:val="22"/>
          </w:rPr>
          <w:t>ces I and II of the CMS</w:t>
        </w:r>
      </w:hyperlink>
      <w:r w:rsidR="00657AF9">
        <w:t>,</w:t>
      </w:r>
      <w:r w:rsidR="00D21B01">
        <w:rPr>
          <w:rFonts w:ascii="Arial" w:eastAsia="Arial" w:hAnsi="Arial" w:cs="Arial"/>
          <w:sz w:val="22"/>
          <w:szCs w:val="22"/>
        </w:rPr>
        <w:t xml:space="preserve"> </w:t>
      </w:r>
      <w:r w:rsidR="00873EA1">
        <w:rPr>
          <w:rFonts w:ascii="Arial" w:eastAsia="Arial" w:hAnsi="Arial" w:cs="Arial"/>
          <w:sz w:val="22"/>
          <w:szCs w:val="22"/>
        </w:rPr>
        <w:t xml:space="preserve">as adopted by the COP </w:t>
      </w:r>
      <w:r w:rsidR="00D21B01">
        <w:rPr>
          <w:rFonts w:ascii="Arial" w:eastAsia="Arial" w:hAnsi="Arial" w:cs="Arial"/>
          <w:sz w:val="22"/>
          <w:szCs w:val="22"/>
        </w:rPr>
        <w:t>and published by the Secretariat on the CMS website</w:t>
      </w:r>
      <w:r w:rsidR="00657AF9">
        <w:rPr>
          <w:rFonts w:ascii="Arial" w:eastAsia="Arial" w:hAnsi="Arial" w:cs="Arial"/>
          <w:sz w:val="22"/>
          <w:szCs w:val="22"/>
        </w:rPr>
        <w:t>,</w:t>
      </w:r>
      <w:r w:rsidR="00D21B01">
        <w:rPr>
          <w:rFonts w:ascii="Arial" w:eastAsia="Arial" w:hAnsi="Arial" w:cs="Arial"/>
          <w:sz w:val="22"/>
          <w:szCs w:val="22"/>
        </w:rPr>
        <w:t xml:space="preserve"> </w:t>
      </w:r>
      <w:r w:rsidR="0098652E">
        <w:rPr>
          <w:rFonts w:ascii="Arial" w:eastAsia="Arial" w:hAnsi="Arial" w:cs="Arial"/>
          <w:sz w:val="22"/>
          <w:szCs w:val="22"/>
        </w:rPr>
        <w:t>provide</w:t>
      </w:r>
      <w:r w:rsidR="00D21B01">
        <w:rPr>
          <w:rFonts w:ascii="Arial" w:eastAsia="Arial" w:hAnsi="Arial" w:cs="Arial"/>
          <w:sz w:val="22"/>
          <w:szCs w:val="22"/>
        </w:rPr>
        <w:t xml:space="preserve"> </w:t>
      </w:r>
      <w:r w:rsidR="00C354F7">
        <w:rPr>
          <w:rFonts w:ascii="Arial" w:eastAsia="Arial" w:hAnsi="Arial" w:cs="Arial"/>
          <w:sz w:val="22"/>
          <w:szCs w:val="22"/>
        </w:rPr>
        <w:t xml:space="preserve">legally binding </w:t>
      </w:r>
      <w:r w:rsidR="00D21B01">
        <w:rPr>
          <w:rFonts w:ascii="Arial" w:eastAsia="Arial" w:hAnsi="Arial" w:cs="Arial"/>
          <w:sz w:val="22"/>
          <w:szCs w:val="22"/>
        </w:rPr>
        <w:t>list</w:t>
      </w:r>
      <w:r w:rsidR="0098652E">
        <w:rPr>
          <w:rFonts w:ascii="Arial" w:eastAsia="Arial" w:hAnsi="Arial" w:cs="Arial"/>
          <w:sz w:val="22"/>
          <w:szCs w:val="22"/>
        </w:rPr>
        <w:t>s</w:t>
      </w:r>
      <w:r w:rsidR="00D21B01">
        <w:rPr>
          <w:rFonts w:ascii="Arial" w:eastAsia="Arial" w:hAnsi="Arial" w:cs="Arial"/>
          <w:sz w:val="22"/>
          <w:szCs w:val="22"/>
        </w:rPr>
        <w:t xml:space="preserve"> of </w:t>
      </w:r>
      <w:r w:rsidR="00137880">
        <w:rPr>
          <w:rFonts w:ascii="Arial" w:eastAsia="Arial" w:hAnsi="Arial" w:cs="Arial"/>
          <w:sz w:val="22"/>
          <w:szCs w:val="22"/>
        </w:rPr>
        <w:t xml:space="preserve">CMS-listed </w:t>
      </w:r>
      <w:r w:rsidR="00D21B01">
        <w:rPr>
          <w:rFonts w:ascii="Arial" w:eastAsia="Arial" w:hAnsi="Arial" w:cs="Arial"/>
          <w:sz w:val="22"/>
          <w:szCs w:val="22"/>
        </w:rPr>
        <w:t>taxa.</w:t>
      </w:r>
      <w:r w:rsidR="006E3C38">
        <w:rPr>
          <w:rFonts w:ascii="Arial" w:eastAsia="Arial" w:hAnsi="Arial" w:cs="Arial"/>
          <w:sz w:val="22"/>
          <w:szCs w:val="22"/>
        </w:rPr>
        <w:t xml:space="preserve"> </w:t>
      </w:r>
      <w:r w:rsidR="003B062E">
        <w:rPr>
          <w:rFonts w:ascii="Arial" w:eastAsia="Arial" w:hAnsi="Arial" w:cs="Arial"/>
          <w:sz w:val="22"/>
          <w:szCs w:val="22"/>
        </w:rPr>
        <w:t xml:space="preserve">However, online databases have proven useful </w:t>
      </w:r>
      <w:r w:rsidR="00F74FF0">
        <w:rPr>
          <w:rFonts w:ascii="Arial" w:eastAsia="Arial" w:hAnsi="Arial" w:cs="Arial"/>
          <w:sz w:val="22"/>
          <w:szCs w:val="22"/>
        </w:rPr>
        <w:t xml:space="preserve">as advisory lists </w:t>
      </w:r>
      <w:r w:rsidR="00282563" w:rsidRPr="00FD74E3">
        <w:rPr>
          <w:rFonts w:ascii="Arial" w:eastAsia="Arial" w:hAnsi="Arial" w:cs="Arial"/>
          <w:color w:val="000000" w:themeColor="text1"/>
          <w:sz w:val="22"/>
          <w:szCs w:val="22"/>
        </w:rPr>
        <w:t>for</w:t>
      </w:r>
      <w:r w:rsidR="00463169" w:rsidRPr="00FD74E3">
        <w:rPr>
          <w:rFonts w:ascii="Arial" w:eastAsia="Arial" w:hAnsi="Arial" w:cs="Arial"/>
          <w:color w:val="000000" w:themeColor="text1"/>
          <w:sz w:val="22"/>
          <w:szCs w:val="22"/>
        </w:rPr>
        <w:t xml:space="preserve"> maintain</w:t>
      </w:r>
      <w:r w:rsidR="00282563" w:rsidRPr="00FD74E3">
        <w:rPr>
          <w:rFonts w:ascii="Arial" w:eastAsia="Arial" w:hAnsi="Arial" w:cs="Arial"/>
          <w:color w:val="000000" w:themeColor="text1"/>
          <w:sz w:val="22"/>
          <w:szCs w:val="22"/>
        </w:rPr>
        <w:t>ing</w:t>
      </w:r>
      <w:r w:rsidR="00463169" w:rsidRPr="00FD74E3">
        <w:rPr>
          <w:rFonts w:ascii="Arial" w:eastAsia="Arial" w:hAnsi="Arial" w:cs="Arial"/>
          <w:color w:val="000000" w:themeColor="text1"/>
          <w:sz w:val="22"/>
          <w:szCs w:val="22"/>
        </w:rPr>
        <w:t xml:space="preserve"> </w:t>
      </w:r>
      <w:r w:rsidR="00510150">
        <w:rPr>
          <w:rFonts w:ascii="Arial" w:eastAsia="Arial" w:hAnsi="Arial" w:cs="Arial"/>
          <w:sz w:val="22"/>
          <w:szCs w:val="22"/>
        </w:rPr>
        <w:t>information about the</w:t>
      </w:r>
      <w:r w:rsidR="00F74FF0">
        <w:rPr>
          <w:rFonts w:ascii="Arial" w:eastAsia="Arial" w:hAnsi="Arial" w:cs="Arial"/>
          <w:sz w:val="22"/>
          <w:szCs w:val="22"/>
        </w:rPr>
        <w:t xml:space="preserve"> species and their Range States.</w:t>
      </w:r>
    </w:p>
    <w:p w14:paraId="32CD6071" w14:textId="77911846" w:rsidR="001C6FD0" w:rsidRDefault="001C6FD0" w:rsidP="000D1FE8">
      <w:pPr>
        <w:pStyle w:val="ListParagraph"/>
        <w:spacing w:after="0" w:line="240" w:lineRule="auto"/>
        <w:ind w:left="567" w:hanging="567"/>
        <w:contextualSpacing w:val="0"/>
        <w:jc w:val="both"/>
        <w:rPr>
          <w:rFonts w:ascii="Arial" w:eastAsia="Arial" w:hAnsi="Arial" w:cs="Arial"/>
          <w:sz w:val="22"/>
          <w:szCs w:val="22"/>
        </w:rPr>
      </w:pPr>
      <w:r>
        <w:rPr>
          <w:rFonts w:ascii="Arial" w:eastAsia="Arial" w:hAnsi="Arial" w:cs="Arial"/>
          <w:sz w:val="22"/>
          <w:szCs w:val="22"/>
        </w:rPr>
        <w:br w:type="page"/>
      </w:r>
    </w:p>
    <w:p w14:paraId="13824560" w14:textId="2473811B" w:rsidR="00FD10E2" w:rsidRPr="00D446DC" w:rsidRDefault="00270346" w:rsidP="000D1FE8">
      <w:pPr>
        <w:pStyle w:val="ListParagraph"/>
        <w:numPr>
          <w:ilvl w:val="0"/>
          <w:numId w:val="28"/>
        </w:numPr>
        <w:spacing w:after="0" w:line="240" w:lineRule="auto"/>
        <w:ind w:left="567" w:hanging="567"/>
        <w:contextualSpacing w:val="0"/>
        <w:jc w:val="both"/>
        <w:rPr>
          <w:rFonts w:ascii="Arial" w:eastAsia="Arial" w:hAnsi="Arial" w:cs="Arial"/>
          <w:sz w:val="22"/>
          <w:szCs w:val="22"/>
        </w:rPr>
      </w:pPr>
      <w:r w:rsidRPr="00C369A3">
        <w:rPr>
          <w:rFonts w:ascii="Arial" w:eastAsia="Arial" w:hAnsi="Arial" w:cs="Arial"/>
          <w:sz w:val="22"/>
          <w:szCs w:val="22"/>
        </w:rPr>
        <w:lastRenderedPageBreak/>
        <w:t xml:space="preserve">The </w:t>
      </w:r>
      <w:r w:rsidR="00F373F2" w:rsidRPr="00796A79">
        <w:rPr>
          <w:rFonts w:ascii="Arial" w:eastAsia="Arial" w:hAnsi="Arial" w:cs="Arial"/>
          <w:sz w:val="22"/>
          <w:szCs w:val="22"/>
        </w:rPr>
        <w:t>CMS Species List</w:t>
      </w:r>
      <w:r w:rsidR="006E335D" w:rsidRPr="00796A79">
        <w:rPr>
          <w:rFonts w:ascii="Arial" w:eastAsia="Arial" w:hAnsi="Arial" w:cs="Arial"/>
          <w:sz w:val="22"/>
          <w:szCs w:val="22"/>
        </w:rPr>
        <w:t xml:space="preserve"> database</w:t>
      </w:r>
      <w:r w:rsidR="00687402" w:rsidRPr="00796A79">
        <w:rPr>
          <w:rFonts w:ascii="Arial" w:eastAsia="Arial" w:hAnsi="Arial" w:cs="Arial"/>
          <w:sz w:val="22"/>
          <w:szCs w:val="22"/>
        </w:rPr>
        <w:t xml:space="preserve"> </w:t>
      </w:r>
      <w:r w:rsidR="00393956" w:rsidRPr="00796A79">
        <w:rPr>
          <w:rFonts w:ascii="Arial" w:eastAsia="Arial" w:hAnsi="Arial" w:cs="Arial"/>
          <w:sz w:val="22"/>
          <w:szCs w:val="22"/>
        </w:rPr>
        <w:t>include</w:t>
      </w:r>
      <w:r w:rsidR="00C20014" w:rsidRPr="00796A79">
        <w:rPr>
          <w:rFonts w:ascii="Arial" w:eastAsia="Arial" w:hAnsi="Arial" w:cs="Arial"/>
          <w:sz w:val="22"/>
          <w:szCs w:val="22"/>
        </w:rPr>
        <w:t>s</w:t>
      </w:r>
      <w:r w:rsidR="00393956" w:rsidRPr="00C369A3">
        <w:rPr>
          <w:rFonts w:ascii="Arial" w:eastAsia="Arial" w:hAnsi="Arial" w:cs="Arial"/>
          <w:sz w:val="22"/>
          <w:szCs w:val="22"/>
        </w:rPr>
        <w:t xml:space="preserve"> </w:t>
      </w:r>
      <w:r w:rsidR="00230500" w:rsidRPr="00C369A3">
        <w:rPr>
          <w:rFonts w:ascii="Arial" w:eastAsia="Arial" w:hAnsi="Arial" w:cs="Arial"/>
          <w:sz w:val="22"/>
          <w:szCs w:val="22"/>
        </w:rPr>
        <w:t xml:space="preserve">information on the listing, nomenclature and </w:t>
      </w:r>
      <w:r w:rsidR="007C20B7" w:rsidRPr="00C369A3">
        <w:rPr>
          <w:rFonts w:ascii="Arial" w:eastAsia="Arial" w:hAnsi="Arial" w:cs="Arial"/>
          <w:sz w:val="22"/>
          <w:szCs w:val="22"/>
        </w:rPr>
        <w:t xml:space="preserve">Range States of </w:t>
      </w:r>
      <w:r w:rsidR="0073243D" w:rsidRPr="00C369A3">
        <w:rPr>
          <w:rFonts w:ascii="Arial" w:eastAsia="Arial" w:hAnsi="Arial" w:cs="Arial"/>
          <w:sz w:val="22"/>
          <w:szCs w:val="22"/>
        </w:rPr>
        <w:t>species</w:t>
      </w:r>
      <w:r w:rsidR="007C20B7" w:rsidRPr="00C369A3">
        <w:rPr>
          <w:rFonts w:ascii="Arial" w:eastAsia="Arial" w:hAnsi="Arial" w:cs="Arial"/>
          <w:sz w:val="22"/>
          <w:szCs w:val="22"/>
        </w:rPr>
        <w:t xml:space="preserve"> listed </w:t>
      </w:r>
      <w:r w:rsidR="0073243D" w:rsidRPr="00C369A3">
        <w:rPr>
          <w:rFonts w:ascii="Arial" w:eastAsia="Arial" w:hAnsi="Arial" w:cs="Arial"/>
          <w:sz w:val="22"/>
          <w:szCs w:val="22"/>
        </w:rPr>
        <w:t>in the CMS Appendice</w:t>
      </w:r>
      <w:r w:rsidR="00692E0A">
        <w:rPr>
          <w:rFonts w:ascii="Arial" w:eastAsia="Arial" w:hAnsi="Arial" w:cs="Arial"/>
          <w:sz w:val="22"/>
          <w:szCs w:val="22"/>
        </w:rPr>
        <w:t>s, including</w:t>
      </w:r>
      <w:r w:rsidR="00672214" w:rsidRPr="00672214">
        <w:rPr>
          <w:rFonts w:ascii="Arial" w:eastAsia="Arial" w:hAnsi="Arial" w:cs="Arial"/>
          <w:sz w:val="22"/>
          <w:szCs w:val="22"/>
        </w:rPr>
        <w:t xml:space="preserve"> </w:t>
      </w:r>
      <w:r w:rsidR="00D01D2F">
        <w:rPr>
          <w:rFonts w:ascii="Arial" w:eastAsia="Arial" w:hAnsi="Arial" w:cs="Arial"/>
          <w:sz w:val="22"/>
          <w:szCs w:val="22"/>
        </w:rPr>
        <w:t>all</w:t>
      </w:r>
      <w:r w:rsidR="00692E0A">
        <w:rPr>
          <w:rFonts w:ascii="Arial" w:eastAsia="Arial" w:hAnsi="Arial" w:cs="Arial"/>
          <w:sz w:val="22"/>
          <w:szCs w:val="22"/>
        </w:rPr>
        <w:t xml:space="preserve"> avian</w:t>
      </w:r>
      <w:r w:rsidR="00D01D2F">
        <w:rPr>
          <w:rFonts w:ascii="Arial" w:eastAsia="Arial" w:hAnsi="Arial" w:cs="Arial"/>
          <w:sz w:val="22"/>
          <w:szCs w:val="22"/>
        </w:rPr>
        <w:t xml:space="preserve"> species listed by species name, and a selection of </w:t>
      </w:r>
      <w:r w:rsidR="00551A42">
        <w:rPr>
          <w:rFonts w:ascii="Arial" w:eastAsia="Arial" w:hAnsi="Arial" w:cs="Arial"/>
          <w:sz w:val="22"/>
          <w:szCs w:val="22"/>
        </w:rPr>
        <w:t xml:space="preserve">avian </w:t>
      </w:r>
      <w:r w:rsidR="00D01D2F">
        <w:rPr>
          <w:rFonts w:ascii="Arial" w:eastAsia="Arial" w:hAnsi="Arial" w:cs="Arial"/>
          <w:sz w:val="22"/>
          <w:szCs w:val="22"/>
        </w:rPr>
        <w:t>species listed at family or genus levels</w:t>
      </w:r>
      <w:r w:rsidR="006A4B30">
        <w:rPr>
          <w:rFonts w:ascii="Arial" w:eastAsia="Arial" w:hAnsi="Arial" w:cs="Arial"/>
          <w:sz w:val="22"/>
          <w:szCs w:val="22"/>
        </w:rPr>
        <w:t>. The database also shows</w:t>
      </w:r>
      <w:r w:rsidR="00672214">
        <w:rPr>
          <w:rFonts w:ascii="Arial" w:eastAsia="Arial" w:hAnsi="Arial" w:cs="Arial"/>
          <w:sz w:val="22"/>
          <w:szCs w:val="22"/>
        </w:rPr>
        <w:t xml:space="preserve"> some species</w:t>
      </w:r>
      <w:r w:rsidR="00C20014">
        <w:rPr>
          <w:rFonts w:ascii="Arial" w:eastAsia="Arial" w:hAnsi="Arial" w:cs="Arial"/>
          <w:sz w:val="22"/>
          <w:szCs w:val="22"/>
        </w:rPr>
        <w:t xml:space="preserve"> listed</w:t>
      </w:r>
      <w:r w:rsidR="00672214" w:rsidRPr="00687402">
        <w:rPr>
          <w:rFonts w:ascii="Arial" w:eastAsia="Arial" w:hAnsi="Arial" w:cs="Arial"/>
          <w:sz w:val="22"/>
          <w:szCs w:val="22"/>
        </w:rPr>
        <w:t xml:space="preserve"> </w:t>
      </w:r>
      <w:r w:rsidR="00282563">
        <w:rPr>
          <w:rFonts w:ascii="Arial" w:eastAsia="Arial" w:hAnsi="Arial" w:cs="Arial"/>
          <w:sz w:val="22"/>
          <w:szCs w:val="22"/>
        </w:rPr>
        <w:t>under</w:t>
      </w:r>
      <w:r w:rsidR="00672214" w:rsidRPr="00687402">
        <w:rPr>
          <w:rFonts w:ascii="Arial" w:eastAsia="Arial" w:hAnsi="Arial" w:cs="Arial"/>
          <w:sz w:val="22"/>
          <w:szCs w:val="22"/>
        </w:rPr>
        <w:t xml:space="preserve"> the CMS Family instrument</w:t>
      </w:r>
      <w:r w:rsidR="00672214">
        <w:rPr>
          <w:rFonts w:ascii="Arial" w:eastAsia="Arial" w:hAnsi="Arial" w:cs="Arial"/>
          <w:sz w:val="22"/>
          <w:szCs w:val="22"/>
        </w:rPr>
        <w:t>s</w:t>
      </w:r>
      <w:r w:rsidRPr="00C369A3">
        <w:rPr>
          <w:rFonts w:ascii="Arial" w:eastAsia="Arial" w:hAnsi="Arial" w:cs="Arial"/>
          <w:sz w:val="22"/>
          <w:szCs w:val="22"/>
        </w:rPr>
        <w:t xml:space="preserve">. </w:t>
      </w:r>
      <w:r w:rsidR="00FD10E2">
        <w:rPr>
          <w:rFonts w:ascii="Arial" w:eastAsia="Arial" w:hAnsi="Arial" w:cs="Arial"/>
          <w:sz w:val="22"/>
          <w:szCs w:val="22"/>
        </w:rPr>
        <w:t>The database</w:t>
      </w:r>
      <w:r w:rsidR="00282563">
        <w:rPr>
          <w:rFonts w:ascii="Arial" w:eastAsia="Arial" w:hAnsi="Arial" w:cs="Arial"/>
          <w:sz w:val="22"/>
          <w:szCs w:val="22"/>
        </w:rPr>
        <w:t>, which</w:t>
      </w:r>
      <w:r w:rsidR="00A7076D">
        <w:rPr>
          <w:rFonts w:ascii="Arial" w:eastAsia="Arial" w:hAnsi="Arial" w:cs="Arial"/>
          <w:sz w:val="22"/>
          <w:szCs w:val="22"/>
        </w:rPr>
        <w:t xml:space="preserve"> currently</w:t>
      </w:r>
      <w:r w:rsidR="00FD10E2">
        <w:rPr>
          <w:rFonts w:ascii="Arial" w:eastAsia="Arial" w:hAnsi="Arial" w:cs="Arial"/>
          <w:sz w:val="22"/>
          <w:szCs w:val="22"/>
        </w:rPr>
        <w:t xml:space="preserve"> </w:t>
      </w:r>
      <w:r w:rsidR="0008380B">
        <w:rPr>
          <w:rFonts w:ascii="Arial" w:eastAsia="Arial" w:hAnsi="Arial" w:cs="Arial"/>
          <w:sz w:val="22"/>
          <w:szCs w:val="22"/>
        </w:rPr>
        <w:t>contain</w:t>
      </w:r>
      <w:r w:rsidR="00282563">
        <w:rPr>
          <w:rFonts w:ascii="Arial" w:eastAsia="Arial" w:hAnsi="Arial" w:cs="Arial"/>
          <w:sz w:val="22"/>
          <w:szCs w:val="22"/>
        </w:rPr>
        <w:t>s</w:t>
      </w:r>
      <w:r w:rsidR="0008380B">
        <w:rPr>
          <w:rFonts w:ascii="Arial" w:eastAsia="Arial" w:hAnsi="Arial" w:cs="Arial"/>
          <w:sz w:val="22"/>
          <w:szCs w:val="22"/>
        </w:rPr>
        <w:t xml:space="preserve"> 667 </w:t>
      </w:r>
      <w:r w:rsidR="00A7076D">
        <w:rPr>
          <w:rFonts w:ascii="Arial" w:eastAsia="Arial" w:hAnsi="Arial" w:cs="Arial"/>
          <w:sz w:val="22"/>
          <w:szCs w:val="22"/>
        </w:rPr>
        <w:t>species</w:t>
      </w:r>
      <w:r w:rsidR="00282563">
        <w:rPr>
          <w:rFonts w:ascii="Arial" w:eastAsia="Arial" w:hAnsi="Arial" w:cs="Arial"/>
          <w:sz w:val="22"/>
          <w:szCs w:val="22"/>
        </w:rPr>
        <w:t>,</w:t>
      </w:r>
      <w:r w:rsidR="00A7076D">
        <w:rPr>
          <w:rFonts w:ascii="Arial" w:eastAsia="Arial" w:hAnsi="Arial" w:cs="Arial"/>
          <w:sz w:val="22"/>
          <w:szCs w:val="22"/>
        </w:rPr>
        <w:t xml:space="preserve"> </w:t>
      </w:r>
      <w:r w:rsidR="00FD10E2">
        <w:rPr>
          <w:rFonts w:ascii="Arial" w:eastAsia="Arial" w:hAnsi="Arial" w:cs="Arial"/>
          <w:sz w:val="22"/>
          <w:szCs w:val="22"/>
        </w:rPr>
        <w:t>has prove</w:t>
      </w:r>
      <w:r w:rsidR="00D01D2F">
        <w:rPr>
          <w:rFonts w:ascii="Arial" w:eastAsia="Arial" w:hAnsi="Arial" w:cs="Arial"/>
          <w:sz w:val="22"/>
          <w:szCs w:val="22"/>
        </w:rPr>
        <w:t>n</w:t>
      </w:r>
      <w:r w:rsidR="00FD10E2">
        <w:rPr>
          <w:rFonts w:ascii="Arial" w:eastAsia="Arial" w:hAnsi="Arial" w:cs="Arial"/>
          <w:sz w:val="22"/>
          <w:szCs w:val="22"/>
        </w:rPr>
        <w:t xml:space="preserve"> a useful tool for the Secretariat </w:t>
      </w:r>
      <w:r w:rsidR="00282563">
        <w:rPr>
          <w:rFonts w:ascii="Arial" w:eastAsia="Arial" w:hAnsi="Arial" w:cs="Arial"/>
          <w:sz w:val="22"/>
          <w:szCs w:val="22"/>
        </w:rPr>
        <w:t>for</w:t>
      </w:r>
      <w:r w:rsidR="00FD10E2">
        <w:rPr>
          <w:rFonts w:ascii="Arial" w:eastAsia="Arial" w:hAnsi="Arial" w:cs="Arial"/>
          <w:sz w:val="22"/>
          <w:szCs w:val="22"/>
        </w:rPr>
        <w:t xml:space="preserve"> generat</w:t>
      </w:r>
      <w:r w:rsidR="00282563">
        <w:rPr>
          <w:rFonts w:ascii="Arial" w:eastAsia="Arial" w:hAnsi="Arial" w:cs="Arial"/>
          <w:sz w:val="22"/>
          <w:szCs w:val="22"/>
        </w:rPr>
        <w:t>ing</w:t>
      </w:r>
      <w:r w:rsidR="00FD10E2">
        <w:rPr>
          <w:rFonts w:ascii="Arial" w:eastAsia="Arial" w:hAnsi="Arial" w:cs="Arial"/>
          <w:sz w:val="22"/>
          <w:szCs w:val="22"/>
        </w:rPr>
        <w:t xml:space="preserve"> lists of species </w:t>
      </w:r>
      <w:r w:rsidR="00282563">
        <w:rPr>
          <w:rFonts w:ascii="Arial" w:eastAsia="Arial" w:hAnsi="Arial" w:cs="Arial"/>
          <w:sz w:val="22"/>
          <w:szCs w:val="22"/>
        </w:rPr>
        <w:t>for each</w:t>
      </w:r>
      <w:r w:rsidR="00FD10E2">
        <w:rPr>
          <w:rFonts w:ascii="Arial" w:eastAsia="Arial" w:hAnsi="Arial" w:cs="Arial"/>
          <w:sz w:val="22"/>
          <w:szCs w:val="22"/>
        </w:rPr>
        <w:t xml:space="preserve"> Party for the purpose of National Reports.</w:t>
      </w:r>
      <w:r w:rsidR="00A636A4">
        <w:rPr>
          <w:rFonts w:ascii="Arial" w:eastAsia="Arial" w:hAnsi="Arial" w:cs="Arial"/>
          <w:sz w:val="22"/>
          <w:szCs w:val="22"/>
        </w:rPr>
        <w:t xml:space="preserve"> Additional Species List</w:t>
      </w:r>
      <w:r w:rsidR="00A636A4" w:rsidDel="00282563">
        <w:rPr>
          <w:rFonts w:ascii="Arial" w:eastAsia="Arial" w:hAnsi="Arial" w:cs="Arial"/>
          <w:sz w:val="22"/>
          <w:szCs w:val="22"/>
        </w:rPr>
        <w:t xml:space="preserve"> websites</w:t>
      </w:r>
      <w:r w:rsidR="00A636A4">
        <w:rPr>
          <w:rFonts w:ascii="Arial" w:eastAsia="Arial" w:hAnsi="Arial" w:cs="Arial"/>
          <w:sz w:val="22"/>
          <w:szCs w:val="22"/>
        </w:rPr>
        <w:t xml:space="preserve"> exist for some Agreements and Memoranda of Understanding, which may be independent o</w:t>
      </w:r>
      <w:r w:rsidR="00282563">
        <w:rPr>
          <w:rFonts w:ascii="Arial" w:eastAsia="Arial" w:hAnsi="Arial" w:cs="Arial"/>
          <w:sz w:val="22"/>
          <w:szCs w:val="22"/>
        </w:rPr>
        <w:t>f</w:t>
      </w:r>
      <w:r w:rsidR="00A636A4">
        <w:rPr>
          <w:rFonts w:ascii="Arial" w:eastAsia="Arial" w:hAnsi="Arial" w:cs="Arial"/>
          <w:sz w:val="22"/>
          <w:szCs w:val="22"/>
        </w:rPr>
        <w:t xml:space="preserve"> the CMS Species </w:t>
      </w:r>
      <w:r w:rsidR="002F09F1">
        <w:rPr>
          <w:rFonts w:ascii="Arial" w:eastAsia="Arial" w:hAnsi="Arial" w:cs="Arial"/>
          <w:sz w:val="22"/>
          <w:szCs w:val="22"/>
        </w:rPr>
        <w:t>L</w:t>
      </w:r>
      <w:r w:rsidR="00A636A4">
        <w:rPr>
          <w:rFonts w:ascii="Arial" w:eastAsia="Arial" w:hAnsi="Arial" w:cs="Arial"/>
          <w:sz w:val="22"/>
          <w:szCs w:val="22"/>
        </w:rPr>
        <w:t>ist (for example</w:t>
      </w:r>
      <w:r w:rsidR="00282563">
        <w:rPr>
          <w:rFonts w:ascii="Arial" w:eastAsia="Arial" w:hAnsi="Arial" w:cs="Arial"/>
          <w:sz w:val="22"/>
          <w:szCs w:val="22"/>
        </w:rPr>
        <w:t>,</w:t>
      </w:r>
      <w:r w:rsidR="00A636A4">
        <w:rPr>
          <w:rFonts w:ascii="Arial" w:eastAsia="Arial" w:hAnsi="Arial" w:cs="Arial"/>
          <w:sz w:val="22"/>
          <w:szCs w:val="22"/>
        </w:rPr>
        <w:t xml:space="preserve"> </w:t>
      </w:r>
      <w:hyperlink r:id="rId31" w:history="1">
        <w:r w:rsidR="00A636A4" w:rsidRPr="000D7554">
          <w:rPr>
            <w:rStyle w:val="Hyperlink"/>
            <w:rFonts w:ascii="Arial" w:eastAsia="Arial" w:hAnsi="Arial" w:cs="Arial"/>
            <w:sz w:val="22"/>
            <w:szCs w:val="22"/>
          </w:rPr>
          <w:t>AEWA Species List</w:t>
        </w:r>
      </w:hyperlink>
      <w:r w:rsidR="00A636A4">
        <w:rPr>
          <w:rFonts w:ascii="Arial" w:eastAsia="Arial" w:hAnsi="Arial" w:cs="Arial"/>
          <w:sz w:val="22"/>
          <w:szCs w:val="22"/>
        </w:rPr>
        <w:t xml:space="preserve">), or may draw on the same </w:t>
      </w:r>
      <w:r w:rsidR="00A636A4" w:rsidRPr="00D446DC">
        <w:rPr>
          <w:rFonts w:ascii="Arial" w:eastAsia="Arial" w:hAnsi="Arial" w:cs="Arial"/>
          <w:sz w:val="22"/>
          <w:szCs w:val="22"/>
        </w:rPr>
        <w:t>source information (for example</w:t>
      </w:r>
      <w:r w:rsidR="00282563">
        <w:rPr>
          <w:rFonts w:ascii="Arial" w:eastAsia="Arial" w:hAnsi="Arial" w:cs="Arial"/>
          <w:sz w:val="22"/>
          <w:szCs w:val="22"/>
        </w:rPr>
        <w:t>,</w:t>
      </w:r>
      <w:r w:rsidR="00A636A4" w:rsidRPr="00D446DC">
        <w:rPr>
          <w:rFonts w:ascii="Arial" w:eastAsia="Arial" w:hAnsi="Arial" w:cs="Arial"/>
          <w:sz w:val="22"/>
          <w:szCs w:val="22"/>
        </w:rPr>
        <w:t xml:space="preserve"> the </w:t>
      </w:r>
      <w:hyperlink r:id="rId32" w:history="1">
        <w:r w:rsidR="00A636A4" w:rsidRPr="00D446DC">
          <w:rPr>
            <w:rStyle w:val="Hyperlink"/>
            <w:rFonts w:ascii="Arial" w:eastAsia="Arial" w:hAnsi="Arial" w:cs="Arial"/>
            <w:sz w:val="22"/>
            <w:szCs w:val="22"/>
          </w:rPr>
          <w:t>Gorilla Memorandum of Understanding Species List</w:t>
        </w:r>
      </w:hyperlink>
      <w:r w:rsidR="00A636A4" w:rsidRPr="00D446DC">
        <w:rPr>
          <w:rFonts w:ascii="Arial" w:eastAsia="Arial" w:hAnsi="Arial" w:cs="Arial"/>
          <w:sz w:val="22"/>
          <w:szCs w:val="22"/>
        </w:rPr>
        <w:t>).</w:t>
      </w:r>
    </w:p>
    <w:p w14:paraId="5379E77E" w14:textId="77777777" w:rsidR="00FD10E2" w:rsidRPr="00D446DC" w:rsidRDefault="00FD10E2" w:rsidP="00D10B67">
      <w:pPr>
        <w:pStyle w:val="ListParagraph"/>
        <w:spacing w:after="0" w:line="240" w:lineRule="auto"/>
        <w:contextualSpacing w:val="0"/>
        <w:jc w:val="both"/>
        <w:rPr>
          <w:rFonts w:ascii="Arial" w:eastAsia="Arial" w:hAnsi="Arial" w:cs="Arial"/>
          <w:sz w:val="22"/>
          <w:szCs w:val="22"/>
        </w:rPr>
      </w:pPr>
    </w:p>
    <w:p w14:paraId="1FBB9F7C" w14:textId="3EB513FC" w:rsidR="00524F75" w:rsidRPr="00D446DC" w:rsidRDefault="00524F75" w:rsidP="000D1FE8">
      <w:pPr>
        <w:pStyle w:val="ListParagraph"/>
        <w:numPr>
          <w:ilvl w:val="0"/>
          <w:numId w:val="28"/>
        </w:numPr>
        <w:spacing w:after="0" w:line="240" w:lineRule="auto"/>
        <w:ind w:left="567" w:hanging="567"/>
        <w:contextualSpacing w:val="0"/>
        <w:jc w:val="both"/>
        <w:rPr>
          <w:rFonts w:ascii="Arial" w:hAnsi="Arial" w:cs="Arial"/>
          <w:sz w:val="22"/>
          <w:szCs w:val="22"/>
        </w:rPr>
      </w:pPr>
      <w:r w:rsidRPr="00D446DC">
        <w:rPr>
          <w:rFonts w:ascii="Arial" w:eastAsia="Arial" w:hAnsi="Arial" w:cs="Arial"/>
          <w:sz w:val="22"/>
          <w:szCs w:val="22"/>
        </w:rPr>
        <w:t xml:space="preserve">Species+ currently provides information on the listing, nomenclature and distribution </w:t>
      </w:r>
      <w:r w:rsidR="00282563">
        <w:rPr>
          <w:rFonts w:ascii="Arial" w:eastAsia="Arial" w:hAnsi="Arial" w:cs="Arial"/>
          <w:sz w:val="22"/>
          <w:szCs w:val="22"/>
        </w:rPr>
        <w:t xml:space="preserve">– </w:t>
      </w:r>
      <w:r w:rsidRPr="00D446DC">
        <w:rPr>
          <w:rFonts w:ascii="Arial" w:eastAsia="Arial" w:hAnsi="Arial" w:cs="Arial"/>
          <w:sz w:val="22"/>
          <w:szCs w:val="22"/>
        </w:rPr>
        <w:t xml:space="preserve">including reference to the supporting scientific evidence </w:t>
      </w:r>
      <w:r w:rsidR="00282563">
        <w:rPr>
          <w:rFonts w:ascii="Arial" w:eastAsia="Arial" w:hAnsi="Arial" w:cs="Arial"/>
          <w:sz w:val="22"/>
          <w:szCs w:val="22"/>
        </w:rPr>
        <w:t xml:space="preserve">– </w:t>
      </w:r>
      <w:r w:rsidRPr="00D446DC">
        <w:rPr>
          <w:rFonts w:ascii="Arial" w:eastAsia="Arial" w:hAnsi="Arial" w:cs="Arial"/>
          <w:sz w:val="22"/>
          <w:szCs w:val="22"/>
        </w:rPr>
        <w:t>for species listed</w:t>
      </w:r>
      <w:r w:rsidR="00551A42" w:rsidRPr="00D446DC">
        <w:rPr>
          <w:rFonts w:ascii="Arial" w:eastAsia="Arial" w:hAnsi="Arial" w:cs="Arial"/>
          <w:sz w:val="22"/>
          <w:szCs w:val="22"/>
        </w:rPr>
        <w:t xml:space="preserve"> </w:t>
      </w:r>
      <w:r w:rsidR="00282563">
        <w:rPr>
          <w:rFonts w:ascii="Arial" w:eastAsia="Arial" w:hAnsi="Arial" w:cs="Arial"/>
          <w:sz w:val="22"/>
          <w:szCs w:val="22"/>
        </w:rPr>
        <w:t>o</w:t>
      </w:r>
      <w:r w:rsidRPr="00D446DC">
        <w:rPr>
          <w:rFonts w:ascii="Arial" w:eastAsia="Arial" w:hAnsi="Arial" w:cs="Arial"/>
          <w:sz w:val="22"/>
          <w:szCs w:val="22"/>
        </w:rPr>
        <w:t xml:space="preserve">n the CMS Appendices and </w:t>
      </w:r>
      <w:r w:rsidR="00282563">
        <w:rPr>
          <w:rFonts w:ascii="Arial" w:eastAsia="Arial" w:hAnsi="Arial" w:cs="Arial"/>
          <w:sz w:val="22"/>
          <w:szCs w:val="22"/>
        </w:rPr>
        <w:t>under</w:t>
      </w:r>
      <w:r w:rsidRPr="00D446DC">
        <w:rPr>
          <w:rFonts w:ascii="Arial" w:eastAsia="Arial" w:hAnsi="Arial" w:cs="Arial"/>
          <w:sz w:val="22"/>
          <w:szCs w:val="22"/>
        </w:rPr>
        <w:t xml:space="preserve"> the CMS Family instruments. For the </w:t>
      </w:r>
      <w:r w:rsidR="00551A42" w:rsidRPr="00D446DC">
        <w:rPr>
          <w:rFonts w:ascii="Arial" w:eastAsia="Arial" w:hAnsi="Arial" w:cs="Arial"/>
          <w:sz w:val="22"/>
          <w:szCs w:val="22"/>
        </w:rPr>
        <w:t>avian species listed at genus or family levels</w:t>
      </w:r>
      <w:r w:rsidRPr="00D446DC">
        <w:rPr>
          <w:rFonts w:ascii="Arial" w:eastAsia="Arial" w:hAnsi="Arial" w:cs="Arial"/>
          <w:sz w:val="22"/>
          <w:szCs w:val="22"/>
        </w:rPr>
        <w:t xml:space="preserve">, it contains all species identified as meeting the CMS movement criteria, as determined </w:t>
      </w:r>
      <w:r w:rsidR="00C644B1">
        <w:rPr>
          <w:rFonts w:ascii="Arial" w:eastAsia="Arial" w:hAnsi="Arial" w:cs="Arial"/>
          <w:sz w:val="22"/>
          <w:szCs w:val="22"/>
        </w:rPr>
        <w:t xml:space="preserve">for the first time </w:t>
      </w:r>
      <w:r w:rsidRPr="00D446DC">
        <w:rPr>
          <w:rFonts w:ascii="Arial" w:eastAsia="Arial" w:hAnsi="Arial" w:cs="Arial"/>
          <w:sz w:val="22"/>
          <w:szCs w:val="22"/>
        </w:rPr>
        <w:t xml:space="preserve">by the COP-appointed Councillor for </w:t>
      </w:r>
      <w:r w:rsidR="00B960DE">
        <w:rPr>
          <w:rFonts w:ascii="Arial" w:eastAsia="Arial" w:hAnsi="Arial" w:cs="Arial"/>
          <w:sz w:val="22"/>
          <w:szCs w:val="22"/>
        </w:rPr>
        <w:t>B</w:t>
      </w:r>
      <w:r w:rsidRPr="00D446DC">
        <w:rPr>
          <w:rFonts w:ascii="Arial" w:eastAsia="Arial" w:hAnsi="Arial" w:cs="Arial"/>
          <w:sz w:val="22"/>
          <w:szCs w:val="22"/>
        </w:rPr>
        <w:t xml:space="preserve">irds in </w:t>
      </w:r>
      <w:r w:rsidR="005A20E9">
        <w:rPr>
          <w:rFonts w:ascii="Arial" w:eastAsia="Arial" w:hAnsi="Arial" w:cs="Arial"/>
          <w:sz w:val="22"/>
          <w:szCs w:val="22"/>
        </w:rPr>
        <w:t xml:space="preserve">Annex </w:t>
      </w:r>
      <w:r w:rsidR="00276D3F">
        <w:rPr>
          <w:rFonts w:ascii="Arial" w:eastAsia="Arial" w:hAnsi="Arial" w:cs="Arial"/>
          <w:sz w:val="22"/>
          <w:szCs w:val="22"/>
        </w:rPr>
        <w:t xml:space="preserve">3 of </w:t>
      </w:r>
      <w:r w:rsidR="00871FF4" w:rsidRPr="00D446DC">
        <w:rPr>
          <w:rFonts w:ascii="Arial" w:eastAsia="Arial" w:hAnsi="Arial" w:cs="Arial"/>
          <w:sz w:val="22"/>
          <w:szCs w:val="22"/>
        </w:rPr>
        <w:t>document UNEP/CMS/COP13/Doc.27.3</w:t>
      </w:r>
      <w:r w:rsidR="00C644B1">
        <w:rPr>
          <w:rFonts w:ascii="Arial" w:eastAsia="Arial" w:hAnsi="Arial" w:cs="Arial"/>
          <w:sz w:val="22"/>
          <w:szCs w:val="22"/>
        </w:rPr>
        <w:t xml:space="preserve">, and </w:t>
      </w:r>
      <w:r w:rsidR="00C644B1" w:rsidRPr="00276D3F">
        <w:rPr>
          <w:rFonts w:ascii="Arial" w:eastAsia="Arial" w:hAnsi="Arial" w:cs="Arial"/>
          <w:sz w:val="22"/>
          <w:szCs w:val="22"/>
        </w:rPr>
        <w:t xml:space="preserve">updated as contained </w:t>
      </w:r>
      <w:r w:rsidR="00C644B1">
        <w:rPr>
          <w:rFonts w:ascii="Arial" w:eastAsia="Arial" w:hAnsi="Arial" w:cs="Arial"/>
          <w:sz w:val="22"/>
          <w:szCs w:val="22"/>
        </w:rPr>
        <w:t xml:space="preserve">in Annex </w:t>
      </w:r>
      <w:r w:rsidR="009B4359">
        <w:rPr>
          <w:rFonts w:ascii="Arial" w:eastAsia="Arial" w:hAnsi="Arial" w:cs="Arial"/>
          <w:sz w:val="22"/>
          <w:szCs w:val="22"/>
        </w:rPr>
        <w:t>4</w:t>
      </w:r>
      <w:r w:rsidR="00C644B1">
        <w:rPr>
          <w:rFonts w:ascii="Arial" w:eastAsia="Arial" w:hAnsi="Arial" w:cs="Arial"/>
          <w:sz w:val="22"/>
          <w:szCs w:val="22"/>
        </w:rPr>
        <w:t xml:space="preserve"> to this document</w:t>
      </w:r>
      <w:r w:rsidR="00B960DE">
        <w:rPr>
          <w:rFonts w:ascii="Arial" w:eastAsia="Arial" w:hAnsi="Arial" w:cs="Arial"/>
          <w:sz w:val="22"/>
          <w:szCs w:val="22"/>
        </w:rPr>
        <w:t>.</w:t>
      </w:r>
      <w:r w:rsidR="00193AC2">
        <w:rPr>
          <w:rStyle w:val="FootnoteReference"/>
          <w:rFonts w:ascii="Arial" w:eastAsia="Arial" w:hAnsi="Arial" w:cs="Arial"/>
          <w:sz w:val="22"/>
          <w:szCs w:val="22"/>
        </w:rPr>
        <w:footnoteReference w:id="3"/>
      </w:r>
      <w:r w:rsidR="00871FF4" w:rsidRPr="00D446DC">
        <w:rPr>
          <w:rFonts w:ascii="Arial" w:eastAsia="Arial" w:hAnsi="Arial" w:cs="Arial"/>
          <w:sz w:val="22"/>
          <w:szCs w:val="22"/>
        </w:rPr>
        <w:t xml:space="preserve"> </w:t>
      </w:r>
      <w:r w:rsidRPr="00D446DC">
        <w:rPr>
          <w:rFonts w:ascii="Arial" w:eastAsia="Arial" w:hAnsi="Arial" w:cs="Arial"/>
          <w:sz w:val="22"/>
          <w:szCs w:val="22"/>
        </w:rPr>
        <w:t>As such, this represents a comprehensive source of information on 1</w:t>
      </w:r>
      <w:r w:rsidR="00B960DE">
        <w:rPr>
          <w:rFonts w:ascii="Arial" w:eastAsia="Arial" w:hAnsi="Arial" w:cs="Arial"/>
          <w:sz w:val="22"/>
          <w:szCs w:val="22"/>
        </w:rPr>
        <w:t>,</w:t>
      </w:r>
      <w:r w:rsidRPr="00D446DC">
        <w:rPr>
          <w:rFonts w:ascii="Arial" w:eastAsia="Arial" w:hAnsi="Arial" w:cs="Arial"/>
          <w:sz w:val="22"/>
          <w:szCs w:val="22"/>
        </w:rPr>
        <w:t>353 species.</w:t>
      </w:r>
    </w:p>
    <w:p w14:paraId="07AC2448" w14:textId="77777777" w:rsidR="00FD10E2" w:rsidRPr="00D446DC" w:rsidRDefault="00FD10E2" w:rsidP="000D1FE8">
      <w:pPr>
        <w:pStyle w:val="ListParagraph"/>
        <w:spacing w:after="0" w:line="240" w:lineRule="auto"/>
        <w:ind w:left="567" w:hanging="567"/>
        <w:contextualSpacing w:val="0"/>
        <w:jc w:val="both"/>
        <w:rPr>
          <w:rFonts w:ascii="Arial" w:eastAsia="Arial" w:hAnsi="Arial" w:cs="Arial"/>
          <w:sz w:val="22"/>
          <w:szCs w:val="22"/>
        </w:rPr>
      </w:pPr>
    </w:p>
    <w:p w14:paraId="5A3C3B39" w14:textId="3CD23540" w:rsidR="007C20B7" w:rsidRPr="00796A79" w:rsidRDefault="00672214" w:rsidP="000D1FE8">
      <w:pPr>
        <w:pStyle w:val="ListParagraph"/>
        <w:numPr>
          <w:ilvl w:val="0"/>
          <w:numId w:val="28"/>
        </w:numPr>
        <w:spacing w:after="0" w:line="240" w:lineRule="auto"/>
        <w:ind w:left="567" w:hanging="567"/>
        <w:contextualSpacing w:val="0"/>
        <w:jc w:val="both"/>
        <w:rPr>
          <w:rFonts w:ascii="Arial" w:eastAsia="Arial" w:hAnsi="Arial" w:cs="Arial"/>
          <w:sz w:val="22"/>
          <w:szCs w:val="22"/>
        </w:rPr>
      </w:pPr>
      <w:r w:rsidRPr="00D446DC">
        <w:rPr>
          <w:rFonts w:ascii="Arial" w:eastAsia="Arial" w:hAnsi="Arial" w:cs="Arial"/>
          <w:sz w:val="22"/>
          <w:szCs w:val="22"/>
        </w:rPr>
        <w:t xml:space="preserve">The </w:t>
      </w:r>
      <w:r w:rsidR="00B960DE">
        <w:rPr>
          <w:rFonts w:ascii="Arial" w:eastAsia="Arial" w:hAnsi="Arial" w:cs="Arial"/>
          <w:sz w:val="22"/>
          <w:szCs w:val="22"/>
        </w:rPr>
        <w:t>W</w:t>
      </w:r>
      <w:r w:rsidRPr="00D446DC">
        <w:rPr>
          <w:rFonts w:ascii="Arial" w:eastAsia="Arial" w:hAnsi="Arial" w:cs="Arial"/>
          <w:sz w:val="22"/>
          <w:szCs w:val="22"/>
        </w:rPr>
        <w:t xml:space="preserve">orking </w:t>
      </w:r>
      <w:r w:rsidR="00B960DE">
        <w:rPr>
          <w:rFonts w:ascii="Arial" w:eastAsia="Arial" w:hAnsi="Arial" w:cs="Arial"/>
          <w:sz w:val="22"/>
          <w:szCs w:val="22"/>
        </w:rPr>
        <w:t>G</w:t>
      </w:r>
      <w:r w:rsidRPr="00D446DC">
        <w:rPr>
          <w:rFonts w:ascii="Arial" w:eastAsia="Arial" w:hAnsi="Arial" w:cs="Arial"/>
          <w:sz w:val="22"/>
          <w:szCs w:val="22"/>
        </w:rPr>
        <w:t xml:space="preserve">roup recommended that </w:t>
      </w:r>
      <w:r w:rsidRPr="00796A79">
        <w:rPr>
          <w:rFonts w:ascii="Arial" w:eastAsia="Arial" w:hAnsi="Arial" w:cs="Arial"/>
          <w:sz w:val="22"/>
          <w:szCs w:val="22"/>
        </w:rPr>
        <w:t>th</w:t>
      </w:r>
      <w:r w:rsidR="006E7F08" w:rsidRPr="00796A79">
        <w:rPr>
          <w:rFonts w:ascii="Arial" w:eastAsia="Arial" w:hAnsi="Arial" w:cs="Arial"/>
          <w:sz w:val="22"/>
          <w:szCs w:val="22"/>
        </w:rPr>
        <w:t xml:space="preserve">e </w:t>
      </w:r>
      <w:r w:rsidR="00F373F2" w:rsidRPr="00796A79">
        <w:rPr>
          <w:rFonts w:ascii="Arial" w:eastAsia="Arial" w:hAnsi="Arial" w:cs="Arial"/>
          <w:sz w:val="22"/>
          <w:szCs w:val="22"/>
        </w:rPr>
        <w:t>CMS Species List</w:t>
      </w:r>
      <w:r w:rsidR="006E7F08" w:rsidRPr="00796A79">
        <w:rPr>
          <w:rFonts w:ascii="Arial" w:eastAsia="Arial" w:hAnsi="Arial" w:cs="Arial"/>
          <w:sz w:val="22"/>
          <w:szCs w:val="22"/>
        </w:rPr>
        <w:t xml:space="preserve"> database </w:t>
      </w:r>
      <w:r w:rsidRPr="00796A79">
        <w:rPr>
          <w:rFonts w:ascii="Arial" w:eastAsia="Arial" w:hAnsi="Arial" w:cs="Arial"/>
          <w:sz w:val="22"/>
          <w:szCs w:val="22"/>
        </w:rPr>
        <w:t xml:space="preserve">should </w:t>
      </w:r>
      <w:r w:rsidR="00DE435E" w:rsidRPr="00796A79">
        <w:rPr>
          <w:rFonts w:ascii="Arial" w:eastAsia="Arial" w:hAnsi="Arial" w:cs="Arial"/>
          <w:sz w:val="22"/>
          <w:szCs w:val="22"/>
        </w:rPr>
        <w:t>continue to display the</w:t>
      </w:r>
      <w:r w:rsidR="007C20B7" w:rsidRPr="00796A79">
        <w:rPr>
          <w:rFonts w:ascii="Arial" w:eastAsia="Arial" w:hAnsi="Arial" w:cs="Arial"/>
          <w:sz w:val="22"/>
          <w:szCs w:val="22"/>
        </w:rPr>
        <w:t xml:space="preserve"> </w:t>
      </w:r>
      <w:r w:rsidR="009F269D" w:rsidRPr="00796A79">
        <w:rPr>
          <w:rFonts w:ascii="Arial" w:eastAsia="Arial" w:hAnsi="Arial" w:cs="Arial"/>
          <w:sz w:val="22"/>
          <w:szCs w:val="22"/>
        </w:rPr>
        <w:t xml:space="preserve">species listed </w:t>
      </w:r>
      <w:r w:rsidR="00B960DE">
        <w:rPr>
          <w:rFonts w:ascii="Arial" w:eastAsia="Arial" w:hAnsi="Arial" w:cs="Arial"/>
          <w:sz w:val="22"/>
          <w:szCs w:val="22"/>
        </w:rPr>
        <w:t>o</w:t>
      </w:r>
      <w:r w:rsidR="00752DCB" w:rsidRPr="00796A79">
        <w:rPr>
          <w:rFonts w:ascii="Arial" w:eastAsia="Arial" w:hAnsi="Arial" w:cs="Arial"/>
          <w:sz w:val="22"/>
          <w:szCs w:val="22"/>
        </w:rPr>
        <w:t>n the Appendices</w:t>
      </w:r>
      <w:r w:rsidR="00692E0A" w:rsidRPr="00796A79">
        <w:rPr>
          <w:rFonts w:ascii="Arial" w:eastAsia="Arial" w:hAnsi="Arial" w:cs="Arial"/>
          <w:sz w:val="22"/>
          <w:szCs w:val="22"/>
        </w:rPr>
        <w:t>, including avian species listed</w:t>
      </w:r>
      <w:r w:rsidR="00DE435E" w:rsidRPr="00796A79">
        <w:rPr>
          <w:rFonts w:ascii="Arial" w:eastAsia="Arial" w:hAnsi="Arial" w:cs="Arial"/>
          <w:sz w:val="22"/>
          <w:szCs w:val="22"/>
        </w:rPr>
        <w:t xml:space="preserve"> by their species name. For the avian species listed at genus or family levels, the </w:t>
      </w:r>
      <w:r w:rsidR="00B960DE">
        <w:rPr>
          <w:rFonts w:ascii="Arial" w:eastAsia="Arial" w:hAnsi="Arial" w:cs="Arial"/>
          <w:sz w:val="22"/>
          <w:szCs w:val="22"/>
        </w:rPr>
        <w:t>W</w:t>
      </w:r>
      <w:r w:rsidR="00DE435E" w:rsidRPr="00796A79">
        <w:rPr>
          <w:rFonts w:ascii="Arial" w:eastAsia="Arial" w:hAnsi="Arial" w:cs="Arial"/>
          <w:sz w:val="22"/>
          <w:szCs w:val="22"/>
        </w:rPr>
        <w:t xml:space="preserve">orking </w:t>
      </w:r>
      <w:r w:rsidR="00B960DE">
        <w:rPr>
          <w:rFonts w:ascii="Arial" w:eastAsia="Arial" w:hAnsi="Arial" w:cs="Arial"/>
          <w:sz w:val="22"/>
          <w:szCs w:val="22"/>
        </w:rPr>
        <w:t>G</w:t>
      </w:r>
      <w:r w:rsidR="00DE435E" w:rsidRPr="00796A79">
        <w:rPr>
          <w:rFonts w:ascii="Arial" w:eastAsia="Arial" w:hAnsi="Arial" w:cs="Arial"/>
          <w:sz w:val="22"/>
          <w:szCs w:val="22"/>
        </w:rPr>
        <w:t>roup recommended display</w:t>
      </w:r>
      <w:r w:rsidR="00B960DE">
        <w:rPr>
          <w:rFonts w:ascii="Arial" w:eastAsia="Arial" w:hAnsi="Arial" w:cs="Arial"/>
          <w:sz w:val="22"/>
          <w:szCs w:val="22"/>
        </w:rPr>
        <w:t>ing</w:t>
      </w:r>
      <w:r w:rsidR="00DE435E" w:rsidRPr="00796A79">
        <w:rPr>
          <w:rFonts w:ascii="Arial" w:eastAsia="Arial" w:hAnsi="Arial" w:cs="Arial"/>
          <w:sz w:val="22"/>
          <w:szCs w:val="22"/>
        </w:rPr>
        <w:t xml:space="preserve"> </w:t>
      </w:r>
      <w:r w:rsidR="00421438" w:rsidRPr="00796A79">
        <w:rPr>
          <w:rFonts w:ascii="Arial" w:eastAsia="Arial" w:hAnsi="Arial" w:cs="Arial"/>
          <w:sz w:val="22"/>
          <w:szCs w:val="22"/>
        </w:rPr>
        <w:t xml:space="preserve">species </w:t>
      </w:r>
      <w:r w:rsidR="007C20B7" w:rsidRPr="00796A79">
        <w:rPr>
          <w:rFonts w:ascii="Arial" w:eastAsia="Arial" w:hAnsi="Arial" w:cs="Arial"/>
          <w:sz w:val="22"/>
          <w:szCs w:val="22"/>
        </w:rPr>
        <w:t>contained within</w:t>
      </w:r>
      <w:r w:rsidR="00DE435E" w:rsidRPr="00796A79">
        <w:rPr>
          <w:rFonts w:ascii="Arial" w:eastAsia="Arial" w:hAnsi="Arial" w:cs="Arial"/>
          <w:sz w:val="22"/>
          <w:szCs w:val="22"/>
        </w:rPr>
        <w:t xml:space="preserve"> the advisory list </w:t>
      </w:r>
      <w:r w:rsidR="006C5E9F" w:rsidRPr="00796A79">
        <w:rPr>
          <w:rFonts w:ascii="Arial" w:eastAsia="Arial" w:hAnsi="Arial" w:cs="Arial"/>
          <w:sz w:val="22"/>
          <w:szCs w:val="22"/>
        </w:rPr>
        <w:t xml:space="preserve">in </w:t>
      </w:r>
      <w:r w:rsidR="00B960DE">
        <w:rPr>
          <w:rFonts w:ascii="Arial" w:eastAsia="Arial" w:hAnsi="Arial" w:cs="Arial"/>
          <w:sz w:val="22"/>
          <w:szCs w:val="22"/>
        </w:rPr>
        <w:t xml:space="preserve">the </w:t>
      </w:r>
      <w:r w:rsidR="006C5E9F" w:rsidRPr="00796A79">
        <w:rPr>
          <w:rFonts w:ascii="Arial" w:eastAsia="Arial" w:hAnsi="Arial" w:cs="Arial"/>
          <w:sz w:val="22"/>
          <w:szCs w:val="22"/>
        </w:rPr>
        <w:t>Annex to</w:t>
      </w:r>
      <w:r w:rsidR="007C20B7" w:rsidRPr="00796A79">
        <w:rPr>
          <w:rFonts w:ascii="Arial" w:eastAsia="Arial" w:hAnsi="Arial" w:cs="Arial"/>
          <w:sz w:val="22"/>
          <w:szCs w:val="22"/>
        </w:rPr>
        <w:t xml:space="preserve"> </w:t>
      </w:r>
      <w:r w:rsidR="005D394C" w:rsidRPr="00796A79">
        <w:rPr>
          <w:rFonts w:ascii="Arial" w:eastAsia="Arial" w:hAnsi="Arial" w:cs="Arial"/>
          <w:sz w:val="22"/>
          <w:szCs w:val="22"/>
        </w:rPr>
        <w:t xml:space="preserve">Resolution </w:t>
      </w:r>
      <w:r w:rsidR="007C20B7" w:rsidRPr="00796A79">
        <w:rPr>
          <w:rFonts w:ascii="Arial" w:eastAsia="Arial" w:hAnsi="Arial" w:cs="Arial"/>
          <w:sz w:val="22"/>
          <w:szCs w:val="22"/>
        </w:rPr>
        <w:t>14.19</w:t>
      </w:r>
      <w:r w:rsidR="000060D7" w:rsidRPr="00796A79">
        <w:rPr>
          <w:rFonts w:ascii="Arial" w:eastAsia="Arial" w:hAnsi="Arial" w:cs="Arial"/>
          <w:sz w:val="22"/>
          <w:szCs w:val="22"/>
        </w:rPr>
        <w:t>.</w:t>
      </w:r>
    </w:p>
    <w:p w14:paraId="3DDCD8EA" w14:textId="77777777" w:rsidR="00F373F2" w:rsidRPr="00796A79" w:rsidRDefault="00F373F2" w:rsidP="000D1FE8">
      <w:pPr>
        <w:pStyle w:val="ListParagraph"/>
        <w:spacing w:after="0" w:line="240" w:lineRule="auto"/>
        <w:ind w:left="567" w:hanging="567"/>
        <w:contextualSpacing w:val="0"/>
        <w:jc w:val="both"/>
        <w:rPr>
          <w:rFonts w:ascii="Arial" w:eastAsia="Arial" w:hAnsi="Arial" w:cs="Arial"/>
          <w:sz w:val="22"/>
          <w:szCs w:val="22"/>
        </w:rPr>
      </w:pPr>
    </w:p>
    <w:p w14:paraId="52DC4A91" w14:textId="3D435715" w:rsidR="00E331A8" w:rsidRPr="000D1FE8" w:rsidRDefault="006E384F" w:rsidP="000D1FE8">
      <w:pPr>
        <w:pStyle w:val="ListParagraph"/>
        <w:numPr>
          <w:ilvl w:val="0"/>
          <w:numId w:val="28"/>
        </w:numPr>
        <w:spacing w:after="80" w:line="240" w:lineRule="auto"/>
        <w:ind w:left="567" w:hanging="567"/>
        <w:contextualSpacing w:val="0"/>
        <w:jc w:val="both"/>
        <w:rPr>
          <w:rFonts w:ascii="Arial" w:eastAsia="Arial" w:hAnsi="Arial" w:cs="Arial"/>
          <w:sz w:val="22"/>
          <w:szCs w:val="22"/>
        </w:rPr>
      </w:pPr>
      <w:r w:rsidRPr="00796A79">
        <w:rPr>
          <w:rFonts w:ascii="Arial" w:eastAsia="Arial" w:hAnsi="Arial" w:cs="Arial"/>
          <w:sz w:val="22"/>
          <w:szCs w:val="22"/>
        </w:rPr>
        <w:t xml:space="preserve">The </w:t>
      </w:r>
      <w:r w:rsidR="00B960DE">
        <w:rPr>
          <w:rFonts w:ascii="Arial" w:eastAsia="Arial" w:hAnsi="Arial" w:cs="Arial"/>
          <w:sz w:val="22"/>
          <w:szCs w:val="22"/>
        </w:rPr>
        <w:t>W</w:t>
      </w:r>
      <w:r w:rsidRPr="00796A79">
        <w:rPr>
          <w:rFonts w:ascii="Arial" w:eastAsia="Arial" w:hAnsi="Arial" w:cs="Arial"/>
          <w:sz w:val="22"/>
          <w:szCs w:val="22"/>
        </w:rPr>
        <w:t xml:space="preserve">orking </w:t>
      </w:r>
      <w:r w:rsidR="00B960DE">
        <w:rPr>
          <w:rFonts w:ascii="Arial" w:eastAsia="Arial" w:hAnsi="Arial" w:cs="Arial"/>
          <w:sz w:val="22"/>
          <w:szCs w:val="22"/>
        </w:rPr>
        <w:t>G</w:t>
      </w:r>
      <w:r w:rsidRPr="00796A79">
        <w:rPr>
          <w:rFonts w:ascii="Arial" w:eastAsia="Arial" w:hAnsi="Arial" w:cs="Arial"/>
          <w:sz w:val="22"/>
          <w:szCs w:val="22"/>
        </w:rPr>
        <w:t>roup also recommended that</w:t>
      </w:r>
      <w:r w:rsidR="00E8184C" w:rsidRPr="00796A79">
        <w:rPr>
          <w:rFonts w:ascii="Arial" w:eastAsia="Arial" w:hAnsi="Arial" w:cs="Arial"/>
          <w:sz w:val="22"/>
          <w:szCs w:val="22"/>
        </w:rPr>
        <w:t xml:space="preserve"> UNEP</w:t>
      </w:r>
      <w:r w:rsidR="00B960DE">
        <w:rPr>
          <w:rFonts w:ascii="Arial" w:eastAsia="Arial" w:hAnsi="Arial" w:cs="Arial"/>
          <w:sz w:val="22"/>
          <w:szCs w:val="22"/>
        </w:rPr>
        <w:t>–</w:t>
      </w:r>
      <w:r w:rsidR="00E8184C" w:rsidRPr="00796A79">
        <w:rPr>
          <w:rFonts w:ascii="Arial" w:eastAsia="Arial" w:hAnsi="Arial" w:cs="Arial"/>
          <w:sz w:val="22"/>
          <w:szCs w:val="22"/>
        </w:rPr>
        <w:t>WCMC</w:t>
      </w:r>
      <w:r w:rsidR="00B960DE">
        <w:rPr>
          <w:rFonts w:ascii="Arial" w:eastAsia="Arial" w:hAnsi="Arial" w:cs="Arial"/>
          <w:sz w:val="22"/>
          <w:szCs w:val="22"/>
        </w:rPr>
        <w:t xml:space="preserve"> </w:t>
      </w:r>
      <w:r w:rsidR="00E8184C" w:rsidRPr="00796A79">
        <w:rPr>
          <w:rFonts w:ascii="Arial" w:eastAsia="Arial" w:hAnsi="Arial" w:cs="Arial"/>
          <w:sz w:val="22"/>
          <w:szCs w:val="22"/>
        </w:rPr>
        <w:t>further develops Species+ as</w:t>
      </w:r>
      <w:r w:rsidR="00E8184C" w:rsidRPr="00D446DC">
        <w:rPr>
          <w:rFonts w:ascii="Arial" w:eastAsia="Arial" w:hAnsi="Arial" w:cs="Arial"/>
          <w:sz w:val="22"/>
          <w:szCs w:val="22"/>
        </w:rPr>
        <w:t xml:space="preserve"> the broader list of species listed </w:t>
      </w:r>
      <w:r w:rsidR="0061306F">
        <w:rPr>
          <w:rFonts w:ascii="Arial" w:eastAsia="Arial" w:hAnsi="Arial" w:cs="Arial"/>
          <w:sz w:val="22"/>
          <w:szCs w:val="22"/>
        </w:rPr>
        <w:t>in</w:t>
      </w:r>
      <w:r w:rsidR="00E8184C" w:rsidRPr="00D446DC">
        <w:rPr>
          <w:rFonts w:ascii="Arial" w:eastAsia="Arial" w:hAnsi="Arial" w:cs="Arial"/>
          <w:sz w:val="22"/>
          <w:szCs w:val="22"/>
        </w:rPr>
        <w:t xml:space="preserve"> CMS</w:t>
      </w:r>
      <w:r w:rsidR="00E8184C">
        <w:rPr>
          <w:rFonts w:ascii="Arial" w:eastAsia="Arial" w:hAnsi="Arial" w:cs="Arial"/>
          <w:sz w:val="22"/>
          <w:szCs w:val="22"/>
        </w:rPr>
        <w:t xml:space="preserve"> Appendices and </w:t>
      </w:r>
      <w:r w:rsidR="00B960DE">
        <w:rPr>
          <w:rFonts w:ascii="Arial" w:eastAsia="Arial" w:hAnsi="Arial" w:cs="Arial"/>
          <w:sz w:val="22"/>
          <w:szCs w:val="22"/>
        </w:rPr>
        <w:t xml:space="preserve">under </w:t>
      </w:r>
      <w:r w:rsidR="00E8184C">
        <w:rPr>
          <w:rFonts w:ascii="Arial" w:eastAsia="Arial" w:hAnsi="Arial" w:cs="Arial"/>
          <w:sz w:val="22"/>
          <w:szCs w:val="22"/>
        </w:rPr>
        <w:t xml:space="preserve">CMS </w:t>
      </w:r>
      <w:r w:rsidR="00B960DE">
        <w:rPr>
          <w:rFonts w:ascii="Arial" w:eastAsia="Arial" w:hAnsi="Arial" w:cs="Arial"/>
          <w:sz w:val="22"/>
          <w:szCs w:val="22"/>
        </w:rPr>
        <w:t>F</w:t>
      </w:r>
      <w:r w:rsidR="00E8184C">
        <w:rPr>
          <w:rFonts w:ascii="Arial" w:eastAsia="Arial" w:hAnsi="Arial" w:cs="Arial"/>
          <w:sz w:val="22"/>
          <w:szCs w:val="22"/>
        </w:rPr>
        <w:t>amily instruments</w:t>
      </w:r>
      <w:r w:rsidR="006D7D23">
        <w:rPr>
          <w:rFonts w:ascii="Arial" w:eastAsia="Arial" w:hAnsi="Arial" w:cs="Arial"/>
          <w:sz w:val="22"/>
          <w:szCs w:val="22"/>
        </w:rPr>
        <w:t xml:space="preserve">. </w:t>
      </w:r>
      <w:r w:rsidR="00B960DE">
        <w:rPr>
          <w:rFonts w:ascii="Arial" w:eastAsia="Arial" w:hAnsi="Arial" w:cs="Arial"/>
          <w:sz w:val="22"/>
          <w:szCs w:val="22"/>
        </w:rPr>
        <w:t>A</w:t>
      </w:r>
      <w:r w:rsidR="0083636F">
        <w:rPr>
          <w:rFonts w:ascii="Arial" w:eastAsia="Arial" w:hAnsi="Arial" w:cs="Arial"/>
          <w:sz w:val="22"/>
          <w:szCs w:val="22"/>
        </w:rPr>
        <w:t xml:space="preserve">vian </w:t>
      </w:r>
      <w:r w:rsidR="00E8184C" w:rsidRPr="00E8184C">
        <w:rPr>
          <w:rFonts w:ascii="Arial" w:eastAsia="Arial" w:hAnsi="Arial" w:cs="Arial"/>
          <w:sz w:val="22"/>
          <w:szCs w:val="22"/>
        </w:rPr>
        <w:t xml:space="preserve">species that are </w:t>
      </w:r>
      <w:r w:rsidR="0083636F">
        <w:rPr>
          <w:rFonts w:ascii="Arial" w:eastAsia="Arial" w:hAnsi="Arial" w:cs="Arial"/>
          <w:sz w:val="22"/>
          <w:szCs w:val="22"/>
        </w:rPr>
        <w:t xml:space="preserve">listed at genus or family levels and for which </w:t>
      </w:r>
      <w:r w:rsidR="00FE73C9">
        <w:rPr>
          <w:rFonts w:ascii="Arial" w:eastAsia="Arial" w:hAnsi="Arial" w:cs="Arial"/>
          <w:sz w:val="22"/>
          <w:szCs w:val="22"/>
        </w:rPr>
        <w:t>a preliminary</w:t>
      </w:r>
      <w:r w:rsidR="008632D0">
        <w:rPr>
          <w:rFonts w:ascii="Arial" w:eastAsia="Arial" w:hAnsi="Arial" w:cs="Arial"/>
          <w:sz w:val="22"/>
          <w:szCs w:val="22"/>
        </w:rPr>
        <w:t xml:space="preserve"> assessment</w:t>
      </w:r>
      <w:r w:rsidR="00052421">
        <w:rPr>
          <w:rFonts w:ascii="Arial" w:eastAsia="Arial" w:hAnsi="Arial" w:cs="Arial"/>
          <w:sz w:val="22"/>
          <w:szCs w:val="22"/>
        </w:rPr>
        <w:t xml:space="preserve"> </w:t>
      </w:r>
      <w:r w:rsidR="00E331A8">
        <w:rPr>
          <w:rFonts w:ascii="Arial" w:eastAsia="Arial" w:hAnsi="Arial" w:cs="Arial"/>
          <w:sz w:val="22"/>
          <w:szCs w:val="22"/>
        </w:rPr>
        <w:t>confirmed that</w:t>
      </w:r>
      <w:r w:rsidR="00052421">
        <w:rPr>
          <w:rFonts w:ascii="Arial" w:eastAsia="Arial" w:hAnsi="Arial" w:cs="Arial"/>
          <w:sz w:val="22"/>
          <w:szCs w:val="22"/>
        </w:rPr>
        <w:t xml:space="preserve"> they meet the CMS migratory criterion, </w:t>
      </w:r>
      <w:r w:rsidR="0033290D">
        <w:rPr>
          <w:rFonts w:ascii="Arial" w:eastAsia="Arial" w:hAnsi="Arial" w:cs="Arial"/>
          <w:sz w:val="22"/>
          <w:szCs w:val="22"/>
        </w:rPr>
        <w:t>will be display</w:t>
      </w:r>
      <w:r w:rsidR="00EC7845">
        <w:rPr>
          <w:rFonts w:ascii="Arial" w:eastAsia="Arial" w:hAnsi="Arial" w:cs="Arial"/>
          <w:sz w:val="22"/>
          <w:szCs w:val="22"/>
        </w:rPr>
        <w:t>ed</w:t>
      </w:r>
      <w:r w:rsidR="0033290D">
        <w:rPr>
          <w:rFonts w:ascii="Arial" w:eastAsia="Arial" w:hAnsi="Arial" w:cs="Arial"/>
          <w:sz w:val="22"/>
          <w:szCs w:val="22"/>
        </w:rPr>
        <w:t xml:space="preserve"> </w:t>
      </w:r>
      <w:r w:rsidR="00E8184C" w:rsidRPr="00E8184C">
        <w:rPr>
          <w:rFonts w:ascii="Arial" w:eastAsia="Arial" w:hAnsi="Arial" w:cs="Arial"/>
          <w:sz w:val="22"/>
          <w:szCs w:val="22"/>
        </w:rPr>
        <w:t xml:space="preserve">with appropriate annotations developed in consultation with the Scientific Council. These annotations would clarify that: </w:t>
      </w:r>
    </w:p>
    <w:p w14:paraId="32477F64" w14:textId="591DF3D4" w:rsidR="00E8184C" w:rsidRPr="000D1FE8" w:rsidRDefault="00E8184C" w:rsidP="000D1FE8">
      <w:pPr>
        <w:pStyle w:val="ListParagraph"/>
        <w:numPr>
          <w:ilvl w:val="1"/>
          <w:numId w:val="22"/>
        </w:numPr>
        <w:spacing w:after="80" w:line="240" w:lineRule="auto"/>
        <w:ind w:left="993" w:hanging="426"/>
        <w:contextualSpacing w:val="0"/>
        <w:jc w:val="both"/>
        <w:rPr>
          <w:rFonts w:ascii="Arial" w:eastAsia="Arial" w:hAnsi="Arial" w:cs="Arial"/>
          <w:sz w:val="22"/>
          <w:szCs w:val="22"/>
        </w:rPr>
      </w:pPr>
      <w:r w:rsidRPr="00E8184C">
        <w:rPr>
          <w:rFonts w:ascii="Arial" w:eastAsia="Arial" w:hAnsi="Arial" w:cs="Arial"/>
          <w:sz w:val="22"/>
          <w:szCs w:val="22"/>
        </w:rPr>
        <w:t xml:space="preserve">Species contained within Resolution 14.19 would be annotated to indicate that they meet the CMS movement criteria and have been determined to be of conservation concern. </w:t>
      </w:r>
    </w:p>
    <w:p w14:paraId="2283B2F4" w14:textId="5E85449E" w:rsidR="00E8184C" w:rsidRDefault="00B960DE" w:rsidP="000D1FE8">
      <w:pPr>
        <w:pStyle w:val="ListParagraph"/>
        <w:numPr>
          <w:ilvl w:val="1"/>
          <w:numId w:val="22"/>
        </w:numPr>
        <w:spacing w:after="0" w:line="240" w:lineRule="auto"/>
        <w:ind w:left="993" w:hanging="426"/>
        <w:contextualSpacing w:val="0"/>
        <w:jc w:val="both"/>
        <w:rPr>
          <w:rFonts w:ascii="Arial" w:eastAsia="Arial" w:hAnsi="Arial" w:cs="Arial"/>
          <w:sz w:val="22"/>
          <w:szCs w:val="22"/>
        </w:rPr>
      </w:pPr>
      <w:r>
        <w:rPr>
          <w:rFonts w:ascii="Arial" w:eastAsia="Arial" w:hAnsi="Arial" w:cs="Arial"/>
          <w:sz w:val="22"/>
          <w:szCs w:val="22"/>
        </w:rPr>
        <w:t>S</w:t>
      </w:r>
      <w:r w:rsidR="00E8184C" w:rsidRPr="00E8184C">
        <w:rPr>
          <w:rFonts w:ascii="Arial" w:eastAsia="Arial" w:hAnsi="Arial" w:cs="Arial"/>
          <w:sz w:val="22"/>
          <w:szCs w:val="22"/>
        </w:rPr>
        <w:t>pecies not included in Resolution 14.19 would be annotated to indicate that they meet the CMS movement criteria but have not been determined to have an unfavourable conservation status.</w:t>
      </w:r>
    </w:p>
    <w:p w14:paraId="3DBCDC13" w14:textId="77777777" w:rsidR="00957ACA" w:rsidRPr="00957ACA" w:rsidRDefault="00957ACA" w:rsidP="00D10B67">
      <w:pPr>
        <w:pStyle w:val="ListParagraph"/>
        <w:spacing w:after="0" w:line="240" w:lineRule="auto"/>
        <w:contextualSpacing w:val="0"/>
        <w:jc w:val="both"/>
        <w:rPr>
          <w:rFonts w:ascii="Arial" w:eastAsia="Arial" w:hAnsi="Arial" w:cs="Arial"/>
          <w:sz w:val="22"/>
          <w:szCs w:val="22"/>
        </w:rPr>
      </w:pPr>
    </w:p>
    <w:p w14:paraId="49F45710" w14:textId="51B86B8F" w:rsidR="00957ACA" w:rsidRPr="00957ACA" w:rsidRDefault="00957ACA" w:rsidP="000D1FE8">
      <w:pPr>
        <w:pStyle w:val="ListParagraph"/>
        <w:numPr>
          <w:ilvl w:val="0"/>
          <w:numId w:val="28"/>
        </w:numPr>
        <w:spacing w:after="0" w:line="240" w:lineRule="auto"/>
        <w:ind w:left="567" w:hanging="567"/>
        <w:contextualSpacing w:val="0"/>
        <w:jc w:val="both"/>
        <w:rPr>
          <w:rFonts w:ascii="Arial" w:eastAsia="Arial" w:hAnsi="Arial" w:cs="Arial"/>
          <w:sz w:val="22"/>
          <w:szCs w:val="22"/>
        </w:rPr>
      </w:pPr>
      <w:r w:rsidRPr="00957ACA">
        <w:rPr>
          <w:rFonts w:ascii="Arial" w:eastAsia="Arial" w:hAnsi="Arial" w:cs="Arial"/>
          <w:sz w:val="22"/>
          <w:szCs w:val="22"/>
        </w:rPr>
        <w:t xml:space="preserve">Species </w:t>
      </w:r>
      <w:r w:rsidR="00922FF3">
        <w:rPr>
          <w:rFonts w:ascii="Arial" w:eastAsia="Arial" w:hAnsi="Arial" w:cs="Arial"/>
          <w:sz w:val="22"/>
          <w:szCs w:val="22"/>
        </w:rPr>
        <w:t>that</w:t>
      </w:r>
      <w:r w:rsidRPr="00957ACA">
        <w:rPr>
          <w:rFonts w:ascii="Arial" w:eastAsia="Arial" w:hAnsi="Arial" w:cs="Arial"/>
          <w:sz w:val="22"/>
          <w:szCs w:val="22"/>
        </w:rPr>
        <w:t xml:space="preserve"> belong to the listed families and genera </w:t>
      </w:r>
      <w:r w:rsidR="00B960DE">
        <w:rPr>
          <w:rFonts w:ascii="Arial" w:eastAsia="Arial" w:hAnsi="Arial" w:cs="Arial"/>
          <w:sz w:val="22"/>
          <w:szCs w:val="22"/>
        </w:rPr>
        <w:t>that</w:t>
      </w:r>
      <w:r w:rsidRPr="00957ACA">
        <w:rPr>
          <w:rFonts w:ascii="Arial" w:eastAsia="Arial" w:hAnsi="Arial" w:cs="Arial"/>
          <w:sz w:val="22"/>
          <w:szCs w:val="22"/>
        </w:rPr>
        <w:t xml:space="preserve"> do not meet the CMS movement criteria will not be displayed in the database.</w:t>
      </w:r>
    </w:p>
    <w:p w14:paraId="31750917" w14:textId="77777777" w:rsidR="00E8184C" w:rsidRDefault="00E8184C" w:rsidP="000D1FE8">
      <w:pPr>
        <w:pStyle w:val="ListParagraph"/>
        <w:spacing w:after="0" w:line="240" w:lineRule="auto"/>
        <w:ind w:left="567" w:hanging="567"/>
        <w:contextualSpacing w:val="0"/>
        <w:jc w:val="both"/>
        <w:rPr>
          <w:rFonts w:ascii="Arial" w:eastAsia="Arial" w:hAnsi="Arial" w:cs="Arial"/>
          <w:sz w:val="22"/>
          <w:szCs w:val="22"/>
        </w:rPr>
      </w:pPr>
    </w:p>
    <w:p w14:paraId="64084DF5" w14:textId="56D4A70F" w:rsidR="00364CFD" w:rsidRPr="009A7A42" w:rsidRDefault="00E8184C" w:rsidP="000D1FE8">
      <w:pPr>
        <w:pStyle w:val="ListParagraph"/>
        <w:numPr>
          <w:ilvl w:val="0"/>
          <w:numId w:val="28"/>
        </w:numPr>
        <w:spacing w:after="0" w:line="240" w:lineRule="auto"/>
        <w:ind w:left="567" w:hanging="567"/>
        <w:contextualSpacing w:val="0"/>
        <w:jc w:val="both"/>
        <w:rPr>
          <w:rFonts w:ascii="Arial" w:eastAsia="Arial" w:hAnsi="Arial" w:cs="Arial"/>
          <w:sz w:val="22"/>
          <w:szCs w:val="22"/>
        </w:rPr>
      </w:pPr>
      <w:r w:rsidRPr="00F86974">
        <w:rPr>
          <w:rFonts w:ascii="Arial" w:eastAsia="Arial" w:hAnsi="Arial" w:cs="Arial"/>
          <w:sz w:val="22"/>
          <w:szCs w:val="22"/>
        </w:rPr>
        <w:t xml:space="preserve">Information on the distribution of the bird species included </w:t>
      </w:r>
      <w:r w:rsidR="00D15D34" w:rsidRPr="00F86974">
        <w:rPr>
          <w:rFonts w:ascii="Arial" w:eastAsia="Arial" w:hAnsi="Arial" w:cs="Arial"/>
          <w:sz w:val="22"/>
          <w:szCs w:val="22"/>
        </w:rPr>
        <w:t xml:space="preserve">through genus or family </w:t>
      </w:r>
      <w:r w:rsidRPr="00F86974">
        <w:rPr>
          <w:rFonts w:ascii="Arial" w:eastAsia="Arial" w:hAnsi="Arial" w:cs="Arial"/>
          <w:sz w:val="22"/>
          <w:szCs w:val="22"/>
        </w:rPr>
        <w:t>listings that are migratory but do not have an unfavourable conservation status will be updated in Species+ as part of the data updates described in paragraphs 6-</w:t>
      </w:r>
      <w:r w:rsidR="005F5599" w:rsidRPr="00F86974">
        <w:rPr>
          <w:rFonts w:ascii="Arial" w:eastAsia="Arial" w:hAnsi="Arial" w:cs="Arial"/>
          <w:sz w:val="22"/>
          <w:szCs w:val="22"/>
        </w:rPr>
        <w:t>9</w:t>
      </w:r>
      <w:r w:rsidRPr="00F86974">
        <w:rPr>
          <w:rFonts w:ascii="Arial" w:eastAsia="Arial" w:hAnsi="Arial" w:cs="Arial"/>
          <w:sz w:val="22"/>
          <w:szCs w:val="22"/>
        </w:rPr>
        <w:t>. However, CMS Parties will not be asked to verify these dat</w:t>
      </w:r>
      <w:r w:rsidR="00D17AB8" w:rsidRPr="00F86974">
        <w:rPr>
          <w:rFonts w:ascii="Arial" w:eastAsia="Arial" w:hAnsi="Arial" w:cs="Arial"/>
          <w:sz w:val="22"/>
          <w:szCs w:val="22"/>
        </w:rPr>
        <w:t>a</w:t>
      </w:r>
      <w:r w:rsidRPr="00F86974">
        <w:rPr>
          <w:rFonts w:ascii="Arial" w:eastAsia="Arial" w:hAnsi="Arial" w:cs="Arial"/>
          <w:sz w:val="22"/>
          <w:szCs w:val="22"/>
        </w:rPr>
        <w:t>, and ongoing maintenance of distribution data in Species+ will prioriti</w:t>
      </w:r>
      <w:r w:rsidR="00B960DE">
        <w:rPr>
          <w:rFonts w:ascii="Arial" w:eastAsia="Arial" w:hAnsi="Arial" w:cs="Arial"/>
          <w:sz w:val="22"/>
          <w:szCs w:val="22"/>
        </w:rPr>
        <w:t>z</w:t>
      </w:r>
      <w:r w:rsidRPr="00F86974">
        <w:rPr>
          <w:rFonts w:ascii="Arial" w:eastAsia="Arial" w:hAnsi="Arial" w:cs="Arial"/>
          <w:sz w:val="22"/>
          <w:szCs w:val="22"/>
        </w:rPr>
        <w:t xml:space="preserve">e species listed in their own right on the Appendices and those included within Resolution 14.19. </w:t>
      </w:r>
    </w:p>
    <w:p w14:paraId="63ED8B88" w14:textId="77777777" w:rsidR="001C6FD0" w:rsidRDefault="001C6FD0" w:rsidP="00D10B67">
      <w:pPr>
        <w:spacing w:after="0" w:line="240" w:lineRule="auto"/>
        <w:jc w:val="both"/>
        <w:rPr>
          <w:rFonts w:ascii="Arial" w:eastAsia="Arial" w:hAnsi="Arial" w:cs="Arial"/>
          <w:sz w:val="22"/>
          <w:szCs w:val="22"/>
          <w:u w:val="single"/>
        </w:rPr>
      </w:pPr>
      <w:r>
        <w:rPr>
          <w:rFonts w:ascii="Arial" w:eastAsia="Arial" w:hAnsi="Arial" w:cs="Arial"/>
          <w:sz w:val="22"/>
          <w:szCs w:val="22"/>
          <w:u w:val="single"/>
        </w:rPr>
        <w:br w:type="page"/>
      </w:r>
    </w:p>
    <w:p w14:paraId="4B4E3CE2" w14:textId="3F7418F0" w:rsidR="00BD3DC9" w:rsidRPr="001A2CE7" w:rsidRDefault="00BD3DC9" w:rsidP="00D10B67">
      <w:pPr>
        <w:spacing w:after="0" w:line="240" w:lineRule="auto"/>
        <w:jc w:val="both"/>
        <w:rPr>
          <w:rFonts w:ascii="Arial" w:eastAsia="Arial" w:hAnsi="Arial" w:cs="Arial"/>
          <w:sz w:val="22"/>
          <w:szCs w:val="22"/>
          <w:u w:val="single"/>
        </w:rPr>
      </w:pPr>
      <w:r w:rsidRPr="001A2CE7">
        <w:rPr>
          <w:rFonts w:ascii="Arial" w:eastAsia="Arial" w:hAnsi="Arial" w:cs="Arial"/>
          <w:sz w:val="22"/>
          <w:szCs w:val="22"/>
          <w:u w:val="single"/>
        </w:rPr>
        <w:lastRenderedPageBreak/>
        <w:t xml:space="preserve">Improving search options </w:t>
      </w:r>
      <w:r w:rsidR="00647173">
        <w:rPr>
          <w:rFonts w:ascii="Arial" w:eastAsia="Arial" w:hAnsi="Arial" w:cs="Arial"/>
          <w:sz w:val="22"/>
          <w:szCs w:val="22"/>
          <w:u w:val="single"/>
        </w:rPr>
        <w:t>in</w:t>
      </w:r>
      <w:r w:rsidRPr="001A2CE7">
        <w:rPr>
          <w:rFonts w:ascii="Arial" w:eastAsia="Arial" w:hAnsi="Arial" w:cs="Arial"/>
          <w:sz w:val="22"/>
          <w:szCs w:val="22"/>
          <w:u w:val="single"/>
        </w:rPr>
        <w:t xml:space="preserve"> the databases and develop</w:t>
      </w:r>
      <w:r w:rsidR="00B960DE">
        <w:rPr>
          <w:rFonts w:ascii="Arial" w:eastAsia="Arial" w:hAnsi="Arial" w:cs="Arial"/>
          <w:sz w:val="22"/>
          <w:szCs w:val="22"/>
          <w:u w:val="single"/>
        </w:rPr>
        <w:t>ing</w:t>
      </w:r>
      <w:r w:rsidRPr="001A2CE7">
        <w:rPr>
          <w:rFonts w:ascii="Arial" w:eastAsia="Arial" w:hAnsi="Arial" w:cs="Arial"/>
          <w:sz w:val="22"/>
          <w:szCs w:val="22"/>
          <w:u w:val="single"/>
        </w:rPr>
        <w:t xml:space="preserve"> a library </w:t>
      </w:r>
      <w:r w:rsidRPr="001A2CE7">
        <w:rPr>
          <w:rFonts w:ascii="Arial" w:hAnsi="Arial" w:cs="Arial"/>
          <w:color w:val="000000" w:themeColor="text1"/>
          <w:sz w:val="22"/>
          <w:szCs w:val="22"/>
          <w:u w:val="single"/>
        </w:rPr>
        <w:t>of specific species-related information</w:t>
      </w:r>
    </w:p>
    <w:p w14:paraId="13828CDC" w14:textId="77777777" w:rsidR="00BD3DC9" w:rsidRPr="00796CDC" w:rsidRDefault="00BD3DC9" w:rsidP="00D10B67">
      <w:pPr>
        <w:pStyle w:val="ListParagraph"/>
        <w:spacing w:after="0" w:line="240" w:lineRule="auto"/>
        <w:ind w:left="360"/>
        <w:contextualSpacing w:val="0"/>
        <w:jc w:val="both"/>
        <w:rPr>
          <w:rFonts w:ascii="Arial" w:eastAsia="Arial" w:hAnsi="Arial" w:cs="Arial"/>
          <w:sz w:val="22"/>
          <w:szCs w:val="22"/>
        </w:rPr>
      </w:pPr>
    </w:p>
    <w:p w14:paraId="126296D6" w14:textId="21568773" w:rsidR="00BD3DC9" w:rsidRDefault="00BD3DC9" w:rsidP="000D1FE8">
      <w:pPr>
        <w:pStyle w:val="ListParagraph"/>
        <w:numPr>
          <w:ilvl w:val="0"/>
          <w:numId w:val="28"/>
        </w:numPr>
        <w:spacing w:after="0" w:line="240" w:lineRule="auto"/>
        <w:ind w:left="567" w:hanging="567"/>
        <w:contextualSpacing w:val="0"/>
        <w:jc w:val="both"/>
        <w:rPr>
          <w:rFonts w:ascii="Arial" w:eastAsia="Arial" w:hAnsi="Arial" w:cs="Arial"/>
          <w:sz w:val="22"/>
          <w:szCs w:val="22"/>
        </w:rPr>
      </w:pPr>
      <w:r w:rsidRPr="00796CDC">
        <w:rPr>
          <w:rFonts w:ascii="Arial" w:eastAsia="Arial" w:hAnsi="Arial" w:cs="Arial"/>
          <w:sz w:val="22"/>
          <w:szCs w:val="22"/>
        </w:rPr>
        <w:t xml:space="preserve">The search options available </w:t>
      </w:r>
      <w:r w:rsidR="00B960DE">
        <w:rPr>
          <w:rFonts w:ascii="Arial" w:eastAsia="Arial" w:hAnsi="Arial" w:cs="Arial"/>
          <w:sz w:val="22"/>
          <w:szCs w:val="22"/>
        </w:rPr>
        <w:t>for</w:t>
      </w:r>
      <w:r w:rsidRPr="00796CDC">
        <w:rPr>
          <w:rFonts w:ascii="Arial" w:eastAsia="Arial" w:hAnsi="Arial" w:cs="Arial"/>
          <w:sz w:val="22"/>
          <w:szCs w:val="22"/>
        </w:rPr>
        <w:t xml:space="preserve"> the </w:t>
      </w:r>
      <w:r w:rsidR="00F373F2">
        <w:rPr>
          <w:rFonts w:ascii="Arial" w:eastAsia="Arial" w:hAnsi="Arial" w:cs="Arial"/>
          <w:sz w:val="22"/>
          <w:szCs w:val="22"/>
        </w:rPr>
        <w:t>CMS Species List</w:t>
      </w:r>
      <w:r w:rsidRPr="00796CDC">
        <w:rPr>
          <w:rFonts w:ascii="Arial" w:eastAsia="Arial" w:hAnsi="Arial" w:cs="Arial"/>
          <w:sz w:val="22"/>
          <w:szCs w:val="22"/>
        </w:rPr>
        <w:t xml:space="preserve"> and Species+ databases</w:t>
      </w:r>
      <w:r>
        <w:rPr>
          <w:rFonts w:ascii="Arial" w:eastAsia="Arial" w:hAnsi="Arial" w:cs="Arial"/>
          <w:sz w:val="22"/>
          <w:szCs w:val="22"/>
        </w:rPr>
        <w:t xml:space="preserve"> can be improved to provide more extensive filters and to </w:t>
      </w:r>
      <w:r w:rsidRPr="00C44824">
        <w:rPr>
          <w:rFonts w:ascii="Arial" w:eastAsia="Arial" w:hAnsi="Arial" w:cs="Arial"/>
          <w:sz w:val="22"/>
          <w:szCs w:val="22"/>
        </w:rPr>
        <w:t>allow search</w:t>
      </w:r>
      <w:r w:rsidR="002F07F1">
        <w:rPr>
          <w:rFonts w:ascii="Arial" w:eastAsia="Arial" w:hAnsi="Arial" w:cs="Arial"/>
          <w:sz w:val="22"/>
          <w:szCs w:val="22"/>
        </w:rPr>
        <w:t>ing</w:t>
      </w:r>
      <w:r w:rsidRPr="00C44824">
        <w:rPr>
          <w:rFonts w:ascii="Arial" w:eastAsia="Arial" w:hAnsi="Arial" w:cs="Arial"/>
          <w:sz w:val="22"/>
          <w:szCs w:val="22"/>
        </w:rPr>
        <w:t xml:space="preserve"> by more specific annotation than the current display allows</w:t>
      </w:r>
      <w:r w:rsidRPr="00315784">
        <w:rPr>
          <w:rFonts w:ascii="Arial" w:eastAsia="Arial" w:hAnsi="Arial" w:cs="Arial"/>
          <w:sz w:val="22"/>
          <w:szCs w:val="22"/>
        </w:rPr>
        <w:t xml:space="preserve">. </w:t>
      </w:r>
      <w:r w:rsidRPr="00315784" w:rsidDel="002F07F1">
        <w:rPr>
          <w:rFonts w:ascii="Arial" w:eastAsia="Arial" w:hAnsi="Arial" w:cs="Arial"/>
          <w:sz w:val="22"/>
          <w:szCs w:val="22"/>
        </w:rPr>
        <w:t>Improved s</w:t>
      </w:r>
      <w:r w:rsidRPr="00315784">
        <w:rPr>
          <w:rFonts w:ascii="Arial" w:eastAsia="Arial" w:hAnsi="Arial" w:cs="Arial"/>
          <w:sz w:val="22"/>
          <w:szCs w:val="22"/>
        </w:rPr>
        <w:t>earch</w:t>
      </w:r>
      <w:r w:rsidR="002F07F1" w:rsidRPr="00FD74E3">
        <w:rPr>
          <w:rFonts w:ascii="Arial" w:eastAsia="Arial" w:hAnsi="Arial" w:cs="Arial"/>
          <w:sz w:val="22"/>
          <w:szCs w:val="22"/>
        </w:rPr>
        <w:t>ing</w:t>
      </w:r>
      <w:r w:rsidRPr="00315784">
        <w:rPr>
          <w:rFonts w:ascii="Arial" w:eastAsia="Arial" w:hAnsi="Arial" w:cs="Arial"/>
          <w:sz w:val="22"/>
          <w:szCs w:val="22"/>
        </w:rPr>
        <w:t xml:space="preserve"> by CMS Family instrument is </w:t>
      </w:r>
      <w:r>
        <w:rPr>
          <w:rFonts w:ascii="Arial" w:eastAsia="Arial" w:hAnsi="Arial" w:cs="Arial"/>
          <w:sz w:val="22"/>
          <w:szCs w:val="22"/>
        </w:rPr>
        <w:t xml:space="preserve">also needed. More details are contained in </w:t>
      </w:r>
      <w:r w:rsidR="00A65771">
        <w:rPr>
          <w:rFonts w:ascii="Arial" w:eastAsia="Arial" w:hAnsi="Arial" w:cs="Arial"/>
          <w:sz w:val="22"/>
          <w:szCs w:val="22"/>
        </w:rPr>
        <w:t xml:space="preserve">document </w:t>
      </w:r>
      <w:hyperlink r:id="rId33" w:history="1">
        <w:r w:rsidR="00A65771" w:rsidRPr="00A85FD6">
          <w:rPr>
            <w:rStyle w:val="Hyperlink"/>
            <w:rFonts w:ascii="Arial" w:eastAsia="Arial" w:hAnsi="Arial" w:cs="Arial"/>
            <w:sz w:val="22"/>
            <w:szCs w:val="22"/>
          </w:rPr>
          <w:t>UNEP/CMS/COP15/Inf.</w:t>
        </w:r>
        <w:r w:rsidR="00312A73" w:rsidRPr="00A85FD6">
          <w:rPr>
            <w:rStyle w:val="Hyperlink"/>
            <w:rFonts w:ascii="Arial" w:eastAsia="Arial" w:hAnsi="Arial" w:cs="Arial"/>
            <w:sz w:val="22"/>
            <w:szCs w:val="22"/>
          </w:rPr>
          <w:t>29.2</w:t>
        </w:r>
        <w:r w:rsidR="004219F6" w:rsidRPr="00A85FD6">
          <w:rPr>
            <w:rStyle w:val="Hyperlink"/>
            <w:rFonts w:ascii="Arial" w:eastAsia="Arial" w:hAnsi="Arial" w:cs="Arial"/>
            <w:sz w:val="22"/>
            <w:szCs w:val="22"/>
          </w:rPr>
          <w:t>c</w:t>
        </w:r>
      </w:hyperlink>
      <w:r>
        <w:rPr>
          <w:rFonts w:ascii="Arial" w:eastAsia="Arial" w:hAnsi="Arial" w:cs="Arial"/>
          <w:sz w:val="22"/>
          <w:szCs w:val="22"/>
        </w:rPr>
        <w:t xml:space="preserve">. </w:t>
      </w:r>
    </w:p>
    <w:p w14:paraId="6B414B15" w14:textId="77777777" w:rsidR="00BD3DC9" w:rsidRPr="00796CDC" w:rsidRDefault="00BD3DC9" w:rsidP="00D10B67">
      <w:pPr>
        <w:pStyle w:val="ListParagraph"/>
        <w:spacing w:after="0" w:line="240" w:lineRule="auto"/>
        <w:ind w:left="360"/>
        <w:contextualSpacing w:val="0"/>
        <w:jc w:val="both"/>
        <w:rPr>
          <w:rFonts w:ascii="Arial" w:eastAsia="Arial" w:hAnsi="Arial" w:cs="Arial"/>
          <w:sz w:val="22"/>
          <w:szCs w:val="22"/>
        </w:rPr>
      </w:pPr>
    </w:p>
    <w:p w14:paraId="564E2E99" w14:textId="740E0C33" w:rsidR="002614F1" w:rsidRPr="000D1FE8" w:rsidRDefault="00BD3DC9" w:rsidP="000D1FE8">
      <w:pPr>
        <w:pStyle w:val="ListParagraph"/>
        <w:numPr>
          <w:ilvl w:val="0"/>
          <w:numId w:val="28"/>
        </w:numPr>
        <w:spacing w:after="0" w:line="240" w:lineRule="auto"/>
        <w:ind w:left="567" w:hanging="567"/>
        <w:contextualSpacing w:val="0"/>
        <w:jc w:val="both"/>
        <w:rPr>
          <w:rFonts w:ascii="Arial" w:eastAsia="Arial" w:hAnsi="Arial" w:cs="Arial"/>
          <w:sz w:val="22"/>
          <w:szCs w:val="22"/>
          <w:lang w:val="cs-CZ"/>
        </w:rPr>
      </w:pPr>
      <w:r w:rsidRPr="00E1403C">
        <w:rPr>
          <w:rFonts w:ascii="Arial" w:eastAsia="Arial" w:hAnsi="Arial" w:cs="Arial"/>
          <w:sz w:val="22"/>
          <w:szCs w:val="22"/>
        </w:rPr>
        <w:t xml:space="preserve">The creation of a library of official CMS documents related to specific species </w:t>
      </w:r>
      <w:r w:rsidRPr="00F6412A">
        <w:rPr>
          <w:rFonts w:ascii="Arial" w:eastAsia="Arial" w:hAnsi="Arial" w:cs="Arial"/>
          <w:sz w:val="22"/>
          <w:szCs w:val="22"/>
        </w:rPr>
        <w:t>was deemed a possibility, pending availability of resources for both its development and mainte</w:t>
      </w:r>
      <w:r w:rsidRPr="00E1403C">
        <w:rPr>
          <w:rFonts w:ascii="Arial" w:eastAsia="Arial" w:hAnsi="Arial" w:cs="Arial"/>
          <w:sz w:val="22"/>
          <w:szCs w:val="22"/>
        </w:rPr>
        <w:t>nance.</w:t>
      </w:r>
      <w:r w:rsidR="00AD4181" w:rsidRPr="00E1403C">
        <w:rPr>
          <w:rFonts w:ascii="Arial" w:eastAsia="Arial" w:hAnsi="Arial" w:cs="Arial"/>
          <w:sz w:val="22"/>
          <w:szCs w:val="22"/>
        </w:rPr>
        <w:t xml:space="preserve"> Possible content of the l</w:t>
      </w:r>
      <w:r w:rsidR="00F1489B" w:rsidRPr="00E1403C">
        <w:rPr>
          <w:rFonts w:ascii="Arial" w:eastAsia="Arial" w:hAnsi="Arial" w:cs="Arial"/>
          <w:sz w:val="22"/>
          <w:szCs w:val="22"/>
        </w:rPr>
        <w:t xml:space="preserve">ibrary is described in </w:t>
      </w:r>
      <w:hyperlink r:id="rId34" w:history="1">
        <w:r w:rsidR="00312A73" w:rsidRPr="00A85FD6">
          <w:rPr>
            <w:rStyle w:val="Hyperlink"/>
            <w:rFonts w:ascii="Arial" w:eastAsia="Arial" w:hAnsi="Arial" w:cs="Arial"/>
            <w:sz w:val="22"/>
            <w:szCs w:val="22"/>
          </w:rPr>
          <w:t>UNEP/CMS/COP15/Inf.29.2</w:t>
        </w:r>
        <w:r w:rsidR="004219F6" w:rsidRPr="00A85FD6">
          <w:rPr>
            <w:rStyle w:val="Hyperlink"/>
            <w:rFonts w:ascii="Arial" w:eastAsia="Arial" w:hAnsi="Arial" w:cs="Arial"/>
            <w:sz w:val="22"/>
            <w:szCs w:val="22"/>
          </w:rPr>
          <w:t>c</w:t>
        </w:r>
      </w:hyperlink>
      <w:r w:rsidR="00F1489B" w:rsidRPr="00E1403C">
        <w:rPr>
          <w:rFonts w:ascii="Arial" w:eastAsia="Arial" w:hAnsi="Arial" w:cs="Arial"/>
          <w:sz w:val="22"/>
          <w:szCs w:val="22"/>
        </w:rPr>
        <w:t>.</w:t>
      </w:r>
    </w:p>
    <w:p w14:paraId="3620D2C2" w14:textId="77777777" w:rsidR="000D1FE8" w:rsidRDefault="000D1FE8" w:rsidP="000D1FE8">
      <w:pPr>
        <w:pStyle w:val="ListParagraph"/>
        <w:spacing w:after="0" w:line="240" w:lineRule="auto"/>
        <w:ind w:left="567"/>
        <w:contextualSpacing w:val="0"/>
        <w:jc w:val="both"/>
        <w:rPr>
          <w:rFonts w:ascii="Arial" w:eastAsia="Arial" w:hAnsi="Arial" w:cs="Arial"/>
          <w:sz w:val="22"/>
          <w:szCs w:val="22"/>
        </w:rPr>
      </w:pPr>
    </w:p>
    <w:p w14:paraId="5B4BCE9F" w14:textId="77777777" w:rsidR="000D1FE8" w:rsidRDefault="000D1FE8" w:rsidP="000D1FE8">
      <w:pPr>
        <w:pStyle w:val="ListParagraph"/>
        <w:spacing w:after="0" w:line="240" w:lineRule="auto"/>
        <w:ind w:left="567"/>
        <w:contextualSpacing w:val="0"/>
        <w:jc w:val="both"/>
        <w:rPr>
          <w:rFonts w:ascii="Arial" w:eastAsia="Arial" w:hAnsi="Arial" w:cs="Arial"/>
          <w:sz w:val="22"/>
          <w:szCs w:val="22"/>
          <w:lang w:val="cs-CZ"/>
        </w:rPr>
        <w:sectPr w:rsidR="000D1FE8">
          <w:headerReference w:type="even" r:id="rId35"/>
          <w:headerReference w:type="default" r:id="rId36"/>
          <w:pgSz w:w="11906" w:h="16838"/>
          <w:pgMar w:top="1440" w:right="1440" w:bottom="1440" w:left="1440" w:header="720" w:footer="720" w:gutter="0"/>
          <w:cols w:space="720"/>
          <w:docGrid w:linePitch="360"/>
        </w:sectPr>
      </w:pPr>
    </w:p>
    <w:p w14:paraId="3CB73CE6" w14:textId="6EF33028" w:rsidR="002614F1" w:rsidRPr="00EC35EA" w:rsidRDefault="002614F1" w:rsidP="00D10B67">
      <w:pPr>
        <w:spacing w:after="0" w:line="240" w:lineRule="auto"/>
        <w:jc w:val="right"/>
        <w:rPr>
          <w:rFonts w:ascii="Arial" w:hAnsi="Arial" w:cs="Arial"/>
          <w:b/>
          <w:bCs/>
          <w:sz w:val="22"/>
          <w:szCs w:val="22"/>
        </w:rPr>
      </w:pPr>
      <w:r w:rsidRPr="00EC35EA">
        <w:rPr>
          <w:rFonts w:ascii="Arial" w:hAnsi="Arial" w:cs="Arial"/>
          <w:b/>
          <w:bCs/>
          <w:sz w:val="22"/>
          <w:szCs w:val="22"/>
        </w:rPr>
        <w:lastRenderedPageBreak/>
        <w:t>ANNEX 3</w:t>
      </w:r>
    </w:p>
    <w:p w14:paraId="5CA81A05" w14:textId="77777777" w:rsidR="002614F1" w:rsidRPr="002D337E" w:rsidRDefault="002614F1" w:rsidP="00D10B67">
      <w:pPr>
        <w:spacing w:after="0" w:line="240" w:lineRule="auto"/>
        <w:rPr>
          <w:rFonts w:ascii="Arial" w:eastAsia="Arial" w:hAnsi="Arial" w:cs="Arial"/>
          <w:sz w:val="22"/>
          <w:szCs w:val="22"/>
          <w:highlight w:val="yellow"/>
        </w:rPr>
      </w:pPr>
    </w:p>
    <w:p w14:paraId="18BA172B" w14:textId="77777777" w:rsidR="00A72344" w:rsidRDefault="005A5BFE" w:rsidP="00CB1C6B">
      <w:pPr>
        <w:spacing w:after="0" w:line="240" w:lineRule="auto"/>
        <w:jc w:val="center"/>
        <w:rPr>
          <w:rFonts w:ascii="Arial" w:eastAsia="Arial" w:hAnsi="Arial" w:cs="Arial"/>
          <w:b/>
          <w:bCs/>
          <w:sz w:val="22"/>
          <w:szCs w:val="22"/>
        </w:rPr>
      </w:pPr>
      <w:r w:rsidRPr="00EC35EA">
        <w:rPr>
          <w:rFonts w:ascii="Arial" w:eastAsia="Arial" w:hAnsi="Arial" w:cs="Arial"/>
          <w:b/>
          <w:bCs/>
          <w:sz w:val="22"/>
          <w:szCs w:val="22"/>
        </w:rPr>
        <w:t xml:space="preserve">PRELIMINARY FINDINGS OF THE </w:t>
      </w:r>
      <w:bookmarkStart w:id="2" w:name="_Hlk210836343"/>
      <w:r w:rsidRPr="00EC35EA">
        <w:rPr>
          <w:rFonts w:ascii="Arial" w:eastAsia="Arial" w:hAnsi="Arial" w:cs="Arial"/>
          <w:b/>
          <w:bCs/>
          <w:sz w:val="22"/>
          <w:szCs w:val="22"/>
        </w:rPr>
        <w:t xml:space="preserve">REVIEW OF THE TAXONOMY, NOMENCLATURE AND RANGE STATE INFORMATION FOR SPECIES LISTED </w:t>
      </w:r>
      <w:r w:rsidR="008B46D5">
        <w:rPr>
          <w:rFonts w:ascii="Arial" w:eastAsia="Arial" w:hAnsi="Arial" w:cs="Arial"/>
          <w:b/>
          <w:bCs/>
          <w:sz w:val="22"/>
          <w:szCs w:val="22"/>
        </w:rPr>
        <w:t>O</w:t>
      </w:r>
      <w:r w:rsidRPr="00EC35EA">
        <w:rPr>
          <w:rFonts w:ascii="Arial" w:eastAsia="Arial" w:hAnsi="Arial" w:cs="Arial"/>
          <w:b/>
          <w:bCs/>
          <w:sz w:val="22"/>
          <w:szCs w:val="22"/>
        </w:rPr>
        <w:t xml:space="preserve">N </w:t>
      </w:r>
    </w:p>
    <w:p w14:paraId="37FB232F" w14:textId="1F96DEC7" w:rsidR="002614F1" w:rsidRDefault="005A5BFE" w:rsidP="00A72344">
      <w:pPr>
        <w:spacing w:after="0" w:line="240" w:lineRule="auto"/>
        <w:jc w:val="center"/>
        <w:rPr>
          <w:rFonts w:ascii="Arial" w:eastAsia="Arial" w:hAnsi="Arial" w:cs="Arial"/>
          <w:b/>
          <w:bCs/>
          <w:sz w:val="22"/>
          <w:szCs w:val="22"/>
        </w:rPr>
      </w:pPr>
      <w:r w:rsidRPr="00EC35EA">
        <w:rPr>
          <w:rFonts w:ascii="Arial" w:eastAsia="Arial" w:hAnsi="Arial" w:cs="Arial"/>
          <w:b/>
          <w:bCs/>
          <w:sz w:val="22"/>
          <w:szCs w:val="22"/>
        </w:rPr>
        <w:t xml:space="preserve">CMS APPENDIX I AND II AND </w:t>
      </w:r>
      <w:r w:rsidR="00F23147">
        <w:rPr>
          <w:rFonts w:ascii="Arial" w:eastAsia="Arial" w:hAnsi="Arial" w:cs="Arial"/>
          <w:b/>
          <w:bCs/>
          <w:sz w:val="22"/>
          <w:szCs w:val="22"/>
        </w:rPr>
        <w:t xml:space="preserve">UNDER </w:t>
      </w:r>
      <w:r w:rsidRPr="00EC35EA">
        <w:rPr>
          <w:rFonts w:ascii="Arial" w:eastAsia="Arial" w:hAnsi="Arial" w:cs="Arial"/>
          <w:b/>
          <w:bCs/>
          <w:sz w:val="22"/>
          <w:szCs w:val="22"/>
        </w:rPr>
        <w:t>CMS INSTRUMENTS</w:t>
      </w:r>
      <w:bookmarkEnd w:id="2"/>
    </w:p>
    <w:p w14:paraId="3A36CF35" w14:textId="77777777" w:rsidR="007E74A7" w:rsidRDefault="007E74A7" w:rsidP="00D10B67">
      <w:pPr>
        <w:spacing w:after="0" w:line="240" w:lineRule="auto"/>
        <w:jc w:val="both"/>
        <w:rPr>
          <w:rFonts w:ascii="Arial" w:eastAsia="Arial" w:hAnsi="Arial" w:cs="Arial"/>
          <w:b/>
          <w:bCs/>
          <w:sz w:val="22"/>
          <w:szCs w:val="22"/>
        </w:rPr>
      </w:pPr>
    </w:p>
    <w:p w14:paraId="3FA6D99C" w14:textId="77777777" w:rsidR="00A72344" w:rsidRDefault="00A72344" w:rsidP="00D10B67">
      <w:pPr>
        <w:spacing w:after="0" w:line="240" w:lineRule="auto"/>
        <w:jc w:val="both"/>
        <w:rPr>
          <w:rFonts w:ascii="Arial" w:eastAsia="Arial" w:hAnsi="Arial" w:cs="Arial"/>
          <w:b/>
          <w:bCs/>
          <w:sz w:val="22"/>
          <w:szCs w:val="22"/>
        </w:rPr>
      </w:pPr>
    </w:p>
    <w:p w14:paraId="75767937" w14:textId="42C7319F" w:rsidR="00456128" w:rsidRDefault="00456128" w:rsidP="00D10B67">
      <w:pPr>
        <w:spacing w:after="0" w:line="240" w:lineRule="auto"/>
        <w:jc w:val="both"/>
        <w:rPr>
          <w:rFonts w:ascii="Arial" w:eastAsia="Arial" w:hAnsi="Arial" w:cs="Arial"/>
          <w:sz w:val="22"/>
          <w:szCs w:val="22"/>
        </w:rPr>
      </w:pPr>
      <w:r w:rsidRPr="00456128">
        <w:rPr>
          <w:rFonts w:ascii="Arial" w:eastAsia="Arial" w:hAnsi="Arial" w:cs="Arial"/>
          <w:sz w:val="22"/>
          <w:szCs w:val="22"/>
        </w:rPr>
        <w:t>In July 2025, UNEP</w:t>
      </w:r>
      <w:r w:rsidR="00AC4B05">
        <w:rPr>
          <w:rFonts w:ascii="Arial" w:eastAsia="Arial" w:hAnsi="Arial" w:cs="Arial"/>
          <w:sz w:val="22"/>
          <w:szCs w:val="22"/>
        </w:rPr>
        <w:t>–</w:t>
      </w:r>
      <w:r w:rsidRPr="00456128">
        <w:rPr>
          <w:rFonts w:ascii="Arial" w:eastAsia="Arial" w:hAnsi="Arial" w:cs="Arial"/>
          <w:sz w:val="22"/>
          <w:szCs w:val="22"/>
        </w:rPr>
        <w:t>WCMC w</w:t>
      </w:r>
      <w:r w:rsidR="005323AA">
        <w:rPr>
          <w:rFonts w:ascii="Arial" w:eastAsia="Arial" w:hAnsi="Arial" w:cs="Arial"/>
          <w:sz w:val="22"/>
          <w:szCs w:val="22"/>
        </w:rPr>
        <w:t>as</w:t>
      </w:r>
      <w:r w:rsidRPr="00456128">
        <w:rPr>
          <w:rFonts w:ascii="Arial" w:eastAsia="Arial" w:hAnsi="Arial" w:cs="Arial"/>
          <w:sz w:val="22"/>
          <w:szCs w:val="22"/>
        </w:rPr>
        <w:t xml:space="preserve"> engaged by the CMS Secretariat to review and update the taxonomy, nomenclature and Range State information for species listed </w:t>
      </w:r>
      <w:r w:rsidR="008B46D5">
        <w:rPr>
          <w:rFonts w:ascii="Arial" w:eastAsia="Arial" w:hAnsi="Arial" w:cs="Arial"/>
          <w:sz w:val="22"/>
          <w:szCs w:val="22"/>
        </w:rPr>
        <w:t>o</w:t>
      </w:r>
      <w:r w:rsidRPr="00456128">
        <w:rPr>
          <w:rFonts w:ascii="Arial" w:eastAsia="Arial" w:hAnsi="Arial" w:cs="Arial"/>
          <w:sz w:val="22"/>
          <w:szCs w:val="22"/>
        </w:rPr>
        <w:t xml:space="preserve">n CMS Appendix I and II and </w:t>
      </w:r>
      <w:r w:rsidR="008B46D5">
        <w:rPr>
          <w:rFonts w:ascii="Arial" w:eastAsia="Arial" w:hAnsi="Arial" w:cs="Arial"/>
          <w:sz w:val="22"/>
          <w:szCs w:val="22"/>
        </w:rPr>
        <w:t xml:space="preserve">under </w:t>
      </w:r>
      <w:r w:rsidRPr="00456128">
        <w:rPr>
          <w:rFonts w:ascii="Arial" w:eastAsia="Arial" w:hAnsi="Arial" w:cs="Arial"/>
          <w:sz w:val="22"/>
          <w:szCs w:val="22"/>
        </w:rPr>
        <w:t xml:space="preserve">CMS Family instruments. The project, </w:t>
      </w:r>
      <w:r w:rsidR="006D236C">
        <w:rPr>
          <w:rFonts w:ascii="Arial" w:eastAsia="Arial" w:hAnsi="Arial" w:cs="Arial"/>
          <w:sz w:val="22"/>
          <w:szCs w:val="22"/>
        </w:rPr>
        <w:t xml:space="preserve">scheduled </w:t>
      </w:r>
      <w:r w:rsidRPr="00456128">
        <w:rPr>
          <w:rFonts w:ascii="Arial" w:eastAsia="Arial" w:hAnsi="Arial" w:cs="Arial"/>
          <w:sz w:val="22"/>
          <w:szCs w:val="22"/>
        </w:rPr>
        <w:t xml:space="preserve">to end in July 2026, includes a review of the distribution information for </w:t>
      </w:r>
      <w:r w:rsidR="005A545C">
        <w:rPr>
          <w:rFonts w:ascii="Arial" w:eastAsia="Arial" w:hAnsi="Arial" w:cs="Arial"/>
          <w:sz w:val="22"/>
          <w:szCs w:val="22"/>
        </w:rPr>
        <w:t>the</w:t>
      </w:r>
      <w:r w:rsidRPr="00456128">
        <w:rPr>
          <w:rFonts w:ascii="Arial" w:eastAsia="Arial" w:hAnsi="Arial" w:cs="Arial"/>
          <w:sz w:val="22"/>
          <w:szCs w:val="22"/>
        </w:rPr>
        <w:t xml:space="preserve"> listed </w:t>
      </w:r>
      <w:r w:rsidR="005A545C">
        <w:rPr>
          <w:rFonts w:ascii="Arial" w:eastAsia="Arial" w:hAnsi="Arial" w:cs="Arial"/>
          <w:sz w:val="22"/>
          <w:szCs w:val="22"/>
        </w:rPr>
        <w:t>species</w:t>
      </w:r>
      <w:r w:rsidRPr="00C0396A">
        <w:rPr>
          <w:rFonts w:ascii="Arial" w:eastAsia="Arial" w:hAnsi="Arial" w:cs="Arial"/>
          <w:sz w:val="22"/>
          <w:szCs w:val="22"/>
        </w:rPr>
        <w:t xml:space="preserve"> against </w:t>
      </w:r>
      <w:r w:rsidRPr="00456128">
        <w:rPr>
          <w:rFonts w:ascii="Arial" w:eastAsia="Arial" w:hAnsi="Arial" w:cs="Arial"/>
          <w:sz w:val="22"/>
          <w:szCs w:val="22"/>
        </w:rPr>
        <w:t>best available scientific information</w:t>
      </w:r>
      <w:r w:rsidR="00DA04AD" w:rsidRPr="00DA04AD">
        <w:rPr>
          <w:rFonts w:ascii="Arial" w:eastAsia="Arial" w:hAnsi="Arial" w:cs="Arial"/>
          <w:sz w:val="22"/>
          <w:szCs w:val="22"/>
        </w:rPr>
        <w:t xml:space="preserve"> </w:t>
      </w:r>
      <w:r w:rsidR="00DA04AD">
        <w:rPr>
          <w:rFonts w:ascii="Arial" w:eastAsia="Arial" w:hAnsi="Arial" w:cs="Arial"/>
          <w:sz w:val="22"/>
          <w:szCs w:val="22"/>
        </w:rPr>
        <w:t>and National Reports</w:t>
      </w:r>
      <w:r w:rsidRPr="00456128">
        <w:rPr>
          <w:rFonts w:ascii="Arial" w:eastAsia="Arial" w:hAnsi="Arial" w:cs="Arial"/>
          <w:sz w:val="22"/>
          <w:szCs w:val="22"/>
        </w:rPr>
        <w:t>. This review</w:t>
      </w:r>
      <w:r w:rsidR="006F612F">
        <w:rPr>
          <w:rFonts w:ascii="Arial" w:eastAsia="Arial" w:hAnsi="Arial" w:cs="Arial"/>
          <w:sz w:val="22"/>
          <w:szCs w:val="22"/>
        </w:rPr>
        <w:t xml:space="preserve"> </w:t>
      </w:r>
      <w:r w:rsidRPr="00456128">
        <w:rPr>
          <w:rFonts w:ascii="Arial" w:eastAsia="Arial" w:hAnsi="Arial" w:cs="Arial"/>
          <w:sz w:val="22"/>
          <w:szCs w:val="22"/>
        </w:rPr>
        <w:t xml:space="preserve">incorporates an assessment of avian taxa </w:t>
      </w:r>
      <w:r w:rsidR="00C877A9">
        <w:rPr>
          <w:rFonts w:ascii="Arial" w:eastAsia="Arial" w:hAnsi="Arial" w:cs="Arial"/>
          <w:sz w:val="22"/>
          <w:szCs w:val="22"/>
        </w:rPr>
        <w:t xml:space="preserve">previously </w:t>
      </w:r>
      <w:r w:rsidRPr="00456128">
        <w:rPr>
          <w:rFonts w:ascii="Arial" w:eastAsia="Arial" w:hAnsi="Arial" w:cs="Arial"/>
          <w:sz w:val="22"/>
          <w:szCs w:val="22"/>
        </w:rPr>
        <w:t xml:space="preserve">undertaken by Stephen Garnett, the COP-appointed Councillor for </w:t>
      </w:r>
      <w:r w:rsidR="008B46D5">
        <w:rPr>
          <w:rFonts w:ascii="Arial" w:eastAsia="Arial" w:hAnsi="Arial" w:cs="Arial"/>
          <w:sz w:val="22"/>
          <w:szCs w:val="22"/>
        </w:rPr>
        <w:t>B</w:t>
      </w:r>
      <w:r w:rsidRPr="00456128">
        <w:rPr>
          <w:rFonts w:ascii="Arial" w:eastAsia="Arial" w:hAnsi="Arial" w:cs="Arial"/>
          <w:sz w:val="22"/>
          <w:szCs w:val="22"/>
        </w:rPr>
        <w:t xml:space="preserve">irds. </w:t>
      </w:r>
    </w:p>
    <w:p w14:paraId="3666C208" w14:textId="77777777" w:rsidR="00A72344" w:rsidRPr="00456128" w:rsidRDefault="00A72344" w:rsidP="00D10B67">
      <w:pPr>
        <w:spacing w:after="0" w:line="240" w:lineRule="auto"/>
        <w:jc w:val="both"/>
        <w:rPr>
          <w:rFonts w:ascii="Arial" w:eastAsia="Arial" w:hAnsi="Arial" w:cs="Arial"/>
          <w:sz w:val="22"/>
          <w:szCs w:val="22"/>
        </w:rPr>
      </w:pPr>
    </w:p>
    <w:p w14:paraId="5D151F53" w14:textId="20B86EC6" w:rsidR="00456128" w:rsidRDefault="00456128" w:rsidP="00D10B67">
      <w:pPr>
        <w:spacing w:after="0" w:line="240" w:lineRule="auto"/>
        <w:jc w:val="both"/>
        <w:rPr>
          <w:rFonts w:ascii="Arial" w:eastAsia="Arial" w:hAnsi="Arial" w:cs="Arial"/>
          <w:sz w:val="22"/>
          <w:szCs w:val="22"/>
        </w:rPr>
      </w:pPr>
      <w:r w:rsidRPr="00456128">
        <w:rPr>
          <w:rFonts w:ascii="Arial" w:eastAsia="Arial" w:hAnsi="Arial" w:cs="Arial"/>
          <w:sz w:val="22"/>
          <w:szCs w:val="22"/>
        </w:rPr>
        <w:t>This summary outlines the approach taken and presents the key results</w:t>
      </w:r>
      <w:r w:rsidR="004D003F">
        <w:rPr>
          <w:rFonts w:ascii="Arial" w:eastAsia="Arial" w:hAnsi="Arial" w:cs="Arial"/>
          <w:sz w:val="22"/>
          <w:szCs w:val="22"/>
        </w:rPr>
        <w:t>:</w:t>
      </w:r>
    </w:p>
    <w:p w14:paraId="5544F275" w14:textId="77777777" w:rsidR="00A72344" w:rsidRPr="00456128" w:rsidRDefault="00A72344" w:rsidP="00D10B67">
      <w:pPr>
        <w:spacing w:after="0" w:line="240" w:lineRule="auto"/>
        <w:jc w:val="both"/>
        <w:rPr>
          <w:rFonts w:ascii="Arial" w:eastAsia="Arial" w:hAnsi="Arial" w:cs="Arial"/>
          <w:sz w:val="22"/>
          <w:szCs w:val="22"/>
        </w:rPr>
      </w:pPr>
    </w:p>
    <w:p w14:paraId="0676927F" w14:textId="4F81AEDA" w:rsidR="00456128" w:rsidRDefault="00456128" w:rsidP="00D10B67">
      <w:pPr>
        <w:spacing w:after="0" w:line="240" w:lineRule="auto"/>
        <w:jc w:val="both"/>
        <w:rPr>
          <w:rFonts w:ascii="Arial" w:eastAsia="Arial" w:hAnsi="Arial" w:cs="Arial"/>
          <w:sz w:val="22"/>
          <w:szCs w:val="22"/>
        </w:rPr>
      </w:pPr>
      <w:r w:rsidRPr="00456128">
        <w:rPr>
          <w:rFonts w:ascii="Arial" w:eastAsia="Arial" w:hAnsi="Arial" w:cs="Arial"/>
          <w:sz w:val="22"/>
          <w:szCs w:val="22"/>
        </w:rPr>
        <w:t xml:space="preserve">Distribution data for </w:t>
      </w:r>
      <w:r w:rsidRPr="00456128">
        <w:rPr>
          <w:rFonts w:ascii="Arial" w:eastAsia="Arial" w:hAnsi="Arial" w:cs="Arial"/>
          <w:b/>
          <w:bCs/>
          <w:sz w:val="22"/>
          <w:szCs w:val="22"/>
        </w:rPr>
        <w:t>non-avian taxa</w:t>
      </w:r>
      <w:r w:rsidRPr="00456128">
        <w:rPr>
          <w:rFonts w:ascii="Arial" w:eastAsia="Arial" w:hAnsi="Arial" w:cs="Arial"/>
          <w:sz w:val="22"/>
          <w:szCs w:val="22"/>
        </w:rPr>
        <w:t xml:space="preserve"> listed </w:t>
      </w:r>
      <w:r w:rsidR="0061306F">
        <w:rPr>
          <w:rFonts w:ascii="Arial" w:eastAsia="Arial" w:hAnsi="Arial" w:cs="Arial"/>
          <w:sz w:val="22"/>
          <w:szCs w:val="22"/>
        </w:rPr>
        <w:t>in</w:t>
      </w:r>
      <w:r w:rsidRPr="00456128">
        <w:rPr>
          <w:rFonts w:ascii="Arial" w:eastAsia="Arial" w:hAnsi="Arial" w:cs="Arial"/>
          <w:sz w:val="22"/>
          <w:szCs w:val="22"/>
        </w:rPr>
        <w:t xml:space="preserve"> CMS Appendices I and II and </w:t>
      </w:r>
      <w:r w:rsidR="008B46D5">
        <w:rPr>
          <w:rFonts w:ascii="Arial" w:eastAsia="Arial" w:hAnsi="Arial" w:cs="Arial"/>
          <w:sz w:val="22"/>
          <w:szCs w:val="22"/>
        </w:rPr>
        <w:t>under</w:t>
      </w:r>
      <w:r w:rsidRPr="00456128">
        <w:rPr>
          <w:rFonts w:ascii="Arial" w:eastAsia="Arial" w:hAnsi="Arial" w:cs="Arial"/>
          <w:sz w:val="22"/>
          <w:szCs w:val="22"/>
        </w:rPr>
        <w:t xml:space="preserve"> CMS Family instruments (290 taxa) were compiled from the following datasets through an automated process</w:t>
      </w:r>
      <w:r w:rsidR="008B46D5">
        <w:rPr>
          <w:rFonts w:ascii="Arial" w:eastAsia="Arial" w:hAnsi="Arial" w:cs="Arial"/>
          <w:sz w:val="22"/>
          <w:szCs w:val="22"/>
        </w:rPr>
        <w:t>:</w:t>
      </w:r>
      <w:r w:rsidRPr="00456128">
        <w:rPr>
          <w:rFonts w:ascii="Arial" w:eastAsia="Arial" w:hAnsi="Arial" w:cs="Arial"/>
          <w:sz w:val="22"/>
          <w:szCs w:val="22"/>
          <w:vertAlign w:val="superscript"/>
        </w:rPr>
        <w:footnoteReference w:id="4"/>
      </w:r>
      <w:r w:rsidRPr="00456128">
        <w:rPr>
          <w:rFonts w:ascii="Arial" w:eastAsia="Arial" w:hAnsi="Arial" w:cs="Arial"/>
          <w:sz w:val="22"/>
          <w:szCs w:val="22"/>
        </w:rPr>
        <w:t xml:space="preserve"> the CMS Standard </w:t>
      </w:r>
      <w:r w:rsidR="008B46D5">
        <w:rPr>
          <w:rFonts w:ascii="Arial" w:eastAsia="Arial" w:hAnsi="Arial" w:cs="Arial"/>
          <w:sz w:val="22"/>
          <w:szCs w:val="22"/>
        </w:rPr>
        <w:t>T</w:t>
      </w:r>
      <w:r w:rsidRPr="00456128">
        <w:rPr>
          <w:rFonts w:ascii="Arial" w:eastAsia="Arial" w:hAnsi="Arial" w:cs="Arial"/>
          <w:sz w:val="22"/>
          <w:szCs w:val="22"/>
        </w:rPr>
        <w:t xml:space="preserve">axonomic References as per </w:t>
      </w:r>
      <w:hyperlink r:id="rId37" w:history="1">
        <w:r w:rsidRPr="00456128">
          <w:rPr>
            <w:rStyle w:val="Hyperlink"/>
            <w:rFonts w:ascii="Arial" w:eastAsia="Arial" w:hAnsi="Arial" w:cs="Arial"/>
            <w:sz w:val="22"/>
            <w:szCs w:val="22"/>
          </w:rPr>
          <w:t>Resolution 12.27 (Rev. COP14)</w:t>
        </w:r>
        <w:r w:rsidRPr="007A479F">
          <w:rPr>
            <w:rStyle w:val="Hyperlink"/>
            <w:rFonts w:ascii="Arial" w:eastAsia="Arial" w:hAnsi="Arial" w:cs="Arial"/>
            <w:color w:val="auto"/>
            <w:sz w:val="22"/>
            <w:szCs w:val="22"/>
            <w:u w:val="none"/>
          </w:rPr>
          <w:t xml:space="preserve"> </w:t>
        </w:r>
        <w:r w:rsidRPr="007A479F">
          <w:rPr>
            <w:rStyle w:val="Hyperlink"/>
            <w:rFonts w:ascii="Arial" w:eastAsia="Arial" w:hAnsi="Arial" w:cs="Arial"/>
            <w:i/>
            <w:color w:val="auto"/>
            <w:sz w:val="22"/>
            <w:szCs w:val="22"/>
            <w:u w:val="none"/>
          </w:rPr>
          <w:t>Taxonomy and nomenclature</w:t>
        </w:r>
      </w:hyperlink>
      <w:r w:rsidRPr="00456128">
        <w:rPr>
          <w:rFonts w:ascii="Arial" w:eastAsia="Arial" w:hAnsi="Arial" w:cs="Arial"/>
          <w:sz w:val="22"/>
          <w:szCs w:val="22"/>
        </w:rPr>
        <w:t xml:space="preserve">, CMS Parties’ National Reports to COP13 and COP14, IUCN Red List assessments, Species+, and other scientific sources. The initial list for each of the species and subspecies </w:t>
      </w:r>
      <w:r w:rsidR="00162750">
        <w:rPr>
          <w:rFonts w:ascii="Arial" w:eastAsia="Arial" w:hAnsi="Arial" w:cs="Arial"/>
          <w:sz w:val="22"/>
          <w:szCs w:val="22"/>
        </w:rPr>
        <w:t>generated</w:t>
      </w:r>
      <w:r w:rsidRPr="00456128">
        <w:rPr>
          <w:rFonts w:ascii="Arial" w:eastAsia="Arial" w:hAnsi="Arial" w:cs="Arial"/>
          <w:sz w:val="22"/>
          <w:szCs w:val="22"/>
        </w:rPr>
        <w:t xml:space="preserve"> through this process contained 14,006 </w:t>
      </w:r>
      <w:r w:rsidR="00E7071E">
        <w:rPr>
          <w:rFonts w:ascii="Arial" w:eastAsia="Arial" w:hAnsi="Arial" w:cs="Arial"/>
          <w:sz w:val="22"/>
          <w:szCs w:val="22"/>
        </w:rPr>
        <w:t>distribution records</w:t>
      </w:r>
      <w:r w:rsidR="00A95D73" w:rsidRPr="00A95D73">
        <w:rPr>
          <w:rFonts w:ascii="Arial" w:eastAsia="Arial" w:hAnsi="Arial" w:cs="Arial"/>
          <w:sz w:val="22"/>
          <w:szCs w:val="22"/>
        </w:rPr>
        <w:t xml:space="preserve"> </w:t>
      </w:r>
      <w:r w:rsidR="00A95D73">
        <w:rPr>
          <w:rFonts w:ascii="Arial" w:eastAsia="Arial" w:hAnsi="Arial" w:cs="Arial"/>
          <w:sz w:val="22"/>
          <w:szCs w:val="22"/>
        </w:rPr>
        <w:t>in</w:t>
      </w:r>
      <w:r w:rsidR="00A95D73" w:rsidRPr="00456128">
        <w:rPr>
          <w:rFonts w:ascii="Arial" w:eastAsia="Arial" w:hAnsi="Arial" w:cs="Arial"/>
          <w:sz w:val="22"/>
          <w:szCs w:val="22"/>
        </w:rPr>
        <w:t xml:space="preserve"> countries and territories</w:t>
      </w:r>
      <w:r w:rsidRPr="00456128">
        <w:rPr>
          <w:rFonts w:ascii="Arial" w:eastAsia="Arial" w:hAnsi="Arial" w:cs="Arial"/>
          <w:sz w:val="22"/>
          <w:szCs w:val="22"/>
        </w:rPr>
        <w:t>.</w:t>
      </w:r>
      <w:r w:rsidR="00FA7359">
        <w:rPr>
          <w:rFonts w:ascii="Arial" w:eastAsia="Arial" w:hAnsi="Arial" w:cs="Arial"/>
          <w:sz w:val="22"/>
          <w:szCs w:val="22"/>
        </w:rPr>
        <w:t xml:space="preserve"> </w:t>
      </w:r>
      <w:r w:rsidR="00F90646">
        <w:rPr>
          <w:rFonts w:ascii="Arial" w:eastAsia="Arial" w:hAnsi="Arial" w:cs="Arial"/>
          <w:sz w:val="22"/>
          <w:szCs w:val="22"/>
        </w:rPr>
        <w:t xml:space="preserve">For the purposes of this </w:t>
      </w:r>
      <w:r w:rsidR="00586E8A">
        <w:rPr>
          <w:rFonts w:ascii="Arial" w:eastAsia="Arial" w:hAnsi="Arial" w:cs="Arial"/>
          <w:sz w:val="22"/>
          <w:szCs w:val="22"/>
        </w:rPr>
        <w:t>summary, the t</w:t>
      </w:r>
      <w:r w:rsidR="00FA7359">
        <w:rPr>
          <w:rFonts w:ascii="Arial" w:eastAsia="Arial" w:hAnsi="Arial" w:cs="Arial"/>
          <w:sz w:val="22"/>
          <w:szCs w:val="22"/>
        </w:rPr>
        <w:t>erritories were then reassigned to their respective country</w:t>
      </w:r>
      <w:r w:rsidR="003902D3">
        <w:rPr>
          <w:rFonts w:ascii="Arial" w:eastAsia="Arial" w:hAnsi="Arial" w:cs="Arial"/>
          <w:sz w:val="22"/>
          <w:szCs w:val="22"/>
        </w:rPr>
        <w:t xml:space="preserve"> (Party</w:t>
      </w:r>
      <w:r w:rsidR="00975DA9">
        <w:rPr>
          <w:rFonts w:ascii="Arial" w:eastAsia="Arial" w:hAnsi="Arial" w:cs="Arial"/>
          <w:sz w:val="22"/>
          <w:szCs w:val="22"/>
        </w:rPr>
        <w:t xml:space="preserve"> or non-Party</w:t>
      </w:r>
      <w:r w:rsidR="003902D3">
        <w:rPr>
          <w:rFonts w:ascii="Arial" w:eastAsia="Arial" w:hAnsi="Arial" w:cs="Arial"/>
          <w:sz w:val="22"/>
          <w:szCs w:val="22"/>
        </w:rPr>
        <w:t>)</w:t>
      </w:r>
      <w:r w:rsidR="00FA7359">
        <w:rPr>
          <w:rFonts w:ascii="Arial" w:eastAsia="Arial" w:hAnsi="Arial" w:cs="Arial"/>
          <w:sz w:val="22"/>
          <w:szCs w:val="22"/>
        </w:rPr>
        <w:t>.</w:t>
      </w:r>
    </w:p>
    <w:p w14:paraId="601116EA" w14:textId="77777777" w:rsidR="00A72344" w:rsidRPr="00456128" w:rsidRDefault="00A72344" w:rsidP="00D10B67">
      <w:pPr>
        <w:spacing w:after="0" w:line="240" w:lineRule="auto"/>
        <w:jc w:val="both"/>
        <w:rPr>
          <w:rFonts w:ascii="Arial" w:eastAsia="Arial" w:hAnsi="Arial" w:cs="Arial"/>
          <w:sz w:val="22"/>
          <w:szCs w:val="22"/>
        </w:rPr>
      </w:pPr>
    </w:p>
    <w:p w14:paraId="0DDEC192" w14:textId="3AA6DDC5" w:rsidR="00456128" w:rsidRDefault="00456128" w:rsidP="00D10B67">
      <w:pPr>
        <w:spacing w:after="0" w:line="240" w:lineRule="auto"/>
        <w:jc w:val="both"/>
        <w:rPr>
          <w:rFonts w:ascii="Arial" w:eastAsia="Arial" w:hAnsi="Arial" w:cs="Arial"/>
          <w:sz w:val="22"/>
          <w:szCs w:val="22"/>
        </w:rPr>
      </w:pPr>
      <w:r w:rsidRPr="00456128">
        <w:rPr>
          <w:rFonts w:ascii="Arial" w:eastAsia="Arial" w:hAnsi="Arial" w:cs="Arial"/>
          <w:sz w:val="22"/>
          <w:szCs w:val="22"/>
        </w:rPr>
        <w:t xml:space="preserve">The </w:t>
      </w:r>
      <w:r w:rsidR="00B9412A" w:rsidRPr="00456128">
        <w:rPr>
          <w:rFonts w:ascii="Arial" w:eastAsia="Arial" w:hAnsi="Arial" w:cs="Arial"/>
          <w:sz w:val="22"/>
          <w:szCs w:val="22"/>
        </w:rPr>
        <w:t xml:space="preserve">information </w:t>
      </w:r>
      <w:r w:rsidRPr="00456128">
        <w:rPr>
          <w:rFonts w:ascii="Arial" w:eastAsia="Arial" w:hAnsi="Arial" w:cs="Arial"/>
          <w:sz w:val="22"/>
          <w:szCs w:val="22"/>
        </w:rPr>
        <w:t xml:space="preserve">for each taxon/country </w:t>
      </w:r>
      <w:r w:rsidR="005C469C">
        <w:rPr>
          <w:rFonts w:ascii="Arial" w:eastAsia="Arial" w:hAnsi="Arial" w:cs="Arial"/>
          <w:sz w:val="22"/>
          <w:szCs w:val="22"/>
        </w:rPr>
        <w:t>distribution</w:t>
      </w:r>
      <w:r w:rsidR="00C66818">
        <w:rPr>
          <w:rFonts w:ascii="Arial" w:eastAsia="Arial" w:hAnsi="Arial" w:cs="Arial"/>
          <w:sz w:val="22"/>
          <w:szCs w:val="22"/>
        </w:rPr>
        <w:t xml:space="preserve"> record</w:t>
      </w:r>
      <w:r w:rsidRPr="00456128">
        <w:rPr>
          <w:rFonts w:ascii="Arial" w:eastAsia="Arial" w:hAnsi="Arial" w:cs="Arial"/>
          <w:sz w:val="22"/>
          <w:szCs w:val="22"/>
        </w:rPr>
        <w:t xml:space="preserve"> was compared across all datasets in order to </w:t>
      </w:r>
      <w:r w:rsidR="00B55EF5">
        <w:rPr>
          <w:rFonts w:ascii="Arial" w:eastAsia="Arial" w:hAnsi="Arial" w:cs="Arial"/>
          <w:sz w:val="22"/>
          <w:szCs w:val="22"/>
        </w:rPr>
        <w:t>establish</w:t>
      </w:r>
      <w:r w:rsidR="000D09E3">
        <w:rPr>
          <w:rFonts w:ascii="Arial" w:eastAsia="Arial" w:hAnsi="Arial" w:cs="Arial"/>
          <w:sz w:val="22"/>
          <w:szCs w:val="22"/>
        </w:rPr>
        <w:t xml:space="preserve"> whether the </w:t>
      </w:r>
      <w:r w:rsidR="000A5420">
        <w:rPr>
          <w:rFonts w:ascii="Arial" w:eastAsia="Arial" w:hAnsi="Arial" w:cs="Arial"/>
          <w:sz w:val="22"/>
          <w:szCs w:val="22"/>
        </w:rPr>
        <w:t>distribution records align, and to</w:t>
      </w:r>
      <w:r w:rsidR="005F6892">
        <w:rPr>
          <w:rFonts w:ascii="Arial" w:eastAsia="Arial" w:hAnsi="Arial" w:cs="Arial"/>
          <w:sz w:val="22"/>
          <w:szCs w:val="22"/>
        </w:rPr>
        <w:t xml:space="preserve"> </w:t>
      </w:r>
      <w:r w:rsidRPr="00456128">
        <w:rPr>
          <w:rFonts w:ascii="Arial" w:eastAsia="Arial" w:hAnsi="Arial" w:cs="Arial"/>
          <w:sz w:val="22"/>
          <w:szCs w:val="22"/>
        </w:rPr>
        <w:t xml:space="preserve">identify </w:t>
      </w:r>
      <w:r w:rsidR="005F6892">
        <w:rPr>
          <w:rFonts w:ascii="Arial" w:eastAsia="Arial" w:hAnsi="Arial" w:cs="Arial"/>
          <w:sz w:val="22"/>
          <w:szCs w:val="22"/>
        </w:rPr>
        <w:t>possible</w:t>
      </w:r>
      <w:r w:rsidR="005F6892" w:rsidRPr="00456128">
        <w:rPr>
          <w:rFonts w:ascii="Arial" w:eastAsia="Arial" w:hAnsi="Arial" w:cs="Arial"/>
          <w:sz w:val="22"/>
          <w:szCs w:val="22"/>
        </w:rPr>
        <w:t xml:space="preserve"> </w:t>
      </w:r>
      <w:r w:rsidRPr="00456128">
        <w:rPr>
          <w:rFonts w:ascii="Arial" w:eastAsia="Arial" w:hAnsi="Arial" w:cs="Arial"/>
          <w:sz w:val="22"/>
          <w:szCs w:val="22"/>
        </w:rPr>
        <w:t xml:space="preserve">discrepancies. </w:t>
      </w:r>
      <w:r w:rsidR="007B0E8D" w:rsidRPr="007B0E8D">
        <w:rPr>
          <w:rFonts w:ascii="Arial" w:eastAsia="Arial" w:hAnsi="Arial" w:cs="Arial"/>
          <w:sz w:val="22"/>
          <w:szCs w:val="22"/>
        </w:rPr>
        <w:t xml:space="preserve">This was then used to prioritize taxon/country distribution records that required further investigation and validation, </w:t>
      </w:r>
      <w:r w:rsidRPr="00456128">
        <w:rPr>
          <w:rFonts w:ascii="Arial" w:eastAsia="Arial" w:hAnsi="Arial" w:cs="Arial"/>
          <w:sz w:val="22"/>
          <w:szCs w:val="22"/>
        </w:rPr>
        <w:t xml:space="preserve">based on </w:t>
      </w:r>
      <w:r w:rsidR="007B0E8D">
        <w:rPr>
          <w:rFonts w:ascii="Arial" w:eastAsia="Arial" w:hAnsi="Arial" w:cs="Arial"/>
          <w:sz w:val="22"/>
          <w:szCs w:val="22"/>
        </w:rPr>
        <w:t>inconsistencies between</w:t>
      </w:r>
      <w:r w:rsidRPr="00456128">
        <w:rPr>
          <w:rFonts w:ascii="Arial" w:eastAsia="Arial" w:hAnsi="Arial" w:cs="Arial"/>
          <w:sz w:val="22"/>
          <w:szCs w:val="22"/>
        </w:rPr>
        <w:t xml:space="preserve"> datasets and </w:t>
      </w:r>
      <w:r w:rsidR="007B0E8D">
        <w:rPr>
          <w:rFonts w:ascii="Arial" w:eastAsia="Arial" w:hAnsi="Arial" w:cs="Arial"/>
          <w:sz w:val="22"/>
          <w:szCs w:val="22"/>
        </w:rPr>
        <w:t>the number of</w:t>
      </w:r>
      <w:r w:rsidRPr="00456128">
        <w:rPr>
          <w:rFonts w:ascii="Arial" w:eastAsia="Arial" w:hAnsi="Arial" w:cs="Arial"/>
          <w:sz w:val="22"/>
          <w:szCs w:val="22"/>
        </w:rPr>
        <w:t xml:space="preserve"> datasets </w:t>
      </w:r>
      <w:r w:rsidR="007B0E8D">
        <w:rPr>
          <w:rFonts w:ascii="Arial" w:eastAsia="Arial" w:hAnsi="Arial" w:cs="Arial"/>
          <w:sz w:val="22"/>
          <w:szCs w:val="22"/>
        </w:rPr>
        <w:t xml:space="preserve">that </w:t>
      </w:r>
      <w:r w:rsidR="00654BD7">
        <w:rPr>
          <w:rFonts w:ascii="Arial" w:eastAsia="Arial" w:hAnsi="Arial" w:cs="Arial"/>
          <w:sz w:val="22"/>
          <w:szCs w:val="22"/>
        </w:rPr>
        <w:t>indicated</w:t>
      </w:r>
      <w:r w:rsidR="007B0E8D" w:rsidRPr="00456128">
        <w:rPr>
          <w:rFonts w:ascii="Arial" w:eastAsia="Arial" w:hAnsi="Arial" w:cs="Arial"/>
          <w:sz w:val="22"/>
          <w:szCs w:val="22"/>
        </w:rPr>
        <w:t xml:space="preserve"> </w:t>
      </w:r>
      <w:r w:rsidRPr="00456128">
        <w:rPr>
          <w:rFonts w:ascii="Arial" w:eastAsia="Arial" w:hAnsi="Arial" w:cs="Arial"/>
          <w:sz w:val="22"/>
          <w:szCs w:val="22"/>
        </w:rPr>
        <w:t xml:space="preserve">the taxon/country </w:t>
      </w:r>
      <w:r w:rsidR="00E7071E">
        <w:rPr>
          <w:rFonts w:ascii="Arial" w:eastAsia="Arial" w:hAnsi="Arial" w:cs="Arial"/>
          <w:sz w:val="22"/>
          <w:szCs w:val="22"/>
        </w:rPr>
        <w:t>distribution records</w:t>
      </w:r>
      <w:r w:rsidRPr="00456128">
        <w:rPr>
          <w:rFonts w:ascii="Arial" w:eastAsia="Arial" w:hAnsi="Arial" w:cs="Arial"/>
          <w:sz w:val="22"/>
          <w:szCs w:val="22"/>
        </w:rPr>
        <w:t>.</w:t>
      </w:r>
    </w:p>
    <w:p w14:paraId="0F49C3DE" w14:textId="77777777" w:rsidR="00A72344" w:rsidRPr="00456128" w:rsidRDefault="00A72344" w:rsidP="00D10B67">
      <w:pPr>
        <w:spacing w:after="0" w:line="240" w:lineRule="auto"/>
        <w:jc w:val="both"/>
        <w:rPr>
          <w:rFonts w:ascii="Arial" w:eastAsia="Arial" w:hAnsi="Arial" w:cs="Arial"/>
          <w:sz w:val="22"/>
          <w:szCs w:val="22"/>
        </w:rPr>
      </w:pPr>
    </w:p>
    <w:p w14:paraId="0F78C466" w14:textId="63206612" w:rsidR="00E74AA7" w:rsidRDefault="00967D5D" w:rsidP="00D10B67">
      <w:pPr>
        <w:spacing w:after="0" w:line="240" w:lineRule="auto"/>
        <w:jc w:val="both"/>
        <w:rPr>
          <w:rFonts w:ascii="Arial" w:eastAsia="Arial" w:hAnsi="Arial" w:cs="Arial"/>
          <w:b/>
          <w:bCs/>
          <w:sz w:val="22"/>
          <w:szCs w:val="22"/>
        </w:rPr>
      </w:pPr>
      <w:r>
        <w:rPr>
          <w:rFonts w:ascii="Arial" w:eastAsia="Arial" w:hAnsi="Arial" w:cs="Arial"/>
          <w:sz w:val="22"/>
          <w:szCs w:val="22"/>
        </w:rPr>
        <w:t xml:space="preserve">Excluding non-Parties to CMS, there </w:t>
      </w:r>
      <w:r w:rsidR="00686C3C">
        <w:rPr>
          <w:rFonts w:ascii="Arial" w:eastAsia="Arial" w:hAnsi="Arial" w:cs="Arial"/>
          <w:sz w:val="22"/>
          <w:szCs w:val="22"/>
        </w:rPr>
        <w:t>are</w:t>
      </w:r>
      <w:r>
        <w:rPr>
          <w:rFonts w:ascii="Arial" w:eastAsia="Arial" w:hAnsi="Arial" w:cs="Arial"/>
          <w:sz w:val="22"/>
          <w:szCs w:val="22"/>
        </w:rPr>
        <w:t xml:space="preserve"> 859 taxon/country distribution records</w:t>
      </w:r>
      <w:r w:rsidR="009E54F6">
        <w:rPr>
          <w:rFonts w:ascii="Arial" w:eastAsia="Arial" w:hAnsi="Arial" w:cs="Arial"/>
          <w:sz w:val="22"/>
          <w:szCs w:val="22"/>
        </w:rPr>
        <w:t xml:space="preserve"> for 277 </w:t>
      </w:r>
      <w:r w:rsidR="005548F7">
        <w:rPr>
          <w:rFonts w:ascii="Arial" w:eastAsia="Arial" w:hAnsi="Arial" w:cs="Arial"/>
          <w:sz w:val="22"/>
          <w:szCs w:val="22"/>
        </w:rPr>
        <w:t>taxa</w:t>
      </w:r>
      <w:r w:rsidR="00F243CF">
        <w:rPr>
          <w:rStyle w:val="FootnoteReference"/>
          <w:rFonts w:ascii="Arial" w:eastAsia="Arial" w:hAnsi="Arial" w:cs="Arial"/>
          <w:sz w:val="22"/>
          <w:szCs w:val="22"/>
        </w:rPr>
        <w:footnoteReference w:id="5"/>
      </w:r>
      <w:r w:rsidR="00F243CF">
        <w:rPr>
          <w:rFonts w:ascii="Arial" w:eastAsia="Arial" w:hAnsi="Arial" w:cs="Arial"/>
          <w:sz w:val="22"/>
          <w:szCs w:val="22"/>
        </w:rPr>
        <w:t>.</w:t>
      </w:r>
      <w:r w:rsidR="009E54F6">
        <w:rPr>
          <w:rFonts w:ascii="Arial" w:eastAsia="Arial" w:hAnsi="Arial" w:cs="Arial"/>
          <w:sz w:val="22"/>
          <w:szCs w:val="22"/>
        </w:rPr>
        <w:t xml:space="preserve"> </w:t>
      </w:r>
      <w:r w:rsidR="00456128" w:rsidRPr="00456128">
        <w:rPr>
          <w:rFonts w:ascii="Arial" w:eastAsia="Arial" w:hAnsi="Arial" w:cs="Arial"/>
          <w:sz w:val="22"/>
          <w:szCs w:val="22"/>
        </w:rPr>
        <w:t>The vast majority of taxa had at least one country record prioriti</w:t>
      </w:r>
      <w:r w:rsidR="008B46D5">
        <w:rPr>
          <w:rFonts w:ascii="Arial" w:eastAsia="Arial" w:hAnsi="Arial" w:cs="Arial"/>
          <w:sz w:val="22"/>
          <w:szCs w:val="22"/>
        </w:rPr>
        <w:t>z</w:t>
      </w:r>
      <w:r w:rsidR="00456128" w:rsidRPr="00456128">
        <w:rPr>
          <w:rFonts w:ascii="Arial" w:eastAsia="Arial" w:hAnsi="Arial" w:cs="Arial"/>
          <w:sz w:val="22"/>
          <w:szCs w:val="22"/>
        </w:rPr>
        <w:t xml:space="preserve">ed for investigation, either because there was a discrepancy between the datasets, or because the record was found in only one of the datasets. </w:t>
      </w:r>
      <w:r w:rsidR="00F243CF">
        <w:rPr>
          <w:rFonts w:ascii="Arial" w:eastAsia="Arial" w:hAnsi="Arial" w:cs="Arial"/>
          <w:sz w:val="22"/>
          <w:szCs w:val="22"/>
        </w:rPr>
        <w:t>O</w:t>
      </w:r>
      <w:r w:rsidR="00456128" w:rsidRPr="00456128">
        <w:rPr>
          <w:rFonts w:ascii="Arial" w:eastAsia="Arial" w:hAnsi="Arial" w:cs="Arial"/>
          <w:sz w:val="22"/>
          <w:szCs w:val="22"/>
        </w:rPr>
        <w:t xml:space="preserve">nly 36 out of 277 non-avian taxa (13%) had no discrepancies across any of the datasets compiled (Table 1), while </w:t>
      </w:r>
      <w:r w:rsidR="00306826">
        <w:rPr>
          <w:rFonts w:ascii="Arial" w:eastAsia="Arial" w:hAnsi="Arial" w:cs="Arial"/>
          <w:sz w:val="22"/>
          <w:szCs w:val="22"/>
        </w:rPr>
        <w:t xml:space="preserve">187 </w:t>
      </w:r>
      <w:r w:rsidR="003962C2" w:rsidRPr="00456128">
        <w:rPr>
          <w:rFonts w:ascii="Arial" w:eastAsia="Arial" w:hAnsi="Arial" w:cs="Arial"/>
          <w:sz w:val="22"/>
          <w:szCs w:val="22"/>
        </w:rPr>
        <w:t>(</w:t>
      </w:r>
      <w:r w:rsidR="00D75D75">
        <w:rPr>
          <w:rFonts w:ascii="Arial" w:eastAsia="Arial" w:hAnsi="Arial" w:cs="Arial"/>
          <w:sz w:val="22"/>
          <w:szCs w:val="22"/>
        </w:rPr>
        <w:t>67</w:t>
      </w:r>
      <w:r w:rsidR="003962C2" w:rsidRPr="00456128">
        <w:rPr>
          <w:rFonts w:ascii="Arial" w:eastAsia="Arial" w:hAnsi="Arial" w:cs="Arial"/>
          <w:sz w:val="22"/>
          <w:szCs w:val="22"/>
        </w:rPr>
        <w:t xml:space="preserve">%) </w:t>
      </w:r>
      <w:r w:rsidR="00456128" w:rsidRPr="00456128">
        <w:rPr>
          <w:rFonts w:ascii="Arial" w:eastAsia="Arial" w:hAnsi="Arial" w:cs="Arial"/>
          <w:sz w:val="22"/>
          <w:szCs w:val="22"/>
        </w:rPr>
        <w:t xml:space="preserve">had over a quarter of </w:t>
      </w:r>
      <w:r w:rsidR="00604DAA" w:rsidRPr="00456128">
        <w:rPr>
          <w:rFonts w:ascii="Arial" w:eastAsia="Arial" w:hAnsi="Arial" w:cs="Arial"/>
          <w:sz w:val="22"/>
          <w:szCs w:val="22"/>
        </w:rPr>
        <w:t xml:space="preserve">their </w:t>
      </w:r>
      <w:r w:rsidR="00604DAA">
        <w:rPr>
          <w:rFonts w:ascii="Arial" w:eastAsia="Arial" w:hAnsi="Arial" w:cs="Arial"/>
          <w:sz w:val="22"/>
          <w:szCs w:val="22"/>
        </w:rPr>
        <w:t xml:space="preserve">taxon/country distribution </w:t>
      </w:r>
      <w:r w:rsidR="00456128" w:rsidRPr="00456128">
        <w:rPr>
          <w:rFonts w:ascii="Arial" w:eastAsia="Arial" w:hAnsi="Arial" w:cs="Arial"/>
          <w:sz w:val="22"/>
          <w:szCs w:val="22"/>
        </w:rPr>
        <w:t>records prioriti</w:t>
      </w:r>
      <w:r w:rsidR="008B46D5">
        <w:rPr>
          <w:rFonts w:ascii="Arial" w:eastAsia="Arial" w:hAnsi="Arial" w:cs="Arial"/>
          <w:sz w:val="22"/>
          <w:szCs w:val="22"/>
        </w:rPr>
        <w:t>z</w:t>
      </w:r>
      <w:r w:rsidR="00456128" w:rsidRPr="00456128">
        <w:rPr>
          <w:rFonts w:ascii="Arial" w:eastAsia="Arial" w:hAnsi="Arial" w:cs="Arial"/>
          <w:sz w:val="22"/>
          <w:szCs w:val="22"/>
        </w:rPr>
        <w:t>ed for investigation.</w:t>
      </w:r>
    </w:p>
    <w:p w14:paraId="249BB5B4" w14:textId="77777777" w:rsidR="00E74AA7" w:rsidRDefault="00E74AA7" w:rsidP="00D10B67">
      <w:pPr>
        <w:spacing w:after="0" w:line="240" w:lineRule="auto"/>
        <w:rPr>
          <w:rFonts w:ascii="Arial" w:eastAsia="Arial" w:hAnsi="Arial" w:cs="Arial"/>
          <w:b/>
          <w:bCs/>
          <w:sz w:val="22"/>
          <w:szCs w:val="22"/>
        </w:rPr>
      </w:pPr>
      <w:r>
        <w:rPr>
          <w:rFonts w:ascii="Arial" w:eastAsia="Arial" w:hAnsi="Arial" w:cs="Arial"/>
          <w:b/>
          <w:bCs/>
          <w:sz w:val="22"/>
          <w:szCs w:val="22"/>
        </w:rPr>
        <w:br w:type="page"/>
      </w:r>
    </w:p>
    <w:p w14:paraId="6FEB480C" w14:textId="3250A959" w:rsidR="00456128" w:rsidRPr="002F4B60" w:rsidRDefault="00456128" w:rsidP="002F4B60">
      <w:pPr>
        <w:spacing w:after="120" w:line="240" w:lineRule="auto"/>
        <w:jc w:val="both"/>
        <w:rPr>
          <w:rFonts w:ascii="Arial" w:eastAsia="Arial" w:hAnsi="Arial" w:cs="Arial"/>
          <w:sz w:val="20"/>
          <w:szCs w:val="20"/>
        </w:rPr>
      </w:pPr>
      <w:r w:rsidRPr="002F4B60">
        <w:rPr>
          <w:rFonts w:ascii="Arial" w:eastAsia="Arial" w:hAnsi="Arial" w:cs="Arial"/>
          <w:b/>
          <w:bCs/>
          <w:sz w:val="20"/>
          <w:szCs w:val="20"/>
        </w:rPr>
        <w:lastRenderedPageBreak/>
        <w:t>Table 1.</w:t>
      </w:r>
      <w:r w:rsidRPr="002F4B60">
        <w:rPr>
          <w:rFonts w:ascii="Arial" w:eastAsia="Arial" w:hAnsi="Arial" w:cs="Arial"/>
          <w:sz w:val="20"/>
          <w:szCs w:val="20"/>
        </w:rPr>
        <w:t xml:space="preserve"> Number of non-avian taxa by proportion of their distribution records that were prioriti</w:t>
      </w:r>
      <w:r w:rsidR="00AE644C" w:rsidRPr="002F4B60">
        <w:rPr>
          <w:rFonts w:ascii="Arial" w:eastAsia="Arial" w:hAnsi="Arial" w:cs="Arial"/>
          <w:sz w:val="20"/>
          <w:szCs w:val="20"/>
        </w:rPr>
        <w:t>z</w:t>
      </w:r>
      <w:r w:rsidRPr="002F4B60">
        <w:rPr>
          <w:rFonts w:ascii="Arial" w:eastAsia="Arial" w:hAnsi="Arial" w:cs="Arial"/>
          <w:sz w:val="20"/>
          <w:szCs w:val="20"/>
        </w:rPr>
        <w:t>ed for investigation, either because there was a discrepancy between the datasets or the record was only found in a single dataset (non-Parties were excluded from the distribution records)</w:t>
      </w:r>
    </w:p>
    <w:tbl>
      <w:tblPr>
        <w:tblStyle w:val="TableGrid"/>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9"/>
        <w:gridCol w:w="1497"/>
        <w:gridCol w:w="904"/>
        <w:gridCol w:w="848"/>
        <w:gridCol w:w="992"/>
        <w:gridCol w:w="1002"/>
        <w:gridCol w:w="855"/>
        <w:gridCol w:w="1019"/>
      </w:tblGrid>
      <w:tr w:rsidR="00703E15" w:rsidRPr="0023627B" w14:paraId="33E13005" w14:textId="77777777" w:rsidTr="00141EC8">
        <w:trPr>
          <w:trHeight w:val="737"/>
        </w:trPr>
        <w:tc>
          <w:tcPr>
            <w:tcW w:w="1031" w:type="pct"/>
            <w:vMerge w:val="restart"/>
          </w:tcPr>
          <w:p w14:paraId="3037D4B8" w14:textId="53F6DF4C" w:rsidR="00703E15" w:rsidRPr="0023627B" w:rsidRDefault="00703E15" w:rsidP="00D10B67">
            <w:pPr>
              <w:jc w:val="both"/>
              <w:rPr>
                <w:rFonts w:ascii="Arial" w:eastAsia="Arial" w:hAnsi="Arial" w:cs="Arial"/>
                <w:b/>
                <w:bCs/>
                <w:sz w:val="20"/>
                <w:szCs w:val="20"/>
              </w:rPr>
            </w:pPr>
            <w:r>
              <w:rPr>
                <w:rFonts w:ascii="Arial" w:eastAsia="Arial" w:hAnsi="Arial" w:cs="Arial"/>
                <w:b/>
                <w:bCs/>
                <w:sz w:val="20"/>
                <w:szCs w:val="20"/>
              </w:rPr>
              <w:t>Non-avian t</w:t>
            </w:r>
            <w:r w:rsidRPr="00C56B87">
              <w:rPr>
                <w:rFonts w:ascii="Arial" w:eastAsia="Arial" w:hAnsi="Arial" w:cs="Arial"/>
                <w:b/>
                <w:bCs/>
                <w:sz w:val="20"/>
                <w:szCs w:val="20"/>
              </w:rPr>
              <w:t>axa groups</w:t>
            </w:r>
          </w:p>
        </w:tc>
        <w:tc>
          <w:tcPr>
            <w:tcW w:w="835" w:type="pct"/>
            <w:vMerge w:val="restart"/>
            <w:shd w:val="clear" w:color="auto" w:fill="BFBFBF" w:themeFill="background1" w:themeFillShade="BF"/>
          </w:tcPr>
          <w:p w14:paraId="68E86118" w14:textId="25BF68A1" w:rsidR="00703E15" w:rsidRPr="0023627B" w:rsidRDefault="00703E15" w:rsidP="00D10B67">
            <w:pPr>
              <w:rPr>
                <w:rFonts w:ascii="Arial" w:eastAsia="Arial" w:hAnsi="Arial" w:cs="Arial"/>
                <w:b/>
                <w:bCs/>
                <w:i/>
                <w:iCs/>
                <w:sz w:val="20"/>
                <w:szCs w:val="20"/>
              </w:rPr>
            </w:pPr>
            <w:r w:rsidRPr="00C56B87">
              <w:rPr>
                <w:rFonts w:ascii="Arial" w:eastAsia="Arial" w:hAnsi="Arial" w:cs="Arial"/>
                <w:i/>
                <w:iCs/>
                <w:sz w:val="20"/>
                <w:szCs w:val="20"/>
              </w:rPr>
              <w:t xml:space="preserve">Number of taxa that are distributed </w:t>
            </w:r>
            <w:r>
              <w:rPr>
                <w:rFonts w:ascii="Arial" w:eastAsia="Arial" w:hAnsi="Arial" w:cs="Arial"/>
                <w:i/>
                <w:iCs/>
                <w:sz w:val="20"/>
                <w:szCs w:val="20"/>
              </w:rPr>
              <w:t>with</w:t>
            </w:r>
            <w:r w:rsidRPr="00C56B87">
              <w:rPr>
                <w:rFonts w:ascii="Arial" w:eastAsia="Arial" w:hAnsi="Arial" w:cs="Arial"/>
                <w:i/>
                <w:iCs/>
                <w:sz w:val="20"/>
                <w:szCs w:val="20"/>
              </w:rPr>
              <w:t>in non-Parties only</w:t>
            </w:r>
          </w:p>
        </w:tc>
        <w:tc>
          <w:tcPr>
            <w:tcW w:w="3134" w:type="pct"/>
            <w:gridSpan w:val="6"/>
            <w:shd w:val="clear" w:color="auto" w:fill="DAE9F7" w:themeFill="text2" w:themeFillTint="1A"/>
            <w:vAlign w:val="center"/>
            <w:hideMark/>
          </w:tcPr>
          <w:p w14:paraId="35E1D626" w14:textId="1D5C3DCB" w:rsidR="00703E15" w:rsidRPr="006526F4" w:rsidRDefault="00A01583" w:rsidP="00D10B67">
            <w:pPr>
              <w:jc w:val="both"/>
              <w:rPr>
                <w:rFonts w:ascii="Arial" w:eastAsia="Arial" w:hAnsi="Arial" w:cs="Arial"/>
                <w:sz w:val="20"/>
                <w:szCs w:val="20"/>
              </w:rPr>
            </w:pPr>
            <w:r w:rsidRPr="00C56B87">
              <w:rPr>
                <w:rFonts w:ascii="Arial" w:eastAsia="Arial" w:hAnsi="Arial" w:cs="Arial"/>
                <w:sz w:val="20"/>
                <w:szCs w:val="20"/>
              </w:rPr>
              <w:t xml:space="preserve">Numbers of taxa </w:t>
            </w:r>
            <w:r>
              <w:rPr>
                <w:rFonts w:ascii="Arial" w:eastAsia="Arial" w:hAnsi="Arial" w:cs="Arial"/>
                <w:sz w:val="20"/>
                <w:szCs w:val="20"/>
              </w:rPr>
              <w:t>by proportion of taxon/country distribution records prioritized for further investigation</w:t>
            </w:r>
          </w:p>
        </w:tc>
      </w:tr>
      <w:tr w:rsidR="00025008" w:rsidRPr="00BA59AC" w14:paraId="020D17A8" w14:textId="77777777" w:rsidTr="00141EC8">
        <w:trPr>
          <w:trHeight w:val="148"/>
        </w:trPr>
        <w:tc>
          <w:tcPr>
            <w:tcW w:w="1031" w:type="pct"/>
            <w:vMerge/>
          </w:tcPr>
          <w:p w14:paraId="60FBFCD7" w14:textId="77777777" w:rsidR="00456128" w:rsidRPr="00456128" w:rsidRDefault="00456128" w:rsidP="00D10B67">
            <w:pPr>
              <w:jc w:val="both"/>
              <w:rPr>
                <w:rFonts w:ascii="Arial" w:eastAsia="Arial" w:hAnsi="Arial" w:cs="Arial"/>
                <w:sz w:val="20"/>
                <w:szCs w:val="20"/>
              </w:rPr>
            </w:pPr>
          </w:p>
        </w:tc>
        <w:tc>
          <w:tcPr>
            <w:tcW w:w="835" w:type="pct"/>
            <w:vMerge/>
            <w:shd w:val="clear" w:color="auto" w:fill="BFBFBF" w:themeFill="background1" w:themeFillShade="BF"/>
          </w:tcPr>
          <w:p w14:paraId="3E1FB9D1" w14:textId="05EA95A1" w:rsidR="00456128" w:rsidRPr="00456128" w:rsidRDefault="00456128" w:rsidP="00D10B67">
            <w:pPr>
              <w:jc w:val="both"/>
              <w:rPr>
                <w:rFonts w:ascii="Arial" w:eastAsia="Arial" w:hAnsi="Arial" w:cs="Arial"/>
                <w:i/>
                <w:iCs/>
                <w:sz w:val="20"/>
                <w:szCs w:val="20"/>
              </w:rPr>
            </w:pPr>
          </w:p>
        </w:tc>
        <w:tc>
          <w:tcPr>
            <w:tcW w:w="504" w:type="pct"/>
            <w:shd w:val="clear" w:color="auto" w:fill="DAE9F7" w:themeFill="text2" w:themeFillTint="1A"/>
            <w:vAlign w:val="bottom"/>
            <w:hideMark/>
          </w:tcPr>
          <w:p w14:paraId="62286E7A" w14:textId="77777777" w:rsidR="00456128" w:rsidRPr="00456128" w:rsidRDefault="00456128" w:rsidP="00D10B67">
            <w:pPr>
              <w:jc w:val="center"/>
              <w:rPr>
                <w:rFonts w:ascii="Arial" w:eastAsia="Arial" w:hAnsi="Arial" w:cs="Arial"/>
                <w:sz w:val="20"/>
                <w:szCs w:val="20"/>
              </w:rPr>
            </w:pPr>
            <w:r w:rsidRPr="00456128">
              <w:rPr>
                <w:rFonts w:ascii="Arial" w:eastAsia="Arial" w:hAnsi="Arial" w:cs="Arial"/>
                <w:sz w:val="20"/>
                <w:szCs w:val="20"/>
              </w:rPr>
              <w:t>0%</w:t>
            </w:r>
          </w:p>
        </w:tc>
        <w:tc>
          <w:tcPr>
            <w:tcW w:w="473" w:type="pct"/>
            <w:shd w:val="clear" w:color="auto" w:fill="DAE9F7" w:themeFill="text2" w:themeFillTint="1A"/>
            <w:vAlign w:val="bottom"/>
            <w:hideMark/>
          </w:tcPr>
          <w:p w14:paraId="44231935" w14:textId="77777777" w:rsidR="00456128" w:rsidRPr="00456128" w:rsidRDefault="00456128" w:rsidP="00D10B67">
            <w:pPr>
              <w:jc w:val="center"/>
              <w:rPr>
                <w:rFonts w:ascii="Arial" w:eastAsia="Arial" w:hAnsi="Arial" w:cs="Arial"/>
                <w:sz w:val="20"/>
                <w:szCs w:val="20"/>
              </w:rPr>
            </w:pPr>
            <w:r w:rsidRPr="00456128">
              <w:rPr>
                <w:rFonts w:ascii="Arial" w:eastAsia="Arial" w:hAnsi="Arial" w:cs="Arial"/>
                <w:sz w:val="20"/>
                <w:szCs w:val="20"/>
              </w:rPr>
              <w:t>1-10%</w:t>
            </w:r>
          </w:p>
        </w:tc>
        <w:tc>
          <w:tcPr>
            <w:tcW w:w="553" w:type="pct"/>
            <w:shd w:val="clear" w:color="auto" w:fill="DAE9F7" w:themeFill="text2" w:themeFillTint="1A"/>
            <w:vAlign w:val="bottom"/>
            <w:hideMark/>
          </w:tcPr>
          <w:p w14:paraId="118AECC2" w14:textId="77777777" w:rsidR="00456128" w:rsidRPr="00456128" w:rsidRDefault="00456128" w:rsidP="00D10B67">
            <w:pPr>
              <w:jc w:val="center"/>
              <w:rPr>
                <w:rFonts w:ascii="Arial" w:eastAsia="Arial" w:hAnsi="Arial" w:cs="Arial"/>
                <w:sz w:val="20"/>
                <w:szCs w:val="20"/>
              </w:rPr>
            </w:pPr>
            <w:r w:rsidRPr="00456128">
              <w:rPr>
                <w:rFonts w:ascii="Arial" w:eastAsia="Arial" w:hAnsi="Arial" w:cs="Arial"/>
                <w:sz w:val="20"/>
                <w:szCs w:val="20"/>
              </w:rPr>
              <w:t>11-25%</w:t>
            </w:r>
          </w:p>
        </w:tc>
        <w:tc>
          <w:tcPr>
            <w:tcW w:w="559" w:type="pct"/>
            <w:shd w:val="clear" w:color="auto" w:fill="DAE9F7" w:themeFill="text2" w:themeFillTint="1A"/>
            <w:vAlign w:val="bottom"/>
            <w:hideMark/>
          </w:tcPr>
          <w:p w14:paraId="19A9948A" w14:textId="77777777" w:rsidR="00456128" w:rsidRPr="00456128" w:rsidRDefault="00456128" w:rsidP="00D10B67">
            <w:pPr>
              <w:jc w:val="center"/>
              <w:rPr>
                <w:rFonts w:ascii="Arial" w:eastAsia="Arial" w:hAnsi="Arial" w:cs="Arial"/>
                <w:sz w:val="20"/>
                <w:szCs w:val="20"/>
              </w:rPr>
            </w:pPr>
            <w:r w:rsidRPr="00456128">
              <w:rPr>
                <w:rFonts w:ascii="Arial" w:eastAsia="Arial" w:hAnsi="Arial" w:cs="Arial"/>
                <w:sz w:val="20"/>
                <w:szCs w:val="20"/>
              </w:rPr>
              <w:t>26-50%</w:t>
            </w:r>
          </w:p>
        </w:tc>
        <w:tc>
          <w:tcPr>
            <w:tcW w:w="477" w:type="pct"/>
            <w:shd w:val="clear" w:color="auto" w:fill="DAE9F7" w:themeFill="text2" w:themeFillTint="1A"/>
            <w:vAlign w:val="bottom"/>
            <w:hideMark/>
          </w:tcPr>
          <w:p w14:paraId="19B41F3E" w14:textId="77777777" w:rsidR="00456128" w:rsidRPr="00456128" w:rsidRDefault="00456128" w:rsidP="00D10B67">
            <w:pPr>
              <w:jc w:val="center"/>
              <w:rPr>
                <w:rFonts w:ascii="Arial" w:eastAsia="Arial" w:hAnsi="Arial" w:cs="Arial"/>
                <w:sz w:val="20"/>
                <w:szCs w:val="20"/>
              </w:rPr>
            </w:pPr>
            <w:r w:rsidRPr="00456128">
              <w:rPr>
                <w:rFonts w:ascii="Arial" w:eastAsia="Arial" w:hAnsi="Arial" w:cs="Arial"/>
                <w:sz w:val="20"/>
                <w:szCs w:val="20"/>
              </w:rPr>
              <w:t>&gt;51%</w:t>
            </w:r>
          </w:p>
        </w:tc>
        <w:tc>
          <w:tcPr>
            <w:tcW w:w="568" w:type="pct"/>
            <w:shd w:val="clear" w:color="auto" w:fill="DAE9F7" w:themeFill="text2" w:themeFillTint="1A"/>
            <w:vAlign w:val="bottom"/>
            <w:hideMark/>
          </w:tcPr>
          <w:p w14:paraId="2E1F4E56" w14:textId="3C267C39" w:rsidR="00456128" w:rsidRPr="006526F4" w:rsidRDefault="005C0FB0" w:rsidP="00D10B67">
            <w:pPr>
              <w:jc w:val="center"/>
              <w:rPr>
                <w:rFonts w:ascii="Arial" w:eastAsia="Arial" w:hAnsi="Arial" w:cs="Arial"/>
                <w:b/>
                <w:sz w:val="20"/>
                <w:szCs w:val="20"/>
              </w:rPr>
            </w:pPr>
            <w:r w:rsidRPr="006526F4">
              <w:rPr>
                <w:rFonts w:ascii="Arial" w:eastAsia="Arial" w:hAnsi="Arial" w:cs="Arial"/>
                <w:b/>
                <w:bCs/>
                <w:sz w:val="20"/>
                <w:szCs w:val="20"/>
              </w:rPr>
              <w:t>T</w:t>
            </w:r>
            <w:r w:rsidR="00F96939" w:rsidRPr="00203C6B">
              <w:rPr>
                <w:rFonts w:ascii="Arial" w:eastAsia="Arial" w:hAnsi="Arial" w:cs="Arial"/>
                <w:b/>
                <w:bCs/>
                <w:sz w:val="20"/>
                <w:szCs w:val="20"/>
              </w:rPr>
              <w:t>otal</w:t>
            </w:r>
          </w:p>
        </w:tc>
      </w:tr>
      <w:tr w:rsidR="00A36C8F" w:rsidRPr="00BA59AC" w14:paraId="65BE4659" w14:textId="77777777" w:rsidTr="00141EC8">
        <w:trPr>
          <w:trHeight w:val="461"/>
        </w:trPr>
        <w:tc>
          <w:tcPr>
            <w:tcW w:w="1031" w:type="pct"/>
            <w:vAlign w:val="bottom"/>
            <w:hideMark/>
          </w:tcPr>
          <w:p w14:paraId="1564BF9C" w14:textId="77777777" w:rsidR="002B344B" w:rsidRDefault="00A27918" w:rsidP="00D10B67">
            <w:pPr>
              <w:rPr>
                <w:rFonts w:ascii="Arial" w:eastAsia="Arial" w:hAnsi="Arial" w:cs="Arial"/>
                <w:sz w:val="20"/>
                <w:szCs w:val="20"/>
              </w:rPr>
            </w:pPr>
            <w:r w:rsidRPr="00C56B87">
              <w:rPr>
                <w:rFonts w:ascii="Arial" w:eastAsia="Arial" w:hAnsi="Arial" w:cs="Arial"/>
                <w:sz w:val="20"/>
                <w:szCs w:val="20"/>
              </w:rPr>
              <w:t>Mamma</w:t>
            </w:r>
            <w:r w:rsidR="002B344B">
              <w:rPr>
                <w:rFonts w:ascii="Arial" w:eastAsia="Arial" w:hAnsi="Arial" w:cs="Arial"/>
                <w:sz w:val="20"/>
                <w:szCs w:val="20"/>
              </w:rPr>
              <w:t>lia</w:t>
            </w:r>
          </w:p>
          <w:p w14:paraId="4B513669" w14:textId="356A7118" w:rsidR="00456128" w:rsidRPr="00456128" w:rsidRDefault="00456128" w:rsidP="00D10B67">
            <w:pPr>
              <w:rPr>
                <w:rFonts w:ascii="Arial" w:eastAsia="Arial" w:hAnsi="Arial" w:cs="Arial"/>
                <w:sz w:val="20"/>
                <w:szCs w:val="20"/>
              </w:rPr>
            </w:pPr>
            <w:r w:rsidRPr="00456128">
              <w:rPr>
                <w:rFonts w:ascii="Arial" w:eastAsia="Arial" w:hAnsi="Arial" w:cs="Arial"/>
                <w:sz w:val="20"/>
                <w:szCs w:val="20"/>
              </w:rPr>
              <w:t>(terrestrial)</w:t>
            </w:r>
          </w:p>
        </w:tc>
        <w:tc>
          <w:tcPr>
            <w:tcW w:w="835" w:type="pct"/>
            <w:shd w:val="clear" w:color="auto" w:fill="BFBFBF" w:themeFill="background1" w:themeFillShade="BF"/>
            <w:vAlign w:val="bottom"/>
            <w:hideMark/>
          </w:tcPr>
          <w:p w14:paraId="05A144B3" w14:textId="77777777" w:rsidR="00456128" w:rsidRPr="00456128" w:rsidRDefault="00456128" w:rsidP="00D10B67">
            <w:pPr>
              <w:ind w:right="266"/>
              <w:jc w:val="right"/>
              <w:rPr>
                <w:rFonts w:ascii="Arial" w:eastAsia="Arial" w:hAnsi="Arial" w:cs="Arial"/>
                <w:i/>
                <w:iCs/>
                <w:sz w:val="20"/>
                <w:szCs w:val="20"/>
              </w:rPr>
            </w:pPr>
            <w:r w:rsidRPr="00456128">
              <w:rPr>
                <w:rFonts w:ascii="Arial" w:eastAsia="Arial" w:hAnsi="Arial" w:cs="Arial"/>
                <w:i/>
                <w:iCs/>
                <w:sz w:val="20"/>
                <w:szCs w:val="20"/>
              </w:rPr>
              <w:t>3</w:t>
            </w:r>
          </w:p>
        </w:tc>
        <w:tc>
          <w:tcPr>
            <w:tcW w:w="504" w:type="pct"/>
            <w:vAlign w:val="bottom"/>
            <w:hideMark/>
          </w:tcPr>
          <w:p w14:paraId="16D53663" w14:textId="77777777" w:rsidR="00456128" w:rsidRPr="00456128" w:rsidRDefault="00456128" w:rsidP="00D10B67">
            <w:pPr>
              <w:jc w:val="right"/>
              <w:rPr>
                <w:rFonts w:ascii="Arial" w:eastAsia="Arial" w:hAnsi="Arial" w:cs="Arial"/>
                <w:sz w:val="20"/>
                <w:szCs w:val="20"/>
              </w:rPr>
            </w:pPr>
            <w:r w:rsidRPr="00456128">
              <w:rPr>
                <w:rFonts w:ascii="Arial" w:eastAsia="Arial" w:hAnsi="Arial" w:cs="Arial"/>
                <w:sz w:val="20"/>
                <w:szCs w:val="20"/>
              </w:rPr>
              <w:t>23</w:t>
            </w:r>
          </w:p>
        </w:tc>
        <w:tc>
          <w:tcPr>
            <w:tcW w:w="473" w:type="pct"/>
            <w:vAlign w:val="bottom"/>
            <w:hideMark/>
          </w:tcPr>
          <w:p w14:paraId="0C941FA7" w14:textId="77777777" w:rsidR="00456128" w:rsidRPr="00456128" w:rsidRDefault="00456128" w:rsidP="00D10B67">
            <w:pPr>
              <w:jc w:val="right"/>
              <w:rPr>
                <w:rFonts w:ascii="Arial" w:eastAsia="Arial" w:hAnsi="Arial" w:cs="Arial"/>
                <w:sz w:val="20"/>
                <w:szCs w:val="20"/>
              </w:rPr>
            </w:pPr>
            <w:r w:rsidRPr="00456128">
              <w:rPr>
                <w:rFonts w:ascii="Arial" w:eastAsia="Arial" w:hAnsi="Arial" w:cs="Arial"/>
                <w:sz w:val="20"/>
                <w:szCs w:val="20"/>
              </w:rPr>
              <w:t>1</w:t>
            </w:r>
          </w:p>
        </w:tc>
        <w:tc>
          <w:tcPr>
            <w:tcW w:w="553" w:type="pct"/>
            <w:vAlign w:val="bottom"/>
            <w:hideMark/>
          </w:tcPr>
          <w:p w14:paraId="298EF92D" w14:textId="77777777" w:rsidR="00456128" w:rsidRPr="00456128" w:rsidRDefault="00456128" w:rsidP="00D10B67">
            <w:pPr>
              <w:jc w:val="right"/>
              <w:rPr>
                <w:rFonts w:ascii="Arial" w:eastAsia="Arial" w:hAnsi="Arial" w:cs="Arial"/>
                <w:sz w:val="20"/>
                <w:szCs w:val="20"/>
              </w:rPr>
            </w:pPr>
            <w:r w:rsidRPr="00456128">
              <w:rPr>
                <w:rFonts w:ascii="Arial" w:eastAsia="Arial" w:hAnsi="Arial" w:cs="Arial"/>
                <w:sz w:val="20"/>
                <w:szCs w:val="20"/>
              </w:rPr>
              <w:t>29</w:t>
            </w:r>
          </w:p>
        </w:tc>
        <w:tc>
          <w:tcPr>
            <w:tcW w:w="559" w:type="pct"/>
            <w:vAlign w:val="bottom"/>
            <w:hideMark/>
          </w:tcPr>
          <w:p w14:paraId="6CF9ECF7" w14:textId="77777777" w:rsidR="00456128" w:rsidRPr="00456128" w:rsidRDefault="00456128" w:rsidP="00D10B67">
            <w:pPr>
              <w:jc w:val="right"/>
              <w:rPr>
                <w:rFonts w:ascii="Arial" w:eastAsia="Arial" w:hAnsi="Arial" w:cs="Arial"/>
                <w:sz w:val="20"/>
                <w:szCs w:val="20"/>
              </w:rPr>
            </w:pPr>
            <w:r w:rsidRPr="00456128">
              <w:rPr>
                <w:rFonts w:ascii="Arial" w:eastAsia="Arial" w:hAnsi="Arial" w:cs="Arial"/>
                <w:sz w:val="20"/>
                <w:szCs w:val="20"/>
              </w:rPr>
              <w:t>29</w:t>
            </w:r>
          </w:p>
        </w:tc>
        <w:tc>
          <w:tcPr>
            <w:tcW w:w="477" w:type="pct"/>
            <w:vAlign w:val="bottom"/>
            <w:hideMark/>
          </w:tcPr>
          <w:p w14:paraId="4B04B3B8" w14:textId="77777777" w:rsidR="00456128" w:rsidRPr="00456128" w:rsidRDefault="00456128" w:rsidP="00D10B67">
            <w:pPr>
              <w:jc w:val="right"/>
              <w:rPr>
                <w:rFonts w:ascii="Arial" w:eastAsia="Arial" w:hAnsi="Arial" w:cs="Arial"/>
                <w:sz w:val="20"/>
                <w:szCs w:val="20"/>
              </w:rPr>
            </w:pPr>
            <w:r w:rsidRPr="00456128">
              <w:rPr>
                <w:rFonts w:ascii="Arial" w:eastAsia="Arial" w:hAnsi="Arial" w:cs="Arial"/>
                <w:sz w:val="20"/>
                <w:szCs w:val="20"/>
              </w:rPr>
              <w:t>33</w:t>
            </w:r>
          </w:p>
        </w:tc>
        <w:tc>
          <w:tcPr>
            <w:tcW w:w="568" w:type="pct"/>
            <w:vAlign w:val="bottom"/>
            <w:hideMark/>
          </w:tcPr>
          <w:p w14:paraId="0E6F7A94" w14:textId="77777777" w:rsidR="00456128" w:rsidRPr="00456128" w:rsidRDefault="00456128" w:rsidP="00D10B67">
            <w:pPr>
              <w:jc w:val="right"/>
              <w:rPr>
                <w:rFonts w:ascii="Arial" w:eastAsia="Arial" w:hAnsi="Arial" w:cs="Arial"/>
                <w:sz w:val="20"/>
                <w:szCs w:val="20"/>
              </w:rPr>
            </w:pPr>
            <w:r w:rsidRPr="00456128">
              <w:rPr>
                <w:rFonts w:ascii="Arial" w:eastAsia="Arial" w:hAnsi="Arial" w:cs="Arial"/>
                <w:sz w:val="20"/>
                <w:szCs w:val="20"/>
              </w:rPr>
              <w:t>118</w:t>
            </w:r>
          </w:p>
        </w:tc>
      </w:tr>
      <w:tr w:rsidR="00A36C8F" w:rsidRPr="00BA59AC" w14:paraId="293183FA" w14:textId="77777777" w:rsidTr="00141EC8">
        <w:trPr>
          <w:trHeight w:val="471"/>
        </w:trPr>
        <w:tc>
          <w:tcPr>
            <w:tcW w:w="1031" w:type="pct"/>
            <w:vAlign w:val="bottom"/>
            <w:hideMark/>
          </w:tcPr>
          <w:p w14:paraId="527E824B" w14:textId="77777777" w:rsidR="002B344B" w:rsidRDefault="00A27918" w:rsidP="00D10B67">
            <w:pPr>
              <w:rPr>
                <w:rFonts w:ascii="Arial" w:eastAsia="Arial" w:hAnsi="Arial" w:cs="Arial"/>
                <w:sz w:val="20"/>
                <w:szCs w:val="20"/>
              </w:rPr>
            </w:pPr>
            <w:r w:rsidRPr="00C56B87">
              <w:rPr>
                <w:rFonts w:ascii="Arial" w:eastAsia="Arial" w:hAnsi="Arial" w:cs="Arial"/>
                <w:sz w:val="20"/>
                <w:szCs w:val="20"/>
              </w:rPr>
              <w:t>Mammal</w:t>
            </w:r>
            <w:r w:rsidR="002B344B">
              <w:rPr>
                <w:rFonts w:ascii="Arial" w:eastAsia="Arial" w:hAnsi="Arial" w:cs="Arial"/>
                <w:sz w:val="20"/>
                <w:szCs w:val="20"/>
              </w:rPr>
              <w:t>ia</w:t>
            </w:r>
          </w:p>
          <w:p w14:paraId="4F9DA237" w14:textId="3494934E" w:rsidR="00456128" w:rsidRPr="00456128" w:rsidRDefault="00456128" w:rsidP="00D10B67">
            <w:pPr>
              <w:rPr>
                <w:rFonts w:ascii="Arial" w:eastAsia="Arial" w:hAnsi="Arial" w:cs="Arial"/>
                <w:sz w:val="20"/>
                <w:szCs w:val="20"/>
              </w:rPr>
            </w:pPr>
            <w:r w:rsidRPr="00456128">
              <w:rPr>
                <w:rFonts w:ascii="Arial" w:eastAsia="Arial" w:hAnsi="Arial" w:cs="Arial"/>
                <w:sz w:val="20"/>
                <w:szCs w:val="20"/>
              </w:rPr>
              <w:t>(aquatic)</w:t>
            </w:r>
          </w:p>
        </w:tc>
        <w:tc>
          <w:tcPr>
            <w:tcW w:w="835" w:type="pct"/>
            <w:shd w:val="clear" w:color="auto" w:fill="BFBFBF" w:themeFill="background1" w:themeFillShade="BF"/>
            <w:vAlign w:val="bottom"/>
            <w:hideMark/>
          </w:tcPr>
          <w:p w14:paraId="6D6508AC" w14:textId="77777777" w:rsidR="00456128" w:rsidRPr="00456128" w:rsidRDefault="00456128" w:rsidP="00D10B67">
            <w:pPr>
              <w:ind w:right="266"/>
              <w:jc w:val="right"/>
              <w:rPr>
                <w:rFonts w:ascii="Arial" w:eastAsia="Arial" w:hAnsi="Arial" w:cs="Arial"/>
                <w:i/>
                <w:iCs/>
                <w:sz w:val="20"/>
                <w:szCs w:val="20"/>
              </w:rPr>
            </w:pPr>
            <w:r w:rsidRPr="00456128">
              <w:rPr>
                <w:rFonts w:ascii="Arial" w:eastAsia="Arial" w:hAnsi="Arial" w:cs="Arial"/>
                <w:i/>
                <w:iCs/>
                <w:sz w:val="20"/>
                <w:szCs w:val="20"/>
              </w:rPr>
              <w:t>4</w:t>
            </w:r>
          </w:p>
        </w:tc>
        <w:tc>
          <w:tcPr>
            <w:tcW w:w="504" w:type="pct"/>
            <w:vAlign w:val="bottom"/>
            <w:hideMark/>
          </w:tcPr>
          <w:p w14:paraId="580A8F84" w14:textId="77777777" w:rsidR="00456128" w:rsidRPr="00456128" w:rsidRDefault="00456128" w:rsidP="00D10B67">
            <w:pPr>
              <w:jc w:val="right"/>
              <w:rPr>
                <w:rFonts w:ascii="Arial" w:eastAsia="Arial" w:hAnsi="Arial" w:cs="Arial"/>
                <w:sz w:val="20"/>
                <w:szCs w:val="20"/>
              </w:rPr>
            </w:pPr>
            <w:r w:rsidRPr="00456128">
              <w:rPr>
                <w:rFonts w:ascii="Arial" w:eastAsia="Arial" w:hAnsi="Arial" w:cs="Arial"/>
                <w:sz w:val="20"/>
                <w:szCs w:val="20"/>
              </w:rPr>
              <w:t>9</w:t>
            </w:r>
          </w:p>
        </w:tc>
        <w:tc>
          <w:tcPr>
            <w:tcW w:w="473" w:type="pct"/>
            <w:vAlign w:val="bottom"/>
            <w:hideMark/>
          </w:tcPr>
          <w:p w14:paraId="28309D7C" w14:textId="77777777" w:rsidR="00456128" w:rsidRPr="00456128" w:rsidRDefault="00456128" w:rsidP="00D10B67">
            <w:pPr>
              <w:jc w:val="right"/>
              <w:rPr>
                <w:rFonts w:ascii="Arial" w:eastAsia="Arial" w:hAnsi="Arial" w:cs="Arial"/>
                <w:sz w:val="20"/>
                <w:szCs w:val="20"/>
              </w:rPr>
            </w:pPr>
            <w:r w:rsidRPr="00456128">
              <w:rPr>
                <w:rFonts w:ascii="Arial" w:eastAsia="Arial" w:hAnsi="Arial" w:cs="Arial"/>
                <w:sz w:val="20"/>
                <w:szCs w:val="20"/>
              </w:rPr>
              <w:t>1</w:t>
            </w:r>
          </w:p>
        </w:tc>
        <w:tc>
          <w:tcPr>
            <w:tcW w:w="553" w:type="pct"/>
            <w:vAlign w:val="bottom"/>
            <w:hideMark/>
          </w:tcPr>
          <w:p w14:paraId="6C16726A" w14:textId="305BD98C" w:rsidR="00456128" w:rsidRPr="00456128" w:rsidRDefault="00767EBF" w:rsidP="00D10B67">
            <w:pPr>
              <w:jc w:val="right"/>
              <w:rPr>
                <w:rFonts w:ascii="Arial" w:eastAsia="Arial" w:hAnsi="Arial" w:cs="Arial"/>
                <w:sz w:val="20"/>
                <w:szCs w:val="20"/>
              </w:rPr>
            </w:pPr>
            <w:r>
              <w:rPr>
                <w:rFonts w:ascii="Arial" w:eastAsia="Arial" w:hAnsi="Arial" w:cs="Arial"/>
                <w:sz w:val="20"/>
                <w:szCs w:val="20"/>
              </w:rPr>
              <w:t>11</w:t>
            </w:r>
          </w:p>
        </w:tc>
        <w:tc>
          <w:tcPr>
            <w:tcW w:w="559" w:type="pct"/>
            <w:vAlign w:val="bottom"/>
            <w:hideMark/>
          </w:tcPr>
          <w:p w14:paraId="34303A94" w14:textId="4EB5A6C7" w:rsidR="00456128" w:rsidRPr="00456128" w:rsidRDefault="00FB003B" w:rsidP="00D10B67">
            <w:pPr>
              <w:jc w:val="right"/>
              <w:rPr>
                <w:rFonts w:ascii="Arial" w:eastAsia="Arial" w:hAnsi="Arial" w:cs="Arial"/>
                <w:sz w:val="20"/>
                <w:szCs w:val="20"/>
              </w:rPr>
            </w:pPr>
            <w:r>
              <w:rPr>
                <w:rFonts w:ascii="Arial" w:eastAsia="Arial" w:hAnsi="Arial" w:cs="Arial"/>
                <w:sz w:val="20"/>
                <w:szCs w:val="20"/>
              </w:rPr>
              <w:t>30</w:t>
            </w:r>
          </w:p>
        </w:tc>
        <w:tc>
          <w:tcPr>
            <w:tcW w:w="477" w:type="pct"/>
            <w:vAlign w:val="bottom"/>
            <w:hideMark/>
          </w:tcPr>
          <w:p w14:paraId="39441329" w14:textId="29CBEEBF" w:rsidR="00456128" w:rsidRPr="00456128" w:rsidRDefault="006E3008" w:rsidP="00D10B67">
            <w:pPr>
              <w:jc w:val="right"/>
              <w:rPr>
                <w:rFonts w:ascii="Arial" w:eastAsia="Arial" w:hAnsi="Arial" w:cs="Arial"/>
                <w:sz w:val="20"/>
                <w:szCs w:val="20"/>
              </w:rPr>
            </w:pPr>
            <w:r>
              <w:rPr>
                <w:rFonts w:ascii="Arial" w:eastAsia="Arial" w:hAnsi="Arial" w:cs="Arial"/>
                <w:sz w:val="20"/>
                <w:szCs w:val="20"/>
              </w:rPr>
              <w:t>41</w:t>
            </w:r>
          </w:p>
        </w:tc>
        <w:tc>
          <w:tcPr>
            <w:tcW w:w="568" w:type="pct"/>
            <w:vAlign w:val="bottom"/>
            <w:hideMark/>
          </w:tcPr>
          <w:p w14:paraId="039FEC1B" w14:textId="77777777" w:rsidR="00456128" w:rsidRPr="00456128" w:rsidRDefault="00456128" w:rsidP="00D10B67">
            <w:pPr>
              <w:jc w:val="right"/>
              <w:rPr>
                <w:rFonts w:ascii="Arial" w:eastAsia="Arial" w:hAnsi="Arial" w:cs="Arial"/>
                <w:sz w:val="20"/>
                <w:szCs w:val="20"/>
              </w:rPr>
            </w:pPr>
            <w:r w:rsidRPr="00456128">
              <w:rPr>
                <w:rFonts w:ascii="Arial" w:eastAsia="Arial" w:hAnsi="Arial" w:cs="Arial"/>
                <w:sz w:val="20"/>
                <w:szCs w:val="20"/>
              </w:rPr>
              <w:t>96</w:t>
            </w:r>
          </w:p>
        </w:tc>
      </w:tr>
      <w:tr w:rsidR="00A36C8F" w:rsidRPr="00BA59AC" w14:paraId="6B0B469F" w14:textId="77777777" w:rsidTr="00141EC8">
        <w:trPr>
          <w:trHeight w:val="449"/>
        </w:trPr>
        <w:tc>
          <w:tcPr>
            <w:tcW w:w="1031" w:type="pct"/>
            <w:vAlign w:val="bottom"/>
            <w:hideMark/>
          </w:tcPr>
          <w:p w14:paraId="6BA0E230" w14:textId="42E3EB41" w:rsidR="00456128" w:rsidRPr="00456128" w:rsidRDefault="00A27918" w:rsidP="00D10B67">
            <w:pPr>
              <w:rPr>
                <w:rFonts w:ascii="Arial" w:eastAsia="Arial" w:hAnsi="Arial" w:cs="Arial"/>
                <w:sz w:val="20"/>
                <w:szCs w:val="20"/>
              </w:rPr>
            </w:pPr>
            <w:proofErr w:type="spellStart"/>
            <w:r w:rsidRPr="00C56B87">
              <w:rPr>
                <w:rFonts w:ascii="Arial" w:eastAsia="Arial" w:hAnsi="Arial" w:cs="Arial"/>
                <w:sz w:val="20"/>
                <w:szCs w:val="20"/>
              </w:rPr>
              <w:t>Reptil</w:t>
            </w:r>
            <w:r w:rsidR="00DC72D3">
              <w:rPr>
                <w:rFonts w:ascii="Arial" w:eastAsia="Arial" w:hAnsi="Arial" w:cs="Arial"/>
                <w:sz w:val="20"/>
                <w:szCs w:val="20"/>
              </w:rPr>
              <w:t>a</w:t>
            </w:r>
            <w:proofErr w:type="spellEnd"/>
          </w:p>
        </w:tc>
        <w:tc>
          <w:tcPr>
            <w:tcW w:w="835" w:type="pct"/>
            <w:shd w:val="clear" w:color="auto" w:fill="BFBFBF" w:themeFill="background1" w:themeFillShade="BF"/>
            <w:vAlign w:val="bottom"/>
            <w:hideMark/>
          </w:tcPr>
          <w:p w14:paraId="16123983" w14:textId="77777777" w:rsidR="00456128" w:rsidRPr="00456128" w:rsidRDefault="00456128" w:rsidP="00D10B67">
            <w:pPr>
              <w:ind w:right="266"/>
              <w:jc w:val="right"/>
              <w:rPr>
                <w:rFonts w:ascii="Arial" w:eastAsia="Arial" w:hAnsi="Arial" w:cs="Arial"/>
                <w:i/>
                <w:iCs/>
                <w:sz w:val="20"/>
                <w:szCs w:val="20"/>
              </w:rPr>
            </w:pPr>
            <w:r w:rsidRPr="00456128">
              <w:rPr>
                <w:rFonts w:ascii="Arial" w:eastAsia="Arial" w:hAnsi="Arial" w:cs="Arial"/>
                <w:i/>
                <w:iCs/>
                <w:sz w:val="20"/>
                <w:szCs w:val="20"/>
              </w:rPr>
              <w:t>0</w:t>
            </w:r>
          </w:p>
        </w:tc>
        <w:tc>
          <w:tcPr>
            <w:tcW w:w="504" w:type="pct"/>
            <w:vAlign w:val="bottom"/>
            <w:hideMark/>
          </w:tcPr>
          <w:p w14:paraId="5435039F" w14:textId="77777777" w:rsidR="00456128" w:rsidRPr="00456128" w:rsidRDefault="00456128" w:rsidP="00D10B67">
            <w:pPr>
              <w:jc w:val="right"/>
              <w:rPr>
                <w:rFonts w:ascii="Arial" w:eastAsia="Arial" w:hAnsi="Arial" w:cs="Arial"/>
                <w:sz w:val="20"/>
                <w:szCs w:val="20"/>
              </w:rPr>
            </w:pPr>
            <w:r w:rsidRPr="00456128">
              <w:rPr>
                <w:rFonts w:ascii="Arial" w:eastAsia="Arial" w:hAnsi="Arial" w:cs="Arial"/>
                <w:sz w:val="20"/>
                <w:szCs w:val="20"/>
              </w:rPr>
              <w:t>1</w:t>
            </w:r>
          </w:p>
        </w:tc>
        <w:tc>
          <w:tcPr>
            <w:tcW w:w="473" w:type="pct"/>
            <w:vAlign w:val="bottom"/>
            <w:hideMark/>
          </w:tcPr>
          <w:p w14:paraId="10D8CAF9" w14:textId="77777777" w:rsidR="00456128" w:rsidRPr="00456128" w:rsidRDefault="00456128" w:rsidP="00D10B67">
            <w:pPr>
              <w:jc w:val="right"/>
              <w:rPr>
                <w:rFonts w:ascii="Arial" w:eastAsia="Arial" w:hAnsi="Arial" w:cs="Arial"/>
                <w:sz w:val="20"/>
                <w:szCs w:val="20"/>
              </w:rPr>
            </w:pPr>
            <w:r w:rsidRPr="00456128">
              <w:rPr>
                <w:rFonts w:ascii="Arial" w:eastAsia="Arial" w:hAnsi="Arial" w:cs="Arial"/>
                <w:sz w:val="20"/>
                <w:szCs w:val="20"/>
              </w:rPr>
              <w:t>0</w:t>
            </w:r>
          </w:p>
        </w:tc>
        <w:tc>
          <w:tcPr>
            <w:tcW w:w="553" w:type="pct"/>
            <w:vAlign w:val="bottom"/>
            <w:hideMark/>
          </w:tcPr>
          <w:p w14:paraId="67EF6E9F" w14:textId="77777777" w:rsidR="00456128" w:rsidRPr="00456128" w:rsidRDefault="00456128" w:rsidP="00D10B67">
            <w:pPr>
              <w:jc w:val="right"/>
              <w:rPr>
                <w:rFonts w:ascii="Arial" w:eastAsia="Arial" w:hAnsi="Arial" w:cs="Arial"/>
                <w:sz w:val="20"/>
                <w:szCs w:val="20"/>
              </w:rPr>
            </w:pPr>
            <w:r w:rsidRPr="00456128">
              <w:rPr>
                <w:rFonts w:ascii="Arial" w:eastAsia="Arial" w:hAnsi="Arial" w:cs="Arial"/>
                <w:sz w:val="20"/>
                <w:szCs w:val="20"/>
              </w:rPr>
              <w:t>0</w:t>
            </w:r>
          </w:p>
        </w:tc>
        <w:tc>
          <w:tcPr>
            <w:tcW w:w="559" w:type="pct"/>
            <w:vAlign w:val="bottom"/>
            <w:hideMark/>
          </w:tcPr>
          <w:p w14:paraId="6773C47E" w14:textId="0F92CFAF" w:rsidR="00456128" w:rsidRPr="00456128" w:rsidRDefault="000A6CE1" w:rsidP="00D10B67">
            <w:pPr>
              <w:jc w:val="right"/>
              <w:rPr>
                <w:rFonts w:ascii="Arial" w:eastAsia="Arial" w:hAnsi="Arial" w:cs="Arial"/>
                <w:sz w:val="20"/>
                <w:szCs w:val="20"/>
              </w:rPr>
            </w:pPr>
            <w:r>
              <w:rPr>
                <w:rFonts w:ascii="Arial" w:eastAsia="Arial" w:hAnsi="Arial" w:cs="Arial"/>
                <w:sz w:val="20"/>
                <w:szCs w:val="20"/>
              </w:rPr>
              <w:t>7</w:t>
            </w:r>
          </w:p>
        </w:tc>
        <w:tc>
          <w:tcPr>
            <w:tcW w:w="477" w:type="pct"/>
            <w:vAlign w:val="bottom"/>
            <w:hideMark/>
          </w:tcPr>
          <w:p w14:paraId="5F4603D7" w14:textId="0E362C31" w:rsidR="00456128" w:rsidRPr="00456128" w:rsidRDefault="00F72A41" w:rsidP="00D10B67">
            <w:pPr>
              <w:jc w:val="right"/>
              <w:rPr>
                <w:rFonts w:ascii="Arial" w:eastAsia="Arial" w:hAnsi="Arial" w:cs="Arial"/>
                <w:sz w:val="20"/>
                <w:szCs w:val="20"/>
              </w:rPr>
            </w:pPr>
            <w:r>
              <w:rPr>
                <w:rFonts w:ascii="Arial" w:eastAsia="Arial" w:hAnsi="Arial" w:cs="Arial"/>
                <w:sz w:val="20"/>
                <w:szCs w:val="20"/>
              </w:rPr>
              <w:t>2</w:t>
            </w:r>
          </w:p>
        </w:tc>
        <w:tc>
          <w:tcPr>
            <w:tcW w:w="568" w:type="pct"/>
            <w:vAlign w:val="bottom"/>
            <w:hideMark/>
          </w:tcPr>
          <w:p w14:paraId="1C0E48CB" w14:textId="77777777" w:rsidR="00456128" w:rsidRPr="00456128" w:rsidRDefault="00456128" w:rsidP="00D10B67">
            <w:pPr>
              <w:jc w:val="right"/>
              <w:rPr>
                <w:rFonts w:ascii="Arial" w:eastAsia="Arial" w:hAnsi="Arial" w:cs="Arial"/>
                <w:sz w:val="20"/>
                <w:szCs w:val="20"/>
              </w:rPr>
            </w:pPr>
            <w:r w:rsidRPr="00456128">
              <w:rPr>
                <w:rFonts w:ascii="Arial" w:eastAsia="Arial" w:hAnsi="Arial" w:cs="Arial"/>
                <w:sz w:val="20"/>
                <w:szCs w:val="20"/>
              </w:rPr>
              <w:t>10</w:t>
            </w:r>
          </w:p>
        </w:tc>
      </w:tr>
      <w:tr w:rsidR="00A36C8F" w:rsidRPr="00BA59AC" w14:paraId="3BE4F7AC" w14:textId="77777777" w:rsidTr="00141EC8">
        <w:trPr>
          <w:trHeight w:val="441"/>
        </w:trPr>
        <w:tc>
          <w:tcPr>
            <w:tcW w:w="1031" w:type="pct"/>
            <w:vAlign w:val="bottom"/>
            <w:hideMark/>
          </w:tcPr>
          <w:p w14:paraId="2AA1286A" w14:textId="77777777" w:rsidR="00456128" w:rsidRPr="00456128" w:rsidRDefault="00456128" w:rsidP="00D10B67">
            <w:pPr>
              <w:rPr>
                <w:rFonts w:ascii="Arial" w:eastAsia="Arial" w:hAnsi="Arial" w:cs="Arial"/>
                <w:sz w:val="20"/>
                <w:szCs w:val="20"/>
              </w:rPr>
            </w:pPr>
            <w:proofErr w:type="spellStart"/>
            <w:r w:rsidRPr="00456128">
              <w:rPr>
                <w:rFonts w:ascii="Arial" w:eastAsia="Arial" w:hAnsi="Arial" w:cs="Arial"/>
                <w:sz w:val="20"/>
                <w:szCs w:val="20"/>
              </w:rPr>
              <w:t>Elasmobranchii</w:t>
            </w:r>
            <w:proofErr w:type="spellEnd"/>
          </w:p>
        </w:tc>
        <w:tc>
          <w:tcPr>
            <w:tcW w:w="835" w:type="pct"/>
            <w:shd w:val="clear" w:color="auto" w:fill="BFBFBF" w:themeFill="background1" w:themeFillShade="BF"/>
            <w:vAlign w:val="bottom"/>
            <w:hideMark/>
          </w:tcPr>
          <w:p w14:paraId="03983EA8" w14:textId="77777777" w:rsidR="00456128" w:rsidRPr="00456128" w:rsidRDefault="00456128" w:rsidP="00D10B67">
            <w:pPr>
              <w:ind w:right="266"/>
              <w:jc w:val="right"/>
              <w:rPr>
                <w:rFonts w:ascii="Arial" w:eastAsia="Arial" w:hAnsi="Arial" w:cs="Arial"/>
                <w:i/>
                <w:iCs/>
                <w:sz w:val="20"/>
                <w:szCs w:val="20"/>
              </w:rPr>
            </w:pPr>
            <w:r w:rsidRPr="00456128">
              <w:rPr>
                <w:rFonts w:ascii="Arial" w:eastAsia="Arial" w:hAnsi="Arial" w:cs="Arial"/>
                <w:i/>
                <w:iCs/>
                <w:sz w:val="20"/>
                <w:szCs w:val="20"/>
              </w:rPr>
              <w:t>1</w:t>
            </w:r>
          </w:p>
        </w:tc>
        <w:tc>
          <w:tcPr>
            <w:tcW w:w="504" w:type="pct"/>
            <w:vAlign w:val="bottom"/>
            <w:hideMark/>
          </w:tcPr>
          <w:p w14:paraId="02A865D6" w14:textId="77777777" w:rsidR="00456128" w:rsidRPr="00456128" w:rsidRDefault="00456128" w:rsidP="00D10B67">
            <w:pPr>
              <w:jc w:val="right"/>
              <w:rPr>
                <w:rFonts w:ascii="Arial" w:eastAsia="Arial" w:hAnsi="Arial" w:cs="Arial"/>
                <w:sz w:val="20"/>
                <w:szCs w:val="20"/>
              </w:rPr>
            </w:pPr>
            <w:r w:rsidRPr="00456128">
              <w:rPr>
                <w:rFonts w:ascii="Arial" w:eastAsia="Arial" w:hAnsi="Arial" w:cs="Arial"/>
                <w:sz w:val="20"/>
                <w:szCs w:val="20"/>
              </w:rPr>
              <w:t>1</w:t>
            </w:r>
          </w:p>
        </w:tc>
        <w:tc>
          <w:tcPr>
            <w:tcW w:w="473" w:type="pct"/>
            <w:vAlign w:val="bottom"/>
            <w:hideMark/>
          </w:tcPr>
          <w:p w14:paraId="11577C11" w14:textId="4F4A0F71" w:rsidR="00456128" w:rsidRPr="00456128" w:rsidRDefault="00796547" w:rsidP="00D10B67">
            <w:pPr>
              <w:jc w:val="right"/>
              <w:rPr>
                <w:rFonts w:ascii="Arial" w:eastAsia="Arial" w:hAnsi="Arial" w:cs="Arial"/>
                <w:sz w:val="20"/>
                <w:szCs w:val="20"/>
              </w:rPr>
            </w:pPr>
            <w:r>
              <w:rPr>
                <w:rFonts w:ascii="Arial" w:eastAsia="Arial" w:hAnsi="Arial" w:cs="Arial"/>
                <w:sz w:val="20"/>
                <w:szCs w:val="20"/>
              </w:rPr>
              <w:t>2</w:t>
            </w:r>
          </w:p>
        </w:tc>
        <w:tc>
          <w:tcPr>
            <w:tcW w:w="553" w:type="pct"/>
            <w:vAlign w:val="bottom"/>
            <w:hideMark/>
          </w:tcPr>
          <w:p w14:paraId="643F49EE" w14:textId="673F525E" w:rsidR="00456128" w:rsidRPr="00456128" w:rsidRDefault="006B5229" w:rsidP="00D10B67">
            <w:pPr>
              <w:jc w:val="right"/>
              <w:rPr>
                <w:rFonts w:ascii="Arial" w:eastAsia="Arial" w:hAnsi="Arial" w:cs="Arial"/>
                <w:sz w:val="20"/>
                <w:szCs w:val="20"/>
              </w:rPr>
            </w:pPr>
            <w:r>
              <w:rPr>
                <w:rFonts w:ascii="Arial" w:eastAsia="Arial" w:hAnsi="Arial" w:cs="Arial"/>
                <w:sz w:val="20"/>
                <w:szCs w:val="20"/>
              </w:rPr>
              <w:t>8</w:t>
            </w:r>
          </w:p>
        </w:tc>
        <w:tc>
          <w:tcPr>
            <w:tcW w:w="559" w:type="pct"/>
            <w:vAlign w:val="bottom"/>
            <w:hideMark/>
          </w:tcPr>
          <w:p w14:paraId="6B041151" w14:textId="0347C4B5" w:rsidR="00456128" w:rsidRPr="00456128" w:rsidRDefault="00A94EA7" w:rsidP="00D10B67">
            <w:pPr>
              <w:jc w:val="right"/>
              <w:rPr>
                <w:rFonts w:ascii="Arial" w:eastAsia="Arial" w:hAnsi="Arial" w:cs="Arial"/>
                <w:sz w:val="20"/>
                <w:szCs w:val="20"/>
              </w:rPr>
            </w:pPr>
            <w:r>
              <w:rPr>
                <w:rFonts w:ascii="Arial" w:eastAsia="Arial" w:hAnsi="Arial" w:cs="Arial"/>
                <w:sz w:val="20"/>
                <w:szCs w:val="20"/>
              </w:rPr>
              <w:t>9</w:t>
            </w:r>
          </w:p>
        </w:tc>
        <w:tc>
          <w:tcPr>
            <w:tcW w:w="477" w:type="pct"/>
            <w:vAlign w:val="bottom"/>
            <w:hideMark/>
          </w:tcPr>
          <w:p w14:paraId="161932CF" w14:textId="7351FE16" w:rsidR="00456128" w:rsidRPr="00456128" w:rsidRDefault="00BB3B41" w:rsidP="00D10B67">
            <w:pPr>
              <w:jc w:val="right"/>
              <w:rPr>
                <w:rFonts w:ascii="Arial" w:eastAsia="Arial" w:hAnsi="Arial" w:cs="Arial"/>
                <w:sz w:val="20"/>
                <w:szCs w:val="20"/>
              </w:rPr>
            </w:pPr>
            <w:r>
              <w:rPr>
                <w:rFonts w:ascii="Arial" w:eastAsia="Arial" w:hAnsi="Arial" w:cs="Arial"/>
                <w:sz w:val="20"/>
                <w:szCs w:val="20"/>
              </w:rPr>
              <w:t>21</w:t>
            </w:r>
          </w:p>
        </w:tc>
        <w:tc>
          <w:tcPr>
            <w:tcW w:w="568" w:type="pct"/>
            <w:vAlign w:val="bottom"/>
            <w:hideMark/>
          </w:tcPr>
          <w:p w14:paraId="5FBEF5B5" w14:textId="77777777" w:rsidR="00456128" w:rsidRPr="00456128" w:rsidRDefault="00456128" w:rsidP="00D10B67">
            <w:pPr>
              <w:jc w:val="right"/>
              <w:rPr>
                <w:rFonts w:ascii="Arial" w:eastAsia="Arial" w:hAnsi="Arial" w:cs="Arial"/>
                <w:sz w:val="20"/>
                <w:szCs w:val="20"/>
              </w:rPr>
            </w:pPr>
            <w:r w:rsidRPr="00456128">
              <w:rPr>
                <w:rFonts w:ascii="Arial" w:eastAsia="Arial" w:hAnsi="Arial" w:cs="Arial"/>
                <w:sz w:val="20"/>
                <w:szCs w:val="20"/>
              </w:rPr>
              <w:t>42</w:t>
            </w:r>
          </w:p>
        </w:tc>
      </w:tr>
      <w:tr w:rsidR="00A36C8F" w:rsidRPr="00BA59AC" w14:paraId="79C2CA5A" w14:textId="77777777" w:rsidTr="00141EC8">
        <w:trPr>
          <w:trHeight w:val="441"/>
        </w:trPr>
        <w:tc>
          <w:tcPr>
            <w:tcW w:w="1031" w:type="pct"/>
            <w:vAlign w:val="bottom"/>
            <w:hideMark/>
          </w:tcPr>
          <w:p w14:paraId="59FE4FEF" w14:textId="77777777" w:rsidR="00456128" w:rsidRPr="00456128" w:rsidRDefault="00456128" w:rsidP="00D10B67">
            <w:pPr>
              <w:rPr>
                <w:rFonts w:ascii="Arial" w:eastAsia="Arial" w:hAnsi="Arial" w:cs="Arial"/>
                <w:sz w:val="20"/>
                <w:szCs w:val="20"/>
              </w:rPr>
            </w:pPr>
            <w:r w:rsidRPr="00456128">
              <w:rPr>
                <w:rFonts w:ascii="Arial" w:eastAsia="Arial" w:hAnsi="Arial" w:cs="Arial"/>
                <w:sz w:val="20"/>
                <w:szCs w:val="20"/>
              </w:rPr>
              <w:t>Actinopterygii</w:t>
            </w:r>
          </w:p>
        </w:tc>
        <w:tc>
          <w:tcPr>
            <w:tcW w:w="835" w:type="pct"/>
            <w:shd w:val="clear" w:color="auto" w:fill="BFBFBF" w:themeFill="background1" w:themeFillShade="BF"/>
            <w:vAlign w:val="bottom"/>
            <w:hideMark/>
          </w:tcPr>
          <w:p w14:paraId="0C4D647C" w14:textId="77777777" w:rsidR="00456128" w:rsidRPr="00456128" w:rsidRDefault="00456128" w:rsidP="00D10B67">
            <w:pPr>
              <w:ind w:right="266"/>
              <w:jc w:val="right"/>
              <w:rPr>
                <w:rFonts w:ascii="Arial" w:eastAsia="Arial" w:hAnsi="Arial" w:cs="Arial"/>
                <w:i/>
                <w:iCs/>
                <w:sz w:val="20"/>
                <w:szCs w:val="20"/>
              </w:rPr>
            </w:pPr>
            <w:r w:rsidRPr="00456128">
              <w:rPr>
                <w:rFonts w:ascii="Arial" w:eastAsia="Arial" w:hAnsi="Arial" w:cs="Arial"/>
                <w:i/>
                <w:iCs/>
                <w:sz w:val="20"/>
                <w:szCs w:val="20"/>
              </w:rPr>
              <w:t>5</w:t>
            </w:r>
          </w:p>
        </w:tc>
        <w:tc>
          <w:tcPr>
            <w:tcW w:w="504" w:type="pct"/>
            <w:vAlign w:val="bottom"/>
            <w:hideMark/>
          </w:tcPr>
          <w:p w14:paraId="1014A8AA" w14:textId="77777777" w:rsidR="00456128" w:rsidRPr="00456128" w:rsidRDefault="00456128" w:rsidP="00D10B67">
            <w:pPr>
              <w:jc w:val="right"/>
              <w:rPr>
                <w:rFonts w:ascii="Arial" w:eastAsia="Arial" w:hAnsi="Arial" w:cs="Arial"/>
                <w:sz w:val="20"/>
                <w:szCs w:val="20"/>
              </w:rPr>
            </w:pPr>
            <w:r w:rsidRPr="00456128">
              <w:rPr>
                <w:rFonts w:ascii="Arial" w:eastAsia="Arial" w:hAnsi="Arial" w:cs="Arial"/>
                <w:sz w:val="20"/>
                <w:szCs w:val="20"/>
              </w:rPr>
              <w:t>2</w:t>
            </w:r>
          </w:p>
        </w:tc>
        <w:tc>
          <w:tcPr>
            <w:tcW w:w="473" w:type="pct"/>
            <w:vAlign w:val="bottom"/>
            <w:hideMark/>
          </w:tcPr>
          <w:p w14:paraId="03973D68" w14:textId="77777777" w:rsidR="00456128" w:rsidRPr="00456128" w:rsidRDefault="00456128" w:rsidP="00D10B67">
            <w:pPr>
              <w:jc w:val="right"/>
              <w:rPr>
                <w:rFonts w:ascii="Arial" w:eastAsia="Arial" w:hAnsi="Arial" w:cs="Arial"/>
                <w:sz w:val="20"/>
                <w:szCs w:val="20"/>
              </w:rPr>
            </w:pPr>
            <w:r w:rsidRPr="00456128">
              <w:rPr>
                <w:rFonts w:ascii="Arial" w:eastAsia="Arial" w:hAnsi="Arial" w:cs="Arial"/>
                <w:sz w:val="20"/>
                <w:szCs w:val="20"/>
              </w:rPr>
              <w:t>0</w:t>
            </w:r>
          </w:p>
        </w:tc>
        <w:tc>
          <w:tcPr>
            <w:tcW w:w="553" w:type="pct"/>
            <w:vAlign w:val="bottom"/>
            <w:hideMark/>
          </w:tcPr>
          <w:p w14:paraId="5C1B625F" w14:textId="2B8D83E3" w:rsidR="00456128" w:rsidRPr="00456128" w:rsidRDefault="00D72648" w:rsidP="00D10B67">
            <w:pPr>
              <w:jc w:val="right"/>
              <w:rPr>
                <w:rFonts w:ascii="Arial" w:eastAsia="Arial" w:hAnsi="Arial" w:cs="Arial"/>
                <w:sz w:val="20"/>
                <w:szCs w:val="20"/>
              </w:rPr>
            </w:pPr>
            <w:r>
              <w:rPr>
                <w:rFonts w:ascii="Arial" w:eastAsia="Arial" w:hAnsi="Arial" w:cs="Arial"/>
                <w:sz w:val="20"/>
                <w:szCs w:val="20"/>
              </w:rPr>
              <w:t>2</w:t>
            </w:r>
          </w:p>
        </w:tc>
        <w:tc>
          <w:tcPr>
            <w:tcW w:w="559" w:type="pct"/>
            <w:vAlign w:val="bottom"/>
            <w:hideMark/>
          </w:tcPr>
          <w:p w14:paraId="2199BB11" w14:textId="6F09699D" w:rsidR="00456128" w:rsidRPr="00456128" w:rsidRDefault="00C228CC" w:rsidP="00D10B67">
            <w:pPr>
              <w:jc w:val="right"/>
              <w:rPr>
                <w:rFonts w:ascii="Arial" w:eastAsia="Arial" w:hAnsi="Arial" w:cs="Arial"/>
                <w:sz w:val="20"/>
                <w:szCs w:val="20"/>
              </w:rPr>
            </w:pPr>
            <w:r>
              <w:rPr>
                <w:rFonts w:ascii="Arial" w:eastAsia="Arial" w:hAnsi="Arial" w:cs="Arial"/>
                <w:sz w:val="20"/>
                <w:szCs w:val="20"/>
              </w:rPr>
              <w:t>3</w:t>
            </w:r>
          </w:p>
        </w:tc>
        <w:tc>
          <w:tcPr>
            <w:tcW w:w="477" w:type="pct"/>
            <w:vAlign w:val="bottom"/>
            <w:hideMark/>
          </w:tcPr>
          <w:p w14:paraId="21AA4BE0" w14:textId="77777777" w:rsidR="00456128" w:rsidRPr="00456128" w:rsidRDefault="00456128" w:rsidP="00D10B67">
            <w:pPr>
              <w:jc w:val="right"/>
              <w:rPr>
                <w:rFonts w:ascii="Arial" w:eastAsia="Arial" w:hAnsi="Arial" w:cs="Arial"/>
                <w:sz w:val="20"/>
                <w:szCs w:val="20"/>
              </w:rPr>
            </w:pPr>
            <w:r w:rsidRPr="00456128">
              <w:rPr>
                <w:rFonts w:ascii="Arial" w:eastAsia="Arial" w:hAnsi="Arial" w:cs="Arial"/>
                <w:sz w:val="20"/>
                <w:szCs w:val="20"/>
              </w:rPr>
              <w:t>11</w:t>
            </w:r>
          </w:p>
        </w:tc>
        <w:tc>
          <w:tcPr>
            <w:tcW w:w="568" w:type="pct"/>
            <w:vAlign w:val="bottom"/>
            <w:hideMark/>
          </w:tcPr>
          <w:p w14:paraId="1D2D9BE8" w14:textId="77777777" w:rsidR="00456128" w:rsidRPr="00456128" w:rsidRDefault="00456128" w:rsidP="00D10B67">
            <w:pPr>
              <w:jc w:val="right"/>
              <w:rPr>
                <w:rFonts w:ascii="Arial" w:eastAsia="Arial" w:hAnsi="Arial" w:cs="Arial"/>
                <w:sz w:val="20"/>
                <w:szCs w:val="20"/>
              </w:rPr>
            </w:pPr>
            <w:r w:rsidRPr="00456128">
              <w:rPr>
                <w:rFonts w:ascii="Arial" w:eastAsia="Arial" w:hAnsi="Arial" w:cs="Arial"/>
                <w:sz w:val="20"/>
                <w:szCs w:val="20"/>
              </w:rPr>
              <w:t>23</w:t>
            </w:r>
          </w:p>
        </w:tc>
      </w:tr>
      <w:tr w:rsidR="00A36C8F" w:rsidRPr="00BA59AC" w14:paraId="7634C7E1" w14:textId="77777777" w:rsidTr="00141EC8">
        <w:trPr>
          <w:trHeight w:val="449"/>
        </w:trPr>
        <w:tc>
          <w:tcPr>
            <w:tcW w:w="1031" w:type="pct"/>
            <w:vAlign w:val="bottom"/>
            <w:hideMark/>
          </w:tcPr>
          <w:p w14:paraId="40D9CBF1" w14:textId="77777777" w:rsidR="00456128" w:rsidRPr="00456128" w:rsidRDefault="00456128" w:rsidP="00D10B67">
            <w:pPr>
              <w:rPr>
                <w:rFonts w:ascii="Arial" w:eastAsia="Arial" w:hAnsi="Arial" w:cs="Arial"/>
                <w:sz w:val="20"/>
                <w:szCs w:val="20"/>
              </w:rPr>
            </w:pPr>
            <w:proofErr w:type="spellStart"/>
            <w:r w:rsidRPr="00456128">
              <w:rPr>
                <w:rFonts w:ascii="Arial" w:eastAsia="Arial" w:hAnsi="Arial" w:cs="Arial"/>
                <w:sz w:val="20"/>
                <w:szCs w:val="20"/>
              </w:rPr>
              <w:t>Insecta</w:t>
            </w:r>
            <w:proofErr w:type="spellEnd"/>
          </w:p>
        </w:tc>
        <w:tc>
          <w:tcPr>
            <w:tcW w:w="835" w:type="pct"/>
            <w:shd w:val="clear" w:color="auto" w:fill="BFBFBF" w:themeFill="background1" w:themeFillShade="BF"/>
            <w:vAlign w:val="bottom"/>
            <w:hideMark/>
          </w:tcPr>
          <w:p w14:paraId="7E71B018" w14:textId="77777777" w:rsidR="00456128" w:rsidRPr="00456128" w:rsidRDefault="00456128" w:rsidP="00D10B67">
            <w:pPr>
              <w:ind w:right="266"/>
              <w:jc w:val="right"/>
              <w:rPr>
                <w:rFonts w:ascii="Arial" w:eastAsia="Arial" w:hAnsi="Arial" w:cs="Arial"/>
                <w:i/>
                <w:iCs/>
                <w:sz w:val="20"/>
                <w:szCs w:val="20"/>
              </w:rPr>
            </w:pPr>
            <w:r w:rsidRPr="00456128">
              <w:rPr>
                <w:rFonts w:ascii="Arial" w:eastAsia="Arial" w:hAnsi="Arial" w:cs="Arial"/>
                <w:i/>
                <w:iCs/>
                <w:sz w:val="20"/>
                <w:szCs w:val="20"/>
              </w:rPr>
              <w:t>0</w:t>
            </w:r>
          </w:p>
        </w:tc>
        <w:tc>
          <w:tcPr>
            <w:tcW w:w="504" w:type="pct"/>
            <w:vAlign w:val="bottom"/>
            <w:hideMark/>
          </w:tcPr>
          <w:p w14:paraId="6A7D76DC" w14:textId="77777777" w:rsidR="00456128" w:rsidRPr="00456128" w:rsidRDefault="00456128" w:rsidP="00D10B67">
            <w:pPr>
              <w:jc w:val="right"/>
              <w:rPr>
                <w:rFonts w:ascii="Arial" w:eastAsia="Arial" w:hAnsi="Arial" w:cs="Arial"/>
                <w:sz w:val="20"/>
                <w:szCs w:val="20"/>
              </w:rPr>
            </w:pPr>
            <w:r w:rsidRPr="00456128">
              <w:rPr>
                <w:rFonts w:ascii="Arial" w:eastAsia="Arial" w:hAnsi="Arial" w:cs="Arial"/>
                <w:sz w:val="20"/>
                <w:szCs w:val="20"/>
              </w:rPr>
              <w:t>0</w:t>
            </w:r>
          </w:p>
        </w:tc>
        <w:tc>
          <w:tcPr>
            <w:tcW w:w="473" w:type="pct"/>
            <w:vAlign w:val="bottom"/>
            <w:hideMark/>
          </w:tcPr>
          <w:p w14:paraId="6A45D6B9" w14:textId="77777777" w:rsidR="00456128" w:rsidRPr="00456128" w:rsidRDefault="00456128" w:rsidP="00D10B67">
            <w:pPr>
              <w:jc w:val="right"/>
              <w:rPr>
                <w:rFonts w:ascii="Arial" w:eastAsia="Arial" w:hAnsi="Arial" w:cs="Arial"/>
                <w:sz w:val="20"/>
                <w:szCs w:val="20"/>
              </w:rPr>
            </w:pPr>
            <w:r w:rsidRPr="00456128">
              <w:rPr>
                <w:rFonts w:ascii="Arial" w:eastAsia="Arial" w:hAnsi="Arial" w:cs="Arial"/>
                <w:sz w:val="20"/>
                <w:szCs w:val="20"/>
              </w:rPr>
              <w:t>0</w:t>
            </w:r>
          </w:p>
        </w:tc>
        <w:tc>
          <w:tcPr>
            <w:tcW w:w="553" w:type="pct"/>
            <w:vAlign w:val="bottom"/>
            <w:hideMark/>
          </w:tcPr>
          <w:p w14:paraId="144B5A44" w14:textId="77777777" w:rsidR="00456128" w:rsidRPr="00456128" w:rsidRDefault="00456128" w:rsidP="00D10B67">
            <w:pPr>
              <w:jc w:val="right"/>
              <w:rPr>
                <w:rFonts w:ascii="Arial" w:eastAsia="Arial" w:hAnsi="Arial" w:cs="Arial"/>
                <w:sz w:val="20"/>
                <w:szCs w:val="20"/>
              </w:rPr>
            </w:pPr>
            <w:r w:rsidRPr="00456128">
              <w:rPr>
                <w:rFonts w:ascii="Arial" w:eastAsia="Arial" w:hAnsi="Arial" w:cs="Arial"/>
                <w:sz w:val="20"/>
                <w:szCs w:val="20"/>
              </w:rPr>
              <w:t>0</w:t>
            </w:r>
          </w:p>
        </w:tc>
        <w:tc>
          <w:tcPr>
            <w:tcW w:w="559" w:type="pct"/>
            <w:vAlign w:val="bottom"/>
            <w:hideMark/>
          </w:tcPr>
          <w:p w14:paraId="29D29B20" w14:textId="77777777" w:rsidR="00456128" w:rsidRPr="00456128" w:rsidRDefault="00456128" w:rsidP="00D10B67">
            <w:pPr>
              <w:jc w:val="right"/>
              <w:rPr>
                <w:rFonts w:ascii="Arial" w:eastAsia="Arial" w:hAnsi="Arial" w:cs="Arial"/>
                <w:sz w:val="20"/>
                <w:szCs w:val="20"/>
              </w:rPr>
            </w:pPr>
            <w:r w:rsidRPr="00456128">
              <w:rPr>
                <w:rFonts w:ascii="Arial" w:eastAsia="Arial" w:hAnsi="Arial" w:cs="Arial"/>
                <w:sz w:val="20"/>
                <w:szCs w:val="20"/>
              </w:rPr>
              <w:t>0</w:t>
            </w:r>
          </w:p>
        </w:tc>
        <w:tc>
          <w:tcPr>
            <w:tcW w:w="477" w:type="pct"/>
            <w:vAlign w:val="bottom"/>
            <w:hideMark/>
          </w:tcPr>
          <w:p w14:paraId="0F95EBDA" w14:textId="77777777" w:rsidR="00456128" w:rsidRPr="00456128" w:rsidRDefault="00456128" w:rsidP="00D10B67">
            <w:pPr>
              <w:jc w:val="right"/>
              <w:rPr>
                <w:rFonts w:ascii="Arial" w:eastAsia="Arial" w:hAnsi="Arial" w:cs="Arial"/>
                <w:sz w:val="20"/>
                <w:szCs w:val="20"/>
              </w:rPr>
            </w:pPr>
            <w:r w:rsidRPr="00456128">
              <w:rPr>
                <w:rFonts w:ascii="Arial" w:eastAsia="Arial" w:hAnsi="Arial" w:cs="Arial"/>
                <w:sz w:val="20"/>
                <w:szCs w:val="20"/>
              </w:rPr>
              <w:t>1</w:t>
            </w:r>
          </w:p>
        </w:tc>
        <w:tc>
          <w:tcPr>
            <w:tcW w:w="568" w:type="pct"/>
            <w:vAlign w:val="bottom"/>
            <w:hideMark/>
          </w:tcPr>
          <w:p w14:paraId="0585B9C7" w14:textId="77777777" w:rsidR="00456128" w:rsidRPr="00456128" w:rsidRDefault="00456128" w:rsidP="00D10B67">
            <w:pPr>
              <w:jc w:val="right"/>
              <w:rPr>
                <w:rFonts w:ascii="Arial" w:eastAsia="Arial" w:hAnsi="Arial" w:cs="Arial"/>
                <w:sz w:val="20"/>
                <w:szCs w:val="20"/>
              </w:rPr>
            </w:pPr>
            <w:r w:rsidRPr="00456128">
              <w:rPr>
                <w:rFonts w:ascii="Arial" w:eastAsia="Arial" w:hAnsi="Arial" w:cs="Arial"/>
                <w:sz w:val="20"/>
                <w:szCs w:val="20"/>
              </w:rPr>
              <w:t>1</w:t>
            </w:r>
          </w:p>
        </w:tc>
      </w:tr>
      <w:tr w:rsidR="00A36C8F" w:rsidRPr="0023627B" w14:paraId="38BAEF6C" w14:textId="77777777" w:rsidTr="00141EC8">
        <w:trPr>
          <w:trHeight w:val="441"/>
        </w:trPr>
        <w:tc>
          <w:tcPr>
            <w:tcW w:w="1031" w:type="pct"/>
            <w:vAlign w:val="bottom"/>
            <w:hideMark/>
          </w:tcPr>
          <w:p w14:paraId="61E4F29B" w14:textId="3CC5073D" w:rsidR="00456128" w:rsidRPr="0023627B" w:rsidRDefault="00A27918" w:rsidP="00D10B67">
            <w:pPr>
              <w:rPr>
                <w:rFonts w:ascii="Arial" w:eastAsia="Arial" w:hAnsi="Arial" w:cs="Arial"/>
                <w:b/>
                <w:bCs/>
                <w:sz w:val="20"/>
                <w:szCs w:val="20"/>
              </w:rPr>
            </w:pPr>
            <w:r w:rsidRPr="00C56B87">
              <w:rPr>
                <w:rFonts w:ascii="Arial" w:eastAsia="Arial" w:hAnsi="Arial" w:cs="Arial"/>
                <w:b/>
                <w:bCs/>
                <w:sz w:val="20"/>
                <w:szCs w:val="20"/>
              </w:rPr>
              <w:t>T</w:t>
            </w:r>
            <w:r w:rsidR="005543F0">
              <w:rPr>
                <w:rFonts w:ascii="Arial" w:eastAsia="Arial" w:hAnsi="Arial" w:cs="Arial"/>
                <w:b/>
                <w:bCs/>
                <w:sz w:val="20"/>
                <w:szCs w:val="20"/>
              </w:rPr>
              <w:t>otal</w:t>
            </w:r>
          </w:p>
        </w:tc>
        <w:tc>
          <w:tcPr>
            <w:tcW w:w="835" w:type="pct"/>
            <w:shd w:val="clear" w:color="auto" w:fill="BFBFBF" w:themeFill="background1" w:themeFillShade="BF"/>
            <w:vAlign w:val="bottom"/>
            <w:hideMark/>
          </w:tcPr>
          <w:p w14:paraId="273C057E" w14:textId="77777777" w:rsidR="00456128" w:rsidRPr="0023627B" w:rsidRDefault="00456128" w:rsidP="00D10B67">
            <w:pPr>
              <w:ind w:right="266"/>
              <w:jc w:val="right"/>
              <w:rPr>
                <w:rFonts w:ascii="Arial" w:eastAsia="Arial" w:hAnsi="Arial" w:cs="Arial"/>
                <w:b/>
                <w:bCs/>
                <w:i/>
                <w:iCs/>
                <w:sz w:val="20"/>
                <w:szCs w:val="20"/>
              </w:rPr>
            </w:pPr>
            <w:r w:rsidRPr="0023627B">
              <w:rPr>
                <w:rFonts w:ascii="Arial" w:eastAsia="Arial" w:hAnsi="Arial" w:cs="Arial"/>
                <w:b/>
                <w:bCs/>
                <w:i/>
                <w:iCs/>
                <w:sz w:val="20"/>
                <w:szCs w:val="20"/>
              </w:rPr>
              <w:t>13</w:t>
            </w:r>
          </w:p>
        </w:tc>
        <w:tc>
          <w:tcPr>
            <w:tcW w:w="504" w:type="pct"/>
            <w:vAlign w:val="bottom"/>
            <w:hideMark/>
          </w:tcPr>
          <w:p w14:paraId="44AB7CCD" w14:textId="77777777" w:rsidR="00456128" w:rsidRPr="0023627B" w:rsidRDefault="00456128" w:rsidP="00D10B67">
            <w:pPr>
              <w:jc w:val="right"/>
              <w:rPr>
                <w:rFonts w:ascii="Arial" w:eastAsia="Arial" w:hAnsi="Arial" w:cs="Arial"/>
                <w:b/>
                <w:bCs/>
                <w:sz w:val="20"/>
                <w:szCs w:val="20"/>
              </w:rPr>
            </w:pPr>
            <w:r w:rsidRPr="0023627B">
              <w:rPr>
                <w:rFonts w:ascii="Arial" w:eastAsia="Arial" w:hAnsi="Arial" w:cs="Arial"/>
                <w:b/>
                <w:bCs/>
                <w:sz w:val="20"/>
                <w:szCs w:val="20"/>
              </w:rPr>
              <w:t>36</w:t>
            </w:r>
          </w:p>
        </w:tc>
        <w:tc>
          <w:tcPr>
            <w:tcW w:w="473" w:type="pct"/>
            <w:vAlign w:val="bottom"/>
            <w:hideMark/>
          </w:tcPr>
          <w:p w14:paraId="01DFB000" w14:textId="5725972E" w:rsidR="00456128" w:rsidRPr="0023627B" w:rsidRDefault="00441F98" w:rsidP="00D10B67">
            <w:pPr>
              <w:jc w:val="right"/>
              <w:rPr>
                <w:rFonts w:ascii="Arial" w:eastAsia="Arial" w:hAnsi="Arial" w:cs="Arial"/>
                <w:b/>
                <w:bCs/>
                <w:sz w:val="20"/>
                <w:szCs w:val="20"/>
              </w:rPr>
            </w:pPr>
            <w:r>
              <w:rPr>
                <w:rFonts w:ascii="Arial" w:eastAsia="Arial" w:hAnsi="Arial" w:cs="Arial"/>
                <w:b/>
                <w:bCs/>
                <w:sz w:val="20"/>
                <w:szCs w:val="20"/>
              </w:rPr>
              <w:t>4</w:t>
            </w:r>
          </w:p>
        </w:tc>
        <w:tc>
          <w:tcPr>
            <w:tcW w:w="553" w:type="pct"/>
            <w:vAlign w:val="bottom"/>
            <w:hideMark/>
          </w:tcPr>
          <w:p w14:paraId="7D6F9636" w14:textId="5825B652" w:rsidR="00456128" w:rsidRPr="0023627B" w:rsidRDefault="003A38F0" w:rsidP="00D10B67">
            <w:pPr>
              <w:jc w:val="right"/>
              <w:rPr>
                <w:rFonts w:ascii="Arial" w:eastAsia="Arial" w:hAnsi="Arial" w:cs="Arial"/>
                <w:b/>
                <w:bCs/>
                <w:sz w:val="20"/>
                <w:szCs w:val="20"/>
              </w:rPr>
            </w:pPr>
            <w:r>
              <w:rPr>
                <w:rFonts w:ascii="Arial" w:eastAsia="Arial" w:hAnsi="Arial" w:cs="Arial"/>
                <w:b/>
                <w:bCs/>
                <w:sz w:val="20"/>
                <w:szCs w:val="20"/>
              </w:rPr>
              <w:t>50</w:t>
            </w:r>
          </w:p>
        </w:tc>
        <w:tc>
          <w:tcPr>
            <w:tcW w:w="559" w:type="pct"/>
            <w:vAlign w:val="bottom"/>
            <w:hideMark/>
          </w:tcPr>
          <w:p w14:paraId="3CE287E3" w14:textId="39D0563C" w:rsidR="00456128" w:rsidRPr="0023627B" w:rsidRDefault="002539F4" w:rsidP="00D10B67">
            <w:pPr>
              <w:jc w:val="right"/>
              <w:rPr>
                <w:rFonts w:ascii="Arial" w:eastAsia="Arial" w:hAnsi="Arial" w:cs="Arial"/>
                <w:b/>
                <w:bCs/>
                <w:sz w:val="20"/>
                <w:szCs w:val="20"/>
              </w:rPr>
            </w:pPr>
            <w:r>
              <w:rPr>
                <w:rFonts w:ascii="Arial" w:eastAsia="Arial" w:hAnsi="Arial" w:cs="Arial"/>
                <w:b/>
                <w:bCs/>
                <w:sz w:val="20"/>
                <w:szCs w:val="20"/>
              </w:rPr>
              <w:t>78</w:t>
            </w:r>
          </w:p>
        </w:tc>
        <w:tc>
          <w:tcPr>
            <w:tcW w:w="477" w:type="pct"/>
            <w:vAlign w:val="bottom"/>
            <w:hideMark/>
          </w:tcPr>
          <w:p w14:paraId="5983DA04" w14:textId="08890B99" w:rsidR="00456128" w:rsidRPr="0023627B" w:rsidRDefault="008A7843" w:rsidP="00D10B67">
            <w:pPr>
              <w:jc w:val="right"/>
              <w:rPr>
                <w:rFonts w:ascii="Arial" w:eastAsia="Arial" w:hAnsi="Arial" w:cs="Arial"/>
                <w:b/>
                <w:bCs/>
                <w:sz w:val="20"/>
                <w:szCs w:val="20"/>
              </w:rPr>
            </w:pPr>
            <w:r>
              <w:rPr>
                <w:rFonts w:ascii="Arial" w:eastAsia="Arial" w:hAnsi="Arial" w:cs="Arial"/>
                <w:b/>
                <w:bCs/>
                <w:sz w:val="20"/>
                <w:szCs w:val="20"/>
              </w:rPr>
              <w:t>109</w:t>
            </w:r>
          </w:p>
        </w:tc>
        <w:tc>
          <w:tcPr>
            <w:tcW w:w="568" w:type="pct"/>
            <w:vAlign w:val="bottom"/>
            <w:hideMark/>
          </w:tcPr>
          <w:p w14:paraId="324FC164" w14:textId="77777777" w:rsidR="00456128" w:rsidRPr="0023627B" w:rsidRDefault="00456128" w:rsidP="00D10B67">
            <w:pPr>
              <w:jc w:val="right"/>
              <w:rPr>
                <w:rFonts w:ascii="Arial" w:eastAsia="Arial" w:hAnsi="Arial" w:cs="Arial"/>
                <w:b/>
                <w:bCs/>
                <w:sz w:val="20"/>
                <w:szCs w:val="20"/>
              </w:rPr>
            </w:pPr>
            <w:r w:rsidRPr="0023627B">
              <w:rPr>
                <w:rFonts w:ascii="Arial" w:eastAsia="Arial" w:hAnsi="Arial" w:cs="Arial"/>
                <w:b/>
                <w:bCs/>
                <w:sz w:val="20"/>
                <w:szCs w:val="20"/>
              </w:rPr>
              <w:t>290</w:t>
            </w:r>
          </w:p>
        </w:tc>
      </w:tr>
    </w:tbl>
    <w:p w14:paraId="767FD0C2" w14:textId="77777777" w:rsidR="00456128" w:rsidRPr="00456128" w:rsidRDefault="00456128" w:rsidP="00D10B67">
      <w:pPr>
        <w:spacing w:after="0" w:line="240" w:lineRule="auto"/>
        <w:jc w:val="both"/>
        <w:rPr>
          <w:rFonts w:ascii="Arial" w:eastAsia="Arial" w:hAnsi="Arial" w:cs="Arial"/>
          <w:sz w:val="22"/>
          <w:szCs w:val="22"/>
        </w:rPr>
      </w:pPr>
      <w:r w:rsidRPr="00456128">
        <w:rPr>
          <w:rFonts w:ascii="Arial" w:eastAsia="Arial" w:hAnsi="Arial" w:cs="Arial"/>
          <w:sz w:val="22"/>
          <w:szCs w:val="22"/>
        </w:rPr>
        <w:t xml:space="preserve"> </w:t>
      </w:r>
    </w:p>
    <w:p w14:paraId="20788A1B" w14:textId="6DF30E41" w:rsidR="00456128" w:rsidRDefault="00456128" w:rsidP="00D10B67">
      <w:pPr>
        <w:spacing w:after="0" w:line="240" w:lineRule="auto"/>
        <w:jc w:val="both"/>
        <w:rPr>
          <w:rFonts w:ascii="Arial" w:eastAsia="Arial" w:hAnsi="Arial" w:cs="Arial"/>
          <w:sz w:val="22"/>
          <w:szCs w:val="22"/>
        </w:rPr>
      </w:pPr>
      <w:r w:rsidRPr="00456128">
        <w:rPr>
          <w:rFonts w:ascii="Arial" w:eastAsia="Arial" w:hAnsi="Arial" w:cs="Arial"/>
          <w:sz w:val="22"/>
          <w:szCs w:val="22"/>
        </w:rPr>
        <w:t>Work is under</w:t>
      </w:r>
      <w:r w:rsidR="00923FBF">
        <w:rPr>
          <w:rFonts w:ascii="Arial" w:eastAsia="Arial" w:hAnsi="Arial" w:cs="Arial"/>
          <w:sz w:val="22"/>
          <w:szCs w:val="22"/>
        </w:rPr>
        <w:t xml:space="preserve"> </w:t>
      </w:r>
      <w:r w:rsidRPr="00456128">
        <w:rPr>
          <w:rFonts w:ascii="Arial" w:eastAsia="Arial" w:hAnsi="Arial" w:cs="Arial"/>
          <w:sz w:val="22"/>
          <w:szCs w:val="22"/>
        </w:rPr>
        <w:t>way to investigate the discrepancies identified across the datasets against the published literature, prioriti</w:t>
      </w:r>
      <w:r w:rsidR="00CE0704">
        <w:rPr>
          <w:rFonts w:ascii="Arial" w:eastAsia="Arial" w:hAnsi="Arial" w:cs="Arial"/>
          <w:sz w:val="22"/>
          <w:szCs w:val="22"/>
        </w:rPr>
        <w:t>z</w:t>
      </w:r>
      <w:r w:rsidRPr="00456128">
        <w:rPr>
          <w:rFonts w:ascii="Arial" w:eastAsia="Arial" w:hAnsi="Arial" w:cs="Arial"/>
          <w:sz w:val="22"/>
          <w:szCs w:val="22"/>
        </w:rPr>
        <w:t xml:space="preserve">ing CMS Party Range State records. A review of the distributions of mammals listed </w:t>
      </w:r>
      <w:r w:rsidR="00CE0704">
        <w:rPr>
          <w:rFonts w:ascii="Arial" w:eastAsia="Arial" w:hAnsi="Arial" w:cs="Arial"/>
          <w:sz w:val="22"/>
          <w:szCs w:val="22"/>
        </w:rPr>
        <w:t>o</w:t>
      </w:r>
      <w:r w:rsidRPr="00456128">
        <w:rPr>
          <w:rFonts w:ascii="Arial" w:eastAsia="Arial" w:hAnsi="Arial" w:cs="Arial"/>
          <w:sz w:val="22"/>
          <w:szCs w:val="22"/>
        </w:rPr>
        <w:t>n the CMS Appendices</w:t>
      </w:r>
      <w:r w:rsidR="00D024C7">
        <w:rPr>
          <w:rFonts w:ascii="Arial" w:eastAsia="Arial" w:hAnsi="Arial" w:cs="Arial"/>
          <w:sz w:val="22"/>
          <w:szCs w:val="22"/>
        </w:rPr>
        <w:t xml:space="preserve"> </w:t>
      </w:r>
      <w:r w:rsidRPr="00456128">
        <w:rPr>
          <w:rFonts w:ascii="Arial" w:eastAsia="Arial" w:hAnsi="Arial" w:cs="Arial"/>
          <w:sz w:val="22"/>
          <w:szCs w:val="22"/>
        </w:rPr>
        <w:t xml:space="preserve">(excluding bats, cetaceans and sirenians), as well as the fish and cetacean species that were listed at COP14, has been completed and is contained within </w:t>
      </w:r>
      <w:r w:rsidR="00DD356C">
        <w:rPr>
          <w:rFonts w:ascii="Arial" w:eastAsia="Arial" w:hAnsi="Arial" w:cs="Arial"/>
          <w:sz w:val="22"/>
          <w:szCs w:val="22"/>
        </w:rPr>
        <w:t>UNEP/CMS/COP15/Inf.29</w:t>
      </w:r>
      <w:r w:rsidR="0002774B">
        <w:rPr>
          <w:rFonts w:ascii="Arial" w:eastAsia="Arial" w:hAnsi="Arial" w:cs="Arial"/>
          <w:sz w:val="22"/>
          <w:szCs w:val="22"/>
        </w:rPr>
        <w:t>.2</w:t>
      </w:r>
      <w:r w:rsidR="00DD356C">
        <w:rPr>
          <w:rFonts w:ascii="Arial" w:eastAsia="Arial" w:hAnsi="Arial" w:cs="Arial"/>
          <w:sz w:val="22"/>
          <w:szCs w:val="22"/>
        </w:rPr>
        <w:t>a</w:t>
      </w:r>
      <w:r w:rsidR="00F508E8">
        <w:rPr>
          <w:rFonts w:ascii="Arial" w:eastAsia="Arial" w:hAnsi="Arial" w:cs="Arial"/>
          <w:sz w:val="22"/>
          <w:szCs w:val="22"/>
        </w:rPr>
        <w:t>.</w:t>
      </w:r>
      <w:r w:rsidRPr="00456128">
        <w:rPr>
          <w:rFonts w:ascii="Arial" w:eastAsia="Arial" w:hAnsi="Arial" w:cs="Arial"/>
          <w:sz w:val="22"/>
          <w:szCs w:val="22"/>
          <w:vertAlign w:val="superscript"/>
        </w:rPr>
        <w:footnoteReference w:id="6"/>
      </w:r>
      <w:r w:rsidRPr="00456128">
        <w:rPr>
          <w:rFonts w:ascii="Arial" w:eastAsia="Arial" w:hAnsi="Arial" w:cs="Arial"/>
          <w:sz w:val="22"/>
          <w:szCs w:val="22"/>
        </w:rPr>
        <w:t xml:space="preserve"> In total, this investigati</w:t>
      </w:r>
      <w:r w:rsidR="003B3F5C">
        <w:rPr>
          <w:rFonts w:ascii="Arial" w:eastAsia="Arial" w:hAnsi="Arial" w:cs="Arial"/>
          <w:sz w:val="22"/>
          <w:szCs w:val="22"/>
        </w:rPr>
        <w:t>ve</w:t>
      </w:r>
      <w:r w:rsidRPr="00456128">
        <w:rPr>
          <w:rFonts w:ascii="Arial" w:eastAsia="Arial" w:hAnsi="Arial" w:cs="Arial"/>
          <w:sz w:val="22"/>
          <w:szCs w:val="22"/>
        </w:rPr>
        <w:t xml:space="preserve"> work covered 68 taxa and 1</w:t>
      </w:r>
      <w:r w:rsidR="003B3F5C">
        <w:rPr>
          <w:rFonts w:ascii="Arial" w:eastAsia="Arial" w:hAnsi="Arial" w:cs="Arial"/>
          <w:sz w:val="22"/>
          <w:szCs w:val="22"/>
        </w:rPr>
        <w:t>,</w:t>
      </w:r>
      <w:r w:rsidRPr="00456128">
        <w:rPr>
          <w:rFonts w:ascii="Arial" w:eastAsia="Arial" w:hAnsi="Arial" w:cs="Arial"/>
          <w:sz w:val="22"/>
          <w:szCs w:val="22"/>
        </w:rPr>
        <w:t xml:space="preserve">223 distribution records (of which </w:t>
      </w:r>
      <w:r w:rsidR="004D13C7">
        <w:rPr>
          <w:rFonts w:ascii="Arial" w:eastAsia="Arial" w:hAnsi="Arial" w:cs="Arial"/>
          <w:sz w:val="22"/>
          <w:szCs w:val="22"/>
        </w:rPr>
        <w:t>860</w:t>
      </w:r>
      <w:r w:rsidR="004D13C7" w:rsidRPr="00456128">
        <w:rPr>
          <w:rFonts w:ascii="Arial" w:eastAsia="Arial" w:hAnsi="Arial" w:cs="Arial"/>
          <w:sz w:val="22"/>
          <w:szCs w:val="22"/>
        </w:rPr>
        <w:t xml:space="preserve"> </w:t>
      </w:r>
      <w:r w:rsidRPr="00456128">
        <w:rPr>
          <w:rFonts w:ascii="Arial" w:eastAsia="Arial" w:hAnsi="Arial" w:cs="Arial"/>
          <w:sz w:val="22"/>
          <w:szCs w:val="22"/>
        </w:rPr>
        <w:t>were ultimately retained). Work on the remaining taxonomic groups is ongoing and</w:t>
      </w:r>
      <w:r w:rsidR="00925165" w:rsidRPr="00925165">
        <w:rPr>
          <w:rFonts w:ascii="Arial" w:eastAsia="Arial" w:hAnsi="Arial" w:cs="Arial"/>
          <w:sz w:val="22"/>
          <w:szCs w:val="22"/>
        </w:rPr>
        <w:t xml:space="preserve"> will be concluded in July 2026. A final updated Range State list will be shared with the Parties through the National Reporting process </w:t>
      </w:r>
      <w:r w:rsidR="00925165">
        <w:rPr>
          <w:rFonts w:ascii="Arial" w:eastAsia="Arial" w:hAnsi="Arial" w:cs="Arial"/>
          <w:sz w:val="22"/>
          <w:szCs w:val="22"/>
        </w:rPr>
        <w:t>ahead of</w:t>
      </w:r>
      <w:r w:rsidR="00925165" w:rsidRPr="00925165">
        <w:rPr>
          <w:rFonts w:ascii="Arial" w:eastAsia="Arial" w:hAnsi="Arial" w:cs="Arial"/>
          <w:sz w:val="22"/>
          <w:szCs w:val="22"/>
        </w:rPr>
        <w:t xml:space="preserve"> COP16</w:t>
      </w:r>
      <w:r w:rsidRPr="00456128">
        <w:rPr>
          <w:rFonts w:ascii="Arial" w:eastAsia="Arial" w:hAnsi="Arial" w:cs="Arial"/>
          <w:sz w:val="22"/>
          <w:szCs w:val="22"/>
        </w:rPr>
        <w:t>.</w:t>
      </w:r>
    </w:p>
    <w:p w14:paraId="36478F8C" w14:textId="77777777" w:rsidR="002D1493" w:rsidRDefault="002D1493" w:rsidP="00D10B67">
      <w:pPr>
        <w:spacing w:after="0" w:line="240" w:lineRule="auto"/>
        <w:jc w:val="both"/>
        <w:rPr>
          <w:rFonts w:ascii="Arial" w:eastAsia="Arial" w:hAnsi="Arial" w:cs="Arial"/>
          <w:sz w:val="22"/>
          <w:szCs w:val="22"/>
        </w:rPr>
      </w:pPr>
    </w:p>
    <w:p w14:paraId="18E3750F" w14:textId="77777777" w:rsidR="00B041DA" w:rsidRDefault="00B041DA" w:rsidP="00B041DA">
      <w:pPr>
        <w:spacing w:after="0" w:line="240" w:lineRule="auto"/>
        <w:jc w:val="both"/>
        <w:rPr>
          <w:rFonts w:ascii="Arial" w:eastAsia="Arial" w:hAnsi="Arial" w:cs="Arial"/>
          <w:sz w:val="22"/>
          <w:szCs w:val="22"/>
          <w:lang w:val="en-AU"/>
        </w:rPr>
      </w:pPr>
      <w:r w:rsidRPr="00456128">
        <w:rPr>
          <w:rFonts w:ascii="Arial" w:eastAsia="Arial" w:hAnsi="Arial" w:cs="Arial"/>
          <w:sz w:val="22"/>
          <w:szCs w:val="22"/>
        </w:rPr>
        <w:t xml:space="preserve">For </w:t>
      </w:r>
      <w:r w:rsidRPr="00316D87">
        <w:rPr>
          <w:rFonts w:ascii="Arial" w:eastAsia="Arial" w:hAnsi="Arial" w:cs="Arial"/>
          <w:b/>
          <w:bCs/>
          <w:sz w:val="22"/>
          <w:szCs w:val="22"/>
        </w:rPr>
        <w:t>avian taxa</w:t>
      </w:r>
      <w:r w:rsidRPr="00456128">
        <w:rPr>
          <w:rFonts w:ascii="Arial" w:eastAsia="Arial" w:hAnsi="Arial" w:cs="Arial"/>
          <w:sz w:val="22"/>
          <w:szCs w:val="22"/>
        </w:rPr>
        <w:t xml:space="preserve">, distribution data were obtained from the CMS Parties’ National Reports to COP13 and COP14, the </w:t>
      </w:r>
      <w:proofErr w:type="spellStart"/>
      <w:r w:rsidRPr="00456128">
        <w:rPr>
          <w:rFonts w:ascii="Arial" w:eastAsia="Arial" w:hAnsi="Arial" w:cs="Arial"/>
          <w:sz w:val="22"/>
          <w:szCs w:val="22"/>
          <w:lang w:val="en-AU"/>
        </w:rPr>
        <w:t>BirdLife</w:t>
      </w:r>
      <w:proofErr w:type="spellEnd"/>
      <w:r w:rsidRPr="00456128">
        <w:rPr>
          <w:rFonts w:ascii="Arial" w:eastAsia="Arial" w:hAnsi="Arial" w:cs="Arial"/>
          <w:sz w:val="22"/>
          <w:szCs w:val="22"/>
          <w:lang w:val="en-AU"/>
        </w:rPr>
        <w:t xml:space="preserve"> International </w:t>
      </w:r>
      <w:r>
        <w:rPr>
          <w:rFonts w:ascii="Arial" w:eastAsia="Arial" w:hAnsi="Arial" w:cs="Arial"/>
          <w:sz w:val="22"/>
          <w:szCs w:val="22"/>
          <w:lang w:val="en-AU"/>
        </w:rPr>
        <w:t>d</w:t>
      </w:r>
      <w:r w:rsidRPr="00456128">
        <w:rPr>
          <w:rFonts w:ascii="Arial" w:eastAsia="Arial" w:hAnsi="Arial" w:cs="Arial"/>
          <w:sz w:val="22"/>
          <w:szCs w:val="22"/>
          <w:lang w:val="en-AU"/>
        </w:rPr>
        <w:t>atabase</w:t>
      </w:r>
      <w:r>
        <w:rPr>
          <w:rFonts w:ascii="Arial" w:eastAsia="Arial" w:hAnsi="Arial" w:cs="Arial"/>
          <w:sz w:val="22"/>
          <w:szCs w:val="22"/>
          <w:lang w:val="en-AU"/>
        </w:rPr>
        <w:t xml:space="preserve"> and maps,</w:t>
      </w:r>
      <w:r w:rsidRPr="00456128">
        <w:rPr>
          <w:rFonts w:ascii="Arial" w:eastAsia="Arial" w:hAnsi="Arial" w:cs="Arial"/>
          <w:sz w:val="22"/>
          <w:szCs w:val="22"/>
          <w:lang w:val="en-AU"/>
        </w:rPr>
        <w:t xml:space="preserve"> and </w:t>
      </w:r>
      <w:proofErr w:type="spellStart"/>
      <w:r w:rsidRPr="00456128">
        <w:rPr>
          <w:rFonts w:ascii="Arial" w:eastAsia="Arial" w:hAnsi="Arial" w:cs="Arial"/>
          <w:sz w:val="22"/>
          <w:szCs w:val="22"/>
          <w:lang w:val="en-AU"/>
        </w:rPr>
        <w:t>Avibase</w:t>
      </w:r>
      <w:proofErr w:type="spellEnd"/>
      <w:r>
        <w:rPr>
          <w:rFonts w:ascii="Arial" w:eastAsia="Arial" w:hAnsi="Arial" w:cs="Arial"/>
          <w:sz w:val="22"/>
          <w:szCs w:val="22"/>
          <w:lang w:val="en-AU"/>
        </w:rPr>
        <w:t xml:space="preserve">. </w:t>
      </w:r>
    </w:p>
    <w:p w14:paraId="3F653DAA" w14:textId="77777777" w:rsidR="00B041DA" w:rsidRDefault="00B041DA" w:rsidP="00B041DA">
      <w:pPr>
        <w:spacing w:after="0" w:line="240" w:lineRule="auto"/>
        <w:jc w:val="both"/>
        <w:rPr>
          <w:rFonts w:ascii="Arial" w:eastAsia="Arial" w:hAnsi="Arial" w:cs="Arial"/>
          <w:sz w:val="22"/>
          <w:szCs w:val="22"/>
          <w:lang w:val="en-AU"/>
        </w:rPr>
      </w:pPr>
    </w:p>
    <w:p w14:paraId="690E84C8" w14:textId="781E097C" w:rsidR="00B041DA" w:rsidRPr="00FC5DE1" w:rsidRDefault="00B041DA" w:rsidP="00B041DA">
      <w:pPr>
        <w:spacing w:after="0" w:line="240" w:lineRule="auto"/>
        <w:jc w:val="both"/>
        <w:rPr>
          <w:rFonts w:ascii="Arial" w:eastAsia="Arial" w:hAnsi="Arial" w:cs="Arial"/>
          <w:sz w:val="22"/>
          <w:szCs w:val="22"/>
        </w:rPr>
      </w:pPr>
      <w:r w:rsidRPr="00456128">
        <w:rPr>
          <w:rFonts w:ascii="Arial" w:eastAsia="Arial" w:hAnsi="Arial" w:cs="Arial"/>
          <w:sz w:val="22"/>
          <w:szCs w:val="22"/>
          <w:lang w:val="en-AU"/>
        </w:rPr>
        <w:t>Excluding records for non-Parties,</w:t>
      </w:r>
      <w:r>
        <w:rPr>
          <w:rFonts w:ascii="Arial" w:eastAsia="Arial" w:hAnsi="Arial" w:cs="Arial"/>
          <w:sz w:val="22"/>
          <w:szCs w:val="22"/>
        </w:rPr>
        <w:t xml:space="preserve"> distribution records for 950 avian species were examined, of which </w:t>
      </w:r>
      <w:r>
        <w:rPr>
          <w:rFonts w:ascii="Arial" w:eastAsia="Arial" w:hAnsi="Arial" w:cs="Arial"/>
          <w:sz w:val="22"/>
          <w:szCs w:val="22"/>
          <w:lang w:val="en-AU"/>
        </w:rPr>
        <w:t>263 species are listed in the Appendices by name or included in Resolution 14.19.  There were no discrepancies across the datasets</w:t>
      </w:r>
      <w:r w:rsidRPr="00456128">
        <w:rPr>
          <w:rFonts w:ascii="Arial" w:eastAsia="Arial" w:hAnsi="Arial" w:cs="Arial"/>
          <w:sz w:val="22"/>
          <w:szCs w:val="22"/>
          <w:lang w:val="en-AU"/>
        </w:rPr>
        <w:t xml:space="preserve"> </w:t>
      </w:r>
      <w:r>
        <w:rPr>
          <w:rFonts w:ascii="Arial" w:eastAsia="Arial" w:hAnsi="Arial" w:cs="Arial"/>
          <w:sz w:val="22"/>
          <w:szCs w:val="22"/>
        </w:rPr>
        <w:t>for o</w:t>
      </w:r>
      <w:r w:rsidRPr="00456128">
        <w:rPr>
          <w:rFonts w:ascii="Arial" w:eastAsia="Arial" w:hAnsi="Arial" w:cs="Arial"/>
          <w:sz w:val="22"/>
          <w:szCs w:val="22"/>
        </w:rPr>
        <w:t xml:space="preserve">nly </w:t>
      </w:r>
      <w:r>
        <w:rPr>
          <w:rFonts w:ascii="Arial" w:eastAsia="Arial" w:hAnsi="Arial" w:cs="Arial"/>
          <w:sz w:val="22"/>
          <w:szCs w:val="22"/>
        </w:rPr>
        <w:t>31</w:t>
      </w:r>
      <w:r w:rsidRPr="00456128">
        <w:rPr>
          <w:rFonts w:ascii="Arial" w:eastAsia="Arial" w:hAnsi="Arial" w:cs="Arial"/>
          <w:sz w:val="22"/>
          <w:szCs w:val="22"/>
        </w:rPr>
        <w:t xml:space="preserve"> of </w:t>
      </w:r>
      <w:r>
        <w:rPr>
          <w:rFonts w:ascii="Arial" w:eastAsia="Arial" w:hAnsi="Arial" w:cs="Arial"/>
          <w:sz w:val="22"/>
          <w:szCs w:val="22"/>
        </w:rPr>
        <w:t xml:space="preserve">these 263 </w:t>
      </w:r>
      <w:r w:rsidRPr="00456128">
        <w:rPr>
          <w:rFonts w:ascii="Arial" w:eastAsia="Arial" w:hAnsi="Arial" w:cs="Arial"/>
          <w:sz w:val="22"/>
          <w:szCs w:val="22"/>
        </w:rPr>
        <w:t>avian</w:t>
      </w:r>
      <w:r>
        <w:rPr>
          <w:rFonts w:ascii="Arial" w:eastAsia="Arial" w:hAnsi="Arial" w:cs="Arial"/>
          <w:sz w:val="22"/>
          <w:szCs w:val="22"/>
        </w:rPr>
        <w:t xml:space="preserve"> taxa </w:t>
      </w:r>
      <w:r>
        <w:rPr>
          <w:rFonts w:ascii="Arial" w:eastAsia="Arial" w:hAnsi="Arial" w:cs="Arial"/>
          <w:sz w:val="22"/>
          <w:szCs w:val="22"/>
          <w:lang w:val="en-AU"/>
        </w:rPr>
        <w:t>(12%), while for t</w:t>
      </w:r>
      <w:r w:rsidRPr="00456128">
        <w:rPr>
          <w:rFonts w:ascii="Arial" w:eastAsia="Arial" w:hAnsi="Arial" w:cs="Arial"/>
          <w:sz w:val="22"/>
          <w:szCs w:val="22"/>
          <w:lang w:val="en-AU"/>
        </w:rPr>
        <w:t xml:space="preserve">he majority of </w:t>
      </w:r>
      <w:r w:rsidRPr="000B6F0E">
        <w:rPr>
          <w:rFonts w:ascii="Arial" w:eastAsia="Arial" w:hAnsi="Arial" w:cs="Arial"/>
          <w:sz w:val="22"/>
          <w:szCs w:val="22"/>
          <w:lang w:val="en-AU"/>
        </w:rPr>
        <w:t>taxa (79%)</w:t>
      </w:r>
      <w:r>
        <w:rPr>
          <w:rFonts w:ascii="Arial" w:eastAsia="Arial" w:hAnsi="Arial" w:cs="Arial"/>
          <w:sz w:val="22"/>
          <w:szCs w:val="22"/>
          <w:lang w:val="en-AU"/>
        </w:rPr>
        <w:t>,</w:t>
      </w:r>
      <w:r w:rsidRPr="000B6F0E">
        <w:rPr>
          <w:rFonts w:ascii="Arial" w:eastAsia="Arial" w:hAnsi="Arial" w:cs="Arial"/>
          <w:sz w:val="22"/>
          <w:szCs w:val="22"/>
          <w:lang w:val="en-AU"/>
        </w:rPr>
        <w:t xml:space="preserve"> </w:t>
      </w:r>
      <w:r w:rsidRPr="00E250E8">
        <w:rPr>
          <w:rFonts w:ascii="Arial" w:eastAsia="Arial" w:hAnsi="Arial" w:cs="Arial"/>
          <w:sz w:val="22"/>
          <w:szCs w:val="22"/>
          <w:lang w:val="en-AU"/>
        </w:rPr>
        <w:t xml:space="preserve">over a quarter of their taxon/country distribution records </w:t>
      </w:r>
      <w:r>
        <w:rPr>
          <w:rFonts w:ascii="Arial" w:eastAsia="Arial" w:hAnsi="Arial" w:cs="Arial"/>
          <w:sz w:val="22"/>
          <w:szCs w:val="22"/>
          <w:lang w:val="en-AU"/>
        </w:rPr>
        <w:t xml:space="preserve">were </w:t>
      </w:r>
      <w:r w:rsidRPr="00E250E8">
        <w:rPr>
          <w:rFonts w:ascii="Arial" w:eastAsia="Arial" w:hAnsi="Arial" w:cs="Arial"/>
          <w:sz w:val="22"/>
          <w:szCs w:val="22"/>
          <w:lang w:val="en-AU"/>
        </w:rPr>
        <w:t>prioritized for investigation</w:t>
      </w:r>
      <w:r>
        <w:rPr>
          <w:rFonts w:ascii="Arial" w:eastAsia="Arial" w:hAnsi="Arial" w:cs="Arial"/>
          <w:sz w:val="22"/>
          <w:szCs w:val="22"/>
          <w:lang w:val="en-AU"/>
        </w:rPr>
        <w:t xml:space="preserve"> </w:t>
      </w:r>
      <w:r w:rsidRPr="00456128">
        <w:rPr>
          <w:rFonts w:ascii="Arial" w:eastAsia="Arial" w:hAnsi="Arial" w:cs="Arial"/>
          <w:sz w:val="22"/>
          <w:szCs w:val="22"/>
          <w:lang w:val="en-AU"/>
        </w:rPr>
        <w:t>(Table</w:t>
      </w:r>
      <w:r>
        <w:rPr>
          <w:rFonts w:ascii="Arial" w:eastAsia="Arial" w:hAnsi="Arial" w:cs="Arial"/>
          <w:sz w:val="22"/>
          <w:szCs w:val="22"/>
          <w:lang w:val="en-AU"/>
        </w:rPr>
        <w:t> </w:t>
      </w:r>
      <w:r w:rsidRPr="00456128">
        <w:rPr>
          <w:rFonts w:ascii="Arial" w:eastAsia="Arial" w:hAnsi="Arial" w:cs="Arial"/>
          <w:sz w:val="22"/>
          <w:szCs w:val="22"/>
          <w:lang w:val="en-AU"/>
        </w:rPr>
        <w:t xml:space="preserve">2). The results of the comparison between </w:t>
      </w:r>
      <w:proofErr w:type="spellStart"/>
      <w:r w:rsidRPr="00456128">
        <w:rPr>
          <w:rFonts w:ascii="Arial" w:eastAsia="Arial" w:hAnsi="Arial" w:cs="Arial"/>
          <w:sz w:val="22"/>
          <w:szCs w:val="22"/>
          <w:lang w:val="en-AU"/>
        </w:rPr>
        <w:t>BirdLife</w:t>
      </w:r>
      <w:proofErr w:type="spellEnd"/>
      <w:r w:rsidRPr="00456128">
        <w:rPr>
          <w:rFonts w:ascii="Arial" w:eastAsia="Arial" w:hAnsi="Arial" w:cs="Arial"/>
          <w:sz w:val="22"/>
          <w:szCs w:val="22"/>
          <w:lang w:val="en-AU"/>
        </w:rPr>
        <w:t xml:space="preserve"> International and </w:t>
      </w:r>
      <w:proofErr w:type="spellStart"/>
      <w:r w:rsidRPr="00456128">
        <w:rPr>
          <w:rFonts w:ascii="Arial" w:eastAsia="Arial" w:hAnsi="Arial" w:cs="Arial"/>
          <w:sz w:val="22"/>
          <w:szCs w:val="22"/>
          <w:lang w:val="en-AU"/>
        </w:rPr>
        <w:t>Avibase</w:t>
      </w:r>
      <w:proofErr w:type="spellEnd"/>
      <w:r w:rsidRPr="00456128">
        <w:rPr>
          <w:rFonts w:ascii="Arial" w:eastAsia="Arial" w:hAnsi="Arial" w:cs="Arial"/>
          <w:sz w:val="22"/>
          <w:szCs w:val="22"/>
          <w:lang w:val="en-AU"/>
        </w:rPr>
        <w:t xml:space="preserve"> are contained in </w:t>
      </w:r>
      <w:r>
        <w:rPr>
          <w:rFonts w:ascii="Arial" w:eastAsia="Arial" w:hAnsi="Arial" w:cs="Arial"/>
          <w:sz w:val="22"/>
          <w:szCs w:val="22"/>
        </w:rPr>
        <w:t>UNEP/CMS/COP15/Inf.29</w:t>
      </w:r>
      <w:r w:rsidR="00C939AD">
        <w:rPr>
          <w:rFonts w:ascii="Arial" w:eastAsia="Arial" w:hAnsi="Arial" w:cs="Arial"/>
          <w:sz w:val="22"/>
          <w:szCs w:val="22"/>
        </w:rPr>
        <w:t>.2</w:t>
      </w:r>
      <w:r>
        <w:rPr>
          <w:rFonts w:ascii="Arial" w:eastAsia="Arial" w:hAnsi="Arial" w:cs="Arial"/>
          <w:sz w:val="22"/>
          <w:szCs w:val="22"/>
        </w:rPr>
        <w:t>b</w:t>
      </w:r>
      <w:r w:rsidRPr="00456128">
        <w:rPr>
          <w:rFonts w:ascii="Arial" w:eastAsia="Arial" w:hAnsi="Arial" w:cs="Arial"/>
          <w:sz w:val="22"/>
          <w:szCs w:val="22"/>
          <w:lang w:val="en-AU"/>
        </w:rPr>
        <w:t>.</w:t>
      </w:r>
    </w:p>
    <w:p w14:paraId="20780685" w14:textId="31775947" w:rsidR="00B041DA" w:rsidRDefault="00B041DA" w:rsidP="00D10B67">
      <w:pPr>
        <w:spacing w:after="0" w:line="240" w:lineRule="auto"/>
        <w:jc w:val="both"/>
        <w:rPr>
          <w:rFonts w:ascii="Arial" w:eastAsia="Arial" w:hAnsi="Arial" w:cs="Arial"/>
          <w:sz w:val="22"/>
          <w:szCs w:val="22"/>
        </w:rPr>
      </w:pPr>
      <w:r>
        <w:rPr>
          <w:rFonts w:ascii="Arial" w:eastAsia="Arial" w:hAnsi="Arial" w:cs="Arial"/>
          <w:sz w:val="22"/>
          <w:szCs w:val="22"/>
        </w:rPr>
        <w:br w:type="page"/>
      </w:r>
    </w:p>
    <w:p w14:paraId="18D552F8" w14:textId="77777777" w:rsidR="006D1F34" w:rsidRPr="006D1F34" w:rsidRDefault="006D1F34" w:rsidP="006D1F34">
      <w:pPr>
        <w:spacing w:after="0" w:line="240" w:lineRule="auto"/>
        <w:jc w:val="both"/>
        <w:rPr>
          <w:rFonts w:ascii="Arial" w:eastAsia="Arial" w:hAnsi="Arial" w:cs="Arial"/>
          <w:sz w:val="20"/>
          <w:szCs w:val="20"/>
        </w:rPr>
      </w:pPr>
      <w:r w:rsidRPr="006D1F34">
        <w:rPr>
          <w:rFonts w:ascii="Arial" w:eastAsia="Arial" w:hAnsi="Arial" w:cs="Arial"/>
          <w:b/>
          <w:bCs/>
          <w:sz w:val="20"/>
          <w:szCs w:val="20"/>
        </w:rPr>
        <w:lastRenderedPageBreak/>
        <w:t>Table 2.</w:t>
      </w:r>
      <w:r w:rsidRPr="006D1F34">
        <w:rPr>
          <w:rFonts w:ascii="Arial" w:eastAsia="Arial" w:hAnsi="Arial" w:cs="Arial"/>
          <w:sz w:val="20"/>
          <w:szCs w:val="20"/>
        </w:rPr>
        <w:t xml:space="preserve"> Number of avian taxa</w:t>
      </w:r>
      <w:r w:rsidRPr="006D1F34">
        <w:rPr>
          <w:rFonts w:ascii="Arial" w:eastAsia="Arial" w:hAnsi="Arial" w:cs="Arial"/>
          <w:sz w:val="20"/>
          <w:szCs w:val="20"/>
          <w:lang w:val="en-AU"/>
        </w:rPr>
        <w:t xml:space="preserve"> </w:t>
      </w:r>
      <w:r w:rsidRPr="006D1F34">
        <w:rPr>
          <w:rFonts w:ascii="Arial" w:eastAsia="Arial" w:hAnsi="Arial" w:cs="Arial"/>
          <w:sz w:val="20"/>
          <w:szCs w:val="20"/>
        </w:rPr>
        <w:t xml:space="preserve">by proportion of their distribution records showing a discrepancy between the datasets (non-Parties were excluded from the distribution records) </w:t>
      </w:r>
    </w:p>
    <w:p w14:paraId="4F8480BE" w14:textId="77777777" w:rsidR="006D1F34" w:rsidRPr="00456128" w:rsidRDefault="006D1F34" w:rsidP="006D1F34">
      <w:pPr>
        <w:spacing w:after="0" w:line="240" w:lineRule="auto"/>
        <w:jc w:val="both"/>
        <w:rPr>
          <w:rFonts w:ascii="Arial" w:eastAsia="Arial" w:hAnsi="Arial" w:cs="Arial"/>
          <w:sz w:val="22"/>
          <w:szCs w:val="22"/>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031"/>
        <w:gridCol w:w="1031"/>
        <w:gridCol w:w="1031"/>
        <w:gridCol w:w="1031"/>
        <w:gridCol w:w="1031"/>
        <w:gridCol w:w="1031"/>
      </w:tblGrid>
      <w:tr w:rsidR="006D1F34" w:rsidRPr="0068144E" w14:paraId="6C163E8C" w14:textId="77777777" w:rsidTr="00F1109B">
        <w:tc>
          <w:tcPr>
            <w:tcW w:w="2830" w:type="dxa"/>
            <w:shd w:val="clear" w:color="auto" w:fill="DAE9F7" w:themeFill="text2" w:themeFillTint="1A"/>
            <w:vAlign w:val="center"/>
          </w:tcPr>
          <w:p w14:paraId="4ADCBC19" w14:textId="77777777" w:rsidR="006D1F34" w:rsidRPr="0068144E" w:rsidRDefault="006D1F34" w:rsidP="00BC37AB">
            <w:pPr>
              <w:spacing w:before="40" w:after="40"/>
              <w:jc w:val="both"/>
              <w:rPr>
                <w:rFonts w:ascii="Arial" w:eastAsia="Arial" w:hAnsi="Arial" w:cs="Arial"/>
                <w:sz w:val="20"/>
                <w:szCs w:val="20"/>
              </w:rPr>
            </w:pPr>
          </w:p>
        </w:tc>
        <w:tc>
          <w:tcPr>
            <w:tcW w:w="6186" w:type="dxa"/>
            <w:gridSpan w:val="6"/>
            <w:shd w:val="clear" w:color="auto" w:fill="DAE9F7" w:themeFill="text2" w:themeFillTint="1A"/>
            <w:vAlign w:val="center"/>
            <w:hideMark/>
          </w:tcPr>
          <w:p w14:paraId="1128FA47" w14:textId="77777777" w:rsidR="006D1F34" w:rsidRPr="0068144E" w:rsidRDefault="006D1F34" w:rsidP="00BC37AB">
            <w:pPr>
              <w:spacing w:before="40" w:after="40"/>
              <w:rPr>
                <w:rFonts w:ascii="Arial" w:eastAsia="Arial" w:hAnsi="Arial" w:cs="Arial"/>
                <w:sz w:val="20"/>
                <w:szCs w:val="20"/>
              </w:rPr>
            </w:pPr>
            <w:r w:rsidRPr="00C56B87">
              <w:rPr>
                <w:rFonts w:ascii="Arial" w:eastAsia="Arial" w:hAnsi="Arial" w:cs="Arial"/>
                <w:sz w:val="20"/>
                <w:szCs w:val="20"/>
              </w:rPr>
              <w:t xml:space="preserve">Numbers of taxa </w:t>
            </w:r>
            <w:r>
              <w:rPr>
                <w:rFonts w:ascii="Arial" w:eastAsia="Arial" w:hAnsi="Arial" w:cs="Arial"/>
                <w:sz w:val="20"/>
                <w:szCs w:val="20"/>
              </w:rPr>
              <w:t>by proportion of taxon/country distribution records prioritized for further investigation</w:t>
            </w:r>
          </w:p>
        </w:tc>
      </w:tr>
      <w:tr w:rsidR="006D1F34" w:rsidRPr="0068144E" w14:paraId="4C025FB6" w14:textId="77777777" w:rsidTr="00F1109B">
        <w:tc>
          <w:tcPr>
            <w:tcW w:w="2830" w:type="dxa"/>
            <w:shd w:val="clear" w:color="auto" w:fill="DAE9F7" w:themeFill="text2" w:themeFillTint="1A"/>
            <w:vAlign w:val="center"/>
          </w:tcPr>
          <w:p w14:paraId="2C6A6903" w14:textId="77777777" w:rsidR="006D1F34" w:rsidRPr="0068144E" w:rsidRDefault="006D1F34" w:rsidP="00BC37AB">
            <w:pPr>
              <w:spacing w:before="40" w:after="40"/>
              <w:jc w:val="both"/>
              <w:rPr>
                <w:rFonts w:ascii="Arial" w:eastAsia="Arial" w:hAnsi="Arial" w:cs="Arial"/>
                <w:sz w:val="20"/>
                <w:szCs w:val="20"/>
              </w:rPr>
            </w:pPr>
          </w:p>
        </w:tc>
        <w:tc>
          <w:tcPr>
            <w:tcW w:w="1031" w:type="dxa"/>
            <w:shd w:val="clear" w:color="auto" w:fill="DAE9F7" w:themeFill="text2" w:themeFillTint="1A"/>
            <w:vAlign w:val="center"/>
            <w:hideMark/>
          </w:tcPr>
          <w:p w14:paraId="094B5E27" w14:textId="77777777" w:rsidR="006D1F34" w:rsidRPr="0068144E" w:rsidRDefault="006D1F34" w:rsidP="00BC37AB">
            <w:pPr>
              <w:spacing w:before="40" w:after="40"/>
              <w:jc w:val="center"/>
              <w:rPr>
                <w:rFonts w:ascii="Arial" w:eastAsia="Arial" w:hAnsi="Arial" w:cs="Arial"/>
                <w:sz w:val="20"/>
                <w:szCs w:val="20"/>
              </w:rPr>
            </w:pPr>
            <w:r w:rsidRPr="0068144E">
              <w:rPr>
                <w:rFonts w:ascii="Arial" w:eastAsia="Arial" w:hAnsi="Arial" w:cs="Arial"/>
                <w:sz w:val="20"/>
                <w:szCs w:val="20"/>
              </w:rPr>
              <w:t>0%</w:t>
            </w:r>
          </w:p>
        </w:tc>
        <w:tc>
          <w:tcPr>
            <w:tcW w:w="1031" w:type="dxa"/>
            <w:shd w:val="clear" w:color="auto" w:fill="DAE9F7" w:themeFill="text2" w:themeFillTint="1A"/>
            <w:vAlign w:val="center"/>
            <w:hideMark/>
          </w:tcPr>
          <w:p w14:paraId="2B67AB47" w14:textId="77777777" w:rsidR="006D1F34" w:rsidRPr="0068144E" w:rsidRDefault="006D1F34" w:rsidP="00BC37AB">
            <w:pPr>
              <w:spacing w:before="40" w:after="40"/>
              <w:jc w:val="center"/>
              <w:rPr>
                <w:rFonts w:ascii="Arial" w:eastAsia="Arial" w:hAnsi="Arial" w:cs="Arial"/>
                <w:sz w:val="20"/>
                <w:szCs w:val="20"/>
              </w:rPr>
            </w:pPr>
            <w:r w:rsidRPr="0068144E">
              <w:rPr>
                <w:rFonts w:ascii="Arial" w:eastAsia="Arial" w:hAnsi="Arial" w:cs="Arial"/>
                <w:sz w:val="20"/>
                <w:szCs w:val="20"/>
              </w:rPr>
              <w:t>1-10%</w:t>
            </w:r>
          </w:p>
        </w:tc>
        <w:tc>
          <w:tcPr>
            <w:tcW w:w="1031" w:type="dxa"/>
            <w:shd w:val="clear" w:color="auto" w:fill="DAE9F7" w:themeFill="text2" w:themeFillTint="1A"/>
            <w:vAlign w:val="center"/>
            <w:hideMark/>
          </w:tcPr>
          <w:p w14:paraId="4322839B" w14:textId="77777777" w:rsidR="006D1F34" w:rsidRPr="0068144E" w:rsidRDefault="006D1F34" w:rsidP="00BC37AB">
            <w:pPr>
              <w:spacing w:before="40" w:after="40"/>
              <w:jc w:val="center"/>
              <w:rPr>
                <w:rFonts w:ascii="Arial" w:eastAsia="Arial" w:hAnsi="Arial" w:cs="Arial"/>
                <w:sz w:val="20"/>
                <w:szCs w:val="20"/>
              </w:rPr>
            </w:pPr>
            <w:r w:rsidRPr="0068144E">
              <w:rPr>
                <w:rFonts w:ascii="Arial" w:eastAsia="Arial" w:hAnsi="Arial" w:cs="Arial"/>
                <w:sz w:val="20"/>
                <w:szCs w:val="20"/>
              </w:rPr>
              <w:t>11-25%</w:t>
            </w:r>
          </w:p>
        </w:tc>
        <w:tc>
          <w:tcPr>
            <w:tcW w:w="1031" w:type="dxa"/>
            <w:shd w:val="clear" w:color="auto" w:fill="DAE9F7" w:themeFill="text2" w:themeFillTint="1A"/>
            <w:vAlign w:val="center"/>
            <w:hideMark/>
          </w:tcPr>
          <w:p w14:paraId="1E1FAFB8" w14:textId="77777777" w:rsidR="006D1F34" w:rsidRPr="0068144E" w:rsidRDefault="006D1F34" w:rsidP="00BC37AB">
            <w:pPr>
              <w:spacing w:before="40" w:after="40"/>
              <w:jc w:val="center"/>
              <w:rPr>
                <w:rFonts w:ascii="Arial" w:eastAsia="Arial" w:hAnsi="Arial" w:cs="Arial"/>
                <w:sz w:val="20"/>
                <w:szCs w:val="20"/>
              </w:rPr>
            </w:pPr>
            <w:r w:rsidRPr="0068144E">
              <w:rPr>
                <w:rFonts w:ascii="Arial" w:eastAsia="Arial" w:hAnsi="Arial" w:cs="Arial"/>
                <w:sz w:val="20"/>
                <w:szCs w:val="20"/>
              </w:rPr>
              <w:t>26-50%</w:t>
            </w:r>
          </w:p>
        </w:tc>
        <w:tc>
          <w:tcPr>
            <w:tcW w:w="1031" w:type="dxa"/>
            <w:shd w:val="clear" w:color="auto" w:fill="DAE9F7" w:themeFill="text2" w:themeFillTint="1A"/>
            <w:vAlign w:val="center"/>
            <w:hideMark/>
          </w:tcPr>
          <w:p w14:paraId="40A4FA97" w14:textId="77777777" w:rsidR="006D1F34" w:rsidRPr="0068144E" w:rsidRDefault="006D1F34" w:rsidP="00BC37AB">
            <w:pPr>
              <w:spacing w:before="40" w:after="40"/>
              <w:jc w:val="center"/>
              <w:rPr>
                <w:rFonts w:ascii="Arial" w:eastAsia="Arial" w:hAnsi="Arial" w:cs="Arial"/>
                <w:sz w:val="20"/>
                <w:szCs w:val="20"/>
              </w:rPr>
            </w:pPr>
            <w:r w:rsidRPr="0068144E">
              <w:rPr>
                <w:rFonts w:ascii="Arial" w:eastAsia="Arial" w:hAnsi="Arial" w:cs="Arial"/>
                <w:sz w:val="20"/>
                <w:szCs w:val="20"/>
              </w:rPr>
              <w:t>&gt;51%</w:t>
            </w:r>
          </w:p>
        </w:tc>
        <w:tc>
          <w:tcPr>
            <w:tcW w:w="1031" w:type="dxa"/>
            <w:shd w:val="clear" w:color="auto" w:fill="DAE9F7" w:themeFill="text2" w:themeFillTint="1A"/>
            <w:vAlign w:val="center"/>
            <w:hideMark/>
          </w:tcPr>
          <w:p w14:paraId="142E370B" w14:textId="77777777" w:rsidR="006D1F34" w:rsidRPr="0068144E" w:rsidRDefault="006D1F34" w:rsidP="00BC37AB">
            <w:pPr>
              <w:spacing w:before="40" w:after="40"/>
              <w:jc w:val="center"/>
              <w:rPr>
                <w:rFonts w:ascii="Arial" w:eastAsia="Arial" w:hAnsi="Arial" w:cs="Arial"/>
                <w:sz w:val="20"/>
                <w:szCs w:val="20"/>
              </w:rPr>
            </w:pPr>
            <w:r w:rsidRPr="0068144E">
              <w:rPr>
                <w:rFonts w:ascii="Arial" w:eastAsia="Arial" w:hAnsi="Arial" w:cs="Arial"/>
                <w:sz w:val="20"/>
                <w:szCs w:val="20"/>
              </w:rPr>
              <w:t>T</w:t>
            </w:r>
            <w:r>
              <w:rPr>
                <w:rFonts w:ascii="Arial" w:eastAsia="Arial" w:hAnsi="Arial" w:cs="Arial"/>
                <w:sz w:val="20"/>
                <w:szCs w:val="20"/>
              </w:rPr>
              <w:t>otal</w:t>
            </w:r>
          </w:p>
        </w:tc>
      </w:tr>
      <w:tr w:rsidR="006D1F34" w:rsidRPr="0068144E" w14:paraId="7E47ADA8" w14:textId="77777777" w:rsidTr="00F1109B">
        <w:tc>
          <w:tcPr>
            <w:tcW w:w="2830" w:type="dxa"/>
            <w:vAlign w:val="center"/>
            <w:hideMark/>
          </w:tcPr>
          <w:p w14:paraId="121EA43C" w14:textId="77777777" w:rsidR="006D1F34" w:rsidRPr="0092407D" w:rsidRDefault="006D1F34" w:rsidP="00BC37AB">
            <w:pPr>
              <w:spacing w:before="40" w:after="40"/>
              <w:rPr>
                <w:rFonts w:ascii="Arial" w:eastAsia="Arial" w:hAnsi="Arial" w:cs="Arial"/>
                <w:sz w:val="22"/>
                <w:szCs w:val="22"/>
              </w:rPr>
            </w:pPr>
            <w:r w:rsidRPr="0092407D">
              <w:rPr>
                <w:rFonts w:ascii="Arial" w:eastAsia="Arial" w:hAnsi="Arial" w:cs="Arial"/>
                <w:sz w:val="22"/>
                <w:szCs w:val="22"/>
              </w:rPr>
              <w:t>Avian species listed in Appendices I and II by species name</w:t>
            </w:r>
            <w:r>
              <w:rPr>
                <w:rFonts w:ascii="Arial" w:eastAsia="Arial" w:hAnsi="Arial" w:cs="Arial"/>
                <w:sz w:val="22"/>
                <w:szCs w:val="22"/>
              </w:rPr>
              <w:t>,</w:t>
            </w:r>
            <w:r w:rsidRPr="0092407D">
              <w:rPr>
                <w:rFonts w:ascii="Arial" w:eastAsia="Arial" w:hAnsi="Arial" w:cs="Arial"/>
                <w:sz w:val="22"/>
                <w:szCs w:val="22"/>
              </w:rPr>
              <w:t xml:space="preserve"> or listed at genus or family level and included in Res. 14.19</w:t>
            </w:r>
          </w:p>
        </w:tc>
        <w:tc>
          <w:tcPr>
            <w:tcW w:w="1031" w:type="dxa"/>
            <w:vAlign w:val="center"/>
            <w:hideMark/>
          </w:tcPr>
          <w:p w14:paraId="3C8F407A" w14:textId="77777777" w:rsidR="006D1F34" w:rsidRPr="0068144E" w:rsidRDefault="006D1F34" w:rsidP="00BC37AB">
            <w:pPr>
              <w:spacing w:before="40" w:after="40"/>
              <w:jc w:val="center"/>
              <w:rPr>
                <w:rFonts w:ascii="Arial" w:eastAsia="Arial" w:hAnsi="Arial" w:cs="Arial"/>
                <w:sz w:val="20"/>
                <w:szCs w:val="20"/>
              </w:rPr>
            </w:pPr>
            <w:r>
              <w:rPr>
                <w:rFonts w:ascii="Arial" w:eastAsia="Arial" w:hAnsi="Arial" w:cs="Arial"/>
                <w:sz w:val="20"/>
                <w:szCs w:val="20"/>
              </w:rPr>
              <w:t>31</w:t>
            </w:r>
          </w:p>
        </w:tc>
        <w:tc>
          <w:tcPr>
            <w:tcW w:w="1031" w:type="dxa"/>
            <w:vAlign w:val="center"/>
            <w:hideMark/>
          </w:tcPr>
          <w:p w14:paraId="5EA96860" w14:textId="77777777" w:rsidR="006D1F34" w:rsidRPr="0068144E" w:rsidRDefault="006D1F34" w:rsidP="00BC37AB">
            <w:pPr>
              <w:spacing w:before="40" w:after="40"/>
              <w:jc w:val="center"/>
              <w:rPr>
                <w:rFonts w:ascii="Arial" w:eastAsia="Arial" w:hAnsi="Arial" w:cs="Arial"/>
                <w:sz w:val="20"/>
                <w:szCs w:val="20"/>
              </w:rPr>
            </w:pPr>
            <w:r>
              <w:rPr>
                <w:rFonts w:ascii="Arial" w:eastAsia="Arial" w:hAnsi="Arial" w:cs="Arial"/>
                <w:sz w:val="20"/>
                <w:szCs w:val="20"/>
              </w:rPr>
              <w:t>0</w:t>
            </w:r>
          </w:p>
        </w:tc>
        <w:tc>
          <w:tcPr>
            <w:tcW w:w="1031" w:type="dxa"/>
            <w:vAlign w:val="center"/>
            <w:hideMark/>
          </w:tcPr>
          <w:p w14:paraId="241625D6" w14:textId="77777777" w:rsidR="006D1F34" w:rsidRPr="0068144E" w:rsidRDefault="006D1F34" w:rsidP="00BC37AB">
            <w:pPr>
              <w:spacing w:before="40" w:after="40"/>
              <w:jc w:val="center"/>
              <w:rPr>
                <w:rFonts w:ascii="Arial" w:eastAsia="Arial" w:hAnsi="Arial" w:cs="Arial"/>
                <w:sz w:val="20"/>
                <w:szCs w:val="20"/>
              </w:rPr>
            </w:pPr>
            <w:r>
              <w:rPr>
                <w:rFonts w:ascii="Arial" w:eastAsia="Arial" w:hAnsi="Arial" w:cs="Arial"/>
                <w:sz w:val="20"/>
                <w:szCs w:val="20"/>
              </w:rPr>
              <w:t>23</w:t>
            </w:r>
          </w:p>
        </w:tc>
        <w:tc>
          <w:tcPr>
            <w:tcW w:w="1031" w:type="dxa"/>
            <w:vAlign w:val="center"/>
            <w:hideMark/>
          </w:tcPr>
          <w:p w14:paraId="00B638FF" w14:textId="77777777" w:rsidR="006D1F34" w:rsidRPr="0068144E" w:rsidRDefault="006D1F34" w:rsidP="00BC37AB">
            <w:pPr>
              <w:spacing w:before="40" w:after="40"/>
              <w:jc w:val="center"/>
              <w:rPr>
                <w:rFonts w:ascii="Arial" w:eastAsia="Arial" w:hAnsi="Arial" w:cs="Arial"/>
                <w:sz w:val="20"/>
                <w:szCs w:val="20"/>
              </w:rPr>
            </w:pPr>
            <w:r>
              <w:rPr>
                <w:rFonts w:ascii="Arial" w:eastAsia="Arial" w:hAnsi="Arial" w:cs="Arial"/>
                <w:sz w:val="20"/>
                <w:szCs w:val="20"/>
              </w:rPr>
              <w:t>87</w:t>
            </w:r>
          </w:p>
        </w:tc>
        <w:tc>
          <w:tcPr>
            <w:tcW w:w="1031" w:type="dxa"/>
            <w:vAlign w:val="center"/>
            <w:hideMark/>
          </w:tcPr>
          <w:p w14:paraId="69B52F3A" w14:textId="77777777" w:rsidR="006D1F34" w:rsidRPr="0068144E" w:rsidRDefault="006D1F34" w:rsidP="00BC37AB">
            <w:pPr>
              <w:spacing w:before="40" w:after="40"/>
              <w:jc w:val="center"/>
              <w:rPr>
                <w:rFonts w:ascii="Arial" w:eastAsia="Arial" w:hAnsi="Arial" w:cs="Arial"/>
                <w:sz w:val="20"/>
                <w:szCs w:val="20"/>
              </w:rPr>
            </w:pPr>
            <w:r>
              <w:rPr>
                <w:rFonts w:ascii="Arial" w:eastAsia="Arial" w:hAnsi="Arial" w:cs="Arial"/>
                <w:sz w:val="20"/>
                <w:szCs w:val="20"/>
              </w:rPr>
              <w:t>122</w:t>
            </w:r>
          </w:p>
        </w:tc>
        <w:tc>
          <w:tcPr>
            <w:tcW w:w="1031" w:type="dxa"/>
            <w:vAlign w:val="center"/>
            <w:hideMark/>
          </w:tcPr>
          <w:p w14:paraId="66E1C4CC" w14:textId="77777777" w:rsidR="006D1F34" w:rsidRPr="0068144E" w:rsidRDefault="006D1F34" w:rsidP="00BC37AB">
            <w:pPr>
              <w:spacing w:before="40" w:after="40"/>
              <w:jc w:val="center"/>
              <w:rPr>
                <w:rFonts w:ascii="Arial" w:eastAsia="Arial" w:hAnsi="Arial" w:cs="Arial"/>
                <w:sz w:val="20"/>
                <w:szCs w:val="20"/>
              </w:rPr>
            </w:pPr>
            <w:r>
              <w:rPr>
                <w:rFonts w:ascii="Arial" w:eastAsia="Arial" w:hAnsi="Arial" w:cs="Arial"/>
                <w:sz w:val="20"/>
                <w:szCs w:val="20"/>
              </w:rPr>
              <w:t>263</w:t>
            </w:r>
          </w:p>
        </w:tc>
      </w:tr>
      <w:tr w:rsidR="006D1F34" w:rsidRPr="0068144E" w14:paraId="12903D57" w14:textId="77777777" w:rsidTr="00F1109B">
        <w:tc>
          <w:tcPr>
            <w:tcW w:w="2830" w:type="dxa"/>
            <w:vAlign w:val="center"/>
          </w:tcPr>
          <w:p w14:paraId="1EDE0749" w14:textId="77777777" w:rsidR="006D1F34" w:rsidRPr="0092407D" w:rsidRDefault="006D1F34" w:rsidP="00BC37AB">
            <w:pPr>
              <w:spacing w:before="40" w:after="40"/>
              <w:rPr>
                <w:rFonts w:ascii="Arial" w:eastAsia="Arial" w:hAnsi="Arial" w:cs="Arial"/>
                <w:sz w:val="22"/>
                <w:szCs w:val="22"/>
              </w:rPr>
            </w:pPr>
            <w:r w:rsidRPr="0092407D">
              <w:rPr>
                <w:rFonts w:ascii="Arial" w:eastAsia="Arial" w:hAnsi="Arial" w:cs="Arial"/>
                <w:sz w:val="22"/>
                <w:szCs w:val="22"/>
              </w:rPr>
              <w:t xml:space="preserve">Avian species listed in Appendix II at genus </w:t>
            </w:r>
            <w:r>
              <w:rPr>
                <w:rFonts w:ascii="Arial" w:eastAsia="Arial" w:hAnsi="Arial" w:cs="Arial"/>
                <w:sz w:val="22"/>
                <w:szCs w:val="22"/>
              </w:rPr>
              <w:t>or</w:t>
            </w:r>
            <w:r w:rsidRPr="0092407D">
              <w:rPr>
                <w:rFonts w:ascii="Arial" w:eastAsia="Arial" w:hAnsi="Arial" w:cs="Arial"/>
                <w:sz w:val="22"/>
                <w:szCs w:val="22"/>
              </w:rPr>
              <w:t xml:space="preserve"> </w:t>
            </w:r>
            <w:r w:rsidRPr="0092407D">
              <w:rPr>
                <w:rFonts w:ascii="Arial" w:eastAsia="Arial" w:hAnsi="Arial" w:cs="Arial"/>
                <w:color w:val="000000" w:themeColor="text1"/>
                <w:sz w:val="22"/>
                <w:szCs w:val="22"/>
              </w:rPr>
              <w:t xml:space="preserve">family </w:t>
            </w:r>
            <w:r w:rsidRPr="0092407D">
              <w:rPr>
                <w:rFonts w:ascii="Arial" w:eastAsia="Arial" w:hAnsi="Arial" w:cs="Arial"/>
                <w:sz w:val="22"/>
                <w:szCs w:val="22"/>
              </w:rPr>
              <w:t xml:space="preserve">level </w:t>
            </w:r>
            <w:r>
              <w:rPr>
                <w:rFonts w:ascii="Arial" w:eastAsia="Arial" w:hAnsi="Arial" w:cs="Arial"/>
                <w:sz w:val="22"/>
                <w:szCs w:val="22"/>
              </w:rPr>
              <w:t>that</w:t>
            </w:r>
            <w:r w:rsidRPr="0092407D">
              <w:rPr>
                <w:rFonts w:ascii="Arial" w:eastAsia="Arial" w:hAnsi="Arial" w:cs="Arial"/>
                <w:sz w:val="22"/>
                <w:szCs w:val="22"/>
              </w:rPr>
              <w:t xml:space="preserve"> meet the CMS migratory criteri</w:t>
            </w:r>
            <w:r>
              <w:rPr>
                <w:rFonts w:ascii="Arial" w:eastAsia="Arial" w:hAnsi="Arial" w:cs="Arial"/>
                <w:sz w:val="22"/>
                <w:szCs w:val="22"/>
              </w:rPr>
              <w:t>on</w:t>
            </w:r>
            <w:r w:rsidRPr="0092407D">
              <w:rPr>
                <w:rFonts w:ascii="Arial" w:eastAsia="Arial" w:hAnsi="Arial" w:cs="Arial"/>
                <w:sz w:val="22"/>
                <w:szCs w:val="22"/>
              </w:rPr>
              <w:t xml:space="preserve">, excluding species listed </w:t>
            </w:r>
            <w:r>
              <w:rPr>
                <w:rFonts w:ascii="Arial" w:eastAsia="Arial" w:hAnsi="Arial" w:cs="Arial"/>
                <w:sz w:val="22"/>
                <w:szCs w:val="22"/>
              </w:rPr>
              <w:t>in</w:t>
            </w:r>
            <w:r w:rsidRPr="0092407D">
              <w:rPr>
                <w:rFonts w:ascii="Arial" w:eastAsia="Arial" w:hAnsi="Arial" w:cs="Arial"/>
                <w:sz w:val="22"/>
                <w:szCs w:val="22"/>
              </w:rPr>
              <w:t xml:space="preserve"> Res. 14.19</w:t>
            </w:r>
          </w:p>
        </w:tc>
        <w:tc>
          <w:tcPr>
            <w:tcW w:w="1031" w:type="dxa"/>
            <w:vAlign w:val="center"/>
          </w:tcPr>
          <w:p w14:paraId="46CA3BBC" w14:textId="77777777" w:rsidR="006D1F34" w:rsidRDefault="006D1F34" w:rsidP="00BC37AB">
            <w:pPr>
              <w:spacing w:before="40" w:after="40"/>
              <w:jc w:val="center"/>
              <w:rPr>
                <w:rFonts w:ascii="Arial" w:eastAsia="Arial" w:hAnsi="Arial" w:cs="Arial"/>
                <w:sz w:val="20"/>
                <w:szCs w:val="20"/>
              </w:rPr>
            </w:pPr>
            <w:r>
              <w:rPr>
                <w:rFonts w:ascii="Arial" w:eastAsia="Arial" w:hAnsi="Arial" w:cs="Arial"/>
                <w:sz w:val="20"/>
                <w:szCs w:val="20"/>
              </w:rPr>
              <w:t>77</w:t>
            </w:r>
          </w:p>
        </w:tc>
        <w:tc>
          <w:tcPr>
            <w:tcW w:w="1031" w:type="dxa"/>
            <w:vAlign w:val="center"/>
          </w:tcPr>
          <w:p w14:paraId="57626852" w14:textId="77777777" w:rsidR="006D1F34" w:rsidRDefault="006D1F34" w:rsidP="00BC37AB">
            <w:pPr>
              <w:spacing w:before="40" w:after="40"/>
              <w:jc w:val="center"/>
              <w:rPr>
                <w:rFonts w:ascii="Arial" w:eastAsia="Arial" w:hAnsi="Arial" w:cs="Arial"/>
                <w:sz w:val="20"/>
                <w:szCs w:val="20"/>
              </w:rPr>
            </w:pPr>
            <w:r>
              <w:rPr>
                <w:rFonts w:ascii="Arial" w:eastAsia="Arial" w:hAnsi="Arial" w:cs="Arial"/>
                <w:sz w:val="20"/>
                <w:szCs w:val="20"/>
              </w:rPr>
              <w:t>27</w:t>
            </w:r>
          </w:p>
        </w:tc>
        <w:tc>
          <w:tcPr>
            <w:tcW w:w="1031" w:type="dxa"/>
            <w:vAlign w:val="center"/>
          </w:tcPr>
          <w:p w14:paraId="75490780" w14:textId="77777777" w:rsidR="006D1F34" w:rsidRDefault="006D1F34" w:rsidP="00BC37AB">
            <w:pPr>
              <w:spacing w:before="40" w:after="40"/>
              <w:jc w:val="center"/>
              <w:rPr>
                <w:rFonts w:ascii="Arial" w:eastAsia="Arial" w:hAnsi="Arial" w:cs="Arial"/>
                <w:sz w:val="20"/>
                <w:szCs w:val="20"/>
              </w:rPr>
            </w:pPr>
            <w:r>
              <w:rPr>
                <w:rFonts w:ascii="Arial" w:eastAsia="Arial" w:hAnsi="Arial" w:cs="Arial"/>
                <w:sz w:val="20"/>
                <w:szCs w:val="20"/>
              </w:rPr>
              <w:t>126</w:t>
            </w:r>
          </w:p>
        </w:tc>
        <w:tc>
          <w:tcPr>
            <w:tcW w:w="1031" w:type="dxa"/>
            <w:vAlign w:val="center"/>
          </w:tcPr>
          <w:p w14:paraId="0DB1A10E" w14:textId="77777777" w:rsidR="006D1F34" w:rsidRDefault="006D1F34" w:rsidP="00BC37AB">
            <w:pPr>
              <w:spacing w:before="40" w:after="40"/>
              <w:jc w:val="center"/>
              <w:rPr>
                <w:rFonts w:ascii="Arial" w:eastAsia="Arial" w:hAnsi="Arial" w:cs="Arial"/>
                <w:sz w:val="20"/>
                <w:szCs w:val="20"/>
              </w:rPr>
            </w:pPr>
            <w:r>
              <w:rPr>
                <w:rFonts w:ascii="Arial" w:eastAsia="Arial" w:hAnsi="Arial" w:cs="Arial"/>
                <w:sz w:val="20"/>
                <w:szCs w:val="20"/>
              </w:rPr>
              <w:t>210</w:t>
            </w:r>
          </w:p>
        </w:tc>
        <w:tc>
          <w:tcPr>
            <w:tcW w:w="1031" w:type="dxa"/>
            <w:vAlign w:val="center"/>
          </w:tcPr>
          <w:p w14:paraId="727C4AC2" w14:textId="77777777" w:rsidR="006D1F34" w:rsidRDefault="006D1F34" w:rsidP="00BC37AB">
            <w:pPr>
              <w:spacing w:before="40" w:after="40"/>
              <w:jc w:val="center"/>
              <w:rPr>
                <w:rFonts w:ascii="Arial" w:eastAsia="Arial" w:hAnsi="Arial" w:cs="Arial"/>
                <w:sz w:val="20"/>
                <w:szCs w:val="20"/>
              </w:rPr>
            </w:pPr>
            <w:r>
              <w:rPr>
                <w:rFonts w:ascii="Arial" w:eastAsia="Arial" w:hAnsi="Arial" w:cs="Arial"/>
                <w:sz w:val="20"/>
                <w:szCs w:val="20"/>
              </w:rPr>
              <w:t>247</w:t>
            </w:r>
          </w:p>
        </w:tc>
        <w:tc>
          <w:tcPr>
            <w:tcW w:w="1031" w:type="dxa"/>
            <w:vAlign w:val="center"/>
          </w:tcPr>
          <w:p w14:paraId="254CE8EB" w14:textId="77777777" w:rsidR="006D1F34" w:rsidRDefault="006D1F34" w:rsidP="00BC37AB">
            <w:pPr>
              <w:spacing w:before="40" w:after="40"/>
              <w:jc w:val="center"/>
              <w:rPr>
                <w:rFonts w:ascii="Arial" w:eastAsia="Arial" w:hAnsi="Arial" w:cs="Arial"/>
                <w:sz w:val="20"/>
                <w:szCs w:val="20"/>
              </w:rPr>
            </w:pPr>
            <w:r>
              <w:rPr>
                <w:rFonts w:ascii="Arial" w:eastAsia="Arial" w:hAnsi="Arial" w:cs="Arial"/>
                <w:sz w:val="20"/>
                <w:szCs w:val="20"/>
              </w:rPr>
              <w:t>687</w:t>
            </w:r>
          </w:p>
        </w:tc>
      </w:tr>
      <w:tr w:rsidR="006D1F34" w:rsidRPr="0068144E" w14:paraId="0CE08299" w14:textId="77777777" w:rsidTr="00F1109B">
        <w:tc>
          <w:tcPr>
            <w:tcW w:w="2830" w:type="dxa"/>
            <w:vAlign w:val="center"/>
          </w:tcPr>
          <w:p w14:paraId="428DEE66" w14:textId="77777777" w:rsidR="006D1F34" w:rsidRDefault="006D1F34" w:rsidP="00BC37AB">
            <w:pPr>
              <w:spacing w:before="40" w:after="40"/>
              <w:rPr>
                <w:rFonts w:ascii="Arial" w:eastAsia="Arial" w:hAnsi="Arial" w:cs="Arial"/>
                <w:sz w:val="20"/>
                <w:szCs w:val="20"/>
              </w:rPr>
            </w:pPr>
            <w:r>
              <w:rPr>
                <w:rFonts w:ascii="Arial" w:eastAsia="Arial" w:hAnsi="Arial" w:cs="Arial"/>
                <w:sz w:val="20"/>
                <w:szCs w:val="20"/>
              </w:rPr>
              <w:t>Total</w:t>
            </w:r>
          </w:p>
        </w:tc>
        <w:tc>
          <w:tcPr>
            <w:tcW w:w="1031" w:type="dxa"/>
            <w:vAlign w:val="center"/>
          </w:tcPr>
          <w:p w14:paraId="59FF96F2" w14:textId="77777777" w:rsidR="006D1F34" w:rsidDel="00316E28" w:rsidRDefault="006D1F34" w:rsidP="00BC37AB">
            <w:pPr>
              <w:spacing w:before="40" w:after="40"/>
              <w:jc w:val="center"/>
              <w:rPr>
                <w:rFonts w:ascii="Arial" w:eastAsia="Arial" w:hAnsi="Arial" w:cs="Arial"/>
                <w:sz w:val="20"/>
                <w:szCs w:val="20"/>
              </w:rPr>
            </w:pPr>
            <w:r>
              <w:rPr>
                <w:rFonts w:ascii="Arial" w:eastAsia="Arial" w:hAnsi="Arial" w:cs="Arial"/>
                <w:sz w:val="20"/>
                <w:szCs w:val="20"/>
              </w:rPr>
              <w:t>108</w:t>
            </w:r>
          </w:p>
        </w:tc>
        <w:tc>
          <w:tcPr>
            <w:tcW w:w="1031" w:type="dxa"/>
            <w:vAlign w:val="center"/>
          </w:tcPr>
          <w:p w14:paraId="3D4E9E3A" w14:textId="77777777" w:rsidR="006D1F34" w:rsidDel="00316E28" w:rsidRDefault="006D1F34" w:rsidP="00BC37AB">
            <w:pPr>
              <w:spacing w:before="40" w:after="40"/>
              <w:jc w:val="center"/>
              <w:rPr>
                <w:rFonts w:ascii="Arial" w:eastAsia="Arial" w:hAnsi="Arial" w:cs="Arial"/>
                <w:sz w:val="20"/>
                <w:szCs w:val="20"/>
              </w:rPr>
            </w:pPr>
            <w:r>
              <w:rPr>
                <w:rFonts w:ascii="Arial" w:eastAsia="Arial" w:hAnsi="Arial" w:cs="Arial"/>
                <w:sz w:val="20"/>
                <w:szCs w:val="20"/>
              </w:rPr>
              <w:t>27</w:t>
            </w:r>
          </w:p>
        </w:tc>
        <w:tc>
          <w:tcPr>
            <w:tcW w:w="1031" w:type="dxa"/>
            <w:vAlign w:val="center"/>
          </w:tcPr>
          <w:p w14:paraId="0C18E885" w14:textId="77777777" w:rsidR="006D1F34" w:rsidDel="00316E28" w:rsidRDefault="006D1F34" w:rsidP="00BC37AB">
            <w:pPr>
              <w:spacing w:before="40" w:after="40"/>
              <w:jc w:val="center"/>
              <w:rPr>
                <w:rFonts w:ascii="Arial" w:eastAsia="Arial" w:hAnsi="Arial" w:cs="Arial"/>
                <w:sz w:val="20"/>
                <w:szCs w:val="20"/>
              </w:rPr>
            </w:pPr>
            <w:r>
              <w:rPr>
                <w:rFonts w:ascii="Arial" w:eastAsia="Arial" w:hAnsi="Arial" w:cs="Arial"/>
                <w:sz w:val="20"/>
                <w:szCs w:val="20"/>
              </w:rPr>
              <w:t>149</w:t>
            </w:r>
          </w:p>
        </w:tc>
        <w:tc>
          <w:tcPr>
            <w:tcW w:w="1031" w:type="dxa"/>
            <w:vAlign w:val="center"/>
          </w:tcPr>
          <w:p w14:paraId="329CFACD" w14:textId="77777777" w:rsidR="006D1F34" w:rsidDel="00316E28" w:rsidRDefault="006D1F34" w:rsidP="00BC37AB">
            <w:pPr>
              <w:spacing w:before="40" w:after="40"/>
              <w:jc w:val="center"/>
              <w:rPr>
                <w:rFonts w:ascii="Arial" w:eastAsia="Arial" w:hAnsi="Arial" w:cs="Arial"/>
                <w:sz w:val="20"/>
                <w:szCs w:val="20"/>
              </w:rPr>
            </w:pPr>
            <w:r>
              <w:rPr>
                <w:rFonts w:ascii="Arial" w:eastAsia="Arial" w:hAnsi="Arial" w:cs="Arial"/>
                <w:sz w:val="20"/>
                <w:szCs w:val="20"/>
              </w:rPr>
              <w:t>297</w:t>
            </w:r>
          </w:p>
        </w:tc>
        <w:tc>
          <w:tcPr>
            <w:tcW w:w="1031" w:type="dxa"/>
            <w:vAlign w:val="center"/>
          </w:tcPr>
          <w:p w14:paraId="4B4E6510" w14:textId="77777777" w:rsidR="006D1F34" w:rsidDel="00316E28" w:rsidRDefault="006D1F34" w:rsidP="00BC37AB">
            <w:pPr>
              <w:spacing w:before="40" w:after="40"/>
              <w:jc w:val="center"/>
              <w:rPr>
                <w:rFonts w:ascii="Arial" w:eastAsia="Arial" w:hAnsi="Arial" w:cs="Arial"/>
                <w:sz w:val="20"/>
                <w:szCs w:val="20"/>
              </w:rPr>
            </w:pPr>
            <w:r>
              <w:rPr>
                <w:rFonts w:ascii="Arial" w:eastAsia="Arial" w:hAnsi="Arial" w:cs="Arial"/>
                <w:sz w:val="20"/>
                <w:szCs w:val="20"/>
              </w:rPr>
              <w:t>369</w:t>
            </w:r>
          </w:p>
        </w:tc>
        <w:tc>
          <w:tcPr>
            <w:tcW w:w="1031" w:type="dxa"/>
            <w:vAlign w:val="center"/>
          </w:tcPr>
          <w:p w14:paraId="1987E172" w14:textId="77777777" w:rsidR="006D1F34" w:rsidDel="00316E28" w:rsidRDefault="006D1F34" w:rsidP="00BC37AB">
            <w:pPr>
              <w:spacing w:before="40" w:after="40"/>
              <w:jc w:val="center"/>
              <w:rPr>
                <w:rFonts w:ascii="Arial" w:eastAsia="Arial" w:hAnsi="Arial" w:cs="Arial"/>
                <w:sz w:val="20"/>
                <w:szCs w:val="20"/>
              </w:rPr>
            </w:pPr>
            <w:r>
              <w:rPr>
                <w:rFonts w:ascii="Arial" w:eastAsia="Arial" w:hAnsi="Arial" w:cs="Arial"/>
                <w:sz w:val="20"/>
                <w:szCs w:val="20"/>
              </w:rPr>
              <w:t>950</w:t>
            </w:r>
          </w:p>
        </w:tc>
      </w:tr>
    </w:tbl>
    <w:p w14:paraId="1BFED331" w14:textId="77777777" w:rsidR="006D1F34" w:rsidRPr="00456128" w:rsidRDefault="006D1F34" w:rsidP="005F4C13">
      <w:pPr>
        <w:spacing w:after="0" w:line="240" w:lineRule="auto"/>
        <w:jc w:val="both"/>
        <w:rPr>
          <w:rFonts w:ascii="Arial" w:eastAsia="Arial" w:hAnsi="Arial" w:cs="Arial"/>
          <w:sz w:val="22"/>
          <w:szCs w:val="22"/>
        </w:rPr>
      </w:pPr>
    </w:p>
    <w:p w14:paraId="19F8CDB4" w14:textId="77777777" w:rsidR="006D1F34" w:rsidRPr="00456128" w:rsidRDefault="006D1F34" w:rsidP="005F4C13">
      <w:pPr>
        <w:spacing w:after="0" w:line="240" w:lineRule="auto"/>
        <w:jc w:val="both"/>
        <w:rPr>
          <w:rFonts w:ascii="Arial" w:eastAsia="Arial" w:hAnsi="Arial" w:cs="Arial"/>
          <w:sz w:val="22"/>
          <w:szCs w:val="22"/>
        </w:rPr>
      </w:pPr>
      <w:r w:rsidRPr="00456128">
        <w:rPr>
          <w:rFonts w:ascii="Arial" w:eastAsia="Arial" w:hAnsi="Arial" w:cs="Arial"/>
          <w:sz w:val="22"/>
          <w:szCs w:val="22"/>
        </w:rPr>
        <w:t>Work on investigating the</w:t>
      </w:r>
      <w:r>
        <w:rPr>
          <w:rFonts w:ascii="Arial" w:eastAsia="Arial" w:hAnsi="Arial" w:cs="Arial"/>
          <w:sz w:val="22"/>
          <w:szCs w:val="22"/>
        </w:rPr>
        <w:t>se</w:t>
      </w:r>
      <w:r w:rsidRPr="00456128">
        <w:rPr>
          <w:rFonts w:ascii="Arial" w:eastAsia="Arial" w:hAnsi="Arial" w:cs="Arial"/>
          <w:sz w:val="22"/>
          <w:szCs w:val="22"/>
        </w:rPr>
        <w:t xml:space="preserve"> discrepancies for avian taxa is needed in the next triennium.</w:t>
      </w:r>
    </w:p>
    <w:p w14:paraId="30DA420E" w14:textId="77777777" w:rsidR="006D1F34" w:rsidRDefault="006D1F34" w:rsidP="005F4C13">
      <w:pPr>
        <w:spacing w:after="0" w:line="240" w:lineRule="auto"/>
        <w:jc w:val="both"/>
        <w:rPr>
          <w:rFonts w:ascii="Arial" w:eastAsia="Arial" w:hAnsi="Arial" w:cs="Arial"/>
          <w:sz w:val="22"/>
          <w:szCs w:val="22"/>
        </w:rPr>
      </w:pPr>
    </w:p>
    <w:p w14:paraId="624C0128" w14:textId="77777777" w:rsidR="006D1F34" w:rsidRPr="00456128" w:rsidRDefault="006D1F34" w:rsidP="005F4C13">
      <w:pPr>
        <w:spacing w:after="0" w:line="240" w:lineRule="auto"/>
        <w:jc w:val="both"/>
        <w:rPr>
          <w:rFonts w:ascii="Arial" w:eastAsia="Arial" w:hAnsi="Arial" w:cs="Arial"/>
          <w:sz w:val="22"/>
          <w:szCs w:val="22"/>
        </w:rPr>
      </w:pPr>
    </w:p>
    <w:sectPr w:rsidR="006D1F34" w:rsidRPr="00456128">
      <w:headerReference w:type="even" r:id="rId38"/>
      <w:headerReference w:type="default" r:id="rId3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0C8FE2" w14:textId="77777777" w:rsidR="004726E9" w:rsidRDefault="004726E9" w:rsidP="005D12E0">
      <w:pPr>
        <w:spacing w:after="0" w:line="240" w:lineRule="auto"/>
      </w:pPr>
      <w:r>
        <w:separator/>
      </w:r>
    </w:p>
  </w:endnote>
  <w:endnote w:type="continuationSeparator" w:id="0">
    <w:p w14:paraId="0727CF3B" w14:textId="77777777" w:rsidR="004726E9" w:rsidRDefault="004726E9" w:rsidP="005D12E0">
      <w:pPr>
        <w:spacing w:after="0" w:line="240" w:lineRule="auto"/>
      </w:pPr>
      <w:r>
        <w:continuationSeparator/>
      </w:r>
    </w:p>
  </w:endnote>
  <w:endnote w:type="continuationNotice" w:id="1">
    <w:p w14:paraId="170F2B45" w14:textId="77777777" w:rsidR="004726E9" w:rsidRDefault="004726E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Bold">
    <w:altName w:val="Arial"/>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2029754597"/>
      <w:docPartObj>
        <w:docPartGallery w:val="Page Numbers (Bottom of Page)"/>
        <w:docPartUnique/>
      </w:docPartObj>
    </w:sdtPr>
    <w:sdtEndPr>
      <w:rPr>
        <w:noProof/>
      </w:rPr>
    </w:sdtEndPr>
    <w:sdtContent>
      <w:p w14:paraId="2572A32E" w14:textId="5424F9AF" w:rsidR="00667B66" w:rsidRPr="00D6705F" w:rsidRDefault="00D6705F" w:rsidP="00D6705F">
        <w:pPr>
          <w:pStyle w:val="Footer"/>
          <w:jc w:val="center"/>
          <w:rPr>
            <w:rFonts w:ascii="Arial" w:hAnsi="Arial" w:cs="Arial"/>
            <w:sz w:val="18"/>
            <w:szCs w:val="18"/>
          </w:rPr>
        </w:pPr>
        <w:r w:rsidRPr="00D6705F">
          <w:rPr>
            <w:rFonts w:ascii="Arial" w:hAnsi="Arial" w:cs="Arial"/>
            <w:sz w:val="18"/>
            <w:szCs w:val="18"/>
          </w:rPr>
          <w:fldChar w:fldCharType="begin"/>
        </w:r>
        <w:r w:rsidRPr="00D6705F">
          <w:rPr>
            <w:rFonts w:ascii="Arial" w:hAnsi="Arial" w:cs="Arial"/>
            <w:sz w:val="18"/>
            <w:szCs w:val="18"/>
          </w:rPr>
          <w:instrText xml:space="preserve"> PAGE   \* MERGEFORMAT </w:instrText>
        </w:r>
        <w:r w:rsidRPr="00D6705F">
          <w:rPr>
            <w:rFonts w:ascii="Arial" w:hAnsi="Arial" w:cs="Arial"/>
            <w:sz w:val="18"/>
            <w:szCs w:val="18"/>
          </w:rPr>
          <w:fldChar w:fldCharType="separate"/>
        </w:r>
        <w:r w:rsidRPr="00D6705F">
          <w:rPr>
            <w:rFonts w:ascii="Arial" w:hAnsi="Arial" w:cs="Arial"/>
            <w:noProof/>
            <w:sz w:val="18"/>
            <w:szCs w:val="18"/>
          </w:rPr>
          <w:t>2</w:t>
        </w:r>
        <w:r w:rsidRPr="00D6705F">
          <w:rPr>
            <w:rFonts w:ascii="Arial" w:hAnsi="Arial" w:cs="Arial"/>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1554687649"/>
      <w:docPartObj>
        <w:docPartGallery w:val="Page Numbers (Bottom of Page)"/>
        <w:docPartUnique/>
      </w:docPartObj>
    </w:sdtPr>
    <w:sdtEndPr>
      <w:rPr>
        <w:noProof/>
      </w:rPr>
    </w:sdtEndPr>
    <w:sdtContent>
      <w:p w14:paraId="55D8C711" w14:textId="5525C731" w:rsidR="001C6FD0" w:rsidRPr="001C6FD0" w:rsidRDefault="001C6FD0" w:rsidP="001C6FD0">
        <w:pPr>
          <w:pStyle w:val="Footer"/>
          <w:jc w:val="center"/>
          <w:rPr>
            <w:rFonts w:ascii="Arial" w:hAnsi="Arial" w:cs="Arial"/>
            <w:sz w:val="18"/>
            <w:szCs w:val="18"/>
          </w:rPr>
        </w:pPr>
        <w:r w:rsidRPr="001C6FD0">
          <w:rPr>
            <w:rFonts w:ascii="Arial" w:hAnsi="Arial" w:cs="Arial"/>
            <w:sz w:val="18"/>
            <w:szCs w:val="18"/>
          </w:rPr>
          <w:fldChar w:fldCharType="begin"/>
        </w:r>
        <w:r w:rsidRPr="001C6FD0">
          <w:rPr>
            <w:rFonts w:ascii="Arial" w:hAnsi="Arial" w:cs="Arial"/>
            <w:sz w:val="18"/>
            <w:szCs w:val="18"/>
          </w:rPr>
          <w:instrText xml:space="preserve"> PAGE   \* MERGEFORMAT </w:instrText>
        </w:r>
        <w:r w:rsidRPr="001C6FD0">
          <w:rPr>
            <w:rFonts w:ascii="Arial" w:hAnsi="Arial" w:cs="Arial"/>
            <w:sz w:val="18"/>
            <w:szCs w:val="18"/>
          </w:rPr>
          <w:fldChar w:fldCharType="separate"/>
        </w:r>
        <w:r w:rsidRPr="001C6FD0">
          <w:rPr>
            <w:rFonts w:ascii="Arial" w:hAnsi="Arial" w:cs="Arial"/>
            <w:noProof/>
            <w:sz w:val="18"/>
            <w:szCs w:val="18"/>
          </w:rPr>
          <w:t>2</w:t>
        </w:r>
        <w:r w:rsidRPr="001C6FD0">
          <w:rPr>
            <w:rFonts w:ascii="Arial" w:hAnsi="Arial" w:cs="Arial"/>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0BF07" w14:textId="77777777" w:rsidR="004726E9" w:rsidRDefault="004726E9" w:rsidP="005D12E0">
      <w:pPr>
        <w:spacing w:after="0" w:line="240" w:lineRule="auto"/>
      </w:pPr>
      <w:r>
        <w:separator/>
      </w:r>
    </w:p>
  </w:footnote>
  <w:footnote w:type="continuationSeparator" w:id="0">
    <w:p w14:paraId="1CD98B0B" w14:textId="77777777" w:rsidR="004726E9" w:rsidRDefault="004726E9" w:rsidP="005D12E0">
      <w:pPr>
        <w:spacing w:after="0" w:line="240" w:lineRule="auto"/>
      </w:pPr>
      <w:r>
        <w:continuationSeparator/>
      </w:r>
    </w:p>
  </w:footnote>
  <w:footnote w:type="continuationNotice" w:id="1">
    <w:p w14:paraId="0C81B762" w14:textId="77777777" w:rsidR="004726E9" w:rsidRDefault="004726E9">
      <w:pPr>
        <w:spacing w:after="0" w:line="240" w:lineRule="auto"/>
      </w:pPr>
    </w:p>
  </w:footnote>
  <w:footnote w:id="2">
    <w:p w14:paraId="2CC30248" w14:textId="58376D33" w:rsidR="00BE35CD" w:rsidRPr="003A5969" w:rsidRDefault="00BE35CD" w:rsidP="003A5969">
      <w:pPr>
        <w:pStyle w:val="FootnoteText"/>
        <w:jc w:val="both"/>
        <w:rPr>
          <w:rFonts w:ascii="Arial" w:hAnsi="Arial" w:cs="Arial"/>
          <w:sz w:val="16"/>
          <w:szCs w:val="16"/>
        </w:rPr>
      </w:pPr>
      <w:r w:rsidRPr="003A5969">
        <w:rPr>
          <w:rStyle w:val="FootnoteReference"/>
          <w:rFonts w:ascii="Arial" w:hAnsi="Arial" w:cs="Arial"/>
          <w:sz w:val="16"/>
          <w:szCs w:val="16"/>
        </w:rPr>
        <w:footnoteRef/>
      </w:r>
      <w:r w:rsidRPr="003A5969">
        <w:rPr>
          <w:rFonts w:ascii="Arial" w:hAnsi="Arial" w:cs="Arial"/>
          <w:sz w:val="16"/>
          <w:szCs w:val="16"/>
        </w:rPr>
        <w:t xml:space="preserve"> </w:t>
      </w:r>
      <w:r w:rsidRPr="003A5969">
        <w:rPr>
          <w:rFonts w:ascii="Arial" w:hAnsi="Arial" w:cs="Arial"/>
          <w:sz w:val="16"/>
          <w:szCs w:val="16"/>
          <w:lang w:val="cs-CZ"/>
        </w:rPr>
        <w:t>The methods used to c</w:t>
      </w:r>
      <w:r w:rsidR="00895744" w:rsidRPr="003A5969">
        <w:rPr>
          <w:rFonts w:ascii="Arial" w:hAnsi="Arial" w:cs="Arial"/>
          <w:sz w:val="16"/>
          <w:szCs w:val="16"/>
          <w:lang w:val="cs-CZ"/>
        </w:rPr>
        <w:t>h</w:t>
      </w:r>
      <w:r w:rsidRPr="003A5969">
        <w:rPr>
          <w:rFonts w:ascii="Arial" w:hAnsi="Arial" w:cs="Arial"/>
          <w:sz w:val="16"/>
          <w:szCs w:val="16"/>
          <w:lang w:val="cs-CZ"/>
        </w:rPr>
        <w:t>ar</w:t>
      </w:r>
      <w:r w:rsidR="00895744" w:rsidRPr="003A5969">
        <w:rPr>
          <w:rFonts w:ascii="Arial" w:hAnsi="Arial" w:cs="Arial"/>
          <w:sz w:val="16"/>
          <w:szCs w:val="16"/>
          <w:lang w:val="cs-CZ"/>
        </w:rPr>
        <w:t>a</w:t>
      </w:r>
      <w:r w:rsidRPr="003A5969">
        <w:rPr>
          <w:rFonts w:ascii="Arial" w:hAnsi="Arial" w:cs="Arial"/>
          <w:sz w:val="16"/>
          <w:szCs w:val="16"/>
          <w:lang w:val="cs-CZ"/>
        </w:rPr>
        <w:t>cteri</w:t>
      </w:r>
      <w:r w:rsidR="00895744" w:rsidRPr="003A5969">
        <w:rPr>
          <w:rFonts w:ascii="Arial" w:hAnsi="Arial" w:cs="Arial"/>
          <w:sz w:val="16"/>
          <w:szCs w:val="16"/>
          <w:lang w:val="cs-CZ"/>
        </w:rPr>
        <w:t>z</w:t>
      </w:r>
      <w:r w:rsidRPr="003A5969">
        <w:rPr>
          <w:rFonts w:ascii="Arial" w:hAnsi="Arial" w:cs="Arial"/>
          <w:sz w:val="16"/>
          <w:szCs w:val="16"/>
          <w:lang w:val="cs-CZ"/>
        </w:rPr>
        <w:t>e migratory movements of birds for the purpose of disaggregating families under Appendix II of the Convention on Migratatory Species are described in UNEP/CMS/COP13/Doc.27.3</w:t>
      </w:r>
      <w:r w:rsidR="00C33828" w:rsidRPr="003A5969">
        <w:rPr>
          <w:rFonts w:ascii="Arial" w:hAnsi="Arial" w:cs="Arial"/>
          <w:sz w:val="16"/>
          <w:szCs w:val="16"/>
          <w:lang w:val="cs-CZ"/>
        </w:rPr>
        <w:t>, Annex 1</w:t>
      </w:r>
      <w:r w:rsidRPr="003A5969">
        <w:rPr>
          <w:rFonts w:ascii="Arial" w:hAnsi="Arial" w:cs="Arial"/>
          <w:sz w:val="16"/>
          <w:szCs w:val="16"/>
          <w:lang w:val="cs-CZ"/>
        </w:rPr>
        <w:t>.</w:t>
      </w:r>
    </w:p>
  </w:footnote>
  <w:footnote w:id="3">
    <w:p w14:paraId="20799B44" w14:textId="47A470A6" w:rsidR="00193AC2" w:rsidRPr="000D1FE8" w:rsidRDefault="00193AC2" w:rsidP="000D1FE8">
      <w:pPr>
        <w:pStyle w:val="FootnoteText"/>
        <w:jc w:val="both"/>
        <w:rPr>
          <w:rFonts w:ascii="Arial" w:hAnsi="Arial" w:cs="Arial"/>
          <w:sz w:val="16"/>
          <w:szCs w:val="16"/>
        </w:rPr>
      </w:pPr>
      <w:r w:rsidRPr="000D1FE8">
        <w:rPr>
          <w:rStyle w:val="FootnoteReference"/>
          <w:rFonts w:ascii="Arial" w:hAnsi="Arial" w:cs="Arial"/>
          <w:sz w:val="16"/>
          <w:szCs w:val="16"/>
        </w:rPr>
        <w:footnoteRef/>
      </w:r>
      <w:r w:rsidRPr="000D1FE8">
        <w:rPr>
          <w:rFonts w:ascii="Arial" w:hAnsi="Arial" w:cs="Arial"/>
          <w:sz w:val="16"/>
          <w:szCs w:val="16"/>
        </w:rPr>
        <w:t xml:space="preserve"> </w:t>
      </w:r>
      <w:r w:rsidRPr="000D1FE8">
        <w:rPr>
          <w:rFonts w:ascii="Arial" w:hAnsi="Arial" w:cs="Arial"/>
          <w:sz w:val="16"/>
          <w:szCs w:val="16"/>
          <w:lang w:val="cs-CZ"/>
        </w:rPr>
        <w:t>The methods used to char</w:t>
      </w:r>
      <w:r w:rsidR="00B960DE" w:rsidRPr="000D1FE8">
        <w:rPr>
          <w:rFonts w:ascii="Arial" w:hAnsi="Arial" w:cs="Arial"/>
          <w:sz w:val="16"/>
          <w:szCs w:val="16"/>
          <w:lang w:val="cs-CZ"/>
        </w:rPr>
        <w:t>a</w:t>
      </w:r>
      <w:r w:rsidRPr="000D1FE8">
        <w:rPr>
          <w:rFonts w:ascii="Arial" w:hAnsi="Arial" w:cs="Arial"/>
          <w:sz w:val="16"/>
          <w:szCs w:val="16"/>
          <w:lang w:val="cs-CZ"/>
        </w:rPr>
        <w:t>cteri</w:t>
      </w:r>
      <w:r w:rsidR="00B960DE" w:rsidRPr="000D1FE8">
        <w:rPr>
          <w:rFonts w:ascii="Arial" w:hAnsi="Arial" w:cs="Arial"/>
          <w:sz w:val="16"/>
          <w:szCs w:val="16"/>
          <w:lang w:val="cs-CZ"/>
        </w:rPr>
        <w:t>z</w:t>
      </w:r>
      <w:r w:rsidRPr="000D1FE8">
        <w:rPr>
          <w:rFonts w:ascii="Arial" w:hAnsi="Arial" w:cs="Arial"/>
          <w:sz w:val="16"/>
          <w:szCs w:val="16"/>
          <w:lang w:val="cs-CZ"/>
        </w:rPr>
        <w:t>e migratory movements of birds for the purpose of disaggregating families under Appendix II of the Convention on Migratatory Species are described in UNEP/CMS/COP13/Doc.27.3</w:t>
      </w:r>
      <w:r w:rsidR="002E73C2" w:rsidRPr="000D1FE8">
        <w:rPr>
          <w:rFonts w:ascii="Arial" w:hAnsi="Arial" w:cs="Arial"/>
          <w:sz w:val="16"/>
          <w:szCs w:val="16"/>
          <w:lang w:val="cs-CZ"/>
        </w:rPr>
        <w:t>, Annex 1</w:t>
      </w:r>
      <w:r w:rsidRPr="000D1FE8">
        <w:rPr>
          <w:rFonts w:ascii="Arial" w:hAnsi="Arial" w:cs="Arial"/>
          <w:sz w:val="16"/>
          <w:szCs w:val="16"/>
          <w:lang w:val="cs-CZ"/>
        </w:rPr>
        <w:t>.</w:t>
      </w:r>
    </w:p>
  </w:footnote>
  <w:footnote w:id="4">
    <w:p w14:paraId="7DA9A9C3" w14:textId="44009307" w:rsidR="00456128" w:rsidRPr="00A72344" w:rsidRDefault="00456128" w:rsidP="00A72344">
      <w:pPr>
        <w:pStyle w:val="FootnoteText"/>
        <w:jc w:val="both"/>
        <w:rPr>
          <w:rFonts w:ascii="Arial" w:hAnsi="Arial" w:cs="Arial"/>
          <w:sz w:val="16"/>
          <w:szCs w:val="16"/>
        </w:rPr>
      </w:pPr>
      <w:r w:rsidRPr="00A72344">
        <w:rPr>
          <w:rStyle w:val="FootnoteReference"/>
          <w:rFonts w:ascii="Arial" w:hAnsi="Arial" w:cs="Arial"/>
          <w:sz w:val="16"/>
          <w:szCs w:val="16"/>
        </w:rPr>
        <w:footnoteRef/>
      </w:r>
      <w:r w:rsidRPr="00A72344">
        <w:rPr>
          <w:rFonts w:ascii="Arial" w:hAnsi="Arial" w:cs="Arial"/>
          <w:sz w:val="16"/>
          <w:szCs w:val="16"/>
        </w:rPr>
        <w:t xml:space="preserve"> Note that the distribution list produced will include all countries and territories in which a </w:t>
      </w:r>
      <w:proofErr w:type="spellStart"/>
      <w:r w:rsidRPr="00A72344">
        <w:rPr>
          <w:rFonts w:ascii="Arial" w:hAnsi="Arial" w:cs="Arial"/>
          <w:sz w:val="16"/>
          <w:szCs w:val="16"/>
        </w:rPr>
        <w:t>taxon</w:t>
      </w:r>
      <w:proofErr w:type="spellEnd"/>
      <w:r w:rsidRPr="00A72344">
        <w:rPr>
          <w:rFonts w:ascii="Arial" w:hAnsi="Arial" w:cs="Arial"/>
          <w:sz w:val="16"/>
          <w:szCs w:val="16"/>
        </w:rPr>
        <w:t xml:space="preserve"> occurs, regardless of whether a particular population is migratory, whether a country considers itself to be a Range State according to CMS criteria, </w:t>
      </w:r>
      <w:r w:rsidR="00360AD2" w:rsidRPr="00A72344">
        <w:rPr>
          <w:rFonts w:ascii="Arial" w:hAnsi="Arial" w:cs="Arial"/>
          <w:sz w:val="16"/>
          <w:szCs w:val="16"/>
        </w:rPr>
        <w:t>or</w:t>
      </w:r>
      <w:r w:rsidRPr="00A72344">
        <w:rPr>
          <w:rFonts w:ascii="Arial" w:hAnsi="Arial" w:cs="Arial"/>
          <w:sz w:val="16"/>
          <w:szCs w:val="16"/>
        </w:rPr>
        <w:t xml:space="preserve"> whether the listing applies only to a specific population. </w:t>
      </w:r>
    </w:p>
  </w:footnote>
  <w:footnote w:id="5">
    <w:p w14:paraId="23D51B18" w14:textId="77777777" w:rsidR="00F243CF" w:rsidRPr="00A72344" w:rsidRDefault="00F243CF" w:rsidP="00A72344">
      <w:pPr>
        <w:pStyle w:val="FootnoteText"/>
        <w:jc w:val="both"/>
        <w:rPr>
          <w:rFonts w:ascii="Arial" w:hAnsi="Arial" w:cs="Arial"/>
          <w:sz w:val="16"/>
          <w:szCs w:val="16"/>
          <w:lang w:val="cs-CZ"/>
        </w:rPr>
      </w:pPr>
      <w:r w:rsidRPr="00A72344">
        <w:rPr>
          <w:rStyle w:val="FootnoteReference"/>
          <w:rFonts w:ascii="Arial" w:hAnsi="Arial" w:cs="Arial"/>
          <w:sz w:val="16"/>
          <w:szCs w:val="16"/>
        </w:rPr>
        <w:footnoteRef/>
      </w:r>
      <w:r w:rsidRPr="00A72344">
        <w:rPr>
          <w:rFonts w:ascii="Arial" w:hAnsi="Arial" w:cs="Arial"/>
          <w:sz w:val="16"/>
          <w:szCs w:val="16"/>
        </w:rPr>
        <w:t xml:space="preserve"> 13 of the 290 taxa were found exclusively in non-Parties.</w:t>
      </w:r>
    </w:p>
  </w:footnote>
  <w:footnote w:id="6">
    <w:p w14:paraId="70E2A2D6" w14:textId="77777777" w:rsidR="00456128" w:rsidRPr="00E92770" w:rsidRDefault="00456128" w:rsidP="00E92770">
      <w:pPr>
        <w:pStyle w:val="FootnoteText"/>
        <w:jc w:val="both"/>
        <w:rPr>
          <w:rFonts w:ascii="Arial" w:hAnsi="Arial" w:cs="Arial"/>
          <w:sz w:val="16"/>
          <w:szCs w:val="16"/>
        </w:rPr>
      </w:pPr>
      <w:r w:rsidRPr="00E92770">
        <w:rPr>
          <w:rStyle w:val="FootnoteReference"/>
          <w:rFonts w:ascii="Arial" w:hAnsi="Arial" w:cs="Arial"/>
          <w:sz w:val="16"/>
          <w:szCs w:val="16"/>
        </w:rPr>
        <w:footnoteRef/>
      </w:r>
      <w:r w:rsidRPr="00E92770">
        <w:rPr>
          <w:rFonts w:ascii="Arial" w:hAnsi="Arial" w:cs="Arial"/>
          <w:sz w:val="16"/>
          <w:szCs w:val="16"/>
        </w:rPr>
        <w:t xml:space="preserve"> Any occurrence records that were found to not be supported through the literature were removed, unless the occurrence was specifically mentioned by the Party in their National Reports, in which case the record was retained and the literature supporting the removal was cited in the comments.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F21E3" w14:textId="314E833D" w:rsidR="00445C13" w:rsidRPr="00C33EE8" w:rsidRDefault="00445C13" w:rsidP="00445C13">
    <w:pPr>
      <w:pStyle w:val="Header"/>
      <w:pBdr>
        <w:bottom w:val="single" w:sz="4" w:space="1" w:color="auto"/>
      </w:pBdr>
      <w:rPr>
        <w:rFonts w:ascii="Arial" w:hAnsi="Arial" w:cs="Arial"/>
        <w:i/>
        <w:sz w:val="18"/>
        <w:szCs w:val="18"/>
        <w:lang w:val="en-US"/>
      </w:rPr>
    </w:pPr>
    <w:r w:rsidRPr="00C33EE8">
      <w:rPr>
        <w:rFonts w:ascii="Arial" w:hAnsi="Arial" w:cs="Arial"/>
        <w:i/>
        <w:sz w:val="18"/>
        <w:szCs w:val="18"/>
        <w:lang w:val="en-US"/>
      </w:rPr>
      <w:t>UNEP/CMS/COP15/Doc.29.2</w:t>
    </w:r>
  </w:p>
  <w:p w14:paraId="62B910F7" w14:textId="77777777" w:rsidR="00667B66" w:rsidRDefault="00667B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74AA1" w14:textId="09ACEAE4" w:rsidR="003A2548" w:rsidRPr="00C33EE8" w:rsidRDefault="003A2548" w:rsidP="005C03AA">
    <w:pPr>
      <w:pStyle w:val="Header"/>
      <w:pBdr>
        <w:bottom w:val="single" w:sz="4" w:space="1" w:color="auto"/>
      </w:pBdr>
      <w:jc w:val="right"/>
      <w:rPr>
        <w:rFonts w:ascii="Arial" w:hAnsi="Arial" w:cs="Arial"/>
        <w:i/>
        <w:sz w:val="18"/>
        <w:szCs w:val="18"/>
        <w:lang w:val="en-US"/>
      </w:rPr>
    </w:pPr>
    <w:r w:rsidRPr="00C33EE8">
      <w:rPr>
        <w:rFonts w:ascii="Arial" w:hAnsi="Arial" w:cs="Arial"/>
        <w:i/>
        <w:sz w:val="18"/>
        <w:szCs w:val="18"/>
        <w:lang w:val="en-US"/>
      </w:rPr>
      <w:t>UNEP/CMS/COP15/Doc.</w:t>
    </w:r>
    <w:r w:rsidR="00C768C9" w:rsidRPr="00C33EE8">
      <w:rPr>
        <w:rFonts w:ascii="Arial" w:hAnsi="Arial" w:cs="Arial"/>
        <w:i/>
        <w:sz w:val="18"/>
        <w:szCs w:val="18"/>
        <w:lang w:val="en-US"/>
      </w:rPr>
      <w:t>29.2</w:t>
    </w:r>
  </w:p>
  <w:p w14:paraId="7A0B6A9A" w14:textId="77777777" w:rsidR="00667B66" w:rsidRDefault="00667B6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67C33" w14:textId="77777777" w:rsidR="002610D4" w:rsidRPr="002E0DE9" w:rsidRDefault="002610D4" w:rsidP="002610D4">
    <w:pPr>
      <w:tabs>
        <w:tab w:val="center" w:pos="4680"/>
        <w:tab w:val="right" w:pos="9360"/>
      </w:tabs>
      <w:suppressAutoHyphens/>
      <w:autoSpaceDN w:val="0"/>
      <w:spacing w:after="0" w:line="240" w:lineRule="auto"/>
      <w:ind w:right="-547"/>
      <w:jc w:val="right"/>
      <w:textAlignment w:val="baseline"/>
      <w:rPr>
        <w:rFonts w:ascii="Calibri" w:eastAsia="Calibri" w:hAnsi="Calibri" w:cs="Times New Roman"/>
      </w:rPr>
    </w:pPr>
    <w:r w:rsidRPr="002E0DE9">
      <w:rPr>
        <w:rFonts w:ascii="Calibri" w:eastAsia="Calibri" w:hAnsi="Calibri" w:cs="Times New Roman"/>
        <w:noProof/>
      </w:rPr>
      <w:drawing>
        <wp:anchor distT="0" distB="0" distL="114300" distR="114300" simplePos="0" relativeHeight="251658241" behindDoc="1" locked="0" layoutInCell="1" allowOverlap="1" wp14:anchorId="19A78653" wp14:editId="4AD8D0CE">
          <wp:simplePos x="0" y="0"/>
          <wp:positionH relativeFrom="column">
            <wp:posOffset>5608320</wp:posOffset>
          </wp:positionH>
          <wp:positionV relativeFrom="paragraph">
            <wp:posOffset>-88900</wp:posOffset>
          </wp:positionV>
          <wp:extent cx="541020" cy="259715"/>
          <wp:effectExtent l="0" t="0" r="0" b="6985"/>
          <wp:wrapTight wrapText="bothSides">
            <wp:wrapPolygon edited="0">
              <wp:start x="0" y="0"/>
              <wp:lineTo x="0" y="20597"/>
              <wp:lineTo x="20535" y="20597"/>
              <wp:lineTo x="20535" y="0"/>
              <wp:lineTo x="0" y="0"/>
            </wp:wrapPolygon>
          </wp:wrapTight>
          <wp:docPr id="448762370" name="Picture 44876237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41020" cy="259715"/>
                  </a:xfrm>
                  <a:prstGeom prst="rect">
                    <a:avLst/>
                  </a:prstGeom>
                  <a:noFill/>
                  <a:ln>
                    <a:noFill/>
                    <a:prstDash/>
                  </a:ln>
                </pic:spPr>
              </pic:pic>
            </a:graphicData>
          </a:graphic>
        </wp:anchor>
      </w:drawing>
    </w:r>
    <w:r w:rsidRPr="002E0DE9">
      <w:rPr>
        <w:rFonts w:ascii="Calibri" w:eastAsia="Calibri" w:hAnsi="Calibri" w:cs="Times New Roman"/>
        <w:noProof/>
        <w:sz w:val="2"/>
        <w:szCs w:val="2"/>
      </w:rPr>
      <w:drawing>
        <wp:anchor distT="0" distB="0" distL="114300" distR="114300" simplePos="0" relativeHeight="251658240" behindDoc="0" locked="0" layoutInCell="1" allowOverlap="1" wp14:anchorId="7ACF4094" wp14:editId="7BED747C">
          <wp:simplePos x="0" y="0"/>
          <wp:positionH relativeFrom="column">
            <wp:posOffset>715645</wp:posOffset>
          </wp:positionH>
          <wp:positionV relativeFrom="paragraph">
            <wp:posOffset>-208915</wp:posOffset>
          </wp:positionV>
          <wp:extent cx="431165" cy="441325"/>
          <wp:effectExtent l="0" t="0" r="6983" b="0"/>
          <wp:wrapTight wrapText="bothSides">
            <wp:wrapPolygon edited="0">
              <wp:start x="0" y="0"/>
              <wp:lineTo x="0" y="20512"/>
              <wp:lineTo x="20995" y="20512"/>
              <wp:lineTo x="20995" y="0"/>
              <wp:lineTo x="0" y="0"/>
            </wp:wrapPolygon>
          </wp:wrapTight>
          <wp:docPr id="709072310" name="Picture 709072310"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a:blip r:embed="rId2"/>
                  <a:srcRect l="2780" t="-1236" r="60236" b="48836"/>
                  <a:stretch>
                    <a:fillRect/>
                  </a:stretch>
                </pic:blipFill>
                <pic:spPr>
                  <a:xfrm>
                    <a:off x="0" y="0"/>
                    <a:ext cx="431165" cy="441325"/>
                  </a:xfrm>
                  <a:prstGeom prst="rect">
                    <a:avLst/>
                  </a:prstGeom>
                  <a:noFill/>
                  <a:ln>
                    <a:noFill/>
                    <a:prstDash/>
                  </a:ln>
                </pic:spPr>
              </pic:pic>
            </a:graphicData>
          </a:graphic>
        </wp:anchor>
      </w:drawing>
    </w:r>
    <w:r>
      <w:rPr>
        <w:noProof/>
      </w:rPr>
      <w:drawing>
        <wp:anchor distT="0" distB="0" distL="114300" distR="114300" simplePos="0" relativeHeight="251658242" behindDoc="0" locked="0" layoutInCell="1" allowOverlap="1" wp14:anchorId="5F9AA9AA" wp14:editId="4B6BB8E5">
          <wp:simplePos x="0" y="0"/>
          <wp:positionH relativeFrom="column">
            <wp:posOffset>-63500</wp:posOffset>
          </wp:positionH>
          <wp:positionV relativeFrom="paragraph">
            <wp:posOffset>-241300</wp:posOffset>
          </wp:positionV>
          <wp:extent cx="641350" cy="641350"/>
          <wp:effectExtent l="0" t="0" r="6350" b="6350"/>
          <wp:wrapNone/>
          <wp:docPr id="436130952" name="Picture 43613095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Logo&#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641350" cy="6413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664C1E2" w14:textId="77777777" w:rsidR="00667B66" w:rsidRDefault="00667B6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49EA7" w14:textId="4BFE9C93" w:rsidR="006C1953" w:rsidRPr="00C33EE8" w:rsidRDefault="006C1953" w:rsidP="00445C13">
    <w:pPr>
      <w:pStyle w:val="Header"/>
      <w:pBdr>
        <w:bottom w:val="single" w:sz="4" w:space="1" w:color="auto"/>
      </w:pBdr>
      <w:rPr>
        <w:rFonts w:ascii="Arial" w:hAnsi="Arial" w:cs="Arial"/>
        <w:i/>
        <w:sz w:val="18"/>
        <w:szCs w:val="18"/>
        <w:lang w:val="en-US"/>
      </w:rPr>
    </w:pPr>
    <w:r w:rsidRPr="00C33EE8">
      <w:rPr>
        <w:rFonts w:ascii="Arial" w:hAnsi="Arial" w:cs="Arial"/>
        <w:i/>
        <w:sz w:val="18"/>
        <w:szCs w:val="18"/>
        <w:lang w:val="en-US"/>
      </w:rPr>
      <w:t>UNEP/CMS/COP15/Doc.29.2</w:t>
    </w:r>
    <w:r>
      <w:rPr>
        <w:rFonts w:ascii="Arial" w:hAnsi="Arial" w:cs="Arial"/>
        <w:i/>
        <w:sz w:val="18"/>
        <w:szCs w:val="18"/>
        <w:lang w:val="en-US"/>
      </w:rPr>
      <w:t>/Annex</w:t>
    </w:r>
    <w:r w:rsidR="00CB1C6B">
      <w:rPr>
        <w:rFonts w:ascii="Arial" w:hAnsi="Arial" w:cs="Arial"/>
        <w:i/>
        <w:sz w:val="18"/>
        <w:szCs w:val="18"/>
        <w:lang w:val="en-US"/>
      </w:rPr>
      <w:t xml:space="preserve"> 1</w:t>
    </w:r>
  </w:p>
  <w:p w14:paraId="303741B6" w14:textId="77777777" w:rsidR="006C1953" w:rsidRDefault="006C195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C5729" w14:textId="28B0BBC9" w:rsidR="006C1953" w:rsidRPr="00C33EE8" w:rsidRDefault="006C1953" w:rsidP="005C03AA">
    <w:pPr>
      <w:pStyle w:val="Header"/>
      <w:pBdr>
        <w:bottom w:val="single" w:sz="4" w:space="1" w:color="auto"/>
      </w:pBdr>
      <w:jc w:val="right"/>
      <w:rPr>
        <w:rFonts w:ascii="Arial" w:hAnsi="Arial" w:cs="Arial"/>
        <w:i/>
        <w:sz w:val="18"/>
        <w:szCs w:val="18"/>
        <w:lang w:val="en-US"/>
      </w:rPr>
    </w:pPr>
    <w:r w:rsidRPr="00C33EE8">
      <w:rPr>
        <w:rFonts w:ascii="Arial" w:hAnsi="Arial" w:cs="Arial"/>
        <w:i/>
        <w:sz w:val="18"/>
        <w:szCs w:val="18"/>
        <w:lang w:val="en-US"/>
      </w:rPr>
      <w:t>UNEP/CMS/COP15/Doc.29.2</w:t>
    </w:r>
    <w:r>
      <w:rPr>
        <w:rFonts w:ascii="Arial" w:hAnsi="Arial" w:cs="Arial"/>
        <w:i/>
        <w:sz w:val="18"/>
        <w:szCs w:val="18"/>
        <w:lang w:val="en-US"/>
      </w:rPr>
      <w:t>/Annex</w:t>
    </w:r>
    <w:r w:rsidR="001C6FD0">
      <w:rPr>
        <w:rFonts w:ascii="Arial" w:hAnsi="Arial" w:cs="Arial"/>
        <w:i/>
        <w:sz w:val="18"/>
        <w:szCs w:val="18"/>
        <w:lang w:val="en-US"/>
      </w:rPr>
      <w:t>1</w:t>
    </w:r>
  </w:p>
  <w:p w14:paraId="27F88DE6" w14:textId="77777777" w:rsidR="006C1953" w:rsidRDefault="006C195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87344" w14:textId="30CF7E83" w:rsidR="005A5938" w:rsidRPr="00C33EE8" w:rsidRDefault="005A5938" w:rsidP="00445C13">
    <w:pPr>
      <w:pStyle w:val="Header"/>
      <w:pBdr>
        <w:bottom w:val="single" w:sz="4" w:space="1" w:color="auto"/>
      </w:pBdr>
      <w:rPr>
        <w:rFonts w:ascii="Arial" w:hAnsi="Arial" w:cs="Arial"/>
        <w:i/>
        <w:sz w:val="18"/>
        <w:szCs w:val="18"/>
        <w:lang w:val="en-US"/>
      </w:rPr>
    </w:pPr>
    <w:r w:rsidRPr="00C33EE8">
      <w:rPr>
        <w:rFonts w:ascii="Arial" w:hAnsi="Arial" w:cs="Arial"/>
        <w:i/>
        <w:sz w:val="18"/>
        <w:szCs w:val="18"/>
        <w:lang w:val="en-US"/>
      </w:rPr>
      <w:t>UNEP/CMS/COP15/Doc.29.2</w:t>
    </w:r>
    <w:r>
      <w:rPr>
        <w:rFonts w:ascii="Arial" w:hAnsi="Arial" w:cs="Arial"/>
        <w:i/>
        <w:sz w:val="18"/>
        <w:szCs w:val="18"/>
        <w:lang w:val="en-US"/>
      </w:rPr>
      <w:t>/Annex</w:t>
    </w:r>
    <w:r w:rsidR="00CB1C6B">
      <w:rPr>
        <w:rFonts w:ascii="Arial" w:hAnsi="Arial" w:cs="Arial"/>
        <w:i/>
        <w:sz w:val="18"/>
        <w:szCs w:val="18"/>
        <w:lang w:val="en-US"/>
      </w:rPr>
      <w:t xml:space="preserve"> 2</w:t>
    </w:r>
  </w:p>
  <w:p w14:paraId="561AACAD" w14:textId="77777777" w:rsidR="00667B66" w:rsidRDefault="00667B6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25DF3" w14:textId="781808D2" w:rsidR="00295A8F" w:rsidRPr="00C33EE8" w:rsidRDefault="00295A8F" w:rsidP="005C03AA">
    <w:pPr>
      <w:pStyle w:val="Header"/>
      <w:pBdr>
        <w:bottom w:val="single" w:sz="4" w:space="1" w:color="auto"/>
      </w:pBdr>
      <w:jc w:val="right"/>
      <w:rPr>
        <w:rFonts w:ascii="Arial" w:hAnsi="Arial" w:cs="Arial"/>
        <w:i/>
        <w:sz w:val="18"/>
        <w:szCs w:val="18"/>
        <w:lang w:val="en-US"/>
      </w:rPr>
    </w:pPr>
    <w:r w:rsidRPr="00C33EE8">
      <w:rPr>
        <w:rFonts w:ascii="Arial" w:hAnsi="Arial" w:cs="Arial"/>
        <w:i/>
        <w:sz w:val="18"/>
        <w:szCs w:val="18"/>
        <w:lang w:val="en-US"/>
      </w:rPr>
      <w:t>UNEP/CMS/COP15/Doc.29.2</w:t>
    </w:r>
    <w:r>
      <w:rPr>
        <w:rFonts w:ascii="Arial" w:hAnsi="Arial" w:cs="Arial"/>
        <w:i/>
        <w:sz w:val="18"/>
        <w:szCs w:val="18"/>
        <w:lang w:val="en-US"/>
      </w:rPr>
      <w:t>/Annex</w:t>
    </w:r>
    <w:r w:rsidR="00CB1C6B">
      <w:rPr>
        <w:rFonts w:ascii="Arial" w:hAnsi="Arial" w:cs="Arial"/>
        <w:i/>
        <w:sz w:val="18"/>
        <w:szCs w:val="18"/>
        <w:lang w:val="en-US"/>
      </w:rPr>
      <w:t xml:space="preserve"> 2</w:t>
    </w:r>
  </w:p>
  <w:p w14:paraId="47BB0F5D" w14:textId="77777777" w:rsidR="00667B66" w:rsidRDefault="00667B66">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DF394" w14:textId="0CA3F9D4" w:rsidR="00E92770" w:rsidRPr="00C33EE8" w:rsidRDefault="00E92770" w:rsidP="00445C13">
    <w:pPr>
      <w:pStyle w:val="Header"/>
      <w:pBdr>
        <w:bottom w:val="single" w:sz="4" w:space="1" w:color="auto"/>
      </w:pBdr>
      <w:rPr>
        <w:rFonts w:ascii="Arial" w:hAnsi="Arial" w:cs="Arial"/>
        <w:i/>
        <w:sz w:val="18"/>
        <w:szCs w:val="18"/>
        <w:lang w:val="en-US"/>
      </w:rPr>
    </w:pPr>
    <w:r w:rsidRPr="00C33EE8">
      <w:rPr>
        <w:rFonts w:ascii="Arial" w:hAnsi="Arial" w:cs="Arial"/>
        <w:i/>
        <w:sz w:val="18"/>
        <w:szCs w:val="18"/>
        <w:lang w:val="en-US"/>
      </w:rPr>
      <w:t>UNEP/CMS/COP15/Doc.29.2</w:t>
    </w:r>
    <w:r>
      <w:rPr>
        <w:rFonts w:ascii="Arial" w:hAnsi="Arial" w:cs="Arial"/>
        <w:i/>
        <w:sz w:val="18"/>
        <w:szCs w:val="18"/>
        <w:lang w:val="en-US"/>
      </w:rPr>
      <w:t>/Annex 3</w:t>
    </w:r>
  </w:p>
  <w:p w14:paraId="13465966" w14:textId="77777777" w:rsidR="00E92770" w:rsidRDefault="00E92770">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BA1AF" w14:textId="0CAE060B" w:rsidR="00CB1C6B" w:rsidRPr="00C33EE8" w:rsidRDefault="00CB1C6B" w:rsidP="005C03AA">
    <w:pPr>
      <w:pStyle w:val="Header"/>
      <w:pBdr>
        <w:bottom w:val="single" w:sz="4" w:space="1" w:color="auto"/>
      </w:pBdr>
      <w:jc w:val="right"/>
      <w:rPr>
        <w:rFonts w:ascii="Arial" w:hAnsi="Arial" w:cs="Arial"/>
        <w:i/>
        <w:sz w:val="18"/>
        <w:szCs w:val="18"/>
        <w:lang w:val="en-US"/>
      </w:rPr>
    </w:pPr>
    <w:r w:rsidRPr="00C33EE8">
      <w:rPr>
        <w:rFonts w:ascii="Arial" w:hAnsi="Arial" w:cs="Arial"/>
        <w:i/>
        <w:sz w:val="18"/>
        <w:szCs w:val="18"/>
        <w:lang w:val="en-US"/>
      </w:rPr>
      <w:t>UNEP/CMS/COP15/Doc.29.2</w:t>
    </w:r>
    <w:r>
      <w:rPr>
        <w:rFonts w:ascii="Arial" w:hAnsi="Arial" w:cs="Arial"/>
        <w:i/>
        <w:sz w:val="18"/>
        <w:szCs w:val="18"/>
        <w:lang w:val="en-US"/>
      </w:rPr>
      <w:t>/Annex 3</w:t>
    </w:r>
  </w:p>
  <w:p w14:paraId="3CD66435" w14:textId="77777777" w:rsidR="00CB1C6B" w:rsidRDefault="00CB1C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27F36"/>
    <w:multiLevelType w:val="hybridMultilevel"/>
    <w:tmpl w:val="CEDC7E54"/>
    <w:lvl w:ilvl="0" w:tplc="200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5640ACD"/>
    <w:multiLevelType w:val="hybridMultilevel"/>
    <w:tmpl w:val="235A9480"/>
    <w:lvl w:ilvl="0" w:tplc="041A0017">
      <w:start w:val="1"/>
      <w:numFmt w:val="lowerLetter"/>
      <w:lvlText w:val="%1)"/>
      <w:lvlJc w:val="left"/>
      <w:pPr>
        <w:ind w:left="1146" w:hanging="360"/>
      </w:pPr>
    </w:lvl>
    <w:lvl w:ilvl="1" w:tplc="041A0019" w:tentative="1">
      <w:start w:val="1"/>
      <w:numFmt w:val="lowerLetter"/>
      <w:lvlText w:val="%2."/>
      <w:lvlJc w:val="left"/>
      <w:pPr>
        <w:ind w:left="1866" w:hanging="360"/>
      </w:pPr>
    </w:lvl>
    <w:lvl w:ilvl="2" w:tplc="041A001B" w:tentative="1">
      <w:start w:val="1"/>
      <w:numFmt w:val="lowerRoman"/>
      <w:lvlText w:val="%3."/>
      <w:lvlJc w:val="right"/>
      <w:pPr>
        <w:ind w:left="2586" w:hanging="180"/>
      </w:pPr>
    </w:lvl>
    <w:lvl w:ilvl="3" w:tplc="041A000F" w:tentative="1">
      <w:start w:val="1"/>
      <w:numFmt w:val="decimal"/>
      <w:lvlText w:val="%4."/>
      <w:lvlJc w:val="left"/>
      <w:pPr>
        <w:ind w:left="3306" w:hanging="360"/>
      </w:pPr>
    </w:lvl>
    <w:lvl w:ilvl="4" w:tplc="041A0019" w:tentative="1">
      <w:start w:val="1"/>
      <w:numFmt w:val="lowerLetter"/>
      <w:lvlText w:val="%5."/>
      <w:lvlJc w:val="left"/>
      <w:pPr>
        <w:ind w:left="4026" w:hanging="360"/>
      </w:pPr>
    </w:lvl>
    <w:lvl w:ilvl="5" w:tplc="041A001B" w:tentative="1">
      <w:start w:val="1"/>
      <w:numFmt w:val="lowerRoman"/>
      <w:lvlText w:val="%6."/>
      <w:lvlJc w:val="right"/>
      <w:pPr>
        <w:ind w:left="4746" w:hanging="180"/>
      </w:pPr>
    </w:lvl>
    <w:lvl w:ilvl="6" w:tplc="041A000F" w:tentative="1">
      <w:start w:val="1"/>
      <w:numFmt w:val="decimal"/>
      <w:lvlText w:val="%7."/>
      <w:lvlJc w:val="left"/>
      <w:pPr>
        <w:ind w:left="5466" w:hanging="360"/>
      </w:pPr>
    </w:lvl>
    <w:lvl w:ilvl="7" w:tplc="041A0019" w:tentative="1">
      <w:start w:val="1"/>
      <w:numFmt w:val="lowerLetter"/>
      <w:lvlText w:val="%8."/>
      <w:lvlJc w:val="left"/>
      <w:pPr>
        <w:ind w:left="6186" w:hanging="360"/>
      </w:pPr>
    </w:lvl>
    <w:lvl w:ilvl="8" w:tplc="041A001B" w:tentative="1">
      <w:start w:val="1"/>
      <w:numFmt w:val="lowerRoman"/>
      <w:lvlText w:val="%9."/>
      <w:lvlJc w:val="right"/>
      <w:pPr>
        <w:ind w:left="6906" w:hanging="180"/>
      </w:pPr>
    </w:lvl>
  </w:abstractNum>
  <w:abstractNum w:abstractNumId="2" w15:restartNumberingAfterBreak="0">
    <w:nsid w:val="06621EF9"/>
    <w:multiLevelType w:val="hybridMultilevel"/>
    <w:tmpl w:val="649C50E6"/>
    <w:lvl w:ilvl="0" w:tplc="2000000F">
      <w:start w:val="1"/>
      <w:numFmt w:val="decimal"/>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7A02D45"/>
    <w:multiLevelType w:val="hybridMultilevel"/>
    <w:tmpl w:val="CA6E9232"/>
    <w:lvl w:ilvl="0" w:tplc="1AEC1F78">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90A713A"/>
    <w:multiLevelType w:val="hybridMultilevel"/>
    <w:tmpl w:val="F63843C4"/>
    <w:lvl w:ilvl="0" w:tplc="22E29508">
      <w:start w:val="1"/>
      <w:numFmt w:val="lowerLetter"/>
      <w:lvlText w:val="%1)"/>
      <w:lvlJc w:val="left"/>
      <w:pPr>
        <w:ind w:left="720" w:hanging="360"/>
      </w:pPr>
      <w:rPr>
        <w:rFonts w:hint="default"/>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16F61ED5"/>
    <w:multiLevelType w:val="hybridMultilevel"/>
    <w:tmpl w:val="406018D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75E1D1A"/>
    <w:multiLevelType w:val="hybridMultilevel"/>
    <w:tmpl w:val="91C262C4"/>
    <w:lvl w:ilvl="0" w:tplc="FFFFFFFF">
      <w:start w:val="1"/>
      <w:numFmt w:val="lowerLetter"/>
      <w:lvlText w:val="%1)"/>
      <w:lvlJc w:val="left"/>
      <w:pPr>
        <w:ind w:left="720" w:hanging="360"/>
      </w:pPr>
    </w:lvl>
    <w:lvl w:ilvl="1" w:tplc="CE4243BC">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C714C88"/>
    <w:multiLevelType w:val="hybridMultilevel"/>
    <w:tmpl w:val="71D6C1F6"/>
    <w:lvl w:ilvl="0" w:tplc="B0DC7DC4">
      <w:start w:val="1"/>
      <w:numFmt w:val="decimal"/>
      <w:lvlText w:val="%1."/>
      <w:lvlJc w:val="left"/>
      <w:pPr>
        <w:ind w:left="360" w:hanging="360"/>
      </w:pPr>
      <w:rPr>
        <w:color w:val="auto"/>
        <w:sz w:val="22"/>
        <w:szCs w:val="22"/>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8" w15:restartNumberingAfterBreak="0">
    <w:nsid w:val="1CCC771D"/>
    <w:multiLevelType w:val="hybridMultilevel"/>
    <w:tmpl w:val="6980DF84"/>
    <w:lvl w:ilvl="0" w:tplc="22047C8E">
      <w:start w:val="1"/>
      <w:numFmt w:val="bullet"/>
      <w:lvlText w:val=""/>
      <w:lvlJc w:val="left"/>
      <w:pPr>
        <w:ind w:left="720" w:hanging="360"/>
      </w:pPr>
      <w:rPr>
        <w:rFonts w:ascii="Symbol" w:hAnsi="Symbol"/>
      </w:rPr>
    </w:lvl>
    <w:lvl w:ilvl="1" w:tplc="84EE17BE">
      <w:start w:val="1"/>
      <w:numFmt w:val="bullet"/>
      <w:lvlText w:val=""/>
      <w:lvlJc w:val="left"/>
      <w:pPr>
        <w:ind w:left="720" w:hanging="360"/>
      </w:pPr>
      <w:rPr>
        <w:rFonts w:ascii="Symbol" w:hAnsi="Symbol"/>
      </w:rPr>
    </w:lvl>
    <w:lvl w:ilvl="2" w:tplc="E5E2AC92">
      <w:start w:val="1"/>
      <w:numFmt w:val="bullet"/>
      <w:lvlText w:val=""/>
      <w:lvlJc w:val="left"/>
      <w:pPr>
        <w:ind w:left="720" w:hanging="360"/>
      </w:pPr>
      <w:rPr>
        <w:rFonts w:ascii="Symbol" w:hAnsi="Symbol"/>
      </w:rPr>
    </w:lvl>
    <w:lvl w:ilvl="3" w:tplc="FF18C1A6">
      <w:start w:val="1"/>
      <w:numFmt w:val="bullet"/>
      <w:lvlText w:val=""/>
      <w:lvlJc w:val="left"/>
      <w:pPr>
        <w:ind w:left="720" w:hanging="360"/>
      </w:pPr>
      <w:rPr>
        <w:rFonts w:ascii="Symbol" w:hAnsi="Symbol"/>
      </w:rPr>
    </w:lvl>
    <w:lvl w:ilvl="4" w:tplc="812C0C6E">
      <w:start w:val="1"/>
      <w:numFmt w:val="bullet"/>
      <w:lvlText w:val=""/>
      <w:lvlJc w:val="left"/>
      <w:pPr>
        <w:ind w:left="720" w:hanging="360"/>
      </w:pPr>
      <w:rPr>
        <w:rFonts w:ascii="Symbol" w:hAnsi="Symbol"/>
      </w:rPr>
    </w:lvl>
    <w:lvl w:ilvl="5" w:tplc="2A1E06BC">
      <w:start w:val="1"/>
      <w:numFmt w:val="bullet"/>
      <w:lvlText w:val=""/>
      <w:lvlJc w:val="left"/>
      <w:pPr>
        <w:ind w:left="720" w:hanging="360"/>
      </w:pPr>
      <w:rPr>
        <w:rFonts w:ascii="Symbol" w:hAnsi="Symbol"/>
      </w:rPr>
    </w:lvl>
    <w:lvl w:ilvl="6" w:tplc="B3A8E046">
      <w:start w:val="1"/>
      <w:numFmt w:val="bullet"/>
      <w:lvlText w:val=""/>
      <w:lvlJc w:val="left"/>
      <w:pPr>
        <w:ind w:left="720" w:hanging="360"/>
      </w:pPr>
      <w:rPr>
        <w:rFonts w:ascii="Symbol" w:hAnsi="Symbol"/>
      </w:rPr>
    </w:lvl>
    <w:lvl w:ilvl="7" w:tplc="898AFC3C">
      <w:start w:val="1"/>
      <w:numFmt w:val="bullet"/>
      <w:lvlText w:val=""/>
      <w:lvlJc w:val="left"/>
      <w:pPr>
        <w:ind w:left="720" w:hanging="360"/>
      </w:pPr>
      <w:rPr>
        <w:rFonts w:ascii="Symbol" w:hAnsi="Symbol"/>
      </w:rPr>
    </w:lvl>
    <w:lvl w:ilvl="8" w:tplc="26724624">
      <w:start w:val="1"/>
      <w:numFmt w:val="bullet"/>
      <w:lvlText w:val=""/>
      <w:lvlJc w:val="left"/>
      <w:pPr>
        <w:ind w:left="720" w:hanging="360"/>
      </w:pPr>
      <w:rPr>
        <w:rFonts w:ascii="Symbol" w:hAnsi="Symbol"/>
      </w:rPr>
    </w:lvl>
  </w:abstractNum>
  <w:abstractNum w:abstractNumId="9" w15:restartNumberingAfterBreak="0">
    <w:nsid w:val="22E550F5"/>
    <w:multiLevelType w:val="hybridMultilevel"/>
    <w:tmpl w:val="2D6C11DA"/>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0" w15:restartNumberingAfterBreak="0">
    <w:nsid w:val="25A27AB7"/>
    <w:multiLevelType w:val="hybridMultilevel"/>
    <w:tmpl w:val="7C66C2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9D5237"/>
    <w:multiLevelType w:val="hybridMultilevel"/>
    <w:tmpl w:val="BAC0093A"/>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2" w15:restartNumberingAfterBreak="0">
    <w:nsid w:val="347E09BA"/>
    <w:multiLevelType w:val="hybridMultilevel"/>
    <w:tmpl w:val="C9B6D10C"/>
    <w:lvl w:ilvl="0" w:tplc="4FB67A34">
      <w:start w:val="1"/>
      <w:numFmt w:val="bullet"/>
      <w:lvlText w:val=""/>
      <w:lvlJc w:val="left"/>
      <w:pPr>
        <w:ind w:left="720" w:hanging="360"/>
      </w:pPr>
      <w:rPr>
        <w:rFonts w:ascii="Symbol" w:hAnsi="Symbol"/>
      </w:rPr>
    </w:lvl>
    <w:lvl w:ilvl="1" w:tplc="A2AC33FA">
      <w:start w:val="1"/>
      <w:numFmt w:val="bullet"/>
      <w:lvlText w:val=""/>
      <w:lvlJc w:val="left"/>
      <w:pPr>
        <w:ind w:left="720" w:hanging="360"/>
      </w:pPr>
      <w:rPr>
        <w:rFonts w:ascii="Symbol" w:hAnsi="Symbol"/>
      </w:rPr>
    </w:lvl>
    <w:lvl w:ilvl="2" w:tplc="44167F10">
      <w:start w:val="1"/>
      <w:numFmt w:val="bullet"/>
      <w:lvlText w:val=""/>
      <w:lvlJc w:val="left"/>
      <w:pPr>
        <w:ind w:left="720" w:hanging="360"/>
      </w:pPr>
      <w:rPr>
        <w:rFonts w:ascii="Symbol" w:hAnsi="Symbol"/>
      </w:rPr>
    </w:lvl>
    <w:lvl w:ilvl="3" w:tplc="F95E3472">
      <w:start w:val="1"/>
      <w:numFmt w:val="bullet"/>
      <w:lvlText w:val=""/>
      <w:lvlJc w:val="left"/>
      <w:pPr>
        <w:ind w:left="720" w:hanging="360"/>
      </w:pPr>
      <w:rPr>
        <w:rFonts w:ascii="Symbol" w:hAnsi="Symbol"/>
      </w:rPr>
    </w:lvl>
    <w:lvl w:ilvl="4" w:tplc="6902092C">
      <w:start w:val="1"/>
      <w:numFmt w:val="bullet"/>
      <w:lvlText w:val=""/>
      <w:lvlJc w:val="left"/>
      <w:pPr>
        <w:ind w:left="720" w:hanging="360"/>
      </w:pPr>
      <w:rPr>
        <w:rFonts w:ascii="Symbol" w:hAnsi="Symbol"/>
      </w:rPr>
    </w:lvl>
    <w:lvl w:ilvl="5" w:tplc="18BAF0E6">
      <w:start w:val="1"/>
      <w:numFmt w:val="bullet"/>
      <w:lvlText w:val=""/>
      <w:lvlJc w:val="left"/>
      <w:pPr>
        <w:ind w:left="720" w:hanging="360"/>
      </w:pPr>
      <w:rPr>
        <w:rFonts w:ascii="Symbol" w:hAnsi="Symbol"/>
      </w:rPr>
    </w:lvl>
    <w:lvl w:ilvl="6" w:tplc="5C5EFB54">
      <w:start w:val="1"/>
      <w:numFmt w:val="bullet"/>
      <w:lvlText w:val=""/>
      <w:lvlJc w:val="left"/>
      <w:pPr>
        <w:ind w:left="720" w:hanging="360"/>
      </w:pPr>
      <w:rPr>
        <w:rFonts w:ascii="Symbol" w:hAnsi="Symbol"/>
      </w:rPr>
    </w:lvl>
    <w:lvl w:ilvl="7" w:tplc="9024418E">
      <w:start w:val="1"/>
      <w:numFmt w:val="bullet"/>
      <w:lvlText w:val=""/>
      <w:lvlJc w:val="left"/>
      <w:pPr>
        <w:ind w:left="720" w:hanging="360"/>
      </w:pPr>
      <w:rPr>
        <w:rFonts w:ascii="Symbol" w:hAnsi="Symbol"/>
      </w:rPr>
    </w:lvl>
    <w:lvl w:ilvl="8" w:tplc="4C62C606">
      <w:start w:val="1"/>
      <w:numFmt w:val="bullet"/>
      <w:lvlText w:val=""/>
      <w:lvlJc w:val="left"/>
      <w:pPr>
        <w:ind w:left="720" w:hanging="360"/>
      </w:pPr>
      <w:rPr>
        <w:rFonts w:ascii="Symbol" w:hAnsi="Symbol"/>
      </w:rPr>
    </w:lvl>
  </w:abstractNum>
  <w:abstractNum w:abstractNumId="13" w15:restartNumberingAfterBreak="0">
    <w:nsid w:val="392158A9"/>
    <w:multiLevelType w:val="hybridMultilevel"/>
    <w:tmpl w:val="2B523F12"/>
    <w:lvl w:ilvl="0" w:tplc="040A0017">
      <w:start w:val="1"/>
      <w:numFmt w:val="lowerLetter"/>
      <w:lvlText w:val="%1)"/>
      <w:lvlJc w:val="left"/>
      <w:pPr>
        <w:ind w:left="720" w:hanging="360"/>
      </w:p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4" w15:restartNumberingAfterBreak="0">
    <w:nsid w:val="4610114E"/>
    <w:multiLevelType w:val="hybridMultilevel"/>
    <w:tmpl w:val="793C701A"/>
    <w:lvl w:ilvl="0" w:tplc="20000015">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4657410C"/>
    <w:multiLevelType w:val="hybridMultilevel"/>
    <w:tmpl w:val="6B8EA734"/>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6" w15:restartNumberingAfterBreak="0">
    <w:nsid w:val="4C227432"/>
    <w:multiLevelType w:val="hybridMultilevel"/>
    <w:tmpl w:val="C2F835EA"/>
    <w:lvl w:ilvl="0" w:tplc="FFFFFFFF">
      <w:start w:val="1"/>
      <w:numFmt w:val="lowerLetter"/>
      <w:lvlText w:val="%1)"/>
      <w:lvlJc w:val="left"/>
      <w:pPr>
        <w:ind w:left="720" w:hanging="360"/>
      </w:pPr>
    </w:lvl>
    <w:lvl w:ilvl="1" w:tplc="2000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0144913"/>
    <w:multiLevelType w:val="hybridMultilevel"/>
    <w:tmpl w:val="3188ACF4"/>
    <w:lvl w:ilvl="0" w:tplc="20000019">
      <w:start w:val="1"/>
      <w:numFmt w:val="lowerLetter"/>
      <w:lvlText w:val="%1."/>
      <w:lvlJc w:val="left"/>
      <w:pPr>
        <w:ind w:left="1440" w:hanging="360"/>
      </w:p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18" w15:restartNumberingAfterBreak="0">
    <w:nsid w:val="50C84371"/>
    <w:multiLevelType w:val="hybridMultilevel"/>
    <w:tmpl w:val="C38EC4DA"/>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52E96B5D"/>
    <w:multiLevelType w:val="hybridMultilevel"/>
    <w:tmpl w:val="C38EC4D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34D734B"/>
    <w:multiLevelType w:val="hybridMultilevel"/>
    <w:tmpl w:val="E398E680"/>
    <w:lvl w:ilvl="0" w:tplc="FFFFFFFF">
      <w:start w:val="1"/>
      <w:numFmt w:val="decimal"/>
      <w:lvlText w:val="%1."/>
      <w:lvlJc w:val="left"/>
      <w:pPr>
        <w:ind w:left="360" w:hanging="360"/>
      </w:pPr>
    </w:lvl>
    <w:lvl w:ilvl="1" w:tplc="FFFFFFFF">
      <w:start w:val="1"/>
      <w:numFmt w:val="lowerLetter"/>
      <w:lvlText w:val="%2."/>
      <w:lvlJc w:val="left"/>
      <w:pPr>
        <w:ind w:left="107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1" w15:restartNumberingAfterBreak="0">
    <w:nsid w:val="556B3AAB"/>
    <w:multiLevelType w:val="hybridMultilevel"/>
    <w:tmpl w:val="E1BA59D0"/>
    <w:lvl w:ilvl="0" w:tplc="05888DD0">
      <w:start w:val="1"/>
      <w:numFmt w:val="lowerLetter"/>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2" w15:restartNumberingAfterBreak="0">
    <w:nsid w:val="5AFA7CC9"/>
    <w:multiLevelType w:val="hybridMultilevel"/>
    <w:tmpl w:val="E54AD96A"/>
    <w:lvl w:ilvl="0" w:tplc="2000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3" w15:restartNumberingAfterBreak="0">
    <w:nsid w:val="6A060942"/>
    <w:multiLevelType w:val="hybridMultilevel"/>
    <w:tmpl w:val="E398E680"/>
    <w:lvl w:ilvl="0" w:tplc="5EE6FA6C">
      <w:start w:val="1"/>
      <w:numFmt w:val="decimal"/>
      <w:lvlText w:val="%1."/>
      <w:lvlJc w:val="left"/>
      <w:pPr>
        <w:ind w:left="360" w:hanging="360"/>
      </w:pPr>
    </w:lvl>
    <w:lvl w:ilvl="1" w:tplc="96C452C6">
      <w:start w:val="1"/>
      <w:numFmt w:val="lowerLetter"/>
      <w:lvlText w:val="%2."/>
      <w:lvlJc w:val="left"/>
      <w:pPr>
        <w:ind w:left="1080" w:hanging="360"/>
      </w:pPr>
    </w:lvl>
    <w:lvl w:ilvl="2" w:tplc="D47ADFC8">
      <w:start w:val="1"/>
      <w:numFmt w:val="lowerRoman"/>
      <w:lvlText w:val="%3."/>
      <w:lvlJc w:val="right"/>
      <w:pPr>
        <w:ind w:left="1800" w:hanging="180"/>
      </w:pPr>
    </w:lvl>
    <w:lvl w:ilvl="3" w:tplc="8ABCE1C6">
      <w:start w:val="1"/>
      <w:numFmt w:val="decimal"/>
      <w:lvlText w:val="%4."/>
      <w:lvlJc w:val="left"/>
      <w:pPr>
        <w:ind w:left="2520" w:hanging="360"/>
      </w:pPr>
    </w:lvl>
    <w:lvl w:ilvl="4" w:tplc="EDC8CDA4">
      <w:start w:val="1"/>
      <w:numFmt w:val="lowerLetter"/>
      <w:lvlText w:val="%5."/>
      <w:lvlJc w:val="left"/>
      <w:pPr>
        <w:ind w:left="3240" w:hanging="360"/>
      </w:pPr>
    </w:lvl>
    <w:lvl w:ilvl="5" w:tplc="9E44004A">
      <w:start w:val="1"/>
      <w:numFmt w:val="lowerRoman"/>
      <w:lvlText w:val="%6."/>
      <w:lvlJc w:val="right"/>
      <w:pPr>
        <w:ind w:left="3960" w:hanging="180"/>
      </w:pPr>
    </w:lvl>
    <w:lvl w:ilvl="6" w:tplc="7BE69FA6">
      <w:start w:val="1"/>
      <w:numFmt w:val="decimal"/>
      <w:lvlText w:val="%7."/>
      <w:lvlJc w:val="left"/>
      <w:pPr>
        <w:ind w:left="4680" w:hanging="360"/>
      </w:pPr>
    </w:lvl>
    <w:lvl w:ilvl="7" w:tplc="399A231E">
      <w:start w:val="1"/>
      <w:numFmt w:val="lowerLetter"/>
      <w:lvlText w:val="%8."/>
      <w:lvlJc w:val="left"/>
      <w:pPr>
        <w:ind w:left="5400" w:hanging="360"/>
      </w:pPr>
    </w:lvl>
    <w:lvl w:ilvl="8" w:tplc="C200F3D2">
      <w:start w:val="1"/>
      <w:numFmt w:val="lowerRoman"/>
      <w:lvlText w:val="%9."/>
      <w:lvlJc w:val="right"/>
      <w:pPr>
        <w:ind w:left="6120" w:hanging="180"/>
      </w:pPr>
    </w:lvl>
  </w:abstractNum>
  <w:abstractNum w:abstractNumId="24" w15:restartNumberingAfterBreak="0">
    <w:nsid w:val="6FB30392"/>
    <w:multiLevelType w:val="hybridMultilevel"/>
    <w:tmpl w:val="DB1A317A"/>
    <w:lvl w:ilvl="0" w:tplc="90442228">
      <w:start w:val="1"/>
      <w:numFmt w:val="decimal"/>
      <w:pStyle w:val="Firstnumbering"/>
      <w:lvlText w:val="%1."/>
      <w:lvlJc w:val="left"/>
      <w:pPr>
        <w:ind w:left="720" w:hanging="720"/>
      </w:pPr>
      <w:rPr>
        <w:rFonts w:hint="default"/>
      </w:rPr>
    </w:lvl>
    <w:lvl w:ilvl="1" w:tplc="FFFFFFFF">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4314EF8"/>
    <w:multiLevelType w:val="hybridMultilevel"/>
    <w:tmpl w:val="817E39C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786B744B"/>
    <w:multiLevelType w:val="hybridMultilevel"/>
    <w:tmpl w:val="076AAD4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51427423">
    <w:abstractNumId w:val="23"/>
  </w:num>
  <w:num w:numId="2" w16cid:durableId="1490827714">
    <w:abstractNumId w:val="4"/>
  </w:num>
  <w:num w:numId="3" w16cid:durableId="205024885">
    <w:abstractNumId w:val="14"/>
  </w:num>
  <w:num w:numId="4" w16cid:durableId="2035377611">
    <w:abstractNumId w:val="5"/>
  </w:num>
  <w:num w:numId="5" w16cid:durableId="1940603823">
    <w:abstractNumId w:val="3"/>
  </w:num>
  <w:num w:numId="6" w16cid:durableId="1976526801">
    <w:abstractNumId w:val="15"/>
  </w:num>
  <w:num w:numId="7" w16cid:durableId="1356737499">
    <w:abstractNumId w:val="22"/>
  </w:num>
  <w:num w:numId="8" w16cid:durableId="1912423414">
    <w:abstractNumId w:val="0"/>
  </w:num>
  <w:num w:numId="9" w16cid:durableId="2143687351">
    <w:abstractNumId w:val="25"/>
  </w:num>
  <w:num w:numId="10" w16cid:durableId="334918716">
    <w:abstractNumId w:val="18"/>
  </w:num>
  <w:num w:numId="11" w16cid:durableId="647830292">
    <w:abstractNumId w:val="26"/>
  </w:num>
  <w:num w:numId="12" w16cid:durableId="318774574">
    <w:abstractNumId w:val="2"/>
  </w:num>
  <w:num w:numId="13" w16cid:durableId="33310649">
    <w:abstractNumId w:val="17"/>
  </w:num>
  <w:num w:numId="14" w16cid:durableId="19504305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6989428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843186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29201144">
    <w:abstractNumId w:val="19"/>
  </w:num>
  <w:num w:numId="18" w16cid:durableId="1347944655">
    <w:abstractNumId w:val="13"/>
  </w:num>
  <w:num w:numId="19" w16cid:durableId="895630298">
    <w:abstractNumId w:val="6"/>
  </w:num>
  <w:num w:numId="20" w16cid:durableId="604962855">
    <w:abstractNumId w:val="1"/>
  </w:num>
  <w:num w:numId="21" w16cid:durableId="1112938309">
    <w:abstractNumId w:val="24"/>
  </w:num>
  <w:num w:numId="22" w16cid:durableId="1453789750">
    <w:abstractNumId w:val="20"/>
  </w:num>
  <w:num w:numId="23" w16cid:durableId="2002350845">
    <w:abstractNumId w:val="10"/>
  </w:num>
  <w:num w:numId="24" w16cid:durableId="765228686">
    <w:abstractNumId w:val="8"/>
  </w:num>
  <w:num w:numId="25" w16cid:durableId="1144658636">
    <w:abstractNumId w:val="12"/>
  </w:num>
  <w:num w:numId="26" w16cid:durableId="1937591863">
    <w:abstractNumId w:val="16"/>
  </w:num>
  <w:num w:numId="27" w16cid:durableId="359935455">
    <w:abstractNumId w:val="21"/>
  </w:num>
  <w:num w:numId="28" w16cid:durableId="115279059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84F1E43"/>
    <w:rsid w:val="00001218"/>
    <w:rsid w:val="00002914"/>
    <w:rsid w:val="000043EC"/>
    <w:rsid w:val="000051FD"/>
    <w:rsid w:val="000052F1"/>
    <w:rsid w:val="000060D7"/>
    <w:rsid w:val="00006E76"/>
    <w:rsid w:val="000071B5"/>
    <w:rsid w:val="00012B97"/>
    <w:rsid w:val="00016696"/>
    <w:rsid w:val="00016A3A"/>
    <w:rsid w:val="0002093E"/>
    <w:rsid w:val="000209E5"/>
    <w:rsid w:val="0002105A"/>
    <w:rsid w:val="00021A87"/>
    <w:rsid w:val="00024777"/>
    <w:rsid w:val="00025008"/>
    <w:rsid w:val="00026CBB"/>
    <w:rsid w:val="0002754D"/>
    <w:rsid w:val="0002774B"/>
    <w:rsid w:val="00027BE1"/>
    <w:rsid w:val="00030289"/>
    <w:rsid w:val="0003154F"/>
    <w:rsid w:val="00031602"/>
    <w:rsid w:val="000317B6"/>
    <w:rsid w:val="0003219F"/>
    <w:rsid w:val="00032250"/>
    <w:rsid w:val="0003482A"/>
    <w:rsid w:val="00034B10"/>
    <w:rsid w:val="000362C0"/>
    <w:rsid w:val="000363AC"/>
    <w:rsid w:val="0003777B"/>
    <w:rsid w:val="0003786A"/>
    <w:rsid w:val="00037FF0"/>
    <w:rsid w:val="00040099"/>
    <w:rsid w:val="000419CE"/>
    <w:rsid w:val="00042C49"/>
    <w:rsid w:val="0004422F"/>
    <w:rsid w:val="00044FDF"/>
    <w:rsid w:val="00045B84"/>
    <w:rsid w:val="00045DC3"/>
    <w:rsid w:val="00046E64"/>
    <w:rsid w:val="00047937"/>
    <w:rsid w:val="00051BDE"/>
    <w:rsid w:val="00051F5E"/>
    <w:rsid w:val="00052421"/>
    <w:rsid w:val="00052921"/>
    <w:rsid w:val="00052F16"/>
    <w:rsid w:val="00052FD7"/>
    <w:rsid w:val="000532BE"/>
    <w:rsid w:val="00054DD7"/>
    <w:rsid w:val="0005594B"/>
    <w:rsid w:val="00055B06"/>
    <w:rsid w:val="00055E0C"/>
    <w:rsid w:val="00056AF4"/>
    <w:rsid w:val="00057055"/>
    <w:rsid w:val="00057A7E"/>
    <w:rsid w:val="00057FFD"/>
    <w:rsid w:val="0006063C"/>
    <w:rsid w:val="00060FB5"/>
    <w:rsid w:val="00061A6E"/>
    <w:rsid w:val="00062DA4"/>
    <w:rsid w:val="00062DCA"/>
    <w:rsid w:val="00063DDD"/>
    <w:rsid w:val="0006446E"/>
    <w:rsid w:val="000648D9"/>
    <w:rsid w:val="00065892"/>
    <w:rsid w:val="00065C78"/>
    <w:rsid w:val="0006666C"/>
    <w:rsid w:val="00066CA2"/>
    <w:rsid w:val="000705C9"/>
    <w:rsid w:val="00070EEE"/>
    <w:rsid w:val="00071A79"/>
    <w:rsid w:val="00071EF9"/>
    <w:rsid w:val="0007203B"/>
    <w:rsid w:val="000744A6"/>
    <w:rsid w:val="00074F04"/>
    <w:rsid w:val="00075CDE"/>
    <w:rsid w:val="00076249"/>
    <w:rsid w:val="00076C5B"/>
    <w:rsid w:val="00076D20"/>
    <w:rsid w:val="00077645"/>
    <w:rsid w:val="000814A3"/>
    <w:rsid w:val="000834AB"/>
    <w:rsid w:val="00083650"/>
    <w:rsid w:val="0008380B"/>
    <w:rsid w:val="00086292"/>
    <w:rsid w:val="00086BCB"/>
    <w:rsid w:val="00086E7B"/>
    <w:rsid w:val="00091B99"/>
    <w:rsid w:val="00091F5F"/>
    <w:rsid w:val="00092266"/>
    <w:rsid w:val="00092C62"/>
    <w:rsid w:val="00094134"/>
    <w:rsid w:val="0009502A"/>
    <w:rsid w:val="000957C1"/>
    <w:rsid w:val="000964B4"/>
    <w:rsid w:val="00097A35"/>
    <w:rsid w:val="00097C23"/>
    <w:rsid w:val="000A0DE7"/>
    <w:rsid w:val="000A10D5"/>
    <w:rsid w:val="000A14DB"/>
    <w:rsid w:val="000A1621"/>
    <w:rsid w:val="000A16FB"/>
    <w:rsid w:val="000A1C4F"/>
    <w:rsid w:val="000A1D6B"/>
    <w:rsid w:val="000A1FBA"/>
    <w:rsid w:val="000A35B3"/>
    <w:rsid w:val="000A3EFD"/>
    <w:rsid w:val="000A4516"/>
    <w:rsid w:val="000A5420"/>
    <w:rsid w:val="000A573E"/>
    <w:rsid w:val="000A6CE1"/>
    <w:rsid w:val="000A716B"/>
    <w:rsid w:val="000A72B3"/>
    <w:rsid w:val="000B0B11"/>
    <w:rsid w:val="000B148A"/>
    <w:rsid w:val="000B18E0"/>
    <w:rsid w:val="000B26A6"/>
    <w:rsid w:val="000B2776"/>
    <w:rsid w:val="000B2959"/>
    <w:rsid w:val="000B3567"/>
    <w:rsid w:val="000B3CF4"/>
    <w:rsid w:val="000B4926"/>
    <w:rsid w:val="000B4B71"/>
    <w:rsid w:val="000B4E73"/>
    <w:rsid w:val="000B5223"/>
    <w:rsid w:val="000B6D53"/>
    <w:rsid w:val="000B6F0E"/>
    <w:rsid w:val="000C1CB4"/>
    <w:rsid w:val="000C261C"/>
    <w:rsid w:val="000C3772"/>
    <w:rsid w:val="000C3BC5"/>
    <w:rsid w:val="000C4C7B"/>
    <w:rsid w:val="000D09E3"/>
    <w:rsid w:val="000D113F"/>
    <w:rsid w:val="000D1FE8"/>
    <w:rsid w:val="000D2A8B"/>
    <w:rsid w:val="000D3126"/>
    <w:rsid w:val="000D326A"/>
    <w:rsid w:val="000D3407"/>
    <w:rsid w:val="000D354B"/>
    <w:rsid w:val="000D415F"/>
    <w:rsid w:val="000D530B"/>
    <w:rsid w:val="000D58AF"/>
    <w:rsid w:val="000D595E"/>
    <w:rsid w:val="000D5B6A"/>
    <w:rsid w:val="000D7554"/>
    <w:rsid w:val="000D76FF"/>
    <w:rsid w:val="000D780B"/>
    <w:rsid w:val="000E09B1"/>
    <w:rsid w:val="000E1B1B"/>
    <w:rsid w:val="000E1C4E"/>
    <w:rsid w:val="000E20E6"/>
    <w:rsid w:val="000E256B"/>
    <w:rsid w:val="000E2F16"/>
    <w:rsid w:val="000E38D8"/>
    <w:rsid w:val="000E41E0"/>
    <w:rsid w:val="000E56B6"/>
    <w:rsid w:val="000E5CDD"/>
    <w:rsid w:val="000E76E7"/>
    <w:rsid w:val="000E7C41"/>
    <w:rsid w:val="000F035B"/>
    <w:rsid w:val="000F0E8A"/>
    <w:rsid w:val="000F1728"/>
    <w:rsid w:val="000F184C"/>
    <w:rsid w:val="000F255A"/>
    <w:rsid w:val="000F2C54"/>
    <w:rsid w:val="000F3045"/>
    <w:rsid w:val="000F3198"/>
    <w:rsid w:val="000F3A58"/>
    <w:rsid w:val="000F3CFF"/>
    <w:rsid w:val="000F5CC9"/>
    <w:rsid w:val="000F6736"/>
    <w:rsid w:val="000F6C44"/>
    <w:rsid w:val="0010060A"/>
    <w:rsid w:val="001013AD"/>
    <w:rsid w:val="001023C0"/>
    <w:rsid w:val="00103517"/>
    <w:rsid w:val="00103A7B"/>
    <w:rsid w:val="00104EDC"/>
    <w:rsid w:val="00105414"/>
    <w:rsid w:val="00105DFA"/>
    <w:rsid w:val="001063D6"/>
    <w:rsid w:val="00106C3A"/>
    <w:rsid w:val="00107ADB"/>
    <w:rsid w:val="00107D1D"/>
    <w:rsid w:val="001117AE"/>
    <w:rsid w:val="001120C8"/>
    <w:rsid w:val="00114D09"/>
    <w:rsid w:val="0011636A"/>
    <w:rsid w:val="00116A34"/>
    <w:rsid w:val="00120B01"/>
    <w:rsid w:val="00121EF6"/>
    <w:rsid w:val="0012233E"/>
    <w:rsid w:val="001230AD"/>
    <w:rsid w:val="00123712"/>
    <w:rsid w:val="00124599"/>
    <w:rsid w:val="00125816"/>
    <w:rsid w:val="00130BE3"/>
    <w:rsid w:val="00133E9D"/>
    <w:rsid w:val="00134DB3"/>
    <w:rsid w:val="00135B29"/>
    <w:rsid w:val="0013771D"/>
    <w:rsid w:val="00137880"/>
    <w:rsid w:val="001409F7"/>
    <w:rsid w:val="00140F73"/>
    <w:rsid w:val="001414B2"/>
    <w:rsid w:val="00141799"/>
    <w:rsid w:val="00141EC8"/>
    <w:rsid w:val="00142508"/>
    <w:rsid w:val="00144692"/>
    <w:rsid w:val="001448CE"/>
    <w:rsid w:val="00144B12"/>
    <w:rsid w:val="00145096"/>
    <w:rsid w:val="001450FA"/>
    <w:rsid w:val="00145C28"/>
    <w:rsid w:val="001470CA"/>
    <w:rsid w:val="00147915"/>
    <w:rsid w:val="00147B9B"/>
    <w:rsid w:val="0015288B"/>
    <w:rsid w:val="00152B0A"/>
    <w:rsid w:val="00152FCA"/>
    <w:rsid w:val="00153192"/>
    <w:rsid w:val="00153BDC"/>
    <w:rsid w:val="00153EAD"/>
    <w:rsid w:val="001543B2"/>
    <w:rsid w:val="00154E1C"/>
    <w:rsid w:val="0015550D"/>
    <w:rsid w:val="00155ABA"/>
    <w:rsid w:val="00155F35"/>
    <w:rsid w:val="001567CB"/>
    <w:rsid w:val="00156C35"/>
    <w:rsid w:val="001606F8"/>
    <w:rsid w:val="001618B6"/>
    <w:rsid w:val="00161A59"/>
    <w:rsid w:val="00161EFC"/>
    <w:rsid w:val="00162256"/>
    <w:rsid w:val="00162750"/>
    <w:rsid w:val="0016295B"/>
    <w:rsid w:val="001637A6"/>
    <w:rsid w:val="0016409F"/>
    <w:rsid w:val="00164751"/>
    <w:rsid w:val="001658A0"/>
    <w:rsid w:val="00166A79"/>
    <w:rsid w:val="00166D98"/>
    <w:rsid w:val="00167F46"/>
    <w:rsid w:val="00172BA8"/>
    <w:rsid w:val="00172F06"/>
    <w:rsid w:val="0017312F"/>
    <w:rsid w:val="001737EF"/>
    <w:rsid w:val="00173B38"/>
    <w:rsid w:val="00173E1D"/>
    <w:rsid w:val="00174B3A"/>
    <w:rsid w:val="001756F2"/>
    <w:rsid w:val="001777E1"/>
    <w:rsid w:val="00177D32"/>
    <w:rsid w:val="00180819"/>
    <w:rsid w:val="00180DB5"/>
    <w:rsid w:val="00180F74"/>
    <w:rsid w:val="001813C0"/>
    <w:rsid w:val="00181EDD"/>
    <w:rsid w:val="001823E8"/>
    <w:rsid w:val="00182F0F"/>
    <w:rsid w:val="001837D8"/>
    <w:rsid w:val="001907C8"/>
    <w:rsid w:val="001915DA"/>
    <w:rsid w:val="00191D35"/>
    <w:rsid w:val="001924E9"/>
    <w:rsid w:val="001925EA"/>
    <w:rsid w:val="001930FC"/>
    <w:rsid w:val="00193AC2"/>
    <w:rsid w:val="00193D63"/>
    <w:rsid w:val="00194C28"/>
    <w:rsid w:val="001952A8"/>
    <w:rsid w:val="001956A9"/>
    <w:rsid w:val="00195DD8"/>
    <w:rsid w:val="00196EC2"/>
    <w:rsid w:val="001971A9"/>
    <w:rsid w:val="00197494"/>
    <w:rsid w:val="00197A8F"/>
    <w:rsid w:val="00197C0A"/>
    <w:rsid w:val="001A01CA"/>
    <w:rsid w:val="001A0B98"/>
    <w:rsid w:val="001A2CE7"/>
    <w:rsid w:val="001A4003"/>
    <w:rsid w:val="001A57DE"/>
    <w:rsid w:val="001B15D8"/>
    <w:rsid w:val="001B20B6"/>
    <w:rsid w:val="001B268E"/>
    <w:rsid w:val="001B2C9C"/>
    <w:rsid w:val="001B3627"/>
    <w:rsid w:val="001B455F"/>
    <w:rsid w:val="001B5FAA"/>
    <w:rsid w:val="001B639B"/>
    <w:rsid w:val="001B6FD5"/>
    <w:rsid w:val="001C06D7"/>
    <w:rsid w:val="001C14FF"/>
    <w:rsid w:val="001C1DAE"/>
    <w:rsid w:val="001C22EB"/>
    <w:rsid w:val="001C57A0"/>
    <w:rsid w:val="001C6FD0"/>
    <w:rsid w:val="001C747B"/>
    <w:rsid w:val="001C7558"/>
    <w:rsid w:val="001C7DFB"/>
    <w:rsid w:val="001C7E5F"/>
    <w:rsid w:val="001C7ED3"/>
    <w:rsid w:val="001D0904"/>
    <w:rsid w:val="001D0AD2"/>
    <w:rsid w:val="001D1B5A"/>
    <w:rsid w:val="001D2A5D"/>
    <w:rsid w:val="001D2C91"/>
    <w:rsid w:val="001D3ABE"/>
    <w:rsid w:val="001D42B8"/>
    <w:rsid w:val="001D4892"/>
    <w:rsid w:val="001D5829"/>
    <w:rsid w:val="001D5F06"/>
    <w:rsid w:val="001D6324"/>
    <w:rsid w:val="001D7860"/>
    <w:rsid w:val="001D791E"/>
    <w:rsid w:val="001E0F5E"/>
    <w:rsid w:val="001E130E"/>
    <w:rsid w:val="001E2208"/>
    <w:rsid w:val="001E24DA"/>
    <w:rsid w:val="001E2B3A"/>
    <w:rsid w:val="001E2F14"/>
    <w:rsid w:val="001E338B"/>
    <w:rsid w:val="001E3A81"/>
    <w:rsid w:val="001E55A7"/>
    <w:rsid w:val="001E5B19"/>
    <w:rsid w:val="001E6F37"/>
    <w:rsid w:val="001E7B50"/>
    <w:rsid w:val="001F03E2"/>
    <w:rsid w:val="001F046E"/>
    <w:rsid w:val="001F2CFE"/>
    <w:rsid w:val="001F2D83"/>
    <w:rsid w:val="001F31CA"/>
    <w:rsid w:val="001F3D84"/>
    <w:rsid w:val="001F3FDA"/>
    <w:rsid w:val="001F41FB"/>
    <w:rsid w:val="001F4F5F"/>
    <w:rsid w:val="001F6440"/>
    <w:rsid w:val="001F66FF"/>
    <w:rsid w:val="001F789D"/>
    <w:rsid w:val="002002E6"/>
    <w:rsid w:val="00200B70"/>
    <w:rsid w:val="00203C6B"/>
    <w:rsid w:val="00205C7C"/>
    <w:rsid w:val="00206470"/>
    <w:rsid w:val="002075E5"/>
    <w:rsid w:val="00210516"/>
    <w:rsid w:val="002117E3"/>
    <w:rsid w:val="002126D1"/>
    <w:rsid w:val="00213991"/>
    <w:rsid w:val="00214473"/>
    <w:rsid w:val="002148BD"/>
    <w:rsid w:val="00215F99"/>
    <w:rsid w:val="0021760A"/>
    <w:rsid w:val="00221E42"/>
    <w:rsid w:val="002220A7"/>
    <w:rsid w:val="002246D7"/>
    <w:rsid w:val="002252DA"/>
    <w:rsid w:val="00225370"/>
    <w:rsid w:val="00225453"/>
    <w:rsid w:val="002258D1"/>
    <w:rsid w:val="00225939"/>
    <w:rsid w:val="00225C54"/>
    <w:rsid w:val="00225FA4"/>
    <w:rsid w:val="00227AF0"/>
    <w:rsid w:val="00230017"/>
    <w:rsid w:val="00230500"/>
    <w:rsid w:val="0023176E"/>
    <w:rsid w:val="0023461E"/>
    <w:rsid w:val="00234F0B"/>
    <w:rsid w:val="00235586"/>
    <w:rsid w:val="00235A0F"/>
    <w:rsid w:val="00235E65"/>
    <w:rsid w:val="0023627B"/>
    <w:rsid w:val="00236D50"/>
    <w:rsid w:val="002405A8"/>
    <w:rsid w:val="002408FC"/>
    <w:rsid w:val="002413FB"/>
    <w:rsid w:val="00241505"/>
    <w:rsid w:val="00241652"/>
    <w:rsid w:val="002421B2"/>
    <w:rsid w:val="0024227F"/>
    <w:rsid w:val="00242F3A"/>
    <w:rsid w:val="00245B0A"/>
    <w:rsid w:val="00245DB0"/>
    <w:rsid w:val="00250010"/>
    <w:rsid w:val="00251A2B"/>
    <w:rsid w:val="0025214A"/>
    <w:rsid w:val="0025277E"/>
    <w:rsid w:val="00253316"/>
    <w:rsid w:val="002537F1"/>
    <w:rsid w:val="002539F4"/>
    <w:rsid w:val="00256224"/>
    <w:rsid w:val="002610D4"/>
    <w:rsid w:val="0026132D"/>
    <w:rsid w:val="002614F1"/>
    <w:rsid w:val="0026181D"/>
    <w:rsid w:val="002618D7"/>
    <w:rsid w:val="00261E3D"/>
    <w:rsid w:val="002621AB"/>
    <w:rsid w:val="002627C6"/>
    <w:rsid w:val="002629AB"/>
    <w:rsid w:val="00262AFD"/>
    <w:rsid w:val="00263139"/>
    <w:rsid w:val="0026431D"/>
    <w:rsid w:val="00264687"/>
    <w:rsid w:val="00270346"/>
    <w:rsid w:val="0027145C"/>
    <w:rsid w:val="002719FE"/>
    <w:rsid w:val="00271B91"/>
    <w:rsid w:val="00271E98"/>
    <w:rsid w:val="002736CA"/>
    <w:rsid w:val="00273FAA"/>
    <w:rsid w:val="0027482E"/>
    <w:rsid w:val="00274FEE"/>
    <w:rsid w:val="00276D3F"/>
    <w:rsid w:val="002777B7"/>
    <w:rsid w:val="00277F64"/>
    <w:rsid w:val="00280DF1"/>
    <w:rsid w:val="00282563"/>
    <w:rsid w:val="0028358A"/>
    <w:rsid w:val="00283AC6"/>
    <w:rsid w:val="0028650E"/>
    <w:rsid w:val="00286594"/>
    <w:rsid w:val="00286A08"/>
    <w:rsid w:val="00287DF4"/>
    <w:rsid w:val="00290CBA"/>
    <w:rsid w:val="00293C3D"/>
    <w:rsid w:val="00295A8F"/>
    <w:rsid w:val="00296485"/>
    <w:rsid w:val="0029651E"/>
    <w:rsid w:val="002965AF"/>
    <w:rsid w:val="0029672E"/>
    <w:rsid w:val="0029698C"/>
    <w:rsid w:val="002A025B"/>
    <w:rsid w:val="002A185C"/>
    <w:rsid w:val="002A2760"/>
    <w:rsid w:val="002A2F20"/>
    <w:rsid w:val="002A3356"/>
    <w:rsid w:val="002A4361"/>
    <w:rsid w:val="002A487C"/>
    <w:rsid w:val="002A540C"/>
    <w:rsid w:val="002A599C"/>
    <w:rsid w:val="002A6688"/>
    <w:rsid w:val="002A7978"/>
    <w:rsid w:val="002A7F4E"/>
    <w:rsid w:val="002B0E1F"/>
    <w:rsid w:val="002B1286"/>
    <w:rsid w:val="002B2F8F"/>
    <w:rsid w:val="002B344B"/>
    <w:rsid w:val="002B34D9"/>
    <w:rsid w:val="002B3C04"/>
    <w:rsid w:val="002B4B1E"/>
    <w:rsid w:val="002B5BDC"/>
    <w:rsid w:val="002B5F0B"/>
    <w:rsid w:val="002B643D"/>
    <w:rsid w:val="002B6ED8"/>
    <w:rsid w:val="002B74FD"/>
    <w:rsid w:val="002C0E9F"/>
    <w:rsid w:val="002C1BBA"/>
    <w:rsid w:val="002C2427"/>
    <w:rsid w:val="002C3195"/>
    <w:rsid w:val="002C3201"/>
    <w:rsid w:val="002C5A89"/>
    <w:rsid w:val="002C69CA"/>
    <w:rsid w:val="002C77B4"/>
    <w:rsid w:val="002D1493"/>
    <w:rsid w:val="002D1824"/>
    <w:rsid w:val="002D28BE"/>
    <w:rsid w:val="002D337E"/>
    <w:rsid w:val="002D4CED"/>
    <w:rsid w:val="002D568B"/>
    <w:rsid w:val="002E118C"/>
    <w:rsid w:val="002E245D"/>
    <w:rsid w:val="002E2540"/>
    <w:rsid w:val="002E2783"/>
    <w:rsid w:val="002E2B11"/>
    <w:rsid w:val="002E4DFD"/>
    <w:rsid w:val="002E6C63"/>
    <w:rsid w:val="002E73C2"/>
    <w:rsid w:val="002F07F1"/>
    <w:rsid w:val="002F09F1"/>
    <w:rsid w:val="002F1A1B"/>
    <w:rsid w:val="002F24E5"/>
    <w:rsid w:val="002F4828"/>
    <w:rsid w:val="002F4AFE"/>
    <w:rsid w:val="002F4B60"/>
    <w:rsid w:val="002F5265"/>
    <w:rsid w:val="002F65AD"/>
    <w:rsid w:val="00300E1B"/>
    <w:rsid w:val="003011B8"/>
    <w:rsid w:val="003022EF"/>
    <w:rsid w:val="003027BC"/>
    <w:rsid w:val="00304B17"/>
    <w:rsid w:val="00305238"/>
    <w:rsid w:val="0030536B"/>
    <w:rsid w:val="00305562"/>
    <w:rsid w:val="00305F54"/>
    <w:rsid w:val="0030637F"/>
    <w:rsid w:val="00306826"/>
    <w:rsid w:val="00307D8C"/>
    <w:rsid w:val="0031088D"/>
    <w:rsid w:val="003108D3"/>
    <w:rsid w:val="00310A57"/>
    <w:rsid w:val="003113F6"/>
    <w:rsid w:val="0031162A"/>
    <w:rsid w:val="003117D4"/>
    <w:rsid w:val="00312A73"/>
    <w:rsid w:val="00314C26"/>
    <w:rsid w:val="00315784"/>
    <w:rsid w:val="00316D87"/>
    <w:rsid w:val="00316E28"/>
    <w:rsid w:val="00316E42"/>
    <w:rsid w:val="003203E6"/>
    <w:rsid w:val="00320F7E"/>
    <w:rsid w:val="00321505"/>
    <w:rsid w:val="003219E7"/>
    <w:rsid w:val="003224A6"/>
    <w:rsid w:val="00325511"/>
    <w:rsid w:val="003255F8"/>
    <w:rsid w:val="003257FD"/>
    <w:rsid w:val="00326A0B"/>
    <w:rsid w:val="00326C23"/>
    <w:rsid w:val="003314E1"/>
    <w:rsid w:val="00331608"/>
    <w:rsid w:val="00331C09"/>
    <w:rsid w:val="0033290D"/>
    <w:rsid w:val="00332BA6"/>
    <w:rsid w:val="00332C47"/>
    <w:rsid w:val="003332EA"/>
    <w:rsid w:val="00335BE8"/>
    <w:rsid w:val="003368FE"/>
    <w:rsid w:val="00337F75"/>
    <w:rsid w:val="00340962"/>
    <w:rsid w:val="00342096"/>
    <w:rsid w:val="00342757"/>
    <w:rsid w:val="00343110"/>
    <w:rsid w:val="00343C8C"/>
    <w:rsid w:val="0034475B"/>
    <w:rsid w:val="003448FB"/>
    <w:rsid w:val="0034570B"/>
    <w:rsid w:val="003461E2"/>
    <w:rsid w:val="003462DD"/>
    <w:rsid w:val="003464FA"/>
    <w:rsid w:val="00346B3B"/>
    <w:rsid w:val="00347C75"/>
    <w:rsid w:val="00351FA2"/>
    <w:rsid w:val="00352BA7"/>
    <w:rsid w:val="00352C98"/>
    <w:rsid w:val="0035317D"/>
    <w:rsid w:val="00353877"/>
    <w:rsid w:val="0035401B"/>
    <w:rsid w:val="00355DA9"/>
    <w:rsid w:val="00356FCD"/>
    <w:rsid w:val="00357AD0"/>
    <w:rsid w:val="00360051"/>
    <w:rsid w:val="00360AD2"/>
    <w:rsid w:val="00360ADC"/>
    <w:rsid w:val="00360D6D"/>
    <w:rsid w:val="00361424"/>
    <w:rsid w:val="003624C7"/>
    <w:rsid w:val="00362B90"/>
    <w:rsid w:val="00362F00"/>
    <w:rsid w:val="00362FB1"/>
    <w:rsid w:val="00363221"/>
    <w:rsid w:val="00363CBD"/>
    <w:rsid w:val="00363FB5"/>
    <w:rsid w:val="00364CFD"/>
    <w:rsid w:val="00365479"/>
    <w:rsid w:val="0036550C"/>
    <w:rsid w:val="003665E6"/>
    <w:rsid w:val="00367C2C"/>
    <w:rsid w:val="00367D77"/>
    <w:rsid w:val="0037021C"/>
    <w:rsid w:val="00371E17"/>
    <w:rsid w:val="00372379"/>
    <w:rsid w:val="00372CF6"/>
    <w:rsid w:val="00374BC7"/>
    <w:rsid w:val="0037621C"/>
    <w:rsid w:val="00377DF8"/>
    <w:rsid w:val="00380466"/>
    <w:rsid w:val="00383043"/>
    <w:rsid w:val="003836D0"/>
    <w:rsid w:val="00383E45"/>
    <w:rsid w:val="00383F5C"/>
    <w:rsid w:val="00384AE7"/>
    <w:rsid w:val="00384B2E"/>
    <w:rsid w:val="00385168"/>
    <w:rsid w:val="003858BC"/>
    <w:rsid w:val="0038597B"/>
    <w:rsid w:val="003870DB"/>
    <w:rsid w:val="00387174"/>
    <w:rsid w:val="00387303"/>
    <w:rsid w:val="003902D3"/>
    <w:rsid w:val="00390A27"/>
    <w:rsid w:val="00390A70"/>
    <w:rsid w:val="00391157"/>
    <w:rsid w:val="0039270A"/>
    <w:rsid w:val="00392AC1"/>
    <w:rsid w:val="00392E91"/>
    <w:rsid w:val="00393956"/>
    <w:rsid w:val="003941CD"/>
    <w:rsid w:val="003959FD"/>
    <w:rsid w:val="003962C2"/>
    <w:rsid w:val="003976AC"/>
    <w:rsid w:val="003A0100"/>
    <w:rsid w:val="003A030E"/>
    <w:rsid w:val="003A09F2"/>
    <w:rsid w:val="003A1D3D"/>
    <w:rsid w:val="003A2548"/>
    <w:rsid w:val="003A2BCA"/>
    <w:rsid w:val="003A38F0"/>
    <w:rsid w:val="003A3AAA"/>
    <w:rsid w:val="003A44E7"/>
    <w:rsid w:val="003A584D"/>
    <w:rsid w:val="003A5969"/>
    <w:rsid w:val="003A59B2"/>
    <w:rsid w:val="003A78CB"/>
    <w:rsid w:val="003B00AA"/>
    <w:rsid w:val="003B027A"/>
    <w:rsid w:val="003B062E"/>
    <w:rsid w:val="003B077A"/>
    <w:rsid w:val="003B1E7F"/>
    <w:rsid w:val="003B288A"/>
    <w:rsid w:val="003B304E"/>
    <w:rsid w:val="003B38F8"/>
    <w:rsid w:val="003B3F5C"/>
    <w:rsid w:val="003B44C8"/>
    <w:rsid w:val="003B4CD8"/>
    <w:rsid w:val="003B556F"/>
    <w:rsid w:val="003B5580"/>
    <w:rsid w:val="003B5764"/>
    <w:rsid w:val="003B6B40"/>
    <w:rsid w:val="003B7A7A"/>
    <w:rsid w:val="003C1C1D"/>
    <w:rsid w:val="003C3621"/>
    <w:rsid w:val="003C3FA0"/>
    <w:rsid w:val="003C5588"/>
    <w:rsid w:val="003C5674"/>
    <w:rsid w:val="003C7C8F"/>
    <w:rsid w:val="003D1349"/>
    <w:rsid w:val="003D3253"/>
    <w:rsid w:val="003D55F8"/>
    <w:rsid w:val="003D586C"/>
    <w:rsid w:val="003D5CE1"/>
    <w:rsid w:val="003D6200"/>
    <w:rsid w:val="003E0597"/>
    <w:rsid w:val="003E0E83"/>
    <w:rsid w:val="003E2225"/>
    <w:rsid w:val="003E2341"/>
    <w:rsid w:val="003E2AD0"/>
    <w:rsid w:val="003E64D7"/>
    <w:rsid w:val="003E78A0"/>
    <w:rsid w:val="003E7FB4"/>
    <w:rsid w:val="003F0ADE"/>
    <w:rsid w:val="003F3751"/>
    <w:rsid w:val="003F55A5"/>
    <w:rsid w:val="003F5958"/>
    <w:rsid w:val="003F7225"/>
    <w:rsid w:val="003F7CF5"/>
    <w:rsid w:val="00401184"/>
    <w:rsid w:val="004020D4"/>
    <w:rsid w:val="004020E4"/>
    <w:rsid w:val="00403615"/>
    <w:rsid w:val="00405D49"/>
    <w:rsid w:val="00406954"/>
    <w:rsid w:val="0041341C"/>
    <w:rsid w:val="00413930"/>
    <w:rsid w:val="00413CA3"/>
    <w:rsid w:val="00414004"/>
    <w:rsid w:val="004156DB"/>
    <w:rsid w:val="00415F09"/>
    <w:rsid w:val="00417629"/>
    <w:rsid w:val="004178CE"/>
    <w:rsid w:val="00417CD6"/>
    <w:rsid w:val="004213D7"/>
    <w:rsid w:val="00421438"/>
    <w:rsid w:val="00421586"/>
    <w:rsid w:val="004219F6"/>
    <w:rsid w:val="00421F35"/>
    <w:rsid w:val="00424D70"/>
    <w:rsid w:val="00425435"/>
    <w:rsid w:val="00427064"/>
    <w:rsid w:val="00427D51"/>
    <w:rsid w:val="00431317"/>
    <w:rsid w:val="0043131B"/>
    <w:rsid w:val="004326E4"/>
    <w:rsid w:val="00432937"/>
    <w:rsid w:val="0043298E"/>
    <w:rsid w:val="00432A9C"/>
    <w:rsid w:val="00432B07"/>
    <w:rsid w:val="00432C57"/>
    <w:rsid w:val="00432C73"/>
    <w:rsid w:val="0043313D"/>
    <w:rsid w:val="004337AA"/>
    <w:rsid w:val="00435B80"/>
    <w:rsid w:val="00436CEA"/>
    <w:rsid w:val="0043733A"/>
    <w:rsid w:val="00437EB9"/>
    <w:rsid w:val="004409A3"/>
    <w:rsid w:val="00441F98"/>
    <w:rsid w:val="00442097"/>
    <w:rsid w:val="00442E42"/>
    <w:rsid w:val="004435E6"/>
    <w:rsid w:val="00444600"/>
    <w:rsid w:val="00444932"/>
    <w:rsid w:val="00445C13"/>
    <w:rsid w:val="0044664A"/>
    <w:rsid w:val="00447091"/>
    <w:rsid w:val="00447B85"/>
    <w:rsid w:val="00447DA5"/>
    <w:rsid w:val="00451A3A"/>
    <w:rsid w:val="00451E73"/>
    <w:rsid w:val="004525BD"/>
    <w:rsid w:val="00452C7B"/>
    <w:rsid w:val="00454178"/>
    <w:rsid w:val="004549FB"/>
    <w:rsid w:val="00454BC1"/>
    <w:rsid w:val="00456128"/>
    <w:rsid w:val="004567CD"/>
    <w:rsid w:val="00460444"/>
    <w:rsid w:val="00462A89"/>
    <w:rsid w:val="00463169"/>
    <w:rsid w:val="00463EE2"/>
    <w:rsid w:val="004656A1"/>
    <w:rsid w:val="004665C5"/>
    <w:rsid w:val="004675E9"/>
    <w:rsid w:val="0046794D"/>
    <w:rsid w:val="00467E37"/>
    <w:rsid w:val="004710A0"/>
    <w:rsid w:val="00471BE0"/>
    <w:rsid w:val="004726E9"/>
    <w:rsid w:val="00472E5B"/>
    <w:rsid w:val="00472EE9"/>
    <w:rsid w:val="00473C5A"/>
    <w:rsid w:val="004740DD"/>
    <w:rsid w:val="004747FA"/>
    <w:rsid w:val="00475DA0"/>
    <w:rsid w:val="004806F3"/>
    <w:rsid w:val="00480C48"/>
    <w:rsid w:val="00481511"/>
    <w:rsid w:val="00481DD7"/>
    <w:rsid w:val="004836B9"/>
    <w:rsid w:val="004849AC"/>
    <w:rsid w:val="00484F43"/>
    <w:rsid w:val="004866F5"/>
    <w:rsid w:val="004869B2"/>
    <w:rsid w:val="00486B40"/>
    <w:rsid w:val="00486EC2"/>
    <w:rsid w:val="0048720C"/>
    <w:rsid w:val="00490ABC"/>
    <w:rsid w:val="00492E05"/>
    <w:rsid w:val="00493198"/>
    <w:rsid w:val="00493796"/>
    <w:rsid w:val="00494D30"/>
    <w:rsid w:val="00494E5B"/>
    <w:rsid w:val="0049596E"/>
    <w:rsid w:val="00495AE6"/>
    <w:rsid w:val="0049638D"/>
    <w:rsid w:val="00496BDD"/>
    <w:rsid w:val="004979C7"/>
    <w:rsid w:val="00497F82"/>
    <w:rsid w:val="004A000A"/>
    <w:rsid w:val="004A142A"/>
    <w:rsid w:val="004A17EE"/>
    <w:rsid w:val="004A1F37"/>
    <w:rsid w:val="004A2196"/>
    <w:rsid w:val="004A2A64"/>
    <w:rsid w:val="004A303A"/>
    <w:rsid w:val="004A39A9"/>
    <w:rsid w:val="004A3CBD"/>
    <w:rsid w:val="004A41C0"/>
    <w:rsid w:val="004A53BC"/>
    <w:rsid w:val="004A53C6"/>
    <w:rsid w:val="004A6040"/>
    <w:rsid w:val="004A6C2B"/>
    <w:rsid w:val="004A6D73"/>
    <w:rsid w:val="004A746D"/>
    <w:rsid w:val="004A7ADF"/>
    <w:rsid w:val="004B004A"/>
    <w:rsid w:val="004B170E"/>
    <w:rsid w:val="004B1D47"/>
    <w:rsid w:val="004B234A"/>
    <w:rsid w:val="004B23D8"/>
    <w:rsid w:val="004B2631"/>
    <w:rsid w:val="004B4123"/>
    <w:rsid w:val="004B524E"/>
    <w:rsid w:val="004B6264"/>
    <w:rsid w:val="004C0798"/>
    <w:rsid w:val="004C0DBC"/>
    <w:rsid w:val="004C0EDC"/>
    <w:rsid w:val="004C1BA4"/>
    <w:rsid w:val="004C2605"/>
    <w:rsid w:val="004C2BDF"/>
    <w:rsid w:val="004C42C5"/>
    <w:rsid w:val="004C4C37"/>
    <w:rsid w:val="004C5A08"/>
    <w:rsid w:val="004C5B0B"/>
    <w:rsid w:val="004C7E5A"/>
    <w:rsid w:val="004D003F"/>
    <w:rsid w:val="004D0FD6"/>
    <w:rsid w:val="004D13C7"/>
    <w:rsid w:val="004D2A33"/>
    <w:rsid w:val="004D6362"/>
    <w:rsid w:val="004D6A1A"/>
    <w:rsid w:val="004D6B3E"/>
    <w:rsid w:val="004D7C41"/>
    <w:rsid w:val="004E0373"/>
    <w:rsid w:val="004E0C79"/>
    <w:rsid w:val="004E19BE"/>
    <w:rsid w:val="004E226F"/>
    <w:rsid w:val="004E4DD8"/>
    <w:rsid w:val="004E5E11"/>
    <w:rsid w:val="004E7111"/>
    <w:rsid w:val="004E7E3F"/>
    <w:rsid w:val="004F02E9"/>
    <w:rsid w:val="004F3DFE"/>
    <w:rsid w:val="004F3E48"/>
    <w:rsid w:val="004F487B"/>
    <w:rsid w:val="004F4D96"/>
    <w:rsid w:val="004F5876"/>
    <w:rsid w:val="004F61BD"/>
    <w:rsid w:val="004F6292"/>
    <w:rsid w:val="004F77AA"/>
    <w:rsid w:val="00500301"/>
    <w:rsid w:val="00500E41"/>
    <w:rsid w:val="00501810"/>
    <w:rsid w:val="00501979"/>
    <w:rsid w:val="00501C42"/>
    <w:rsid w:val="0050282C"/>
    <w:rsid w:val="00504144"/>
    <w:rsid w:val="0050451A"/>
    <w:rsid w:val="00505530"/>
    <w:rsid w:val="00505B8B"/>
    <w:rsid w:val="00505FF1"/>
    <w:rsid w:val="00506000"/>
    <w:rsid w:val="00506ABA"/>
    <w:rsid w:val="00507805"/>
    <w:rsid w:val="00510150"/>
    <w:rsid w:val="005104DE"/>
    <w:rsid w:val="0051125A"/>
    <w:rsid w:val="005124C1"/>
    <w:rsid w:val="00512E23"/>
    <w:rsid w:val="0051348C"/>
    <w:rsid w:val="00514703"/>
    <w:rsid w:val="005148B4"/>
    <w:rsid w:val="0051522A"/>
    <w:rsid w:val="0051642C"/>
    <w:rsid w:val="00516893"/>
    <w:rsid w:val="00520F42"/>
    <w:rsid w:val="00522B06"/>
    <w:rsid w:val="00523D29"/>
    <w:rsid w:val="0052466A"/>
    <w:rsid w:val="00524F36"/>
    <w:rsid w:val="00524F75"/>
    <w:rsid w:val="00525221"/>
    <w:rsid w:val="0052555B"/>
    <w:rsid w:val="00526230"/>
    <w:rsid w:val="005273C9"/>
    <w:rsid w:val="0053052F"/>
    <w:rsid w:val="00530E22"/>
    <w:rsid w:val="005318A9"/>
    <w:rsid w:val="00532340"/>
    <w:rsid w:val="005323AA"/>
    <w:rsid w:val="00533123"/>
    <w:rsid w:val="005356D5"/>
    <w:rsid w:val="00535D14"/>
    <w:rsid w:val="005360FC"/>
    <w:rsid w:val="00536772"/>
    <w:rsid w:val="005376C5"/>
    <w:rsid w:val="005378BB"/>
    <w:rsid w:val="00537F3F"/>
    <w:rsid w:val="0054027C"/>
    <w:rsid w:val="00540A21"/>
    <w:rsid w:val="00543BFC"/>
    <w:rsid w:val="005441B3"/>
    <w:rsid w:val="00545D24"/>
    <w:rsid w:val="00546886"/>
    <w:rsid w:val="00546DE0"/>
    <w:rsid w:val="00546F9E"/>
    <w:rsid w:val="0054746A"/>
    <w:rsid w:val="005478F7"/>
    <w:rsid w:val="00547AF6"/>
    <w:rsid w:val="00547C3E"/>
    <w:rsid w:val="00547EEF"/>
    <w:rsid w:val="00547F02"/>
    <w:rsid w:val="00550545"/>
    <w:rsid w:val="005519D9"/>
    <w:rsid w:val="00551A42"/>
    <w:rsid w:val="00552A9F"/>
    <w:rsid w:val="00553ADF"/>
    <w:rsid w:val="005543F0"/>
    <w:rsid w:val="00554598"/>
    <w:rsid w:val="005548F7"/>
    <w:rsid w:val="00554A1F"/>
    <w:rsid w:val="0055640B"/>
    <w:rsid w:val="005566E4"/>
    <w:rsid w:val="0055683E"/>
    <w:rsid w:val="0055691D"/>
    <w:rsid w:val="005573F6"/>
    <w:rsid w:val="00557C5A"/>
    <w:rsid w:val="00557C62"/>
    <w:rsid w:val="005602C2"/>
    <w:rsid w:val="005616D6"/>
    <w:rsid w:val="00562AFE"/>
    <w:rsid w:val="00563230"/>
    <w:rsid w:val="0056488E"/>
    <w:rsid w:val="00564A0F"/>
    <w:rsid w:val="005652A1"/>
    <w:rsid w:val="00565AFF"/>
    <w:rsid w:val="005663A8"/>
    <w:rsid w:val="00566DE7"/>
    <w:rsid w:val="00567E4F"/>
    <w:rsid w:val="00570A5F"/>
    <w:rsid w:val="00571531"/>
    <w:rsid w:val="005718C5"/>
    <w:rsid w:val="005722D3"/>
    <w:rsid w:val="00572B7C"/>
    <w:rsid w:val="00573493"/>
    <w:rsid w:val="0057588F"/>
    <w:rsid w:val="00575C2C"/>
    <w:rsid w:val="00576786"/>
    <w:rsid w:val="0057682A"/>
    <w:rsid w:val="00576A08"/>
    <w:rsid w:val="005774F8"/>
    <w:rsid w:val="005779B6"/>
    <w:rsid w:val="00580361"/>
    <w:rsid w:val="00580A04"/>
    <w:rsid w:val="00580A75"/>
    <w:rsid w:val="00582669"/>
    <w:rsid w:val="00582AAC"/>
    <w:rsid w:val="005830AA"/>
    <w:rsid w:val="00586A15"/>
    <w:rsid w:val="00586E8A"/>
    <w:rsid w:val="00586F45"/>
    <w:rsid w:val="005874F4"/>
    <w:rsid w:val="00587855"/>
    <w:rsid w:val="005901A3"/>
    <w:rsid w:val="005910DC"/>
    <w:rsid w:val="005913D6"/>
    <w:rsid w:val="00591C33"/>
    <w:rsid w:val="00592C3F"/>
    <w:rsid w:val="00594800"/>
    <w:rsid w:val="00595AC7"/>
    <w:rsid w:val="0059629D"/>
    <w:rsid w:val="005968E7"/>
    <w:rsid w:val="00596E83"/>
    <w:rsid w:val="00597149"/>
    <w:rsid w:val="005A1351"/>
    <w:rsid w:val="005A1F33"/>
    <w:rsid w:val="005A20E9"/>
    <w:rsid w:val="005A3633"/>
    <w:rsid w:val="005A3986"/>
    <w:rsid w:val="005A4388"/>
    <w:rsid w:val="005A4B72"/>
    <w:rsid w:val="005A51F8"/>
    <w:rsid w:val="005A545C"/>
    <w:rsid w:val="005A5938"/>
    <w:rsid w:val="005A5BFE"/>
    <w:rsid w:val="005A5C80"/>
    <w:rsid w:val="005A606F"/>
    <w:rsid w:val="005A70C9"/>
    <w:rsid w:val="005B0F24"/>
    <w:rsid w:val="005B0F55"/>
    <w:rsid w:val="005B1D56"/>
    <w:rsid w:val="005B238A"/>
    <w:rsid w:val="005B298A"/>
    <w:rsid w:val="005B3226"/>
    <w:rsid w:val="005B3897"/>
    <w:rsid w:val="005B40F7"/>
    <w:rsid w:val="005B4FAE"/>
    <w:rsid w:val="005B724D"/>
    <w:rsid w:val="005B792B"/>
    <w:rsid w:val="005C03AA"/>
    <w:rsid w:val="005C04E8"/>
    <w:rsid w:val="005C0FB0"/>
    <w:rsid w:val="005C274B"/>
    <w:rsid w:val="005C3159"/>
    <w:rsid w:val="005C31AF"/>
    <w:rsid w:val="005C469C"/>
    <w:rsid w:val="005C4EB3"/>
    <w:rsid w:val="005C5272"/>
    <w:rsid w:val="005C5565"/>
    <w:rsid w:val="005C59B6"/>
    <w:rsid w:val="005C6DAE"/>
    <w:rsid w:val="005D0045"/>
    <w:rsid w:val="005D12E0"/>
    <w:rsid w:val="005D2435"/>
    <w:rsid w:val="005D24D2"/>
    <w:rsid w:val="005D29D4"/>
    <w:rsid w:val="005D2AB8"/>
    <w:rsid w:val="005D394C"/>
    <w:rsid w:val="005D4146"/>
    <w:rsid w:val="005D4376"/>
    <w:rsid w:val="005D4671"/>
    <w:rsid w:val="005D55CB"/>
    <w:rsid w:val="005D58B4"/>
    <w:rsid w:val="005D5DB2"/>
    <w:rsid w:val="005D6289"/>
    <w:rsid w:val="005D6769"/>
    <w:rsid w:val="005D7631"/>
    <w:rsid w:val="005D7F24"/>
    <w:rsid w:val="005E0621"/>
    <w:rsid w:val="005E0F5A"/>
    <w:rsid w:val="005E273F"/>
    <w:rsid w:val="005E4BBC"/>
    <w:rsid w:val="005E4E81"/>
    <w:rsid w:val="005E56F4"/>
    <w:rsid w:val="005E69F6"/>
    <w:rsid w:val="005E6C7D"/>
    <w:rsid w:val="005F0D68"/>
    <w:rsid w:val="005F1E6D"/>
    <w:rsid w:val="005F3BC3"/>
    <w:rsid w:val="005F4614"/>
    <w:rsid w:val="005F461E"/>
    <w:rsid w:val="005F4C13"/>
    <w:rsid w:val="005F5268"/>
    <w:rsid w:val="005F5599"/>
    <w:rsid w:val="005F6892"/>
    <w:rsid w:val="005F6A59"/>
    <w:rsid w:val="005F7008"/>
    <w:rsid w:val="005F7F54"/>
    <w:rsid w:val="0060161C"/>
    <w:rsid w:val="00602E74"/>
    <w:rsid w:val="00603C4F"/>
    <w:rsid w:val="00604CD9"/>
    <w:rsid w:val="00604DAA"/>
    <w:rsid w:val="00604DAC"/>
    <w:rsid w:val="00604EF8"/>
    <w:rsid w:val="00606166"/>
    <w:rsid w:val="00606BD5"/>
    <w:rsid w:val="0061070B"/>
    <w:rsid w:val="0061183E"/>
    <w:rsid w:val="0061306F"/>
    <w:rsid w:val="00613123"/>
    <w:rsid w:val="00613239"/>
    <w:rsid w:val="00613409"/>
    <w:rsid w:val="00613E02"/>
    <w:rsid w:val="00615867"/>
    <w:rsid w:val="0061780E"/>
    <w:rsid w:val="006179AD"/>
    <w:rsid w:val="0062233B"/>
    <w:rsid w:val="00623201"/>
    <w:rsid w:val="00623C9F"/>
    <w:rsid w:val="00623DDD"/>
    <w:rsid w:val="00624B2C"/>
    <w:rsid w:val="006263C1"/>
    <w:rsid w:val="00627784"/>
    <w:rsid w:val="006278A6"/>
    <w:rsid w:val="00627C16"/>
    <w:rsid w:val="00627C98"/>
    <w:rsid w:val="0063082B"/>
    <w:rsid w:val="00630B16"/>
    <w:rsid w:val="00630B7C"/>
    <w:rsid w:val="00632349"/>
    <w:rsid w:val="00632EE5"/>
    <w:rsid w:val="0063301B"/>
    <w:rsid w:val="006343D6"/>
    <w:rsid w:val="006355D1"/>
    <w:rsid w:val="006360D5"/>
    <w:rsid w:val="006362DE"/>
    <w:rsid w:val="00637849"/>
    <w:rsid w:val="0064010A"/>
    <w:rsid w:val="00640D85"/>
    <w:rsid w:val="006411FD"/>
    <w:rsid w:val="006414A1"/>
    <w:rsid w:val="006424D1"/>
    <w:rsid w:val="00642953"/>
    <w:rsid w:val="00642A84"/>
    <w:rsid w:val="0064581E"/>
    <w:rsid w:val="00647173"/>
    <w:rsid w:val="00647A60"/>
    <w:rsid w:val="00650077"/>
    <w:rsid w:val="00650C2D"/>
    <w:rsid w:val="00650F9C"/>
    <w:rsid w:val="00651193"/>
    <w:rsid w:val="00651AD1"/>
    <w:rsid w:val="006525F1"/>
    <w:rsid w:val="006526F4"/>
    <w:rsid w:val="00653294"/>
    <w:rsid w:val="00654B24"/>
    <w:rsid w:val="00654B3A"/>
    <w:rsid w:val="00654BD7"/>
    <w:rsid w:val="00655706"/>
    <w:rsid w:val="00656D62"/>
    <w:rsid w:val="006570A2"/>
    <w:rsid w:val="00657AF9"/>
    <w:rsid w:val="00661E8D"/>
    <w:rsid w:val="00662051"/>
    <w:rsid w:val="00662123"/>
    <w:rsid w:val="00662306"/>
    <w:rsid w:val="006625C6"/>
    <w:rsid w:val="00662B06"/>
    <w:rsid w:val="00662E50"/>
    <w:rsid w:val="006633B0"/>
    <w:rsid w:val="00664E41"/>
    <w:rsid w:val="00665871"/>
    <w:rsid w:val="006658C2"/>
    <w:rsid w:val="00665A44"/>
    <w:rsid w:val="00666B68"/>
    <w:rsid w:val="00666E14"/>
    <w:rsid w:val="006674B1"/>
    <w:rsid w:val="0066759B"/>
    <w:rsid w:val="006675BC"/>
    <w:rsid w:val="0066760F"/>
    <w:rsid w:val="00667B66"/>
    <w:rsid w:val="0067097C"/>
    <w:rsid w:val="00670AF9"/>
    <w:rsid w:val="00672214"/>
    <w:rsid w:val="0067305E"/>
    <w:rsid w:val="00674130"/>
    <w:rsid w:val="00676BCF"/>
    <w:rsid w:val="006779B1"/>
    <w:rsid w:val="00680211"/>
    <w:rsid w:val="0068144E"/>
    <w:rsid w:val="0068210F"/>
    <w:rsid w:val="006827AD"/>
    <w:rsid w:val="00682A83"/>
    <w:rsid w:val="00682DF5"/>
    <w:rsid w:val="006839B0"/>
    <w:rsid w:val="006844F7"/>
    <w:rsid w:val="00685A6A"/>
    <w:rsid w:val="00686C3C"/>
    <w:rsid w:val="00687402"/>
    <w:rsid w:val="006901C0"/>
    <w:rsid w:val="0069026C"/>
    <w:rsid w:val="0069117B"/>
    <w:rsid w:val="00691616"/>
    <w:rsid w:val="0069206E"/>
    <w:rsid w:val="00692A2D"/>
    <w:rsid w:val="00692ABA"/>
    <w:rsid w:val="00692E0A"/>
    <w:rsid w:val="0069326A"/>
    <w:rsid w:val="00694506"/>
    <w:rsid w:val="00694C88"/>
    <w:rsid w:val="00694FB8"/>
    <w:rsid w:val="00695469"/>
    <w:rsid w:val="00695FC6"/>
    <w:rsid w:val="0069633F"/>
    <w:rsid w:val="006978BB"/>
    <w:rsid w:val="006A13BC"/>
    <w:rsid w:val="006A1418"/>
    <w:rsid w:val="006A15C4"/>
    <w:rsid w:val="006A1FCE"/>
    <w:rsid w:val="006A4622"/>
    <w:rsid w:val="006A4B30"/>
    <w:rsid w:val="006A58DA"/>
    <w:rsid w:val="006A5D78"/>
    <w:rsid w:val="006B14B5"/>
    <w:rsid w:val="006B1A05"/>
    <w:rsid w:val="006B25A1"/>
    <w:rsid w:val="006B3508"/>
    <w:rsid w:val="006B5229"/>
    <w:rsid w:val="006B740A"/>
    <w:rsid w:val="006C06DC"/>
    <w:rsid w:val="006C0B24"/>
    <w:rsid w:val="006C0E9B"/>
    <w:rsid w:val="006C0ED7"/>
    <w:rsid w:val="006C11D5"/>
    <w:rsid w:val="006C1380"/>
    <w:rsid w:val="006C1953"/>
    <w:rsid w:val="006C22C3"/>
    <w:rsid w:val="006C33AA"/>
    <w:rsid w:val="006C3451"/>
    <w:rsid w:val="006C364F"/>
    <w:rsid w:val="006C5B42"/>
    <w:rsid w:val="006C5C8B"/>
    <w:rsid w:val="006C5E9F"/>
    <w:rsid w:val="006C651E"/>
    <w:rsid w:val="006C6ADE"/>
    <w:rsid w:val="006C76AC"/>
    <w:rsid w:val="006D1F34"/>
    <w:rsid w:val="006D236C"/>
    <w:rsid w:val="006D25EE"/>
    <w:rsid w:val="006D452A"/>
    <w:rsid w:val="006D4B18"/>
    <w:rsid w:val="006D5C94"/>
    <w:rsid w:val="006D5D73"/>
    <w:rsid w:val="006D7D23"/>
    <w:rsid w:val="006E0388"/>
    <w:rsid w:val="006E13BC"/>
    <w:rsid w:val="006E2220"/>
    <w:rsid w:val="006E2BB9"/>
    <w:rsid w:val="006E3008"/>
    <w:rsid w:val="006E335D"/>
    <w:rsid w:val="006E384F"/>
    <w:rsid w:val="006E3C38"/>
    <w:rsid w:val="006E618E"/>
    <w:rsid w:val="006E7EF7"/>
    <w:rsid w:val="006E7F08"/>
    <w:rsid w:val="006F0A06"/>
    <w:rsid w:val="006F0A23"/>
    <w:rsid w:val="006F1024"/>
    <w:rsid w:val="006F191F"/>
    <w:rsid w:val="006F1D17"/>
    <w:rsid w:val="006F26B8"/>
    <w:rsid w:val="006F2F18"/>
    <w:rsid w:val="006F3AD8"/>
    <w:rsid w:val="006F3DD7"/>
    <w:rsid w:val="006F5EE8"/>
    <w:rsid w:val="006F612F"/>
    <w:rsid w:val="006F64C8"/>
    <w:rsid w:val="006F6B1C"/>
    <w:rsid w:val="006F784D"/>
    <w:rsid w:val="006F7D6D"/>
    <w:rsid w:val="00701235"/>
    <w:rsid w:val="007012E8"/>
    <w:rsid w:val="007013A7"/>
    <w:rsid w:val="00703C52"/>
    <w:rsid w:val="00703DF8"/>
    <w:rsid w:val="00703E15"/>
    <w:rsid w:val="007049D3"/>
    <w:rsid w:val="00705F5C"/>
    <w:rsid w:val="00707119"/>
    <w:rsid w:val="007076DB"/>
    <w:rsid w:val="0070794A"/>
    <w:rsid w:val="00707996"/>
    <w:rsid w:val="00707A04"/>
    <w:rsid w:val="00710749"/>
    <w:rsid w:val="007110F7"/>
    <w:rsid w:val="00711C37"/>
    <w:rsid w:val="00711F8E"/>
    <w:rsid w:val="00712B18"/>
    <w:rsid w:val="007132BC"/>
    <w:rsid w:val="0071344D"/>
    <w:rsid w:val="007135A4"/>
    <w:rsid w:val="00713D5F"/>
    <w:rsid w:val="00714814"/>
    <w:rsid w:val="007148A8"/>
    <w:rsid w:val="007167A1"/>
    <w:rsid w:val="007207AD"/>
    <w:rsid w:val="007216AF"/>
    <w:rsid w:val="00721A42"/>
    <w:rsid w:val="0072238C"/>
    <w:rsid w:val="00722861"/>
    <w:rsid w:val="00723596"/>
    <w:rsid w:val="007254CA"/>
    <w:rsid w:val="007268DD"/>
    <w:rsid w:val="00727F94"/>
    <w:rsid w:val="00730C3B"/>
    <w:rsid w:val="007312AF"/>
    <w:rsid w:val="00731B38"/>
    <w:rsid w:val="0073243D"/>
    <w:rsid w:val="0073299E"/>
    <w:rsid w:val="00732D57"/>
    <w:rsid w:val="0073345A"/>
    <w:rsid w:val="00734055"/>
    <w:rsid w:val="00734A11"/>
    <w:rsid w:val="00735831"/>
    <w:rsid w:val="00737BAD"/>
    <w:rsid w:val="00737D4F"/>
    <w:rsid w:val="0074054A"/>
    <w:rsid w:val="007418F9"/>
    <w:rsid w:val="00742859"/>
    <w:rsid w:val="0074308D"/>
    <w:rsid w:val="00743B4F"/>
    <w:rsid w:val="00743FC9"/>
    <w:rsid w:val="007441AB"/>
    <w:rsid w:val="00744947"/>
    <w:rsid w:val="00744AE5"/>
    <w:rsid w:val="007457E6"/>
    <w:rsid w:val="007471FF"/>
    <w:rsid w:val="00747DF8"/>
    <w:rsid w:val="007504F0"/>
    <w:rsid w:val="00750B6F"/>
    <w:rsid w:val="0075272E"/>
    <w:rsid w:val="00752DCB"/>
    <w:rsid w:val="0075435E"/>
    <w:rsid w:val="00754951"/>
    <w:rsid w:val="00755817"/>
    <w:rsid w:val="0076023C"/>
    <w:rsid w:val="0076056F"/>
    <w:rsid w:val="00760644"/>
    <w:rsid w:val="00760BFD"/>
    <w:rsid w:val="00762709"/>
    <w:rsid w:val="0076307B"/>
    <w:rsid w:val="007633FF"/>
    <w:rsid w:val="00763BE7"/>
    <w:rsid w:val="007641D3"/>
    <w:rsid w:val="0076453B"/>
    <w:rsid w:val="00764E7E"/>
    <w:rsid w:val="0076665D"/>
    <w:rsid w:val="007673D3"/>
    <w:rsid w:val="00767EBF"/>
    <w:rsid w:val="007718BD"/>
    <w:rsid w:val="007727DB"/>
    <w:rsid w:val="00772FAF"/>
    <w:rsid w:val="00774DEF"/>
    <w:rsid w:val="00775BBF"/>
    <w:rsid w:val="00776C1A"/>
    <w:rsid w:val="0077708B"/>
    <w:rsid w:val="00780FCC"/>
    <w:rsid w:val="007814A7"/>
    <w:rsid w:val="0078321A"/>
    <w:rsid w:val="00783C6F"/>
    <w:rsid w:val="00783FE1"/>
    <w:rsid w:val="0078445F"/>
    <w:rsid w:val="00784CD1"/>
    <w:rsid w:val="00784EEB"/>
    <w:rsid w:val="00785130"/>
    <w:rsid w:val="00785508"/>
    <w:rsid w:val="007857F0"/>
    <w:rsid w:val="007907D8"/>
    <w:rsid w:val="007950EF"/>
    <w:rsid w:val="00795540"/>
    <w:rsid w:val="00795E2E"/>
    <w:rsid w:val="007963FD"/>
    <w:rsid w:val="00796547"/>
    <w:rsid w:val="00796A79"/>
    <w:rsid w:val="00796CDC"/>
    <w:rsid w:val="00796F9E"/>
    <w:rsid w:val="007977BB"/>
    <w:rsid w:val="007A037A"/>
    <w:rsid w:val="007A0D4B"/>
    <w:rsid w:val="007A20D6"/>
    <w:rsid w:val="007A21F1"/>
    <w:rsid w:val="007A29CD"/>
    <w:rsid w:val="007A457F"/>
    <w:rsid w:val="007A479F"/>
    <w:rsid w:val="007A53B5"/>
    <w:rsid w:val="007A5C77"/>
    <w:rsid w:val="007A691E"/>
    <w:rsid w:val="007A6EF8"/>
    <w:rsid w:val="007B0282"/>
    <w:rsid w:val="007B02BD"/>
    <w:rsid w:val="007B0E8D"/>
    <w:rsid w:val="007B1E8D"/>
    <w:rsid w:val="007B240B"/>
    <w:rsid w:val="007B28F8"/>
    <w:rsid w:val="007B2FBF"/>
    <w:rsid w:val="007B56C3"/>
    <w:rsid w:val="007B589E"/>
    <w:rsid w:val="007B5A3E"/>
    <w:rsid w:val="007B5E5D"/>
    <w:rsid w:val="007C055D"/>
    <w:rsid w:val="007C0BA5"/>
    <w:rsid w:val="007C20B7"/>
    <w:rsid w:val="007C3236"/>
    <w:rsid w:val="007C5BBB"/>
    <w:rsid w:val="007C6130"/>
    <w:rsid w:val="007C6504"/>
    <w:rsid w:val="007C7CB5"/>
    <w:rsid w:val="007C7EF8"/>
    <w:rsid w:val="007D1C68"/>
    <w:rsid w:val="007D39B2"/>
    <w:rsid w:val="007D5930"/>
    <w:rsid w:val="007D658D"/>
    <w:rsid w:val="007D7C4E"/>
    <w:rsid w:val="007E02B8"/>
    <w:rsid w:val="007E048C"/>
    <w:rsid w:val="007E0739"/>
    <w:rsid w:val="007E148B"/>
    <w:rsid w:val="007E1867"/>
    <w:rsid w:val="007E195C"/>
    <w:rsid w:val="007E1D87"/>
    <w:rsid w:val="007E49F6"/>
    <w:rsid w:val="007E4CB8"/>
    <w:rsid w:val="007E4E5C"/>
    <w:rsid w:val="007E604D"/>
    <w:rsid w:val="007E65A6"/>
    <w:rsid w:val="007E6D23"/>
    <w:rsid w:val="007E733E"/>
    <w:rsid w:val="007E74A7"/>
    <w:rsid w:val="007E756D"/>
    <w:rsid w:val="007E7B78"/>
    <w:rsid w:val="007F01DE"/>
    <w:rsid w:val="007F1292"/>
    <w:rsid w:val="007F2076"/>
    <w:rsid w:val="007F25EC"/>
    <w:rsid w:val="007F2DD4"/>
    <w:rsid w:val="007F3D36"/>
    <w:rsid w:val="007F4A54"/>
    <w:rsid w:val="007F50BB"/>
    <w:rsid w:val="007F5811"/>
    <w:rsid w:val="007F69CE"/>
    <w:rsid w:val="007F6ECF"/>
    <w:rsid w:val="007F76D8"/>
    <w:rsid w:val="0080029A"/>
    <w:rsid w:val="008006C8"/>
    <w:rsid w:val="00800B17"/>
    <w:rsid w:val="008016BA"/>
    <w:rsid w:val="0080183F"/>
    <w:rsid w:val="0080236D"/>
    <w:rsid w:val="008027DD"/>
    <w:rsid w:val="0080287E"/>
    <w:rsid w:val="00802DEB"/>
    <w:rsid w:val="00802F7C"/>
    <w:rsid w:val="00803CF4"/>
    <w:rsid w:val="00803E4A"/>
    <w:rsid w:val="00804693"/>
    <w:rsid w:val="008046DA"/>
    <w:rsid w:val="008053D6"/>
    <w:rsid w:val="00805BC0"/>
    <w:rsid w:val="00805C91"/>
    <w:rsid w:val="00806292"/>
    <w:rsid w:val="0080663F"/>
    <w:rsid w:val="00806A69"/>
    <w:rsid w:val="00810192"/>
    <w:rsid w:val="00811526"/>
    <w:rsid w:val="008115E7"/>
    <w:rsid w:val="00811662"/>
    <w:rsid w:val="00814897"/>
    <w:rsid w:val="00814BD3"/>
    <w:rsid w:val="00814D3F"/>
    <w:rsid w:val="00816453"/>
    <w:rsid w:val="008164F4"/>
    <w:rsid w:val="00822924"/>
    <w:rsid w:val="00823196"/>
    <w:rsid w:val="008237B7"/>
    <w:rsid w:val="00823D8B"/>
    <w:rsid w:val="008262EF"/>
    <w:rsid w:val="00827117"/>
    <w:rsid w:val="008275B2"/>
    <w:rsid w:val="00827963"/>
    <w:rsid w:val="008279DD"/>
    <w:rsid w:val="008301DC"/>
    <w:rsid w:val="0083026E"/>
    <w:rsid w:val="00830794"/>
    <w:rsid w:val="00830F43"/>
    <w:rsid w:val="008314D0"/>
    <w:rsid w:val="00832CCF"/>
    <w:rsid w:val="008333EC"/>
    <w:rsid w:val="00833F0B"/>
    <w:rsid w:val="00834CA9"/>
    <w:rsid w:val="0083636F"/>
    <w:rsid w:val="0083655A"/>
    <w:rsid w:val="008376CD"/>
    <w:rsid w:val="00840D86"/>
    <w:rsid w:val="00841236"/>
    <w:rsid w:val="00841609"/>
    <w:rsid w:val="008416EC"/>
    <w:rsid w:val="00842C9C"/>
    <w:rsid w:val="00842F1F"/>
    <w:rsid w:val="0084311C"/>
    <w:rsid w:val="00844772"/>
    <w:rsid w:val="00844C81"/>
    <w:rsid w:val="008470E7"/>
    <w:rsid w:val="00851B1A"/>
    <w:rsid w:val="00852D40"/>
    <w:rsid w:val="008549EA"/>
    <w:rsid w:val="0085571B"/>
    <w:rsid w:val="00855A7B"/>
    <w:rsid w:val="00856402"/>
    <w:rsid w:val="0085646B"/>
    <w:rsid w:val="008619F9"/>
    <w:rsid w:val="00862153"/>
    <w:rsid w:val="008632D0"/>
    <w:rsid w:val="00864046"/>
    <w:rsid w:val="00864F01"/>
    <w:rsid w:val="008656ED"/>
    <w:rsid w:val="008663DE"/>
    <w:rsid w:val="00867CE3"/>
    <w:rsid w:val="00871369"/>
    <w:rsid w:val="00871ACC"/>
    <w:rsid w:val="00871FA7"/>
    <w:rsid w:val="00871FF4"/>
    <w:rsid w:val="00873EA1"/>
    <w:rsid w:val="00874354"/>
    <w:rsid w:val="0088115A"/>
    <w:rsid w:val="00881185"/>
    <w:rsid w:val="00882A34"/>
    <w:rsid w:val="008839B5"/>
    <w:rsid w:val="008843D7"/>
    <w:rsid w:val="00885245"/>
    <w:rsid w:val="0088589D"/>
    <w:rsid w:val="008866E7"/>
    <w:rsid w:val="00887C31"/>
    <w:rsid w:val="00887DC7"/>
    <w:rsid w:val="00887EBF"/>
    <w:rsid w:val="008915DC"/>
    <w:rsid w:val="0089171C"/>
    <w:rsid w:val="0089283E"/>
    <w:rsid w:val="00892A0D"/>
    <w:rsid w:val="00893AC2"/>
    <w:rsid w:val="00893D54"/>
    <w:rsid w:val="00894287"/>
    <w:rsid w:val="00894679"/>
    <w:rsid w:val="00895744"/>
    <w:rsid w:val="008958FE"/>
    <w:rsid w:val="00895A1D"/>
    <w:rsid w:val="0089606B"/>
    <w:rsid w:val="008960C0"/>
    <w:rsid w:val="00897FF0"/>
    <w:rsid w:val="008A0B23"/>
    <w:rsid w:val="008A1835"/>
    <w:rsid w:val="008A2E1F"/>
    <w:rsid w:val="008A3E70"/>
    <w:rsid w:val="008A4C93"/>
    <w:rsid w:val="008A5AE4"/>
    <w:rsid w:val="008A7291"/>
    <w:rsid w:val="008A7843"/>
    <w:rsid w:val="008A7C99"/>
    <w:rsid w:val="008A7D2A"/>
    <w:rsid w:val="008B0731"/>
    <w:rsid w:val="008B14FF"/>
    <w:rsid w:val="008B1615"/>
    <w:rsid w:val="008B2B3E"/>
    <w:rsid w:val="008B2EB6"/>
    <w:rsid w:val="008B3E9B"/>
    <w:rsid w:val="008B46D5"/>
    <w:rsid w:val="008B516A"/>
    <w:rsid w:val="008B5219"/>
    <w:rsid w:val="008B62D8"/>
    <w:rsid w:val="008B6F91"/>
    <w:rsid w:val="008C0657"/>
    <w:rsid w:val="008C0D47"/>
    <w:rsid w:val="008C242B"/>
    <w:rsid w:val="008C2814"/>
    <w:rsid w:val="008C2926"/>
    <w:rsid w:val="008C33C2"/>
    <w:rsid w:val="008C4040"/>
    <w:rsid w:val="008C4884"/>
    <w:rsid w:val="008C4C77"/>
    <w:rsid w:val="008C5085"/>
    <w:rsid w:val="008C556C"/>
    <w:rsid w:val="008C68D6"/>
    <w:rsid w:val="008D10EC"/>
    <w:rsid w:val="008D19A1"/>
    <w:rsid w:val="008D30F5"/>
    <w:rsid w:val="008D3166"/>
    <w:rsid w:val="008D61D3"/>
    <w:rsid w:val="008D6909"/>
    <w:rsid w:val="008D6EED"/>
    <w:rsid w:val="008E0244"/>
    <w:rsid w:val="008E0E76"/>
    <w:rsid w:val="008E1303"/>
    <w:rsid w:val="008E1E4A"/>
    <w:rsid w:val="008E2F28"/>
    <w:rsid w:val="008E352B"/>
    <w:rsid w:val="008E4D3C"/>
    <w:rsid w:val="008E4D62"/>
    <w:rsid w:val="008E52CD"/>
    <w:rsid w:val="008E5FF4"/>
    <w:rsid w:val="008E634E"/>
    <w:rsid w:val="008E7373"/>
    <w:rsid w:val="008E7A6B"/>
    <w:rsid w:val="008F034B"/>
    <w:rsid w:val="008F0E88"/>
    <w:rsid w:val="008F10C0"/>
    <w:rsid w:val="008F20C0"/>
    <w:rsid w:val="008F327B"/>
    <w:rsid w:val="008F3332"/>
    <w:rsid w:val="008F54FA"/>
    <w:rsid w:val="008F7BFC"/>
    <w:rsid w:val="009016DD"/>
    <w:rsid w:val="00901833"/>
    <w:rsid w:val="009020FE"/>
    <w:rsid w:val="00903201"/>
    <w:rsid w:val="009059C1"/>
    <w:rsid w:val="00905C18"/>
    <w:rsid w:val="00905D16"/>
    <w:rsid w:val="009070B7"/>
    <w:rsid w:val="00912D6E"/>
    <w:rsid w:val="0091315A"/>
    <w:rsid w:val="009131CF"/>
    <w:rsid w:val="00914F93"/>
    <w:rsid w:val="00915F35"/>
    <w:rsid w:val="0091698C"/>
    <w:rsid w:val="00916A52"/>
    <w:rsid w:val="00916CA0"/>
    <w:rsid w:val="00921533"/>
    <w:rsid w:val="009216C5"/>
    <w:rsid w:val="00921713"/>
    <w:rsid w:val="00922635"/>
    <w:rsid w:val="00922B9F"/>
    <w:rsid w:val="00922FF3"/>
    <w:rsid w:val="009233A2"/>
    <w:rsid w:val="009237F9"/>
    <w:rsid w:val="0092384A"/>
    <w:rsid w:val="00923FBF"/>
    <w:rsid w:val="00924409"/>
    <w:rsid w:val="00925165"/>
    <w:rsid w:val="00925B38"/>
    <w:rsid w:val="009260D1"/>
    <w:rsid w:val="009270F3"/>
    <w:rsid w:val="00930060"/>
    <w:rsid w:val="0093023A"/>
    <w:rsid w:val="00933BF1"/>
    <w:rsid w:val="00935000"/>
    <w:rsid w:val="00935978"/>
    <w:rsid w:val="00935A21"/>
    <w:rsid w:val="00936CC2"/>
    <w:rsid w:val="00937A26"/>
    <w:rsid w:val="00937E42"/>
    <w:rsid w:val="00940EA8"/>
    <w:rsid w:val="009416D8"/>
    <w:rsid w:val="00941AE6"/>
    <w:rsid w:val="00942089"/>
    <w:rsid w:val="009421C2"/>
    <w:rsid w:val="00942B16"/>
    <w:rsid w:val="009434A1"/>
    <w:rsid w:val="00945580"/>
    <w:rsid w:val="0094575E"/>
    <w:rsid w:val="009458CB"/>
    <w:rsid w:val="00945B76"/>
    <w:rsid w:val="00945D2B"/>
    <w:rsid w:val="009504D4"/>
    <w:rsid w:val="00950769"/>
    <w:rsid w:val="00951662"/>
    <w:rsid w:val="00953A2E"/>
    <w:rsid w:val="00954559"/>
    <w:rsid w:val="009547DE"/>
    <w:rsid w:val="00954817"/>
    <w:rsid w:val="0095576C"/>
    <w:rsid w:val="009562B3"/>
    <w:rsid w:val="00956947"/>
    <w:rsid w:val="00957ACA"/>
    <w:rsid w:val="009602AD"/>
    <w:rsid w:val="00960AA9"/>
    <w:rsid w:val="009610DE"/>
    <w:rsid w:val="00961443"/>
    <w:rsid w:val="00962F7A"/>
    <w:rsid w:val="00963BDD"/>
    <w:rsid w:val="00964112"/>
    <w:rsid w:val="00965004"/>
    <w:rsid w:val="009652BA"/>
    <w:rsid w:val="0096757E"/>
    <w:rsid w:val="009675D9"/>
    <w:rsid w:val="00967D5D"/>
    <w:rsid w:val="009705B2"/>
    <w:rsid w:val="00971187"/>
    <w:rsid w:val="00971A78"/>
    <w:rsid w:val="00971DFA"/>
    <w:rsid w:val="00972010"/>
    <w:rsid w:val="00972DB1"/>
    <w:rsid w:val="00974411"/>
    <w:rsid w:val="009747F5"/>
    <w:rsid w:val="00975B6F"/>
    <w:rsid w:val="00975DA9"/>
    <w:rsid w:val="00975FE7"/>
    <w:rsid w:val="0097794A"/>
    <w:rsid w:val="00977AB3"/>
    <w:rsid w:val="00980069"/>
    <w:rsid w:val="009815CB"/>
    <w:rsid w:val="00982935"/>
    <w:rsid w:val="00982B77"/>
    <w:rsid w:val="00982DBB"/>
    <w:rsid w:val="009840FE"/>
    <w:rsid w:val="009853D1"/>
    <w:rsid w:val="0098652E"/>
    <w:rsid w:val="00991518"/>
    <w:rsid w:val="009916A6"/>
    <w:rsid w:val="00992025"/>
    <w:rsid w:val="0099245F"/>
    <w:rsid w:val="00993148"/>
    <w:rsid w:val="0099382B"/>
    <w:rsid w:val="00996D6A"/>
    <w:rsid w:val="00996F50"/>
    <w:rsid w:val="00997E57"/>
    <w:rsid w:val="009A012A"/>
    <w:rsid w:val="009A262B"/>
    <w:rsid w:val="009A34E5"/>
    <w:rsid w:val="009A4F66"/>
    <w:rsid w:val="009A6878"/>
    <w:rsid w:val="009A71DE"/>
    <w:rsid w:val="009A7A42"/>
    <w:rsid w:val="009B04A0"/>
    <w:rsid w:val="009B1218"/>
    <w:rsid w:val="009B2674"/>
    <w:rsid w:val="009B2742"/>
    <w:rsid w:val="009B301E"/>
    <w:rsid w:val="009B3A23"/>
    <w:rsid w:val="009B4359"/>
    <w:rsid w:val="009B4667"/>
    <w:rsid w:val="009B5B5D"/>
    <w:rsid w:val="009B69D3"/>
    <w:rsid w:val="009B7D14"/>
    <w:rsid w:val="009B7F27"/>
    <w:rsid w:val="009C0684"/>
    <w:rsid w:val="009C13A9"/>
    <w:rsid w:val="009C4805"/>
    <w:rsid w:val="009C55BD"/>
    <w:rsid w:val="009C5BA6"/>
    <w:rsid w:val="009C65AB"/>
    <w:rsid w:val="009C70A8"/>
    <w:rsid w:val="009C71FF"/>
    <w:rsid w:val="009D0EDC"/>
    <w:rsid w:val="009D1810"/>
    <w:rsid w:val="009D1B0B"/>
    <w:rsid w:val="009D291D"/>
    <w:rsid w:val="009D32A2"/>
    <w:rsid w:val="009D3FC0"/>
    <w:rsid w:val="009D5A0B"/>
    <w:rsid w:val="009D6836"/>
    <w:rsid w:val="009D6B09"/>
    <w:rsid w:val="009D748F"/>
    <w:rsid w:val="009E1D25"/>
    <w:rsid w:val="009E2932"/>
    <w:rsid w:val="009E3202"/>
    <w:rsid w:val="009E45AB"/>
    <w:rsid w:val="009E5447"/>
    <w:rsid w:val="009E54F6"/>
    <w:rsid w:val="009E5A18"/>
    <w:rsid w:val="009E5F95"/>
    <w:rsid w:val="009E6702"/>
    <w:rsid w:val="009F098C"/>
    <w:rsid w:val="009F1B5C"/>
    <w:rsid w:val="009F1C25"/>
    <w:rsid w:val="009F269D"/>
    <w:rsid w:val="009F2F84"/>
    <w:rsid w:val="009F31D3"/>
    <w:rsid w:val="009F35CE"/>
    <w:rsid w:val="009F3E09"/>
    <w:rsid w:val="009F4478"/>
    <w:rsid w:val="009F73E8"/>
    <w:rsid w:val="009F7B8B"/>
    <w:rsid w:val="00A007F2"/>
    <w:rsid w:val="00A00961"/>
    <w:rsid w:val="00A00D9B"/>
    <w:rsid w:val="00A010CB"/>
    <w:rsid w:val="00A01583"/>
    <w:rsid w:val="00A02213"/>
    <w:rsid w:val="00A02409"/>
    <w:rsid w:val="00A0754F"/>
    <w:rsid w:val="00A11478"/>
    <w:rsid w:val="00A11B93"/>
    <w:rsid w:val="00A13739"/>
    <w:rsid w:val="00A149ED"/>
    <w:rsid w:val="00A15031"/>
    <w:rsid w:val="00A17189"/>
    <w:rsid w:val="00A17501"/>
    <w:rsid w:val="00A1780E"/>
    <w:rsid w:val="00A17C21"/>
    <w:rsid w:val="00A208D7"/>
    <w:rsid w:val="00A20F72"/>
    <w:rsid w:val="00A21256"/>
    <w:rsid w:val="00A23A4C"/>
    <w:rsid w:val="00A23A7B"/>
    <w:rsid w:val="00A24A8E"/>
    <w:rsid w:val="00A25AB8"/>
    <w:rsid w:val="00A25C89"/>
    <w:rsid w:val="00A26D01"/>
    <w:rsid w:val="00A2709E"/>
    <w:rsid w:val="00A27918"/>
    <w:rsid w:val="00A27F36"/>
    <w:rsid w:val="00A30BBE"/>
    <w:rsid w:val="00A315C7"/>
    <w:rsid w:val="00A3218B"/>
    <w:rsid w:val="00A3220F"/>
    <w:rsid w:val="00A32AA6"/>
    <w:rsid w:val="00A33773"/>
    <w:rsid w:val="00A352C4"/>
    <w:rsid w:val="00A353D2"/>
    <w:rsid w:val="00A3653C"/>
    <w:rsid w:val="00A36C8F"/>
    <w:rsid w:val="00A37D8B"/>
    <w:rsid w:val="00A37FAB"/>
    <w:rsid w:val="00A407F0"/>
    <w:rsid w:val="00A40B01"/>
    <w:rsid w:val="00A412F4"/>
    <w:rsid w:val="00A41AE0"/>
    <w:rsid w:val="00A41B0F"/>
    <w:rsid w:val="00A422CD"/>
    <w:rsid w:val="00A42422"/>
    <w:rsid w:val="00A43CE4"/>
    <w:rsid w:val="00A4433C"/>
    <w:rsid w:val="00A443BE"/>
    <w:rsid w:val="00A44A8A"/>
    <w:rsid w:val="00A453AB"/>
    <w:rsid w:val="00A47080"/>
    <w:rsid w:val="00A47B84"/>
    <w:rsid w:val="00A47E96"/>
    <w:rsid w:val="00A50939"/>
    <w:rsid w:val="00A51142"/>
    <w:rsid w:val="00A549B1"/>
    <w:rsid w:val="00A56582"/>
    <w:rsid w:val="00A569DC"/>
    <w:rsid w:val="00A5719C"/>
    <w:rsid w:val="00A57D78"/>
    <w:rsid w:val="00A57F3A"/>
    <w:rsid w:val="00A60FAA"/>
    <w:rsid w:val="00A6186F"/>
    <w:rsid w:val="00A62675"/>
    <w:rsid w:val="00A62A6B"/>
    <w:rsid w:val="00A62A7C"/>
    <w:rsid w:val="00A636A4"/>
    <w:rsid w:val="00A637D5"/>
    <w:rsid w:val="00A641DE"/>
    <w:rsid w:val="00A65580"/>
    <w:rsid w:val="00A65771"/>
    <w:rsid w:val="00A65AA9"/>
    <w:rsid w:val="00A6781A"/>
    <w:rsid w:val="00A70311"/>
    <w:rsid w:val="00A7076D"/>
    <w:rsid w:val="00A718DC"/>
    <w:rsid w:val="00A72344"/>
    <w:rsid w:val="00A7292E"/>
    <w:rsid w:val="00A72A86"/>
    <w:rsid w:val="00A7324E"/>
    <w:rsid w:val="00A73FBE"/>
    <w:rsid w:val="00A75EEE"/>
    <w:rsid w:val="00A76282"/>
    <w:rsid w:val="00A7698E"/>
    <w:rsid w:val="00A76C96"/>
    <w:rsid w:val="00A7779F"/>
    <w:rsid w:val="00A77B62"/>
    <w:rsid w:val="00A80266"/>
    <w:rsid w:val="00A8162B"/>
    <w:rsid w:val="00A81CAF"/>
    <w:rsid w:val="00A81FB6"/>
    <w:rsid w:val="00A8231F"/>
    <w:rsid w:val="00A83F5C"/>
    <w:rsid w:val="00A85FD6"/>
    <w:rsid w:val="00A86E10"/>
    <w:rsid w:val="00A870A8"/>
    <w:rsid w:val="00A87781"/>
    <w:rsid w:val="00A917DF"/>
    <w:rsid w:val="00A930BE"/>
    <w:rsid w:val="00A933DF"/>
    <w:rsid w:val="00A93A0F"/>
    <w:rsid w:val="00A94782"/>
    <w:rsid w:val="00A94EA7"/>
    <w:rsid w:val="00A956E7"/>
    <w:rsid w:val="00A95D73"/>
    <w:rsid w:val="00A96147"/>
    <w:rsid w:val="00A96792"/>
    <w:rsid w:val="00A968C4"/>
    <w:rsid w:val="00AA02A7"/>
    <w:rsid w:val="00AA12B2"/>
    <w:rsid w:val="00AA276F"/>
    <w:rsid w:val="00AA3221"/>
    <w:rsid w:val="00AA39AB"/>
    <w:rsid w:val="00AA437B"/>
    <w:rsid w:val="00AA455A"/>
    <w:rsid w:val="00AA466F"/>
    <w:rsid w:val="00AA75CD"/>
    <w:rsid w:val="00AA76D8"/>
    <w:rsid w:val="00AB062A"/>
    <w:rsid w:val="00AB1E87"/>
    <w:rsid w:val="00AB3A9E"/>
    <w:rsid w:val="00AB6265"/>
    <w:rsid w:val="00AB6976"/>
    <w:rsid w:val="00AB6A57"/>
    <w:rsid w:val="00AB75F8"/>
    <w:rsid w:val="00AB7C3A"/>
    <w:rsid w:val="00AC13F6"/>
    <w:rsid w:val="00AC1489"/>
    <w:rsid w:val="00AC149D"/>
    <w:rsid w:val="00AC16D6"/>
    <w:rsid w:val="00AC323F"/>
    <w:rsid w:val="00AC39C1"/>
    <w:rsid w:val="00AC3D12"/>
    <w:rsid w:val="00AC3E99"/>
    <w:rsid w:val="00AC3ED9"/>
    <w:rsid w:val="00AC417D"/>
    <w:rsid w:val="00AC42D4"/>
    <w:rsid w:val="00AC4B05"/>
    <w:rsid w:val="00AC75B0"/>
    <w:rsid w:val="00AC7D52"/>
    <w:rsid w:val="00AC7D70"/>
    <w:rsid w:val="00AD0870"/>
    <w:rsid w:val="00AD1694"/>
    <w:rsid w:val="00AD1829"/>
    <w:rsid w:val="00AD29BA"/>
    <w:rsid w:val="00AD3972"/>
    <w:rsid w:val="00AD413F"/>
    <w:rsid w:val="00AD4181"/>
    <w:rsid w:val="00AD43A4"/>
    <w:rsid w:val="00AD5218"/>
    <w:rsid w:val="00AD53B1"/>
    <w:rsid w:val="00AD5FEC"/>
    <w:rsid w:val="00AD6C6C"/>
    <w:rsid w:val="00AE1099"/>
    <w:rsid w:val="00AE1346"/>
    <w:rsid w:val="00AE2318"/>
    <w:rsid w:val="00AE644C"/>
    <w:rsid w:val="00AF0D73"/>
    <w:rsid w:val="00AF0ED7"/>
    <w:rsid w:val="00AF1EC0"/>
    <w:rsid w:val="00AF3357"/>
    <w:rsid w:val="00AF34CD"/>
    <w:rsid w:val="00AF3C08"/>
    <w:rsid w:val="00AF4482"/>
    <w:rsid w:val="00AF5CC4"/>
    <w:rsid w:val="00AF5F99"/>
    <w:rsid w:val="00AF7014"/>
    <w:rsid w:val="00AF7C50"/>
    <w:rsid w:val="00AF7FBD"/>
    <w:rsid w:val="00B0124B"/>
    <w:rsid w:val="00B0156B"/>
    <w:rsid w:val="00B020B6"/>
    <w:rsid w:val="00B023FC"/>
    <w:rsid w:val="00B041DA"/>
    <w:rsid w:val="00B04282"/>
    <w:rsid w:val="00B04CDD"/>
    <w:rsid w:val="00B0545E"/>
    <w:rsid w:val="00B059C2"/>
    <w:rsid w:val="00B05DEA"/>
    <w:rsid w:val="00B06DEC"/>
    <w:rsid w:val="00B10268"/>
    <w:rsid w:val="00B10921"/>
    <w:rsid w:val="00B1143F"/>
    <w:rsid w:val="00B11639"/>
    <w:rsid w:val="00B128D6"/>
    <w:rsid w:val="00B13673"/>
    <w:rsid w:val="00B14CE4"/>
    <w:rsid w:val="00B14E5B"/>
    <w:rsid w:val="00B15505"/>
    <w:rsid w:val="00B15D1F"/>
    <w:rsid w:val="00B1618A"/>
    <w:rsid w:val="00B162E2"/>
    <w:rsid w:val="00B17197"/>
    <w:rsid w:val="00B17723"/>
    <w:rsid w:val="00B209AC"/>
    <w:rsid w:val="00B22730"/>
    <w:rsid w:val="00B23A08"/>
    <w:rsid w:val="00B25498"/>
    <w:rsid w:val="00B25657"/>
    <w:rsid w:val="00B25A65"/>
    <w:rsid w:val="00B25BB6"/>
    <w:rsid w:val="00B25DD9"/>
    <w:rsid w:val="00B26F20"/>
    <w:rsid w:val="00B30948"/>
    <w:rsid w:val="00B3621A"/>
    <w:rsid w:val="00B36259"/>
    <w:rsid w:val="00B36406"/>
    <w:rsid w:val="00B36469"/>
    <w:rsid w:val="00B3666E"/>
    <w:rsid w:val="00B36B7F"/>
    <w:rsid w:val="00B3711A"/>
    <w:rsid w:val="00B40180"/>
    <w:rsid w:val="00B4083E"/>
    <w:rsid w:val="00B41193"/>
    <w:rsid w:val="00B41987"/>
    <w:rsid w:val="00B43B24"/>
    <w:rsid w:val="00B44019"/>
    <w:rsid w:val="00B44841"/>
    <w:rsid w:val="00B44CF3"/>
    <w:rsid w:val="00B46CF9"/>
    <w:rsid w:val="00B47C7F"/>
    <w:rsid w:val="00B50CD6"/>
    <w:rsid w:val="00B51191"/>
    <w:rsid w:val="00B51C91"/>
    <w:rsid w:val="00B52324"/>
    <w:rsid w:val="00B52BC2"/>
    <w:rsid w:val="00B5383F"/>
    <w:rsid w:val="00B55EF5"/>
    <w:rsid w:val="00B56A24"/>
    <w:rsid w:val="00B601EC"/>
    <w:rsid w:val="00B615A0"/>
    <w:rsid w:val="00B63C0A"/>
    <w:rsid w:val="00B64B2D"/>
    <w:rsid w:val="00B67008"/>
    <w:rsid w:val="00B70BCA"/>
    <w:rsid w:val="00B73B5C"/>
    <w:rsid w:val="00B74945"/>
    <w:rsid w:val="00B74A6F"/>
    <w:rsid w:val="00B752CC"/>
    <w:rsid w:val="00B761EE"/>
    <w:rsid w:val="00B77989"/>
    <w:rsid w:val="00B80587"/>
    <w:rsid w:val="00B80CDC"/>
    <w:rsid w:val="00B80F50"/>
    <w:rsid w:val="00B81402"/>
    <w:rsid w:val="00B819DD"/>
    <w:rsid w:val="00B83521"/>
    <w:rsid w:val="00B83839"/>
    <w:rsid w:val="00B8453A"/>
    <w:rsid w:val="00B845E9"/>
    <w:rsid w:val="00B85D28"/>
    <w:rsid w:val="00B861A6"/>
    <w:rsid w:val="00B866F3"/>
    <w:rsid w:val="00B87C07"/>
    <w:rsid w:val="00B914E1"/>
    <w:rsid w:val="00B91785"/>
    <w:rsid w:val="00B9412A"/>
    <w:rsid w:val="00B9435D"/>
    <w:rsid w:val="00B9527E"/>
    <w:rsid w:val="00B95890"/>
    <w:rsid w:val="00B960DE"/>
    <w:rsid w:val="00BA0D55"/>
    <w:rsid w:val="00BA1405"/>
    <w:rsid w:val="00BA2148"/>
    <w:rsid w:val="00BA3286"/>
    <w:rsid w:val="00BA32AF"/>
    <w:rsid w:val="00BA3350"/>
    <w:rsid w:val="00BA455E"/>
    <w:rsid w:val="00BA59AC"/>
    <w:rsid w:val="00BA5F58"/>
    <w:rsid w:val="00BA60DD"/>
    <w:rsid w:val="00BA6E4B"/>
    <w:rsid w:val="00BA7190"/>
    <w:rsid w:val="00BB0093"/>
    <w:rsid w:val="00BB1483"/>
    <w:rsid w:val="00BB201D"/>
    <w:rsid w:val="00BB204E"/>
    <w:rsid w:val="00BB20EA"/>
    <w:rsid w:val="00BB2C4D"/>
    <w:rsid w:val="00BB3B41"/>
    <w:rsid w:val="00BB3B4A"/>
    <w:rsid w:val="00BB3F06"/>
    <w:rsid w:val="00BB4034"/>
    <w:rsid w:val="00BB45E3"/>
    <w:rsid w:val="00BB4C7D"/>
    <w:rsid w:val="00BB5337"/>
    <w:rsid w:val="00BB5397"/>
    <w:rsid w:val="00BB5775"/>
    <w:rsid w:val="00BB7656"/>
    <w:rsid w:val="00BB7A07"/>
    <w:rsid w:val="00BC03E4"/>
    <w:rsid w:val="00BC06AF"/>
    <w:rsid w:val="00BC07A3"/>
    <w:rsid w:val="00BC37AB"/>
    <w:rsid w:val="00BC58C0"/>
    <w:rsid w:val="00BC6C21"/>
    <w:rsid w:val="00BD05F2"/>
    <w:rsid w:val="00BD0802"/>
    <w:rsid w:val="00BD0A99"/>
    <w:rsid w:val="00BD12C2"/>
    <w:rsid w:val="00BD2821"/>
    <w:rsid w:val="00BD3DC9"/>
    <w:rsid w:val="00BD3F37"/>
    <w:rsid w:val="00BD49C5"/>
    <w:rsid w:val="00BD4DAB"/>
    <w:rsid w:val="00BD5CDA"/>
    <w:rsid w:val="00BD62FA"/>
    <w:rsid w:val="00BD65DF"/>
    <w:rsid w:val="00BD7CAF"/>
    <w:rsid w:val="00BE0018"/>
    <w:rsid w:val="00BE16B4"/>
    <w:rsid w:val="00BE1AF3"/>
    <w:rsid w:val="00BE1DA6"/>
    <w:rsid w:val="00BE1F03"/>
    <w:rsid w:val="00BE2913"/>
    <w:rsid w:val="00BE35CD"/>
    <w:rsid w:val="00BF208F"/>
    <w:rsid w:val="00BF2205"/>
    <w:rsid w:val="00BF2502"/>
    <w:rsid w:val="00BF2FF4"/>
    <w:rsid w:val="00BF3190"/>
    <w:rsid w:val="00BF3C30"/>
    <w:rsid w:val="00BF438B"/>
    <w:rsid w:val="00BF719D"/>
    <w:rsid w:val="00BF7E31"/>
    <w:rsid w:val="00BF9420"/>
    <w:rsid w:val="00C00AA3"/>
    <w:rsid w:val="00C010CD"/>
    <w:rsid w:val="00C014F6"/>
    <w:rsid w:val="00C0184E"/>
    <w:rsid w:val="00C02FFE"/>
    <w:rsid w:val="00C03383"/>
    <w:rsid w:val="00C0396A"/>
    <w:rsid w:val="00C040C0"/>
    <w:rsid w:val="00C04774"/>
    <w:rsid w:val="00C05686"/>
    <w:rsid w:val="00C0577E"/>
    <w:rsid w:val="00C0598D"/>
    <w:rsid w:val="00C0622E"/>
    <w:rsid w:val="00C101F7"/>
    <w:rsid w:val="00C103F0"/>
    <w:rsid w:val="00C104AB"/>
    <w:rsid w:val="00C11CB3"/>
    <w:rsid w:val="00C12CBE"/>
    <w:rsid w:val="00C133AC"/>
    <w:rsid w:val="00C15209"/>
    <w:rsid w:val="00C16871"/>
    <w:rsid w:val="00C17602"/>
    <w:rsid w:val="00C1777E"/>
    <w:rsid w:val="00C20014"/>
    <w:rsid w:val="00C2174E"/>
    <w:rsid w:val="00C228CC"/>
    <w:rsid w:val="00C22C48"/>
    <w:rsid w:val="00C234BD"/>
    <w:rsid w:val="00C23C6B"/>
    <w:rsid w:val="00C23F33"/>
    <w:rsid w:val="00C24A73"/>
    <w:rsid w:val="00C24B61"/>
    <w:rsid w:val="00C25507"/>
    <w:rsid w:val="00C256DF"/>
    <w:rsid w:val="00C258C4"/>
    <w:rsid w:val="00C27090"/>
    <w:rsid w:val="00C3016E"/>
    <w:rsid w:val="00C30DA7"/>
    <w:rsid w:val="00C3112C"/>
    <w:rsid w:val="00C315D4"/>
    <w:rsid w:val="00C31940"/>
    <w:rsid w:val="00C322B2"/>
    <w:rsid w:val="00C32DF0"/>
    <w:rsid w:val="00C33828"/>
    <w:rsid w:val="00C339E6"/>
    <w:rsid w:val="00C33EE8"/>
    <w:rsid w:val="00C34A26"/>
    <w:rsid w:val="00C354F7"/>
    <w:rsid w:val="00C35FCE"/>
    <w:rsid w:val="00C369A3"/>
    <w:rsid w:val="00C36E86"/>
    <w:rsid w:val="00C371A3"/>
    <w:rsid w:val="00C37D24"/>
    <w:rsid w:val="00C4090F"/>
    <w:rsid w:val="00C4183B"/>
    <w:rsid w:val="00C42258"/>
    <w:rsid w:val="00C43080"/>
    <w:rsid w:val="00C4319B"/>
    <w:rsid w:val="00C4430C"/>
    <w:rsid w:val="00C4449F"/>
    <w:rsid w:val="00C44824"/>
    <w:rsid w:val="00C4506A"/>
    <w:rsid w:val="00C45097"/>
    <w:rsid w:val="00C4604E"/>
    <w:rsid w:val="00C461F1"/>
    <w:rsid w:val="00C4763D"/>
    <w:rsid w:val="00C51B8A"/>
    <w:rsid w:val="00C534C9"/>
    <w:rsid w:val="00C539EA"/>
    <w:rsid w:val="00C54BDC"/>
    <w:rsid w:val="00C54C25"/>
    <w:rsid w:val="00C56652"/>
    <w:rsid w:val="00C56B87"/>
    <w:rsid w:val="00C5884D"/>
    <w:rsid w:val="00C6084D"/>
    <w:rsid w:val="00C60974"/>
    <w:rsid w:val="00C61D27"/>
    <w:rsid w:val="00C625BE"/>
    <w:rsid w:val="00C62CA8"/>
    <w:rsid w:val="00C63509"/>
    <w:rsid w:val="00C63F3E"/>
    <w:rsid w:val="00C644B1"/>
    <w:rsid w:val="00C64758"/>
    <w:rsid w:val="00C64984"/>
    <w:rsid w:val="00C65DE7"/>
    <w:rsid w:val="00C66818"/>
    <w:rsid w:val="00C66897"/>
    <w:rsid w:val="00C675EA"/>
    <w:rsid w:val="00C71338"/>
    <w:rsid w:val="00C72813"/>
    <w:rsid w:val="00C7310A"/>
    <w:rsid w:val="00C7361A"/>
    <w:rsid w:val="00C74983"/>
    <w:rsid w:val="00C768C9"/>
    <w:rsid w:val="00C77257"/>
    <w:rsid w:val="00C7757A"/>
    <w:rsid w:val="00C77A16"/>
    <w:rsid w:val="00C77DF7"/>
    <w:rsid w:val="00C81934"/>
    <w:rsid w:val="00C81B14"/>
    <w:rsid w:val="00C81D79"/>
    <w:rsid w:val="00C825ED"/>
    <w:rsid w:val="00C828D7"/>
    <w:rsid w:val="00C82985"/>
    <w:rsid w:val="00C83615"/>
    <w:rsid w:val="00C84003"/>
    <w:rsid w:val="00C842AA"/>
    <w:rsid w:val="00C84570"/>
    <w:rsid w:val="00C854C6"/>
    <w:rsid w:val="00C855C7"/>
    <w:rsid w:val="00C869A6"/>
    <w:rsid w:val="00C869EC"/>
    <w:rsid w:val="00C874BE"/>
    <w:rsid w:val="00C877A9"/>
    <w:rsid w:val="00C92296"/>
    <w:rsid w:val="00C92E08"/>
    <w:rsid w:val="00C931A2"/>
    <w:rsid w:val="00C9375E"/>
    <w:rsid w:val="00C93867"/>
    <w:rsid w:val="00C939AD"/>
    <w:rsid w:val="00C95F80"/>
    <w:rsid w:val="00C97B63"/>
    <w:rsid w:val="00CA003C"/>
    <w:rsid w:val="00CA20C4"/>
    <w:rsid w:val="00CA44C5"/>
    <w:rsid w:val="00CA4EA0"/>
    <w:rsid w:val="00CA53D5"/>
    <w:rsid w:val="00CA54DD"/>
    <w:rsid w:val="00CA63E4"/>
    <w:rsid w:val="00CB073A"/>
    <w:rsid w:val="00CB1C6B"/>
    <w:rsid w:val="00CB2A0B"/>
    <w:rsid w:val="00CB372F"/>
    <w:rsid w:val="00CB3C96"/>
    <w:rsid w:val="00CB4DD6"/>
    <w:rsid w:val="00CB6AFC"/>
    <w:rsid w:val="00CB7110"/>
    <w:rsid w:val="00CB7DA8"/>
    <w:rsid w:val="00CC3220"/>
    <w:rsid w:val="00CC3D6F"/>
    <w:rsid w:val="00CC42A4"/>
    <w:rsid w:val="00CC4DAC"/>
    <w:rsid w:val="00CC6CE7"/>
    <w:rsid w:val="00CC7C02"/>
    <w:rsid w:val="00CD0213"/>
    <w:rsid w:val="00CD02B2"/>
    <w:rsid w:val="00CD12E6"/>
    <w:rsid w:val="00CD1308"/>
    <w:rsid w:val="00CD17A6"/>
    <w:rsid w:val="00CD215C"/>
    <w:rsid w:val="00CD27A9"/>
    <w:rsid w:val="00CD307B"/>
    <w:rsid w:val="00CD4253"/>
    <w:rsid w:val="00CD49A7"/>
    <w:rsid w:val="00CD4EC9"/>
    <w:rsid w:val="00CD5939"/>
    <w:rsid w:val="00CD6A3B"/>
    <w:rsid w:val="00CD72A4"/>
    <w:rsid w:val="00CD73B6"/>
    <w:rsid w:val="00CD7651"/>
    <w:rsid w:val="00CD799A"/>
    <w:rsid w:val="00CE0704"/>
    <w:rsid w:val="00CE40DE"/>
    <w:rsid w:val="00CE455E"/>
    <w:rsid w:val="00CE54BD"/>
    <w:rsid w:val="00CE79E3"/>
    <w:rsid w:val="00CF2226"/>
    <w:rsid w:val="00CF2D41"/>
    <w:rsid w:val="00CF3EF4"/>
    <w:rsid w:val="00CF47E4"/>
    <w:rsid w:val="00CF5C59"/>
    <w:rsid w:val="00CF5F14"/>
    <w:rsid w:val="00CF5F76"/>
    <w:rsid w:val="00CF72C3"/>
    <w:rsid w:val="00CF746C"/>
    <w:rsid w:val="00CF76BC"/>
    <w:rsid w:val="00CF7AD6"/>
    <w:rsid w:val="00D01612"/>
    <w:rsid w:val="00D01D2F"/>
    <w:rsid w:val="00D024C7"/>
    <w:rsid w:val="00D02B8A"/>
    <w:rsid w:val="00D0315E"/>
    <w:rsid w:val="00D03774"/>
    <w:rsid w:val="00D046C4"/>
    <w:rsid w:val="00D05285"/>
    <w:rsid w:val="00D05870"/>
    <w:rsid w:val="00D05E11"/>
    <w:rsid w:val="00D0735E"/>
    <w:rsid w:val="00D1029A"/>
    <w:rsid w:val="00D10B67"/>
    <w:rsid w:val="00D10CE8"/>
    <w:rsid w:val="00D112AF"/>
    <w:rsid w:val="00D114C0"/>
    <w:rsid w:val="00D115E4"/>
    <w:rsid w:val="00D11A7B"/>
    <w:rsid w:val="00D12CC2"/>
    <w:rsid w:val="00D12F48"/>
    <w:rsid w:val="00D136C2"/>
    <w:rsid w:val="00D14F05"/>
    <w:rsid w:val="00D154D3"/>
    <w:rsid w:val="00D15D34"/>
    <w:rsid w:val="00D16843"/>
    <w:rsid w:val="00D17203"/>
    <w:rsid w:val="00D17AB8"/>
    <w:rsid w:val="00D20FD8"/>
    <w:rsid w:val="00D215D2"/>
    <w:rsid w:val="00D21B01"/>
    <w:rsid w:val="00D22354"/>
    <w:rsid w:val="00D2255F"/>
    <w:rsid w:val="00D231F6"/>
    <w:rsid w:val="00D2495A"/>
    <w:rsid w:val="00D2659F"/>
    <w:rsid w:val="00D305D6"/>
    <w:rsid w:val="00D308B1"/>
    <w:rsid w:val="00D318F8"/>
    <w:rsid w:val="00D32536"/>
    <w:rsid w:val="00D34F3E"/>
    <w:rsid w:val="00D35266"/>
    <w:rsid w:val="00D36443"/>
    <w:rsid w:val="00D40D5E"/>
    <w:rsid w:val="00D41CEC"/>
    <w:rsid w:val="00D42110"/>
    <w:rsid w:val="00D42553"/>
    <w:rsid w:val="00D43022"/>
    <w:rsid w:val="00D43525"/>
    <w:rsid w:val="00D43B5D"/>
    <w:rsid w:val="00D43C63"/>
    <w:rsid w:val="00D446DC"/>
    <w:rsid w:val="00D46F9D"/>
    <w:rsid w:val="00D500BA"/>
    <w:rsid w:val="00D501F8"/>
    <w:rsid w:val="00D5249F"/>
    <w:rsid w:val="00D53226"/>
    <w:rsid w:val="00D53B66"/>
    <w:rsid w:val="00D53D56"/>
    <w:rsid w:val="00D54D95"/>
    <w:rsid w:val="00D54FF0"/>
    <w:rsid w:val="00D553FC"/>
    <w:rsid w:val="00D57704"/>
    <w:rsid w:val="00D579D1"/>
    <w:rsid w:val="00D57BC3"/>
    <w:rsid w:val="00D60670"/>
    <w:rsid w:val="00D61058"/>
    <w:rsid w:val="00D61C32"/>
    <w:rsid w:val="00D62082"/>
    <w:rsid w:val="00D62426"/>
    <w:rsid w:val="00D628B6"/>
    <w:rsid w:val="00D642BC"/>
    <w:rsid w:val="00D6466D"/>
    <w:rsid w:val="00D64CCF"/>
    <w:rsid w:val="00D6515E"/>
    <w:rsid w:val="00D65238"/>
    <w:rsid w:val="00D65EC8"/>
    <w:rsid w:val="00D66C4F"/>
    <w:rsid w:val="00D6705F"/>
    <w:rsid w:val="00D67A86"/>
    <w:rsid w:val="00D70479"/>
    <w:rsid w:val="00D70D42"/>
    <w:rsid w:val="00D72648"/>
    <w:rsid w:val="00D72656"/>
    <w:rsid w:val="00D7270E"/>
    <w:rsid w:val="00D7296C"/>
    <w:rsid w:val="00D72F72"/>
    <w:rsid w:val="00D7347C"/>
    <w:rsid w:val="00D75CB4"/>
    <w:rsid w:val="00D75D75"/>
    <w:rsid w:val="00D77C39"/>
    <w:rsid w:val="00D80935"/>
    <w:rsid w:val="00D818E9"/>
    <w:rsid w:val="00D81BF7"/>
    <w:rsid w:val="00D83832"/>
    <w:rsid w:val="00D83C96"/>
    <w:rsid w:val="00D83D20"/>
    <w:rsid w:val="00D83EEC"/>
    <w:rsid w:val="00D8569C"/>
    <w:rsid w:val="00D85C47"/>
    <w:rsid w:val="00D868B7"/>
    <w:rsid w:val="00D86B1F"/>
    <w:rsid w:val="00D90D29"/>
    <w:rsid w:val="00D90E04"/>
    <w:rsid w:val="00D914F3"/>
    <w:rsid w:val="00D91572"/>
    <w:rsid w:val="00D918F6"/>
    <w:rsid w:val="00D91DAD"/>
    <w:rsid w:val="00D924E1"/>
    <w:rsid w:val="00D92919"/>
    <w:rsid w:val="00D92E9B"/>
    <w:rsid w:val="00D93A92"/>
    <w:rsid w:val="00D93C47"/>
    <w:rsid w:val="00D9476A"/>
    <w:rsid w:val="00D95E05"/>
    <w:rsid w:val="00D960B4"/>
    <w:rsid w:val="00D97507"/>
    <w:rsid w:val="00D97958"/>
    <w:rsid w:val="00DA04AD"/>
    <w:rsid w:val="00DA08EC"/>
    <w:rsid w:val="00DA142A"/>
    <w:rsid w:val="00DA1E01"/>
    <w:rsid w:val="00DA5DAD"/>
    <w:rsid w:val="00DA707A"/>
    <w:rsid w:val="00DA7F3E"/>
    <w:rsid w:val="00DB18B9"/>
    <w:rsid w:val="00DB347E"/>
    <w:rsid w:val="00DB35BA"/>
    <w:rsid w:val="00DB4AFE"/>
    <w:rsid w:val="00DB4BB3"/>
    <w:rsid w:val="00DB55EC"/>
    <w:rsid w:val="00DB7724"/>
    <w:rsid w:val="00DC02E4"/>
    <w:rsid w:val="00DC1B55"/>
    <w:rsid w:val="00DC286B"/>
    <w:rsid w:val="00DC2A99"/>
    <w:rsid w:val="00DC3BBA"/>
    <w:rsid w:val="00DC465F"/>
    <w:rsid w:val="00DC4F61"/>
    <w:rsid w:val="00DC51A8"/>
    <w:rsid w:val="00DC631E"/>
    <w:rsid w:val="00DC6CD3"/>
    <w:rsid w:val="00DC72D3"/>
    <w:rsid w:val="00DC77FE"/>
    <w:rsid w:val="00DD0B0A"/>
    <w:rsid w:val="00DD10FA"/>
    <w:rsid w:val="00DD23FB"/>
    <w:rsid w:val="00DD3257"/>
    <w:rsid w:val="00DD356C"/>
    <w:rsid w:val="00DD523F"/>
    <w:rsid w:val="00DD5881"/>
    <w:rsid w:val="00DD5BBF"/>
    <w:rsid w:val="00DD66F1"/>
    <w:rsid w:val="00DD6CA0"/>
    <w:rsid w:val="00DD7D73"/>
    <w:rsid w:val="00DE059E"/>
    <w:rsid w:val="00DE164B"/>
    <w:rsid w:val="00DE23A5"/>
    <w:rsid w:val="00DE2623"/>
    <w:rsid w:val="00DE40D3"/>
    <w:rsid w:val="00DE435E"/>
    <w:rsid w:val="00DE5FF3"/>
    <w:rsid w:val="00DE7029"/>
    <w:rsid w:val="00DE7F1B"/>
    <w:rsid w:val="00DE7F71"/>
    <w:rsid w:val="00DE7F83"/>
    <w:rsid w:val="00DF0214"/>
    <w:rsid w:val="00DF0E67"/>
    <w:rsid w:val="00DF0F56"/>
    <w:rsid w:val="00DF29EB"/>
    <w:rsid w:val="00DF4066"/>
    <w:rsid w:val="00DF4095"/>
    <w:rsid w:val="00DF64C9"/>
    <w:rsid w:val="00DF7EFD"/>
    <w:rsid w:val="00E008E3"/>
    <w:rsid w:val="00E00C89"/>
    <w:rsid w:val="00E00E79"/>
    <w:rsid w:val="00E02070"/>
    <w:rsid w:val="00E03F11"/>
    <w:rsid w:val="00E052E2"/>
    <w:rsid w:val="00E0751B"/>
    <w:rsid w:val="00E0760F"/>
    <w:rsid w:val="00E1037A"/>
    <w:rsid w:val="00E10B7D"/>
    <w:rsid w:val="00E10C6D"/>
    <w:rsid w:val="00E1171B"/>
    <w:rsid w:val="00E11A72"/>
    <w:rsid w:val="00E11D0B"/>
    <w:rsid w:val="00E12133"/>
    <w:rsid w:val="00E12CA7"/>
    <w:rsid w:val="00E13651"/>
    <w:rsid w:val="00E1403C"/>
    <w:rsid w:val="00E1654A"/>
    <w:rsid w:val="00E168CF"/>
    <w:rsid w:val="00E176AE"/>
    <w:rsid w:val="00E17AEF"/>
    <w:rsid w:val="00E17D7B"/>
    <w:rsid w:val="00E20353"/>
    <w:rsid w:val="00E20B1A"/>
    <w:rsid w:val="00E20CA5"/>
    <w:rsid w:val="00E20FF4"/>
    <w:rsid w:val="00E2186C"/>
    <w:rsid w:val="00E23EF6"/>
    <w:rsid w:val="00E24847"/>
    <w:rsid w:val="00E2630F"/>
    <w:rsid w:val="00E267A8"/>
    <w:rsid w:val="00E275C3"/>
    <w:rsid w:val="00E30789"/>
    <w:rsid w:val="00E31E6A"/>
    <w:rsid w:val="00E32BB9"/>
    <w:rsid w:val="00E331A8"/>
    <w:rsid w:val="00E33500"/>
    <w:rsid w:val="00E33D22"/>
    <w:rsid w:val="00E33D97"/>
    <w:rsid w:val="00E33DCA"/>
    <w:rsid w:val="00E34C90"/>
    <w:rsid w:val="00E34FD8"/>
    <w:rsid w:val="00E3500D"/>
    <w:rsid w:val="00E35848"/>
    <w:rsid w:val="00E3678C"/>
    <w:rsid w:val="00E37E6B"/>
    <w:rsid w:val="00E4087A"/>
    <w:rsid w:val="00E4133F"/>
    <w:rsid w:val="00E4144A"/>
    <w:rsid w:val="00E41E69"/>
    <w:rsid w:val="00E434E9"/>
    <w:rsid w:val="00E43949"/>
    <w:rsid w:val="00E43CA8"/>
    <w:rsid w:val="00E44536"/>
    <w:rsid w:val="00E45133"/>
    <w:rsid w:val="00E45927"/>
    <w:rsid w:val="00E469EA"/>
    <w:rsid w:val="00E47DAF"/>
    <w:rsid w:val="00E50016"/>
    <w:rsid w:val="00E518B3"/>
    <w:rsid w:val="00E51A9C"/>
    <w:rsid w:val="00E52230"/>
    <w:rsid w:val="00E52A54"/>
    <w:rsid w:val="00E534FD"/>
    <w:rsid w:val="00E53ED1"/>
    <w:rsid w:val="00E5414D"/>
    <w:rsid w:val="00E561DA"/>
    <w:rsid w:val="00E57241"/>
    <w:rsid w:val="00E57AB8"/>
    <w:rsid w:val="00E6068E"/>
    <w:rsid w:val="00E60B7E"/>
    <w:rsid w:val="00E61AED"/>
    <w:rsid w:val="00E639A1"/>
    <w:rsid w:val="00E639B9"/>
    <w:rsid w:val="00E642DA"/>
    <w:rsid w:val="00E64A05"/>
    <w:rsid w:val="00E65EAB"/>
    <w:rsid w:val="00E66A56"/>
    <w:rsid w:val="00E7071E"/>
    <w:rsid w:val="00E70EAE"/>
    <w:rsid w:val="00E7181C"/>
    <w:rsid w:val="00E73309"/>
    <w:rsid w:val="00E74AA7"/>
    <w:rsid w:val="00E772FC"/>
    <w:rsid w:val="00E80631"/>
    <w:rsid w:val="00E807B3"/>
    <w:rsid w:val="00E80A4B"/>
    <w:rsid w:val="00E81347"/>
    <w:rsid w:val="00E8159D"/>
    <w:rsid w:val="00E8184C"/>
    <w:rsid w:val="00E829E5"/>
    <w:rsid w:val="00E83F6A"/>
    <w:rsid w:val="00E844B0"/>
    <w:rsid w:val="00E84537"/>
    <w:rsid w:val="00E84F25"/>
    <w:rsid w:val="00E85A2D"/>
    <w:rsid w:val="00E86B3A"/>
    <w:rsid w:val="00E87916"/>
    <w:rsid w:val="00E87DC5"/>
    <w:rsid w:val="00E91018"/>
    <w:rsid w:val="00E91C26"/>
    <w:rsid w:val="00E92770"/>
    <w:rsid w:val="00E92FC2"/>
    <w:rsid w:val="00E93161"/>
    <w:rsid w:val="00E94308"/>
    <w:rsid w:val="00E9520D"/>
    <w:rsid w:val="00E953D4"/>
    <w:rsid w:val="00E955FD"/>
    <w:rsid w:val="00E95A10"/>
    <w:rsid w:val="00E95E8F"/>
    <w:rsid w:val="00E9691E"/>
    <w:rsid w:val="00E97D1C"/>
    <w:rsid w:val="00E97F25"/>
    <w:rsid w:val="00EA077D"/>
    <w:rsid w:val="00EA1355"/>
    <w:rsid w:val="00EA1E00"/>
    <w:rsid w:val="00EA305C"/>
    <w:rsid w:val="00EA306F"/>
    <w:rsid w:val="00EA4EB8"/>
    <w:rsid w:val="00EA513F"/>
    <w:rsid w:val="00EA5897"/>
    <w:rsid w:val="00EA58CD"/>
    <w:rsid w:val="00EA7471"/>
    <w:rsid w:val="00EA7D0B"/>
    <w:rsid w:val="00EB050E"/>
    <w:rsid w:val="00EB0540"/>
    <w:rsid w:val="00EB0DFE"/>
    <w:rsid w:val="00EB15C1"/>
    <w:rsid w:val="00EB1E18"/>
    <w:rsid w:val="00EB2317"/>
    <w:rsid w:val="00EB29E6"/>
    <w:rsid w:val="00EB3EAE"/>
    <w:rsid w:val="00EB457F"/>
    <w:rsid w:val="00EB578B"/>
    <w:rsid w:val="00EB598B"/>
    <w:rsid w:val="00EB5CE6"/>
    <w:rsid w:val="00EB7277"/>
    <w:rsid w:val="00EB7AD3"/>
    <w:rsid w:val="00EC0BE1"/>
    <w:rsid w:val="00EC14C9"/>
    <w:rsid w:val="00EC29B2"/>
    <w:rsid w:val="00EC2C66"/>
    <w:rsid w:val="00EC35EA"/>
    <w:rsid w:val="00EC4A2A"/>
    <w:rsid w:val="00EC7845"/>
    <w:rsid w:val="00ED15B4"/>
    <w:rsid w:val="00ED2D3A"/>
    <w:rsid w:val="00ED31B9"/>
    <w:rsid w:val="00ED32DB"/>
    <w:rsid w:val="00ED4065"/>
    <w:rsid w:val="00ED4B08"/>
    <w:rsid w:val="00ED5B66"/>
    <w:rsid w:val="00ED610A"/>
    <w:rsid w:val="00ED7A8C"/>
    <w:rsid w:val="00EE1781"/>
    <w:rsid w:val="00EE1AA2"/>
    <w:rsid w:val="00EE1AA3"/>
    <w:rsid w:val="00EE1BD9"/>
    <w:rsid w:val="00EE1D38"/>
    <w:rsid w:val="00EE2075"/>
    <w:rsid w:val="00EE264F"/>
    <w:rsid w:val="00EE5640"/>
    <w:rsid w:val="00EE77F0"/>
    <w:rsid w:val="00EF01BA"/>
    <w:rsid w:val="00EF0287"/>
    <w:rsid w:val="00EF04A4"/>
    <w:rsid w:val="00EF05AE"/>
    <w:rsid w:val="00EF07C1"/>
    <w:rsid w:val="00EF0A4B"/>
    <w:rsid w:val="00EF0EE0"/>
    <w:rsid w:val="00EF23AE"/>
    <w:rsid w:val="00EF341B"/>
    <w:rsid w:val="00EF4307"/>
    <w:rsid w:val="00EF53A0"/>
    <w:rsid w:val="00EF66B4"/>
    <w:rsid w:val="00EF7674"/>
    <w:rsid w:val="00EF7D1C"/>
    <w:rsid w:val="00F00660"/>
    <w:rsid w:val="00F0145A"/>
    <w:rsid w:val="00F01D80"/>
    <w:rsid w:val="00F023E7"/>
    <w:rsid w:val="00F02C65"/>
    <w:rsid w:val="00F0422B"/>
    <w:rsid w:val="00F042EA"/>
    <w:rsid w:val="00F04E67"/>
    <w:rsid w:val="00F06CA9"/>
    <w:rsid w:val="00F0732C"/>
    <w:rsid w:val="00F100BE"/>
    <w:rsid w:val="00F102FB"/>
    <w:rsid w:val="00F10309"/>
    <w:rsid w:val="00F12853"/>
    <w:rsid w:val="00F1489B"/>
    <w:rsid w:val="00F14B8E"/>
    <w:rsid w:val="00F14F82"/>
    <w:rsid w:val="00F15E78"/>
    <w:rsid w:val="00F200B8"/>
    <w:rsid w:val="00F23147"/>
    <w:rsid w:val="00F231E4"/>
    <w:rsid w:val="00F243CF"/>
    <w:rsid w:val="00F2490D"/>
    <w:rsid w:val="00F24DD0"/>
    <w:rsid w:val="00F250B7"/>
    <w:rsid w:val="00F2741F"/>
    <w:rsid w:val="00F2766C"/>
    <w:rsid w:val="00F27EC2"/>
    <w:rsid w:val="00F373F2"/>
    <w:rsid w:val="00F37CE5"/>
    <w:rsid w:val="00F40715"/>
    <w:rsid w:val="00F41ADF"/>
    <w:rsid w:val="00F42273"/>
    <w:rsid w:val="00F42C6A"/>
    <w:rsid w:val="00F4373D"/>
    <w:rsid w:val="00F45641"/>
    <w:rsid w:val="00F46B6F"/>
    <w:rsid w:val="00F4714B"/>
    <w:rsid w:val="00F5075B"/>
    <w:rsid w:val="00F508E8"/>
    <w:rsid w:val="00F50A1B"/>
    <w:rsid w:val="00F51F5C"/>
    <w:rsid w:val="00F54E3B"/>
    <w:rsid w:val="00F56FE1"/>
    <w:rsid w:val="00F573C6"/>
    <w:rsid w:val="00F574DD"/>
    <w:rsid w:val="00F606F5"/>
    <w:rsid w:val="00F60F83"/>
    <w:rsid w:val="00F6145B"/>
    <w:rsid w:val="00F619B6"/>
    <w:rsid w:val="00F6412A"/>
    <w:rsid w:val="00F728AA"/>
    <w:rsid w:val="00F7299B"/>
    <w:rsid w:val="00F72A41"/>
    <w:rsid w:val="00F72FD0"/>
    <w:rsid w:val="00F7384A"/>
    <w:rsid w:val="00F74A43"/>
    <w:rsid w:val="00F74FF0"/>
    <w:rsid w:val="00F75B92"/>
    <w:rsid w:val="00F76AC3"/>
    <w:rsid w:val="00F76ADD"/>
    <w:rsid w:val="00F77853"/>
    <w:rsid w:val="00F77E9C"/>
    <w:rsid w:val="00F81216"/>
    <w:rsid w:val="00F81626"/>
    <w:rsid w:val="00F8194E"/>
    <w:rsid w:val="00F81E04"/>
    <w:rsid w:val="00F82204"/>
    <w:rsid w:val="00F825A0"/>
    <w:rsid w:val="00F826D5"/>
    <w:rsid w:val="00F84D6B"/>
    <w:rsid w:val="00F84F68"/>
    <w:rsid w:val="00F86974"/>
    <w:rsid w:val="00F86F6C"/>
    <w:rsid w:val="00F900D1"/>
    <w:rsid w:val="00F90646"/>
    <w:rsid w:val="00F90E4A"/>
    <w:rsid w:val="00F9208D"/>
    <w:rsid w:val="00F92D7C"/>
    <w:rsid w:val="00F93FA8"/>
    <w:rsid w:val="00F94230"/>
    <w:rsid w:val="00F943F3"/>
    <w:rsid w:val="00F94998"/>
    <w:rsid w:val="00F95FA3"/>
    <w:rsid w:val="00F96939"/>
    <w:rsid w:val="00FA007E"/>
    <w:rsid w:val="00FA11E5"/>
    <w:rsid w:val="00FA386C"/>
    <w:rsid w:val="00FA4104"/>
    <w:rsid w:val="00FA4668"/>
    <w:rsid w:val="00FA599D"/>
    <w:rsid w:val="00FA59C8"/>
    <w:rsid w:val="00FA6C3F"/>
    <w:rsid w:val="00FA7359"/>
    <w:rsid w:val="00FA73E3"/>
    <w:rsid w:val="00FA75CB"/>
    <w:rsid w:val="00FA7B3F"/>
    <w:rsid w:val="00FA7C0A"/>
    <w:rsid w:val="00FB003B"/>
    <w:rsid w:val="00FB0AB2"/>
    <w:rsid w:val="00FB0EDC"/>
    <w:rsid w:val="00FB2D1D"/>
    <w:rsid w:val="00FB2E10"/>
    <w:rsid w:val="00FB3C4E"/>
    <w:rsid w:val="00FB3FF2"/>
    <w:rsid w:val="00FB4A6C"/>
    <w:rsid w:val="00FB5222"/>
    <w:rsid w:val="00FB56D7"/>
    <w:rsid w:val="00FB70E8"/>
    <w:rsid w:val="00FB7921"/>
    <w:rsid w:val="00FC119F"/>
    <w:rsid w:val="00FC1611"/>
    <w:rsid w:val="00FC1C5E"/>
    <w:rsid w:val="00FC1EF9"/>
    <w:rsid w:val="00FC2D05"/>
    <w:rsid w:val="00FC380D"/>
    <w:rsid w:val="00FC3B49"/>
    <w:rsid w:val="00FC3C6C"/>
    <w:rsid w:val="00FC404C"/>
    <w:rsid w:val="00FC5DE1"/>
    <w:rsid w:val="00FC61F4"/>
    <w:rsid w:val="00FC63E8"/>
    <w:rsid w:val="00FC690B"/>
    <w:rsid w:val="00FC6978"/>
    <w:rsid w:val="00FD07B0"/>
    <w:rsid w:val="00FD086E"/>
    <w:rsid w:val="00FD0948"/>
    <w:rsid w:val="00FD10E2"/>
    <w:rsid w:val="00FD1588"/>
    <w:rsid w:val="00FD3687"/>
    <w:rsid w:val="00FD3EFE"/>
    <w:rsid w:val="00FD45AD"/>
    <w:rsid w:val="00FD4A8C"/>
    <w:rsid w:val="00FD5F9E"/>
    <w:rsid w:val="00FD6EE1"/>
    <w:rsid w:val="00FD74E3"/>
    <w:rsid w:val="00FE0DE9"/>
    <w:rsid w:val="00FE1B98"/>
    <w:rsid w:val="00FE59D1"/>
    <w:rsid w:val="00FE5ACF"/>
    <w:rsid w:val="00FE73C9"/>
    <w:rsid w:val="00FF09AB"/>
    <w:rsid w:val="00FF0AE5"/>
    <w:rsid w:val="00FF1725"/>
    <w:rsid w:val="00FF1DDC"/>
    <w:rsid w:val="00FF2682"/>
    <w:rsid w:val="00FF2F15"/>
    <w:rsid w:val="00FF39D5"/>
    <w:rsid w:val="00FF3D9D"/>
    <w:rsid w:val="00FF3F44"/>
    <w:rsid w:val="00FF4403"/>
    <w:rsid w:val="00FF465F"/>
    <w:rsid w:val="00FF58D9"/>
    <w:rsid w:val="026C6C44"/>
    <w:rsid w:val="031445C7"/>
    <w:rsid w:val="04BA14DA"/>
    <w:rsid w:val="056A5C85"/>
    <w:rsid w:val="05B43987"/>
    <w:rsid w:val="060762AE"/>
    <w:rsid w:val="070C8ECB"/>
    <w:rsid w:val="07735075"/>
    <w:rsid w:val="080F1D32"/>
    <w:rsid w:val="09B2B76A"/>
    <w:rsid w:val="0A495E40"/>
    <w:rsid w:val="0AC02EC0"/>
    <w:rsid w:val="0B216A55"/>
    <w:rsid w:val="0B366022"/>
    <w:rsid w:val="0B9C28DC"/>
    <w:rsid w:val="0C279992"/>
    <w:rsid w:val="0CCC6EC8"/>
    <w:rsid w:val="0CE471CA"/>
    <w:rsid w:val="0D724AD1"/>
    <w:rsid w:val="0D8144FB"/>
    <w:rsid w:val="0E626973"/>
    <w:rsid w:val="0E8FA841"/>
    <w:rsid w:val="0EA01A80"/>
    <w:rsid w:val="0FA91938"/>
    <w:rsid w:val="0FDBC7BC"/>
    <w:rsid w:val="10146551"/>
    <w:rsid w:val="103628C8"/>
    <w:rsid w:val="10A90EF1"/>
    <w:rsid w:val="10D9099F"/>
    <w:rsid w:val="1314E36B"/>
    <w:rsid w:val="1349EF89"/>
    <w:rsid w:val="1357F456"/>
    <w:rsid w:val="1421C842"/>
    <w:rsid w:val="14976641"/>
    <w:rsid w:val="14F8A36A"/>
    <w:rsid w:val="172D776F"/>
    <w:rsid w:val="1769C1A6"/>
    <w:rsid w:val="17A683BD"/>
    <w:rsid w:val="18FC5F2B"/>
    <w:rsid w:val="19AF30E9"/>
    <w:rsid w:val="19BCB5C2"/>
    <w:rsid w:val="19FDDE6E"/>
    <w:rsid w:val="1BF9E86E"/>
    <w:rsid w:val="1C22125C"/>
    <w:rsid w:val="1C3360D2"/>
    <w:rsid w:val="1D0F1D1A"/>
    <w:rsid w:val="1D3EFEC4"/>
    <w:rsid w:val="1D73D072"/>
    <w:rsid w:val="1EC28EB5"/>
    <w:rsid w:val="1EED3DC3"/>
    <w:rsid w:val="1F054AC4"/>
    <w:rsid w:val="207297F6"/>
    <w:rsid w:val="215E885B"/>
    <w:rsid w:val="2256A672"/>
    <w:rsid w:val="22B16841"/>
    <w:rsid w:val="22D85479"/>
    <w:rsid w:val="231867CB"/>
    <w:rsid w:val="239330D5"/>
    <w:rsid w:val="23A5721F"/>
    <w:rsid w:val="2457BD2C"/>
    <w:rsid w:val="2463E70B"/>
    <w:rsid w:val="248176D9"/>
    <w:rsid w:val="24A6C3A8"/>
    <w:rsid w:val="24D96504"/>
    <w:rsid w:val="24F38114"/>
    <w:rsid w:val="252BC380"/>
    <w:rsid w:val="26332665"/>
    <w:rsid w:val="27762912"/>
    <w:rsid w:val="277C1148"/>
    <w:rsid w:val="29408D08"/>
    <w:rsid w:val="2A6C9EA2"/>
    <w:rsid w:val="2B576E22"/>
    <w:rsid w:val="2E582C35"/>
    <w:rsid w:val="2F22FF0E"/>
    <w:rsid w:val="2F781745"/>
    <w:rsid w:val="2FA41E09"/>
    <w:rsid w:val="3053B48F"/>
    <w:rsid w:val="30A05B49"/>
    <w:rsid w:val="30F6759C"/>
    <w:rsid w:val="310BC13E"/>
    <w:rsid w:val="31F3B730"/>
    <w:rsid w:val="32570ECA"/>
    <w:rsid w:val="32C62E2F"/>
    <w:rsid w:val="341C3D40"/>
    <w:rsid w:val="3612D9A2"/>
    <w:rsid w:val="3749B436"/>
    <w:rsid w:val="37CEAD98"/>
    <w:rsid w:val="37E65062"/>
    <w:rsid w:val="37EF6A12"/>
    <w:rsid w:val="38C82743"/>
    <w:rsid w:val="3977B784"/>
    <w:rsid w:val="3BE2C8E3"/>
    <w:rsid w:val="40011D5E"/>
    <w:rsid w:val="40520F99"/>
    <w:rsid w:val="409CCFDE"/>
    <w:rsid w:val="40B84930"/>
    <w:rsid w:val="40F6321F"/>
    <w:rsid w:val="4104C463"/>
    <w:rsid w:val="415205C1"/>
    <w:rsid w:val="4204B072"/>
    <w:rsid w:val="4251B690"/>
    <w:rsid w:val="4437D246"/>
    <w:rsid w:val="4786E48F"/>
    <w:rsid w:val="48BB2030"/>
    <w:rsid w:val="4A120776"/>
    <w:rsid w:val="4A17C296"/>
    <w:rsid w:val="4A6554F5"/>
    <w:rsid w:val="4B456EA6"/>
    <w:rsid w:val="4C29868F"/>
    <w:rsid w:val="4CDAB1BC"/>
    <w:rsid w:val="4D91C473"/>
    <w:rsid w:val="4E79F65D"/>
    <w:rsid w:val="4F1600BB"/>
    <w:rsid w:val="522706F6"/>
    <w:rsid w:val="529964CA"/>
    <w:rsid w:val="534BDC2D"/>
    <w:rsid w:val="53652330"/>
    <w:rsid w:val="538D4645"/>
    <w:rsid w:val="53A664D2"/>
    <w:rsid w:val="57ED57DE"/>
    <w:rsid w:val="584F1E43"/>
    <w:rsid w:val="5946BC17"/>
    <w:rsid w:val="599560DC"/>
    <w:rsid w:val="59968D6A"/>
    <w:rsid w:val="59B87E7E"/>
    <w:rsid w:val="5B133B58"/>
    <w:rsid w:val="5BA6B61B"/>
    <w:rsid w:val="5BBD4EDA"/>
    <w:rsid w:val="5CB803B0"/>
    <w:rsid w:val="5CC01A1B"/>
    <w:rsid w:val="5D6C2287"/>
    <w:rsid w:val="5D8DE787"/>
    <w:rsid w:val="5DF7AD27"/>
    <w:rsid w:val="5E5CCA17"/>
    <w:rsid w:val="5FB0F653"/>
    <w:rsid w:val="5FCAA2FF"/>
    <w:rsid w:val="609D3E33"/>
    <w:rsid w:val="60DF4814"/>
    <w:rsid w:val="61A85320"/>
    <w:rsid w:val="6423DA1C"/>
    <w:rsid w:val="64420CD2"/>
    <w:rsid w:val="65148ADB"/>
    <w:rsid w:val="66EA46A3"/>
    <w:rsid w:val="676687E8"/>
    <w:rsid w:val="68FA7CD7"/>
    <w:rsid w:val="6A089091"/>
    <w:rsid w:val="6A6AC12B"/>
    <w:rsid w:val="6D1D68FA"/>
    <w:rsid w:val="6D74431B"/>
    <w:rsid w:val="6D7E32F3"/>
    <w:rsid w:val="6DEF258D"/>
    <w:rsid w:val="6FF76985"/>
    <w:rsid w:val="70709C23"/>
    <w:rsid w:val="710C1146"/>
    <w:rsid w:val="71665C4C"/>
    <w:rsid w:val="71DD722C"/>
    <w:rsid w:val="71DE8D35"/>
    <w:rsid w:val="71FB6BF8"/>
    <w:rsid w:val="732FF3DF"/>
    <w:rsid w:val="73753BF8"/>
    <w:rsid w:val="7498D09A"/>
    <w:rsid w:val="76303373"/>
    <w:rsid w:val="76F8F233"/>
    <w:rsid w:val="7AB6AA6D"/>
    <w:rsid w:val="7AC10E98"/>
    <w:rsid w:val="7AF57C4E"/>
    <w:rsid w:val="7C7E0031"/>
    <w:rsid w:val="7CD50B31"/>
    <w:rsid w:val="7D4F087E"/>
    <w:rsid w:val="7DB4D809"/>
    <w:rsid w:val="7F0488BF"/>
    <w:rsid w:val="7F12362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4F1E43"/>
  <w15:chartTrackingRefBased/>
  <w15:docId w15:val="{0BBC79D3-B255-4DCC-991D-63DD11657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link w:val="ListParagraphChar"/>
    <w:qFormat/>
    <w:rsid w:val="0D724AD1"/>
    <w:pPr>
      <w:ind w:left="720"/>
      <w:contextualSpacing/>
    </w:pPr>
  </w:style>
  <w:style w:type="character" w:styleId="CommentReference">
    <w:name w:val="annotation reference"/>
    <w:basedOn w:val="DefaultParagraphFont"/>
    <w:uiPriority w:val="99"/>
    <w:semiHidden/>
    <w:unhideWhenUsed/>
    <w:rsid w:val="00840D86"/>
    <w:rPr>
      <w:sz w:val="16"/>
      <w:szCs w:val="16"/>
    </w:rPr>
  </w:style>
  <w:style w:type="paragraph" w:styleId="CommentText">
    <w:name w:val="annotation text"/>
    <w:basedOn w:val="Normal"/>
    <w:link w:val="CommentTextChar"/>
    <w:uiPriority w:val="99"/>
    <w:unhideWhenUsed/>
    <w:rsid w:val="00840D86"/>
    <w:pPr>
      <w:spacing w:line="240" w:lineRule="auto"/>
    </w:pPr>
    <w:rPr>
      <w:sz w:val="20"/>
      <w:szCs w:val="20"/>
    </w:rPr>
  </w:style>
  <w:style w:type="character" w:customStyle="1" w:styleId="CommentTextChar">
    <w:name w:val="Comment Text Char"/>
    <w:basedOn w:val="DefaultParagraphFont"/>
    <w:link w:val="CommentText"/>
    <w:uiPriority w:val="99"/>
    <w:rsid w:val="00840D86"/>
    <w:rPr>
      <w:sz w:val="20"/>
      <w:szCs w:val="20"/>
    </w:rPr>
  </w:style>
  <w:style w:type="paragraph" w:styleId="CommentSubject">
    <w:name w:val="annotation subject"/>
    <w:basedOn w:val="CommentText"/>
    <w:next w:val="CommentText"/>
    <w:link w:val="CommentSubjectChar"/>
    <w:uiPriority w:val="99"/>
    <w:semiHidden/>
    <w:unhideWhenUsed/>
    <w:rsid w:val="00840D86"/>
    <w:rPr>
      <w:b/>
      <w:bCs/>
    </w:rPr>
  </w:style>
  <w:style w:type="character" w:customStyle="1" w:styleId="CommentSubjectChar">
    <w:name w:val="Comment Subject Char"/>
    <w:basedOn w:val="CommentTextChar"/>
    <w:link w:val="CommentSubject"/>
    <w:uiPriority w:val="99"/>
    <w:semiHidden/>
    <w:rsid w:val="00840D86"/>
    <w:rPr>
      <w:b/>
      <w:bCs/>
      <w:sz w:val="20"/>
      <w:szCs w:val="20"/>
    </w:rPr>
  </w:style>
  <w:style w:type="character" w:styleId="Hyperlink">
    <w:name w:val="Hyperlink"/>
    <w:basedOn w:val="DefaultParagraphFont"/>
    <w:uiPriority w:val="99"/>
    <w:unhideWhenUsed/>
    <w:rsid w:val="00D308B1"/>
    <w:rPr>
      <w:color w:val="467886" w:themeColor="hyperlink"/>
      <w:u w:val="single"/>
    </w:rPr>
  </w:style>
  <w:style w:type="character" w:styleId="UnresolvedMention">
    <w:name w:val="Unresolved Mention"/>
    <w:basedOn w:val="DefaultParagraphFont"/>
    <w:uiPriority w:val="99"/>
    <w:semiHidden/>
    <w:unhideWhenUsed/>
    <w:rsid w:val="00D308B1"/>
    <w:rPr>
      <w:color w:val="605E5C"/>
      <w:shd w:val="clear" w:color="auto" w:fill="E1DFDD"/>
    </w:rPr>
  </w:style>
  <w:style w:type="paragraph" w:styleId="FootnoteText">
    <w:name w:val="footnote text"/>
    <w:basedOn w:val="Normal"/>
    <w:link w:val="FootnoteTextChar"/>
    <w:uiPriority w:val="99"/>
    <w:semiHidden/>
    <w:unhideWhenUsed/>
    <w:rsid w:val="005D12E0"/>
    <w:pPr>
      <w:spacing w:after="0" w:line="240" w:lineRule="auto"/>
    </w:pPr>
    <w:rPr>
      <w:rFonts w:eastAsiaTheme="minorHAnsi"/>
      <w:kern w:val="2"/>
      <w:sz w:val="20"/>
      <w:szCs w:val="20"/>
      <w:lang w:eastAsia="en-US"/>
      <w14:ligatures w14:val="standardContextual"/>
    </w:rPr>
  </w:style>
  <w:style w:type="character" w:customStyle="1" w:styleId="FootnoteTextChar">
    <w:name w:val="Footnote Text Char"/>
    <w:basedOn w:val="DefaultParagraphFont"/>
    <w:link w:val="FootnoteText"/>
    <w:uiPriority w:val="99"/>
    <w:semiHidden/>
    <w:rsid w:val="005D12E0"/>
    <w:rPr>
      <w:rFonts w:eastAsiaTheme="minorHAnsi"/>
      <w:kern w:val="2"/>
      <w:sz w:val="20"/>
      <w:szCs w:val="20"/>
      <w:lang w:eastAsia="en-US"/>
      <w14:ligatures w14:val="standardContextual"/>
    </w:rPr>
  </w:style>
  <w:style w:type="character" w:styleId="FootnoteReference">
    <w:name w:val="footnote reference"/>
    <w:basedOn w:val="DefaultParagraphFont"/>
    <w:uiPriority w:val="99"/>
    <w:semiHidden/>
    <w:unhideWhenUsed/>
    <w:rsid w:val="005D12E0"/>
    <w:rPr>
      <w:vertAlign w:val="superscript"/>
    </w:rPr>
  </w:style>
  <w:style w:type="paragraph" w:styleId="Revision">
    <w:name w:val="Revision"/>
    <w:hidden/>
    <w:uiPriority w:val="99"/>
    <w:semiHidden/>
    <w:rsid w:val="00304B17"/>
    <w:pPr>
      <w:spacing w:after="0" w:line="240" w:lineRule="auto"/>
    </w:pPr>
  </w:style>
  <w:style w:type="paragraph" w:customStyle="1" w:styleId="Firstnumbering">
    <w:name w:val="First numbering"/>
    <w:basedOn w:val="ListParagraph"/>
    <w:link w:val="FirstnumberingChar"/>
    <w:qFormat/>
    <w:rsid w:val="0057588F"/>
    <w:pPr>
      <w:numPr>
        <w:numId w:val="21"/>
      </w:numPr>
      <w:spacing w:after="0" w:line="240" w:lineRule="auto"/>
      <w:ind w:left="567" w:hanging="567"/>
      <w:contextualSpacing w:val="0"/>
      <w:jc w:val="both"/>
    </w:pPr>
    <w:rPr>
      <w:rFonts w:ascii="Arial" w:eastAsiaTheme="minorHAnsi" w:hAnsi="Arial"/>
      <w:sz w:val="22"/>
      <w:szCs w:val="22"/>
      <w:lang w:eastAsia="en-US"/>
    </w:rPr>
  </w:style>
  <w:style w:type="character" w:customStyle="1" w:styleId="FirstnumberingChar">
    <w:name w:val="First numbering Char"/>
    <w:basedOn w:val="DefaultParagraphFont"/>
    <w:link w:val="Firstnumbering"/>
    <w:rsid w:val="0057588F"/>
    <w:rPr>
      <w:rFonts w:ascii="Arial" w:eastAsiaTheme="minorHAnsi" w:hAnsi="Arial"/>
      <w:sz w:val="22"/>
      <w:szCs w:val="22"/>
      <w:lang w:eastAsia="en-US"/>
    </w:rPr>
  </w:style>
  <w:style w:type="character" w:customStyle="1" w:styleId="ListParagraphChar">
    <w:name w:val="List Paragraph Char"/>
    <w:link w:val="ListParagraph"/>
    <w:locked/>
    <w:rsid w:val="0057588F"/>
  </w:style>
  <w:style w:type="paragraph" w:styleId="Header">
    <w:name w:val="header"/>
    <w:basedOn w:val="Normal"/>
    <w:link w:val="HeaderChar"/>
    <w:uiPriority w:val="99"/>
    <w:unhideWhenUsed/>
    <w:rsid w:val="000E1B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1B1B"/>
  </w:style>
  <w:style w:type="paragraph" w:styleId="Footer">
    <w:name w:val="footer"/>
    <w:basedOn w:val="Normal"/>
    <w:link w:val="FooterChar"/>
    <w:uiPriority w:val="99"/>
    <w:unhideWhenUsed/>
    <w:rsid w:val="000E1B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1B1B"/>
  </w:style>
  <w:style w:type="character" w:styleId="Mention">
    <w:name w:val="Mention"/>
    <w:basedOn w:val="DefaultParagraphFont"/>
    <w:uiPriority w:val="99"/>
    <w:unhideWhenUsed/>
    <w:rsid w:val="00C133AC"/>
    <w:rPr>
      <w:color w:val="2B579A"/>
      <w:shd w:val="clear" w:color="auto" w:fill="E1DFDD"/>
    </w:rPr>
  </w:style>
  <w:style w:type="character" w:styleId="FollowedHyperlink">
    <w:name w:val="FollowedHyperlink"/>
    <w:basedOn w:val="DefaultParagraphFont"/>
    <w:uiPriority w:val="99"/>
    <w:semiHidden/>
    <w:unhideWhenUsed/>
    <w:rsid w:val="008F0E8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979395">
      <w:bodyDiv w:val="1"/>
      <w:marLeft w:val="0"/>
      <w:marRight w:val="0"/>
      <w:marTop w:val="0"/>
      <w:marBottom w:val="0"/>
      <w:divBdr>
        <w:top w:val="none" w:sz="0" w:space="0" w:color="auto"/>
        <w:left w:val="none" w:sz="0" w:space="0" w:color="auto"/>
        <w:bottom w:val="none" w:sz="0" w:space="0" w:color="auto"/>
        <w:right w:val="none" w:sz="0" w:space="0" w:color="auto"/>
      </w:divBdr>
    </w:div>
    <w:div w:id="1152674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ms.int/species" TargetMode="External"/><Relationship Id="rId18" Type="http://schemas.openxmlformats.org/officeDocument/2006/relationships/hyperlink" Target="https://www.cms.int/document/maintaining-list-species-non-avian-listed-cms-appendices" TargetMode="External"/><Relationship Id="rId26" Type="http://schemas.openxmlformats.org/officeDocument/2006/relationships/header" Target="header5.xml"/><Relationship Id="rId39" Type="http://schemas.openxmlformats.org/officeDocument/2006/relationships/header" Target="header9.xml"/><Relationship Id="rId21" Type="http://schemas.openxmlformats.org/officeDocument/2006/relationships/header" Target="header1.xml"/><Relationship Id="rId34" Type="http://schemas.openxmlformats.org/officeDocument/2006/relationships/hyperlink" Target="https://www.cms.int/document/improving-search-options-and-developing-library-specific-species-related-information"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cms.int/en/document/maintaining-online-databases-species" TargetMode="External"/><Relationship Id="rId20" Type="http://schemas.openxmlformats.org/officeDocument/2006/relationships/hyperlink" Target="https://www.cms.int/document/budget-2026-2029-and-programme-work-intersessional-period-between-cop15-and-cop16" TargetMode="External"/><Relationship Id="rId29" Type="http://schemas.openxmlformats.org/officeDocument/2006/relationships/image" Target="media/image5.pn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3.xml"/><Relationship Id="rId32" Type="http://schemas.openxmlformats.org/officeDocument/2006/relationships/hyperlink" Target="https://www.cms.int/gorilla/en/species" TargetMode="External"/><Relationship Id="rId37" Type="http://schemas.openxmlformats.org/officeDocument/2006/relationships/hyperlink" Target="https://www.cms.int/document/taxonomy-and-nomenclature-3"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cms.int/en/document/terms-reference-cms-scientific-council-working-group-maintaining-list-species-listed-cms" TargetMode="External"/><Relationship Id="rId23" Type="http://schemas.openxmlformats.org/officeDocument/2006/relationships/footer" Target="footer1.xml"/><Relationship Id="rId28" Type="http://schemas.openxmlformats.org/officeDocument/2006/relationships/hyperlink" Target="https://www.cms.int/en/document/terms-reference-cms-scientific-council-working-group-maintaining-list-species-listed-cms" TargetMode="External"/><Relationship Id="rId36"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hyperlink" Target="https://www.cms.int/document/maintaining-list-species-avian-listed-cms-appendices" TargetMode="External"/><Relationship Id="rId31" Type="http://schemas.openxmlformats.org/officeDocument/2006/relationships/hyperlink" Target="https://www.unep-aewa.org/en/speci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ms.int/document/treatment-species-included-within-aggregated-families-listed-appendix-ii" TargetMode="External"/><Relationship Id="rId22" Type="http://schemas.openxmlformats.org/officeDocument/2006/relationships/header" Target="header2.xml"/><Relationship Id="rId27" Type="http://schemas.openxmlformats.org/officeDocument/2006/relationships/footer" Target="footer2.xml"/><Relationship Id="rId30" Type="http://schemas.openxmlformats.org/officeDocument/2006/relationships/hyperlink" Target="https://www.cms.int/en/species/appendix-i-ii-cms" TargetMode="External"/><Relationship Id="rId35" Type="http://schemas.openxmlformats.org/officeDocument/2006/relationships/header" Target="header6.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cms.int/document/cop1-proceedings" TargetMode="External"/><Relationship Id="rId17" Type="http://schemas.openxmlformats.org/officeDocument/2006/relationships/hyperlink" Target="https://www.cms.int/document/species-belonging-disaggregated-bird-families-and-genera-listed-under-appendix-ii-cms-0" TargetMode="External"/><Relationship Id="rId25" Type="http://schemas.openxmlformats.org/officeDocument/2006/relationships/header" Target="header4.xml"/><Relationship Id="rId33" Type="http://schemas.openxmlformats.org/officeDocument/2006/relationships/hyperlink" Target="https://www.cms.int/document/improving-search-options-and-developing-library-specific-species-related-information" TargetMode="External"/><Relationship Id="rId38" Type="http://schemas.openxmlformats.org/officeDocument/2006/relationships/header" Target="header8.xml"/></Relationships>
</file>

<file path=word/_rels/header3.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6f186221d9cf7c9a7108dbe54f4958c9">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6c6d4f79006ecf891092d3ae07d7f021"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MariaJoseOrtiz xmlns="a7b50396-0b06-45c1-b28e-46f86d566a10" xsi:nil="true"/>
    <Notes xmlns="a7b50396-0b06-45c1-b28e-46f86d566a10" xsi:nil="true"/>
    <Sent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Reviewer xmlns="a7b50396-0b06-45c1-b28e-46f86d566a10" xsi:nil="true"/>
    <Pre_x002d_selection xmlns="a7b50396-0b06-45c1-b28e-46f86d566a10">true</Pre_x002d_selection>
  </documentManagement>
</p:properties>
</file>

<file path=customXml/itemProps1.xml><?xml version="1.0" encoding="utf-8"?>
<ds:datastoreItem xmlns:ds="http://schemas.openxmlformats.org/officeDocument/2006/customXml" ds:itemID="{1DD0BD05-96FD-4644-A1E9-F948F3AF2077}">
  <ds:schemaRefs>
    <ds:schemaRef ds:uri="http://schemas.microsoft.com/sharepoint/v3/contenttype/forms"/>
  </ds:schemaRefs>
</ds:datastoreItem>
</file>

<file path=customXml/itemProps2.xml><?xml version="1.0" encoding="utf-8"?>
<ds:datastoreItem xmlns:ds="http://schemas.openxmlformats.org/officeDocument/2006/customXml" ds:itemID="{3868BF5A-83BB-42B7-A5A8-B65FB81B9D99}">
  <ds:schemaRefs>
    <ds:schemaRef ds:uri="http://schemas.openxmlformats.org/officeDocument/2006/bibliography"/>
  </ds:schemaRefs>
</ds:datastoreItem>
</file>

<file path=customXml/itemProps3.xml><?xml version="1.0" encoding="utf-8"?>
<ds:datastoreItem xmlns:ds="http://schemas.openxmlformats.org/officeDocument/2006/customXml" ds:itemID="{705CC3A2-E6D1-4FE6-8B7C-E78F58C2A6CA}"/>
</file>

<file path=customXml/itemProps4.xml><?xml version="1.0" encoding="utf-8"?>
<ds:datastoreItem xmlns:ds="http://schemas.openxmlformats.org/officeDocument/2006/customXml" ds:itemID="{F504F398-F9B4-4421-95F1-B410D76188E3}">
  <ds:schemaRefs>
    <ds:schemaRef ds:uri="http://schemas.microsoft.com/office/2006/metadata/properties"/>
    <ds:schemaRef ds:uri="http://schemas.microsoft.com/office/infopath/2007/PartnerControls"/>
    <ds:schemaRef ds:uri="a7b50396-0b06-45c1-b28e-46f86d566a10"/>
    <ds:schemaRef ds:uri="985ec44e-1bab-4c0b-9df0-6ba128686fc9"/>
    <ds:schemaRef ds:uri="c15478a5-0be8-4f5d-8383-b307d5ba8bf6"/>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75</TotalTime>
  <Pages>15</Pages>
  <Words>4643</Words>
  <Characters>26467</Characters>
  <Application>Microsoft Office Word</Application>
  <DocSecurity>0</DocSecurity>
  <Lines>220</Lines>
  <Paragraphs>62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 Kral</dc:creator>
  <cp:keywords/>
  <dc:description/>
  <cp:lastModifiedBy>Catherine Brueckner</cp:lastModifiedBy>
  <cp:revision>56</cp:revision>
  <cp:lastPrinted>2025-09-22T19:14:00Z</cp:lastPrinted>
  <dcterms:created xsi:type="dcterms:W3CDTF">2025-10-24T08:06:00Z</dcterms:created>
  <dcterms:modified xsi:type="dcterms:W3CDTF">2025-11-20T14:34:00Z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TaxKeyword">
    <vt:lpwstr/>
  </property>
  <property fmtid="{D5CDD505-2E9C-101B-9397-08002B2CF9AE}" pid="4" name="MediaServiceImageTags">
    <vt:lpwstr/>
  </property>
</Properties>
</file>