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CD4C51" w14:paraId="35EEA24B" w14:textId="77777777" w:rsidTr="00922FA8">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CD4C51" w:rsidRDefault="002E0DE9" w:rsidP="009A2337">
            <w:pPr>
              <w:widowControl w:val="0"/>
              <w:suppressAutoHyphens/>
              <w:autoSpaceDE w:val="0"/>
              <w:autoSpaceDN w:val="0"/>
              <w:spacing w:after="0" w:line="240" w:lineRule="auto"/>
              <w:jc w:val="both"/>
              <w:textAlignment w:val="baseline"/>
              <w:rPr>
                <w:rFonts w:eastAsia="Calibri" w:cs="Arial"/>
              </w:rPr>
            </w:pPr>
            <w:bookmarkStart w:id="0" w:name="_Hlk210118611"/>
            <w:r w:rsidRPr="00CD4C51">
              <w:rPr>
                <w:rFonts w:eastAsia="Times New Roman" w:cs="Arial"/>
                <w:noProof/>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CD4C51"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rPr>
            </w:pPr>
            <w:r w:rsidRPr="00CD4C51">
              <w:rPr>
                <w:rFonts w:eastAsia="Times New Roman" w:cs="Arial"/>
                <w:b/>
                <w:sz w:val="32"/>
                <w:szCs w:val="32"/>
              </w:rPr>
              <w:t>CONVENTION ON</w:t>
            </w:r>
          </w:p>
          <w:p w14:paraId="7B8C75A2" w14:textId="77777777" w:rsidR="002E0DE9" w:rsidRPr="00CD4C51"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rPr>
            </w:pPr>
            <w:r w:rsidRPr="00CD4C51">
              <w:rPr>
                <w:rFonts w:eastAsia="Times New Roman" w:cs="Arial"/>
                <w:b/>
                <w:sz w:val="32"/>
                <w:szCs w:val="32"/>
              </w:rPr>
              <w:t>MIGRATORY</w:t>
            </w:r>
          </w:p>
          <w:p w14:paraId="5689BF36" w14:textId="77777777" w:rsidR="002E0DE9" w:rsidRPr="00CD4C51" w:rsidRDefault="002E0DE9" w:rsidP="009A2337">
            <w:pPr>
              <w:keepNext/>
              <w:widowControl w:val="0"/>
              <w:suppressAutoHyphens/>
              <w:autoSpaceDE w:val="0"/>
              <w:autoSpaceDN w:val="0"/>
              <w:spacing w:after="120" w:line="240" w:lineRule="auto"/>
              <w:ind w:left="-108"/>
              <w:jc w:val="both"/>
              <w:textAlignment w:val="baseline"/>
              <w:outlineLvl w:val="1"/>
              <w:rPr>
                <w:rFonts w:eastAsia="Calibri" w:cs="Arial"/>
              </w:rPr>
            </w:pPr>
            <w:r w:rsidRPr="00CD4C51">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2CDC9A01" w:rsidR="002E0DE9" w:rsidRPr="00CD4C51"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rPr>
            </w:pPr>
            <w:r w:rsidRPr="00CD4C51">
              <w:rPr>
                <w:rFonts w:eastAsia="Times New Roman" w:cs="Arial"/>
              </w:rPr>
              <w:t>UNEP/CMS/COP1</w:t>
            </w:r>
            <w:r w:rsidR="006A689A" w:rsidRPr="00CD4C51">
              <w:rPr>
                <w:rFonts w:eastAsia="Times New Roman" w:cs="Arial"/>
              </w:rPr>
              <w:t>5</w:t>
            </w:r>
            <w:r w:rsidRPr="00CD4C51">
              <w:rPr>
                <w:rFonts w:eastAsia="Times New Roman" w:cs="Arial"/>
              </w:rPr>
              <w:t>/</w:t>
            </w:r>
            <w:r w:rsidR="006A7DC4" w:rsidRPr="00CD4C51">
              <w:rPr>
                <w:rFonts w:eastAsia="Times New Roman" w:cs="Arial"/>
              </w:rPr>
              <w:t>Doc.</w:t>
            </w:r>
            <w:r w:rsidR="00315455" w:rsidRPr="00CD4C51">
              <w:rPr>
                <w:rFonts w:eastAsia="Times New Roman" w:cs="Arial"/>
              </w:rPr>
              <w:t>26.8</w:t>
            </w:r>
          </w:p>
          <w:p w14:paraId="1FCC85D7" w14:textId="44ACCCAE" w:rsidR="002E0DE9" w:rsidRPr="00CD4C51" w:rsidRDefault="00F76D71"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Calibri" w:cs="Arial"/>
              </w:rPr>
            </w:pPr>
            <w:r w:rsidRPr="00CD4C51">
              <w:rPr>
                <w:rFonts w:eastAsia="Times New Roman" w:cs="Arial"/>
              </w:rPr>
              <w:t xml:space="preserve">8 September </w:t>
            </w:r>
            <w:r w:rsidR="002E0DE9" w:rsidRPr="00CD4C51">
              <w:rPr>
                <w:rFonts w:eastAsia="Times New Roman" w:cs="Arial"/>
              </w:rPr>
              <w:t>20</w:t>
            </w:r>
            <w:r w:rsidR="00842B75" w:rsidRPr="00CD4C51">
              <w:rPr>
                <w:rFonts w:eastAsia="Times New Roman" w:cs="Arial"/>
              </w:rPr>
              <w:t>2</w:t>
            </w:r>
            <w:r w:rsidR="00D61BE5" w:rsidRPr="00CD4C51">
              <w:rPr>
                <w:rFonts w:eastAsia="Times New Roman" w:cs="Arial"/>
              </w:rPr>
              <w:t>5</w:t>
            </w:r>
          </w:p>
          <w:p w14:paraId="04374ECB" w14:textId="77777777" w:rsidR="002E0DE9" w:rsidRPr="00CD4C51" w:rsidRDefault="002E0DE9" w:rsidP="009A2337">
            <w:pPr>
              <w:widowControl w:val="0"/>
              <w:suppressAutoHyphens/>
              <w:autoSpaceDE w:val="0"/>
              <w:autoSpaceDN w:val="0"/>
              <w:spacing w:before="120" w:after="120" w:line="240" w:lineRule="auto"/>
              <w:jc w:val="both"/>
              <w:textAlignment w:val="baseline"/>
              <w:rPr>
                <w:rFonts w:eastAsia="Times New Roman" w:cs="Arial"/>
              </w:rPr>
            </w:pPr>
            <w:r w:rsidRPr="00CD4C51">
              <w:rPr>
                <w:rFonts w:eastAsia="Times New Roman" w:cs="Arial"/>
              </w:rPr>
              <w:t>Original: English</w:t>
            </w:r>
          </w:p>
          <w:p w14:paraId="58D67260"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12"/>
                <w:szCs w:val="12"/>
              </w:rPr>
            </w:pPr>
          </w:p>
        </w:tc>
      </w:tr>
    </w:tbl>
    <w:p w14:paraId="1ED4F3C9" w14:textId="77777777" w:rsidR="002E0DE9" w:rsidRPr="00CD4C51"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rPr>
      </w:pPr>
    </w:p>
    <w:p w14:paraId="6A992602" w14:textId="2F5F0459" w:rsidR="002E0DE9" w:rsidRPr="00CD4C51" w:rsidRDefault="002E0DE9" w:rsidP="009A2337">
      <w:pPr>
        <w:widowControl w:val="0"/>
        <w:tabs>
          <w:tab w:val="left" w:pos="-1057"/>
          <w:tab w:val="left" w:pos="-720"/>
        </w:tabs>
        <w:suppressAutoHyphens/>
        <w:autoSpaceDE w:val="0"/>
        <w:autoSpaceDN w:val="0"/>
        <w:spacing w:after="0" w:line="240" w:lineRule="auto"/>
        <w:jc w:val="both"/>
        <w:textAlignment w:val="baseline"/>
        <w:rPr>
          <w:rFonts w:eastAsia="Calibri" w:cs="Arial"/>
        </w:rPr>
      </w:pPr>
      <w:r w:rsidRPr="00CD4C51">
        <w:rPr>
          <w:rFonts w:eastAsia="Times New Roman" w:cs="Arial"/>
        </w:rPr>
        <w:t>1</w:t>
      </w:r>
      <w:r w:rsidR="006A689A" w:rsidRPr="00CD4C51">
        <w:rPr>
          <w:rFonts w:eastAsia="Times New Roman" w:cs="Arial"/>
        </w:rPr>
        <w:t>5</w:t>
      </w:r>
      <w:r w:rsidRPr="00CD4C51">
        <w:rPr>
          <w:rFonts w:eastAsia="Times New Roman" w:cs="Arial"/>
          <w:vertAlign w:val="superscript"/>
        </w:rPr>
        <w:t>th</w:t>
      </w:r>
      <w:r w:rsidRPr="00CD4C51">
        <w:rPr>
          <w:rFonts w:eastAsia="Times New Roman" w:cs="Arial"/>
        </w:rPr>
        <w:t xml:space="preserve"> MEETING OF THE CONFERENCE OF THE PARTIES</w:t>
      </w:r>
    </w:p>
    <w:p w14:paraId="1053F937" w14:textId="57B6BD01" w:rsidR="002E0DE9" w:rsidRPr="00CD4C51"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Calibri" w:cs="Arial"/>
        </w:rPr>
      </w:pPr>
      <w:r w:rsidRPr="00CD4C51">
        <w:rPr>
          <w:rFonts w:eastAsia="Times New Roman" w:cs="Arial"/>
          <w:bCs/>
        </w:rPr>
        <w:t>Campo Grande, Brazil</w:t>
      </w:r>
      <w:r w:rsidR="008E7441" w:rsidRPr="00CD4C51">
        <w:rPr>
          <w:rFonts w:eastAsia="Times New Roman" w:cs="Arial"/>
          <w:bCs/>
        </w:rPr>
        <w:t>, 23 to 29 March 2026</w:t>
      </w:r>
    </w:p>
    <w:p w14:paraId="008C6855" w14:textId="04A75411" w:rsidR="002E0DE9" w:rsidRPr="00CD4C51" w:rsidRDefault="002E0DE9" w:rsidP="009A2337">
      <w:pPr>
        <w:widowControl w:val="0"/>
        <w:tabs>
          <w:tab w:val="left" w:pos="7020"/>
        </w:tabs>
        <w:suppressAutoHyphens/>
        <w:autoSpaceDE w:val="0"/>
        <w:autoSpaceDN w:val="0"/>
        <w:spacing w:after="0" w:line="240" w:lineRule="auto"/>
        <w:jc w:val="both"/>
        <w:textAlignment w:val="baseline"/>
        <w:rPr>
          <w:rFonts w:eastAsia="Calibri" w:cs="Arial"/>
        </w:rPr>
      </w:pPr>
      <w:r w:rsidRPr="00CD4C51">
        <w:rPr>
          <w:rFonts w:eastAsia="Times New Roman" w:cs="Arial"/>
          <w:iCs/>
        </w:rPr>
        <w:t>Agenda Item</w:t>
      </w:r>
      <w:r w:rsidR="00315455" w:rsidRPr="00CD4C51">
        <w:rPr>
          <w:rFonts w:eastAsia="Times New Roman" w:cs="Arial"/>
          <w:iCs/>
        </w:rPr>
        <w:t xml:space="preserve"> 26.8</w:t>
      </w:r>
    </w:p>
    <w:p w14:paraId="258B44F2"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rPr>
      </w:pPr>
    </w:p>
    <w:p w14:paraId="6AE0B701"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rPr>
      </w:pPr>
    </w:p>
    <w:p w14:paraId="21B42DF7" w14:textId="1E8A9B85" w:rsidR="00081045" w:rsidRPr="00CD4C51" w:rsidRDefault="009A190B" w:rsidP="005E031D">
      <w:pPr>
        <w:widowControl w:val="0"/>
        <w:suppressAutoHyphens/>
        <w:autoSpaceDE w:val="0"/>
        <w:autoSpaceDN w:val="0"/>
        <w:spacing w:after="120" w:line="240" w:lineRule="auto"/>
        <w:jc w:val="center"/>
        <w:textAlignment w:val="baseline"/>
        <w:rPr>
          <w:rFonts w:eastAsia="Times New Roman" w:cs="Arial"/>
          <w:b/>
          <w:bCs/>
        </w:rPr>
      </w:pPr>
      <w:r w:rsidRPr="00CD4C51">
        <w:rPr>
          <w:rFonts w:eastAsia="Times New Roman" w:cs="Arial"/>
          <w:b/>
          <w:bCs/>
        </w:rPr>
        <w:t>INTERNATIONALLY IMPORTANT RAPTOR AREAS</w:t>
      </w:r>
      <w:r w:rsidR="00404EBE" w:rsidRPr="00CD4C51">
        <w:rPr>
          <w:rFonts w:eastAsia="Times New Roman" w:cs="Arial"/>
          <w:b/>
          <w:bCs/>
        </w:rPr>
        <w:t xml:space="preserve"> (IIRAs)</w:t>
      </w:r>
    </w:p>
    <w:p w14:paraId="22A41750" w14:textId="4D5A96A9" w:rsidR="00AD4F4C" w:rsidRPr="00CD4C51" w:rsidRDefault="008B0AC3" w:rsidP="009B3CF3">
      <w:pPr>
        <w:widowControl w:val="0"/>
        <w:suppressAutoHyphens/>
        <w:autoSpaceDE w:val="0"/>
        <w:autoSpaceDN w:val="0"/>
        <w:spacing w:after="0" w:line="240" w:lineRule="auto"/>
        <w:jc w:val="center"/>
        <w:textAlignment w:val="baseline"/>
        <w:rPr>
          <w:rFonts w:eastAsia="Calibri" w:cs="Arial"/>
        </w:rPr>
      </w:pPr>
      <w:r w:rsidRPr="00CD4C51">
        <w:rPr>
          <w:rFonts w:eastAsia="Times New Roman" w:cs="Arial"/>
          <w:i/>
        </w:rPr>
        <w:t xml:space="preserve">(Prepared by </w:t>
      </w:r>
      <w:r w:rsidR="00081045" w:rsidRPr="00CD4C51">
        <w:rPr>
          <w:rFonts w:eastAsia="Times New Roman" w:cs="Arial"/>
          <w:i/>
        </w:rPr>
        <w:t>the Secretariat</w:t>
      </w:r>
      <w:r w:rsidRPr="00CD4C51">
        <w:rPr>
          <w:rFonts w:eastAsia="Times New Roman" w:cs="Arial"/>
          <w:i/>
        </w:rPr>
        <w:t>)</w:t>
      </w:r>
    </w:p>
    <w:p w14:paraId="2843937F" w14:textId="5C4E1664" w:rsidR="002E0DE9" w:rsidRPr="00CD4C51"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554A67C2" w14:textId="68F72FDC"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48B85236" w14:textId="6DF40128" w:rsidR="002E0DE9" w:rsidRPr="00CD4C51" w:rsidRDefault="00816618" w:rsidP="009A2337">
      <w:pPr>
        <w:widowControl w:val="0"/>
        <w:suppressAutoHyphens/>
        <w:autoSpaceDE w:val="0"/>
        <w:autoSpaceDN w:val="0"/>
        <w:spacing w:after="0" w:line="240" w:lineRule="auto"/>
        <w:jc w:val="both"/>
        <w:textAlignment w:val="baseline"/>
        <w:rPr>
          <w:rFonts w:eastAsia="Times New Roman" w:cs="Arial"/>
          <w:sz w:val="21"/>
          <w:szCs w:val="21"/>
        </w:rPr>
      </w:pPr>
      <w:r w:rsidRPr="00CD4C51">
        <w:rPr>
          <w:rFonts w:eastAsia="Times New Roman" w:cs="Arial"/>
          <w:noProof/>
          <w:sz w:val="21"/>
          <w:szCs w:val="21"/>
        </w:rPr>
        <mc:AlternateContent>
          <mc:Choice Requires="wps">
            <w:drawing>
              <wp:anchor distT="0" distB="0" distL="114300" distR="114300" simplePos="0" relativeHeight="251658240" behindDoc="1" locked="0" layoutInCell="1" allowOverlap="1" wp14:anchorId="6AF39586" wp14:editId="45FB2F92">
                <wp:simplePos x="0" y="0"/>
                <wp:positionH relativeFrom="margin">
                  <wp:posOffset>897255</wp:posOffset>
                </wp:positionH>
                <wp:positionV relativeFrom="margin">
                  <wp:posOffset>2658745</wp:posOffset>
                </wp:positionV>
                <wp:extent cx="4304665" cy="2254885"/>
                <wp:effectExtent l="0" t="0" r="19685" b="1206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254885"/>
                        </a:xfrm>
                        <a:prstGeom prst="rect">
                          <a:avLst/>
                        </a:prstGeom>
                        <a:solidFill>
                          <a:srgbClr val="FFFFFF"/>
                        </a:solidFill>
                        <a:ln w="3172">
                          <a:solidFill>
                            <a:srgbClr val="000000"/>
                          </a:solidFill>
                          <a:prstDash val="solid"/>
                        </a:ln>
                      </wps:spPr>
                      <wps:txbx>
                        <w:txbxContent>
                          <w:p w14:paraId="22DA67F5" w14:textId="0F5C12CE" w:rsidR="00253D6D" w:rsidRPr="00F813F4" w:rsidRDefault="002E0DE9" w:rsidP="00253D6D">
                            <w:pPr>
                              <w:spacing w:after="0"/>
                              <w:jc w:val="both"/>
                              <w:rPr>
                                <w:rFonts w:cs="Arial"/>
                              </w:rPr>
                            </w:pPr>
                            <w:r w:rsidRPr="00F813F4">
                              <w:rPr>
                                <w:rFonts w:cs="Arial"/>
                              </w:rPr>
                              <w:t>Summary:</w:t>
                            </w:r>
                          </w:p>
                          <w:p w14:paraId="2FD2DBB3" w14:textId="77777777" w:rsidR="00253D6D" w:rsidRPr="00F813F4" w:rsidRDefault="00253D6D" w:rsidP="00253D6D">
                            <w:pPr>
                              <w:spacing w:after="0"/>
                              <w:jc w:val="both"/>
                              <w:rPr>
                                <w:rFonts w:cs="Arial"/>
                              </w:rPr>
                            </w:pPr>
                          </w:p>
                          <w:p w14:paraId="4743369F" w14:textId="13FC5D7A" w:rsidR="00253D6D" w:rsidRPr="00B6312F" w:rsidRDefault="00E73881" w:rsidP="008A4072">
                            <w:pPr>
                              <w:spacing w:after="0" w:line="240" w:lineRule="auto"/>
                              <w:jc w:val="both"/>
                              <w:rPr>
                                <w:rFonts w:cs="Arial"/>
                              </w:rPr>
                            </w:pPr>
                            <w:r w:rsidRPr="00F813F4">
                              <w:rPr>
                                <w:rFonts w:cs="Arial"/>
                              </w:rPr>
                              <w:t xml:space="preserve">To </w:t>
                            </w:r>
                            <w:r w:rsidRPr="00B6312F">
                              <w:rPr>
                                <w:rFonts w:cs="Arial"/>
                              </w:rPr>
                              <w:t>further the implementation of core mandates o</w:t>
                            </w:r>
                            <w:r w:rsidR="00DA3F3E" w:rsidRPr="00B6312F">
                              <w:rPr>
                                <w:rFonts w:cs="Arial"/>
                              </w:rPr>
                              <w:t>n</w:t>
                            </w:r>
                            <w:r w:rsidRPr="00B6312F">
                              <w:rPr>
                                <w:rFonts w:cs="Arial"/>
                              </w:rPr>
                              <w:t xml:space="preserve"> the conservation </w:t>
                            </w:r>
                            <w:r w:rsidR="00DA3F3E" w:rsidRPr="00B6312F">
                              <w:rPr>
                                <w:rFonts w:cs="Arial"/>
                              </w:rPr>
                              <w:t xml:space="preserve">of </w:t>
                            </w:r>
                            <w:r w:rsidRPr="00B6312F">
                              <w:rPr>
                                <w:rFonts w:cs="Arial"/>
                              </w:rPr>
                              <w:t xml:space="preserve">birds of prey listed </w:t>
                            </w:r>
                            <w:r w:rsidR="00823069">
                              <w:rPr>
                                <w:rFonts w:cs="Arial"/>
                              </w:rPr>
                              <w:t>o</w:t>
                            </w:r>
                            <w:r w:rsidRPr="00B6312F">
                              <w:rPr>
                                <w:rFonts w:cs="Arial"/>
                              </w:rPr>
                              <w:t>n CMS Appendices, in particular CMS Art</w:t>
                            </w:r>
                            <w:r w:rsidR="00C25A0B" w:rsidRPr="00B6312F">
                              <w:rPr>
                                <w:rFonts w:cs="Arial"/>
                              </w:rPr>
                              <w:t>icle</w:t>
                            </w:r>
                            <w:r w:rsidRPr="00B6312F">
                              <w:rPr>
                                <w:rFonts w:cs="Arial"/>
                              </w:rPr>
                              <w:t xml:space="preserve"> III (4), this document </w:t>
                            </w:r>
                            <w:r w:rsidR="004E493A">
                              <w:rPr>
                                <w:rFonts w:cs="Arial"/>
                              </w:rPr>
                              <w:t xml:space="preserve">proposes the </w:t>
                            </w:r>
                            <w:r w:rsidR="00DB7109">
                              <w:rPr>
                                <w:rFonts w:cs="Arial"/>
                              </w:rPr>
                              <w:t>establishment</w:t>
                            </w:r>
                            <w:r w:rsidR="00A13A1F">
                              <w:rPr>
                                <w:rFonts w:cs="Arial"/>
                              </w:rPr>
                              <w:t xml:space="preserve"> of </w:t>
                            </w:r>
                            <w:r w:rsidRPr="00B6312F">
                              <w:rPr>
                                <w:rFonts w:cs="Arial"/>
                              </w:rPr>
                              <w:t xml:space="preserve">Internationally Important </w:t>
                            </w:r>
                            <w:r w:rsidR="00A01059" w:rsidRPr="00B6312F">
                              <w:rPr>
                                <w:rFonts w:cs="Arial"/>
                              </w:rPr>
                              <w:t xml:space="preserve">Raptor </w:t>
                            </w:r>
                            <w:r w:rsidRPr="00B6312F">
                              <w:rPr>
                                <w:rFonts w:cs="Arial"/>
                              </w:rPr>
                              <w:t>Areas (II</w:t>
                            </w:r>
                            <w:r w:rsidR="00404EBE" w:rsidRPr="00B6312F">
                              <w:rPr>
                                <w:rFonts w:cs="Arial"/>
                              </w:rPr>
                              <w:t>R</w:t>
                            </w:r>
                            <w:r w:rsidRPr="00B6312F">
                              <w:rPr>
                                <w:rFonts w:cs="Arial"/>
                              </w:rPr>
                              <w:t>A</w:t>
                            </w:r>
                            <w:r w:rsidR="00404EBE" w:rsidRPr="00B6312F">
                              <w:rPr>
                                <w:rFonts w:cs="Arial"/>
                              </w:rPr>
                              <w:t>s</w:t>
                            </w:r>
                            <w:r w:rsidRPr="00B6312F">
                              <w:rPr>
                                <w:rFonts w:cs="Arial"/>
                              </w:rPr>
                              <w:t>)</w:t>
                            </w:r>
                            <w:r w:rsidR="000D65D0">
                              <w:rPr>
                                <w:rFonts w:cs="Arial"/>
                              </w:rPr>
                              <w:t xml:space="preserve"> </w:t>
                            </w:r>
                            <w:r w:rsidR="00A24C66">
                              <w:rPr>
                                <w:rFonts w:cs="Arial"/>
                              </w:rPr>
                              <w:t>through</w:t>
                            </w:r>
                            <w:r w:rsidRPr="00B6312F">
                              <w:rPr>
                                <w:rFonts w:cs="Arial"/>
                              </w:rPr>
                              <w:t xml:space="preserve"> a </w:t>
                            </w:r>
                            <w:r w:rsidR="00C31E32">
                              <w:rPr>
                                <w:rFonts w:cs="Arial"/>
                              </w:rPr>
                              <w:t>d</w:t>
                            </w:r>
                            <w:r w:rsidR="00C31E32" w:rsidRPr="00B6312F">
                              <w:rPr>
                                <w:rFonts w:cs="Arial"/>
                              </w:rPr>
                              <w:t xml:space="preserve">raft </w:t>
                            </w:r>
                            <w:r w:rsidRPr="00B6312F">
                              <w:rPr>
                                <w:rFonts w:cs="Arial"/>
                              </w:rPr>
                              <w:t xml:space="preserve">Resolution and </w:t>
                            </w:r>
                            <w:r w:rsidR="00C31E32">
                              <w:rPr>
                                <w:rFonts w:cs="Arial"/>
                              </w:rPr>
                              <w:t>d</w:t>
                            </w:r>
                            <w:r w:rsidR="00C31E32" w:rsidRPr="00B6312F">
                              <w:rPr>
                                <w:rFonts w:cs="Arial"/>
                              </w:rPr>
                              <w:t xml:space="preserve">raft </w:t>
                            </w:r>
                            <w:r w:rsidRPr="00B6312F">
                              <w:rPr>
                                <w:rFonts w:cs="Arial"/>
                              </w:rPr>
                              <w:t>Decisions</w:t>
                            </w:r>
                            <w:r w:rsidR="00253D6D" w:rsidRPr="00B6312F">
                              <w:rPr>
                                <w:rFonts w:cs="Arial"/>
                              </w:rPr>
                              <w:t xml:space="preserve">. </w:t>
                            </w:r>
                          </w:p>
                          <w:p w14:paraId="4433846C" w14:textId="77777777" w:rsidR="0014069D" w:rsidRPr="00B6312F" w:rsidRDefault="0014069D" w:rsidP="008A4072">
                            <w:pPr>
                              <w:spacing w:after="0" w:line="240" w:lineRule="auto"/>
                              <w:jc w:val="both"/>
                              <w:rPr>
                                <w:rFonts w:cs="Arial"/>
                              </w:rPr>
                            </w:pPr>
                          </w:p>
                          <w:p w14:paraId="77F35707" w14:textId="332E9D22" w:rsidR="006A3DB5" w:rsidRPr="00B6312F" w:rsidRDefault="006A3DB5" w:rsidP="008A4072">
                            <w:pPr>
                              <w:spacing w:after="0" w:line="240" w:lineRule="auto"/>
                              <w:jc w:val="both"/>
                              <w:rPr>
                                <w:rFonts w:cs="Arial"/>
                              </w:rPr>
                            </w:pPr>
                            <w:r w:rsidRPr="00B6312F">
                              <w:rPr>
                                <w:rFonts w:cs="Arial"/>
                              </w:rPr>
                              <w:t>The attached draft Decisions would support the achievement of Targets 2.</w:t>
                            </w:r>
                            <w:r w:rsidR="00534207" w:rsidRPr="00B6312F">
                              <w:rPr>
                                <w:rFonts w:cs="Arial"/>
                              </w:rPr>
                              <w:t xml:space="preserve">1, 2.2 </w:t>
                            </w:r>
                            <w:r w:rsidRPr="00B6312F">
                              <w:rPr>
                                <w:rFonts w:cs="Arial"/>
                              </w:rPr>
                              <w:t>and 4.1 of the Samarkand Strategic Plan for Migratory Species 2024–2032.</w:t>
                            </w:r>
                          </w:p>
                          <w:p w14:paraId="12338272" w14:textId="77777777" w:rsidR="002E0DE9" w:rsidRPr="00F813F4" w:rsidRDefault="002E0DE9" w:rsidP="00F75474">
                            <w:pPr>
                              <w:spacing w:after="0"/>
                              <w:jc w:val="both"/>
                              <w:rPr>
                                <w:rFonts w:cs="Arial"/>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65pt;margin-top:209.35pt;width:338.95pt;height:177.5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" strokeweight=".08811mm">
                <v:textbox>
                  <w:txbxContent>
                    <w:p w14:paraId="22DA67F5" w14:textId="0F5C12CE" w:rsidR="00253D6D" w:rsidRPr="00F813F4" w:rsidRDefault="002E0DE9" w:rsidP="00253D6D">
                      <w:pPr>
                        <w:spacing w:after="0"/>
                        <w:jc w:val="both"/>
                        <w:rPr>
                          <w:rFonts w:cs="Arial"/>
                        </w:rPr>
                      </w:pPr>
                      <w:r w:rsidRPr="00F813F4">
                        <w:rPr>
                          <w:rFonts w:cs="Arial"/>
                        </w:rPr>
                        <w:t>Summary:</w:t>
                      </w:r>
                    </w:p>
                    <w:p w14:paraId="2FD2DBB3" w14:textId="77777777" w:rsidR="00253D6D" w:rsidRPr="00F813F4" w:rsidRDefault="00253D6D" w:rsidP="00253D6D">
                      <w:pPr>
                        <w:spacing w:after="0"/>
                        <w:jc w:val="both"/>
                        <w:rPr>
                          <w:rFonts w:cs="Arial"/>
                        </w:rPr>
                      </w:pPr>
                    </w:p>
                    <w:p w14:paraId="4743369F" w14:textId="13FC5D7A" w:rsidR="00253D6D" w:rsidRPr="00B6312F" w:rsidRDefault="00E73881" w:rsidP="008A4072">
                      <w:pPr>
                        <w:spacing w:after="0" w:line="240" w:lineRule="auto"/>
                        <w:jc w:val="both"/>
                        <w:rPr>
                          <w:rFonts w:cs="Arial"/>
                        </w:rPr>
                      </w:pPr>
                      <w:r w:rsidRPr="00F813F4">
                        <w:rPr>
                          <w:rFonts w:cs="Arial"/>
                        </w:rPr>
                        <w:t xml:space="preserve">To </w:t>
                      </w:r>
                      <w:r w:rsidRPr="00B6312F">
                        <w:rPr>
                          <w:rFonts w:cs="Arial"/>
                        </w:rPr>
                        <w:t>further the implementation of core mandates o</w:t>
                      </w:r>
                      <w:r w:rsidR="00DA3F3E" w:rsidRPr="00B6312F">
                        <w:rPr>
                          <w:rFonts w:cs="Arial"/>
                        </w:rPr>
                        <w:t>n</w:t>
                      </w:r>
                      <w:r w:rsidRPr="00B6312F">
                        <w:rPr>
                          <w:rFonts w:cs="Arial"/>
                        </w:rPr>
                        <w:t xml:space="preserve"> the conservation </w:t>
                      </w:r>
                      <w:r w:rsidR="00DA3F3E" w:rsidRPr="00B6312F">
                        <w:rPr>
                          <w:rFonts w:cs="Arial"/>
                        </w:rPr>
                        <w:t xml:space="preserve">of </w:t>
                      </w:r>
                      <w:r w:rsidRPr="00B6312F">
                        <w:rPr>
                          <w:rFonts w:cs="Arial"/>
                        </w:rPr>
                        <w:t xml:space="preserve">birds of prey listed </w:t>
                      </w:r>
                      <w:r w:rsidR="00823069">
                        <w:rPr>
                          <w:rFonts w:cs="Arial"/>
                        </w:rPr>
                        <w:t>o</w:t>
                      </w:r>
                      <w:r w:rsidRPr="00B6312F">
                        <w:rPr>
                          <w:rFonts w:cs="Arial"/>
                        </w:rPr>
                        <w:t>n CMS Appendices, in particular CMS Art</w:t>
                      </w:r>
                      <w:r w:rsidR="00C25A0B" w:rsidRPr="00B6312F">
                        <w:rPr>
                          <w:rFonts w:cs="Arial"/>
                        </w:rPr>
                        <w:t>icle</w:t>
                      </w:r>
                      <w:r w:rsidRPr="00B6312F">
                        <w:rPr>
                          <w:rFonts w:cs="Arial"/>
                        </w:rPr>
                        <w:t xml:space="preserve"> III (4), this document </w:t>
                      </w:r>
                      <w:r w:rsidR="004E493A">
                        <w:rPr>
                          <w:rFonts w:cs="Arial"/>
                        </w:rPr>
                        <w:t xml:space="preserve">proposes the </w:t>
                      </w:r>
                      <w:r w:rsidR="00DB7109">
                        <w:rPr>
                          <w:rFonts w:cs="Arial"/>
                        </w:rPr>
                        <w:t>establishment</w:t>
                      </w:r>
                      <w:r w:rsidR="00A13A1F">
                        <w:rPr>
                          <w:rFonts w:cs="Arial"/>
                        </w:rPr>
                        <w:t xml:space="preserve"> of </w:t>
                      </w:r>
                      <w:r w:rsidRPr="00B6312F">
                        <w:rPr>
                          <w:rFonts w:cs="Arial"/>
                        </w:rPr>
                        <w:t xml:space="preserve">Internationally Important </w:t>
                      </w:r>
                      <w:r w:rsidR="00A01059" w:rsidRPr="00B6312F">
                        <w:rPr>
                          <w:rFonts w:cs="Arial"/>
                        </w:rPr>
                        <w:t xml:space="preserve">Raptor </w:t>
                      </w:r>
                      <w:r w:rsidRPr="00B6312F">
                        <w:rPr>
                          <w:rFonts w:cs="Arial"/>
                        </w:rPr>
                        <w:t>Areas (II</w:t>
                      </w:r>
                      <w:r w:rsidR="00404EBE" w:rsidRPr="00B6312F">
                        <w:rPr>
                          <w:rFonts w:cs="Arial"/>
                        </w:rPr>
                        <w:t>R</w:t>
                      </w:r>
                      <w:r w:rsidRPr="00B6312F">
                        <w:rPr>
                          <w:rFonts w:cs="Arial"/>
                        </w:rPr>
                        <w:t>A</w:t>
                      </w:r>
                      <w:r w:rsidR="00404EBE" w:rsidRPr="00B6312F">
                        <w:rPr>
                          <w:rFonts w:cs="Arial"/>
                        </w:rPr>
                        <w:t>s</w:t>
                      </w:r>
                      <w:r w:rsidRPr="00B6312F">
                        <w:rPr>
                          <w:rFonts w:cs="Arial"/>
                        </w:rPr>
                        <w:t>)</w:t>
                      </w:r>
                      <w:r w:rsidR="000D65D0">
                        <w:rPr>
                          <w:rFonts w:cs="Arial"/>
                        </w:rPr>
                        <w:t xml:space="preserve"> </w:t>
                      </w:r>
                      <w:r w:rsidR="00A24C66">
                        <w:rPr>
                          <w:rFonts w:cs="Arial"/>
                        </w:rPr>
                        <w:t>through</w:t>
                      </w:r>
                      <w:r w:rsidRPr="00B6312F">
                        <w:rPr>
                          <w:rFonts w:cs="Arial"/>
                        </w:rPr>
                        <w:t xml:space="preserve"> a </w:t>
                      </w:r>
                      <w:r w:rsidR="00C31E32">
                        <w:rPr>
                          <w:rFonts w:cs="Arial"/>
                        </w:rPr>
                        <w:t>d</w:t>
                      </w:r>
                      <w:r w:rsidR="00C31E32" w:rsidRPr="00B6312F">
                        <w:rPr>
                          <w:rFonts w:cs="Arial"/>
                        </w:rPr>
                        <w:t xml:space="preserve">raft </w:t>
                      </w:r>
                      <w:r w:rsidRPr="00B6312F">
                        <w:rPr>
                          <w:rFonts w:cs="Arial"/>
                        </w:rPr>
                        <w:t xml:space="preserve">Resolution and </w:t>
                      </w:r>
                      <w:r w:rsidR="00C31E32">
                        <w:rPr>
                          <w:rFonts w:cs="Arial"/>
                        </w:rPr>
                        <w:t>d</w:t>
                      </w:r>
                      <w:r w:rsidR="00C31E32" w:rsidRPr="00B6312F">
                        <w:rPr>
                          <w:rFonts w:cs="Arial"/>
                        </w:rPr>
                        <w:t xml:space="preserve">raft </w:t>
                      </w:r>
                      <w:r w:rsidRPr="00B6312F">
                        <w:rPr>
                          <w:rFonts w:cs="Arial"/>
                        </w:rPr>
                        <w:t>Decisions</w:t>
                      </w:r>
                      <w:r w:rsidR="00253D6D" w:rsidRPr="00B6312F">
                        <w:rPr>
                          <w:rFonts w:cs="Arial"/>
                        </w:rPr>
                        <w:t xml:space="preserve">. </w:t>
                      </w:r>
                    </w:p>
                    <w:p w14:paraId="4433846C" w14:textId="77777777" w:rsidR="0014069D" w:rsidRPr="00B6312F" w:rsidRDefault="0014069D" w:rsidP="008A4072">
                      <w:pPr>
                        <w:spacing w:after="0" w:line="240" w:lineRule="auto"/>
                        <w:jc w:val="both"/>
                        <w:rPr>
                          <w:rFonts w:cs="Arial"/>
                        </w:rPr>
                      </w:pPr>
                    </w:p>
                    <w:p w14:paraId="77F35707" w14:textId="332E9D22" w:rsidR="006A3DB5" w:rsidRPr="00B6312F" w:rsidRDefault="006A3DB5" w:rsidP="008A4072">
                      <w:pPr>
                        <w:spacing w:after="0" w:line="240" w:lineRule="auto"/>
                        <w:jc w:val="both"/>
                        <w:rPr>
                          <w:rFonts w:cs="Arial"/>
                        </w:rPr>
                      </w:pPr>
                      <w:r w:rsidRPr="00B6312F">
                        <w:rPr>
                          <w:rFonts w:cs="Arial"/>
                        </w:rPr>
                        <w:t>The attached draft Decisions would support the achievement of Targets 2.</w:t>
                      </w:r>
                      <w:r w:rsidR="00534207" w:rsidRPr="00B6312F">
                        <w:rPr>
                          <w:rFonts w:cs="Arial"/>
                        </w:rPr>
                        <w:t xml:space="preserve">1, 2.2 </w:t>
                      </w:r>
                      <w:r w:rsidRPr="00B6312F">
                        <w:rPr>
                          <w:rFonts w:cs="Arial"/>
                        </w:rPr>
                        <w:t>and 4.1 of the Samarkand Strategic Plan for Migratory Species 2024–2032.</w:t>
                      </w:r>
                    </w:p>
                    <w:p w14:paraId="12338272" w14:textId="77777777" w:rsidR="002E0DE9" w:rsidRPr="00F813F4" w:rsidRDefault="002E0DE9" w:rsidP="00F75474">
                      <w:pPr>
                        <w:spacing w:after="0"/>
                        <w:jc w:val="both"/>
                        <w:rPr>
                          <w:rFonts w:cs="Arial"/>
                        </w:rPr>
                      </w:pPr>
                    </w:p>
                  </w:txbxContent>
                </v:textbox>
                <w10:wrap type="square" anchorx="margin" anchory="margin"/>
              </v:shape>
            </w:pict>
          </mc:Fallback>
        </mc:AlternateContent>
      </w:r>
    </w:p>
    <w:p w14:paraId="6236BDED"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692124E8" w14:textId="69E5A68E"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3791C321"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6DF7A393" w14:textId="7E78953F"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504B2F65"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6F660C3B"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38F02BC5"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70CBF39D"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5B4DC013"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50CE846C"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1DBB162D"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sz w:val="21"/>
          <w:szCs w:val="21"/>
        </w:rPr>
      </w:pPr>
    </w:p>
    <w:p w14:paraId="2D4E8840" w14:textId="77777777" w:rsidR="002E0DE9" w:rsidRPr="00CD4C51"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rPr>
      </w:pPr>
    </w:p>
    <w:p w14:paraId="38CDD92A"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rPr>
      </w:pPr>
    </w:p>
    <w:p w14:paraId="4C10F8E6" w14:textId="77777777" w:rsidR="002E0DE9" w:rsidRPr="00CD4C51" w:rsidRDefault="002E0DE9" w:rsidP="009A2337">
      <w:pPr>
        <w:widowControl w:val="0"/>
        <w:suppressAutoHyphens/>
        <w:autoSpaceDE w:val="0"/>
        <w:autoSpaceDN w:val="0"/>
        <w:spacing w:after="0" w:line="240" w:lineRule="auto"/>
        <w:jc w:val="both"/>
        <w:textAlignment w:val="baseline"/>
        <w:rPr>
          <w:rFonts w:eastAsia="Times New Roman" w:cs="Arial"/>
        </w:rPr>
      </w:pPr>
    </w:p>
    <w:p w14:paraId="422964D3" w14:textId="77777777" w:rsidR="005330F7" w:rsidRPr="00CD4C51" w:rsidRDefault="005330F7" w:rsidP="009A2337">
      <w:pPr>
        <w:spacing w:after="0" w:line="240" w:lineRule="auto"/>
        <w:jc w:val="both"/>
        <w:rPr>
          <w:rFonts w:cs="Arial"/>
        </w:rPr>
      </w:pPr>
    </w:p>
    <w:p w14:paraId="490DC140" w14:textId="77777777" w:rsidR="002E0DE9" w:rsidRPr="00CD4C51" w:rsidRDefault="002E0DE9" w:rsidP="009A2337">
      <w:pPr>
        <w:spacing w:after="0" w:line="240" w:lineRule="auto"/>
        <w:jc w:val="both"/>
        <w:rPr>
          <w:rFonts w:cs="Arial"/>
        </w:rPr>
      </w:pPr>
    </w:p>
    <w:p w14:paraId="2FBBA2D8" w14:textId="77777777" w:rsidR="002E0DE9" w:rsidRPr="00CD4C51" w:rsidRDefault="002E0DE9" w:rsidP="009A2337">
      <w:pPr>
        <w:spacing w:after="0" w:line="240" w:lineRule="auto"/>
        <w:jc w:val="both"/>
        <w:rPr>
          <w:rFonts w:cs="Arial"/>
        </w:rPr>
      </w:pPr>
    </w:p>
    <w:p w14:paraId="4C631634" w14:textId="77777777" w:rsidR="002E0DE9" w:rsidRPr="00CD4C51" w:rsidRDefault="002E0DE9" w:rsidP="009A2337">
      <w:pPr>
        <w:spacing w:after="0" w:line="240" w:lineRule="auto"/>
        <w:jc w:val="both"/>
        <w:rPr>
          <w:rFonts w:cs="Arial"/>
        </w:rPr>
      </w:pPr>
    </w:p>
    <w:p w14:paraId="1057ABA6" w14:textId="77777777" w:rsidR="002E0DE9" w:rsidRPr="00CD4C51" w:rsidRDefault="002E0DE9" w:rsidP="009A2337">
      <w:pPr>
        <w:spacing w:after="0" w:line="240" w:lineRule="auto"/>
        <w:jc w:val="both"/>
        <w:rPr>
          <w:rFonts w:cs="Arial"/>
        </w:rPr>
      </w:pPr>
    </w:p>
    <w:p w14:paraId="0E60C238" w14:textId="77777777" w:rsidR="002E0DE9" w:rsidRPr="00CD4C51" w:rsidRDefault="002E0DE9" w:rsidP="009A2337">
      <w:pPr>
        <w:spacing w:after="0" w:line="240" w:lineRule="auto"/>
        <w:jc w:val="both"/>
        <w:rPr>
          <w:rFonts w:cs="Arial"/>
        </w:rPr>
      </w:pPr>
    </w:p>
    <w:p w14:paraId="310799B0" w14:textId="77777777" w:rsidR="002E0DE9" w:rsidRPr="00CD4C51" w:rsidRDefault="002E0DE9" w:rsidP="009A2337">
      <w:pPr>
        <w:spacing w:after="0" w:line="240" w:lineRule="auto"/>
        <w:jc w:val="both"/>
        <w:rPr>
          <w:rFonts w:cs="Arial"/>
        </w:rPr>
      </w:pPr>
    </w:p>
    <w:p w14:paraId="0B9FC963" w14:textId="77777777" w:rsidR="002E0DE9" w:rsidRPr="00CD4C51" w:rsidRDefault="002E0DE9" w:rsidP="009A2337">
      <w:pPr>
        <w:spacing w:after="0" w:line="240" w:lineRule="auto"/>
        <w:jc w:val="both"/>
        <w:rPr>
          <w:rFonts w:cs="Arial"/>
        </w:rPr>
      </w:pPr>
    </w:p>
    <w:p w14:paraId="0BFD8348" w14:textId="77777777" w:rsidR="002E0DE9" w:rsidRPr="00CD4C51" w:rsidRDefault="002E0DE9" w:rsidP="009A2337">
      <w:pPr>
        <w:spacing w:after="0" w:line="240" w:lineRule="auto"/>
        <w:jc w:val="both"/>
        <w:rPr>
          <w:rFonts w:cs="Arial"/>
        </w:rPr>
      </w:pPr>
    </w:p>
    <w:p w14:paraId="17A209FF" w14:textId="77777777" w:rsidR="002E0DE9" w:rsidRPr="00CD4C51" w:rsidRDefault="002E0DE9" w:rsidP="009A2337">
      <w:pPr>
        <w:spacing w:after="0" w:line="240" w:lineRule="auto"/>
        <w:jc w:val="both"/>
        <w:rPr>
          <w:rFonts w:cs="Arial"/>
        </w:rPr>
      </w:pPr>
    </w:p>
    <w:p w14:paraId="3E662EE3" w14:textId="264A523E" w:rsidR="006A7DC4" w:rsidRPr="00CD4C51" w:rsidRDefault="006A7DC4" w:rsidP="009A2337">
      <w:pPr>
        <w:jc w:val="both"/>
        <w:rPr>
          <w:rFonts w:cs="Arial"/>
        </w:rPr>
      </w:pPr>
      <w:r w:rsidRPr="00CD4C51">
        <w:rPr>
          <w:rFonts w:cs="Arial"/>
        </w:rPr>
        <w:br w:type="page"/>
      </w:r>
    </w:p>
    <w:p w14:paraId="597CEC49" w14:textId="0B39948F" w:rsidR="001C6C56" w:rsidRPr="00CD4C51" w:rsidRDefault="005F6B05" w:rsidP="001C6C56">
      <w:pPr>
        <w:widowControl w:val="0"/>
        <w:suppressAutoHyphens/>
        <w:autoSpaceDE w:val="0"/>
        <w:autoSpaceDN w:val="0"/>
        <w:spacing w:after="0" w:line="240" w:lineRule="auto"/>
        <w:jc w:val="center"/>
        <w:textAlignment w:val="baseline"/>
        <w:rPr>
          <w:rFonts w:eastAsia="Times New Roman" w:cs="Arial"/>
          <w:b/>
          <w:bCs/>
        </w:rPr>
      </w:pPr>
      <w:r w:rsidRPr="00CD4C51">
        <w:rPr>
          <w:rFonts w:eastAsia="Times New Roman" w:cs="Arial"/>
          <w:b/>
          <w:bCs/>
        </w:rPr>
        <w:lastRenderedPageBreak/>
        <w:t>INTERNATIONALLY IMPORTANT RAPTOR AREA</w:t>
      </w:r>
      <w:r w:rsidR="00DA3F3E" w:rsidRPr="00CD4C51">
        <w:rPr>
          <w:rFonts w:eastAsia="Times New Roman" w:cs="Arial"/>
          <w:b/>
          <w:bCs/>
        </w:rPr>
        <w:t>S</w:t>
      </w:r>
      <w:r w:rsidRPr="00CD4C51">
        <w:rPr>
          <w:rFonts w:eastAsia="Times New Roman" w:cs="Arial"/>
          <w:b/>
          <w:bCs/>
        </w:rPr>
        <w:t xml:space="preserve"> (IIR</w:t>
      </w:r>
      <w:r w:rsidR="005D7090" w:rsidRPr="00CD4C51">
        <w:rPr>
          <w:rFonts w:eastAsia="Times New Roman" w:cs="Arial"/>
          <w:b/>
          <w:bCs/>
        </w:rPr>
        <w:t>A</w:t>
      </w:r>
      <w:r w:rsidRPr="00CD4C51">
        <w:rPr>
          <w:rFonts w:eastAsia="Times New Roman" w:cs="Arial"/>
          <w:b/>
          <w:bCs/>
        </w:rPr>
        <w:t>s)</w:t>
      </w:r>
    </w:p>
    <w:p w14:paraId="3041B93B" w14:textId="28AB94EC" w:rsidR="00C108C1" w:rsidRPr="00CD4C51" w:rsidRDefault="00C108C1" w:rsidP="00156156">
      <w:pPr>
        <w:pStyle w:val="Heading2"/>
        <w:keepNext w:val="0"/>
        <w:ind w:right="-367"/>
        <w:rPr>
          <w:rFonts w:ascii="Arial" w:hAnsi="Arial" w:cs="Arial"/>
          <w:caps/>
          <w:sz w:val="22"/>
          <w:szCs w:val="22"/>
        </w:rPr>
      </w:pPr>
    </w:p>
    <w:p w14:paraId="0D10C3B4" w14:textId="57308E5B" w:rsidR="006A7DC4" w:rsidRPr="00CD4C51" w:rsidRDefault="006A7DC4" w:rsidP="009A2337">
      <w:pPr>
        <w:spacing w:after="0" w:line="240" w:lineRule="auto"/>
        <w:jc w:val="both"/>
        <w:rPr>
          <w:rFonts w:cs="Arial"/>
        </w:rPr>
      </w:pPr>
    </w:p>
    <w:p w14:paraId="76C6D00D" w14:textId="77777777" w:rsidR="007F5870" w:rsidRPr="00CD4C51" w:rsidRDefault="007F5870" w:rsidP="00E43B4A">
      <w:pPr>
        <w:suppressAutoHyphens/>
        <w:autoSpaceDN w:val="0"/>
        <w:spacing w:after="0" w:line="240" w:lineRule="auto"/>
        <w:textAlignment w:val="baseline"/>
        <w:rPr>
          <w:rFonts w:eastAsia="Calibri" w:cs="Arial"/>
          <w:u w:val="single"/>
        </w:rPr>
      </w:pPr>
      <w:r w:rsidRPr="00CD4C51">
        <w:rPr>
          <w:rFonts w:eastAsia="Calibri" w:cs="Arial"/>
          <w:u w:val="single"/>
        </w:rPr>
        <w:t>Background</w:t>
      </w:r>
    </w:p>
    <w:p w14:paraId="1426886B" w14:textId="7C7D94EE" w:rsidR="006A689A" w:rsidRPr="00CD4C51" w:rsidRDefault="006A689A" w:rsidP="00E43B4A">
      <w:pPr>
        <w:spacing w:after="0" w:line="240" w:lineRule="auto"/>
        <w:rPr>
          <w:rFonts w:cs="Arial"/>
        </w:rPr>
      </w:pPr>
    </w:p>
    <w:p w14:paraId="1C944109" w14:textId="6861B722" w:rsidR="00036F40" w:rsidRPr="00CD4C51" w:rsidRDefault="00036F40" w:rsidP="37FDA80E">
      <w:pPr>
        <w:pStyle w:val="ListParagraph"/>
        <w:widowControl w:val="0"/>
        <w:numPr>
          <w:ilvl w:val="0"/>
          <w:numId w:val="4"/>
        </w:numPr>
        <w:autoSpaceDE w:val="0"/>
        <w:autoSpaceDN w:val="0"/>
        <w:adjustRightInd w:val="0"/>
        <w:spacing w:after="0" w:line="240" w:lineRule="auto"/>
        <w:ind w:left="567" w:hanging="567"/>
        <w:jc w:val="both"/>
        <w:rPr>
          <w:rFonts w:cs="Arial"/>
        </w:rPr>
      </w:pPr>
      <w:r w:rsidRPr="00CD4C51">
        <w:rPr>
          <w:rFonts w:cs="Arial"/>
        </w:rPr>
        <w:t>The first Conservation Status Assessment Report for migratory birds of prey in Africa and Eurasia</w:t>
      </w:r>
      <w:r w:rsidR="00781B94" w:rsidRPr="00CD4C51">
        <w:rPr>
          <w:rFonts w:cs="Arial"/>
        </w:rPr>
        <w:t xml:space="preserve"> (2023)</w:t>
      </w:r>
      <w:r w:rsidRPr="00CD4C51">
        <w:rPr>
          <w:rStyle w:val="FootnoteReference"/>
          <w:rFonts w:ascii="Arial" w:hAnsi="Arial" w:cs="Arial"/>
          <w:vertAlign w:val="superscript"/>
        </w:rPr>
        <w:footnoteReference w:id="2"/>
      </w:r>
      <w:r w:rsidRPr="00CD4C51">
        <w:rPr>
          <w:rFonts w:cs="Arial"/>
        </w:rPr>
        <w:t xml:space="preserve"> highlighted that the Red List Inde</w:t>
      </w:r>
      <w:r w:rsidR="00100F29" w:rsidRPr="00CD4C51">
        <w:rPr>
          <w:rFonts w:cs="Arial"/>
        </w:rPr>
        <w:t xml:space="preserve">x </w:t>
      </w:r>
      <w:r w:rsidR="007071B1" w:rsidRPr="00CD4C51">
        <w:rPr>
          <w:rFonts w:cs="Arial"/>
        </w:rPr>
        <w:t>(RLI)</w:t>
      </w:r>
      <w:r w:rsidRPr="00CD4C51">
        <w:rPr>
          <w:rStyle w:val="FootnoteReference"/>
          <w:rFonts w:ascii="Arial" w:hAnsi="Arial" w:cs="Arial"/>
          <w:vertAlign w:val="superscript"/>
        </w:rPr>
        <w:footnoteReference w:id="3"/>
      </w:r>
      <w:r w:rsidR="007071B1" w:rsidRPr="00CD4C51">
        <w:rPr>
          <w:rFonts w:cs="Arial"/>
        </w:rPr>
        <w:t xml:space="preserve"> </w:t>
      </w:r>
      <w:r w:rsidR="00ED56A3" w:rsidRPr="00CD4C51">
        <w:rPr>
          <w:rFonts w:cs="Arial"/>
        </w:rPr>
        <w:t>for</w:t>
      </w:r>
      <w:r w:rsidRPr="00CD4C51">
        <w:rPr>
          <w:rFonts w:cs="Arial"/>
        </w:rPr>
        <w:t xml:space="preserve"> all migratory raptors in Africa and Eurasia is declining at an alarming rate</w:t>
      </w:r>
      <w:r w:rsidR="0089425B" w:rsidRPr="00CD4C51">
        <w:rPr>
          <w:rFonts w:cs="Arial"/>
        </w:rPr>
        <w:t>, particularly</w:t>
      </w:r>
      <w:r w:rsidR="003D2696" w:rsidRPr="00CD4C51">
        <w:rPr>
          <w:rFonts w:cs="Arial"/>
        </w:rPr>
        <w:t xml:space="preserve"> when compared to the </w:t>
      </w:r>
      <w:r w:rsidR="007071B1" w:rsidRPr="00CD4C51">
        <w:rPr>
          <w:rFonts w:cs="Arial"/>
        </w:rPr>
        <w:t>RLI</w:t>
      </w:r>
      <w:r w:rsidR="003D2696" w:rsidRPr="00CD4C51">
        <w:rPr>
          <w:rFonts w:cs="Arial"/>
        </w:rPr>
        <w:t xml:space="preserve"> for all birds</w:t>
      </w:r>
      <w:r w:rsidRPr="00CD4C51">
        <w:rPr>
          <w:rFonts w:cs="Arial"/>
        </w:rPr>
        <w:t>. The International Union for Conservation of Nature Red List of Threatened Species (IUCN Red List) estimates that approximately 34</w:t>
      </w:r>
      <w:r w:rsidR="004A0156" w:rsidRPr="00CD4C51">
        <w:rPr>
          <w:rFonts w:cs="Arial"/>
        </w:rPr>
        <w:t xml:space="preserve"> per cent</w:t>
      </w:r>
      <w:r w:rsidRPr="00CD4C51">
        <w:rPr>
          <w:rFonts w:cs="Arial"/>
        </w:rPr>
        <w:t xml:space="preserve"> of these species are at risk of extinction </w:t>
      </w:r>
      <w:r w:rsidR="008E7E1D" w:rsidRPr="00CD4C51">
        <w:rPr>
          <w:rFonts w:cs="Arial"/>
        </w:rPr>
        <w:t>(</w:t>
      </w:r>
      <w:r w:rsidR="0043438F" w:rsidRPr="00CD4C51">
        <w:rPr>
          <w:rFonts w:cs="Arial"/>
        </w:rPr>
        <w:t>classified as</w:t>
      </w:r>
      <w:r w:rsidR="001E2B9D" w:rsidRPr="00CD4C51">
        <w:rPr>
          <w:rFonts w:cs="Arial"/>
        </w:rPr>
        <w:t xml:space="preserve"> either</w:t>
      </w:r>
      <w:r w:rsidR="0043438F" w:rsidRPr="00CD4C51">
        <w:rPr>
          <w:rFonts w:cs="Arial"/>
        </w:rPr>
        <w:t xml:space="preserve"> </w:t>
      </w:r>
      <w:r w:rsidR="008E7E1D" w:rsidRPr="00CD4C51">
        <w:rPr>
          <w:rFonts w:cs="Arial"/>
        </w:rPr>
        <w:t>‘</w:t>
      </w:r>
      <w:r w:rsidRPr="00CD4C51">
        <w:rPr>
          <w:rFonts w:cs="Arial"/>
        </w:rPr>
        <w:t>Critically Endangered</w:t>
      </w:r>
      <w:r w:rsidR="008E7E1D" w:rsidRPr="00CD4C51">
        <w:rPr>
          <w:rFonts w:cs="Arial"/>
        </w:rPr>
        <w:t>’</w:t>
      </w:r>
      <w:r w:rsidRPr="00CD4C51">
        <w:rPr>
          <w:rFonts w:cs="Arial"/>
        </w:rPr>
        <w:t xml:space="preserve">, </w:t>
      </w:r>
      <w:r w:rsidR="008E7E1D" w:rsidRPr="00CD4C51">
        <w:rPr>
          <w:rFonts w:cs="Arial"/>
        </w:rPr>
        <w:t>‘</w:t>
      </w:r>
      <w:r w:rsidRPr="00CD4C51">
        <w:rPr>
          <w:rFonts w:cs="Arial"/>
        </w:rPr>
        <w:t>Endangered</w:t>
      </w:r>
      <w:r w:rsidR="008E7E1D" w:rsidRPr="00CD4C51">
        <w:rPr>
          <w:rFonts w:cs="Arial"/>
        </w:rPr>
        <w:t>’</w:t>
      </w:r>
      <w:r w:rsidRPr="00CD4C51">
        <w:rPr>
          <w:rFonts w:cs="Arial"/>
        </w:rPr>
        <w:t xml:space="preserve">, </w:t>
      </w:r>
      <w:r w:rsidR="008E7E1D" w:rsidRPr="00CD4C51">
        <w:rPr>
          <w:rFonts w:cs="Arial"/>
        </w:rPr>
        <w:t>‘</w:t>
      </w:r>
      <w:r w:rsidRPr="00CD4C51">
        <w:rPr>
          <w:rFonts w:cs="Arial"/>
        </w:rPr>
        <w:t>Vulnerable</w:t>
      </w:r>
      <w:r w:rsidR="008E7E1D" w:rsidRPr="00CD4C51">
        <w:rPr>
          <w:rFonts w:cs="Arial"/>
        </w:rPr>
        <w:t>’</w:t>
      </w:r>
      <w:r w:rsidRPr="00CD4C51">
        <w:rPr>
          <w:rFonts w:cs="Arial"/>
        </w:rPr>
        <w:t xml:space="preserve"> or </w:t>
      </w:r>
      <w:r w:rsidR="008E7E1D" w:rsidRPr="00CD4C51">
        <w:rPr>
          <w:rFonts w:cs="Arial"/>
        </w:rPr>
        <w:t>‘</w:t>
      </w:r>
      <w:r w:rsidRPr="00CD4C51">
        <w:rPr>
          <w:rFonts w:cs="Arial"/>
        </w:rPr>
        <w:t>Near Threatened</w:t>
      </w:r>
      <w:r w:rsidR="008E7E1D" w:rsidRPr="00CD4C51">
        <w:rPr>
          <w:rFonts w:cs="Arial"/>
        </w:rPr>
        <w:t>’)</w:t>
      </w:r>
      <w:r w:rsidR="00EB6176" w:rsidRPr="00CD4C51">
        <w:rPr>
          <w:rFonts w:cs="Arial"/>
        </w:rPr>
        <w:t>,</w:t>
      </w:r>
      <w:r w:rsidRPr="00CD4C51">
        <w:rPr>
          <w:rFonts w:cs="Arial"/>
        </w:rPr>
        <w:t xml:space="preserve"> and </w:t>
      </w:r>
      <w:r w:rsidR="00647096" w:rsidRPr="00CD4C51">
        <w:rPr>
          <w:rFonts w:cs="Arial"/>
        </w:rPr>
        <w:t xml:space="preserve">that </w:t>
      </w:r>
      <w:r w:rsidRPr="00CD4C51">
        <w:rPr>
          <w:rFonts w:cs="Arial"/>
        </w:rPr>
        <w:t>more tha</w:t>
      </w:r>
      <w:r w:rsidR="006006C8" w:rsidRPr="00CD4C51">
        <w:rPr>
          <w:rFonts w:cs="Arial"/>
        </w:rPr>
        <w:t>n</w:t>
      </w:r>
      <w:r w:rsidRPr="00CD4C51">
        <w:rPr>
          <w:rFonts w:cs="Arial"/>
        </w:rPr>
        <w:t xml:space="preserve"> 50</w:t>
      </w:r>
      <w:r w:rsidR="00786C78" w:rsidRPr="00CD4C51">
        <w:rPr>
          <w:rFonts w:cs="Arial"/>
        </w:rPr>
        <w:t xml:space="preserve"> per cent</w:t>
      </w:r>
      <w:r w:rsidRPr="00CD4C51">
        <w:rPr>
          <w:rFonts w:cs="Arial"/>
        </w:rPr>
        <w:t xml:space="preserve"> of all migratory raptor</w:t>
      </w:r>
      <w:r w:rsidR="008E7F6D" w:rsidRPr="00CD4C51">
        <w:rPr>
          <w:rFonts w:cs="Arial"/>
        </w:rPr>
        <w:t xml:space="preserve"> populations</w:t>
      </w:r>
      <w:r w:rsidRPr="00CD4C51">
        <w:rPr>
          <w:rFonts w:cs="Arial"/>
        </w:rPr>
        <w:t xml:space="preserve"> in the</w:t>
      </w:r>
      <w:r w:rsidR="00647096" w:rsidRPr="00CD4C51">
        <w:rPr>
          <w:rFonts w:cs="Arial"/>
        </w:rPr>
        <w:t>se</w:t>
      </w:r>
      <w:r w:rsidRPr="00CD4C51">
        <w:rPr>
          <w:rFonts w:cs="Arial"/>
        </w:rPr>
        <w:t xml:space="preserve"> region</w:t>
      </w:r>
      <w:r w:rsidR="00647096" w:rsidRPr="00CD4C51">
        <w:rPr>
          <w:rFonts w:cs="Arial"/>
        </w:rPr>
        <w:t>s</w:t>
      </w:r>
      <w:r w:rsidRPr="00CD4C51">
        <w:rPr>
          <w:rFonts w:cs="Arial"/>
        </w:rPr>
        <w:t xml:space="preserve"> are declining. Population declines are driven by habitat degradation</w:t>
      </w:r>
      <w:r w:rsidR="00B843D2" w:rsidRPr="00CD4C51">
        <w:rPr>
          <w:rFonts w:cs="Arial"/>
        </w:rPr>
        <w:t>,</w:t>
      </w:r>
      <w:r w:rsidRPr="00CD4C51">
        <w:rPr>
          <w:rFonts w:cs="Arial"/>
        </w:rPr>
        <w:t xml:space="preserve"> habitat loss due to agriculture and logging, hunting and trapping (which includes intentional and unintentional poisoning, illegal shooting, </w:t>
      </w:r>
      <w:r w:rsidR="00B843D2" w:rsidRPr="00CD4C51">
        <w:rPr>
          <w:rFonts w:cs="Arial"/>
        </w:rPr>
        <w:t xml:space="preserve">and </w:t>
      </w:r>
      <w:r w:rsidRPr="00CD4C51">
        <w:rPr>
          <w:rFonts w:cs="Arial"/>
        </w:rPr>
        <w:t>taking for belief-based use) and electrocution/collision with powerlines and wind turbines.</w:t>
      </w:r>
    </w:p>
    <w:p w14:paraId="7E8FA8EB" w14:textId="77777777" w:rsidR="00036F40" w:rsidRPr="00CD4C51" w:rsidRDefault="00036F40" w:rsidP="00E43B4A">
      <w:pPr>
        <w:pStyle w:val="ListParagraph"/>
        <w:widowControl w:val="0"/>
        <w:autoSpaceDE w:val="0"/>
        <w:autoSpaceDN w:val="0"/>
        <w:adjustRightInd w:val="0"/>
        <w:spacing w:after="0" w:line="240" w:lineRule="auto"/>
        <w:ind w:left="567" w:hanging="567"/>
        <w:contextualSpacing w:val="0"/>
        <w:jc w:val="both"/>
        <w:rPr>
          <w:rFonts w:cs="Arial"/>
          <w:bCs/>
          <w:iCs/>
        </w:rPr>
      </w:pPr>
    </w:p>
    <w:p w14:paraId="6850377B" w14:textId="16156C9B" w:rsidR="00036F40" w:rsidRPr="00CD4C51" w:rsidRDefault="00036F40" w:rsidP="00E43B4A">
      <w:pPr>
        <w:pStyle w:val="ListParagraph"/>
        <w:widowControl w:val="0"/>
        <w:numPr>
          <w:ilvl w:val="0"/>
          <w:numId w:val="4"/>
        </w:numPr>
        <w:autoSpaceDE w:val="0"/>
        <w:autoSpaceDN w:val="0"/>
        <w:adjustRightInd w:val="0"/>
        <w:spacing w:after="0" w:line="240" w:lineRule="auto"/>
        <w:ind w:left="567" w:hanging="567"/>
        <w:contextualSpacing w:val="0"/>
        <w:jc w:val="both"/>
        <w:rPr>
          <w:rFonts w:cs="Arial"/>
          <w:bCs/>
          <w:iCs/>
        </w:rPr>
      </w:pPr>
      <w:r w:rsidRPr="00CD4C51">
        <w:rPr>
          <w:rFonts w:cs="Arial"/>
          <w:bCs/>
          <w:iCs/>
        </w:rPr>
        <w:t>The conservation of important habitats that support populations of CMS</w:t>
      </w:r>
      <w:r w:rsidR="00314BC0" w:rsidRPr="00CD4C51">
        <w:rPr>
          <w:rFonts w:cs="Arial"/>
          <w:bCs/>
          <w:iCs/>
        </w:rPr>
        <w:t>-</w:t>
      </w:r>
      <w:r w:rsidRPr="00CD4C51">
        <w:rPr>
          <w:rFonts w:cs="Arial"/>
          <w:bCs/>
          <w:iCs/>
        </w:rPr>
        <w:t>listed species is</w:t>
      </w:r>
      <w:r w:rsidR="00314BC0" w:rsidRPr="00CD4C51">
        <w:rPr>
          <w:rFonts w:cs="Arial"/>
          <w:bCs/>
          <w:iCs/>
        </w:rPr>
        <w:t xml:space="preserve"> therefor</w:t>
      </w:r>
      <w:r w:rsidR="006D3B88" w:rsidRPr="00CD4C51">
        <w:rPr>
          <w:rFonts w:cs="Arial"/>
          <w:bCs/>
          <w:iCs/>
        </w:rPr>
        <w:t>e</w:t>
      </w:r>
      <w:r w:rsidRPr="00CD4C51">
        <w:rPr>
          <w:rFonts w:cs="Arial"/>
          <w:bCs/>
          <w:iCs/>
        </w:rPr>
        <w:t xml:space="preserve"> </w:t>
      </w:r>
      <w:r w:rsidR="00F24691" w:rsidRPr="00CD4C51">
        <w:rPr>
          <w:rFonts w:cs="Arial"/>
          <w:bCs/>
          <w:iCs/>
        </w:rPr>
        <w:t>critical</w:t>
      </w:r>
      <w:r w:rsidRPr="00CD4C51">
        <w:rPr>
          <w:rFonts w:cs="Arial"/>
          <w:bCs/>
          <w:iCs/>
        </w:rPr>
        <w:t xml:space="preserve"> </w:t>
      </w:r>
      <w:r w:rsidR="00AA1FBD" w:rsidRPr="00CD4C51">
        <w:rPr>
          <w:rFonts w:cs="Arial"/>
          <w:bCs/>
          <w:iCs/>
        </w:rPr>
        <w:t>for</w:t>
      </w:r>
      <w:r w:rsidRPr="00CD4C51">
        <w:rPr>
          <w:rFonts w:cs="Arial"/>
          <w:bCs/>
          <w:iCs/>
        </w:rPr>
        <w:t xml:space="preserve"> achiev</w:t>
      </w:r>
      <w:r w:rsidR="00AA1FBD" w:rsidRPr="00CD4C51">
        <w:rPr>
          <w:rFonts w:cs="Arial"/>
          <w:bCs/>
          <w:iCs/>
        </w:rPr>
        <w:t>ing</w:t>
      </w:r>
      <w:r w:rsidRPr="00CD4C51">
        <w:rPr>
          <w:rFonts w:cs="Arial"/>
          <w:bCs/>
          <w:iCs/>
        </w:rPr>
        <w:t xml:space="preserve"> the </w:t>
      </w:r>
      <w:r w:rsidR="00314BC0" w:rsidRPr="00CD4C51">
        <w:rPr>
          <w:rFonts w:cs="Arial"/>
          <w:bCs/>
          <w:iCs/>
        </w:rPr>
        <w:t>main objectives of the Convention</w:t>
      </w:r>
      <w:r w:rsidRPr="00CD4C51">
        <w:rPr>
          <w:rFonts w:cs="Arial"/>
          <w:bCs/>
          <w:iCs/>
        </w:rPr>
        <w:t xml:space="preserve">. </w:t>
      </w:r>
    </w:p>
    <w:p w14:paraId="686D4A1D" w14:textId="77777777" w:rsidR="00036F40" w:rsidRPr="00CD4C51" w:rsidRDefault="00036F40" w:rsidP="00E43B4A">
      <w:pPr>
        <w:pStyle w:val="ListParagraph"/>
        <w:spacing w:after="0" w:line="240" w:lineRule="auto"/>
        <w:ind w:left="567" w:hanging="567"/>
        <w:contextualSpacing w:val="0"/>
        <w:rPr>
          <w:rFonts w:cs="Arial"/>
          <w:bCs/>
          <w:iCs/>
        </w:rPr>
      </w:pPr>
    </w:p>
    <w:p w14:paraId="43C131F9" w14:textId="7C223833" w:rsidR="00036F40" w:rsidRPr="00CD4C51" w:rsidRDefault="00406DE8" w:rsidP="00E43B4A">
      <w:pPr>
        <w:pStyle w:val="ListParagraph"/>
        <w:widowControl w:val="0"/>
        <w:numPr>
          <w:ilvl w:val="0"/>
          <w:numId w:val="4"/>
        </w:numPr>
        <w:autoSpaceDE w:val="0"/>
        <w:autoSpaceDN w:val="0"/>
        <w:adjustRightInd w:val="0"/>
        <w:spacing w:after="0" w:line="240" w:lineRule="auto"/>
        <w:ind w:left="567" w:hanging="567"/>
        <w:contextualSpacing w:val="0"/>
        <w:jc w:val="both"/>
        <w:rPr>
          <w:rFonts w:cs="Arial"/>
          <w:bCs/>
          <w:iCs/>
        </w:rPr>
      </w:pPr>
      <w:r w:rsidRPr="00CD4C51">
        <w:rPr>
          <w:rFonts w:cs="Arial"/>
          <w:bCs/>
          <w:iCs/>
        </w:rPr>
        <w:t>Twenty-one</w:t>
      </w:r>
      <w:r w:rsidR="00314BC0" w:rsidRPr="00CD4C51">
        <w:rPr>
          <w:rFonts w:cs="Arial"/>
          <w:bCs/>
          <w:iCs/>
        </w:rPr>
        <w:t xml:space="preserve"> </w:t>
      </w:r>
      <w:r w:rsidR="00036F40" w:rsidRPr="00CD4C51">
        <w:rPr>
          <w:rFonts w:cs="Arial"/>
          <w:bCs/>
          <w:iCs/>
        </w:rPr>
        <w:t xml:space="preserve">species of migratory birds of prey in Africa </w:t>
      </w:r>
      <w:r w:rsidR="005F40E3" w:rsidRPr="00CD4C51">
        <w:rPr>
          <w:rFonts w:cs="Arial"/>
          <w:bCs/>
          <w:iCs/>
        </w:rPr>
        <w:t xml:space="preserve">and </w:t>
      </w:r>
      <w:r w:rsidR="00036F40" w:rsidRPr="00CD4C51">
        <w:rPr>
          <w:rFonts w:cs="Arial"/>
          <w:bCs/>
          <w:iCs/>
        </w:rPr>
        <w:t xml:space="preserve">Eurasia are listed in </w:t>
      </w:r>
      <w:r w:rsidR="00EC55C7" w:rsidRPr="00CD4C51">
        <w:rPr>
          <w:rFonts w:cs="Arial"/>
          <w:bCs/>
          <w:iCs/>
        </w:rPr>
        <w:t xml:space="preserve">CMS </w:t>
      </w:r>
      <w:r w:rsidR="00036F40" w:rsidRPr="00CD4C51">
        <w:rPr>
          <w:rFonts w:cs="Arial"/>
          <w:bCs/>
          <w:iCs/>
        </w:rPr>
        <w:t xml:space="preserve">Appendix I and 82 are listed in </w:t>
      </w:r>
      <w:r w:rsidR="00EC55C7" w:rsidRPr="00CD4C51">
        <w:rPr>
          <w:rFonts w:cs="Arial"/>
          <w:bCs/>
          <w:iCs/>
        </w:rPr>
        <w:t xml:space="preserve">CMS </w:t>
      </w:r>
      <w:r w:rsidR="00036F40" w:rsidRPr="00CD4C51">
        <w:rPr>
          <w:rFonts w:cs="Arial"/>
          <w:bCs/>
          <w:iCs/>
        </w:rPr>
        <w:t xml:space="preserve">Appendix II under Accipitridae, Pandionidae and Falconidae. </w:t>
      </w:r>
    </w:p>
    <w:p w14:paraId="75A475B8" w14:textId="77777777" w:rsidR="00A5335F" w:rsidRPr="00CD4C51" w:rsidRDefault="00A5335F" w:rsidP="006A76A7">
      <w:pPr>
        <w:widowControl w:val="0"/>
        <w:autoSpaceDE w:val="0"/>
        <w:autoSpaceDN w:val="0"/>
        <w:adjustRightInd w:val="0"/>
        <w:spacing w:after="0" w:line="240" w:lineRule="auto"/>
        <w:jc w:val="both"/>
        <w:rPr>
          <w:rFonts w:cs="Arial"/>
        </w:rPr>
      </w:pPr>
    </w:p>
    <w:p w14:paraId="3B228827" w14:textId="16BE89D8" w:rsidR="006A76A7" w:rsidRPr="00CD4C51" w:rsidRDefault="006A76A7" w:rsidP="006A76A7">
      <w:pPr>
        <w:widowControl w:val="0"/>
        <w:autoSpaceDE w:val="0"/>
        <w:autoSpaceDN w:val="0"/>
        <w:adjustRightInd w:val="0"/>
        <w:spacing w:after="0" w:line="240" w:lineRule="auto"/>
        <w:jc w:val="both"/>
        <w:rPr>
          <w:rFonts w:cs="Arial"/>
          <w:u w:val="single"/>
        </w:rPr>
      </w:pPr>
      <w:r w:rsidRPr="00CD4C51">
        <w:rPr>
          <w:rFonts w:cs="Arial"/>
          <w:u w:val="single"/>
        </w:rPr>
        <w:t>Implementation</w:t>
      </w:r>
    </w:p>
    <w:p w14:paraId="088F4943" w14:textId="77777777" w:rsidR="006A76A7" w:rsidRPr="00CD4C51" w:rsidRDefault="006A76A7" w:rsidP="001A3703">
      <w:pPr>
        <w:widowControl w:val="0"/>
        <w:autoSpaceDE w:val="0"/>
        <w:autoSpaceDN w:val="0"/>
        <w:adjustRightInd w:val="0"/>
        <w:spacing w:after="0" w:line="240" w:lineRule="auto"/>
        <w:jc w:val="both"/>
        <w:rPr>
          <w:rFonts w:cs="Arial"/>
        </w:rPr>
      </w:pPr>
    </w:p>
    <w:p w14:paraId="4144FDCB" w14:textId="533A1619" w:rsidR="00A5335F" w:rsidRPr="00CD4C51" w:rsidRDefault="00A5335F" w:rsidP="00D621B2">
      <w:pPr>
        <w:pStyle w:val="ListParagraph"/>
        <w:widowControl w:val="0"/>
        <w:numPr>
          <w:ilvl w:val="0"/>
          <w:numId w:val="4"/>
        </w:numPr>
        <w:spacing w:after="0" w:line="240" w:lineRule="auto"/>
        <w:ind w:left="567" w:hanging="567"/>
        <w:jc w:val="both"/>
        <w:rPr>
          <w:rFonts w:cs="Arial"/>
        </w:rPr>
      </w:pPr>
      <w:r w:rsidRPr="00CD4C51">
        <w:rPr>
          <w:rFonts w:eastAsia="Times New Roman" w:cs="Arial"/>
        </w:rPr>
        <w:t xml:space="preserve">The Memorandum of Understanding on the </w:t>
      </w:r>
      <w:r w:rsidR="007033E2" w:rsidRPr="00CD4C51">
        <w:rPr>
          <w:rFonts w:eastAsia="Times New Roman" w:cs="Arial"/>
        </w:rPr>
        <w:t>C</w:t>
      </w:r>
      <w:r w:rsidRPr="00CD4C51">
        <w:rPr>
          <w:rFonts w:eastAsia="Times New Roman" w:cs="Arial"/>
        </w:rPr>
        <w:t xml:space="preserve">onservation of </w:t>
      </w:r>
      <w:r w:rsidR="007033E2" w:rsidRPr="00CD4C51">
        <w:rPr>
          <w:rFonts w:eastAsia="Times New Roman" w:cs="Arial"/>
        </w:rPr>
        <w:t>M</w:t>
      </w:r>
      <w:r w:rsidRPr="00CD4C51">
        <w:rPr>
          <w:rFonts w:eastAsia="Times New Roman" w:cs="Arial"/>
        </w:rPr>
        <w:t xml:space="preserve">igratory </w:t>
      </w:r>
      <w:r w:rsidR="007033E2" w:rsidRPr="00CD4C51">
        <w:rPr>
          <w:rFonts w:eastAsia="Times New Roman" w:cs="Arial"/>
        </w:rPr>
        <w:t>B</w:t>
      </w:r>
      <w:r w:rsidRPr="00CD4C51">
        <w:rPr>
          <w:rFonts w:eastAsia="Times New Roman" w:cs="Arial"/>
        </w:rPr>
        <w:t xml:space="preserve">irds of </w:t>
      </w:r>
      <w:r w:rsidR="007033E2" w:rsidRPr="00CD4C51">
        <w:rPr>
          <w:rFonts w:eastAsia="Times New Roman" w:cs="Arial"/>
        </w:rPr>
        <w:t>P</w:t>
      </w:r>
      <w:r w:rsidRPr="00CD4C51">
        <w:rPr>
          <w:rFonts w:eastAsia="Times New Roman" w:cs="Arial"/>
        </w:rPr>
        <w:t xml:space="preserve">rey in Africa and Eurasia (Raptors MOU) </w:t>
      </w:r>
      <w:r w:rsidRPr="00CD4C51">
        <w:rPr>
          <w:rFonts w:eastAsia="Times New Roman" w:cs="Arial"/>
          <w:color w:val="000000" w:themeColor="text1"/>
        </w:rPr>
        <w:t>includes strong mandate</w:t>
      </w:r>
      <w:r w:rsidR="006F0BBD" w:rsidRPr="00CD4C51">
        <w:rPr>
          <w:rFonts w:eastAsia="Times New Roman" w:cs="Arial"/>
          <w:color w:val="000000" w:themeColor="text1"/>
        </w:rPr>
        <w:t>s</w:t>
      </w:r>
      <w:r w:rsidRPr="00CD4C51">
        <w:rPr>
          <w:rFonts w:eastAsia="Times New Roman" w:cs="Arial"/>
          <w:color w:val="000000" w:themeColor="text1"/>
        </w:rPr>
        <w:t xml:space="preserve"> calling </w:t>
      </w:r>
      <w:r w:rsidR="00B82BD0" w:rsidRPr="00CD4C51">
        <w:rPr>
          <w:rFonts w:eastAsia="Times New Roman" w:cs="Arial"/>
          <w:color w:val="000000" w:themeColor="text1"/>
        </w:rPr>
        <w:t>on Signatories</w:t>
      </w:r>
      <w:r w:rsidRPr="00CD4C51">
        <w:rPr>
          <w:rFonts w:eastAsia="Times New Roman" w:cs="Arial"/>
          <w:color w:val="000000" w:themeColor="text1"/>
        </w:rPr>
        <w:t xml:space="preserve"> </w:t>
      </w:r>
      <w:r w:rsidR="0030007A" w:rsidRPr="00CD4C51">
        <w:rPr>
          <w:rFonts w:eastAsia="Times New Roman" w:cs="Arial"/>
        </w:rPr>
        <w:t>to</w:t>
      </w:r>
      <w:r w:rsidRPr="00CD4C51">
        <w:rPr>
          <w:rFonts w:eastAsia="Times New Roman" w:cs="Arial"/>
        </w:rPr>
        <w:t xml:space="preserve"> </w:t>
      </w:r>
      <w:r w:rsidR="00157752" w:rsidRPr="00CD4C51">
        <w:rPr>
          <w:rFonts w:cs="Arial"/>
        </w:rPr>
        <w:t>“</w:t>
      </w:r>
      <w:r w:rsidR="0030007A" w:rsidRPr="00CD4C51">
        <w:rPr>
          <w:rFonts w:cs="Arial"/>
        </w:rPr>
        <w:t xml:space="preserve">identify </w:t>
      </w:r>
      <w:r w:rsidR="00D621B2" w:rsidRPr="00CD4C51">
        <w:rPr>
          <w:rFonts w:cs="Arial"/>
        </w:rPr>
        <w:t xml:space="preserve">important areas, significant routes, breeding and </w:t>
      </w:r>
      <w:proofErr w:type="spellStart"/>
      <w:r w:rsidR="00D621B2" w:rsidRPr="00CD4C51">
        <w:rPr>
          <w:rFonts w:cs="Arial"/>
        </w:rPr>
        <w:t>congregatory</w:t>
      </w:r>
      <w:proofErr w:type="spellEnd"/>
      <w:r w:rsidR="00D621B2" w:rsidRPr="00CD4C51">
        <w:rPr>
          <w:rFonts w:cs="Arial"/>
        </w:rPr>
        <w:t xml:space="preserve"> sites for birds of prey and promote their protection and/or appropriate management, rehabilitation and/or restoration</w:t>
      </w:r>
      <w:r w:rsidR="00157752" w:rsidRPr="00CD4C51">
        <w:rPr>
          <w:rFonts w:cs="Arial"/>
        </w:rPr>
        <w:t>”</w:t>
      </w:r>
      <w:r w:rsidRPr="00CD4C51">
        <w:rPr>
          <w:rFonts w:cs="Arial"/>
        </w:rPr>
        <w:t>. A</w:t>
      </w:r>
      <w:r w:rsidR="32E2D8A0" w:rsidRPr="00CD4C51">
        <w:rPr>
          <w:rFonts w:cs="Arial"/>
          <w:color w:val="EE0000"/>
        </w:rPr>
        <w:t xml:space="preserve"> </w:t>
      </w:r>
      <w:r w:rsidR="00735693" w:rsidRPr="00CD4C51">
        <w:rPr>
          <w:rFonts w:cs="Arial"/>
          <w:color w:val="000000" w:themeColor="text1"/>
        </w:rPr>
        <w:t>‘P</w:t>
      </w:r>
      <w:r w:rsidR="32E2D8A0" w:rsidRPr="00CD4C51">
        <w:rPr>
          <w:rFonts w:cs="Arial"/>
          <w:color w:val="000000" w:themeColor="text1"/>
        </w:rPr>
        <w:t xml:space="preserve">rovisional list of Important Bird Areas that are currently known to be important </w:t>
      </w:r>
      <w:proofErr w:type="spellStart"/>
      <w:r w:rsidR="32E2D8A0" w:rsidRPr="00CD4C51">
        <w:rPr>
          <w:rFonts w:cs="Arial"/>
          <w:color w:val="000000" w:themeColor="text1"/>
        </w:rPr>
        <w:t>congregatory</w:t>
      </w:r>
      <w:proofErr w:type="spellEnd"/>
      <w:r w:rsidR="32E2D8A0" w:rsidRPr="00CD4C51">
        <w:rPr>
          <w:rFonts w:cs="Arial"/>
          <w:color w:val="000000" w:themeColor="text1"/>
        </w:rPr>
        <w:t xml:space="preserve"> bird of prey sites in Africa and Eurasia</w:t>
      </w:r>
      <w:r w:rsidR="003E1458" w:rsidRPr="00CD4C51">
        <w:rPr>
          <w:rFonts w:cs="Arial"/>
          <w:color w:val="000000" w:themeColor="text1"/>
        </w:rPr>
        <w:t>’</w:t>
      </w:r>
      <w:r w:rsidR="00B51AB9" w:rsidRPr="00CD4C51">
        <w:rPr>
          <w:rFonts w:cs="Arial"/>
        </w:rPr>
        <w:t xml:space="preserve"> </w:t>
      </w:r>
      <w:r w:rsidR="00742219" w:rsidRPr="00CD4C51" w:rsidDel="00742219">
        <w:rPr>
          <w:rFonts w:cs="Arial"/>
        </w:rPr>
        <w:t>was included in Table 3 (‘List of Sites’) of Annex 3 of the MOU</w:t>
      </w:r>
      <w:r w:rsidR="32E2D8A0" w:rsidRPr="00CD4C51" w:rsidDel="00A5335F">
        <w:rPr>
          <w:rFonts w:cs="Arial"/>
        </w:rPr>
        <w:t xml:space="preserve"> </w:t>
      </w:r>
      <w:r w:rsidR="00742219" w:rsidRPr="00CD4C51" w:rsidDel="00742219">
        <w:rPr>
          <w:rFonts w:cs="Arial"/>
        </w:rPr>
        <w:t xml:space="preserve">when </w:t>
      </w:r>
      <w:r w:rsidR="5446176D" w:rsidRPr="00CD4C51">
        <w:rPr>
          <w:rFonts w:cs="Arial"/>
        </w:rPr>
        <w:t xml:space="preserve">it </w:t>
      </w:r>
      <w:r w:rsidR="00742219" w:rsidRPr="00CD4C51">
        <w:rPr>
          <w:rFonts w:cs="Arial"/>
        </w:rPr>
        <w:t>entered into force</w:t>
      </w:r>
      <w:r w:rsidR="001B2CD4" w:rsidRPr="00CD4C51">
        <w:rPr>
          <w:rFonts w:cs="Arial"/>
        </w:rPr>
        <w:t>.</w:t>
      </w:r>
      <w:r w:rsidR="00935F8A" w:rsidRPr="00CD4C51">
        <w:rPr>
          <w:rStyle w:val="FootnoteReference"/>
          <w:rFonts w:ascii="Arial" w:hAnsi="Arial" w:cs="Arial"/>
          <w:vertAlign w:val="superscript"/>
        </w:rPr>
        <w:footnoteReference w:id="4"/>
      </w:r>
      <w:r w:rsidR="00742219" w:rsidRPr="00CD4C51">
        <w:rPr>
          <w:rFonts w:cs="Arial"/>
        </w:rPr>
        <w:t xml:space="preserve"> </w:t>
      </w:r>
      <w:r w:rsidR="002A7D66" w:rsidRPr="00CD4C51">
        <w:rPr>
          <w:rFonts w:cs="Arial"/>
        </w:rPr>
        <w:t>T</w:t>
      </w:r>
      <w:r w:rsidR="00B51AB9" w:rsidRPr="00CD4C51">
        <w:rPr>
          <w:rFonts w:cs="Arial"/>
        </w:rPr>
        <w:t xml:space="preserve">he Annex </w:t>
      </w:r>
      <w:r w:rsidR="00243BBC" w:rsidRPr="00CD4C51">
        <w:rPr>
          <w:rFonts w:cs="Arial"/>
        </w:rPr>
        <w:t xml:space="preserve">also </w:t>
      </w:r>
      <w:r w:rsidR="00B63CBA" w:rsidRPr="00CD4C51">
        <w:rPr>
          <w:rFonts w:cs="Arial"/>
          <w:color w:val="000000" w:themeColor="text1"/>
        </w:rPr>
        <w:t>stressed</w:t>
      </w:r>
      <w:r w:rsidR="00B51AB9" w:rsidRPr="00CD4C51">
        <w:rPr>
          <w:rFonts w:cs="Arial"/>
          <w:color w:val="000000" w:themeColor="text1"/>
        </w:rPr>
        <w:t xml:space="preserve"> that </w:t>
      </w:r>
      <w:r w:rsidR="00243BBC" w:rsidRPr="00CD4C51">
        <w:rPr>
          <w:rFonts w:cs="Arial"/>
        </w:rPr>
        <w:t>“</w:t>
      </w:r>
      <w:r w:rsidR="00B51AB9" w:rsidRPr="00CD4C51">
        <w:rPr>
          <w:rFonts w:cs="Arial"/>
        </w:rPr>
        <w:t>the indicative list should be treated as a minimum list of internationally important areas”.</w:t>
      </w:r>
    </w:p>
    <w:p w14:paraId="28BAB06D" w14:textId="77777777" w:rsidR="00F76F27" w:rsidRPr="00CD4C51" w:rsidRDefault="00F76F27" w:rsidP="00F76F27">
      <w:pPr>
        <w:widowControl w:val="0"/>
        <w:autoSpaceDE w:val="0"/>
        <w:autoSpaceDN w:val="0"/>
        <w:adjustRightInd w:val="0"/>
        <w:spacing w:after="0" w:line="240" w:lineRule="auto"/>
        <w:ind w:left="567"/>
        <w:jc w:val="both"/>
        <w:rPr>
          <w:rFonts w:eastAsia="Times New Roman" w:cs="Arial"/>
          <w:bCs/>
          <w:iCs/>
        </w:rPr>
      </w:pPr>
    </w:p>
    <w:p w14:paraId="43A90D5E" w14:textId="0281497B" w:rsidR="00207598" w:rsidRPr="00CD4C51" w:rsidRDefault="00207598" w:rsidP="00743053">
      <w:pPr>
        <w:pStyle w:val="ListParagraph"/>
        <w:widowControl w:val="0"/>
        <w:numPr>
          <w:ilvl w:val="0"/>
          <w:numId w:val="4"/>
        </w:numPr>
        <w:autoSpaceDE w:val="0"/>
        <w:autoSpaceDN w:val="0"/>
        <w:adjustRightInd w:val="0"/>
        <w:spacing w:after="0" w:line="240" w:lineRule="auto"/>
        <w:ind w:left="567" w:hanging="567"/>
        <w:jc w:val="both"/>
        <w:rPr>
          <w:rFonts w:cs="Arial"/>
          <w:color w:val="212121"/>
        </w:rPr>
      </w:pPr>
      <w:r w:rsidRPr="00CD4C51">
        <w:rPr>
          <w:rFonts w:cs="Arial"/>
        </w:rPr>
        <w:t>The T</w:t>
      </w:r>
      <w:r w:rsidR="00ED0FC2" w:rsidRPr="00CD4C51">
        <w:rPr>
          <w:rFonts w:cs="Arial"/>
        </w:rPr>
        <w:t xml:space="preserve">echnical </w:t>
      </w:r>
      <w:r w:rsidRPr="00CD4C51">
        <w:rPr>
          <w:rFonts w:cs="Arial"/>
        </w:rPr>
        <w:t>A</w:t>
      </w:r>
      <w:r w:rsidR="00DE6344" w:rsidRPr="00CD4C51">
        <w:rPr>
          <w:rFonts w:cs="Arial"/>
        </w:rPr>
        <w:t xml:space="preserve">dvisory </w:t>
      </w:r>
      <w:r w:rsidRPr="00CD4C51">
        <w:rPr>
          <w:rFonts w:cs="Arial"/>
        </w:rPr>
        <w:t>G</w:t>
      </w:r>
      <w:r w:rsidR="00DE6344" w:rsidRPr="00CD4C51">
        <w:rPr>
          <w:rFonts w:cs="Arial"/>
        </w:rPr>
        <w:t>roup of the Raptors MOU (TAG)</w:t>
      </w:r>
      <w:r w:rsidRPr="00CD4C51">
        <w:rPr>
          <w:rFonts w:cs="Arial"/>
        </w:rPr>
        <w:t xml:space="preserve">, with </w:t>
      </w:r>
      <w:r w:rsidR="00E908EF" w:rsidRPr="00CD4C51">
        <w:rPr>
          <w:rFonts w:cs="Arial"/>
        </w:rPr>
        <w:t>a</w:t>
      </w:r>
      <w:r w:rsidRPr="00CD4C51">
        <w:rPr>
          <w:rFonts w:cs="Arial"/>
        </w:rPr>
        <w:t xml:space="preserve"> mandate </w:t>
      </w:r>
      <w:r w:rsidR="00E908EF" w:rsidRPr="00CD4C51">
        <w:rPr>
          <w:rFonts w:cs="Arial"/>
        </w:rPr>
        <w:t>from</w:t>
      </w:r>
      <w:r w:rsidRPr="00CD4C51">
        <w:rPr>
          <w:rFonts w:cs="Arial"/>
        </w:rPr>
        <w:t xml:space="preserve"> Signatories, undertook the task of expanding </w:t>
      </w:r>
      <w:r w:rsidR="00D77DA3" w:rsidRPr="00CD4C51">
        <w:rPr>
          <w:rFonts w:cs="Arial"/>
        </w:rPr>
        <w:t>Tabl</w:t>
      </w:r>
      <w:r w:rsidR="00FD1A04" w:rsidRPr="00CD4C51">
        <w:rPr>
          <w:rFonts w:cs="Arial"/>
        </w:rPr>
        <w:t>e</w:t>
      </w:r>
      <w:r w:rsidR="00D77DA3" w:rsidRPr="00CD4C51">
        <w:rPr>
          <w:rFonts w:cs="Arial"/>
        </w:rPr>
        <w:t xml:space="preserve"> 3 of Annex 3</w:t>
      </w:r>
      <w:r w:rsidRPr="00CD4C51">
        <w:rPr>
          <w:rFonts w:cs="Arial"/>
        </w:rPr>
        <w:t xml:space="preserve">. This process was carried out between the first and third Meeting of Signatories (MOS1, MOS3) through a series of consultations with experts and Signatories, ensuring that the revised list </w:t>
      </w:r>
      <w:r w:rsidR="00BD2EDD" w:rsidRPr="00CD4C51">
        <w:rPr>
          <w:rFonts w:cs="Arial"/>
        </w:rPr>
        <w:t>is</w:t>
      </w:r>
      <w:r w:rsidRPr="00CD4C51">
        <w:rPr>
          <w:rFonts w:cs="Arial"/>
        </w:rPr>
        <w:t xml:space="preserve"> scientific</w:t>
      </w:r>
      <w:r w:rsidR="00BD2EDD" w:rsidRPr="00CD4C51">
        <w:rPr>
          <w:rFonts w:cs="Arial"/>
        </w:rPr>
        <w:t>ally</w:t>
      </w:r>
      <w:r w:rsidRPr="00CD4C51">
        <w:rPr>
          <w:rFonts w:cs="Arial"/>
        </w:rPr>
        <w:t xml:space="preserve"> rigo</w:t>
      </w:r>
      <w:r w:rsidR="00BD2EDD" w:rsidRPr="00CD4C51">
        <w:rPr>
          <w:rFonts w:cs="Arial"/>
        </w:rPr>
        <w:t>rous and re</w:t>
      </w:r>
      <w:r w:rsidR="00E945B8" w:rsidRPr="00CD4C51">
        <w:rPr>
          <w:rFonts w:cs="Arial"/>
        </w:rPr>
        <w:t>flects</w:t>
      </w:r>
      <w:r w:rsidRPr="00CD4C51">
        <w:rPr>
          <w:rFonts w:cs="Arial"/>
        </w:rPr>
        <w:t xml:space="preserve"> the updated list of species covered by the Raptors MOU and broad regional input. The list was approved by the Signatories at MOS3 (Dubai, UAE, 2023) and is contained in </w:t>
      </w:r>
      <w:hyperlink r:id="rId12">
        <w:r w:rsidR="1DC406B2" w:rsidRPr="00CD4C51">
          <w:rPr>
            <w:rStyle w:val="Hyperlink"/>
            <w:rFonts w:cs="Arial"/>
          </w:rPr>
          <w:t>Table 3 of Annex 3</w:t>
        </w:r>
      </w:hyperlink>
      <w:r w:rsidR="1DC406B2" w:rsidRPr="00CD4C51">
        <w:rPr>
          <w:rFonts w:cs="Arial"/>
        </w:rPr>
        <w:t xml:space="preserve"> to the Raptors MOU. </w:t>
      </w:r>
      <w:r w:rsidR="0082010D" w:rsidRPr="00CD4C51">
        <w:rPr>
          <w:rFonts w:cs="Arial"/>
          <w:color w:val="212121"/>
        </w:rPr>
        <w:t xml:space="preserve">The list is composed </w:t>
      </w:r>
      <w:r w:rsidR="00B859A2" w:rsidRPr="00CD4C51">
        <w:rPr>
          <w:rFonts w:cs="Arial"/>
          <w:color w:val="212121"/>
        </w:rPr>
        <w:t>of</w:t>
      </w:r>
      <w:r w:rsidR="00C3099C" w:rsidRPr="00CD4C51">
        <w:rPr>
          <w:rFonts w:cs="Arial"/>
          <w:color w:val="212121"/>
        </w:rPr>
        <w:t xml:space="preserve"> </w:t>
      </w:r>
      <w:bookmarkStart w:id="2" w:name="_Hlk210044376"/>
      <w:r w:rsidR="00197F71" w:rsidRPr="00CD4C51">
        <w:rPr>
          <w:rFonts w:cs="Arial"/>
          <w:color w:val="212121"/>
        </w:rPr>
        <w:t>Important Bird</w:t>
      </w:r>
      <w:r w:rsidR="00EB3006" w:rsidRPr="00CD4C51">
        <w:rPr>
          <w:rFonts w:cs="Arial"/>
          <w:color w:val="212121"/>
        </w:rPr>
        <w:t xml:space="preserve"> and Biodiversity</w:t>
      </w:r>
      <w:r w:rsidR="00197F71" w:rsidRPr="00CD4C51">
        <w:rPr>
          <w:rFonts w:cs="Arial"/>
          <w:color w:val="212121"/>
        </w:rPr>
        <w:t xml:space="preserve"> </w:t>
      </w:r>
      <w:r w:rsidR="00B95934" w:rsidRPr="00CD4C51">
        <w:rPr>
          <w:rFonts w:cs="Arial"/>
        </w:rPr>
        <w:t>A</w:t>
      </w:r>
      <w:r w:rsidR="00197F71" w:rsidRPr="00CD4C51">
        <w:rPr>
          <w:rFonts w:cs="Arial"/>
        </w:rPr>
        <w:t xml:space="preserve">reas </w:t>
      </w:r>
      <w:r w:rsidR="002127BA" w:rsidRPr="00CD4C51">
        <w:rPr>
          <w:rFonts w:cs="Arial"/>
          <w:color w:val="212121"/>
        </w:rPr>
        <w:t>(IBA</w:t>
      </w:r>
      <w:r w:rsidR="00104862" w:rsidRPr="00CD4C51">
        <w:rPr>
          <w:rFonts w:cs="Arial"/>
          <w:color w:val="212121"/>
        </w:rPr>
        <w:t>s</w:t>
      </w:r>
      <w:r w:rsidR="002127BA" w:rsidRPr="00CD4C51">
        <w:rPr>
          <w:rFonts w:cs="Arial"/>
          <w:color w:val="212121"/>
        </w:rPr>
        <w:t xml:space="preserve">) </w:t>
      </w:r>
      <w:r w:rsidR="000E7EF8" w:rsidRPr="00CD4C51">
        <w:rPr>
          <w:rFonts w:cs="Arial"/>
          <w:color w:val="212121"/>
        </w:rPr>
        <w:t xml:space="preserve">and </w:t>
      </w:r>
      <w:r w:rsidR="000E7EF8" w:rsidRPr="00CD4C51">
        <w:rPr>
          <w:rFonts w:eastAsia="Segoe UI" w:cs="Arial"/>
          <w:color w:val="212121"/>
        </w:rPr>
        <w:t xml:space="preserve">Special Protection Areas </w:t>
      </w:r>
      <w:r w:rsidR="00743053" w:rsidRPr="00CD4C51">
        <w:rPr>
          <w:rFonts w:eastAsia="Segoe UI" w:cs="Arial"/>
          <w:color w:val="212121"/>
        </w:rPr>
        <w:t>(</w:t>
      </w:r>
      <w:r w:rsidR="000E7EF8" w:rsidRPr="00CD4C51">
        <w:rPr>
          <w:rFonts w:eastAsia="Segoe UI" w:cs="Arial"/>
          <w:color w:val="212121"/>
        </w:rPr>
        <w:t>designated by the European Commission’s Bird Directive</w:t>
      </w:r>
      <w:r w:rsidR="00743053" w:rsidRPr="00CD4C51">
        <w:rPr>
          <w:rFonts w:eastAsia="Segoe UI" w:cs="Arial"/>
          <w:color w:val="212121"/>
        </w:rPr>
        <w:t>)</w:t>
      </w:r>
      <w:r w:rsidR="000E7EF8" w:rsidRPr="00CD4C51">
        <w:rPr>
          <w:rFonts w:eastAsia="Segoe UI" w:cs="Arial"/>
          <w:color w:val="212121"/>
        </w:rPr>
        <w:t xml:space="preserve"> that host one or more raptor species listed in Annex 1 of the Raptors MOU</w:t>
      </w:r>
      <w:r w:rsidR="00743053" w:rsidRPr="00CD4C51">
        <w:rPr>
          <w:rFonts w:cs="Arial"/>
          <w:color w:val="212121"/>
        </w:rPr>
        <w:t xml:space="preserve">, as well as </w:t>
      </w:r>
      <w:r w:rsidR="00C1687D" w:rsidRPr="00CD4C51">
        <w:rPr>
          <w:rFonts w:cs="Arial"/>
          <w:color w:val="212121"/>
        </w:rPr>
        <w:t>s</w:t>
      </w:r>
      <w:r w:rsidR="00C3099C" w:rsidRPr="00CD4C51">
        <w:rPr>
          <w:rFonts w:cs="Arial"/>
          <w:color w:val="212121"/>
        </w:rPr>
        <w:t>ites proposed by Signatories that meet the IBA criteria</w:t>
      </w:r>
      <w:r w:rsidR="00E70D58" w:rsidRPr="00CD4C51">
        <w:rPr>
          <w:rFonts w:cs="Arial"/>
          <w:color w:val="212121"/>
        </w:rPr>
        <w:t>.</w:t>
      </w:r>
    </w:p>
    <w:bookmarkEnd w:id="2"/>
    <w:p w14:paraId="2331AC63" w14:textId="77777777" w:rsidR="0023081D" w:rsidRPr="00CD4C51" w:rsidRDefault="0023081D" w:rsidP="00AD30EE">
      <w:pPr>
        <w:pStyle w:val="ListParagraph"/>
        <w:widowControl w:val="0"/>
        <w:autoSpaceDE w:val="0"/>
        <w:autoSpaceDN w:val="0"/>
        <w:adjustRightInd w:val="0"/>
        <w:spacing w:after="0" w:line="240" w:lineRule="auto"/>
        <w:ind w:left="567"/>
        <w:jc w:val="both"/>
        <w:rPr>
          <w:rStyle w:val="Strong"/>
          <w:rFonts w:cs="Arial"/>
          <w:b w:val="0"/>
          <w:iCs/>
          <w:color w:val="212121"/>
        </w:rPr>
      </w:pPr>
    </w:p>
    <w:p w14:paraId="1C2BE30B" w14:textId="37242F24" w:rsidR="0023081D" w:rsidRPr="00CD4C51" w:rsidRDefault="0023081D" w:rsidP="0023081D">
      <w:pPr>
        <w:pStyle w:val="NormalWeb"/>
        <w:numPr>
          <w:ilvl w:val="0"/>
          <w:numId w:val="4"/>
        </w:numPr>
        <w:spacing w:before="0" w:beforeAutospacing="0" w:after="0" w:afterAutospacing="0"/>
        <w:ind w:left="567" w:hanging="567"/>
        <w:jc w:val="both"/>
        <w:rPr>
          <w:rStyle w:val="Strong"/>
          <w:rFonts w:ascii="Arial" w:eastAsiaTheme="minorHAnsi" w:hAnsi="Arial" w:cs="Arial"/>
          <w:b w:val="0"/>
          <w:bCs w:val="0"/>
          <w:sz w:val="22"/>
          <w:szCs w:val="22"/>
          <w:lang w:val="en-GB" w:eastAsia="en-US"/>
        </w:rPr>
      </w:pPr>
      <w:r w:rsidRPr="00CD4C51">
        <w:rPr>
          <w:rStyle w:val="Strong"/>
          <w:rFonts w:ascii="Arial" w:hAnsi="Arial" w:cs="Arial"/>
          <w:b w:val="0"/>
          <w:bCs w:val="0"/>
          <w:sz w:val="22"/>
          <w:szCs w:val="22"/>
        </w:rPr>
        <w:lastRenderedPageBreak/>
        <w:t xml:space="preserve">Furthermore, the TAG conducted a </w:t>
      </w:r>
      <w:hyperlink r:id="rId13" w:history="1">
        <w:r w:rsidRPr="00CD4C51">
          <w:rPr>
            <w:rStyle w:val="Hyperlink"/>
            <w:rFonts w:ascii="Arial" w:hAnsi="Arial" w:cs="Arial"/>
            <w:sz w:val="22"/>
            <w:szCs w:val="22"/>
          </w:rPr>
          <w:t>pilot site network analysis</w:t>
        </w:r>
      </w:hyperlink>
      <w:r w:rsidRPr="00CD4C51">
        <w:rPr>
          <w:rStyle w:val="Strong"/>
          <w:rFonts w:ascii="Arial" w:hAnsi="Arial" w:cs="Arial"/>
          <w:b w:val="0"/>
          <w:bCs w:val="0"/>
          <w:sz w:val="22"/>
          <w:szCs w:val="22"/>
        </w:rPr>
        <w:t xml:space="preserve"> on a representative subset of 12 Annex 1</w:t>
      </w:r>
      <w:r w:rsidR="001E2ECD" w:rsidRPr="00CD4C51">
        <w:rPr>
          <w:rStyle w:val="Strong"/>
          <w:rFonts w:ascii="Arial" w:hAnsi="Arial" w:cs="Arial"/>
          <w:b w:val="0"/>
          <w:bCs w:val="0"/>
          <w:sz w:val="22"/>
          <w:szCs w:val="22"/>
        </w:rPr>
        <w:t>-listed</w:t>
      </w:r>
      <w:r w:rsidRPr="00CD4C51">
        <w:rPr>
          <w:rStyle w:val="Strong"/>
          <w:rFonts w:ascii="Arial" w:hAnsi="Arial" w:cs="Arial"/>
          <w:b w:val="0"/>
          <w:bCs w:val="0"/>
          <w:sz w:val="22"/>
          <w:szCs w:val="22"/>
        </w:rPr>
        <w:t xml:space="preserve"> species, with the </w:t>
      </w:r>
      <w:r w:rsidR="00F71AE4" w:rsidRPr="00CD4C51">
        <w:rPr>
          <w:rStyle w:val="Strong"/>
          <w:rFonts w:ascii="Arial" w:hAnsi="Arial" w:cs="Arial"/>
          <w:b w:val="0"/>
          <w:bCs w:val="0"/>
          <w:sz w:val="22"/>
          <w:szCs w:val="22"/>
        </w:rPr>
        <w:t>aim</w:t>
      </w:r>
      <w:r w:rsidRPr="00CD4C51">
        <w:rPr>
          <w:rStyle w:val="Strong"/>
          <w:rFonts w:ascii="Arial" w:hAnsi="Arial" w:cs="Arial"/>
          <w:b w:val="0"/>
          <w:bCs w:val="0"/>
          <w:sz w:val="22"/>
          <w:szCs w:val="22"/>
        </w:rPr>
        <w:t xml:space="preserve"> of identifying gaps in the network of internationally important </w:t>
      </w:r>
      <w:r w:rsidR="0036097E" w:rsidRPr="00CD4C51">
        <w:rPr>
          <w:rStyle w:val="Strong"/>
          <w:rFonts w:ascii="Arial" w:hAnsi="Arial" w:cs="Arial"/>
          <w:b w:val="0"/>
          <w:bCs w:val="0"/>
          <w:sz w:val="22"/>
          <w:szCs w:val="22"/>
        </w:rPr>
        <w:t>areas</w:t>
      </w:r>
      <w:r w:rsidRPr="00CD4C51">
        <w:rPr>
          <w:rStyle w:val="Strong"/>
          <w:rFonts w:ascii="Arial" w:hAnsi="Arial" w:cs="Arial"/>
          <w:b w:val="0"/>
          <w:bCs w:val="0"/>
          <w:sz w:val="22"/>
          <w:szCs w:val="22"/>
        </w:rPr>
        <w:t xml:space="preserve"> and making recommendations </w:t>
      </w:r>
      <w:r w:rsidR="00C42DD2" w:rsidRPr="00CD4C51">
        <w:rPr>
          <w:rStyle w:val="Strong"/>
          <w:rFonts w:ascii="Arial" w:hAnsi="Arial" w:cs="Arial"/>
          <w:b w:val="0"/>
          <w:bCs w:val="0"/>
          <w:sz w:val="22"/>
          <w:szCs w:val="22"/>
        </w:rPr>
        <w:t>to</w:t>
      </w:r>
      <w:r w:rsidRPr="00CD4C51">
        <w:rPr>
          <w:rStyle w:val="Strong"/>
          <w:rFonts w:ascii="Arial" w:hAnsi="Arial" w:cs="Arial"/>
          <w:b w:val="0"/>
          <w:bCs w:val="0"/>
          <w:sz w:val="22"/>
          <w:szCs w:val="22"/>
        </w:rPr>
        <w:t xml:space="preserve"> improve</w:t>
      </w:r>
      <w:r w:rsidR="00C42DD2" w:rsidRPr="00CD4C51">
        <w:rPr>
          <w:rStyle w:val="Strong"/>
          <w:rFonts w:ascii="Arial" w:hAnsi="Arial" w:cs="Arial"/>
          <w:b w:val="0"/>
          <w:bCs w:val="0"/>
          <w:sz w:val="22"/>
          <w:szCs w:val="22"/>
        </w:rPr>
        <w:t xml:space="preserve"> it</w:t>
      </w:r>
      <w:r w:rsidRPr="00CD4C51">
        <w:rPr>
          <w:rStyle w:val="Strong"/>
          <w:rFonts w:ascii="Arial" w:hAnsi="Arial" w:cs="Arial"/>
          <w:b w:val="0"/>
          <w:bCs w:val="0"/>
          <w:sz w:val="22"/>
          <w:szCs w:val="22"/>
        </w:rPr>
        <w:t>. The analysis highlighted that, for some species</w:t>
      </w:r>
      <w:r w:rsidR="00B41897" w:rsidRPr="00CD4C51">
        <w:rPr>
          <w:rStyle w:val="Strong"/>
          <w:rFonts w:ascii="Arial" w:hAnsi="Arial" w:cs="Arial"/>
          <w:b w:val="0"/>
          <w:bCs w:val="0"/>
          <w:sz w:val="22"/>
          <w:szCs w:val="22"/>
        </w:rPr>
        <w:t>, there are</w:t>
      </w:r>
      <w:r w:rsidRPr="00CD4C51">
        <w:rPr>
          <w:rStyle w:val="Strong"/>
          <w:rFonts w:ascii="Arial" w:hAnsi="Arial" w:cs="Arial"/>
          <w:b w:val="0"/>
          <w:bCs w:val="0"/>
          <w:sz w:val="22"/>
          <w:szCs w:val="22"/>
        </w:rPr>
        <w:t xml:space="preserve"> notable gaps</w:t>
      </w:r>
      <w:r w:rsidR="00B41897" w:rsidRPr="00CD4C51">
        <w:rPr>
          <w:rStyle w:val="Strong"/>
          <w:rFonts w:ascii="Arial" w:hAnsi="Arial" w:cs="Arial"/>
          <w:b w:val="0"/>
          <w:bCs w:val="0"/>
          <w:sz w:val="22"/>
          <w:szCs w:val="22"/>
        </w:rPr>
        <w:t xml:space="preserve"> in the network</w:t>
      </w:r>
      <w:r w:rsidRPr="00CD4C51">
        <w:rPr>
          <w:rStyle w:val="Strong"/>
          <w:rFonts w:ascii="Arial" w:hAnsi="Arial" w:cs="Arial"/>
          <w:b w:val="0"/>
          <w:bCs w:val="0"/>
          <w:sz w:val="22"/>
          <w:szCs w:val="22"/>
        </w:rPr>
        <w:t xml:space="preserve">. It also noted that </w:t>
      </w:r>
      <w:r w:rsidR="00272AB0" w:rsidRPr="00CD4C51">
        <w:rPr>
          <w:rStyle w:val="Strong"/>
          <w:rFonts w:ascii="Arial" w:hAnsi="Arial" w:cs="Arial"/>
          <w:b w:val="0"/>
          <w:bCs w:val="0"/>
          <w:sz w:val="22"/>
          <w:szCs w:val="22"/>
        </w:rPr>
        <w:t xml:space="preserve">the ranges of </w:t>
      </w:r>
      <w:r w:rsidRPr="00CD4C51">
        <w:rPr>
          <w:rStyle w:val="Strong"/>
          <w:rFonts w:ascii="Arial" w:hAnsi="Arial" w:cs="Arial"/>
          <w:b w:val="0"/>
          <w:bCs w:val="0"/>
          <w:sz w:val="22"/>
          <w:szCs w:val="22"/>
        </w:rPr>
        <w:t>several species have contract</w:t>
      </w:r>
      <w:r w:rsidR="00272AB0" w:rsidRPr="00CD4C51">
        <w:rPr>
          <w:rStyle w:val="Strong"/>
          <w:rFonts w:ascii="Arial" w:hAnsi="Arial" w:cs="Arial"/>
          <w:b w:val="0"/>
          <w:bCs w:val="0"/>
          <w:sz w:val="22"/>
          <w:szCs w:val="22"/>
        </w:rPr>
        <w:t>ed</w:t>
      </w:r>
      <w:r w:rsidRPr="00CD4C51">
        <w:rPr>
          <w:rStyle w:val="Strong"/>
          <w:rFonts w:ascii="Arial" w:hAnsi="Arial" w:cs="Arial"/>
          <w:b w:val="0"/>
          <w:bCs w:val="0"/>
          <w:sz w:val="22"/>
          <w:szCs w:val="22"/>
        </w:rPr>
        <w:t>, underscoring the importance of monitoring and the potential value of recogni</w:t>
      </w:r>
      <w:r w:rsidR="001F5B18" w:rsidRPr="00CD4C51">
        <w:rPr>
          <w:rStyle w:val="Strong"/>
          <w:rFonts w:ascii="Arial" w:hAnsi="Arial" w:cs="Arial"/>
          <w:b w:val="0"/>
          <w:bCs w:val="0"/>
          <w:sz w:val="22"/>
          <w:szCs w:val="22"/>
        </w:rPr>
        <w:t>z</w:t>
      </w:r>
      <w:r w:rsidRPr="00CD4C51">
        <w:rPr>
          <w:rStyle w:val="Strong"/>
          <w:rFonts w:ascii="Arial" w:hAnsi="Arial" w:cs="Arial"/>
          <w:b w:val="0"/>
          <w:bCs w:val="0"/>
          <w:sz w:val="22"/>
          <w:szCs w:val="22"/>
        </w:rPr>
        <w:t xml:space="preserve">ing these </w:t>
      </w:r>
      <w:r w:rsidR="001909AE" w:rsidRPr="00CD4C51">
        <w:rPr>
          <w:rStyle w:val="Strong"/>
          <w:rFonts w:ascii="Arial" w:hAnsi="Arial" w:cs="Arial"/>
          <w:b w:val="0"/>
          <w:bCs w:val="0"/>
          <w:sz w:val="22"/>
          <w:szCs w:val="22"/>
        </w:rPr>
        <w:t>areas</w:t>
      </w:r>
      <w:r w:rsidRPr="00CD4C51">
        <w:rPr>
          <w:rStyle w:val="Strong"/>
          <w:rFonts w:ascii="Arial" w:hAnsi="Arial" w:cs="Arial"/>
          <w:b w:val="0"/>
          <w:bCs w:val="0"/>
          <w:sz w:val="22"/>
          <w:szCs w:val="22"/>
        </w:rPr>
        <w:t xml:space="preserve"> as candidates for conservation and habitat restoration.</w:t>
      </w:r>
    </w:p>
    <w:p w14:paraId="60CFF31B" w14:textId="77777777" w:rsidR="005E4527" w:rsidRPr="00CD4C51" w:rsidRDefault="005E4527" w:rsidP="005E4527">
      <w:pPr>
        <w:pStyle w:val="NormalWeb"/>
        <w:spacing w:before="0" w:beforeAutospacing="0" w:after="0" w:afterAutospacing="0"/>
        <w:ind w:left="567"/>
        <w:jc w:val="both"/>
        <w:rPr>
          <w:rStyle w:val="Strong"/>
          <w:rFonts w:ascii="Arial" w:hAnsi="Arial" w:cs="Arial"/>
          <w:b w:val="0"/>
          <w:bCs w:val="0"/>
          <w:sz w:val="22"/>
          <w:szCs w:val="22"/>
        </w:rPr>
      </w:pPr>
    </w:p>
    <w:p w14:paraId="24AE36FD" w14:textId="5E9B5585" w:rsidR="005E4527" w:rsidRPr="00CD4C51" w:rsidRDefault="005E4527" w:rsidP="005E4527">
      <w:pPr>
        <w:pStyle w:val="NormalWeb"/>
        <w:numPr>
          <w:ilvl w:val="0"/>
          <w:numId w:val="4"/>
        </w:numPr>
        <w:spacing w:before="0" w:beforeAutospacing="0" w:after="0" w:afterAutospacing="0"/>
        <w:ind w:left="567" w:hanging="567"/>
        <w:jc w:val="both"/>
        <w:rPr>
          <w:rStyle w:val="Strong"/>
          <w:rFonts w:ascii="Arial" w:hAnsi="Arial" w:cs="Arial"/>
          <w:b w:val="0"/>
          <w:bCs w:val="0"/>
          <w:sz w:val="22"/>
          <w:szCs w:val="22"/>
        </w:rPr>
      </w:pPr>
      <w:r w:rsidRPr="00CD4C51">
        <w:rPr>
          <w:rStyle w:val="Strong"/>
          <w:rFonts w:ascii="Arial" w:hAnsi="Arial" w:cs="Arial"/>
          <w:b w:val="0"/>
          <w:bCs w:val="0"/>
          <w:sz w:val="22"/>
          <w:szCs w:val="22"/>
        </w:rPr>
        <w:t xml:space="preserve">Signatories at MOS3 welcomed the findings and underlined the value of the pilot analysis in strengthening the comprehensiveness of the network of internationally important </w:t>
      </w:r>
      <w:r w:rsidR="001909AE" w:rsidRPr="00CD4C51">
        <w:rPr>
          <w:rStyle w:val="Strong"/>
          <w:rFonts w:ascii="Arial" w:hAnsi="Arial" w:cs="Arial"/>
          <w:b w:val="0"/>
          <w:bCs w:val="0"/>
          <w:sz w:val="22"/>
          <w:szCs w:val="22"/>
        </w:rPr>
        <w:t>areas</w:t>
      </w:r>
      <w:r w:rsidRPr="00CD4C51">
        <w:rPr>
          <w:rStyle w:val="Strong"/>
          <w:rFonts w:ascii="Arial" w:hAnsi="Arial" w:cs="Arial"/>
          <w:b w:val="0"/>
          <w:bCs w:val="0"/>
          <w:sz w:val="22"/>
          <w:szCs w:val="22"/>
        </w:rPr>
        <w:t xml:space="preserve">. They agreed that the analysis should be expanded to cover </w:t>
      </w:r>
      <w:r w:rsidR="009157F8" w:rsidRPr="00CD4C51">
        <w:rPr>
          <w:rStyle w:val="Strong"/>
          <w:rFonts w:ascii="Arial" w:hAnsi="Arial" w:cs="Arial"/>
          <w:b w:val="0"/>
          <w:bCs w:val="0"/>
          <w:color w:val="000000" w:themeColor="text1"/>
          <w:sz w:val="22"/>
          <w:szCs w:val="22"/>
        </w:rPr>
        <w:t xml:space="preserve">– </w:t>
      </w:r>
      <w:r w:rsidRPr="00CD4C51">
        <w:rPr>
          <w:rStyle w:val="Strong"/>
          <w:rFonts w:ascii="Arial" w:hAnsi="Arial" w:cs="Arial"/>
          <w:b w:val="0"/>
          <w:bCs w:val="0"/>
          <w:color w:val="000000" w:themeColor="text1"/>
          <w:sz w:val="22"/>
          <w:szCs w:val="22"/>
        </w:rPr>
        <w:t>at</w:t>
      </w:r>
      <w:r w:rsidR="009157F8" w:rsidRPr="00CD4C51">
        <w:rPr>
          <w:rStyle w:val="Strong"/>
          <w:rFonts w:ascii="Arial" w:hAnsi="Arial" w:cs="Arial"/>
          <w:b w:val="0"/>
          <w:bCs w:val="0"/>
          <w:color w:val="000000" w:themeColor="text1"/>
          <w:sz w:val="22"/>
          <w:szCs w:val="22"/>
        </w:rPr>
        <w:t xml:space="preserve"> the very</w:t>
      </w:r>
      <w:r w:rsidRPr="00CD4C51">
        <w:rPr>
          <w:rStyle w:val="Strong"/>
          <w:rFonts w:ascii="Arial" w:hAnsi="Arial" w:cs="Arial"/>
          <w:b w:val="0"/>
          <w:bCs w:val="0"/>
          <w:color w:val="000000" w:themeColor="text1"/>
          <w:sz w:val="22"/>
          <w:szCs w:val="22"/>
        </w:rPr>
        <w:t xml:space="preserve"> least </w:t>
      </w:r>
      <w:r w:rsidR="009157F8" w:rsidRPr="00CD4C51">
        <w:rPr>
          <w:rStyle w:val="Strong"/>
          <w:rFonts w:ascii="Arial" w:hAnsi="Arial" w:cs="Arial"/>
          <w:b w:val="0"/>
          <w:bCs w:val="0"/>
          <w:color w:val="000000" w:themeColor="text1"/>
          <w:sz w:val="22"/>
          <w:szCs w:val="22"/>
        </w:rPr>
        <w:t>–</w:t>
      </w:r>
      <w:r w:rsidR="009157F8" w:rsidRPr="00CD4C51">
        <w:rPr>
          <w:rStyle w:val="Strong"/>
          <w:rFonts w:ascii="Arial" w:hAnsi="Arial" w:cs="Arial"/>
          <w:b w:val="0"/>
          <w:bCs w:val="0"/>
          <w:color w:val="EE0000"/>
          <w:sz w:val="22"/>
          <w:szCs w:val="22"/>
        </w:rPr>
        <w:t xml:space="preserve"> </w:t>
      </w:r>
      <w:r w:rsidRPr="00CD4C51">
        <w:rPr>
          <w:rStyle w:val="Strong"/>
          <w:rFonts w:ascii="Arial" w:hAnsi="Arial" w:cs="Arial"/>
          <w:b w:val="0"/>
          <w:bCs w:val="0"/>
          <w:sz w:val="22"/>
          <w:szCs w:val="22"/>
        </w:rPr>
        <w:t>all other Annex 1 species, thereby providing a stronger scientific foundation for coordinated conservation efforts across the flyways.</w:t>
      </w:r>
    </w:p>
    <w:p w14:paraId="75AD0038" w14:textId="77777777" w:rsidR="00FF5BE2" w:rsidRPr="00CD4C51" w:rsidRDefault="00FF5BE2" w:rsidP="001A3703">
      <w:pPr>
        <w:widowControl w:val="0"/>
        <w:autoSpaceDE w:val="0"/>
        <w:autoSpaceDN w:val="0"/>
        <w:adjustRightInd w:val="0"/>
        <w:spacing w:after="0" w:line="240" w:lineRule="auto"/>
        <w:ind w:left="567"/>
        <w:contextualSpacing/>
        <w:jc w:val="both"/>
        <w:rPr>
          <w:rFonts w:cs="Arial"/>
          <w:bCs/>
          <w:iCs/>
        </w:rPr>
      </w:pPr>
    </w:p>
    <w:p w14:paraId="31300C96" w14:textId="48044317" w:rsidR="00AC53F8" w:rsidRPr="00CD4C51" w:rsidRDefault="003F77B9" w:rsidP="005206B6">
      <w:pPr>
        <w:pStyle w:val="ListParagraph"/>
        <w:widowControl w:val="0"/>
        <w:autoSpaceDE w:val="0"/>
        <w:autoSpaceDN w:val="0"/>
        <w:adjustRightInd w:val="0"/>
        <w:spacing w:after="0" w:line="240" w:lineRule="auto"/>
        <w:ind w:left="0"/>
        <w:jc w:val="both"/>
        <w:rPr>
          <w:rFonts w:cs="Arial"/>
          <w:bCs/>
          <w:iCs/>
          <w:u w:val="single"/>
        </w:rPr>
      </w:pPr>
      <w:r w:rsidRPr="00CD4C51">
        <w:rPr>
          <w:rFonts w:cs="Arial"/>
          <w:bCs/>
          <w:iCs/>
          <w:u w:val="single"/>
        </w:rPr>
        <w:t xml:space="preserve">Internationally Important Raptor Areas </w:t>
      </w:r>
    </w:p>
    <w:p w14:paraId="1FBA3990" w14:textId="77777777" w:rsidR="009B3361" w:rsidRPr="00CD4C51" w:rsidRDefault="009B3361" w:rsidP="009B3361">
      <w:pPr>
        <w:spacing w:after="0" w:line="240" w:lineRule="auto"/>
        <w:ind w:left="567" w:hanging="567"/>
        <w:rPr>
          <w:rFonts w:cs="Arial"/>
        </w:rPr>
      </w:pPr>
    </w:p>
    <w:p w14:paraId="4350356A" w14:textId="1501750D" w:rsidR="00847B6B" w:rsidRPr="00CD4C51" w:rsidRDefault="7EBE4DA5" w:rsidP="00874D17">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CD4C51">
        <w:rPr>
          <w:rFonts w:cs="Arial"/>
        </w:rPr>
        <w:t xml:space="preserve">Pursuant </w:t>
      </w:r>
      <w:r w:rsidR="00A1706A" w:rsidRPr="00CD4C51">
        <w:rPr>
          <w:rFonts w:cs="Arial"/>
        </w:rPr>
        <w:t xml:space="preserve">to </w:t>
      </w:r>
      <w:r w:rsidR="009B3361" w:rsidRPr="00CD4C51">
        <w:rPr>
          <w:rFonts w:cs="Arial"/>
        </w:rPr>
        <w:t>Article II</w:t>
      </w:r>
      <w:r w:rsidR="00AB7670" w:rsidRPr="00CD4C51">
        <w:rPr>
          <w:rFonts w:cs="Arial"/>
        </w:rPr>
        <w:t xml:space="preserve"> </w:t>
      </w:r>
      <w:r w:rsidR="009B3361" w:rsidRPr="00CD4C51">
        <w:rPr>
          <w:rFonts w:cs="Arial"/>
        </w:rPr>
        <w:t xml:space="preserve">(1) </w:t>
      </w:r>
      <w:r w:rsidR="008E3585" w:rsidRPr="00CD4C51">
        <w:rPr>
          <w:rFonts w:cs="Arial"/>
        </w:rPr>
        <w:t>and</w:t>
      </w:r>
      <w:r w:rsidR="009B3361" w:rsidRPr="00CD4C51">
        <w:rPr>
          <w:rFonts w:cs="Arial"/>
        </w:rPr>
        <w:t xml:space="preserve"> III</w:t>
      </w:r>
      <w:r w:rsidR="00AB7670" w:rsidRPr="00CD4C51">
        <w:rPr>
          <w:rFonts w:cs="Arial"/>
        </w:rPr>
        <w:t xml:space="preserve"> </w:t>
      </w:r>
      <w:r w:rsidR="009B3361" w:rsidRPr="00CD4C51">
        <w:rPr>
          <w:rFonts w:cs="Arial"/>
        </w:rPr>
        <w:t>(4) of CMS</w:t>
      </w:r>
      <w:r w:rsidR="008E3585" w:rsidRPr="00CD4C51">
        <w:rPr>
          <w:rFonts w:cs="Arial"/>
        </w:rPr>
        <w:t xml:space="preserve">, which </w:t>
      </w:r>
      <w:r w:rsidR="005C370F" w:rsidRPr="00CD4C51">
        <w:rPr>
          <w:rFonts w:cs="Arial"/>
        </w:rPr>
        <w:t>refer to the importance of habitat conservation and restoration</w:t>
      </w:r>
      <w:r w:rsidR="00FA3AFE" w:rsidRPr="00CD4C51">
        <w:rPr>
          <w:rFonts w:cs="Arial"/>
        </w:rPr>
        <w:t xml:space="preserve"> for migratory species</w:t>
      </w:r>
      <w:r w:rsidR="00847B6B" w:rsidRPr="00CD4C51">
        <w:rPr>
          <w:rFonts w:cs="Arial"/>
        </w:rPr>
        <w:t xml:space="preserve">, </w:t>
      </w:r>
      <w:r w:rsidR="04A9E123" w:rsidRPr="00CD4C51">
        <w:rPr>
          <w:rFonts w:cs="Arial"/>
        </w:rPr>
        <w:t xml:space="preserve">and </w:t>
      </w:r>
      <w:r w:rsidR="00F8512D" w:rsidRPr="00CD4C51">
        <w:rPr>
          <w:rFonts w:cs="Arial"/>
        </w:rPr>
        <w:t xml:space="preserve">the ’30 by 30’ </w:t>
      </w:r>
      <w:r w:rsidR="001524E9" w:rsidRPr="00CD4C51">
        <w:rPr>
          <w:rFonts w:cs="Arial"/>
        </w:rPr>
        <w:t xml:space="preserve">goal contained in </w:t>
      </w:r>
      <w:r w:rsidR="00F8512D" w:rsidRPr="00CD4C51">
        <w:rPr>
          <w:rFonts w:cs="Arial"/>
        </w:rPr>
        <w:t>Target 3</w:t>
      </w:r>
      <w:r w:rsidR="00D53226" w:rsidRPr="00CD4C51">
        <w:rPr>
          <w:rStyle w:val="FootnoteReference"/>
          <w:rFonts w:ascii="Arial" w:hAnsi="Arial" w:cs="Arial"/>
          <w:color w:val="000000" w:themeColor="text1"/>
          <w:vertAlign w:val="superscript"/>
        </w:rPr>
        <w:footnoteReference w:id="5"/>
      </w:r>
      <w:r w:rsidR="00F8512D" w:rsidRPr="00CD4C51">
        <w:rPr>
          <w:rFonts w:cs="Arial"/>
        </w:rPr>
        <w:t xml:space="preserve"> </w:t>
      </w:r>
      <w:r w:rsidR="001524E9" w:rsidRPr="00CD4C51">
        <w:rPr>
          <w:rFonts w:cs="Arial"/>
        </w:rPr>
        <w:t>of</w:t>
      </w:r>
      <w:r w:rsidR="00F8512D" w:rsidRPr="00CD4C51">
        <w:rPr>
          <w:rFonts w:cs="Arial"/>
        </w:rPr>
        <w:t xml:space="preserve"> the </w:t>
      </w:r>
      <w:r w:rsidR="001524E9" w:rsidRPr="00CD4C51">
        <w:rPr>
          <w:rFonts w:cs="Arial"/>
        </w:rPr>
        <w:t xml:space="preserve">Kunming-Montreal </w:t>
      </w:r>
      <w:r w:rsidR="007D6288" w:rsidRPr="00CD4C51">
        <w:rPr>
          <w:rFonts w:cs="Arial"/>
        </w:rPr>
        <w:t>G</w:t>
      </w:r>
      <w:r w:rsidR="001524E9" w:rsidRPr="00CD4C51">
        <w:rPr>
          <w:rFonts w:cs="Arial"/>
        </w:rPr>
        <w:t>lobal Biodiversity Framework</w:t>
      </w:r>
      <w:r w:rsidR="008A6208" w:rsidRPr="00CD4C51">
        <w:rPr>
          <w:rFonts w:cs="Arial"/>
          <w:color w:val="000000" w:themeColor="text1"/>
        </w:rPr>
        <w:t>,</w:t>
      </w:r>
      <w:r w:rsidR="001524E9" w:rsidRPr="00CD4C51">
        <w:rPr>
          <w:rFonts w:cs="Arial"/>
          <w:color w:val="000000" w:themeColor="text1"/>
        </w:rPr>
        <w:t xml:space="preserve"> </w:t>
      </w:r>
      <w:r w:rsidR="00284EA3" w:rsidRPr="00CD4C51">
        <w:rPr>
          <w:rFonts w:cs="Arial"/>
          <w:color w:val="000000" w:themeColor="text1"/>
        </w:rPr>
        <w:t>this document</w:t>
      </w:r>
      <w:r w:rsidR="00874D17" w:rsidRPr="00CD4C51">
        <w:rPr>
          <w:rFonts w:cs="Arial"/>
          <w:color w:val="000000" w:themeColor="text1"/>
        </w:rPr>
        <w:t xml:space="preserve"> propose</w:t>
      </w:r>
      <w:r w:rsidR="00284EA3" w:rsidRPr="00CD4C51">
        <w:rPr>
          <w:rFonts w:cs="Arial"/>
          <w:color w:val="000000" w:themeColor="text1"/>
        </w:rPr>
        <w:t>s</w:t>
      </w:r>
      <w:r w:rsidR="00874D17" w:rsidRPr="00CD4C51">
        <w:rPr>
          <w:rFonts w:cs="Arial"/>
          <w:color w:val="000000" w:themeColor="text1"/>
        </w:rPr>
        <w:t xml:space="preserve"> </w:t>
      </w:r>
      <w:r w:rsidR="000934C7" w:rsidRPr="00CD4C51">
        <w:rPr>
          <w:rFonts w:cs="Arial"/>
          <w:color w:val="000000" w:themeColor="text1"/>
        </w:rPr>
        <w:t xml:space="preserve">establishing </w:t>
      </w:r>
      <w:r w:rsidR="007D6288" w:rsidRPr="00CD4C51">
        <w:rPr>
          <w:rFonts w:cs="Arial"/>
          <w:color w:val="000000" w:themeColor="text1"/>
        </w:rPr>
        <w:t>Internationally Important Raptor Areas (IIRAs)</w:t>
      </w:r>
      <w:r w:rsidR="00256F48" w:rsidRPr="00CD4C51">
        <w:rPr>
          <w:rFonts w:cs="Arial"/>
          <w:color w:val="000000" w:themeColor="text1"/>
        </w:rPr>
        <w:t xml:space="preserve"> </w:t>
      </w:r>
      <w:r w:rsidR="00B97F11" w:rsidRPr="00CD4C51">
        <w:rPr>
          <w:rFonts w:cs="Arial"/>
          <w:color w:val="000000" w:themeColor="text1"/>
        </w:rPr>
        <w:t>under</w:t>
      </w:r>
      <w:r w:rsidR="00D627B1" w:rsidRPr="00CD4C51">
        <w:rPr>
          <w:rFonts w:cs="Arial"/>
          <w:color w:val="000000" w:themeColor="text1"/>
        </w:rPr>
        <w:t xml:space="preserve"> CMS</w:t>
      </w:r>
      <w:r w:rsidR="00256F48" w:rsidRPr="00CD4C51">
        <w:rPr>
          <w:rFonts w:cs="Arial"/>
          <w:color w:val="000000" w:themeColor="text1"/>
        </w:rPr>
        <w:t xml:space="preserve">. </w:t>
      </w:r>
    </w:p>
    <w:p w14:paraId="5F86773D" w14:textId="78ED16AD" w:rsidR="00F370EC" w:rsidRPr="00CD4C51" w:rsidRDefault="005C370F" w:rsidP="001A3703">
      <w:pPr>
        <w:widowControl w:val="0"/>
        <w:autoSpaceDE w:val="0"/>
        <w:autoSpaceDN w:val="0"/>
        <w:adjustRightInd w:val="0"/>
        <w:spacing w:after="0" w:line="240" w:lineRule="auto"/>
        <w:ind w:left="567"/>
        <w:jc w:val="both"/>
        <w:rPr>
          <w:rFonts w:cs="Arial"/>
          <w:bCs/>
          <w:iCs/>
          <w:color w:val="000000" w:themeColor="text1"/>
        </w:rPr>
      </w:pPr>
      <w:r w:rsidRPr="00CD4C51">
        <w:rPr>
          <w:rFonts w:cs="Arial"/>
          <w:color w:val="000000" w:themeColor="text1"/>
        </w:rPr>
        <w:t xml:space="preserve"> </w:t>
      </w:r>
    </w:p>
    <w:p w14:paraId="23EE9578" w14:textId="123B56E5" w:rsidR="002B5804" w:rsidRPr="00CD4C51" w:rsidRDefault="00256F48" w:rsidP="003D62FE">
      <w:pPr>
        <w:pStyle w:val="ListParagraph"/>
        <w:widowControl w:val="0"/>
        <w:numPr>
          <w:ilvl w:val="0"/>
          <w:numId w:val="4"/>
        </w:numPr>
        <w:autoSpaceDE w:val="0"/>
        <w:autoSpaceDN w:val="0"/>
        <w:adjustRightInd w:val="0"/>
        <w:spacing w:after="0" w:line="240" w:lineRule="auto"/>
        <w:ind w:left="567" w:hanging="567"/>
        <w:jc w:val="both"/>
        <w:rPr>
          <w:rFonts w:cs="Arial"/>
        </w:rPr>
      </w:pPr>
      <w:r w:rsidRPr="00CD4C51">
        <w:rPr>
          <w:rFonts w:cs="Arial"/>
          <w:color w:val="000000" w:themeColor="text1"/>
        </w:rPr>
        <w:t>The</w:t>
      </w:r>
      <w:r w:rsidR="000934C7" w:rsidRPr="00CD4C51">
        <w:rPr>
          <w:rFonts w:cs="Arial"/>
          <w:color w:val="000000" w:themeColor="text1"/>
        </w:rPr>
        <w:t xml:space="preserve"> approach </w:t>
      </w:r>
      <w:r w:rsidR="008C3D6D" w:rsidRPr="00CD4C51">
        <w:rPr>
          <w:rFonts w:cs="Arial"/>
          <w:color w:val="000000" w:themeColor="text1"/>
        </w:rPr>
        <w:t>for</w:t>
      </w:r>
      <w:r w:rsidR="000934C7" w:rsidRPr="00CD4C51">
        <w:rPr>
          <w:rFonts w:cs="Arial"/>
          <w:color w:val="000000" w:themeColor="text1"/>
        </w:rPr>
        <w:t xml:space="preserve"> identifying IIRAs </w:t>
      </w:r>
      <w:r w:rsidR="00B34F03" w:rsidRPr="00CD4C51">
        <w:rPr>
          <w:rFonts w:cs="Arial"/>
        </w:rPr>
        <w:t>would be</w:t>
      </w:r>
      <w:r w:rsidR="000934C7" w:rsidRPr="00CD4C51">
        <w:rPr>
          <w:rFonts w:cs="Arial"/>
        </w:rPr>
        <w:t xml:space="preserve"> b</w:t>
      </w:r>
      <w:r w:rsidR="00F44826" w:rsidRPr="00CD4C51">
        <w:rPr>
          <w:rFonts w:cs="Arial"/>
        </w:rPr>
        <w:t xml:space="preserve">ased on </w:t>
      </w:r>
      <w:r w:rsidR="002A1E1C" w:rsidRPr="00CD4C51">
        <w:rPr>
          <w:rFonts w:cs="Arial"/>
        </w:rPr>
        <w:t>the</w:t>
      </w:r>
      <w:r w:rsidR="00F44826" w:rsidRPr="00CD4C51">
        <w:rPr>
          <w:rFonts w:cs="Arial"/>
        </w:rPr>
        <w:t xml:space="preserve"> successful experiences</w:t>
      </w:r>
      <w:r w:rsidR="002A1E1C" w:rsidRPr="00CD4C51">
        <w:rPr>
          <w:rFonts w:cs="Arial"/>
        </w:rPr>
        <w:t xml:space="preserve"> of establishing </w:t>
      </w:r>
      <w:r w:rsidR="00506D6B" w:rsidRPr="00CD4C51">
        <w:rPr>
          <w:rFonts w:cs="Arial"/>
        </w:rPr>
        <w:t xml:space="preserve">Important Marine Mammal Areas (IMMAs) </w:t>
      </w:r>
      <w:r w:rsidR="002A1E1C" w:rsidRPr="00CD4C51">
        <w:rPr>
          <w:rFonts w:cs="Arial"/>
        </w:rPr>
        <w:t>(</w:t>
      </w:r>
      <w:hyperlink r:id="rId14" w:history="1">
        <w:r w:rsidR="00506D6B" w:rsidRPr="00CD4C51">
          <w:rPr>
            <w:rStyle w:val="Hyperlink"/>
            <w:rFonts w:cs="Arial"/>
          </w:rPr>
          <w:t>CMS Resolution 12.13</w:t>
        </w:r>
      </w:hyperlink>
      <w:r w:rsidR="002A1E1C" w:rsidRPr="00CD4C51">
        <w:rPr>
          <w:rFonts w:cs="Arial"/>
        </w:rPr>
        <w:t>)</w:t>
      </w:r>
      <w:r w:rsidR="00506D6B" w:rsidRPr="00CD4C51">
        <w:rPr>
          <w:rFonts w:cs="Arial"/>
        </w:rPr>
        <w:t xml:space="preserve"> and Important Shark and Ray Areas (ISRAs) </w:t>
      </w:r>
      <w:r w:rsidR="00750CA1" w:rsidRPr="00CD4C51">
        <w:rPr>
          <w:rFonts w:cs="Arial"/>
        </w:rPr>
        <w:t>(</w:t>
      </w:r>
      <w:hyperlink r:id="rId15" w:history="1">
        <w:r w:rsidR="00417F1D" w:rsidRPr="00CD4C51">
          <w:rPr>
            <w:rStyle w:val="Hyperlink"/>
            <w:rFonts w:cs="Arial"/>
          </w:rPr>
          <w:t>CMS Resolution 14.7</w:t>
        </w:r>
      </w:hyperlink>
      <w:r w:rsidR="00750CA1" w:rsidRPr="00CD4C51">
        <w:rPr>
          <w:rFonts w:cs="Arial"/>
        </w:rPr>
        <w:t>)</w:t>
      </w:r>
      <w:r w:rsidR="00EB1AC9" w:rsidRPr="00CD4C51">
        <w:rPr>
          <w:rFonts w:cs="Arial"/>
        </w:rPr>
        <w:t xml:space="preserve"> –</w:t>
      </w:r>
      <w:r w:rsidR="00D27ACB" w:rsidRPr="00CD4C51">
        <w:rPr>
          <w:rFonts w:cs="Arial"/>
        </w:rPr>
        <w:t xml:space="preserve"> although it should be noted </w:t>
      </w:r>
      <w:r w:rsidR="00593D40" w:rsidRPr="00CD4C51">
        <w:rPr>
          <w:rFonts w:cs="Arial"/>
        </w:rPr>
        <w:t xml:space="preserve">that </w:t>
      </w:r>
      <w:r w:rsidR="00D27ACB" w:rsidRPr="00CD4C51">
        <w:rPr>
          <w:rFonts w:cs="Arial"/>
        </w:rPr>
        <w:t xml:space="preserve">those processes are </w:t>
      </w:r>
      <w:r w:rsidR="00221988" w:rsidRPr="00CD4C51">
        <w:rPr>
          <w:rFonts w:cs="Arial"/>
        </w:rPr>
        <w:t>managed</w:t>
      </w:r>
      <w:r w:rsidR="003C083A" w:rsidRPr="00CD4C51">
        <w:rPr>
          <w:rFonts w:cs="Arial"/>
        </w:rPr>
        <w:t xml:space="preserve"> by </w:t>
      </w:r>
      <w:r w:rsidR="00D11FC1" w:rsidRPr="00CD4C51">
        <w:rPr>
          <w:rFonts w:cs="Arial"/>
        </w:rPr>
        <w:t>IUCN</w:t>
      </w:r>
      <w:r w:rsidR="00CD0851" w:rsidRPr="00CD4C51">
        <w:rPr>
          <w:rFonts w:cs="Arial"/>
        </w:rPr>
        <w:t>.</w:t>
      </w:r>
      <w:r w:rsidR="008B2B59" w:rsidRPr="00CD4C51">
        <w:rPr>
          <w:rFonts w:cs="Arial"/>
        </w:rPr>
        <w:t xml:space="preserve"> </w:t>
      </w:r>
    </w:p>
    <w:p w14:paraId="12E8D89D" w14:textId="77777777" w:rsidR="002B5804" w:rsidRPr="00CD4C51" w:rsidRDefault="002B5804" w:rsidP="0092209B">
      <w:pPr>
        <w:pStyle w:val="ListParagraph"/>
        <w:rPr>
          <w:rFonts w:cs="Arial"/>
        </w:rPr>
      </w:pPr>
    </w:p>
    <w:p w14:paraId="3FD89A25" w14:textId="3019CBA3" w:rsidR="005B01E6" w:rsidRPr="00CD4C51" w:rsidRDefault="00482859" w:rsidP="00B904C4">
      <w:pPr>
        <w:pStyle w:val="ListParagraph"/>
        <w:widowControl w:val="0"/>
        <w:numPr>
          <w:ilvl w:val="0"/>
          <w:numId w:val="4"/>
        </w:numPr>
        <w:autoSpaceDE w:val="0"/>
        <w:autoSpaceDN w:val="0"/>
        <w:adjustRightInd w:val="0"/>
        <w:spacing w:after="0" w:line="240" w:lineRule="auto"/>
        <w:ind w:left="567" w:hanging="567"/>
        <w:jc w:val="both"/>
        <w:rPr>
          <w:rFonts w:cs="Arial"/>
          <w:color w:val="000000" w:themeColor="text1"/>
        </w:rPr>
      </w:pPr>
      <w:r w:rsidRPr="00CD4C51">
        <w:rPr>
          <w:rFonts w:cs="Arial"/>
          <w:color w:val="000000" w:themeColor="text1"/>
        </w:rPr>
        <w:t xml:space="preserve">It is </w:t>
      </w:r>
      <w:r w:rsidR="000C173E" w:rsidRPr="00CD4C51">
        <w:rPr>
          <w:rFonts w:cs="Arial"/>
          <w:color w:val="000000" w:themeColor="text1"/>
        </w:rPr>
        <w:t>envisaged</w:t>
      </w:r>
      <w:r w:rsidRPr="00CD4C51">
        <w:rPr>
          <w:rFonts w:cs="Arial"/>
          <w:color w:val="000000" w:themeColor="text1"/>
        </w:rPr>
        <w:t xml:space="preserve"> that</w:t>
      </w:r>
      <w:r w:rsidR="0045444C" w:rsidRPr="00CD4C51">
        <w:rPr>
          <w:rFonts w:cs="Arial"/>
          <w:color w:val="000000" w:themeColor="text1"/>
        </w:rPr>
        <w:t xml:space="preserve"> </w:t>
      </w:r>
      <w:r w:rsidR="00872B17" w:rsidRPr="00CD4C51">
        <w:rPr>
          <w:rFonts w:cs="Arial"/>
          <w:color w:val="000000" w:themeColor="text1"/>
        </w:rPr>
        <w:t>extending</w:t>
      </w:r>
      <w:r w:rsidR="0045444C" w:rsidRPr="00CD4C51">
        <w:rPr>
          <w:rFonts w:cs="Arial"/>
          <w:color w:val="000000" w:themeColor="text1"/>
        </w:rPr>
        <w:t xml:space="preserve"> the existing</w:t>
      </w:r>
      <w:r w:rsidR="00D57F78" w:rsidRPr="00CD4C51">
        <w:rPr>
          <w:rFonts w:cs="Arial"/>
          <w:color w:val="000000" w:themeColor="text1"/>
        </w:rPr>
        <w:t xml:space="preserve"> area</w:t>
      </w:r>
      <w:r w:rsidR="00661F04" w:rsidRPr="00CD4C51">
        <w:rPr>
          <w:rFonts w:cs="Arial"/>
          <w:color w:val="000000" w:themeColor="text1"/>
        </w:rPr>
        <w:t xml:space="preserve"> </w:t>
      </w:r>
      <w:r w:rsidR="0045444C" w:rsidRPr="00CD4C51">
        <w:rPr>
          <w:rFonts w:cs="Arial"/>
          <w:color w:val="000000" w:themeColor="text1"/>
        </w:rPr>
        <w:t xml:space="preserve">identification process under the Raptors MOU </w:t>
      </w:r>
      <w:r w:rsidR="00872B17" w:rsidRPr="00CD4C51">
        <w:rPr>
          <w:rFonts w:cs="Arial"/>
          <w:color w:val="000000" w:themeColor="text1"/>
        </w:rPr>
        <w:t>to</w:t>
      </w:r>
      <w:r w:rsidR="00661F04" w:rsidRPr="00CD4C51">
        <w:rPr>
          <w:rFonts w:cs="Arial"/>
          <w:color w:val="000000" w:themeColor="text1"/>
        </w:rPr>
        <w:t xml:space="preserve"> CMS </w:t>
      </w:r>
      <w:r w:rsidR="000C7284" w:rsidRPr="00CD4C51">
        <w:rPr>
          <w:rFonts w:cs="Arial"/>
          <w:color w:val="000000" w:themeColor="text1"/>
        </w:rPr>
        <w:t>(</w:t>
      </w:r>
      <w:r w:rsidR="00661F04" w:rsidRPr="00CD4C51">
        <w:rPr>
          <w:rFonts w:cs="Arial"/>
          <w:color w:val="000000" w:themeColor="text1"/>
        </w:rPr>
        <w:t xml:space="preserve">as </w:t>
      </w:r>
      <w:r w:rsidR="00F86DEB" w:rsidRPr="00CD4C51">
        <w:rPr>
          <w:rFonts w:cs="Arial"/>
          <w:color w:val="000000" w:themeColor="text1"/>
        </w:rPr>
        <w:t xml:space="preserve">the </w:t>
      </w:r>
      <w:r w:rsidR="000C7284" w:rsidRPr="00CD4C51">
        <w:rPr>
          <w:rFonts w:cs="Arial"/>
          <w:color w:val="000000" w:themeColor="text1"/>
        </w:rPr>
        <w:t>‘</w:t>
      </w:r>
      <w:r w:rsidR="006C7C78" w:rsidRPr="00CD4C51">
        <w:rPr>
          <w:rFonts w:cs="Arial"/>
          <w:color w:val="000000" w:themeColor="text1"/>
        </w:rPr>
        <w:t>mother</w:t>
      </w:r>
      <w:r w:rsidR="000C7284" w:rsidRPr="00CD4C51">
        <w:rPr>
          <w:rFonts w:cs="Arial"/>
          <w:color w:val="000000" w:themeColor="text1"/>
        </w:rPr>
        <w:t>’</w:t>
      </w:r>
      <w:r w:rsidR="006C7C78" w:rsidRPr="00CD4C51">
        <w:rPr>
          <w:rFonts w:cs="Arial"/>
          <w:color w:val="000000" w:themeColor="text1"/>
        </w:rPr>
        <w:t xml:space="preserve"> Convention</w:t>
      </w:r>
      <w:r w:rsidR="000C7284" w:rsidRPr="00CD4C51">
        <w:rPr>
          <w:rFonts w:cs="Arial"/>
          <w:color w:val="000000" w:themeColor="text1"/>
        </w:rPr>
        <w:t>)</w:t>
      </w:r>
      <w:r w:rsidR="00176B47" w:rsidRPr="00CD4C51">
        <w:rPr>
          <w:rFonts w:cs="Arial"/>
          <w:color w:val="000000" w:themeColor="text1"/>
        </w:rPr>
        <w:t xml:space="preserve"> and establishing the IIRA process</w:t>
      </w:r>
      <w:r w:rsidR="006C7C78" w:rsidRPr="00CD4C51">
        <w:rPr>
          <w:rFonts w:cs="Arial"/>
          <w:color w:val="000000" w:themeColor="text1"/>
        </w:rPr>
        <w:t xml:space="preserve"> </w:t>
      </w:r>
      <w:r w:rsidR="008D1EC2" w:rsidRPr="00CD4C51">
        <w:rPr>
          <w:rFonts w:cs="Arial"/>
          <w:color w:val="000000" w:themeColor="text1"/>
        </w:rPr>
        <w:t>w</w:t>
      </w:r>
      <w:r w:rsidR="00C62806" w:rsidRPr="00CD4C51">
        <w:rPr>
          <w:rFonts w:cs="Arial"/>
          <w:color w:val="000000" w:themeColor="text1"/>
        </w:rPr>
        <w:t>ould</w:t>
      </w:r>
      <w:r w:rsidR="008D1EC2" w:rsidRPr="00CD4C51">
        <w:rPr>
          <w:rFonts w:cs="Arial"/>
          <w:color w:val="000000" w:themeColor="text1"/>
        </w:rPr>
        <w:t xml:space="preserve"> help to</w:t>
      </w:r>
      <w:r w:rsidR="00811261" w:rsidRPr="00CD4C51">
        <w:rPr>
          <w:rFonts w:cs="Arial"/>
          <w:color w:val="000000" w:themeColor="text1"/>
        </w:rPr>
        <w:t xml:space="preserve"> </w:t>
      </w:r>
      <w:r w:rsidR="009703F2" w:rsidRPr="00CD4C51">
        <w:rPr>
          <w:rFonts w:cs="Arial"/>
          <w:color w:val="000000" w:themeColor="text1"/>
        </w:rPr>
        <w:t xml:space="preserve">strengthen and </w:t>
      </w:r>
      <w:r w:rsidR="00811261" w:rsidRPr="00CD4C51">
        <w:rPr>
          <w:rFonts w:cs="Arial"/>
          <w:color w:val="000000" w:themeColor="text1"/>
        </w:rPr>
        <w:t xml:space="preserve">broaden </w:t>
      </w:r>
      <w:r w:rsidR="00A5798E" w:rsidRPr="00CD4C51">
        <w:rPr>
          <w:rFonts w:cs="Arial"/>
          <w:color w:val="000000" w:themeColor="text1"/>
        </w:rPr>
        <w:t xml:space="preserve">the reach of the network. </w:t>
      </w:r>
    </w:p>
    <w:p w14:paraId="5BD54055" w14:textId="77777777" w:rsidR="006006C8" w:rsidRPr="00CD4C51" w:rsidRDefault="006006C8" w:rsidP="006006C8">
      <w:pPr>
        <w:widowControl w:val="0"/>
        <w:autoSpaceDE w:val="0"/>
        <w:autoSpaceDN w:val="0"/>
        <w:adjustRightInd w:val="0"/>
        <w:spacing w:after="0" w:line="240" w:lineRule="auto"/>
        <w:jc w:val="both"/>
        <w:rPr>
          <w:rFonts w:cs="Arial"/>
          <w:bCs/>
          <w:iCs/>
          <w:u w:val="single"/>
        </w:rPr>
      </w:pPr>
    </w:p>
    <w:p w14:paraId="1F11F5E4" w14:textId="5261840C" w:rsidR="006006C8" w:rsidRPr="00CD4C51" w:rsidRDefault="006006C8" w:rsidP="006006C8">
      <w:pPr>
        <w:widowControl w:val="0"/>
        <w:autoSpaceDE w:val="0"/>
        <w:autoSpaceDN w:val="0"/>
        <w:adjustRightInd w:val="0"/>
        <w:spacing w:after="0" w:line="240" w:lineRule="auto"/>
        <w:ind w:right="4"/>
        <w:jc w:val="both"/>
        <w:rPr>
          <w:rFonts w:cs="Arial"/>
          <w:bCs/>
          <w:iCs/>
          <w:u w:val="single"/>
        </w:rPr>
      </w:pPr>
      <w:r w:rsidRPr="00CD4C51">
        <w:rPr>
          <w:rFonts w:cs="Arial"/>
          <w:bCs/>
          <w:iCs/>
          <w:u w:val="single"/>
        </w:rPr>
        <w:t xml:space="preserve">Criteria and process </w:t>
      </w:r>
      <w:r w:rsidR="003073CD" w:rsidRPr="00CD4C51">
        <w:rPr>
          <w:rFonts w:cs="Arial"/>
          <w:bCs/>
          <w:iCs/>
          <w:u w:val="single"/>
        </w:rPr>
        <w:t xml:space="preserve">proposed </w:t>
      </w:r>
      <w:r w:rsidRPr="00CD4C51">
        <w:rPr>
          <w:rFonts w:cs="Arial"/>
          <w:bCs/>
          <w:iCs/>
          <w:u w:val="single"/>
        </w:rPr>
        <w:t xml:space="preserve">for </w:t>
      </w:r>
      <w:r w:rsidR="00C35127" w:rsidRPr="00CD4C51">
        <w:rPr>
          <w:rFonts w:cs="Arial"/>
          <w:bCs/>
          <w:iCs/>
          <w:u w:val="single"/>
        </w:rPr>
        <w:t>identifying</w:t>
      </w:r>
      <w:r w:rsidRPr="00CD4C51">
        <w:rPr>
          <w:rFonts w:cs="Arial"/>
          <w:bCs/>
          <w:iCs/>
          <w:u w:val="single"/>
        </w:rPr>
        <w:t xml:space="preserve"> II</w:t>
      </w:r>
      <w:r w:rsidR="005B44CB" w:rsidRPr="00CD4C51">
        <w:rPr>
          <w:rFonts w:cs="Arial"/>
          <w:bCs/>
          <w:iCs/>
          <w:u w:val="single"/>
        </w:rPr>
        <w:t>R</w:t>
      </w:r>
      <w:r w:rsidR="005D7090" w:rsidRPr="00CD4C51">
        <w:rPr>
          <w:rFonts w:cs="Arial"/>
          <w:bCs/>
          <w:iCs/>
          <w:u w:val="single"/>
        </w:rPr>
        <w:t>As</w:t>
      </w:r>
    </w:p>
    <w:p w14:paraId="0F12ECB8" w14:textId="77777777" w:rsidR="006006C8" w:rsidRPr="00CD4C51" w:rsidRDefault="006006C8" w:rsidP="006006C8">
      <w:pPr>
        <w:pStyle w:val="ListParagraph"/>
        <w:widowControl w:val="0"/>
        <w:autoSpaceDE w:val="0"/>
        <w:autoSpaceDN w:val="0"/>
        <w:adjustRightInd w:val="0"/>
        <w:spacing w:after="0" w:line="240" w:lineRule="auto"/>
        <w:ind w:right="4"/>
        <w:jc w:val="both"/>
        <w:rPr>
          <w:rFonts w:cs="Arial"/>
          <w:bCs/>
          <w:iCs/>
        </w:rPr>
      </w:pPr>
    </w:p>
    <w:p w14:paraId="56F0818B" w14:textId="3A85FF6C" w:rsidR="006006C8" w:rsidRPr="00CD4C51" w:rsidRDefault="0063508D" w:rsidP="00D94324">
      <w:pPr>
        <w:pStyle w:val="ListParagraph"/>
        <w:widowControl w:val="0"/>
        <w:numPr>
          <w:ilvl w:val="0"/>
          <w:numId w:val="4"/>
        </w:numPr>
        <w:autoSpaceDE w:val="0"/>
        <w:autoSpaceDN w:val="0"/>
        <w:adjustRightInd w:val="0"/>
        <w:spacing w:after="0" w:line="240" w:lineRule="auto"/>
        <w:ind w:left="567" w:right="4" w:hanging="567"/>
        <w:jc w:val="both"/>
        <w:rPr>
          <w:rFonts w:cs="Arial"/>
          <w:bCs/>
          <w:iCs/>
        </w:rPr>
      </w:pPr>
      <w:r w:rsidRPr="00CD4C51">
        <w:rPr>
          <w:rFonts w:cs="Arial"/>
          <w:bCs/>
          <w:iCs/>
        </w:rPr>
        <w:t xml:space="preserve">As </w:t>
      </w:r>
      <w:r w:rsidR="00B335FB" w:rsidRPr="00CD4C51">
        <w:rPr>
          <w:rFonts w:cs="Arial"/>
          <w:bCs/>
          <w:iCs/>
        </w:rPr>
        <w:t>is the case with</w:t>
      </w:r>
      <w:r w:rsidR="00AA6CB8" w:rsidRPr="00CD4C51">
        <w:rPr>
          <w:rFonts w:cs="Arial"/>
          <w:bCs/>
          <w:iCs/>
        </w:rPr>
        <w:t xml:space="preserve"> </w:t>
      </w:r>
      <w:r w:rsidRPr="00CD4C51">
        <w:rPr>
          <w:rFonts w:cs="Arial"/>
          <w:bCs/>
          <w:iCs/>
        </w:rPr>
        <w:t xml:space="preserve">ISRAs and IMMAs, </w:t>
      </w:r>
      <w:r w:rsidR="00A94627" w:rsidRPr="00CD4C51">
        <w:rPr>
          <w:rFonts w:cs="Arial"/>
          <w:bCs/>
          <w:iCs/>
        </w:rPr>
        <w:t xml:space="preserve">the proposed </w:t>
      </w:r>
      <w:r w:rsidR="000F79C5" w:rsidRPr="00CD4C51">
        <w:rPr>
          <w:rFonts w:cs="Arial"/>
          <w:bCs/>
          <w:iCs/>
        </w:rPr>
        <w:t>identification of</w:t>
      </w:r>
      <w:r w:rsidR="00A94627" w:rsidRPr="00CD4C51">
        <w:rPr>
          <w:rFonts w:cs="Arial"/>
          <w:bCs/>
          <w:iCs/>
        </w:rPr>
        <w:t xml:space="preserve"> </w:t>
      </w:r>
      <w:r w:rsidRPr="00CD4C51">
        <w:rPr>
          <w:rFonts w:cs="Arial"/>
          <w:bCs/>
          <w:iCs/>
        </w:rPr>
        <w:t xml:space="preserve">IIRAs </w:t>
      </w:r>
      <w:r w:rsidR="00A94627" w:rsidRPr="00CD4C51">
        <w:rPr>
          <w:rFonts w:cs="Arial"/>
          <w:bCs/>
          <w:iCs/>
        </w:rPr>
        <w:t>is</w:t>
      </w:r>
      <w:r w:rsidRPr="00CD4C51">
        <w:rPr>
          <w:rFonts w:cs="Arial"/>
          <w:bCs/>
          <w:iCs/>
        </w:rPr>
        <w:t xml:space="preserve"> based on guidance from other </w:t>
      </w:r>
      <w:r w:rsidR="00D43F23" w:rsidRPr="00CD4C51">
        <w:rPr>
          <w:rFonts w:cs="Arial"/>
          <w:bCs/>
          <w:iCs/>
        </w:rPr>
        <w:t>mechanisms</w:t>
      </w:r>
      <w:r w:rsidR="00F97100" w:rsidRPr="00CD4C51">
        <w:rPr>
          <w:rFonts w:cs="Arial"/>
          <w:bCs/>
          <w:iCs/>
        </w:rPr>
        <w:t xml:space="preserve">. </w:t>
      </w:r>
      <w:r w:rsidR="00F37004" w:rsidRPr="00CD4C51">
        <w:rPr>
          <w:rFonts w:cs="Arial"/>
          <w:bCs/>
          <w:iCs/>
        </w:rPr>
        <w:t>For</w:t>
      </w:r>
      <w:r w:rsidR="00F97100" w:rsidRPr="00CD4C51">
        <w:rPr>
          <w:rFonts w:cs="Arial"/>
          <w:bCs/>
          <w:iCs/>
        </w:rPr>
        <w:t xml:space="preserve"> IIRAs</w:t>
      </w:r>
      <w:r w:rsidR="00CE1785" w:rsidRPr="00CD4C51">
        <w:rPr>
          <w:rFonts w:cs="Arial"/>
          <w:bCs/>
          <w:iCs/>
        </w:rPr>
        <w:t xml:space="preserve"> th</w:t>
      </w:r>
      <w:r w:rsidR="000E68B2" w:rsidRPr="00CD4C51">
        <w:rPr>
          <w:rFonts w:cs="Arial"/>
          <w:bCs/>
          <w:iCs/>
        </w:rPr>
        <w:t>is includes</w:t>
      </w:r>
      <w:r w:rsidRPr="00CD4C51">
        <w:rPr>
          <w:rFonts w:cs="Arial"/>
          <w:bCs/>
          <w:iCs/>
        </w:rPr>
        <w:t xml:space="preserve"> identifying </w:t>
      </w:r>
      <w:r w:rsidRPr="00CD4C51">
        <w:rPr>
          <w:rFonts w:cs="Arial"/>
          <w:bCs/>
          <w:iCs/>
          <w:color w:val="000000" w:themeColor="text1"/>
        </w:rPr>
        <w:t>Important Bird and Biodiversity Areas (IBAs)</w:t>
      </w:r>
      <w:r w:rsidRPr="00CD4C51">
        <w:rPr>
          <w:rFonts w:cs="Arial"/>
          <w:bCs/>
          <w:iCs/>
        </w:rPr>
        <w:t xml:space="preserve"> and Key Biodiversity Areas (KBAs).</w:t>
      </w:r>
      <w:r w:rsidR="00B20885" w:rsidRPr="00CD4C51">
        <w:rPr>
          <w:rFonts w:cs="Arial"/>
          <w:bCs/>
          <w:iCs/>
        </w:rPr>
        <w:t xml:space="preserve"> In fact, t</w:t>
      </w:r>
      <w:r w:rsidR="002E5796" w:rsidRPr="00CD4C51">
        <w:rPr>
          <w:rFonts w:cs="Arial"/>
          <w:bCs/>
          <w:iCs/>
        </w:rPr>
        <w:t xml:space="preserve">he </w:t>
      </w:r>
      <w:r w:rsidR="00BD0BA9" w:rsidRPr="00CD4C51">
        <w:rPr>
          <w:rFonts w:cs="Arial"/>
          <w:bCs/>
          <w:iCs/>
        </w:rPr>
        <w:t xml:space="preserve">criteria </w:t>
      </w:r>
      <w:r w:rsidR="00404D42" w:rsidRPr="00CD4C51">
        <w:rPr>
          <w:rFonts w:cs="Arial"/>
          <w:bCs/>
          <w:iCs/>
        </w:rPr>
        <w:t xml:space="preserve">that </w:t>
      </w:r>
      <w:r w:rsidR="005F2BA2" w:rsidRPr="00CD4C51">
        <w:rPr>
          <w:rFonts w:cs="Arial"/>
          <w:bCs/>
          <w:iCs/>
        </w:rPr>
        <w:t>are</w:t>
      </w:r>
      <w:r w:rsidR="00404D42" w:rsidRPr="00CD4C51">
        <w:rPr>
          <w:rFonts w:cs="Arial"/>
          <w:bCs/>
          <w:iCs/>
        </w:rPr>
        <w:t xml:space="preserve"> </w:t>
      </w:r>
      <w:r w:rsidR="00563538" w:rsidRPr="00CD4C51">
        <w:rPr>
          <w:rFonts w:cs="Arial"/>
          <w:bCs/>
          <w:iCs/>
        </w:rPr>
        <w:t xml:space="preserve">used </w:t>
      </w:r>
      <w:r w:rsidR="00B9123A" w:rsidRPr="00CD4C51">
        <w:rPr>
          <w:rFonts w:cs="Arial"/>
          <w:bCs/>
          <w:iCs/>
        </w:rPr>
        <w:t xml:space="preserve">by the Raptors MOU </w:t>
      </w:r>
      <w:r w:rsidR="00880CF9" w:rsidRPr="00CD4C51">
        <w:rPr>
          <w:rFonts w:cs="Arial"/>
          <w:bCs/>
          <w:iCs/>
        </w:rPr>
        <w:t xml:space="preserve">TAG </w:t>
      </w:r>
      <w:r w:rsidR="00B9123A" w:rsidRPr="00CD4C51">
        <w:rPr>
          <w:rFonts w:cs="Arial"/>
          <w:bCs/>
          <w:iCs/>
        </w:rPr>
        <w:t xml:space="preserve">and </w:t>
      </w:r>
      <w:r w:rsidR="00404D42" w:rsidRPr="00CD4C51">
        <w:rPr>
          <w:rFonts w:cs="Arial"/>
          <w:bCs/>
          <w:iCs/>
        </w:rPr>
        <w:t xml:space="preserve">that </w:t>
      </w:r>
      <w:r w:rsidR="005F2BA2" w:rsidRPr="00CD4C51">
        <w:rPr>
          <w:rFonts w:cs="Arial"/>
          <w:bCs/>
          <w:iCs/>
        </w:rPr>
        <w:t>are</w:t>
      </w:r>
      <w:r w:rsidR="00404D42" w:rsidRPr="00CD4C51">
        <w:rPr>
          <w:rFonts w:cs="Arial"/>
          <w:bCs/>
          <w:iCs/>
        </w:rPr>
        <w:t xml:space="preserve"> </w:t>
      </w:r>
      <w:r w:rsidR="00F85BC6" w:rsidRPr="00CD4C51">
        <w:rPr>
          <w:rFonts w:cs="Arial"/>
          <w:bCs/>
          <w:iCs/>
          <w:color w:val="000000" w:themeColor="text1"/>
        </w:rPr>
        <w:t xml:space="preserve">proposed </w:t>
      </w:r>
      <w:r w:rsidR="003961D2" w:rsidRPr="00CD4C51">
        <w:rPr>
          <w:rFonts w:cs="Arial"/>
          <w:bCs/>
          <w:iCs/>
          <w:color w:val="000000" w:themeColor="text1"/>
        </w:rPr>
        <w:t>for</w:t>
      </w:r>
      <w:r w:rsidR="00BD0BA9" w:rsidRPr="00CD4C51">
        <w:rPr>
          <w:rFonts w:cs="Arial"/>
          <w:bCs/>
          <w:iCs/>
          <w:color w:val="000000" w:themeColor="text1"/>
        </w:rPr>
        <w:t xml:space="preserve"> identify</w:t>
      </w:r>
      <w:r w:rsidR="003961D2" w:rsidRPr="00CD4C51">
        <w:rPr>
          <w:rFonts w:cs="Arial"/>
          <w:bCs/>
          <w:iCs/>
          <w:color w:val="000000" w:themeColor="text1"/>
        </w:rPr>
        <w:t>ing</w:t>
      </w:r>
      <w:r w:rsidR="00BD0BA9" w:rsidRPr="00CD4C51">
        <w:rPr>
          <w:rFonts w:cs="Arial"/>
          <w:bCs/>
          <w:iCs/>
          <w:color w:val="000000" w:themeColor="text1"/>
        </w:rPr>
        <w:t xml:space="preserve"> IIRAs </w:t>
      </w:r>
      <w:r w:rsidR="00BD0BA9" w:rsidRPr="00CD4C51">
        <w:rPr>
          <w:rFonts w:cs="Arial"/>
          <w:bCs/>
          <w:iCs/>
        </w:rPr>
        <w:t xml:space="preserve">are based on the globally standardized scientific criteria developed for identifying IBAs. Detailed information on these criteria and their application is available at: </w:t>
      </w:r>
      <w:hyperlink r:id="rId16" w:history="1">
        <w:r w:rsidR="00D94324" w:rsidRPr="00CD4C51">
          <w:rPr>
            <w:rStyle w:val="Hyperlink"/>
            <w:rFonts w:cs="Arial"/>
            <w:bCs/>
            <w:iCs/>
          </w:rPr>
          <w:t>https://datazone.birdlife.org/site/ibacriteria</w:t>
        </w:r>
      </w:hyperlink>
      <w:r w:rsidR="000757F9" w:rsidRPr="00CD4C51">
        <w:rPr>
          <w:rFonts w:cs="Arial"/>
          <w:bCs/>
          <w:iCs/>
        </w:rPr>
        <w:t>.</w:t>
      </w:r>
      <w:r w:rsidR="00BD0BA9" w:rsidRPr="00CD4C51">
        <w:rPr>
          <w:rFonts w:cs="Arial"/>
          <w:bCs/>
          <w:iCs/>
        </w:rPr>
        <w:t xml:space="preserve"> </w:t>
      </w:r>
    </w:p>
    <w:p w14:paraId="09CB966E" w14:textId="77777777" w:rsidR="006006C8" w:rsidRPr="00CD4C51" w:rsidRDefault="006006C8" w:rsidP="006006C8">
      <w:pPr>
        <w:pStyle w:val="ListParagraph"/>
        <w:ind w:left="567" w:hanging="567"/>
        <w:rPr>
          <w:rFonts w:cs="Arial"/>
          <w:bCs/>
          <w:iCs/>
        </w:rPr>
      </w:pPr>
    </w:p>
    <w:p w14:paraId="0A5B7A0B" w14:textId="646DEA10" w:rsidR="006006C8" w:rsidRPr="00CD4C51" w:rsidRDefault="000D6621" w:rsidP="00D8460E">
      <w:pPr>
        <w:pStyle w:val="ListParagraph"/>
        <w:widowControl w:val="0"/>
        <w:numPr>
          <w:ilvl w:val="0"/>
          <w:numId w:val="4"/>
        </w:numPr>
        <w:autoSpaceDE w:val="0"/>
        <w:autoSpaceDN w:val="0"/>
        <w:adjustRightInd w:val="0"/>
        <w:spacing w:after="0" w:line="240" w:lineRule="auto"/>
        <w:ind w:left="567" w:hanging="567"/>
        <w:jc w:val="both"/>
        <w:rPr>
          <w:rFonts w:cs="Arial"/>
        </w:rPr>
      </w:pPr>
      <w:r w:rsidRPr="00CD4C51">
        <w:rPr>
          <w:rFonts w:cs="Arial"/>
          <w:bCs/>
          <w:iCs/>
        </w:rPr>
        <w:t xml:space="preserve">Areas </w:t>
      </w:r>
      <w:r w:rsidR="006006C8" w:rsidRPr="00CD4C51">
        <w:rPr>
          <w:rFonts w:cs="Arial"/>
          <w:bCs/>
          <w:iCs/>
        </w:rPr>
        <w:t xml:space="preserve">to be included in the </w:t>
      </w:r>
      <w:r w:rsidRPr="00CD4C51">
        <w:rPr>
          <w:rFonts w:cs="Arial"/>
          <w:bCs/>
          <w:iCs/>
        </w:rPr>
        <w:t>Tabl</w:t>
      </w:r>
      <w:r w:rsidR="00D8460E" w:rsidRPr="00CD4C51">
        <w:rPr>
          <w:rFonts w:cs="Arial"/>
          <w:bCs/>
          <w:iCs/>
        </w:rPr>
        <w:t>e</w:t>
      </w:r>
      <w:r w:rsidRPr="00CD4C51">
        <w:rPr>
          <w:rFonts w:cs="Arial"/>
          <w:bCs/>
          <w:iCs/>
        </w:rPr>
        <w:t xml:space="preserve"> 3 of Annex 3 </w:t>
      </w:r>
      <w:r w:rsidR="006006C8" w:rsidRPr="00CD4C51">
        <w:rPr>
          <w:rFonts w:cs="Arial"/>
          <w:bCs/>
          <w:iCs/>
        </w:rPr>
        <w:t>of the Raptors MOU can be proposed by Signatories to the Raptors MOU using the appropriate form (</w:t>
      </w:r>
      <w:hyperlink r:id="rId17" w:history="1">
        <w:r w:rsidR="004224DF" w:rsidRPr="00CD4C51">
          <w:rPr>
            <w:rStyle w:val="Hyperlink"/>
            <w:rFonts w:cs="Arial"/>
            <w:bCs/>
            <w:iCs/>
          </w:rPr>
          <w:t>https://www.cms.int/raptors/en/document/site-proposal-and-amendment-form</w:t>
        </w:r>
      </w:hyperlink>
      <w:r w:rsidR="006006C8" w:rsidRPr="00CD4C51">
        <w:rPr>
          <w:rFonts w:cs="Arial"/>
          <w:bCs/>
          <w:iCs/>
        </w:rPr>
        <w:t>) or by the Raptors MOU</w:t>
      </w:r>
      <w:r w:rsidR="00244A27" w:rsidRPr="00CD4C51">
        <w:rPr>
          <w:rFonts w:cs="Arial"/>
          <w:bCs/>
          <w:iCs/>
        </w:rPr>
        <w:t xml:space="preserve"> TAG</w:t>
      </w:r>
      <w:r w:rsidR="006006C8" w:rsidRPr="00CD4C51">
        <w:rPr>
          <w:rFonts w:cs="Arial"/>
          <w:bCs/>
          <w:iCs/>
        </w:rPr>
        <w:t xml:space="preserve">. </w:t>
      </w:r>
      <w:r w:rsidR="006006C8" w:rsidRPr="00CD4C51">
        <w:rPr>
          <w:rFonts w:cs="Arial"/>
        </w:rPr>
        <w:t xml:space="preserve">The TAG is tasked with verifying that </w:t>
      </w:r>
      <w:r w:rsidR="00476BF9" w:rsidRPr="00CD4C51">
        <w:rPr>
          <w:rFonts w:cs="Arial"/>
        </w:rPr>
        <w:t xml:space="preserve">each site </w:t>
      </w:r>
      <w:r w:rsidR="006006C8" w:rsidRPr="00CD4C51">
        <w:rPr>
          <w:rFonts w:cs="Arial"/>
        </w:rPr>
        <w:t xml:space="preserve">proposed for </w:t>
      </w:r>
      <w:r w:rsidR="00AE7C4E" w:rsidRPr="00CD4C51">
        <w:rPr>
          <w:rFonts w:cs="Arial"/>
        </w:rPr>
        <w:t xml:space="preserve">inclusion </w:t>
      </w:r>
      <w:r w:rsidR="006006C8" w:rsidRPr="00CD4C51">
        <w:rPr>
          <w:rFonts w:cs="Arial"/>
        </w:rPr>
        <w:t xml:space="preserve">in </w:t>
      </w:r>
      <w:r w:rsidR="00D8460E" w:rsidRPr="00CD4C51">
        <w:rPr>
          <w:rFonts w:cs="Arial"/>
        </w:rPr>
        <w:t>Table 3</w:t>
      </w:r>
      <w:r w:rsidR="006006C8" w:rsidRPr="00CD4C51">
        <w:rPr>
          <w:rFonts w:cs="Arial"/>
        </w:rPr>
        <w:t xml:space="preserve"> meets the identification criteria. Any amendment to the list is </w:t>
      </w:r>
      <w:r w:rsidR="00F924EF" w:rsidRPr="00CD4C51">
        <w:rPr>
          <w:rFonts w:cs="Arial"/>
        </w:rPr>
        <w:t xml:space="preserve">to be </w:t>
      </w:r>
      <w:r w:rsidR="006006C8" w:rsidRPr="00CD4C51">
        <w:rPr>
          <w:rFonts w:cs="Arial"/>
        </w:rPr>
        <w:t xml:space="preserve">approved by the Meeting of Signatories. </w:t>
      </w:r>
      <w:r w:rsidR="0009214C" w:rsidRPr="00CD4C51">
        <w:rPr>
          <w:rFonts w:cs="Arial"/>
        </w:rPr>
        <w:t xml:space="preserve">The TAG membership includes a representative of </w:t>
      </w:r>
      <w:proofErr w:type="spellStart"/>
      <w:r w:rsidR="0009214C" w:rsidRPr="00CD4C51">
        <w:rPr>
          <w:rFonts w:cs="Arial"/>
        </w:rPr>
        <w:t>BirdLife</w:t>
      </w:r>
      <w:proofErr w:type="spellEnd"/>
      <w:r w:rsidR="0009214C" w:rsidRPr="00CD4C51">
        <w:rPr>
          <w:rFonts w:cs="Arial"/>
        </w:rPr>
        <w:t xml:space="preserve"> International</w:t>
      </w:r>
      <w:r w:rsidR="00F924EF" w:rsidRPr="00CD4C51">
        <w:rPr>
          <w:rFonts w:cs="Arial"/>
        </w:rPr>
        <w:t>, thereby</w:t>
      </w:r>
      <w:r w:rsidR="0009214C" w:rsidRPr="00CD4C51">
        <w:rPr>
          <w:rFonts w:cs="Arial"/>
        </w:rPr>
        <w:t xml:space="preserve"> ensuring fully </w:t>
      </w:r>
      <w:r w:rsidR="00CF6C99" w:rsidRPr="00CD4C51">
        <w:rPr>
          <w:rFonts w:cs="Arial"/>
        </w:rPr>
        <w:t>adherence</w:t>
      </w:r>
      <w:r w:rsidR="0009214C" w:rsidRPr="00CD4C51">
        <w:rPr>
          <w:rFonts w:cs="Arial"/>
        </w:rPr>
        <w:t xml:space="preserve"> to the IBA criteria</w:t>
      </w:r>
      <w:r w:rsidR="00CF6C99" w:rsidRPr="00CD4C51">
        <w:rPr>
          <w:rFonts w:cs="Arial"/>
        </w:rPr>
        <w:t>.</w:t>
      </w:r>
      <w:r w:rsidR="0093649F" w:rsidRPr="00CD4C51">
        <w:rPr>
          <w:rFonts w:cs="Arial"/>
        </w:rPr>
        <w:t xml:space="preserve"> </w:t>
      </w:r>
    </w:p>
    <w:p w14:paraId="7265B24A" w14:textId="77777777" w:rsidR="006006C8" w:rsidRPr="00CD4C51" w:rsidRDefault="006006C8" w:rsidP="006006C8">
      <w:pPr>
        <w:pStyle w:val="ListParagraph"/>
        <w:widowControl w:val="0"/>
        <w:autoSpaceDE w:val="0"/>
        <w:autoSpaceDN w:val="0"/>
        <w:adjustRightInd w:val="0"/>
        <w:spacing w:after="0" w:line="240" w:lineRule="auto"/>
        <w:ind w:right="4"/>
        <w:jc w:val="both"/>
        <w:rPr>
          <w:rFonts w:cs="Arial"/>
          <w:bCs/>
          <w:iCs/>
        </w:rPr>
      </w:pPr>
    </w:p>
    <w:p w14:paraId="1875D71D" w14:textId="77777777" w:rsidR="006006C8" w:rsidRPr="00CD4C51" w:rsidRDefault="006006C8" w:rsidP="006006C8">
      <w:pPr>
        <w:spacing w:after="0" w:line="240" w:lineRule="auto"/>
        <w:rPr>
          <w:rFonts w:cs="Arial"/>
          <w:u w:val="single"/>
        </w:rPr>
      </w:pPr>
      <w:r w:rsidRPr="00CD4C51">
        <w:rPr>
          <w:rFonts w:cs="Arial"/>
          <w:u w:val="single"/>
        </w:rPr>
        <w:lastRenderedPageBreak/>
        <w:t>Discussion and analysis</w:t>
      </w:r>
    </w:p>
    <w:p w14:paraId="7BCA328C" w14:textId="77777777" w:rsidR="006006C8" w:rsidRPr="00CD4C51" w:rsidRDefault="006006C8" w:rsidP="006006C8">
      <w:pPr>
        <w:spacing w:after="0" w:line="240" w:lineRule="auto"/>
        <w:rPr>
          <w:rFonts w:cs="Arial"/>
        </w:rPr>
      </w:pPr>
    </w:p>
    <w:p w14:paraId="17021BD9" w14:textId="053FAAB6" w:rsidR="006006C8" w:rsidRPr="00CD4C51" w:rsidRDefault="006006C8" w:rsidP="00D50906">
      <w:pPr>
        <w:pStyle w:val="ListParagraph"/>
        <w:widowControl w:val="0"/>
        <w:numPr>
          <w:ilvl w:val="0"/>
          <w:numId w:val="4"/>
        </w:numPr>
        <w:autoSpaceDE w:val="0"/>
        <w:autoSpaceDN w:val="0"/>
        <w:adjustRightInd w:val="0"/>
        <w:spacing w:after="0" w:line="240" w:lineRule="auto"/>
        <w:ind w:left="567" w:hanging="567"/>
        <w:jc w:val="both"/>
        <w:rPr>
          <w:rFonts w:cs="Arial"/>
          <w:bCs/>
          <w:iCs/>
        </w:rPr>
      </w:pPr>
      <w:r w:rsidRPr="00CD4C51">
        <w:rPr>
          <w:rFonts w:cs="Arial"/>
          <w:bCs/>
          <w:iCs/>
        </w:rPr>
        <w:t>The identification of IIR</w:t>
      </w:r>
      <w:r w:rsidR="00641538" w:rsidRPr="00CD4C51">
        <w:rPr>
          <w:rFonts w:cs="Arial"/>
          <w:bCs/>
          <w:iCs/>
        </w:rPr>
        <w:t>A</w:t>
      </w:r>
      <w:r w:rsidRPr="00CD4C51">
        <w:rPr>
          <w:rFonts w:cs="Arial"/>
          <w:bCs/>
          <w:iCs/>
        </w:rPr>
        <w:t xml:space="preserve">s contributes significantly to the implementation of several </w:t>
      </w:r>
      <w:r w:rsidR="0071257B" w:rsidRPr="00CD4C51">
        <w:rPr>
          <w:rFonts w:cs="Arial"/>
          <w:bCs/>
          <w:iCs/>
        </w:rPr>
        <w:t xml:space="preserve">obligations </w:t>
      </w:r>
      <w:r w:rsidRPr="00CD4C51">
        <w:rPr>
          <w:rFonts w:cs="Arial"/>
          <w:bCs/>
          <w:iCs/>
        </w:rPr>
        <w:t xml:space="preserve">under CMS, </w:t>
      </w:r>
      <w:r w:rsidR="00906F88" w:rsidRPr="00CD4C51">
        <w:rPr>
          <w:rFonts w:cs="Arial"/>
          <w:bCs/>
          <w:iCs/>
        </w:rPr>
        <w:t>as stated above</w:t>
      </w:r>
      <w:r w:rsidRPr="00CD4C51">
        <w:rPr>
          <w:rFonts w:cs="Arial"/>
          <w:bCs/>
          <w:iCs/>
        </w:rPr>
        <w:t xml:space="preserve">. </w:t>
      </w:r>
      <w:r w:rsidR="00D50906" w:rsidRPr="00CD4C51">
        <w:rPr>
          <w:rFonts w:cs="Arial"/>
          <w:bCs/>
          <w:iCs/>
        </w:rPr>
        <w:t>It aims to increase recognition of the habitat needs of migratory birds of prey, guide the development of area-based conservation initiatives, and promote consideration of raptors in spatial planning, ultimately helping to reduce mortality and restore populations</w:t>
      </w:r>
      <w:r w:rsidRPr="00CD4C51">
        <w:rPr>
          <w:rFonts w:cs="Arial"/>
          <w:bCs/>
          <w:iCs/>
        </w:rPr>
        <w:t>.</w:t>
      </w:r>
    </w:p>
    <w:p w14:paraId="46F31864" w14:textId="77777777" w:rsidR="006006C8" w:rsidRPr="00CD4C51" w:rsidRDefault="006006C8" w:rsidP="006006C8">
      <w:pPr>
        <w:pStyle w:val="ListParagraph"/>
        <w:widowControl w:val="0"/>
        <w:autoSpaceDE w:val="0"/>
        <w:autoSpaceDN w:val="0"/>
        <w:adjustRightInd w:val="0"/>
        <w:spacing w:after="0" w:line="240" w:lineRule="auto"/>
        <w:ind w:left="567" w:hanging="567"/>
        <w:jc w:val="both"/>
        <w:rPr>
          <w:rFonts w:cs="Arial"/>
          <w:bCs/>
          <w:iCs/>
          <w:highlight w:val="yellow"/>
        </w:rPr>
      </w:pPr>
    </w:p>
    <w:p w14:paraId="2CB1EBF9" w14:textId="69003F1F" w:rsidR="006006C8" w:rsidRPr="00CD4C51" w:rsidRDefault="006006C8" w:rsidP="009F10B7">
      <w:pPr>
        <w:pStyle w:val="ListParagraph"/>
        <w:widowControl w:val="0"/>
        <w:numPr>
          <w:ilvl w:val="0"/>
          <w:numId w:val="4"/>
        </w:numPr>
        <w:autoSpaceDE w:val="0"/>
        <w:autoSpaceDN w:val="0"/>
        <w:adjustRightInd w:val="0"/>
        <w:spacing w:after="0" w:line="240" w:lineRule="auto"/>
        <w:ind w:left="567" w:hanging="567"/>
        <w:jc w:val="both"/>
        <w:rPr>
          <w:rFonts w:cs="Arial"/>
          <w:u w:val="single"/>
        </w:rPr>
      </w:pPr>
      <w:r w:rsidRPr="00CD4C51">
        <w:rPr>
          <w:rFonts w:cs="Arial"/>
          <w:bCs/>
          <w:iCs/>
        </w:rPr>
        <w:t>The list of identified IIR</w:t>
      </w:r>
      <w:r w:rsidR="00DE3B0C" w:rsidRPr="00CD4C51">
        <w:rPr>
          <w:rFonts w:cs="Arial"/>
          <w:bCs/>
          <w:iCs/>
        </w:rPr>
        <w:t>A</w:t>
      </w:r>
      <w:r w:rsidRPr="00CD4C51">
        <w:rPr>
          <w:rFonts w:cs="Arial"/>
          <w:bCs/>
          <w:iCs/>
        </w:rPr>
        <w:t>s</w:t>
      </w:r>
      <w:r w:rsidR="00933CDE" w:rsidRPr="00CD4C51">
        <w:rPr>
          <w:rFonts w:cs="Arial"/>
          <w:bCs/>
          <w:iCs/>
        </w:rPr>
        <w:t xml:space="preserve"> (i.e. </w:t>
      </w:r>
      <w:hyperlink r:id="rId18" w:history="1">
        <w:r w:rsidR="00933CDE" w:rsidRPr="00CD4C51">
          <w:rPr>
            <w:rStyle w:val="Hyperlink"/>
            <w:rFonts w:cs="Arial"/>
          </w:rPr>
          <w:t>Table 3 of Annex 3</w:t>
        </w:r>
      </w:hyperlink>
      <w:r w:rsidR="00933CDE" w:rsidRPr="00CD4C51">
        <w:rPr>
          <w:rFonts w:cs="Arial"/>
        </w:rPr>
        <w:t xml:space="preserve"> of the Raptors MOU)</w:t>
      </w:r>
      <w:r w:rsidRPr="00CD4C51">
        <w:rPr>
          <w:rFonts w:cs="Arial"/>
          <w:bCs/>
          <w:iCs/>
        </w:rPr>
        <w:t xml:space="preserve"> will be instrumental </w:t>
      </w:r>
      <w:r w:rsidR="00E52850" w:rsidRPr="00CD4C51">
        <w:rPr>
          <w:rFonts w:cs="Arial"/>
          <w:bCs/>
          <w:iCs/>
        </w:rPr>
        <w:t>in</w:t>
      </w:r>
      <w:r w:rsidRPr="00CD4C51">
        <w:rPr>
          <w:rFonts w:cs="Arial"/>
          <w:bCs/>
          <w:iCs/>
        </w:rPr>
        <w:t xml:space="preserve"> support</w:t>
      </w:r>
      <w:r w:rsidR="00E52850" w:rsidRPr="00CD4C51">
        <w:rPr>
          <w:rFonts w:cs="Arial"/>
          <w:bCs/>
          <w:iCs/>
        </w:rPr>
        <w:t>ing</w:t>
      </w:r>
      <w:r w:rsidRPr="00CD4C51">
        <w:rPr>
          <w:rFonts w:cs="Arial"/>
          <w:bCs/>
          <w:iCs/>
        </w:rPr>
        <w:t xml:space="preserve"> Parties with identifying and prioritizing areas for conservation that are most critical for the survival of </w:t>
      </w:r>
      <w:r w:rsidR="0014646E" w:rsidRPr="00CD4C51">
        <w:rPr>
          <w:rFonts w:cs="Arial"/>
          <w:bCs/>
          <w:iCs/>
        </w:rPr>
        <w:t xml:space="preserve">CMS-listed </w:t>
      </w:r>
      <w:r w:rsidRPr="00CD4C51">
        <w:rPr>
          <w:rFonts w:cs="Arial"/>
          <w:bCs/>
          <w:iCs/>
        </w:rPr>
        <w:t>raptors</w:t>
      </w:r>
      <w:r w:rsidR="0043052F" w:rsidRPr="00CD4C51">
        <w:rPr>
          <w:rFonts w:cs="Arial"/>
          <w:bCs/>
          <w:iCs/>
        </w:rPr>
        <w:t xml:space="preserve"> – particularly</w:t>
      </w:r>
      <w:r w:rsidRPr="00CD4C51">
        <w:rPr>
          <w:rFonts w:cs="Arial"/>
          <w:bCs/>
          <w:iCs/>
        </w:rPr>
        <w:t xml:space="preserve"> in light of the </w:t>
      </w:r>
      <w:r w:rsidR="0043052F" w:rsidRPr="00CD4C51">
        <w:rPr>
          <w:rFonts w:cs="Arial"/>
          <w:bCs/>
          <w:iCs/>
        </w:rPr>
        <w:t>‘</w:t>
      </w:r>
      <w:r w:rsidRPr="00CD4C51">
        <w:rPr>
          <w:rFonts w:cs="Arial"/>
          <w:bCs/>
          <w:iCs/>
        </w:rPr>
        <w:t>30 by 30</w:t>
      </w:r>
      <w:r w:rsidR="0043052F" w:rsidRPr="00CD4C51">
        <w:rPr>
          <w:rFonts w:cs="Arial"/>
          <w:bCs/>
          <w:iCs/>
        </w:rPr>
        <w:t>’</w:t>
      </w:r>
      <w:r w:rsidRPr="00CD4C51">
        <w:rPr>
          <w:rFonts w:cs="Arial"/>
          <w:bCs/>
          <w:iCs/>
        </w:rPr>
        <w:t xml:space="preserve"> </w:t>
      </w:r>
      <w:r w:rsidR="005E6740" w:rsidRPr="00CD4C51">
        <w:rPr>
          <w:rFonts w:cs="Arial"/>
          <w:bCs/>
          <w:iCs/>
        </w:rPr>
        <w:t>target</w:t>
      </w:r>
      <w:r w:rsidR="001863B9" w:rsidRPr="00CD4C51">
        <w:rPr>
          <w:rFonts w:cs="Arial"/>
          <w:u w:val="single"/>
        </w:rPr>
        <w:t>.</w:t>
      </w:r>
    </w:p>
    <w:p w14:paraId="794F6F40" w14:textId="77777777" w:rsidR="001863B9" w:rsidRPr="00CD4C51" w:rsidRDefault="001863B9" w:rsidP="00306972">
      <w:pPr>
        <w:pStyle w:val="ListParagraph"/>
        <w:widowControl w:val="0"/>
        <w:autoSpaceDE w:val="0"/>
        <w:autoSpaceDN w:val="0"/>
        <w:adjustRightInd w:val="0"/>
        <w:spacing w:after="0" w:line="240" w:lineRule="auto"/>
        <w:ind w:left="567"/>
        <w:jc w:val="both"/>
        <w:rPr>
          <w:rFonts w:cs="Arial"/>
          <w:u w:val="single"/>
        </w:rPr>
      </w:pPr>
    </w:p>
    <w:p w14:paraId="40B68673" w14:textId="77777777" w:rsidR="006006C8" w:rsidRPr="00CD4C51" w:rsidRDefault="006006C8" w:rsidP="006006C8">
      <w:pPr>
        <w:spacing w:after="0" w:line="240" w:lineRule="auto"/>
        <w:rPr>
          <w:rFonts w:cs="Arial"/>
        </w:rPr>
      </w:pPr>
      <w:r w:rsidRPr="00CD4C51">
        <w:rPr>
          <w:rFonts w:cs="Arial"/>
          <w:u w:val="single"/>
        </w:rPr>
        <w:t>Recommended actions</w:t>
      </w:r>
    </w:p>
    <w:p w14:paraId="3550BF32" w14:textId="77777777" w:rsidR="006006C8" w:rsidRPr="00CD4C51" w:rsidRDefault="006006C8" w:rsidP="006006C8">
      <w:pPr>
        <w:spacing w:after="0" w:line="240" w:lineRule="auto"/>
        <w:rPr>
          <w:rFonts w:cs="Arial"/>
        </w:rPr>
      </w:pPr>
    </w:p>
    <w:p w14:paraId="75C3BDB3" w14:textId="77777777" w:rsidR="006006C8" w:rsidRPr="00CD4C51" w:rsidRDefault="006006C8" w:rsidP="006006C8">
      <w:pPr>
        <w:widowControl w:val="0"/>
        <w:numPr>
          <w:ilvl w:val="0"/>
          <w:numId w:val="4"/>
        </w:numPr>
        <w:autoSpaceDE w:val="0"/>
        <w:autoSpaceDN w:val="0"/>
        <w:adjustRightInd w:val="0"/>
        <w:spacing w:after="0" w:line="240" w:lineRule="auto"/>
        <w:ind w:left="540" w:hanging="540"/>
        <w:jc w:val="both"/>
        <w:rPr>
          <w:rFonts w:cs="Arial"/>
        </w:rPr>
      </w:pPr>
      <w:r w:rsidRPr="00CD4C51">
        <w:rPr>
          <w:rFonts w:cs="Arial"/>
          <w:lang w:eastAsia="en-GB"/>
        </w:rPr>
        <w:t>The Conference of the Parties is recommended to</w:t>
      </w:r>
      <w:r w:rsidRPr="00CD4C51">
        <w:rPr>
          <w:rFonts w:cs="Arial"/>
        </w:rPr>
        <w:t>:</w:t>
      </w:r>
    </w:p>
    <w:p w14:paraId="71516260" w14:textId="77777777" w:rsidR="006006C8" w:rsidRPr="00CD4C51" w:rsidRDefault="006006C8" w:rsidP="006006C8">
      <w:pPr>
        <w:spacing w:after="0" w:line="240" w:lineRule="auto"/>
        <w:rPr>
          <w:rFonts w:cs="Arial"/>
        </w:rPr>
      </w:pPr>
    </w:p>
    <w:p w14:paraId="5A3801DF" w14:textId="77777777" w:rsidR="006006C8" w:rsidRPr="00CD4C51" w:rsidRDefault="006006C8" w:rsidP="004868B8">
      <w:pPr>
        <w:pStyle w:val="Secondnumbering"/>
        <w:ind w:left="993" w:hanging="426"/>
        <w:rPr>
          <w:rFonts w:cs="Arial"/>
        </w:rPr>
      </w:pPr>
      <w:r w:rsidRPr="00CD4C51">
        <w:rPr>
          <w:rFonts w:cs="Arial"/>
        </w:rPr>
        <w:t xml:space="preserve">adopt the draft Resolution contained in Annex 1 of this </w:t>
      </w:r>
      <w:proofErr w:type="gramStart"/>
      <w:r w:rsidRPr="00CD4C51">
        <w:rPr>
          <w:rFonts w:cs="Arial"/>
        </w:rPr>
        <w:t>document;</w:t>
      </w:r>
      <w:proofErr w:type="gramEnd"/>
      <w:r w:rsidRPr="00CD4C51">
        <w:rPr>
          <w:rFonts w:cs="Arial"/>
        </w:rPr>
        <w:t xml:space="preserve"> </w:t>
      </w:r>
    </w:p>
    <w:p w14:paraId="31ACB1BD" w14:textId="77777777" w:rsidR="006006C8" w:rsidRPr="00CD4C51" w:rsidRDefault="006006C8" w:rsidP="004868B8">
      <w:pPr>
        <w:pStyle w:val="Secondnumbering"/>
        <w:numPr>
          <w:ilvl w:val="0"/>
          <w:numId w:val="0"/>
        </w:numPr>
        <w:ind w:left="993" w:hanging="426"/>
        <w:rPr>
          <w:rFonts w:cs="Arial"/>
        </w:rPr>
      </w:pPr>
    </w:p>
    <w:p w14:paraId="492B5E73" w14:textId="73847FB8" w:rsidR="006748E2" w:rsidRPr="00CD4C51" w:rsidRDefault="006006C8" w:rsidP="004868B8">
      <w:pPr>
        <w:pStyle w:val="Secondnumbering"/>
        <w:ind w:left="993" w:hanging="426"/>
        <w:rPr>
          <w:rFonts w:cs="Arial"/>
        </w:rPr>
      </w:pPr>
      <w:r w:rsidRPr="00CD4C51">
        <w:rPr>
          <w:rFonts w:cs="Arial"/>
        </w:rPr>
        <w:t>adopt the draft Decisions contained in Annex 2 of this document</w:t>
      </w:r>
      <w:r w:rsidR="007D69DA" w:rsidRPr="00CD4C51">
        <w:rPr>
          <w:rFonts w:cs="Arial"/>
        </w:rPr>
        <w:t>.</w:t>
      </w:r>
    </w:p>
    <w:p w14:paraId="6DE33C17" w14:textId="77777777" w:rsidR="00FE5AA6" w:rsidRPr="00CD4C51" w:rsidRDefault="006748E2" w:rsidP="006748E2">
      <w:pPr>
        <w:rPr>
          <w:rFonts w:cs="Arial"/>
        </w:rPr>
        <w:sectPr w:rsidR="00FE5AA6" w:rsidRPr="00CD4C51" w:rsidSect="005E3218">
          <w:headerReference w:type="even" r:id="rId19"/>
          <w:headerReference w:type="default" r:id="rId20"/>
          <w:footerReference w:type="even" r:id="rId21"/>
          <w:footerReference w:type="default" r:id="rId22"/>
          <w:headerReference w:type="first" r:id="rId23"/>
          <w:type w:val="continuous"/>
          <w:pgSz w:w="11906" w:h="16838" w:code="9"/>
          <w:pgMar w:top="1440" w:right="1440" w:bottom="1440" w:left="1440" w:header="720" w:footer="720" w:gutter="0"/>
          <w:cols w:space="720"/>
          <w:titlePg/>
          <w:docGrid w:linePitch="360"/>
        </w:sectPr>
      </w:pPr>
      <w:r w:rsidRPr="00CD4C51">
        <w:rPr>
          <w:rFonts w:cs="Arial"/>
        </w:rPr>
        <w:br w:type="page"/>
      </w:r>
    </w:p>
    <w:p w14:paraId="11F1ADD0" w14:textId="774CC451" w:rsidR="00A5335F" w:rsidRPr="00CD4C51" w:rsidRDefault="00FD6FD2" w:rsidP="00FD6FD2">
      <w:pPr>
        <w:spacing w:after="0" w:line="240" w:lineRule="auto"/>
        <w:ind w:left="567" w:hanging="567"/>
        <w:jc w:val="right"/>
        <w:rPr>
          <w:rFonts w:cs="Arial"/>
          <w:b/>
          <w:bCs/>
        </w:rPr>
      </w:pPr>
      <w:r w:rsidRPr="00CD4C51">
        <w:rPr>
          <w:rFonts w:cs="Arial"/>
          <w:b/>
          <w:bCs/>
        </w:rPr>
        <w:lastRenderedPageBreak/>
        <w:t>ANNEX 1</w:t>
      </w:r>
    </w:p>
    <w:p w14:paraId="41AF1608" w14:textId="77777777" w:rsidR="00FD6FD2" w:rsidRPr="00CD4C51" w:rsidRDefault="00FD6FD2" w:rsidP="00F76F27">
      <w:pPr>
        <w:spacing w:after="0" w:line="240" w:lineRule="auto"/>
        <w:ind w:left="567" w:hanging="567"/>
        <w:rPr>
          <w:rFonts w:cs="Arial"/>
          <w:b/>
          <w:bCs/>
        </w:rPr>
      </w:pPr>
    </w:p>
    <w:p w14:paraId="38E2C79F" w14:textId="77777777" w:rsidR="00A51513" w:rsidRPr="00CD4C51" w:rsidRDefault="00A51513" w:rsidP="00F76F27">
      <w:pPr>
        <w:spacing w:after="0" w:line="240" w:lineRule="auto"/>
        <w:ind w:left="567" w:hanging="567"/>
        <w:rPr>
          <w:rFonts w:cs="Arial"/>
          <w:b/>
          <w:bCs/>
        </w:rPr>
      </w:pPr>
    </w:p>
    <w:p w14:paraId="094E1EB3" w14:textId="77777777" w:rsidR="00AC52C3" w:rsidRPr="00CD4C51" w:rsidRDefault="00AC52C3" w:rsidP="0051284E">
      <w:pPr>
        <w:spacing w:after="0" w:line="240" w:lineRule="auto"/>
        <w:ind w:left="567" w:hanging="567"/>
        <w:jc w:val="center"/>
        <w:rPr>
          <w:rFonts w:cs="Arial"/>
        </w:rPr>
      </w:pPr>
      <w:r w:rsidRPr="00CD4C51">
        <w:rPr>
          <w:rFonts w:cs="Arial"/>
        </w:rPr>
        <w:t>DRAFT RESOLUTION</w:t>
      </w:r>
    </w:p>
    <w:p w14:paraId="6495411F" w14:textId="77777777" w:rsidR="00061C43" w:rsidRPr="00CD4C51" w:rsidRDefault="00061C43" w:rsidP="0051284E">
      <w:pPr>
        <w:spacing w:after="0" w:line="240" w:lineRule="auto"/>
        <w:ind w:left="567" w:hanging="567"/>
        <w:jc w:val="center"/>
        <w:rPr>
          <w:rFonts w:cs="Arial"/>
          <w:b/>
          <w:bCs/>
        </w:rPr>
      </w:pPr>
    </w:p>
    <w:p w14:paraId="14FC5E7F" w14:textId="5A928C11" w:rsidR="00AC52C3" w:rsidRPr="00CD4C51" w:rsidRDefault="00AC52C3" w:rsidP="0051284E">
      <w:pPr>
        <w:spacing w:after="0" w:line="240" w:lineRule="auto"/>
        <w:ind w:left="567" w:hanging="567"/>
        <w:jc w:val="center"/>
        <w:rPr>
          <w:rFonts w:cs="Arial"/>
          <w:b/>
          <w:bCs/>
        </w:rPr>
      </w:pPr>
      <w:r w:rsidRPr="00CD4C51">
        <w:rPr>
          <w:rFonts w:cs="Arial"/>
          <w:b/>
          <w:bCs/>
        </w:rPr>
        <w:t xml:space="preserve">INTERNATIONALLY IMPORTANT RAPTOR </w:t>
      </w:r>
      <w:r w:rsidR="005D65C4" w:rsidRPr="00CD4C51">
        <w:rPr>
          <w:rFonts w:cs="Arial"/>
          <w:b/>
          <w:bCs/>
        </w:rPr>
        <w:t>AREAS</w:t>
      </w:r>
      <w:r w:rsidRPr="00CD4C51">
        <w:rPr>
          <w:rFonts w:cs="Arial"/>
          <w:b/>
          <w:bCs/>
        </w:rPr>
        <w:t xml:space="preserve"> (IIR</w:t>
      </w:r>
      <w:r w:rsidR="005D65C4" w:rsidRPr="00CD4C51">
        <w:rPr>
          <w:rFonts w:cs="Arial"/>
          <w:b/>
          <w:bCs/>
        </w:rPr>
        <w:t>A</w:t>
      </w:r>
      <w:r w:rsidRPr="00CD4C51">
        <w:rPr>
          <w:rFonts w:cs="Arial"/>
          <w:b/>
          <w:bCs/>
        </w:rPr>
        <w:t>s)</w:t>
      </w:r>
    </w:p>
    <w:p w14:paraId="649E9EC6" w14:textId="77777777" w:rsidR="0051284E" w:rsidRPr="00CD4C51" w:rsidRDefault="0051284E" w:rsidP="00AC52C3">
      <w:pPr>
        <w:spacing w:after="0" w:line="240" w:lineRule="auto"/>
        <w:ind w:left="567" w:hanging="567"/>
        <w:rPr>
          <w:rFonts w:cs="Arial"/>
          <w:b/>
          <w:bCs/>
        </w:rPr>
      </w:pPr>
    </w:p>
    <w:p w14:paraId="4A508AC9" w14:textId="77777777" w:rsidR="0051284E" w:rsidRPr="00CD4C51" w:rsidRDefault="0051284E" w:rsidP="00AC52C3">
      <w:pPr>
        <w:spacing w:after="0" w:line="240" w:lineRule="auto"/>
        <w:ind w:left="567" w:hanging="567"/>
        <w:rPr>
          <w:rFonts w:cs="Arial"/>
          <w:b/>
          <w:bCs/>
        </w:rPr>
      </w:pPr>
    </w:p>
    <w:p w14:paraId="30C1DAB8" w14:textId="087728BC" w:rsidR="00AC52C3" w:rsidRPr="00CD4C51" w:rsidRDefault="00AC52C3" w:rsidP="00810FE4">
      <w:pPr>
        <w:spacing w:after="0" w:line="240" w:lineRule="auto"/>
        <w:jc w:val="both"/>
        <w:rPr>
          <w:rFonts w:cs="Arial"/>
        </w:rPr>
      </w:pPr>
      <w:r w:rsidRPr="00CD4C51">
        <w:rPr>
          <w:rFonts w:cs="Arial"/>
          <w:i/>
          <w:iCs/>
        </w:rPr>
        <w:t>Alarmed</w:t>
      </w:r>
      <w:r w:rsidRPr="00CD4C51">
        <w:rPr>
          <w:rFonts w:cs="Arial"/>
        </w:rPr>
        <w:t xml:space="preserve"> that migratory birds of prey in Africa </w:t>
      </w:r>
      <w:r w:rsidR="00C204D6" w:rsidRPr="00CD4C51">
        <w:rPr>
          <w:rFonts w:cs="Arial"/>
        </w:rPr>
        <w:t xml:space="preserve">and </w:t>
      </w:r>
      <w:r w:rsidRPr="00CD4C51">
        <w:rPr>
          <w:rFonts w:cs="Arial"/>
        </w:rPr>
        <w:t>Eurasia are facing a biodiversity crisis</w:t>
      </w:r>
      <w:r w:rsidR="0033346B" w:rsidRPr="00CD4C51">
        <w:rPr>
          <w:rFonts w:cs="Arial"/>
        </w:rPr>
        <w:t>,</w:t>
      </w:r>
      <w:r w:rsidRPr="00CD4C51">
        <w:rPr>
          <w:rFonts w:cs="Arial"/>
        </w:rPr>
        <w:t xml:space="preserve"> with an estimated 34</w:t>
      </w:r>
      <w:r w:rsidR="0041162F" w:rsidRPr="00CD4C51">
        <w:rPr>
          <w:rFonts w:cs="Arial"/>
        </w:rPr>
        <w:t xml:space="preserve"> per cent</w:t>
      </w:r>
      <w:r w:rsidRPr="00CD4C51">
        <w:rPr>
          <w:rFonts w:cs="Arial"/>
        </w:rPr>
        <w:t xml:space="preserve"> of species threatened with extinction and 50</w:t>
      </w:r>
      <w:r w:rsidR="0041162F" w:rsidRPr="00CD4C51">
        <w:rPr>
          <w:rFonts w:cs="Arial"/>
        </w:rPr>
        <w:t xml:space="preserve"> </w:t>
      </w:r>
      <w:r w:rsidR="007D4343" w:rsidRPr="00CD4C51">
        <w:rPr>
          <w:rFonts w:cs="Arial"/>
        </w:rPr>
        <w:t xml:space="preserve">per </w:t>
      </w:r>
      <w:r w:rsidR="0041162F" w:rsidRPr="00CD4C51">
        <w:rPr>
          <w:rFonts w:cs="Arial"/>
        </w:rPr>
        <w:t>cent</w:t>
      </w:r>
      <w:r w:rsidRPr="00CD4C51">
        <w:rPr>
          <w:rFonts w:cs="Arial"/>
        </w:rPr>
        <w:t xml:space="preserve"> </w:t>
      </w:r>
      <w:r w:rsidR="008F778C" w:rsidRPr="00CD4C51">
        <w:rPr>
          <w:rFonts w:cs="Arial"/>
        </w:rPr>
        <w:t xml:space="preserve">in </w:t>
      </w:r>
      <w:r w:rsidRPr="00CD4C51">
        <w:rPr>
          <w:rFonts w:cs="Arial"/>
        </w:rPr>
        <w:t>declin</w:t>
      </w:r>
      <w:r w:rsidR="008F778C" w:rsidRPr="00CD4C51">
        <w:rPr>
          <w:rFonts w:cs="Arial"/>
        </w:rPr>
        <w:t>e</w:t>
      </w:r>
      <w:r w:rsidRPr="00CD4C51">
        <w:rPr>
          <w:rFonts w:cs="Arial"/>
        </w:rPr>
        <w:t>,</w:t>
      </w:r>
    </w:p>
    <w:p w14:paraId="73114F9F" w14:textId="2E977EB0" w:rsidR="00810FE4" w:rsidRPr="00CD4C51" w:rsidRDefault="00810FE4" w:rsidP="0009526F">
      <w:pPr>
        <w:tabs>
          <w:tab w:val="left" w:pos="952"/>
        </w:tabs>
        <w:spacing w:after="0" w:line="240" w:lineRule="auto"/>
        <w:jc w:val="both"/>
        <w:rPr>
          <w:rFonts w:cs="Arial"/>
        </w:rPr>
      </w:pPr>
    </w:p>
    <w:p w14:paraId="17F0A19C" w14:textId="4682D934" w:rsidR="00AC52C3" w:rsidRPr="00CD4C51" w:rsidRDefault="00AC52C3" w:rsidP="00810FE4">
      <w:pPr>
        <w:spacing w:after="0" w:line="240" w:lineRule="auto"/>
        <w:jc w:val="both"/>
        <w:rPr>
          <w:rFonts w:cs="Arial"/>
        </w:rPr>
      </w:pPr>
      <w:r w:rsidRPr="00CD4C51">
        <w:rPr>
          <w:rFonts w:cs="Arial"/>
          <w:i/>
          <w:iCs/>
        </w:rPr>
        <w:t>Conscious</w:t>
      </w:r>
      <w:r w:rsidRPr="00CD4C51">
        <w:rPr>
          <w:rFonts w:cs="Arial"/>
        </w:rPr>
        <w:t xml:space="preserve"> that area-based conservation is essential to safeguard declining biodiversity, and concerned that migratory birds of prey are overlooked by many national and international efforts to develop and apply area-based conservation and management measures such as the creation of protected areas </w:t>
      </w:r>
      <w:r w:rsidRPr="00CD4C51">
        <w:rPr>
          <w:rFonts w:cs="Arial"/>
          <w:color w:val="000000" w:themeColor="text1"/>
        </w:rPr>
        <w:t xml:space="preserve">with management plans, </w:t>
      </w:r>
      <w:r w:rsidRPr="00CD4C51">
        <w:rPr>
          <w:rFonts w:cs="Arial"/>
        </w:rPr>
        <w:t>or as areas subject to other effective area-based conservation/restoration measures,</w:t>
      </w:r>
    </w:p>
    <w:p w14:paraId="44D946B3" w14:textId="77777777" w:rsidR="00810FE4" w:rsidRPr="00CD4C51" w:rsidRDefault="00810FE4" w:rsidP="00810FE4">
      <w:pPr>
        <w:spacing w:after="0" w:line="240" w:lineRule="auto"/>
        <w:jc w:val="both"/>
        <w:rPr>
          <w:rFonts w:cs="Arial"/>
        </w:rPr>
      </w:pPr>
    </w:p>
    <w:p w14:paraId="05748C35" w14:textId="2D00C15F" w:rsidR="00AC52C3" w:rsidRPr="00CD4C51" w:rsidRDefault="00AC52C3" w:rsidP="00810FE4">
      <w:pPr>
        <w:spacing w:after="0" w:line="240" w:lineRule="auto"/>
        <w:jc w:val="both"/>
        <w:rPr>
          <w:rFonts w:cs="Arial"/>
        </w:rPr>
      </w:pPr>
      <w:r w:rsidRPr="00CD4C51">
        <w:rPr>
          <w:rFonts w:cs="Arial"/>
          <w:i/>
          <w:iCs/>
        </w:rPr>
        <w:t xml:space="preserve">Welcoming </w:t>
      </w:r>
      <w:r w:rsidR="00C74764" w:rsidRPr="00CD4C51">
        <w:rPr>
          <w:rFonts w:cs="Arial"/>
        </w:rPr>
        <w:t>T</w:t>
      </w:r>
      <w:r w:rsidRPr="00CD4C51">
        <w:rPr>
          <w:rFonts w:cs="Arial"/>
        </w:rPr>
        <w:t>argets 1 and 3 of the Kunming-Montreal Global Biodiversity Framework,</w:t>
      </w:r>
    </w:p>
    <w:p w14:paraId="0E2EBF45" w14:textId="77777777" w:rsidR="00810FE4" w:rsidRPr="00CD4C51" w:rsidRDefault="00810FE4" w:rsidP="00810FE4">
      <w:pPr>
        <w:spacing w:after="0" w:line="240" w:lineRule="auto"/>
        <w:jc w:val="both"/>
        <w:rPr>
          <w:rFonts w:cs="Arial"/>
        </w:rPr>
      </w:pPr>
    </w:p>
    <w:p w14:paraId="63337903" w14:textId="13887DD8" w:rsidR="00AC52C3" w:rsidRPr="00CD4C51" w:rsidRDefault="00AC52C3" w:rsidP="00810FE4">
      <w:pPr>
        <w:spacing w:after="0" w:line="240" w:lineRule="auto"/>
        <w:jc w:val="both"/>
        <w:rPr>
          <w:rFonts w:cs="Arial"/>
        </w:rPr>
      </w:pPr>
      <w:r w:rsidRPr="00CD4C51">
        <w:rPr>
          <w:rFonts w:cs="Arial"/>
          <w:i/>
          <w:iCs/>
        </w:rPr>
        <w:t>Recalling</w:t>
      </w:r>
      <w:r w:rsidRPr="00CD4C51">
        <w:rPr>
          <w:rFonts w:cs="Arial"/>
        </w:rPr>
        <w:t xml:space="preserve"> the Memorandum of Understanding on the </w:t>
      </w:r>
      <w:r w:rsidR="00FB7FF6" w:rsidRPr="00CD4C51">
        <w:rPr>
          <w:rFonts w:cs="Arial"/>
        </w:rPr>
        <w:t xml:space="preserve">Conservation </w:t>
      </w:r>
      <w:r w:rsidRPr="00CD4C51">
        <w:rPr>
          <w:rFonts w:cs="Arial"/>
        </w:rPr>
        <w:t xml:space="preserve">of </w:t>
      </w:r>
      <w:r w:rsidR="00FB7FF6" w:rsidRPr="00CD4C51">
        <w:rPr>
          <w:rFonts w:cs="Arial"/>
        </w:rPr>
        <w:t>Migratory B</w:t>
      </w:r>
      <w:r w:rsidRPr="00CD4C51">
        <w:rPr>
          <w:rFonts w:cs="Arial"/>
        </w:rPr>
        <w:t xml:space="preserve">irds of </w:t>
      </w:r>
      <w:r w:rsidR="00FB7FF6" w:rsidRPr="00CD4C51">
        <w:rPr>
          <w:rFonts w:cs="Arial"/>
        </w:rPr>
        <w:t>P</w:t>
      </w:r>
      <w:r w:rsidRPr="00CD4C51">
        <w:rPr>
          <w:rFonts w:cs="Arial"/>
        </w:rPr>
        <w:t>rey in Africa and Eurasia (Raptors MOU)</w:t>
      </w:r>
      <w:r w:rsidR="0033346B" w:rsidRPr="00CD4C51">
        <w:rPr>
          <w:rFonts w:cs="Arial"/>
        </w:rPr>
        <w:t>,</w:t>
      </w:r>
      <w:r w:rsidRPr="00CD4C51">
        <w:rPr>
          <w:rFonts w:cs="Arial"/>
        </w:rPr>
        <w:t xml:space="preserve"> which calls </w:t>
      </w:r>
      <w:r w:rsidR="004C6BDF" w:rsidRPr="00CD4C51">
        <w:rPr>
          <w:rFonts w:cs="Arial"/>
        </w:rPr>
        <w:t xml:space="preserve">on </w:t>
      </w:r>
      <w:r w:rsidR="009B7BBA" w:rsidRPr="00CD4C51">
        <w:rPr>
          <w:rFonts w:cs="Arial"/>
        </w:rPr>
        <w:t>Range S</w:t>
      </w:r>
      <w:r w:rsidR="00A73DE4" w:rsidRPr="00CD4C51">
        <w:rPr>
          <w:rFonts w:cs="Arial"/>
        </w:rPr>
        <w:t>tates</w:t>
      </w:r>
      <w:r w:rsidRPr="00CD4C51">
        <w:rPr>
          <w:rFonts w:cs="Arial"/>
        </w:rPr>
        <w:t xml:space="preserve"> in Art. 8(d) to “identify important areas, significant routes, breeding and </w:t>
      </w:r>
      <w:proofErr w:type="spellStart"/>
      <w:r w:rsidRPr="00CD4C51">
        <w:rPr>
          <w:rFonts w:cs="Arial"/>
        </w:rPr>
        <w:t>congregatory</w:t>
      </w:r>
      <w:proofErr w:type="spellEnd"/>
      <w:r w:rsidRPr="00CD4C51">
        <w:rPr>
          <w:rFonts w:cs="Arial"/>
        </w:rPr>
        <w:t xml:space="preserve"> sites for birds of prey and promote their protection and/or appropriate management, rehabilitation and/or restoration”,</w:t>
      </w:r>
    </w:p>
    <w:p w14:paraId="3D6CABA5" w14:textId="77777777" w:rsidR="005D65C4" w:rsidRPr="00CD4C51" w:rsidRDefault="005D65C4" w:rsidP="00810FE4">
      <w:pPr>
        <w:spacing w:after="0" w:line="240" w:lineRule="auto"/>
        <w:jc w:val="both"/>
        <w:rPr>
          <w:rFonts w:cs="Arial"/>
        </w:rPr>
      </w:pPr>
    </w:p>
    <w:p w14:paraId="137F13F6" w14:textId="13EA62D9" w:rsidR="00AC52C3" w:rsidRPr="00CD4C51" w:rsidRDefault="00AC52C3" w:rsidP="00810FE4">
      <w:pPr>
        <w:spacing w:after="0" w:line="240" w:lineRule="auto"/>
        <w:jc w:val="both"/>
        <w:rPr>
          <w:rFonts w:cs="Arial"/>
        </w:rPr>
      </w:pPr>
      <w:r w:rsidRPr="00CD4C51">
        <w:rPr>
          <w:rFonts w:cs="Arial"/>
          <w:i/>
          <w:iCs/>
        </w:rPr>
        <w:t>Recalling</w:t>
      </w:r>
      <w:r w:rsidRPr="00CD4C51">
        <w:rPr>
          <w:rFonts w:cs="Arial"/>
        </w:rPr>
        <w:t xml:space="preserve"> CMS Resolution 12.13 </w:t>
      </w:r>
      <w:r w:rsidRPr="00CD4C51">
        <w:rPr>
          <w:rFonts w:cs="Arial"/>
          <w:i/>
          <w:iCs/>
        </w:rPr>
        <w:t>Important Marine Mammal Areas (IMMAs)</w:t>
      </w:r>
      <w:r w:rsidRPr="00CD4C51">
        <w:rPr>
          <w:rFonts w:cs="Arial"/>
        </w:rPr>
        <w:t xml:space="preserve"> and CMS Resolution 14.7 </w:t>
      </w:r>
      <w:r w:rsidRPr="00CD4C51">
        <w:rPr>
          <w:rFonts w:cs="Arial"/>
          <w:i/>
          <w:iCs/>
        </w:rPr>
        <w:t>Important Shark and Ray Areas (ISRAs)</w:t>
      </w:r>
      <w:r w:rsidRPr="00CD4C51">
        <w:rPr>
          <w:rFonts w:cs="Arial"/>
        </w:rPr>
        <w:t xml:space="preserve"> which</w:t>
      </w:r>
      <w:r w:rsidR="0058142D" w:rsidRPr="00CD4C51">
        <w:rPr>
          <w:rFonts w:cs="Arial"/>
        </w:rPr>
        <w:t>,</w:t>
      </w:r>
      <w:r w:rsidRPr="00CD4C51">
        <w:rPr>
          <w:rFonts w:cs="Arial"/>
        </w:rPr>
        <w:t xml:space="preserve"> among other things</w:t>
      </w:r>
      <w:r w:rsidR="0058142D" w:rsidRPr="00CD4C51">
        <w:rPr>
          <w:rFonts w:cs="Arial"/>
        </w:rPr>
        <w:t>,</w:t>
      </w:r>
      <w:r w:rsidRPr="00CD4C51">
        <w:rPr>
          <w:rFonts w:cs="Arial"/>
        </w:rPr>
        <w:t xml:space="preserve"> acknowledge the </w:t>
      </w:r>
      <w:r w:rsidR="00F204BD" w:rsidRPr="00CD4C51">
        <w:rPr>
          <w:rFonts w:cs="Arial"/>
        </w:rPr>
        <w:t xml:space="preserve">IUCN </w:t>
      </w:r>
      <w:r w:rsidRPr="00CD4C51">
        <w:rPr>
          <w:rFonts w:cs="Arial"/>
        </w:rPr>
        <w:t>criteria and identification processes for CMS-listed marine mammals</w:t>
      </w:r>
      <w:r w:rsidR="00A36C28" w:rsidRPr="00CD4C51">
        <w:rPr>
          <w:rFonts w:cs="Arial"/>
        </w:rPr>
        <w:t xml:space="preserve">, </w:t>
      </w:r>
      <w:r w:rsidRPr="00CD4C51">
        <w:rPr>
          <w:rFonts w:cs="Arial"/>
        </w:rPr>
        <w:t xml:space="preserve">sharks, rays and chimaeras, and request Parties and invite Range States, </w:t>
      </w:r>
      <w:r w:rsidR="001F14E6" w:rsidRPr="00CD4C51">
        <w:rPr>
          <w:rFonts w:cs="Arial"/>
        </w:rPr>
        <w:t>i</w:t>
      </w:r>
      <w:r w:rsidRPr="00CD4C51">
        <w:rPr>
          <w:rFonts w:cs="Arial"/>
        </w:rPr>
        <w:t xml:space="preserve">ntergovernmental </w:t>
      </w:r>
      <w:r w:rsidR="001F14E6" w:rsidRPr="00CD4C51">
        <w:rPr>
          <w:rFonts w:cs="Arial"/>
        </w:rPr>
        <w:t>o</w:t>
      </w:r>
      <w:r w:rsidRPr="00CD4C51">
        <w:rPr>
          <w:rFonts w:cs="Arial"/>
        </w:rPr>
        <w:t xml:space="preserve">rganizations and partners to identify specific areas where the </w:t>
      </w:r>
      <w:r w:rsidR="00735DF0" w:rsidRPr="00CD4C51">
        <w:rPr>
          <w:rFonts w:cs="Arial"/>
        </w:rPr>
        <w:t>delineation</w:t>
      </w:r>
      <w:r w:rsidRPr="00CD4C51">
        <w:rPr>
          <w:rFonts w:cs="Arial"/>
        </w:rPr>
        <w:t xml:space="preserve"> of IMMAs and ISRAs could be particularly beneficial,</w:t>
      </w:r>
    </w:p>
    <w:p w14:paraId="7C422C57" w14:textId="77777777" w:rsidR="00810FE4" w:rsidRPr="00CD4C51" w:rsidRDefault="00810FE4" w:rsidP="00810FE4">
      <w:pPr>
        <w:spacing w:after="0" w:line="240" w:lineRule="auto"/>
        <w:jc w:val="both"/>
        <w:rPr>
          <w:rFonts w:cs="Arial"/>
        </w:rPr>
      </w:pPr>
    </w:p>
    <w:p w14:paraId="0D2D925F" w14:textId="502F0F1D" w:rsidR="00AC52C3" w:rsidRPr="00CD4C51" w:rsidRDefault="00AC52C3" w:rsidP="00810FE4">
      <w:pPr>
        <w:spacing w:after="0" w:line="240" w:lineRule="auto"/>
        <w:jc w:val="both"/>
        <w:rPr>
          <w:rFonts w:cs="Arial"/>
        </w:rPr>
      </w:pPr>
      <w:r w:rsidRPr="00CD4C51">
        <w:rPr>
          <w:rFonts w:cs="Arial"/>
          <w:i/>
          <w:iCs/>
        </w:rPr>
        <w:t>Welcoming</w:t>
      </w:r>
      <w:r w:rsidRPr="00CD4C51">
        <w:rPr>
          <w:rFonts w:cs="Arial"/>
        </w:rPr>
        <w:t xml:space="preserve"> the development of robust selection and review criteria for the identification of IIR</w:t>
      </w:r>
      <w:r w:rsidR="00175BAF" w:rsidRPr="00CD4C51">
        <w:rPr>
          <w:rFonts w:cs="Arial"/>
        </w:rPr>
        <w:t>A</w:t>
      </w:r>
      <w:r w:rsidRPr="00CD4C51">
        <w:rPr>
          <w:rFonts w:cs="Arial"/>
        </w:rPr>
        <w:t>s by the T</w:t>
      </w:r>
      <w:r w:rsidR="00EB3C78" w:rsidRPr="00CD4C51">
        <w:rPr>
          <w:rFonts w:cs="Arial"/>
        </w:rPr>
        <w:t xml:space="preserve">echnical </w:t>
      </w:r>
      <w:r w:rsidRPr="00CD4C51">
        <w:rPr>
          <w:rFonts w:cs="Arial"/>
        </w:rPr>
        <w:t>A</w:t>
      </w:r>
      <w:r w:rsidR="00EB3C78" w:rsidRPr="00CD4C51">
        <w:rPr>
          <w:rFonts w:cs="Arial"/>
        </w:rPr>
        <w:t xml:space="preserve">dvisory </w:t>
      </w:r>
      <w:r w:rsidRPr="00CD4C51">
        <w:rPr>
          <w:rFonts w:cs="Arial"/>
        </w:rPr>
        <w:t>G</w:t>
      </w:r>
      <w:r w:rsidR="00EB3C78" w:rsidRPr="00CD4C51">
        <w:rPr>
          <w:rFonts w:cs="Arial"/>
        </w:rPr>
        <w:t>roup</w:t>
      </w:r>
      <w:r w:rsidRPr="00CD4C51">
        <w:rPr>
          <w:rFonts w:cs="Arial"/>
        </w:rPr>
        <w:t xml:space="preserve"> of the Raptors MOU and progress made in identifying IIR</w:t>
      </w:r>
      <w:r w:rsidR="00175BAF" w:rsidRPr="00CD4C51">
        <w:rPr>
          <w:rFonts w:cs="Arial"/>
        </w:rPr>
        <w:t>A</w:t>
      </w:r>
      <w:r w:rsidRPr="00CD4C51">
        <w:rPr>
          <w:rFonts w:cs="Arial"/>
        </w:rPr>
        <w:t>s that will contribute to</w:t>
      </w:r>
      <w:r w:rsidR="00D646F5" w:rsidRPr="00CD4C51">
        <w:rPr>
          <w:rFonts w:cs="Arial"/>
        </w:rPr>
        <w:t xml:space="preserve"> determining </w:t>
      </w:r>
      <w:r w:rsidRPr="00CD4C51">
        <w:rPr>
          <w:rFonts w:cs="Arial"/>
        </w:rPr>
        <w:t>Key Biodiversity Areas (KBAs),</w:t>
      </w:r>
    </w:p>
    <w:p w14:paraId="10142031" w14:textId="77777777" w:rsidR="00810FE4" w:rsidRDefault="00810FE4" w:rsidP="00810FE4">
      <w:pPr>
        <w:spacing w:after="0" w:line="240" w:lineRule="auto"/>
        <w:jc w:val="both"/>
        <w:rPr>
          <w:rFonts w:cs="Arial"/>
        </w:rPr>
      </w:pPr>
    </w:p>
    <w:p w14:paraId="7F412E75" w14:textId="77777777" w:rsidR="00357026" w:rsidRPr="00CD4C51" w:rsidRDefault="00357026" w:rsidP="00810FE4">
      <w:pPr>
        <w:spacing w:after="0" w:line="240" w:lineRule="auto"/>
        <w:jc w:val="both"/>
        <w:rPr>
          <w:rFonts w:cs="Arial"/>
        </w:rPr>
      </w:pPr>
    </w:p>
    <w:p w14:paraId="2854FD5C" w14:textId="77777777" w:rsidR="00AC52C3" w:rsidRPr="00CD4C51" w:rsidRDefault="00AC52C3" w:rsidP="00CC6E17">
      <w:pPr>
        <w:spacing w:after="0" w:line="240" w:lineRule="auto"/>
        <w:ind w:left="567" w:hanging="567"/>
        <w:jc w:val="center"/>
        <w:rPr>
          <w:rFonts w:cs="Arial"/>
          <w:i/>
          <w:iCs/>
        </w:rPr>
      </w:pPr>
      <w:r w:rsidRPr="00CD4C51">
        <w:rPr>
          <w:rFonts w:cs="Arial"/>
          <w:i/>
          <w:iCs/>
        </w:rPr>
        <w:t>The Conference of the Parties to the</w:t>
      </w:r>
    </w:p>
    <w:p w14:paraId="5F888AC3" w14:textId="77777777" w:rsidR="00AC52C3" w:rsidRPr="00CD4C51" w:rsidRDefault="00AC52C3" w:rsidP="00CC6E17">
      <w:pPr>
        <w:spacing w:after="0" w:line="240" w:lineRule="auto"/>
        <w:ind w:left="567" w:hanging="567"/>
        <w:jc w:val="center"/>
        <w:rPr>
          <w:rFonts w:cs="Arial"/>
          <w:i/>
          <w:iCs/>
        </w:rPr>
      </w:pPr>
      <w:r w:rsidRPr="00CD4C51">
        <w:rPr>
          <w:rFonts w:cs="Arial"/>
          <w:i/>
          <w:iCs/>
        </w:rPr>
        <w:t>Convention on the Conservation of Migratory Species of Wild Animals</w:t>
      </w:r>
    </w:p>
    <w:p w14:paraId="3AB0E8D4" w14:textId="77777777" w:rsidR="00CC6E17" w:rsidRPr="00357026" w:rsidRDefault="00CC6E17" w:rsidP="00D429C9">
      <w:pPr>
        <w:spacing w:after="0" w:line="240" w:lineRule="auto"/>
        <w:ind w:left="567" w:hanging="567"/>
        <w:jc w:val="both"/>
        <w:rPr>
          <w:rFonts w:cs="Arial"/>
        </w:rPr>
      </w:pPr>
    </w:p>
    <w:p w14:paraId="6D63F0FB" w14:textId="77777777" w:rsidR="00B74964" w:rsidRPr="00CD4C51" w:rsidRDefault="00B74964" w:rsidP="00306972">
      <w:pPr>
        <w:pStyle w:val="ListParagraph"/>
        <w:spacing w:after="0" w:line="240" w:lineRule="auto"/>
        <w:ind w:hanging="720"/>
        <w:jc w:val="both"/>
        <w:rPr>
          <w:rFonts w:cs="Arial"/>
        </w:rPr>
      </w:pPr>
    </w:p>
    <w:p w14:paraId="40BA1EE2" w14:textId="7E25421C" w:rsidR="00544BA5" w:rsidRPr="00CD4C51" w:rsidRDefault="00B36AF0" w:rsidP="00357026">
      <w:pPr>
        <w:pStyle w:val="ListParagraph"/>
        <w:numPr>
          <w:ilvl w:val="0"/>
          <w:numId w:val="27"/>
        </w:numPr>
        <w:spacing w:after="0" w:line="240" w:lineRule="auto"/>
        <w:ind w:left="567" w:hanging="567"/>
        <w:contextualSpacing w:val="0"/>
        <w:jc w:val="both"/>
        <w:rPr>
          <w:rFonts w:cs="Arial"/>
        </w:rPr>
      </w:pPr>
      <w:r w:rsidRPr="00CD4C51">
        <w:rPr>
          <w:rFonts w:cs="Arial"/>
          <w:i/>
          <w:iCs/>
        </w:rPr>
        <w:t>Decides</w:t>
      </w:r>
      <w:r w:rsidRPr="00CD4C51">
        <w:rPr>
          <w:rFonts w:cs="Arial"/>
        </w:rPr>
        <w:t xml:space="preserve"> to establish IIRAs as areas internationally important for migratory birds of prey in Africa and Eurasia</w:t>
      </w:r>
      <w:r w:rsidR="004C676D" w:rsidRPr="00CD4C51">
        <w:rPr>
          <w:rFonts w:cs="Arial"/>
        </w:rPr>
        <w:t xml:space="preserve"> for</w:t>
      </w:r>
      <w:r w:rsidR="00BE40EE" w:rsidRPr="00CD4C51">
        <w:rPr>
          <w:rFonts w:cs="Arial"/>
          <w:color w:val="000000" w:themeColor="text1"/>
        </w:rPr>
        <w:t xml:space="preserve"> those </w:t>
      </w:r>
      <w:r w:rsidRPr="00CD4C51">
        <w:rPr>
          <w:rFonts w:cs="Arial"/>
        </w:rPr>
        <w:t>site</w:t>
      </w:r>
      <w:r w:rsidR="00754C4C" w:rsidRPr="00CD4C51">
        <w:rPr>
          <w:rFonts w:cs="Arial"/>
        </w:rPr>
        <w:t>s</w:t>
      </w:r>
      <w:r w:rsidRPr="00CD4C51">
        <w:rPr>
          <w:rFonts w:cs="Arial"/>
        </w:rPr>
        <w:t xml:space="preserve"> meeting criteria used to identify Important Bird</w:t>
      </w:r>
      <w:r w:rsidR="00E15F3F" w:rsidRPr="00CD4C51">
        <w:rPr>
          <w:rFonts w:cs="Arial"/>
        </w:rPr>
        <w:t xml:space="preserve"> and Biodiversity</w:t>
      </w:r>
      <w:r w:rsidRPr="00CD4C51">
        <w:rPr>
          <w:rFonts w:cs="Arial"/>
        </w:rPr>
        <w:t xml:space="preserve"> Areas as recognized by the Technical Advisory Group of the Raptors MOU</w:t>
      </w:r>
      <w:r w:rsidR="002149BF" w:rsidRPr="00CD4C51">
        <w:rPr>
          <w:rFonts w:cs="Arial"/>
        </w:rPr>
        <w:t>, including the sites</w:t>
      </w:r>
      <w:r w:rsidR="002B5C93" w:rsidRPr="00CD4C51">
        <w:rPr>
          <w:rFonts w:cs="Arial"/>
        </w:rPr>
        <w:t xml:space="preserve"> already </w:t>
      </w:r>
      <w:r w:rsidR="002149BF" w:rsidRPr="00CD4C51">
        <w:rPr>
          <w:rFonts w:cs="Arial"/>
        </w:rPr>
        <w:t xml:space="preserve">listed in Table 3 of Annex 3 of the </w:t>
      </w:r>
      <w:r w:rsidR="00C42FFB" w:rsidRPr="00CD4C51">
        <w:rPr>
          <w:rFonts w:cs="Arial"/>
        </w:rPr>
        <w:t xml:space="preserve">Raptors </w:t>
      </w:r>
      <w:proofErr w:type="gramStart"/>
      <w:r w:rsidR="00C42FFB" w:rsidRPr="00CD4C51">
        <w:rPr>
          <w:rFonts w:cs="Arial"/>
        </w:rPr>
        <w:t>MOU</w:t>
      </w:r>
      <w:r w:rsidR="005A4CE0" w:rsidRPr="00CD4C51">
        <w:rPr>
          <w:rFonts w:cs="Arial"/>
        </w:rPr>
        <w:t>;</w:t>
      </w:r>
      <w:proofErr w:type="gramEnd"/>
    </w:p>
    <w:p w14:paraId="0E0E20A1" w14:textId="77777777" w:rsidR="00544BA5" w:rsidRPr="00CD4C51" w:rsidRDefault="00544BA5" w:rsidP="00357026">
      <w:pPr>
        <w:pStyle w:val="ListParagraph"/>
        <w:spacing w:after="0" w:line="240" w:lineRule="auto"/>
        <w:ind w:left="567" w:hanging="567"/>
        <w:contextualSpacing w:val="0"/>
        <w:jc w:val="both"/>
        <w:rPr>
          <w:rFonts w:cs="Arial"/>
          <w:i/>
          <w:iCs/>
        </w:rPr>
      </w:pPr>
    </w:p>
    <w:p w14:paraId="6A1DB217" w14:textId="0E118543" w:rsidR="00544BA5" w:rsidRPr="00CD4C51" w:rsidRDefault="00AC52C3" w:rsidP="00357026">
      <w:pPr>
        <w:pStyle w:val="ListParagraph"/>
        <w:numPr>
          <w:ilvl w:val="0"/>
          <w:numId w:val="27"/>
        </w:numPr>
        <w:spacing w:after="0" w:line="240" w:lineRule="auto"/>
        <w:ind w:left="567" w:hanging="567"/>
        <w:contextualSpacing w:val="0"/>
        <w:jc w:val="both"/>
        <w:rPr>
          <w:rFonts w:cs="Arial"/>
          <w:i/>
          <w:iCs/>
        </w:rPr>
      </w:pPr>
      <w:r w:rsidRPr="00CD4C51">
        <w:rPr>
          <w:rFonts w:cs="Arial"/>
          <w:i/>
          <w:iCs/>
        </w:rPr>
        <w:t xml:space="preserve">Requests </w:t>
      </w:r>
      <w:r w:rsidRPr="00CD4C51">
        <w:rPr>
          <w:rFonts w:cs="Arial"/>
        </w:rPr>
        <w:t>Parties and invites all Range States, intergovernmental organizations and</w:t>
      </w:r>
      <w:r w:rsidR="009C7FAF" w:rsidRPr="00CD4C51">
        <w:rPr>
          <w:rFonts w:cs="Arial"/>
        </w:rPr>
        <w:t xml:space="preserve"> </w:t>
      </w:r>
      <w:r w:rsidRPr="00CD4C51">
        <w:rPr>
          <w:rFonts w:cs="Arial"/>
        </w:rPr>
        <w:t xml:space="preserve">partners to support the identification </w:t>
      </w:r>
      <w:r w:rsidR="008F0248" w:rsidRPr="00CD4C51">
        <w:rPr>
          <w:rFonts w:cs="Arial"/>
        </w:rPr>
        <w:t xml:space="preserve">and </w:t>
      </w:r>
      <w:r w:rsidR="00E57FBD" w:rsidRPr="00CD4C51">
        <w:rPr>
          <w:rFonts w:cs="Arial"/>
        </w:rPr>
        <w:t>delineation of</w:t>
      </w:r>
      <w:r w:rsidRPr="00CD4C51">
        <w:rPr>
          <w:rFonts w:cs="Arial"/>
        </w:rPr>
        <w:t xml:space="preserve"> IIR</w:t>
      </w:r>
      <w:r w:rsidR="00B46CA2" w:rsidRPr="00CD4C51">
        <w:rPr>
          <w:rFonts w:cs="Arial"/>
        </w:rPr>
        <w:t>A</w:t>
      </w:r>
      <w:r w:rsidRPr="00CD4C51">
        <w:rPr>
          <w:rFonts w:cs="Arial"/>
        </w:rPr>
        <w:t>s</w:t>
      </w:r>
      <w:r w:rsidR="00455C5D" w:rsidRPr="00CD4C51">
        <w:rPr>
          <w:rFonts w:cs="Arial"/>
        </w:rPr>
        <w:t>,</w:t>
      </w:r>
      <w:r w:rsidR="009C31FC" w:rsidRPr="00CD4C51">
        <w:rPr>
          <w:rFonts w:cs="Arial"/>
        </w:rPr>
        <w:t xml:space="preserve"> </w:t>
      </w:r>
      <w:r w:rsidR="00A4210A" w:rsidRPr="00CD4C51">
        <w:rPr>
          <w:rFonts w:cs="Arial"/>
        </w:rPr>
        <w:t xml:space="preserve">in particular </w:t>
      </w:r>
      <w:r w:rsidR="00974DCA" w:rsidRPr="00CD4C51">
        <w:rPr>
          <w:rFonts w:cs="Arial"/>
        </w:rPr>
        <w:t xml:space="preserve">for species listed in </w:t>
      </w:r>
      <w:hyperlink r:id="rId24" w:history="1">
        <w:r w:rsidR="00974DCA" w:rsidRPr="00CD4C51">
          <w:rPr>
            <w:rFonts w:cs="Arial"/>
          </w:rPr>
          <w:t>category 1</w:t>
        </w:r>
      </w:hyperlink>
      <w:r w:rsidR="00D12B9B" w:rsidRPr="00CD4C51">
        <w:rPr>
          <w:rFonts w:cs="Arial"/>
        </w:rPr>
        <w:t xml:space="preserve"> in Table 1 of </w:t>
      </w:r>
      <w:r w:rsidR="003865EB" w:rsidRPr="00CD4C51">
        <w:rPr>
          <w:rFonts w:cs="Arial"/>
        </w:rPr>
        <w:t>the Raptors MOU Action Plan</w:t>
      </w:r>
      <w:r w:rsidR="005A4CE0" w:rsidRPr="00CD4C51">
        <w:rPr>
          <w:rFonts w:cs="Arial"/>
        </w:rPr>
        <w:t>,</w:t>
      </w:r>
      <w:r w:rsidR="00A23464" w:rsidRPr="00CD4C51">
        <w:rPr>
          <w:rFonts w:cs="Arial"/>
        </w:rPr>
        <w:t xml:space="preserve"> </w:t>
      </w:r>
      <w:r w:rsidR="00972A9E" w:rsidRPr="00CD4C51">
        <w:rPr>
          <w:rFonts w:cs="Arial"/>
        </w:rPr>
        <w:t xml:space="preserve">including </w:t>
      </w:r>
      <w:r w:rsidR="005A4CE0" w:rsidRPr="00CD4C51">
        <w:rPr>
          <w:rFonts w:cs="Arial"/>
        </w:rPr>
        <w:t>E</w:t>
      </w:r>
      <w:r w:rsidR="00972A9E" w:rsidRPr="00CD4C51">
        <w:rPr>
          <w:rFonts w:cs="Arial"/>
        </w:rPr>
        <w:t xml:space="preserve">gyptian </w:t>
      </w:r>
      <w:r w:rsidR="007C3BF2" w:rsidRPr="00CD4C51">
        <w:rPr>
          <w:rFonts w:cs="Arial"/>
        </w:rPr>
        <w:t>v</w:t>
      </w:r>
      <w:r w:rsidR="00972A9E" w:rsidRPr="00CD4C51">
        <w:rPr>
          <w:rFonts w:cs="Arial"/>
        </w:rPr>
        <w:t>ulture</w:t>
      </w:r>
      <w:r w:rsidR="00972A9E" w:rsidRPr="00CD4C51">
        <w:rPr>
          <w:rFonts w:cs="Arial"/>
          <w:i/>
          <w:iCs/>
        </w:rPr>
        <w:t xml:space="preserve"> (Neophron </w:t>
      </w:r>
      <w:proofErr w:type="spellStart"/>
      <w:r w:rsidR="00972A9E" w:rsidRPr="00CD4C51">
        <w:rPr>
          <w:rFonts w:cs="Arial"/>
          <w:i/>
          <w:iCs/>
        </w:rPr>
        <w:t>percnopterus</w:t>
      </w:r>
      <w:proofErr w:type="spellEnd"/>
      <w:r w:rsidR="00972A9E" w:rsidRPr="00CD4C51">
        <w:rPr>
          <w:rFonts w:cs="Arial"/>
          <w:i/>
          <w:iCs/>
        </w:rPr>
        <w:t xml:space="preserve">), </w:t>
      </w:r>
      <w:r w:rsidR="007C3BF2" w:rsidRPr="00CD4C51">
        <w:rPr>
          <w:rFonts w:cs="Arial"/>
        </w:rPr>
        <w:t>l</w:t>
      </w:r>
      <w:r w:rsidR="00972A9E" w:rsidRPr="00CD4C51">
        <w:rPr>
          <w:rFonts w:cs="Arial"/>
        </w:rPr>
        <w:t xml:space="preserve">appet-faced </w:t>
      </w:r>
      <w:r w:rsidR="007C3BF2" w:rsidRPr="00CD4C51">
        <w:rPr>
          <w:rFonts w:cs="Arial"/>
        </w:rPr>
        <w:t>v</w:t>
      </w:r>
      <w:r w:rsidR="00972A9E" w:rsidRPr="00CD4C51">
        <w:rPr>
          <w:rFonts w:cs="Arial"/>
        </w:rPr>
        <w:t>ulture</w:t>
      </w:r>
      <w:r w:rsidR="00972A9E" w:rsidRPr="00CD4C51">
        <w:rPr>
          <w:rFonts w:cs="Arial"/>
          <w:i/>
          <w:iCs/>
        </w:rPr>
        <w:t xml:space="preserve"> (</w:t>
      </w:r>
      <w:proofErr w:type="spellStart"/>
      <w:r w:rsidR="00972A9E" w:rsidRPr="00CD4C51">
        <w:rPr>
          <w:rFonts w:cs="Arial"/>
          <w:i/>
          <w:iCs/>
        </w:rPr>
        <w:t>Torgos</w:t>
      </w:r>
      <w:proofErr w:type="spellEnd"/>
      <w:r w:rsidR="00972A9E" w:rsidRPr="00CD4C51">
        <w:rPr>
          <w:rFonts w:cs="Arial"/>
          <w:i/>
          <w:iCs/>
        </w:rPr>
        <w:t xml:space="preserve"> </w:t>
      </w:r>
      <w:proofErr w:type="spellStart"/>
      <w:r w:rsidR="00972A9E" w:rsidRPr="00CD4C51">
        <w:rPr>
          <w:rFonts w:cs="Arial"/>
          <w:i/>
          <w:iCs/>
        </w:rPr>
        <w:t>tracheliotos</w:t>
      </w:r>
      <w:proofErr w:type="spellEnd"/>
      <w:r w:rsidR="00972A9E" w:rsidRPr="00CD4C51">
        <w:rPr>
          <w:rFonts w:cs="Arial"/>
          <w:i/>
          <w:iCs/>
        </w:rPr>
        <w:t xml:space="preserve">), </w:t>
      </w:r>
      <w:r w:rsidR="007C3BF2" w:rsidRPr="00CD4C51">
        <w:rPr>
          <w:rFonts w:cs="Arial"/>
        </w:rPr>
        <w:t>Rüppell’s</w:t>
      </w:r>
      <w:r w:rsidR="00972A9E" w:rsidRPr="00CD4C51">
        <w:rPr>
          <w:rFonts w:cs="Arial"/>
        </w:rPr>
        <w:t xml:space="preserve"> </w:t>
      </w:r>
      <w:r w:rsidR="007C3BF2" w:rsidRPr="00CD4C51">
        <w:rPr>
          <w:rFonts w:cs="Arial"/>
        </w:rPr>
        <w:t>v</w:t>
      </w:r>
      <w:r w:rsidR="00972A9E" w:rsidRPr="00CD4C51">
        <w:rPr>
          <w:rFonts w:cs="Arial"/>
        </w:rPr>
        <w:t>ulture</w:t>
      </w:r>
      <w:r w:rsidR="00972A9E" w:rsidRPr="00CD4C51">
        <w:rPr>
          <w:rFonts w:cs="Arial"/>
          <w:i/>
          <w:iCs/>
        </w:rPr>
        <w:t xml:space="preserve"> (Gyps </w:t>
      </w:r>
      <w:proofErr w:type="spellStart"/>
      <w:r w:rsidR="00972A9E" w:rsidRPr="00CD4C51">
        <w:rPr>
          <w:rFonts w:cs="Arial"/>
          <w:i/>
          <w:iCs/>
        </w:rPr>
        <w:t>rueppelli</w:t>
      </w:r>
      <w:proofErr w:type="spellEnd"/>
      <w:r w:rsidR="00972A9E" w:rsidRPr="00CD4C51">
        <w:rPr>
          <w:rFonts w:cs="Arial"/>
          <w:i/>
          <w:iCs/>
        </w:rPr>
        <w:t>)</w:t>
      </w:r>
      <w:r w:rsidR="00972A9E" w:rsidRPr="00CD4C51">
        <w:rPr>
          <w:rFonts w:cs="Arial"/>
        </w:rPr>
        <w:t xml:space="preserve"> and </w:t>
      </w:r>
      <w:r w:rsidR="007C3BF2" w:rsidRPr="00CD4C51">
        <w:rPr>
          <w:rFonts w:cs="Arial"/>
        </w:rPr>
        <w:t>s</w:t>
      </w:r>
      <w:r w:rsidR="00972A9E" w:rsidRPr="00CD4C51">
        <w:rPr>
          <w:rFonts w:cs="Arial"/>
        </w:rPr>
        <w:t xml:space="preserve">teppe </w:t>
      </w:r>
      <w:r w:rsidR="007C3BF2" w:rsidRPr="00CD4C51">
        <w:rPr>
          <w:rFonts w:cs="Arial"/>
        </w:rPr>
        <w:t>e</w:t>
      </w:r>
      <w:r w:rsidR="00972A9E" w:rsidRPr="00CD4C51">
        <w:rPr>
          <w:rFonts w:cs="Arial"/>
        </w:rPr>
        <w:t>agle</w:t>
      </w:r>
      <w:r w:rsidR="00972A9E" w:rsidRPr="00CD4C51">
        <w:rPr>
          <w:rFonts w:cs="Arial"/>
          <w:i/>
          <w:iCs/>
        </w:rPr>
        <w:t xml:space="preserve"> (Aquila nipalensis)</w:t>
      </w:r>
      <w:r w:rsidR="00145032" w:rsidRPr="00CD4C51">
        <w:rPr>
          <w:rFonts w:cs="Arial"/>
          <w:i/>
          <w:iCs/>
        </w:rPr>
        <w:t>;</w:t>
      </w:r>
      <w:r w:rsidR="00AF7CD2" w:rsidRPr="00CD4C51">
        <w:rPr>
          <w:rFonts w:cs="Arial"/>
          <w:i/>
          <w:iCs/>
        </w:rPr>
        <w:t xml:space="preserve"> </w:t>
      </w:r>
    </w:p>
    <w:p w14:paraId="5A91D97F" w14:textId="6C55B6AC" w:rsidR="00357026" w:rsidRDefault="00357026" w:rsidP="00357026">
      <w:pPr>
        <w:pStyle w:val="ListParagraph"/>
        <w:spacing w:after="0" w:line="240" w:lineRule="auto"/>
        <w:ind w:left="567" w:hanging="567"/>
        <w:contextualSpacing w:val="0"/>
        <w:jc w:val="both"/>
        <w:rPr>
          <w:rFonts w:cs="Arial"/>
        </w:rPr>
      </w:pPr>
      <w:r>
        <w:rPr>
          <w:rFonts w:cs="Arial"/>
        </w:rPr>
        <w:br w:type="page"/>
      </w:r>
    </w:p>
    <w:p w14:paraId="51E621C3" w14:textId="105E3F05" w:rsidR="007A4193" w:rsidRPr="00CD4C51" w:rsidRDefault="006A573E" w:rsidP="00357026">
      <w:pPr>
        <w:pStyle w:val="ListParagraph"/>
        <w:widowControl w:val="0"/>
        <w:numPr>
          <w:ilvl w:val="0"/>
          <w:numId w:val="27"/>
        </w:numPr>
        <w:autoSpaceDE w:val="0"/>
        <w:autoSpaceDN w:val="0"/>
        <w:adjustRightInd w:val="0"/>
        <w:spacing w:after="0" w:line="240" w:lineRule="auto"/>
        <w:ind w:left="567" w:right="4" w:hanging="567"/>
        <w:contextualSpacing w:val="0"/>
        <w:jc w:val="both"/>
        <w:rPr>
          <w:rFonts w:cs="Arial"/>
          <w:bCs/>
        </w:rPr>
      </w:pPr>
      <w:bookmarkStart w:id="3" w:name="_Hlk210044062"/>
      <w:r w:rsidRPr="00CD4C51">
        <w:rPr>
          <w:rFonts w:cs="Arial"/>
          <w:i/>
          <w:iCs/>
        </w:rPr>
        <w:lastRenderedPageBreak/>
        <w:t>A</w:t>
      </w:r>
      <w:r w:rsidR="00181FA6" w:rsidRPr="00CD4C51">
        <w:rPr>
          <w:rFonts w:cs="Arial"/>
          <w:i/>
          <w:iCs/>
        </w:rPr>
        <w:t xml:space="preserve">cknowledges </w:t>
      </w:r>
      <w:r w:rsidR="00181FA6" w:rsidRPr="00CD4C51">
        <w:rPr>
          <w:rFonts w:cs="Arial"/>
        </w:rPr>
        <w:t xml:space="preserve">that the criteria used by the Technical Advisory Group of the Raptors MOU to identify IIRAs are based on the globally standardized scientific criteria developed for identifying Important Bird and Biodiversity Areas (IBAs) as described by </w:t>
      </w:r>
      <w:hyperlink r:id="rId25" w:history="1">
        <w:proofErr w:type="spellStart"/>
        <w:r w:rsidR="00181FA6" w:rsidRPr="00260E8F">
          <w:rPr>
            <w:rStyle w:val="Hyperlink"/>
            <w:rFonts w:cs="Arial"/>
            <w:color w:val="auto"/>
            <w:u w:val="none"/>
          </w:rPr>
          <w:t>BirdLife</w:t>
        </w:r>
        <w:proofErr w:type="spellEnd"/>
        <w:r w:rsidR="00181FA6" w:rsidRPr="00260E8F">
          <w:rPr>
            <w:rStyle w:val="Hyperlink"/>
            <w:rFonts w:cs="Arial"/>
            <w:color w:val="auto"/>
            <w:u w:val="none"/>
          </w:rPr>
          <w:t xml:space="preserve"> International</w:t>
        </w:r>
      </w:hyperlink>
      <w:r w:rsidR="00181FA6" w:rsidRPr="00260E8F">
        <w:rPr>
          <w:rFonts w:cs="Arial"/>
        </w:rPr>
        <w:t xml:space="preserve">, </w:t>
      </w:r>
      <w:r w:rsidR="00181FA6" w:rsidRPr="00CD4C51">
        <w:rPr>
          <w:rFonts w:cs="Arial"/>
        </w:rPr>
        <w:t>and that the IIRAs include IBAs and Special Protection Areas (as designated by the European Commission’s Bird Directive) that host one or more raptor species listed in Annex 1 of the Raptors MOU, as well as sites proposed by Signatories to the MOU that meet the IBA criteria</w:t>
      </w:r>
      <w:r w:rsidR="00761810" w:rsidRPr="00CD4C51">
        <w:rPr>
          <w:rFonts w:cs="Arial"/>
        </w:rPr>
        <w:t>;</w:t>
      </w:r>
      <w:bookmarkEnd w:id="3"/>
      <w:r w:rsidR="00F2144E" w:rsidRPr="00CD4C51">
        <w:rPr>
          <w:rFonts w:cs="Arial"/>
        </w:rPr>
        <w:t xml:space="preserve"> </w:t>
      </w:r>
    </w:p>
    <w:p w14:paraId="059F58E7" w14:textId="77777777" w:rsidR="003C3337" w:rsidRPr="00CD4C51" w:rsidRDefault="003C3337" w:rsidP="00357026">
      <w:pPr>
        <w:spacing w:after="0" w:line="240" w:lineRule="auto"/>
        <w:ind w:left="567" w:hanging="567"/>
        <w:jc w:val="both"/>
        <w:rPr>
          <w:rFonts w:cs="Arial"/>
        </w:rPr>
      </w:pPr>
    </w:p>
    <w:p w14:paraId="52B8992E" w14:textId="60419AEE" w:rsidR="00AC52C3" w:rsidRPr="00CD4C51" w:rsidRDefault="00AC52C3" w:rsidP="00357026">
      <w:pPr>
        <w:pStyle w:val="ListParagraph"/>
        <w:numPr>
          <w:ilvl w:val="0"/>
          <w:numId w:val="27"/>
        </w:numPr>
        <w:spacing w:after="0" w:line="240" w:lineRule="auto"/>
        <w:ind w:left="567" w:hanging="567"/>
        <w:contextualSpacing w:val="0"/>
        <w:jc w:val="both"/>
        <w:rPr>
          <w:rFonts w:cs="Arial"/>
        </w:rPr>
      </w:pPr>
      <w:r w:rsidRPr="00CD4C51">
        <w:rPr>
          <w:rFonts w:cs="Arial"/>
          <w:i/>
          <w:iCs/>
        </w:rPr>
        <w:t>Recommends</w:t>
      </w:r>
      <w:r w:rsidRPr="00CD4C51">
        <w:rPr>
          <w:rFonts w:cs="Arial"/>
        </w:rPr>
        <w:t xml:space="preserve"> that</w:t>
      </w:r>
      <w:r w:rsidR="00B14140" w:rsidRPr="00CD4C51">
        <w:rPr>
          <w:rFonts w:cs="Arial"/>
        </w:rPr>
        <w:t>, in the spirit of transparency,</w:t>
      </w:r>
      <w:r w:rsidRPr="00CD4C51">
        <w:rPr>
          <w:rFonts w:cs="Arial"/>
        </w:rPr>
        <w:t xml:space="preserve"> such support to identify IIRAs engages the authorities of Parties and</w:t>
      </w:r>
      <w:r w:rsidR="00B46CA2" w:rsidRPr="00CD4C51">
        <w:rPr>
          <w:rFonts w:cs="Arial"/>
        </w:rPr>
        <w:t xml:space="preserve"> </w:t>
      </w:r>
      <w:r w:rsidRPr="00CD4C51">
        <w:rPr>
          <w:rFonts w:cs="Arial"/>
        </w:rPr>
        <w:t>relevant regional and international organi</w:t>
      </w:r>
      <w:r w:rsidR="00B14140" w:rsidRPr="00CD4C51">
        <w:rPr>
          <w:rFonts w:cs="Arial"/>
        </w:rPr>
        <w:t>z</w:t>
      </w:r>
      <w:r w:rsidRPr="00CD4C51">
        <w:rPr>
          <w:rFonts w:cs="Arial"/>
        </w:rPr>
        <w:t xml:space="preserve">ations at an early </w:t>
      </w:r>
      <w:proofErr w:type="gramStart"/>
      <w:r w:rsidRPr="00CD4C51">
        <w:rPr>
          <w:rFonts w:cs="Arial"/>
        </w:rPr>
        <w:t>stage;</w:t>
      </w:r>
      <w:proofErr w:type="gramEnd"/>
    </w:p>
    <w:p w14:paraId="1A35B7D9" w14:textId="77777777" w:rsidR="00E34D0E" w:rsidRPr="00CD4C51" w:rsidRDefault="00E34D0E" w:rsidP="00357026">
      <w:pPr>
        <w:pStyle w:val="ListParagraph"/>
        <w:spacing w:after="0" w:line="240" w:lineRule="auto"/>
        <w:ind w:left="567" w:hanging="567"/>
        <w:contextualSpacing w:val="0"/>
        <w:jc w:val="both"/>
        <w:rPr>
          <w:rFonts w:cs="Arial"/>
        </w:rPr>
      </w:pPr>
    </w:p>
    <w:p w14:paraId="0ED96264" w14:textId="408BCBD6" w:rsidR="00AC52C3" w:rsidRPr="00CD4C51" w:rsidRDefault="00AC52C3" w:rsidP="00357026">
      <w:pPr>
        <w:pStyle w:val="ListParagraph"/>
        <w:numPr>
          <w:ilvl w:val="0"/>
          <w:numId w:val="27"/>
        </w:numPr>
        <w:spacing w:after="0" w:line="240" w:lineRule="auto"/>
        <w:ind w:left="567" w:hanging="567"/>
        <w:contextualSpacing w:val="0"/>
        <w:jc w:val="both"/>
        <w:rPr>
          <w:rFonts w:cs="Arial"/>
        </w:rPr>
      </w:pPr>
      <w:r w:rsidRPr="00CD4C51">
        <w:rPr>
          <w:rFonts w:cs="Arial"/>
          <w:i/>
          <w:iCs/>
        </w:rPr>
        <w:t>Invites</w:t>
      </w:r>
      <w:r w:rsidRPr="00CD4C51">
        <w:rPr>
          <w:rFonts w:cs="Arial"/>
        </w:rPr>
        <w:t xml:space="preserve"> Parties, Range States, intergovernmental organizations and partners to request</w:t>
      </w:r>
      <w:r w:rsidR="00E34D0E" w:rsidRPr="00CD4C51">
        <w:rPr>
          <w:rFonts w:cs="Arial"/>
        </w:rPr>
        <w:t xml:space="preserve"> </w:t>
      </w:r>
      <w:r w:rsidRPr="00CD4C51">
        <w:rPr>
          <w:rFonts w:cs="Arial"/>
        </w:rPr>
        <w:t>the support of the Technical Advisory Group of the Raptors MOU to advance the</w:t>
      </w:r>
      <w:r w:rsidR="003617E5" w:rsidRPr="00CD4C51">
        <w:rPr>
          <w:rFonts w:cs="Arial"/>
        </w:rPr>
        <w:t xml:space="preserve"> </w:t>
      </w:r>
      <w:r w:rsidRPr="00CD4C51">
        <w:rPr>
          <w:rFonts w:cs="Arial"/>
        </w:rPr>
        <w:t xml:space="preserve">identification and assessment of </w:t>
      </w:r>
      <w:proofErr w:type="gramStart"/>
      <w:r w:rsidRPr="00CD4C51">
        <w:rPr>
          <w:rFonts w:cs="Arial"/>
        </w:rPr>
        <w:t>IIR</w:t>
      </w:r>
      <w:r w:rsidR="00E34D0E" w:rsidRPr="00CD4C51">
        <w:rPr>
          <w:rFonts w:cs="Arial"/>
        </w:rPr>
        <w:t>A</w:t>
      </w:r>
      <w:r w:rsidRPr="00CD4C51">
        <w:rPr>
          <w:rFonts w:cs="Arial"/>
        </w:rPr>
        <w:t>s;</w:t>
      </w:r>
      <w:proofErr w:type="gramEnd"/>
    </w:p>
    <w:p w14:paraId="33B15488" w14:textId="77777777" w:rsidR="00E34D0E" w:rsidRPr="00CD4C51" w:rsidRDefault="00E34D0E" w:rsidP="00357026">
      <w:pPr>
        <w:spacing w:after="0" w:line="240" w:lineRule="auto"/>
        <w:ind w:left="567" w:hanging="567"/>
        <w:jc w:val="both"/>
        <w:rPr>
          <w:rFonts w:cs="Arial"/>
        </w:rPr>
      </w:pPr>
    </w:p>
    <w:p w14:paraId="1DB46703" w14:textId="4CD0BAC4" w:rsidR="00201153" w:rsidRPr="00CD4C51" w:rsidRDefault="00AC52C3" w:rsidP="00357026">
      <w:pPr>
        <w:pStyle w:val="ListParagraph"/>
        <w:numPr>
          <w:ilvl w:val="0"/>
          <w:numId w:val="27"/>
        </w:numPr>
        <w:spacing w:after="0" w:line="240" w:lineRule="auto"/>
        <w:ind w:left="567" w:hanging="567"/>
        <w:contextualSpacing w:val="0"/>
        <w:jc w:val="both"/>
        <w:rPr>
          <w:rFonts w:cs="Arial"/>
          <w:color w:val="000000" w:themeColor="text1"/>
          <w:lang w:val="en-AE"/>
        </w:rPr>
      </w:pPr>
      <w:r w:rsidRPr="00CD4C51">
        <w:rPr>
          <w:rFonts w:cs="Arial"/>
        </w:rPr>
        <w:t xml:space="preserve">Also </w:t>
      </w:r>
      <w:r w:rsidRPr="00CD4C51">
        <w:rPr>
          <w:rFonts w:cs="Arial"/>
          <w:i/>
          <w:iCs/>
        </w:rPr>
        <w:t>invites</w:t>
      </w:r>
      <w:r w:rsidRPr="00CD4C51">
        <w:rPr>
          <w:rFonts w:cs="Arial"/>
        </w:rPr>
        <w:t xml:space="preserve"> the Convention on Biological Diversity, other relevant </w:t>
      </w:r>
      <w:r w:rsidR="00855E69" w:rsidRPr="00CD4C51">
        <w:rPr>
          <w:rFonts w:cs="Arial"/>
        </w:rPr>
        <w:t>multilateral environmental agreement</w:t>
      </w:r>
      <w:r w:rsidRPr="00CD4C51">
        <w:rPr>
          <w:rFonts w:cs="Arial"/>
        </w:rPr>
        <w:t>s and</w:t>
      </w:r>
      <w:r w:rsidR="003617E5" w:rsidRPr="00CD4C51">
        <w:rPr>
          <w:rFonts w:cs="Arial"/>
        </w:rPr>
        <w:t xml:space="preserve"> </w:t>
      </w:r>
      <w:r w:rsidRPr="00CD4C51">
        <w:rPr>
          <w:rFonts w:cs="Arial"/>
        </w:rPr>
        <w:t xml:space="preserve">international financial </w:t>
      </w:r>
      <w:r w:rsidR="00313C92" w:rsidRPr="00CD4C51">
        <w:rPr>
          <w:rFonts w:cs="Arial"/>
        </w:rPr>
        <w:t>i</w:t>
      </w:r>
      <w:r w:rsidRPr="00CD4C51">
        <w:rPr>
          <w:rFonts w:cs="Arial"/>
        </w:rPr>
        <w:t>nstitutions to consider IIR</w:t>
      </w:r>
      <w:r w:rsidR="003617E5" w:rsidRPr="00CD4C51">
        <w:rPr>
          <w:rFonts w:cs="Arial"/>
        </w:rPr>
        <w:t>A</w:t>
      </w:r>
      <w:r w:rsidRPr="00CD4C51">
        <w:rPr>
          <w:rFonts w:cs="Arial"/>
        </w:rPr>
        <w:t xml:space="preserve">s as useful contributions </w:t>
      </w:r>
      <w:r w:rsidR="00313C92" w:rsidRPr="00CD4C51">
        <w:rPr>
          <w:rFonts w:cs="Arial"/>
        </w:rPr>
        <w:t>to</w:t>
      </w:r>
      <w:r w:rsidRPr="00CD4C51">
        <w:rPr>
          <w:rFonts w:cs="Arial"/>
        </w:rPr>
        <w:t xml:space="preserve"> the</w:t>
      </w:r>
      <w:r w:rsidR="008F1346" w:rsidRPr="00CD4C51">
        <w:rPr>
          <w:rFonts w:cs="Arial"/>
        </w:rPr>
        <w:t xml:space="preserve"> </w:t>
      </w:r>
      <w:r w:rsidRPr="00CD4C51">
        <w:rPr>
          <w:rFonts w:cs="Arial"/>
        </w:rPr>
        <w:t xml:space="preserve">determination </w:t>
      </w:r>
      <w:r w:rsidR="00C37DAD" w:rsidRPr="00CD4C51">
        <w:rPr>
          <w:rFonts w:cs="Arial"/>
        </w:rPr>
        <w:t xml:space="preserve">of </w:t>
      </w:r>
      <w:r w:rsidRPr="00CD4C51">
        <w:rPr>
          <w:rFonts w:cs="Arial"/>
        </w:rPr>
        <w:t xml:space="preserve">Key Biodiversity Areas (KBAs) </w:t>
      </w:r>
      <w:r w:rsidRPr="00CD4C51">
        <w:rPr>
          <w:rFonts w:cs="Arial"/>
          <w:color w:val="000000" w:themeColor="text1"/>
        </w:rPr>
        <w:t>and other areas</w:t>
      </w:r>
      <w:r w:rsidR="00201153" w:rsidRPr="00CD4C51">
        <w:rPr>
          <w:rFonts w:cs="Arial"/>
          <w:color w:val="000000" w:themeColor="text1"/>
        </w:rPr>
        <w:t xml:space="preserve"> </w:t>
      </w:r>
      <w:r w:rsidR="00201153" w:rsidRPr="00CD4C51">
        <w:rPr>
          <w:rFonts w:cs="Arial"/>
          <w:color w:val="000000" w:themeColor="text1"/>
          <w:lang w:val="en-AE"/>
        </w:rPr>
        <w:t xml:space="preserve">subject to </w:t>
      </w:r>
      <w:r w:rsidR="00D65EE7" w:rsidRPr="00CD4C51">
        <w:rPr>
          <w:rFonts w:cs="Arial"/>
        </w:rPr>
        <w:t xml:space="preserve">other effective area-based conservation/restoration </w:t>
      </w:r>
      <w:proofErr w:type="gramStart"/>
      <w:r w:rsidR="00D65EE7" w:rsidRPr="00CD4C51">
        <w:rPr>
          <w:rFonts w:cs="Arial"/>
        </w:rPr>
        <w:t>measures</w:t>
      </w:r>
      <w:r w:rsidR="00761810" w:rsidRPr="00CD4C51">
        <w:rPr>
          <w:rFonts w:cs="Arial"/>
        </w:rPr>
        <w:t>;</w:t>
      </w:r>
      <w:proofErr w:type="gramEnd"/>
      <w:r w:rsidR="00761810" w:rsidRPr="00CD4C51">
        <w:rPr>
          <w:rFonts w:cs="Arial"/>
        </w:rPr>
        <w:t xml:space="preserve"> </w:t>
      </w:r>
    </w:p>
    <w:p w14:paraId="05E53D8D" w14:textId="77777777" w:rsidR="00521072" w:rsidRPr="00CD4C51" w:rsidRDefault="00521072" w:rsidP="00357026">
      <w:pPr>
        <w:pStyle w:val="ListParagraph"/>
        <w:spacing w:after="0" w:line="240" w:lineRule="auto"/>
        <w:ind w:left="567" w:hanging="567"/>
        <w:contextualSpacing w:val="0"/>
        <w:jc w:val="both"/>
        <w:rPr>
          <w:rFonts w:cs="Arial"/>
          <w:color w:val="000000" w:themeColor="text1"/>
          <w:lang w:val="en-AE"/>
        </w:rPr>
      </w:pPr>
    </w:p>
    <w:p w14:paraId="103A196A" w14:textId="4AE57EC4" w:rsidR="00612668" w:rsidRPr="00CD4C51" w:rsidRDefault="00AA6465" w:rsidP="00357026">
      <w:pPr>
        <w:pStyle w:val="ListParagraph"/>
        <w:numPr>
          <w:ilvl w:val="0"/>
          <w:numId w:val="27"/>
        </w:numPr>
        <w:spacing w:after="0" w:line="240" w:lineRule="auto"/>
        <w:ind w:left="567" w:hanging="567"/>
        <w:contextualSpacing w:val="0"/>
        <w:jc w:val="both"/>
        <w:rPr>
          <w:rFonts w:cs="Arial"/>
        </w:rPr>
      </w:pPr>
      <w:r w:rsidRPr="00CD4C51">
        <w:rPr>
          <w:rFonts w:cs="Arial"/>
          <w:i/>
          <w:iCs/>
        </w:rPr>
        <w:t>En</w:t>
      </w:r>
      <w:r w:rsidR="00AC52C3" w:rsidRPr="00CD4C51">
        <w:rPr>
          <w:rFonts w:cs="Arial"/>
          <w:i/>
          <w:iCs/>
        </w:rPr>
        <w:t>courages</w:t>
      </w:r>
      <w:r w:rsidR="00AC52C3" w:rsidRPr="00CD4C51">
        <w:rPr>
          <w:rFonts w:cs="Arial"/>
        </w:rPr>
        <w:t xml:space="preserve"> Parties to make use of the </w:t>
      </w:r>
      <w:r w:rsidR="00B20D68" w:rsidRPr="00CD4C51">
        <w:rPr>
          <w:rFonts w:cs="Arial"/>
        </w:rPr>
        <w:t xml:space="preserve">areas </w:t>
      </w:r>
      <w:r w:rsidR="00404EEE" w:rsidRPr="00CD4C51">
        <w:rPr>
          <w:rFonts w:cs="Arial"/>
        </w:rPr>
        <w:t xml:space="preserve">already </w:t>
      </w:r>
      <w:r w:rsidR="00B20D68" w:rsidRPr="00CD4C51">
        <w:rPr>
          <w:rFonts w:cs="Arial"/>
        </w:rPr>
        <w:t xml:space="preserve">listed in </w:t>
      </w:r>
      <w:r w:rsidR="00AC52C3" w:rsidRPr="00CD4C51">
        <w:rPr>
          <w:rFonts w:cs="Arial"/>
        </w:rPr>
        <w:t xml:space="preserve">Table 3 of Annex 3 of the </w:t>
      </w:r>
      <w:r w:rsidR="00404EEE" w:rsidRPr="00CD4C51">
        <w:rPr>
          <w:rFonts w:cs="Arial"/>
        </w:rPr>
        <w:t>Raptors MOU</w:t>
      </w:r>
      <w:r w:rsidR="00AC52C3" w:rsidRPr="00CD4C51">
        <w:rPr>
          <w:rFonts w:cs="Arial"/>
        </w:rPr>
        <w:t xml:space="preserve"> when designating protected</w:t>
      </w:r>
      <w:r w:rsidR="00FE4778" w:rsidRPr="00CD4C51">
        <w:rPr>
          <w:rFonts w:cs="Arial"/>
        </w:rPr>
        <w:t xml:space="preserve"> </w:t>
      </w:r>
      <w:r w:rsidR="00AC52C3" w:rsidRPr="00CD4C51">
        <w:rPr>
          <w:rFonts w:cs="Arial"/>
        </w:rPr>
        <w:t>areas or areas subject to other effective area-based conservation/restoration measures</w:t>
      </w:r>
      <w:r w:rsidR="001663AE" w:rsidRPr="00CD4C51">
        <w:rPr>
          <w:rFonts w:cs="Arial"/>
        </w:rPr>
        <w:t>,</w:t>
      </w:r>
      <w:r w:rsidR="00FE4778" w:rsidRPr="00CD4C51">
        <w:rPr>
          <w:rFonts w:cs="Arial"/>
        </w:rPr>
        <w:t xml:space="preserve"> </w:t>
      </w:r>
      <w:r w:rsidR="00AC52C3" w:rsidRPr="00CD4C51">
        <w:rPr>
          <w:rFonts w:cs="Arial"/>
          <w:color w:val="000000" w:themeColor="text1"/>
        </w:rPr>
        <w:t xml:space="preserve">or </w:t>
      </w:r>
      <w:r w:rsidR="00292BA9" w:rsidRPr="00CD4C51">
        <w:rPr>
          <w:rFonts w:cs="Arial"/>
          <w:color w:val="000000" w:themeColor="text1"/>
        </w:rPr>
        <w:t xml:space="preserve">more </w:t>
      </w:r>
      <w:r w:rsidR="00AC52C3" w:rsidRPr="00CD4C51">
        <w:rPr>
          <w:rFonts w:cs="Arial"/>
          <w:color w:val="000000" w:themeColor="text1"/>
        </w:rPr>
        <w:t xml:space="preserve">generally for </w:t>
      </w:r>
      <w:r w:rsidR="00AC52C3" w:rsidRPr="00CD4C51">
        <w:rPr>
          <w:rFonts w:cs="Arial"/>
        </w:rPr>
        <w:t>spatial planning processes, to support the conservation of CMS-listed</w:t>
      </w:r>
      <w:r w:rsidR="00FE4778" w:rsidRPr="00CD4C51">
        <w:rPr>
          <w:rFonts w:cs="Arial"/>
        </w:rPr>
        <w:t xml:space="preserve"> </w:t>
      </w:r>
      <w:r w:rsidR="00AC52C3" w:rsidRPr="00CD4C51">
        <w:rPr>
          <w:rFonts w:cs="Arial"/>
        </w:rPr>
        <w:t>birds of prey</w:t>
      </w:r>
      <w:r w:rsidR="00612668" w:rsidRPr="00CD4C51">
        <w:rPr>
          <w:rFonts w:cs="Arial"/>
        </w:rPr>
        <w:t xml:space="preserve"> and </w:t>
      </w:r>
      <w:r w:rsidR="00612668" w:rsidRPr="00CD4C51">
        <w:rPr>
          <w:rFonts w:cs="Arial"/>
          <w:lang w:val="en-AE"/>
        </w:rPr>
        <w:t>to implement</w:t>
      </w:r>
      <w:r w:rsidR="002826CE" w:rsidRPr="00CD4C51">
        <w:rPr>
          <w:rFonts w:cs="Arial"/>
          <w:lang w:val="en-AE"/>
        </w:rPr>
        <w:t xml:space="preserve"> </w:t>
      </w:r>
      <w:r w:rsidR="00612668" w:rsidRPr="00CD4C51">
        <w:rPr>
          <w:rFonts w:cs="Arial"/>
          <w:lang w:val="en-AE"/>
        </w:rPr>
        <w:t>Targets 1 and 3 of the Global Biodiversity Framework, including through National Biodiversity Strategies and Action Plans</w:t>
      </w:r>
      <w:r w:rsidR="00230915" w:rsidRPr="00CD4C51">
        <w:rPr>
          <w:rFonts w:cs="Arial"/>
          <w:lang w:val="en-AE"/>
        </w:rPr>
        <w:t>,</w:t>
      </w:r>
      <w:r w:rsidR="007A09D9" w:rsidRPr="00CD4C51">
        <w:rPr>
          <w:rFonts w:cs="Arial"/>
          <w:lang w:val="en-AE"/>
        </w:rPr>
        <w:t xml:space="preserve"> and</w:t>
      </w:r>
      <w:r w:rsidR="00230915" w:rsidRPr="00CD4C51">
        <w:rPr>
          <w:rFonts w:cs="Arial"/>
          <w:lang w:val="en-AE"/>
        </w:rPr>
        <w:t>;</w:t>
      </w:r>
    </w:p>
    <w:p w14:paraId="15D2BEEA" w14:textId="77777777" w:rsidR="007A09D9" w:rsidRPr="00CD4C51" w:rsidRDefault="007A09D9" w:rsidP="00357026">
      <w:pPr>
        <w:pStyle w:val="ListParagraph"/>
        <w:spacing w:after="0" w:line="240" w:lineRule="auto"/>
        <w:ind w:left="567" w:hanging="567"/>
        <w:contextualSpacing w:val="0"/>
        <w:jc w:val="both"/>
        <w:rPr>
          <w:rFonts w:cs="Arial"/>
        </w:rPr>
      </w:pPr>
    </w:p>
    <w:p w14:paraId="7AF08929" w14:textId="5DB29A04" w:rsidR="007A09D9" w:rsidRPr="00CD4C51" w:rsidRDefault="00D85045" w:rsidP="00357026">
      <w:pPr>
        <w:pStyle w:val="ListParagraph"/>
        <w:numPr>
          <w:ilvl w:val="0"/>
          <w:numId w:val="27"/>
        </w:numPr>
        <w:spacing w:after="0" w:line="240" w:lineRule="auto"/>
        <w:ind w:left="567" w:hanging="567"/>
        <w:contextualSpacing w:val="0"/>
        <w:jc w:val="both"/>
        <w:rPr>
          <w:rFonts w:cs="Arial"/>
          <w:lang w:val="en-AE"/>
        </w:rPr>
      </w:pPr>
      <w:r w:rsidRPr="00CD4C51">
        <w:rPr>
          <w:rFonts w:cs="Arial"/>
          <w:i/>
          <w:iCs/>
          <w:lang w:val="en-AE"/>
        </w:rPr>
        <w:t>Request</w:t>
      </w:r>
      <w:r w:rsidR="00D66AA0" w:rsidRPr="00CD4C51">
        <w:rPr>
          <w:rFonts w:cs="Arial"/>
          <w:i/>
          <w:iCs/>
          <w:lang w:val="en-AE"/>
        </w:rPr>
        <w:t>s</w:t>
      </w:r>
      <w:r w:rsidRPr="00CD4C51">
        <w:rPr>
          <w:rFonts w:cs="Arial"/>
          <w:lang w:val="en-AE"/>
        </w:rPr>
        <w:t xml:space="preserve"> the Secretariat to </w:t>
      </w:r>
      <w:r w:rsidR="007A09D9" w:rsidRPr="00CD4C51">
        <w:rPr>
          <w:rFonts w:cs="Arial"/>
          <w:lang w:val="en-AE"/>
        </w:rPr>
        <w:t>continue to promote the value of IIRAs for the conservation of CMS-listed birds of prey</w:t>
      </w:r>
      <w:r w:rsidR="00260E8F">
        <w:rPr>
          <w:rFonts w:cs="Arial"/>
          <w:lang w:val="en-AE"/>
        </w:rPr>
        <w:t>.</w:t>
      </w:r>
    </w:p>
    <w:p w14:paraId="78CADE08" w14:textId="77777777" w:rsidR="007A09D9" w:rsidRPr="00CD4C51" w:rsidRDefault="007A09D9" w:rsidP="00306972">
      <w:pPr>
        <w:pStyle w:val="ListParagraph"/>
        <w:spacing w:after="0" w:line="240" w:lineRule="auto"/>
        <w:ind w:left="567" w:hanging="720"/>
        <w:contextualSpacing w:val="0"/>
        <w:jc w:val="both"/>
        <w:rPr>
          <w:rFonts w:cs="Arial"/>
          <w:lang w:val="en-AE"/>
        </w:rPr>
      </w:pPr>
    </w:p>
    <w:p w14:paraId="27057B8A" w14:textId="77777777" w:rsidR="00357026" w:rsidRDefault="00357026" w:rsidP="00306972">
      <w:pPr>
        <w:spacing w:after="0" w:line="240" w:lineRule="auto"/>
        <w:jc w:val="both"/>
        <w:rPr>
          <w:rFonts w:cs="Arial"/>
        </w:rPr>
        <w:sectPr w:rsidR="00357026" w:rsidSect="005E3218">
          <w:headerReference w:type="even" r:id="rId26"/>
          <w:headerReference w:type="first" r:id="rId27"/>
          <w:footerReference w:type="first" r:id="rId28"/>
          <w:type w:val="continuous"/>
          <w:pgSz w:w="11906" w:h="16838" w:code="9"/>
          <w:pgMar w:top="1440" w:right="1440" w:bottom="1440" w:left="1440" w:header="720" w:footer="720" w:gutter="0"/>
          <w:cols w:space="720"/>
          <w:titlePg/>
          <w:docGrid w:linePitch="360"/>
        </w:sectPr>
      </w:pPr>
    </w:p>
    <w:p w14:paraId="0C9F80AD" w14:textId="664B819A" w:rsidR="009F1B9E" w:rsidRPr="00CD4C51" w:rsidRDefault="00694770" w:rsidP="00694770">
      <w:pPr>
        <w:pStyle w:val="ListParagraph"/>
        <w:spacing w:after="0" w:line="240" w:lineRule="auto"/>
        <w:ind w:left="567"/>
        <w:jc w:val="right"/>
        <w:rPr>
          <w:rFonts w:cs="Arial"/>
          <w:b/>
          <w:bCs/>
        </w:rPr>
      </w:pPr>
      <w:r w:rsidRPr="00CD4C51">
        <w:rPr>
          <w:rFonts w:cs="Arial"/>
          <w:b/>
          <w:bCs/>
        </w:rPr>
        <w:lastRenderedPageBreak/>
        <w:t>ANNEX</w:t>
      </w:r>
      <w:r w:rsidR="009F1B9E" w:rsidRPr="00CD4C51">
        <w:rPr>
          <w:rFonts w:cs="Arial"/>
          <w:b/>
          <w:bCs/>
        </w:rPr>
        <w:t xml:space="preserve"> 2</w:t>
      </w:r>
    </w:p>
    <w:p w14:paraId="1FD09A4F" w14:textId="77777777" w:rsidR="00694770" w:rsidRDefault="00694770" w:rsidP="00357026">
      <w:pPr>
        <w:pStyle w:val="ListParagraph"/>
        <w:spacing w:after="0" w:line="240" w:lineRule="auto"/>
        <w:ind w:left="567"/>
        <w:rPr>
          <w:rFonts w:cs="Arial"/>
        </w:rPr>
      </w:pPr>
    </w:p>
    <w:p w14:paraId="2A4EADF2" w14:textId="77777777" w:rsidR="008E09BE" w:rsidRPr="00CD4C51" w:rsidRDefault="008E09BE" w:rsidP="00357026">
      <w:pPr>
        <w:pStyle w:val="ListParagraph"/>
        <w:spacing w:after="0" w:line="240" w:lineRule="auto"/>
        <w:ind w:left="567"/>
        <w:rPr>
          <w:rFonts w:cs="Arial"/>
        </w:rPr>
      </w:pPr>
    </w:p>
    <w:p w14:paraId="7ADA91AC" w14:textId="19339BCD" w:rsidR="00694770" w:rsidRPr="00CD4C51" w:rsidRDefault="00694770" w:rsidP="00694770">
      <w:pPr>
        <w:pStyle w:val="ListParagraph"/>
        <w:spacing w:after="0" w:line="240" w:lineRule="auto"/>
        <w:ind w:left="567"/>
        <w:jc w:val="center"/>
        <w:rPr>
          <w:rFonts w:cs="Arial"/>
        </w:rPr>
      </w:pPr>
      <w:r w:rsidRPr="00CD4C51">
        <w:rPr>
          <w:rFonts w:cs="Arial"/>
        </w:rPr>
        <w:t>DRAFT DECISIONS</w:t>
      </w:r>
    </w:p>
    <w:p w14:paraId="05684E33" w14:textId="77777777" w:rsidR="00644C2A" w:rsidRPr="00CD4C51" w:rsidRDefault="00644C2A" w:rsidP="00644C2A">
      <w:pPr>
        <w:pStyle w:val="ListParagraph"/>
        <w:ind w:left="567"/>
        <w:jc w:val="center"/>
        <w:rPr>
          <w:rFonts w:cs="Arial"/>
          <w:b/>
          <w:bCs/>
          <w:lang w:val="en-AE"/>
        </w:rPr>
      </w:pPr>
    </w:p>
    <w:p w14:paraId="6BD64D2F" w14:textId="77777777" w:rsidR="00644C2A" w:rsidRPr="00CD4C51" w:rsidRDefault="00644C2A" w:rsidP="00644C2A">
      <w:pPr>
        <w:pStyle w:val="ListParagraph"/>
        <w:ind w:left="567"/>
        <w:jc w:val="center"/>
        <w:rPr>
          <w:rFonts w:cs="Arial"/>
          <w:b/>
          <w:bCs/>
          <w:lang w:val="en-AE"/>
        </w:rPr>
      </w:pPr>
    </w:p>
    <w:p w14:paraId="1EA0498A" w14:textId="19099103" w:rsidR="00644C2A" w:rsidRPr="00CD4C51" w:rsidRDefault="00644C2A" w:rsidP="00644C2A">
      <w:pPr>
        <w:pStyle w:val="ListParagraph"/>
        <w:ind w:left="567"/>
        <w:jc w:val="center"/>
        <w:rPr>
          <w:rFonts w:cs="Arial"/>
          <w:lang w:val="en-AE"/>
        </w:rPr>
      </w:pPr>
      <w:r w:rsidRPr="00CD4C51">
        <w:rPr>
          <w:rFonts w:cs="Arial"/>
          <w:b/>
          <w:bCs/>
          <w:lang w:val="en-AE"/>
        </w:rPr>
        <w:t>INTER</w:t>
      </w:r>
      <w:r w:rsidR="00D66AA0" w:rsidRPr="00CD4C51">
        <w:rPr>
          <w:rFonts w:cs="Arial"/>
          <w:b/>
          <w:bCs/>
          <w:lang w:val="en-AE"/>
        </w:rPr>
        <w:t>NA</w:t>
      </w:r>
      <w:r w:rsidRPr="00CD4C51">
        <w:rPr>
          <w:rFonts w:cs="Arial"/>
          <w:b/>
          <w:bCs/>
          <w:lang w:val="en-AE"/>
        </w:rPr>
        <w:t xml:space="preserve">TIONALLY IMPORTANT RAPTOR </w:t>
      </w:r>
      <w:r w:rsidR="006A7DB6" w:rsidRPr="00CD4C51">
        <w:rPr>
          <w:rFonts w:cs="Arial"/>
          <w:b/>
          <w:bCs/>
          <w:lang w:val="en-AE"/>
        </w:rPr>
        <w:t>AREA</w:t>
      </w:r>
      <w:r w:rsidRPr="00CD4C51">
        <w:rPr>
          <w:rFonts w:cs="Arial"/>
          <w:b/>
          <w:bCs/>
          <w:lang w:val="en-AE"/>
        </w:rPr>
        <w:t>S (IIR</w:t>
      </w:r>
      <w:r w:rsidR="006A7DB6" w:rsidRPr="00CD4C51">
        <w:rPr>
          <w:rFonts w:cs="Arial"/>
          <w:b/>
          <w:bCs/>
          <w:lang w:val="en-AE"/>
        </w:rPr>
        <w:t>A</w:t>
      </w:r>
      <w:r w:rsidRPr="00CD4C51">
        <w:rPr>
          <w:rFonts w:cs="Arial"/>
          <w:b/>
          <w:bCs/>
          <w:lang w:val="en-AE"/>
        </w:rPr>
        <w:t xml:space="preserve">s) </w:t>
      </w:r>
    </w:p>
    <w:p w14:paraId="3E67FD33" w14:textId="77777777" w:rsidR="00644C2A" w:rsidRPr="00357026" w:rsidRDefault="00644C2A" w:rsidP="00357026">
      <w:pPr>
        <w:spacing w:after="0" w:line="240" w:lineRule="auto"/>
        <w:rPr>
          <w:rFonts w:cs="Arial"/>
          <w:b/>
          <w:bCs/>
          <w:i/>
          <w:iCs/>
          <w:lang w:val="en-AE"/>
        </w:rPr>
      </w:pPr>
    </w:p>
    <w:p w14:paraId="0631FBF8" w14:textId="175BF8E4" w:rsidR="00644C2A" w:rsidRPr="00CD4C51" w:rsidRDefault="00644C2A" w:rsidP="00357026">
      <w:pPr>
        <w:spacing w:after="0" w:line="240" w:lineRule="auto"/>
        <w:rPr>
          <w:rFonts w:cs="Arial"/>
          <w:b/>
          <w:bCs/>
          <w:i/>
          <w:iCs/>
          <w:lang w:val="en-AE"/>
        </w:rPr>
      </w:pPr>
      <w:r w:rsidRPr="00CD4C51">
        <w:rPr>
          <w:rFonts w:cs="Arial"/>
          <w:b/>
          <w:bCs/>
          <w:i/>
          <w:iCs/>
          <w:lang w:val="en-AE"/>
        </w:rPr>
        <w:t xml:space="preserve">Directed to Parties </w:t>
      </w:r>
    </w:p>
    <w:p w14:paraId="6D039DA1" w14:textId="77777777" w:rsidR="00597C2D" w:rsidRPr="00CD4C51" w:rsidRDefault="00597C2D" w:rsidP="00357026">
      <w:pPr>
        <w:pStyle w:val="ListParagraph"/>
        <w:spacing w:after="0" w:line="240" w:lineRule="auto"/>
        <w:ind w:left="567"/>
        <w:contextualSpacing w:val="0"/>
        <w:rPr>
          <w:rFonts w:cs="Arial"/>
          <w:lang w:val="en-AE"/>
        </w:rPr>
      </w:pPr>
    </w:p>
    <w:p w14:paraId="505EFEDE" w14:textId="7E72257F" w:rsidR="00B22626" w:rsidRPr="00CD4C51" w:rsidRDefault="00644C2A" w:rsidP="00357026">
      <w:pPr>
        <w:spacing w:after="0" w:line="240" w:lineRule="auto"/>
        <w:ind w:left="851" w:hanging="851"/>
        <w:jc w:val="both"/>
        <w:rPr>
          <w:rFonts w:cs="Arial"/>
          <w:lang w:val="en-AE"/>
        </w:rPr>
      </w:pPr>
      <w:r w:rsidRPr="00CD4C51">
        <w:rPr>
          <w:rFonts w:cs="Arial"/>
          <w:lang w:val="en-AE"/>
        </w:rPr>
        <w:t>1</w:t>
      </w:r>
      <w:r w:rsidR="00956A6C" w:rsidRPr="00CD4C51">
        <w:rPr>
          <w:rFonts w:cs="Arial"/>
          <w:lang w:val="en-AE"/>
        </w:rPr>
        <w:t>5</w:t>
      </w:r>
      <w:r w:rsidRPr="00CD4C51">
        <w:rPr>
          <w:rFonts w:cs="Arial"/>
          <w:lang w:val="en-AE"/>
        </w:rPr>
        <w:t>.AA</w:t>
      </w:r>
      <w:r w:rsidR="00597C2D" w:rsidRPr="00CD4C51">
        <w:rPr>
          <w:rFonts w:cs="Arial"/>
        </w:rPr>
        <w:tab/>
      </w:r>
      <w:r w:rsidRPr="00CD4C51">
        <w:rPr>
          <w:rFonts w:cs="Arial"/>
          <w:lang w:val="en-AE"/>
        </w:rPr>
        <w:t>Parties are requested to</w:t>
      </w:r>
      <w:r w:rsidR="003D1162" w:rsidRPr="00CD4C51">
        <w:rPr>
          <w:rFonts w:cs="Arial"/>
          <w:lang w:val="en-AE"/>
        </w:rPr>
        <w:t xml:space="preserve"> </w:t>
      </w:r>
      <w:r w:rsidR="4C84272D" w:rsidRPr="00CD4C51">
        <w:rPr>
          <w:rFonts w:cs="Arial"/>
          <w:lang w:val="en-AE"/>
        </w:rPr>
        <w:t>s</w:t>
      </w:r>
      <w:r w:rsidRPr="00CD4C51">
        <w:rPr>
          <w:rFonts w:cs="Arial"/>
          <w:lang w:val="en-AE"/>
        </w:rPr>
        <w:t>upport the identification of new IIR</w:t>
      </w:r>
      <w:r w:rsidR="006A7DB6" w:rsidRPr="00CD4C51">
        <w:rPr>
          <w:rFonts w:cs="Arial"/>
          <w:lang w:val="en-AE"/>
        </w:rPr>
        <w:t>A</w:t>
      </w:r>
      <w:r w:rsidRPr="00CD4C51">
        <w:rPr>
          <w:rFonts w:cs="Arial"/>
          <w:lang w:val="en-AE"/>
        </w:rPr>
        <w:t>s</w:t>
      </w:r>
      <w:r w:rsidR="003A6F5A" w:rsidRPr="00CD4C51">
        <w:rPr>
          <w:rFonts w:cs="Arial"/>
          <w:lang w:val="en-AE"/>
        </w:rPr>
        <w:t xml:space="preserve"> by proposing </w:t>
      </w:r>
      <w:r w:rsidR="000E46E3" w:rsidRPr="00CD4C51">
        <w:rPr>
          <w:rFonts w:cs="Arial"/>
          <w:lang w:val="en-AE"/>
        </w:rPr>
        <w:t xml:space="preserve">new </w:t>
      </w:r>
      <w:r w:rsidR="00F83BFB" w:rsidRPr="00CD4C51">
        <w:rPr>
          <w:rFonts w:cs="Arial"/>
          <w:lang w:val="en-AE"/>
        </w:rPr>
        <w:t>areas</w:t>
      </w:r>
      <w:r w:rsidR="000E46E3" w:rsidRPr="00CD4C51">
        <w:rPr>
          <w:rFonts w:cs="Arial"/>
          <w:lang w:val="en-AE"/>
        </w:rPr>
        <w:t xml:space="preserve"> </w:t>
      </w:r>
      <w:r w:rsidR="003A6F5A" w:rsidRPr="00CD4C51">
        <w:rPr>
          <w:rFonts w:cs="Arial"/>
          <w:lang w:val="en-AE"/>
        </w:rPr>
        <w:t xml:space="preserve">to the Technical Advisory Group </w:t>
      </w:r>
      <w:r w:rsidR="000E46E3" w:rsidRPr="00CD4C51">
        <w:rPr>
          <w:rFonts w:cs="Arial"/>
          <w:lang w:val="en-AE"/>
        </w:rPr>
        <w:t>o</w:t>
      </w:r>
      <w:r w:rsidR="003A6F5A" w:rsidRPr="00CD4C51">
        <w:rPr>
          <w:rFonts w:cs="Arial"/>
          <w:lang w:val="en-AE"/>
        </w:rPr>
        <w:t>f t</w:t>
      </w:r>
      <w:r w:rsidR="000E46E3" w:rsidRPr="00CD4C51">
        <w:rPr>
          <w:rFonts w:cs="Arial"/>
          <w:lang w:val="en-AE"/>
        </w:rPr>
        <w:t>h</w:t>
      </w:r>
      <w:r w:rsidR="003A6F5A" w:rsidRPr="00CD4C51">
        <w:rPr>
          <w:rFonts w:cs="Arial"/>
          <w:lang w:val="en-AE"/>
        </w:rPr>
        <w:t xml:space="preserve">e </w:t>
      </w:r>
      <w:r w:rsidR="002830DA" w:rsidRPr="00CD4C51">
        <w:rPr>
          <w:rFonts w:cs="Arial"/>
          <w:lang w:val="en-AE"/>
        </w:rPr>
        <w:t>Memorandum of Understanding on the Conservation of Migratory Birds of Prey in Africa and Eurasia (</w:t>
      </w:r>
      <w:r w:rsidR="003A6F5A" w:rsidRPr="00CD4C51">
        <w:rPr>
          <w:rFonts w:cs="Arial"/>
          <w:lang w:val="en-AE"/>
        </w:rPr>
        <w:t>Rapto</w:t>
      </w:r>
      <w:r w:rsidR="000E46E3" w:rsidRPr="00CD4C51">
        <w:rPr>
          <w:rFonts w:cs="Arial"/>
          <w:lang w:val="en-AE"/>
        </w:rPr>
        <w:t>r</w:t>
      </w:r>
      <w:r w:rsidR="003A6F5A" w:rsidRPr="00CD4C51">
        <w:rPr>
          <w:rFonts w:cs="Arial"/>
          <w:lang w:val="en-AE"/>
        </w:rPr>
        <w:t>s MOU</w:t>
      </w:r>
      <w:r w:rsidR="002830DA" w:rsidRPr="00CD4C51">
        <w:rPr>
          <w:rFonts w:cs="Arial"/>
          <w:lang w:val="en-AE"/>
        </w:rPr>
        <w:t>)</w:t>
      </w:r>
      <w:r w:rsidR="00B66576" w:rsidRPr="00CD4C51">
        <w:rPr>
          <w:rFonts w:cs="Arial"/>
          <w:lang w:val="en-AE"/>
        </w:rPr>
        <w:t>.</w:t>
      </w:r>
    </w:p>
    <w:p w14:paraId="690BAC32" w14:textId="7C1575F7" w:rsidR="00644C2A" w:rsidRPr="00CD4C51" w:rsidRDefault="00644C2A" w:rsidP="00357026">
      <w:pPr>
        <w:spacing w:after="0" w:line="240" w:lineRule="auto"/>
        <w:jc w:val="both"/>
        <w:rPr>
          <w:rFonts w:cs="Arial"/>
          <w:lang w:val="en-AE"/>
        </w:rPr>
      </w:pPr>
    </w:p>
    <w:p w14:paraId="4A52E847" w14:textId="77777777" w:rsidR="008176FA" w:rsidRPr="00CD4C51" w:rsidRDefault="008176FA" w:rsidP="00357026">
      <w:pPr>
        <w:pStyle w:val="ListParagraph"/>
        <w:spacing w:after="0" w:line="240" w:lineRule="auto"/>
        <w:contextualSpacing w:val="0"/>
        <w:rPr>
          <w:rFonts w:cs="Arial"/>
          <w:b/>
          <w:bCs/>
          <w:i/>
          <w:iCs/>
          <w:lang w:val="en-AE"/>
        </w:rPr>
      </w:pPr>
    </w:p>
    <w:p w14:paraId="1DA840FE" w14:textId="702A9043" w:rsidR="00644C2A" w:rsidRPr="00CD4C51" w:rsidRDefault="00644C2A" w:rsidP="00357026">
      <w:pPr>
        <w:spacing w:after="0" w:line="240" w:lineRule="auto"/>
        <w:jc w:val="both"/>
        <w:rPr>
          <w:rFonts w:cs="Arial"/>
          <w:lang w:val="en-AE"/>
        </w:rPr>
      </w:pPr>
      <w:r w:rsidRPr="00CD4C51">
        <w:rPr>
          <w:rFonts w:cs="Arial"/>
          <w:b/>
          <w:bCs/>
          <w:i/>
          <w:iCs/>
          <w:lang w:val="en-AE"/>
        </w:rPr>
        <w:t xml:space="preserve">Directed to Parties, intergovernmental and non-governmental organizations </w:t>
      </w:r>
    </w:p>
    <w:p w14:paraId="3A46D4FE" w14:textId="77777777" w:rsidR="00A3635C" w:rsidRPr="00CD4C51" w:rsidRDefault="00A3635C" w:rsidP="00357026">
      <w:pPr>
        <w:spacing w:after="0" w:line="240" w:lineRule="auto"/>
        <w:jc w:val="both"/>
        <w:rPr>
          <w:rFonts w:cs="Arial"/>
          <w:lang w:val="en-AE"/>
        </w:rPr>
      </w:pPr>
    </w:p>
    <w:p w14:paraId="5AD21236" w14:textId="272EC47F" w:rsidR="00644C2A" w:rsidRPr="00CD4C51" w:rsidRDefault="00644C2A" w:rsidP="00357026">
      <w:pPr>
        <w:spacing w:after="0" w:line="240" w:lineRule="auto"/>
        <w:ind w:left="851" w:hanging="851"/>
        <w:jc w:val="both"/>
        <w:rPr>
          <w:rFonts w:cs="Arial"/>
          <w:lang w:val="en-AE"/>
        </w:rPr>
      </w:pPr>
      <w:r w:rsidRPr="00CD4C51">
        <w:rPr>
          <w:rFonts w:cs="Arial"/>
          <w:lang w:val="en-AE"/>
        </w:rPr>
        <w:t>1</w:t>
      </w:r>
      <w:r w:rsidR="00956A6C" w:rsidRPr="00CD4C51">
        <w:rPr>
          <w:rFonts w:cs="Arial"/>
          <w:lang w:val="en-AE"/>
        </w:rPr>
        <w:t>5</w:t>
      </w:r>
      <w:r w:rsidRPr="00CD4C51">
        <w:rPr>
          <w:rFonts w:cs="Arial"/>
          <w:lang w:val="en-AE"/>
        </w:rPr>
        <w:t xml:space="preserve">.BB </w:t>
      </w:r>
      <w:r w:rsidR="00A3635C" w:rsidRPr="00CD4C51">
        <w:rPr>
          <w:rFonts w:cs="Arial"/>
          <w:lang w:val="en-AE"/>
        </w:rPr>
        <w:tab/>
      </w:r>
      <w:r w:rsidRPr="00CD4C51">
        <w:rPr>
          <w:rFonts w:cs="Arial"/>
          <w:lang w:val="en-AE"/>
        </w:rPr>
        <w:t>Parties, intergovernmental and non-governmental organizations are encouraged to</w:t>
      </w:r>
      <w:r w:rsidR="00956A6C" w:rsidRPr="00CD4C51">
        <w:rPr>
          <w:rFonts w:cs="Arial"/>
          <w:lang w:val="en-AE"/>
        </w:rPr>
        <w:t>:</w:t>
      </w:r>
    </w:p>
    <w:p w14:paraId="3294034D" w14:textId="77777777" w:rsidR="00956A6C" w:rsidRPr="00CD4C51" w:rsidRDefault="00956A6C" w:rsidP="00357026">
      <w:pPr>
        <w:spacing w:after="0" w:line="240" w:lineRule="auto"/>
        <w:jc w:val="both"/>
        <w:rPr>
          <w:rFonts w:cs="Arial"/>
          <w:lang w:val="en-AE"/>
        </w:rPr>
      </w:pPr>
    </w:p>
    <w:p w14:paraId="48117576" w14:textId="64DADC3E" w:rsidR="00644C2A" w:rsidRPr="00CD4C51" w:rsidRDefault="001B1C63" w:rsidP="00357026">
      <w:pPr>
        <w:pStyle w:val="ListParagraph"/>
        <w:numPr>
          <w:ilvl w:val="0"/>
          <w:numId w:val="15"/>
        </w:numPr>
        <w:spacing w:after="0" w:line="240" w:lineRule="auto"/>
        <w:ind w:left="1418" w:hanging="567"/>
        <w:contextualSpacing w:val="0"/>
        <w:jc w:val="both"/>
        <w:rPr>
          <w:rFonts w:cs="Arial"/>
          <w:lang w:val="en-AE"/>
        </w:rPr>
      </w:pPr>
      <w:r w:rsidRPr="00CD4C51">
        <w:rPr>
          <w:rFonts w:cs="Arial"/>
          <w:lang w:val="en-AE"/>
        </w:rPr>
        <w:t>a</w:t>
      </w:r>
      <w:r w:rsidR="00644C2A" w:rsidRPr="00CD4C51">
        <w:rPr>
          <w:rFonts w:cs="Arial"/>
          <w:lang w:val="en-AE"/>
        </w:rPr>
        <w:t>ctively contribute to the identification of proposed IIR</w:t>
      </w:r>
      <w:r w:rsidR="00956A6C" w:rsidRPr="00CD4C51">
        <w:rPr>
          <w:rFonts w:cs="Arial"/>
          <w:lang w:val="en-AE"/>
        </w:rPr>
        <w:t>A</w:t>
      </w:r>
      <w:r w:rsidR="00644C2A" w:rsidRPr="00CD4C51">
        <w:rPr>
          <w:rFonts w:cs="Arial"/>
          <w:lang w:val="en-AE"/>
        </w:rPr>
        <w:t xml:space="preserve">s in Africa </w:t>
      </w:r>
      <w:r w:rsidR="00BD774E" w:rsidRPr="00CD4C51">
        <w:rPr>
          <w:rFonts w:cs="Arial"/>
          <w:lang w:val="en-AE"/>
        </w:rPr>
        <w:t xml:space="preserve">and </w:t>
      </w:r>
      <w:r w:rsidR="00644C2A" w:rsidRPr="00CD4C51">
        <w:rPr>
          <w:rFonts w:cs="Arial"/>
          <w:lang w:val="en-AE"/>
        </w:rPr>
        <w:t>Eurasia and</w:t>
      </w:r>
      <w:r w:rsidR="00BD774E" w:rsidRPr="00CD4C51">
        <w:rPr>
          <w:rFonts w:cs="Arial"/>
          <w:lang w:val="en-AE"/>
        </w:rPr>
        <w:t xml:space="preserve"> </w:t>
      </w:r>
      <w:r w:rsidR="00644C2A" w:rsidRPr="00CD4C51">
        <w:rPr>
          <w:rFonts w:cs="Arial"/>
          <w:lang w:val="en-AE"/>
        </w:rPr>
        <w:t>submit proposal</w:t>
      </w:r>
      <w:r w:rsidR="008F6506" w:rsidRPr="00CD4C51">
        <w:rPr>
          <w:rFonts w:cs="Arial"/>
          <w:lang w:val="en-AE"/>
        </w:rPr>
        <w:t>s</w:t>
      </w:r>
      <w:r w:rsidR="00644C2A" w:rsidRPr="00CD4C51">
        <w:rPr>
          <w:rFonts w:cs="Arial"/>
          <w:lang w:val="en-AE"/>
        </w:rPr>
        <w:t xml:space="preserve"> to the Technical Advisory Group </w:t>
      </w:r>
      <w:r w:rsidR="00ED2C3C" w:rsidRPr="00CD4C51">
        <w:rPr>
          <w:rFonts w:cs="Arial"/>
          <w:lang w:val="en-AE"/>
        </w:rPr>
        <w:t xml:space="preserve">(TAG) </w:t>
      </w:r>
      <w:r w:rsidR="00644C2A" w:rsidRPr="00CD4C51">
        <w:rPr>
          <w:rFonts w:cs="Arial"/>
          <w:lang w:val="en-AE"/>
        </w:rPr>
        <w:t xml:space="preserve">of the Raptors </w:t>
      </w:r>
      <w:proofErr w:type="gramStart"/>
      <w:r w:rsidR="00644C2A" w:rsidRPr="00CD4C51">
        <w:rPr>
          <w:rFonts w:cs="Arial"/>
          <w:lang w:val="en-AE"/>
        </w:rPr>
        <w:t>MOU</w:t>
      </w:r>
      <w:r w:rsidR="00E22A77" w:rsidRPr="00CD4C51">
        <w:rPr>
          <w:rFonts w:cs="Arial"/>
          <w:lang w:val="en-AE"/>
        </w:rPr>
        <w:t>;</w:t>
      </w:r>
      <w:proofErr w:type="gramEnd"/>
      <w:r w:rsidR="00644C2A" w:rsidRPr="00CD4C51">
        <w:rPr>
          <w:rFonts w:cs="Arial"/>
          <w:lang w:val="en-AE"/>
        </w:rPr>
        <w:t xml:space="preserve"> </w:t>
      </w:r>
    </w:p>
    <w:p w14:paraId="60D41385" w14:textId="77777777" w:rsidR="00644C2A" w:rsidRPr="00CD4C51" w:rsidRDefault="00644C2A" w:rsidP="00357026">
      <w:pPr>
        <w:pStyle w:val="ListParagraph"/>
        <w:spacing w:after="0" w:line="240" w:lineRule="auto"/>
        <w:ind w:left="1418" w:hanging="567"/>
        <w:contextualSpacing w:val="0"/>
        <w:jc w:val="both"/>
        <w:rPr>
          <w:rFonts w:cs="Arial"/>
          <w:lang w:val="en-AE"/>
        </w:rPr>
      </w:pPr>
    </w:p>
    <w:p w14:paraId="42FDC57C" w14:textId="27B18411" w:rsidR="00644C2A" w:rsidRPr="00CD4C51" w:rsidRDefault="001B1C63" w:rsidP="00357026">
      <w:pPr>
        <w:pStyle w:val="ListParagraph"/>
        <w:numPr>
          <w:ilvl w:val="0"/>
          <w:numId w:val="15"/>
        </w:numPr>
        <w:spacing w:after="0" w:line="240" w:lineRule="auto"/>
        <w:ind w:left="1418" w:hanging="567"/>
        <w:contextualSpacing w:val="0"/>
        <w:jc w:val="both"/>
        <w:rPr>
          <w:rFonts w:cs="Arial"/>
          <w:lang w:val="en-AE"/>
        </w:rPr>
      </w:pPr>
      <w:r w:rsidRPr="00CD4C51">
        <w:rPr>
          <w:rFonts w:cs="Arial"/>
          <w:lang w:val="en-AE"/>
        </w:rPr>
        <w:t>a</w:t>
      </w:r>
      <w:r w:rsidR="00644C2A" w:rsidRPr="00CD4C51">
        <w:rPr>
          <w:rFonts w:cs="Arial"/>
          <w:lang w:val="en-AE"/>
        </w:rPr>
        <w:t>ctively engage with and provide support to the TAG for the process of</w:t>
      </w:r>
      <w:r w:rsidR="00BD774E" w:rsidRPr="00CD4C51">
        <w:rPr>
          <w:rFonts w:cs="Arial"/>
          <w:lang w:val="en-AE"/>
        </w:rPr>
        <w:t xml:space="preserve"> </w:t>
      </w:r>
      <w:r w:rsidR="00644C2A" w:rsidRPr="00CD4C51">
        <w:rPr>
          <w:rFonts w:cs="Arial"/>
          <w:lang w:val="en-AE"/>
        </w:rPr>
        <w:t>identifying I</w:t>
      </w:r>
      <w:r w:rsidR="00262ED6" w:rsidRPr="00CD4C51">
        <w:rPr>
          <w:rFonts w:cs="Arial"/>
          <w:lang w:val="en-AE"/>
        </w:rPr>
        <w:t>IRAs</w:t>
      </w:r>
      <w:r w:rsidR="00644C2A" w:rsidRPr="00CD4C51">
        <w:rPr>
          <w:rFonts w:cs="Arial"/>
          <w:lang w:val="en-AE"/>
        </w:rPr>
        <w:t>.</w:t>
      </w:r>
    </w:p>
    <w:p w14:paraId="1C8DFCAB" w14:textId="77777777" w:rsidR="00644C2A" w:rsidRPr="00CD4C51" w:rsidRDefault="00644C2A" w:rsidP="00357026">
      <w:pPr>
        <w:pStyle w:val="ListParagraph"/>
        <w:spacing w:after="0" w:line="240" w:lineRule="auto"/>
        <w:ind w:left="1134"/>
        <w:contextualSpacing w:val="0"/>
        <w:jc w:val="both"/>
        <w:rPr>
          <w:rFonts w:cs="Arial"/>
          <w:lang w:val="en-AE"/>
        </w:rPr>
      </w:pPr>
    </w:p>
    <w:p w14:paraId="0E22DEB3" w14:textId="77777777" w:rsidR="00644C2A" w:rsidRPr="00CD4C51" w:rsidRDefault="00644C2A" w:rsidP="00357026">
      <w:pPr>
        <w:pStyle w:val="ListParagraph"/>
        <w:spacing w:after="0" w:line="240" w:lineRule="auto"/>
        <w:ind w:left="0"/>
        <w:contextualSpacing w:val="0"/>
        <w:jc w:val="both"/>
        <w:rPr>
          <w:rFonts w:cs="Arial"/>
          <w:b/>
          <w:bCs/>
          <w:i/>
          <w:iCs/>
          <w:lang w:val="en-AE"/>
        </w:rPr>
      </w:pPr>
      <w:r w:rsidRPr="00CD4C51">
        <w:rPr>
          <w:rFonts w:cs="Arial"/>
          <w:b/>
          <w:bCs/>
          <w:i/>
          <w:iCs/>
          <w:lang w:val="en-AE"/>
        </w:rPr>
        <w:t xml:space="preserve">Directed to the Scientific Council </w:t>
      </w:r>
    </w:p>
    <w:p w14:paraId="43C9EE38" w14:textId="77777777" w:rsidR="00017544" w:rsidRPr="00CD4C51" w:rsidRDefault="00017544" w:rsidP="00357026">
      <w:pPr>
        <w:pStyle w:val="ListParagraph"/>
        <w:spacing w:after="0" w:line="240" w:lineRule="auto"/>
        <w:ind w:left="0"/>
        <w:contextualSpacing w:val="0"/>
        <w:jc w:val="both"/>
        <w:rPr>
          <w:rFonts w:cs="Arial"/>
          <w:lang w:val="en-AE"/>
        </w:rPr>
      </w:pPr>
    </w:p>
    <w:p w14:paraId="6AC643CE" w14:textId="4EDE6024" w:rsidR="00644C2A" w:rsidRPr="00CD4C51" w:rsidRDefault="00644C2A" w:rsidP="00357026">
      <w:pPr>
        <w:pStyle w:val="ListParagraph"/>
        <w:spacing w:after="0" w:line="240" w:lineRule="auto"/>
        <w:ind w:left="851" w:hanging="851"/>
        <w:contextualSpacing w:val="0"/>
        <w:jc w:val="both"/>
        <w:rPr>
          <w:rFonts w:cs="Arial"/>
          <w:lang w:val="en-AE"/>
        </w:rPr>
      </w:pPr>
      <w:r w:rsidRPr="00CD4C51">
        <w:rPr>
          <w:rFonts w:cs="Arial"/>
          <w:lang w:val="en-AE"/>
        </w:rPr>
        <w:t>1</w:t>
      </w:r>
      <w:r w:rsidR="00017544" w:rsidRPr="00CD4C51">
        <w:rPr>
          <w:rFonts w:cs="Arial"/>
          <w:lang w:val="en-AE"/>
        </w:rPr>
        <w:t>5</w:t>
      </w:r>
      <w:r w:rsidRPr="00CD4C51">
        <w:rPr>
          <w:rFonts w:cs="Arial"/>
          <w:lang w:val="en-AE"/>
        </w:rPr>
        <w:t>.CC</w:t>
      </w:r>
      <w:r w:rsidR="00017544" w:rsidRPr="00CD4C51">
        <w:rPr>
          <w:rFonts w:cs="Arial"/>
          <w:lang w:val="en-AE"/>
        </w:rPr>
        <w:tab/>
      </w:r>
      <w:r w:rsidRPr="00CD4C51">
        <w:rPr>
          <w:rFonts w:cs="Arial"/>
          <w:lang w:val="en-AE"/>
        </w:rPr>
        <w:t>The Scientific Council is requested to support the T</w:t>
      </w:r>
      <w:r w:rsidR="00490041" w:rsidRPr="00CD4C51">
        <w:rPr>
          <w:rFonts w:cs="Arial"/>
          <w:lang w:val="en-AE"/>
        </w:rPr>
        <w:t>AG</w:t>
      </w:r>
      <w:r w:rsidR="00FD4551" w:rsidRPr="00CD4C51">
        <w:rPr>
          <w:rFonts w:cs="Arial"/>
          <w:lang w:val="en-AE"/>
        </w:rPr>
        <w:t xml:space="preserve"> in</w:t>
      </w:r>
      <w:r w:rsidRPr="00CD4C51">
        <w:rPr>
          <w:rFonts w:cs="Arial"/>
          <w:lang w:val="en-AE"/>
        </w:rPr>
        <w:t xml:space="preserve"> identif</w:t>
      </w:r>
      <w:r w:rsidR="00FD4551" w:rsidRPr="00CD4C51">
        <w:rPr>
          <w:rFonts w:cs="Arial"/>
          <w:lang w:val="en-AE"/>
        </w:rPr>
        <w:t>ying</w:t>
      </w:r>
      <w:r w:rsidRPr="00CD4C51">
        <w:rPr>
          <w:rFonts w:cs="Arial"/>
          <w:lang w:val="en-AE"/>
        </w:rPr>
        <w:t xml:space="preserve"> IIR</w:t>
      </w:r>
      <w:r w:rsidR="00786220" w:rsidRPr="00CD4C51">
        <w:rPr>
          <w:rFonts w:cs="Arial"/>
          <w:lang w:val="en-AE"/>
        </w:rPr>
        <w:t>A</w:t>
      </w:r>
      <w:r w:rsidRPr="00CD4C51">
        <w:rPr>
          <w:rFonts w:cs="Arial"/>
          <w:lang w:val="en-AE"/>
        </w:rPr>
        <w:t xml:space="preserve">s for CMS-listed raptor species in Africa </w:t>
      </w:r>
      <w:r w:rsidR="00FD4551" w:rsidRPr="00CD4C51">
        <w:rPr>
          <w:rFonts w:cs="Arial"/>
          <w:lang w:val="en-AE"/>
        </w:rPr>
        <w:t xml:space="preserve">and </w:t>
      </w:r>
      <w:r w:rsidRPr="00CD4C51">
        <w:rPr>
          <w:rFonts w:cs="Arial"/>
          <w:lang w:val="en-AE"/>
        </w:rPr>
        <w:t xml:space="preserve">Eurasia, through sharing information and data. </w:t>
      </w:r>
    </w:p>
    <w:p w14:paraId="77F3CFBF" w14:textId="77777777" w:rsidR="00017544" w:rsidRPr="00CD4C51" w:rsidRDefault="00017544" w:rsidP="00357026">
      <w:pPr>
        <w:pStyle w:val="ListParagraph"/>
        <w:spacing w:after="0" w:line="240" w:lineRule="auto"/>
        <w:ind w:left="567"/>
        <w:contextualSpacing w:val="0"/>
        <w:jc w:val="both"/>
        <w:rPr>
          <w:rFonts w:cs="Arial"/>
          <w:lang w:val="en-AE"/>
        </w:rPr>
      </w:pPr>
    </w:p>
    <w:p w14:paraId="53241A50" w14:textId="77777777" w:rsidR="00644C2A" w:rsidRPr="00CD4C51" w:rsidRDefault="00644C2A" w:rsidP="00357026">
      <w:pPr>
        <w:pStyle w:val="ListParagraph"/>
        <w:spacing w:after="0" w:line="240" w:lineRule="auto"/>
        <w:ind w:left="0"/>
        <w:contextualSpacing w:val="0"/>
        <w:jc w:val="both"/>
        <w:rPr>
          <w:rFonts w:cs="Arial"/>
          <w:b/>
          <w:bCs/>
          <w:i/>
          <w:iCs/>
          <w:lang w:val="en-AE"/>
        </w:rPr>
      </w:pPr>
      <w:r w:rsidRPr="00CD4C51">
        <w:rPr>
          <w:rFonts w:cs="Arial"/>
          <w:b/>
          <w:bCs/>
          <w:i/>
          <w:iCs/>
          <w:lang w:val="en-AE"/>
        </w:rPr>
        <w:t xml:space="preserve">Directed to the Secretariat </w:t>
      </w:r>
    </w:p>
    <w:p w14:paraId="20CB9D11" w14:textId="77777777" w:rsidR="00732103" w:rsidRPr="00CD4C51" w:rsidRDefault="00732103" w:rsidP="00357026">
      <w:pPr>
        <w:pStyle w:val="ListParagraph"/>
        <w:spacing w:after="0" w:line="240" w:lineRule="auto"/>
        <w:ind w:left="0"/>
        <w:contextualSpacing w:val="0"/>
        <w:jc w:val="both"/>
        <w:rPr>
          <w:rFonts w:cs="Arial"/>
          <w:lang w:val="en-AE"/>
        </w:rPr>
      </w:pPr>
    </w:p>
    <w:p w14:paraId="2B125F3B" w14:textId="642818C8" w:rsidR="00644C2A" w:rsidRPr="00CD4C51" w:rsidRDefault="00644C2A" w:rsidP="00357026">
      <w:pPr>
        <w:pStyle w:val="ListParagraph"/>
        <w:spacing w:after="0" w:line="240" w:lineRule="auto"/>
        <w:ind w:left="851" w:hanging="851"/>
        <w:contextualSpacing w:val="0"/>
        <w:jc w:val="both"/>
        <w:rPr>
          <w:rFonts w:cs="Arial"/>
          <w:lang w:val="en-AE"/>
        </w:rPr>
      </w:pPr>
      <w:r w:rsidRPr="00CD4C51">
        <w:rPr>
          <w:rFonts w:cs="Arial"/>
          <w:lang w:val="en-AE"/>
        </w:rPr>
        <w:t>14.DD</w:t>
      </w:r>
      <w:r w:rsidR="00732103" w:rsidRPr="00CD4C51">
        <w:rPr>
          <w:rFonts w:cs="Arial"/>
          <w:lang w:val="en-AE"/>
        </w:rPr>
        <w:tab/>
      </w:r>
      <w:r w:rsidRPr="00CD4C51">
        <w:rPr>
          <w:rFonts w:cs="Arial"/>
          <w:lang w:val="en-AE"/>
        </w:rPr>
        <w:t>The Secretariat shall:</w:t>
      </w:r>
    </w:p>
    <w:p w14:paraId="7B0150D0" w14:textId="77777777" w:rsidR="00732103" w:rsidRPr="00CD4C51" w:rsidRDefault="00732103" w:rsidP="00357026">
      <w:pPr>
        <w:pStyle w:val="ListParagraph"/>
        <w:spacing w:after="0" w:line="240" w:lineRule="auto"/>
        <w:ind w:left="0"/>
        <w:contextualSpacing w:val="0"/>
        <w:jc w:val="both"/>
        <w:rPr>
          <w:rFonts w:cs="Arial"/>
          <w:lang w:val="en-AE"/>
        </w:rPr>
      </w:pPr>
    </w:p>
    <w:p w14:paraId="37B77C9D" w14:textId="4D907668" w:rsidR="00644C2A" w:rsidRPr="00CD4C51" w:rsidRDefault="00644C2A" w:rsidP="00357026">
      <w:pPr>
        <w:pStyle w:val="ListParagraph"/>
        <w:numPr>
          <w:ilvl w:val="0"/>
          <w:numId w:val="17"/>
        </w:numPr>
        <w:spacing w:after="0" w:line="240" w:lineRule="auto"/>
        <w:ind w:left="1418" w:hanging="567"/>
        <w:contextualSpacing w:val="0"/>
        <w:jc w:val="both"/>
        <w:rPr>
          <w:rFonts w:cs="Arial"/>
          <w:lang w:val="en-AE"/>
        </w:rPr>
      </w:pPr>
      <w:r w:rsidRPr="00CD4C51">
        <w:rPr>
          <w:rFonts w:cs="Arial"/>
          <w:lang w:val="en-AE"/>
        </w:rPr>
        <w:t xml:space="preserve">inform the Parties of newly identified </w:t>
      </w:r>
      <w:proofErr w:type="gramStart"/>
      <w:r w:rsidRPr="00CD4C51">
        <w:rPr>
          <w:rFonts w:cs="Arial"/>
          <w:lang w:val="en-AE"/>
        </w:rPr>
        <w:t>II</w:t>
      </w:r>
      <w:r w:rsidR="00A61387" w:rsidRPr="00CD4C51">
        <w:rPr>
          <w:rFonts w:cs="Arial"/>
          <w:lang w:val="en-AE"/>
        </w:rPr>
        <w:t>RA</w:t>
      </w:r>
      <w:r w:rsidRPr="00CD4C51">
        <w:rPr>
          <w:rFonts w:cs="Arial"/>
          <w:lang w:val="en-AE"/>
        </w:rPr>
        <w:t>s;</w:t>
      </w:r>
      <w:proofErr w:type="gramEnd"/>
    </w:p>
    <w:p w14:paraId="15345832" w14:textId="77777777" w:rsidR="00644C2A" w:rsidRPr="00CD4C51" w:rsidRDefault="00644C2A" w:rsidP="00357026">
      <w:pPr>
        <w:pStyle w:val="ListParagraph"/>
        <w:spacing w:after="0" w:line="240" w:lineRule="auto"/>
        <w:ind w:left="1418" w:hanging="567"/>
        <w:contextualSpacing w:val="0"/>
        <w:jc w:val="both"/>
        <w:rPr>
          <w:rFonts w:cs="Arial"/>
          <w:lang w:val="en-AE"/>
        </w:rPr>
      </w:pPr>
    </w:p>
    <w:p w14:paraId="308CA07C" w14:textId="1B37E7D9" w:rsidR="00362AAF" w:rsidRPr="00CD4C51" w:rsidRDefault="00644C2A" w:rsidP="00357026">
      <w:pPr>
        <w:pStyle w:val="ListParagraph"/>
        <w:numPr>
          <w:ilvl w:val="0"/>
          <w:numId w:val="17"/>
        </w:numPr>
        <w:spacing w:after="0" w:line="240" w:lineRule="auto"/>
        <w:ind w:left="1418" w:hanging="567"/>
        <w:contextualSpacing w:val="0"/>
        <w:jc w:val="both"/>
        <w:rPr>
          <w:rFonts w:cs="Arial"/>
          <w:color w:val="000000" w:themeColor="text1"/>
          <w:lang w:val="en-AE"/>
        </w:rPr>
      </w:pPr>
      <w:r w:rsidRPr="00CD4C51">
        <w:rPr>
          <w:rFonts w:cs="Arial"/>
          <w:lang w:val="en-AE"/>
        </w:rPr>
        <w:t xml:space="preserve">promote consultation and coordination between </w:t>
      </w:r>
      <w:r w:rsidR="0017640C" w:rsidRPr="00CD4C51">
        <w:rPr>
          <w:rFonts w:cs="Arial"/>
          <w:lang w:val="en-AE"/>
        </w:rPr>
        <w:t xml:space="preserve">the </w:t>
      </w:r>
      <w:r w:rsidRPr="00CD4C51">
        <w:rPr>
          <w:rFonts w:cs="Arial"/>
          <w:lang w:val="en-AE"/>
        </w:rPr>
        <w:t>TAG, Parties, Range States,</w:t>
      </w:r>
      <w:r w:rsidR="00362AAF" w:rsidRPr="00CD4C51">
        <w:rPr>
          <w:rFonts w:cs="Arial"/>
          <w:lang w:val="en-AE"/>
        </w:rPr>
        <w:t xml:space="preserve"> </w:t>
      </w:r>
      <w:r w:rsidR="00E97CAB" w:rsidRPr="00CD4C51">
        <w:rPr>
          <w:rFonts w:cs="Arial"/>
          <w:lang w:val="en-AE"/>
        </w:rPr>
        <w:t xml:space="preserve">and </w:t>
      </w:r>
      <w:r w:rsidRPr="00CD4C51">
        <w:rPr>
          <w:rFonts w:cs="Arial"/>
          <w:lang w:val="en-AE"/>
        </w:rPr>
        <w:t xml:space="preserve">relevant international and regional organizations </w:t>
      </w:r>
      <w:r w:rsidR="00C66190" w:rsidRPr="00CD4C51">
        <w:rPr>
          <w:rFonts w:cs="Arial"/>
          <w:color w:val="000000" w:themeColor="text1"/>
        </w:rPr>
        <w:t xml:space="preserve">with a view to establishing a mutually supported, science- and ecosystem-based approach to conservation and </w:t>
      </w:r>
      <w:proofErr w:type="gramStart"/>
      <w:r w:rsidR="00C66190" w:rsidRPr="00CD4C51">
        <w:rPr>
          <w:rFonts w:cs="Arial"/>
          <w:color w:val="000000" w:themeColor="text1"/>
        </w:rPr>
        <w:t>sustainability</w:t>
      </w:r>
      <w:r w:rsidRPr="00CD4C51">
        <w:rPr>
          <w:rFonts w:cs="Arial"/>
          <w:color w:val="000000" w:themeColor="text1"/>
          <w:lang w:val="en-AE"/>
        </w:rPr>
        <w:t>;</w:t>
      </w:r>
      <w:proofErr w:type="gramEnd"/>
    </w:p>
    <w:p w14:paraId="1DF588D2" w14:textId="77777777" w:rsidR="00362AAF" w:rsidRPr="00CD4C51" w:rsidRDefault="00362AAF" w:rsidP="00357026">
      <w:pPr>
        <w:pStyle w:val="ListParagraph"/>
        <w:spacing w:after="0" w:line="240" w:lineRule="auto"/>
        <w:ind w:left="1418" w:hanging="567"/>
        <w:contextualSpacing w:val="0"/>
        <w:rPr>
          <w:rFonts w:cs="Arial"/>
          <w:lang w:val="en-AE"/>
        </w:rPr>
      </w:pPr>
    </w:p>
    <w:p w14:paraId="50D91E34" w14:textId="07F5E339" w:rsidR="00644C2A" w:rsidRPr="00CD4C51" w:rsidRDefault="00644C2A" w:rsidP="00357026">
      <w:pPr>
        <w:pStyle w:val="ListParagraph"/>
        <w:numPr>
          <w:ilvl w:val="0"/>
          <w:numId w:val="17"/>
        </w:numPr>
        <w:spacing w:after="0" w:line="240" w:lineRule="auto"/>
        <w:ind w:left="1418" w:hanging="567"/>
        <w:contextualSpacing w:val="0"/>
        <w:jc w:val="both"/>
        <w:rPr>
          <w:rFonts w:cs="Arial"/>
          <w:lang w:val="en-AE"/>
        </w:rPr>
      </w:pPr>
      <w:r w:rsidRPr="00CD4C51">
        <w:rPr>
          <w:rFonts w:cs="Arial"/>
          <w:lang w:val="en-AE"/>
        </w:rPr>
        <w:t xml:space="preserve">report to the Conference of </w:t>
      </w:r>
      <w:r w:rsidR="008606C8" w:rsidRPr="00CD4C51">
        <w:rPr>
          <w:rFonts w:cs="Arial"/>
          <w:lang w:val="en-AE"/>
        </w:rPr>
        <w:t xml:space="preserve">the </w:t>
      </w:r>
      <w:r w:rsidRPr="00CD4C51">
        <w:rPr>
          <w:rFonts w:cs="Arial"/>
          <w:lang w:val="en-AE"/>
        </w:rPr>
        <w:t>Parties at its 16</w:t>
      </w:r>
      <w:r w:rsidRPr="00CD4C51">
        <w:rPr>
          <w:rFonts w:cs="Arial"/>
          <w:vertAlign w:val="superscript"/>
          <w:lang w:val="en-AE"/>
        </w:rPr>
        <w:t>th</w:t>
      </w:r>
      <w:r w:rsidRPr="00CD4C51">
        <w:rPr>
          <w:rFonts w:cs="Arial"/>
          <w:lang w:val="en-AE"/>
        </w:rPr>
        <w:t xml:space="preserve"> meeting on the implementation of this</w:t>
      </w:r>
      <w:r w:rsidR="00362AAF" w:rsidRPr="00CD4C51">
        <w:rPr>
          <w:rFonts w:cs="Arial"/>
          <w:lang w:val="en-AE"/>
        </w:rPr>
        <w:t xml:space="preserve"> </w:t>
      </w:r>
      <w:r w:rsidRPr="00CD4C51">
        <w:rPr>
          <w:rFonts w:cs="Arial"/>
          <w:lang w:val="en-AE"/>
        </w:rPr>
        <w:t>Decision</w:t>
      </w:r>
      <w:r w:rsidR="00362AAF" w:rsidRPr="00CD4C51">
        <w:rPr>
          <w:rFonts w:cs="Arial"/>
          <w:lang w:val="en-AE"/>
        </w:rPr>
        <w:t>.</w:t>
      </w:r>
    </w:p>
    <w:bookmarkEnd w:id="0"/>
    <w:p w14:paraId="1A85B275" w14:textId="77777777" w:rsidR="00644C2A" w:rsidRPr="002D3B3C" w:rsidRDefault="00644C2A" w:rsidP="002D3B3C">
      <w:pPr>
        <w:spacing w:after="0" w:line="240" w:lineRule="auto"/>
        <w:rPr>
          <w:rFonts w:cs="Arial"/>
        </w:rPr>
      </w:pPr>
    </w:p>
    <w:sectPr w:rsidR="00644C2A" w:rsidRPr="002D3B3C" w:rsidSect="00357026">
      <w:headerReference w:type="first" r:id="rId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C1D7F" w14:textId="77777777" w:rsidR="003425D7" w:rsidRPr="00F813F4" w:rsidRDefault="003425D7" w:rsidP="002E0DE9">
      <w:pPr>
        <w:spacing w:after="0" w:line="240" w:lineRule="auto"/>
      </w:pPr>
      <w:r w:rsidRPr="00F813F4">
        <w:separator/>
      </w:r>
    </w:p>
  </w:endnote>
  <w:endnote w:type="continuationSeparator" w:id="0">
    <w:p w14:paraId="5F34B18C" w14:textId="77777777" w:rsidR="003425D7" w:rsidRPr="00F813F4" w:rsidRDefault="003425D7" w:rsidP="002E0DE9">
      <w:pPr>
        <w:spacing w:after="0" w:line="240" w:lineRule="auto"/>
      </w:pPr>
      <w:r w:rsidRPr="00F813F4">
        <w:continuationSeparator/>
      </w:r>
    </w:p>
  </w:endnote>
  <w:endnote w:type="continuationNotice" w:id="1">
    <w:p w14:paraId="346E0540" w14:textId="77777777" w:rsidR="003425D7" w:rsidRPr="00F813F4" w:rsidRDefault="003425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sz w:val="18"/>
        <w:szCs w:val="18"/>
      </w:rPr>
    </w:sdtEndPr>
    <w:sdtContent>
      <w:p w14:paraId="009F4509" w14:textId="77777777" w:rsidR="002E0DE9" w:rsidRPr="00F813F4" w:rsidRDefault="002E0DE9">
        <w:pPr>
          <w:pStyle w:val="Footer"/>
          <w:jc w:val="center"/>
          <w:rPr>
            <w:sz w:val="18"/>
            <w:szCs w:val="18"/>
          </w:rPr>
        </w:pPr>
        <w:r w:rsidRPr="00F813F4">
          <w:rPr>
            <w:sz w:val="18"/>
            <w:szCs w:val="18"/>
          </w:rPr>
          <w:fldChar w:fldCharType="begin"/>
        </w:r>
        <w:r w:rsidRPr="00F813F4">
          <w:rPr>
            <w:sz w:val="18"/>
            <w:szCs w:val="18"/>
          </w:rPr>
          <w:instrText xml:space="preserve"> PAGE   \* MERGEFORMAT </w:instrText>
        </w:r>
        <w:r w:rsidRPr="00F813F4">
          <w:rPr>
            <w:sz w:val="18"/>
            <w:szCs w:val="18"/>
          </w:rPr>
          <w:fldChar w:fldCharType="separate"/>
        </w:r>
        <w:r w:rsidRPr="00F813F4">
          <w:rPr>
            <w:sz w:val="18"/>
            <w:szCs w:val="18"/>
          </w:rPr>
          <w:t>2</w:t>
        </w:r>
        <w:r w:rsidRPr="00F813F4">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Content>
      <w:p w14:paraId="2E7B951C" w14:textId="1B82943B" w:rsidR="0035024E" w:rsidRPr="00F813F4" w:rsidRDefault="0035024E" w:rsidP="0035024E">
        <w:pPr>
          <w:pStyle w:val="Footer"/>
          <w:jc w:val="center"/>
          <w:rPr>
            <w:sz w:val="18"/>
            <w:szCs w:val="18"/>
          </w:rPr>
        </w:pPr>
        <w:r w:rsidRPr="00F813F4">
          <w:rPr>
            <w:sz w:val="18"/>
            <w:szCs w:val="18"/>
          </w:rPr>
          <w:fldChar w:fldCharType="begin"/>
        </w:r>
        <w:r w:rsidRPr="00F813F4">
          <w:rPr>
            <w:sz w:val="18"/>
            <w:szCs w:val="18"/>
          </w:rPr>
          <w:instrText xml:space="preserve"> PAGE   \* MERGEFORMAT </w:instrText>
        </w:r>
        <w:r w:rsidRPr="00F813F4">
          <w:rPr>
            <w:sz w:val="18"/>
            <w:szCs w:val="18"/>
          </w:rPr>
          <w:fldChar w:fldCharType="separate"/>
        </w:r>
        <w:r w:rsidRPr="00F813F4">
          <w:rPr>
            <w:sz w:val="18"/>
            <w:szCs w:val="18"/>
          </w:rPr>
          <w:t>2</w:t>
        </w:r>
        <w:r w:rsidRPr="00F813F4">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4965537"/>
      <w:docPartObj>
        <w:docPartGallery w:val="Page Numbers (Bottom of Page)"/>
        <w:docPartUnique/>
      </w:docPartObj>
    </w:sdtPr>
    <w:sdtEndPr>
      <w:rPr>
        <w:noProof/>
      </w:rPr>
    </w:sdtEndPr>
    <w:sdtContent>
      <w:p w14:paraId="46D4AB48" w14:textId="752931CF" w:rsidR="00AD57BC" w:rsidRPr="00AD57BC" w:rsidRDefault="00AD57BC" w:rsidP="00AD57BC">
        <w:pPr>
          <w:pStyle w:val="Footer"/>
          <w:jc w:val="center"/>
          <w:rPr>
            <w:sz w:val="18"/>
            <w:szCs w:val="18"/>
          </w:rPr>
        </w:pPr>
        <w:r w:rsidRPr="00AD57BC">
          <w:rPr>
            <w:sz w:val="18"/>
            <w:szCs w:val="18"/>
          </w:rPr>
          <w:fldChar w:fldCharType="begin"/>
        </w:r>
        <w:r w:rsidRPr="00AD57BC">
          <w:rPr>
            <w:sz w:val="18"/>
            <w:szCs w:val="18"/>
          </w:rPr>
          <w:instrText xml:space="preserve"> PAGE   \* MERGEFORMAT </w:instrText>
        </w:r>
        <w:r w:rsidRPr="00AD57BC">
          <w:rPr>
            <w:sz w:val="18"/>
            <w:szCs w:val="18"/>
          </w:rPr>
          <w:fldChar w:fldCharType="separate"/>
        </w:r>
        <w:r w:rsidRPr="00AD57BC">
          <w:rPr>
            <w:noProof/>
            <w:sz w:val="18"/>
            <w:szCs w:val="18"/>
          </w:rPr>
          <w:t>2</w:t>
        </w:r>
        <w:r w:rsidRPr="00AD57B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9D7BD" w14:textId="77777777" w:rsidR="003425D7" w:rsidRPr="00F813F4" w:rsidRDefault="003425D7" w:rsidP="002E0DE9">
      <w:pPr>
        <w:spacing w:after="0" w:line="240" w:lineRule="auto"/>
      </w:pPr>
      <w:r w:rsidRPr="00F813F4">
        <w:separator/>
      </w:r>
    </w:p>
  </w:footnote>
  <w:footnote w:type="continuationSeparator" w:id="0">
    <w:p w14:paraId="4F455D55" w14:textId="77777777" w:rsidR="003425D7" w:rsidRPr="00F813F4" w:rsidRDefault="003425D7" w:rsidP="002E0DE9">
      <w:pPr>
        <w:spacing w:after="0" w:line="240" w:lineRule="auto"/>
      </w:pPr>
      <w:r w:rsidRPr="00F813F4">
        <w:continuationSeparator/>
      </w:r>
    </w:p>
  </w:footnote>
  <w:footnote w:type="continuationNotice" w:id="1">
    <w:p w14:paraId="18AE26CD" w14:textId="77777777" w:rsidR="003425D7" w:rsidRPr="00F813F4" w:rsidRDefault="003425D7">
      <w:pPr>
        <w:spacing w:after="0" w:line="240" w:lineRule="auto"/>
      </w:pPr>
    </w:p>
  </w:footnote>
  <w:footnote w:id="2">
    <w:p w14:paraId="65A6E576" w14:textId="77777777" w:rsidR="00036F40" w:rsidRPr="00CD4C51" w:rsidRDefault="00036F40" w:rsidP="001A225A">
      <w:pPr>
        <w:pStyle w:val="FootnoteText"/>
        <w:jc w:val="both"/>
        <w:rPr>
          <w:rFonts w:ascii="Arial" w:hAnsi="Arial" w:cs="Arial"/>
          <w:sz w:val="16"/>
          <w:szCs w:val="16"/>
        </w:rPr>
      </w:pPr>
      <w:bookmarkStart w:id="1" w:name="_Hlk117176097"/>
      <w:r w:rsidRPr="00CD4C51">
        <w:rPr>
          <w:rStyle w:val="FootnoteReference"/>
          <w:rFonts w:ascii="Arial" w:hAnsi="Arial" w:cs="Arial"/>
          <w:sz w:val="16"/>
          <w:szCs w:val="16"/>
        </w:rPr>
        <w:footnoteRef/>
      </w:r>
      <w:r w:rsidRPr="00CD4C51">
        <w:rPr>
          <w:rFonts w:ascii="Arial" w:hAnsi="Arial" w:cs="Arial"/>
          <w:sz w:val="16"/>
          <w:szCs w:val="16"/>
        </w:rPr>
        <w:t xml:space="preserve"> </w:t>
      </w:r>
      <w:hyperlink r:id="rId1" w:history="1">
        <w:r w:rsidRPr="00CD4C51">
          <w:rPr>
            <w:rStyle w:val="Hyperlink"/>
            <w:rFonts w:ascii="Arial" w:hAnsi="Arial" w:cs="Arial"/>
            <w:sz w:val="16"/>
            <w:szCs w:val="16"/>
          </w:rPr>
          <w:t>https://www.cms.int/raptors/en/document/conservation-status-assessment-report</w:t>
        </w:r>
      </w:hyperlink>
      <w:r w:rsidRPr="00CD4C51">
        <w:rPr>
          <w:rFonts w:ascii="Arial" w:hAnsi="Arial" w:cs="Arial"/>
          <w:sz w:val="16"/>
          <w:szCs w:val="16"/>
        </w:rPr>
        <w:t xml:space="preserve"> </w:t>
      </w:r>
      <w:bookmarkEnd w:id="1"/>
    </w:p>
  </w:footnote>
  <w:footnote w:id="3">
    <w:p w14:paraId="08E2C34F" w14:textId="11EE0062" w:rsidR="37FDA80E" w:rsidRPr="00CD4C51" w:rsidRDefault="37FDA80E" w:rsidP="001A225A">
      <w:pPr>
        <w:pStyle w:val="FootnoteText"/>
        <w:jc w:val="both"/>
        <w:rPr>
          <w:rFonts w:ascii="Arial" w:hAnsi="Arial" w:cs="Arial"/>
          <w:sz w:val="16"/>
          <w:szCs w:val="16"/>
        </w:rPr>
      </w:pPr>
      <w:r w:rsidRPr="00CD4C51">
        <w:rPr>
          <w:rStyle w:val="FootnoteReference"/>
          <w:rFonts w:ascii="Arial" w:hAnsi="Arial" w:cs="Arial"/>
          <w:sz w:val="16"/>
          <w:szCs w:val="16"/>
        </w:rPr>
        <w:footnoteRef/>
      </w:r>
      <w:r w:rsidRPr="00CD4C51">
        <w:rPr>
          <w:rFonts w:ascii="Arial" w:hAnsi="Arial" w:cs="Arial"/>
          <w:sz w:val="16"/>
          <w:szCs w:val="16"/>
        </w:rPr>
        <w:t xml:space="preserve"> </w:t>
      </w:r>
      <w:r w:rsidR="00652AF2" w:rsidRPr="00CD4C51">
        <w:rPr>
          <w:rFonts w:ascii="Arial" w:hAnsi="Arial" w:cs="Arial"/>
          <w:sz w:val="16"/>
          <w:szCs w:val="16"/>
        </w:rPr>
        <w:t>The Red List Index indicates the rate at which species are slipping towards (or moving away from) extinction.</w:t>
      </w:r>
    </w:p>
  </w:footnote>
  <w:footnote w:id="4">
    <w:p w14:paraId="7B82BB43" w14:textId="43EF0316" w:rsidR="00935F8A" w:rsidRPr="00CD4C51" w:rsidRDefault="00935F8A" w:rsidP="001A225A">
      <w:pPr>
        <w:pStyle w:val="FootnoteText"/>
        <w:jc w:val="both"/>
        <w:rPr>
          <w:rFonts w:ascii="Arial" w:hAnsi="Arial" w:cs="Arial"/>
          <w:sz w:val="16"/>
          <w:szCs w:val="16"/>
          <w:lang w:val="en-US"/>
        </w:rPr>
      </w:pPr>
      <w:r w:rsidRPr="00CD4C51">
        <w:rPr>
          <w:rStyle w:val="FootnoteReference"/>
          <w:rFonts w:ascii="Arial" w:hAnsi="Arial" w:cs="Arial"/>
          <w:sz w:val="16"/>
          <w:szCs w:val="16"/>
        </w:rPr>
        <w:footnoteRef/>
      </w:r>
      <w:r w:rsidRPr="00CD4C51">
        <w:rPr>
          <w:rFonts w:ascii="Arial" w:hAnsi="Arial" w:cs="Arial"/>
          <w:sz w:val="16"/>
          <w:szCs w:val="16"/>
        </w:rPr>
        <w:t xml:space="preserve"> </w:t>
      </w:r>
      <w:r w:rsidRPr="00CD4C51">
        <w:rPr>
          <w:rFonts w:ascii="Arial" w:hAnsi="Arial" w:cs="Arial"/>
          <w:sz w:val="16"/>
          <w:szCs w:val="16"/>
          <w:lang w:val="en-US"/>
        </w:rPr>
        <w:t>The terms ‘</w:t>
      </w:r>
      <w:r w:rsidRPr="00CD4C51">
        <w:rPr>
          <w:rFonts w:ascii="Arial" w:hAnsi="Arial" w:cs="Arial"/>
          <w:i/>
          <w:iCs/>
          <w:sz w:val="16"/>
          <w:szCs w:val="16"/>
          <w:lang w:val="en-US"/>
        </w:rPr>
        <w:t>site</w:t>
      </w:r>
      <w:r w:rsidRPr="00CD4C51">
        <w:rPr>
          <w:rFonts w:ascii="Arial" w:hAnsi="Arial" w:cs="Arial"/>
          <w:sz w:val="16"/>
          <w:szCs w:val="16"/>
          <w:lang w:val="en-US"/>
        </w:rPr>
        <w:t>’ and ‘</w:t>
      </w:r>
      <w:r w:rsidRPr="00CD4C51">
        <w:rPr>
          <w:rFonts w:ascii="Arial" w:hAnsi="Arial" w:cs="Arial"/>
          <w:i/>
          <w:iCs/>
          <w:sz w:val="16"/>
          <w:szCs w:val="16"/>
          <w:lang w:val="en-US"/>
        </w:rPr>
        <w:t>area</w:t>
      </w:r>
      <w:r w:rsidRPr="00CD4C51">
        <w:rPr>
          <w:rFonts w:ascii="Arial" w:hAnsi="Arial" w:cs="Arial"/>
          <w:sz w:val="16"/>
          <w:szCs w:val="16"/>
          <w:lang w:val="en-US"/>
        </w:rPr>
        <w:t>’ in the Raptors MOU are considered synony</w:t>
      </w:r>
      <w:r w:rsidR="00AC3E58" w:rsidRPr="00CD4C51">
        <w:rPr>
          <w:rFonts w:ascii="Arial" w:hAnsi="Arial" w:cs="Arial"/>
          <w:sz w:val="16"/>
          <w:szCs w:val="16"/>
          <w:lang w:val="en-US"/>
        </w:rPr>
        <w:t>mous</w:t>
      </w:r>
      <w:r w:rsidRPr="00CD4C51">
        <w:rPr>
          <w:rFonts w:ascii="Arial" w:hAnsi="Arial" w:cs="Arial"/>
          <w:sz w:val="16"/>
          <w:szCs w:val="16"/>
          <w:lang w:val="en-US"/>
        </w:rPr>
        <w:t xml:space="preserve">. To align with the approach on area-based conservation of migratory species in </w:t>
      </w:r>
      <w:r w:rsidRPr="00CD4C51">
        <w:rPr>
          <w:rFonts w:ascii="Arial" w:hAnsi="Arial" w:cs="Arial"/>
          <w:sz w:val="16"/>
          <w:szCs w:val="16"/>
        </w:rPr>
        <w:t xml:space="preserve">Resolution 12.13 </w:t>
      </w:r>
      <w:r w:rsidRPr="00CD4C51">
        <w:rPr>
          <w:rFonts w:ascii="Arial" w:hAnsi="Arial" w:cs="Arial"/>
          <w:i/>
          <w:iCs/>
          <w:sz w:val="16"/>
          <w:szCs w:val="16"/>
        </w:rPr>
        <w:t>Important Marine Mammal Areas (IMMAs)</w:t>
      </w:r>
      <w:r w:rsidRPr="00CD4C51">
        <w:rPr>
          <w:rFonts w:ascii="Arial" w:hAnsi="Arial" w:cs="Arial"/>
          <w:sz w:val="16"/>
          <w:szCs w:val="16"/>
        </w:rPr>
        <w:t xml:space="preserve"> and 14.7 </w:t>
      </w:r>
      <w:r w:rsidRPr="00CD4C51">
        <w:rPr>
          <w:rFonts w:ascii="Arial" w:hAnsi="Arial" w:cs="Arial"/>
          <w:i/>
          <w:iCs/>
          <w:sz w:val="16"/>
          <w:szCs w:val="16"/>
        </w:rPr>
        <w:t>Important Shark and Ray Areas (ISRAs)</w:t>
      </w:r>
      <w:r w:rsidR="00882CCE" w:rsidRPr="00CD4C51">
        <w:rPr>
          <w:rFonts w:ascii="Arial" w:hAnsi="Arial" w:cs="Arial"/>
          <w:i/>
          <w:iCs/>
          <w:sz w:val="16"/>
          <w:szCs w:val="16"/>
        </w:rPr>
        <w:t>,</w:t>
      </w:r>
      <w:r w:rsidRPr="00CD4C51">
        <w:rPr>
          <w:rFonts w:ascii="Arial" w:hAnsi="Arial" w:cs="Arial"/>
          <w:sz w:val="16"/>
          <w:szCs w:val="16"/>
        </w:rPr>
        <w:t xml:space="preserve"> the term ‘area’ is </w:t>
      </w:r>
      <w:r w:rsidR="00882CCE" w:rsidRPr="00CD4C51">
        <w:rPr>
          <w:rFonts w:ascii="Arial" w:hAnsi="Arial" w:cs="Arial"/>
          <w:sz w:val="16"/>
          <w:szCs w:val="16"/>
        </w:rPr>
        <w:t xml:space="preserve">also </w:t>
      </w:r>
      <w:r w:rsidRPr="00CD4C51">
        <w:rPr>
          <w:rFonts w:ascii="Arial" w:hAnsi="Arial" w:cs="Arial"/>
          <w:sz w:val="16"/>
          <w:szCs w:val="16"/>
        </w:rPr>
        <w:t xml:space="preserve">used for raptors. </w:t>
      </w:r>
    </w:p>
  </w:footnote>
  <w:footnote w:id="5">
    <w:p w14:paraId="6E598A94" w14:textId="0C18ADE3" w:rsidR="00D53226" w:rsidRPr="004868B8" w:rsidRDefault="00D53226" w:rsidP="004868B8">
      <w:pPr>
        <w:pStyle w:val="FootnoteText"/>
        <w:jc w:val="both"/>
        <w:rPr>
          <w:rFonts w:ascii="Arial" w:hAnsi="Arial" w:cs="Arial"/>
          <w:bCs/>
          <w:i/>
          <w:sz w:val="16"/>
          <w:szCs w:val="16"/>
        </w:rPr>
      </w:pPr>
      <w:r w:rsidRPr="004868B8">
        <w:rPr>
          <w:rStyle w:val="FootnoteReference"/>
          <w:rFonts w:ascii="Arial" w:hAnsi="Arial" w:cs="Arial"/>
          <w:sz w:val="16"/>
          <w:szCs w:val="16"/>
          <w:vertAlign w:val="superscript"/>
        </w:rPr>
        <w:footnoteRef/>
      </w:r>
      <w:r w:rsidRPr="004868B8">
        <w:rPr>
          <w:rFonts w:ascii="Arial" w:hAnsi="Arial" w:cs="Arial"/>
          <w:sz w:val="16"/>
          <w:szCs w:val="16"/>
          <w:vertAlign w:val="superscript"/>
        </w:rPr>
        <w:t xml:space="preserve"> </w:t>
      </w:r>
      <w:r w:rsidRPr="004868B8">
        <w:rPr>
          <w:rFonts w:ascii="Arial" w:hAnsi="Arial" w:cs="Arial"/>
          <w:i/>
          <w:iCs/>
          <w:sz w:val="16"/>
          <w:szCs w:val="16"/>
        </w:rPr>
        <w:t>“</w:t>
      </w:r>
      <w:r w:rsidR="00B36657" w:rsidRPr="004868B8">
        <w:rPr>
          <w:rFonts w:ascii="Arial" w:hAnsi="Arial" w:cs="Arial"/>
          <w:i/>
          <w:iCs/>
          <w:sz w:val="16"/>
          <w:szCs w:val="16"/>
        </w:rPr>
        <w:t>E</w:t>
      </w:r>
      <w:r w:rsidRPr="004868B8">
        <w:rPr>
          <w:rFonts w:ascii="Arial" w:hAnsi="Arial" w:cs="Arial"/>
          <w:i/>
          <w:iCs/>
          <w:sz w:val="16"/>
          <w:szCs w:val="16"/>
        </w:rPr>
        <w:t>nsure and enable that by 2030 at least 30 per cent of terrestrial, inland water, and of coastal and marine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indigenous and traditional territories, where applicable, and integrated into wider landscapes, seascapes and the ocean, while ensuring that any sustainable use, where appropriate in such areas, is fully consistent with conservation outcomes, recognizing and respecting the rights of indigenous peoples and local communities including over their traditional territories.”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407E3B8B" w:rsidR="002E0DE9" w:rsidRPr="00F813F4" w:rsidRDefault="002E0DE9" w:rsidP="002E0DE9">
    <w:pPr>
      <w:pStyle w:val="Header"/>
      <w:pBdr>
        <w:bottom w:val="single" w:sz="4" w:space="1" w:color="auto"/>
      </w:pBdr>
      <w:rPr>
        <w:i/>
        <w:sz w:val="18"/>
        <w:szCs w:val="18"/>
      </w:rPr>
    </w:pPr>
    <w:r w:rsidRPr="00F813F4">
      <w:rPr>
        <w:rFonts w:eastAsia="Times New Roman" w:cs="Arial"/>
        <w:i/>
        <w:sz w:val="18"/>
        <w:szCs w:val="18"/>
      </w:rPr>
      <w:t>UNEP/CMS/COP1</w:t>
    </w:r>
    <w:r w:rsidR="006A689A" w:rsidRPr="00F813F4">
      <w:rPr>
        <w:rFonts w:eastAsia="Times New Roman" w:cs="Arial"/>
        <w:i/>
        <w:sz w:val="18"/>
        <w:szCs w:val="18"/>
      </w:rPr>
      <w:t>5</w:t>
    </w:r>
    <w:r w:rsidRPr="00F813F4">
      <w:rPr>
        <w:rFonts w:eastAsia="Times New Roman" w:cs="Arial"/>
        <w:i/>
        <w:sz w:val="18"/>
        <w:szCs w:val="18"/>
      </w:rPr>
      <w:t>/</w:t>
    </w:r>
    <w:r w:rsidR="006A7DC4" w:rsidRPr="00F813F4">
      <w:rPr>
        <w:rFonts w:eastAsia="Times New Roman" w:cs="Arial"/>
        <w:i/>
        <w:sz w:val="18"/>
        <w:szCs w:val="18"/>
      </w:rPr>
      <w:t>Doc</w:t>
    </w:r>
    <w:r w:rsidR="0035024E" w:rsidRPr="00F813F4">
      <w:rPr>
        <w:rFonts w:eastAsia="Times New Roman" w:cs="Arial"/>
        <w:i/>
        <w:sz w:val="18"/>
        <w:szCs w:val="18"/>
      </w:rPr>
      <w:t>.</w:t>
    </w:r>
    <w:r w:rsidR="00880D2F">
      <w:rPr>
        <w:rFonts w:eastAsia="Times New Roman" w:cs="Arial"/>
        <w:i/>
        <w:sz w:val="18"/>
        <w:szCs w:val="18"/>
      </w:rPr>
      <w:t>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588E89F" w:rsidR="002E0DE9" w:rsidRPr="00CD4C51" w:rsidRDefault="002E0DE9" w:rsidP="00842B75">
    <w:pPr>
      <w:pStyle w:val="Header"/>
      <w:pBdr>
        <w:bottom w:val="single" w:sz="4" w:space="1" w:color="auto"/>
      </w:pBdr>
      <w:jc w:val="right"/>
      <w:rPr>
        <w:rFonts w:eastAsia="Times New Roman" w:cs="Arial"/>
        <w:i/>
        <w:sz w:val="18"/>
        <w:szCs w:val="18"/>
      </w:rPr>
    </w:pPr>
    <w:r w:rsidRPr="00CD4C51">
      <w:rPr>
        <w:rFonts w:eastAsia="Times New Roman" w:cs="Arial"/>
        <w:i/>
        <w:sz w:val="18"/>
        <w:szCs w:val="18"/>
      </w:rPr>
      <w:t>UNEP/CMS/COP1</w:t>
    </w:r>
    <w:r w:rsidR="006A689A" w:rsidRPr="00CD4C51">
      <w:rPr>
        <w:rFonts w:eastAsia="Times New Roman" w:cs="Arial"/>
        <w:i/>
        <w:sz w:val="18"/>
        <w:szCs w:val="18"/>
      </w:rPr>
      <w:t>5</w:t>
    </w:r>
    <w:r w:rsidRPr="00CD4C51">
      <w:rPr>
        <w:rFonts w:eastAsia="Times New Roman" w:cs="Arial"/>
        <w:i/>
        <w:sz w:val="18"/>
        <w:szCs w:val="18"/>
      </w:rPr>
      <w:t>/</w:t>
    </w:r>
    <w:r w:rsidR="006A7DC4" w:rsidRPr="00CD4C51">
      <w:rPr>
        <w:rFonts w:eastAsia="Times New Roman" w:cs="Arial"/>
        <w:i/>
        <w:sz w:val="18"/>
        <w:szCs w:val="18"/>
      </w:rPr>
      <w:t>Doc.</w:t>
    </w:r>
    <w:r w:rsidRPr="00CD4C51">
      <w:rPr>
        <w:rFonts w:eastAsia="Times New Roman" w:cs="Arial"/>
        <w:i/>
        <w:sz w:val="18"/>
        <w:szCs w:val="18"/>
      </w:rPr>
      <w:t>.</w:t>
    </w:r>
    <w:r w:rsidR="00880D2F" w:rsidRPr="00CD4C51">
      <w:rPr>
        <w:rFonts w:eastAsia="Times New Roman" w:cs="Arial"/>
        <w:i/>
        <w:sz w:val="18"/>
        <w:szCs w:val="18"/>
      </w:rPr>
      <w:t>26.8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12E5" w14:textId="108951F4" w:rsidR="002E0DE9" w:rsidRPr="00F813F4" w:rsidRDefault="002B2806" w:rsidP="002E0DE9">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F813F4">
      <w:rPr>
        <w:noProof/>
      </w:rPr>
      <w:drawing>
        <wp:anchor distT="0" distB="0" distL="114300" distR="114300" simplePos="0" relativeHeight="251658242" behindDoc="0" locked="0" layoutInCell="1" allowOverlap="1" wp14:anchorId="56582590" wp14:editId="2CFA0558">
          <wp:simplePos x="0" y="0"/>
          <wp:positionH relativeFrom="column">
            <wp:posOffset>-63500</wp:posOffset>
          </wp:positionH>
          <wp:positionV relativeFrom="paragraph">
            <wp:posOffset>-107950</wp:posOffset>
          </wp:positionV>
          <wp:extent cx="641350" cy="641350"/>
          <wp:effectExtent l="0" t="0" r="6350" b="6350"/>
          <wp:wrapNone/>
          <wp:docPr id="1895584090" name="Picture 189558409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0DE9" w:rsidRPr="00F813F4">
      <w:rPr>
        <w:rFonts w:ascii="Calibri" w:eastAsia="Calibri" w:hAnsi="Calibri" w:cs="Times New Roman"/>
        <w:noProof/>
      </w:rPr>
      <w:drawing>
        <wp:anchor distT="0" distB="0" distL="114300" distR="114300" simplePos="0" relativeHeight="251658241" behindDoc="0" locked="0" layoutInCell="1" allowOverlap="1" wp14:anchorId="635FD404" wp14:editId="6E559111">
          <wp:simplePos x="0" y="0"/>
          <wp:positionH relativeFrom="column">
            <wp:posOffset>5571494</wp:posOffset>
          </wp:positionH>
          <wp:positionV relativeFrom="paragraph">
            <wp:posOffset>106683</wp:posOffset>
          </wp:positionV>
          <wp:extent cx="541653" cy="260347"/>
          <wp:effectExtent l="0" t="0" r="0" b="6353"/>
          <wp:wrapSquare wrapText="bothSides"/>
          <wp:docPr id="367541722" name="Picture 3675417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002E0DE9" w:rsidRPr="00F813F4">
      <w:rPr>
        <w:rFonts w:ascii="Calibri" w:eastAsia="Calibri" w:hAnsi="Calibri" w:cs="Times New Roman"/>
        <w:noProof/>
        <w:sz w:val="2"/>
        <w:szCs w:val="2"/>
      </w:rPr>
      <w:drawing>
        <wp:anchor distT="0" distB="0" distL="114300" distR="114300" simplePos="0" relativeHeight="251658240" behindDoc="0" locked="0" layoutInCell="1" allowOverlap="1" wp14:anchorId="63AB1D6E" wp14:editId="3694E04D">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29811021" name="Picture 298110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4BFB8B5F" w14:textId="77777777" w:rsidR="002E0DE9" w:rsidRPr="00F813F4"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4032" w14:textId="7AA39316" w:rsidR="00AD57BC" w:rsidRPr="00F813F4" w:rsidRDefault="00AD57BC" w:rsidP="002E0DE9">
    <w:pPr>
      <w:pStyle w:val="Header"/>
      <w:pBdr>
        <w:bottom w:val="single" w:sz="4" w:space="1" w:color="auto"/>
      </w:pBdr>
      <w:rPr>
        <w:i/>
        <w:sz w:val="18"/>
        <w:szCs w:val="18"/>
      </w:rPr>
    </w:pPr>
    <w:r w:rsidRPr="00F813F4">
      <w:rPr>
        <w:rFonts w:eastAsia="Times New Roman" w:cs="Arial"/>
        <w:i/>
        <w:sz w:val="18"/>
        <w:szCs w:val="18"/>
      </w:rPr>
      <w:t>UNEP/CMS/COP15/Doc.</w:t>
    </w:r>
    <w:r>
      <w:rPr>
        <w:rFonts w:eastAsia="Times New Roman" w:cs="Arial"/>
        <w:i/>
        <w:sz w:val="18"/>
        <w:szCs w:val="18"/>
      </w:rPr>
      <w:t>26.8/Annex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25D3" w14:textId="616B7525" w:rsidR="00B16951" w:rsidRPr="00F813F4" w:rsidRDefault="00B16951" w:rsidP="00B16951">
    <w:pPr>
      <w:pStyle w:val="Header"/>
      <w:pBdr>
        <w:bottom w:val="single" w:sz="4" w:space="1" w:color="auto"/>
      </w:pBdr>
      <w:jc w:val="right"/>
      <w:rPr>
        <w:i/>
        <w:sz w:val="18"/>
        <w:szCs w:val="18"/>
      </w:rPr>
    </w:pPr>
    <w:r w:rsidRPr="00F813F4">
      <w:rPr>
        <w:rFonts w:eastAsia="Times New Roman" w:cs="Arial"/>
        <w:i/>
        <w:sz w:val="18"/>
        <w:szCs w:val="18"/>
      </w:rPr>
      <w:t>UNEP/CMS/COP15/Doc.</w:t>
    </w:r>
    <w:r>
      <w:rPr>
        <w:rFonts w:eastAsia="Times New Roman" w:cs="Arial"/>
        <w:i/>
        <w:sz w:val="18"/>
        <w:szCs w:val="18"/>
      </w:rPr>
      <w:t>26.8/Annex 1</w:t>
    </w:r>
  </w:p>
  <w:p w14:paraId="092113C3" w14:textId="6DC25653" w:rsidR="00B16951" w:rsidRPr="00B16951" w:rsidRDefault="00B16951" w:rsidP="00B1695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AAD5" w14:textId="7904AB02" w:rsidR="00357026" w:rsidRPr="00F813F4" w:rsidRDefault="00357026" w:rsidP="00B16951">
    <w:pPr>
      <w:pStyle w:val="Header"/>
      <w:pBdr>
        <w:bottom w:val="single" w:sz="4" w:space="1" w:color="auto"/>
      </w:pBdr>
      <w:jc w:val="right"/>
      <w:rPr>
        <w:i/>
        <w:sz w:val="18"/>
        <w:szCs w:val="18"/>
      </w:rPr>
    </w:pPr>
    <w:r w:rsidRPr="00F813F4">
      <w:rPr>
        <w:rFonts w:eastAsia="Times New Roman" w:cs="Arial"/>
        <w:i/>
        <w:sz w:val="18"/>
        <w:szCs w:val="18"/>
      </w:rPr>
      <w:t>UNEP/CMS/COP15/Doc.</w:t>
    </w:r>
    <w:r>
      <w:rPr>
        <w:rFonts w:eastAsia="Times New Roman" w:cs="Arial"/>
        <w:i/>
        <w:sz w:val="18"/>
        <w:szCs w:val="18"/>
      </w:rPr>
      <w:t>26.8/Annex 2</w:t>
    </w:r>
  </w:p>
  <w:p w14:paraId="5C7D7F93" w14:textId="77777777" w:rsidR="00357026" w:rsidRPr="00B16951" w:rsidRDefault="00357026" w:rsidP="00B16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36AB9"/>
    <w:multiLevelType w:val="hybridMultilevel"/>
    <w:tmpl w:val="0A1AD2C8"/>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0FDB7AC1"/>
    <w:multiLevelType w:val="hybridMultilevel"/>
    <w:tmpl w:val="1DA48CC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1EC51F78"/>
    <w:multiLevelType w:val="hybridMultilevel"/>
    <w:tmpl w:val="B04CE7F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3B349EE"/>
    <w:multiLevelType w:val="hybridMultilevel"/>
    <w:tmpl w:val="E7B8216C"/>
    <w:lvl w:ilvl="0" w:tplc="881AC4D0">
      <w:start w:val="1"/>
      <w:numFmt w:val="lowerLetter"/>
      <w:lvlText w:val="%1)"/>
      <w:lvlJc w:val="left"/>
      <w:pPr>
        <w:ind w:left="927" w:hanging="360"/>
      </w:pPr>
      <w:rPr>
        <w:rFonts w:hint="default"/>
      </w:rPr>
    </w:lvl>
    <w:lvl w:ilvl="1" w:tplc="4C090019" w:tentative="1">
      <w:start w:val="1"/>
      <w:numFmt w:val="lowerLetter"/>
      <w:lvlText w:val="%2."/>
      <w:lvlJc w:val="left"/>
      <w:pPr>
        <w:ind w:left="1647" w:hanging="360"/>
      </w:pPr>
    </w:lvl>
    <w:lvl w:ilvl="2" w:tplc="4C09001B" w:tentative="1">
      <w:start w:val="1"/>
      <w:numFmt w:val="lowerRoman"/>
      <w:lvlText w:val="%3."/>
      <w:lvlJc w:val="right"/>
      <w:pPr>
        <w:ind w:left="2367" w:hanging="180"/>
      </w:pPr>
    </w:lvl>
    <w:lvl w:ilvl="3" w:tplc="4C09000F" w:tentative="1">
      <w:start w:val="1"/>
      <w:numFmt w:val="decimal"/>
      <w:lvlText w:val="%4."/>
      <w:lvlJc w:val="left"/>
      <w:pPr>
        <w:ind w:left="3087" w:hanging="360"/>
      </w:pPr>
    </w:lvl>
    <w:lvl w:ilvl="4" w:tplc="4C090019" w:tentative="1">
      <w:start w:val="1"/>
      <w:numFmt w:val="lowerLetter"/>
      <w:lvlText w:val="%5."/>
      <w:lvlJc w:val="left"/>
      <w:pPr>
        <w:ind w:left="3807" w:hanging="360"/>
      </w:pPr>
    </w:lvl>
    <w:lvl w:ilvl="5" w:tplc="4C09001B" w:tentative="1">
      <w:start w:val="1"/>
      <w:numFmt w:val="lowerRoman"/>
      <w:lvlText w:val="%6."/>
      <w:lvlJc w:val="right"/>
      <w:pPr>
        <w:ind w:left="4527" w:hanging="180"/>
      </w:pPr>
    </w:lvl>
    <w:lvl w:ilvl="6" w:tplc="4C09000F" w:tentative="1">
      <w:start w:val="1"/>
      <w:numFmt w:val="decimal"/>
      <w:lvlText w:val="%7."/>
      <w:lvlJc w:val="left"/>
      <w:pPr>
        <w:ind w:left="5247" w:hanging="360"/>
      </w:pPr>
    </w:lvl>
    <w:lvl w:ilvl="7" w:tplc="4C090019" w:tentative="1">
      <w:start w:val="1"/>
      <w:numFmt w:val="lowerLetter"/>
      <w:lvlText w:val="%8."/>
      <w:lvlJc w:val="left"/>
      <w:pPr>
        <w:ind w:left="5967" w:hanging="360"/>
      </w:pPr>
    </w:lvl>
    <w:lvl w:ilvl="8" w:tplc="4C09001B" w:tentative="1">
      <w:start w:val="1"/>
      <w:numFmt w:val="lowerRoman"/>
      <w:lvlText w:val="%9."/>
      <w:lvlJc w:val="right"/>
      <w:pPr>
        <w:ind w:left="6687" w:hanging="180"/>
      </w:pPr>
    </w:lvl>
  </w:abstractNum>
  <w:abstractNum w:abstractNumId="6" w15:restartNumberingAfterBreak="0">
    <w:nsid w:val="23DF48E4"/>
    <w:multiLevelType w:val="hybridMultilevel"/>
    <w:tmpl w:val="0C2692DA"/>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D9D156F"/>
    <w:multiLevelType w:val="hybridMultilevel"/>
    <w:tmpl w:val="B04CE7FE"/>
    <w:lvl w:ilvl="0" w:tplc="12DC0A18">
      <w:start w:val="1"/>
      <w:numFmt w:val="lowerLetter"/>
      <w:lvlText w:val="%1)"/>
      <w:lvlJc w:val="left"/>
      <w:pPr>
        <w:ind w:left="1353" w:hanging="360"/>
      </w:pPr>
      <w:rPr>
        <w:rFonts w:hint="default"/>
      </w:r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8"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36250"/>
    <w:multiLevelType w:val="hybridMultilevel"/>
    <w:tmpl w:val="A36CF5F6"/>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0" w15:restartNumberingAfterBreak="0">
    <w:nsid w:val="3BBD7E2A"/>
    <w:multiLevelType w:val="hybridMultilevel"/>
    <w:tmpl w:val="C9541DD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1" w15:restartNumberingAfterBreak="0">
    <w:nsid w:val="40414813"/>
    <w:multiLevelType w:val="hybridMultilevel"/>
    <w:tmpl w:val="9370BDE6"/>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40B34360"/>
    <w:multiLevelType w:val="hybridMultilevel"/>
    <w:tmpl w:val="0650A6B2"/>
    <w:lvl w:ilvl="0" w:tplc="4C09000F">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1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823545"/>
    <w:multiLevelType w:val="hybridMultilevel"/>
    <w:tmpl w:val="536E3B62"/>
    <w:lvl w:ilvl="0" w:tplc="1B280D52">
      <w:start w:val="1"/>
      <w:numFmt w:val="lowerLetter"/>
      <w:lvlText w:val="%1)"/>
      <w:lvlJc w:val="left"/>
      <w:pPr>
        <w:ind w:left="1778" w:hanging="360"/>
      </w:pPr>
      <w:rPr>
        <w:rFonts w:hint="default"/>
      </w:rPr>
    </w:lvl>
    <w:lvl w:ilvl="1" w:tplc="4C090019" w:tentative="1">
      <w:start w:val="1"/>
      <w:numFmt w:val="lowerLetter"/>
      <w:lvlText w:val="%2."/>
      <w:lvlJc w:val="left"/>
      <w:pPr>
        <w:ind w:left="2498" w:hanging="360"/>
      </w:pPr>
    </w:lvl>
    <w:lvl w:ilvl="2" w:tplc="4C09001B" w:tentative="1">
      <w:start w:val="1"/>
      <w:numFmt w:val="lowerRoman"/>
      <w:lvlText w:val="%3."/>
      <w:lvlJc w:val="right"/>
      <w:pPr>
        <w:ind w:left="3218" w:hanging="180"/>
      </w:pPr>
    </w:lvl>
    <w:lvl w:ilvl="3" w:tplc="4C09000F" w:tentative="1">
      <w:start w:val="1"/>
      <w:numFmt w:val="decimal"/>
      <w:lvlText w:val="%4."/>
      <w:lvlJc w:val="left"/>
      <w:pPr>
        <w:ind w:left="3938" w:hanging="360"/>
      </w:pPr>
    </w:lvl>
    <w:lvl w:ilvl="4" w:tplc="4C090019" w:tentative="1">
      <w:start w:val="1"/>
      <w:numFmt w:val="lowerLetter"/>
      <w:lvlText w:val="%5."/>
      <w:lvlJc w:val="left"/>
      <w:pPr>
        <w:ind w:left="4658" w:hanging="360"/>
      </w:pPr>
    </w:lvl>
    <w:lvl w:ilvl="5" w:tplc="4C09001B" w:tentative="1">
      <w:start w:val="1"/>
      <w:numFmt w:val="lowerRoman"/>
      <w:lvlText w:val="%6."/>
      <w:lvlJc w:val="right"/>
      <w:pPr>
        <w:ind w:left="5378" w:hanging="180"/>
      </w:pPr>
    </w:lvl>
    <w:lvl w:ilvl="6" w:tplc="4C09000F" w:tentative="1">
      <w:start w:val="1"/>
      <w:numFmt w:val="decimal"/>
      <w:lvlText w:val="%7."/>
      <w:lvlJc w:val="left"/>
      <w:pPr>
        <w:ind w:left="6098" w:hanging="360"/>
      </w:pPr>
    </w:lvl>
    <w:lvl w:ilvl="7" w:tplc="4C090019" w:tentative="1">
      <w:start w:val="1"/>
      <w:numFmt w:val="lowerLetter"/>
      <w:lvlText w:val="%8."/>
      <w:lvlJc w:val="left"/>
      <w:pPr>
        <w:ind w:left="6818" w:hanging="360"/>
      </w:pPr>
    </w:lvl>
    <w:lvl w:ilvl="8" w:tplc="4C09001B" w:tentative="1">
      <w:start w:val="1"/>
      <w:numFmt w:val="lowerRoman"/>
      <w:lvlText w:val="%9."/>
      <w:lvlJc w:val="right"/>
      <w:pPr>
        <w:ind w:left="7538" w:hanging="180"/>
      </w:pPr>
    </w:lvl>
  </w:abstractNum>
  <w:abstractNum w:abstractNumId="17" w15:restartNumberingAfterBreak="0">
    <w:nsid w:val="5BC67F89"/>
    <w:multiLevelType w:val="hybridMultilevel"/>
    <w:tmpl w:val="F54CE556"/>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61FD6440"/>
    <w:multiLevelType w:val="hybridMultilevel"/>
    <w:tmpl w:val="5DE23350"/>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9" w15:restartNumberingAfterBreak="0">
    <w:nsid w:val="69A23F83"/>
    <w:multiLevelType w:val="hybridMultilevel"/>
    <w:tmpl w:val="A8B254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7C7093"/>
    <w:multiLevelType w:val="hybridMultilevel"/>
    <w:tmpl w:val="F252D76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21" w15:restartNumberingAfterBreak="0">
    <w:nsid w:val="70C32C11"/>
    <w:multiLevelType w:val="hybridMultilevel"/>
    <w:tmpl w:val="7B04ED4A"/>
    <w:lvl w:ilvl="0" w:tplc="4C09000F">
      <w:start w:val="1"/>
      <w:numFmt w:val="decimal"/>
      <w:lvlText w:val="%1."/>
      <w:lvlJc w:val="left"/>
      <w:pPr>
        <w:ind w:left="502" w:hanging="360"/>
      </w:pPr>
    </w:lvl>
    <w:lvl w:ilvl="1" w:tplc="4C090019" w:tentative="1">
      <w:start w:val="1"/>
      <w:numFmt w:val="lowerLetter"/>
      <w:lvlText w:val="%2."/>
      <w:lvlJc w:val="left"/>
      <w:pPr>
        <w:ind w:left="1222" w:hanging="360"/>
      </w:pPr>
    </w:lvl>
    <w:lvl w:ilvl="2" w:tplc="4C09001B" w:tentative="1">
      <w:start w:val="1"/>
      <w:numFmt w:val="lowerRoman"/>
      <w:lvlText w:val="%3."/>
      <w:lvlJc w:val="right"/>
      <w:pPr>
        <w:ind w:left="1942" w:hanging="180"/>
      </w:pPr>
    </w:lvl>
    <w:lvl w:ilvl="3" w:tplc="4C09000F" w:tentative="1">
      <w:start w:val="1"/>
      <w:numFmt w:val="decimal"/>
      <w:lvlText w:val="%4."/>
      <w:lvlJc w:val="left"/>
      <w:pPr>
        <w:ind w:left="2662" w:hanging="360"/>
      </w:pPr>
    </w:lvl>
    <w:lvl w:ilvl="4" w:tplc="4C090019" w:tentative="1">
      <w:start w:val="1"/>
      <w:numFmt w:val="lowerLetter"/>
      <w:lvlText w:val="%5."/>
      <w:lvlJc w:val="left"/>
      <w:pPr>
        <w:ind w:left="3382" w:hanging="360"/>
      </w:pPr>
    </w:lvl>
    <w:lvl w:ilvl="5" w:tplc="4C09001B" w:tentative="1">
      <w:start w:val="1"/>
      <w:numFmt w:val="lowerRoman"/>
      <w:lvlText w:val="%6."/>
      <w:lvlJc w:val="right"/>
      <w:pPr>
        <w:ind w:left="4102" w:hanging="180"/>
      </w:pPr>
    </w:lvl>
    <w:lvl w:ilvl="6" w:tplc="4C09000F" w:tentative="1">
      <w:start w:val="1"/>
      <w:numFmt w:val="decimal"/>
      <w:lvlText w:val="%7."/>
      <w:lvlJc w:val="left"/>
      <w:pPr>
        <w:ind w:left="4822" w:hanging="360"/>
      </w:pPr>
    </w:lvl>
    <w:lvl w:ilvl="7" w:tplc="4C090019" w:tentative="1">
      <w:start w:val="1"/>
      <w:numFmt w:val="lowerLetter"/>
      <w:lvlText w:val="%8."/>
      <w:lvlJc w:val="left"/>
      <w:pPr>
        <w:ind w:left="5542" w:hanging="360"/>
      </w:pPr>
    </w:lvl>
    <w:lvl w:ilvl="8" w:tplc="4C09001B" w:tentative="1">
      <w:start w:val="1"/>
      <w:numFmt w:val="lowerRoman"/>
      <w:lvlText w:val="%9."/>
      <w:lvlJc w:val="right"/>
      <w:pPr>
        <w:ind w:left="6262" w:hanging="180"/>
      </w:pPr>
    </w:lvl>
  </w:abstractNum>
  <w:abstractNum w:abstractNumId="22"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E10680"/>
    <w:multiLevelType w:val="hybridMultilevel"/>
    <w:tmpl w:val="1EF4021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170028725">
    <w:abstractNumId w:val="14"/>
  </w:num>
  <w:num w:numId="2" w16cid:durableId="1342467551">
    <w:abstractNumId w:val="22"/>
  </w:num>
  <w:num w:numId="3" w16cid:durableId="1569996155">
    <w:abstractNumId w:val="0"/>
  </w:num>
  <w:num w:numId="4" w16cid:durableId="503712034">
    <w:abstractNumId w:val="19"/>
  </w:num>
  <w:num w:numId="5" w16cid:durableId="8875684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8"/>
  </w:num>
  <w:num w:numId="8" w16cid:durableId="657730385">
    <w:abstractNumId w:val="24"/>
  </w:num>
  <w:num w:numId="9" w16cid:durableId="1150515762">
    <w:abstractNumId w:val="15"/>
  </w:num>
  <w:num w:numId="10" w16cid:durableId="627323914">
    <w:abstractNumId w:val="1"/>
  </w:num>
  <w:num w:numId="11" w16cid:durableId="2132282296">
    <w:abstractNumId w:val="6"/>
  </w:num>
  <w:num w:numId="12" w16cid:durableId="1392146375">
    <w:abstractNumId w:val="23"/>
  </w:num>
  <w:num w:numId="13" w16cid:durableId="594943066">
    <w:abstractNumId w:val="21"/>
  </w:num>
  <w:num w:numId="14" w16cid:durableId="94599843">
    <w:abstractNumId w:val="16"/>
  </w:num>
  <w:num w:numId="15" w16cid:durableId="1772817852">
    <w:abstractNumId w:val="7"/>
  </w:num>
  <w:num w:numId="16" w16cid:durableId="128062222">
    <w:abstractNumId w:val="5"/>
  </w:num>
  <w:num w:numId="17" w16cid:durableId="1926526976">
    <w:abstractNumId w:val="4"/>
  </w:num>
  <w:num w:numId="18" w16cid:durableId="1305355255">
    <w:abstractNumId w:val="19"/>
  </w:num>
  <w:num w:numId="19" w16cid:durableId="256134735">
    <w:abstractNumId w:val="18"/>
  </w:num>
  <w:num w:numId="20" w16cid:durableId="472210301">
    <w:abstractNumId w:val="2"/>
  </w:num>
  <w:num w:numId="21" w16cid:durableId="1188831538">
    <w:abstractNumId w:val="11"/>
  </w:num>
  <w:num w:numId="22" w16cid:durableId="447087290">
    <w:abstractNumId w:val="10"/>
  </w:num>
  <w:num w:numId="23" w16cid:durableId="245846878">
    <w:abstractNumId w:val="25"/>
  </w:num>
  <w:num w:numId="24" w16cid:durableId="545529584">
    <w:abstractNumId w:val="3"/>
  </w:num>
  <w:num w:numId="25" w16cid:durableId="1277637439">
    <w:abstractNumId w:val="9"/>
  </w:num>
  <w:num w:numId="26" w16cid:durableId="1368488859">
    <w:abstractNumId w:val="12"/>
  </w:num>
  <w:num w:numId="27" w16cid:durableId="1646472827">
    <w:abstractNumId w:val="20"/>
  </w:num>
  <w:num w:numId="28" w16cid:durableId="16865158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7ABB"/>
    <w:rsid w:val="00010518"/>
    <w:rsid w:val="00015A50"/>
    <w:rsid w:val="00017544"/>
    <w:rsid w:val="0002299C"/>
    <w:rsid w:val="00023D24"/>
    <w:rsid w:val="00024317"/>
    <w:rsid w:val="00025C6F"/>
    <w:rsid w:val="00027B32"/>
    <w:rsid w:val="00031708"/>
    <w:rsid w:val="00032BF5"/>
    <w:rsid w:val="00036854"/>
    <w:rsid w:val="00036AD2"/>
    <w:rsid w:val="00036F40"/>
    <w:rsid w:val="0004076C"/>
    <w:rsid w:val="000410C7"/>
    <w:rsid w:val="00042FB0"/>
    <w:rsid w:val="000442FF"/>
    <w:rsid w:val="000474D7"/>
    <w:rsid w:val="000539AB"/>
    <w:rsid w:val="0006101D"/>
    <w:rsid w:val="00061C43"/>
    <w:rsid w:val="00063C40"/>
    <w:rsid w:val="00064B9B"/>
    <w:rsid w:val="000661B2"/>
    <w:rsid w:val="00066545"/>
    <w:rsid w:val="000672E9"/>
    <w:rsid w:val="000749B7"/>
    <w:rsid w:val="00074CB7"/>
    <w:rsid w:val="000757F9"/>
    <w:rsid w:val="00081045"/>
    <w:rsid w:val="00082114"/>
    <w:rsid w:val="000826F2"/>
    <w:rsid w:val="00082D64"/>
    <w:rsid w:val="00086803"/>
    <w:rsid w:val="0008788E"/>
    <w:rsid w:val="00091C72"/>
    <w:rsid w:val="0009214C"/>
    <w:rsid w:val="000934C7"/>
    <w:rsid w:val="00094278"/>
    <w:rsid w:val="0009526F"/>
    <w:rsid w:val="000A0409"/>
    <w:rsid w:val="000A0ABC"/>
    <w:rsid w:val="000A16E5"/>
    <w:rsid w:val="000A278A"/>
    <w:rsid w:val="000A634F"/>
    <w:rsid w:val="000A7EFB"/>
    <w:rsid w:val="000B28D0"/>
    <w:rsid w:val="000C173E"/>
    <w:rsid w:val="000C30DA"/>
    <w:rsid w:val="000C52F7"/>
    <w:rsid w:val="000C7284"/>
    <w:rsid w:val="000C741A"/>
    <w:rsid w:val="000D65D0"/>
    <w:rsid w:val="000D6621"/>
    <w:rsid w:val="000D7559"/>
    <w:rsid w:val="000E1C82"/>
    <w:rsid w:val="000E3392"/>
    <w:rsid w:val="000E33AB"/>
    <w:rsid w:val="000E4634"/>
    <w:rsid w:val="000E46E3"/>
    <w:rsid w:val="000E68B2"/>
    <w:rsid w:val="000E7EF8"/>
    <w:rsid w:val="000F11AD"/>
    <w:rsid w:val="000F13BB"/>
    <w:rsid w:val="000F79C5"/>
    <w:rsid w:val="00100F29"/>
    <w:rsid w:val="00101B43"/>
    <w:rsid w:val="00103C7C"/>
    <w:rsid w:val="00104862"/>
    <w:rsid w:val="00105B29"/>
    <w:rsid w:val="0010711F"/>
    <w:rsid w:val="0010718F"/>
    <w:rsid w:val="00110844"/>
    <w:rsid w:val="00112017"/>
    <w:rsid w:val="00115268"/>
    <w:rsid w:val="0011650F"/>
    <w:rsid w:val="001209EF"/>
    <w:rsid w:val="001372CB"/>
    <w:rsid w:val="00137609"/>
    <w:rsid w:val="0014069D"/>
    <w:rsid w:val="00141E2F"/>
    <w:rsid w:val="001421A9"/>
    <w:rsid w:val="00145032"/>
    <w:rsid w:val="0014521A"/>
    <w:rsid w:val="00146385"/>
    <w:rsid w:val="0014646E"/>
    <w:rsid w:val="00146CB6"/>
    <w:rsid w:val="001524E9"/>
    <w:rsid w:val="001539D0"/>
    <w:rsid w:val="00153B2F"/>
    <w:rsid w:val="00155F01"/>
    <w:rsid w:val="00156156"/>
    <w:rsid w:val="00156D28"/>
    <w:rsid w:val="00157752"/>
    <w:rsid w:val="00157AD8"/>
    <w:rsid w:val="001663AE"/>
    <w:rsid w:val="001745BF"/>
    <w:rsid w:val="001759B0"/>
    <w:rsid w:val="00175BAF"/>
    <w:rsid w:val="0017640C"/>
    <w:rsid w:val="00176B47"/>
    <w:rsid w:val="00177179"/>
    <w:rsid w:val="00181FA6"/>
    <w:rsid w:val="001839D7"/>
    <w:rsid w:val="00184004"/>
    <w:rsid w:val="00184287"/>
    <w:rsid w:val="001863B9"/>
    <w:rsid w:val="001909AE"/>
    <w:rsid w:val="00190ADA"/>
    <w:rsid w:val="00193DF8"/>
    <w:rsid w:val="00197F71"/>
    <w:rsid w:val="001A225A"/>
    <w:rsid w:val="001A3703"/>
    <w:rsid w:val="001A4B9B"/>
    <w:rsid w:val="001B0181"/>
    <w:rsid w:val="001B1C63"/>
    <w:rsid w:val="001B2CD4"/>
    <w:rsid w:val="001B6D47"/>
    <w:rsid w:val="001C6C56"/>
    <w:rsid w:val="001D5321"/>
    <w:rsid w:val="001D766C"/>
    <w:rsid w:val="001E1F9D"/>
    <w:rsid w:val="001E29E6"/>
    <w:rsid w:val="001E2B9D"/>
    <w:rsid w:val="001E2ECD"/>
    <w:rsid w:val="001E3EE2"/>
    <w:rsid w:val="001E62C4"/>
    <w:rsid w:val="001E72C0"/>
    <w:rsid w:val="001F14E6"/>
    <w:rsid w:val="001F256E"/>
    <w:rsid w:val="001F497F"/>
    <w:rsid w:val="001F4AB0"/>
    <w:rsid w:val="001F4C66"/>
    <w:rsid w:val="001F5B18"/>
    <w:rsid w:val="001F5BE3"/>
    <w:rsid w:val="00201153"/>
    <w:rsid w:val="00201531"/>
    <w:rsid w:val="00204059"/>
    <w:rsid w:val="00205CDB"/>
    <w:rsid w:val="00207598"/>
    <w:rsid w:val="002127BA"/>
    <w:rsid w:val="002149BF"/>
    <w:rsid w:val="00220941"/>
    <w:rsid w:val="00221988"/>
    <w:rsid w:val="00223530"/>
    <w:rsid w:val="00225BA6"/>
    <w:rsid w:val="00227C67"/>
    <w:rsid w:val="0023081D"/>
    <w:rsid w:val="00230915"/>
    <w:rsid w:val="002326AB"/>
    <w:rsid w:val="00235010"/>
    <w:rsid w:val="00237692"/>
    <w:rsid w:val="00243BBC"/>
    <w:rsid w:val="00244A27"/>
    <w:rsid w:val="00244A66"/>
    <w:rsid w:val="0024535B"/>
    <w:rsid w:val="00245D11"/>
    <w:rsid w:val="00246CA7"/>
    <w:rsid w:val="00250AA8"/>
    <w:rsid w:val="00253D6D"/>
    <w:rsid w:val="00256F48"/>
    <w:rsid w:val="00260E8F"/>
    <w:rsid w:val="00262ED6"/>
    <w:rsid w:val="002634C9"/>
    <w:rsid w:val="00267F24"/>
    <w:rsid w:val="00271CE2"/>
    <w:rsid w:val="00272AB0"/>
    <w:rsid w:val="002747AF"/>
    <w:rsid w:val="00275706"/>
    <w:rsid w:val="00276223"/>
    <w:rsid w:val="0027758F"/>
    <w:rsid w:val="002826CE"/>
    <w:rsid w:val="002830DA"/>
    <w:rsid w:val="00284272"/>
    <w:rsid w:val="00284880"/>
    <w:rsid w:val="00284EA3"/>
    <w:rsid w:val="00292BA9"/>
    <w:rsid w:val="002A0CE4"/>
    <w:rsid w:val="002A1E1C"/>
    <w:rsid w:val="002A4085"/>
    <w:rsid w:val="002A7D66"/>
    <w:rsid w:val="002B2806"/>
    <w:rsid w:val="002B5804"/>
    <w:rsid w:val="002B5C93"/>
    <w:rsid w:val="002C00B8"/>
    <w:rsid w:val="002C3677"/>
    <w:rsid w:val="002C5F06"/>
    <w:rsid w:val="002D33A3"/>
    <w:rsid w:val="002D3B3C"/>
    <w:rsid w:val="002E0DE9"/>
    <w:rsid w:val="002E22FD"/>
    <w:rsid w:val="002E3821"/>
    <w:rsid w:val="002E5796"/>
    <w:rsid w:val="002E6A7D"/>
    <w:rsid w:val="002F0459"/>
    <w:rsid w:val="002F2043"/>
    <w:rsid w:val="002F79AD"/>
    <w:rsid w:val="0030007A"/>
    <w:rsid w:val="00305D91"/>
    <w:rsid w:val="00306972"/>
    <w:rsid w:val="003073CD"/>
    <w:rsid w:val="00313C92"/>
    <w:rsid w:val="00314BC0"/>
    <w:rsid w:val="00315455"/>
    <w:rsid w:val="0032124F"/>
    <w:rsid w:val="00321734"/>
    <w:rsid w:val="00322526"/>
    <w:rsid w:val="00322CBC"/>
    <w:rsid w:val="00324524"/>
    <w:rsid w:val="003274A5"/>
    <w:rsid w:val="00327666"/>
    <w:rsid w:val="00327B4B"/>
    <w:rsid w:val="00331D38"/>
    <w:rsid w:val="0033346B"/>
    <w:rsid w:val="00341549"/>
    <w:rsid w:val="003425D7"/>
    <w:rsid w:val="0035024E"/>
    <w:rsid w:val="003510AA"/>
    <w:rsid w:val="00351AD3"/>
    <w:rsid w:val="00357026"/>
    <w:rsid w:val="00357E3B"/>
    <w:rsid w:val="0036097E"/>
    <w:rsid w:val="003617E5"/>
    <w:rsid w:val="00362AAF"/>
    <w:rsid w:val="003669FF"/>
    <w:rsid w:val="00371078"/>
    <w:rsid w:val="00380148"/>
    <w:rsid w:val="003851A1"/>
    <w:rsid w:val="003865EB"/>
    <w:rsid w:val="0039501A"/>
    <w:rsid w:val="00395EB8"/>
    <w:rsid w:val="003961D2"/>
    <w:rsid w:val="00396781"/>
    <w:rsid w:val="003A08BE"/>
    <w:rsid w:val="003A2682"/>
    <w:rsid w:val="003A6F5A"/>
    <w:rsid w:val="003C083A"/>
    <w:rsid w:val="003C0F31"/>
    <w:rsid w:val="003C3337"/>
    <w:rsid w:val="003C569E"/>
    <w:rsid w:val="003C6AF8"/>
    <w:rsid w:val="003D1162"/>
    <w:rsid w:val="003D1A46"/>
    <w:rsid w:val="003D1C4D"/>
    <w:rsid w:val="003D242B"/>
    <w:rsid w:val="003D2696"/>
    <w:rsid w:val="003D3E10"/>
    <w:rsid w:val="003D5F94"/>
    <w:rsid w:val="003D62FE"/>
    <w:rsid w:val="003E1458"/>
    <w:rsid w:val="003E4380"/>
    <w:rsid w:val="003E45A9"/>
    <w:rsid w:val="003E78F2"/>
    <w:rsid w:val="003F2DB6"/>
    <w:rsid w:val="003F49E1"/>
    <w:rsid w:val="003F77B9"/>
    <w:rsid w:val="00404D42"/>
    <w:rsid w:val="00404EBE"/>
    <w:rsid w:val="00404EEE"/>
    <w:rsid w:val="0040663F"/>
    <w:rsid w:val="00406DE8"/>
    <w:rsid w:val="0041162F"/>
    <w:rsid w:val="00413CC9"/>
    <w:rsid w:val="0041642D"/>
    <w:rsid w:val="00417F1D"/>
    <w:rsid w:val="004224DF"/>
    <w:rsid w:val="00423847"/>
    <w:rsid w:val="00426AA2"/>
    <w:rsid w:val="004303C8"/>
    <w:rsid w:val="0043052F"/>
    <w:rsid w:val="004315F9"/>
    <w:rsid w:val="0043187C"/>
    <w:rsid w:val="00431FE3"/>
    <w:rsid w:val="0043438F"/>
    <w:rsid w:val="00434BDA"/>
    <w:rsid w:val="00440546"/>
    <w:rsid w:val="004432B5"/>
    <w:rsid w:val="00443325"/>
    <w:rsid w:val="00450C4E"/>
    <w:rsid w:val="004531F1"/>
    <w:rsid w:val="0045444C"/>
    <w:rsid w:val="00455C5D"/>
    <w:rsid w:val="00457A20"/>
    <w:rsid w:val="004608C4"/>
    <w:rsid w:val="004613D6"/>
    <w:rsid w:val="00463038"/>
    <w:rsid w:val="00463269"/>
    <w:rsid w:val="004639CE"/>
    <w:rsid w:val="00463A0B"/>
    <w:rsid w:val="004663B6"/>
    <w:rsid w:val="004714F5"/>
    <w:rsid w:val="00472BCE"/>
    <w:rsid w:val="00476BF9"/>
    <w:rsid w:val="004774D1"/>
    <w:rsid w:val="00482859"/>
    <w:rsid w:val="004851CF"/>
    <w:rsid w:val="004864AB"/>
    <w:rsid w:val="004868B8"/>
    <w:rsid w:val="00487DBE"/>
    <w:rsid w:val="00490041"/>
    <w:rsid w:val="00492066"/>
    <w:rsid w:val="00492DA0"/>
    <w:rsid w:val="00495B71"/>
    <w:rsid w:val="004A0156"/>
    <w:rsid w:val="004A1845"/>
    <w:rsid w:val="004A5AA5"/>
    <w:rsid w:val="004A63D1"/>
    <w:rsid w:val="004B1CF4"/>
    <w:rsid w:val="004C015B"/>
    <w:rsid w:val="004C1FDD"/>
    <w:rsid w:val="004C203C"/>
    <w:rsid w:val="004C27B6"/>
    <w:rsid w:val="004C5447"/>
    <w:rsid w:val="004C6362"/>
    <w:rsid w:val="004C676D"/>
    <w:rsid w:val="004C6BDF"/>
    <w:rsid w:val="004D0C2F"/>
    <w:rsid w:val="004D2AA2"/>
    <w:rsid w:val="004D3F9D"/>
    <w:rsid w:val="004D4BDC"/>
    <w:rsid w:val="004E13D8"/>
    <w:rsid w:val="004E24BE"/>
    <w:rsid w:val="004E3ECF"/>
    <w:rsid w:val="004E493A"/>
    <w:rsid w:val="004E5932"/>
    <w:rsid w:val="004F51A8"/>
    <w:rsid w:val="004F589F"/>
    <w:rsid w:val="004F5A72"/>
    <w:rsid w:val="00500665"/>
    <w:rsid w:val="005008C9"/>
    <w:rsid w:val="00500C46"/>
    <w:rsid w:val="005036C8"/>
    <w:rsid w:val="00503E4C"/>
    <w:rsid w:val="00506D6B"/>
    <w:rsid w:val="00512430"/>
    <w:rsid w:val="0051284E"/>
    <w:rsid w:val="00514FC2"/>
    <w:rsid w:val="00515080"/>
    <w:rsid w:val="00516A25"/>
    <w:rsid w:val="005206B6"/>
    <w:rsid w:val="00521072"/>
    <w:rsid w:val="0052684C"/>
    <w:rsid w:val="005273E1"/>
    <w:rsid w:val="00531BD1"/>
    <w:rsid w:val="005330F7"/>
    <w:rsid w:val="00534207"/>
    <w:rsid w:val="005402FD"/>
    <w:rsid w:val="00541CEF"/>
    <w:rsid w:val="005424BF"/>
    <w:rsid w:val="00542C63"/>
    <w:rsid w:val="00544BA5"/>
    <w:rsid w:val="00550A9F"/>
    <w:rsid w:val="005510B4"/>
    <w:rsid w:val="0055344C"/>
    <w:rsid w:val="0055379E"/>
    <w:rsid w:val="005537B2"/>
    <w:rsid w:val="0056265D"/>
    <w:rsid w:val="00563538"/>
    <w:rsid w:val="00563598"/>
    <w:rsid w:val="00567CCD"/>
    <w:rsid w:val="00567EBE"/>
    <w:rsid w:val="00570B92"/>
    <w:rsid w:val="0057388D"/>
    <w:rsid w:val="005758D9"/>
    <w:rsid w:val="0057664E"/>
    <w:rsid w:val="0058142D"/>
    <w:rsid w:val="00584CE5"/>
    <w:rsid w:val="00585A7D"/>
    <w:rsid w:val="005864AC"/>
    <w:rsid w:val="00590541"/>
    <w:rsid w:val="0059075E"/>
    <w:rsid w:val="00593D40"/>
    <w:rsid w:val="00594151"/>
    <w:rsid w:val="00595AC8"/>
    <w:rsid w:val="00596655"/>
    <w:rsid w:val="00597C2D"/>
    <w:rsid w:val="00597EB1"/>
    <w:rsid w:val="00597EB6"/>
    <w:rsid w:val="005A2A3E"/>
    <w:rsid w:val="005A4CE0"/>
    <w:rsid w:val="005B01E6"/>
    <w:rsid w:val="005B23A6"/>
    <w:rsid w:val="005B44CB"/>
    <w:rsid w:val="005B4B7A"/>
    <w:rsid w:val="005B6140"/>
    <w:rsid w:val="005C02F9"/>
    <w:rsid w:val="005C28E8"/>
    <w:rsid w:val="005C370F"/>
    <w:rsid w:val="005C4C44"/>
    <w:rsid w:val="005C52AC"/>
    <w:rsid w:val="005C5625"/>
    <w:rsid w:val="005C5C48"/>
    <w:rsid w:val="005C634E"/>
    <w:rsid w:val="005D0C26"/>
    <w:rsid w:val="005D524C"/>
    <w:rsid w:val="005D616F"/>
    <w:rsid w:val="005D65C4"/>
    <w:rsid w:val="005D7090"/>
    <w:rsid w:val="005E031D"/>
    <w:rsid w:val="005E0B5F"/>
    <w:rsid w:val="005E0F27"/>
    <w:rsid w:val="005E3218"/>
    <w:rsid w:val="005E3678"/>
    <w:rsid w:val="005E4527"/>
    <w:rsid w:val="005E5639"/>
    <w:rsid w:val="005E61DD"/>
    <w:rsid w:val="005E61EB"/>
    <w:rsid w:val="005E6740"/>
    <w:rsid w:val="005E6D3C"/>
    <w:rsid w:val="005F05A8"/>
    <w:rsid w:val="005F0672"/>
    <w:rsid w:val="005F1165"/>
    <w:rsid w:val="005F2BA2"/>
    <w:rsid w:val="005F2DBC"/>
    <w:rsid w:val="005F40E3"/>
    <w:rsid w:val="005F4B52"/>
    <w:rsid w:val="005F6B05"/>
    <w:rsid w:val="005F738C"/>
    <w:rsid w:val="006006C8"/>
    <w:rsid w:val="006026BA"/>
    <w:rsid w:val="00603642"/>
    <w:rsid w:val="00610891"/>
    <w:rsid w:val="00612668"/>
    <w:rsid w:val="00617597"/>
    <w:rsid w:val="00621BA6"/>
    <w:rsid w:val="006319AF"/>
    <w:rsid w:val="0063508D"/>
    <w:rsid w:val="00635121"/>
    <w:rsid w:val="00641538"/>
    <w:rsid w:val="00644C2A"/>
    <w:rsid w:val="00647096"/>
    <w:rsid w:val="00652AF2"/>
    <w:rsid w:val="00652C52"/>
    <w:rsid w:val="00661F04"/>
    <w:rsid w:val="00663608"/>
    <w:rsid w:val="00664119"/>
    <w:rsid w:val="006704FB"/>
    <w:rsid w:val="006748E2"/>
    <w:rsid w:val="00675208"/>
    <w:rsid w:val="00677119"/>
    <w:rsid w:val="00682891"/>
    <w:rsid w:val="00682C0E"/>
    <w:rsid w:val="006867A3"/>
    <w:rsid w:val="00690BF9"/>
    <w:rsid w:val="00691A7F"/>
    <w:rsid w:val="00691A88"/>
    <w:rsid w:val="006928D5"/>
    <w:rsid w:val="00693326"/>
    <w:rsid w:val="00694770"/>
    <w:rsid w:val="0069547D"/>
    <w:rsid w:val="006A004F"/>
    <w:rsid w:val="006A3A69"/>
    <w:rsid w:val="006A3C98"/>
    <w:rsid w:val="006A3DB5"/>
    <w:rsid w:val="006A573E"/>
    <w:rsid w:val="006A689A"/>
    <w:rsid w:val="006A76A7"/>
    <w:rsid w:val="006A7DB6"/>
    <w:rsid w:val="006A7DC4"/>
    <w:rsid w:val="006C0316"/>
    <w:rsid w:val="006C0E22"/>
    <w:rsid w:val="006C317C"/>
    <w:rsid w:val="006C67E2"/>
    <w:rsid w:val="006C6F87"/>
    <w:rsid w:val="006C7C78"/>
    <w:rsid w:val="006D2054"/>
    <w:rsid w:val="006D37A4"/>
    <w:rsid w:val="006D3B88"/>
    <w:rsid w:val="006E10A1"/>
    <w:rsid w:val="006E7BD0"/>
    <w:rsid w:val="006F0629"/>
    <w:rsid w:val="006F09B1"/>
    <w:rsid w:val="006F0BBD"/>
    <w:rsid w:val="006F149F"/>
    <w:rsid w:val="006F286F"/>
    <w:rsid w:val="006F33A2"/>
    <w:rsid w:val="006F70D6"/>
    <w:rsid w:val="0070251A"/>
    <w:rsid w:val="007033E2"/>
    <w:rsid w:val="00703E38"/>
    <w:rsid w:val="00704041"/>
    <w:rsid w:val="00704E4A"/>
    <w:rsid w:val="007071B1"/>
    <w:rsid w:val="00707779"/>
    <w:rsid w:val="00707C79"/>
    <w:rsid w:val="0071142E"/>
    <w:rsid w:val="0071181A"/>
    <w:rsid w:val="0071257B"/>
    <w:rsid w:val="00715501"/>
    <w:rsid w:val="00721EA0"/>
    <w:rsid w:val="00722268"/>
    <w:rsid w:val="007259EC"/>
    <w:rsid w:val="00731DBE"/>
    <w:rsid w:val="00732103"/>
    <w:rsid w:val="0073233F"/>
    <w:rsid w:val="00735693"/>
    <w:rsid w:val="00735DF0"/>
    <w:rsid w:val="00740B73"/>
    <w:rsid w:val="00742219"/>
    <w:rsid w:val="00743053"/>
    <w:rsid w:val="00746B06"/>
    <w:rsid w:val="00750CA1"/>
    <w:rsid w:val="00752C59"/>
    <w:rsid w:val="00754C4C"/>
    <w:rsid w:val="00755FFD"/>
    <w:rsid w:val="00761810"/>
    <w:rsid w:val="00765DC9"/>
    <w:rsid w:val="0076643C"/>
    <w:rsid w:val="007674F6"/>
    <w:rsid w:val="00773BF6"/>
    <w:rsid w:val="00774E91"/>
    <w:rsid w:val="00781B94"/>
    <w:rsid w:val="007820EC"/>
    <w:rsid w:val="00784C2E"/>
    <w:rsid w:val="00785557"/>
    <w:rsid w:val="00785F4B"/>
    <w:rsid w:val="00786220"/>
    <w:rsid w:val="00786961"/>
    <w:rsid w:val="00786C78"/>
    <w:rsid w:val="0079006F"/>
    <w:rsid w:val="00792C96"/>
    <w:rsid w:val="007A09D9"/>
    <w:rsid w:val="007A27CF"/>
    <w:rsid w:val="007A4193"/>
    <w:rsid w:val="007B49A3"/>
    <w:rsid w:val="007B6718"/>
    <w:rsid w:val="007B6E0C"/>
    <w:rsid w:val="007B7EA6"/>
    <w:rsid w:val="007C059A"/>
    <w:rsid w:val="007C2454"/>
    <w:rsid w:val="007C3BF2"/>
    <w:rsid w:val="007C3CD5"/>
    <w:rsid w:val="007C67B4"/>
    <w:rsid w:val="007D4343"/>
    <w:rsid w:val="007D6288"/>
    <w:rsid w:val="007D69DA"/>
    <w:rsid w:val="007E1240"/>
    <w:rsid w:val="007E1588"/>
    <w:rsid w:val="007E5724"/>
    <w:rsid w:val="007E7D6B"/>
    <w:rsid w:val="007F08FB"/>
    <w:rsid w:val="007F5870"/>
    <w:rsid w:val="008017BD"/>
    <w:rsid w:val="008054E9"/>
    <w:rsid w:val="00806F23"/>
    <w:rsid w:val="00810FE4"/>
    <w:rsid w:val="00811261"/>
    <w:rsid w:val="008127E7"/>
    <w:rsid w:val="008146F4"/>
    <w:rsid w:val="0081595E"/>
    <w:rsid w:val="00816618"/>
    <w:rsid w:val="0081710B"/>
    <w:rsid w:val="008176FA"/>
    <w:rsid w:val="0082010D"/>
    <w:rsid w:val="00820572"/>
    <w:rsid w:val="00822E22"/>
    <w:rsid w:val="00823069"/>
    <w:rsid w:val="00823195"/>
    <w:rsid w:val="00824276"/>
    <w:rsid w:val="0082602C"/>
    <w:rsid w:val="00830DED"/>
    <w:rsid w:val="00831E46"/>
    <w:rsid w:val="00832200"/>
    <w:rsid w:val="00837BC1"/>
    <w:rsid w:val="00841689"/>
    <w:rsid w:val="00841933"/>
    <w:rsid w:val="008428D7"/>
    <w:rsid w:val="00842B75"/>
    <w:rsid w:val="00842FE8"/>
    <w:rsid w:val="008454A4"/>
    <w:rsid w:val="00847B6B"/>
    <w:rsid w:val="00847C9D"/>
    <w:rsid w:val="00854617"/>
    <w:rsid w:val="00855E69"/>
    <w:rsid w:val="00857670"/>
    <w:rsid w:val="008606C8"/>
    <w:rsid w:val="008619CA"/>
    <w:rsid w:val="00863790"/>
    <w:rsid w:val="008671FD"/>
    <w:rsid w:val="00871567"/>
    <w:rsid w:val="00871E2C"/>
    <w:rsid w:val="00872B17"/>
    <w:rsid w:val="00872FF8"/>
    <w:rsid w:val="00874D17"/>
    <w:rsid w:val="00876317"/>
    <w:rsid w:val="00880CF9"/>
    <w:rsid w:val="00880D2F"/>
    <w:rsid w:val="00882CCE"/>
    <w:rsid w:val="008852CE"/>
    <w:rsid w:val="00890DD6"/>
    <w:rsid w:val="0089126A"/>
    <w:rsid w:val="008924EF"/>
    <w:rsid w:val="008940E0"/>
    <w:rsid w:val="0089425B"/>
    <w:rsid w:val="008A4072"/>
    <w:rsid w:val="008A4BCE"/>
    <w:rsid w:val="008A6208"/>
    <w:rsid w:val="008A6D50"/>
    <w:rsid w:val="008B0AC3"/>
    <w:rsid w:val="008B0DFE"/>
    <w:rsid w:val="008B13E6"/>
    <w:rsid w:val="008B1E29"/>
    <w:rsid w:val="008B2057"/>
    <w:rsid w:val="008B2270"/>
    <w:rsid w:val="008B2B59"/>
    <w:rsid w:val="008B4F27"/>
    <w:rsid w:val="008C144C"/>
    <w:rsid w:val="008C1B50"/>
    <w:rsid w:val="008C3A4A"/>
    <w:rsid w:val="008C3AB8"/>
    <w:rsid w:val="008C3D6D"/>
    <w:rsid w:val="008C6A31"/>
    <w:rsid w:val="008D1EC2"/>
    <w:rsid w:val="008D3543"/>
    <w:rsid w:val="008D3640"/>
    <w:rsid w:val="008D7F9C"/>
    <w:rsid w:val="008E09BE"/>
    <w:rsid w:val="008E3585"/>
    <w:rsid w:val="008E399F"/>
    <w:rsid w:val="008E6292"/>
    <w:rsid w:val="008E7441"/>
    <w:rsid w:val="008E7E1D"/>
    <w:rsid w:val="008E7F6D"/>
    <w:rsid w:val="008F0248"/>
    <w:rsid w:val="008F0868"/>
    <w:rsid w:val="008F131B"/>
    <w:rsid w:val="008F1346"/>
    <w:rsid w:val="008F3619"/>
    <w:rsid w:val="008F6506"/>
    <w:rsid w:val="008F778C"/>
    <w:rsid w:val="008F7F45"/>
    <w:rsid w:val="009043B0"/>
    <w:rsid w:val="00905869"/>
    <w:rsid w:val="00906F88"/>
    <w:rsid w:val="00907C74"/>
    <w:rsid w:val="00913463"/>
    <w:rsid w:val="009157F8"/>
    <w:rsid w:val="00921382"/>
    <w:rsid w:val="0092141A"/>
    <w:rsid w:val="0092209B"/>
    <w:rsid w:val="00922FA8"/>
    <w:rsid w:val="00924CB6"/>
    <w:rsid w:val="00931B0A"/>
    <w:rsid w:val="00933B90"/>
    <w:rsid w:val="00933CDE"/>
    <w:rsid w:val="00935F8A"/>
    <w:rsid w:val="0093649F"/>
    <w:rsid w:val="0093713A"/>
    <w:rsid w:val="00937621"/>
    <w:rsid w:val="00937B43"/>
    <w:rsid w:val="009400DD"/>
    <w:rsid w:val="00942C9A"/>
    <w:rsid w:val="00944760"/>
    <w:rsid w:val="00947997"/>
    <w:rsid w:val="0095308F"/>
    <w:rsid w:val="00956163"/>
    <w:rsid w:val="00956A6C"/>
    <w:rsid w:val="00957361"/>
    <w:rsid w:val="00963E42"/>
    <w:rsid w:val="009643C2"/>
    <w:rsid w:val="00964FF9"/>
    <w:rsid w:val="009652C5"/>
    <w:rsid w:val="009703F2"/>
    <w:rsid w:val="00972A9E"/>
    <w:rsid w:val="00974D52"/>
    <w:rsid w:val="00974DCA"/>
    <w:rsid w:val="009757CB"/>
    <w:rsid w:val="00975AFC"/>
    <w:rsid w:val="00976D2C"/>
    <w:rsid w:val="00977033"/>
    <w:rsid w:val="00983507"/>
    <w:rsid w:val="00983904"/>
    <w:rsid w:val="00983BD6"/>
    <w:rsid w:val="00985A27"/>
    <w:rsid w:val="00990430"/>
    <w:rsid w:val="00990640"/>
    <w:rsid w:val="00992535"/>
    <w:rsid w:val="009935BE"/>
    <w:rsid w:val="009A08AE"/>
    <w:rsid w:val="009A1718"/>
    <w:rsid w:val="009A190B"/>
    <w:rsid w:val="009A1FD6"/>
    <w:rsid w:val="009A2337"/>
    <w:rsid w:val="009A4FCA"/>
    <w:rsid w:val="009B0BF4"/>
    <w:rsid w:val="009B1B06"/>
    <w:rsid w:val="009B28A1"/>
    <w:rsid w:val="009B28F7"/>
    <w:rsid w:val="009B3361"/>
    <w:rsid w:val="009B3CF3"/>
    <w:rsid w:val="009B7B4F"/>
    <w:rsid w:val="009B7BBA"/>
    <w:rsid w:val="009C31FC"/>
    <w:rsid w:val="009C3DB5"/>
    <w:rsid w:val="009C543C"/>
    <w:rsid w:val="009C5CBF"/>
    <w:rsid w:val="009C65FC"/>
    <w:rsid w:val="009C7FAF"/>
    <w:rsid w:val="009D0AD6"/>
    <w:rsid w:val="009D1197"/>
    <w:rsid w:val="009D1EF3"/>
    <w:rsid w:val="009D442F"/>
    <w:rsid w:val="009E38B9"/>
    <w:rsid w:val="009E51B6"/>
    <w:rsid w:val="009E52E5"/>
    <w:rsid w:val="009E5B83"/>
    <w:rsid w:val="009E69F6"/>
    <w:rsid w:val="009E6AC0"/>
    <w:rsid w:val="009F1B9E"/>
    <w:rsid w:val="009F5668"/>
    <w:rsid w:val="009F6C60"/>
    <w:rsid w:val="00A00A28"/>
    <w:rsid w:val="00A01059"/>
    <w:rsid w:val="00A02DB7"/>
    <w:rsid w:val="00A030A7"/>
    <w:rsid w:val="00A03981"/>
    <w:rsid w:val="00A07131"/>
    <w:rsid w:val="00A13A1F"/>
    <w:rsid w:val="00A1706A"/>
    <w:rsid w:val="00A1706D"/>
    <w:rsid w:val="00A21E83"/>
    <w:rsid w:val="00A23464"/>
    <w:rsid w:val="00A24C66"/>
    <w:rsid w:val="00A25C54"/>
    <w:rsid w:val="00A26FAD"/>
    <w:rsid w:val="00A3104E"/>
    <w:rsid w:val="00A32096"/>
    <w:rsid w:val="00A32898"/>
    <w:rsid w:val="00A33156"/>
    <w:rsid w:val="00A33246"/>
    <w:rsid w:val="00A33F68"/>
    <w:rsid w:val="00A350E8"/>
    <w:rsid w:val="00A3635C"/>
    <w:rsid w:val="00A36C28"/>
    <w:rsid w:val="00A37E12"/>
    <w:rsid w:val="00A402B4"/>
    <w:rsid w:val="00A410BD"/>
    <w:rsid w:val="00A4210A"/>
    <w:rsid w:val="00A44269"/>
    <w:rsid w:val="00A44ED2"/>
    <w:rsid w:val="00A45996"/>
    <w:rsid w:val="00A51513"/>
    <w:rsid w:val="00A51F61"/>
    <w:rsid w:val="00A5335F"/>
    <w:rsid w:val="00A5442D"/>
    <w:rsid w:val="00A56F6E"/>
    <w:rsid w:val="00A5798E"/>
    <w:rsid w:val="00A61387"/>
    <w:rsid w:val="00A61597"/>
    <w:rsid w:val="00A66ED6"/>
    <w:rsid w:val="00A70C4A"/>
    <w:rsid w:val="00A71356"/>
    <w:rsid w:val="00A73DE4"/>
    <w:rsid w:val="00A75164"/>
    <w:rsid w:val="00A76B4E"/>
    <w:rsid w:val="00A90C26"/>
    <w:rsid w:val="00A9327F"/>
    <w:rsid w:val="00A93363"/>
    <w:rsid w:val="00A94627"/>
    <w:rsid w:val="00A948AA"/>
    <w:rsid w:val="00A97DCA"/>
    <w:rsid w:val="00AA1FBD"/>
    <w:rsid w:val="00AA548D"/>
    <w:rsid w:val="00AA6465"/>
    <w:rsid w:val="00AA6CB8"/>
    <w:rsid w:val="00AA7030"/>
    <w:rsid w:val="00AB5846"/>
    <w:rsid w:val="00AB66B8"/>
    <w:rsid w:val="00AB700A"/>
    <w:rsid w:val="00AB7670"/>
    <w:rsid w:val="00AC3E58"/>
    <w:rsid w:val="00AC52C3"/>
    <w:rsid w:val="00AC53F8"/>
    <w:rsid w:val="00AC55B9"/>
    <w:rsid w:val="00AD30EE"/>
    <w:rsid w:val="00AD4F4C"/>
    <w:rsid w:val="00AD57BC"/>
    <w:rsid w:val="00AE22BE"/>
    <w:rsid w:val="00AE4059"/>
    <w:rsid w:val="00AE7C4E"/>
    <w:rsid w:val="00AF15DD"/>
    <w:rsid w:val="00AF4CE1"/>
    <w:rsid w:val="00AF63ED"/>
    <w:rsid w:val="00AF714D"/>
    <w:rsid w:val="00AF7CD2"/>
    <w:rsid w:val="00B00477"/>
    <w:rsid w:val="00B07184"/>
    <w:rsid w:val="00B074E1"/>
    <w:rsid w:val="00B07654"/>
    <w:rsid w:val="00B14140"/>
    <w:rsid w:val="00B14C9F"/>
    <w:rsid w:val="00B16951"/>
    <w:rsid w:val="00B2055E"/>
    <w:rsid w:val="00B20885"/>
    <w:rsid w:val="00B20D68"/>
    <w:rsid w:val="00B22626"/>
    <w:rsid w:val="00B24474"/>
    <w:rsid w:val="00B33183"/>
    <w:rsid w:val="00B335FB"/>
    <w:rsid w:val="00B34F03"/>
    <w:rsid w:val="00B36657"/>
    <w:rsid w:val="00B36AF0"/>
    <w:rsid w:val="00B37592"/>
    <w:rsid w:val="00B41897"/>
    <w:rsid w:val="00B42672"/>
    <w:rsid w:val="00B42CC8"/>
    <w:rsid w:val="00B4443B"/>
    <w:rsid w:val="00B44B09"/>
    <w:rsid w:val="00B4546D"/>
    <w:rsid w:val="00B46CA2"/>
    <w:rsid w:val="00B47161"/>
    <w:rsid w:val="00B5078E"/>
    <w:rsid w:val="00B51A11"/>
    <w:rsid w:val="00B51AB9"/>
    <w:rsid w:val="00B524C3"/>
    <w:rsid w:val="00B52F94"/>
    <w:rsid w:val="00B56964"/>
    <w:rsid w:val="00B56DA0"/>
    <w:rsid w:val="00B609A5"/>
    <w:rsid w:val="00B6312F"/>
    <w:rsid w:val="00B637D0"/>
    <w:rsid w:val="00B63CBA"/>
    <w:rsid w:val="00B64F73"/>
    <w:rsid w:val="00B651DE"/>
    <w:rsid w:val="00B66576"/>
    <w:rsid w:val="00B665AB"/>
    <w:rsid w:val="00B6759D"/>
    <w:rsid w:val="00B67CB5"/>
    <w:rsid w:val="00B716CD"/>
    <w:rsid w:val="00B739D7"/>
    <w:rsid w:val="00B74964"/>
    <w:rsid w:val="00B76288"/>
    <w:rsid w:val="00B81884"/>
    <w:rsid w:val="00B81CB2"/>
    <w:rsid w:val="00B82BD0"/>
    <w:rsid w:val="00B843D2"/>
    <w:rsid w:val="00B859A2"/>
    <w:rsid w:val="00B86DB8"/>
    <w:rsid w:val="00B86FD6"/>
    <w:rsid w:val="00B904C4"/>
    <w:rsid w:val="00B9123A"/>
    <w:rsid w:val="00B91EE7"/>
    <w:rsid w:val="00B92ADB"/>
    <w:rsid w:val="00B93A53"/>
    <w:rsid w:val="00B93B28"/>
    <w:rsid w:val="00B95934"/>
    <w:rsid w:val="00B96E7C"/>
    <w:rsid w:val="00B97F11"/>
    <w:rsid w:val="00BA27FD"/>
    <w:rsid w:val="00BA4543"/>
    <w:rsid w:val="00BB2679"/>
    <w:rsid w:val="00BB3DCE"/>
    <w:rsid w:val="00BB3EE9"/>
    <w:rsid w:val="00BB662D"/>
    <w:rsid w:val="00BB6ED7"/>
    <w:rsid w:val="00BB7FAE"/>
    <w:rsid w:val="00BC60DB"/>
    <w:rsid w:val="00BD0BA9"/>
    <w:rsid w:val="00BD22EE"/>
    <w:rsid w:val="00BD2364"/>
    <w:rsid w:val="00BD2EDD"/>
    <w:rsid w:val="00BD3F84"/>
    <w:rsid w:val="00BD774E"/>
    <w:rsid w:val="00BE40EE"/>
    <w:rsid w:val="00BE54DD"/>
    <w:rsid w:val="00BE5DF0"/>
    <w:rsid w:val="00BE70E5"/>
    <w:rsid w:val="00BF002C"/>
    <w:rsid w:val="00BF1DC2"/>
    <w:rsid w:val="00BF3585"/>
    <w:rsid w:val="00BF4E34"/>
    <w:rsid w:val="00BF52B2"/>
    <w:rsid w:val="00BF5EFB"/>
    <w:rsid w:val="00BF6BE0"/>
    <w:rsid w:val="00C01ED7"/>
    <w:rsid w:val="00C0305F"/>
    <w:rsid w:val="00C0565A"/>
    <w:rsid w:val="00C07623"/>
    <w:rsid w:val="00C108C1"/>
    <w:rsid w:val="00C1687D"/>
    <w:rsid w:val="00C204D6"/>
    <w:rsid w:val="00C213D9"/>
    <w:rsid w:val="00C22028"/>
    <w:rsid w:val="00C235F9"/>
    <w:rsid w:val="00C25A0B"/>
    <w:rsid w:val="00C261B6"/>
    <w:rsid w:val="00C2756D"/>
    <w:rsid w:val="00C305C4"/>
    <w:rsid w:val="00C3099C"/>
    <w:rsid w:val="00C31CF5"/>
    <w:rsid w:val="00C31E32"/>
    <w:rsid w:val="00C32B17"/>
    <w:rsid w:val="00C32E9F"/>
    <w:rsid w:val="00C34F42"/>
    <w:rsid w:val="00C35127"/>
    <w:rsid w:val="00C37DAD"/>
    <w:rsid w:val="00C41C94"/>
    <w:rsid w:val="00C42DD2"/>
    <w:rsid w:val="00C42FFB"/>
    <w:rsid w:val="00C445C6"/>
    <w:rsid w:val="00C4671D"/>
    <w:rsid w:val="00C50992"/>
    <w:rsid w:val="00C571DC"/>
    <w:rsid w:val="00C57438"/>
    <w:rsid w:val="00C60765"/>
    <w:rsid w:val="00C62806"/>
    <w:rsid w:val="00C66190"/>
    <w:rsid w:val="00C67F7F"/>
    <w:rsid w:val="00C737D9"/>
    <w:rsid w:val="00C7409D"/>
    <w:rsid w:val="00C74764"/>
    <w:rsid w:val="00C84C7C"/>
    <w:rsid w:val="00C876BD"/>
    <w:rsid w:val="00C933DF"/>
    <w:rsid w:val="00C974A1"/>
    <w:rsid w:val="00CA127C"/>
    <w:rsid w:val="00CA2D56"/>
    <w:rsid w:val="00CA6076"/>
    <w:rsid w:val="00CC20D1"/>
    <w:rsid w:val="00CC6E17"/>
    <w:rsid w:val="00CD0851"/>
    <w:rsid w:val="00CD1B0D"/>
    <w:rsid w:val="00CD4C51"/>
    <w:rsid w:val="00CD5F0C"/>
    <w:rsid w:val="00CD66D2"/>
    <w:rsid w:val="00CE1785"/>
    <w:rsid w:val="00CF3E7E"/>
    <w:rsid w:val="00CF58BA"/>
    <w:rsid w:val="00CF5D3B"/>
    <w:rsid w:val="00CF6C99"/>
    <w:rsid w:val="00CF7CE3"/>
    <w:rsid w:val="00D056DF"/>
    <w:rsid w:val="00D11FC1"/>
    <w:rsid w:val="00D12B9B"/>
    <w:rsid w:val="00D1567A"/>
    <w:rsid w:val="00D27249"/>
    <w:rsid w:val="00D27ACB"/>
    <w:rsid w:val="00D30ED7"/>
    <w:rsid w:val="00D34868"/>
    <w:rsid w:val="00D376E6"/>
    <w:rsid w:val="00D40160"/>
    <w:rsid w:val="00D4062B"/>
    <w:rsid w:val="00D41054"/>
    <w:rsid w:val="00D415FB"/>
    <w:rsid w:val="00D418E6"/>
    <w:rsid w:val="00D429C9"/>
    <w:rsid w:val="00D43F23"/>
    <w:rsid w:val="00D4691A"/>
    <w:rsid w:val="00D504C1"/>
    <w:rsid w:val="00D50906"/>
    <w:rsid w:val="00D53226"/>
    <w:rsid w:val="00D5501A"/>
    <w:rsid w:val="00D553F8"/>
    <w:rsid w:val="00D57B38"/>
    <w:rsid w:val="00D57F78"/>
    <w:rsid w:val="00D6143F"/>
    <w:rsid w:val="00D61BE5"/>
    <w:rsid w:val="00D621B2"/>
    <w:rsid w:val="00D627B1"/>
    <w:rsid w:val="00D62FDB"/>
    <w:rsid w:val="00D639FD"/>
    <w:rsid w:val="00D646F5"/>
    <w:rsid w:val="00D65EE7"/>
    <w:rsid w:val="00D66AA0"/>
    <w:rsid w:val="00D66DB0"/>
    <w:rsid w:val="00D70E77"/>
    <w:rsid w:val="00D77DA3"/>
    <w:rsid w:val="00D803FA"/>
    <w:rsid w:val="00D8210B"/>
    <w:rsid w:val="00D8237D"/>
    <w:rsid w:val="00D82B7E"/>
    <w:rsid w:val="00D8460E"/>
    <w:rsid w:val="00D85045"/>
    <w:rsid w:val="00D85115"/>
    <w:rsid w:val="00D92AAB"/>
    <w:rsid w:val="00D93628"/>
    <w:rsid w:val="00D94324"/>
    <w:rsid w:val="00D9592F"/>
    <w:rsid w:val="00DA175A"/>
    <w:rsid w:val="00DA3F3E"/>
    <w:rsid w:val="00DB4064"/>
    <w:rsid w:val="00DB7109"/>
    <w:rsid w:val="00DB7EF3"/>
    <w:rsid w:val="00DC1909"/>
    <w:rsid w:val="00DC3280"/>
    <w:rsid w:val="00DD202B"/>
    <w:rsid w:val="00DD224B"/>
    <w:rsid w:val="00DD4314"/>
    <w:rsid w:val="00DD57DD"/>
    <w:rsid w:val="00DE00F1"/>
    <w:rsid w:val="00DE1856"/>
    <w:rsid w:val="00DE3B0C"/>
    <w:rsid w:val="00DE481B"/>
    <w:rsid w:val="00DE4D8A"/>
    <w:rsid w:val="00DE6344"/>
    <w:rsid w:val="00DF49B0"/>
    <w:rsid w:val="00E00464"/>
    <w:rsid w:val="00E0201D"/>
    <w:rsid w:val="00E1046C"/>
    <w:rsid w:val="00E1171C"/>
    <w:rsid w:val="00E11BCF"/>
    <w:rsid w:val="00E12AB1"/>
    <w:rsid w:val="00E15F3F"/>
    <w:rsid w:val="00E167DC"/>
    <w:rsid w:val="00E22A77"/>
    <w:rsid w:val="00E23300"/>
    <w:rsid w:val="00E257F2"/>
    <w:rsid w:val="00E306C7"/>
    <w:rsid w:val="00E3074B"/>
    <w:rsid w:val="00E317C7"/>
    <w:rsid w:val="00E323FC"/>
    <w:rsid w:val="00E34391"/>
    <w:rsid w:val="00E34D0E"/>
    <w:rsid w:val="00E360E1"/>
    <w:rsid w:val="00E406DD"/>
    <w:rsid w:val="00E40A49"/>
    <w:rsid w:val="00E4182C"/>
    <w:rsid w:val="00E43B4A"/>
    <w:rsid w:val="00E46C3B"/>
    <w:rsid w:val="00E52850"/>
    <w:rsid w:val="00E542B2"/>
    <w:rsid w:val="00E55008"/>
    <w:rsid w:val="00E554A0"/>
    <w:rsid w:val="00E56C45"/>
    <w:rsid w:val="00E570E1"/>
    <w:rsid w:val="00E57FBD"/>
    <w:rsid w:val="00E70D58"/>
    <w:rsid w:val="00E73881"/>
    <w:rsid w:val="00E76779"/>
    <w:rsid w:val="00E77D51"/>
    <w:rsid w:val="00E82AF4"/>
    <w:rsid w:val="00E87B31"/>
    <w:rsid w:val="00E908EF"/>
    <w:rsid w:val="00E945B8"/>
    <w:rsid w:val="00E97CAB"/>
    <w:rsid w:val="00EA35DB"/>
    <w:rsid w:val="00EB1AC9"/>
    <w:rsid w:val="00EB3006"/>
    <w:rsid w:val="00EB3205"/>
    <w:rsid w:val="00EB32E5"/>
    <w:rsid w:val="00EB3C78"/>
    <w:rsid w:val="00EB4CFA"/>
    <w:rsid w:val="00EB6176"/>
    <w:rsid w:val="00EC55C7"/>
    <w:rsid w:val="00EC5E45"/>
    <w:rsid w:val="00ED0FC2"/>
    <w:rsid w:val="00ED1725"/>
    <w:rsid w:val="00ED2208"/>
    <w:rsid w:val="00ED2C3C"/>
    <w:rsid w:val="00ED4253"/>
    <w:rsid w:val="00ED56A3"/>
    <w:rsid w:val="00ED755B"/>
    <w:rsid w:val="00EE265F"/>
    <w:rsid w:val="00EE4FF9"/>
    <w:rsid w:val="00EF1281"/>
    <w:rsid w:val="00EF73D2"/>
    <w:rsid w:val="00F01305"/>
    <w:rsid w:val="00F071CF"/>
    <w:rsid w:val="00F0787A"/>
    <w:rsid w:val="00F12942"/>
    <w:rsid w:val="00F133BE"/>
    <w:rsid w:val="00F133D7"/>
    <w:rsid w:val="00F154FA"/>
    <w:rsid w:val="00F166B9"/>
    <w:rsid w:val="00F166D0"/>
    <w:rsid w:val="00F204BD"/>
    <w:rsid w:val="00F2144E"/>
    <w:rsid w:val="00F225B2"/>
    <w:rsid w:val="00F231E8"/>
    <w:rsid w:val="00F23583"/>
    <w:rsid w:val="00F2450F"/>
    <w:rsid w:val="00F24691"/>
    <w:rsid w:val="00F26BA0"/>
    <w:rsid w:val="00F2775B"/>
    <w:rsid w:val="00F3261D"/>
    <w:rsid w:val="00F32D3B"/>
    <w:rsid w:val="00F334A9"/>
    <w:rsid w:val="00F37004"/>
    <w:rsid w:val="00F370EC"/>
    <w:rsid w:val="00F43763"/>
    <w:rsid w:val="00F44826"/>
    <w:rsid w:val="00F53636"/>
    <w:rsid w:val="00F53809"/>
    <w:rsid w:val="00F54532"/>
    <w:rsid w:val="00F55123"/>
    <w:rsid w:val="00F55E9B"/>
    <w:rsid w:val="00F56785"/>
    <w:rsid w:val="00F601CB"/>
    <w:rsid w:val="00F64489"/>
    <w:rsid w:val="00F67E81"/>
    <w:rsid w:val="00F7155B"/>
    <w:rsid w:val="00F715D2"/>
    <w:rsid w:val="00F71AE4"/>
    <w:rsid w:val="00F721EE"/>
    <w:rsid w:val="00F74F81"/>
    <w:rsid w:val="00F75474"/>
    <w:rsid w:val="00F76D71"/>
    <w:rsid w:val="00F76F27"/>
    <w:rsid w:val="00F813F4"/>
    <w:rsid w:val="00F82A76"/>
    <w:rsid w:val="00F83BFB"/>
    <w:rsid w:val="00F8512D"/>
    <w:rsid w:val="00F85BC6"/>
    <w:rsid w:val="00F86DEB"/>
    <w:rsid w:val="00F87065"/>
    <w:rsid w:val="00F924EF"/>
    <w:rsid w:val="00F97100"/>
    <w:rsid w:val="00F97DA0"/>
    <w:rsid w:val="00FA29AC"/>
    <w:rsid w:val="00FA3AFE"/>
    <w:rsid w:val="00FA5582"/>
    <w:rsid w:val="00FA7F1B"/>
    <w:rsid w:val="00FB12FF"/>
    <w:rsid w:val="00FB242A"/>
    <w:rsid w:val="00FB3057"/>
    <w:rsid w:val="00FB4AC0"/>
    <w:rsid w:val="00FB7FF6"/>
    <w:rsid w:val="00FC4091"/>
    <w:rsid w:val="00FC6B41"/>
    <w:rsid w:val="00FC714E"/>
    <w:rsid w:val="00FD1A04"/>
    <w:rsid w:val="00FD4007"/>
    <w:rsid w:val="00FD4551"/>
    <w:rsid w:val="00FD6FD2"/>
    <w:rsid w:val="00FE0C83"/>
    <w:rsid w:val="00FE13A6"/>
    <w:rsid w:val="00FE2A50"/>
    <w:rsid w:val="00FE321E"/>
    <w:rsid w:val="00FE4778"/>
    <w:rsid w:val="00FE5AA6"/>
    <w:rsid w:val="00FE7F57"/>
    <w:rsid w:val="00FF161D"/>
    <w:rsid w:val="00FF45FB"/>
    <w:rsid w:val="00FF4758"/>
    <w:rsid w:val="00FF5BE2"/>
    <w:rsid w:val="00FF6285"/>
    <w:rsid w:val="0219021F"/>
    <w:rsid w:val="03518F4E"/>
    <w:rsid w:val="04A9E123"/>
    <w:rsid w:val="05DB368F"/>
    <w:rsid w:val="07E3F226"/>
    <w:rsid w:val="0B3C45D2"/>
    <w:rsid w:val="0D731430"/>
    <w:rsid w:val="0DDE640E"/>
    <w:rsid w:val="11FFA1A0"/>
    <w:rsid w:val="132BB4F2"/>
    <w:rsid w:val="13FA92E0"/>
    <w:rsid w:val="148D3472"/>
    <w:rsid w:val="173B8098"/>
    <w:rsid w:val="17DE7039"/>
    <w:rsid w:val="18D14609"/>
    <w:rsid w:val="1B0DCB08"/>
    <w:rsid w:val="1BB2375B"/>
    <w:rsid w:val="1DA0F7A9"/>
    <w:rsid w:val="1DC406B2"/>
    <w:rsid w:val="1EF44D16"/>
    <w:rsid w:val="20D8180C"/>
    <w:rsid w:val="216E2558"/>
    <w:rsid w:val="2275CE1B"/>
    <w:rsid w:val="2384AC0C"/>
    <w:rsid w:val="23BA4D8E"/>
    <w:rsid w:val="26337A10"/>
    <w:rsid w:val="26D0ECA1"/>
    <w:rsid w:val="27A54985"/>
    <w:rsid w:val="28A734FB"/>
    <w:rsid w:val="292EA3D3"/>
    <w:rsid w:val="2B6E4969"/>
    <w:rsid w:val="2BF58075"/>
    <w:rsid w:val="305B3343"/>
    <w:rsid w:val="306A2A9D"/>
    <w:rsid w:val="30A7248E"/>
    <w:rsid w:val="31323653"/>
    <w:rsid w:val="32E2D8A0"/>
    <w:rsid w:val="35A8558B"/>
    <w:rsid w:val="3625A6F3"/>
    <w:rsid w:val="3676BF3C"/>
    <w:rsid w:val="37FDA80E"/>
    <w:rsid w:val="3931C864"/>
    <w:rsid w:val="39A2ABA9"/>
    <w:rsid w:val="3F9E7E04"/>
    <w:rsid w:val="40DBF3D5"/>
    <w:rsid w:val="41403D47"/>
    <w:rsid w:val="41896136"/>
    <w:rsid w:val="430F7F41"/>
    <w:rsid w:val="46645E7C"/>
    <w:rsid w:val="48DB63FE"/>
    <w:rsid w:val="4A5CB7FA"/>
    <w:rsid w:val="4ABAEA35"/>
    <w:rsid w:val="4B64357A"/>
    <w:rsid w:val="4C141895"/>
    <w:rsid w:val="4C84272D"/>
    <w:rsid w:val="4EE117BC"/>
    <w:rsid w:val="52AF7494"/>
    <w:rsid w:val="534F255B"/>
    <w:rsid w:val="5446176D"/>
    <w:rsid w:val="5453F554"/>
    <w:rsid w:val="547F7609"/>
    <w:rsid w:val="55870A31"/>
    <w:rsid w:val="563E1625"/>
    <w:rsid w:val="59358BDD"/>
    <w:rsid w:val="5BB03220"/>
    <w:rsid w:val="5CD10A8D"/>
    <w:rsid w:val="6690C0B9"/>
    <w:rsid w:val="69737146"/>
    <w:rsid w:val="6C5EEADE"/>
    <w:rsid w:val="6EBE9F57"/>
    <w:rsid w:val="739C3DB5"/>
    <w:rsid w:val="7453C2BE"/>
    <w:rsid w:val="75C22410"/>
    <w:rsid w:val="7EBE4DA5"/>
    <w:rsid w:val="7EDDB9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E61F15B1-00CF-42AD-A73A-C6563B25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2055E"/>
    <w:rPr>
      <w:rFonts w:ascii="Times New Roman" w:eastAsia="Times New Roman" w:hAnsi="Times New Roman" w:cs="Times New Roman"/>
      <w:sz w:val="20"/>
      <w:szCs w:val="20"/>
    </w:rPr>
  </w:style>
  <w:style w:type="character" w:styleId="FootnoteReference">
    <w:name w:val="footnote reference"/>
    <w:uiPriority w:val="99"/>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036F40"/>
  </w:style>
  <w:style w:type="paragraph" w:customStyle="1" w:styleId="Secondnumbering">
    <w:name w:val="Second numbering"/>
    <w:basedOn w:val="Normal"/>
    <w:link w:val="SecondnumberingChar"/>
    <w:qFormat/>
    <w:rsid w:val="006006C8"/>
    <w:pPr>
      <w:numPr>
        <w:numId w:val="11"/>
      </w:numPr>
      <w:spacing w:after="0" w:line="240" w:lineRule="auto"/>
    </w:pPr>
  </w:style>
  <w:style w:type="character" w:customStyle="1" w:styleId="SecondnumberingChar">
    <w:name w:val="Second numbering Char"/>
    <w:basedOn w:val="DefaultParagraphFont"/>
    <w:link w:val="Secondnumbering"/>
    <w:rsid w:val="006006C8"/>
    <w:rPr>
      <w:lang w:val="en-GB"/>
    </w:rPr>
  </w:style>
  <w:style w:type="character" w:styleId="UnresolvedMention">
    <w:name w:val="Unresolved Mention"/>
    <w:basedOn w:val="DefaultParagraphFont"/>
    <w:uiPriority w:val="99"/>
    <w:semiHidden/>
    <w:unhideWhenUsed/>
    <w:rsid w:val="004224DF"/>
    <w:rPr>
      <w:color w:val="605E5C"/>
      <w:shd w:val="clear" w:color="auto" w:fill="E1DFDD"/>
    </w:rPr>
  </w:style>
  <w:style w:type="character" w:styleId="FollowedHyperlink">
    <w:name w:val="FollowedHyperlink"/>
    <w:basedOn w:val="DefaultParagraphFont"/>
    <w:uiPriority w:val="99"/>
    <w:semiHidden/>
    <w:unhideWhenUsed/>
    <w:rsid w:val="00A51513"/>
    <w:rPr>
      <w:color w:val="954F72" w:themeColor="followedHyperlink"/>
      <w:u w:val="single"/>
    </w:rPr>
  </w:style>
  <w:style w:type="paragraph" w:styleId="Revision">
    <w:name w:val="Revision"/>
    <w:hidden/>
    <w:uiPriority w:val="99"/>
    <w:semiHidden/>
    <w:rsid w:val="00DA3F3E"/>
    <w:pPr>
      <w:spacing w:after="0" w:line="240" w:lineRule="auto"/>
    </w:pPr>
    <w:rPr>
      <w:lang w:val="en-GB"/>
    </w:rPr>
  </w:style>
  <w:style w:type="paragraph" w:styleId="NormalWeb">
    <w:name w:val="Normal (Web)"/>
    <w:basedOn w:val="Normal"/>
    <w:uiPriority w:val="99"/>
    <w:semiHidden/>
    <w:unhideWhenUsed/>
    <w:rsid w:val="001539D0"/>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Strong">
    <w:name w:val="Strong"/>
    <w:basedOn w:val="DefaultParagraphFont"/>
    <w:uiPriority w:val="22"/>
    <w:qFormat/>
    <w:rsid w:val="001539D0"/>
    <w:rPr>
      <w:b/>
      <w:bCs/>
    </w:rPr>
  </w:style>
  <w:style w:type="character" w:styleId="Emphasis">
    <w:name w:val="Emphasis"/>
    <w:basedOn w:val="DefaultParagraphFont"/>
    <w:uiPriority w:val="20"/>
    <w:qFormat/>
    <w:rsid w:val="001539D0"/>
    <w:rPr>
      <w:i/>
      <w:iCs/>
    </w:rPr>
  </w:style>
  <w:style w:type="character" w:styleId="Mention">
    <w:name w:val="Mention"/>
    <w:basedOn w:val="DefaultParagraphFont"/>
    <w:uiPriority w:val="99"/>
    <w:unhideWhenUsed/>
    <w:rsid w:val="007B7E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88943">
      <w:bodyDiv w:val="1"/>
      <w:marLeft w:val="0"/>
      <w:marRight w:val="0"/>
      <w:marTop w:val="0"/>
      <w:marBottom w:val="0"/>
      <w:divBdr>
        <w:top w:val="none" w:sz="0" w:space="0" w:color="auto"/>
        <w:left w:val="none" w:sz="0" w:space="0" w:color="auto"/>
        <w:bottom w:val="none" w:sz="0" w:space="0" w:color="auto"/>
        <w:right w:val="none" w:sz="0" w:space="0" w:color="auto"/>
      </w:divBdr>
    </w:div>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 w:id="1312757615">
      <w:bodyDiv w:val="1"/>
      <w:marLeft w:val="0"/>
      <w:marRight w:val="0"/>
      <w:marTop w:val="0"/>
      <w:marBottom w:val="0"/>
      <w:divBdr>
        <w:top w:val="none" w:sz="0" w:space="0" w:color="auto"/>
        <w:left w:val="none" w:sz="0" w:space="0" w:color="auto"/>
        <w:bottom w:val="none" w:sz="0" w:space="0" w:color="auto"/>
        <w:right w:val="none" w:sz="0" w:space="0" w:color="auto"/>
      </w:divBdr>
    </w:div>
    <w:div w:id="16048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int/raptors/sites/default/files/document/MOS3_Doc.12.2_Results%20of%20the%20%20Pilot%20Site%20Network%20Anaysis.pdf" TargetMode="External"/><Relationship Id="rId18" Type="http://schemas.openxmlformats.org/officeDocument/2006/relationships/hyperlink" Target="https://www.cms.int/raptors/sites/default/files/basic_page_documents/Annex%203%20Table%203%20List%20of%20Sites_EN.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raptors/sites/default/files/basic_page_documents/Annex%203%20Table%203%20List%20of%20Sites_EN.pdf" TargetMode="External"/><Relationship Id="rId17" Type="http://schemas.openxmlformats.org/officeDocument/2006/relationships/hyperlink" Target="https://www.cms.int/raptors/en/document/site-proposal-and-amendment-form" TargetMode="External"/><Relationship Id="rId25" Type="http://schemas.openxmlformats.org/officeDocument/2006/relationships/hyperlink" Target="https://datazone.birdlife.org/about-our-science/ibas" TargetMode="External"/><Relationship Id="rId2" Type="http://schemas.openxmlformats.org/officeDocument/2006/relationships/customXml" Target="../customXml/item2.xml"/><Relationship Id="rId16" Type="http://schemas.openxmlformats.org/officeDocument/2006/relationships/hyperlink" Target="https://datazone.birdlife.org/site/ibacriteria"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raptors.cms.int/sites/default/files/basic_page_documents/Annex%203%20%20Action%20Plan%20and%20Tables%201%20%26%202_EN.pdf" TargetMode="External"/><Relationship Id="rId5" Type="http://schemas.openxmlformats.org/officeDocument/2006/relationships/numbering" Target="numbering.xml"/><Relationship Id="rId15" Type="http://schemas.openxmlformats.org/officeDocument/2006/relationships/hyperlink" Target="https://www.cms.int/document/important-shark-and-ray-areas-isras-2" TargetMode="Externa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important-marine-mammal-areas-immas-1"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raptors/en/document/conservation-status-assessment-repor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A4D094-9FC1-4570-9EA6-77BED64AAFD4}"/>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2115</Words>
  <Characters>12058</Characters>
  <Application>Microsoft Office Word</Application>
  <DocSecurity>0</DocSecurity>
  <Lines>100</Lines>
  <Paragraphs>28</Paragraphs>
  <ScaleCrop>false</ScaleCrop>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cp:revision>
  <dcterms:created xsi:type="dcterms:W3CDTF">2025-09-30T11:31:00Z</dcterms:created>
  <dcterms:modified xsi:type="dcterms:W3CDTF">2025-10-10T11:17:00Z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MediaServiceImageTags">
    <vt:lpwstr/>
  </property>
  <property fmtid="{D5CDD505-2E9C-101B-9397-08002B2CF9AE}" pid="4" name="TaxKeyword">
    <vt:lpwstr/>
  </property>
  <property fmtid="{D5CDD505-2E9C-101B-9397-08002B2CF9AE}" pid="5" name="ContentTypeId">
    <vt:lpwstr>0x0101009929416AA0540C42B015682282C961AD</vt:lpwstr>
  </property>
  <property fmtid="{D5CDD505-2E9C-101B-9397-08002B2CF9AE}" pid="6" name="docLang">
    <vt:lpwstr>en</vt:lpwstr>
  </property>
  <property fmtid="{D5CDD505-2E9C-101B-9397-08002B2CF9AE}" pid="7" name="_dlc_DocId">
    <vt:lpwstr>A3657FVJA3FH-483046560-147393</vt:lpwstr>
  </property>
  <property fmtid="{D5CDD505-2E9C-101B-9397-08002B2CF9AE}" pid="8" name="_dlc_DocIdItemGuid">
    <vt:lpwstr>4424d92a-7882-4ca9-9d02-6ff8f6835574</vt:lpwstr>
  </property>
  <property fmtid="{D5CDD505-2E9C-101B-9397-08002B2CF9AE}" pid="9" name="_dlc_DocIdUrl">
    <vt:lpwstr>https://eadgovae.sharepoint.com/sites/UNEPCMS/_layouts/15/DocIdRedir.aspx?ID=A3657FVJA3FH-483046560-147393, A3657FVJA3FH-483046560-147393</vt:lpwstr>
  </property>
</Properties>
</file>