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7358420"/>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bookmarkStart w:id="1" w:name="_Toc201154080"/>
            <w:bookmarkStart w:id="2" w:name="_Toc201243561"/>
            <w:bookmarkStart w:id="3" w:name="_Toc201243925"/>
            <w:r w:rsidRPr="002E0DE9">
              <w:rPr>
                <w:rFonts w:eastAsia="Times New Roman" w:cs="Arial"/>
                <w:b/>
                <w:sz w:val="32"/>
                <w:szCs w:val="32"/>
              </w:rPr>
              <w:t>CONVENTION ON</w:t>
            </w:r>
            <w:bookmarkEnd w:id="1"/>
            <w:bookmarkEnd w:id="2"/>
            <w:bookmarkEnd w:id="3"/>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bookmarkStart w:id="4" w:name="_Toc201154081"/>
            <w:bookmarkStart w:id="5" w:name="_Toc201243562"/>
            <w:bookmarkStart w:id="6" w:name="_Toc201243926"/>
            <w:r w:rsidRPr="002E0DE9">
              <w:rPr>
                <w:rFonts w:eastAsia="Times New Roman" w:cs="Arial"/>
                <w:b/>
                <w:sz w:val="32"/>
                <w:szCs w:val="32"/>
              </w:rPr>
              <w:t>MIGRATORY</w:t>
            </w:r>
            <w:bookmarkEnd w:id="4"/>
            <w:bookmarkEnd w:id="5"/>
            <w:bookmarkEnd w:id="6"/>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bookmarkStart w:id="7" w:name="_Toc201154082"/>
            <w:bookmarkStart w:id="8" w:name="_Toc201243563"/>
            <w:bookmarkStart w:id="9" w:name="_Toc201243927"/>
            <w:r w:rsidRPr="002E0DE9">
              <w:rPr>
                <w:rFonts w:eastAsia="Times New Roman" w:cs="Arial"/>
                <w:b/>
                <w:sz w:val="32"/>
                <w:szCs w:val="32"/>
              </w:rPr>
              <w:t>SPECIES</w:t>
            </w:r>
            <w:bookmarkEnd w:id="7"/>
            <w:bookmarkEnd w:id="8"/>
            <w:bookmarkEnd w:id="9"/>
            <w:r w:rsidRPr="002E0DE9">
              <w:rPr>
                <w:rFonts w:eastAsia="Times New Roman" w:cs="Arial"/>
                <w:b/>
                <w:sz w:val="32"/>
                <w:szCs w:val="32"/>
              </w:rPr>
              <w:t xml:space="preserve">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8761E5F"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0922BE">
              <w:rPr>
                <w:rFonts w:eastAsia="Times New Roman" w:cs="Arial"/>
              </w:rPr>
              <w:t>15</w:t>
            </w:r>
            <w:r w:rsidRPr="002E0DE9">
              <w:rPr>
                <w:rFonts w:eastAsia="Times New Roman" w:cs="Arial"/>
              </w:rPr>
              <w:t>/Doc.</w:t>
            </w:r>
            <w:r w:rsidR="009E7253">
              <w:rPr>
                <w:rFonts w:eastAsia="Times New Roman" w:cs="Arial"/>
              </w:rPr>
              <w:t>25.4.2</w:t>
            </w:r>
          </w:p>
          <w:p w14:paraId="7470AD45" w14:textId="5D178255" w:rsidR="002E0DE9" w:rsidRPr="00AB02A1" w:rsidRDefault="00AB02A1"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29 August 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9E7253"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bookmarkStart w:id="10" w:name="_Toc201154083"/>
      <w:bookmarkStart w:id="11" w:name="_Toc201243564"/>
      <w:bookmarkStart w:id="12" w:name="_Toc201243928"/>
      <w:r w:rsidRPr="009E7253">
        <w:rPr>
          <w:rFonts w:eastAsia="Times New Roman" w:cs="Arial"/>
          <w:lang w:val="pt-PT"/>
        </w:rPr>
        <w:t>C</w:t>
      </w:r>
      <w:r w:rsidR="00B0145B" w:rsidRPr="009E7253">
        <w:rPr>
          <w:rFonts w:eastAsia="Times New Roman" w:cs="Arial"/>
          <w:lang w:val="pt-PT"/>
        </w:rPr>
        <w:t>ampo Grande</w:t>
      </w:r>
      <w:r w:rsidR="002E0DE9" w:rsidRPr="009E7253">
        <w:rPr>
          <w:rFonts w:eastAsia="Times New Roman" w:cs="Arial"/>
          <w:lang w:val="pt-PT"/>
        </w:rPr>
        <w:t xml:space="preserve">, </w:t>
      </w:r>
      <w:r w:rsidR="00B0145B" w:rsidRPr="009E7253">
        <w:rPr>
          <w:rFonts w:eastAsia="Times New Roman" w:cs="Arial"/>
          <w:lang w:val="pt-PT"/>
        </w:rPr>
        <w:t>Brazil</w:t>
      </w:r>
      <w:r w:rsidR="002E0DE9" w:rsidRPr="009E7253">
        <w:rPr>
          <w:rFonts w:eastAsia="Times New Roman" w:cs="Arial"/>
          <w:lang w:val="pt-PT"/>
        </w:rPr>
        <w:t xml:space="preserve">, </w:t>
      </w:r>
      <w:r w:rsidR="00B0145B" w:rsidRPr="009E7253">
        <w:rPr>
          <w:rFonts w:eastAsia="Times New Roman" w:cs="Arial"/>
          <w:lang w:val="pt-PT"/>
        </w:rPr>
        <w:t>23</w:t>
      </w:r>
      <w:r w:rsidRPr="009E7253">
        <w:rPr>
          <w:rFonts w:eastAsia="Times New Roman" w:cs="Arial"/>
          <w:lang w:val="pt-PT"/>
        </w:rPr>
        <w:t>-</w:t>
      </w:r>
      <w:r w:rsidR="00B0145B" w:rsidRPr="009E7253">
        <w:rPr>
          <w:rFonts w:eastAsia="Times New Roman" w:cs="Arial"/>
          <w:lang w:val="pt-PT"/>
        </w:rPr>
        <w:t>29</w:t>
      </w:r>
      <w:r w:rsidR="002E0DE9" w:rsidRPr="009E7253">
        <w:rPr>
          <w:rFonts w:eastAsia="Times New Roman" w:cs="Arial"/>
          <w:lang w:val="pt-PT"/>
        </w:rPr>
        <w:t xml:space="preserve"> </w:t>
      </w:r>
      <w:r w:rsidR="00B0145B" w:rsidRPr="009E7253">
        <w:rPr>
          <w:rFonts w:eastAsia="Times New Roman" w:cs="Arial"/>
          <w:lang w:val="pt-PT"/>
        </w:rPr>
        <w:t>March 2026</w:t>
      </w:r>
      <w:bookmarkEnd w:id="10"/>
      <w:bookmarkEnd w:id="11"/>
      <w:bookmarkEnd w:id="12"/>
    </w:p>
    <w:p w14:paraId="3F607F85" w14:textId="06D63EFA" w:rsidR="002E0DE9" w:rsidRPr="009E7253" w:rsidRDefault="002E0DE9" w:rsidP="00661875">
      <w:pPr>
        <w:tabs>
          <w:tab w:val="left" w:pos="7020"/>
        </w:tabs>
        <w:rPr>
          <w:rFonts w:cs="Arial"/>
          <w:lang w:val="pt-PT"/>
        </w:rPr>
      </w:pPr>
      <w:r w:rsidRPr="009E7253">
        <w:rPr>
          <w:lang w:val="pt-PT"/>
        </w:rPr>
        <w:t>Agenda Item</w:t>
      </w:r>
      <w:r w:rsidR="006D0F6F" w:rsidRPr="009E7253">
        <w:rPr>
          <w:lang w:val="pt-PT"/>
        </w:rPr>
        <w:t xml:space="preserve"> </w:t>
      </w:r>
      <w:r w:rsidR="009E7253">
        <w:rPr>
          <w:lang w:val="pt-PT"/>
        </w:rPr>
        <w:t>25.4</w:t>
      </w:r>
      <w:r w:rsidR="00696301">
        <w:rPr>
          <w:lang w:val="pt-PT"/>
        </w:rPr>
        <w:t>.2</w:t>
      </w:r>
    </w:p>
    <w:p w14:paraId="7408EC0D" w14:textId="77777777" w:rsidR="002E0DE9" w:rsidRPr="009E7253"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9E7253"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4273A370" w:rsidR="00B0145B" w:rsidRPr="007D3E55" w:rsidRDefault="009C7DAE" w:rsidP="007D3E5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rPr>
      </w:pPr>
      <w:bookmarkStart w:id="13" w:name="_Toc201154084"/>
      <w:bookmarkStart w:id="14" w:name="_Toc201243565"/>
      <w:bookmarkStart w:id="15" w:name="_Toc201243929"/>
      <w:r w:rsidRPr="006C73E0">
        <w:rPr>
          <w:rFonts w:eastAsia="Times New Roman" w:cs="Arial"/>
          <w:b/>
          <w:bCs/>
        </w:rPr>
        <w:t>C</w:t>
      </w:r>
      <w:r w:rsidR="00074D05">
        <w:rPr>
          <w:rFonts w:eastAsia="Times New Roman" w:cs="Arial"/>
          <w:b/>
          <w:bCs/>
        </w:rPr>
        <w:t>ETACEAN</w:t>
      </w:r>
      <w:r w:rsidR="003A0E44">
        <w:rPr>
          <w:rFonts w:eastAsia="Times New Roman" w:cs="Arial"/>
          <w:b/>
          <w:bCs/>
        </w:rPr>
        <w:t xml:space="preserve"> ACTION PLAN</w:t>
      </w:r>
      <w:r w:rsidR="00074D05">
        <w:rPr>
          <w:rFonts w:eastAsia="Times New Roman" w:cs="Arial"/>
          <w:b/>
          <w:bCs/>
        </w:rPr>
        <w:t>S</w:t>
      </w:r>
      <w:bookmarkEnd w:id="13"/>
      <w:bookmarkEnd w:id="14"/>
      <w:bookmarkEnd w:id="15"/>
    </w:p>
    <w:p w14:paraId="57504EB6" w14:textId="3261995B"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B0145B">
        <w:rPr>
          <w:rFonts w:eastAsia="Times New Roman" w:cs="Arial"/>
          <w:i/>
        </w:rPr>
        <w:t>the Secretariat</w:t>
      </w:r>
      <w:r w:rsidR="009F195B">
        <w:rPr>
          <w:rFonts w:eastAsia="Times New Roman" w:cs="Arial"/>
          <w:i/>
        </w:rPr>
        <w:t xml:space="preserve"> and the </w:t>
      </w:r>
      <w:proofErr w:type="spellStart"/>
      <w:r w:rsidR="003149CC">
        <w:rPr>
          <w:rFonts w:eastAsia="Times New Roman" w:cs="Arial"/>
          <w:i/>
        </w:rPr>
        <w:t>ScC</w:t>
      </w:r>
      <w:proofErr w:type="spellEnd"/>
      <w:r w:rsidR="003149CC">
        <w:rPr>
          <w:rFonts w:eastAsia="Times New Roman" w:cs="Arial"/>
          <w:i/>
        </w:rPr>
        <w:t xml:space="preserve"> </w:t>
      </w:r>
      <w:r w:rsidR="009F195B">
        <w:rPr>
          <w:rFonts w:eastAsia="Times New Roman" w:cs="Arial"/>
          <w:i/>
        </w:rPr>
        <w:t>Aquatic Mammals Working Group</w:t>
      </w:r>
      <w:r>
        <w:rPr>
          <w:rFonts w:eastAsia="Times New Roman" w:cs="Arial"/>
          <w:i/>
        </w:rPr>
        <w:t>)</w:t>
      </w:r>
    </w:p>
    <w:p w14:paraId="458EA26C" w14:textId="77777777" w:rsidR="00B0145B" w:rsidRPr="00F81B4A"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7777777" w:rsidR="00B0145B" w:rsidRPr="008006CC"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AA1BE85">
                <wp:simplePos x="0" y="0"/>
                <wp:positionH relativeFrom="column">
                  <wp:posOffset>655320</wp:posOffset>
                </wp:positionH>
                <wp:positionV relativeFrom="paragraph">
                  <wp:posOffset>114300</wp:posOffset>
                </wp:positionV>
                <wp:extent cx="5154927" cy="2381882"/>
                <wp:effectExtent l="0" t="0" r="27305" b="19050"/>
                <wp:wrapNone/>
                <wp:docPr id="5" name="Text Box 5"/>
                <wp:cNvGraphicFramePr/>
                <a:graphic xmlns:a="http://schemas.openxmlformats.org/drawingml/2006/main">
                  <a:graphicData uri="http://schemas.microsoft.com/office/word/2010/wordprocessingShape">
                    <wps:wsp>
                      <wps:cNvSpPr txBox="1"/>
                      <wps:spPr>
                        <a:xfrm>
                          <a:off x="0" y="0"/>
                          <a:ext cx="5154927" cy="2381882"/>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8006CC" w:rsidRDefault="00661875" w:rsidP="00661875">
                            <w:pPr>
                              <w:spacing w:after="0" w:line="240" w:lineRule="auto"/>
                              <w:jc w:val="both"/>
                              <w:rPr>
                                <w:rFonts w:cs="Arial"/>
                              </w:rPr>
                            </w:pPr>
                          </w:p>
                          <w:p w14:paraId="330BAF88" w14:textId="3077F9E8" w:rsidR="00B507CA" w:rsidRPr="00D5244B" w:rsidRDefault="00661875" w:rsidP="006E0FF0">
                            <w:pPr>
                              <w:spacing w:after="0" w:line="240" w:lineRule="auto"/>
                              <w:jc w:val="both"/>
                              <w:rPr>
                                <w:rFonts w:cs="Arial"/>
                              </w:rPr>
                            </w:pPr>
                            <w:r w:rsidRPr="00662F23">
                              <w:rPr>
                                <w:rFonts w:cs="Arial"/>
                              </w:rPr>
                              <w:t xml:space="preserve">This document reports on progress to implement </w:t>
                            </w:r>
                            <w:r w:rsidR="0039533A">
                              <w:rPr>
                                <w:rFonts w:cs="Arial"/>
                              </w:rPr>
                              <w:t>Decision</w:t>
                            </w:r>
                            <w:r w:rsidR="00A77F12">
                              <w:rPr>
                                <w:rFonts w:cs="Arial"/>
                              </w:rPr>
                              <w:t>s</w:t>
                            </w:r>
                            <w:r w:rsidR="0039533A">
                              <w:rPr>
                                <w:rFonts w:cs="Arial"/>
                              </w:rPr>
                              <w:t xml:space="preserve"> 14.76</w:t>
                            </w:r>
                            <w:r w:rsidR="00505A00" w:rsidRPr="00FA7EC3">
                              <w:rPr>
                                <w:rFonts w:cs="Arial"/>
                              </w:rPr>
                              <w:t>–</w:t>
                            </w:r>
                            <w:r w:rsidR="0039533A">
                              <w:rPr>
                                <w:rFonts w:cs="Arial"/>
                              </w:rPr>
                              <w:t xml:space="preserve">14.78 </w:t>
                            </w:r>
                            <w:r w:rsidR="0039533A" w:rsidRPr="0039533A">
                              <w:rPr>
                                <w:rFonts w:cs="Arial"/>
                                <w:i/>
                                <w:iCs/>
                              </w:rPr>
                              <w:t>Action Plan for Cetaceans in the Red Sea Region</w:t>
                            </w:r>
                            <w:r w:rsidR="0039533A">
                              <w:rPr>
                                <w:rFonts w:cs="Arial"/>
                              </w:rPr>
                              <w:t>, Decision</w:t>
                            </w:r>
                            <w:r w:rsidR="00A77F12">
                              <w:rPr>
                                <w:rFonts w:cs="Arial"/>
                              </w:rPr>
                              <w:t>s</w:t>
                            </w:r>
                            <w:r w:rsidR="0039533A">
                              <w:rPr>
                                <w:rFonts w:cs="Arial"/>
                              </w:rPr>
                              <w:t xml:space="preserve"> 14.79</w:t>
                            </w:r>
                            <w:r w:rsidR="00505A00" w:rsidRPr="00FA7EC3">
                              <w:rPr>
                                <w:rFonts w:cs="Arial"/>
                              </w:rPr>
                              <w:t>–</w:t>
                            </w:r>
                            <w:r w:rsidR="0039533A">
                              <w:rPr>
                                <w:rFonts w:cs="Arial"/>
                              </w:rPr>
                              <w:t xml:space="preserve">14.80 </w:t>
                            </w:r>
                            <w:r w:rsidR="0039533A" w:rsidRPr="0039533A">
                              <w:rPr>
                                <w:rFonts w:cs="Arial"/>
                                <w:i/>
                                <w:iCs/>
                              </w:rPr>
                              <w:t>Action Plan for the Protection and Conservation of South Atlantic Whales</w:t>
                            </w:r>
                            <w:r w:rsidR="0039533A">
                              <w:rPr>
                                <w:rFonts w:cs="Arial"/>
                              </w:rPr>
                              <w:t>,</w:t>
                            </w:r>
                            <w:r w:rsidR="00BD3D52">
                              <w:rPr>
                                <w:rFonts w:cs="Arial"/>
                              </w:rPr>
                              <w:t xml:space="preserve"> and</w:t>
                            </w:r>
                            <w:r w:rsidR="0039533A">
                              <w:rPr>
                                <w:rFonts w:cs="Arial"/>
                              </w:rPr>
                              <w:t xml:space="preserve"> Decision</w:t>
                            </w:r>
                            <w:r w:rsidR="00F55560">
                              <w:rPr>
                                <w:rFonts w:cs="Arial"/>
                              </w:rPr>
                              <w:t>s</w:t>
                            </w:r>
                            <w:r w:rsidR="0039533A">
                              <w:rPr>
                                <w:rFonts w:cs="Arial"/>
                              </w:rPr>
                              <w:t xml:space="preserve"> 14.81</w:t>
                            </w:r>
                            <w:r w:rsidR="00505A00" w:rsidRPr="00FA7EC3">
                              <w:rPr>
                                <w:rFonts w:cs="Arial"/>
                              </w:rPr>
                              <w:t>–</w:t>
                            </w:r>
                            <w:r w:rsidR="0039533A">
                              <w:rPr>
                                <w:rFonts w:cs="Arial"/>
                              </w:rPr>
                              <w:t xml:space="preserve">14.86 </w:t>
                            </w:r>
                            <w:r w:rsidR="0039533A" w:rsidRPr="0039533A">
                              <w:rPr>
                                <w:rFonts w:cs="Arial"/>
                                <w:i/>
                                <w:iCs/>
                              </w:rPr>
                              <w:t xml:space="preserve">Single Species Action Plan for the Atlantic Humpback Dolphin (Sousa </w:t>
                            </w:r>
                            <w:proofErr w:type="spellStart"/>
                            <w:r w:rsidR="0039533A" w:rsidRPr="0039533A">
                              <w:rPr>
                                <w:rFonts w:cs="Arial"/>
                                <w:i/>
                                <w:iCs/>
                              </w:rPr>
                              <w:t>teuszii</w:t>
                            </w:r>
                            <w:proofErr w:type="spellEnd"/>
                            <w:r w:rsidR="0039533A" w:rsidRPr="0039533A">
                              <w:rPr>
                                <w:rFonts w:cs="Arial"/>
                                <w:i/>
                                <w:iCs/>
                              </w:rPr>
                              <w:t>)</w:t>
                            </w:r>
                            <w:r w:rsidR="00D5244B" w:rsidRPr="00D5244B">
                              <w:rPr>
                                <w:rFonts w:cs="Arial"/>
                              </w:rPr>
                              <w:t xml:space="preserve">. It </w:t>
                            </w:r>
                            <w:r w:rsidR="00D0065F" w:rsidRPr="00D5244B">
                              <w:rPr>
                                <w:rFonts w:cs="Arial"/>
                              </w:rPr>
                              <w:t>cont</w:t>
                            </w:r>
                            <w:r w:rsidR="006C2675" w:rsidRPr="00D5244B">
                              <w:rPr>
                                <w:rFonts w:cs="Arial"/>
                              </w:rPr>
                              <w:t>a</w:t>
                            </w:r>
                            <w:r w:rsidR="00D0065F" w:rsidRPr="00D5244B">
                              <w:rPr>
                                <w:rFonts w:cs="Arial"/>
                              </w:rPr>
                              <w:t xml:space="preserve">ins </w:t>
                            </w:r>
                            <w:r w:rsidR="00446840" w:rsidRPr="00B25606">
                              <w:rPr>
                                <w:rFonts w:cs="Arial"/>
                              </w:rPr>
                              <w:t xml:space="preserve">a </w:t>
                            </w:r>
                            <w:r w:rsidR="00D0065F" w:rsidRPr="00B25606">
                              <w:rPr>
                                <w:rFonts w:cs="Arial"/>
                              </w:rPr>
                              <w:t xml:space="preserve">proposal for </w:t>
                            </w:r>
                            <w:r w:rsidR="00B30ED4">
                              <w:rPr>
                                <w:rFonts w:cs="Arial"/>
                              </w:rPr>
                              <w:t>endorsement of</w:t>
                            </w:r>
                            <w:r w:rsidR="00D0065F" w:rsidRPr="00B25606">
                              <w:rPr>
                                <w:rFonts w:cs="Arial"/>
                              </w:rPr>
                              <w:t xml:space="preserve"> </w:t>
                            </w:r>
                            <w:r w:rsidR="0039533A" w:rsidRPr="00B25606">
                              <w:rPr>
                                <w:rFonts w:cs="Arial"/>
                              </w:rPr>
                              <w:t>a</w:t>
                            </w:r>
                            <w:r w:rsidR="00446840" w:rsidRPr="00B25606">
                              <w:rPr>
                                <w:rFonts w:cs="Arial"/>
                              </w:rPr>
                              <w:t xml:space="preserve"> </w:t>
                            </w:r>
                            <w:r w:rsidR="00D236C9">
                              <w:rPr>
                                <w:rFonts w:cs="Arial"/>
                              </w:rPr>
                              <w:t>Conservation Management Plan</w:t>
                            </w:r>
                            <w:r w:rsidR="0039533A" w:rsidRPr="00B25606">
                              <w:rPr>
                                <w:rFonts w:cs="Arial"/>
                              </w:rPr>
                              <w:t xml:space="preserve"> for the Arabian </w:t>
                            </w:r>
                            <w:r w:rsidR="00176D6E">
                              <w:rPr>
                                <w:rFonts w:cs="Arial"/>
                              </w:rPr>
                              <w:t xml:space="preserve">Sea </w:t>
                            </w:r>
                            <w:r w:rsidR="0039533A" w:rsidRPr="00B25606">
                              <w:rPr>
                                <w:rFonts w:cs="Arial"/>
                              </w:rPr>
                              <w:t>Humpback</w:t>
                            </w:r>
                            <w:r w:rsidR="00534C84">
                              <w:rPr>
                                <w:rFonts w:cs="Arial"/>
                              </w:rPr>
                              <w:t xml:space="preserve"> </w:t>
                            </w:r>
                            <w:r w:rsidR="00BD4408" w:rsidRPr="008006CC">
                              <w:rPr>
                                <w:rFonts w:cs="Arial"/>
                              </w:rPr>
                              <w:t xml:space="preserve">Whale </w:t>
                            </w:r>
                            <w:r w:rsidR="00AA5151" w:rsidRPr="00D5244B">
                              <w:rPr>
                                <w:rFonts w:cs="Arial"/>
                              </w:rPr>
                              <w:t>and draft Decisions.</w:t>
                            </w:r>
                            <w:r w:rsidR="00EB1ED8" w:rsidRPr="00D5244B">
                              <w:rPr>
                                <w:rFonts w:cs="Arial"/>
                              </w:rPr>
                              <w:t xml:space="preserve"> </w:t>
                            </w:r>
                          </w:p>
                          <w:p w14:paraId="1D6D3F83" w14:textId="77777777" w:rsidR="000E65DB" w:rsidRPr="008006CC" w:rsidRDefault="000E65DB" w:rsidP="00661875">
                            <w:pPr>
                              <w:spacing w:after="0" w:line="240" w:lineRule="auto"/>
                              <w:rPr>
                                <w:rFonts w:cs="Arial"/>
                              </w:rPr>
                            </w:pPr>
                          </w:p>
                          <w:p w14:paraId="18ECFC3A" w14:textId="238E3028" w:rsidR="00E70813" w:rsidRPr="00FA7EC3" w:rsidRDefault="00A94F92" w:rsidP="006975CC">
                            <w:pPr>
                              <w:spacing w:after="0" w:line="240" w:lineRule="auto"/>
                              <w:jc w:val="both"/>
                              <w:rPr>
                                <w:rFonts w:cs="Arial"/>
                              </w:rPr>
                            </w:pPr>
                            <w:r>
                              <w:rPr>
                                <w:rFonts w:cs="Arial"/>
                              </w:rPr>
                              <w:t>T</w:t>
                            </w:r>
                            <w:r w:rsidR="00FC6429" w:rsidRPr="00FA7EC3">
                              <w:rPr>
                                <w:rFonts w:cs="Arial"/>
                              </w:rPr>
                              <w:t xml:space="preserve">he attached draft Decisions </w:t>
                            </w:r>
                            <w:r w:rsidR="009E4B76" w:rsidRPr="00FA7EC3">
                              <w:rPr>
                                <w:rFonts w:cs="Arial"/>
                              </w:rPr>
                              <w:t>would</w:t>
                            </w:r>
                            <w:r w:rsidR="00FC6429" w:rsidRPr="00FA7EC3">
                              <w:rPr>
                                <w:rFonts w:cs="Arial"/>
                              </w:rPr>
                              <w:t xml:space="preserve"> support the achievement of Target</w:t>
                            </w:r>
                            <w:r w:rsidR="00AB6841" w:rsidRPr="00FA7EC3">
                              <w:rPr>
                                <w:rFonts w:cs="Arial"/>
                              </w:rPr>
                              <w:t xml:space="preserve">s </w:t>
                            </w:r>
                            <w:r w:rsidR="00300D51" w:rsidRPr="00FA7EC3">
                              <w:rPr>
                                <w:rFonts w:cs="Arial"/>
                              </w:rPr>
                              <w:t>1.1</w:t>
                            </w:r>
                            <w:r w:rsidR="00505A00" w:rsidRPr="00FA7EC3">
                              <w:rPr>
                                <w:rFonts w:cs="Arial"/>
                              </w:rPr>
                              <w:t>–</w:t>
                            </w:r>
                            <w:r w:rsidR="00300D51" w:rsidRPr="00FA7EC3">
                              <w:rPr>
                                <w:rFonts w:cs="Arial"/>
                              </w:rPr>
                              <w:t>1.3,</w:t>
                            </w:r>
                            <w:r w:rsidR="00A32380" w:rsidRPr="00FA7EC3">
                              <w:rPr>
                                <w:rFonts w:cs="Arial"/>
                              </w:rPr>
                              <w:t xml:space="preserve"> 3.1,</w:t>
                            </w:r>
                            <w:r w:rsidR="00300D51" w:rsidRPr="00FA7EC3">
                              <w:rPr>
                                <w:rFonts w:cs="Arial"/>
                              </w:rPr>
                              <w:t xml:space="preserve"> </w:t>
                            </w:r>
                            <w:r w:rsidR="003D010B" w:rsidRPr="00FA7EC3">
                              <w:rPr>
                                <w:rFonts w:cs="Arial"/>
                              </w:rPr>
                              <w:t>5.1</w:t>
                            </w:r>
                            <w:r w:rsidR="00470E3E" w:rsidRPr="00FA7EC3">
                              <w:rPr>
                                <w:rFonts w:cs="Arial"/>
                              </w:rPr>
                              <w:t xml:space="preserve">, </w:t>
                            </w:r>
                            <w:r w:rsidR="003D010B" w:rsidRPr="00FA7EC3">
                              <w:rPr>
                                <w:rFonts w:cs="Arial"/>
                              </w:rPr>
                              <w:t>5.5 and 6.1</w:t>
                            </w:r>
                            <w:r w:rsidR="00AB6841" w:rsidRPr="00FA7EC3">
                              <w:rPr>
                                <w:rFonts w:cs="Arial"/>
                              </w:rPr>
                              <w:t xml:space="preserve"> </w:t>
                            </w:r>
                            <w:r w:rsidR="00F971A3" w:rsidRPr="00FA7EC3">
                              <w:rPr>
                                <w:rFonts w:cs="Arial"/>
                              </w:rPr>
                              <w:t xml:space="preserve">of the </w:t>
                            </w:r>
                            <w:r w:rsidR="00964C43" w:rsidRPr="00FA7EC3">
                              <w:rPr>
                                <w:rFonts w:cs="Arial"/>
                              </w:rPr>
                              <w:t xml:space="preserve">Samarkand </w:t>
                            </w:r>
                            <w:r w:rsidR="00FC6429" w:rsidRPr="00FA7EC3">
                              <w:rPr>
                                <w:rFonts w:cs="Arial"/>
                              </w:rPr>
                              <w:t>Strategic Plan for Migratory Species 2024–2032</w:t>
                            </w:r>
                            <w:r w:rsidR="00D5244B" w:rsidRPr="00FA7EC3">
                              <w:rPr>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1.6pt;margin-top:9pt;width:405.9pt;height:1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8006CC" w:rsidRDefault="00661875" w:rsidP="00661875">
                      <w:pPr>
                        <w:spacing w:after="0" w:line="240" w:lineRule="auto"/>
                        <w:jc w:val="both"/>
                        <w:rPr>
                          <w:rFonts w:cs="Arial"/>
                        </w:rPr>
                      </w:pPr>
                    </w:p>
                    <w:p w14:paraId="330BAF88" w14:textId="3077F9E8" w:rsidR="00B507CA" w:rsidRPr="00D5244B" w:rsidRDefault="00661875" w:rsidP="006E0FF0">
                      <w:pPr>
                        <w:spacing w:after="0" w:line="240" w:lineRule="auto"/>
                        <w:jc w:val="both"/>
                        <w:rPr>
                          <w:rFonts w:cs="Arial"/>
                        </w:rPr>
                      </w:pPr>
                      <w:r w:rsidRPr="00662F23">
                        <w:rPr>
                          <w:rFonts w:cs="Arial"/>
                        </w:rPr>
                        <w:t xml:space="preserve">This document reports on progress to implement </w:t>
                      </w:r>
                      <w:r w:rsidR="0039533A">
                        <w:rPr>
                          <w:rFonts w:cs="Arial"/>
                        </w:rPr>
                        <w:t>Decision</w:t>
                      </w:r>
                      <w:r w:rsidR="00A77F12">
                        <w:rPr>
                          <w:rFonts w:cs="Arial"/>
                        </w:rPr>
                        <w:t>s</w:t>
                      </w:r>
                      <w:r w:rsidR="0039533A">
                        <w:rPr>
                          <w:rFonts w:cs="Arial"/>
                        </w:rPr>
                        <w:t xml:space="preserve"> 14.76</w:t>
                      </w:r>
                      <w:r w:rsidR="00505A00" w:rsidRPr="00FA7EC3">
                        <w:rPr>
                          <w:rFonts w:cs="Arial"/>
                        </w:rPr>
                        <w:t>–</w:t>
                      </w:r>
                      <w:r w:rsidR="0039533A">
                        <w:rPr>
                          <w:rFonts w:cs="Arial"/>
                        </w:rPr>
                        <w:t xml:space="preserve">14.78 </w:t>
                      </w:r>
                      <w:r w:rsidR="0039533A" w:rsidRPr="0039533A">
                        <w:rPr>
                          <w:rFonts w:cs="Arial"/>
                          <w:i/>
                          <w:iCs/>
                        </w:rPr>
                        <w:t>Action Plan for Cetaceans in the Red Sea Region</w:t>
                      </w:r>
                      <w:r w:rsidR="0039533A">
                        <w:rPr>
                          <w:rFonts w:cs="Arial"/>
                        </w:rPr>
                        <w:t>, Decision</w:t>
                      </w:r>
                      <w:r w:rsidR="00A77F12">
                        <w:rPr>
                          <w:rFonts w:cs="Arial"/>
                        </w:rPr>
                        <w:t>s</w:t>
                      </w:r>
                      <w:r w:rsidR="0039533A">
                        <w:rPr>
                          <w:rFonts w:cs="Arial"/>
                        </w:rPr>
                        <w:t xml:space="preserve"> 14.79</w:t>
                      </w:r>
                      <w:r w:rsidR="00505A00" w:rsidRPr="00FA7EC3">
                        <w:rPr>
                          <w:rFonts w:cs="Arial"/>
                        </w:rPr>
                        <w:t>–</w:t>
                      </w:r>
                      <w:r w:rsidR="0039533A">
                        <w:rPr>
                          <w:rFonts w:cs="Arial"/>
                        </w:rPr>
                        <w:t xml:space="preserve">14.80 </w:t>
                      </w:r>
                      <w:r w:rsidR="0039533A" w:rsidRPr="0039533A">
                        <w:rPr>
                          <w:rFonts w:cs="Arial"/>
                          <w:i/>
                          <w:iCs/>
                        </w:rPr>
                        <w:t>Action Plan for the Protection and Conservation of South Atlantic Whales</w:t>
                      </w:r>
                      <w:r w:rsidR="0039533A">
                        <w:rPr>
                          <w:rFonts w:cs="Arial"/>
                        </w:rPr>
                        <w:t>,</w:t>
                      </w:r>
                      <w:r w:rsidR="00BD3D52">
                        <w:rPr>
                          <w:rFonts w:cs="Arial"/>
                        </w:rPr>
                        <w:t xml:space="preserve"> and</w:t>
                      </w:r>
                      <w:r w:rsidR="0039533A">
                        <w:rPr>
                          <w:rFonts w:cs="Arial"/>
                        </w:rPr>
                        <w:t xml:space="preserve"> Decision</w:t>
                      </w:r>
                      <w:r w:rsidR="00F55560">
                        <w:rPr>
                          <w:rFonts w:cs="Arial"/>
                        </w:rPr>
                        <w:t>s</w:t>
                      </w:r>
                      <w:r w:rsidR="0039533A">
                        <w:rPr>
                          <w:rFonts w:cs="Arial"/>
                        </w:rPr>
                        <w:t xml:space="preserve"> 14.81</w:t>
                      </w:r>
                      <w:r w:rsidR="00505A00" w:rsidRPr="00FA7EC3">
                        <w:rPr>
                          <w:rFonts w:cs="Arial"/>
                        </w:rPr>
                        <w:t>–</w:t>
                      </w:r>
                      <w:r w:rsidR="0039533A">
                        <w:rPr>
                          <w:rFonts w:cs="Arial"/>
                        </w:rPr>
                        <w:t xml:space="preserve">14.86 </w:t>
                      </w:r>
                      <w:r w:rsidR="0039533A" w:rsidRPr="0039533A">
                        <w:rPr>
                          <w:rFonts w:cs="Arial"/>
                          <w:i/>
                          <w:iCs/>
                        </w:rPr>
                        <w:t xml:space="preserve">Single Species Action Plan for the Atlantic Humpback Dolphin (Sousa </w:t>
                      </w:r>
                      <w:proofErr w:type="spellStart"/>
                      <w:r w:rsidR="0039533A" w:rsidRPr="0039533A">
                        <w:rPr>
                          <w:rFonts w:cs="Arial"/>
                          <w:i/>
                          <w:iCs/>
                        </w:rPr>
                        <w:t>teuszii</w:t>
                      </w:r>
                      <w:proofErr w:type="spellEnd"/>
                      <w:r w:rsidR="0039533A" w:rsidRPr="0039533A">
                        <w:rPr>
                          <w:rFonts w:cs="Arial"/>
                          <w:i/>
                          <w:iCs/>
                        </w:rPr>
                        <w:t>)</w:t>
                      </w:r>
                      <w:r w:rsidR="00D5244B" w:rsidRPr="00D5244B">
                        <w:rPr>
                          <w:rFonts w:cs="Arial"/>
                        </w:rPr>
                        <w:t xml:space="preserve">. It </w:t>
                      </w:r>
                      <w:r w:rsidR="00D0065F" w:rsidRPr="00D5244B">
                        <w:rPr>
                          <w:rFonts w:cs="Arial"/>
                        </w:rPr>
                        <w:t>cont</w:t>
                      </w:r>
                      <w:r w:rsidR="006C2675" w:rsidRPr="00D5244B">
                        <w:rPr>
                          <w:rFonts w:cs="Arial"/>
                        </w:rPr>
                        <w:t>a</w:t>
                      </w:r>
                      <w:r w:rsidR="00D0065F" w:rsidRPr="00D5244B">
                        <w:rPr>
                          <w:rFonts w:cs="Arial"/>
                        </w:rPr>
                        <w:t xml:space="preserve">ins </w:t>
                      </w:r>
                      <w:r w:rsidR="00446840" w:rsidRPr="00B25606">
                        <w:rPr>
                          <w:rFonts w:cs="Arial"/>
                        </w:rPr>
                        <w:t xml:space="preserve">a </w:t>
                      </w:r>
                      <w:r w:rsidR="00D0065F" w:rsidRPr="00B25606">
                        <w:rPr>
                          <w:rFonts w:cs="Arial"/>
                        </w:rPr>
                        <w:t xml:space="preserve">proposal for </w:t>
                      </w:r>
                      <w:r w:rsidR="00B30ED4">
                        <w:rPr>
                          <w:rFonts w:cs="Arial"/>
                        </w:rPr>
                        <w:t>endorsement of</w:t>
                      </w:r>
                      <w:r w:rsidR="00D0065F" w:rsidRPr="00B25606">
                        <w:rPr>
                          <w:rFonts w:cs="Arial"/>
                        </w:rPr>
                        <w:t xml:space="preserve"> </w:t>
                      </w:r>
                      <w:r w:rsidR="0039533A" w:rsidRPr="00B25606">
                        <w:rPr>
                          <w:rFonts w:cs="Arial"/>
                        </w:rPr>
                        <w:t>a</w:t>
                      </w:r>
                      <w:r w:rsidR="00446840" w:rsidRPr="00B25606">
                        <w:rPr>
                          <w:rFonts w:cs="Arial"/>
                        </w:rPr>
                        <w:t xml:space="preserve"> </w:t>
                      </w:r>
                      <w:r w:rsidR="00D236C9">
                        <w:rPr>
                          <w:rFonts w:cs="Arial"/>
                        </w:rPr>
                        <w:t>Conservation Management Plan</w:t>
                      </w:r>
                      <w:r w:rsidR="0039533A" w:rsidRPr="00B25606">
                        <w:rPr>
                          <w:rFonts w:cs="Arial"/>
                        </w:rPr>
                        <w:t xml:space="preserve"> for the Arabian </w:t>
                      </w:r>
                      <w:r w:rsidR="00176D6E">
                        <w:rPr>
                          <w:rFonts w:cs="Arial"/>
                        </w:rPr>
                        <w:t xml:space="preserve">Sea </w:t>
                      </w:r>
                      <w:r w:rsidR="0039533A" w:rsidRPr="00B25606">
                        <w:rPr>
                          <w:rFonts w:cs="Arial"/>
                        </w:rPr>
                        <w:t>Humpback</w:t>
                      </w:r>
                      <w:r w:rsidR="00534C84">
                        <w:rPr>
                          <w:rFonts w:cs="Arial"/>
                        </w:rPr>
                        <w:t xml:space="preserve"> </w:t>
                      </w:r>
                      <w:r w:rsidR="00BD4408" w:rsidRPr="008006CC">
                        <w:rPr>
                          <w:rFonts w:cs="Arial"/>
                        </w:rPr>
                        <w:t xml:space="preserve">Whale </w:t>
                      </w:r>
                      <w:r w:rsidR="00AA5151" w:rsidRPr="00D5244B">
                        <w:rPr>
                          <w:rFonts w:cs="Arial"/>
                        </w:rPr>
                        <w:t>and draft Decisions.</w:t>
                      </w:r>
                      <w:r w:rsidR="00EB1ED8" w:rsidRPr="00D5244B">
                        <w:rPr>
                          <w:rFonts w:cs="Arial"/>
                        </w:rPr>
                        <w:t xml:space="preserve"> </w:t>
                      </w:r>
                    </w:p>
                    <w:p w14:paraId="1D6D3F83" w14:textId="77777777" w:rsidR="000E65DB" w:rsidRPr="008006CC" w:rsidRDefault="000E65DB" w:rsidP="00661875">
                      <w:pPr>
                        <w:spacing w:after="0" w:line="240" w:lineRule="auto"/>
                        <w:rPr>
                          <w:rFonts w:cs="Arial"/>
                        </w:rPr>
                      </w:pPr>
                    </w:p>
                    <w:p w14:paraId="18ECFC3A" w14:textId="238E3028" w:rsidR="00E70813" w:rsidRPr="00FA7EC3" w:rsidRDefault="00A94F92" w:rsidP="006975CC">
                      <w:pPr>
                        <w:spacing w:after="0" w:line="240" w:lineRule="auto"/>
                        <w:jc w:val="both"/>
                        <w:rPr>
                          <w:rFonts w:cs="Arial"/>
                        </w:rPr>
                      </w:pPr>
                      <w:r>
                        <w:rPr>
                          <w:rFonts w:cs="Arial"/>
                        </w:rPr>
                        <w:t>T</w:t>
                      </w:r>
                      <w:r w:rsidR="00FC6429" w:rsidRPr="00FA7EC3">
                        <w:rPr>
                          <w:rFonts w:cs="Arial"/>
                        </w:rPr>
                        <w:t xml:space="preserve">he attached draft Decisions </w:t>
                      </w:r>
                      <w:r w:rsidR="009E4B76" w:rsidRPr="00FA7EC3">
                        <w:rPr>
                          <w:rFonts w:cs="Arial"/>
                        </w:rPr>
                        <w:t>would</w:t>
                      </w:r>
                      <w:r w:rsidR="00FC6429" w:rsidRPr="00FA7EC3">
                        <w:rPr>
                          <w:rFonts w:cs="Arial"/>
                        </w:rPr>
                        <w:t xml:space="preserve"> support the achievement of Target</w:t>
                      </w:r>
                      <w:r w:rsidR="00AB6841" w:rsidRPr="00FA7EC3">
                        <w:rPr>
                          <w:rFonts w:cs="Arial"/>
                        </w:rPr>
                        <w:t xml:space="preserve">s </w:t>
                      </w:r>
                      <w:r w:rsidR="00300D51" w:rsidRPr="00FA7EC3">
                        <w:rPr>
                          <w:rFonts w:cs="Arial"/>
                        </w:rPr>
                        <w:t>1.1</w:t>
                      </w:r>
                      <w:r w:rsidR="00505A00" w:rsidRPr="00FA7EC3">
                        <w:rPr>
                          <w:rFonts w:cs="Arial"/>
                        </w:rPr>
                        <w:t>–</w:t>
                      </w:r>
                      <w:r w:rsidR="00300D51" w:rsidRPr="00FA7EC3">
                        <w:rPr>
                          <w:rFonts w:cs="Arial"/>
                        </w:rPr>
                        <w:t>1.3,</w:t>
                      </w:r>
                      <w:r w:rsidR="00A32380" w:rsidRPr="00FA7EC3">
                        <w:rPr>
                          <w:rFonts w:cs="Arial"/>
                        </w:rPr>
                        <w:t xml:space="preserve"> 3.1,</w:t>
                      </w:r>
                      <w:r w:rsidR="00300D51" w:rsidRPr="00FA7EC3">
                        <w:rPr>
                          <w:rFonts w:cs="Arial"/>
                        </w:rPr>
                        <w:t xml:space="preserve"> </w:t>
                      </w:r>
                      <w:r w:rsidR="003D010B" w:rsidRPr="00FA7EC3">
                        <w:rPr>
                          <w:rFonts w:cs="Arial"/>
                        </w:rPr>
                        <w:t>5.1</w:t>
                      </w:r>
                      <w:r w:rsidR="00470E3E" w:rsidRPr="00FA7EC3">
                        <w:rPr>
                          <w:rFonts w:cs="Arial"/>
                        </w:rPr>
                        <w:t xml:space="preserve">, </w:t>
                      </w:r>
                      <w:r w:rsidR="003D010B" w:rsidRPr="00FA7EC3">
                        <w:rPr>
                          <w:rFonts w:cs="Arial"/>
                        </w:rPr>
                        <w:t>5.5 and 6.1</w:t>
                      </w:r>
                      <w:r w:rsidR="00AB6841" w:rsidRPr="00FA7EC3">
                        <w:rPr>
                          <w:rFonts w:cs="Arial"/>
                        </w:rPr>
                        <w:t xml:space="preserve"> </w:t>
                      </w:r>
                      <w:r w:rsidR="00F971A3" w:rsidRPr="00FA7EC3">
                        <w:rPr>
                          <w:rFonts w:cs="Arial"/>
                        </w:rPr>
                        <w:t xml:space="preserve">of the </w:t>
                      </w:r>
                      <w:r w:rsidR="00964C43" w:rsidRPr="00FA7EC3">
                        <w:rPr>
                          <w:rFonts w:cs="Arial"/>
                        </w:rPr>
                        <w:t xml:space="preserve">Samarkand </w:t>
                      </w:r>
                      <w:r w:rsidR="00FC6429" w:rsidRPr="00FA7EC3">
                        <w:rPr>
                          <w:rFonts w:cs="Arial"/>
                        </w:rPr>
                        <w:t>Strategic Plan for Migratory Species 2024–2032</w:t>
                      </w:r>
                      <w:r w:rsidR="00D5244B" w:rsidRPr="00FA7EC3">
                        <w:rPr>
                          <w:rFonts w:cs="Arial"/>
                        </w:rPr>
                        <w:t>.</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9E725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5A0F1AF" w14:textId="441BD03E" w:rsidR="0039533A" w:rsidRDefault="0039533A" w:rsidP="00645823">
      <w:pPr>
        <w:pStyle w:val="Title1"/>
      </w:pPr>
      <w:bookmarkStart w:id="16" w:name="_Toc201154085"/>
      <w:bookmarkStart w:id="17" w:name="_Toc201243566"/>
      <w:bookmarkStart w:id="18" w:name="_Toc201243930"/>
      <w:r>
        <w:lastRenderedPageBreak/>
        <w:t>C</w:t>
      </w:r>
      <w:bookmarkEnd w:id="16"/>
      <w:bookmarkEnd w:id="17"/>
      <w:bookmarkEnd w:id="18"/>
      <w:r w:rsidR="00933FE0">
        <w:t>etacean</w:t>
      </w:r>
      <w:r w:rsidR="00BD3D52">
        <w:t xml:space="preserve"> ACTION PLAN</w:t>
      </w:r>
      <w:r w:rsidR="00933FE0">
        <w:t>s</w:t>
      </w:r>
    </w:p>
    <w:p w14:paraId="22CF0DA4" w14:textId="37CFB2C3" w:rsidR="00895BBD" w:rsidRPr="001F7C25" w:rsidRDefault="00895BBD" w:rsidP="00645823">
      <w:pPr>
        <w:pStyle w:val="Firstnumbering"/>
        <w:numPr>
          <w:ilvl w:val="0"/>
          <w:numId w:val="0"/>
        </w:numPr>
        <w:ind w:left="567" w:hanging="567"/>
        <w:jc w:val="both"/>
      </w:pPr>
    </w:p>
    <w:p w14:paraId="58B71EF8" w14:textId="77777777" w:rsidR="00B22134" w:rsidRPr="001F7C25" w:rsidRDefault="00B22134" w:rsidP="00645823">
      <w:pPr>
        <w:spacing w:after="0" w:line="240" w:lineRule="auto"/>
      </w:pPr>
    </w:p>
    <w:p w14:paraId="4C67D3AC" w14:textId="3C507DFF" w:rsidR="00D47695" w:rsidRDefault="00D47695" w:rsidP="00645823">
      <w:pPr>
        <w:spacing w:after="0" w:line="240" w:lineRule="auto"/>
        <w:rPr>
          <w:u w:val="single"/>
        </w:rPr>
      </w:pPr>
      <w:r w:rsidRPr="001F7C25">
        <w:rPr>
          <w:u w:val="single"/>
        </w:rPr>
        <w:t>Background</w:t>
      </w:r>
    </w:p>
    <w:p w14:paraId="2B23EE43" w14:textId="77777777" w:rsidR="00B22134" w:rsidRPr="001F7C25" w:rsidRDefault="00B22134" w:rsidP="00645823">
      <w:pPr>
        <w:spacing w:after="0" w:line="240" w:lineRule="auto"/>
        <w:rPr>
          <w:u w:val="single"/>
        </w:rPr>
      </w:pPr>
    </w:p>
    <w:p w14:paraId="5BCD0812" w14:textId="77777777" w:rsidR="002E3EC8" w:rsidRPr="002E3EC8" w:rsidRDefault="002E3EC8" w:rsidP="00645823">
      <w:pPr>
        <w:widowControl w:val="0"/>
        <w:numPr>
          <w:ilvl w:val="0"/>
          <w:numId w:val="4"/>
        </w:numPr>
        <w:autoSpaceDE w:val="0"/>
        <w:autoSpaceDN w:val="0"/>
        <w:adjustRightInd w:val="0"/>
        <w:spacing w:after="0" w:line="240" w:lineRule="auto"/>
        <w:ind w:left="567" w:hanging="567"/>
        <w:jc w:val="both"/>
        <w:rPr>
          <w:rFonts w:cs="Arial"/>
        </w:rPr>
      </w:pPr>
      <w:bookmarkStart w:id="19" w:name="_Toc201154086"/>
      <w:bookmarkStart w:id="20" w:name="_Toc201243931"/>
      <w:bookmarkStart w:id="21" w:name="_Toc201244172"/>
      <w:r>
        <w:rPr>
          <w:rFonts w:cs="Arial"/>
        </w:rPr>
        <w:t xml:space="preserve">This document integrates all COP14 mandates relating to </w:t>
      </w:r>
      <w:r w:rsidR="00A57BBF">
        <w:rPr>
          <w:rFonts w:cs="Arial"/>
        </w:rPr>
        <w:t xml:space="preserve">action plans for </w:t>
      </w:r>
      <w:r>
        <w:rPr>
          <w:rFonts w:cs="Arial"/>
        </w:rPr>
        <w:t>cetaceans</w:t>
      </w:r>
      <w:r>
        <w:rPr>
          <w:rFonts w:cs="Arial"/>
          <w:i/>
          <w:iCs/>
        </w:rPr>
        <w:t>.</w:t>
      </w:r>
    </w:p>
    <w:p w14:paraId="2A2196C4" w14:textId="77777777" w:rsidR="00AA02B5" w:rsidRPr="00AA02B5" w:rsidRDefault="00AA02B5" w:rsidP="000C2A8E">
      <w:pPr>
        <w:widowControl w:val="0"/>
        <w:autoSpaceDE w:val="0"/>
        <w:autoSpaceDN w:val="0"/>
        <w:adjustRightInd w:val="0"/>
        <w:spacing w:after="0" w:line="240" w:lineRule="auto"/>
        <w:ind w:left="567"/>
        <w:jc w:val="both"/>
        <w:rPr>
          <w:rFonts w:cs="Arial"/>
        </w:rPr>
      </w:pPr>
    </w:p>
    <w:p w14:paraId="7D5140C1" w14:textId="42DE0E07" w:rsidR="00465804" w:rsidRPr="00465804" w:rsidRDefault="001E69E4" w:rsidP="00736373">
      <w:pPr>
        <w:widowControl w:val="0"/>
        <w:numPr>
          <w:ilvl w:val="0"/>
          <w:numId w:val="4"/>
        </w:numPr>
        <w:autoSpaceDE w:val="0"/>
        <w:autoSpaceDN w:val="0"/>
        <w:adjustRightInd w:val="0"/>
        <w:spacing w:after="80" w:line="240" w:lineRule="auto"/>
        <w:ind w:left="567" w:hanging="567"/>
        <w:jc w:val="both"/>
        <w:rPr>
          <w:rFonts w:cs="Arial"/>
        </w:rPr>
      </w:pPr>
      <w:r>
        <w:rPr>
          <w:rFonts w:cs="Arial"/>
        </w:rPr>
        <w:t>It</w:t>
      </w:r>
      <w:r w:rsidR="00465804" w:rsidRPr="00465804">
        <w:rPr>
          <w:rFonts w:cs="Arial"/>
        </w:rPr>
        <w:t xml:space="preserve"> contains the following sections</w:t>
      </w:r>
      <w:r>
        <w:rPr>
          <w:rFonts w:cs="Arial"/>
        </w:rPr>
        <w:t xml:space="preserve">, each reporting back on </w:t>
      </w:r>
      <w:r w:rsidR="4A5C9BD5" w:rsidRPr="58415A43">
        <w:rPr>
          <w:rFonts w:cs="Arial"/>
        </w:rPr>
        <w:t xml:space="preserve">any </w:t>
      </w:r>
      <w:r>
        <w:rPr>
          <w:rFonts w:cs="Arial"/>
        </w:rPr>
        <w:t>relevant COP14 Decisions</w:t>
      </w:r>
      <w:r w:rsidR="00465804" w:rsidRPr="00465804">
        <w:rPr>
          <w:rFonts w:cs="Arial"/>
        </w:rPr>
        <w:t>:</w:t>
      </w:r>
    </w:p>
    <w:p w14:paraId="7E5F5F70" w14:textId="77777777" w:rsidR="00465804" w:rsidRPr="00465804" w:rsidRDefault="00465804" w:rsidP="00736373">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rPr>
      </w:pPr>
      <w:r w:rsidRPr="00465804">
        <w:rPr>
          <w:rFonts w:cs="Arial"/>
        </w:rPr>
        <w:t>Action Plan for Cetaceans in the Red Sea Region</w:t>
      </w:r>
    </w:p>
    <w:p w14:paraId="2BDD3F74" w14:textId="77777777" w:rsidR="00465804" w:rsidRPr="00465804" w:rsidRDefault="00465804" w:rsidP="00736373">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rPr>
      </w:pPr>
      <w:r w:rsidRPr="00465804">
        <w:rPr>
          <w:rFonts w:cs="Arial"/>
        </w:rPr>
        <w:t>Action Plan for the Protection and Conservation of South Atlantic Whales</w:t>
      </w:r>
    </w:p>
    <w:p w14:paraId="61D8110B" w14:textId="77777777" w:rsidR="00465804" w:rsidRPr="00465804" w:rsidRDefault="00465804" w:rsidP="00736373">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rPr>
      </w:pPr>
      <w:r w:rsidRPr="00465804">
        <w:rPr>
          <w:rFonts w:cs="Arial"/>
        </w:rPr>
        <w:t>Single Species Action Plan for the Atlantic Humpback Dolphin</w:t>
      </w:r>
    </w:p>
    <w:p w14:paraId="3912ACE9" w14:textId="77777777" w:rsidR="00465804" w:rsidRPr="00465804" w:rsidRDefault="00465804" w:rsidP="00736373">
      <w:pPr>
        <w:pStyle w:val="ListParagraph"/>
        <w:widowControl w:val="0"/>
        <w:numPr>
          <w:ilvl w:val="1"/>
          <w:numId w:val="44"/>
        </w:numPr>
        <w:autoSpaceDE w:val="0"/>
        <w:autoSpaceDN w:val="0"/>
        <w:adjustRightInd w:val="0"/>
        <w:spacing w:after="0" w:line="240" w:lineRule="auto"/>
        <w:ind w:left="993" w:hanging="426"/>
        <w:contextualSpacing w:val="0"/>
        <w:jc w:val="both"/>
        <w:rPr>
          <w:rFonts w:cs="Arial"/>
        </w:rPr>
      </w:pPr>
      <w:r w:rsidRPr="00465804">
        <w:rPr>
          <w:rFonts w:cs="Arial"/>
        </w:rPr>
        <w:t>Conservation Management Plan for the Arabian Sea Humpback Whale</w:t>
      </w:r>
    </w:p>
    <w:p w14:paraId="4D209B0F" w14:textId="77777777" w:rsidR="00757144" w:rsidRPr="001E69E4" w:rsidRDefault="00757144" w:rsidP="00645823">
      <w:pPr>
        <w:widowControl w:val="0"/>
        <w:autoSpaceDE w:val="0"/>
        <w:autoSpaceDN w:val="0"/>
        <w:adjustRightInd w:val="0"/>
        <w:spacing w:after="0" w:line="240" w:lineRule="auto"/>
        <w:jc w:val="both"/>
        <w:rPr>
          <w:rFonts w:cs="Arial"/>
        </w:rPr>
      </w:pPr>
    </w:p>
    <w:p w14:paraId="12EFC9E7" w14:textId="31011A95" w:rsidR="001636D8" w:rsidRPr="0043259A" w:rsidRDefault="00E01FC1" w:rsidP="0043259A">
      <w:pPr>
        <w:pStyle w:val="ListParagraph"/>
        <w:numPr>
          <w:ilvl w:val="0"/>
          <w:numId w:val="45"/>
        </w:numPr>
        <w:spacing w:after="0" w:line="240" w:lineRule="auto"/>
        <w:ind w:left="567" w:hanging="567"/>
        <w:contextualSpacing w:val="0"/>
        <w:rPr>
          <w:bCs/>
        </w:rPr>
      </w:pPr>
      <w:bookmarkStart w:id="22" w:name="_Toc201154088"/>
      <w:bookmarkStart w:id="23" w:name="_Toc201243933"/>
      <w:bookmarkStart w:id="24" w:name="_Toc201244174"/>
      <w:bookmarkEnd w:id="19"/>
      <w:bookmarkEnd w:id="20"/>
      <w:bookmarkEnd w:id="21"/>
      <w:r w:rsidRPr="0043259A">
        <w:rPr>
          <w:bCs/>
          <w:u w:val="single"/>
        </w:rPr>
        <w:t>Action Plan for Cetaceans in the Red Sea Region</w:t>
      </w:r>
      <w:bookmarkEnd w:id="22"/>
      <w:bookmarkEnd w:id="23"/>
      <w:bookmarkEnd w:id="24"/>
    </w:p>
    <w:p w14:paraId="6D2E6630" w14:textId="72548223" w:rsidR="00DA3C69" w:rsidRPr="00E7071D" w:rsidRDefault="00DA3C69" w:rsidP="00645823">
      <w:pPr>
        <w:widowControl w:val="0"/>
        <w:autoSpaceDE w:val="0"/>
        <w:autoSpaceDN w:val="0"/>
        <w:adjustRightInd w:val="0"/>
        <w:spacing w:after="0" w:line="240" w:lineRule="auto"/>
        <w:jc w:val="both"/>
        <w:rPr>
          <w:rFonts w:cs="Arial"/>
        </w:rPr>
      </w:pPr>
    </w:p>
    <w:p w14:paraId="1A5800FF" w14:textId="2D5FF481" w:rsidR="001636D8" w:rsidRDefault="008037A4" w:rsidP="00645823">
      <w:pPr>
        <w:widowControl w:val="0"/>
        <w:numPr>
          <w:ilvl w:val="0"/>
          <w:numId w:val="4"/>
        </w:numPr>
        <w:autoSpaceDE w:val="0"/>
        <w:autoSpaceDN w:val="0"/>
        <w:adjustRightInd w:val="0"/>
        <w:spacing w:after="0" w:line="240" w:lineRule="auto"/>
        <w:ind w:left="567" w:hanging="567"/>
        <w:jc w:val="both"/>
        <w:rPr>
          <w:rFonts w:cs="Arial"/>
        </w:rPr>
      </w:pPr>
      <w:r>
        <w:rPr>
          <w:rFonts w:cs="Arial"/>
        </w:rPr>
        <w:t>In response</w:t>
      </w:r>
      <w:r w:rsidR="00203ADE" w:rsidRPr="005D3857">
        <w:rPr>
          <w:rFonts w:cs="Arial"/>
        </w:rPr>
        <w:t xml:space="preserve"> to the </w:t>
      </w:r>
      <w:r w:rsidR="005D3857" w:rsidRPr="005D3857">
        <w:rPr>
          <w:rFonts w:cs="Arial"/>
        </w:rPr>
        <w:t xml:space="preserve">concerns regarding the conservation status of cetaceans in the Red Sea raised in </w:t>
      </w:r>
      <w:hyperlink r:id="rId18" w:history="1">
        <w:r w:rsidR="003B7068" w:rsidRPr="002B0625">
          <w:rPr>
            <w:rStyle w:val="Hyperlink"/>
            <w:rFonts w:cs="Arial"/>
          </w:rPr>
          <w:t>CMS Technical Series No. 33</w:t>
        </w:r>
      </w:hyperlink>
      <w:r w:rsidR="003B7068" w:rsidRPr="002B0625">
        <w:rPr>
          <w:rFonts w:cs="Arial"/>
        </w:rPr>
        <w:t xml:space="preserve"> </w:t>
      </w:r>
      <w:r w:rsidR="003B7068" w:rsidRPr="002B0625">
        <w:rPr>
          <w:rFonts w:cs="Arial"/>
          <w:i/>
          <w:iCs/>
        </w:rPr>
        <w:t xml:space="preserve">Cetaceans </w:t>
      </w:r>
      <w:r w:rsidR="002B0625" w:rsidRPr="002B0625">
        <w:rPr>
          <w:rFonts w:cs="Arial"/>
          <w:i/>
          <w:iCs/>
        </w:rPr>
        <w:t>of</w:t>
      </w:r>
      <w:r w:rsidR="003B7068" w:rsidRPr="002B0625">
        <w:rPr>
          <w:rFonts w:cs="Arial"/>
          <w:i/>
          <w:iCs/>
        </w:rPr>
        <w:t xml:space="preserve"> the Red Sea</w:t>
      </w:r>
      <w:r w:rsidR="00AD78E1">
        <w:rPr>
          <w:rFonts w:cs="Arial"/>
          <w:i/>
          <w:iCs/>
        </w:rPr>
        <w:t>,</w:t>
      </w:r>
      <w:r w:rsidR="003B7068" w:rsidRPr="005522B9">
        <w:rPr>
          <w:rFonts w:cs="Arial"/>
        </w:rPr>
        <w:t xml:space="preserve"> </w:t>
      </w:r>
      <w:r w:rsidR="00CF0DE4">
        <w:rPr>
          <w:rFonts w:cs="Arial"/>
        </w:rPr>
        <w:t xml:space="preserve">COP14 adopted </w:t>
      </w:r>
      <w:r w:rsidR="0097486A">
        <w:rPr>
          <w:rFonts w:cs="Arial"/>
        </w:rPr>
        <w:t xml:space="preserve">the following </w:t>
      </w:r>
      <w:r w:rsidR="001636D8" w:rsidRPr="00BC7BE5">
        <w:rPr>
          <w:rFonts w:cs="Arial"/>
        </w:rPr>
        <w:t>Decision</w:t>
      </w:r>
      <w:r w:rsidR="00741B5B">
        <w:rPr>
          <w:rFonts w:cs="Arial"/>
        </w:rPr>
        <w:t>s</w:t>
      </w:r>
      <w:r w:rsidR="001636D8" w:rsidRPr="00BC7BE5">
        <w:rPr>
          <w:rFonts w:cs="Arial"/>
        </w:rPr>
        <w:t>:</w:t>
      </w:r>
    </w:p>
    <w:p w14:paraId="3D2AECCF" w14:textId="77777777" w:rsidR="001636D8" w:rsidRPr="00BC7BE5" w:rsidRDefault="001636D8" w:rsidP="00645823">
      <w:pPr>
        <w:widowControl w:val="0"/>
        <w:autoSpaceDE w:val="0"/>
        <w:autoSpaceDN w:val="0"/>
        <w:adjustRightInd w:val="0"/>
        <w:spacing w:after="0" w:line="240" w:lineRule="auto"/>
        <w:jc w:val="both"/>
        <w:rPr>
          <w:rFonts w:cs="Arial"/>
        </w:rPr>
      </w:pPr>
    </w:p>
    <w:p w14:paraId="32CBA78D" w14:textId="4B5492D9" w:rsidR="001636D8" w:rsidRPr="00D031B3" w:rsidRDefault="001636D8" w:rsidP="00E6185A">
      <w:pPr>
        <w:spacing w:after="0" w:line="240" w:lineRule="auto"/>
        <w:ind w:left="851"/>
        <w:jc w:val="both"/>
        <w:rPr>
          <w:rFonts w:cs="Arial"/>
          <w:b/>
          <w:bCs/>
          <w:i/>
          <w:iCs/>
          <w:sz w:val="20"/>
          <w:szCs w:val="20"/>
        </w:rPr>
      </w:pPr>
      <w:r w:rsidRPr="00D031B3">
        <w:rPr>
          <w:rFonts w:cs="Arial"/>
          <w:b/>
          <w:bCs/>
          <w:i/>
          <w:iCs/>
          <w:sz w:val="20"/>
          <w:szCs w:val="20"/>
        </w:rPr>
        <w:t>Decision</w:t>
      </w:r>
      <w:r w:rsidR="00E87AC3" w:rsidRPr="00D031B3">
        <w:rPr>
          <w:rFonts w:cs="Arial"/>
          <w:b/>
          <w:bCs/>
          <w:i/>
          <w:iCs/>
          <w:sz w:val="20"/>
          <w:szCs w:val="20"/>
        </w:rPr>
        <w:t xml:space="preserve"> 14.76 </w:t>
      </w:r>
      <w:r w:rsidR="00866716" w:rsidRPr="00D031B3">
        <w:rPr>
          <w:rFonts w:cs="Arial"/>
          <w:b/>
          <w:bCs/>
          <w:i/>
          <w:iCs/>
          <w:sz w:val="20"/>
          <w:szCs w:val="20"/>
        </w:rPr>
        <w:t xml:space="preserve">Directed to </w:t>
      </w:r>
      <w:r w:rsidR="00977ED3" w:rsidRPr="00D031B3">
        <w:rPr>
          <w:rFonts w:cs="Arial"/>
          <w:b/>
          <w:bCs/>
          <w:i/>
          <w:iCs/>
          <w:sz w:val="20"/>
          <w:szCs w:val="20"/>
        </w:rPr>
        <w:t xml:space="preserve">the </w:t>
      </w:r>
      <w:r w:rsidR="00866716" w:rsidRPr="00D031B3">
        <w:rPr>
          <w:rFonts w:cs="Arial"/>
          <w:b/>
          <w:bCs/>
          <w:i/>
          <w:iCs/>
          <w:sz w:val="20"/>
          <w:szCs w:val="20"/>
        </w:rPr>
        <w:t>Parties</w:t>
      </w:r>
    </w:p>
    <w:p w14:paraId="48F95A36" w14:textId="77777777" w:rsidR="00866716" w:rsidRDefault="00866716" w:rsidP="00E6185A">
      <w:pPr>
        <w:spacing w:after="0" w:line="240" w:lineRule="auto"/>
        <w:ind w:left="851"/>
        <w:jc w:val="both"/>
        <w:rPr>
          <w:rFonts w:cs="Arial"/>
          <w:i/>
          <w:iCs/>
          <w:sz w:val="20"/>
          <w:szCs w:val="20"/>
        </w:rPr>
      </w:pPr>
    </w:p>
    <w:p w14:paraId="17438AF9" w14:textId="77686A2A" w:rsidR="00866716" w:rsidRPr="00866716" w:rsidRDefault="00866716" w:rsidP="00E6185A">
      <w:pPr>
        <w:spacing w:after="0" w:line="240" w:lineRule="auto"/>
        <w:ind w:left="851"/>
        <w:jc w:val="both"/>
        <w:rPr>
          <w:rFonts w:cs="Arial"/>
          <w:i/>
          <w:iCs/>
          <w:sz w:val="20"/>
          <w:szCs w:val="20"/>
        </w:rPr>
      </w:pPr>
      <w:r w:rsidRPr="00866716">
        <w:rPr>
          <w:rFonts w:cs="Arial"/>
          <w:i/>
          <w:iCs/>
          <w:sz w:val="20"/>
          <w:szCs w:val="20"/>
        </w:rPr>
        <w:t>Parties are requested to work with the Secretariat on the development of an Action Plan for cetaceans in the Red Sea region, and support the organization of a regional workshop.</w:t>
      </w:r>
    </w:p>
    <w:p w14:paraId="4D60DAAD" w14:textId="77777777" w:rsidR="00866716" w:rsidRDefault="00866716" w:rsidP="00E6185A">
      <w:pPr>
        <w:spacing w:after="0" w:line="240" w:lineRule="auto"/>
        <w:ind w:left="851"/>
        <w:jc w:val="both"/>
        <w:rPr>
          <w:rFonts w:cs="Arial"/>
          <w:i/>
          <w:iCs/>
          <w:sz w:val="20"/>
          <w:szCs w:val="20"/>
        </w:rPr>
      </w:pPr>
    </w:p>
    <w:p w14:paraId="1B9B5752" w14:textId="5D2A56BD" w:rsidR="00E87AC3" w:rsidRPr="00D031B3" w:rsidRDefault="00E87AC3" w:rsidP="00E6185A">
      <w:pPr>
        <w:spacing w:after="0" w:line="240" w:lineRule="auto"/>
        <w:ind w:left="851"/>
        <w:jc w:val="both"/>
        <w:rPr>
          <w:rFonts w:cs="Arial"/>
          <w:b/>
          <w:bCs/>
          <w:i/>
          <w:iCs/>
          <w:sz w:val="20"/>
          <w:szCs w:val="20"/>
        </w:rPr>
      </w:pPr>
      <w:r w:rsidRPr="00D031B3">
        <w:rPr>
          <w:rFonts w:cs="Arial"/>
          <w:b/>
          <w:bCs/>
          <w:i/>
          <w:iCs/>
          <w:sz w:val="20"/>
          <w:szCs w:val="20"/>
        </w:rPr>
        <w:t>Decision 14.77</w:t>
      </w:r>
      <w:r w:rsidR="00866716" w:rsidRPr="00D031B3">
        <w:rPr>
          <w:rFonts w:cs="Arial"/>
          <w:b/>
          <w:bCs/>
          <w:i/>
          <w:iCs/>
          <w:sz w:val="20"/>
          <w:szCs w:val="20"/>
        </w:rPr>
        <w:t xml:space="preserve"> Directed to the Scientific Council </w:t>
      </w:r>
    </w:p>
    <w:p w14:paraId="21116FF3" w14:textId="77777777" w:rsidR="00866716" w:rsidRDefault="00866716" w:rsidP="00E6185A">
      <w:pPr>
        <w:spacing w:after="0" w:line="240" w:lineRule="auto"/>
        <w:ind w:left="851"/>
        <w:jc w:val="both"/>
        <w:rPr>
          <w:rFonts w:cs="Arial"/>
          <w:i/>
          <w:iCs/>
          <w:sz w:val="20"/>
          <w:szCs w:val="20"/>
        </w:rPr>
      </w:pPr>
    </w:p>
    <w:p w14:paraId="432D363F" w14:textId="77777777" w:rsidR="00866716" w:rsidRDefault="00866716" w:rsidP="00E6185A">
      <w:pPr>
        <w:spacing w:after="0" w:line="240" w:lineRule="auto"/>
        <w:ind w:left="851"/>
        <w:jc w:val="both"/>
        <w:rPr>
          <w:rFonts w:cs="Arial"/>
          <w:i/>
          <w:iCs/>
          <w:sz w:val="20"/>
          <w:szCs w:val="20"/>
        </w:rPr>
      </w:pPr>
      <w:r w:rsidRPr="00866716">
        <w:rPr>
          <w:rFonts w:cs="Arial"/>
          <w:i/>
          <w:iCs/>
          <w:sz w:val="20"/>
          <w:szCs w:val="20"/>
        </w:rPr>
        <w:t>The Scientific Council, with support from the Aquatic Mammal Working Group, is requested to:</w:t>
      </w:r>
    </w:p>
    <w:p w14:paraId="73980E68" w14:textId="77777777" w:rsidR="00D031B3" w:rsidRDefault="00D031B3" w:rsidP="00645823">
      <w:pPr>
        <w:spacing w:after="0" w:line="240" w:lineRule="auto"/>
        <w:ind w:left="794"/>
        <w:jc w:val="both"/>
        <w:rPr>
          <w:rFonts w:cs="Arial"/>
          <w:i/>
          <w:iCs/>
          <w:sz w:val="20"/>
          <w:szCs w:val="20"/>
        </w:rPr>
      </w:pPr>
    </w:p>
    <w:p w14:paraId="218EA35E" w14:textId="21E09740" w:rsidR="001C505D" w:rsidRPr="00E6185A" w:rsidRDefault="00866716" w:rsidP="00E6185A">
      <w:pPr>
        <w:pStyle w:val="ListParagraph"/>
        <w:numPr>
          <w:ilvl w:val="0"/>
          <w:numId w:val="13"/>
        </w:numPr>
        <w:spacing w:after="80" w:line="240" w:lineRule="auto"/>
        <w:ind w:left="1276" w:hanging="425"/>
        <w:contextualSpacing w:val="0"/>
        <w:jc w:val="both"/>
        <w:rPr>
          <w:rFonts w:cs="Arial"/>
          <w:i/>
          <w:iCs/>
          <w:sz w:val="20"/>
          <w:szCs w:val="20"/>
        </w:rPr>
      </w:pPr>
      <w:r w:rsidRPr="00866716">
        <w:rPr>
          <w:rFonts w:cs="Arial"/>
          <w:i/>
          <w:iCs/>
          <w:sz w:val="20"/>
          <w:szCs w:val="20"/>
        </w:rPr>
        <w:t>provide advice on and input to the development of an Action Plan for cetaceans in the Red Sea region; and</w:t>
      </w:r>
    </w:p>
    <w:p w14:paraId="6E653D19" w14:textId="077BA121" w:rsidR="00866716" w:rsidRPr="00866716" w:rsidRDefault="00866716" w:rsidP="00E6185A">
      <w:pPr>
        <w:pStyle w:val="ListParagraph"/>
        <w:numPr>
          <w:ilvl w:val="0"/>
          <w:numId w:val="13"/>
        </w:numPr>
        <w:spacing w:after="0" w:line="240" w:lineRule="auto"/>
        <w:ind w:left="1276" w:hanging="425"/>
        <w:contextualSpacing w:val="0"/>
        <w:jc w:val="both"/>
        <w:rPr>
          <w:rFonts w:cs="Arial"/>
          <w:i/>
          <w:iCs/>
          <w:sz w:val="20"/>
          <w:szCs w:val="20"/>
        </w:rPr>
      </w:pPr>
      <w:r w:rsidRPr="00866716">
        <w:rPr>
          <w:rFonts w:cs="Arial"/>
          <w:i/>
          <w:iCs/>
          <w:sz w:val="20"/>
          <w:szCs w:val="20"/>
        </w:rPr>
        <w:t>review the final draft Action Plan at the last meeting of the Sessional Committee before COP15 and make recommendations to Parties.</w:t>
      </w:r>
    </w:p>
    <w:p w14:paraId="4EC84C90" w14:textId="77777777" w:rsidR="00866716" w:rsidRPr="00866716" w:rsidRDefault="00866716" w:rsidP="00E6185A">
      <w:pPr>
        <w:pStyle w:val="ListParagraph"/>
        <w:spacing w:after="0" w:line="240" w:lineRule="auto"/>
        <w:ind w:left="1276"/>
        <w:contextualSpacing w:val="0"/>
        <w:jc w:val="both"/>
        <w:rPr>
          <w:rFonts w:cs="Arial"/>
          <w:i/>
          <w:iCs/>
          <w:sz w:val="20"/>
          <w:szCs w:val="20"/>
        </w:rPr>
      </w:pPr>
    </w:p>
    <w:p w14:paraId="638D57EB" w14:textId="655D8267" w:rsidR="00E87AC3" w:rsidRPr="00D031B3" w:rsidRDefault="00E87AC3" w:rsidP="00E6185A">
      <w:pPr>
        <w:spacing w:after="0" w:line="240" w:lineRule="auto"/>
        <w:ind w:left="851"/>
        <w:jc w:val="both"/>
        <w:rPr>
          <w:rFonts w:cs="Arial"/>
          <w:b/>
          <w:bCs/>
          <w:i/>
          <w:iCs/>
          <w:sz w:val="20"/>
          <w:szCs w:val="20"/>
        </w:rPr>
      </w:pPr>
      <w:r w:rsidRPr="00D031B3">
        <w:rPr>
          <w:rFonts w:cs="Arial"/>
          <w:b/>
          <w:bCs/>
          <w:i/>
          <w:iCs/>
          <w:sz w:val="20"/>
          <w:szCs w:val="20"/>
        </w:rPr>
        <w:t>Decision 14.78</w:t>
      </w:r>
      <w:r w:rsidR="00866716" w:rsidRPr="00D031B3">
        <w:rPr>
          <w:rFonts w:cs="Arial"/>
          <w:b/>
          <w:bCs/>
          <w:i/>
          <w:iCs/>
          <w:sz w:val="20"/>
          <w:szCs w:val="20"/>
        </w:rPr>
        <w:t xml:space="preserve"> Directed to the Secretariat </w:t>
      </w:r>
    </w:p>
    <w:p w14:paraId="717D93A5" w14:textId="77777777" w:rsidR="00E705A2" w:rsidRDefault="00E705A2" w:rsidP="00E6185A">
      <w:pPr>
        <w:spacing w:after="0" w:line="240" w:lineRule="auto"/>
        <w:ind w:left="851"/>
        <w:jc w:val="both"/>
        <w:rPr>
          <w:rFonts w:cs="Arial"/>
          <w:i/>
          <w:iCs/>
          <w:sz w:val="20"/>
          <w:szCs w:val="20"/>
        </w:rPr>
      </w:pPr>
    </w:p>
    <w:p w14:paraId="7D55EC13" w14:textId="77777777" w:rsidR="00E705A2" w:rsidRPr="00E705A2" w:rsidRDefault="00E705A2" w:rsidP="00E6185A">
      <w:pPr>
        <w:spacing w:after="0" w:line="240" w:lineRule="auto"/>
        <w:ind w:left="851"/>
        <w:jc w:val="both"/>
        <w:rPr>
          <w:rFonts w:cs="Arial"/>
          <w:i/>
          <w:iCs/>
          <w:sz w:val="20"/>
          <w:szCs w:val="20"/>
        </w:rPr>
      </w:pPr>
      <w:r w:rsidRPr="00E705A2">
        <w:rPr>
          <w:rFonts w:cs="Arial"/>
          <w:i/>
          <w:iCs/>
          <w:sz w:val="20"/>
          <w:szCs w:val="20"/>
        </w:rPr>
        <w:t>The Secretariat shall, subject to the availability of external resources:</w:t>
      </w:r>
    </w:p>
    <w:p w14:paraId="644E9D6B" w14:textId="77777777" w:rsidR="00E705A2" w:rsidRPr="00E705A2" w:rsidRDefault="00E705A2" w:rsidP="00E6185A">
      <w:pPr>
        <w:spacing w:after="0" w:line="240" w:lineRule="auto"/>
        <w:ind w:left="851"/>
        <w:jc w:val="both"/>
        <w:rPr>
          <w:rFonts w:cs="Arial"/>
          <w:i/>
          <w:iCs/>
          <w:sz w:val="20"/>
          <w:szCs w:val="20"/>
        </w:rPr>
      </w:pPr>
    </w:p>
    <w:p w14:paraId="6983318E" w14:textId="430947B7" w:rsidR="007B1D69" w:rsidRPr="00E6185A" w:rsidRDefault="00E705A2" w:rsidP="00E6185A">
      <w:pPr>
        <w:pStyle w:val="ListParagraph"/>
        <w:numPr>
          <w:ilvl w:val="0"/>
          <w:numId w:val="14"/>
        </w:numPr>
        <w:spacing w:after="80" w:line="240" w:lineRule="auto"/>
        <w:ind w:left="1276" w:hanging="425"/>
        <w:contextualSpacing w:val="0"/>
        <w:jc w:val="both"/>
        <w:rPr>
          <w:rFonts w:cs="Arial"/>
          <w:i/>
          <w:iCs/>
          <w:sz w:val="20"/>
          <w:szCs w:val="20"/>
        </w:rPr>
      </w:pPr>
      <w:r w:rsidRPr="00E705A2">
        <w:rPr>
          <w:rFonts w:cs="Arial"/>
          <w:i/>
          <w:iCs/>
          <w:sz w:val="20"/>
          <w:szCs w:val="20"/>
        </w:rPr>
        <w:t>organize a workshop of interested Parties, scientists and conservation organizations working in the Red Sea region to identify how best to take forward cetacean conservation there and assist in the development of an Action Plan;</w:t>
      </w:r>
    </w:p>
    <w:p w14:paraId="4F23A8D9" w14:textId="13B612E1" w:rsidR="007B1D69" w:rsidRPr="00E6185A" w:rsidRDefault="00E705A2" w:rsidP="00E6185A">
      <w:pPr>
        <w:pStyle w:val="ListParagraph"/>
        <w:numPr>
          <w:ilvl w:val="0"/>
          <w:numId w:val="14"/>
        </w:numPr>
        <w:spacing w:after="80" w:line="240" w:lineRule="auto"/>
        <w:ind w:left="1276" w:hanging="425"/>
        <w:contextualSpacing w:val="0"/>
        <w:jc w:val="both"/>
        <w:rPr>
          <w:rFonts w:cs="Arial"/>
          <w:i/>
          <w:iCs/>
          <w:sz w:val="20"/>
          <w:szCs w:val="20"/>
        </w:rPr>
      </w:pPr>
      <w:r w:rsidRPr="00E705A2">
        <w:rPr>
          <w:rFonts w:cs="Arial"/>
          <w:i/>
          <w:iCs/>
          <w:sz w:val="20"/>
          <w:szCs w:val="20"/>
        </w:rPr>
        <w:t>consult with relevant regional and technical bodies such as the Secretariat of the Regional Organization for the Conservation of the Environment in the Red Sea and the Gulf of Aden (PERSGA) and the IUCN Species Survival Commission Cetacean Specialist Group to seek their support to take forward cetacean conservation in the Red Sea, as recommended by the above-mentioned workshop; and</w:t>
      </w:r>
    </w:p>
    <w:p w14:paraId="0E2F2974" w14:textId="0058FD9A" w:rsidR="00E705A2" w:rsidRPr="00E705A2" w:rsidRDefault="00E705A2" w:rsidP="00E6185A">
      <w:pPr>
        <w:pStyle w:val="ListParagraph"/>
        <w:numPr>
          <w:ilvl w:val="0"/>
          <w:numId w:val="14"/>
        </w:numPr>
        <w:spacing w:after="0" w:line="240" w:lineRule="auto"/>
        <w:ind w:left="1276" w:hanging="426"/>
        <w:contextualSpacing w:val="0"/>
        <w:jc w:val="both"/>
        <w:rPr>
          <w:rFonts w:cs="Arial"/>
          <w:i/>
          <w:iCs/>
          <w:sz w:val="20"/>
          <w:szCs w:val="20"/>
        </w:rPr>
      </w:pPr>
      <w:r w:rsidRPr="00E705A2">
        <w:rPr>
          <w:rFonts w:cs="Arial"/>
          <w:i/>
          <w:iCs/>
          <w:sz w:val="20"/>
          <w:szCs w:val="20"/>
        </w:rPr>
        <w:t>present the draft Action Plan to the last meeting of the Sessional Committee of the Scientific Council for review before COP15.</w:t>
      </w:r>
    </w:p>
    <w:p w14:paraId="43A07BC9" w14:textId="77777777" w:rsidR="00695AC2" w:rsidRDefault="00695AC2" w:rsidP="00E6185A">
      <w:pPr>
        <w:spacing w:after="0" w:line="240" w:lineRule="auto"/>
        <w:ind w:left="851"/>
      </w:pPr>
    </w:p>
    <w:p w14:paraId="059A27F4" w14:textId="5CFB9ADB" w:rsidR="00695AC2" w:rsidRPr="0043259A" w:rsidRDefault="00695AC2" w:rsidP="00645823">
      <w:pPr>
        <w:spacing w:after="0" w:line="240" w:lineRule="auto"/>
        <w:rPr>
          <w:u w:val="single"/>
        </w:rPr>
      </w:pPr>
      <w:r w:rsidRPr="0043259A">
        <w:rPr>
          <w:u w:val="single"/>
        </w:rPr>
        <w:t xml:space="preserve">Implementation of </w:t>
      </w:r>
      <w:r w:rsidR="009C54D1" w:rsidRPr="0043259A">
        <w:rPr>
          <w:u w:val="single"/>
        </w:rPr>
        <w:t xml:space="preserve">Decisions related to the </w:t>
      </w:r>
      <w:r w:rsidR="009C54D1" w:rsidRPr="009C54D1">
        <w:rPr>
          <w:bCs/>
          <w:u w:val="single"/>
        </w:rPr>
        <w:t>Action Plan for Cetaceans in the Red Sea Region</w:t>
      </w:r>
    </w:p>
    <w:p w14:paraId="70F4B80E" w14:textId="77777777" w:rsidR="00695AC2" w:rsidRDefault="00695AC2" w:rsidP="0043259A">
      <w:pPr>
        <w:spacing w:after="0" w:line="240" w:lineRule="auto"/>
      </w:pPr>
    </w:p>
    <w:p w14:paraId="75742020" w14:textId="11CF0579" w:rsidR="00A509E2" w:rsidRPr="001F7C25" w:rsidRDefault="005219A3" w:rsidP="00645823">
      <w:pPr>
        <w:widowControl w:val="0"/>
        <w:numPr>
          <w:ilvl w:val="0"/>
          <w:numId w:val="4"/>
        </w:numPr>
        <w:autoSpaceDE w:val="0"/>
        <w:autoSpaceDN w:val="0"/>
        <w:adjustRightInd w:val="0"/>
        <w:spacing w:after="0" w:line="240" w:lineRule="auto"/>
        <w:ind w:left="567" w:hanging="567"/>
        <w:jc w:val="both"/>
        <w:rPr>
          <w:rFonts w:cs="Arial"/>
          <w:u w:val="single"/>
        </w:rPr>
      </w:pPr>
      <w:r>
        <w:rPr>
          <w:rFonts w:cs="Arial"/>
        </w:rPr>
        <w:t>Neither t</w:t>
      </w:r>
      <w:r w:rsidR="00432E6F" w:rsidRPr="001F7C25">
        <w:rPr>
          <w:rFonts w:cs="Arial"/>
        </w:rPr>
        <w:t xml:space="preserve">he </w:t>
      </w:r>
      <w:r w:rsidR="00E05042" w:rsidRPr="001F7C25">
        <w:rPr>
          <w:rFonts w:cs="Arial"/>
        </w:rPr>
        <w:t>workshop</w:t>
      </w:r>
      <w:r>
        <w:rPr>
          <w:rFonts w:cs="Arial"/>
        </w:rPr>
        <w:t xml:space="preserve"> </w:t>
      </w:r>
      <w:r w:rsidR="00B77D67" w:rsidRPr="001F7C25">
        <w:rPr>
          <w:rFonts w:cs="Arial"/>
        </w:rPr>
        <w:t>nor the development of</w:t>
      </w:r>
      <w:r w:rsidR="00350352" w:rsidRPr="001F7C25">
        <w:rPr>
          <w:rFonts w:cs="Arial"/>
        </w:rPr>
        <w:t xml:space="preserve"> </w:t>
      </w:r>
      <w:r w:rsidR="001911DD">
        <w:rPr>
          <w:rFonts w:cs="Arial"/>
        </w:rPr>
        <w:t>a draft</w:t>
      </w:r>
      <w:r w:rsidR="001911DD" w:rsidRPr="001F7C25">
        <w:rPr>
          <w:rFonts w:cs="Arial"/>
        </w:rPr>
        <w:t xml:space="preserve"> </w:t>
      </w:r>
      <w:r w:rsidR="00D7473C" w:rsidRPr="001F7C25">
        <w:rPr>
          <w:rFonts w:cs="Arial"/>
        </w:rPr>
        <w:t xml:space="preserve">Action </w:t>
      </w:r>
      <w:r w:rsidR="00D7473C" w:rsidRPr="001F7C25" w:rsidDel="00DA0893">
        <w:rPr>
          <w:rFonts w:cs="Arial"/>
        </w:rPr>
        <w:t>P</w:t>
      </w:r>
      <w:r w:rsidR="00D7473C" w:rsidRPr="001F7C25">
        <w:rPr>
          <w:rFonts w:cs="Arial"/>
        </w:rPr>
        <w:t>lan</w:t>
      </w:r>
      <w:r w:rsidR="00AE4530" w:rsidRPr="001F7C25">
        <w:rPr>
          <w:rFonts w:cs="Arial"/>
        </w:rPr>
        <w:t xml:space="preserve"> </w:t>
      </w:r>
      <w:proofErr w:type="gramStart"/>
      <w:r w:rsidR="00DA0893">
        <w:rPr>
          <w:rFonts w:cs="Arial"/>
        </w:rPr>
        <w:t>were</w:t>
      </w:r>
      <w:proofErr w:type="gramEnd"/>
      <w:r w:rsidR="00DA0893">
        <w:rPr>
          <w:rFonts w:cs="Arial"/>
        </w:rPr>
        <w:t xml:space="preserve"> </w:t>
      </w:r>
      <w:r w:rsidR="001911DD">
        <w:rPr>
          <w:rFonts w:cs="Arial"/>
        </w:rPr>
        <w:t>realized</w:t>
      </w:r>
      <w:r w:rsidR="005C4994" w:rsidRPr="001F7C25">
        <w:rPr>
          <w:rFonts w:cs="Arial"/>
        </w:rPr>
        <w:t xml:space="preserve"> d</w:t>
      </w:r>
      <w:r w:rsidR="00432E6F" w:rsidRPr="001F7C25">
        <w:rPr>
          <w:rFonts w:cs="Arial"/>
        </w:rPr>
        <w:t>ue to the short intersessional period</w:t>
      </w:r>
      <w:r w:rsidR="00FA4352" w:rsidRPr="001F7C25">
        <w:rPr>
          <w:rFonts w:cs="Arial"/>
        </w:rPr>
        <w:t xml:space="preserve"> and</w:t>
      </w:r>
      <w:r w:rsidR="00432E6F" w:rsidRPr="001F7C25">
        <w:rPr>
          <w:rFonts w:cs="Arial"/>
        </w:rPr>
        <w:t xml:space="preserve"> </w:t>
      </w:r>
      <w:r w:rsidR="00DA0893">
        <w:rPr>
          <w:rFonts w:cs="Arial"/>
        </w:rPr>
        <w:t>lack</w:t>
      </w:r>
      <w:r w:rsidR="00432E6F" w:rsidRPr="001F7C25">
        <w:rPr>
          <w:rFonts w:cs="Arial"/>
        </w:rPr>
        <w:t xml:space="preserve"> of available funding</w:t>
      </w:r>
      <w:r w:rsidR="00AE4530" w:rsidRPr="001F7C25">
        <w:rPr>
          <w:rFonts w:cs="Arial"/>
        </w:rPr>
        <w:t>.</w:t>
      </w:r>
      <w:r w:rsidR="005F7F70" w:rsidRPr="001F7C25">
        <w:rPr>
          <w:rFonts w:cs="Arial"/>
        </w:rPr>
        <w:t xml:space="preserve"> </w:t>
      </w:r>
      <w:r w:rsidR="000F1749">
        <w:rPr>
          <w:rFonts w:cs="Arial"/>
        </w:rPr>
        <w:t xml:space="preserve">Therefore, </w:t>
      </w:r>
      <w:r w:rsidR="003A6B11">
        <w:rPr>
          <w:rFonts w:cs="Arial"/>
        </w:rPr>
        <w:t>re</w:t>
      </w:r>
      <w:r w:rsidR="00FA0695">
        <w:rPr>
          <w:rFonts w:cs="Arial"/>
        </w:rPr>
        <w:t>new</w:t>
      </w:r>
      <w:r w:rsidR="003A6B11">
        <w:rPr>
          <w:rFonts w:cs="Arial"/>
        </w:rPr>
        <w:t>ed</w:t>
      </w:r>
      <w:r w:rsidR="00FA0695">
        <w:rPr>
          <w:rFonts w:cs="Arial"/>
        </w:rPr>
        <w:t xml:space="preserve"> Decisions are proposed for adoption </w:t>
      </w:r>
      <w:r w:rsidR="00592B5C">
        <w:rPr>
          <w:rFonts w:cs="Arial"/>
        </w:rPr>
        <w:t>in</w:t>
      </w:r>
      <w:r w:rsidR="00FA0695">
        <w:rPr>
          <w:rFonts w:cs="Arial"/>
        </w:rPr>
        <w:t xml:space="preserve"> Annex </w:t>
      </w:r>
      <w:r w:rsidR="007D16ED">
        <w:rPr>
          <w:rFonts w:cs="Arial"/>
        </w:rPr>
        <w:t>4</w:t>
      </w:r>
      <w:r w:rsidR="00FA0695">
        <w:rPr>
          <w:rFonts w:cs="Arial"/>
        </w:rPr>
        <w:t xml:space="preserve">. </w:t>
      </w:r>
      <w:r w:rsidR="008869EA">
        <w:rPr>
          <w:rFonts w:cs="Arial"/>
        </w:rPr>
        <w:t>T</w:t>
      </w:r>
      <w:r w:rsidR="005F7F70" w:rsidRPr="001F7C25">
        <w:rPr>
          <w:rFonts w:cs="Arial"/>
        </w:rPr>
        <w:t>o take forward cetacean conservation in the Red Sea</w:t>
      </w:r>
      <w:r w:rsidR="008D2C91" w:rsidRPr="001F7C25">
        <w:rPr>
          <w:rFonts w:cs="Arial"/>
        </w:rPr>
        <w:t xml:space="preserve">, a Party in the region </w:t>
      </w:r>
      <w:r w:rsidR="009D5190">
        <w:rPr>
          <w:rFonts w:cs="Arial"/>
        </w:rPr>
        <w:t xml:space="preserve">is required to </w:t>
      </w:r>
      <w:r w:rsidR="008D2C91" w:rsidRPr="001F7C25">
        <w:rPr>
          <w:rFonts w:cs="Arial"/>
        </w:rPr>
        <w:t xml:space="preserve">take the lead. </w:t>
      </w:r>
    </w:p>
    <w:p w14:paraId="4C640AB0" w14:textId="0D14023A" w:rsidR="0064567C" w:rsidRPr="00DF1C78" w:rsidRDefault="00E01FC1" w:rsidP="0043259A">
      <w:pPr>
        <w:pStyle w:val="ListParagraph"/>
        <w:numPr>
          <w:ilvl w:val="0"/>
          <w:numId w:val="45"/>
        </w:numPr>
        <w:spacing w:after="0" w:line="240" w:lineRule="auto"/>
        <w:ind w:left="567" w:hanging="567"/>
        <w:contextualSpacing w:val="0"/>
        <w:rPr>
          <w:rFonts w:cs="Arial"/>
          <w:bCs/>
        </w:rPr>
      </w:pPr>
      <w:bookmarkStart w:id="25" w:name="_Toc201154089"/>
      <w:bookmarkStart w:id="26" w:name="_Toc201243934"/>
      <w:bookmarkStart w:id="27" w:name="_Toc201244175"/>
      <w:r w:rsidRPr="0043259A">
        <w:rPr>
          <w:bCs/>
          <w:u w:val="single"/>
        </w:rPr>
        <w:lastRenderedPageBreak/>
        <w:t>Action Plan for the Protection and Conservation of South Atlantic Whales</w:t>
      </w:r>
      <w:bookmarkEnd w:id="25"/>
      <w:bookmarkEnd w:id="26"/>
      <w:bookmarkEnd w:id="27"/>
    </w:p>
    <w:p w14:paraId="60C92B67" w14:textId="77777777" w:rsidR="000274C9" w:rsidRPr="001D0A3D" w:rsidRDefault="000274C9" w:rsidP="00645823">
      <w:pPr>
        <w:widowControl w:val="0"/>
        <w:autoSpaceDE w:val="0"/>
        <w:autoSpaceDN w:val="0"/>
        <w:adjustRightInd w:val="0"/>
        <w:spacing w:after="0" w:line="240" w:lineRule="auto"/>
        <w:ind w:left="567"/>
        <w:jc w:val="both"/>
        <w:rPr>
          <w:rFonts w:cs="Arial"/>
        </w:rPr>
      </w:pPr>
    </w:p>
    <w:p w14:paraId="7A628C25" w14:textId="596D1165" w:rsidR="00A660CC" w:rsidRDefault="006F560E" w:rsidP="00645823">
      <w:pPr>
        <w:widowControl w:val="0"/>
        <w:numPr>
          <w:ilvl w:val="0"/>
          <w:numId w:val="4"/>
        </w:numPr>
        <w:autoSpaceDE w:val="0"/>
        <w:autoSpaceDN w:val="0"/>
        <w:adjustRightInd w:val="0"/>
        <w:spacing w:after="0" w:line="240" w:lineRule="auto"/>
        <w:ind w:left="567" w:hanging="567"/>
        <w:jc w:val="both"/>
        <w:rPr>
          <w:rFonts w:cs="Arial"/>
        </w:rPr>
      </w:pPr>
      <w:r>
        <w:rPr>
          <w:rFonts w:cs="Arial"/>
        </w:rPr>
        <w:t>T</w:t>
      </w:r>
      <w:r w:rsidR="00A660CC" w:rsidRPr="001F7C25">
        <w:rPr>
          <w:rFonts w:cs="Arial"/>
        </w:rPr>
        <w:t xml:space="preserve">he </w:t>
      </w:r>
      <w:r w:rsidR="00A660CC" w:rsidRPr="001F7C25">
        <w:rPr>
          <w:rFonts w:cs="Arial"/>
          <w:i/>
          <w:iCs/>
        </w:rPr>
        <w:t>Action Plan for the Protection and Conservation of South Atlantic Whales</w:t>
      </w:r>
      <w:r w:rsidR="00E56340">
        <w:rPr>
          <w:rFonts w:cs="Arial"/>
          <w:i/>
          <w:iCs/>
        </w:rPr>
        <w:t xml:space="preserve"> </w:t>
      </w:r>
      <w:r w:rsidR="00E56340">
        <w:rPr>
          <w:rFonts w:cs="Arial"/>
        </w:rPr>
        <w:t xml:space="preserve">was </w:t>
      </w:r>
      <w:r>
        <w:rPr>
          <w:rFonts w:cs="Arial"/>
        </w:rPr>
        <w:t>adopted via</w:t>
      </w:r>
      <w:r w:rsidRPr="006F560E">
        <w:rPr>
          <w:rFonts w:cs="Arial"/>
        </w:rPr>
        <w:t xml:space="preserve"> </w:t>
      </w:r>
      <w:hyperlink r:id="rId19" w:history="1">
        <w:r w:rsidRPr="00695385">
          <w:rPr>
            <w:rStyle w:val="Hyperlink"/>
            <w:rFonts w:cs="Arial"/>
          </w:rPr>
          <w:t>Resolution 12.17</w:t>
        </w:r>
      </w:hyperlink>
      <w:r w:rsidRPr="001F7C25">
        <w:rPr>
          <w:rFonts w:cs="Arial"/>
        </w:rPr>
        <w:t xml:space="preserve"> </w:t>
      </w:r>
      <w:r w:rsidRPr="001F7C25">
        <w:rPr>
          <w:rFonts w:cs="Arial"/>
          <w:i/>
          <w:iCs/>
        </w:rPr>
        <w:t>Conservation and Management of Whales and their Habitats in the South Atlantic Region</w:t>
      </w:r>
      <w:r w:rsidR="00A660CC" w:rsidRPr="001F7C25">
        <w:rPr>
          <w:rFonts w:cs="Arial"/>
        </w:rPr>
        <w:t>. The Action Plan a</w:t>
      </w:r>
      <w:r w:rsidR="00F42176">
        <w:rPr>
          <w:rFonts w:cs="Arial"/>
        </w:rPr>
        <w:t>ims to protect</w:t>
      </w:r>
      <w:r w:rsidR="00A660CC" w:rsidRPr="001F7C25">
        <w:rPr>
          <w:rFonts w:cs="Arial"/>
        </w:rPr>
        <w:t xml:space="preserve"> whales during vulnerable phases of their life</w:t>
      </w:r>
      <w:r w:rsidR="00B8659A">
        <w:rPr>
          <w:rFonts w:cs="Arial"/>
        </w:rPr>
        <w:t xml:space="preserve"> </w:t>
      </w:r>
      <w:r w:rsidR="00A660CC" w:rsidRPr="001F7C25">
        <w:rPr>
          <w:rFonts w:cs="Arial"/>
        </w:rPr>
        <w:t xml:space="preserve">cycle and </w:t>
      </w:r>
      <w:r w:rsidR="00F44827">
        <w:rPr>
          <w:rFonts w:cs="Arial"/>
        </w:rPr>
        <w:t>preserve</w:t>
      </w:r>
      <w:r w:rsidR="00A660CC" w:rsidRPr="001F7C25">
        <w:rPr>
          <w:rFonts w:cs="Arial"/>
        </w:rPr>
        <w:t xml:space="preserve"> important habitats</w:t>
      </w:r>
      <w:r w:rsidR="00B46D95">
        <w:rPr>
          <w:rFonts w:cs="Arial"/>
        </w:rPr>
        <w:t xml:space="preserve">. </w:t>
      </w:r>
      <w:r w:rsidR="00B46D95" w:rsidRPr="00E94118">
        <w:rPr>
          <w:rFonts w:cs="Arial"/>
        </w:rPr>
        <w:t xml:space="preserve">It </w:t>
      </w:r>
      <w:r w:rsidR="00EE4B0B" w:rsidRPr="00E94118">
        <w:rPr>
          <w:rFonts w:cs="Arial"/>
        </w:rPr>
        <w:t>ende</w:t>
      </w:r>
      <w:r w:rsidR="00A46137" w:rsidRPr="00E94118">
        <w:rPr>
          <w:rFonts w:cs="Arial"/>
        </w:rPr>
        <w:t>a</w:t>
      </w:r>
      <w:r w:rsidR="00EE4B0B" w:rsidRPr="00E94118">
        <w:rPr>
          <w:rFonts w:cs="Arial"/>
        </w:rPr>
        <w:t>vours</w:t>
      </w:r>
      <w:r w:rsidR="00B46D95" w:rsidRPr="00E94118">
        <w:rPr>
          <w:rFonts w:cs="Arial"/>
        </w:rPr>
        <w:t xml:space="preserve"> </w:t>
      </w:r>
      <w:r w:rsidR="00A660CC" w:rsidRPr="001F7C25">
        <w:rPr>
          <w:rFonts w:cs="Arial"/>
        </w:rPr>
        <w:t>to achieve and maintain a favourable conservation status for all whales and their habitats in the region.</w:t>
      </w:r>
    </w:p>
    <w:p w14:paraId="594176CD" w14:textId="77777777" w:rsidR="00A660CC" w:rsidRDefault="00A660CC" w:rsidP="00645823">
      <w:pPr>
        <w:widowControl w:val="0"/>
        <w:autoSpaceDE w:val="0"/>
        <w:autoSpaceDN w:val="0"/>
        <w:adjustRightInd w:val="0"/>
        <w:spacing w:after="0" w:line="240" w:lineRule="auto"/>
        <w:ind w:left="567"/>
        <w:jc w:val="both"/>
        <w:rPr>
          <w:rFonts w:cs="Arial"/>
        </w:rPr>
      </w:pPr>
    </w:p>
    <w:p w14:paraId="2092E5DD" w14:textId="4A1DF591" w:rsidR="000274C9" w:rsidRDefault="006565FB" w:rsidP="00645823">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COP14 adopted </w:t>
      </w:r>
      <w:r w:rsidR="00AC1420">
        <w:rPr>
          <w:rFonts w:cs="Arial"/>
        </w:rPr>
        <w:t xml:space="preserve">the following </w:t>
      </w:r>
      <w:r w:rsidR="000274C9" w:rsidRPr="00BC7BE5">
        <w:rPr>
          <w:rFonts w:cs="Arial"/>
        </w:rPr>
        <w:t>Decision</w:t>
      </w:r>
      <w:r w:rsidR="00AC1420">
        <w:rPr>
          <w:rFonts w:cs="Arial"/>
        </w:rPr>
        <w:t>s on this issue</w:t>
      </w:r>
      <w:r w:rsidR="000274C9" w:rsidRPr="00BC7BE5">
        <w:rPr>
          <w:rFonts w:cs="Arial"/>
        </w:rPr>
        <w:t>:</w:t>
      </w:r>
    </w:p>
    <w:p w14:paraId="3E8901CA" w14:textId="77777777" w:rsidR="000274C9" w:rsidRPr="00BC7BE5" w:rsidRDefault="000274C9" w:rsidP="00645823">
      <w:pPr>
        <w:widowControl w:val="0"/>
        <w:autoSpaceDE w:val="0"/>
        <w:autoSpaceDN w:val="0"/>
        <w:adjustRightInd w:val="0"/>
        <w:spacing w:after="0" w:line="240" w:lineRule="auto"/>
        <w:jc w:val="both"/>
        <w:rPr>
          <w:rFonts w:cs="Arial"/>
        </w:rPr>
      </w:pPr>
    </w:p>
    <w:p w14:paraId="29166632" w14:textId="1778E53A" w:rsidR="000274C9" w:rsidRPr="00D031B3" w:rsidRDefault="000274C9" w:rsidP="00E6185A">
      <w:pPr>
        <w:spacing w:after="0" w:line="240" w:lineRule="auto"/>
        <w:ind w:left="851"/>
        <w:rPr>
          <w:rFonts w:cs="Arial"/>
          <w:b/>
          <w:bCs/>
          <w:i/>
          <w:iCs/>
          <w:sz w:val="20"/>
          <w:szCs w:val="20"/>
        </w:rPr>
      </w:pPr>
      <w:r w:rsidRPr="00D031B3">
        <w:rPr>
          <w:rFonts w:cs="Arial"/>
          <w:b/>
          <w:bCs/>
          <w:i/>
          <w:iCs/>
          <w:sz w:val="20"/>
          <w:szCs w:val="20"/>
        </w:rPr>
        <w:t>Decision</w:t>
      </w:r>
      <w:r w:rsidR="00E705A2" w:rsidRPr="00D031B3">
        <w:rPr>
          <w:rFonts w:cs="Arial"/>
          <w:b/>
          <w:bCs/>
          <w:i/>
          <w:iCs/>
          <w:sz w:val="20"/>
          <w:szCs w:val="20"/>
        </w:rPr>
        <w:t xml:space="preserve"> 14.79 Directed to the Parties</w:t>
      </w:r>
    </w:p>
    <w:p w14:paraId="0E7993E4" w14:textId="77777777" w:rsidR="00E705A2" w:rsidRDefault="00E705A2" w:rsidP="00E6185A">
      <w:pPr>
        <w:spacing w:after="0" w:line="240" w:lineRule="auto"/>
        <w:ind w:left="851"/>
        <w:rPr>
          <w:rFonts w:cs="Arial"/>
          <w:i/>
          <w:iCs/>
          <w:sz w:val="20"/>
          <w:szCs w:val="20"/>
        </w:rPr>
      </w:pPr>
    </w:p>
    <w:p w14:paraId="31B1123C" w14:textId="7022C4C5" w:rsidR="00E705A2" w:rsidRDefault="00E705A2" w:rsidP="00E6185A">
      <w:pPr>
        <w:spacing w:after="0" w:line="240" w:lineRule="auto"/>
        <w:ind w:left="851"/>
        <w:jc w:val="both"/>
        <w:rPr>
          <w:rFonts w:cs="Arial"/>
          <w:i/>
          <w:iCs/>
          <w:sz w:val="20"/>
          <w:szCs w:val="20"/>
        </w:rPr>
      </w:pPr>
      <w:r w:rsidRPr="00E705A2">
        <w:rPr>
          <w:rFonts w:cs="Arial"/>
          <w:i/>
          <w:iCs/>
          <w:sz w:val="20"/>
          <w:szCs w:val="20"/>
        </w:rPr>
        <w:t>Parties are requested to report through their National Reports on progress in implementing the Action Plan for the Protection and Conservation of South Atlantic Whales (Annex 1 to Resolution 12.17 Conservation and Management of Whales and their Habitats in the South Atlantic Region), including monitoring and efficacy of measures taken, to the Conference of the Parties at its 15th meeting.</w:t>
      </w:r>
    </w:p>
    <w:p w14:paraId="3A355981" w14:textId="77777777" w:rsidR="00E705A2" w:rsidRDefault="00E705A2" w:rsidP="00E6185A">
      <w:pPr>
        <w:spacing w:after="0" w:line="240" w:lineRule="auto"/>
        <w:ind w:left="851"/>
        <w:rPr>
          <w:rFonts w:cs="Arial"/>
          <w:i/>
          <w:iCs/>
          <w:sz w:val="20"/>
          <w:szCs w:val="20"/>
        </w:rPr>
      </w:pPr>
    </w:p>
    <w:p w14:paraId="3DCBFF32" w14:textId="01593521" w:rsidR="00E705A2" w:rsidRPr="00D031B3" w:rsidRDefault="00E705A2" w:rsidP="00E6185A">
      <w:pPr>
        <w:spacing w:after="0" w:line="240" w:lineRule="auto"/>
        <w:ind w:left="851"/>
        <w:jc w:val="both"/>
        <w:rPr>
          <w:rFonts w:cs="Arial"/>
          <w:b/>
          <w:bCs/>
          <w:i/>
          <w:iCs/>
          <w:sz w:val="20"/>
          <w:szCs w:val="20"/>
        </w:rPr>
      </w:pPr>
      <w:r w:rsidRPr="00D031B3">
        <w:rPr>
          <w:rFonts w:cs="Arial"/>
          <w:b/>
          <w:bCs/>
          <w:i/>
          <w:iCs/>
          <w:sz w:val="20"/>
          <w:szCs w:val="20"/>
        </w:rPr>
        <w:t xml:space="preserve">Decision 14.80 Directed to the Secretariat </w:t>
      </w:r>
    </w:p>
    <w:p w14:paraId="3A11C9E6" w14:textId="77777777" w:rsidR="00E705A2" w:rsidRDefault="00E705A2" w:rsidP="00E6185A">
      <w:pPr>
        <w:spacing w:after="0" w:line="240" w:lineRule="auto"/>
        <w:ind w:left="851"/>
        <w:jc w:val="both"/>
        <w:rPr>
          <w:rFonts w:cs="Arial"/>
          <w:i/>
          <w:iCs/>
          <w:sz w:val="20"/>
          <w:szCs w:val="20"/>
        </w:rPr>
      </w:pPr>
    </w:p>
    <w:p w14:paraId="38923C4F" w14:textId="77777777" w:rsidR="00E705A2" w:rsidRPr="00E705A2" w:rsidRDefault="00E705A2" w:rsidP="00E6185A">
      <w:pPr>
        <w:spacing w:after="0" w:line="240" w:lineRule="auto"/>
        <w:ind w:left="851"/>
        <w:jc w:val="both"/>
        <w:rPr>
          <w:i/>
          <w:iCs/>
          <w:sz w:val="20"/>
          <w:szCs w:val="20"/>
        </w:rPr>
      </w:pPr>
      <w:r w:rsidRPr="00E705A2">
        <w:rPr>
          <w:i/>
          <w:iCs/>
          <w:sz w:val="20"/>
          <w:szCs w:val="20"/>
        </w:rPr>
        <w:t xml:space="preserve">The Secretariat shall, subject to the availability of external resources: </w:t>
      </w:r>
    </w:p>
    <w:p w14:paraId="5D2078F1" w14:textId="77777777" w:rsidR="00E705A2" w:rsidRPr="00E705A2" w:rsidRDefault="00E705A2" w:rsidP="00645823">
      <w:pPr>
        <w:spacing w:after="0" w:line="240" w:lineRule="auto"/>
        <w:ind w:left="397"/>
        <w:jc w:val="both"/>
        <w:rPr>
          <w:i/>
          <w:iCs/>
          <w:sz w:val="20"/>
          <w:szCs w:val="20"/>
        </w:rPr>
      </w:pPr>
    </w:p>
    <w:p w14:paraId="6EE84194" w14:textId="0BF548C8" w:rsidR="00301392" w:rsidRPr="00E6185A" w:rsidRDefault="00E705A2" w:rsidP="00E6185A">
      <w:pPr>
        <w:pStyle w:val="ListParagraph"/>
        <w:numPr>
          <w:ilvl w:val="0"/>
          <w:numId w:val="15"/>
        </w:numPr>
        <w:spacing w:after="80" w:line="240" w:lineRule="auto"/>
        <w:ind w:left="1276" w:hanging="408"/>
        <w:contextualSpacing w:val="0"/>
        <w:jc w:val="both"/>
        <w:rPr>
          <w:i/>
          <w:iCs/>
          <w:sz w:val="20"/>
          <w:szCs w:val="20"/>
        </w:rPr>
      </w:pPr>
      <w:r w:rsidRPr="00E705A2">
        <w:rPr>
          <w:i/>
          <w:iCs/>
          <w:sz w:val="20"/>
          <w:szCs w:val="20"/>
        </w:rPr>
        <w:t>organize a regional workshop to improve capacity for the implementation of the Action Plan for the Protection and Conservation of South Atlantic Whales (Annex 1 to Resolution 12.17 Conservation and Management of Whales and their Habitats in the South Atlantic Region); and</w:t>
      </w:r>
    </w:p>
    <w:p w14:paraId="5B5B4E66" w14:textId="40FD4A4F" w:rsidR="000274C9" w:rsidRPr="00E705A2" w:rsidRDefault="00E705A2" w:rsidP="00E6185A">
      <w:pPr>
        <w:pStyle w:val="ListParagraph"/>
        <w:numPr>
          <w:ilvl w:val="0"/>
          <w:numId w:val="15"/>
        </w:numPr>
        <w:spacing w:after="0" w:line="240" w:lineRule="auto"/>
        <w:ind w:left="1276" w:hanging="408"/>
        <w:contextualSpacing w:val="0"/>
        <w:jc w:val="both"/>
        <w:rPr>
          <w:i/>
          <w:iCs/>
          <w:sz w:val="20"/>
          <w:szCs w:val="20"/>
        </w:rPr>
      </w:pPr>
      <w:r w:rsidRPr="00E705A2">
        <w:rPr>
          <w:i/>
          <w:iCs/>
          <w:sz w:val="20"/>
          <w:szCs w:val="20"/>
        </w:rPr>
        <w:t>continue to collaborate with the IWC on the implementation of the Action Plan for the Protection and Conservation of South Atlantic Whales.</w:t>
      </w:r>
    </w:p>
    <w:p w14:paraId="60DF07B7" w14:textId="77777777" w:rsidR="00AC1420" w:rsidRDefault="00AC1420" w:rsidP="00645823">
      <w:pPr>
        <w:widowControl w:val="0"/>
        <w:autoSpaceDE w:val="0"/>
        <w:autoSpaceDN w:val="0"/>
        <w:adjustRightInd w:val="0"/>
        <w:spacing w:after="0" w:line="240" w:lineRule="auto"/>
        <w:jc w:val="both"/>
        <w:rPr>
          <w:rFonts w:cs="Arial"/>
          <w:highlight w:val="yellow"/>
        </w:rPr>
      </w:pPr>
    </w:p>
    <w:p w14:paraId="6C5583C2" w14:textId="476C096D" w:rsidR="00C55A16" w:rsidRPr="0043259A" w:rsidRDefault="00335B60" w:rsidP="00645823">
      <w:pPr>
        <w:widowControl w:val="0"/>
        <w:autoSpaceDE w:val="0"/>
        <w:autoSpaceDN w:val="0"/>
        <w:adjustRightInd w:val="0"/>
        <w:spacing w:after="0" w:line="240" w:lineRule="auto"/>
        <w:jc w:val="both"/>
        <w:rPr>
          <w:rFonts w:cs="Arial"/>
          <w:u w:val="single"/>
        </w:rPr>
      </w:pPr>
      <w:r w:rsidRPr="0043259A">
        <w:rPr>
          <w:rFonts w:cs="Arial"/>
          <w:u w:val="single"/>
        </w:rPr>
        <w:t xml:space="preserve">Implementation of Decisions </w:t>
      </w:r>
      <w:r>
        <w:rPr>
          <w:rFonts w:cs="Arial"/>
          <w:u w:val="single"/>
        </w:rPr>
        <w:t xml:space="preserve">related to the </w:t>
      </w:r>
      <w:r w:rsidRPr="00335B60">
        <w:rPr>
          <w:rFonts w:cs="Arial"/>
          <w:bCs/>
          <w:u w:val="single"/>
        </w:rPr>
        <w:t>Action Plan for the Protection and Conservation of South Atlantic Whales</w:t>
      </w:r>
    </w:p>
    <w:p w14:paraId="7438AA80" w14:textId="77777777" w:rsidR="00C55A16" w:rsidRDefault="00C55A16" w:rsidP="00645823">
      <w:pPr>
        <w:widowControl w:val="0"/>
        <w:autoSpaceDE w:val="0"/>
        <w:autoSpaceDN w:val="0"/>
        <w:adjustRightInd w:val="0"/>
        <w:spacing w:after="0" w:line="240" w:lineRule="auto"/>
        <w:jc w:val="both"/>
        <w:rPr>
          <w:rFonts w:cs="Arial"/>
          <w:highlight w:val="yellow"/>
        </w:rPr>
      </w:pPr>
    </w:p>
    <w:p w14:paraId="45BDE755" w14:textId="484136A5" w:rsidR="00D205F1" w:rsidRDefault="001D4D26" w:rsidP="00645823">
      <w:pPr>
        <w:widowControl w:val="0"/>
        <w:numPr>
          <w:ilvl w:val="0"/>
          <w:numId w:val="4"/>
        </w:numPr>
        <w:autoSpaceDE w:val="0"/>
        <w:autoSpaceDN w:val="0"/>
        <w:adjustRightInd w:val="0"/>
        <w:spacing w:after="0" w:line="240" w:lineRule="auto"/>
        <w:ind w:left="567" w:hanging="567"/>
        <w:jc w:val="both"/>
        <w:rPr>
          <w:rFonts w:cs="Arial"/>
        </w:rPr>
      </w:pPr>
      <w:r>
        <w:rPr>
          <w:rFonts w:cs="Arial"/>
        </w:rPr>
        <w:t>The Secr</w:t>
      </w:r>
      <w:r w:rsidR="00A75F83">
        <w:rPr>
          <w:rFonts w:cs="Arial"/>
        </w:rPr>
        <w:t>etariat</w:t>
      </w:r>
      <w:r w:rsidR="00E0313E">
        <w:rPr>
          <w:rFonts w:cs="Arial"/>
        </w:rPr>
        <w:t xml:space="preserve"> lacked the resources to convene </w:t>
      </w:r>
      <w:r w:rsidR="00A5796B">
        <w:rPr>
          <w:rFonts w:cs="Arial"/>
        </w:rPr>
        <w:t xml:space="preserve">a </w:t>
      </w:r>
      <w:r w:rsidR="00C4092E">
        <w:rPr>
          <w:rFonts w:cs="Arial"/>
        </w:rPr>
        <w:t>workshop</w:t>
      </w:r>
      <w:r w:rsidR="00CF72FC">
        <w:rPr>
          <w:rFonts w:cs="Arial"/>
        </w:rPr>
        <w:t xml:space="preserve"> </w:t>
      </w:r>
      <w:r w:rsidR="002E19EF">
        <w:rPr>
          <w:rFonts w:cs="Arial"/>
        </w:rPr>
        <w:t>for</w:t>
      </w:r>
      <w:r w:rsidR="00CF72FC">
        <w:rPr>
          <w:rFonts w:cs="Arial"/>
        </w:rPr>
        <w:t xml:space="preserve"> all </w:t>
      </w:r>
      <w:r w:rsidR="002E19EF">
        <w:rPr>
          <w:rFonts w:cs="Arial"/>
        </w:rPr>
        <w:t xml:space="preserve">the </w:t>
      </w:r>
      <w:r w:rsidR="00CF72FC">
        <w:rPr>
          <w:rFonts w:cs="Arial"/>
        </w:rPr>
        <w:t>Range States</w:t>
      </w:r>
      <w:r w:rsidR="00C4092E">
        <w:rPr>
          <w:rFonts w:cs="Arial"/>
        </w:rPr>
        <w:t>, as</w:t>
      </w:r>
      <w:r w:rsidR="004B75AD">
        <w:rPr>
          <w:rFonts w:cs="Arial"/>
        </w:rPr>
        <w:t xml:space="preserve"> outlined in Decision </w:t>
      </w:r>
      <w:r w:rsidR="00B1737A">
        <w:rPr>
          <w:rFonts w:cs="Arial"/>
        </w:rPr>
        <w:t>14.80</w:t>
      </w:r>
      <w:r w:rsidR="002F6176">
        <w:rPr>
          <w:rFonts w:cs="Arial"/>
        </w:rPr>
        <w:t xml:space="preserve"> </w:t>
      </w:r>
      <w:r w:rsidR="0019546E">
        <w:rPr>
          <w:rFonts w:cs="Arial"/>
        </w:rPr>
        <w:t>(</w:t>
      </w:r>
      <w:r w:rsidR="0038148F">
        <w:rPr>
          <w:rFonts w:cs="Arial"/>
        </w:rPr>
        <w:t>a</w:t>
      </w:r>
      <w:r w:rsidR="0019546E">
        <w:rPr>
          <w:rFonts w:cs="Arial"/>
        </w:rPr>
        <w:t>)</w:t>
      </w:r>
      <w:r w:rsidR="0038148F">
        <w:rPr>
          <w:rFonts w:cs="Arial"/>
        </w:rPr>
        <w:t xml:space="preserve">, given that </w:t>
      </w:r>
      <w:r w:rsidR="00177692">
        <w:rPr>
          <w:rFonts w:cs="Arial"/>
        </w:rPr>
        <w:t xml:space="preserve">it </w:t>
      </w:r>
      <w:r w:rsidR="00F45B3D">
        <w:rPr>
          <w:rFonts w:cs="Arial"/>
        </w:rPr>
        <w:t xml:space="preserve">would </w:t>
      </w:r>
      <w:r w:rsidR="00177692">
        <w:rPr>
          <w:rFonts w:cs="Arial"/>
        </w:rPr>
        <w:t xml:space="preserve">involve </w:t>
      </w:r>
      <w:r w:rsidR="00013FDD">
        <w:rPr>
          <w:rFonts w:cs="Arial"/>
        </w:rPr>
        <w:t>three</w:t>
      </w:r>
      <w:r w:rsidR="00177692">
        <w:rPr>
          <w:rFonts w:cs="Arial"/>
        </w:rPr>
        <w:t xml:space="preserve"> </w:t>
      </w:r>
      <w:r w:rsidR="00BC2B7C">
        <w:rPr>
          <w:rFonts w:cs="Arial"/>
        </w:rPr>
        <w:t xml:space="preserve">countries </w:t>
      </w:r>
      <w:r w:rsidR="00177692">
        <w:rPr>
          <w:rFonts w:cs="Arial"/>
        </w:rPr>
        <w:t xml:space="preserve">in South America and </w:t>
      </w:r>
      <w:r w:rsidR="00164248">
        <w:rPr>
          <w:rFonts w:cs="Arial"/>
        </w:rPr>
        <w:t>six</w:t>
      </w:r>
      <w:r w:rsidR="00F34E2E">
        <w:rPr>
          <w:rFonts w:cs="Arial"/>
        </w:rPr>
        <w:t xml:space="preserve"> in </w:t>
      </w:r>
      <w:r w:rsidR="00177692">
        <w:rPr>
          <w:rFonts w:cs="Arial"/>
        </w:rPr>
        <w:t xml:space="preserve">Africa, </w:t>
      </w:r>
      <w:r w:rsidR="00F501A3">
        <w:rPr>
          <w:rFonts w:cs="Arial"/>
        </w:rPr>
        <w:t xml:space="preserve">speaking </w:t>
      </w:r>
      <w:r w:rsidR="00017D1A">
        <w:rPr>
          <w:rFonts w:cs="Arial"/>
        </w:rPr>
        <w:t>four lan</w:t>
      </w:r>
      <w:r w:rsidR="004A5A1F">
        <w:rPr>
          <w:rFonts w:cs="Arial"/>
        </w:rPr>
        <w:t xml:space="preserve">guages. </w:t>
      </w:r>
      <w:r w:rsidR="00ED23C5">
        <w:rPr>
          <w:rFonts w:cs="Arial"/>
        </w:rPr>
        <w:t>Instead,</w:t>
      </w:r>
      <w:r w:rsidR="00253472">
        <w:rPr>
          <w:rFonts w:cs="Arial"/>
        </w:rPr>
        <w:t xml:space="preserve"> the</w:t>
      </w:r>
      <w:r w:rsidR="00253472" w:rsidRPr="001F7C25">
        <w:rPr>
          <w:rFonts w:cs="Arial"/>
        </w:rPr>
        <w:t xml:space="preserve"> Secretariat </w:t>
      </w:r>
      <w:r w:rsidR="00253472">
        <w:rPr>
          <w:rFonts w:cs="Arial"/>
        </w:rPr>
        <w:t>reached out to Range States in July 2025,</w:t>
      </w:r>
      <w:r w:rsidR="00253472" w:rsidRPr="001F7C25">
        <w:rPr>
          <w:rFonts w:cs="Arial"/>
        </w:rPr>
        <w:t xml:space="preserve"> disseminating </w:t>
      </w:r>
      <w:r w:rsidR="00253472">
        <w:rPr>
          <w:rFonts w:cs="Arial"/>
        </w:rPr>
        <w:t>a</w:t>
      </w:r>
      <w:r w:rsidR="00253472" w:rsidRPr="001F7C25">
        <w:rPr>
          <w:rFonts w:cs="Arial"/>
        </w:rPr>
        <w:t xml:space="preserve"> simple reporting template and calling for Parties to report on the </w:t>
      </w:r>
      <w:r w:rsidR="005D63C6">
        <w:rPr>
          <w:rFonts w:cs="Arial"/>
        </w:rPr>
        <w:t>i</w:t>
      </w:r>
      <w:r w:rsidR="00253472" w:rsidRPr="001F7C25">
        <w:rPr>
          <w:rFonts w:cs="Arial"/>
        </w:rPr>
        <w:t xml:space="preserve">mplementation of </w:t>
      </w:r>
      <w:r w:rsidR="000F0BD8">
        <w:rPr>
          <w:rFonts w:cs="Arial"/>
        </w:rPr>
        <w:t xml:space="preserve">the </w:t>
      </w:r>
      <w:r w:rsidR="00253472" w:rsidRPr="000F0BD8">
        <w:rPr>
          <w:rFonts w:cs="Arial"/>
        </w:rPr>
        <w:t>Action Plan</w:t>
      </w:r>
      <w:r w:rsidR="00253472" w:rsidRPr="001F7C25">
        <w:rPr>
          <w:rFonts w:cs="Arial"/>
        </w:rPr>
        <w:t>, as requested in Decision 14.</w:t>
      </w:r>
      <w:r w:rsidR="00253472">
        <w:rPr>
          <w:rFonts w:cs="Arial"/>
        </w:rPr>
        <w:t>79</w:t>
      </w:r>
      <w:r w:rsidR="00253472" w:rsidRPr="001F7C25">
        <w:rPr>
          <w:rFonts w:cs="Arial"/>
        </w:rPr>
        <w:t>.</w:t>
      </w:r>
      <w:r w:rsidR="0057061E">
        <w:rPr>
          <w:rFonts w:cs="Arial"/>
        </w:rPr>
        <w:t xml:space="preserve"> No responses were received by the </w:t>
      </w:r>
      <w:r w:rsidR="00DB7616">
        <w:rPr>
          <w:rFonts w:cs="Arial"/>
        </w:rPr>
        <w:t xml:space="preserve">set </w:t>
      </w:r>
      <w:r w:rsidR="0057061E">
        <w:rPr>
          <w:rFonts w:cs="Arial"/>
        </w:rPr>
        <w:t xml:space="preserve">deadline. </w:t>
      </w:r>
    </w:p>
    <w:p w14:paraId="31994F33" w14:textId="77777777" w:rsidR="006F5069" w:rsidRPr="006F5069" w:rsidRDefault="006F5069" w:rsidP="00645823">
      <w:pPr>
        <w:widowControl w:val="0"/>
        <w:autoSpaceDE w:val="0"/>
        <w:autoSpaceDN w:val="0"/>
        <w:adjustRightInd w:val="0"/>
        <w:spacing w:after="0" w:line="240" w:lineRule="auto"/>
        <w:ind w:left="567"/>
        <w:jc w:val="both"/>
        <w:rPr>
          <w:rFonts w:cs="Arial"/>
        </w:rPr>
      </w:pPr>
    </w:p>
    <w:p w14:paraId="24FA618F" w14:textId="733315CE" w:rsidR="004820F8" w:rsidRPr="0001668C" w:rsidRDefault="00012AFD" w:rsidP="004820F8">
      <w:pPr>
        <w:widowControl w:val="0"/>
        <w:numPr>
          <w:ilvl w:val="0"/>
          <w:numId w:val="4"/>
        </w:numPr>
        <w:autoSpaceDE w:val="0"/>
        <w:autoSpaceDN w:val="0"/>
        <w:adjustRightInd w:val="0"/>
        <w:spacing w:after="0" w:line="240" w:lineRule="auto"/>
        <w:ind w:left="567" w:hanging="567"/>
        <w:jc w:val="both"/>
        <w:rPr>
          <w:rFonts w:cs="Arial"/>
        </w:rPr>
      </w:pPr>
      <w:r w:rsidRPr="006430EB">
        <w:rPr>
          <w:rFonts w:cs="Arial"/>
        </w:rPr>
        <w:t>The COP-</w:t>
      </w:r>
      <w:r w:rsidR="002767F4">
        <w:rPr>
          <w:rFonts w:cs="Arial"/>
        </w:rPr>
        <w:t>a</w:t>
      </w:r>
      <w:r w:rsidRPr="006430EB">
        <w:rPr>
          <w:rFonts w:cs="Arial"/>
        </w:rPr>
        <w:t>ppointed Councillor for Aquatic Mammals</w:t>
      </w:r>
      <w:r w:rsidR="00C30E47">
        <w:rPr>
          <w:rFonts w:cs="Arial"/>
        </w:rPr>
        <w:t xml:space="preserve"> </w:t>
      </w:r>
      <w:r w:rsidR="00264578">
        <w:rPr>
          <w:rFonts w:cs="Arial"/>
        </w:rPr>
        <w:t xml:space="preserve">was able to </w:t>
      </w:r>
      <w:r w:rsidRPr="006430EB">
        <w:rPr>
          <w:rFonts w:cs="Arial"/>
        </w:rPr>
        <w:t xml:space="preserve">organize </w:t>
      </w:r>
      <w:r w:rsidR="003538E2" w:rsidRPr="006430EB">
        <w:rPr>
          <w:rFonts w:cs="Arial"/>
        </w:rPr>
        <w:t xml:space="preserve">an online meeting of the </w:t>
      </w:r>
      <w:r w:rsidR="00667F11" w:rsidRPr="006430EB">
        <w:rPr>
          <w:rFonts w:cs="Arial"/>
        </w:rPr>
        <w:t xml:space="preserve">South American </w:t>
      </w:r>
      <w:r w:rsidR="00C72DB0">
        <w:rPr>
          <w:rFonts w:cs="Arial"/>
        </w:rPr>
        <w:t>R</w:t>
      </w:r>
      <w:r w:rsidR="00667F11" w:rsidRPr="006430EB">
        <w:rPr>
          <w:rFonts w:cs="Arial"/>
        </w:rPr>
        <w:t xml:space="preserve">ange </w:t>
      </w:r>
      <w:r w:rsidR="00C72DB0">
        <w:rPr>
          <w:rFonts w:cs="Arial"/>
        </w:rPr>
        <w:t>S</w:t>
      </w:r>
      <w:r w:rsidR="00667F11" w:rsidRPr="006430EB">
        <w:rPr>
          <w:rFonts w:cs="Arial"/>
        </w:rPr>
        <w:t>tates</w:t>
      </w:r>
      <w:r w:rsidR="00063EC6">
        <w:rPr>
          <w:rFonts w:cs="Arial"/>
        </w:rPr>
        <w:t xml:space="preserve"> – </w:t>
      </w:r>
      <w:r w:rsidR="00667F11" w:rsidRPr="006430EB">
        <w:rPr>
          <w:rFonts w:cs="Arial"/>
        </w:rPr>
        <w:t xml:space="preserve">Argentina, Brazil and </w:t>
      </w:r>
      <w:r w:rsidR="00954B74" w:rsidRPr="006430EB">
        <w:rPr>
          <w:rFonts w:cs="Arial"/>
        </w:rPr>
        <w:t>Uruguay</w:t>
      </w:r>
      <w:r w:rsidR="00063EC6">
        <w:rPr>
          <w:rFonts w:cs="Arial"/>
        </w:rPr>
        <w:t xml:space="preserve"> –</w:t>
      </w:r>
      <w:r w:rsidR="00667F11" w:rsidRPr="006430EB">
        <w:rPr>
          <w:rFonts w:cs="Arial"/>
        </w:rPr>
        <w:t xml:space="preserve"> on 5 August</w:t>
      </w:r>
      <w:r w:rsidR="00954B74" w:rsidRPr="006430EB">
        <w:rPr>
          <w:rFonts w:cs="Arial"/>
        </w:rPr>
        <w:t xml:space="preserve"> 2025. The meeting was conducted in Spanish and </w:t>
      </w:r>
      <w:r w:rsidR="000D79AF" w:rsidRPr="006430EB">
        <w:rPr>
          <w:rFonts w:cs="Arial"/>
        </w:rPr>
        <w:t>Portuguese</w:t>
      </w:r>
      <w:r w:rsidR="00954B74" w:rsidRPr="006430EB">
        <w:rPr>
          <w:rFonts w:cs="Arial"/>
        </w:rPr>
        <w:t xml:space="preserve">, without interpretation. </w:t>
      </w:r>
      <w:r w:rsidR="000D79AF" w:rsidRPr="006430EB">
        <w:rPr>
          <w:rFonts w:cs="Arial"/>
        </w:rPr>
        <w:t xml:space="preserve">The sub-regional group completed </w:t>
      </w:r>
      <w:r w:rsidR="003D4A69">
        <w:rPr>
          <w:rFonts w:cs="Arial"/>
        </w:rPr>
        <w:t xml:space="preserve">their </w:t>
      </w:r>
      <w:r w:rsidR="000D79AF" w:rsidRPr="006430EB">
        <w:rPr>
          <w:rFonts w:cs="Arial"/>
        </w:rPr>
        <w:t>national reports</w:t>
      </w:r>
      <w:r w:rsidR="002C7CF0">
        <w:rPr>
          <w:rFonts w:cs="Arial"/>
        </w:rPr>
        <w:t>.</w:t>
      </w:r>
      <w:r w:rsidR="003407CA" w:rsidRPr="003407CA">
        <w:rPr>
          <w:rFonts w:cs="Arial"/>
        </w:rPr>
        <w:t xml:space="preserve"> </w:t>
      </w:r>
      <w:r w:rsidR="003407CA" w:rsidRPr="001F7C25">
        <w:rPr>
          <w:rFonts w:cs="Arial"/>
        </w:rPr>
        <w:t xml:space="preserve">The </w:t>
      </w:r>
      <w:r w:rsidR="00BD4242">
        <w:rPr>
          <w:rFonts w:cs="Arial"/>
        </w:rPr>
        <w:t>COP</w:t>
      </w:r>
      <w:r w:rsidR="00AB53FD">
        <w:rPr>
          <w:rFonts w:cs="Arial"/>
        </w:rPr>
        <w:t>-</w:t>
      </w:r>
      <w:r w:rsidR="00456018">
        <w:rPr>
          <w:rFonts w:cs="Arial"/>
        </w:rPr>
        <w:t>a</w:t>
      </w:r>
      <w:r w:rsidR="00BD4242">
        <w:rPr>
          <w:rFonts w:cs="Arial"/>
        </w:rPr>
        <w:t>ppointed</w:t>
      </w:r>
      <w:r w:rsidR="00AB53FD">
        <w:rPr>
          <w:rFonts w:cs="Arial"/>
        </w:rPr>
        <w:t xml:space="preserve"> Councillor</w:t>
      </w:r>
      <w:r w:rsidR="003407CA" w:rsidRPr="001F7C25">
        <w:rPr>
          <w:rFonts w:cs="Arial"/>
        </w:rPr>
        <w:t xml:space="preserve"> prepared a</w:t>
      </w:r>
      <w:r w:rsidR="003407CA">
        <w:rPr>
          <w:rFonts w:cs="Arial"/>
        </w:rPr>
        <w:t xml:space="preserve"> summary and</w:t>
      </w:r>
      <w:r w:rsidR="003407CA" w:rsidRPr="001F7C25">
        <w:rPr>
          <w:rFonts w:cs="Arial"/>
        </w:rPr>
        <w:t xml:space="preserve"> analysis</w:t>
      </w:r>
      <w:r w:rsidR="003407CA" w:rsidRPr="0001668C">
        <w:rPr>
          <w:rFonts w:cs="Arial"/>
        </w:rPr>
        <w:t xml:space="preserve"> o</w:t>
      </w:r>
      <w:r w:rsidR="00456018">
        <w:rPr>
          <w:rFonts w:cs="Arial"/>
        </w:rPr>
        <w:t>f</w:t>
      </w:r>
      <w:r w:rsidR="003407CA" w:rsidRPr="0001668C">
        <w:rPr>
          <w:rFonts w:cs="Arial"/>
        </w:rPr>
        <w:t xml:space="preserve"> the implementation of the </w:t>
      </w:r>
      <w:r w:rsidR="00FE7EEA">
        <w:rPr>
          <w:rFonts w:cs="Arial"/>
        </w:rPr>
        <w:t>Single Species Action Plan (</w:t>
      </w:r>
      <w:r w:rsidR="003407CA" w:rsidRPr="0001668C">
        <w:rPr>
          <w:rFonts w:cs="Arial"/>
        </w:rPr>
        <w:t>SSAP</w:t>
      </w:r>
      <w:r w:rsidR="00FE7EEA">
        <w:rPr>
          <w:rFonts w:cs="Arial"/>
        </w:rPr>
        <w:t>), which is</w:t>
      </w:r>
      <w:r w:rsidR="003407CA">
        <w:rPr>
          <w:rFonts w:cs="Arial"/>
        </w:rPr>
        <w:t xml:space="preserve"> contained in Annex </w:t>
      </w:r>
      <w:r w:rsidR="002C7CF0">
        <w:rPr>
          <w:rFonts w:cs="Arial"/>
        </w:rPr>
        <w:t>1</w:t>
      </w:r>
      <w:r w:rsidR="003407CA" w:rsidRPr="001F7C25">
        <w:rPr>
          <w:rFonts w:cs="Arial"/>
        </w:rPr>
        <w:t xml:space="preserve">. </w:t>
      </w:r>
      <w:r w:rsidR="004820F8" w:rsidRPr="0001668C">
        <w:rPr>
          <w:rFonts w:cs="Arial"/>
        </w:rPr>
        <w:t xml:space="preserve">The full analysis is available as </w:t>
      </w:r>
      <w:hyperlink r:id="rId20" w:history="1">
        <w:r w:rsidR="004820F8" w:rsidRPr="00C1227D">
          <w:rPr>
            <w:rStyle w:val="Hyperlink"/>
            <w:rFonts w:cs="Arial"/>
          </w:rPr>
          <w:t>UNEP/CMS/COP15/Inf.</w:t>
        </w:r>
        <w:r w:rsidR="003B1FAD" w:rsidRPr="00C1227D">
          <w:rPr>
            <w:rStyle w:val="Hyperlink"/>
            <w:rFonts w:cs="Arial"/>
          </w:rPr>
          <w:t>2</w:t>
        </w:r>
        <w:r w:rsidR="00067645" w:rsidRPr="00C1227D">
          <w:rPr>
            <w:rStyle w:val="Hyperlink"/>
            <w:rFonts w:cs="Arial"/>
          </w:rPr>
          <w:t>5.4.2a</w:t>
        </w:r>
      </w:hyperlink>
      <w:r w:rsidR="004820F8" w:rsidRPr="00067645">
        <w:rPr>
          <w:rFonts w:cs="Arial"/>
        </w:rPr>
        <w:t>.</w:t>
      </w:r>
    </w:p>
    <w:p w14:paraId="661B9ABB" w14:textId="347D6578" w:rsidR="00542764" w:rsidRPr="006430EB" w:rsidRDefault="00542764" w:rsidP="00FE29E6">
      <w:pPr>
        <w:widowControl w:val="0"/>
        <w:autoSpaceDE w:val="0"/>
        <w:autoSpaceDN w:val="0"/>
        <w:adjustRightInd w:val="0"/>
        <w:spacing w:after="0" w:line="240" w:lineRule="auto"/>
        <w:ind w:left="567"/>
        <w:jc w:val="both"/>
        <w:rPr>
          <w:rFonts w:cs="Arial"/>
        </w:rPr>
      </w:pPr>
    </w:p>
    <w:p w14:paraId="007403A7" w14:textId="42C5F18F" w:rsidR="00270CBC" w:rsidRPr="00270CBC" w:rsidRDefault="00270CBC" w:rsidP="00645823">
      <w:pPr>
        <w:widowControl w:val="0"/>
        <w:numPr>
          <w:ilvl w:val="0"/>
          <w:numId w:val="4"/>
        </w:numPr>
        <w:autoSpaceDE w:val="0"/>
        <w:autoSpaceDN w:val="0"/>
        <w:adjustRightInd w:val="0"/>
        <w:spacing w:after="0" w:line="240" w:lineRule="auto"/>
        <w:ind w:left="567" w:hanging="567"/>
        <w:jc w:val="both"/>
        <w:rPr>
          <w:rFonts w:cs="Arial"/>
        </w:rPr>
      </w:pPr>
      <w:r w:rsidRPr="625C4852">
        <w:rPr>
          <w:rFonts w:cs="Arial"/>
        </w:rPr>
        <w:t xml:space="preserve">The Secretariat has liaised closely with the </w:t>
      </w:r>
      <w:r w:rsidR="00BA0808">
        <w:rPr>
          <w:rFonts w:cs="Arial"/>
        </w:rPr>
        <w:t>International Whaling Commission</w:t>
      </w:r>
      <w:r w:rsidRPr="625C4852">
        <w:rPr>
          <w:rFonts w:cs="Arial"/>
        </w:rPr>
        <w:t xml:space="preserve"> </w:t>
      </w:r>
      <w:r w:rsidR="00BA0808">
        <w:rPr>
          <w:rFonts w:cs="Arial"/>
        </w:rPr>
        <w:t>(</w:t>
      </w:r>
      <w:r w:rsidRPr="625C4852">
        <w:rPr>
          <w:rFonts w:cs="Arial"/>
        </w:rPr>
        <w:t>IWC</w:t>
      </w:r>
      <w:r w:rsidR="00BA0808">
        <w:rPr>
          <w:rFonts w:cs="Arial"/>
        </w:rPr>
        <w:t>)</w:t>
      </w:r>
      <w:r w:rsidRPr="625C4852">
        <w:rPr>
          <w:rFonts w:cs="Arial"/>
        </w:rPr>
        <w:t xml:space="preserve"> on the protection and conservation of South Atlantic whales and related matters. A proposal for the establishment of a whale sanctuary in the South Atlantic was first discussed at </w:t>
      </w:r>
      <w:r w:rsidR="00CF1898">
        <w:rPr>
          <w:rFonts w:cs="Arial"/>
        </w:rPr>
        <w:t xml:space="preserve">the </w:t>
      </w:r>
      <w:r w:rsidRPr="625C4852">
        <w:rPr>
          <w:rFonts w:cs="Arial"/>
        </w:rPr>
        <w:t xml:space="preserve">IWC in </w:t>
      </w:r>
      <w:bookmarkStart w:id="28" w:name="_Int_mjRELC3V"/>
      <w:r w:rsidRPr="625C4852">
        <w:rPr>
          <w:rFonts w:cs="Arial"/>
        </w:rPr>
        <w:t>1998</w:t>
      </w:r>
      <w:r w:rsidR="00DF7D9F">
        <w:rPr>
          <w:rFonts w:cs="Arial"/>
        </w:rPr>
        <w:t>,</w:t>
      </w:r>
      <w:r w:rsidRPr="625C4852">
        <w:rPr>
          <w:rFonts w:cs="Arial"/>
        </w:rPr>
        <w:t xml:space="preserve"> and</w:t>
      </w:r>
      <w:bookmarkEnd w:id="28"/>
      <w:r w:rsidRPr="625C4852">
        <w:rPr>
          <w:rFonts w:cs="Arial"/>
        </w:rPr>
        <w:t xml:space="preserve"> first evaluated in 2001. It has since been discussed by the IWC several times, most recently in </w:t>
      </w:r>
      <w:hyperlink r:id="rId21">
        <w:r w:rsidRPr="625C4852">
          <w:rPr>
            <w:rStyle w:val="Hyperlink"/>
            <w:rFonts w:cs="Arial"/>
          </w:rPr>
          <w:t>2024</w:t>
        </w:r>
      </w:hyperlink>
      <w:r w:rsidRPr="625C4852">
        <w:rPr>
          <w:rFonts w:cs="Arial"/>
        </w:rPr>
        <w:t xml:space="preserve">, but </w:t>
      </w:r>
      <w:r w:rsidR="00CF1898">
        <w:rPr>
          <w:rFonts w:cs="Arial"/>
        </w:rPr>
        <w:t xml:space="preserve">has </w:t>
      </w:r>
      <w:r w:rsidRPr="625C4852">
        <w:rPr>
          <w:rFonts w:cs="Arial"/>
        </w:rPr>
        <w:t xml:space="preserve">yet </w:t>
      </w:r>
      <w:r w:rsidR="00CF1898">
        <w:rPr>
          <w:rFonts w:cs="Arial"/>
        </w:rPr>
        <w:t xml:space="preserve">to be </w:t>
      </w:r>
      <w:r w:rsidRPr="625C4852">
        <w:rPr>
          <w:rFonts w:cs="Arial"/>
        </w:rPr>
        <w:t>adopted.</w:t>
      </w:r>
    </w:p>
    <w:p w14:paraId="2C1D254B" w14:textId="694AAFC8" w:rsidR="00947013" w:rsidRDefault="00947013" w:rsidP="00645823">
      <w:pPr>
        <w:widowControl w:val="0"/>
        <w:autoSpaceDE w:val="0"/>
        <w:autoSpaceDN w:val="0"/>
        <w:adjustRightInd w:val="0"/>
        <w:spacing w:after="0" w:line="240" w:lineRule="auto"/>
        <w:jc w:val="both"/>
        <w:rPr>
          <w:rFonts w:cs="Arial"/>
        </w:rPr>
      </w:pPr>
      <w:r>
        <w:rPr>
          <w:rFonts w:cs="Arial"/>
        </w:rPr>
        <w:br w:type="page"/>
      </w:r>
    </w:p>
    <w:p w14:paraId="47E2AD06" w14:textId="21725120" w:rsidR="000274C9" w:rsidRPr="0043259A" w:rsidRDefault="00D47695" w:rsidP="0043259A">
      <w:pPr>
        <w:pStyle w:val="ListParagraph"/>
        <w:numPr>
          <w:ilvl w:val="0"/>
          <w:numId w:val="45"/>
        </w:numPr>
        <w:spacing w:after="0" w:line="240" w:lineRule="auto"/>
        <w:ind w:left="567" w:hanging="567"/>
        <w:contextualSpacing w:val="0"/>
        <w:rPr>
          <w:bCs/>
          <w:u w:val="single"/>
        </w:rPr>
      </w:pPr>
      <w:bookmarkStart w:id="29" w:name="_Toc201154090"/>
      <w:bookmarkStart w:id="30" w:name="_Toc201243935"/>
      <w:bookmarkStart w:id="31" w:name="_Toc201244176"/>
      <w:r w:rsidRPr="0043259A">
        <w:rPr>
          <w:bCs/>
          <w:u w:val="single"/>
        </w:rPr>
        <w:lastRenderedPageBreak/>
        <w:t xml:space="preserve">Single Species Action Plan </w:t>
      </w:r>
      <w:r w:rsidR="00F57024" w:rsidRPr="0043259A">
        <w:rPr>
          <w:bCs/>
          <w:u w:val="single"/>
        </w:rPr>
        <w:t xml:space="preserve">for the </w:t>
      </w:r>
      <w:r w:rsidRPr="0043259A">
        <w:rPr>
          <w:bCs/>
          <w:u w:val="single"/>
        </w:rPr>
        <w:t>Atlantic Humpback Dolphin (</w:t>
      </w:r>
      <w:r w:rsidRPr="0043259A">
        <w:rPr>
          <w:bCs/>
          <w:i/>
          <w:u w:val="single"/>
        </w:rPr>
        <w:t xml:space="preserve">Sousa </w:t>
      </w:r>
      <w:proofErr w:type="spellStart"/>
      <w:r w:rsidR="00264B7D" w:rsidRPr="0043259A">
        <w:rPr>
          <w:bCs/>
          <w:i/>
          <w:u w:val="single"/>
        </w:rPr>
        <w:t>t</w:t>
      </w:r>
      <w:r w:rsidRPr="0043259A">
        <w:rPr>
          <w:bCs/>
          <w:i/>
          <w:u w:val="single"/>
        </w:rPr>
        <w:t>euszii</w:t>
      </w:r>
      <w:proofErr w:type="spellEnd"/>
      <w:r w:rsidRPr="0043259A">
        <w:rPr>
          <w:bCs/>
          <w:u w:val="single"/>
        </w:rPr>
        <w:t>)</w:t>
      </w:r>
      <w:bookmarkEnd w:id="29"/>
      <w:bookmarkEnd w:id="30"/>
      <w:bookmarkEnd w:id="31"/>
    </w:p>
    <w:p w14:paraId="68C49625" w14:textId="77777777" w:rsidR="00A63543" w:rsidRPr="00A63543" w:rsidRDefault="00A63543" w:rsidP="00645823">
      <w:pPr>
        <w:widowControl w:val="0"/>
        <w:autoSpaceDE w:val="0"/>
        <w:autoSpaceDN w:val="0"/>
        <w:adjustRightInd w:val="0"/>
        <w:spacing w:after="0" w:line="240" w:lineRule="auto"/>
        <w:jc w:val="both"/>
        <w:rPr>
          <w:rFonts w:cs="Arial"/>
        </w:rPr>
      </w:pPr>
    </w:p>
    <w:p w14:paraId="400853D8" w14:textId="15A12115" w:rsidR="000274C9" w:rsidRPr="00F37494" w:rsidRDefault="0007347C" w:rsidP="00645823">
      <w:pPr>
        <w:widowControl w:val="0"/>
        <w:numPr>
          <w:ilvl w:val="0"/>
          <w:numId w:val="4"/>
        </w:numPr>
        <w:autoSpaceDE w:val="0"/>
        <w:autoSpaceDN w:val="0"/>
        <w:adjustRightInd w:val="0"/>
        <w:spacing w:after="0" w:line="240" w:lineRule="auto"/>
        <w:ind w:left="567" w:hanging="567"/>
        <w:jc w:val="both"/>
        <w:rPr>
          <w:rFonts w:cs="Arial"/>
        </w:rPr>
      </w:pPr>
      <w:r w:rsidRPr="00A63543">
        <w:rPr>
          <w:rFonts w:cs="Arial"/>
        </w:rPr>
        <w:t xml:space="preserve">COP14 adopted </w:t>
      </w:r>
      <w:hyperlink r:id="rId22" w:history="1">
        <w:r w:rsidRPr="009D42D1">
          <w:rPr>
            <w:rStyle w:val="Hyperlink"/>
            <w:rFonts w:cs="Arial"/>
          </w:rPr>
          <w:t xml:space="preserve">Resolution </w:t>
        </w:r>
        <w:r w:rsidR="00670B7D" w:rsidRPr="009D42D1">
          <w:rPr>
            <w:rStyle w:val="Hyperlink"/>
            <w:rFonts w:cs="Arial"/>
          </w:rPr>
          <w:t>14.10</w:t>
        </w:r>
      </w:hyperlink>
      <w:r w:rsidR="00670B7D" w:rsidRPr="00A63543">
        <w:rPr>
          <w:rFonts w:cs="Arial"/>
        </w:rPr>
        <w:t xml:space="preserve"> </w:t>
      </w:r>
      <w:r w:rsidR="00D20BC4" w:rsidRPr="00A63543">
        <w:rPr>
          <w:rFonts w:cs="Arial"/>
          <w:i/>
          <w:iCs/>
        </w:rPr>
        <w:t>Single Species Action Plan for the Atlantic Humpback Dolphin</w:t>
      </w:r>
      <w:r w:rsidR="00D20BC4" w:rsidRPr="00A63543">
        <w:rPr>
          <w:rFonts w:cs="Arial"/>
        </w:rPr>
        <w:t xml:space="preserve"> (</w:t>
      </w:r>
      <w:r w:rsidR="00D20BC4" w:rsidRPr="00A63543">
        <w:rPr>
          <w:rFonts w:cs="Arial"/>
          <w:i/>
          <w:iCs/>
        </w:rPr>
        <w:t xml:space="preserve">Sousa </w:t>
      </w:r>
      <w:proofErr w:type="spellStart"/>
      <w:r w:rsidR="00D20BC4" w:rsidRPr="00A63543">
        <w:rPr>
          <w:rFonts w:cs="Arial"/>
          <w:i/>
          <w:iCs/>
        </w:rPr>
        <w:t>teuszii</w:t>
      </w:r>
      <w:proofErr w:type="spellEnd"/>
      <w:r w:rsidR="00D20BC4" w:rsidRPr="00A63543">
        <w:rPr>
          <w:rFonts w:cs="Arial"/>
        </w:rPr>
        <w:t>)</w:t>
      </w:r>
      <w:r w:rsidR="00200117">
        <w:rPr>
          <w:rFonts w:cs="Arial"/>
        </w:rPr>
        <w:t xml:space="preserve"> </w:t>
      </w:r>
      <w:r w:rsidR="00200117" w:rsidRPr="009977D2">
        <w:rPr>
          <w:rFonts w:cs="Arial"/>
        </w:rPr>
        <w:t xml:space="preserve">as the </w:t>
      </w:r>
      <w:r w:rsidR="009977D2" w:rsidRPr="009977D2">
        <w:rPr>
          <w:rFonts w:cs="Arial"/>
        </w:rPr>
        <w:t>culmination of</w:t>
      </w:r>
      <w:r w:rsidR="00200117" w:rsidRPr="009977D2">
        <w:rPr>
          <w:rFonts w:cs="Arial"/>
        </w:rPr>
        <w:t xml:space="preserve"> </w:t>
      </w:r>
      <w:r w:rsidR="00613853">
        <w:rPr>
          <w:rFonts w:cs="Arial"/>
        </w:rPr>
        <w:t xml:space="preserve">a series of </w:t>
      </w:r>
      <w:r w:rsidR="00420023">
        <w:rPr>
          <w:rFonts w:cs="Arial"/>
        </w:rPr>
        <w:t>C</w:t>
      </w:r>
      <w:r w:rsidR="00613853">
        <w:rPr>
          <w:rFonts w:cs="Arial"/>
        </w:rPr>
        <w:t xml:space="preserve">oncerted </w:t>
      </w:r>
      <w:r w:rsidR="00420023">
        <w:rPr>
          <w:rFonts w:cs="Arial"/>
        </w:rPr>
        <w:t>A</w:t>
      </w:r>
      <w:r w:rsidR="00613853">
        <w:rPr>
          <w:rFonts w:cs="Arial"/>
        </w:rPr>
        <w:t>ctions on th</w:t>
      </w:r>
      <w:r w:rsidR="00E666FD">
        <w:rPr>
          <w:rFonts w:cs="Arial"/>
        </w:rPr>
        <w:t xml:space="preserve">is </w:t>
      </w:r>
      <w:r w:rsidR="00420023">
        <w:rPr>
          <w:rFonts w:cs="Arial"/>
        </w:rPr>
        <w:t>c</w:t>
      </w:r>
      <w:r w:rsidR="002C6EB9">
        <w:rPr>
          <w:rFonts w:cs="Arial"/>
        </w:rPr>
        <w:t xml:space="preserve">ritically </w:t>
      </w:r>
      <w:r w:rsidR="00A17102">
        <w:rPr>
          <w:rFonts w:cs="Arial"/>
        </w:rPr>
        <w:t>e</w:t>
      </w:r>
      <w:r w:rsidR="002C6EB9" w:rsidRPr="001F7C25">
        <w:rPr>
          <w:rFonts w:cs="Arial"/>
        </w:rPr>
        <w:t>ndangered</w:t>
      </w:r>
      <w:r w:rsidR="00613853">
        <w:rPr>
          <w:rFonts w:cs="Arial"/>
        </w:rPr>
        <w:t xml:space="preserve"> species</w:t>
      </w:r>
      <w:r w:rsidR="00A63543" w:rsidRPr="00A63543">
        <w:rPr>
          <w:rFonts w:cs="Arial"/>
        </w:rPr>
        <w:t xml:space="preserve">. </w:t>
      </w:r>
      <w:r w:rsidR="00A63543" w:rsidRPr="00F37494">
        <w:rPr>
          <w:rFonts w:cs="Arial"/>
        </w:rPr>
        <w:t xml:space="preserve">COP14 </w:t>
      </w:r>
      <w:r w:rsidR="00F37494">
        <w:rPr>
          <w:rFonts w:cs="Arial"/>
        </w:rPr>
        <w:t xml:space="preserve">also </w:t>
      </w:r>
      <w:r w:rsidR="00A63543" w:rsidRPr="00F37494">
        <w:rPr>
          <w:rFonts w:cs="Arial"/>
        </w:rPr>
        <w:t xml:space="preserve">adopted </w:t>
      </w:r>
      <w:r w:rsidR="00157858" w:rsidRPr="00F37494">
        <w:rPr>
          <w:rFonts w:cs="Arial"/>
        </w:rPr>
        <w:t xml:space="preserve">the following </w:t>
      </w:r>
      <w:r w:rsidR="000274C9" w:rsidRPr="00F37494">
        <w:rPr>
          <w:rFonts w:cs="Arial"/>
        </w:rPr>
        <w:t>Decision</w:t>
      </w:r>
      <w:r w:rsidR="00157858" w:rsidRPr="00F37494">
        <w:rPr>
          <w:rFonts w:cs="Arial"/>
        </w:rPr>
        <w:t>s on this issue</w:t>
      </w:r>
      <w:r w:rsidR="000274C9" w:rsidRPr="00F37494">
        <w:rPr>
          <w:rFonts w:cs="Arial"/>
        </w:rPr>
        <w:t>:</w:t>
      </w:r>
    </w:p>
    <w:p w14:paraId="1A856D9F" w14:textId="77777777" w:rsidR="000274C9" w:rsidRPr="00BC7BE5" w:rsidRDefault="000274C9" w:rsidP="00947013">
      <w:pPr>
        <w:widowControl w:val="0"/>
        <w:autoSpaceDE w:val="0"/>
        <w:autoSpaceDN w:val="0"/>
        <w:adjustRightInd w:val="0"/>
        <w:spacing w:after="0" w:line="240" w:lineRule="auto"/>
        <w:ind w:left="851"/>
        <w:jc w:val="both"/>
        <w:rPr>
          <w:rFonts w:cs="Arial"/>
        </w:rPr>
      </w:pPr>
    </w:p>
    <w:p w14:paraId="0BCB32AC" w14:textId="22879C04" w:rsidR="000274C9" w:rsidRPr="004366FE" w:rsidRDefault="000274C9" w:rsidP="00947013">
      <w:pPr>
        <w:spacing w:after="0" w:line="240" w:lineRule="auto"/>
        <w:ind w:left="851"/>
        <w:jc w:val="both"/>
        <w:rPr>
          <w:rFonts w:cs="Arial"/>
          <w:b/>
          <w:bCs/>
          <w:i/>
          <w:iCs/>
          <w:sz w:val="20"/>
          <w:szCs w:val="20"/>
        </w:rPr>
      </w:pPr>
      <w:r w:rsidRPr="004366FE">
        <w:rPr>
          <w:rFonts w:cs="Arial"/>
          <w:b/>
          <w:bCs/>
          <w:i/>
          <w:iCs/>
          <w:sz w:val="20"/>
          <w:szCs w:val="20"/>
        </w:rPr>
        <w:t>Decision</w:t>
      </w:r>
      <w:r w:rsidR="00E705A2" w:rsidRPr="004366FE">
        <w:rPr>
          <w:rFonts w:cs="Arial"/>
          <w:b/>
          <w:bCs/>
          <w:i/>
          <w:iCs/>
          <w:sz w:val="20"/>
          <w:szCs w:val="20"/>
        </w:rPr>
        <w:t xml:space="preserve"> 14.81 Directed to </w:t>
      </w:r>
      <w:r w:rsidR="00977ED3" w:rsidRPr="004366FE">
        <w:rPr>
          <w:rFonts w:cs="Arial"/>
          <w:b/>
          <w:bCs/>
          <w:i/>
          <w:iCs/>
          <w:sz w:val="20"/>
          <w:szCs w:val="20"/>
        </w:rPr>
        <w:t xml:space="preserve">the </w:t>
      </w:r>
      <w:r w:rsidR="00E705A2" w:rsidRPr="004366FE">
        <w:rPr>
          <w:rFonts w:cs="Arial"/>
          <w:b/>
          <w:bCs/>
          <w:i/>
          <w:iCs/>
          <w:sz w:val="20"/>
          <w:szCs w:val="20"/>
        </w:rPr>
        <w:t>Parties</w:t>
      </w:r>
    </w:p>
    <w:p w14:paraId="713C0371" w14:textId="77777777" w:rsidR="004366FE" w:rsidRDefault="004366FE" w:rsidP="00947013">
      <w:pPr>
        <w:spacing w:after="0" w:line="240" w:lineRule="auto"/>
        <w:ind w:left="851"/>
        <w:jc w:val="both"/>
        <w:rPr>
          <w:rFonts w:cs="Arial"/>
          <w:i/>
          <w:iCs/>
          <w:sz w:val="20"/>
          <w:szCs w:val="20"/>
        </w:rPr>
      </w:pPr>
    </w:p>
    <w:p w14:paraId="1D0E5AC6" w14:textId="77777777" w:rsidR="00631958" w:rsidRPr="00631958" w:rsidRDefault="00631958" w:rsidP="00947013">
      <w:pPr>
        <w:spacing w:after="0" w:line="240" w:lineRule="auto"/>
        <w:ind w:left="851"/>
        <w:jc w:val="both"/>
        <w:rPr>
          <w:rFonts w:cs="Arial"/>
          <w:i/>
          <w:iCs/>
          <w:sz w:val="20"/>
          <w:szCs w:val="20"/>
        </w:rPr>
      </w:pPr>
      <w:r w:rsidRPr="00631958">
        <w:rPr>
          <w:rFonts w:cs="Arial"/>
          <w:i/>
          <w:iCs/>
          <w:sz w:val="20"/>
          <w:szCs w:val="20"/>
        </w:rPr>
        <w:t>Parties that are Range States to the species are requested to:</w:t>
      </w:r>
    </w:p>
    <w:p w14:paraId="4ABD22DD" w14:textId="77777777" w:rsidR="00631958" w:rsidRPr="00631958" w:rsidRDefault="00631958" w:rsidP="00947013">
      <w:pPr>
        <w:spacing w:after="0" w:line="240" w:lineRule="auto"/>
        <w:ind w:left="851"/>
        <w:jc w:val="both"/>
        <w:rPr>
          <w:rFonts w:cs="Arial"/>
          <w:i/>
          <w:iCs/>
          <w:sz w:val="20"/>
          <w:szCs w:val="20"/>
        </w:rPr>
      </w:pPr>
    </w:p>
    <w:p w14:paraId="05BC25E3" w14:textId="2901E243" w:rsidR="005D066B" w:rsidRPr="00D32540" w:rsidRDefault="00631958" w:rsidP="00D32540">
      <w:pPr>
        <w:pStyle w:val="ListParagraph"/>
        <w:numPr>
          <w:ilvl w:val="0"/>
          <w:numId w:val="19"/>
        </w:numPr>
        <w:spacing w:after="80" w:line="240" w:lineRule="auto"/>
        <w:ind w:left="1276" w:hanging="425"/>
        <w:contextualSpacing w:val="0"/>
        <w:jc w:val="both"/>
        <w:rPr>
          <w:rFonts w:cs="Arial"/>
          <w:i/>
          <w:iCs/>
          <w:sz w:val="20"/>
          <w:szCs w:val="20"/>
        </w:rPr>
      </w:pPr>
      <w:r w:rsidRPr="00631958">
        <w:rPr>
          <w:rFonts w:cs="Arial"/>
          <w:i/>
          <w:iCs/>
          <w:sz w:val="20"/>
          <w:szCs w:val="20"/>
        </w:rPr>
        <w:t>undertake those actions of the SSAP specified for immediate implementation and for delivery within three years as a matter of priority, continue ongoing activities, and start implementation of those actions of the SSAP specified to be addressed within five years;</w:t>
      </w:r>
    </w:p>
    <w:p w14:paraId="6E1E258D" w14:textId="2A27D000" w:rsidR="005D066B" w:rsidRPr="00D32540" w:rsidRDefault="00631958" w:rsidP="00D32540">
      <w:pPr>
        <w:pStyle w:val="ListParagraph"/>
        <w:numPr>
          <w:ilvl w:val="0"/>
          <w:numId w:val="19"/>
        </w:numPr>
        <w:spacing w:after="80" w:line="240" w:lineRule="auto"/>
        <w:ind w:left="1276" w:hanging="425"/>
        <w:contextualSpacing w:val="0"/>
        <w:jc w:val="both"/>
        <w:rPr>
          <w:rFonts w:cs="Arial"/>
          <w:i/>
          <w:iCs/>
          <w:sz w:val="20"/>
          <w:szCs w:val="20"/>
        </w:rPr>
      </w:pPr>
      <w:r w:rsidRPr="00631958">
        <w:rPr>
          <w:rFonts w:cs="Arial"/>
          <w:i/>
          <w:iCs/>
          <w:sz w:val="20"/>
          <w:szCs w:val="20"/>
        </w:rPr>
        <w:t>set up the necessary structures to ensure active collaboration among stakeholders within each Range State to maximize the effective use of resources and expertise, for example through the formation of national working groups;</w:t>
      </w:r>
    </w:p>
    <w:p w14:paraId="548CD91C" w14:textId="58EEB4C3" w:rsidR="005D066B" w:rsidRPr="00D32540" w:rsidRDefault="00631958" w:rsidP="00D32540">
      <w:pPr>
        <w:pStyle w:val="ListParagraph"/>
        <w:numPr>
          <w:ilvl w:val="0"/>
          <w:numId w:val="19"/>
        </w:numPr>
        <w:spacing w:after="80" w:line="240" w:lineRule="auto"/>
        <w:ind w:left="1276" w:hanging="425"/>
        <w:contextualSpacing w:val="0"/>
        <w:jc w:val="both"/>
        <w:rPr>
          <w:rFonts w:cs="Arial"/>
          <w:i/>
          <w:iCs/>
          <w:sz w:val="20"/>
          <w:szCs w:val="20"/>
        </w:rPr>
      </w:pPr>
      <w:r w:rsidRPr="00631958">
        <w:rPr>
          <w:rFonts w:cs="Arial"/>
          <w:i/>
          <w:iCs/>
          <w:sz w:val="20"/>
          <w:szCs w:val="20"/>
        </w:rPr>
        <w:t xml:space="preserve">actively engage with stakeholders in neighbouring </w:t>
      </w:r>
      <w:r w:rsidRPr="00C4789F">
        <w:rPr>
          <w:rFonts w:cs="Arial"/>
          <w:sz w:val="20"/>
          <w:szCs w:val="20"/>
        </w:rPr>
        <w:t xml:space="preserve">Sousa </w:t>
      </w:r>
      <w:proofErr w:type="spellStart"/>
      <w:r w:rsidRPr="00C4789F">
        <w:rPr>
          <w:rFonts w:cs="Arial"/>
          <w:sz w:val="20"/>
          <w:szCs w:val="20"/>
        </w:rPr>
        <w:t>teuszii</w:t>
      </w:r>
      <w:proofErr w:type="spellEnd"/>
      <w:r w:rsidRPr="00631958">
        <w:rPr>
          <w:rFonts w:cs="Arial"/>
          <w:i/>
          <w:iCs/>
          <w:sz w:val="20"/>
          <w:szCs w:val="20"/>
        </w:rPr>
        <w:t xml:space="preserve"> Range States to facilitate knowledge-sharing and effective collaboration, especially where cross-border populations are suspected to occur;</w:t>
      </w:r>
    </w:p>
    <w:p w14:paraId="404D452E" w14:textId="12650103" w:rsidR="005D066B" w:rsidRPr="00D32540" w:rsidRDefault="00631958" w:rsidP="00D32540">
      <w:pPr>
        <w:pStyle w:val="ListParagraph"/>
        <w:numPr>
          <w:ilvl w:val="0"/>
          <w:numId w:val="19"/>
        </w:numPr>
        <w:spacing w:after="80" w:line="240" w:lineRule="auto"/>
        <w:ind w:left="1276" w:hanging="425"/>
        <w:contextualSpacing w:val="0"/>
        <w:jc w:val="both"/>
        <w:rPr>
          <w:rFonts w:cs="Arial"/>
          <w:i/>
          <w:iCs/>
          <w:sz w:val="20"/>
          <w:szCs w:val="20"/>
        </w:rPr>
      </w:pPr>
      <w:r w:rsidRPr="00631958">
        <w:rPr>
          <w:rFonts w:cs="Arial"/>
          <w:i/>
          <w:iCs/>
          <w:sz w:val="20"/>
          <w:szCs w:val="20"/>
        </w:rPr>
        <w:t>provide a brief report on their implementation of the SSAP in time for the last meeting of the Sessional Committee before the 15th meeting of the Conference of the Parties (COP15) using a template provided by the Secretariat; and</w:t>
      </w:r>
    </w:p>
    <w:p w14:paraId="668586FA" w14:textId="64C3AC3B" w:rsidR="00631958" w:rsidRPr="00631958" w:rsidRDefault="00631958" w:rsidP="00D32540">
      <w:pPr>
        <w:pStyle w:val="ListParagraph"/>
        <w:numPr>
          <w:ilvl w:val="0"/>
          <w:numId w:val="19"/>
        </w:numPr>
        <w:spacing w:after="0" w:line="240" w:lineRule="auto"/>
        <w:ind w:left="1276" w:hanging="425"/>
        <w:contextualSpacing w:val="0"/>
        <w:jc w:val="both"/>
        <w:rPr>
          <w:rFonts w:cs="Arial"/>
          <w:i/>
          <w:iCs/>
          <w:sz w:val="20"/>
          <w:szCs w:val="20"/>
        </w:rPr>
      </w:pPr>
      <w:r w:rsidRPr="00631958">
        <w:rPr>
          <w:rFonts w:cs="Arial"/>
          <w:i/>
          <w:iCs/>
          <w:sz w:val="20"/>
          <w:szCs w:val="20"/>
        </w:rPr>
        <w:t>encourage non-Party Range States to adopt the SSAP for their use.</w:t>
      </w:r>
    </w:p>
    <w:p w14:paraId="11C59A78" w14:textId="77777777" w:rsidR="00631958" w:rsidRPr="00631958" w:rsidRDefault="00631958" w:rsidP="00D32540">
      <w:pPr>
        <w:pStyle w:val="ListParagraph"/>
        <w:spacing w:after="0" w:line="240" w:lineRule="auto"/>
        <w:ind w:left="1276"/>
        <w:contextualSpacing w:val="0"/>
        <w:rPr>
          <w:rFonts w:cs="Arial"/>
          <w:i/>
          <w:iCs/>
          <w:sz w:val="20"/>
          <w:szCs w:val="20"/>
        </w:rPr>
      </w:pPr>
    </w:p>
    <w:p w14:paraId="0AA6E5DC" w14:textId="69FA7C3B" w:rsidR="00977ED3" w:rsidRDefault="00977ED3" w:rsidP="00947013">
      <w:pPr>
        <w:spacing w:after="0" w:line="240" w:lineRule="auto"/>
        <w:ind w:left="851"/>
        <w:rPr>
          <w:rFonts w:cs="Arial"/>
          <w:b/>
          <w:bCs/>
          <w:i/>
          <w:iCs/>
          <w:sz w:val="20"/>
          <w:szCs w:val="20"/>
        </w:rPr>
      </w:pPr>
      <w:r w:rsidRPr="004366FE">
        <w:rPr>
          <w:rFonts w:cs="Arial"/>
          <w:b/>
          <w:bCs/>
          <w:i/>
          <w:iCs/>
          <w:sz w:val="20"/>
          <w:szCs w:val="20"/>
        </w:rPr>
        <w:t>Decision 14.82 Directed to the Parties</w:t>
      </w:r>
    </w:p>
    <w:p w14:paraId="4F45BCFD" w14:textId="77777777" w:rsidR="00862F4B" w:rsidRDefault="00862F4B" w:rsidP="00947013">
      <w:pPr>
        <w:spacing w:after="0" w:line="240" w:lineRule="auto"/>
        <w:ind w:left="851"/>
        <w:rPr>
          <w:rFonts w:cs="Arial"/>
          <w:b/>
          <w:bCs/>
          <w:i/>
          <w:iCs/>
          <w:sz w:val="20"/>
          <w:szCs w:val="20"/>
        </w:rPr>
      </w:pPr>
    </w:p>
    <w:p w14:paraId="04E50398" w14:textId="42A13765" w:rsidR="00862F4B" w:rsidRPr="00862F4B" w:rsidRDefault="00862F4B" w:rsidP="00947013">
      <w:pPr>
        <w:spacing w:after="0" w:line="240" w:lineRule="auto"/>
        <w:ind w:left="851"/>
        <w:jc w:val="both"/>
        <w:rPr>
          <w:rFonts w:cs="Arial"/>
          <w:i/>
          <w:iCs/>
          <w:sz w:val="20"/>
          <w:szCs w:val="20"/>
        </w:rPr>
      </w:pPr>
      <w:r w:rsidRPr="00862F4B">
        <w:rPr>
          <w:rFonts w:cs="Arial"/>
          <w:i/>
          <w:iCs/>
          <w:sz w:val="20"/>
          <w:szCs w:val="20"/>
        </w:rPr>
        <w:t>Non-Range Parties are requested to provide technical and capacity-building support to Range States for the implementation of activities outlined in the Action Plan.</w:t>
      </w:r>
    </w:p>
    <w:p w14:paraId="138A2508" w14:textId="77777777" w:rsidR="004366FE" w:rsidRDefault="004366FE" w:rsidP="00947013">
      <w:pPr>
        <w:spacing w:after="0" w:line="240" w:lineRule="auto"/>
        <w:ind w:left="851"/>
        <w:rPr>
          <w:rFonts w:cs="Arial"/>
          <w:i/>
          <w:iCs/>
          <w:sz w:val="20"/>
          <w:szCs w:val="20"/>
        </w:rPr>
      </w:pPr>
    </w:p>
    <w:p w14:paraId="55D145EC" w14:textId="621FE202" w:rsidR="00977ED3" w:rsidRDefault="00977ED3" w:rsidP="00947013">
      <w:pPr>
        <w:spacing w:after="0" w:line="240" w:lineRule="auto"/>
        <w:ind w:left="851"/>
        <w:rPr>
          <w:rFonts w:cs="Arial"/>
          <w:b/>
          <w:bCs/>
          <w:i/>
          <w:iCs/>
          <w:sz w:val="20"/>
          <w:szCs w:val="20"/>
        </w:rPr>
      </w:pPr>
      <w:r w:rsidRPr="004366FE">
        <w:rPr>
          <w:rFonts w:cs="Arial"/>
          <w:b/>
          <w:bCs/>
          <w:i/>
          <w:iCs/>
          <w:sz w:val="20"/>
          <w:szCs w:val="20"/>
        </w:rPr>
        <w:t>Decision 14.83 Directed to intergovernmental and non-governmental organizations</w:t>
      </w:r>
    </w:p>
    <w:p w14:paraId="43C5C33A" w14:textId="77777777" w:rsidR="004F6BD0" w:rsidRDefault="004F6BD0" w:rsidP="00947013">
      <w:pPr>
        <w:spacing w:after="0" w:line="240" w:lineRule="auto"/>
        <w:ind w:left="851"/>
        <w:rPr>
          <w:rFonts w:cs="Arial"/>
          <w:b/>
          <w:bCs/>
          <w:i/>
          <w:iCs/>
          <w:sz w:val="20"/>
          <w:szCs w:val="20"/>
        </w:rPr>
      </w:pPr>
    </w:p>
    <w:p w14:paraId="5782A769" w14:textId="4A330920" w:rsidR="004F6BD0" w:rsidRPr="004F6BD0" w:rsidRDefault="004F6BD0" w:rsidP="00947013">
      <w:pPr>
        <w:spacing w:after="0" w:line="240" w:lineRule="auto"/>
        <w:ind w:left="851"/>
        <w:jc w:val="both"/>
        <w:rPr>
          <w:rFonts w:cs="Arial"/>
          <w:i/>
          <w:iCs/>
          <w:sz w:val="20"/>
          <w:szCs w:val="20"/>
        </w:rPr>
      </w:pPr>
      <w:r w:rsidRPr="004F6BD0">
        <w:rPr>
          <w:rFonts w:cs="Arial"/>
          <w:i/>
          <w:iCs/>
          <w:sz w:val="20"/>
          <w:szCs w:val="20"/>
        </w:rPr>
        <w:t>Intergovernmental and non-governmental organizations are encouraged to support implementation of the SSAP, including through provision of technical support and expertise.</w:t>
      </w:r>
    </w:p>
    <w:p w14:paraId="566BFEA7" w14:textId="77777777" w:rsidR="006A217D" w:rsidRDefault="006A217D" w:rsidP="00947013">
      <w:pPr>
        <w:spacing w:after="0" w:line="240" w:lineRule="auto"/>
        <w:ind w:left="851"/>
        <w:rPr>
          <w:rFonts w:cs="Arial"/>
          <w:i/>
          <w:iCs/>
          <w:sz w:val="20"/>
          <w:szCs w:val="20"/>
        </w:rPr>
      </w:pPr>
    </w:p>
    <w:p w14:paraId="0D2E1FFE" w14:textId="38FC698E" w:rsidR="00977ED3" w:rsidRPr="001739F8" w:rsidRDefault="00977ED3" w:rsidP="00947013">
      <w:pPr>
        <w:spacing w:after="0" w:line="240" w:lineRule="auto"/>
        <w:ind w:left="851"/>
        <w:jc w:val="both"/>
        <w:rPr>
          <w:rFonts w:cs="Arial"/>
          <w:b/>
          <w:bCs/>
          <w:i/>
          <w:iCs/>
          <w:sz w:val="20"/>
          <w:szCs w:val="20"/>
        </w:rPr>
      </w:pPr>
      <w:r w:rsidRPr="001739F8">
        <w:rPr>
          <w:rFonts w:cs="Arial"/>
          <w:b/>
          <w:bCs/>
          <w:i/>
          <w:iCs/>
          <w:sz w:val="20"/>
          <w:szCs w:val="20"/>
        </w:rPr>
        <w:t>Decision 14.84 Directed to the Scientific Council through its Aquatic Mammals Working Group</w:t>
      </w:r>
    </w:p>
    <w:p w14:paraId="3AA68E39" w14:textId="77777777" w:rsidR="001739F8" w:rsidRDefault="001739F8" w:rsidP="00947013">
      <w:pPr>
        <w:spacing w:after="0" w:line="240" w:lineRule="auto"/>
        <w:ind w:left="851"/>
        <w:jc w:val="both"/>
        <w:rPr>
          <w:rFonts w:cs="Arial"/>
          <w:i/>
          <w:iCs/>
          <w:sz w:val="20"/>
          <w:szCs w:val="20"/>
        </w:rPr>
      </w:pPr>
    </w:p>
    <w:p w14:paraId="4C0CD128" w14:textId="77777777" w:rsidR="001739F8" w:rsidRPr="001739F8" w:rsidRDefault="001739F8" w:rsidP="00947013">
      <w:pPr>
        <w:spacing w:after="0" w:line="240" w:lineRule="auto"/>
        <w:ind w:left="851"/>
        <w:jc w:val="both"/>
        <w:rPr>
          <w:rFonts w:cs="Arial"/>
          <w:i/>
          <w:iCs/>
          <w:sz w:val="20"/>
          <w:szCs w:val="20"/>
        </w:rPr>
      </w:pPr>
      <w:r w:rsidRPr="001739F8">
        <w:rPr>
          <w:rFonts w:cs="Arial"/>
          <w:i/>
          <w:iCs/>
          <w:sz w:val="20"/>
          <w:szCs w:val="20"/>
        </w:rPr>
        <w:t>The Scientific Council through its Aquatic Mammals Working Group is requested to:</w:t>
      </w:r>
    </w:p>
    <w:p w14:paraId="22C0C047" w14:textId="77777777" w:rsidR="001739F8" w:rsidRPr="001739F8" w:rsidRDefault="001739F8" w:rsidP="00947013">
      <w:pPr>
        <w:spacing w:after="0" w:line="240" w:lineRule="auto"/>
        <w:ind w:left="851" w:hanging="425"/>
        <w:jc w:val="both"/>
        <w:rPr>
          <w:rFonts w:cs="Arial"/>
          <w:i/>
          <w:iCs/>
          <w:sz w:val="20"/>
          <w:szCs w:val="20"/>
        </w:rPr>
      </w:pPr>
    </w:p>
    <w:p w14:paraId="670F4505" w14:textId="659ABC3B" w:rsidR="005D066B" w:rsidRPr="00D32540" w:rsidRDefault="001739F8" w:rsidP="00D32540">
      <w:pPr>
        <w:numPr>
          <w:ilvl w:val="0"/>
          <w:numId w:val="18"/>
        </w:numPr>
        <w:spacing w:after="80" w:line="240" w:lineRule="auto"/>
        <w:ind w:left="1276" w:hanging="425"/>
        <w:jc w:val="both"/>
        <w:rPr>
          <w:rFonts w:cs="Arial"/>
          <w:i/>
          <w:iCs/>
          <w:sz w:val="20"/>
          <w:szCs w:val="20"/>
        </w:rPr>
      </w:pPr>
      <w:r w:rsidRPr="001739F8">
        <w:rPr>
          <w:rFonts w:cs="Arial"/>
          <w:i/>
          <w:iCs/>
          <w:sz w:val="20"/>
          <w:szCs w:val="20"/>
        </w:rPr>
        <w:t>support the Secretariat in the development of a simple reporting template designed to gather information on the implementation of SSAP;</w:t>
      </w:r>
    </w:p>
    <w:p w14:paraId="1FE01F06" w14:textId="7778342F" w:rsidR="005D066B" w:rsidRPr="00D32540" w:rsidRDefault="001739F8" w:rsidP="00D32540">
      <w:pPr>
        <w:numPr>
          <w:ilvl w:val="0"/>
          <w:numId w:val="18"/>
        </w:numPr>
        <w:spacing w:after="80" w:line="240" w:lineRule="auto"/>
        <w:ind w:left="1276" w:hanging="425"/>
        <w:jc w:val="both"/>
        <w:rPr>
          <w:rFonts w:cs="Arial"/>
          <w:i/>
          <w:iCs/>
          <w:sz w:val="20"/>
          <w:szCs w:val="20"/>
        </w:rPr>
      </w:pPr>
      <w:r w:rsidRPr="001739F8">
        <w:rPr>
          <w:rFonts w:cs="Arial"/>
          <w:i/>
          <w:iCs/>
          <w:sz w:val="20"/>
          <w:szCs w:val="20"/>
        </w:rPr>
        <w:t>review information provided by Parties on the implementation of the SSAP and prepare a brief summary and analysis; and</w:t>
      </w:r>
    </w:p>
    <w:p w14:paraId="0AD22B22" w14:textId="5F3FFF0A" w:rsidR="001739F8" w:rsidRPr="001739F8" w:rsidRDefault="001739F8" w:rsidP="00D32540">
      <w:pPr>
        <w:numPr>
          <w:ilvl w:val="0"/>
          <w:numId w:val="18"/>
        </w:numPr>
        <w:spacing w:after="0" w:line="240" w:lineRule="auto"/>
        <w:ind w:left="1276" w:hanging="425"/>
        <w:jc w:val="both"/>
        <w:rPr>
          <w:rFonts w:cs="Arial"/>
          <w:i/>
          <w:iCs/>
          <w:sz w:val="20"/>
          <w:szCs w:val="20"/>
        </w:rPr>
      </w:pPr>
      <w:r w:rsidRPr="001739F8">
        <w:rPr>
          <w:rFonts w:cs="Arial"/>
          <w:i/>
          <w:iCs/>
          <w:sz w:val="20"/>
          <w:szCs w:val="20"/>
        </w:rPr>
        <w:t>make recommendations on the further implementation of the SSAP to the last meeting of the Sessional Committee of the Scientific Council prior to COP15.</w:t>
      </w:r>
    </w:p>
    <w:p w14:paraId="4BEF78D7" w14:textId="77777777" w:rsidR="00134322" w:rsidRDefault="00134322" w:rsidP="005D066B">
      <w:pPr>
        <w:spacing w:after="0" w:line="240" w:lineRule="auto"/>
        <w:ind w:left="709"/>
        <w:jc w:val="both"/>
        <w:rPr>
          <w:rFonts w:cs="Arial"/>
          <w:i/>
          <w:iCs/>
          <w:sz w:val="20"/>
          <w:szCs w:val="20"/>
        </w:rPr>
      </w:pPr>
    </w:p>
    <w:p w14:paraId="51E677EE" w14:textId="407B0EB1" w:rsidR="00977ED3" w:rsidRPr="006A217D" w:rsidRDefault="00977ED3" w:rsidP="00134322">
      <w:pPr>
        <w:spacing w:after="0" w:line="240" w:lineRule="auto"/>
        <w:ind w:left="851"/>
        <w:jc w:val="both"/>
        <w:rPr>
          <w:rFonts w:cs="Arial"/>
          <w:b/>
          <w:bCs/>
          <w:i/>
          <w:iCs/>
          <w:sz w:val="20"/>
          <w:szCs w:val="20"/>
        </w:rPr>
      </w:pPr>
      <w:r w:rsidRPr="006A217D">
        <w:rPr>
          <w:rFonts w:cs="Arial"/>
          <w:b/>
          <w:bCs/>
          <w:i/>
          <w:iCs/>
          <w:sz w:val="20"/>
          <w:szCs w:val="20"/>
        </w:rPr>
        <w:t>Decision 14.85 Directed to the Scientific Council</w:t>
      </w:r>
    </w:p>
    <w:p w14:paraId="032C1CCD" w14:textId="77777777" w:rsidR="006A217D" w:rsidRDefault="006A217D" w:rsidP="00134322">
      <w:pPr>
        <w:spacing w:after="0" w:line="240" w:lineRule="auto"/>
        <w:ind w:left="851"/>
        <w:jc w:val="both"/>
        <w:rPr>
          <w:rFonts w:cs="Arial"/>
          <w:i/>
          <w:iCs/>
          <w:sz w:val="20"/>
          <w:szCs w:val="20"/>
        </w:rPr>
      </w:pPr>
    </w:p>
    <w:p w14:paraId="6B9BADC5" w14:textId="77777777" w:rsidR="006A217D" w:rsidRPr="006A217D" w:rsidRDefault="006A217D" w:rsidP="00134322">
      <w:pPr>
        <w:spacing w:after="0" w:line="240" w:lineRule="auto"/>
        <w:ind w:left="851"/>
        <w:jc w:val="both"/>
        <w:rPr>
          <w:rFonts w:cs="Arial"/>
          <w:i/>
          <w:iCs/>
          <w:sz w:val="20"/>
          <w:szCs w:val="20"/>
        </w:rPr>
      </w:pPr>
      <w:r w:rsidRPr="006A217D">
        <w:rPr>
          <w:rFonts w:cs="Arial"/>
          <w:i/>
          <w:iCs/>
          <w:sz w:val="20"/>
          <w:szCs w:val="20"/>
        </w:rPr>
        <w:t>The Scientific Council is requested to:</w:t>
      </w:r>
    </w:p>
    <w:p w14:paraId="4E664EA9" w14:textId="77777777" w:rsidR="006A217D" w:rsidRPr="006A217D" w:rsidRDefault="006A217D" w:rsidP="00134322">
      <w:pPr>
        <w:spacing w:after="0" w:line="240" w:lineRule="auto"/>
        <w:ind w:left="851"/>
        <w:jc w:val="both"/>
        <w:rPr>
          <w:rFonts w:cs="Arial"/>
          <w:i/>
          <w:iCs/>
          <w:sz w:val="20"/>
          <w:szCs w:val="20"/>
        </w:rPr>
      </w:pPr>
    </w:p>
    <w:p w14:paraId="58CF1EF9" w14:textId="4F0E1E5A" w:rsidR="0053276B" w:rsidRPr="00134322" w:rsidRDefault="006A217D" w:rsidP="00134322">
      <w:pPr>
        <w:pStyle w:val="ListParagraph"/>
        <w:numPr>
          <w:ilvl w:val="0"/>
          <w:numId w:val="17"/>
        </w:numPr>
        <w:spacing w:after="80" w:line="240" w:lineRule="auto"/>
        <w:ind w:left="1276" w:hanging="425"/>
        <w:contextualSpacing w:val="0"/>
        <w:jc w:val="both"/>
        <w:rPr>
          <w:rFonts w:cs="Arial"/>
          <w:i/>
          <w:iCs/>
          <w:sz w:val="20"/>
          <w:szCs w:val="20"/>
        </w:rPr>
      </w:pPr>
      <w:r w:rsidRPr="006A217D">
        <w:rPr>
          <w:rFonts w:cs="Arial"/>
          <w:i/>
          <w:iCs/>
          <w:sz w:val="20"/>
          <w:szCs w:val="20"/>
        </w:rPr>
        <w:t>consider the information provided by Parties on the implementation of the SSAP, as well as the summary and analysis and the resulting recommendations of the Aquatic Mammals Working Group; and</w:t>
      </w:r>
    </w:p>
    <w:p w14:paraId="5F3B0A89" w14:textId="56205188" w:rsidR="006A217D" w:rsidRPr="006A217D" w:rsidRDefault="006A217D" w:rsidP="00134322">
      <w:pPr>
        <w:pStyle w:val="ListParagraph"/>
        <w:numPr>
          <w:ilvl w:val="0"/>
          <w:numId w:val="17"/>
        </w:numPr>
        <w:spacing w:after="0" w:line="240" w:lineRule="auto"/>
        <w:ind w:left="1276" w:hanging="425"/>
        <w:contextualSpacing w:val="0"/>
        <w:jc w:val="both"/>
        <w:rPr>
          <w:rFonts w:cs="Arial"/>
          <w:i/>
          <w:iCs/>
          <w:sz w:val="20"/>
          <w:szCs w:val="20"/>
        </w:rPr>
      </w:pPr>
      <w:r w:rsidRPr="006A217D">
        <w:rPr>
          <w:rFonts w:cs="Arial"/>
          <w:i/>
          <w:iCs/>
          <w:sz w:val="20"/>
          <w:szCs w:val="20"/>
        </w:rPr>
        <w:t>provide guidance on the further implementation of the Action Plan to COP15.</w:t>
      </w:r>
    </w:p>
    <w:p w14:paraId="079146D2" w14:textId="3DDA381F" w:rsidR="00134322" w:rsidRDefault="00134322" w:rsidP="00134322">
      <w:pPr>
        <w:spacing w:after="0" w:line="240" w:lineRule="auto"/>
        <w:ind w:left="1276"/>
        <w:jc w:val="both"/>
        <w:rPr>
          <w:rFonts w:cs="Arial"/>
          <w:i/>
          <w:iCs/>
          <w:sz w:val="20"/>
          <w:szCs w:val="20"/>
        </w:rPr>
      </w:pPr>
      <w:r>
        <w:rPr>
          <w:rFonts w:cs="Arial"/>
          <w:i/>
          <w:iCs/>
          <w:sz w:val="20"/>
          <w:szCs w:val="20"/>
        </w:rPr>
        <w:br w:type="page"/>
      </w:r>
    </w:p>
    <w:p w14:paraId="0D3B6537" w14:textId="2507C04B" w:rsidR="00977ED3" w:rsidRPr="00D031B3" w:rsidRDefault="00977ED3" w:rsidP="005D066B">
      <w:pPr>
        <w:spacing w:after="0" w:line="240" w:lineRule="auto"/>
        <w:ind w:left="709"/>
        <w:jc w:val="both"/>
        <w:rPr>
          <w:rFonts w:cs="Arial"/>
          <w:b/>
          <w:bCs/>
          <w:i/>
          <w:iCs/>
          <w:sz w:val="20"/>
          <w:szCs w:val="20"/>
        </w:rPr>
      </w:pPr>
      <w:r w:rsidRPr="00D031B3">
        <w:rPr>
          <w:rFonts w:cs="Arial"/>
          <w:b/>
          <w:bCs/>
          <w:i/>
          <w:iCs/>
          <w:sz w:val="20"/>
          <w:szCs w:val="20"/>
        </w:rPr>
        <w:lastRenderedPageBreak/>
        <w:t xml:space="preserve">Decision 14.86 Directed to the Secretariat </w:t>
      </w:r>
    </w:p>
    <w:p w14:paraId="0D63B605" w14:textId="77777777" w:rsidR="000274C9" w:rsidRDefault="000274C9" w:rsidP="005D066B">
      <w:pPr>
        <w:spacing w:after="0" w:line="240" w:lineRule="auto"/>
        <w:ind w:left="709"/>
        <w:jc w:val="both"/>
      </w:pPr>
    </w:p>
    <w:p w14:paraId="7DAB3E84" w14:textId="77777777" w:rsidR="00D07750" w:rsidRPr="00E91E66" w:rsidRDefault="00D07750" w:rsidP="005D066B">
      <w:pPr>
        <w:spacing w:after="0" w:line="240" w:lineRule="auto"/>
        <w:ind w:left="709"/>
        <w:jc w:val="both"/>
        <w:rPr>
          <w:i/>
          <w:iCs/>
          <w:sz w:val="20"/>
          <w:szCs w:val="20"/>
        </w:rPr>
      </w:pPr>
      <w:r w:rsidRPr="00E91E66">
        <w:rPr>
          <w:i/>
          <w:iCs/>
          <w:sz w:val="20"/>
          <w:szCs w:val="20"/>
        </w:rPr>
        <w:t>The Secretariat shall:</w:t>
      </w:r>
    </w:p>
    <w:p w14:paraId="2D8A3D26" w14:textId="77777777" w:rsidR="00D07750" w:rsidRPr="00E91E66" w:rsidRDefault="00D07750" w:rsidP="00134322">
      <w:pPr>
        <w:spacing w:after="0" w:line="240" w:lineRule="auto"/>
        <w:ind w:left="794"/>
        <w:jc w:val="both"/>
        <w:rPr>
          <w:i/>
          <w:iCs/>
          <w:sz w:val="20"/>
          <w:szCs w:val="20"/>
        </w:rPr>
      </w:pPr>
    </w:p>
    <w:p w14:paraId="542EBE30" w14:textId="6CEB9296" w:rsidR="0053276B" w:rsidRPr="00134322" w:rsidRDefault="00D07750" w:rsidP="00134322">
      <w:pPr>
        <w:pStyle w:val="ListParagraph"/>
        <w:numPr>
          <w:ilvl w:val="0"/>
          <w:numId w:val="16"/>
        </w:numPr>
        <w:spacing w:after="80" w:line="240" w:lineRule="auto"/>
        <w:ind w:left="1276" w:hanging="445"/>
        <w:contextualSpacing w:val="0"/>
        <w:jc w:val="both"/>
        <w:rPr>
          <w:i/>
          <w:iCs/>
          <w:sz w:val="20"/>
          <w:szCs w:val="20"/>
        </w:rPr>
      </w:pPr>
      <w:r w:rsidRPr="00E91E66">
        <w:rPr>
          <w:i/>
          <w:iCs/>
          <w:sz w:val="20"/>
          <w:szCs w:val="20"/>
        </w:rPr>
        <w:t>encourage non-Party Range States to adopt the SSAP;</w:t>
      </w:r>
    </w:p>
    <w:p w14:paraId="4879283D" w14:textId="51725DBF" w:rsidR="0053276B" w:rsidRPr="00134322" w:rsidRDefault="00D07750" w:rsidP="00134322">
      <w:pPr>
        <w:pStyle w:val="ListParagraph"/>
        <w:numPr>
          <w:ilvl w:val="0"/>
          <w:numId w:val="16"/>
        </w:numPr>
        <w:spacing w:after="80" w:line="240" w:lineRule="auto"/>
        <w:ind w:left="1276" w:hanging="445"/>
        <w:contextualSpacing w:val="0"/>
        <w:jc w:val="both"/>
        <w:rPr>
          <w:i/>
          <w:iCs/>
          <w:sz w:val="20"/>
          <w:szCs w:val="20"/>
        </w:rPr>
      </w:pPr>
      <w:r w:rsidRPr="00E91E66">
        <w:rPr>
          <w:i/>
          <w:iCs/>
          <w:sz w:val="20"/>
          <w:szCs w:val="20"/>
        </w:rPr>
        <w:t>develop a simple reporting form in collaboration with the Aquatic Mammals Working Group enabling assessment of progress in the implementation of the SSAP, and disseminate this to Parties that are Range States to the species to enable reporting sufficiently in advance of the last meeting of the Sessional Committee of the Scientific Council prior to COP15; and</w:t>
      </w:r>
    </w:p>
    <w:p w14:paraId="3C394072" w14:textId="24F8BE87" w:rsidR="00D07750" w:rsidRPr="00E91E66" w:rsidRDefault="00D07750" w:rsidP="00134322">
      <w:pPr>
        <w:pStyle w:val="ListParagraph"/>
        <w:numPr>
          <w:ilvl w:val="0"/>
          <w:numId w:val="16"/>
        </w:numPr>
        <w:spacing w:after="0" w:line="240" w:lineRule="auto"/>
        <w:ind w:left="1276" w:hanging="445"/>
        <w:contextualSpacing w:val="0"/>
        <w:jc w:val="both"/>
        <w:rPr>
          <w:i/>
          <w:iCs/>
          <w:sz w:val="20"/>
          <w:szCs w:val="20"/>
        </w:rPr>
      </w:pPr>
      <w:r w:rsidRPr="00E91E66">
        <w:rPr>
          <w:i/>
          <w:iCs/>
          <w:sz w:val="20"/>
          <w:szCs w:val="20"/>
        </w:rPr>
        <w:t>convene a meeting of Range States, as soon as possible after COP14 and subject to the availability of external resources, regarding implementation of priority actions and to facilitate coordination across the region.</w:t>
      </w:r>
    </w:p>
    <w:p w14:paraId="5568CC5C" w14:textId="77777777" w:rsidR="00D27D9A" w:rsidRDefault="00D27D9A" w:rsidP="00645823">
      <w:pPr>
        <w:spacing w:after="0" w:line="240" w:lineRule="auto"/>
        <w:rPr>
          <w:rFonts w:cs="Arial"/>
          <w:u w:val="single"/>
        </w:rPr>
      </w:pPr>
    </w:p>
    <w:p w14:paraId="4DDAB2B5" w14:textId="653935F5" w:rsidR="00D27D9A" w:rsidRDefault="00D27D9A" w:rsidP="00645823">
      <w:pPr>
        <w:spacing w:after="0" w:line="240" w:lineRule="auto"/>
        <w:rPr>
          <w:rFonts w:cs="Arial"/>
          <w:u w:val="single"/>
        </w:rPr>
      </w:pPr>
      <w:r>
        <w:rPr>
          <w:rFonts w:cs="Arial"/>
          <w:u w:val="single"/>
        </w:rPr>
        <w:t xml:space="preserve">Implementation of </w:t>
      </w:r>
      <w:r w:rsidR="00645823">
        <w:rPr>
          <w:rFonts w:cs="Arial"/>
          <w:u w:val="single"/>
        </w:rPr>
        <w:t>Decisions</w:t>
      </w:r>
      <w:r>
        <w:rPr>
          <w:rFonts w:cs="Arial"/>
          <w:u w:val="single"/>
        </w:rPr>
        <w:t xml:space="preserve"> related to the </w:t>
      </w:r>
      <w:r w:rsidRPr="00D27D9A">
        <w:rPr>
          <w:rFonts w:cs="Arial"/>
          <w:bCs/>
          <w:u w:val="single"/>
        </w:rPr>
        <w:t>Single Species Action Plan for the Atlantic Humpback Dolphin</w:t>
      </w:r>
    </w:p>
    <w:p w14:paraId="1DE7A3B3" w14:textId="77777777" w:rsidR="00D27D9A" w:rsidRPr="00EF1C65" w:rsidRDefault="00D27D9A" w:rsidP="00645823">
      <w:pPr>
        <w:spacing w:after="0" w:line="240" w:lineRule="auto"/>
        <w:rPr>
          <w:rFonts w:cs="Arial"/>
          <w:u w:val="single"/>
        </w:rPr>
      </w:pPr>
    </w:p>
    <w:p w14:paraId="5595B873" w14:textId="78D107E5" w:rsidR="00393C8B" w:rsidRPr="00393C8B" w:rsidRDefault="00304569" w:rsidP="00645823">
      <w:pPr>
        <w:widowControl w:val="0"/>
        <w:numPr>
          <w:ilvl w:val="0"/>
          <w:numId w:val="4"/>
        </w:numPr>
        <w:autoSpaceDE w:val="0"/>
        <w:autoSpaceDN w:val="0"/>
        <w:adjustRightInd w:val="0"/>
        <w:spacing w:after="0" w:line="240" w:lineRule="auto"/>
        <w:ind w:left="567" w:hanging="567"/>
        <w:jc w:val="both"/>
        <w:rPr>
          <w:rFonts w:cs="Arial"/>
        </w:rPr>
      </w:pPr>
      <w:r w:rsidRPr="001F7C25">
        <w:rPr>
          <w:rFonts w:cs="Arial"/>
        </w:rPr>
        <w:t xml:space="preserve">The Secretariat sent out </w:t>
      </w:r>
      <w:hyperlink r:id="rId23" w:history="1">
        <w:r w:rsidRPr="001F7C25">
          <w:rPr>
            <w:rStyle w:val="Hyperlink"/>
            <w:rFonts w:cs="Arial"/>
          </w:rPr>
          <w:t>Notification 2025/005</w:t>
        </w:r>
      </w:hyperlink>
      <w:r w:rsidRPr="001F7C25">
        <w:rPr>
          <w:rFonts w:cs="Arial"/>
        </w:rPr>
        <w:t xml:space="preserve"> </w:t>
      </w:r>
      <w:r w:rsidR="00D82F62" w:rsidRPr="001F7C25">
        <w:rPr>
          <w:rFonts w:cs="Arial"/>
        </w:rPr>
        <w:t xml:space="preserve">on 4 February 2025, </w:t>
      </w:r>
      <w:r w:rsidR="006F2D3A" w:rsidRPr="001F7C25">
        <w:rPr>
          <w:rFonts w:cs="Arial"/>
        </w:rPr>
        <w:t xml:space="preserve">disseminating </w:t>
      </w:r>
      <w:r w:rsidR="0020377E">
        <w:rPr>
          <w:rFonts w:cs="Arial"/>
        </w:rPr>
        <w:t>a</w:t>
      </w:r>
      <w:r w:rsidR="006F2D3A" w:rsidRPr="001F7C25">
        <w:rPr>
          <w:rFonts w:cs="Arial"/>
        </w:rPr>
        <w:t xml:space="preserve"> simple reporting template developed in accordance with Decision </w:t>
      </w:r>
      <w:r w:rsidR="00D25C49" w:rsidRPr="001F7C25">
        <w:rPr>
          <w:rFonts w:cs="Arial"/>
        </w:rPr>
        <w:t xml:space="preserve">14.86 </w:t>
      </w:r>
      <w:r w:rsidR="00171DF5">
        <w:rPr>
          <w:rFonts w:cs="Arial"/>
        </w:rPr>
        <w:t>(</w:t>
      </w:r>
      <w:r w:rsidR="00D25C49" w:rsidRPr="001F7C25">
        <w:rPr>
          <w:rFonts w:cs="Arial"/>
        </w:rPr>
        <w:t>b)</w:t>
      </w:r>
      <w:r w:rsidR="003326C9" w:rsidRPr="001F7C25">
        <w:rPr>
          <w:rFonts w:cs="Arial"/>
        </w:rPr>
        <w:t xml:space="preserve"> and calling for Parties to report </w:t>
      </w:r>
      <w:r w:rsidR="00D25C49" w:rsidRPr="001F7C25">
        <w:rPr>
          <w:rFonts w:cs="Arial"/>
        </w:rPr>
        <w:t xml:space="preserve">on the </w:t>
      </w:r>
      <w:r w:rsidR="0020377E">
        <w:rPr>
          <w:rFonts w:cs="Arial"/>
        </w:rPr>
        <w:t>i</w:t>
      </w:r>
      <w:r w:rsidR="00D25C49" w:rsidRPr="001F7C25">
        <w:rPr>
          <w:rFonts w:cs="Arial"/>
        </w:rPr>
        <w:t xml:space="preserve">mplementation of the Atlantic Humpback Dolphin SSAP, as requested in Decision </w:t>
      </w:r>
      <w:r w:rsidR="00EF1C65" w:rsidRPr="001F7C25">
        <w:rPr>
          <w:rFonts w:cs="Arial"/>
        </w:rPr>
        <w:t xml:space="preserve">14.81 </w:t>
      </w:r>
      <w:r w:rsidR="00171DF5">
        <w:rPr>
          <w:rFonts w:cs="Arial"/>
        </w:rPr>
        <w:t>(</w:t>
      </w:r>
      <w:r w:rsidR="00EF1C65" w:rsidRPr="001F7C25">
        <w:rPr>
          <w:rFonts w:cs="Arial"/>
        </w:rPr>
        <w:t>d)</w:t>
      </w:r>
      <w:r w:rsidR="00D25C49" w:rsidRPr="001F7C25">
        <w:rPr>
          <w:rFonts w:cs="Arial"/>
        </w:rPr>
        <w:t>.</w:t>
      </w:r>
    </w:p>
    <w:p w14:paraId="0F9C48C7" w14:textId="77777777" w:rsidR="00393C8B" w:rsidRPr="001F7C25" w:rsidRDefault="00393C8B" w:rsidP="00645823">
      <w:pPr>
        <w:widowControl w:val="0"/>
        <w:autoSpaceDE w:val="0"/>
        <w:autoSpaceDN w:val="0"/>
        <w:adjustRightInd w:val="0"/>
        <w:spacing w:after="0" w:line="240" w:lineRule="auto"/>
        <w:ind w:left="567"/>
        <w:jc w:val="both"/>
        <w:rPr>
          <w:rFonts w:cs="Arial"/>
        </w:rPr>
      </w:pPr>
    </w:p>
    <w:p w14:paraId="793B11E1" w14:textId="5AC9AE72" w:rsidR="00760B69" w:rsidRPr="00C23E39" w:rsidRDefault="00760B69" w:rsidP="00645823">
      <w:pPr>
        <w:widowControl w:val="0"/>
        <w:numPr>
          <w:ilvl w:val="0"/>
          <w:numId w:val="4"/>
        </w:numPr>
        <w:autoSpaceDE w:val="0"/>
        <w:autoSpaceDN w:val="0"/>
        <w:adjustRightInd w:val="0"/>
        <w:spacing w:after="0" w:line="240" w:lineRule="auto"/>
        <w:ind w:left="567" w:hanging="567"/>
        <w:jc w:val="both"/>
        <w:rPr>
          <w:rFonts w:cs="Arial"/>
        </w:rPr>
      </w:pPr>
      <w:r w:rsidRPr="00C23E39">
        <w:rPr>
          <w:rFonts w:cs="Arial"/>
        </w:rPr>
        <w:t>The Secretariat prepared a</w:t>
      </w:r>
      <w:r w:rsidR="00B45F02" w:rsidRPr="00C23E39">
        <w:rPr>
          <w:rFonts w:cs="Arial"/>
        </w:rPr>
        <w:t xml:space="preserve"> summary and</w:t>
      </w:r>
      <w:r w:rsidR="007E56B5" w:rsidRPr="00C23E39">
        <w:rPr>
          <w:rFonts w:cs="Arial"/>
        </w:rPr>
        <w:t xml:space="preserve"> analysis</w:t>
      </w:r>
      <w:r w:rsidR="0001668C" w:rsidRPr="00C23E39">
        <w:rPr>
          <w:rFonts w:cs="Arial"/>
        </w:rPr>
        <w:t xml:space="preserve"> o</w:t>
      </w:r>
      <w:r w:rsidR="00466F57" w:rsidRPr="00C23E39">
        <w:rPr>
          <w:rFonts w:cs="Arial"/>
        </w:rPr>
        <w:t>f</w:t>
      </w:r>
      <w:r w:rsidR="0001668C" w:rsidRPr="00C23E39">
        <w:rPr>
          <w:rFonts w:cs="Arial"/>
        </w:rPr>
        <w:t xml:space="preserve"> the implementation of the SSAP</w:t>
      </w:r>
      <w:r w:rsidR="007E56B5" w:rsidRPr="00C23E39">
        <w:rPr>
          <w:rFonts w:cs="Arial"/>
        </w:rPr>
        <w:t>, which was reviewed by the A</w:t>
      </w:r>
      <w:r w:rsidR="00EB0C4C" w:rsidRPr="00C23E39">
        <w:rPr>
          <w:rFonts w:cs="Arial"/>
        </w:rPr>
        <w:t xml:space="preserve">quatic </w:t>
      </w:r>
      <w:r w:rsidR="007E56B5" w:rsidRPr="00C23E39">
        <w:rPr>
          <w:rFonts w:cs="Arial"/>
        </w:rPr>
        <w:t>M</w:t>
      </w:r>
      <w:r w:rsidR="00EB0C4C" w:rsidRPr="00C23E39">
        <w:rPr>
          <w:rFonts w:cs="Arial"/>
        </w:rPr>
        <w:t xml:space="preserve">ammals </w:t>
      </w:r>
      <w:r w:rsidR="007E56B5" w:rsidRPr="00C23E39">
        <w:rPr>
          <w:rFonts w:cs="Arial"/>
        </w:rPr>
        <w:t>W</w:t>
      </w:r>
      <w:r w:rsidR="00EB0C4C" w:rsidRPr="00C23E39">
        <w:rPr>
          <w:rFonts w:cs="Arial"/>
        </w:rPr>
        <w:t xml:space="preserve">orking </w:t>
      </w:r>
      <w:r w:rsidR="007E56B5" w:rsidRPr="00C23E39">
        <w:rPr>
          <w:rFonts w:cs="Arial"/>
        </w:rPr>
        <w:t>G</w:t>
      </w:r>
      <w:r w:rsidR="00EB0C4C" w:rsidRPr="00C23E39">
        <w:rPr>
          <w:rFonts w:cs="Arial"/>
        </w:rPr>
        <w:t>roup</w:t>
      </w:r>
      <w:r w:rsidR="00B45F02" w:rsidRPr="00C23E39">
        <w:rPr>
          <w:rFonts w:cs="Arial"/>
        </w:rPr>
        <w:t xml:space="preserve">, as contained in </w:t>
      </w:r>
      <w:r w:rsidR="001572DF" w:rsidRPr="00C23E39">
        <w:rPr>
          <w:rFonts w:cs="Arial"/>
        </w:rPr>
        <w:t xml:space="preserve">Annex </w:t>
      </w:r>
      <w:r w:rsidR="00E6744D" w:rsidRPr="00C23E39">
        <w:rPr>
          <w:rFonts w:cs="Arial"/>
        </w:rPr>
        <w:t>2</w:t>
      </w:r>
      <w:r w:rsidR="007E56B5" w:rsidRPr="00C23E39">
        <w:rPr>
          <w:rFonts w:cs="Arial"/>
        </w:rPr>
        <w:t xml:space="preserve">. </w:t>
      </w:r>
      <w:r w:rsidR="0001668C" w:rsidRPr="00C23E39">
        <w:rPr>
          <w:rFonts w:cs="Arial"/>
        </w:rPr>
        <w:t xml:space="preserve">The full analysis is available as </w:t>
      </w:r>
      <w:hyperlink r:id="rId24" w:history="1">
        <w:r w:rsidR="00A54D99" w:rsidRPr="00C23E39">
          <w:rPr>
            <w:rStyle w:val="Hyperlink"/>
            <w:rFonts w:cs="Arial"/>
          </w:rPr>
          <w:t>UNEP/CMS/COP15/</w:t>
        </w:r>
        <w:r w:rsidR="0001668C" w:rsidRPr="00C23E39">
          <w:rPr>
            <w:rStyle w:val="Hyperlink"/>
            <w:rFonts w:cs="Arial"/>
          </w:rPr>
          <w:t>Inf.</w:t>
        </w:r>
        <w:r w:rsidR="00067645" w:rsidRPr="00C23E39">
          <w:rPr>
            <w:rStyle w:val="Hyperlink"/>
            <w:rFonts w:cs="Arial"/>
          </w:rPr>
          <w:t>25.4.2b</w:t>
        </w:r>
      </w:hyperlink>
      <w:r w:rsidR="0001668C" w:rsidRPr="00C23E39">
        <w:rPr>
          <w:rFonts w:cs="Arial"/>
        </w:rPr>
        <w:t>.</w:t>
      </w:r>
    </w:p>
    <w:p w14:paraId="4C1A7E6D" w14:textId="77777777" w:rsidR="002B1184" w:rsidRDefault="002B1184" w:rsidP="00645823">
      <w:pPr>
        <w:widowControl w:val="0"/>
        <w:autoSpaceDE w:val="0"/>
        <w:autoSpaceDN w:val="0"/>
        <w:adjustRightInd w:val="0"/>
        <w:spacing w:after="0" w:line="240" w:lineRule="auto"/>
        <w:jc w:val="both"/>
        <w:rPr>
          <w:rFonts w:cs="Arial"/>
          <w:u w:val="single"/>
        </w:rPr>
      </w:pPr>
    </w:p>
    <w:p w14:paraId="77D3BE1A" w14:textId="34AD695A" w:rsidR="00981967" w:rsidRPr="00393C8B" w:rsidRDefault="001E5A8D" w:rsidP="00645823">
      <w:pPr>
        <w:widowControl w:val="0"/>
        <w:numPr>
          <w:ilvl w:val="0"/>
          <w:numId w:val="4"/>
        </w:numPr>
        <w:autoSpaceDE w:val="0"/>
        <w:autoSpaceDN w:val="0"/>
        <w:adjustRightInd w:val="0"/>
        <w:spacing w:after="0" w:line="240" w:lineRule="auto"/>
        <w:ind w:left="567" w:hanging="567"/>
        <w:jc w:val="both"/>
        <w:rPr>
          <w:rFonts w:cs="Arial"/>
        </w:rPr>
      </w:pPr>
      <w:r w:rsidRPr="00323D5E">
        <w:rPr>
          <w:rFonts w:cs="Arial"/>
        </w:rPr>
        <w:t>With respect to Decision 1</w:t>
      </w:r>
      <w:r w:rsidR="00756427" w:rsidRPr="00323D5E">
        <w:rPr>
          <w:rFonts w:cs="Arial"/>
        </w:rPr>
        <w:t>4</w:t>
      </w:r>
      <w:r w:rsidRPr="00323D5E">
        <w:rPr>
          <w:rFonts w:cs="Arial"/>
        </w:rPr>
        <w:t>.8</w:t>
      </w:r>
      <w:r w:rsidR="00756427" w:rsidRPr="00323D5E">
        <w:rPr>
          <w:rFonts w:cs="Arial"/>
        </w:rPr>
        <w:t xml:space="preserve">6 </w:t>
      </w:r>
      <w:r w:rsidR="00C7216B">
        <w:rPr>
          <w:rFonts w:cs="Arial"/>
        </w:rPr>
        <w:t>(</w:t>
      </w:r>
      <w:r w:rsidR="00756427" w:rsidRPr="00323D5E">
        <w:rPr>
          <w:rFonts w:cs="Arial"/>
        </w:rPr>
        <w:t>c</w:t>
      </w:r>
      <w:r w:rsidR="00323D5E" w:rsidRPr="00323D5E">
        <w:rPr>
          <w:rFonts w:cs="Arial"/>
        </w:rPr>
        <w:t>)</w:t>
      </w:r>
      <w:r w:rsidRPr="00323D5E">
        <w:rPr>
          <w:rFonts w:cs="Arial"/>
        </w:rPr>
        <w:t>, the Secretariat has not yet been able to organize a</w:t>
      </w:r>
      <w:r w:rsidR="005B2F1A" w:rsidRPr="00323D5E">
        <w:rPr>
          <w:rFonts w:cs="Arial"/>
        </w:rPr>
        <w:t xml:space="preserve"> </w:t>
      </w:r>
      <w:r w:rsidR="00E4711A" w:rsidRPr="00323D5E">
        <w:rPr>
          <w:rFonts w:cs="Arial"/>
        </w:rPr>
        <w:t>meeting of Range States</w:t>
      </w:r>
      <w:r w:rsidRPr="00323D5E">
        <w:rPr>
          <w:rFonts w:cs="Arial"/>
        </w:rPr>
        <w:t xml:space="preserve"> </w:t>
      </w:r>
      <w:r w:rsidR="00BA6F6A">
        <w:rPr>
          <w:rFonts w:cs="Arial"/>
        </w:rPr>
        <w:t>to discuss</w:t>
      </w:r>
      <w:r w:rsidR="00323D5E" w:rsidRPr="00323D5E">
        <w:rPr>
          <w:rFonts w:cs="Arial"/>
        </w:rPr>
        <w:t xml:space="preserve"> implementation of priority actions and facilitate coordination across the region</w:t>
      </w:r>
      <w:r w:rsidRPr="00323D5E">
        <w:rPr>
          <w:rFonts w:cs="Arial"/>
        </w:rPr>
        <w:t>, owing</w:t>
      </w:r>
      <w:r w:rsidR="005B2F1A" w:rsidRPr="00323D5E">
        <w:rPr>
          <w:rFonts w:cs="Arial"/>
        </w:rPr>
        <w:t xml:space="preserve"> </w:t>
      </w:r>
      <w:r w:rsidRPr="00323D5E">
        <w:rPr>
          <w:rFonts w:cs="Arial"/>
        </w:rPr>
        <w:t>to a lack of resources.</w:t>
      </w:r>
    </w:p>
    <w:p w14:paraId="4F6CD298" w14:textId="77777777" w:rsidR="00216FAF" w:rsidRPr="001F7C25" w:rsidRDefault="00216FAF" w:rsidP="00645823">
      <w:pPr>
        <w:spacing w:after="0" w:line="240" w:lineRule="auto"/>
        <w:jc w:val="both"/>
        <w:rPr>
          <w:rFonts w:cs="Arial"/>
        </w:rPr>
      </w:pPr>
    </w:p>
    <w:p w14:paraId="63B39D20" w14:textId="0B62DA7A" w:rsidR="009120F8" w:rsidRPr="0043259A" w:rsidRDefault="006A0B25" w:rsidP="0043259A">
      <w:pPr>
        <w:pStyle w:val="ListParagraph"/>
        <w:numPr>
          <w:ilvl w:val="0"/>
          <w:numId w:val="45"/>
        </w:numPr>
        <w:spacing w:after="0" w:line="240" w:lineRule="auto"/>
        <w:ind w:left="567" w:hanging="567"/>
        <w:contextualSpacing w:val="0"/>
        <w:rPr>
          <w:u w:val="single"/>
        </w:rPr>
      </w:pPr>
      <w:bookmarkStart w:id="32" w:name="_Toc201154091"/>
      <w:bookmarkStart w:id="33" w:name="_Toc201243936"/>
      <w:bookmarkStart w:id="34" w:name="_Toc201244177"/>
      <w:r w:rsidRPr="0043259A">
        <w:rPr>
          <w:u w:val="single"/>
        </w:rPr>
        <w:t xml:space="preserve">Conservation Management Plan for </w:t>
      </w:r>
      <w:r w:rsidR="00E53BAD" w:rsidRPr="0043259A">
        <w:rPr>
          <w:u w:val="single"/>
        </w:rPr>
        <w:t xml:space="preserve">Arabian Sea </w:t>
      </w:r>
      <w:r w:rsidR="00113EB6" w:rsidRPr="0043259A">
        <w:rPr>
          <w:u w:val="single"/>
        </w:rPr>
        <w:t xml:space="preserve">Humpback Whales </w:t>
      </w:r>
      <w:bookmarkEnd w:id="32"/>
      <w:bookmarkEnd w:id="33"/>
      <w:bookmarkEnd w:id="34"/>
    </w:p>
    <w:p w14:paraId="5FD1FC03" w14:textId="77777777" w:rsidR="00216FAF" w:rsidRPr="001572DF" w:rsidRDefault="00216FAF" w:rsidP="00645823">
      <w:pPr>
        <w:spacing w:after="0" w:line="240" w:lineRule="auto"/>
      </w:pPr>
    </w:p>
    <w:p w14:paraId="184A967F" w14:textId="3F19302F" w:rsidR="009120F8" w:rsidRPr="009120F8" w:rsidRDefault="00CE1C4E" w:rsidP="00645823">
      <w:pPr>
        <w:widowControl w:val="0"/>
        <w:numPr>
          <w:ilvl w:val="0"/>
          <w:numId w:val="4"/>
        </w:numPr>
        <w:autoSpaceDE w:val="0"/>
        <w:autoSpaceDN w:val="0"/>
        <w:adjustRightInd w:val="0"/>
        <w:spacing w:after="0" w:line="240" w:lineRule="auto"/>
        <w:ind w:left="567" w:hanging="567"/>
        <w:jc w:val="both"/>
      </w:pPr>
      <w:r w:rsidRPr="001F7C25">
        <w:t>A</w:t>
      </w:r>
      <w:r>
        <w:t xml:space="preserve"> series of</w:t>
      </w:r>
      <w:r w:rsidR="009120F8">
        <w:t xml:space="preserve"> Concerted Action</w:t>
      </w:r>
      <w:r w:rsidR="00A73639">
        <w:t>s</w:t>
      </w:r>
      <w:r w:rsidR="006A55F6">
        <w:rPr>
          <w:rStyle w:val="FootnoteReference"/>
        </w:rPr>
        <w:footnoteReference w:id="2"/>
      </w:r>
      <w:r w:rsidR="009120F8" w:rsidDel="00A73639">
        <w:t xml:space="preserve"> </w:t>
      </w:r>
      <w:r w:rsidR="009120F8" w:rsidRPr="00F616AC" w:rsidDel="00A73639">
        <w:t>for</w:t>
      </w:r>
      <w:r w:rsidR="00B75FBF">
        <w:t xml:space="preserve"> </w:t>
      </w:r>
      <w:r w:rsidR="005B6847">
        <w:t xml:space="preserve">the </w:t>
      </w:r>
      <w:r w:rsidR="00701B02">
        <w:t>e</w:t>
      </w:r>
      <w:r w:rsidR="005B6847">
        <w:t>ndangered</w:t>
      </w:r>
      <w:r w:rsidR="009120F8" w:rsidRPr="00BF3369">
        <w:rPr>
          <w:i/>
          <w:iCs/>
        </w:rPr>
        <w:t xml:space="preserve"> </w:t>
      </w:r>
      <w:r w:rsidR="00860D82">
        <w:t>h</w:t>
      </w:r>
      <w:r w:rsidR="009120F8" w:rsidRPr="00860D82">
        <w:t xml:space="preserve">umpback </w:t>
      </w:r>
      <w:r w:rsidR="00860D82">
        <w:t>w</w:t>
      </w:r>
      <w:r w:rsidR="009120F8" w:rsidRPr="00860D82">
        <w:t>hales (</w:t>
      </w:r>
      <w:r w:rsidR="009120F8" w:rsidRPr="00217623">
        <w:rPr>
          <w:i/>
          <w:iCs/>
        </w:rPr>
        <w:t>Megaptera novaeangliae</w:t>
      </w:r>
      <w:r w:rsidR="009120F8" w:rsidRPr="00860D82">
        <w:t>) of the Arabian Sea</w:t>
      </w:r>
      <w:r w:rsidR="00A73639" w:rsidDel="00B848C2">
        <w:t xml:space="preserve"> </w:t>
      </w:r>
      <w:r w:rsidR="00B848C2">
        <w:t xml:space="preserve">have been </w:t>
      </w:r>
      <w:r w:rsidR="00A73639">
        <w:t>adopted since COP12</w:t>
      </w:r>
      <w:r w:rsidR="009120F8">
        <w:t xml:space="preserve">, </w:t>
      </w:r>
      <w:r w:rsidR="00F34F5F">
        <w:t>with the aim of</w:t>
      </w:r>
      <w:r w:rsidR="009120F8">
        <w:t xml:space="preserve"> culminat</w:t>
      </w:r>
      <w:r w:rsidR="00F34F5F">
        <w:t>ing</w:t>
      </w:r>
      <w:r w:rsidR="009120F8">
        <w:t xml:space="preserve"> in the development and implementation of a regional Conservation Management Plan</w:t>
      </w:r>
      <w:r w:rsidR="000F05EC">
        <w:t xml:space="preserve"> (CMP)</w:t>
      </w:r>
      <w:r w:rsidR="009120F8">
        <w:t xml:space="preserve">, led by government stakeholders and jointly implemented under CMS and </w:t>
      </w:r>
      <w:r w:rsidR="00F61FEC">
        <w:t xml:space="preserve">the </w:t>
      </w:r>
      <w:r w:rsidR="009120F8">
        <w:t>IWC.</w:t>
      </w:r>
    </w:p>
    <w:p w14:paraId="579C3C5E" w14:textId="77777777" w:rsidR="000274C9" w:rsidRPr="00661875" w:rsidRDefault="000274C9" w:rsidP="00645823">
      <w:pPr>
        <w:spacing w:after="0" w:line="240" w:lineRule="auto"/>
        <w:rPr>
          <w:rFonts w:cs="Arial"/>
          <w:u w:val="single"/>
        </w:rPr>
      </w:pPr>
    </w:p>
    <w:p w14:paraId="77AAC18F" w14:textId="6F21F63F" w:rsidR="00995F13" w:rsidRDefault="000F05EC" w:rsidP="005331D2">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A draft </w:t>
      </w:r>
      <w:r w:rsidR="004167C8">
        <w:rPr>
          <w:rFonts w:cs="Arial"/>
        </w:rPr>
        <w:t>joint IWC</w:t>
      </w:r>
      <w:r w:rsidR="0002438F">
        <w:rPr>
          <w:rFonts w:cs="Arial"/>
        </w:rPr>
        <w:t>/</w:t>
      </w:r>
      <w:r w:rsidR="004167C8">
        <w:rPr>
          <w:rFonts w:cs="Arial"/>
        </w:rPr>
        <w:t xml:space="preserve">CMS </w:t>
      </w:r>
      <w:r>
        <w:rPr>
          <w:rFonts w:cs="Arial"/>
        </w:rPr>
        <w:t xml:space="preserve">CMP was discussed in a </w:t>
      </w:r>
      <w:hyperlink r:id="rId25" w:history="1">
        <w:r w:rsidRPr="001F7C25">
          <w:rPr>
            <w:rStyle w:val="Hyperlink"/>
            <w:rFonts w:cs="Arial"/>
          </w:rPr>
          <w:t>workshop</w:t>
        </w:r>
      </w:hyperlink>
      <w:r>
        <w:rPr>
          <w:rFonts w:cs="Arial"/>
        </w:rPr>
        <w:t xml:space="preserve"> </w:t>
      </w:r>
      <w:r w:rsidR="00034C9F">
        <w:rPr>
          <w:rFonts w:cs="Arial"/>
        </w:rPr>
        <w:t xml:space="preserve">that </w:t>
      </w:r>
      <w:r>
        <w:rPr>
          <w:rFonts w:cs="Arial"/>
        </w:rPr>
        <w:t>br</w:t>
      </w:r>
      <w:r w:rsidR="00034C9F">
        <w:rPr>
          <w:rFonts w:cs="Arial"/>
        </w:rPr>
        <w:t>ought</w:t>
      </w:r>
      <w:r>
        <w:rPr>
          <w:rFonts w:cs="Arial"/>
        </w:rPr>
        <w:t xml:space="preserve"> together </w:t>
      </w:r>
      <w:r w:rsidRPr="007874C0">
        <w:rPr>
          <w:rFonts w:cs="Arial"/>
        </w:rPr>
        <w:t>marine mammal researchers, government representatives, civil society organi</w:t>
      </w:r>
      <w:r w:rsidR="003A69EC">
        <w:rPr>
          <w:rFonts w:cs="Arial"/>
        </w:rPr>
        <w:t>z</w:t>
      </w:r>
      <w:r w:rsidRPr="007874C0">
        <w:rPr>
          <w:rFonts w:cs="Arial"/>
        </w:rPr>
        <w:t>ations, and the maritime and shipping industry</w:t>
      </w:r>
      <w:r w:rsidR="00111174">
        <w:rPr>
          <w:rFonts w:cs="Arial"/>
        </w:rPr>
        <w:t>,</w:t>
      </w:r>
      <w:r w:rsidRPr="007874C0">
        <w:rPr>
          <w:rFonts w:cs="Arial"/>
        </w:rPr>
        <w:t xml:space="preserve"> </w:t>
      </w:r>
      <w:r>
        <w:rPr>
          <w:rFonts w:cs="Arial"/>
        </w:rPr>
        <w:t xml:space="preserve">held in </w:t>
      </w:r>
      <w:r w:rsidR="00393D43">
        <w:rPr>
          <w:rFonts w:cs="Arial"/>
        </w:rPr>
        <w:t xml:space="preserve">Oman </w:t>
      </w:r>
      <w:r w:rsidR="00111174">
        <w:rPr>
          <w:rFonts w:cs="Arial"/>
        </w:rPr>
        <w:t>from</w:t>
      </w:r>
      <w:r w:rsidR="00B273CE" w:rsidRPr="007874C0">
        <w:rPr>
          <w:rFonts w:cs="Arial"/>
        </w:rPr>
        <w:t xml:space="preserve"> </w:t>
      </w:r>
      <w:r w:rsidR="00626E5F" w:rsidRPr="007874C0">
        <w:rPr>
          <w:rFonts w:cs="Arial"/>
        </w:rPr>
        <w:t>27</w:t>
      </w:r>
      <w:r w:rsidR="00111174">
        <w:rPr>
          <w:rFonts w:cs="Arial"/>
        </w:rPr>
        <w:t xml:space="preserve"> to </w:t>
      </w:r>
      <w:r w:rsidR="00626E5F" w:rsidRPr="007874C0">
        <w:rPr>
          <w:rFonts w:cs="Arial"/>
        </w:rPr>
        <w:t>29 May 2025</w:t>
      </w:r>
      <w:r w:rsidR="00393D43">
        <w:rPr>
          <w:rFonts w:cs="Arial"/>
        </w:rPr>
        <w:t xml:space="preserve">. </w:t>
      </w:r>
      <w:r w:rsidR="00313936" w:rsidRPr="00313936">
        <w:rPr>
          <w:rFonts w:cs="Arial"/>
        </w:rPr>
        <w:t xml:space="preserve">Priorities </w:t>
      </w:r>
      <w:r w:rsidR="00313936">
        <w:rPr>
          <w:rFonts w:cs="Arial"/>
        </w:rPr>
        <w:t xml:space="preserve">for the CMP </w:t>
      </w:r>
      <w:r w:rsidR="00313936" w:rsidRPr="00313936">
        <w:rPr>
          <w:rFonts w:cs="Arial"/>
        </w:rPr>
        <w:t>were established, with discussions on threat mitigation, international legal instruments and regional initiatives, legal frameworks, and options for coordinated governance. Immediate priorities included enhanced marine mammal monitoring and outreach to engage wider regional input in the coming months.</w:t>
      </w:r>
      <w:r w:rsidR="00313936">
        <w:rPr>
          <w:rFonts w:cs="Arial"/>
        </w:rPr>
        <w:t xml:space="preserve"> </w:t>
      </w:r>
    </w:p>
    <w:p w14:paraId="17C1E58E" w14:textId="77777777" w:rsidR="00995F13" w:rsidRPr="0053263D" w:rsidRDefault="00995F13" w:rsidP="00645823">
      <w:pPr>
        <w:widowControl w:val="0"/>
        <w:autoSpaceDE w:val="0"/>
        <w:autoSpaceDN w:val="0"/>
        <w:adjustRightInd w:val="0"/>
        <w:spacing w:after="0" w:line="240" w:lineRule="auto"/>
        <w:ind w:left="567"/>
        <w:jc w:val="both"/>
        <w:rPr>
          <w:rFonts w:cs="Arial"/>
          <w:sz w:val="20"/>
          <w:szCs w:val="20"/>
        </w:rPr>
      </w:pPr>
    </w:p>
    <w:p w14:paraId="166B2D98" w14:textId="34E0AB6C" w:rsidR="00313936" w:rsidRDefault="008750E2" w:rsidP="00645823">
      <w:pPr>
        <w:widowControl w:val="0"/>
        <w:numPr>
          <w:ilvl w:val="0"/>
          <w:numId w:val="4"/>
        </w:numPr>
        <w:autoSpaceDE w:val="0"/>
        <w:autoSpaceDN w:val="0"/>
        <w:adjustRightInd w:val="0"/>
        <w:spacing w:after="0" w:line="240" w:lineRule="auto"/>
        <w:ind w:left="567" w:hanging="567"/>
        <w:jc w:val="both"/>
        <w:rPr>
          <w:rFonts w:cs="Arial"/>
        </w:rPr>
      </w:pPr>
      <w:r>
        <w:rPr>
          <w:rFonts w:cs="Arial"/>
        </w:rPr>
        <w:t>Following the</w:t>
      </w:r>
      <w:r w:rsidRPr="00313936">
        <w:rPr>
          <w:rFonts w:cs="Arial"/>
        </w:rPr>
        <w:t xml:space="preserve"> </w:t>
      </w:r>
      <w:r w:rsidR="00AE2611" w:rsidRPr="00313936">
        <w:rPr>
          <w:rFonts w:cs="Arial"/>
        </w:rPr>
        <w:t>workshop</w:t>
      </w:r>
      <w:r>
        <w:rPr>
          <w:rFonts w:cs="Arial"/>
        </w:rPr>
        <w:t xml:space="preserve">, </w:t>
      </w:r>
      <w:r w:rsidR="005B6ABF">
        <w:rPr>
          <w:rFonts w:cs="Arial"/>
        </w:rPr>
        <w:t xml:space="preserve">the CMS Secretariat </w:t>
      </w:r>
      <w:r w:rsidR="005B6ABF" w:rsidRPr="00313936">
        <w:rPr>
          <w:rFonts w:cs="Arial"/>
        </w:rPr>
        <w:t xml:space="preserve">and </w:t>
      </w:r>
      <w:r w:rsidR="00CE4B3C">
        <w:rPr>
          <w:rFonts w:cs="Arial"/>
        </w:rPr>
        <w:t xml:space="preserve">the </w:t>
      </w:r>
      <w:r w:rsidR="005B6ABF" w:rsidRPr="00313936">
        <w:rPr>
          <w:rFonts w:cs="Arial"/>
        </w:rPr>
        <w:t>A</w:t>
      </w:r>
      <w:r w:rsidR="00CE4B3C">
        <w:rPr>
          <w:rFonts w:cs="Arial"/>
        </w:rPr>
        <w:t xml:space="preserve">rabian </w:t>
      </w:r>
      <w:r w:rsidR="005B6ABF" w:rsidRPr="00313936">
        <w:rPr>
          <w:rFonts w:cs="Arial"/>
        </w:rPr>
        <w:t>S</w:t>
      </w:r>
      <w:r w:rsidR="00CE4B3C">
        <w:rPr>
          <w:rFonts w:cs="Arial"/>
        </w:rPr>
        <w:t xml:space="preserve">ea </w:t>
      </w:r>
      <w:r w:rsidR="005B6ABF" w:rsidRPr="00313936">
        <w:rPr>
          <w:rFonts w:cs="Arial"/>
        </w:rPr>
        <w:t>W</w:t>
      </w:r>
      <w:r w:rsidR="00CE4B3C">
        <w:rPr>
          <w:rFonts w:cs="Arial"/>
        </w:rPr>
        <w:t xml:space="preserve">hale </w:t>
      </w:r>
      <w:r w:rsidR="005B6ABF" w:rsidRPr="00313936">
        <w:rPr>
          <w:rFonts w:cs="Arial"/>
        </w:rPr>
        <w:t>N</w:t>
      </w:r>
      <w:r w:rsidR="00CE4B3C">
        <w:rPr>
          <w:rFonts w:cs="Arial"/>
        </w:rPr>
        <w:t>etwork</w:t>
      </w:r>
      <w:r w:rsidR="005B6ABF" w:rsidRPr="00313936">
        <w:rPr>
          <w:rFonts w:cs="Arial"/>
        </w:rPr>
        <w:t xml:space="preserve"> Focal Points</w:t>
      </w:r>
      <w:r w:rsidR="005B6ABF">
        <w:rPr>
          <w:rFonts w:cs="Arial"/>
        </w:rPr>
        <w:t xml:space="preserve"> shared </w:t>
      </w:r>
      <w:r>
        <w:rPr>
          <w:rFonts w:cs="Arial"/>
        </w:rPr>
        <w:t xml:space="preserve">a revised </w:t>
      </w:r>
      <w:r w:rsidR="00313936" w:rsidRPr="001F7C25">
        <w:rPr>
          <w:rFonts w:cs="Arial"/>
        </w:rPr>
        <w:t xml:space="preserve">draft </w:t>
      </w:r>
      <w:r w:rsidR="00CF03EE">
        <w:rPr>
          <w:rFonts w:cs="Arial"/>
        </w:rPr>
        <w:t>CMP</w:t>
      </w:r>
      <w:r w:rsidR="00BA65AB" w:rsidRPr="00313936">
        <w:rPr>
          <w:rFonts w:cs="Arial"/>
        </w:rPr>
        <w:t xml:space="preserve"> </w:t>
      </w:r>
      <w:r w:rsidR="00B02C63">
        <w:rPr>
          <w:rFonts w:cs="Arial"/>
        </w:rPr>
        <w:t>for co</w:t>
      </w:r>
      <w:r w:rsidR="00E75C91">
        <w:rPr>
          <w:rFonts w:cs="Arial"/>
        </w:rPr>
        <w:t>mment</w:t>
      </w:r>
      <w:r w:rsidR="00B02C63">
        <w:rPr>
          <w:rFonts w:cs="Arial"/>
        </w:rPr>
        <w:t xml:space="preserve"> </w:t>
      </w:r>
      <w:r w:rsidR="00BA65AB" w:rsidRPr="00313936">
        <w:rPr>
          <w:rFonts w:cs="Arial"/>
        </w:rPr>
        <w:t xml:space="preserve">with the </w:t>
      </w:r>
      <w:r w:rsidR="0094099B" w:rsidRPr="001F7C25">
        <w:rPr>
          <w:rFonts w:cs="Arial"/>
        </w:rPr>
        <w:t>g</w:t>
      </w:r>
      <w:r w:rsidR="00BA65AB" w:rsidRPr="001F7C25">
        <w:rPr>
          <w:rFonts w:cs="Arial"/>
        </w:rPr>
        <w:t>overnment</w:t>
      </w:r>
      <w:r w:rsidR="00BA65AB" w:rsidRPr="00313936">
        <w:rPr>
          <w:rFonts w:cs="Arial"/>
        </w:rPr>
        <w:t xml:space="preserve"> of Oman and </w:t>
      </w:r>
      <w:r w:rsidR="0094099B">
        <w:rPr>
          <w:rFonts w:cs="Arial"/>
        </w:rPr>
        <w:t xml:space="preserve">all CMS Party </w:t>
      </w:r>
      <w:r w:rsidR="00BA65AB" w:rsidRPr="00313936">
        <w:rPr>
          <w:rFonts w:cs="Arial"/>
        </w:rPr>
        <w:t>Range State</w:t>
      </w:r>
      <w:r w:rsidR="007F525F" w:rsidRPr="00313936">
        <w:rPr>
          <w:rFonts w:cs="Arial"/>
        </w:rPr>
        <w:t>s</w:t>
      </w:r>
      <w:r w:rsidR="004D7411" w:rsidRPr="00313936">
        <w:rPr>
          <w:rFonts w:cs="Arial"/>
        </w:rPr>
        <w:t>.</w:t>
      </w:r>
      <w:r w:rsidR="001B75A8" w:rsidRPr="00313936">
        <w:rPr>
          <w:rFonts w:cs="Arial"/>
        </w:rPr>
        <w:t xml:space="preserve"> </w:t>
      </w:r>
      <w:r w:rsidR="00F13E16" w:rsidRPr="00313936">
        <w:rPr>
          <w:rFonts w:cs="Arial"/>
        </w:rPr>
        <w:t>The</w:t>
      </w:r>
      <w:r w:rsidR="00B02C63">
        <w:rPr>
          <w:rFonts w:cs="Arial"/>
        </w:rPr>
        <w:t xml:space="preserve"> revised </w:t>
      </w:r>
      <w:r w:rsidR="00F13E16" w:rsidRPr="00313936">
        <w:rPr>
          <w:rFonts w:cs="Arial"/>
        </w:rPr>
        <w:t xml:space="preserve">draft CMP can be found in </w:t>
      </w:r>
      <w:r w:rsidR="00F13E16" w:rsidRPr="00191D99">
        <w:rPr>
          <w:rFonts w:cs="Arial"/>
        </w:rPr>
        <w:t xml:space="preserve">Annex </w:t>
      </w:r>
      <w:r w:rsidR="00191D99">
        <w:rPr>
          <w:rFonts w:cs="Arial"/>
        </w:rPr>
        <w:t>3</w:t>
      </w:r>
      <w:r w:rsidR="00F13E16" w:rsidRPr="00313936">
        <w:rPr>
          <w:rFonts w:cs="Arial"/>
        </w:rPr>
        <w:t>.</w:t>
      </w:r>
    </w:p>
    <w:p w14:paraId="651F69B4" w14:textId="2E6CFD89" w:rsidR="007768E5" w:rsidRPr="0053263D" w:rsidRDefault="007768E5" w:rsidP="00645823">
      <w:pPr>
        <w:widowControl w:val="0"/>
        <w:autoSpaceDE w:val="0"/>
        <w:autoSpaceDN w:val="0"/>
        <w:adjustRightInd w:val="0"/>
        <w:spacing w:after="0" w:line="240" w:lineRule="auto"/>
        <w:ind w:left="567"/>
        <w:rPr>
          <w:rFonts w:cs="Arial"/>
          <w:sz w:val="20"/>
          <w:szCs w:val="20"/>
        </w:rPr>
      </w:pPr>
    </w:p>
    <w:p w14:paraId="012715FC" w14:textId="4A5C29F8" w:rsidR="007768E5" w:rsidRPr="00617756" w:rsidRDefault="00461725" w:rsidP="00645823">
      <w:pPr>
        <w:widowControl w:val="0"/>
        <w:numPr>
          <w:ilvl w:val="0"/>
          <w:numId w:val="4"/>
        </w:numPr>
        <w:autoSpaceDE w:val="0"/>
        <w:autoSpaceDN w:val="0"/>
        <w:adjustRightInd w:val="0"/>
        <w:spacing w:after="0" w:line="240" w:lineRule="auto"/>
        <w:ind w:left="567" w:hanging="567"/>
        <w:jc w:val="both"/>
        <w:rPr>
          <w:rFonts w:cs="Arial"/>
        </w:rPr>
      </w:pPr>
      <w:r>
        <w:rPr>
          <w:rFonts w:cs="Arial"/>
        </w:rPr>
        <w:t>The</w:t>
      </w:r>
      <w:r w:rsidR="00E663DD">
        <w:rPr>
          <w:rFonts w:cs="Arial"/>
        </w:rPr>
        <w:t xml:space="preserve"> joint IWC/CMS CMP will require adoption by both governing bodies</w:t>
      </w:r>
      <w:r w:rsidR="00107273">
        <w:rPr>
          <w:rFonts w:cs="Arial"/>
        </w:rPr>
        <w:t>.</w:t>
      </w:r>
      <w:r w:rsidR="00E663DD">
        <w:rPr>
          <w:rFonts w:cs="Arial"/>
        </w:rPr>
        <w:t xml:space="preserve"> </w:t>
      </w:r>
      <w:r>
        <w:rPr>
          <w:rFonts w:cs="Arial"/>
        </w:rPr>
        <w:t>A</w:t>
      </w:r>
      <w:r w:rsidR="007768E5" w:rsidRPr="001F7C25">
        <w:rPr>
          <w:rFonts w:cs="Arial"/>
        </w:rPr>
        <w:t xml:space="preserve">fter </w:t>
      </w:r>
      <w:r w:rsidR="001F4DD5">
        <w:rPr>
          <w:rFonts w:cs="Arial"/>
        </w:rPr>
        <w:t>consideration</w:t>
      </w:r>
      <w:r w:rsidR="007768E5" w:rsidRPr="001F7C25">
        <w:rPr>
          <w:rFonts w:cs="Arial"/>
        </w:rPr>
        <w:t xml:space="preserve"> by </w:t>
      </w:r>
      <w:r w:rsidR="00C149B8" w:rsidRPr="001F7C25">
        <w:rPr>
          <w:rFonts w:cs="Arial"/>
        </w:rPr>
        <w:t>COP</w:t>
      </w:r>
      <w:r w:rsidR="00D41A1F">
        <w:rPr>
          <w:rFonts w:cs="Arial"/>
        </w:rPr>
        <w:t>15</w:t>
      </w:r>
      <w:r w:rsidR="007768E5" w:rsidRPr="0024406B">
        <w:rPr>
          <w:rFonts w:cs="Arial"/>
        </w:rPr>
        <w:t xml:space="preserve">, the draft CMP will be submitted to the IWC </w:t>
      </w:r>
      <w:r w:rsidR="003725B3">
        <w:rPr>
          <w:rFonts w:cs="Arial"/>
        </w:rPr>
        <w:t>S</w:t>
      </w:r>
      <w:r w:rsidR="00B44ABF">
        <w:rPr>
          <w:rFonts w:cs="Arial"/>
        </w:rPr>
        <w:t xml:space="preserve">cientific </w:t>
      </w:r>
      <w:r w:rsidR="003725B3">
        <w:rPr>
          <w:rFonts w:cs="Arial"/>
        </w:rPr>
        <w:t>C</w:t>
      </w:r>
      <w:r w:rsidR="00B44ABF">
        <w:rPr>
          <w:rFonts w:cs="Arial"/>
        </w:rPr>
        <w:t>ommittee</w:t>
      </w:r>
      <w:r w:rsidR="007768E5" w:rsidRPr="0024406B">
        <w:rPr>
          <w:rFonts w:cs="Arial"/>
        </w:rPr>
        <w:t xml:space="preserve"> and </w:t>
      </w:r>
      <w:r w:rsidR="003725B3">
        <w:rPr>
          <w:rFonts w:cs="Arial"/>
        </w:rPr>
        <w:t>C</w:t>
      </w:r>
      <w:r w:rsidR="00B44ABF">
        <w:rPr>
          <w:rFonts w:cs="Arial"/>
        </w:rPr>
        <w:t xml:space="preserve">onservation </w:t>
      </w:r>
      <w:r w:rsidR="003725B3">
        <w:rPr>
          <w:rFonts w:cs="Arial"/>
        </w:rPr>
        <w:t>C</w:t>
      </w:r>
      <w:r w:rsidR="008E3A1C">
        <w:rPr>
          <w:rFonts w:cs="Arial"/>
        </w:rPr>
        <w:t>ommittee</w:t>
      </w:r>
      <w:r w:rsidR="007768E5" w:rsidRPr="0024406B">
        <w:rPr>
          <w:rFonts w:cs="Arial"/>
        </w:rPr>
        <w:t xml:space="preserve"> for </w:t>
      </w:r>
      <w:r w:rsidR="001F006A">
        <w:rPr>
          <w:rFonts w:cs="Arial"/>
        </w:rPr>
        <w:t xml:space="preserve">final </w:t>
      </w:r>
      <w:r w:rsidR="007768E5" w:rsidRPr="0024406B">
        <w:rPr>
          <w:rFonts w:cs="Arial"/>
        </w:rPr>
        <w:t xml:space="preserve">review, and thereafter to the IWC Commission </w:t>
      </w:r>
      <w:r w:rsidR="00C21DAC">
        <w:rPr>
          <w:rFonts w:cs="Arial"/>
        </w:rPr>
        <w:t>m</w:t>
      </w:r>
      <w:r w:rsidR="007768E5" w:rsidRPr="0024406B">
        <w:rPr>
          <w:rFonts w:cs="Arial"/>
        </w:rPr>
        <w:t xml:space="preserve">eeting for </w:t>
      </w:r>
      <w:r w:rsidR="001F006A">
        <w:rPr>
          <w:rFonts w:cs="Arial"/>
        </w:rPr>
        <w:t>adoption</w:t>
      </w:r>
      <w:r w:rsidR="00DD2D71">
        <w:rPr>
          <w:rFonts w:cs="Arial"/>
        </w:rPr>
        <w:t xml:space="preserve"> in November 2026</w:t>
      </w:r>
      <w:r w:rsidR="007768E5" w:rsidRPr="001F7C25">
        <w:rPr>
          <w:rFonts w:cs="Arial"/>
        </w:rPr>
        <w:t xml:space="preserve">. </w:t>
      </w:r>
      <w:r w:rsidR="001F006A">
        <w:rPr>
          <w:rFonts w:cs="Arial"/>
        </w:rPr>
        <w:t>Accordingly</w:t>
      </w:r>
      <w:r w:rsidR="007768E5">
        <w:rPr>
          <w:rFonts w:cs="Arial"/>
        </w:rPr>
        <w:t>, t</w:t>
      </w:r>
      <w:r w:rsidR="007768E5" w:rsidRPr="008944E0">
        <w:rPr>
          <w:rFonts w:cs="Arial"/>
        </w:rPr>
        <w:t xml:space="preserve">he draft CMP in </w:t>
      </w:r>
      <w:r w:rsidR="007768E5" w:rsidRPr="00191D99">
        <w:rPr>
          <w:rFonts w:cs="Arial"/>
        </w:rPr>
        <w:lastRenderedPageBreak/>
        <w:t xml:space="preserve">Annex </w:t>
      </w:r>
      <w:r w:rsidR="00191D99">
        <w:rPr>
          <w:rFonts w:cs="Arial"/>
        </w:rPr>
        <w:t>3</w:t>
      </w:r>
      <w:r w:rsidR="007768E5" w:rsidRPr="008944E0">
        <w:rPr>
          <w:rFonts w:cs="Arial"/>
        </w:rPr>
        <w:t xml:space="preserve"> to this document is presented for provisional endorsement by CMS </w:t>
      </w:r>
      <w:r w:rsidR="0099554E">
        <w:rPr>
          <w:rFonts w:cs="Arial"/>
        </w:rPr>
        <w:t>COP</w:t>
      </w:r>
      <w:r w:rsidR="0097602B">
        <w:rPr>
          <w:rFonts w:cs="Arial"/>
        </w:rPr>
        <w:t>15</w:t>
      </w:r>
      <w:r w:rsidR="007768E5" w:rsidRPr="008944E0">
        <w:rPr>
          <w:rFonts w:cs="Arial"/>
        </w:rPr>
        <w:t xml:space="preserve">, with the understanding that changes may be made to </w:t>
      </w:r>
      <w:r w:rsidR="002A5512">
        <w:rPr>
          <w:rFonts w:cs="Arial"/>
        </w:rPr>
        <w:t xml:space="preserve">the </w:t>
      </w:r>
      <w:r w:rsidR="007768E5" w:rsidRPr="008944E0">
        <w:rPr>
          <w:rFonts w:cs="Arial"/>
        </w:rPr>
        <w:t xml:space="preserve">document following </w:t>
      </w:r>
      <w:r w:rsidR="00373A1D">
        <w:rPr>
          <w:rFonts w:cs="Arial"/>
        </w:rPr>
        <w:t xml:space="preserve">the </w:t>
      </w:r>
      <w:r w:rsidR="007768E5" w:rsidRPr="008944E0">
        <w:rPr>
          <w:rFonts w:cs="Arial"/>
        </w:rPr>
        <w:t xml:space="preserve">IWC review. </w:t>
      </w:r>
      <w:r w:rsidR="008A4D50">
        <w:rPr>
          <w:rFonts w:cs="Arial"/>
        </w:rPr>
        <w:t xml:space="preserve">Parties that </w:t>
      </w:r>
      <w:r w:rsidR="00DD7E90">
        <w:rPr>
          <w:rFonts w:cs="Arial"/>
        </w:rPr>
        <w:t xml:space="preserve">are also IWC </w:t>
      </w:r>
      <w:r w:rsidR="00373A1D">
        <w:rPr>
          <w:rFonts w:cs="Arial"/>
        </w:rPr>
        <w:t>m</w:t>
      </w:r>
      <w:r w:rsidR="00DD7E90">
        <w:rPr>
          <w:rFonts w:cs="Arial"/>
        </w:rPr>
        <w:t xml:space="preserve">embers </w:t>
      </w:r>
      <w:r w:rsidR="008A4D50">
        <w:rPr>
          <w:rFonts w:cs="Arial"/>
        </w:rPr>
        <w:t>are encouraged to engag</w:t>
      </w:r>
      <w:r w:rsidR="00DD7E90">
        <w:rPr>
          <w:rFonts w:cs="Arial"/>
        </w:rPr>
        <w:t xml:space="preserve">e in this </w:t>
      </w:r>
      <w:r w:rsidR="00110D50">
        <w:rPr>
          <w:rFonts w:cs="Arial"/>
        </w:rPr>
        <w:t xml:space="preserve">process. </w:t>
      </w:r>
      <w:r w:rsidR="00B57585">
        <w:rPr>
          <w:rFonts w:cs="Arial"/>
        </w:rPr>
        <w:t>T</w:t>
      </w:r>
      <w:r w:rsidR="007768E5" w:rsidRPr="008944E0">
        <w:rPr>
          <w:rFonts w:cs="Arial"/>
        </w:rPr>
        <w:t xml:space="preserve">he Secretariat recommends </w:t>
      </w:r>
      <w:r w:rsidR="001F1848">
        <w:rPr>
          <w:rFonts w:cs="Arial"/>
        </w:rPr>
        <w:t>that</w:t>
      </w:r>
      <w:r w:rsidR="001F1848" w:rsidRPr="001F7C25">
        <w:rPr>
          <w:rFonts w:cs="Arial"/>
        </w:rPr>
        <w:t xml:space="preserve"> </w:t>
      </w:r>
      <w:r w:rsidR="00DF6E6C">
        <w:rPr>
          <w:rFonts w:cs="Arial"/>
        </w:rPr>
        <w:t>COP15</w:t>
      </w:r>
      <w:r w:rsidR="007768E5" w:rsidRPr="008944E0">
        <w:rPr>
          <w:rFonts w:cs="Arial"/>
        </w:rPr>
        <w:t xml:space="preserve"> </w:t>
      </w:r>
      <w:r w:rsidR="007768E5" w:rsidRPr="001F7C25">
        <w:rPr>
          <w:rFonts w:cs="Arial"/>
        </w:rPr>
        <w:t>authorize</w:t>
      </w:r>
      <w:r w:rsidR="001F1848">
        <w:rPr>
          <w:rFonts w:cs="Arial"/>
        </w:rPr>
        <w:t>s</w:t>
      </w:r>
      <w:r w:rsidR="007768E5" w:rsidRPr="008944E0">
        <w:rPr>
          <w:rFonts w:cs="Arial"/>
        </w:rPr>
        <w:t xml:space="preserve"> the Standing Committee to adopt the </w:t>
      </w:r>
      <w:r w:rsidR="00DF6E6C">
        <w:rPr>
          <w:rFonts w:cs="Arial"/>
        </w:rPr>
        <w:t>CMP</w:t>
      </w:r>
      <w:r w:rsidR="007768E5" w:rsidRPr="008944E0">
        <w:rPr>
          <w:rFonts w:cs="Arial"/>
        </w:rPr>
        <w:t xml:space="preserve"> for the Arabian Sea Humpback Whale, once finalized, in the intersessional period between the 15</w:t>
      </w:r>
      <w:r w:rsidR="007768E5" w:rsidRPr="008944E0">
        <w:rPr>
          <w:rFonts w:cs="Arial"/>
          <w:vertAlign w:val="superscript"/>
        </w:rPr>
        <w:t>th</w:t>
      </w:r>
      <w:r w:rsidR="007768E5" w:rsidRPr="008944E0">
        <w:rPr>
          <w:rFonts w:cs="Arial"/>
        </w:rPr>
        <w:t xml:space="preserve"> and 16</w:t>
      </w:r>
      <w:r w:rsidR="007768E5" w:rsidRPr="008944E0">
        <w:rPr>
          <w:rFonts w:cs="Arial"/>
          <w:vertAlign w:val="superscript"/>
        </w:rPr>
        <w:t>th</w:t>
      </w:r>
      <w:r w:rsidR="007768E5" w:rsidRPr="008944E0">
        <w:rPr>
          <w:rFonts w:cs="Arial"/>
        </w:rPr>
        <w:t xml:space="preserve"> </w:t>
      </w:r>
      <w:r w:rsidR="001F0390">
        <w:rPr>
          <w:rFonts w:cs="Arial"/>
        </w:rPr>
        <w:t>m</w:t>
      </w:r>
      <w:r w:rsidR="007768E5" w:rsidRPr="008944E0">
        <w:rPr>
          <w:rFonts w:cs="Arial"/>
        </w:rPr>
        <w:t xml:space="preserve">eetings of the Conference of the Parties. The Secretariat is monitoring the development and finalization process for this </w:t>
      </w:r>
      <w:r w:rsidR="005D63C6">
        <w:rPr>
          <w:rFonts w:cs="Arial"/>
        </w:rPr>
        <w:t>A</w:t>
      </w:r>
      <w:r w:rsidR="007768E5" w:rsidRPr="008944E0">
        <w:rPr>
          <w:rFonts w:cs="Arial"/>
        </w:rPr>
        <w:t xml:space="preserve">ction </w:t>
      </w:r>
      <w:r w:rsidR="005D63C6">
        <w:rPr>
          <w:rFonts w:cs="Arial"/>
        </w:rPr>
        <w:t>P</w:t>
      </w:r>
      <w:r w:rsidR="007768E5" w:rsidRPr="008944E0">
        <w:rPr>
          <w:rFonts w:cs="Arial"/>
        </w:rPr>
        <w:t>lan.</w:t>
      </w:r>
    </w:p>
    <w:p w14:paraId="35066717" w14:textId="77777777" w:rsidR="00084D51" w:rsidRPr="0053263D" w:rsidRDefault="00084D51" w:rsidP="00645823">
      <w:pPr>
        <w:widowControl w:val="0"/>
        <w:autoSpaceDE w:val="0"/>
        <w:autoSpaceDN w:val="0"/>
        <w:adjustRightInd w:val="0"/>
        <w:spacing w:after="0" w:line="240" w:lineRule="auto"/>
        <w:jc w:val="both"/>
        <w:rPr>
          <w:rFonts w:cs="Arial"/>
          <w:sz w:val="20"/>
          <w:szCs w:val="20"/>
          <w:highlight w:val="yellow"/>
          <w:u w:val="single"/>
        </w:rPr>
      </w:pPr>
    </w:p>
    <w:p w14:paraId="05CBE3ED" w14:textId="77777777" w:rsidR="00B430A8" w:rsidRPr="001F7C25" w:rsidRDefault="000512A6" w:rsidP="00645823">
      <w:pPr>
        <w:spacing w:after="0" w:line="240" w:lineRule="auto"/>
        <w:jc w:val="both"/>
        <w:rPr>
          <w:rFonts w:cs="Arial"/>
          <w:u w:val="single"/>
        </w:rPr>
      </w:pPr>
      <w:r w:rsidRPr="001F7C25">
        <w:rPr>
          <w:rFonts w:cs="Arial"/>
          <w:u w:val="single"/>
        </w:rPr>
        <w:t>Discussion and analysis</w:t>
      </w:r>
      <w:r w:rsidR="009120F8" w:rsidRPr="001F7C25">
        <w:rPr>
          <w:rFonts w:cs="Arial"/>
          <w:u w:val="single"/>
        </w:rPr>
        <w:t xml:space="preserve"> </w:t>
      </w:r>
    </w:p>
    <w:p w14:paraId="13A858A6" w14:textId="77777777" w:rsidR="00B430A8" w:rsidRPr="0053263D" w:rsidRDefault="00B430A8" w:rsidP="00645823">
      <w:pPr>
        <w:spacing w:after="0" w:line="240" w:lineRule="auto"/>
        <w:jc w:val="both"/>
        <w:rPr>
          <w:rFonts w:cs="Arial"/>
          <w:sz w:val="20"/>
          <w:szCs w:val="20"/>
          <w:u w:val="single"/>
        </w:rPr>
      </w:pPr>
    </w:p>
    <w:p w14:paraId="419E9558" w14:textId="66FBBEDF" w:rsidR="00801DCB" w:rsidRPr="00801DCB" w:rsidRDefault="00E2109B" w:rsidP="00801DCB">
      <w:pPr>
        <w:pStyle w:val="ListParagraph"/>
        <w:numPr>
          <w:ilvl w:val="0"/>
          <w:numId w:val="4"/>
        </w:numPr>
        <w:spacing w:after="0" w:line="240" w:lineRule="auto"/>
        <w:ind w:left="567" w:hanging="567"/>
        <w:contextualSpacing w:val="0"/>
        <w:jc w:val="both"/>
        <w:rPr>
          <w:rFonts w:cs="Arial"/>
          <w:u w:val="single"/>
        </w:rPr>
      </w:pPr>
      <w:r w:rsidRPr="00471BE8">
        <w:rPr>
          <w:rFonts w:cs="Arial"/>
        </w:rPr>
        <w:t xml:space="preserve">Cetaceans </w:t>
      </w:r>
      <w:r w:rsidR="00DF571C">
        <w:rPr>
          <w:rFonts w:cs="Arial"/>
        </w:rPr>
        <w:t xml:space="preserve">play a crucial role </w:t>
      </w:r>
      <w:r w:rsidR="00DF571C" w:rsidRPr="00471BE8">
        <w:rPr>
          <w:rFonts w:cs="Arial"/>
        </w:rPr>
        <w:t>in ecosystem functioning</w:t>
      </w:r>
      <w:r w:rsidR="00DF571C">
        <w:rPr>
          <w:rFonts w:cs="Arial"/>
        </w:rPr>
        <w:t>,</w:t>
      </w:r>
      <w:r w:rsidR="00BB0FDD">
        <w:rPr>
          <w:rFonts w:cs="Arial"/>
        </w:rPr>
        <w:t xml:space="preserve"> </w:t>
      </w:r>
      <w:r w:rsidR="00DF571C">
        <w:rPr>
          <w:rFonts w:cs="Arial"/>
        </w:rPr>
        <w:t>yet</w:t>
      </w:r>
      <w:r w:rsidR="00DF571C" w:rsidRPr="00471BE8">
        <w:rPr>
          <w:rFonts w:cs="Arial"/>
        </w:rPr>
        <w:t xml:space="preserve"> </w:t>
      </w:r>
      <w:r w:rsidRPr="00471BE8">
        <w:rPr>
          <w:rFonts w:cs="Arial"/>
        </w:rPr>
        <w:t xml:space="preserve">continue </w:t>
      </w:r>
      <w:r w:rsidR="00DF571C">
        <w:rPr>
          <w:rFonts w:cs="Arial"/>
        </w:rPr>
        <w:t xml:space="preserve">to </w:t>
      </w:r>
      <w:r w:rsidR="00D50994">
        <w:rPr>
          <w:rFonts w:cs="Arial"/>
        </w:rPr>
        <w:t xml:space="preserve">face numerous </w:t>
      </w:r>
      <w:r w:rsidRPr="00471BE8">
        <w:rPr>
          <w:rFonts w:cs="Arial"/>
        </w:rPr>
        <w:t>pressures and threats</w:t>
      </w:r>
      <w:r w:rsidR="00B02552" w:rsidRPr="00471BE8">
        <w:rPr>
          <w:rFonts w:cs="Arial"/>
        </w:rPr>
        <w:t>. Regionally, conservation status and pressures vary</w:t>
      </w:r>
      <w:r w:rsidR="00890D61" w:rsidRPr="00471BE8">
        <w:rPr>
          <w:rFonts w:cs="Arial"/>
        </w:rPr>
        <w:t xml:space="preserve"> </w:t>
      </w:r>
      <w:r w:rsidR="00BB0FDD">
        <w:rPr>
          <w:rFonts w:cs="Arial"/>
        </w:rPr>
        <w:t>across</w:t>
      </w:r>
      <w:r w:rsidR="00890D61" w:rsidRPr="00471BE8">
        <w:rPr>
          <w:rFonts w:cs="Arial"/>
        </w:rPr>
        <w:t xml:space="preserve"> different species</w:t>
      </w:r>
      <w:r w:rsidR="009D72EC">
        <w:rPr>
          <w:rFonts w:cs="Arial"/>
        </w:rPr>
        <w:t xml:space="preserve"> and populations</w:t>
      </w:r>
      <w:r w:rsidR="00890D61" w:rsidRPr="00471BE8">
        <w:rPr>
          <w:rFonts w:cs="Arial"/>
        </w:rPr>
        <w:t>, highlight</w:t>
      </w:r>
      <w:r w:rsidR="002320CC">
        <w:rPr>
          <w:rFonts w:cs="Arial"/>
        </w:rPr>
        <w:t>ing</w:t>
      </w:r>
      <w:r w:rsidR="00890D61" w:rsidRPr="00471BE8">
        <w:rPr>
          <w:rFonts w:cs="Arial"/>
        </w:rPr>
        <w:t xml:space="preserve"> the ne</w:t>
      </w:r>
      <w:r w:rsidR="002320CC">
        <w:rPr>
          <w:rFonts w:cs="Arial"/>
        </w:rPr>
        <w:t>ed for</w:t>
      </w:r>
      <w:r w:rsidR="00890D61" w:rsidRPr="00471BE8">
        <w:rPr>
          <w:rFonts w:cs="Arial"/>
        </w:rPr>
        <w:t xml:space="preserve"> tailored approaches </w:t>
      </w:r>
      <w:r w:rsidR="002320CC">
        <w:rPr>
          <w:rFonts w:cs="Arial"/>
        </w:rPr>
        <w:t xml:space="preserve">that </w:t>
      </w:r>
      <w:r w:rsidR="00890D61" w:rsidRPr="00471BE8">
        <w:rPr>
          <w:rFonts w:cs="Arial"/>
        </w:rPr>
        <w:t>incorporat</w:t>
      </w:r>
      <w:r w:rsidR="002320CC">
        <w:rPr>
          <w:rFonts w:cs="Arial"/>
        </w:rPr>
        <w:t>e</w:t>
      </w:r>
      <w:r w:rsidR="00890D61" w:rsidRPr="00471BE8">
        <w:rPr>
          <w:rFonts w:cs="Arial"/>
        </w:rPr>
        <w:t xml:space="preserve"> </w:t>
      </w:r>
      <w:r w:rsidR="00DC3B96" w:rsidRPr="00471BE8">
        <w:rPr>
          <w:rFonts w:cs="Arial"/>
        </w:rPr>
        <w:t xml:space="preserve">both international and local stakeholders. </w:t>
      </w:r>
      <w:r w:rsidR="00B15C8C" w:rsidRPr="00471BE8">
        <w:rPr>
          <w:rFonts w:cs="Arial"/>
        </w:rPr>
        <w:t>As a result of this variety, CMS maintains several different work streams relating to the conservation of cetaceans.</w:t>
      </w:r>
      <w:r w:rsidR="008255D1">
        <w:rPr>
          <w:rFonts w:cs="Arial"/>
        </w:rPr>
        <w:t xml:space="preserve"> </w:t>
      </w:r>
    </w:p>
    <w:p w14:paraId="17442450" w14:textId="77777777" w:rsidR="00801DCB" w:rsidRPr="0053263D" w:rsidRDefault="00801DCB" w:rsidP="00801DCB">
      <w:pPr>
        <w:pStyle w:val="ListParagraph"/>
        <w:spacing w:after="0" w:line="240" w:lineRule="auto"/>
        <w:ind w:left="567"/>
        <w:contextualSpacing w:val="0"/>
        <w:jc w:val="both"/>
        <w:rPr>
          <w:rFonts w:cs="Arial"/>
          <w:sz w:val="20"/>
          <w:szCs w:val="20"/>
          <w:u w:val="single"/>
        </w:rPr>
      </w:pPr>
    </w:p>
    <w:p w14:paraId="069D1CDD" w14:textId="6D9717F2" w:rsidR="00CE0DF7" w:rsidRPr="00801DCB" w:rsidRDefault="00C500DE" w:rsidP="00801DCB">
      <w:pPr>
        <w:pStyle w:val="ListParagraph"/>
        <w:numPr>
          <w:ilvl w:val="0"/>
          <w:numId w:val="4"/>
        </w:numPr>
        <w:spacing w:after="0" w:line="240" w:lineRule="auto"/>
        <w:ind w:left="567" w:hanging="567"/>
        <w:contextualSpacing w:val="0"/>
        <w:jc w:val="both"/>
        <w:rPr>
          <w:rFonts w:cs="Arial"/>
          <w:u w:val="single"/>
        </w:rPr>
      </w:pPr>
      <w:r w:rsidRPr="00801DCB">
        <w:rPr>
          <w:rFonts w:cs="Arial"/>
        </w:rPr>
        <w:t xml:space="preserve">Regional and </w:t>
      </w:r>
      <w:r w:rsidR="000471CE" w:rsidRPr="00801DCB">
        <w:rPr>
          <w:rFonts w:cs="Arial"/>
        </w:rPr>
        <w:t>species-specific</w:t>
      </w:r>
      <w:r w:rsidRPr="00801DCB">
        <w:rPr>
          <w:rFonts w:cs="Arial"/>
        </w:rPr>
        <w:t xml:space="preserve"> </w:t>
      </w:r>
      <w:r w:rsidR="001A4F48">
        <w:rPr>
          <w:rFonts w:cs="Arial"/>
        </w:rPr>
        <w:t>a</w:t>
      </w:r>
      <w:r w:rsidRPr="00801DCB">
        <w:rPr>
          <w:rFonts w:cs="Arial"/>
        </w:rPr>
        <w:t xml:space="preserve">ction </w:t>
      </w:r>
      <w:r w:rsidR="001A4F48">
        <w:rPr>
          <w:rFonts w:cs="Arial"/>
        </w:rPr>
        <w:t>pl</w:t>
      </w:r>
      <w:r w:rsidRPr="00801DCB">
        <w:rPr>
          <w:rFonts w:cs="Arial"/>
        </w:rPr>
        <w:t xml:space="preserve">ans are important </w:t>
      </w:r>
      <w:r w:rsidR="006B5BA0" w:rsidRPr="00801DCB">
        <w:rPr>
          <w:rFonts w:cs="Arial"/>
        </w:rPr>
        <w:t xml:space="preserve">multi-pronged </w:t>
      </w:r>
      <w:r w:rsidR="008B54CE" w:rsidRPr="00801DCB">
        <w:rPr>
          <w:rFonts w:cs="Arial"/>
        </w:rPr>
        <w:t>instrument</w:t>
      </w:r>
      <w:r w:rsidR="005C15F0">
        <w:rPr>
          <w:rFonts w:cs="Arial"/>
        </w:rPr>
        <w:t>s</w:t>
      </w:r>
      <w:r w:rsidR="008B54CE" w:rsidRPr="00801DCB">
        <w:rPr>
          <w:rFonts w:cs="Arial"/>
        </w:rPr>
        <w:t xml:space="preserve"> </w:t>
      </w:r>
      <w:r w:rsidR="00801DCB" w:rsidRPr="00801DCB">
        <w:rPr>
          <w:rFonts w:cs="Arial"/>
        </w:rPr>
        <w:t xml:space="preserve">that simultaneously address knowledge, resource, capacity and legal gaps </w:t>
      </w:r>
      <w:r w:rsidR="008B54CE" w:rsidRPr="00801DCB">
        <w:rPr>
          <w:rFonts w:cs="Arial"/>
        </w:rPr>
        <w:t xml:space="preserve">to improve the conservation status of cetaceans. </w:t>
      </w:r>
      <w:r w:rsidR="00F25AF2" w:rsidRPr="00801DCB">
        <w:rPr>
          <w:rFonts w:cs="Arial"/>
        </w:rPr>
        <w:t xml:space="preserve">Action </w:t>
      </w:r>
      <w:r w:rsidR="001A4F48">
        <w:rPr>
          <w:rFonts w:cs="Arial"/>
        </w:rPr>
        <w:t>p</w:t>
      </w:r>
      <w:r w:rsidR="00F25AF2" w:rsidRPr="00801DCB">
        <w:rPr>
          <w:rFonts w:cs="Arial"/>
        </w:rPr>
        <w:t xml:space="preserve">lans engage Range States at the regional level, </w:t>
      </w:r>
      <w:r w:rsidR="00F60759">
        <w:rPr>
          <w:rFonts w:cs="Arial"/>
        </w:rPr>
        <w:t>helping to build c</w:t>
      </w:r>
      <w:r w:rsidR="00CC5EA1" w:rsidRPr="00801DCB">
        <w:rPr>
          <w:rFonts w:cs="Arial"/>
        </w:rPr>
        <w:t xml:space="preserve">apacity and </w:t>
      </w:r>
      <w:r w:rsidR="00F60759">
        <w:rPr>
          <w:rFonts w:cs="Arial"/>
        </w:rPr>
        <w:t xml:space="preserve">increase </w:t>
      </w:r>
      <w:r w:rsidR="00CC5EA1" w:rsidRPr="00801DCB">
        <w:rPr>
          <w:rFonts w:cs="Arial"/>
        </w:rPr>
        <w:t xml:space="preserve">awareness through </w:t>
      </w:r>
      <w:r w:rsidR="00F25AF2" w:rsidRPr="00801DCB">
        <w:rPr>
          <w:rFonts w:cs="Arial"/>
        </w:rPr>
        <w:t xml:space="preserve">collaboration and community engagement, </w:t>
      </w:r>
      <w:r w:rsidR="001B6D46" w:rsidRPr="00801DCB">
        <w:rPr>
          <w:rFonts w:cs="Arial"/>
        </w:rPr>
        <w:t xml:space="preserve">with specific and local actions to protect </w:t>
      </w:r>
      <w:r w:rsidR="000471CE" w:rsidRPr="00801DCB">
        <w:rPr>
          <w:rFonts w:cs="Arial"/>
        </w:rPr>
        <w:t xml:space="preserve">populations </w:t>
      </w:r>
      <w:r w:rsidR="00336E25" w:rsidRPr="00801DCB">
        <w:rPr>
          <w:rFonts w:cs="Arial"/>
        </w:rPr>
        <w:t>and habitat</w:t>
      </w:r>
      <w:r w:rsidR="00F60759">
        <w:rPr>
          <w:rFonts w:cs="Arial"/>
        </w:rPr>
        <w:t>s</w:t>
      </w:r>
      <w:r w:rsidR="00336E25" w:rsidRPr="00801DCB">
        <w:rPr>
          <w:rFonts w:cs="Arial"/>
        </w:rPr>
        <w:t xml:space="preserve"> </w:t>
      </w:r>
      <w:r w:rsidR="000471CE" w:rsidRPr="00801DCB">
        <w:rPr>
          <w:rFonts w:cs="Arial"/>
        </w:rPr>
        <w:t xml:space="preserve">of CMS-listed cetaceans. </w:t>
      </w:r>
    </w:p>
    <w:p w14:paraId="7954FCDA" w14:textId="77777777" w:rsidR="0039677E" w:rsidRPr="0053263D" w:rsidRDefault="0039677E" w:rsidP="0039677E">
      <w:pPr>
        <w:pStyle w:val="ListParagraph"/>
        <w:rPr>
          <w:rFonts w:cs="Arial"/>
          <w:sz w:val="20"/>
          <w:szCs w:val="20"/>
          <w:u w:val="single"/>
        </w:rPr>
      </w:pPr>
    </w:p>
    <w:p w14:paraId="01F63389" w14:textId="01814DD5" w:rsidR="00235FF6" w:rsidRPr="005331D2" w:rsidRDefault="006C14F1" w:rsidP="005331D2">
      <w:pPr>
        <w:pStyle w:val="ListParagraph"/>
        <w:numPr>
          <w:ilvl w:val="0"/>
          <w:numId w:val="4"/>
        </w:numPr>
        <w:spacing w:after="0" w:line="240" w:lineRule="auto"/>
        <w:ind w:left="567" w:hanging="567"/>
        <w:contextualSpacing w:val="0"/>
        <w:jc w:val="both"/>
        <w:rPr>
          <w:rFonts w:cs="Arial"/>
        </w:rPr>
      </w:pPr>
      <w:r>
        <w:rPr>
          <w:rFonts w:cs="Arial"/>
        </w:rPr>
        <w:t>Capacity-building remains o</w:t>
      </w:r>
      <w:r w:rsidR="0039677E" w:rsidRPr="0039677E">
        <w:rPr>
          <w:rFonts w:cs="Arial"/>
        </w:rPr>
        <w:t xml:space="preserve">f key importance </w:t>
      </w:r>
      <w:r w:rsidR="00730C02">
        <w:rPr>
          <w:rFonts w:cs="Arial"/>
        </w:rPr>
        <w:t>in this context</w:t>
      </w:r>
      <w:r>
        <w:rPr>
          <w:rFonts w:cs="Arial"/>
        </w:rPr>
        <w:t>,</w:t>
      </w:r>
      <w:r w:rsidR="00AE0068">
        <w:rPr>
          <w:rFonts w:cs="Arial"/>
        </w:rPr>
        <w:t xml:space="preserve"> a</w:t>
      </w:r>
      <w:r>
        <w:rPr>
          <w:rFonts w:cs="Arial"/>
        </w:rPr>
        <w:t>long with</w:t>
      </w:r>
      <w:r w:rsidR="00AE0068">
        <w:rPr>
          <w:rFonts w:cs="Arial"/>
        </w:rPr>
        <w:t xml:space="preserve"> knowledge and resource sharing </w:t>
      </w:r>
      <w:r w:rsidR="003F2B71">
        <w:rPr>
          <w:rFonts w:cs="Arial"/>
        </w:rPr>
        <w:t xml:space="preserve">among Range States of a species or population, and </w:t>
      </w:r>
      <w:r w:rsidR="002F2F5D">
        <w:rPr>
          <w:rFonts w:cs="Arial"/>
        </w:rPr>
        <w:t xml:space="preserve">by other governments and </w:t>
      </w:r>
      <w:r w:rsidR="00AB2007">
        <w:rPr>
          <w:rFonts w:cs="Arial"/>
        </w:rPr>
        <w:t>experts</w:t>
      </w:r>
      <w:r w:rsidR="002F2F5D">
        <w:rPr>
          <w:rFonts w:cs="Arial"/>
        </w:rPr>
        <w:t xml:space="preserve"> </w:t>
      </w:r>
      <w:r w:rsidR="00AB2007">
        <w:rPr>
          <w:rFonts w:cs="Arial"/>
        </w:rPr>
        <w:t>able</w:t>
      </w:r>
      <w:r w:rsidR="002F2F5D">
        <w:rPr>
          <w:rFonts w:cs="Arial"/>
        </w:rPr>
        <w:t xml:space="preserve"> to support these conservation efforts.</w:t>
      </w:r>
    </w:p>
    <w:p w14:paraId="264FBB9F" w14:textId="0B49A3E5" w:rsidR="00B3630C" w:rsidRPr="0053263D" w:rsidRDefault="00B3630C" w:rsidP="00645823">
      <w:pPr>
        <w:spacing w:after="0" w:line="240" w:lineRule="auto"/>
        <w:rPr>
          <w:sz w:val="20"/>
          <w:szCs w:val="20"/>
        </w:rPr>
      </w:pPr>
    </w:p>
    <w:p w14:paraId="1D8B4F7F" w14:textId="0EBE47B2" w:rsidR="000512A6" w:rsidRDefault="000512A6" w:rsidP="00645823">
      <w:pPr>
        <w:pStyle w:val="Secondnumbering"/>
        <w:numPr>
          <w:ilvl w:val="0"/>
          <w:numId w:val="0"/>
        </w:numPr>
        <w:ind w:left="360" w:hanging="360"/>
        <w:rPr>
          <w:u w:val="single"/>
        </w:rPr>
      </w:pPr>
      <w:r w:rsidRPr="001F7C25">
        <w:rPr>
          <w:u w:val="single"/>
        </w:rPr>
        <w:t>Recommended actions</w:t>
      </w:r>
    </w:p>
    <w:p w14:paraId="35542D23" w14:textId="77777777" w:rsidR="00CD287B" w:rsidRPr="0053263D" w:rsidRDefault="00CD287B" w:rsidP="00645823">
      <w:pPr>
        <w:spacing w:after="0" w:line="240" w:lineRule="auto"/>
        <w:rPr>
          <w:rFonts w:cs="Arial"/>
          <w:sz w:val="20"/>
          <w:szCs w:val="20"/>
        </w:rPr>
      </w:pPr>
    </w:p>
    <w:p w14:paraId="79547333" w14:textId="77777777" w:rsidR="00CD287B" w:rsidRPr="00CD0FE9" w:rsidRDefault="00CD287B" w:rsidP="00C500DE">
      <w:pPr>
        <w:widowControl w:val="0"/>
        <w:numPr>
          <w:ilvl w:val="0"/>
          <w:numId w:val="4"/>
        </w:numPr>
        <w:autoSpaceDE w:val="0"/>
        <w:autoSpaceDN w:val="0"/>
        <w:adjustRightInd w:val="0"/>
        <w:spacing w:after="0" w:line="240" w:lineRule="auto"/>
        <w:ind w:left="567" w:hanging="567"/>
        <w:rPr>
          <w:rFonts w:cs="Arial"/>
        </w:rPr>
      </w:pPr>
      <w:r w:rsidRPr="00CD0FE9">
        <w:rPr>
          <w:rFonts w:cs="Arial"/>
          <w:lang w:eastAsia="en-GB"/>
        </w:rPr>
        <w:t>The Conference of the Parties is recommended to</w:t>
      </w:r>
      <w:r w:rsidRPr="00CD0FE9">
        <w:rPr>
          <w:rFonts w:cs="Arial"/>
        </w:rPr>
        <w:t>:</w:t>
      </w:r>
    </w:p>
    <w:p w14:paraId="37D4636A" w14:textId="77777777" w:rsidR="00CD287B" w:rsidRPr="0053263D" w:rsidRDefault="00CD287B" w:rsidP="00645823">
      <w:pPr>
        <w:pStyle w:val="Secondnumbering"/>
        <w:numPr>
          <w:ilvl w:val="0"/>
          <w:numId w:val="0"/>
        </w:numPr>
        <w:rPr>
          <w:sz w:val="20"/>
          <w:szCs w:val="20"/>
        </w:rPr>
      </w:pPr>
    </w:p>
    <w:p w14:paraId="61253A46" w14:textId="235EC1A8" w:rsidR="00FE2A35" w:rsidRPr="00FE2A35" w:rsidRDefault="00CD287B" w:rsidP="00E3373A">
      <w:pPr>
        <w:pStyle w:val="Secondnumbering"/>
        <w:ind w:left="992" w:hanging="425"/>
        <w:jc w:val="both"/>
      </w:pPr>
      <w:r w:rsidRPr="00B20CE9">
        <w:rPr>
          <w:rFonts w:cs="Arial"/>
        </w:rPr>
        <w:t xml:space="preserve">note </w:t>
      </w:r>
      <w:r w:rsidR="00A50B43">
        <w:rPr>
          <w:rFonts w:cs="Arial"/>
        </w:rPr>
        <w:t xml:space="preserve">the summary and analysis of </w:t>
      </w:r>
      <w:r w:rsidR="008B2A0E">
        <w:rPr>
          <w:rFonts w:cs="Arial"/>
        </w:rPr>
        <w:t>the</w:t>
      </w:r>
      <w:r w:rsidR="00DC733F">
        <w:rPr>
          <w:rFonts w:cs="Arial"/>
        </w:rPr>
        <w:t xml:space="preserve"> </w:t>
      </w:r>
      <w:r w:rsidR="00FE2A35">
        <w:rPr>
          <w:rFonts w:cs="Arial"/>
        </w:rPr>
        <w:t>I</w:t>
      </w:r>
      <w:r w:rsidR="00D4146C" w:rsidRPr="00D4146C">
        <w:rPr>
          <w:rFonts w:cs="Arial"/>
        </w:rPr>
        <w:t xml:space="preserve">mplementation </w:t>
      </w:r>
      <w:r w:rsidR="00FE2A35">
        <w:rPr>
          <w:rFonts w:cs="Arial"/>
        </w:rPr>
        <w:t>R</w:t>
      </w:r>
      <w:r w:rsidR="00D4146C" w:rsidRPr="00D4146C">
        <w:rPr>
          <w:rFonts w:cs="Arial"/>
        </w:rPr>
        <w:t xml:space="preserve">eports for the Action Plan for the Protection </w:t>
      </w:r>
      <w:r w:rsidR="00D4146C">
        <w:rPr>
          <w:rFonts w:cs="Arial"/>
        </w:rPr>
        <w:t>a</w:t>
      </w:r>
      <w:r w:rsidR="00D4146C" w:rsidRPr="00D4146C">
        <w:rPr>
          <w:rFonts w:cs="Arial"/>
        </w:rPr>
        <w:t xml:space="preserve">nd Conservation </w:t>
      </w:r>
      <w:r w:rsidR="00C32CEA">
        <w:rPr>
          <w:rFonts w:cs="Arial"/>
        </w:rPr>
        <w:t>o</w:t>
      </w:r>
      <w:r w:rsidR="00D4146C" w:rsidRPr="00D4146C">
        <w:rPr>
          <w:rFonts w:cs="Arial"/>
        </w:rPr>
        <w:t>f South Atlantic Whales</w:t>
      </w:r>
      <w:r w:rsidR="00D4146C">
        <w:rPr>
          <w:rFonts w:cs="Arial"/>
        </w:rPr>
        <w:t xml:space="preserve"> </w:t>
      </w:r>
      <w:r w:rsidR="00FE2A35">
        <w:rPr>
          <w:rFonts w:cs="Arial"/>
        </w:rPr>
        <w:t>contained in Annex 1 of this document;</w:t>
      </w:r>
    </w:p>
    <w:p w14:paraId="758A7F91" w14:textId="77777777" w:rsidR="00FE2A35" w:rsidRPr="0053263D" w:rsidRDefault="00FE2A35" w:rsidP="00E3373A">
      <w:pPr>
        <w:pStyle w:val="Secondnumbering"/>
        <w:numPr>
          <w:ilvl w:val="0"/>
          <w:numId w:val="0"/>
        </w:numPr>
        <w:ind w:left="992"/>
        <w:jc w:val="both"/>
        <w:rPr>
          <w:sz w:val="20"/>
          <w:szCs w:val="20"/>
        </w:rPr>
      </w:pPr>
    </w:p>
    <w:p w14:paraId="69F6A4F5" w14:textId="5671578B" w:rsidR="00CD287B" w:rsidRPr="00695AAD" w:rsidRDefault="00FE2A35" w:rsidP="00E3373A">
      <w:pPr>
        <w:pStyle w:val="Secondnumbering"/>
        <w:ind w:left="992" w:hanging="425"/>
        <w:jc w:val="both"/>
      </w:pPr>
      <w:r>
        <w:rPr>
          <w:rFonts w:cs="Arial"/>
        </w:rPr>
        <w:t>note</w:t>
      </w:r>
      <w:r w:rsidR="00D4146C">
        <w:rPr>
          <w:rFonts w:cs="Arial"/>
        </w:rPr>
        <w:t xml:space="preserve"> </w:t>
      </w:r>
      <w:r w:rsidR="00A50B43">
        <w:rPr>
          <w:rFonts w:cs="Arial"/>
        </w:rPr>
        <w:t xml:space="preserve">the summary and analysis of </w:t>
      </w:r>
      <w:r w:rsidR="00D4146C">
        <w:rPr>
          <w:rFonts w:cs="Arial"/>
        </w:rPr>
        <w:t>the</w:t>
      </w:r>
      <w:r w:rsidR="00D4146C" w:rsidRPr="00D4146C">
        <w:rPr>
          <w:rFonts w:cs="Arial"/>
        </w:rPr>
        <w:t xml:space="preserve"> </w:t>
      </w:r>
      <w:r>
        <w:rPr>
          <w:rFonts w:cs="Arial"/>
        </w:rPr>
        <w:t>I</w:t>
      </w:r>
      <w:r w:rsidR="00D4146C" w:rsidRPr="00D4146C">
        <w:rPr>
          <w:rFonts w:cs="Arial"/>
        </w:rPr>
        <w:t xml:space="preserve">mplementation </w:t>
      </w:r>
      <w:r>
        <w:rPr>
          <w:rFonts w:cs="Arial"/>
        </w:rPr>
        <w:t>R</w:t>
      </w:r>
      <w:r w:rsidR="00D4146C" w:rsidRPr="00D4146C">
        <w:rPr>
          <w:rFonts w:cs="Arial"/>
        </w:rPr>
        <w:t xml:space="preserve">eports for the Single Species Action Plan </w:t>
      </w:r>
      <w:r w:rsidR="00D4146C">
        <w:rPr>
          <w:rFonts w:cs="Arial"/>
        </w:rPr>
        <w:t>f</w:t>
      </w:r>
      <w:r w:rsidR="00D4146C" w:rsidRPr="00D4146C">
        <w:rPr>
          <w:rFonts w:cs="Arial"/>
        </w:rPr>
        <w:t xml:space="preserve">or </w:t>
      </w:r>
      <w:r w:rsidR="00D4146C">
        <w:rPr>
          <w:rFonts w:cs="Arial"/>
        </w:rPr>
        <w:t>t</w:t>
      </w:r>
      <w:r w:rsidR="00D4146C" w:rsidRPr="00D4146C">
        <w:rPr>
          <w:rFonts w:cs="Arial"/>
        </w:rPr>
        <w:t>he Atlantic Humpback Dolphin</w:t>
      </w:r>
      <w:r w:rsidR="00D4146C">
        <w:rPr>
          <w:rFonts w:cs="Arial"/>
          <w:b/>
          <w:iCs/>
        </w:rPr>
        <w:t xml:space="preserve"> </w:t>
      </w:r>
      <w:r w:rsidR="00CD287B" w:rsidRPr="00B20CE9">
        <w:rPr>
          <w:rFonts w:cs="Arial"/>
        </w:rPr>
        <w:t xml:space="preserve">contained in </w:t>
      </w:r>
      <w:r w:rsidR="00CD287B" w:rsidRPr="00E3373A">
        <w:rPr>
          <w:rFonts w:cs="Arial"/>
        </w:rPr>
        <w:t xml:space="preserve">Annex </w:t>
      </w:r>
      <w:r w:rsidRPr="00E3373A">
        <w:rPr>
          <w:rFonts w:cs="Arial"/>
        </w:rPr>
        <w:t>2 of this document;</w:t>
      </w:r>
      <w:r w:rsidR="00CD287B" w:rsidRPr="00B20CE9">
        <w:rPr>
          <w:rFonts w:cs="Arial"/>
        </w:rPr>
        <w:t xml:space="preserve"> </w:t>
      </w:r>
    </w:p>
    <w:p w14:paraId="6CD491F6" w14:textId="77777777" w:rsidR="008B2A0E" w:rsidRPr="0053263D" w:rsidRDefault="008B2A0E" w:rsidP="00E3373A">
      <w:pPr>
        <w:pStyle w:val="Secondnumbering"/>
        <w:numPr>
          <w:ilvl w:val="0"/>
          <w:numId w:val="0"/>
        </w:numPr>
        <w:jc w:val="both"/>
        <w:rPr>
          <w:sz w:val="20"/>
          <w:szCs w:val="20"/>
        </w:rPr>
      </w:pPr>
    </w:p>
    <w:p w14:paraId="0547F372" w14:textId="6BF19B45" w:rsidR="00FE2A35" w:rsidRPr="00FE2A35" w:rsidRDefault="00793EAA" w:rsidP="00E3373A">
      <w:pPr>
        <w:pStyle w:val="Secondnumbering"/>
        <w:ind w:left="992" w:hanging="425"/>
        <w:jc w:val="both"/>
      </w:pPr>
      <w:r>
        <w:rPr>
          <w:rFonts w:cs="Arial"/>
        </w:rPr>
        <w:t>e</w:t>
      </w:r>
      <w:r w:rsidR="008B2A0E" w:rsidRPr="00E42713">
        <w:rPr>
          <w:rFonts w:cs="Arial"/>
        </w:rPr>
        <w:t>ndorse</w:t>
      </w:r>
      <w:r w:rsidR="008B2A0E">
        <w:rPr>
          <w:rFonts w:cs="Arial"/>
        </w:rPr>
        <w:t xml:space="preserve"> the </w:t>
      </w:r>
      <w:r w:rsidR="008B2A0E" w:rsidRPr="00FE2A35">
        <w:rPr>
          <w:rFonts w:cs="Arial"/>
        </w:rPr>
        <w:t xml:space="preserve">Conservation Management Plan </w:t>
      </w:r>
      <w:r w:rsidR="00927FD1" w:rsidRPr="00FE2A35">
        <w:rPr>
          <w:rFonts w:cs="Arial"/>
        </w:rPr>
        <w:t>for Arabian Sea Hum</w:t>
      </w:r>
      <w:r w:rsidR="002006E2" w:rsidRPr="00FE2A35">
        <w:rPr>
          <w:rFonts w:cs="Arial"/>
        </w:rPr>
        <w:t xml:space="preserve">pback Whales </w:t>
      </w:r>
      <w:r w:rsidR="008B2A0E" w:rsidRPr="00FE2A35">
        <w:rPr>
          <w:rFonts w:cs="Arial"/>
        </w:rPr>
        <w:t xml:space="preserve">contained in Annex </w:t>
      </w:r>
      <w:r w:rsidR="00FE2A35" w:rsidRPr="00FE2A35">
        <w:rPr>
          <w:rFonts w:cs="Arial"/>
        </w:rPr>
        <w:t>3</w:t>
      </w:r>
      <w:r w:rsidR="008B2A0E" w:rsidRPr="00FE2A35">
        <w:rPr>
          <w:rFonts w:cs="Arial"/>
        </w:rPr>
        <w:t xml:space="preserve"> of this document; </w:t>
      </w:r>
    </w:p>
    <w:p w14:paraId="12079A3A" w14:textId="77777777" w:rsidR="00FE2A35" w:rsidRPr="0053263D" w:rsidRDefault="00FE2A35" w:rsidP="00E3373A">
      <w:pPr>
        <w:pStyle w:val="Secondnumbering"/>
        <w:numPr>
          <w:ilvl w:val="0"/>
          <w:numId w:val="0"/>
        </w:numPr>
        <w:jc w:val="both"/>
        <w:rPr>
          <w:sz w:val="20"/>
          <w:szCs w:val="20"/>
        </w:rPr>
      </w:pPr>
    </w:p>
    <w:p w14:paraId="4BCD0E7B" w14:textId="28749C8C" w:rsidR="008B2A0E" w:rsidRPr="0053263D" w:rsidRDefault="00FE2A35" w:rsidP="007B0F2B">
      <w:pPr>
        <w:pStyle w:val="Secondnumbering"/>
        <w:ind w:left="992" w:hanging="425"/>
        <w:jc w:val="both"/>
      </w:pPr>
      <w:r w:rsidRPr="00FE2A35">
        <w:rPr>
          <w:rFonts w:cs="Arial"/>
        </w:rPr>
        <w:t>adopt the draft Decisions contained in Annex 4 of</w:t>
      </w:r>
      <w:r w:rsidRPr="00DE2828">
        <w:rPr>
          <w:rFonts w:cs="Arial"/>
        </w:rPr>
        <w:t xml:space="preserve"> this document;</w:t>
      </w:r>
      <w:r w:rsidR="00125127">
        <w:rPr>
          <w:rFonts w:cs="Arial"/>
        </w:rPr>
        <w:t xml:space="preserve"> and</w:t>
      </w:r>
    </w:p>
    <w:p w14:paraId="3D34B9EE" w14:textId="77777777" w:rsidR="0053263D" w:rsidRPr="0053263D" w:rsidRDefault="0053263D" w:rsidP="0053263D">
      <w:pPr>
        <w:pStyle w:val="Secondnumbering"/>
        <w:numPr>
          <w:ilvl w:val="0"/>
          <w:numId w:val="0"/>
        </w:numPr>
        <w:ind w:left="360" w:hanging="360"/>
        <w:jc w:val="both"/>
        <w:rPr>
          <w:sz w:val="20"/>
          <w:szCs w:val="20"/>
        </w:rPr>
      </w:pPr>
    </w:p>
    <w:p w14:paraId="034B517E" w14:textId="19CB3239" w:rsidR="001636D8" w:rsidRPr="00F3226B" w:rsidRDefault="00CD287B" w:rsidP="0053263D">
      <w:pPr>
        <w:pStyle w:val="Secondnumbering"/>
        <w:ind w:left="992" w:hanging="425"/>
        <w:jc w:val="both"/>
      </w:pPr>
      <w:r w:rsidRPr="00695AAD">
        <w:rPr>
          <w:rFonts w:cs="Arial"/>
        </w:rPr>
        <w:t>delete Decisions 1</w:t>
      </w:r>
      <w:r>
        <w:rPr>
          <w:rFonts w:cs="Arial"/>
        </w:rPr>
        <w:t>4</w:t>
      </w:r>
      <w:r w:rsidRPr="00695AAD">
        <w:rPr>
          <w:rFonts w:cs="Arial"/>
        </w:rPr>
        <w:t>.</w:t>
      </w:r>
      <w:r w:rsidR="008B2A0E">
        <w:rPr>
          <w:rFonts w:cs="Arial"/>
        </w:rPr>
        <w:t>76</w:t>
      </w:r>
      <w:r w:rsidR="00340702" w:rsidRPr="00FA7EC3">
        <w:rPr>
          <w:rFonts w:cs="Arial"/>
        </w:rPr>
        <w:t>–</w:t>
      </w:r>
      <w:r w:rsidR="008B2A0E">
        <w:rPr>
          <w:rFonts w:cs="Arial"/>
        </w:rPr>
        <w:t xml:space="preserve">14.78, </w:t>
      </w:r>
      <w:r w:rsidR="008B2A0E" w:rsidRPr="00695AAD">
        <w:rPr>
          <w:rFonts w:cs="Arial"/>
        </w:rPr>
        <w:t>1</w:t>
      </w:r>
      <w:r w:rsidR="008B2A0E">
        <w:rPr>
          <w:rFonts w:cs="Arial"/>
        </w:rPr>
        <w:t>4</w:t>
      </w:r>
      <w:r w:rsidR="008B2A0E" w:rsidRPr="00695AAD">
        <w:rPr>
          <w:rFonts w:cs="Arial"/>
        </w:rPr>
        <w:t>.</w:t>
      </w:r>
      <w:r w:rsidR="008B2A0E">
        <w:rPr>
          <w:rFonts w:cs="Arial"/>
        </w:rPr>
        <w:t>79</w:t>
      </w:r>
      <w:r w:rsidR="00340702" w:rsidRPr="00FA7EC3">
        <w:rPr>
          <w:rFonts w:cs="Arial"/>
        </w:rPr>
        <w:t>–</w:t>
      </w:r>
      <w:r w:rsidR="008B2A0E">
        <w:rPr>
          <w:rFonts w:cs="Arial"/>
        </w:rPr>
        <w:t>14.80</w:t>
      </w:r>
      <w:r w:rsidR="00BB2CCC">
        <w:rPr>
          <w:rFonts w:cs="Arial"/>
        </w:rPr>
        <w:t xml:space="preserve"> </w:t>
      </w:r>
      <w:r w:rsidR="00340702">
        <w:rPr>
          <w:rFonts w:cs="Arial"/>
        </w:rPr>
        <w:t>and</w:t>
      </w:r>
      <w:r w:rsidR="008B2A0E">
        <w:rPr>
          <w:rFonts w:cs="Arial"/>
        </w:rPr>
        <w:t xml:space="preserve"> </w:t>
      </w:r>
      <w:r w:rsidR="008B2A0E" w:rsidRPr="00695AAD">
        <w:rPr>
          <w:rFonts w:cs="Arial"/>
        </w:rPr>
        <w:t>1</w:t>
      </w:r>
      <w:r w:rsidR="008B2A0E">
        <w:rPr>
          <w:rFonts w:cs="Arial"/>
        </w:rPr>
        <w:t>4</w:t>
      </w:r>
      <w:r w:rsidR="008B2A0E" w:rsidRPr="00695AAD">
        <w:rPr>
          <w:rFonts w:cs="Arial"/>
        </w:rPr>
        <w:t>.</w:t>
      </w:r>
      <w:r w:rsidR="008B2A0E">
        <w:rPr>
          <w:rFonts w:cs="Arial"/>
        </w:rPr>
        <w:t>81</w:t>
      </w:r>
      <w:r w:rsidR="00340702" w:rsidRPr="00FA7EC3">
        <w:rPr>
          <w:rFonts w:cs="Arial"/>
        </w:rPr>
        <w:t>–</w:t>
      </w:r>
      <w:r w:rsidR="008B2A0E">
        <w:rPr>
          <w:rFonts w:cs="Arial"/>
        </w:rPr>
        <w:t>14.86.</w:t>
      </w:r>
    </w:p>
    <w:p w14:paraId="408E8878" w14:textId="77484532" w:rsidR="00EA5A83" w:rsidRPr="001F7C25" w:rsidRDefault="00EA5A83" w:rsidP="001F7C25">
      <w:pPr>
        <w:spacing w:after="0" w:line="240" w:lineRule="auto"/>
        <w:rPr>
          <w:rFonts w:cs="Arial"/>
          <w:caps/>
        </w:rPr>
        <w:sectPr w:rsidR="00EA5A83" w:rsidRPr="001F7C25" w:rsidSect="007D3E55">
          <w:headerReference w:type="even" r:id="rId26"/>
          <w:headerReference w:type="default"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6F083FB3" w14:textId="1609BB92" w:rsidR="00A46E2E" w:rsidRPr="009A3B4D" w:rsidRDefault="00236179" w:rsidP="00A46E2E">
      <w:pPr>
        <w:spacing w:after="0" w:line="240" w:lineRule="auto"/>
        <w:jc w:val="right"/>
        <w:rPr>
          <w:rFonts w:cs="Arial"/>
          <w:b/>
          <w:bCs/>
          <w:iCs/>
        </w:rPr>
      </w:pPr>
      <w:bookmarkStart w:id="35" w:name="_Toc201243937"/>
      <w:bookmarkStart w:id="36" w:name="_Toc201244178"/>
      <w:r w:rsidRPr="00FE2A35">
        <w:rPr>
          <w:rFonts w:cs="Arial"/>
          <w:b/>
        </w:rPr>
        <w:lastRenderedPageBreak/>
        <w:t xml:space="preserve">ANNEX </w:t>
      </w:r>
      <w:bookmarkEnd w:id="35"/>
      <w:bookmarkEnd w:id="36"/>
      <w:r w:rsidR="00FE2A35">
        <w:rPr>
          <w:rFonts w:cs="Arial"/>
          <w:b/>
          <w:bCs/>
          <w:iCs/>
        </w:rPr>
        <w:t>1</w:t>
      </w:r>
    </w:p>
    <w:p w14:paraId="2A80B4BC" w14:textId="77777777" w:rsidR="00A46E2E" w:rsidRDefault="00A46E2E" w:rsidP="00E553B8">
      <w:pPr>
        <w:spacing w:after="0" w:line="240" w:lineRule="auto"/>
        <w:jc w:val="both"/>
        <w:rPr>
          <w:rFonts w:cs="Arial"/>
          <w:iCs/>
        </w:rPr>
      </w:pPr>
    </w:p>
    <w:p w14:paraId="7D2DCBAA" w14:textId="77777777" w:rsidR="002822A4" w:rsidRDefault="002822A4" w:rsidP="00E553B8">
      <w:pPr>
        <w:spacing w:after="0" w:line="240" w:lineRule="auto"/>
        <w:jc w:val="both"/>
        <w:rPr>
          <w:rFonts w:cs="Arial"/>
          <w:iCs/>
        </w:rPr>
      </w:pPr>
    </w:p>
    <w:p w14:paraId="676769B0" w14:textId="2509C7A1" w:rsidR="00A46E2E" w:rsidRPr="00A46E2E" w:rsidRDefault="00A46E2E" w:rsidP="00A46E2E">
      <w:pPr>
        <w:spacing w:after="0" w:line="240" w:lineRule="auto"/>
        <w:jc w:val="center"/>
        <w:rPr>
          <w:rFonts w:cs="Arial"/>
          <w:b/>
          <w:bCs/>
          <w:iCs/>
        </w:rPr>
      </w:pPr>
      <w:r w:rsidRPr="001D5972">
        <w:rPr>
          <w:rFonts w:cs="Arial"/>
          <w:b/>
        </w:rPr>
        <w:t>SUMMARY AND ANALYSIS OF IMPLEMENTATION REPORTS FOR THE ACTION PLAN FOR THE PROTECTION AND CONSERVATION OF SOUTH ATLANTIC WHALES</w:t>
      </w:r>
    </w:p>
    <w:p w14:paraId="1C9CE85F" w14:textId="77777777" w:rsidR="00A46E2E" w:rsidRDefault="00A46E2E" w:rsidP="00A46E2E">
      <w:pPr>
        <w:spacing w:after="0" w:line="240" w:lineRule="auto"/>
        <w:rPr>
          <w:rFonts w:cs="Arial"/>
          <w:iCs/>
        </w:rPr>
      </w:pPr>
    </w:p>
    <w:p w14:paraId="38B8DDDC" w14:textId="06475551" w:rsidR="00A46E2E" w:rsidRPr="004F7660" w:rsidRDefault="00DC0E74" w:rsidP="00747648">
      <w:pPr>
        <w:spacing w:after="0" w:line="240" w:lineRule="auto"/>
        <w:jc w:val="center"/>
        <w:rPr>
          <w:rFonts w:cs="Arial"/>
          <w:i/>
          <w:iCs/>
        </w:rPr>
      </w:pPr>
      <w:r w:rsidRPr="004F7660">
        <w:rPr>
          <w:rFonts w:cs="Arial"/>
          <w:i/>
          <w:iCs/>
        </w:rPr>
        <w:t>(</w:t>
      </w:r>
      <w:r w:rsidR="00747648" w:rsidRPr="004F7660">
        <w:rPr>
          <w:rFonts w:cs="Arial"/>
          <w:i/>
          <w:iCs/>
        </w:rPr>
        <w:t xml:space="preserve">The full report can be found in </w:t>
      </w:r>
      <w:hyperlink r:id="rId31" w:history="1">
        <w:r w:rsidR="00747648" w:rsidRPr="004F7660">
          <w:rPr>
            <w:rStyle w:val="Hyperlink"/>
            <w:rFonts w:cs="Arial"/>
            <w:i/>
            <w:iCs/>
          </w:rPr>
          <w:t>UNEP/CMS/COP15/Inf.25.4</w:t>
        </w:r>
        <w:r w:rsidR="001C46FF" w:rsidRPr="004F7660">
          <w:rPr>
            <w:rStyle w:val="Hyperlink"/>
            <w:rFonts w:cs="Arial"/>
            <w:i/>
            <w:iCs/>
          </w:rPr>
          <w:t>.2a</w:t>
        </w:r>
      </w:hyperlink>
      <w:r w:rsidRPr="004F7660">
        <w:rPr>
          <w:rFonts w:cs="Arial"/>
          <w:i/>
          <w:iCs/>
        </w:rPr>
        <w:t>)</w:t>
      </w:r>
    </w:p>
    <w:p w14:paraId="3D9FCDCB" w14:textId="77777777" w:rsidR="00E553B8" w:rsidRDefault="00E553B8" w:rsidP="00005BB8">
      <w:pPr>
        <w:spacing w:after="0" w:line="240" w:lineRule="auto"/>
        <w:rPr>
          <w:rFonts w:cs="Arial"/>
          <w:iCs/>
        </w:rPr>
      </w:pPr>
    </w:p>
    <w:p w14:paraId="01D36ABF" w14:textId="77777777" w:rsidR="008A52E6" w:rsidRDefault="008A52E6" w:rsidP="00005BB8">
      <w:pPr>
        <w:pStyle w:val="Heading1"/>
        <w:jc w:val="left"/>
      </w:pPr>
      <w:bookmarkStart w:id="37" w:name="_Toc209791378"/>
      <w:r w:rsidRPr="001C789D">
        <w:t>Introduction</w:t>
      </w:r>
      <w:bookmarkEnd w:id="37"/>
    </w:p>
    <w:p w14:paraId="26B2DC22" w14:textId="77777777" w:rsidR="008A52E6" w:rsidRPr="00856ADD" w:rsidRDefault="008A52E6" w:rsidP="00005BB8">
      <w:pPr>
        <w:spacing w:after="0" w:line="240" w:lineRule="auto"/>
      </w:pPr>
    </w:p>
    <w:p w14:paraId="36B3C76A" w14:textId="77777777" w:rsidR="008A52E6" w:rsidRDefault="008A52E6" w:rsidP="00005BB8">
      <w:pPr>
        <w:pStyle w:val="ListParagraph"/>
        <w:numPr>
          <w:ilvl w:val="0"/>
          <w:numId w:val="51"/>
        </w:numPr>
        <w:spacing w:after="0" w:line="240" w:lineRule="auto"/>
        <w:ind w:left="567" w:hanging="567"/>
        <w:contextualSpacing w:val="0"/>
        <w:jc w:val="both"/>
      </w:pPr>
      <w:r>
        <w:t>The Action Plan for the Protection and Conservation of South Atlantic Whales was adopted  by CMS Parties in 2017 (</w:t>
      </w:r>
      <w:hyperlink r:id="rId32" w:history="1">
        <w:r w:rsidRPr="00DC2A52">
          <w:rPr>
            <w:rStyle w:val="Hyperlink"/>
          </w:rPr>
          <w:t>CMS Resolution 12.17</w:t>
        </w:r>
      </w:hyperlink>
      <w:r>
        <w:t xml:space="preserve">). </w:t>
      </w:r>
    </w:p>
    <w:p w14:paraId="29F60DCB" w14:textId="77777777" w:rsidR="008A52E6" w:rsidRDefault="008A52E6" w:rsidP="00005BB8">
      <w:pPr>
        <w:pStyle w:val="ListParagraph"/>
        <w:spacing w:after="0" w:line="240" w:lineRule="auto"/>
        <w:ind w:left="567" w:hanging="567"/>
        <w:contextualSpacing w:val="0"/>
      </w:pPr>
    </w:p>
    <w:p w14:paraId="5F7BE7E1" w14:textId="77777777" w:rsidR="008A52E6" w:rsidRPr="00FE66BB" w:rsidRDefault="008A52E6" w:rsidP="00005BB8">
      <w:pPr>
        <w:pStyle w:val="ListParagraph"/>
        <w:numPr>
          <w:ilvl w:val="0"/>
          <w:numId w:val="51"/>
        </w:numPr>
        <w:spacing w:after="0" w:line="240" w:lineRule="auto"/>
        <w:ind w:left="567" w:hanging="567"/>
        <w:contextualSpacing w:val="0"/>
        <w:jc w:val="both"/>
      </w:pPr>
      <w:r w:rsidRPr="00FE66BB">
        <w:rPr>
          <w:rFonts w:cs="Arial"/>
        </w:rPr>
        <w:t xml:space="preserve">The Secretariat lacked the resources to convene a workshop for all the Range States, as outlined in Decision 14.80 (a), given that it would involve three countries in South America and six in Africa, speaking four languages. Instead, the Secretariat reached out to Range States in July 2025, disseminating a simple reporting template and calling for Parties to report on the implementation of the Action Plan, as requested in Decision 14.79. No responses were received by the set deadline. </w:t>
      </w:r>
    </w:p>
    <w:p w14:paraId="2F7B995A" w14:textId="77777777" w:rsidR="008A52E6" w:rsidRPr="00FE66BB" w:rsidRDefault="008A52E6" w:rsidP="00005BB8">
      <w:pPr>
        <w:pStyle w:val="ListParagraph"/>
        <w:spacing w:after="0" w:line="240" w:lineRule="auto"/>
        <w:ind w:left="567" w:hanging="567"/>
        <w:contextualSpacing w:val="0"/>
        <w:rPr>
          <w:rFonts w:cs="Arial"/>
        </w:rPr>
      </w:pPr>
    </w:p>
    <w:p w14:paraId="33B6D9C7" w14:textId="77777777" w:rsidR="008A52E6" w:rsidRPr="00FE66BB" w:rsidRDefault="008A52E6" w:rsidP="00005BB8">
      <w:pPr>
        <w:pStyle w:val="ListParagraph"/>
        <w:numPr>
          <w:ilvl w:val="0"/>
          <w:numId w:val="51"/>
        </w:numPr>
        <w:spacing w:after="0" w:line="240" w:lineRule="auto"/>
        <w:ind w:left="567" w:hanging="567"/>
        <w:contextualSpacing w:val="0"/>
        <w:jc w:val="both"/>
      </w:pPr>
      <w:r w:rsidRPr="00FE66BB">
        <w:rPr>
          <w:rFonts w:cs="Arial"/>
        </w:rPr>
        <w:t>The COP-appointed Councillor for Aquatic Mammals was able to organize an online meeting of the South American Range States – Argentina, Brazil and Uruguay – on 5 August 2025. The meeting was conducted in Spanish and Portuguese, without interpretation. The sub-regional group completed their national reports. The COP-appointed Councillor prepared a summary and analysis of the implementation of the Single Species Action Plan (SSAP).</w:t>
      </w:r>
    </w:p>
    <w:p w14:paraId="08CD7718" w14:textId="77777777" w:rsidR="008A52E6" w:rsidRDefault="008A52E6" w:rsidP="00005BB8">
      <w:pPr>
        <w:pStyle w:val="ListParagraph"/>
        <w:spacing w:after="0" w:line="240" w:lineRule="auto"/>
        <w:ind w:left="567" w:hanging="567"/>
        <w:contextualSpacing w:val="0"/>
      </w:pPr>
    </w:p>
    <w:p w14:paraId="4D5E985A" w14:textId="77777777" w:rsidR="008A52E6" w:rsidRPr="00FE66BB" w:rsidRDefault="008A52E6" w:rsidP="00005BB8">
      <w:pPr>
        <w:pStyle w:val="ListParagraph"/>
        <w:numPr>
          <w:ilvl w:val="0"/>
          <w:numId w:val="51"/>
        </w:numPr>
        <w:spacing w:after="0" w:line="240" w:lineRule="auto"/>
        <w:ind w:left="567" w:hanging="567"/>
        <w:contextualSpacing w:val="0"/>
        <w:jc w:val="both"/>
      </w:pPr>
      <w:r w:rsidRPr="00DC2A52">
        <w:t>This document provides a summary</w:t>
      </w:r>
      <w:r>
        <w:t xml:space="preserve"> of reports on the implementation of the Action Plan in the South American sub-region. Reports are based on a template that was developed by the Secretariat for that purpose. </w:t>
      </w:r>
      <w:r w:rsidRPr="00FE66BB">
        <w:rPr>
          <w:rFonts w:cs="Arial"/>
        </w:rPr>
        <w:t xml:space="preserve">The format requests information on each of the </w:t>
      </w:r>
      <w:r>
        <w:rPr>
          <w:rFonts w:cs="Arial"/>
        </w:rPr>
        <w:t>actions</w:t>
      </w:r>
      <w:r w:rsidRPr="00FE66BB">
        <w:rPr>
          <w:rFonts w:cs="Arial"/>
        </w:rPr>
        <w:t xml:space="preserve"> that are included in the A</w:t>
      </w:r>
      <w:r>
        <w:rPr>
          <w:rFonts w:cs="Arial"/>
        </w:rPr>
        <w:t xml:space="preserve">ction </w:t>
      </w:r>
      <w:r w:rsidRPr="00FE66BB">
        <w:rPr>
          <w:rFonts w:cs="Arial"/>
        </w:rPr>
        <w:t>P</w:t>
      </w:r>
      <w:r>
        <w:rPr>
          <w:rFonts w:cs="Arial"/>
        </w:rPr>
        <w:t>lan</w:t>
      </w:r>
      <w:r w:rsidRPr="00FE66BB">
        <w:rPr>
          <w:rFonts w:cs="Arial"/>
        </w:rPr>
        <w:t>: activities undertaken,</w:t>
      </w:r>
      <w:r>
        <w:rPr>
          <w:rFonts w:cs="Arial"/>
        </w:rPr>
        <w:t xml:space="preserve"> </w:t>
      </w:r>
      <w:r w:rsidRPr="00FE66BB">
        <w:rPr>
          <w:rFonts w:cs="Arial"/>
        </w:rPr>
        <w:t xml:space="preserve">obstacles to implementation, and </w:t>
      </w:r>
      <w:r>
        <w:rPr>
          <w:rFonts w:cs="Arial"/>
        </w:rPr>
        <w:t>progress toward</w:t>
      </w:r>
      <w:r w:rsidRPr="00FE66BB">
        <w:rPr>
          <w:rFonts w:cs="Arial"/>
        </w:rPr>
        <w:t xml:space="preserve"> implementation. The reports gathered from Range States can be used to inform recommendations for further implementation of the Action Plan.</w:t>
      </w:r>
    </w:p>
    <w:p w14:paraId="41079D38" w14:textId="77777777" w:rsidR="008A52E6" w:rsidRDefault="008A52E6" w:rsidP="00005BB8">
      <w:pPr>
        <w:pStyle w:val="ListParagraph"/>
        <w:spacing w:after="0" w:line="240" w:lineRule="auto"/>
        <w:ind w:left="567" w:hanging="567"/>
        <w:contextualSpacing w:val="0"/>
      </w:pPr>
    </w:p>
    <w:p w14:paraId="6C1EAE02" w14:textId="77777777" w:rsidR="008A52E6" w:rsidRDefault="008A52E6" w:rsidP="00005BB8">
      <w:pPr>
        <w:pStyle w:val="Heading1"/>
        <w:ind w:left="567" w:hanging="567"/>
        <w:jc w:val="left"/>
      </w:pPr>
      <w:bookmarkStart w:id="38" w:name="_Toc206602992"/>
      <w:bookmarkStart w:id="39" w:name="_Toc209791379"/>
      <w:r w:rsidRPr="00FE66BB">
        <w:t>Key Findings</w:t>
      </w:r>
      <w:bookmarkEnd w:id="38"/>
      <w:bookmarkEnd w:id="39"/>
    </w:p>
    <w:p w14:paraId="70067404" w14:textId="77777777" w:rsidR="008A52E6" w:rsidRPr="00856ADD" w:rsidRDefault="008A52E6" w:rsidP="00005BB8">
      <w:pPr>
        <w:spacing w:after="0" w:line="240" w:lineRule="auto"/>
        <w:ind w:left="567" w:hanging="567"/>
      </w:pPr>
    </w:p>
    <w:p w14:paraId="429DAFDE" w14:textId="77777777" w:rsidR="008A52E6" w:rsidRDefault="008A52E6" w:rsidP="00005BB8">
      <w:pPr>
        <w:pStyle w:val="ListParagraph"/>
        <w:numPr>
          <w:ilvl w:val="0"/>
          <w:numId w:val="51"/>
        </w:numPr>
        <w:spacing w:after="0" w:line="240" w:lineRule="auto"/>
        <w:ind w:left="567" w:hanging="567"/>
        <w:contextualSpacing w:val="0"/>
        <w:jc w:val="both"/>
      </w:pPr>
      <w:r>
        <w:t xml:space="preserve">All three Range States reported completing Action 4, </w:t>
      </w:r>
      <w:r w:rsidRPr="000A6E4B">
        <w:rPr>
          <w:i/>
          <w:iCs/>
        </w:rPr>
        <w:t>Zero deliberate whale catches in the South Atlantic area</w:t>
      </w:r>
      <w:r>
        <w:t>.</w:t>
      </w:r>
    </w:p>
    <w:p w14:paraId="3670BF93" w14:textId="77777777" w:rsidR="008A52E6" w:rsidRPr="002518AA" w:rsidRDefault="008A52E6" w:rsidP="00005BB8">
      <w:pPr>
        <w:pStyle w:val="ListParagraph"/>
        <w:spacing w:after="0" w:line="240" w:lineRule="auto"/>
        <w:ind w:left="567" w:hanging="567"/>
        <w:contextualSpacing w:val="0"/>
      </w:pPr>
    </w:p>
    <w:p w14:paraId="1E7241C5" w14:textId="77777777" w:rsidR="008A52E6" w:rsidRDefault="008A52E6" w:rsidP="00005BB8">
      <w:pPr>
        <w:pStyle w:val="ListParagraph"/>
        <w:numPr>
          <w:ilvl w:val="0"/>
          <w:numId w:val="51"/>
        </w:numPr>
        <w:spacing w:after="0" w:line="240" w:lineRule="auto"/>
        <w:ind w:left="567" w:hanging="567"/>
        <w:contextualSpacing w:val="0"/>
        <w:jc w:val="both"/>
      </w:pPr>
      <w:r>
        <w:t xml:space="preserve">Every other action was reported as ‘work in progress’, except for </w:t>
      </w:r>
      <w:r>
        <w:rPr>
          <w:i/>
          <w:iCs/>
        </w:rPr>
        <w:t>I</w:t>
      </w:r>
      <w:r w:rsidRPr="00C4227D">
        <w:rPr>
          <w:i/>
          <w:iCs/>
        </w:rPr>
        <w:t>ncreasing awareness about the action plan</w:t>
      </w:r>
      <w:r>
        <w:t xml:space="preserve"> (Action 9), for which Brazil indicated no action. </w:t>
      </w:r>
    </w:p>
    <w:p w14:paraId="2051F477" w14:textId="77777777" w:rsidR="008A52E6" w:rsidRDefault="008A52E6" w:rsidP="00005BB8">
      <w:pPr>
        <w:pStyle w:val="ListParagraph"/>
        <w:spacing w:after="0" w:line="240" w:lineRule="auto"/>
        <w:ind w:left="567" w:hanging="567"/>
        <w:contextualSpacing w:val="0"/>
      </w:pPr>
    </w:p>
    <w:p w14:paraId="031C412A" w14:textId="77777777" w:rsidR="008A52E6" w:rsidRDefault="008A52E6" w:rsidP="00005BB8">
      <w:pPr>
        <w:pStyle w:val="ListParagraph"/>
        <w:numPr>
          <w:ilvl w:val="0"/>
          <w:numId w:val="51"/>
        </w:numPr>
        <w:spacing w:after="0" w:line="240" w:lineRule="auto"/>
        <w:ind w:left="567" w:hanging="567"/>
        <w:contextualSpacing w:val="0"/>
        <w:jc w:val="both"/>
      </w:pPr>
      <w:r>
        <w:t xml:space="preserve">The fact that the majority of actions were reported as work in progress indicates that initial steps towards the implementation of the Action Plan have been taken, but the lack of response from the other Range States demonstrates a need for stronger engagement and targeted support to ensure full implementation.  </w:t>
      </w:r>
    </w:p>
    <w:p w14:paraId="6DFCAA1E" w14:textId="77777777" w:rsidR="008A52E6" w:rsidRDefault="008A52E6" w:rsidP="008A52E6">
      <w:pPr>
        <w:pStyle w:val="ListParagraph"/>
        <w:spacing w:line="278" w:lineRule="auto"/>
      </w:pPr>
    </w:p>
    <w:p w14:paraId="11173425" w14:textId="48B7ACAA" w:rsidR="008A52E6" w:rsidRDefault="008A52E6" w:rsidP="00E553B8">
      <w:pPr>
        <w:pStyle w:val="ListParagraph"/>
        <w:numPr>
          <w:ilvl w:val="0"/>
          <w:numId w:val="51"/>
        </w:numPr>
        <w:spacing w:after="0" w:line="240" w:lineRule="auto"/>
        <w:ind w:left="567" w:hanging="567"/>
        <w:contextualSpacing w:val="0"/>
        <w:jc w:val="both"/>
      </w:pPr>
      <w:r>
        <w:t>Though</w:t>
      </w:r>
      <w:r w:rsidR="00AD3E28">
        <w:t xml:space="preserve"> </w:t>
      </w:r>
      <w:r>
        <w:t>a limited in number, the high quality of the reports received demonstrates meaningful efforts at implementation, which offers a promising base to continue the implementation of the Action Plan, and safeguard whales in the South Atlantic.</w:t>
      </w:r>
    </w:p>
    <w:p w14:paraId="42382192" w14:textId="2E324C60" w:rsidR="00E553B8" w:rsidRDefault="00E553B8" w:rsidP="00E553B8">
      <w:pPr>
        <w:pStyle w:val="ListParagraph"/>
        <w:spacing w:after="0" w:line="240" w:lineRule="auto"/>
        <w:ind w:left="567" w:hanging="567"/>
        <w:contextualSpacing w:val="0"/>
      </w:pPr>
      <w:r>
        <w:br w:type="page"/>
      </w:r>
    </w:p>
    <w:p w14:paraId="7E6CA55E" w14:textId="77777777" w:rsidR="008A52E6" w:rsidRDefault="008A52E6" w:rsidP="00E553B8">
      <w:pPr>
        <w:pStyle w:val="ListParagraph"/>
        <w:numPr>
          <w:ilvl w:val="0"/>
          <w:numId w:val="51"/>
        </w:numPr>
        <w:spacing w:after="0" w:line="240" w:lineRule="auto"/>
        <w:ind w:left="567" w:hanging="567"/>
        <w:contextualSpacing w:val="0"/>
        <w:jc w:val="both"/>
      </w:pPr>
      <w:r>
        <w:lastRenderedPageBreak/>
        <w:t xml:space="preserve">The reporting showed a need to increase awareness of the Action Plan by developing and implementing targeted outreach and communication strategies to ensure broader understanding and engagement among all Range States as well as various governmental and external stakeholders. </w:t>
      </w:r>
    </w:p>
    <w:p w14:paraId="2911045B" w14:textId="77777777" w:rsidR="008A52E6" w:rsidRDefault="008A52E6" w:rsidP="008A52E6">
      <w:pPr>
        <w:spacing w:after="0" w:line="240" w:lineRule="auto"/>
        <w:rPr>
          <w:rFonts w:cs="Arial"/>
          <w:iCs/>
        </w:rPr>
      </w:pPr>
    </w:p>
    <w:p w14:paraId="0A8B94EB" w14:textId="59A1E064" w:rsidR="000444D7" w:rsidRPr="00856ADD" w:rsidRDefault="008A52E6" w:rsidP="000444D7">
      <w:r w:rsidRPr="00070354">
        <w:rPr>
          <w:b/>
          <w:bCs/>
        </w:rPr>
        <w:t>Table 1:</w:t>
      </w:r>
      <w:r>
        <w:t xml:space="preserve"> Overview of the progress reported on implementation of </w:t>
      </w:r>
      <w:proofErr w:type="spellStart"/>
      <w:r>
        <w:t>of</w:t>
      </w:r>
      <w:proofErr w:type="spellEnd"/>
      <w:r>
        <w:t xml:space="preserve"> the Action Plan for the Protection and Conservation of the South Atlantic Whales (green = completed; yellow = work in progress; red = no action taken).</w:t>
      </w:r>
    </w:p>
    <w:tbl>
      <w:tblPr>
        <w:tblStyle w:val="TableGrid"/>
        <w:tblW w:w="0" w:type="auto"/>
        <w:tblLook w:val="04A0" w:firstRow="1" w:lastRow="0" w:firstColumn="1" w:lastColumn="0" w:noHBand="0" w:noVBand="1"/>
      </w:tblPr>
      <w:tblGrid>
        <w:gridCol w:w="2254"/>
        <w:gridCol w:w="2254"/>
        <w:gridCol w:w="2254"/>
        <w:gridCol w:w="2254"/>
      </w:tblGrid>
      <w:tr w:rsidR="000444D7" w14:paraId="16D014BD" w14:textId="77777777" w:rsidTr="00B31EBE">
        <w:tc>
          <w:tcPr>
            <w:tcW w:w="2254" w:type="dxa"/>
            <w:tcBorders>
              <w:top w:val="nil"/>
              <w:left w:val="nil"/>
              <w:bottom w:val="nil"/>
            </w:tcBorders>
          </w:tcPr>
          <w:p w14:paraId="27DCABC7" w14:textId="77777777" w:rsidR="000444D7" w:rsidRDefault="000444D7" w:rsidP="00617D58">
            <w:pPr>
              <w:spacing w:before="40" w:after="40"/>
            </w:pPr>
          </w:p>
        </w:tc>
        <w:tc>
          <w:tcPr>
            <w:tcW w:w="6762" w:type="dxa"/>
            <w:gridSpan w:val="3"/>
            <w:shd w:val="clear" w:color="auto" w:fill="D9D9D9" w:themeFill="background1" w:themeFillShade="D9"/>
          </w:tcPr>
          <w:p w14:paraId="57B6B1CE" w14:textId="77777777" w:rsidR="000444D7" w:rsidRPr="002B7CEE" w:rsidRDefault="000444D7" w:rsidP="00617D58">
            <w:pPr>
              <w:spacing w:before="40" w:after="40"/>
              <w:jc w:val="center"/>
              <w:rPr>
                <w:rFonts w:ascii="Arial" w:hAnsi="Arial" w:cs="Arial"/>
              </w:rPr>
            </w:pPr>
            <w:r w:rsidRPr="002B7CEE">
              <w:rPr>
                <w:rFonts w:ascii="Arial" w:hAnsi="Arial" w:cs="Arial"/>
              </w:rPr>
              <w:t>Range State</w:t>
            </w:r>
          </w:p>
        </w:tc>
      </w:tr>
      <w:tr w:rsidR="000444D7" w14:paraId="60FCCA5C" w14:textId="77777777" w:rsidTr="00B31EBE">
        <w:tc>
          <w:tcPr>
            <w:tcW w:w="2254" w:type="dxa"/>
            <w:tcBorders>
              <w:top w:val="nil"/>
              <w:left w:val="nil"/>
            </w:tcBorders>
          </w:tcPr>
          <w:p w14:paraId="47B85586" w14:textId="77777777" w:rsidR="000444D7" w:rsidRDefault="000444D7" w:rsidP="00617D58">
            <w:pPr>
              <w:spacing w:before="40" w:after="40"/>
            </w:pPr>
          </w:p>
        </w:tc>
        <w:tc>
          <w:tcPr>
            <w:tcW w:w="2254" w:type="dxa"/>
            <w:shd w:val="clear" w:color="auto" w:fill="CBD3DE" w:themeFill="text2" w:themeFillTint="40"/>
          </w:tcPr>
          <w:p w14:paraId="05B5DEBC" w14:textId="77777777" w:rsidR="000444D7" w:rsidRPr="002B7CEE" w:rsidRDefault="000444D7" w:rsidP="00617D58">
            <w:pPr>
              <w:spacing w:before="40" w:after="40"/>
              <w:jc w:val="center"/>
              <w:rPr>
                <w:rFonts w:ascii="Arial" w:hAnsi="Arial" w:cs="Arial"/>
              </w:rPr>
            </w:pPr>
            <w:r w:rsidRPr="002B7CEE">
              <w:rPr>
                <w:rFonts w:ascii="Arial" w:hAnsi="Arial" w:cs="Arial"/>
              </w:rPr>
              <w:t>Argentina</w:t>
            </w:r>
          </w:p>
        </w:tc>
        <w:tc>
          <w:tcPr>
            <w:tcW w:w="2254" w:type="dxa"/>
            <w:shd w:val="clear" w:color="auto" w:fill="CBD3DE" w:themeFill="text2" w:themeFillTint="40"/>
          </w:tcPr>
          <w:p w14:paraId="2D2E78BD" w14:textId="77777777" w:rsidR="000444D7" w:rsidRPr="002B7CEE" w:rsidRDefault="000444D7" w:rsidP="00617D58">
            <w:pPr>
              <w:spacing w:before="40" w:after="40"/>
              <w:jc w:val="center"/>
              <w:rPr>
                <w:rFonts w:ascii="Arial" w:hAnsi="Arial" w:cs="Arial"/>
              </w:rPr>
            </w:pPr>
            <w:r w:rsidRPr="002B7CEE">
              <w:rPr>
                <w:rFonts w:ascii="Arial" w:hAnsi="Arial" w:cs="Arial"/>
              </w:rPr>
              <w:t>Brazil</w:t>
            </w:r>
          </w:p>
        </w:tc>
        <w:tc>
          <w:tcPr>
            <w:tcW w:w="2254" w:type="dxa"/>
            <w:shd w:val="clear" w:color="auto" w:fill="CBD3DE" w:themeFill="text2" w:themeFillTint="40"/>
          </w:tcPr>
          <w:p w14:paraId="6ADAA51A" w14:textId="77777777" w:rsidR="000444D7" w:rsidRPr="002B7CEE" w:rsidRDefault="000444D7" w:rsidP="00617D58">
            <w:pPr>
              <w:spacing w:before="40" w:after="40"/>
              <w:jc w:val="center"/>
              <w:rPr>
                <w:rFonts w:ascii="Arial" w:hAnsi="Arial" w:cs="Arial"/>
              </w:rPr>
            </w:pPr>
            <w:r w:rsidRPr="002B7CEE">
              <w:rPr>
                <w:rFonts w:ascii="Arial" w:hAnsi="Arial" w:cs="Arial"/>
              </w:rPr>
              <w:t>Uruguay</w:t>
            </w:r>
          </w:p>
        </w:tc>
      </w:tr>
      <w:tr w:rsidR="000444D7" w14:paraId="4704257B" w14:textId="77777777" w:rsidTr="00B31EBE">
        <w:tc>
          <w:tcPr>
            <w:tcW w:w="2254" w:type="dxa"/>
            <w:shd w:val="clear" w:color="auto" w:fill="D9D9D9" w:themeFill="background1" w:themeFillShade="D9"/>
          </w:tcPr>
          <w:p w14:paraId="5CEC0542" w14:textId="77777777" w:rsidR="000444D7" w:rsidRPr="00AB2215" w:rsidRDefault="000444D7" w:rsidP="00617D58">
            <w:pPr>
              <w:spacing w:before="40" w:after="40"/>
              <w:jc w:val="center"/>
              <w:rPr>
                <w:rFonts w:ascii="Arial" w:hAnsi="Arial" w:cs="Arial"/>
              </w:rPr>
            </w:pPr>
            <w:r w:rsidRPr="002B7CEE">
              <w:rPr>
                <w:rFonts w:ascii="Arial" w:hAnsi="Arial" w:cs="Arial"/>
              </w:rPr>
              <w:t>Action</w:t>
            </w:r>
          </w:p>
        </w:tc>
        <w:tc>
          <w:tcPr>
            <w:tcW w:w="6762" w:type="dxa"/>
            <w:gridSpan w:val="3"/>
            <w:shd w:val="clear" w:color="auto" w:fill="D9D9D9" w:themeFill="background1" w:themeFillShade="D9"/>
          </w:tcPr>
          <w:p w14:paraId="6592AD02" w14:textId="77777777" w:rsidR="000444D7" w:rsidRPr="002B7CEE" w:rsidRDefault="000444D7" w:rsidP="00617D58">
            <w:pPr>
              <w:spacing w:before="40" w:after="40"/>
              <w:jc w:val="center"/>
              <w:rPr>
                <w:rFonts w:ascii="Arial" w:hAnsi="Arial" w:cs="Arial"/>
              </w:rPr>
            </w:pPr>
            <w:r w:rsidRPr="002B7CEE">
              <w:rPr>
                <w:rFonts w:ascii="Arial" w:hAnsi="Arial" w:cs="Arial"/>
              </w:rPr>
              <w:t>Progress</w:t>
            </w:r>
          </w:p>
        </w:tc>
      </w:tr>
      <w:tr w:rsidR="000444D7" w14:paraId="2B6C48E7" w14:textId="77777777" w:rsidTr="00B31EBE">
        <w:trPr>
          <w:trHeight w:val="510"/>
        </w:trPr>
        <w:tc>
          <w:tcPr>
            <w:tcW w:w="2254" w:type="dxa"/>
          </w:tcPr>
          <w:p w14:paraId="051EADEA"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A1: Define and refine whale stock identity</w:t>
            </w:r>
          </w:p>
        </w:tc>
        <w:tc>
          <w:tcPr>
            <w:tcW w:w="2254" w:type="dxa"/>
            <w:shd w:val="clear" w:color="auto" w:fill="FFE699"/>
          </w:tcPr>
          <w:p w14:paraId="05028F67" w14:textId="77777777" w:rsidR="000444D7" w:rsidRDefault="000444D7" w:rsidP="00617D58">
            <w:pPr>
              <w:spacing w:before="40" w:after="40"/>
            </w:pPr>
          </w:p>
        </w:tc>
        <w:tc>
          <w:tcPr>
            <w:tcW w:w="2254" w:type="dxa"/>
            <w:shd w:val="clear" w:color="auto" w:fill="FFE699"/>
          </w:tcPr>
          <w:p w14:paraId="4E440808" w14:textId="77777777" w:rsidR="000444D7" w:rsidRDefault="000444D7" w:rsidP="00617D58">
            <w:pPr>
              <w:spacing w:before="40" w:after="40"/>
            </w:pPr>
          </w:p>
        </w:tc>
        <w:tc>
          <w:tcPr>
            <w:tcW w:w="2254" w:type="dxa"/>
            <w:shd w:val="clear" w:color="auto" w:fill="FFE699"/>
          </w:tcPr>
          <w:p w14:paraId="22F4FBCA" w14:textId="77777777" w:rsidR="000444D7" w:rsidRDefault="000444D7" w:rsidP="00617D58">
            <w:pPr>
              <w:spacing w:before="40" w:after="40"/>
            </w:pPr>
          </w:p>
        </w:tc>
      </w:tr>
      <w:tr w:rsidR="000444D7" w14:paraId="06008134" w14:textId="77777777" w:rsidTr="00B31EBE">
        <w:trPr>
          <w:trHeight w:val="510"/>
        </w:trPr>
        <w:tc>
          <w:tcPr>
            <w:tcW w:w="2254" w:type="dxa"/>
          </w:tcPr>
          <w:p w14:paraId="74359B8F"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A2: Determine habitat use patterns and critical areas</w:t>
            </w:r>
          </w:p>
        </w:tc>
        <w:tc>
          <w:tcPr>
            <w:tcW w:w="2254" w:type="dxa"/>
            <w:shd w:val="clear" w:color="auto" w:fill="FFE699"/>
          </w:tcPr>
          <w:p w14:paraId="479DAE64" w14:textId="77777777" w:rsidR="000444D7" w:rsidRDefault="000444D7" w:rsidP="00617D58">
            <w:pPr>
              <w:spacing w:before="40" w:after="40"/>
            </w:pPr>
          </w:p>
        </w:tc>
        <w:tc>
          <w:tcPr>
            <w:tcW w:w="2254" w:type="dxa"/>
            <w:shd w:val="clear" w:color="auto" w:fill="FFE699"/>
          </w:tcPr>
          <w:p w14:paraId="07380C78" w14:textId="77777777" w:rsidR="000444D7" w:rsidRDefault="000444D7" w:rsidP="00617D58">
            <w:pPr>
              <w:spacing w:before="40" w:after="40"/>
            </w:pPr>
          </w:p>
        </w:tc>
        <w:tc>
          <w:tcPr>
            <w:tcW w:w="2254" w:type="dxa"/>
            <w:shd w:val="clear" w:color="auto" w:fill="FFE699"/>
          </w:tcPr>
          <w:p w14:paraId="0C431EC7" w14:textId="77777777" w:rsidR="000444D7" w:rsidRDefault="000444D7" w:rsidP="00617D58">
            <w:pPr>
              <w:spacing w:before="40" w:after="40"/>
            </w:pPr>
          </w:p>
        </w:tc>
      </w:tr>
      <w:tr w:rsidR="000444D7" w14:paraId="620925A0" w14:textId="77777777" w:rsidTr="00B31EBE">
        <w:trPr>
          <w:trHeight w:val="510"/>
        </w:trPr>
        <w:tc>
          <w:tcPr>
            <w:tcW w:w="2254" w:type="dxa"/>
          </w:tcPr>
          <w:p w14:paraId="5C695140"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A3: Produce abundance estimates and trends</w:t>
            </w:r>
          </w:p>
        </w:tc>
        <w:tc>
          <w:tcPr>
            <w:tcW w:w="2254" w:type="dxa"/>
            <w:shd w:val="clear" w:color="auto" w:fill="FFE699"/>
          </w:tcPr>
          <w:p w14:paraId="4F5EE847" w14:textId="77777777" w:rsidR="000444D7" w:rsidRDefault="000444D7" w:rsidP="00617D58">
            <w:pPr>
              <w:spacing w:before="40" w:after="40"/>
            </w:pPr>
          </w:p>
        </w:tc>
        <w:tc>
          <w:tcPr>
            <w:tcW w:w="2254" w:type="dxa"/>
            <w:shd w:val="clear" w:color="auto" w:fill="FFE699"/>
          </w:tcPr>
          <w:p w14:paraId="0701D871" w14:textId="77777777" w:rsidR="000444D7" w:rsidRDefault="000444D7" w:rsidP="00617D58">
            <w:pPr>
              <w:spacing w:before="40" w:after="40"/>
            </w:pPr>
          </w:p>
        </w:tc>
        <w:tc>
          <w:tcPr>
            <w:tcW w:w="2254" w:type="dxa"/>
            <w:shd w:val="clear" w:color="auto" w:fill="FFE699"/>
          </w:tcPr>
          <w:p w14:paraId="6CD9290F" w14:textId="77777777" w:rsidR="000444D7" w:rsidRDefault="000444D7" w:rsidP="00617D58">
            <w:pPr>
              <w:spacing w:before="40" w:after="40"/>
            </w:pPr>
          </w:p>
        </w:tc>
      </w:tr>
      <w:tr w:rsidR="000444D7" w14:paraId="5470ED65" w14:textId="77777777" w:rsidTr="00B31EBE">
        <w:trPr>
          <w:trHeight w:val="510"/>
        </w:trPr>
        <w:tc>
          <w:tcPr>
            <w:tcW w:w="2254" w:type="dxa"/>
          </w:tcPr>
          <w:p w14:paraId="13F54AA9"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A4: Zero deliberate whale catches in the South Atlantic area</w:t>
            </w:r>
          </w:p>
        </w:tc>
        <w:tc>
          <w:tcPr>
            <w:tcW w:w="2254" w:type="dxa"/>
            <w:shd w:val="clear" w:color="auto" w:fill="C6E0B4"/>
          </w:tcPr>
          <w:p w14:paraId="443DFF93" w14:textId="77777777" w:rsidR="000444D7" w:rsidRDefault="000444D7" w:rsidP="00617D58">
            <w:pPr>
              <w:spacing w:before="40" w:after="40"/>
              <w:jc w:val="right"/>
            </w:pPr>
          </w:p>
        </w:tc>
        <w:tc>
          <w:tcPr>
            <w:tcW w:w="2254" w:type="dxa"/>
            <w:shd w:val="clear" w:color="auto" w:fill="C6E0B5"/>
          </w:tcPr>
          <w:p w14:paraId="19827D80" w14:textId="77777777" w:rsidR="000444D7" w:rsidRDefault="000444D7" w:rsidP="00617D58">
            <w:pPr>
              <w:spacing w:before="40" w:after="40"/>
            </w:pPr>
          </w:p>
        </w:tc>
        <w:tc>
          <w:tcPr>
            <w:tcW w:w="2254" w:type="dxa"/>
            <w:shd w:val="clear" w:color="auto" w:fill="C6E0B4"/>
          </w:tcPr>
          <w:p w14:paraId="3E155BD6" w14:textId="77777777" w:rsidR="000444D7" w:rsidRDefault="000444D7" w:rsidP="00617D58">
            <w:pPr>
              <w:spacing w:before="40" w:after="40"/>
            </w:pPr>
          </w:p>
        </w:tc>
      </w:tr>
      <w:tr w:rsidR="000444D7" w14:paraId="61F15D69" w14:textId="77777777" w:rsidTr="00B31EBE">
        <w:trPr>
          <w:trHeight w:val="510"/>
        </w:trPr>
        <w:tc>
          <w:tcPr>
            <w:tcW w:w="2254" w:type="dxa"/>
          </w:tcPr>
          <w:p w14:paraId="0B500E91"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A5: Reduce mortality due to entanglements in fishing gear</w:t>
            </w:r>
          </w:p>
        </w:tc>
        <w:tc>
          <w:tcPr>
            <w:tcW w:w="2254" w:type="dxa"/>
            <w:shd w:val="clear" w:color="auto" w:fill="FFE699"/>
          </w:tcPr>
          <w:p w14:paraId="194B801C" w14:textId="77777777" w:rsidR="000444D7" w:rsidRDefault="000444D7" w:rsidP="00617D58">
            <w:pPr>
              <w:spacing w:before="40" w:after="40"/>
            </w:pPr>
          </w:p>
        </w:tc>
        <w:tc>
          <w:tcPr>
            <w:tcW w:w="2254" w:type="dxa"/>
            <w:shd w:val="clear" w:color="auto" w:fill="FFE699"/>
          </w:tcPr>
          <w:p w14:paraId="007E64D4" w14:textId="77777777" w:rsidR="000444D7" w:rsidRDefault="000444D7" w:rsidP="00617D58">
            <w:pPr>
              <w:spacing w:before="40" w:after="40"/>
            </w:pPr>
          </w:p>
        </w:tc>
        <w:tc>
          <w:tcPr>
            <w:tcW w:w="2254" w:type="dxa"/>
            <w:shd w:val="clear" w:color="auto" w:fill="FFE699"/>
          </w:tcPr>
          <w:p w14:paraId="0BEEC467" w14:textId="77777777" w:rsidR="000444D7" w:rsidRDefault="000444D7" w:rsidP="00617D58">
            <w:pPr>
              <w:spacing w:before="40" w:after="40"/>
            </w:pPr>
          </w:p>
        </w:tc>
      </w:tr>
      <w:tr w:rsidR="000444D7" w14:paraId="50179B1C" w14:textId="77777777" w:rsidTr="00B31EBE">
        <w:trPr>
          <w:trHeight w:val="510"/>
        </w:trPr>
        <w:tc>
          <w:tcPr>
            <w:tcW w:w="2254" w:type="dxa"/>
          </w:tcPr>
          <w:p w14:paraId="0399811E"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A6: Reduce whale-vessel collision rates in breeding grounds</w:t>
            </w:r>
          </w:p>
        </w:tc>
        <w:tc>
          <w:tcPr>
            <w:tcW w:w="2254" w:type="dxa"/>
            <w:shd w:val="clear" w:color="auto" w:fill="FFE699"/>
          </w:tcPr>
          <w:p w14:paraId="32FB1059" w14:textId="77777777" w:rsidR="000444D7" w:rsidRDefault="000444D7" w:rsidP="00617D58">
            <w:pPr>
              <w:spacing w:before="40" w:after="40"/>
            </w:pPr>
          </w:p>
        </w:tc>
        <w:tc>
          <w:tcPr>
            <w:tcW w:w="2254" w:type="dxa"/>
            <w:shd w:val="clear" w:color="auto" w:fill="FFE699"/>
          </w:tcPr>
          <w:p w14:paraId="64AF05DD" w14:textId="77777777" w:rsidR="000444D7" w:rsidRDefault="000444D7" w:rsidP="00617D58">
            <w:pPr>
              <w:spacing w:before="40" w:after="40"/>
            </w:pPr>
          </w:p>
        </w:tc>
        <w:tc>
          <w:tcPr>
            <w:tcW w:w="2254" w:type="dxa"/>
            <w:shd w:val="clear" w:color="auto" w:fill="FFE699"/>
          </w:tcPr>
          <w:p w14:paraId="2980DFD4" w14:textId="77777777" w:rsidR="000444D7" w:rsidRDefault="000444D7" w:rsidP="00617D58">
            <w:pPr>
              <w:spacing w:before="40" w:after="40"/>
            </w:pPr>
          </w:p>
        </w:tc>
      </w:tr>
      <w:tr w:rsidR="000444D7" w14:paraId="0805DAEB" w14:textId="77777777" w:rsidTr="00B31EBE">
        <w:trPr>
          <w:trHeight w:val="510"/>
        </w:trPr>
        <w:tc>
          <w:tcPr>
            <w:tcW w:w="2254" w:type="dxa"/>
          </w:tcPr>
          <w:p w14:paraId="34A66BDF"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A7: Coordinate research on whales in the South Atlantic Ocean</w:t>
            </w:r>
          </w:p>
        </w:tc>
        <w:tc>
          <w:tcPr>
            <w:tcW w:w="2254" w:type="dxa"/>
            <w:shd w:val="clear" w:color="auto" w:fill="FFE699"/>
          </w:tcPr>
          <w:p w14:paraId="6F8516A9" w14:textId="77777777" w:rsidR="000444D7" w:rsidRDefault="000444D7" w:rsidP="00617D58">
            <w:pPr>
              <w:spacing w:before="40" w:after="40"/>
            </w:pPr>
          </w:p>
        </w:tc>
        <w:tc>
          <w:tcPr>
            <w:tcW w:w="2254" w:type="dxa"/>
            <w:shd w:val="clear" w:color="auto" w:fill="FFE699"/>
          </w:tcPr>
          <w:p w14:paraId="5FC34AA0" w14:textId="77777777" w:rsidR="000444D7" w:rsidRDefault="000444D7" w:rsidP="00617D58">
            <w:pPr>
              <w:spacing w:before="40" w:after="40"/>
            </w:pPr>
          </w:p>
        </w:tc>
        <w:tc>
          <w:tcPr>
            <w:tcW w:w="2254" w:type="dxa"/>
            <w:shd w:val="clear" w:color="auto" w:fill="FFE798"/>
          </w:tcPr>
          <w:p w14:paraId="6212D86E" w14:textId="77777777" w:rsidR="000444D7" w:rsidRDefault="000444D7" w:rsidP="00617D58">
            <w:pPr>
              <w:spacing w:before="40" w:after="40"/>
            </w:pPr>
          </w:p>
        </w:tc>
      </w:tr>
      <w:tr w:rsidR="000444D7" w14:paraId="7A1BC46A" w14:textId="77777777" w:rsidTr="00B31EBE">
        <w:trPr>
          <w:trHeight w:val="510"/>
        </w:trPr>
        <w:tc>
          <w:tcPr>
            <w:tcW w:w="2254" w:type="dxa"/>
          </w:tcPr>
          <w:p w14:paraId="63AC0C83"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A8: Promote data sharing</w:t>
            </w:r>
          </w:p>
        </w:tc>
        <w:tc>
          <w:tcPr>
            <w:tcW w:w="2254" w:type="dxa"/>
            <w:shd w:val="clear" w:color="auto" w:fill="FFE699"/>
          </w:tcPr>
          <w:p w14:paraId="5A68DEB2" w14:textId="77777777" w:rsidR="000444D7" w:rsidRDefault="000444D7" w:rsidP="00617D58">
            <w:pPr>
              <w:spacing w:before="40" w:after="40"/>
            </w:pPr>
          </w:p>
        </w:tc>
        <w:tc>
          <w:tcPr>
            <w:tcW w:w="2254" w:type="dxa"/>
            <w:shd w:val="clear" w:color="auto" w:fill="FFE699"/>
          </w:tcPr>
          <w:p w14:paraId="04343C18" w14:textId="77777777" w:rsidR="000444D7" w:rsidRDefault="000444D7" w:rsidP="00617D58">
            <w:pPr>
              <w:spacing w:before="40" w:after="40"/>
            </w:pPr>
          </w:p>
        </w:tc>
        <w:tc>
          <w:tcPr>
            <w:tcW w:w="2254" w:type="dxa"/>
            <w:shd w:val="clear" w:color="auto" w:fill="FFE699"/>
          </w:tcPr>
          <w:p w14:paraId="62F207A2" w14:textId="77777777" w:rsidR="000444D7" w:rsidRDefault="000444D7" w:rsidP="00617D58">
            <w:pPr>
              <w:spacing w:before="40" w:after="40"/>
            </w:pPr>
          </w:p>
        </w:tc>
      </w:tr>
      <w:tr w:rsidR="000444D7" w14:paraId="323022FF" w14:textId="77777777" w:rsidTr="00B31EBE">
        <w:trPr>
          <w:trHeight w:val="510"/>
        </w:trPr>
        <w:tc>
          <w:tcPr>
            <w:tcW w:w="2254" w:type="dxa"/>
          </w:tcPr>
          <w:p w14:paraId="164B0C4C"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A9: Increase awareness about the Action Plan</w:t>
            </w:r>
          </w:p>
        </w:tc>
        <w:tc>
          <w:tcPr>
            <w:tcW w:w="2254" w:type="dxa"/>
            <w:shd w:val="clear" w:color="auto" w:fill="FFE699"/>
          </w:tcPr>
          <w:p w14:paraId="582387C4" w14:textId="77777777" w:rsidR="000444D7" w:rsidRDefault="000444D7" w:rsidP="00617D58">
            <w:pPr>
              <w:spacing w:before="40" w:after="40"/>
            </w:pPr>
          </w:p>
        </w:tc>
        <w:tc>
          <w:tcPr>
            <w:tcW w:w="2254" w:type="dxa"/>
            <w:shd w:val="clear" w:color="auto" w:fill="FF4F51"/>
          </w:tcPr>
          <w:p w14:paraId="661C40F8" w14:textId="77777777" w:rsidR="000444D7" w:rsidRDefault="000444D7" w:rsidP="00617D58">
            <w:pPr>
              <w:spacing w:before="40" w:after="40"/>
            </w:pPr>
          </w:p>
        </w:tc>
        <w:tc>
          <w:tcPr>
            <w:tcW w:w="2254" w:type="dxa"/>
            <w:shd w:val="clear" w:color="auto" w:fill="FFE699"/>
          </w:tcPr>
          <w:p w14:paraId="64F550F8" w14:textId="77777777" w:rsidR="000444D7" w:rsidRDefault="000444D7" w:rsidP="00617D58">
            <w:pPr>
              <w:spacing w:before="40" w:after="40"/>
            </w:pPr>
          </w:p>
        </w:tc>
      </w:tr>
      <w:tr w:rsidR="000444D7" w14:paraId="12CB493F" w14:textId="77777777" w:rsidTr="00B31EBE">
        <w:trPr>
          <w:trHeight w:val="510"/>
        </w:trPr>
        <w:tc>
          <w:tcPr>
            <w:tcW w:w="2254" w:type="dxa"/>
          </w:tcPr>
          <w:p w14:paraId="7BBB4F80"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A10: Maintain and improve the quality of existing whale watching activities</w:t>
            </w:r>
          </w:p>
        </w:tc>
        <w:tc>
          <w:tcPr>
            <w:tcW w:w="2254" w:type="dxa"/>
            <w:shd w:val="clear" w:color="auto" w:fill="FFE699"/>
          </w:tcPr>
          <w:p w14:paraId="5BE5CA8C" w14:textId="77777777" w:rsidR="000444D7" w:rsidRDefault="000444D7" w:rsidP="00617D58">
            <w:pPr>
              <w:spacing w:before="40" w:after="40"/>
            </w:pPr>
          </w:p>
        </w:tc>
        <w:tc>
          <w:tcPr>
            <w:tcW w:w="2254" w:type="dxa"/>
            <w:shd w:val="clear" w:color="auto" w:fill="FFE699"/>
          </w:tcPr>
          <w:p w14:paraId="1998502D" w14:textId="77777777" w:rsidR="000444D7" w:rsidRDefault="000444D7" w:rsidP="00617D58">
            <w:pPr>
              <w:spacing w:before="40" w:after="40"/>
            </w:pPr>
          </w:p>
        </w:tc>
        <w:tc>
          <w:tcPr>
            <w:tcW w:w="2254" w:type="dxa"/>
            <w:shd w:val="clear" w:color="auto" w:fill="FFE699"/>
          </w:tcPr>
          <w:p w14:paraId="034896BB" w14:textId="77777777" w:rsidR="000444D7" w:rsidRDefault="000444D7" w:rsidP="00617D58">
            <w:pPr>
              <w:spacing w:before="40" w:after="40"/>
            </w:pPr>
          </w:p>
        </w:tc>
      </w:tr>
      <w:tr w:rsidR="000444D7" w14:paraId="1623BF32" w14:textId="77777777" w:rsidTr="00B31EBE">
        <w:trPr>
          <w:trHeight w:val="510"/>
        </w:trPr>
        <w:tc>
          <w:tcPr>
            <w:tcW w:w="2254" w:type="dxa"/>
          </w:tcPr>
          <w:p w14:paraId="1BC5AA0B" w14:textId="77777777" w:rsidR="000444D7" w:rsidRPr="00AF379B" w:rsidRDefault="000444D7" w:rsidP="00617D58">
            <w:pPr>
              <w:spacing w:before="40" w:after="40"/>
              <w:rPr>
                <w:rFonts w:ascii="Arial" w:hAnsi="Arial" w:cs="Arial"/>
                <w:sz w:val="20"/>
                <w:szCs w:val="20"/>
              </w:rPr>
            </w:pPr>
            <w:r w:rsidRPr="00AF379B">
              <w:rPr>
                <w:rFonts w:ascii="Arial" w:hAnsi="Arial" w:cs="Arial"/>
                <w:sz w:val="20"/>
                <w:szCs w:val="20"/>
              </w:rPr>
              <w:t>A11: Contribute to education of the general public about whales and their ecosystems in the South Atlantic area</w:t>
            </w:r>
          </w:p>
        </w:tc>
        <w:tc>
          <w:tcPr>
            <w:tcW w:w="2254" w:type="dxa"/>
            <w:shd w:val="clear" w:color="auto" w:fill="FFE699"/>
          </w:tcPr>
          <w:p w14:paraId="09191C4D" w14:textId="77777777" w:rsidR="000444D7" w:rsidRDefault="000444D7" w:rsidP="00617D58">
            <w:pPr>
              <w:spacing w:before="40" w:after="40"/>
            </w:pPr>
          </w:p>
        </w:tc>
        <w:tc>
          <w:tcPr>
            <w:tcW w:w="2254" w:type="dxa"/>
            <w:shd w:val="clear" w:color="auto" w:fill="FFE699"/>
          </w:tcPr>
          <w:p w14:paraId="235F6135" w14:textId="77777777" w:rsidR="000444D7" w:rsidRDefault="000444D7" w:rsidP="00617D58">
            <w:pPr>
              <w:spacing w:before="40" w:after="40"/>
            </w:pPr>
          </w:p>
        </w:tc>
        <w:tc>
          <w:tcPr>
            <w:tcW w:w="2254" w:type="dxa"/>
            <w:shd w:val="clear" w:color="auto" w:fill="FFE699"/>
          </w:tcPr>
          <w:p w14:paraId="1D2100AD" w14:textId="77777777" w:rsidR="000444D7" w:rsidRDefault="000444D7" w:rsidP="00617D58">
            <w:pPr>
              <w:spacing w:before="40" w:after="40"/>
            </w:pPr>
          </w:p>
        </w:tc>
      </w:tr>
    </w:tbl>
    <w:p w14:paraId="746AAC8A" w14:textId="77777777" w:rsidR="000444D7" w:rsidRDefault="000444D7" w:rsidP="000444D7">
      <w:pPr>
        <w:spacing w:after="0" w:line="240" w:lineRule="auto"/>
        <w:rPr>
          <w:rFonts w:cs="Arial"/>
          <w:iCs/>
        </w:rPr>
      </w:pPr>
    </w:p>
    <w:p w14:paraId="3B6A1FFF" w14:textId="77777777" w:rsidR="000444D7" w:rsidRDefault="000444D7" w:rsidP="000444D7">
      <w:pPr>
        <w:rPr>
          <w:rFonts w:cs="Arial"/>
          <w:iCs/>
        </w:rPr>
      </w:pPr>
      <w:r>
        <w:rPr>
          <w:noProof/>
        </w:rPr>
        <mc:AlternateContent>
          <mc:Choice Requires="wps">
            <w:drawing>
              <wp:anchor distT="45720" distB="45720" distL="114300" distR="114300" simplePos="0" relativeHeight="251658252" behindDoc="0" locked="0" layoutInCell="1" allowOverlap="1" wp14:anchorId="715A48D5" wp14:editId="2FA9135C">
                <wp:simplePos x="0" y="0"/>
                <wp:positionH relativeFrom="column">
                  <wp:posOffset>3977640</wp:posOffset>
                </wp:positionH>
                <wp:positionV relativeFrom="paragraph">
                  <wp:posOffset>34925</wp:posOffset>
                </wp:positionV>
                <wp:extent cx="1212215" cy="297180"/>
                <wp:effectExtent l="0" t="0" r="6985" b="7620"/>
                <wp:wrapSquare wrapText="bothSides"/>
                <wp:docPr id="45501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97180"/>
                        </a:xfrm>
                        <a:prstGeom prst="rect">
                          <a:avLst/>
                        </a:prstGeom>
                        <a:solidFill>
                          <a:srgbClr val="FFFFFF"/>
                        </a:solidFill>
                        <a:ln w="9525">
                          <a:solidFill>
                            <a:schemeClr val="bg1"/>
                          </a:solidFill>
                          <a:miter lim="800000"/>
                          <a:headEnd/>
                          <a:tailEnd/>
                        </a:ln>
                      </wps:spPr>
                      <wps:txbx>
                        <w:txbxContent>
                          <w:p w14:paraId="1A5EEF9A" w14:textId="77777777" w:rsidR="000444D7" w:rsidRDefault="000444D7" w:rsidP="000444D7">
                            <w:r>
                              <w:t>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A48D5" id="Text Box 2" o:spid="_x0000_s1027" type="#_x0000_t202" style="position:absolute;margin-left:313.2pt;margin-top:2.75pt;width:95.45pt;height:23.4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" strokecolor="white [3212]">
                <v:textbox>
                  <w:txbxContent>
                    <w:p w14:paraId="1A5EEF9A" w14:textId="77777777" w:rsidR="000444D7" w:rsidRDefault="000444D7" w:rsidP="000444D7">
                      <w:r>
                        <w:t>Completed</w:t>
                      </w:r>
                    </w:p>
                  </w:txbxContent>
                </v:textbox>
                <w10:wrap type="square"/>
              </v:shape>
            </w:pict>
          </mc:Fallback>
        </mc:AlternateContent>
      </w:r>
      <w:r>
        <w:rPr>
          <w:noProof/>
        </w:rPr>
        <mc:AlternateContent>
          <mc:Choice Requires="wps">
            <w:drawing>
              <wp:anchor distT="45720" distB="45720" distL="114300" distR="114300" simplePos="0" relativeHeight="251658251" behindDoc="0" locked="0" layoutInCell="1" allowOverlap="1" wp14:anchorId="04586D31" wp14:editId="4F61B031">
                <wp:simplePos x="0" y="0"/>
                <wp:positionH relativeFrom="column">
                  <wp:posOffset>1879600</wp:posOffset>
                </wp:positionH>
                <wp:positionV relativeFrom="paragraph">
                  <wp:posOffset>31750</wp:posOffset>
                </wp:positionV>
                <wp:extent cx="1273175" cy="297180"/>
                <wp:effectExtent l="0" t="0" r="22225" b="26670"/>
                <wp:wrapSquare wrapText="bothSides"/>
                <wp:docPr id="152519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7180"/>
                        </a:xfrm>
                        <a:prstGeom prst="rect">
                          <a:avLst/>
                        </a:prstGeom>
                        <a:solidFill>
                          <a:srgbClr val="FFFFFF"/>
                        </a:solidFill>
                        <a:ln w="9525">
                          <a:solidFill>
                            <a:schemeClr val="bg1"/>
                          </a:solidFill>
                          <a:miter lim="800000"/>
                          <a:headEnd/>
                          <a:tailEnd/>
                        </a:ln>
                      </wps:spPr>
                      <wps:txbx>
                        <w:txbxContent>
                          <w:p w14:paraId="63B9C65C" w14:textId="77777777" w:rsidR="000444D7" w:rsidRDefault="000444D7" w:rsidP="000444D7">
                            <w:r>
                              <w:t>Work in 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86D31" id="_x0000_s1028" type="#_x0000_t202" style="position:absolute;margin-left:148pt;margin-top:2.5pt;width:100.25pt;height:23.4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" strokecolor="white [3212]">
                <v:textbox>
                  <w:txbxContent>
                    <w:p w14:paraId="63B9C65C" w14:textId="77777777" w:rsidR="000444D7" w:rsidRDefault="000444D7" w:rsidP="000444D7">
                      <w:r>
                        <w:t>Work in Progress</w:t>
                      </w:r>
                    </w:p>
                  </w:txbxContent>
                </v:textbox>
                <w10:wrap type="square"/>
              </v:shape>
            </w:pict>
          </mc:Fallback>
        </mc:AlternateContent>
      </w:r>
      <w:r>
        <w:rPr>
          <w:noProof/>
        </w:rPr>
        <mc:AlternateContent>
          <mc:Choice Requires="wps">
            <w:drawing>
              <wp:anchor distT="45720" distB="45720" distL="114300" distR="114300" simplePos="0" relativeHeight="251658250" behindDoc="0" locked="0" layoutInCell="1" allowOverlap="1" wp14:anchorId="71B114E6" wp14:editId="317BB83D">
                <wp:simplePos x="0" y="0"/>
                <wp:positionH relativeFrom="column">
                  <wp:posOffset>347345</wp:posOffset>
                </wp:positionH>
                <wp:positionV relativeFrom="paragraph">
                  <wp:posOffset>43180</wp:posOffset>
                </wp:positionV>
                <wp:extent cx="846455" cy="297180"/>
                <wp:effectExtent l="0" t="0" r="10795" b="26670"/>
                <wp:wrapSquare wrapText="bothSides"/>
                <wp:docPr id="200606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97180"/>
                        </a:xfrm>
                        <a:prstGeom prst="rect">
                          <a:avLst/>
                        </a:prstGeom>
                        <a:solidFill>
                          <a:srgbClr val="FFFFFF"/>
                        </a:solidFill>
                        <a:ln w="9525">
                          <a:solidFill>
                            <a:schemeClr val="bg1"/>
                          </a:solidFill>
                          <a:miter lim="800000"/>
                          <a:headEnd/>
                          <a:tailEnd/>
                        </a:ln>
                      </wps:spPr>
                      <wps:txbx>
                        <w:txbxContent>
                          <w:p w14:paraId="19450361" w14:textId="77777777" w:rsidR="000444D7" w:rsidRDefault="000444D7" w:rsidP="000444D7">
                            <w:r>
                              <w:t>No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114E6" id="_x0000_s1029" type="#_x0000_t202" style="position:absolute;margin-left:27.35pt;margin-top:3.4pt;width:66.65pt;height:23.4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" strokecolor="white [3212]">
                <v:textbox>
                  <w:txbxContent>
                    <w:p w14:paraId="19450361" w14:textId="77777777" w:rsidR="000444D7" w:rsidRDefault="000444D7" w:rsidP="000444D7">
                      <w:r>
                        <w:t>No action</w:t>
                      </w:r>
                    </w:p>
                  </w:txbxContent>
                </v:textbox>
                <w10:wrap type="square"/>
              </v:shape>
            </w:pict>
          </mc:Fallback>
        </mc:AlternateContent>
      </w:r>
      <w:r>
        <w:rPr>
          <w:noProof/>
        </w:rPr>
        <mc:AlternateContent>
          <mc:Choice Requires="wps">
            <w:drawing>
              <wp:anchor distT="0" distB="0" distL="114300" distR="114300" simplePos="0" relativeHeight="251658247" behindDoc="0" locked="0" layoutInCell="1" allowOverlap="1" wp14:anchorId="7257B939" wp14:editId="2A69C156">
                <wp:simplePos x="0" y="0"/>
                <wp:positionH relativeFrom="column">
                  <wp:posOffset>3694430</wp:posOffset>
                </wp:positionH>
                <wp:positionV relativeFrom="paragraph">
                  <wp:posOffset>90170</wp:posOffset>
                </wp:positionV>
                <wp:extent cx="224286" cy="129396"/>
                <wp:effectExtent l="0" t="0" r="23495" b="23495"/>
                <wp:wrapNone/>
                <wp:docPr id="502385599"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C2587" id="Rectangle 4" o:spid="_x0000_s1026" style="position:absolute;margin-left:290.9pt;margin-top:7.1pt;width:17.65pt;height:10.2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" fillcolor="#c6e0b4" strokecolor="#09101d [484]" strokeweight="1pt"/>
            </w:pict>
          </mc:Fallback>
        </mc:AlternateContent>
      </w:r>
      <w:r>
        <w:rPr>
          <w:noProof/>
        </w:rPr>
        <mc:AlternateContent>
          <mc:Choice Requires="wps">
            <w:drawing>
              <wp:anchor distT="0" distB="0" distL="114300" distR="114300" simplePos="0" relativeHeight="251658248" behindDoc="0" locked="0" layoutInCell="1" allowOverlap="1" wp14:anchorId="362ABD03" wp14:editId="20A1DB7B">
                <wp:simplePos x="0" y="0"/>
                <wp:positionH relativeFrom="column">
                  <wp:posOffset>1563370</wp:posOffset>
                </wp:positionH>
                <wp:positionV relativeFrom="paragraph">
                  <wp:posOffset>89535</wp:posOffset>
                </wp:positionV>
                <wp:extent cx="224286" cy="129396"/>
                <wp:effectExtent l="0" t="0" r="23495" b="23495"/>
                <wp:wrapNone/>
                <wp:docPr id="398062190"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E6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021E3" id="Rectangle 4" o:spid="_x0000_s1026" style="position:absolute;margin-left:123.1pt;margin-top:7.05pt;width:17.65pt;height:10.2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" fillcolor="#ffe699" strokecolor="#09101d [484]" strokeweight="1pt"/>
            </w:pict>
          </mc:Fallback>
        </mc:AlternateContent>
      </w:r>
      <w:r>
        <w:rPr>
          <w:noProof/>
        </w:rPr>
        <mc:AlternateContent>
          <mc:Choice Requires="wps">
            <w:drawing>
              <wp:anchor distT="0" distB="0" distL="114300" distR="114300" simplePos="0" relativeHeight="251658249" behindDoc="0" locked="0" layoutInCell="1" allowOverlap="1" wp14:anchorId="7C6DCAC8" wp14:editId="1B095757">
                <wp:simplePos x="0" y="0"/>
                <wp:positionH relativeFrom="column">
                  <wp:posOffset>0</wp:posOffset>
                </wp:positionH>
                <wp:positionV relativeFrom="paragraph">
                  <wp:posOffset>90170</wp:posOffset>
                </wp:positionV>
                <wp:extent cx="224286" cy="129396"/>
                <wp:effectExtent l="0" t="0" r="23495" b="23495"/>
                <wp:wrapNone/>
                <wp:docPr id="2067695855"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EDEC69" id="Rectangle 4" o:spid="_x0000_s1026" style="position:absolute;margin-left:0;margin-top:7.1pt;width:17.65pt;height:10.2pt;z-index:2516623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" fillcolor="#ff5050" strokecolor="#09101d [484]" strokeweight="1pt"/>
            </w:pict>
          </mc:Fallback>
        </mc:AlternateContent>
      </w:r>
    </w:p>
    <w:p w14:paraId="0CE0DE9E" w14:textId="0CDEB382" w:rsidR="008A52E6" w:rsidRPr="00856ADD" w:rsidRDefault="008A52E6" w:rsidP="008A52E6">
      <w:r>
        <w:rPr>
          <w:rFonts w:cs="Arial"/>
          <w:iCs/>
          <w:lang w:val="en-US"/>
        </w:rPr>
        <w:br w:type="textWrapping" w:clear="all"/>
      </w:r>
    </w:p>
    <w:p w14:paraId="344B0CCF" w14:textId="2532BB42" w:rsidR="00A46E2E" w:rsidRDefault="00A46E2E" w:rsidP="00E3373A">
      <w:pPr>
        <w:spacing w:after="0" w:line="240" w:lineRule="auto"/>
        <w:rPr>
          <w:rFonts w:cs="Arial"/>
          <w:iCs/>
        </w:rPr>
        <w:sectPr w:rsidR="00A46E2E" w:rsidSect="00005BB8">
          <w:headerReference w:type="even" r:id="rId33"/>
          <w:headerReference w:type="first" r:id="rId34"/>
          <w:pgSz w:w="11906" w:h="16838" w:code="9"/>
          <w:pgMar w:top="1440" w:right="1440" w:bottom="1440" w:left="1440" w:header="720" w:footer="720" w:gutter="0"/>
          <w:cols w:space="720"/>
          <w:titlePg/>
          <w:docGrid w:linePitch="360"/>
        </w:sectPr>
      </w:pPr>
    </w:p>
    <w:p w14:paraId="3E8A5B98" w14:textId="1A66B01C" w:rsidR="00A46E2E" w:rsidRPr="009A3B4D" w:rsidRDefault="00A46E2E" w:rsidP="00A46E2E">
      <w:pPr>
        <w:spacing w:after="0" w:line="240" w:lineRule="auto"/>
        <w:jc w:val="right"/>
        <w:rPr>
          <w:rFonts w:cs="Arial"/>
          <w:b/>
          <w:bCs/>
          <w:iCs/>
        </w:rPr>
      </w:pPr>
      <w:r w:rsidRPr="00FE2A35">
        <w:rPr>
          <w:rFonts w:cs="Arial"/>
          <w:b/>
        </w:rPr>
        <w:lastRenderedPageBreak/>
        <w:t xml:space="preserve">ANNEX </w:t>
      </w:r>
      <w:r w:rsidR="00FE2A35">
        <w:rPr>
          <w:rFonts w:cs="Arial"/>
          <w:b/>
          <w:bCs/>
          <w:iCs/>
        </w:rPr>
        <w:t>2</w:t>
      </w:r>
    </w:p>
    <w:p w14:paraId="5CE8B646" w14:textId="77777777" w:rsidR="00A46E2E" w:rsidRDefault="00A46E2E" w:rsidP="00A46E2E">
      <w:pPr>
        <w:spacing w:after="0" w:line="240" w:lineRule="auto"/>
        <w:jc w:val="right"/>
        <w:rPr>
          <w:rFonts w:cs="Arial"/>
          <w:iCs/>
        </w:rPr>
      </w:pPr>
    </w:p>
    <w:p w14:paraId="506C504E" w14:textId="77777777" w:rsidR="002822A4" w:rsidRDefault="002822A4" w:rsidP="00FC4498">
      <w:pPr>
        <w:spacing w:after="0" w:line="240" w:lineRule="auto"/>
        <w:jc w:val="both"/>
        <w:rPr>
          <w:rFonts w:cs="Arial"/>
          <w:iCs/>
        </w:rPr>
      </w:pPr>
    </w:p>
    <w:p w14:paraId="7C5BA8AD" w14:textId="61EA5F3C" w:rsidR="00A46E2E" w:rsidRPr="00A46E2E" w:rsidRDefault="00A46E2E" w:rsidP="00747648">
      <w:pPr>
        <w:spacing w:after="0" w:line="240" w:lineRule="auto"/>
        <w:jc w:val="center"/>
        <w:rPr>
          <w:rFonts w:cs="Arial"/>
          <w:b/>
          <w:iCs/>
        </w:rPr>
      </w:pPr>
      <w:r w:rsidRPr="001D5972">
        <w:rPr>
          <w:rFonts w:cs="Arial"/>
          <w:b/>
        </w:rPr>
        <w:t>SUMMARY AND ANALYSIS OF IMPLEMENTATION REPORTS FOR THE SINGLE SPECIES ACTION PLAN FOR THE ATLANTIC HUMPBACK DOLPHIN</w:t>
      </w:r>
    </w:p>
    <w:p w14:paraId="47EEB368" w14:textId="77777777" w:rsidR="00DC1AFB" w:rsidRDefault="00DC1AFB" w:rsidP="00DC1AFB">
      <w:pPr>
        <w:tabs>
          <w:tab w:val="left" w:pos="1020"/>
        </w:tabs>
        <w:spacing w:after="0" w:line="240" w:lineRule="auto"/>
        <w:rPr>
          <w:rFonts w:cs="Arial"/>
          <w:u w:val="single"/>
        </w:rPr>
      </w:pPr>
    </w:p>
    <w:p w14:paraId="2B6579B2" w14:textId="4144E192" w:rsidR="00DC1AFB" w:rsidRPr="0001558D" w:rsidRDefault="009D72EC" w:rsidP="00DC1AFB">
      <w:pPr>
        <w:widowControl w:val="0"/>
        <w:autoSpaceDE w:val="0"/>
        <w:autoSpaceDN w:val="0"/>
        <w:adjustRightInd w:val="0"/>
        <w:spacing w:after="0" w:line="240" w:lineRule="auto"/>
        <w:jc w:val="center"/>
        <w:rPr>
          <w:rFonts w:cs="Arial"/>
          <w:i/>
          <w:iCs/>
        </w:rPr>
      </w:pPr>
      <w:r w:rsidRPr="0001558D">
        <w:rPr>
          <w:rFonts w:cs="Arial"/>
          <w:i/>
          <w:iCs/>
        </w:rPr>
        <w:t>(</w:t>
      </w:r>
      <w:r w:rsidR="00F25BFE" w:rsidRPr="0001558D">
        <w:rPr>
          <w:rFonts w:cs="Arial"/>
          <w:i/>
          <w:iCs/>
        </w:rPr>
        <w:t>The full report can be found in</w:t>
      </w:r>
      <w:hyperlink r:id="rId35" w:history="1">
        <w:r w:rsidR="00F25BFE" w:rsidRPr="0001558D">
          <w:rPr>
            <w:rStyle w:val="Hyperlink"/>
            <w:rFonts w:cs="Arial"/>
            <w:i/>
            <w:iCs/>
          </w:rPr>
          <w:t xml:space="preserve"> UNEP/CMS/COP15/Inf.</w:t>
        </w:r>
        <w:r w:rsidR="00747648" w:rsidRPr="0001558D">
          <w:rPr>
            <w:rStyle w:val="Hyperlink"/>
            <w:rFonts w:cs="Arial"/>
            <w:i/>
            <w:iCs/>
          </w:rPr>
          <w:t>25.4.2b</w:t>
        </w:r>
      </w:hyperlink>
      <w:r w:rsidRPr="0001558D">
        <w:rPr>
          <w:rFonts w:cs="Arial"/>
          <w:i/>
          <w:iCs/>
        </w:rPr>
        <w:t>)</w:t>
      </w:r>
    </w:p>
    <w:p w14:paraId="66FDDE6E" w14:textId="77777777" w:rsidR="00A46E2E" w:rsidRDefault="00A46E2E" w:rsidP="00FC4498">
      <w:pPr>
        <w:spacing w:after="0" w:line="240" w:lineRule="auto"/>
        <w:jc w:val="both"/>
        <w:rPr>
          <w:rFonts w:cs="Arial"/>
          <w:iCs/>
        </w:rPr>
      </w:pPr>
    </w:p>
    <w:p w14:paraId="7B0346ED" w14:textId="77777777" w:rsidR="00A46E2E" w:rsidRDefault="00A46E2E" w:rsidP="00FC4498">
      <w:pPr>
        <w:spacing w:after="0" w:line="240" w:lineRule="auto"/>
        <w:jc w:val="both"/>
        <w:rPr>
          <w:rFonts w:cs="Arial"/>
          <w:iCs/>
        </w:rPr>
      </w:pPr>
    </w:p>
    <w:p w14:paraId="44011DA7" w14:textId="0D520C95" w:rsidR="00047D2B" w:rsidRDefault="00047D2B" w:rsidP="00FC4498">
      <w:pPr>
        <w:spacing w:after="0" w:line="240" w:lineRule="auto"/>
        <w:jc w:val="both"/>
        <w:rPr>
          <w:b/>
        </w:rPr>
      </w:pPr>
      <w:r w:rsidRPr="001D5972">
        <w:rPr>
          <w:b/>
        </w:rPr>
        <w:t xml:space="preserve">Introduction </w:t>
      </w:r>
    </w:p>
    <w:p w14:paraId="7171D29A" w14:textId="77777777" w:rsidR="00907C3E" w:rsidRPr="001D5972" w:rsidRDefault="00907C3E" w:rsidP="00FC4498">
      <w:pPr>
        <w:spacing w:after="0" w:line="240" w:lineRule="auto"/>
        <w:jc w:val="both"/>
        <w:rPr>
          <w:b/>
        </w:rPr>
      </w:pPr>
    </w:p>
    <w:p w14:paraId="79DB5CFE" w14:textId="77777777" w:rsidR="00047D2B" w:rsidRPr="00B640D9" w:rsidRDefault="00047D2B" w:rsidP="004811CB">
      <w:pPr>
        <w:spacing w:after="0" w:line="240" w:lineRule="auto"/>
        <w:jc w:val="both"/>
        <w:rPr>
          <w:rFonts w:cs="Arial"/>
          <w:i/>
          <w:iCs/>
        </w:rPr>
      </w:pPr>
      <w:r>
        <w:rPr>
          <w:rFonts w:cs="Arial"/>
        </w:rPr>
        <w:t xml:space="preserve">The </w:t>
      </w:r>
      <w:r w:rsidRPr="003C43EF">
        <w:rPr>
          <w:rFonts w:cs="Arial"/>
        </w:rPr>
        <w:t xml:space="preserve">Single Species Action Plan </w:t>
      </w:r>
      <w:r>
        <w:rPr>
          <w:rFonts w:cs="Arial"/>
        </w:rPr>
        <w:t xml:space="preserve">(SSAP) </w:t>
      </w:r>
      <w:r w:rsidRPr="003C43EF">
        <w:rPr>
          <w:rFonts w:cs="Arial"/>
        </w:rPr>
        <w:t>for the Atlantic Humpback Dolphin (</w:t>
      </w:r>
      <w:r w:rsidRPr="003C43EF">
        <w:rPr>
          <w:rFonts w:cs="Arial"/>
          <w:i/>
          <w:iCs/>
        </w:rPr>
        <w:t xml:space="preserve">Sousa </w:t>
      </w:r>
      <w:proofErr w:type="spellStart"/>
      <w:r w:rsidRPr="003C43EF">
        <w:rPr>
          <w:rFonts w:cs="Arial"/>
          <w:i/>
          <w:iCs/>
        </w:rPr>
        <w:t>teuszii</w:t>
      </w:r>
      <w:proofErr w:type="spellEnd"/>
      <w:r w:rsidRPr="003C43EF">
        <w:rPr>
          <w:rFonts w:cs="Arial"/>
        </w:rPr>
        <w:t>)</w:t>
      </w:r>
      <w:r>
        <w:rPr>
          <w:rFonts w:cs="Arial"/>
        </w:rPr>
        <w:t xml:space="preserve"> was adopted by CMS Parties in 2024 through </w:t>
      </w:r>
      <w:hyperlink r:id="rId36" w:history="1">
        <w:r w:rsidRPr="007A2CDD">
          <w:rPr>
            <w:rStyle w:val="Hyperlink"/>
            <w:rFonts w:cs="Arial"/>
          </w:rPr>
          <w:t>Resolution 14.10</w:t>
        </w:r>
      </w:hyperlink>
      <w:r>
        <w:rPr>
          <w:rFonts w:cs="Arial"/>
        </w:rPr>
        <w:t>.</w:t>
      </w:r>
    </w:p>
    <w:p w14:paraId="6F8B677E" w14:textId="77777777" w:rsidR="00047D2B" w:rsidRDefault="00047D2B" w:rsidP="004811CB">
      <w:pPr>
        <w:spacing w:after="0" w:line="240" w:lineRule="auto"/>
        <w:jc w:val="both"/>
        <w:rPr>
          <w:rFonts w:cs="Arial"/>
        </w:rPr>
      </w:pPr>
    </w:p>
    <w:p w14:paraId="520E4A47" w14:textId="6D9F8956" w:rsidR="00047D2B" w:rsidRPr="00975219" w:rsidRDefault="00047D2B" w:rsidP="004811CB">
      <w:pPr>
        <w:spacing w:after="0" w:line="240" w:lineRule="auto"/>
        <w:jc w:val="both"/>
        <w:rPr>
          <w:i/>
          <w:iCs/>
        </w:rPr>
      </w:pPr>
      <w:r>
        <w:rPr>
          <w:rFonts w:cs="Arial"/>
        </w:rPr>
        <w:t>This</w:t>
      </w:r>
      <w:r w:rsidRPr="007B2290">
        <w:rPr>
          <w:rFonts w:cs="Arial"/>
        </w:rPr>
        <w:t xml:space="preserve"> document provides a</w:t>
      </w:r>
      <w:r w:rsidR="003B02A1">
        <w:rPr>
          <w:rFonts w:cs="Arial"/>
        </w:rPr>
        <w:t xml:space="preserve">n overview of the key findings and recommendations from the </w:t>
      </w:r>
      <w:r w:rsidR="00ED4742">
        <w:rPr>
          <w:rFonts w:cs="Arial"/>
        </w:rPr>
        <w:t xml:space="preserve">analysis of </w:t>
      </w:r>
      <w:r w:rsidRPr="007B2290">
        <w:rPr>
          <w:rFonts w:cs="Arial"/>
        </w:rPr>
        <w:t xml:space="preserve">the implementation </w:t>
      </w:r>
      <w:r w:rsidR="00ED4742">
        <w:rPr>
          <w:rFonts w:cs="Arial"/>
        </w:rPr>
        <w:t>reports received. The full summary and analysis can be accessed</w:t>
      </w:r>
      <w:r w:rsidR="004D22D1">
        <w:rPr>
          <w:rFonts w:cs="Arial"/>
        </w:rPr>
        <w:t xml:space="preserve"> </w:t>
      </w:r>
      <w:r w:rsidR="004D22D1" w:rsidRPr="00852B7E">
        <w:rPr>
          <w:rFonts w:cs="Arial"/>
        </w:rPr>
        <w:t xml:space="preserve">as </w:t>
      </w:r>
      <w:r w:rsidR="00FE2A35" w:rsidRPr="00852B7E">
        <w:rPr>
          <w:rFonts w:cs="Arial"/>
        </w:rPr>
        <w:t>UNEP/CMS/COP15/</w:t>
      </w:r>
      <w:r w:rsidR="004D22D1" w:rsidRPr="00852B7E">
        <w:rPr>
          <w:rFonts w:cs="Arial"/>
        </w:rPr>
        <w:t>Inf.</w:t>
      </w:r>
      <w:r w:rsidR="00852B7E" w:rsidRPr="00852B7E">
        <w:rPr>
          <w:rFonts w:cs="Arial"/>
        </w:rPr>
        <w:t>25.4.2b</w:t>
      </w:r>
      <w:r w:rsidR="004D22D1" w:rsidRPr="00852B7E">
        <w:rPr>
          <w:rFonts w:cs="Arial"/>
        </w:rPr>
        <w:t xml:space="preserve">. </w:t>
      </w:r>
      <w:r w:rsidR="00A55001" w:rsidRPr="00852B7E">
        <w:rPr>
          <w:rFonts w:cs="Arial"/>
        </w:rPr>
        <w:t>The r</w:t>
      </w:r>
      <w:r w:rsidRPr="00852B7E">
        <w:rPr>
          <w:rFonts w:cs="Arial"/>
        </w:rPr>
        <w:t>eports are based on a template developed by the Secretariat, as instructed in Decision 14</w:t>
      </w:r>
      <w:r>
        <w:rPr>
          <w:rFonts w:cs="Arial"/>
        </w:rPr>
        <w:t>.86</w:t>
      </w:r>
      <w:r w:rsidRPr="007B2290">
        <w:rPr>
          <w:rFonts w:cs="Arial"/>
        </w:rPr>
        <w:t>. The format requests information on each of the activities included in the SSAP</w:t>
      </w:r>
      <w:r>
        <w:rPr>
          <w:rFonts w:cs="Arial"/>
        </w:rPr>
        <w:t>:</w:t>
      </w:r>
      <w:r w:rsidRPr="007B2290">
        <w:rPr>
          <w:rFonts w:cs="Arial"/>
        </w:rPr>
        <w:t xml:space="preserve"> activities undertaken, </w:t>
      </w:r>
      <w:r w:rsidR="003D67F9" w:rsidRPr="0030322A">
        <w:rPr>
          <w:rFonts w:cs="Arial"/>
        </w:rPr>
        <w:t>any</w:t>
      </w:r>
      <w:r w:rsidRPr="007B2290">
        <w:rPr>
          <w:rFonts w:cs="Arial"/>
        </w:rPr>
        <w:t xml:space="preserve"> obstacles to implementation</w:t>
      </w:r>
      <w:r>
        <w:rPr>
          <w:rFonts w:cs="Arial"/>
        </w:rPr>
        <w:t>,</w:t>
      </w:r>
      <w:r w:rsidRPr="007B2290">
        <w:rPr>
          <w:rFonts w:cs="Arial"/>
        </w:rPr>
        <w:t xml:space="preserve"> and </w:t>
      </w:r>
      <w:r w:rsidRPr="0030322A">
        <w:rPr>
          <w:rFonts w:cs="Arial"/>
        </w:rPr>
        <w:t>assess</w:t>
      </w:r>
      <w:r w:rsidR="003D67F9" w:rsidRPr="0030322A">
        <w:rPr>
          <w:rFonts w:cs="Arial"/>
        </w:rPr>
        <w:t>ments of</w:t>
      </w:r>
      <w:r w:rsidRPr="0030322A">
        <w:rPr>
          <w:rFonts w:cs="Arial"/>
        </w:rPr>
        <w:t xml:space="preserve"> </w:t>
      </w:r>
      <w:r>
        <w:rPr>
          <w:rFonts w:cs="Arial"/>
        </w:rPr>
        <w:t xml:space="preserve">the </w:t>
      </w:r>
      <w:r w:rsidRPr="007B2290">
        <w:rPr>
          <w:rFonts w:cs="Arial"/>
        </w:rPr>
        <w:t xml:space="preserve">status of implementation. </w:t>
      </w:r>
      <w:r>
        <w:t xml:space="preserve">The reports from Range States </w:t>
      </w:r>
      <w:r w:rsidR="00C8679F">
        <w:t>are then</w:t>
      </w:r>
      <w:r>
        <w:t xml:space="preserve"> used to inform recommendations for further implementation of the Action Plan.</w:t>
      </w:r>
    </w:p>
    <w:p w14:paraId="0944693A" w14:textId="77777777" w:rsidR="00047D2B" w:rsidRDefault="00047D2B" w:rsidP="004811CB">
      <w:pPr>
        <w:spacing w:after="0" w:line="240" w:lineRule="auto"/>
        <w:jc w:val="both"/>
        <w:rPr>
          <w:rFonts w:cs="Arial"/>
        </w:rPr>
      </w:pPr>
    </w:p>
    <w:p w14:paraId="20858AF9" w14:textId="24E3113C" w:rsidR="00047D2B" w:rsidRDefault="00047D2B" w:rsidP="004811CB">
      <w:pPr>
        <w:spacing w:after="0" w:line="240" w:lineRule="auto"/>
        <w:jc w:val="both"/>
      </w:pPr>
      <w:r>
        <w:rPr>
          <w:rFonts w:cs="Arial"/>
        </w:rPr>
        <w:t xml:space="preserve">Of </w:t>
      </w:r>
      <w:r w:rsidR="003E0570">
        <w:rPr>
          <w:rFonts w:cs="Arial"/>
        </w:rPr>
        <w:t xml:space="preserve">the </w:t>
      </w:r>
      <w:r>
        <w:rPr>
          <w:rFonts w:cs="Arial"/>
        </w:rPr>
        <w:t>21 Range States,</w:t>
      </w:r>
      <w:r>
        <w:rPr>
          <w:rStyle w:val="FootnoteReference"/>
          <w:rFonts w:cs="Arial"/>
        </w:rPr>
        <w:footnoteReference w:id="3"/>
      </w:r>
      <w:r>
        <w:rPr>
          <w:rFonts w:cs="Arial"/>
        </w:rPr>
        <w:t xml:space="preserve"> 6 responded to </w:t>
      </w:r>
      <w:hyperlink r:id="rId37" w:history="1">
        <w:r w:rsidRPr="0023626A">
          <w:rPr>
            <w:rStyle w:val="Hyperlink"/>
            <w:rFonts w:cs="Arial"/>
          </w:rPr>
          <w:t>CMS Notification 2025/005</w:t>
        </w:r>
      </w:hyperlink>
      <w:r>
        <w:rPr>
          <w:rFonts w:cs="Arial"/>
        </w:rPr>
        <w:t xml:space="preserve"> and follow-up emails</w:t>
      </w:r>
      <w:r w:rsidR="00190F64">
        <w:rPr>
          <w:rFonts w:cs="Arial"/>
        </w:rPr>
        <w:t>,</w:t>
      </w:r>
      <w:r w:rsidR="00150B01">
        <w:rPr>
          <w:rFonts w:cs="Arial"/>
        </w:rPr>
        <w:t xml:space="preserve"> which</w:t>
      </w:r>
      <w:r>
        <w:rPr>
          <w:rFonts w:cs="Arial"/>
        </w:rPr>
        <w:t xml:space="preserve"> requested Range States to report on the implementation of the Atlantic Humpback Dolphin SSAP.</w:t>
      </w:r>
      <w:r w:rsidRPr="007677BF">
        <w:t xml:space="preserve"> </w:t>
      </w:r>
      <w:r w:rsidRPr="009116BA">
        <w:t>The findings</w:t>
      </w:r>
      <w:r>
        <w:t xml:space="preserve"> below </w:t>
      </w:r>
      <w:r w:rsidRPr="009116BA">
        <w:t>apply only to these countries.</w:t>
      </w:r>
    </w:p>
    <w:p w14:paraId="2FD6D703" w14:textId="77777777" w:rsidR="00FE29E6" w:rsidRPr="007677BF" w:rsidRDefault="00FE29E6" w:rsidP="00FC4498">
      <w:pPr>
        <w:spacing w:after="0" w:line="240" w:lineRule="auto"/>
        <w:jc w:val="both"/>
        <w:rPr>
          <w:rFonts w:cs="Arial"/>
          <w:i/>
          <w:iCs/>
        </w:rPr>
      </w:pPr>
    </w:p>
    <w:p w14:paraId="7D20EA14" w14:textId="2CA1CC1F" w:rsidR="00047D2B" w:rsidRDefault="00047D2B" w:rsidP="00FC4498">
      <w:pPr>
        <w:spacing w:after="0" w:line="240" w:lineRule="auto"/>
        <w:jc w:val="both"/>
        <w:rPr>
          <w:b/>
        </w:rPr>
      </w:pPr>
      <w:bookmarkStart w:id="40" w:name="_Toc203751789"/>
      <w:r w:rsidRPr="001D5972">
        <w:rPr>
          <w:b/>
        </w:rPr>
        <w:t>Key Findings</w:t>
      </w:r>
      <w:bookmarkEnd w:id="40"/>
    </w:p>
    <w:p w14:paraId="3F632FE1" w14:textId="77777777" w:rsidR="00907C3E" w:rsidRPr="001D5972" w:rsidRDefault="00907C3E" w:rsidP="00FC4498">
      <w:pPr>
        <w:spacing w:after="0" w:line="240" w:lineRule="auto"/>
        <w:jc w:val="both"/>
        <w:rPr>
          <w:b/>
        </w:rPr>
      </w:pPr>
    </w:p>
    <w:p w14:paraId="72C0F2C7" w14:textId="77777777" w:rsidR="00047D2B" w:rsidRDefault="00047D2B" w:rsidP="00FC4498">
      <w:pPr>
        <w:spacing w:after="0" w:line="240" w:lineRule="auto"/>
        <w:jc w:val="both"/>
        <w:rPr>
          <w:u w:val="single"/>
        </w:rPr>
      </w:pPr>
      <w:r w:rsidRPr="005F13B5">
        <w:rPr>
          <w:u w:val="single"/>
        </w:rPr>
        <w:t>Progress in addressing threats</w:t>
      </w:r>
    </w:p>
    <w:p w14:paraId="6F2EC3B0" w14:textId="77777777" w:rsidR="00047D2B" w:rsidRPr="005F13B5" w:rsidRDefault="00047D2B" w:rsidP="00FC4498">
      <w:pPr>
        <w:spacing w:after="0" w:line="240" w:lineRule="auto"/>
        <w:jc w:val="both"/>
        <w:rPr>
          <w:u w:val="single"/>
        </w:rPr>
      </w:pPr>
    </w:p>
    <w:p w14:paraId="70161977" w14:textId="7255582F" w:rsidR="00047D2B" w:rsidRDefault="00047D2B" w:rsidP="00B10032">
      <w:pPr>
        <w:pStyle w:val="ListParagraph"/>
        <w:numPr>
          <w:ilvl w:val="0"/>
          <w:numId w:val="46"/>
        </w:numPr>
        <w:spacing w:after="0" w:line="240" w:lineRule="auto"/>
        <w:ind w:left="426" w:hanging="426"/>
        <w:contextualSpacing w:val="0"/>
        <w:jc w:val="both"/>
      </w:pPr>
      <w:r w:rsidRPr="00FC554E">
        <w:t xml:space="preserve">Notable progress was reported in identifying bycatch hotspots and </w:t>
      </w:r>
      <w:r w:rsidR="0028651A">
        <w:t>engaging</w:t>
      </w:r>
      <w:r w:rsidRPr="00FC554E">
        <w:t xml:space="preserve"> relevant stakeholders. Most countries made efforts to improve understanding of fisheries interactions and dolphin bycatch risks.</w:t>
      </w:r>
    </w:p>
    <w:p w14:paraId="1ADBE50A" w14:textId="77777777" w:rsidR="00047D2B" w:rsidRDefault="00047D2B" w:rsidP="00B10032">
      <w:pPr>
        <w:pStyle w:val="ListParagraph"/>
        <w:spacing w:after="0" w:line="240" w:lineRule="auto"/>
        <w:ind w:left="426" w:hanging="426"/>
        <w:contextualSpacing w:val="0"/>
        <w:jc w:val="both"/>
      </w:pPr>
    </w:p>
    <w:p w14:paraId="00EE7F63" w14:textId="77777777" w:rsidR="00047D2B" w:rsidRDefault="00047D2B" w:rsidP="00B10032">
      <w:pPr>
        <w:pStyle w:val="ListParagraph"/>
        <w:numPr>
          <w:ilvl w:val="0"/>
          <w:numId w:val="46"/>
        </w:numPr>
        <w:spacing w:after="0" w:line="240" w:lineRule="auto"/>
        <w:ind w:left="426" w:hanging="426"/>
        <w:contextualSpacing w:val="0"/>
        <w:jc w:val="both"/>
      </w:pPr>
      <w:r w:rsidRPr="00FC554E">
        <w:t>Community focal points were identified and trained in several countries, enabling local monitoring and facilitating knowledge-sharing.</w:t>
      </w:r>
    </w:p>
    <w:p w14:paraId="5899A8C5" w14:textId="77777777" w:rsidR="00047D2B" w:rsidRDefault="00047D2B" w:rsidP="00B10032">
      <w:pPr>
        <w:pStyle w:val="ListParagraph"/>
        <w:spacing w:after="0" w:line="240" w:lineRule="auto"/>
        <w:ind w:left="426" w:hanging="426"/>
        <w:contextualSpacing w:val="0"/>
        <w:jc w:val="both"/>
      </w:pPr>
    </w:p>
    <w:p w14:paraId="19EC6310" w14:textId="55093F8D" w:rsidR="00047D2B" w:rsidRDefault="00047D2B" w:rsidP="00B10032">
      <w:pPr>
        <w:pStyle w:val="ListParagraph"/>
        <w:numPr>
          <w:ilvl w:val="0"/>
          <w:numId w:val="46"/>
        </w:numPr>
        <w:spacing w:after="0" w:line="240" w:lineRule="auto"/>
        <w:ind w:left="426" w:hanging="426"/>
        <w:contextualSpacing w:val="0"/>
        <w:jc w:val="both"/>
      </w:pPr>
      <w:r w:rsidRPr="00FC554E">
        <w:t>Multiple countries reported training government officers, community members and fisher</w:t>
      </w:r>
      <w:r>
        <w:t xml:space="preserve">s </w:t>
      </w:r>
      <w:r w:rsidRPr="00FC554E">
        <w:t>in species identification and bycatch mitigation.</w:t>
      </w:r>
    </w:p>
    <w:p w14:paraId="1CA1256C" w14:textId="77777777" w:rsidR="00047D2B" w:rsidRDefault="00047D2B" w:rsidP="00B10032">
      <w:pPr>
        <w:pStyle w:val="ListParagraph"/>
        <w:spacing w:after="0" w:line="240" w:lineRule="auto"/>
        <w:ind w:left="426" w:hanging="426"/>
        <w:contextualSpacing w:val="0"/>
        <w:jc w:val="both"/>
      </w:pPr>
    </w:p>
    <w:p w14:paraId="6D255415" w14:textId="77777777" w:rsidR="00047D2B" w:rsidRDefault="00047D2B" w:rsidP="00B10032">
      <w:pPr>
        <w:pStyle w:val="ListParagraph"/>
        <w:numPr>
          <w:ilvl w:val="0"/>
          <w:numId w:val="46"/>
        </w:numPr>
        <w:spacing w:after="0" w:line="240" w:lineRule="auto"/>
        <w:ind w:left="426" w:hanging="426"/>
        <w:contextualSpacing w:val="0"/>
        <w:jc w:val="both"/>
      </w:pPr>
      <w:r w:rsidRPr="00FC554E">
        <w:t>Local fishing communities have been engaged</w:t>
      </w:r>
      <w:r>
        <w:t xml:space="preserve"> in several countries</w:t>
      </w:r>
      <w:r w:rsidRPr="00FC554E">
        <w:t xml:space="preserve"> through workshops and participatory efforts, particularly in identifying threats</w:t>
      </w:r>
      <w:r>
        <w:t>.</w:t>
      </w:r>
    </w:p>
    <w:p w14:paraId="4C179E24" w14:textId="77777777" w:rsidR="00047D2B" w:rsidRDefault="00047D2B" w:rsidP="00B10032">
      <w:pPr>
        <w:pStyle w:val="ListParagraph"/>
        <w:spacing w:after="0" w:line="240" w:lineRule="auto"/>
        <w:ind w:left="426" w:hanging="426"/>
        <w:contextualSpacing w:val="0"/>
        <w:jc w:val="both"/>
      </w:pPr>
    </w:p>
    <w:p w14:paraId="411AB64D" w14:textId="708C56FC" w:rsidR="00047D2B" w:rsidRDefault="00047D2B" w:rsidP="00B10032">
      <w:pPr>
        <w:pStyle w:val="ListParagraph"/>
        <w:numPr>
          <w:ilvl w:val="0"/>
          <w:numId w:val="46"/>
        </w:numPr>
        <w:spacing w:after="0" w:line="240" w:lineRule="auto"/>
        <w:ind w:left="426" w:hanging="426"/>
        <w:contextualSpacing w:val="0"/>
        <w:jc w:val="both"/>
      </w:pPr>
      <w:r w:rsidRPr="0064392D">
        <w:t>Efforts were made to sensitize key sectors (e.g. oil and gas, port authorities) to</w:t>
      </w:r>
      <w:r w:rsidR="00C774C6">
        <w:t xml:space="preserve"> the</w:t>
      </w:r>
      <w:r w:rsidRPr="0064392D">
        <w:t xml:space="preserve"> conservation needs </w:t>
      </w:r>
      <w:r w:rsidR="00C774C6">
        <w:t xml:space="preserve">of </w:t>
      </w:r>
      <w:r w:rsidRPr="0064392D">
        <w:t>and regulatory frameworks</w:t>
      </w:r>
      <w:r w:rsidR="00C774C6">
        <w:t xml:space="preserve"> for Atlantic humpback dolphin</w:t>
      </w:r>
      <w:r w:rsidRPr="0064392D">
        <w:t>.</w:t>
      </w:r>
    </w:p>
    <w:p w14:paraId="38D07F0A" w14:textId="77777777" w:rsidR="00047D2B" w:rsidRDefault="00047D2B" w:rsidP="00B10032">
      <w:pPr>
        <w:pStyle w:val="ListParagraph"/>
        <w:spacing w:after="0" w:line="240" w:lineRule="auto"/>
        <w:ind w:left="426" w:hanging="426"/>
        <w:contextualSpacing w:val="0"/>
        <w:jc w:val="both"/>
      </w:pPr>
    </w:p>
    <w:p w14:paraId="31A67F05" w14:textId="77777777" w:rsidR="00047D2B" w:rsidRPr="0064392D" w:rsidRDefault="00047D2B" w:rsidP="00B10032">
      <w:pPr>
        <w:pStyle w:val="ListParagraph"/>
        <w:numPr>
          <w:ilvl w:val="0"/>
          <w:numId w:val="46"/>
        </w:numPr>
        <w:spacing w:after="0" w:line="240" w:lineRule="auto"/>
        <w:ind w:left="426" w:hanging="426"/>
        <w:contextualSpacing w:val="0"/>
        <w:jc w:val="both"/>
      </w:pPr>
      <w:r>
        <w:t>Several</w:t>
      </w:r>
      <w:r w:rsidRPr="0064392D">
        <w:t xml:space="preserve"> states have begun mapping and engaging key stakeholders across sectors, with NGOs playing a pivotal role in facilitating on-the-ground actions and coordination.</w:t>
      </w:r>
    </w:p>
    <w:p w14:paraId="5B63BB3B" w14:textId="77777777" w:rsidR="00047D2B" w:rsidRDefault="00047D2B" w:rsidP="00B10032">
      <w:pPr>
        <w:pStyle w:val="ListParagraph"/>
        <w:spacing w:after="0" w:line="240" w:lineRule="auto"/>
        <w:ind w:left="426" w:hanging="426"/>
        <w:contextualSpacing w:val="0"/>
        <w:jc w:val="both"/>
      </w:pPr>
    </w:p>
    <w:p w14:paraId="1C12AD2A" w14:textId="756EB3D3" w:rsidR="00047D2B" w:rsidRDefault="00047D2B" w:rsidP="00B10032">
      <w:pPr>
        <w:pStyle w:val="ListParagraph"/>
        <w:numPr>
          <w:ilvl w:val="0"/>
          <w:numId w:val="46"/>
        </w:numPr>
        <w:spacing w:after="0" w:line="240" w:lineRule="auto"/>
        <w:ind w:left="426" w:hanging="426"/>
        <w:contextualSpacing w:val="0"/>
        <w:jc w:val="both"/>
      </w:pPr>
      <w:r w:rsidRPr="0064392D">
        <w:t>Some legal progress was noted, including steps toward</w:t>
      </w:r>
      <w:r w:rsidR="0011222F">
        <w:t>s</w:t>
      </w:r>
      <w:r w:rsidRPr="0064392D">
        <w:t xml:space="preserve"> </w:t>
      </w:r>
      <w:r w:rsidR="00237C01">
        <w:t xml:space="preserve">developing </w:t>
      </w:r>
      <w:r w:rsidR="00B516EA">
        <w:t>designat</w:t>
      </w:r>
      <w:r w:rsidR="00237C01">
        <w:t>ed</w:t>
      </w:r>
      <w:r w:rsidR="00B516EA">
        <w:t xml:space="preserve"> </w:t>
      </w:r>
      <w:r w:rsidRPr="0064392D">
        <w:t>protected area</w:t>
      </w:r>
      <w:r w:rsidR="00B516EA">
        <w:t>s</w:t>
      </w:r>
      <w:r w:rsidRPr="0064392D">
        <w:t xml:space="preserve"> and consider</w:t>
      </w:r>
      <w:r w:rsidR="00CF72DE">
        <w:t>ing</w:t>
      </w:r>
      <w:r w:rsidRPr="0064392D">
        <w:t xml:space="preserve"> </w:t>
      </w:r>
      <w:r w:rsidR="00CF72DE" w:rsidRPr="00CF72DE">
        <w:t>Atlantic humpback dolphin</w:t>
      </w:r>
      <w:r w:rsidRPr="0064392D">
        <w:t xml:space="preserve"> in </w:t>
      </w:r>
      <w:r w:rsidR="00CF72DE" w:rsidRPr="0064392D">
        <w:t>environmental impact assessments</w:t>
      </w:r>
      <w:r w:rsidRPr="0064392D">
        <w:t>.</w:t>
      </w:r>
    </w:p>
    <w:p w14:paraId="2A513708" w14:textId="30F58455" w:rsidR="00047D2B" w:rsidRDefault="00047D2B" w:rsidP="00FC4498">
      <w:pPr>
        <w:spacing w:after="0" w:line="240" w:lineRule="auto"/>
        <w:jc w:val="both"/>
        <w:rPr>
          <w:u w:val="single"/>
        </w:rPr>
      </w:pPr>
      <w:r w:rsidRPr="005F13B5">
        <w:rPr>
          <w:u w:val="single"/>
        </w:rPr>
        <w:lastRenderedPageBreak/>
        <w:t>Remaining gaps</w:t>
      </w:r>
    </w:p>
    <w:p w14:paraId="08B8EFD9" w14:textId="77777777" w:rsidR="00047D2B" w:rsidRPr="005F13B5" w:rsidRDefault="00047D2B" w:rsidP="00FC4498">
      <w:pPr>
        <w:spacing w:after="0" w:line="240" w:lineRule="auto"/>
        <w:jc w:val="both"/>
        <w:rPr>
          <w:u w:val="single"/>
        </w:rPr>
      </w:pPr>
    </w:p>
    <w:p w14:paraId="39D60550" w14:textId="29E156B4" w:rsidR="00047D2B" w:rsidRDefault="00FD42B2" w:rsidP="00B10032">
      <w:pPr>
        <w:pStyle w:val="ListParagraph"/>
        <w:numPr>
          <w:ilvl w:val="0"/>
          <w:numId w:val="46"/>
        </w:numPr>
        <w:spacing w:after="0" w:line="240" w:lineRule="auto"/>
        <w:ind w:left="426" w:hanging="426"/>
        <w:contextualSpacing w:val="0"/>
        <w:jc w:val="both"/>
      </w:pPr>
      <w:r>
        <w:t>There has been less of a focus on p</w:t>
      </w:r>
      <w:r w:rsidR="00047D2B" w:rsidRPr="0058586C">
        <w:t>rey depletion</w:t>
      </w:r>
      <w:r w:rsidR="00047D2B">
        <w:t xml:space="preserve"> </w:t>
      </w:r>
      <w:r w:rsidR="00047D2B" w:rsidRPr="0058586C">
        <w:t xml:space="preserve">and climate change. However, </w:t>
      </w:r>
      <w:r w:rsidR="006C5E22">
        <w:t>based on</w:t>
      </w:r>
      <w:r w:rsidR="00047D2B">
        <w:t xml:space="preserve"> the risk matrix contained in the SSAP, </w:t>
      </w:r>
      <w:r w:rsidR="00047D2B" w:rsidRPr="0058586C">
        <w:t>these are currently considered lower-priority threats compared to bycatch.</w:t>
      </w:r>
    </w:p>
    <w:p w14:paraId="6296B1B7" w14:textId="77777777" w:rsidR="00047D2B" w:rsidRDefault="00047D2B" w:rsidP="00B10032">
      <w:pPr>
        <w:pStyle w:val="ListParagraph"/>
        <w:spacing w:after="0" w:line="240" w:lineRule="auto"/>
        <w:ind w:left="426" w:hanging="426"/>
        <w:contextualSpacing w:val="0"/>
        <w:jc w:val="both"/>
      </w:pPr>
    </w:p>
    <w:p w14:paraId="4A2CA9A6" w14:textId="69315473" w:rsidR="00047D2B" w:rsidRDefault="00047D2B" w:rsidP="00B10032">
      <w:pPr>
        <w:pStyle w:val="ListParagraph"/>
        <w:numPr>
          <w:ilvl w:val="0"/>
          <w:numId w:val="46"/>
        </w:numPr>
        <w:spacing w:after="0" w:line="240" w:lineRule="auto"/>
        <w:ind w:left="426" w:hanging="426"/>
        <w:contextualSpacing w:val="0"/>
        <w:jc w:val="both"/>
      </w:pPr>
      <w:r w:rsidRPr="0058586C">
        <w:t xml:space="preserve">Key information </w:t>
      </w:r>
      <w:r>
        <w:t xml:space="preserve">on the species </w:t>
      </w:r>
      <w:r w:rsidRPr="0058586C">
        <w:t xml:space="preserve">is still missing, </w:t>
      </w:r>
      <w:r>
        <w:t>including</w:t>
      </w:r>
      <w:r w:rsidRPr="0058586C">
        <w:t xml:space="preserve"> abundance estimates</w:t>
      </w:r>
      <w:r>
        <w:t xml:space="preserve">, </w:t>
      </w:r>
      <w:r w:rsidRPr="0058586C">
        <w:t>population trends</w:t>
      </w:r>
      <w:r w:rsidR="008445FC">
        <w:t xml:space="preserve"> </w:t>
      </w:r>
      <w:r w:rsidRPr="0058586C">
        <w:t>and reproductive data.</w:t>
      </w:r>
    </w:p>
    <w:p w14:paraId="2E751BEC" w14:textId="77777777" w:rsidR="00047D2B" w:rsidRDefault="00047D2B" w:rsidP="00B10032">
      <w:pPr>
        <w:pStyle w:val="ListParagraph"/>
        <w:spacing w:after="0" w:line="240" w:lineRule="auto"/>
        <w:ind w:left="426" w:hanging="426"/>
        <w:contextualSpacing w:val="0"/>
        <w:jc w:val="both"/>
      </w:pPr>
    </w:p>
    <w:p w14:paraId="5DBD05AC" w14:textId="4CEF33BE" w:rsidR="00047D2B" w:rsidRDefault="00047D2B" w:rsidP="00B10032">
      <w:pPr>
        <w:pStyle w:val="ListParagraph"/>
        <w:numPr>
          <w:ilvl w:val="0"/>
          <w:numId w:val="46"/>
        </w:numPr>
        <w:spacing w:after="0" w:line="240" w:lineRule="auto"/>
        <w:ind w:left="426" w:hanging="426"/>
        <w:contextualSpacing w:val="0"/>
        <w:jc w:val="both"/>
      </w:pPr>
      <w:r w:rsidRPr="0058586C">
        <w:t xml:space="preserve">A major barrier across </w:t>
      </w:r>
      <w:r w:rsidR="001B00E7">
        <w:t>all R</w:t>
      </w:r>
      <w:r w:rsidRPr="0058586C">
        <w:t xml:space="preserve">ange </w:t>
      </w:r>
      <w:r w:rsidR="001B00E7">
        <w:t>S</w:t>
      </w:r>
      <w:r w:rsidRPr="0058586C">
        <w:t>tates</w:t>
      </w:r>
      <w:r>
        <w:t xml:space="preserve"> </w:t>
      </w:r>
      <w:r w:rsidR="001B00E7">
        <w:t>to</w:t>
      </w:r>
      <w:r>
        <w:t xml:space="preserve"> effective implementation of the SSAP</w:t>
      </w:r>
      <w:r w:rsidRPr="0058586C">
        <w:t xml:space="preserve"> remains the lack of </w:t>
      </w:r>
      <w:r>
        <w:t>adequate funding and</w:t>
      </w:r>
      <w:r w:rsidRPr="0058586C">
        <w:t xml:space="preserve"> enforcement mechanisms.</w:t>
      </w:r>
    </w:p>
    <w:p w14:paraId="378F88A0" w14:textId="77777777" w:rsidR="00047D2B" w:rsidRDefault="00047D2B" w:rsidP="00FC4498">
      <w:pPr>
        <w:spacing w:after="0" w:line="240" w:lineRule="auto"/>
        <w:jc w:val="both"/>
      </w:pPr>
    </w:p>
    <w:p w14:paraId="7F967209" w14:textId="36269FBB" w:rsidR="00047D2B" w:rsidRDefault="00047D2B" w:rsidP="00FC4498">
      <w:pPr>
        <w:spacing w:after="0" w:line="240" w:lineRule="auto"/>
        <w:jc w:val="both"/>
        <w:rPr>
          <w:b/>
        </w:rPr>
      </w:pPr>
      <w:bookmarkStart w:id="41" w:name="_Toc203751790"/>
      <w:r w:rsidRPr="001D5972">
        <w:rPr>
          <w:b/>
        </w:rPr>
        <w:t>Recommendations</w:t>
      </w:r>
      <w:bookmarkEnd w:id="41"/>
      <w:r w:rsidRPr="001D5972">
        <w:rPr>
          <w:b/>
        </w:rPr>
        <w:t xml:space="preserve"> </w:t>
      </w:r>
    </w:p>
    <w:p w14:paraId="19D891A0" w14:textId="77777777" w:rsidR="00907C3E" w:rsidRPr="001D5972" w:rsidRDefault="00907C3E" w:rsidP="00FC4498">
      <w:pPr>
        <w:spacing w:after="0" w:line="240" w:lineRule="auto"/>
        <w:jc w:val="both"/>
        <w:rPr>
          <w:b/>
        </w:rPr>
      </w:pPr>
    </w:p>
    <w:p w14:paraId="49A1B948" w14:textId="78E2664D" w:rsidR="00047D2B" w:rsidRDefault="00047D2B" w:rsidP="00083580">
      <w:pPr>
        <w:spacing w:after="0" w:line="240" w:lineRule="auto"/>
        <w:jc w:val="both"/>
        <w:rPr>
          <w:rFonts w:cs="Arial"/>
        </w:rPr>
      </w:pPr>
      <w:r w:rsidRPr="000462D9">
        <w:rPr>
          <w:rFonts w:cs="Arial"/>
        </w:rPr>
        <w:t>To strengthen and expand the current momentum in implementing the Action Plan, the following actions are recommended</w:t>
      </w:r>
      <w:r w:rsidR="002872F0">
        <w:rPr>
          <w:rFonts w:cs="Arial"/>
        </w:rPr>
        <w:t xml:space="preserve"> (t</w:t>
      </w:r>
      <w:r>
        <w:rPr>
          <w:rFonts w:cs="Arial"/>
        </w:rPr>
        <w:t xml:space="preserve">hese recommendations derive from the challenges identified by Range States in their reports, </w:t>
      </w:r>
      <w:r w:rsidR="00807780" w:rsidRPr="0066155A">
        <w:rPr>
          <w:rFonts w:cs="Arial"/>
        </w:rPr>
        <w:t>along</w:t>
      </w:r>
      <w:r>
        <w:rPr>
          <w:rFonts w:cs="Arial"/>
        </w:rPr>
        <w:t xml:space="preserve"> with </w:t>
      </w:r>
      <w:r w:rsidR="00807780" w:rsidRPr="0066155A">
        <w:rPr>
          <w:rFonts w:cs="Arial"/>
        </w:rPr>
        <w:t xml:space="preserve">any </w:t>
      </w:r>
      <w:r>
        <w:rPr>
          <w:rFonts w:cs="Arial"/>
        </w:rPr>
        <w:t>lessons</w:t>
      </w:r>
      <w:r w:rsidR="00A510A4" w:rsidRPr="0066155A">
        <w:rPr>
          <w:rFonts w:cs="Arial"/>
        </w:rPr>
        <w:t xml:space="preserve"> l</w:t>
      </w:r>
      <w:r w:rsidRPr="0066155A">
        <w:rPr>
          <w:rFonts w:cs="Arial"/>
        </w:rPr>
        <w:t>earn</w:t>
      </w:r>
      <w:r w:rsidR="00A510A4" w:rsidRPr="0066155A">
        <w:rPr>
          <w:rFonts w:cs="Arial"/>
        </w:rPr>
        <w:t>ed</w:t>
      </w:r>
      <w:r>
        <w:rPr>
          <w:rFonts w:cs="Arial"/>
        </w:rPr>
        <w:t xml:space="preserve"> or highlighted </w:t>
      </w:r>
      <w:r w:rsidRPr="0066155A">
        <w:rPr>
          <w:rFonts w:cs="Arial"/>
        </w:rPr>
        <w:t>successes</w:t>
      </w:r>
      <w:r w:rsidR="002872F0">
        <w:rPr>
          <w:rFonts w:cs="Arial"/>
        </w:rPr>
        <w:t>):</w:t>
      </w:r>
    </w:p>
    <w:p w14:paraId="5C4DDC4A" w14:textId="0952E030" w:rsidR="00047D2B" w:rsidRPr="000462D9" w:rsidRDefault="00A510A4" w:rsidP="00083580">
      <w:pPr>
        <w:spacing w:after="0" w:line="240" w:lineRule="auto"/>
        <w:jc w:val="both"/>
        <w:rPr>
          <w:rFonts w:cs="Arial"/>
        </w:rPr>
      </w:pPr>
      <w:r>
        <w:rPr>
          <w:rFonts w:cs="Arial"/>
        </w:rPr>
        <w:t xml:space="preserve"> </w:t>
      </w:r>
    </w:p>
    <w:p w14:paraId="3208FA9F" w14:textId="0D87A2DF" w:rsidR="00047D2B" w:rsidRPr="00B77508" w:rsidRDefault="0066155A" w:rsidP="00B10032">
      <w:pPr>
        <w:pStyle w:val="ListParagraph"/>
        <w:numPr>
          <w:ilvl w:val="0"/>
          <w:numId w:val="47"/>
        </w:numPr>
        <w:spacing w:after="0" w:line="240" w:lineRule="auto"/>
        <w:ind w:left="426" w:hanging="426"/>
        <w:contextualSpacing w:val="0"/>
        <w:jc w:val="both"/>
        <w:rPr>
          <w:rFonts w:cs="Arial"/>
        </w:rPr>
      </w:pPr>
      <w:r w:rsidRPr="00241D17">
        <w:rPr>
          <w:rFonts w:cs="Arial"/>
        </w:rPr>
        <w:t xml:space="preserve">Scale up </w:t>
      </w:r>
      <w:r w:rsidR="00047D2B" w:rsidRPr="00B77508">
        <w:rPr>
          <w:rFonts w:cs="Arial"/>
        </w:rPr>
        <w:t>actions</w:t>
      </w:r>
      <w:r w:rsidRPr="00241D17">
        <w:rPr>
          <w:rFonts w:cs="Arial"/>
        </w:rPr>
        <w:t>, m</w:t>
      </w:r>
      <w:r w:rsidR="00047D2B" w:rsidRPr="00241D17">
        <w:rPr>
          <w:rFonts w:cs="Arial"/>
        </w:rPr>
        <w:t>any</w:t>
      </w:r>
      <w:r w:rsidRPr="00241D17">
        <w:rPr>
          <w:rFonts w:cs="Arial"/>
        </w:rPr>
        <w:t xml:space="preserve"> of which</w:t>
      </w:r>
      <w:r w:rsidR="00047D2B" w:rsidRPr="00B77508">
        <w:rPr>
          <w:rFonts w:cs="Arial"/>
        </w:rPr>
        <w:t xml:space="preserve"> are still </w:t>
      </w:r>
      <w:r w:rsidRPr="00241D17">
        <w:rPr>
          <w:rFonts w:cs="Arial"/>
        </w:rPr>
        <w:t>at an</w:t>
      </w:r>
      <w:r w:rsidR="00047D2B" w:rsidRPr="00B77508">
        <w:rPr>
          <w:rFonts w:cs="Arial"/>
        </w:rPr>
        <w:t xml:space="preserve"> early </w:t>
      </w:r>
      <w:r w:rsidR="00047D2B" w:rsidRPr="00241D17">
        <w:rPr>
          <w:rFonts w:cs="Arial"/>
        </w:rPr>
        <w:t>stage</w:t>
      </w:r>
      <w:r w:rsidRPr="00241D17">
        <w:rPr>
          <w:rFonts w:cs="Arial"/>
        </w:rPr>
        <w:t>,</w:t>
      </w:r>
      <w:r w:rsidR="00047D2B" w:rsidRPr="00B77508">
        <w:rPr>
          <w:rFonts w:cs="Arial"/>
        </w:rPr>
        <w:t xml:space="preserve"> through targeted investment and continued effort.</w:t>
      </w:r>
    </w:p>
    <w:p w14:paraId="1D836348" w14:textId="77777777" w:rsidR="00047D2B" w:rsidRDefault="00047D2B" w:rsidP="00B10032">
      <w:pPr>
        <w:pStyle w:val="ListParagraph"/>
        <w:spacing w:after="0" w:line="240" w:lineRule="auto"/>
        <w:ind w:left="426" w:hanging="426"/>
        <w:contextualSpacing w:val="0"/>
        <w:jc w:val="both"/>
        <w:rPr>
          <w:rFonts w:cs="Arial"/>
        </w:rPr>
      </w:pPr>
    </w:p>
    <w:p w14:paraId="54847980" w14:textId="4F6D4D57" w:rsidR="00047D2B" w:rsidRPr="005C6E73" w:rsidRDefault="00047D2B" w:rsidP="00B10032">
      <w:pPr>
        <w:pStyle w:val="ListParagraph"/>
        <w:numPr>
          <w:ilvl w:val="0"/>
          <w:numId w:val="47"/>
        </w:numPr>
        <w:spacing w:after="0" w:line="240" w:lineRule="auto"/>
        <w:ind w:left="426" w:hanging="426"/>
        <w:contextualSpacing w:val="0"/>
        <w:jc w:val="both"/>
        <w:rPr>
          <w:rFonts w:cs="Arial"/>
        </w:rPr>
      </w:pPr>
      <w:r w:rsidRPr="005C6E73">
        <w:rPr>
          <w:rFonts w:cs="Arial"/>
        </w:rPr>
        <w:t>Continue to map bycatch hotspots</w:t>
      </w:r>
      <w:r>
        <w:rPr>
          <w:rFonts w:cs="Arial"/>
        </w:rPr>
        <w:t>, including by</w:t>
      </w:r>
      <w:r w:rsidRPr="005C6E73">
        <w:rPr>
          <w:rFonts w:cs="Arial"/>
        </w:rPr>
        <w:t xml:space="preserve"> using </w:t>
      </w:r>
      <w:r w:rsidR="000B63BE">
        <w:rPr>
          <w:rFonts w:cs="Arial"/>
        </w:rPr>
        <w:t xml:space="preserve">local ecological knowledge </w:t>
      </w:r>
      <w:r w:rsidRPr="005C6E73">
        <w:rPr>
          <w:rFonts w:cs="Arial"/>
        </w:rPr>
        <w:t xml:space="preserve">and boat surveys, then </w:t>
      </w:r>
      <w:r>
        <w:rPr>
          <w:rFonts w:cs="Arial"/>
        </w:rPr>
        <w:t>prioritize</w:t>
      </w:r>
      <w:r w:rsidRPr="005C6E73">
        <w:rPr>
          <w:rFonts w:cs="Arial"/>
        </w:rPr>
        <w:t xml:space="preserve"> conservation interventions accordingly.</w:t>
      </w:r>
    </w:p>
    <w:p w14:paraId="7936141D" w14:textId="77777777" w:rsidR="00047D2B" w:rsidRDefault="00047D2B" w:rsidP="00B10032">
      <w:pPr>
        <w:pStyle w:val="ListParagraph"/>
        <w:spacing w:after="0" w:line="240" w:lineRule="auto"/>
        <w:ind w:left="426" w:hanging="426"/>
        <w:contextualSpacing w:val="0"/>
        <w:jc w:val="both"/>
        <w:rPr>
          <w:rFonts w:cs="Arial"/>
        </w:rPr>
      </w:pPr>
    </w:p>
    <w:p w14:paraId="2AAE9CF7" w14:textId="77777777" w:rsidR="00047D2B" w:rsidRPr="005C6E73" w:rsidRDefault="00047D2B" w:rsidP="00B10032">
      <w:pPr>
        <w:pStyle w:val="ListParagraph"/>
        <w:numPr>
          <w:ilvl w:val="0"/>
          <w:numId w:val="47"/>
        </w:numPr>
        <w:spacing w:after="0" w:line="240" w:lineRule="auto"/>
        <w:ind w:left="426" w:hanging="426"/>
        <w:contextualSpacing w:val="0"/>
        <w:jc w:val="both"/>
        <w:rPr>
          <w:rFonts w:cs="Arial"/>
        </w:rPr>
      </w:pPr>
      <w:r w:rsidRPr="005C6E73">
        <w:rPr>
          <w:rFonts w:cs="Arial"/>
        </w:rPr>
        <w:t>Use low-resource strategies such as empowering trained community focal points, who can serve as knowledge multipliers and local champions</w:t>
      </w:r>
      <w:r>
        <w:rPr>
          <w:rFonts w:cs="Arial"/>
        </w:rPr>
        <w:t xml:space="preserve"> in coastal areas</w:t>
      </w:r>
      <w:r w:rsidRPr="005C6E73">
        <w:rPr>
          <w:rFonts w:cs="Arial"/>
        </w:rPr>
        <w:t>.</w:t>
      </w:r>
    </w:p>
    <w:p w14:paraId="07C87019" w14:textId="77777777" w:rsidR="00047D2B" w:rsidRDefault="00047D2B" w:rsidP="00B10032">
      <w:pPr>
        <w:pStyle w:val="ListParagraph"/>
        <w:spacing w:after="0" w:line="240" w:lineRule="auto"/>
        <w:ind w:left="426" w:hanging="426"/>
        <w:contextualSpacing w:val="0"/>
        <w:jc w:val="both"/>
        <w:rPr>
          <w:rFonts w:cs="Arial"/>
        </w:rPr>
      </w:pPr>
    </w:p>
    <w:p w14:paraId="2F8123AF" w14:textId="53ABE12A" w:rsidR="00047D2B" w:rsidRDefault="00047D2B" w:rsidP="00B10032">
      <w:pPr>
        <w:pStyle w:val="ListParagraph"/>
        <w:numPr>
          <w:ilvl w:val="0"/>
          <w:numId w:val="47"/>
        </w:numPr>
        <w:spacing w:after="0" w:line="240" w:lineRule="auto"/>
        <w:ind w:left="426" w:hanging="426"/>
        <w:contextualSpacing w:val="0"/>
        <w:jc w:val="both"/>
        <w:rPr>
          <w:rFonts w:cs="Arial"/>
        </w:rPr>
      </w:pPr>
      <w:r w:rsidRPr="005C6E73">
        <w:rPr>
          <w:rFonts w:cs="Arial"/>
        </w:rPr>
        <w:t xml:space="preserve">Continue to train government officials, fisheries officers and enforcement </w:t>
      </w:r>
      <w:r>
        <w:rPr>
          <w:rFonts w:cs="Arial"/>
        </w:rPr>
        <w:t>personnel</w:t>
      </w:r>
      <w:r w:rsidRPr="005C6E73">
        <w:rPr>
          <w:rFonts w:cs="Arial"/>
        </w:rPr>
        <w:t xml:space="preserve"> in cetacean conservation, data collection and policy </w:t>
      </w:r>
      <w:r>
        <w:rPr>
          <w:rFonts w:cs="Arial"/>
        </w:rPr>
        <w:t>frameworks</w:t>
      </w:r>
      <w:r w:rsidRPr="005C6E73">
        <w:rPr>
          <w:rFonts w:cs="Arial"/>
        </w:rPr>
        <w:t>.</w:t>
      </w:r>
    </w:p>
    <w:p w14:paraId="0842B7AF" w14:textId="77777777" w:rsidR="00047D2B" w:rsidRDefault="00047D2B" w:rsidP="00B10032">
      <w:pPr>
        <w:pStyle w:val="ListParagraph"/>
        <w:spacing w:after="0" w:line="240" w:lineRule="auto"/>
        <w:ind w:left="426" w:hanging="426"/>
        <w:contextualSpacing w:val="0"/>
        <w:jc w:val="both"/>
        <w:rPr>
          <w:rFonts w:cs="Arial"/>
        </w:rPr>
      </w:pPr>
    </w:p>
    <w:p w14:paraId="028D7684" w14:textId="77777777" w:rsidR="00047D2B" w:rsidRPr="005F13B5" w:rsidRDefault="00047D2B" w:rsidP="00B10032">
      <w:pPr>
        <w:pStyle w:val="ListParagraph"/>
        <w:numPr>
          <w:ilvl w:val="0"/>
          <w:numId w:val="47"/>
        </w:numPr>
        <w:spacing w:after="0" w:line="240" w:lineRule="auto"/>
        <w:ind w:left="426" w:hanging="426"/>
        <w:contextualSpacing w:val="0"/>
        <w:jc w:val="both"/>
        <w:rPr>
          <w:rFonts w:cs="Arial"/>
        </w:rPr>
      </w:pPr>
      <w:r w:rsidRPr="005F13B5">
        <w:rPr>
          <w:rFonts w:cs="Arial"/>
        </w:rPr>
        <w:t>Promote community-driven solutions, especially where legal reform is slow or unenforceable.</w:t>
      </w:r>
    </w:p>
    <w:p w14:paraId="08085370" w14:textId="77777777" w:rsidR="00047D2B" w:rsidRDefault="00047D2B" w:rsidP="00B10032">
      <w:pPr>
        <w:pStyle w:val="ListParagraph"/>
        <w:spacing w:after="0" w:line="240" w:lineRule="auto"/>
        <w:ind w:left="426" w:hanging="426"/>
        <w:contextualSpacing w:val="0"/>
        <w:jc w:val="both"/>
        <w:rPr>
          <w:rFonts w:cs="Arial"/>
        </w:rPr>
      </w:pPr>
    </w:p>
    <w:p w14:paraId="4275ACFB" w14:textId="505B93BD" w:rsidR="00047D2B" w:rsidRPr="005C6E73" w:rsidRDefault="00047D2B" w:rsidP="00B10032">
      <w:pPr>
        <w:pStyle w:val="ListParagraph"/>
        <w:numPr>
          <w:ilvl w:val="0"/>
          <w:numId w:val="47"/>
        </w:numPr>
        <w:spacing w:after="0" w:line="240" w:lineRule="auto"/>
        <w:ind w:left="426" w:hanging="426"/>
        <w:contextualSpacing w:val="0"/>
        <w:jc w:val="both"/>
        <w:rPr>
          <w:rFonts w:cs="Arial"/>
        </w:rPr>
      </w:pPr>
      <w:r w:rsidRPr="005C6E73">
        <w:rPr>
          <w:rFonts w:cs="Arial"/>
        </w:rPr>
        <w:t xml:space="preserve">Foster cross-border initiatives and shared learning among Range States, considering the </w:t>
      </w:r>
      <w:r>
        <w:rPr>
          <w:rFonts w:cs="Arial"/>
        </w:rPr>
        <w:t xml:space="preserve">transboundary </w:t>
      </w:r>
      <w:r w:rsidR="00473763">
        <w:rPr>
          <w:rFonts w:cs="Arial"/>
        </w:rPr>
        <w:t xml:space="preserve">nature of the species’ </w:t>
      </w:r>
      <w:r>
        <w:rPr>
          <w:rFonts w:cs="Arial"/>
        </w:rPr>
        <w:t>habitat</w:t>
      </w:r>
      <w:r w:rsidRPr="005C6E73">
        <w:rPr>
          <w:rFonts w:cs="Arial"/>
        </w:rPr>
        <w:t>.</w:t>
      </w:r>
    </w:p>
    <w:p w14:paraId="3779F9FC" w14:textId="77777777" w:rsidR="00047D2B" w:rsidRDefault="00047D2B" w:rsidP="00B10032">
      <w:pPr>
        <w:pStyle w:val="ListParagraph"/>
        <w:spacing w:after="0" w:line="240" w:lineRule="auto"/>
        <w:ind w:left="426" w:hanging="426"/>
        <w:contextualSpacing w:val="0"/>
        <w:jc w:val="both"/>
        <w:rPr>
          <w:rFonts w:cs="Arial"/>
        </w:rPr>
      </w:pPr>
    </w:p>
    <w:p w14:paraId="5D77F6D0" w14:textId="3C094586" w:rsidR="00047D2B" w:rsidRPr="005C6E73" w:rsidRDefault="00047D2B" w:rsidP="00B10032">
      <w:pPr>
        <w:pStyle w:val="ListParagraph"/>
        <w:numPr>
          <w:ilvl w:val="0"/>
          <w:numId w:val="47"/>
        </w:numPr>
        <w:spacing w:after="0" w:line="240" w:lineRule="auto"/>
        <w:ind w:left="426" w:hanging="426"/>
        <w:contextualSpacing w:val="0"/>
        <w:jc w:val="both"/>
        <w:rPr>
          <w:rFonts w:cs="Arial"/>
        </w:rPr>
      </w:pPr>
      <w:r w:rsidRPr="005C6E73">
        <w:rPr>
          <w:rFonts w:cs="Arial"/>
        </w:rPr>
        <w:t xml:space="preserve">Recognize the diversity of coastal communities and </w:t>
      </w:r>
      <w:r>
        <w:rPr>
          <w:rFonts w:cs="Arial"/>
        </w:rPr>
        <w:t>ensure</w:t>
      </w:r>
      <w:r w:rsidRPr="005C6E73">
        <w:rPr>
          <w:rFonts w:cs="Arial"/>
        </w:rPr>
        <w:t xml:space="preserve"> </w:t>
      </w:r>
      <w:r>
        <w:rPr>
          <w:rFonts w:cs="Arial"/>
        </w:rPr>
        <w:t>measures are tailored</w:t>
      </w:r>
      <w:r w:rsidRPr="005C6E73">
        <w:rPr>
          <w:rFonts w:cs="Arial"/>
        </w:rPr>
        <w:t xml:space="preserve"> to local cultural, economic and ecological contexts.</w:t>
      </w:r>
    </w:p>
    <w:p w14:paraId="5E44613A" w14:textId="77777777" w:rsidR="00047D2B" w:rsidRDefault="00047D2B" w:rsidP="00083580">
      <w:pPr>
        <w:spacing w:after="0" w:line="240" w:lineRule="auto"/>
        <w:jc w:val="both"/>
        <w:rPr>
          <w:rFonts w:cs="Arial"/>
          <w:b/>
          <w:bCs/>
        </w:rPr>
      </w:pPr>
    </w:p>
    <w:p w14:paraId="05C8A4EB" w14:textId="6CBFFFBB" w:rsidR="00047D2B" w:rsidRDefault="00047D2B" w:rsidP="00FC4498">
      <w:pPr>
        <w:spacing w:after="0" w:line="240" w:lineRule="auto"/>
        <w:jc w:val="both"/>
      </w:pPr>
    </w:p>
    <w:p w14:paraId="0925F4BD" w14:textId="77777777" w:rsidR="00FC4498" w:rsidRDefault="00FC4498">
      <w:pPr>
        <w:rPr>
          <w:rFonts w:cs="Arial"/>
          <w:b/>
          <w:bCs/>
          <w:i/>
          <w:iCs/>
          <w:sz w:val="20"/>
          <w:szCs w:val="20"/>
        </w:rPr>
      </w:pPr>
      <w:r>
        <w:rPr>
          <w:rFonts w:cs="Arial"/>
          <w:b/>
          <w:bCs/>
          <w:i/>
          <w:iCs/>
          <w:sz w:val="20"/>
          <w:szCs w:val="20"/>
        </w:rPr>
        <w:br w:type="page"/>
      </w:r>
    </w:p>
    <w:p w14:paraId="7D6B8EBB" w14:textId="3970058F" w:rsidR="00047D2B" w:rsidRPr="003812E4" w:rsidRDefault="00047D2B" w:rsidP="00283358">
      <w:pPr>
        <w:spacing w:after="0" w:line="240" w:lineRule="auto"/>
        <w:jc w:val="center"/>
        <w:rPr>
          <w:rFonts w:cs="Arial"/>
          <w:i/>
          <w:iCs/>
          <w:sz w:val="20"/>
          <w:szCs w:val="20"/>
        </w:rPr>
      </w:pPr>
      <w:r w:rsidRPr="003812E4">
        <w:rPr>
          <w:rFonts w:cs="Arial"/>
          <w:b/>
          <w:bCs/>
          <w:i/>
          <w:iCs/>
          <w:sz w:val="20"/>
          <w:szCs w:val="20"/>
        </w:rPr>
        <w:lastRenderedPageBreak/>
        <w:t xml:space="preserve">Table 1: </w:t>
      </w:r>
      <w:r w:rsidRPr="003812E4">
        <w:rPr>
          <w:rFonts w:cs="Arial"/>
          <w:i/>
          <w:iCs/>
          <w:sz w:val="20"/>
          <w:szCs w:val="20"/>
        </w:rPr>
        <w:t>Overview of the progress report for each action on the implementation of the Single Species Action Plan for the Atlantic Humpback Dolphin (</w:t>
      </w:r>
      <w:r w:rsidRPr="003812E4">
        <w:rPr>
          <w:rFonts w:cs="Arial"/>
          <w:sz w:val="20"/>
          <w:szCs w:val="20"/>
        </w:rPr>
        <w:t xml:space="preserve">Sousa </w:t>
      </w:r>
      <w:proofErr w:type="spellStart"/>
      <w:r w:rsidRPr="003812E4">
        <w:rPr>
          <w:rFonts w:cs="Arial"/>
          <w:sz w:val="20"/>
          <w:szCs w:val="20"/>
        </w:rPr>
        <w:t>teuszii</w:t>
      </w:r>
      <w:proofErr w:type="spellEnd"/>
      <w:r w:rsidRPr="003812E4">
        <w:rPr>
          <w:rFonts w:cs="Arial"/>
          <w:i/>
          <w:iCs/>
          <w:sz w:val="20"/>
          <w:szCs w:val="20"/>
        </w:rPr>
        <w:t>)</w:t>
      </w:r>
      <w:r w:rsidR="00673472">
        <w:rPr>
          <w:rFonts w:cs="Arial"/>
          <w:i/>
          <w:iCs/>
          <w:sz w:val="20"/>
          <w:szCs w:val="20"/>
        </w:rPr>
        <w:t xml:space="preserve"> </w:t>
      </w:r>
      <w:r w:rsidR="00E14260">
        <w:rPr>
          <w:rFonts w:cs="Arial"/>
          <w:i/>
          <w:iCs/>
          <w:sz w:val="20"/>
          <w:szCs w:val="20"/>
        </w:rPr>
        <w:t>(red = no action</w:t>
      </w:r>
      <w:r w:rsidR="002941E8">
        <w:rPr>
          <w:rFonts w:cs="Arial"/>
          <w:i/>
          <w:iCs/>
          <w:sz w:val="20"/>
          <w:szCs w:val="20"/>
        </w:rPr>
        <w:t>;</w:t>
      </w:r>
      <w:r w:rsidR="00E14260">
        <w:rPr>
          <w:rFonts w:cs="Arial"/>
          <w:i/>
          <w:iCs/>
          <w:sz w:val="20"/>
          <w:szCs w:val="20"/>
        </w:rPr>
        <w:t xml:space="preserve"> yellow = work in progress</w:t>
      </w:r>
      <w:r w:rsidR="002941E8">
        <w:rPr>
          <w:rFonts w:cs="Arial"/>
          <w:i/>
          <w:iCs/>
          <w:sz w:val="20"/>
          <w:szCs w:val="20"/>
        </w:rPr>
        <w:t>;</w:t>
      </w:r>
      <w:r w:rsidR="00E14260">
        <w:rPr>
          <w:rFonts w:cs="Arial"/>
          <w:i/>
          <w:iCs/>
          <w:sz w:val="20"/>
          <w:szCs w:val="20"/>
        </w:rPr>
        <w:t xml:space="preserve"> green = complete</w:t>
      </w:r>
      <w:r w:rsidRPr="003812E4">
        <w:rPr>
          <w:rFonts w:cs="Arial"/>
          <w:i/>
          <w:iCs/>
          <w:sz w:val="20"/>
          <w:szCs w:val="20"/>
        </w:rPr>
        <w:t>).</w:t>
      </w:r>
    </w:p>
    <w:p w14:paraId="224F8F76" w14:textId="77777777" w:rsidR="00047D2B" w:rsidRDefault="00047D2B" w:rsidP="00FC4498">
      <w:pPr>
        <w:spacing w:after="0" w:line="240" w:lineRule="auto"/>
        <w:jc w:val="both"/>
      </w:pPr>
    </w:p>
    <w:tbl>
      <w:tblPr>
        <w:tblW w:w="9400" w:type="dxa"/>
        <w:jc w:val="center"/>
        <w:tblLook w:val="04A0" w:firstRow="1" w:lastRow="0" w:firstColumn="1" w:lastColumn="0" w:noHBand="0" w:noVBand="1"/>
      </w:tblPr>
      <w:tblGrid>
        <w:gridCol w:w="1000"/>
        <w:gridCol w:w="1400"/>
        <w:gridCol w:w="1400"/>
        <w:gridCol w:w="1400"/>
        <w:gridCol w:w="1400"/>
        <w:gridCol w:w="1400"/>
        <w:gridCol w:w="1400"/>
      </w:tblGrid>
      <w:tr w:rsidR="00047D2B" w:rsidRPr="000B04E6" w14:paraId="41159732" w14:textId="77777777" w:rsidTr="00D02A24">
        <w:trPr>
          <w:trHeight w:val="315"/>
          <w:tblHeader/>
          <w:jc w:val="center"/>
        </w:trPr>
        <w:tc>
          <w:tcPr>
            <w:tcW w:w="1000" w:type="dxa"/>
            <w:tcBorders>
              <w:top w:val="nil"/>
              <w:left w:val="nil"/>
              <w:bottom w:val="nil"/>
              <w:right w:val="nil"/>
            </w:tcBorders>
            <w:noWrap/>
            <w:vAlign w:val="bottom"/>
            <w:hideMark/>
          </w:tcPr>
          <w:p w14:paraId="613F685F" w14:textId="77777777" w:rsidR="00047D2B" w:rsidRPr="000B04E6" w:rsidRDefault="00047D2B" w:rsidP="00FC4498">
            <w:pPr>
              <w:spacing w:after="0" w:line="240" w:lineRule="auto"/>
              <w:jc w:val="both"/>
              <w:rPr>
                <w:rFonts w:eastAsia="Times New Roman" w:cs="Arial"/>
              </w:rPr>
            </w:pPr>
          </w:p>
        </w:tc>
        <w:tc>
          <w:tcPr>
            <w:tcW w:w="8400" w:type="dxa"/>
            <w:gridSpan w:val="6"/>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9401CA"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Range States</w:t>
            </w:r>
          </w:p>
        </w:tc>
      </w:tr>
      <w:tr w:rsidR="00047D2B" w:rsidRPr="000B04E6" w14:paraId="1F386666" w14:textId="77777777" w:rsidTr="00D02A24">
        <w:trPr>
          <w:trHeight w:val="945"/>
          <w:tblHeader/>
          <w:jc w:val="center"/>
        </w:trPr>
        <w:tc>
          <w:tcPr>
            <w:tcW w:w="1000" w:type="dxa"/>
            <w:tcBorders>
              <w:top w:val="nil"/>
              <w:left w:val="nil"/>
              <w:bottom w:val="nil"/>
              <w:right w:val="nil"/>
            </w:tcBorders>
            <w:noWrap/>
            <w:vAlign w:val="bottom"/>
            <w:hideMark/>
          </w:tcPr>
          <w:p w14:paraId="745639D2" w14:textId="77777777" w:rsidR="00047D2B" w:rsidRPr="000B04E6" w:rsidRDefault="00047D2B" w:rsidP="00FC4498">
            <w:pPr>
              <w:spacing w:after="0" w:line="240" w:lineRule="auto"/>
              <w:jc w:val="both"/>
              <w:rPr>
                <w:rFonts w:eastAsia="Times New Roman" w:cs="Arial"/>
                <w:color w:val="000000"/>
              </w:rPr>
            </w:pPr>
          </w:p>
        </w:tc>
        <w:tc>
          <w:tcPr>
            <w:tcW w:w="1400" w:type="dxa"/>
            <w:tcBorders>
              <w:top w:val="nil"/>
              <w:left w:val="single" w:sz="4" w:space="0" w:color="auto"/>
              <w:bottom w:val="single" w:sz="4" w:space="0" w:color="auto"/>
              <w:right w:val="single" w:sz="4" w:space="0" w:color="auto"/>
            </w:tcBorders>
            <w:shd w:val="clear" w:color="000000" w:fill="B4C6E7"/>
            <w:vAlign w:val="center"/>
            <w:hideMark/>
          </w:tcPr>
          <w:p w14:paraId="2AF51345"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Equatorial Guinea</w:t>
            </w:r>
          </w:p>
        </w:tc>
        <w:tc>
          <w:tcPr>
            <w:tcW w:w="1400" w:type="dxa"/>
            <w:tcBorders>
              <w:top w:val="nil"/>
              <w:left w:val="nil"/>
              <w:bottom w:val="single" w:sz="4" w:space="0" w:color="auto"/>
              <w:right w:val="single" w:sz="4" w:space="0" w:color="auto"/>
            </w:tcBorders>
            <w:shd w:val="clear" w:color="000000" w:fill="B4C6E7"/>
            <w:vAlign w:val="center"/>
            <w:hideMark/>
          </w:tcPr>
          <w:p w14:paraId="16F0F9C9"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Liberia</w:t>
            </w:r>
          </w:p>
        </w:tc>
        <w:tc>
          <w:tcPr>
            <w:tcW w:w="1400" w:type="dxa"/>
            <w:tcBorders>
              <w:top w:val="nil"/>
              <w:left w:val="nil"/>
              <w:bottom w:val="single" w:sz="4" w:space="0" w:color="auto"/>
              <w:right w:val="single" w:sz="4" w:space="0" w:color="auto"/>
            </w:tcBorders>
            <w:shd w:val="clear" w:color="000000" w:fill="B4C6E7"/>
            <w:vAlign w:val="center"/>
            <w:hideMark/>
          </w:tcPr>
          <w:p w14:paraId="35AB64F1"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Mauritania</w:t>
            </w:r>
          </w:p>
        </w:tc>
        <w:tc>
          <w:tcPr>
            <w:tcW w:w="1400" w:type="dxa"/>
            <w:tcBorders>
              <w:top w:val="nil"/>
              <w:left w:val="nil"/>
              <w:bottom w:val="single" w:sz="4" w:space="0" w:color="auto"/>
              <w:right w:val="single" w:sz="4" w:space="0" w:color="auto"/>
            </w:tcBorders>
            <w:shd w:val="clear" w:color="000000" w:fill="B4C6E7"/>
            <w:vAlign w:val="center"/>
            <w:hideMark/>
          </w:tcPr>
          <w:p w14:paraId="0B4C51FD"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Nigeria</w:t>
            </w:r>
          </w:p>
        </w:tc>
        <w:tc>
          <w:tcPr>
            <w:tcW w:w="1400" w:type="dxa"/>
            <w:tcBorders>
              <w:top w:val="nil"/>
              <w:left w:val="nil"/>
              <w:bottom w:val="single" w:sz="4" w:space="0" w:color="auto"/>
              <w:right w:val="single" w:sz="4" w:space="0" w:color="auto"/>
            </w:tcBorders>
            <w:shd w:val="clear" w:color="000000" w:fill="B4C6E7"/>
            <w:vAlign w:val="center"/>
            <w:hideMark/>
          </w:tcPr>
          <w:p w14:paraId="09F2019F"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Republic of Congo</w:t>
            </w:r>
          </w:p>
        </w:tc>
        <w:tc>
          <w:tcPr>
            <w:tcW w:w="1400" w:type="dxa"/>
            <w:tcBorders>
              <w:top w:val="nil"/>
              <w:left w:val="nil"/>
              <w:bottom w:val="single" w:sz="4" w:space="0" w:color="auto"/>
              <w:right w:val="single" w:sz="4" w:space="0" w:color="auto"/>
            </w:tcBorders>
            <w:shd w:val="clear" w:color="000000" w:fill="B4C6E7"/>
            <w:vAlign w:val="center"/>
            <w:hideMark/>
          </w:tcPr>
          <w:p w14:paraId="2434F8C5"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Togo</w:t>
            </w:r>
          </w:p>
        </w:tc>
      </w:tr>
      <w:tr w:rsidR="00047D2B" w:rsidRPr="000B04E6" w14:paraId="6D9DB29A" w14:textId="77777777" w:rsidTr="00D02A24">
        <w:trPr>
          <w:trHeight w:val="315"/>
          <w:tblHeader/>
          <w:jc w:val="center"/>
        </w:trPr>
        <w:tc>
          <w:tcPr>
            <w:tcW w:w="10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BD1FCF"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Action</w:t>
            </w:r>
          </w:p>
        </w:tc>
        <w:tc>
          <w:tcPr>
            <w:tcW w:w="8400" w:type="dxa"/>
            <w:gridSpan w:val="6"/>
            <w:tcBorders>
              <w:top w:val="single" w:sz="4" w:space="0" w:color="auto"/>
              <w:left w:val="nil"/>
              <w:bottom w:val="single" w:sz="4" w:space="0" w:color="auto"/>
              <w:right w:val="single" w:sz="4" w:space="0" w:color="000000"/>
            </w:tcBorders>
            <w:shd w:val="clear" w:color="000000" w:fill="D0CECE"/>
            <w:noWrap/>
            <w:vAlign w:val="bottom"/>
            <w:hideMark/>
          </w:tcPr>
          <w:p w14:paraId="5F7A3059"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Progress</w:t>
            </w:r>
          </w:p>
        </w:tc>
      </w:tr>
      <w:tr w:rsidR="00047D2B" w:rsidRPr="000B04E6" w14:paraId="49E27283"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5D9A9D7"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1.1.1.1</w:t>
            </w:r>
          </w:p>
        </w:tc>
        <w:tc>
          <w:tcPr>
            <w:tcW w:w="1400" w:type="dxa"/>
            <w:tcBorders>
              <w:top w:val="nil"/>
              <w:left w:val="nil"/>
              <w:bottom w:val="single" w:sz="4" w:space="0" w:color="auto"/>
              <w:right w:val="single" w:sz="4" w:space="0" w:color="auto"/>
            </w:tcBorders>
            <w:noWrap/>
            <w:vAlign w:val="center"/>
            <w:hideMark/>
          </w:tcPr>
          <w:p w14:paraId="1A558C87" w14:textId="3B1E9AD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shd w:val="clear" w:color="000000" w:fill="FFFF99"/>
            <w:noWrap/>
            <w:vAlign w:val="center"/>
            <w:hideMark/>
          </w:tcPr>
          <w:p w14:paraId="5EFCCE57" w14:textId="2027057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2384BB65" w14:textId="1408AA0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615D8B9" w14:textId="2B6E95B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281289" w14:textId="4C71A36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5C1019" w14:textId="3E95B8A6" w:rsidR="00047D2B" w:rsidRPr="000B04E6" w:rsidRDefault="00047D2B">
            <w:pPr>
              <w:spacing w:after="0" w:line="240" w:lineRule="auto"/>
              <w:jc w:val="center"/>
              <w:rPr>
                <w:rFonts w:eastAsia="Times New Roman" w:cs="Arial"/>
                <w:color w:val="000000"/>
              </w:rPr>
            </w:pPr>
          </w:p>
        </w:tc>
      </w:tr>
      <w:tr w:rsidR="00047D2B" w:rsidRPr="000B04E6" w14:paraId="2A77A6EA"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F4FE6DB"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1.1.1.2</w:t>
            </w:r>
          </w:p>
        </w:tc>
        <w:tc>
          <w:tcPr>
            <w:tcW w:w="1400" w:type="dxa"/>
            <w:tcBorders>
              <w:top w:val="nil"/>
              <w:left w:val="nil"/>
              <w:bottom w:val="single" w:sz="4" w:space="0" w:color="auto"/>
              <w:right w:val="single" w:sz="4" w:space="0" w:color="auto"/>
            </w:tcBorders>
            <w:shd w:val="clear" w:color="000000" w:fill="FF5050"/>
            <w:noWrap/>
            <w:vAlign w:val="center"/>
            <w:hideMark/>
          </w:tcPr>
          <w:p w14:paraId="07581C2E" w14:textId="10D98E2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A3DC22A" w14:textId="05300DF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E4E9A9B" w14:textId="1F94B0B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88DDB83" w14:textId="264C639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52B1B0F" w14:textId="5B94EB5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BA1300" w14:textId="7B159337" w:rsidR="00047D2B" w:rsidRPr="000B04E6" w:rsidRDefault="00047D2B">
            <w:pPr>
              <w:spacing w:after="0" w:line="240" w:lineRule="auto"/>
              <w:jc w:val="center"/>
              <w:rPr>
                <w:rFonts w:eastAsia="Times New Roman" w:cs="Arial"/>
                <w:color w:val="000000"/>
              </w:rPr>
            </w:pPr>
          </w:p>
        </w:tc>
      </w:tr>
      <w:tr w:rsidR="00047D2B" w:rsidRPr="000B04E6" w14:paraId="5443BD76"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B4B3686"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1.1.1.3</w:t>
            </w:r>
          </w:p>
        </w:tc>
        <w:tc>
          <w:tcPr>
            <w:tcW w:w="1400" w:type="dxa"/>
            <w:tcBorders>
              <w:top w:val="nil"/>
              <w:left w:val="nil"/>
              <w:bottom w:val="single" w:sz="4" w:space="0" w:color="auto"/>
              <w:right w:val="single" w:sz="4" w:space="0" w:color="auto"/>
            </w:tcBorders>
            <w:shd w:val="clear" w:color="000000" w:fill="FFFF99"/>
            <w:noWrap/>
            <w:vAlign w:val="center"/>
            <w:hideMark/>
          </w:tcPr>
          <w:p w14:paraId="1F779284" w14:textId="05BD95A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3C91A4" w14:textId="5523C88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AC298E" w14:textId="58D0526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EC2F26B" w14:textId="4AF6538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DAD7CD" w14:textId="66EFEDA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195A0BA" w14:textId="1D7E4BE3" w:rsidR="00047D2B" w:rsidRPr="000B04E6" w:rsidRDefault="00047D2B">
            <w:pPr>
              <w:spacing w:after="0" w:line="240" w:lineRule="auto"/>
              <w:jc w:val="center"/>
              <w:rPr>
                <w:rFonts w:eastAsia="Times New Roman" w:cs="Arial"/>
                <w:color w:val="000000"/>
              </w:rPr>
            </w:pPr>
          </w:p>
        </w:tc>
      </w:tr>
      <w:tr w:rsidR="00047D2B" w:rsidRPr="000B04E6" w14:paraId="794D44DE"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5C8330E"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1.1.1.4</w:t>
            </w:r>
          </w:p>
        </w:tc>
        <w:tc>
          <w:tcPr>
            <w:tcW w:w="1400" w:type="dxa"/>
            <w:tcBorders>
              <w:top w:val="nil"/>
              <w:left w:val="nil"/>
              <w:bottom w:val="single" w:sz="4" w:space="0" w:color="auto"/>
              <w:right w:val="single" w:sz="4" w:space="0" w:color="auto"/>
            </w:tcBorders>
            <w:shd w:val="clear" w:color="000000" w:fill="FFFF99"/>
            <w:noWrap/>
            <w:vAlign w:val="center"/>
            <w:hideMark/>
          </w:tcPr>
          <w:p w14:paraId="2C5B7C19" w14:textId="1131F9D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CB4A705" w14:textId="454B682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9783FC9" w14:textId="78E87ED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33DB1C" w14:textId="0A568E3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16999E3" w14:textId="359AAFE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4175B3" w14:textId="0A5B9F58" w:rsidR="00047D2B" w:rsidRPr="000B04E6" w:rsidRDefault="00047D2B">
            <w:pPr>
              <w:spacing w:after="0" w:line="240" w:lineRule="auto"/>
              <w:jc w:val="center"/>
              <w:rPr>
                <w:rFonts w:eastAsia="Times New Roman" w:cs="Arial"/>
                <w:color w:val="000000"/>
              </w:rPr>
            </w:pPr>
          </w:p>
        </w:tc>
      </w:tr>
      <w:tr w:rsidR="00047D2B" w:rsidRPr="000B04E6" w14:paraId="5CF2412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457E79F"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1.1.2.1</w:t>
            </w:r>
          </w:p>
        </w:tc>
        <w:tc>
          <w:tcPr>
            <w:tcW w:w="1400" w:type="dxa"/>
            <w:tcBorders>
              <w:top w:val="nil"/>
              <w:left w:val="nil"/>
              <w:bottom w:val="single" w:sz="4" w:space="0" w:color="auto"/>
              <w:right w:val="single" w:sz="4" w:space="0" w:color="auto"/>
            </w:tcBorders>
            <w:shd w:val="clear" w:color="000000" w:fill="C6E0B4"/>
            <w:noWrap/>
            <w:vAlign w:val="center"/>
            <w:hideMark/>
          </w:tcPr>
          <w:p w14:paraId="5B5D72B0" w14:textId="77FCA5B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B059F0F" w14:textId="326D766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B3C31E" w14:textId="2C63437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38510002" w14:textId="772069C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67A29B7" w14:textId="3187A61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679F14EA" w14:textId="3BFB278E" w:rsidR="00047D2B" w:rsidRPr="000B04E6" w:rsidRDefault="00047D2B">
            <w:pPr>
              <w:spacing w:after="0" w:line="240" w:lineRule="auto"/>
              <w:jc w:val="center"/>
              <w:rPr>
                <w:rFonts w:eastAsia="Times New Roman" w:cs="Arial"/>
                <w:color w:val="000000"/>
              </w:rPr>
            </w:pPr>
          </w:p>
        </w:tc>
      </w:tr>
      <w:tr w:rsidR="00047D2B" w:rsidRPr="000B04E6" w14:paraId="02DD5992"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4B96CF3"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1.1.2.2</w:t>
            </w:r>
          </w:p>
        </w:tc>
        <w:tc>
          <w:tcPr>
            <w:tcW w:w="1400" w:type="dxa"/>
            <w:tcBorders>
              <w:top w:val="nil"/>
              <w:left w:val="nil"/>
              <w:bottom w:val="single" w:sz="4" w:space="0" w:color="auto"/>
              <w:right w:val="single" w:sz="4" w:space="0" w:color="auto"/>
            </w:tcBorders>
            <w:shd w:val="clear" w:color="000000" w:fill="FFFF99"/>
            <w:noWrap/>
            <w:vAlign w:val="center"/>
            <w:hideMark/>
          </w:tcPr>
          <w:p w14:paraId="68957793" w14:textId="2D2947B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191F50" w14:textId="23B0AB6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D322E4" w14:textId="4BACF85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5EE7512" w14:textId="45C024F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0E1121" w14:textId="77568E7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B3CD71" w14:textId="4EA34ACF" w:rsidR="00047D2B" w:rsidRPr="000B04E6" w:rsidRDefault="00047D2B">
            <w:pPr>
              <w:spacing w:after="0" w:line="240" w:lineRule="auto"/>
              <w:jc w:val="center"/>
              <w:rPr>
                <w:rFonts w:eastAsia="Times New Roman" w:cs="Arial"/>
                <w:color w:val="000000"/>
              </w:rPr>
            </w:pPr>
          </w:p>
        </w:tc>
      </w:tr>
      <w:tr w:rsidR="00047D2B" w:rsidRPr="000B04E6" w14:paraId="7E8F4E52"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0C1F0B6"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1.2.1.1</w:t>
            </w:r>
          </w:p>
        </w:tc>
        <w:tc>
          <w:tcPr>
            <w:tcW w:w="1400" w:type="dxa"/>
            <w:tcBorders>
              <w:top w:val="nil"/>
              <w:left w:val="nil"/>
              <w:bottom w:val="single" w:sz="4" w:space="0" w:color="auto"/>
              <w:right w:val="single" w:sz="4" w:space="0" w:color="auto"/>
            </w:tcBorders>
            <w:shd w:val="clear" w:color="000000" w:fill="FF5050"/>
            <w:noWrap/>
            <w:vAlign w:val="center"/>
            <w:hideMark/>
          </w:tcPr>
          <w:p w14:paraId="2B3C3237" w14:textId="6979C53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5F2604" w14:textId="7F90670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0423D6F" w14:textId="61CEA99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83BA28A" w14:textId="504D5C3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32D77275" w14:textId="42D7EA6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E4EC2AE" w14:textId="70480FE9" w:rsidR="00047D2B" w:rsidRPr="000B04E6" w:rsidRDefault="00047D2B">
            <w:pPr>
              <w:spacing w:after="0" w:line="240" w:lineRule="auto"/>
              <w:jc w:val="center"/>
              <w:rPr>
                <w:rFonts w:eastAsia="Times New Roman" w:cs="Arial"/>
                <w:color w:val="000000"/>
              </w:rPr>
            </w:pPr>
          </w:p>
        </w:tc>
      </w:tr>
      <w:tr w:rsidR="00047D2B" w:rsidRPr="000B04E6" w14:paraId="03F25252"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ABC9A12"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1.2.2.2</w:t>
            </w:r>
          </w:p>
        </w:tc>
        <w:tc>
          <w:tcPr>
            <w:tcW w:w="1400" w:type="dxa"/>
            <w:tcBorders>
              <w:top w:val="nil"/>
              <w:left w:val="nil"/>
              <w:bottom w:val="single" w:sz="4" w:space="0" w:color="auto"/>
              <w:right w:val="single" w:sz="4" w:space="0" w:color="auto"/>
            </w:tcBorders>
            <w:shd w:val="clear" w:color="000000" w:fill="FF5050"/>
            <w:noWrap/>
            <w:vAlign w:val="center"/>
            <w:hideMark/>
          </w:tcPr>
          <w:p w14:paraId="106F8F2A" w14:textId="17975B1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D403F1" w14:textId="248DC47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A80B8B" w14:textId="6DB5E30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CFA8EA" w14:textId="75D3D51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88FF58B" w14:textId="5AA3BBA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CBBBD9" w14:textId="5664160B" w:rsidR="00047D2B" w:rsidRPr="000B04E6" w:rsidRDefault="00047D2B">
            <w:pPr>
              <w:spacing w:after="0" w:line="240" w:lineRule="auto"/>
              <w:jc w:val="center"/>
              <w:rPr>
                <w:rFonts w:eastAsia="Times New Roman" w:cs="Arial"/>
                <w:color w:val="000000"/>
              </w:rPr>
            </w:pPr>
          </w:p>
        </w:tc>
      </w:tr>
      <w:tr w:rsidR="00047D2B" w:rsidRPr="000B04E6" w14:paraId="092A6B17"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24CC924"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1.3.1.1</w:t>
            </w:r>
          </w:p>
        </w:tc>
        <w:tc>
          <w:tcPr>
            <w:tcW w:w="1400" w:type="dxa"/>
            <w:tcBorders>
              <w:top w:val="nil"/>
              <w:left w:val="nil"/>
              <w:bottom w:val="single" w:sz="4" w:space="0" w:color="auto"/>
              <w:right w:val="single" w:sz="4" w:space="0" w:color="auto"/>
            </w:tcBorders>
            <w:shd w:val="clear" w:color="000000" w:fill="FF5050"/>
            <w:noWrap/>
            <w:vAlign w:val="center"/>
            <w:hideMark/>
          </w:tcPr>
          <w:p w14:paraId="56CD2A24" w14:textId="58AE8C4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7D68C89" w14:textId="3B49137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CDA2C01" w14:textId="7D7C2CC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8D6D9BB" w14:textId="1FCF57E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56BE40D" w14:textId="706C82B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718B025" w14:textId="0DDEECF0" w:rsidR="00047D2B" w:rsidRPr="000B04E6" w:rsidRDefault="00047D2B">
            <w:pPr>
              <w:spacing w:after="0" w:line="240" w:lineRule="auto"/>
              <w:jc w:val="center"/>
              <w:rPr>
                <w:rFonts w:eastAsia="Times New Roman" w:cs="Arial"/>
                <w:color w:val="000000"/>
              </w:rPr>
            </w:pPr>
          </w:p>
        </w:tc>
      </w:tr>
      <w:tr w:rsidR="00047D2B" w:rsidRPr="000B04E6" w14:paraId="0F5FB7B9"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B5AF758"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1.3.1.2</w:t>
            </w:r>
          </w:p>
        </w:tc>
        <w:tc>
          <w:tcPr>
            <w:tcW w:w="1400" w:type="dxa"/>
            <w:tcBorders>
              <w:top w:val="nil"/>
              <w:left w:val="nil"/>
              <w:bottom w:val="single" w:sz="4" w:space="0" w:color="auto"/>
              <w:right w:val="single" w:sz="4" w:space="0" w:color="auto"/>
            </w:tcBorders>
            <w:shd w:val="clear" w:color="000000" w:fill="FF5050"/>
            <w:noWrap/>
            <w:vAlign w:val="center"/>
            <w:hideMark/>
          </w:tcPr>
          <w:p w14:paraId="2BCFC855" w14:textId="3C3479D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D4524CB" w14:textId="4433385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A15743" w14:textId="7C048E5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9D852D" w14:textId="55D640D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0ACF0A" w14:textId="1781E3F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FB5753F" w14:textId="6D12C06F" w:rsidR="00047D2B" w:rsidRPr="000B04E6" w:rsidRDefault="00047D2B">
            <w:pPr>
              <w:spacing w:after="0" w:line="240" w:lineRule="auto"/>
              <w:jc w:val="center"/>
              <w:rPr>
                <w:rFonts w:eastAsia="Times New Roman" w:cs="Arial"/>
                <w:color w:val="000000"/>
              </w:rPr>
            </w:pPr>
          </w:p>
        </w:tc>
      </w:tr>
      <w:tr w:rsidR="00047D2B" w:rsidRPr="000B04E6" w14:paraId="5DF5286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617F2C5"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1.3.1.3</w:t>
            </w:r>
          </w:p>
        </w:tc>
        <w:tc>
          <w:tcPr>
            <w:tcW w:w="1400" w:type="dxa"/>
            <w:tcBorders>
              <w:top w:val="nil"/>
              <w:left w:val="nil"/>
              <w:bottom w:val="single" w:sz="4" w:space="0" w:color="auto"/>
              <w:right w:val="single" w:sz="4" w:space="0" w:color="auto"/>
            </w:tcBorders>
            <w:shd w:val="clear" w:color="000000" w:fill="FFFF99"/>
            <w:noWrap/>
            <w:vAlign w:val="center"/>
            <w:hideMark/>
          </w:tcPr>
          <w:p w14:paraId="3FC9631B" w14:textId="036D566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EBE019" w14:textId="1497FBB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00D808" w14:textId="25A1717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6C602F" w14:textId="3D8A494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2B2A42C" w14:textId="7D2A165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50EF33" w14:textId="52A7D083" w:rsidR="00047D2B" w:rsidRPr="000B04E6" w:rsidRDefault="00047D2B">
            <w:pPr>
              <w:spacing w:after="0" w:line="240" w:lineRule="auto"/>
              <w:jc w:val="center"/>
              <w:rPr>
                <w:rFonts w:eastAsia="Times New Roman" w:cs="Arial"/>
                <w:color w:val="000000"/>
              </w:rPr>
            </w:pPr>
          </w:p>
        </w:tc>
      </w:tr>
      <w:tr w:rsidR="00047D2B" w:rsidRPr="000B04E6" w14:paraId="1F2EFCDF"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11AFB90"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1.3.3.4</w:t>
            </w:r>
          </w:p>
        </w:tc>
        <w:tc>
          <w:tcPr>
            <w:tcW w:w="1400" w:type="dxa"/>
            <w:tcBorders>
              <w:top w:val="nil"/>
              <w:left w:val="nil"/>
              <w:bottom w:val="single" w:sz="4" w:space="0" w:color="auto"/>
              <w:right w:val="single" w:sz="4" w:space="0" w:color="auto"/>
            </w:tcBorders>
            <w:shd w:val="clear" w:color="000000" w:fill="FF5050"/>
            <w:noWrap/>
            <w:vAlign w:val="center"/>
            <w:hideMark/>
          </w:tcPr>
          <w:p w14:paraId="2331937D" w14:textId="0AF7016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F3E386" w14:textId="40FD1DF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A6C5F9A" w14:textId="49734EE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A9C5B34" w14:textId="67A6699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63C5F0" w14:textId="762D2A0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DAD5F55" w14:textId="3DB34C61" w:rsidR="00047D2B" w:rsidRPr="000B04E6" w:rsidRDefault="00047D2B">
            <w:pPr>
              <w:spacing w:after="0" w:line="240" w:lineRule="auto"/>
              <w:jc w:val="center"/>
              <w:rPr>
                <w:rFonts w:eastAsia="Times New Roman" w:cs="Arial"/>
                <w:color w:val="000000"/>
              </w:rPr>
            </w:pPr>
          </w:p>
        </w:tc>
      </w:tr>
      <w:tr w:rsidR="00047D2B" w:rsidRPr="000B04E6" w14:paraId="5D9F98FA"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8A7CB4E"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1.3.3.5</w:t>
            </w:r>
          </w:p>
        </w:tc>
        <w:tc>
          <w:tcPr>
            <w:tcW w:w="1400" w:type="dxa"/>
            <w:tcBorders>
              <w:top w:val="nil"/>
              <w:left w:val="nil"/>
              <w:bottom w:val="single" w:sz="4" w:space="0" w:color="auto"/>
              <w:right w:val="single" w:sz="4" w:space="0" w:color="auto"/>
            </w:tcBorders>
            <w:shd w:val="clear" w:color="000000" w:fill="FF5050"/>
            <w:noWrap/>
            <w:vAlign w:val="center"/>
            <w:hideMark/>
          </w:tcPr>
          <w:p w14:paraId="082F5671" w14:textId="2285F14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B13DE22" w14:textId="07868BB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3D70DA" w14:textId="4FAB7BB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41F455F" w14:textId="00B531B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EB50FBF" w14:textId="423FCE2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2A021A" w14:textId="24D3B3BD" w:rsidR="00047D2B" w:rsidRPr="000B04E6" w:rsidRDefault="00047D2B">
            <w:pPr>
              <w:spacing w:after="0" w:line="240" w:lineRule="auto"/>
              <w:jc w:val="center"/>
              <w:rPr>
                <w:rFonts w:eastAsia="Times New Roman" w:cs="Arial"/>
                <w:color w:val="000000"/>
              </w:rPr>
            </w:pPr>
          </w:p>
        </w:tc>
      </w:tr>
      <w:tr w:rsidR="00047D2B" w:rsidRPr="000B04E6" w14:paraId="208C57E5"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BCA07C"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2.1.1.1</w:t>
            </w:r>
          </w:p>
        </w:tc>
        <w:tc>
          <w:tcPr>
            <w:tcW w:w="1400" w:type="dxa"/>
            <w:tcBorders>
              <w:top w:val="nil"/>
              <w:left w:val="nil"/>
              <w:bottom w:val="single" w:sz="4" w:space="0" w:color="auto"/>
              <w:right w:val="single" w:sz="4" w:space="0" w:color="auto"/>
            </w:tcBorders>
            <w:shd w:val="clear" w:color="000000" w:fill="FF5050"/>
            <w:noWrap/>
            <w:vAlign w:val="center"/>
            <w:hideMark/>
          </w:tcPr>
          <w:p w14:paraId="3565A3F1" w14:textId="68A3203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74F27CD" w14:textId="5518C86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52B68F61" w14:textId="32CD2E7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0A76703" w14:textId="047CB8F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27B1B5" w14:textId="3FD1A45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D961DF" w14:textId="689B778C" w:rsidR="00047D2B" w:rsidRPr="000B04E6" w:rsidRDefault="00047D2B">
            <w:pPr>
              <w:spacing w:after="0" w:line="240" w:lineRule="auto"/>
              <w:jc w:val="center"/>
              <w:rPr>
                <w:rFonts w:eastAsia="Times New Roman" w:cs="Arial"/>
                <w:color w:val="000000"/>
              </w:rPr>
            </w:pPr>
          </w:p>
        </w:tc>
      </w:tr>
      <w:tr w:rsidR="00047D2B" w:rsidRPr="000B04E6" w14:paraId="338E8FB0"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314A24A"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2.1.2.1</w:t>
            </w:r>
          </w:p>
        </w:tc>
        <w:tc>
          <w:tcPr>
            <w:tcW w:w="1400" w:type="dxa"/>
            <w:tcBorders>
              <w:top w:val="nil"/>
              <w:left w:val="nil"/>
              <w:bottom w:val="single" w:sz="4" w:space="0" w:color="auto"/>
              <w:right w:val="single" w:sz="4" w:space="0" w:color="auto"/>
            </w:tcBorders>
            <w:shd w:val="clear" w:color="000000" w:fill="FF5050"/>
            <w:noWrap/>
            <w:vAlign w:val="center"/>
            <w:hideMark/>
          </w:tcPr>
          <w:p w14:paraId="09A2D045" w14:textId="2F46280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1CA34F" w14:textId="317B4DA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3B1E909" w14:textId="625F75E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B45E837" w14:textId="033A340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EA8009" w14:textId="6AE98FC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63ED56E" w14:textId="1D3CE251" w:rsidR="00047D2B" w:rsidRPr="000B04E6" w:rsidRDefault="00047D2B">
            <w:pPr>
              <w:spacing w:after="0" w:line="240" w:lineRule="auto"/>
              <w:jc w:val="center"/>
              <w:rPr>
                <w:rFonts w:eastAsia="Times New Roman" w:cs="Arial"/>
                <w:color w:val="000000"/>
              </w:rPr>
            </w:pPr>
          </w:p>
        </w:tc>
      </w:tr>
      <w:tr w:rsidR="00047D2B" w:rsidRPr="000B04E6" w14:paraId="40476F4B"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F2B2BA6"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2.1.2.2</w:t>
            </w:r>
          </w:p>
        </w:tc>
        <w:tc>
          <w:tcPr>
            <w:tcW w:w="1400" w:type="dxa"/>
            <w:tcBorders>
              <w:top w:val="nil"/>
              <w:left w:val="nil"/>
              <w:bottom w:val="single" w:sz="4" w:space="0" w:color="auto"/>
              <w:right w:val="single" w:sz="4" w:space="0" w:color="auto"/>
            </w:tcBorders>
            <w:shd w:val="clear" w:color="000000" w:fill="FF5050"/>
            <w:noWrap/>
            <w:vAlign w:val="center"/>
            <w:hideMark/>
          </w:tcPr>
          <w:p w14:paraId="363681E8" w14:textId="43C309E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4226BD5" w14:textId="2C60B46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78FC052" w14:textId="14F564B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D1B986" w14:textId="25260BD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C6F1D8" w14:textId="3FA0E98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338ACBB" w14:textId="1B2BE99D" w:rsidR="00047D2B" w:rsidRPr="000B04E6" w:rsidRDefault="00047D2B">
            <w:pPr>
              <w:spacing w:after="0" w:line="240" w:lineRule="auto"/>
              <w:jc w:val="center"/>
              <w:rPr>
                <w:rFonts w:eastAsia="Times New Roman" w:cs="Arial"/>
                <w:color w:val="000000"/>
              </w:rPr>
            </w:pPr>
          </w:p>
        </w:tc>
      </w:tr>
      <w:tr w:rsidR="00047D2B" w:rsidRPr="000B04E6" w14:paraId="57308BF8"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F855AE1"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2.2.1.1</w:t>
            </w:r>
          </w:p>
        </w:tc>
        <w:tc>
          <w:tcPr>
            <w:tcW w:w="1400" w:type="dxa"/>
            <w:tcBorders>
              <w:top w:val="nil"/>
              <w:left w:val="nil"/>
              <w:bottom w:val="single" w:sz="4" w:space="0" w:color="auto"/>
              <w:right w:val="single" w:sz="4" w:space="0" w:color="auto"/>
            </w:tcBorders>
            <w:shd w:val="clear" w:color="000000" w:fill="FF5050"/>
            <w:noWrap/>
            <w:vAlign w:val="center"/>
            <w:hideMark/>
          </w:tcPr>
          <w:p w14:paraId="09FC19EC" w14:textId="7EADF26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77B1E58" w14:textId="7238D5A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47E4DE" w14:textId="0969FE5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623FCC1" w14:textId="424EA41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DA4455C" w14:textId="5DF9324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05E50B" w14:textId="3C0AFC00" w:rsidR="00047D2B" w:rsidRPr="000B04E6" w:rsidRDefault="00047D2B">
            <w:pPr>
              <w:spacing w:after="0" w:line="240" w:lineRule="auto"/>
              <w:jc w:val="center"/>
              <w:rPr>
                <w:rFonts w:eastAsia="Times New Roman" w:cs="Arial"/>
                <w:color w:val="000000"/>
              </w:rPr>
            </w:pPr>
          </w:p>
        </w:tc>
      </w:tr>
      <w:tr w:rsidR="00047D2B" w:rsidRPr="000B04E6" w14:paraId="39C200C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C76930A"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2.2.1.2</w:t>
            </w:r>
          </w:p>
        </w:tc>
        <w:tc>
          <w:tcPr>
            <w:tcW w:w="1400" w:type="dxa"/>
            <w:tcBorders>
              <w:top w:val="nil"/>
              <w:left w:val="nil"/>
              <w:bottom w:val="single" w:sz="4" w:space="0" w:color="auto"/>
              <w:right w:val="single" w:sz="4" w:space="0" w:color="auto"/>
            </w:tcBorders>
            <w:shd w:val="clear" w:color="000000" w:fill="FF5050"/>
            <w:noWrap/>
            <w:vAlign w:val="center"/>
            <w:hideMark/>
          </w:tcPr>
          <w:p w14:paraId="6BF3E0B0" w14:textId="0C7271E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5FFBC19" w14:textId="1D8885F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DFBDCF" w14:textId="1987D61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88186EB" w14:textId="0B2CA17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219B3F" w14:textId="4A3A66A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4D8A5F" w14:textId="3D8034FC" w:rsidR="00047D2B" w:rsidRPr="000B04E6" w:rsidRDefault="00047D2B">
            <w:pPr>
              <w:spacing w:after="0" w:line="240" w:lineRule="auto"/>
              <w:jc w:val="center"/>
              <w:rPr>
                <w:rFonts w:eastAsia="Times New Roman" w:cs="Arial"/>
                <w:color w:val="000000"/>
              </w:rPr>
            </w:pPr>
          </w:p>
        </w:tc>
      </w:tr>
      <w:tr w:rsidR="00047D2B" w:rsidRPr="000B04E6" w14:paraId="505434B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2A3C654"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2.2.2.1</w:t>
            </w:r>
          </w:p>
        </w:tc>
        <w:tc>
          <w:tcPr>
            <w:tcW w:w="1400" w:type="dxa"/>
            <w:tcBorders>
              <w:top w:val="nil"/>
              <w:left w:val="nil"/>
              <w:bottom w:val="single" w:sz="4" w:space="0" w:color="auto"/>
              <w:right w:val="single" w:sz="4" w:space="0" w:color="auto"/>
            </w:tcBorders>
            <w:shd w:val="clear" w:color="000000" w:fill="FF5050"/>
            <w:noWrap/>
            <w:vAlign w:val="center"/>
            <w:hideMark/>
          </w:tcPr>
          <w:p w14:paraId="3FFC610D" w14:textId="7A7D831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241613" w14:textId="3C1BA1A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6FB564" w14:textId="0B15BE2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8E72AD" w14:textId="5C2D2F1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D23D46" w14:textId="4C7388E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858BE2" w14:textId="0757C4B6" w:rsidR="00047D2B" w:rsidRPr="000B04E6" w:rsidRDefault="00047D2B">
            <w:pPr>
              <w:spacing w:after="0" w:line="240" w:lineRule="auto"/>
              <w:jc w:val="center"/>
              <w:rPr>
                <w:rFonts w:eastAsia="Times New Roman" w:cs="Arial"/>
                <w:color w:val="000000"/>
              </w:rPr>
            </w:pPr>
          </w:p>
        </w:tc>
      </w:tr>
      <w:tr w:rsidR="00047D2B" w:rsidRPr="000B04E6" w14:paraId="6F42BC0E"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76511A"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2.2.2.2</w:t>
            </w:r>
          </w:p>
        </w:tc>
        <w:tc>
          <w:tcPr>
            <w:tcW w:w="1400" w:type="dxa"/>
            <w:tcBorders>
              <w:top w:val="nil"/>
              <w:left w:val="nil"/>
              <w:bottom w:val="single" w:sz="4" w:space="0" w:color="auto"/>
              <w:right w:val="single" w:sz="4" w:space="0" w:color="auto"/>
            </w:tcBorders>
            <w:shd w:val="clear" w:color="000000" w:fill="FF5050"/>
            <w:noWrap/>
            <w:vAlign w:val="center"/>
            <w:hideMark/>
          </w:tcPr>
          <w:p w14:paraId="5B123460" w14:textId="4D2235D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703039" w14:textId="347823A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F6E362" w14:textId="7FFD113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07DF6ED" w14:textId="2A8955E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B76B126" w14:textId="71B03A8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76CA7C" w14:textId="10C24A2D" w:rsidR="00047D2B" w:rsidRPr="000B04E6" w:rsidRDefault="00047D2B">
            <w:pPr>
              <w:spacing w:after="0" w:line="240" w:lineRule="auto"/>
              <w:jc w:val="center"/>
              <w:rPr>
                <w:rFonts w:eastAsia="Times New Roman" w:cs="Arial"/>
                <w:color w:val="000000"/>
              </w:rPr>
            </w:pPr>
          </w:p>
        </w:tc>
      </w:tr>
      <w:tr w:rsidR="00047D2B" w:rsidRPr="000B04E6" w14:paraId="2B9E6C98"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E354A16"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3.1.1.1</w:t>
            </w:r>
          </w:p>
        </w:tc>
        <w:tc>
          <w:tcPr>
            <w:tcW w:w="1400" w:type="dxa"/>
            <w:tcBorders>
              <w:top w:val="nil"/>
              <w:left w:val="nil"/>
              <w:bottom w:val="single" w:sz="4" w:space="0" w:color="auto"/>
              <w:right w:val="single" w:sz="4" w:space="0" w:color="auto"/>
            </w:tcBorders>
            <w:shd w:val="clear" w:color="000000" w:fill="FF5050"/>
            <w:noWrap/>
            <w:vAlign w:val="center"/>
            <w:hideMark/>
          </w:tcPr>
          <w:p w14:paraId="0D682881" w14:textId="08A4610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FE68FBD" w14:textId="252A809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252C4F" w14:textId="6A92F14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C21CD35" w14:textId="223FDA6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7CA437F" w14:textId="06AAB3E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8C1F6D" w14:textId="5DC482E0" w:rsidR="00047D2B" w:rsidRPr="000B04E6" w:rsidRDefault="00047D2B">
            <w:pPr>
              <w:spacing w:after="0" w:line="240" w:lineRule="auto"/>
              <w:jc w:val="center"/>
              <w:rPr>
                <w:rFonts w:eastAsia="Times New Roman" w:cs="Arial"/>
                <w:color w:val="000000"/>
              </w:rPr>
            </w:pPr>
          </w:p>
        </w:tc>
      </w:tr>
      <w:tr w:rsidR="00047D2B" w:rsidRPr="000B04E6" w14:paraId="308DE56E"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7B8CE72"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3.1.1.2</w:t>
            </w:r>
          </w:p>
        </w:tc>
        <w:tc>
          <w:tcPr>
            <w:tcW w:w="1400" w:type="dxa"/>
            <w:tcBorders>
              <w:top w:val="nil"/>
              <w:left w:val="nil"/>
              <w:bottom w:val="single" w:sz="4" w:space="0" w:color="auto"/>
              <w:right w:val="single" w:sz="4" w:space="0" w:color="auto"/>
            </w:tcBorders>
            <w:shd w:val="clear" w:color="000000" w:fill="FF5050"/>
            <w:noWrap/>
            <w:vAlign w:val="center"/>
            <w:hideMark/>
          </w:tcPr>
          <w:p w14:paraId="07D4D358" w14:textId="56DDC30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BC880D" w14:textId="14900D2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DBC0D39" w14:textId="7556808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2542DE2" w14:textId="128E1E6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270F969" w14:textId="7130269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1D27D5" w14:textId="5F46116D" w:rsidR="00047D2B" w:rsidRPr="000B04E6" w:rsidRDefault="00047D2B">
            <w:pPr>
              <w:spacing w:after="0" w:line="240" w:lineRule="auto"/>
              <w:jc w:val="center"/>
              <w:rPr>
                <w:rFonts w:eastAsia="Times New Roman" w:cs="Arial"/>
                <w:color w:val="000000"/>
              </w:rPr>
            </w:pPr>
          </w:p>
        </w:tc>
      </w:tr>
      <w:tr w:rsidR="00047D2B" w:rsidRPr="000B04E6" w14:paraId="54812508"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A778A3"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3.1.1.3</w:t>
            </w:r>
          </w:p>
        </w:tc>
        <w:tc>
          <w:tcPr>
            <w:tcW w:w="1400" w:type="dxa"/>
            <w:tcBorders>
              <w:top w:val="nil"/>
              <w:left w:val="nil"/>
              <w:bottom w:val="single" w:sz="4" w:space="0" w:color="auto"/>
              <w:right w:val="single" w:sz="4" w:space="0" w:color="auto"/>
            </w:tcBorders>
            <w:shd w:val="clear" w:color="000000" w:fill="FF5050"/>
            <w:noWrap/>
            <w:vAlign w:val="center"/>
            <w:hideMark/>
          </w:tcPr>
          <w:p w14:paraId="09CBF097" w14:textId="1E176C0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FD98F7E" w14:textId="0397EB7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62CF49" w14:textId="7630DA1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1B6D665" w14:textId="4B2AB3F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E4BC757" w14:textId="4046D2E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2B4EF6" w14:textId="7815253B" w:rsidR="00047D2B" w:rsidRPr="000B04E6" w:rsidRDefault="00047D2B">
            <w:pPr>
              <w:spacing w:after="0" w:line="240" w:lineRule="auto"/>
              <w:jc w:val="center"/>
              <w:rPr>
                <w:rFonts w:eastAsia="Times New Roman" w:cs="Arial"/>
                <w:color w:val="000000"/>
              </w:rPr>
            </w:pPr>
          </w:p>
        </w:tc>
      </w:tr>
      <w:tr w:rsidR="00047D2B" w:rsidRPr="000B04E6" w14:paraId="0AAD63B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97692DF"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3.1.1.4</w:t>
            </w:r>
          </w:p>
        </w:tc>
        <w:tc>
          <w:tcPr>
            <w:tcW w:w="1400" w:type="dxa"/>
            <w:tcBorders>
              <w:top w:val="nil"/>
              <w:left w:val="nil"/>
              <w:bottom w:val="single" w:sz="4" w:space="0" w:color="auto"/>
              <w:right w:val="single" w:sz="4" w:space="0" w:color="auto"/>
            </w:tcBorders>
            <w:shd w:val="clear" w:color="000000" w:fill="FF5050"/>
            <w:noWrap/>
            <w:vAlign w:val="center"/>
            <w:hideMark/>
          </w:tcPr>
          <w:p w14:paraId="54ED7596" w14:textId="5E422F4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4C4F002" w14:textId="2C1DD2A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384184" w14:textId="0F27FCA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3360EB0" w14:textId="0C15842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DE5673" w14:textId="307B264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A74275" w14:textId="7F7768E5" w:rsidR="00047D2B" w:rsidRPr="000B04E6" w:rsidRDefault="00047D2B">
            <w:pPr>
              <w:spacing w:after="0" w:line="240" w:lineRule="auto"/>
              <w:jc w:val="center"/>
              <w:rPr>
                <w:rFonts w:eastAsia="Times New Roman" w:cs="Arial"/>
                <w:color w:val="000000"/>
              </w:rPr>
            </w:pPr>
          </w:p>
        </w:tc>
      </w:tr>
      <w:tr w:rsidR="00047D2B" w:rsidRPr="000B04E6" w14:paraId="4C33BCE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8D6210B"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3.2.1.1</w:t>
            </w:r>
          </w:p>
        </w:tc>
        <w:tc>
          <w:tcPr>
            <w:tcW w:w="1400" w:type="dxa"/>
            <w:tcBorders>
              <w:top w:val="nil"/>
              <w:left w:val="nil"/>
              <w:bottom w:val="single" w:sz="4" w:space="0" w:color="auto"/>
              <w:right w:val="single" w:sz="4" w:space="0" w:color="auto"/>
            </w:tcBorders>
            <w:shd w:val="clear" w:color="000000" w:fill="FF5050"/>
            <w:noWrap/>
            <w:vAlign w:val="center"/>
            <w:hideMark/>
          </w:tcPr>
          <w:p w14:paraId="09BE6F20" w14:textId="23001ED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9B9E714" w14:textId="56ACDFE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BE2DCE9" w14:textId="4117403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94186AC" w14:textId="3406816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D85EE3" w14:textId="789E171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4BCDB3F" w14:textId="63E8B7AD" w:rsidR="00047D2B" w:rsidRPr="000B04E6" w:rsidRDefault="00047D2B">
            <w:pPr>
              <w:spacing w:after="0" w:line="240" w:lineRule="auto"/>
              <w:jc w:val="center"/>
              <w:rPr>
                <w:rFonts w:eastAsia="Times New Roman" w:cs="Arial"/>
                <w:color w:val="000000"/>
              </w:rPr>
            </w:pPr>
          </w:p>
        </w:tc>
      </w:tr>
      <w:tr w:rsidR="00047D2B" w:rsidRPr="000B04E6" w14:paraId="2E500A50"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7E1D808"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3.3.1.1</w:t>
            </w:r>
          </w:p>
        </w:tc>
        <w:tc>
          <w:tcPr>
            <w:tcW w:w="1400" w:type="dxa"/>
            <w:tcBorders>
              <w:top w:val="nil"/>
              <w:left w:val="nil"/>
              <w:bottom w:val="single" w:sz="4" w:space="0" w:color="auto"/>
              <w:right w:val="single" w:sz="4" w:space="0" w:color="auto"/>
            </w:tcBorders>
            <w:shd w:val="clear" w:color="000000" w:fill="FF5050"/>
            <w:noWrap/>
            <w:vAlign w:val="center"/>
            <w:hideMark/>
          </w:tcPr>
          <w:p w14:paraId="2E299202" w14:textId="71DB5E7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D32E2C" w14:textId="07C39CF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9F007D" w14:textId="7668E63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1E27F38" w14:textId="315511A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376FF1" w14:textId="2792A10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ECE6044" w14:textId="3F37C12A" w:rsidR="00047D2B" w:rsidRPr="000B04E6" w:rsidRDefault="00047D2B">
            <w:pPr>
              <w:spacing w:after="0" w:line="240" w:lineRule="auto"/>
              <w:jc w:val="center"/>
              <w:rPr>
                <w:rFonts w:eastAsia="Times New Roman" w:cs="Arial"/>
                <w:color w:val="000000"/>
              </w:rPr>
            </w:pPr>
          </w:p>
        </w:tc>
      </w:tr>
      <w:tr w:rsidR="00047D2B" w:rsidRPr="000B04E6" w14:paraId="38AE7853"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FA87155"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3.3.1.2</w:t>
            </w:r>
          </w:p>
        </w:tc>
        <w:tc>
          <w:tcPr>
            <w:tcW w:w="1400" w:type="dxa"/>
            <w:tcBorders>
              <w:top w:val="nil"/>
              <w:left w:val="nil"/>
              <w:bottom w:val="single" w:sz="4" w:space="0" w:color="auto"/>
              <w:right w:val="single" w:sz="4" w:space="0" w:color="auto"/>
            </w:tcBorders>
            <w:shd w:val="clear" w:color="000000" w:fill="FF5050"/>
            <w:noWrap/>
            <w:vAlign w:val="center"/>
            <w:hideMark/>
          </w:tcPr>
          <w:p w14:paraId="0C10B4A8" w14:textId="58FA304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7EF3E49" w14:textId="111A698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356BA2" w14:textId="3D4F758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C6EFC19" w14:textId="2C5C7DD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CA012F" w14:textId="73541A4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9C2119" w14:textId="7C814E6A" w:rsidR="00047D2B" w:rsidRPr="000B04E6" w:rsidRDefault="00047D2B">
            <w:pPr>
              <w:spacing w:after="0" w:line="240" w:lineRule="auto"/>
              <w:jc w:val="center"/>
              <w:rPr>
                <w:rFonts w:eastAsia="Times New Roman" w:cs="Arial"/>
                <w:color w:val="000000"/>
              </w:rPr>
            </w:pPr>
          </w:p>
        </w:tc>
      </w:tr>
      <w:tr w:rsidR="00047D2B" w:rsidRPr="000B04E6" w14:paraId="7E0B9BB3"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84AE37E"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3.3.2.1</w:t>
            </w:r>
          </w:p>
        </w:tc>
        <w:tc>
          <w:tcPr>
            <w:tcW w:w="1400" w:type="dxa"/>
            <w:tcBorders>
              <w:top w:val="nil"/>
              <w:left w:val="nil"/>
              <w:bottom w:val="single" w:sz="4" w:space="0" w:color="auto"/>
              <w:right w:val="single" w:sz="4" w:space="0" w:color="auto"/>
            </w:tcBorders>
            <w:shd w:val="clear" w:color="000000" w:fill="FF5050"/>
            <w:noWrap/>
            <w:vAlign w:val="center"/>
            <w:hideMark/>
          </w:tcPr>
          <w:p w14:paraId="0C061C5D" w14:textId="07AA27E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7AC91D" w14:textId="25CA8CD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82599E" w14:textId="6689AA2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9B4D472" w14:textId="4A50C3A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946EF49" w14:textId="176DB2D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1567D23" w14:textId="667269D2" w:rsidR="00047D2B" w:rsidRPr="000B04E6" w:rsidRDefault="00047D2B">
            <w:pPr>
              <w:spacing w:after="0" w:line="240" w:lineRule="auto"/>
              <w:jc w:val="center"/>
              <w:rPr>
                <w:rFonts w:eastAsia="Times New Roman" w:cs="Arial"/>
                <w:color w:val="000000"/>
              </w:rPr>
            </w:pPr>
          </w:p>
        </w:tc>
      </w:tr>
      <w:tr w:rsidR="00047D2B" w:rsidRPr="000B04E6" w14:paraId="56AF1653"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E612920"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3.3.2.2</w:t>
            </w:r>
          </w:p>
        </w:tc>
        <w:tc>
          <w:tcPr>
            <w:tcW w:w="1400" w:type="dxa"/>
            <w:tcBorders>
              <w:top w:val="nil"/>
              <w:left w:val="nil"/>
              <w:bottom w:val="single" w:sz="4" w:space="0" w:color="auto"/>
              <w:right w:val="single" w:sz="4" w:space="0" w:color="auto"/>
            </w:tcBorders>
            <w:shd w:val="clear" w:color="000000" w:fill="FF5050"/>
            <w:noWrap/>
            <w:vAlign w:val="center"/>
            <w:hideMark/>
          </w:tcPr>
          <w:p w14:paraId="10737749" w14:textId="4E52925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B3EA03" w14:textId="50C46FB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253B4C" w14:textId="1AFE991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460B404" w14:textId="344410D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E6DC64" w14:textId="32473A9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FA1A11F" w14:textId="719F5997" w:rsidR="00047D2B" w:rsidRPr="000B04E6" w:rsidRDefault="00047D2B">
            <w:pPr>
              <w:spacing w:after="0" w:line="240" w:lineRule="auto"/>
              <w:jc w:val="center"/>
              <w:rPr>
                <w:rFonts w:eastAsia="Times New Roman" w:cs="Arial"/>
                <w:color w:val="000000"/>
              </w:rPr>
            </w:pPr>
          </w:p>
        </w:tc>
      </w:tr>
      <w:tr w:rsidR="00047D2B" w:rsidRPr="000B04E6" w14:paraId="3E1B1CC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5F855DB"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4.1.1.1</w:t>
            </w:r>
          </w:p>
        </w:tc>
        <w:tc>
          <w:tcPr>
            <w:tcW w:w="1400" w:type="dxa"/>
            <w:tcBorders>
              <w:top w:val="nil"/>
              <w:left w:val="nil"/>
              <w:bottom w:val="single" w:sz="4" w:space="0" w:color="auto"/>
              <w:right w:val="single" w:sz="4" w:space="0" w:color="auto"/>
            </w:tcBorders>
            <w:shd w:val="clear" w:color="000000" w:fill="FF5050"/>
            <w:noWrap/>
            <w:vAlign w:val="center"/>
            <w:hideMark/>
          </w:tcPr>
          <w:p w14:paraId="73027504" w14:textId="093CF28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501F14" w14:textId="0231553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C50939" w14:textId="399E60C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FFAA13" w14:textId="0BF4085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42C50A1" w14:textId="2BF1C69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31DED08" w14:textId="755CF495" w:rsidR="00047D2B" w:rsidRPr="000B04E6" w:rsidRDefault="00047D2B">
            <w:pPr>
              <w:spacing w:after="0" w:line="240" w:lineRule="auto"/>
              <w:jc w:val="center"/>
              <w:rPr>
                <w:rFonts w:eastAsia="Times New Roman" w:cs="Arial"/>
                <w:color w:val="000000"/>
              </w:rPr>
            </w:pPr>
          </w:p>
        </w:tc>
      </w:tr>
      <w:tr w:rsidR="00047D2B" w:rsidRPr="000B04E6" w14:paraId="39D208CF"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12AF194"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4.1.1.2</w:t>
            </w:r>
          </w:p>
        </w:tc>
        <w:tc>
          <w:tcPr>
            <w:tcW w:w="1400" w:type="dxa"/>
            <w:tcBorders>
              <w:top w:val="nil"/>
              <w:left w:val="nil"/>
              <w:bottom w:val="single" w:sz="4" w:space="0" w:color="auto"/>
              <w:right w:val="single" w:sz="4" w:space="0" w:color="auto"/>
            </w:tcBorders>
            <w:shd w:val="clear" w:color="000000" w:fill="FF5050"/>
            <w:noWrap/>
            <w:vAlign w:val="center"/>
            <w:hideMark/>
          </w:tcPr>
          <w:p w14:paraId="57828FF5" w14:textId="0A1FF4E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D99800" w14:textId="07026C9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4A9045B" w14:textId="030C218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18CE0F" w14:textId="036E7DD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9A5D55C" w14:textId="40DDDC5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9F7284E" w14:textId="1A5A305D" w:rsidR="00047D2B" w:rsidRPr="000B04E6" w:rsidRDefault="00047D2B">
            <w:pPr>
              <w:spacing w:after="0" w:line="240" w:lineRule="auto"/>
              <w:jc w:val="center"/>
              <w:rPr>
                <w:rFonts w:eastAsia="Times New Roman" w:cs="Arial"/>
                <w:color w:val="000000"/>
              </w:rPr>
            </w:pPr>
          </w:p>
        </w:tc>
      </w:tr>
      <w:tr w:rsidR="00047D2B" w:rsidRPr="000B04E6" w14:paraId="7067CD5D"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A8CA2F"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4.1.1.3</w:t>
            </w:r>
          </w:p>
        </w:tc>
        <w:tc>
          <w:tcPr>
            <w:tcW w:w="1400" w:type="dxa"/>
            <w:tcBorders>
              <w:top w:val="nil"/>
              <w:left w:val="nil"/>
              <w:bottom w:val="single" w:sz="4" w:space="0" w:color="auto"/>
              <w:right w:val="single" w:sz="4" w:space="0" w:color="auto"/>
            </w:tcBorders>
            <w:shd w:val="clear" w:color="000000" w:fill="FF5050"/>
            <w:noWrap/>
            <w:vAlign w:val="center"/>
            <w:hideMark/>
          </w:tcPr>
          <w:p w14:paraId="6B6156DF" w14:textId="10FE30A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4E9523" w14:textId="029C905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BC1763" w14:textId="4B59489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7DA093C" w14:textId="3B43C36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A0F53A" w14:textId="31ABDD0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EC6EEA" w14:textId="294BE9A8" w:rsidR="00047D2B" w:rsidRPr="000B04E6" w:rsidRDefault="00047D2B">
            <w:pPr>
              <w:spacing w:after="0" w:line="240" w:lineRule="auto"/>
              <w:jc w:val="center"/>
              <w:rPr>
                <w:rFonts w:eastAsia="Times New Roman" w:cs="Arial"/>
                <w:color w:val="000000"/>
              </w:rPr>
            </w:pPr>
          </w:p>
        </w:tc>
      </w:tr>
      <w:tr w:rsidR="00047D2B" w:rsidRPr="000B04E6" w14:paraId="6F5761C5"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93E5821"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4.1.1.4</w:t>
            </w:r>
          </w:p>
        </w:tc>
        <w:tc>
          <w:tcPr>
            <w:tcW w:w="1400" w:type="dxa"/>
            <w:tcBorders>
              <w:top w:val="nil"/>
              <w:left w:val="nil"/>
              <w:bottom w:val="single" w:sz="4" w:space="0" w:color="auto"/>
              <w:right w:val="single" w:sz="4" w:space="0" w:color="auto"/>
            </w:tcBorders>
            <w:shd w:val="clear" w:color="000000" w:fill="FF5050"/>
            <w:noWrap/>
            <w:vAlign w:val="center"/>
            <w:hideMark/>
          </w:tcPr>
          <w:p w14:paraId="47C7C0D4" w14:textId="604F92C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3D72DC" w14:textId="67BE670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6C46B4" w14:textId="0E82909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E126A2" w14:textId="41F1DB0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93D404" w14:textId="766C842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397C04" w14:textId="3C1648CC" w:rsidR="00047D2B" w:rsidRPr="000B04E6" w:rsidRDefault="00047D2B">
            <w:pPr>
              <w:spacing w:after="0" w:line="240" w:lineRule="auto"/>
              <w:jc w:val="center"/>
              <w:rPr>
                <w:rFonts w:eastAsia="Times New Roman" w:cs="Arial"/>
                <w:color w:val="000000"/>
              </w:rPr>
            </w:pPr>
          </w:p>
        </w:tc>
      </w:tr>
      <w:tr w:rsidR="00047D2B" w:rsidRPr="000B04E6" w14:paraId="1E926E40"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64EA4E0"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4.2.1.1</w:t>
            </w:r>
          </w:p>
        </w:tc>
        <w:tc>
          <w:tcPr>
            <w:tcW w:w="1400" w:type="dxa"/>
            <w:tcBorders>
              <w:top w:val="nil"/>
              <w:left w:val="nil"/>
              <w:bottom w:val="single" w:sz="4" w:space="0" w:color="auto"/>
              <w:right w:val="single" w:sz="4" w:space="0" w:color="auto"/>
            </w:tcBorders>
            <w:shd w:val="clear" w:color="000000" w:fill="FF5050"/>
            <w:noWrap/>
            <w:vAlign w:val="center"/>
            <w:hideMark/>
          </w:tcPr>
          <w:p w14:paraId="1217E4D8" w14:textId="3DF38D5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B2E02D" w14:textId="4382AE5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4EF08C" w14:textId="0766B74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56EE84D" w14:textId="0A92658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AD2A9B7" w14:textId="2D4CD49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C59FDC" w14:textId="77856133" w:rsidR="00047D2B" w:rsidRPr="000B04E6" w:rsidRDefault="00047D2B">
            <w:pPr>
              <w:spacing w:after="0" w:line="240" w:lineRule="auto"/>
              <w:jc w:val="center"/>
              <w:rPr>
                <w:rFonts w:eastAsia="Times New Roman" w:cs="Arial"/>
                <w:color w:val="000000"/>
              </w:rPr>
            </w:pPr>
          </w:p>
        </w:tc>
      </w:tr>
      <w:tr w:rsidR="00047D2B" w:rsidRPr="000B04E6" w14:paraId="127DD015"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29C50FB"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4.2.1.2</w:t>
            </w:r>
          </w:p>
        </w:tc>
        <w:tc>
          <w:tcPr>
            <w:tcW w:w="1400" w:type="dxa"/>
            <w:tcBorders>
              <w:top w:val="nil"/>
              <w:left w:val="nil"/>
              <w:bottom w:val="single" w:sz="4" w:space="0" w:color="auto"/>
              <w:right w:val="single" w:sz="4" w:space="0" w:color="auto"/>
            </w:tcBorders>
            <w:shd w:val="clear" w:color="000000" w:fill="FF5050"/>
            <w:noWrap/>
            <w:vAlign w:val="center"/>
            <w:hideMark/>
          </w:tcPr>
          <w:p w14:paraId="71DBB52D" w14:textId="52EEDD6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4C27344" w14:textId="30AFDC2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CCAB2F" w14:textId="659EB9E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CFD563" w14:textId="154EFA6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39E9FE" w14:textId="11E85A2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D29A80" w14:textId="19D7F1EC" w:rsidR="00047D2B" w:rsidRPr="000B04E6" w:rsidRDefault="00047D2B">
            <w:pPr>
              <w:spacing w:after="0" w:line="240" w:lineRule="auto"/>
              <w:jc w:val="center"/>
              <w:rPr>
                <w:rFonts w:eastAsia="Times New Roman" w:cs="Arial"/>
                <w:color w:val="000000"/>
              </w:rPr>
            </w:pPr>
          </w:p>
        </w:tc>
      </w:tr>
      <w:tr w:rsidR="00047D2B" w:rsidRPr="000B04E6" w14:paraId="75C003F5"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FA47637"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4.2.2.1</w:t>
            </w:r>
          </w:p>
        </w:tc>
        <w:tc>
          <w:tcPr>
            <w:tcW w:w="1400" w:type="dxa"/>
            <w:tcBorders>
              <w:top w:val="nil"/>
              <w:left w:val="nil"/>
              <w:bottom w:val="single" w:sz="4" w:space="0" w:color="auto"/>
              <w:right w:val="single" w:sz="4" w:space="0" w:color="auto"/>
            </w:tcBorders>
            <w:shd w:val="clear" w:color="000000" w:fill="FF5050"/>
            <w:noWrap/>
            <w:vAlign w:val="center"/>
            <w:hideMark/>
          </w:tcPr>
          <w:p w14:paraId="63580BD9" w14:textId="0C68BD7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CB6504" w14:textId="2938F95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EF147B" w14:textId="09C31FA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F19E35" w14:textId="1DA3273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4F23E9" w14:textId="172403A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214E28" w14:textId="5BAD10FB" w:rsidR="00047D2B" w:rsidRPr="000B04E6" w:rsidRDefault="00047D2B">
            <w:pPr>
              <w:spacing w:after="0" w:line="240" w:lineRule="auto"/>
              <w:jc w:val="center"/>
              <w:rPr>
                <w:rFonts w:eastAsia="Times New Roman" w:cs="Arial"/>
                <w:color w:val="000000"/>
              </w:rPr>
            </w:pPr>
          </w:p>
        </w:tc>
      </w:tr>
      <w:tr w:rsidR="00047D2B" w:rsidRPr="000B04E6" w14:paraId="70269C62"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264CD62"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4.3.1.1</w:t>
            </w:r>
          </w:p>
        </w:tc>
        <w:tc>
          <w:tcPr>
            <w:tcW w:w="1400" w:type="dxa"/>
            <w:tcBorders>
              <w:top w:val="nil"/>
              <w:left w:val="nil"/>
              <w:bottom w:val="single" w:sz="4" w:space="0" w:color="auto"/>
              <w:right w:val="single" w:sz="4" w:space="0" w:color="auto"/>
            </w:tcBorders>
            <w:shd w:val="clear" w:color="000000" w:fill="FF5050"/>
            <w:noWrap/>
            <w:vAlign w:val="center"/>
            <w:hideMark/>
          </w:tcPr>
          <w:p w14:paraId="502805E3" w14:textId="19715BE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76B4C6" w14:textId="2CE07EC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701EB92" w14:textId="3B6C261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FB6F923" w14:textId="3EFDB74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8076EC" w14:textId="266D6C8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5F3950" w14:textId="4EEA0875" w:rsidR="00047D2B" w:rsidRPr="000B04E6" w:rsidRDefault="00047D2B">
            <w:pPr>
              <w:spacing w:after="0" w:line="240" w:lineRule="auto"/>
              <w:jc w:val="center"/>
              <w:rPr>
                <w:rFonts w:eastAsia="Times New Roman" w:cs="Arial"/>
                <w:color w:val="000000"/>
              </w:rPr>
            </w:pPr>
          </w:p>
        </w:tc>
      </w:tr>
      <w:tr w:rsidR="00047D2B" w:rsidRPr="000B04E6" w14:paraId="732B9285"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44A5224"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4.3.1.2</w:t>
            </w:r>
          </w:p>
        </w:tc>
        <w:tc>
          <w:tcPr>
            <w:tcW w:w="1400" w:type="dxa"/>
            <w:tcBorders>
              <w:top w:val="nil"/>
              <w:left w:val="nil"/>
              <w:bottom w:val="single" w:sz="4" w:space="0" w:color="auto"/>
              <w:right w:val="single" w:sz="4" w:space="0" w:color="auto"/>
            </w:tcBorders>
            <w:shd w:val="clear" w:color="000000" w:fill="FF5050"/>
            <w:noWrap/>
            <w:vAlign w:val="center"/>
            <w:hideMark/>
          </w:tcPr>
          <w:p w14:paraId="023DF058" w14:textId="035342E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3A1B77" w14:textId="2C3B507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3C6040" w14:textId="7A89F0C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4554AF" w14:textId="18E7824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ACEAAD3" w14:textId="047C975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57C0DD6" w14:textId="3AC5852C" w:rsidR="00047D2B" w:rsidRPr="000B04E6" w:rsidRDefault="00047D2B">
            <w:pPr>
              <w:spacing w:after="0" w:line="240" w:lineRule="auto"/>
              <w:jc w:val="center"/>
              <w:rPr>
                <w:rFonts w:eastAsia="Times New Roman" w:cs="Arial"/>
                <w:color w:val="000000"/>
              </w:rPr>
            </w:pPr>
          </w:p>
        </w:tc>
      </w:tr>
      <w:tr w:rsidR="00047D2B" w:rsidRPr="000B04E6" w14:paraId="7DC86901"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9A0F8F7"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4.3.2.1</w:t>
            </w:r>
          </w:p>
        </w:tc>
        <w:tc>
          <w:tcPr>
            <w:tcW w:w="1400" w:type="dxa"/>
            <w:tcBorders>
              <w:top w:val="nil"/>
              <w:left w:val="nil"/>
              <w:bottom w:val="single" w:sz="4" w:space="0" w:color="auto"/>
              <w:right w:val="single" w:sz="4" w:space="0" w:color="auto"/>
            </w:tcBorders>
            <w:shd w:val="clear" w:color="000000" w:fill="FF5050"/>
            <w:noWrap/>
            <w:vAlign w:val="center"/>
            <w:hideMark/>
          </w:tcPr>
          <w:p w14:paraId="5F7C1749" w14:textId="4692A9C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963984" w14:textId="0388D58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29494E" w14:textId="3374241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6EE12B3" w14:textId="09983E0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501CF1" w14:textId="308F44B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A732112" w14:textId="034BFB99" w:rsidR="00047D2B" w:rsidRPr="000B04E6" w:rsidRDefault="00047D2B">
            <w:pPr>
              <w:spacing w:after="0" w:line="240" w:lineRule="auto"/>
              <w:jc w:val="center"/>
              <w:rPr>
                <w:rFonts w:eastAsia="Times New Roman" w:cs="Arial"/>
                <w:color w:val="000000"/>
              </w:rPr>
            </w:pPr>
          </w:p>
        </w:tc>
      </w:tr>
      <w:tr w:rsidR="00047D2B" w:rsidRPr="000B04E6" w14:paraId="257648B0"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C7157C8"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4.3.2.2</w:t>
            </w:r>
          </w:p>
        </w:tc>
        <w:tc>
          <w:tcPr>
            <w:tcW w:w="1400" w:type="dxa"/>
            <w:tcBorders>
              <w:top w:val="nil"/>
              <w:left w:val="nil"/>
              <w:bottom w:val="single" w:sz="4" w:space="0" w:color="auto"/>
              <w:right w:val="single" w:sz="4" w:space="0" w:color="auto"/>
            </w:tcBorders>
            <w:shd w:val="clear" w:color="000000" w:fill="FF5050"/>
            <w:noWrap/>
            <w:vAlign w:val="center"/>
            <w:hideMark/>
          </w:tcPr>
          <w:p w14:paraId="7341566A" w14:textId="14FFCB4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C9D1AA4" w14:textId="3425A96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13E26B" w14:textId="23E099A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E1D85E" w14:textId="7A736F3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368283" w14:textId="397E58C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439B8E0" w14:textId="3F200B47" w:rsidR="00047D2B" w:rsidRPr="000B04E6" w:rsidRDefault="00047D2B">
            <w:pPr>
              <w:spacing w:after="0" w:line="240" w:lineRule="auto"/>
              <w:jc w:val="center"/>
              <w:rPr>
                <w:rFonts w:eastAsia="Times New Roman" w:cs="Arial"/>
                <w:color w:val="000000"/>
              </w:rPr>
            </w:pPr>
          </w:p>
        </w:tc>
      </w:tr>
      <w:tr w:rsidR="00047D2B" w:rsidRPr="000B04E6" w14:paraId="3FBDF942"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5CF3D36"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4.3.2.3</w:t>
            </w:r>
          </w:p>
        </w:tc>
        <w:tc>
          <w:tcPr>
            <w:tcW w:w="1400" w:type="dxa"/>
            <w:tcBorders>
              <w:top w:val="nil"/>
              <w:left w:val="nil"/>
              <w:bottom w:val="single" w:sz="4" w:space="0" w:color="auto"/>
              <w:right w:val="single" w:sz="4" w:space="0" w:color="auto"/>
            </w:tcBorders>
            <w:shd w:val="clear" w:color="000000" w:fill="FF5050"/>
            <w:noWrap/>
            <w:vAlign w:val="center"/>
            <w:hideMark/>
          </w:tcPr>
          <w:p w14:paraId="3A6C2014" w14:textId="4B5D85D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17627A" w14:textId="5DE4B49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29B989" w14:textId="29F1E29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0BFA718" w14:textId="3F8FC3B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7A13E4" w14:textId="0953B75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D59F94E" w14:textId="6BAD7479" w:rsidR="00047D2B" w:rsidRPr="000B04E6" w:rsidRDefault="00047D2B">
            <w:pPr>
              <w:spacing w:after="0" w:line="240" w:lineRule="auto"/>
              <w:jc w:val="center"/>
              <w:rPr>
                <w:rFonts w:eastAsia="Times New Roman" w:cs="Arial"/>
                <w:color w:val="000000"/>
              </w:rPr>
            </w:pPr>
          </w:p>
        </w:tc>
      </w:tr>
      <w:tr w:rsidR="00047D2B" w:rsidRPr="000B04E6" w14:paraId="103573EB"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6101D3C"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4.3.2.4</w:t>
            </w:r>
          </w:p>
        </w:tc>
        <w:tc>
          <w:tcPr>
            <w:tcW w:w="1400" w:type="dxa"/>
            <w:tcBorders>
              <w:top w:val="nil"/>
              <w:left w:val="nil"/>
              <w:bottom w:val="single" w:sz="4" w:space="0" w:color="auto"/>
              <w:right w:val="single" w:sz="4" w:space="0" w:color="auto"/>
            </w:tcBorders>
            <w:shd w:val="clear" w:color="000000" w:fill="FF5050"/>
            <w:noWrap/>
            <w:vAlign w:val="center"/>
            <w:hideMark/>
          </w:tcPr>
          <w:p w14:paraId="633E72D7" w14:textId="785A271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DC89F9C" w14:textId="35997A3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A00707" w14:textId="5BF33F8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A3A6BFD" w14:textId="1DD87E2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4D9796" w14:textId="156B5CE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BD24B1" w14:textId="52D8DEFE" w:rsidR="00047D2B" w:rsidRPr="000B04E6" w:rsidRDefault="00047D2B">
            <w:pPr>
              <w:spacing w:after="0" w:line="240" w:lineRule="auto"/>
              <w:jc w:val="center"/>
              <w:rPr>
                <w:rFonts w:eastAsia="Times New Roman" w:cs="Arial"/>
                <w:color w:val="000000"/>
              </w:rPr>
            </w:pPr>
          </w:p>
        </w:tc>
      </w:tr>
      <w:tr w:rsidR="00047D2B" w:rsidRPr="000B04E6" w14:paraId="3DE1037C"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DACBB23"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lastRenderedPageBreak/>
              <w:t>4.4.1.1</w:t>
            </w:r>
          </w:p>
        </w:tc>
        <w:tc>
          <w:tcPr>
            <w:tcW w:w="1400" w:type="dxa"/>
            <w:tcBorders>
              <w:top w:val="nil"/>
              <w:left w:val="nil"/>
              <w:bottom w:val="single" w:sz="4" w:space="0" w:color="auto"/>
              <w:right w:val="single" w:sz="4" w:space="0" w:color="auto"/>
            </w:tcBorders>
            <w:shd w:val="clear" w:color="000000" w:fill="FF5050"/>
            <w:noWrap/>
            <w:vAlign w:val="center"/>
            <w:hideMark/>
          </w:tcPr>
          <w:p w14:paraId="16941378" w14:textId="64EF898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9BBAFD8" w14:textId="547B859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55D5B9" w14:textId="21C0B64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F4F565" w14:textId="791D225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B76FFB4" w14:textId="6DBA98E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3C7854" w14:textId="2A88AC29" w:rsidR="00047D2B" w:rsidRPr="000B04E6" w:rsidRDefault="00047D2B">
            <w:pPr>
              <w:spacing w:after="0" w:line="240" w:lineRule="auto"/>
              <w:jc w:val="center"/>
              <w:rPr>
                <w:rFonts w:eastAsia="Times New Roman" w:cs="Arial"/>
                <w:color w:val="000000"/>
              </w:rPr>
            </w:pPr>
          </w:p>
        </w:tc>
      </w:tr>
      <w:tr w:rsidR="00047D2B" w:rsidRPr="000B04E6" w14:paraId="74AA74CB"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C4F8522"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4.4.1.2</w:t>
            </w:r>
          </w:p>
        </w:tc>
        <w:tc>
          <w:tcPr>
            <w:tcW w:w="1400" w:type="dxa"/>
            <w:tcBorders>
              <w:top w:val="nil"/>
              <w:left w:val="nil"/>
              <w:bottom w:val="single" w:sz="4" w:space="0" w:color="auto"/>
              <w:right w:val="single" w:sz="4" w:space="0" w:color="auto"/>
            </w:tcBorders>
            <w:shd w:val="clear" w:color="000000" w:fill="FF5050"/>
            <w:noWrap/>
            <w:vAlign w:val="center"/>
            <w:hideMark/>
          </w:tcPr>
          <w:p w14:paraId="11B3686F" w14:textId="58417D6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BA2033" w14:textId="6375CB5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720F02" w14:textId="39059A8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B68855" w14:textId="2706C89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98FF18" w14:textId="4A496F7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7F09DF" w14:textId="7E460DAE" w:rsidR="00047D2B" w:rsidRPr="000B04E6" w:rsidRDefault="00047D2B">
            <w:pPr>
              <w:spacing w:after="0" w:line="240" w:lineRule="auto"/>
              <w:jc w:val="center"/>
              <w:rPr>
                <w:rFonts w:eastAsia="Times New Roman" w:cs="Arial"/>
                <w:color w:val="000000"/>
              </w:rPr>
            </w:pPr>
          </w:p>
        </w:tc>
      </w:tr>
      <w:tr w:rsidR="00047D2B" w:rsidRPr="000B04E6" w14:paraId="4181E97E"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A4F8635"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4.4.1.3</w:t>
            </w:r>
          </w:p>
        </w:tc>
        <w:tc>
          <w:tcPr>
            <w:tcW w:w="1400" w:type="dxa"/>
            <w:tcBorders>
              <w:top w:val="nil"/>
              <w:left w:val="nil"/>
              <w:bottom w:val="single" w:sz="4" w:space="0" w:color="auto"/>
              <w:right w:val="single" w:sz="4" w:space="0" w:color="auto"/>
            </w:tcBorders>
            <w:shd w:val="clear" w:color="000000" w:fill="FF5050"/>
            <w:noWrap/>
            <w:vAlign w:val="center"/>
            <w:hideMark/>
          </w:tcPr>
          <w:p w14:paraId="67DC7FD6" w14:textId="6087CA2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2113C1" w14:textId="5463942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FF92E1" w14:textId="0B36C54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B28B52" w14:textId="4F3A0D7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978A80" w14:textId="0123EA6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A935CE" w14:textId="59E30B50" w:rsidR="00047D2B" w:rsidRPr="000B04E6" w:rsidRDefault="00047D2B">
            <w:pPr>
              <w:spacing w:after="0" w:line="240" w:lineRule="auto"/>
              <w:jc w:val="center"/>
              <w:rPr>
                <w:rFonts w:eastAsia="Times New Roman" w:cs="Arial"/>
                <w:color w:val="000000"/>
              </w:rPr>
            </w:pPr>
          </w:p>
        </w:tc>
      </w:tr>
      <w:tr w:rsidR="00047D2B" w:rsidRPr="000B04E6" w14:paraId="7D35EC47"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FE74F75"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4.4.1.4</w:t>
            </w:r>
          </w:p>
        </w:tc>
        <w:tc>
          <w:tcPr>
            <w:tcW w:w="1400" w:type="dxa"/>
            <w:tcBorders>
              <w:top w:val="nil"/>
              <w:left w:val="nil"/>
              <w:bottom w:val="single" w:sz="4" w:space="0" w:color="auto"/>
              <w:right w:val="single" w:sz="4" w:space="0" w:color="auto"/>
            </w:tcBorders>
            <w:shd w:val="clear" w:color="000000" w:fill="FF5050"/>
            <w:noWrap/>
            <w:vAlign w:val="center"/>
            <w:hideMark/>
          </w:tcPr>
          <w:p w14:paraId="57DFF652" w14:textId="7635DCD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F9982E" w14:textId="0B67300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50083C" w14:textId="10AA4E4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58B261" w14:textId="708A4D3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BFD8C6" w14:textId="04C20DA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EC2436" w14:textId="2391A5B1" w:rsidR="00047D2B" w:rsidRPr="000B04E6" w:rsidRDefault="00047D2B">
            <w:pPr>
              <w:spacing w:after="0" w:line="240" w:lineRule="auto"/>
              <w:jc w:val="center"/>
              <w:rPr>
                <w:rFonts w:eastAsia="Times New Roman" w:cs="Arial"/>
                <w:color w:val="000000"/>
              </w:rPr>
            </w:pPr>
          </w:p>
        </w:tc>
      </w:tr>
      <w:tr w:rsidR="00047D2B" w:rsidRPr="000B04E6" w14:paraId="4E87CF3F"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8B656A2"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4.4.2.1</w:t>
            </w:r>
          </w:p>
        </w:tc>
        <w:tc>
          <w:tcPr>
            <w:tcW w:w="1400" w:type="dxa"/>
            <w:tcBorders>
              <w:top w:val="nil"/>
              <w:left w:val="nil"/>
              <w:bottom w:val="single" w:sz="4" w:space="0" w:color="auto"/>
              <w:right w:val="single" w:sz="4" w:space="0" w:color="auto"/>
            </w:tcBorders>
            <w:shd w:val="clear" w:color="000000" w:fill="FF5050"/>
            <w:noWrap/>
            <w:vAlign w:val="center"/>
            <w:hideMark/>
          </w:tcPr>
          <w:p w14:paraId="26263BA0" w14:textId="258E46B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CA3A80" w14:textId="5E3C15B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032FE05" w14:textId="421A575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F47BE29" w14:textId="0795651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571B83" w14:textId="095518C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C74AA7" w14:textId="20A52F57" w:rsidR="00047D2B" w:rsidRPr="000B04E6" w:rsidRDefault="00047D2B">
            <w:pPr>
              <w:spacing w:after="0" w:line="240" w:lineRule="auto"/>
              <w:jc w:val="center"/>
              <w:rPr>
                <w:rFonts w:eastAsia="Times New Roman" w:cs="Arial"/>
                <w:color w:val="000000"/>
              </w:rPr>
            </w:pPr>
          </w:p>
        </w:tc>
      </w:tr>
      <w:tr w:rsidR="00047D2B" w:rsidRPr="000B04E6" w14:paraId="686C61D0"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B2670EA"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4.4.2.2</w:t>
            </w:r>
          </w:p>
        </w:tc>
        <w:tc>
          <w:tcPr>
            <w:tcW w:w="1400" w:type="dxa"/>
            <w:tcBorders>
              <w:top w:val="nil"/>
              <w:left w:val="nil"/>
              <w:bottom w:val="single" w:sz="4" w:space="0" w:color="auto"/>
              <w:right w:val="single" w:sz="4" w:space="0" w:color="auto"/>
            </w:tcBorders>
            <w:shd w:val="clear" w:color="000000" w:fill="FF5050"/>
            <w:noWrap/>
            <w:vAlign w:val="center"/>
            <w:hideMark/>
          </w:tcPr>
          <w:p w14:paraId="1CC6905C" w14:textId="7C15DF4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9CDA9D" w14:textId="6E240D0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7B6D90" w14:textId="7815663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E26ED74" w14:textId="68002D1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704134" w14:textId="69CFB49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B821500" w14:textId="604FAC6A" w:rsidR="00047D2B" w:rsidRPr="000B04E6" w:rsidRDefault="00047D2B">
            <w:pPr>
              <w:spacing w:after="0" w:line="240" w:lineRule="auto"/>
              <w:jc w:val="center"/>
              <w:rPr>
                <w:rFonts w:eastAsia="Times New Roman" w:cs="Arial"/>
                <w:color w:val="000000"/>
              </w:rPr>
            </w:pPr>
          </w:p>
        </w:tc>
      </w:tr>
      <w:tr w:rsidR="00047D2B" w:rsidRPr="000B04E6" w14:paraId="16749D2B"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0F146F9"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4.4.2.3</w:t>
            </w:r>
          </w:p>
        </w:tc>
        <w:tc>
          <w:tcPr>
            <w:tcW w:w="1400" w:type="dxa"/>
            <w:tcBorders>
              <w:top w:val="nil"/>
              <w:left w:val="nil"/>
              <w:bottom w:val="single" w:sz="4" w:space="0" w:color="auto"/>
              <w:right w:val="single" w:sz="4" w:space="0" w:color="auto"/>
            </w:tcBorders>
            <w:shd w:val="clear" w:color="000000" w:fill="FF5050"/>
            <w:noWrap/>
            <w:vAlign w:val="center"/>
            <w:hideMark/>
          </w:tcPr>
          <w:p w14:paraId="633C9333" w14:textId="6B965B1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E7F614" w14:textId="0232440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D81BFB" w14:textId="5D676D2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3B6474C" w14:textId="63D3FB2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DA03A8" w14:textId="5657645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CAFDBA" w14:textId="71B1D8B0" w:rsidR="00047D2B" w:rsidRPr="000B04E6" w:rsidRDefault="00047D2B">
            <w:pPr>
              <w:spacing w:after="0" w:line="240" w:lineRule="auto"/>
              <w:jc w:val="center"/>
              <w:rPr>
                <w:rFonts w:eastAsia="Times New Roman" w:cs="Arial"/>
                <w:color w:val="000000"/>
              </w:rPr>
            </w:pPr>
          </w:p>
        </w:tc>
      </w:tr>
      <w:tr w:rsidR="00047D2B" w:rsidRPr="000B04E6" w14:paraId="7A87AA9C"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2BE30DF"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4.4.2.4</w:t>
            </w:r>
          </w:p>
        </w:tc>
        <w:tc>
          <w:tcPr>
            <w:tcW w:w="1400" w:type="dxa"/>
            <w:tcBorders>
              <w:top w:val="nil"/>
              <w:left w:val="nil"/>
              <w:bottom w:val="single" w:sz="4" w:space="0" w:color="auto"/>
              <w:right w:val="single" w:sz="4" w:space="0" w:color="auto"/>
            </w:tcBorders>
            <w:shd w:val="clear" w:color="000000" w:fill="FF5050"/>
            <w:noWrap/>
            <w:vAlign w:val="center"/>
            <w:hideMark/>
          </w:tcPr>
          <w:p w14:paraId="2565A1F9" w14:textId="4ED2CBC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038175" w14:textId="07E0643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8A4197" w14:textId="467254E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F0320C4" w14:textId="2B30B6A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0CA9B1" w14:textId="06DB109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D69E67" w14:textId="1D190D83" w:rsidR="00047D2B" w:rsidRPr="000B04E6" w:rsidRDefault="00047D2B">
            <w:pPr>
              <w:spacing w:after="0" w:line="240" w:lineRule="auto"/>
              <w:jc w:val="center"/>
              <w:rPr>
                <w:rFonts w:eastAsia="Times New Roman" w:cs="Arial"/>
                <w:color w:val="000000"/>
              </w:rPr>
            </w:pPr>
          </w:p>
        </w:tc>
      </w:tr>
      <w:tr w:rsidR="00047D2B" w:rsidRPr="000B04E6" w14:paraId="01FE55AC"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1A910AB"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4.4.3.1</w:t>
            </w:r>
          </w:p>
        </w:tc>
        <w:tc>
          <w:tcPr>
            <w:tcW w:w="1400" w:type="dxa"/>
            <w:tcBorders>
              <w:top w:val="nil"/>
              <w:left w:val="nil"/>
              <w:bottom w:val="single" w:sz="4" w:space="0" w:color="auto"/>
              <w:right w:val="single" w:sz="4" w:space="0" w:color="auto"/>
            </w:tcBorders>
            <w:shd w:val="clear" w:color="000000" w:fill="FF5050"/>
            <w:noWrap/>
            <w:vAlign w:val="center"/>
            <w:hideMark/>
          </w:tcPr>
          <w:p w14:paraId="0DF13C7A" w14:textId="6528101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AA9CB50" w14:textId="4CFE105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E9C8B4" w14:textId="49C6504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C578FB" w14:textId="58023F6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BF1BFC" w14:textId="6947588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A1747B" w14:textId="711C8537" w:rsidR="00047D2B" w:rsidRPr="000B04E6" w:rsidRDefault="00047D2B">
            <w:pPr>
              <w:spacing w:after="0" w:line="240" w:lineRule="auto"/>
              <w:jc w:val="center"/>
              <w:rPr>
                <w:rFonts w:eastAsia="Times New Roman" w:cs="Arial"/>
                <w:color w:val="000000"/>
              </w:rPr>
            </w:pPr>
          </w:p>
        </w:tc>
      </w:tr>
      <w:tr w:rsidR="00047D2B" w:rsidRPr="000B04E6" w14:paraId="2BB687A8"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52969CD"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4.4.3.2</w:t>
            </w:r>
          </w:p>
        </w:tc>
        <w:tc>
          <w:tcPr>
            <w:tcW w:w="1400" w:type="dxa"/>
            <w:tcBorders>
              <w:top w:val="nil"/>
              <w:left w:val="nil"/>
              <w:bottom w:val="single" w:sz="4" w:space="0" w:color="auto"/>
              <w:right w:val="single" w:sz="4" w:space="0" w:color="auto"/>
            </w:tcBorders>
            <w:shd w:val="clear" w:color="000000" w:fill="FF5050"/>
            <w:noWrap/>
            <w:vAlign w:val="center"/>
            <w:hideMark/>
          </w:tcPr>
          <w:p w14:paraId="70CC876F" w14:textId="6E2F7C1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749360" w14:textId="2EB7D0B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046B300" w14:textId="5CCF31B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34DDAD8" w14:textId="13B3BBB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CD1741F" w14:textId="7133FFD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60B96E" w14:textId="72EBB293" w:rsidR="00047D2B" w:rsidRPr="000B04E6" w:rsidRDefault="00047D2B">
            <w:pPr>
              <w:spacing w:after="0" w:line="240" w:lineRule="auto"/>
              <w:jc w:val="center"/>
              <w:rPr>
                <w:rFonts w:eastAsia="Times New Roman" w:cs="Arial"/>
                <w:color w:val="000000"/>
              </w:rPr>
            </w:pPr>
          </w:p>
        </w:tc>
      </w:tr>
      <w:tr w:rsidR="00047D2B" w:rsidRPr="000B04E6" w14:paraId="05FC53D8"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47EF194"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4.4.4.1</w:t>
            </w:r>
          </w:p>
        </w:tc>
        <w:tc>
          <w:tcPr>
            <w:tcW w:w="1400" w:type="dxa"/>
            <w:tcBorders>
              <w:top w:val="nil"/>
              <w:left w:val="nil"/>
              <w:bottom w:val="single" w:sz="4" w:space="0" w:color="auto"/>
              <w:right w:val="single" w:sz="4" w:space="0" w:color="auto"/>
            </w:tcBorders>
            <w:shd w:val="clear" w:color="000000" w:fill="FF5050"/>
            <w:noWrap/>
            <w:vAlign w:val="center"/>
            <w:hideMark/>
          </w:tcPr>
          <w:p w14:paraId="6506816C" w14:textId="572EA3D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9FF116" w14:textId="334F70D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F0C591" w14:textId="09A9329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D806B8" w14:textId="3B05903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869FC8" w14:textId="5F7A2F8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AC7474" w14:textId="6D7EF615" w:rsidR="00047D2B" w:rsidRPr="000B04E6" w:rsidRDefault="00047D2B">
            <w:pPr>
              <w:spacing w:after="0" w:line="240" w:lineRule="auto"/>
              <w:jc w:val="center"/>
              <w:rPr>
                <w:rFonts w:eastAsia="Times New Roman" w:cs="Arial"/>
                <w:color w:val="000000"/>
              </w:rPr>
            </w:pPr>
          </w:p>
        </w:tc>
      </w:tr>
      <w:tr w:rsidR="00047D2B" w:rsidRPr="000B04E6" w14:paraId="7B387E07"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C2946CF"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5.1.1.1</w:t>
            </w:r>
          </w:p>
        </w:tc>
        <w:tc>
          <w:tcPr>
            <w:tcW w:w="1400" w:type="dxa"/>
            <w:tcBorders>
              <w:top w:val="nil"/>
              <w:left w:val="nil"/>
              <w:bottom w:val="single" w:sz="4" w:space="0" w:color="auto"/>
              <w:right w:val="single" w:sz="4" w:space="0" w:color="auto"/>
            </w:tcBorders>
            <w:shd w:val="clear" w:color="000000" w:fill="FF5050"/>
            <w:noWrap/>
            <w:vAlign w:val="center"/>
            <w:hideMark/>
          </w:tcPr>
          <w:p w14:paraId="168E35AA" w14:textId="3AB376D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AD72A7" w14:textId="11E40A9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145DD6" w14:textId="747680C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560CD88" w14:textId="0136D77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B9BEBC" w14:textId="2FF4B83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D71473" w14:textId="5A4CC4FE" w:rsidR="00047D2B" w:rsidRPr="000B04E6" w:rsidRDefault="00047D2B">
            <w:pPr>
              <w:spacing w:after="0" w:line="240" w:lineRule="auto"/>
              <w:jc w:val="center"/>
              <w:rPr>
                <w:rFonts w:eastAsia="Times New Roman" w:cs="Arial"/>
                <w:color w:val="000000"/>
              </w:rPr>
            </w:pPr>
          </w:p>
        </w:tc>
      </w:tr>
      <w:tr w:rsidR="00047D2B" w:rsidRPr="000B04E6" w14:paraId="0FA46147"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147D538"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5.1.1.2</w:t>
            </w:r>
          </w:p>
        </w:tc>
        <w:tc>
          <w:tcPr>
            <w:tcW w:w="1400" w:type="dxa"/>
            <w:tcBorders>
              <w:top w:val="nil"/>
              <w:left w:val="nil"/>
              <w:bottom w:val="single" w:sz="4" w:space="0" w:color="auto"/>
              <w:right w:val="single" w:sz="4" w:space="0" w:color="auto"/>
            </w:tcBorders>
            <w:shd w:val="clear" w:color="000000" w:fill="FF5050"/>
            <w:noWrap/>
            <w:vAlign w:val="center"/>
            <w:hideMark/>
          </w:tcPr>
          <w:p w14:paraId="7BCB96CA" w14:textId="4E2E188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64AE3B" w14:textId="596FE9E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7CE82C" w14:textId="356C39B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BE3B88D" w14:textId="13EF580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7A2BC785" w14:textId="60100A7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923266" w14:textId="626F1501" w:rsidR="00047D2B" w:rsidRPr="000B04E6" w:rsidRDefault="00047D2B">
            <w:pPr>
              <w:spacing w:after="0" w:line="240" w:lineRule="auto"/>
              <w:jc w:val="center"/>
              <w:rPr>
                <w:rFonts w:eastAsia="Times New Roman" w:cs="Arial"/>
                <w:color w:val="000000"/>
              </w:rPr>
            </w:pPr>
          </w:p>
        </w:tc>
      </w:tr>
      <w:tr w:rsidR="00047D2B" w:rsidRPr="000B04E6" w14:paraId="104205C0"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0349BC3"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5.1.1.3</w:t>
            </w:r>
          </w:p>
        </w:tc>
        <w:tc>
          <w:tcPr>
            <w:tcW w:w="1400" w:type="dxa"/>
            <w:tcBorders>
              <w:top w:val="nil"/>
              <w:left w:val="nil"/>
              <w:bottom w:val="single" w:sz="4" w:space="0" w:color="auto"/>
              <w:right w:val="single" w:sz="4" w:space="0" w:color="auto"/>
            </w:tcBorders>
            <w:shd w:val="clear" w:color="000000" w:fill="FF5050"/>
            <w:noWrap/>
            <w:vAlign w:val="center"/>
            <w:hideMark/>
          </w:tcPr>
          <w:p w14:paraId="6D485FCE" w14:textId="5A85BF0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90451F" w14:textId="57FE261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B85D4D" w14:textId="4C08232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CE01ECC" w14:textId="6F3AB25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0A716C" w14:textId="39D7AB0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4ADF2A2" w14:textId="21C866FC" w:rsidR="00047D2B" w:rsidRPr="000B04E6" w:rsidRDefault="00047D2B">
            <w:pPr>
              <w:spacing w:after="0" w:line="240" w:lineRule="auto"/>
              <w:jc w:val="center"/>
              <w:rPr>
                <w:rFonts w:eastAsia="Times New Roman" w:cs="Arial"/>
                <w:color w:val="000000"/>
              </w:rPr>
            </w:pPr>
          </w:p>
        </w:tc>
      </w:tr>
      <w:tr w:rsidR="00047D2B" w:rsidRPr="000B04E6" w14:paraId="6FDB7212"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FE34282"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5.1.1.4</w:t>
            </w:r>
          </w:p>
        </w:tc>
        <w:tc>
          <w:tcPr>
            <w:tcW w:w="1400" w:type="dxa"/>
            <w:tcBorders>
              <w:top w:val="nil"/>
              <w:left w:val="nil"/>
              <w:bottom w:val="single" w:sz="4" w:space="0" w:color="auto"/>
              <w:right w:val="single" w:sz="4" w:space="0" w:color="auto"/>
            </w:tcBorders>
            <w:shd w:val="clear" w:color="000000" w:fill="FF5050"/>
            <w:noWrap/>
            <w:vAlign w:val="center"/>
            <w:hideMark/>
          </w:tcPr>
          <w:p w14:paraId="5C7B5210" w14:textId="2023A3A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080BAE" w14:textId="124AB3F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B4B9DA" w14:textId="56E699D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54A970B" w14:textId="67A9A7A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9917054" w14:textId="7291688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8F346F" w14:textId="4F63684B" w:rsidR="00047D2B" w:rsidRPr="000B04E6" w:rsidRDefault="00047D2B">
            <w:pPr>
              <w:spacing w:after="0" w:line="240" w:lineRule="auto"/>
              <w:jc w:val="center"/>
              <w:rPr>
                <w:rFonts w:eastAsia="Times New Roman" w:cs="Arial"/>
                <w:color w:val="000000"/>
              </w:rPr>
            </w:pPr>
          </w:p>
        </w:tc>
      </w:tr>
      <w:tr w:rsidR="00047D2B" w:rsidRPr="000B04E6" w14:paraId="34AE5285"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0B3FE2C"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5.1.2.1</w:t>
            </w:r>
          </w:p>
        </w:tc>
        <w:tc>
          <w:tcPr>
            <w:tcW w:w="1400" w:type="dxa"/>
            <w:tcBorders>
              <w:top w:val="nil"/>
              <w:left w:val="nil"/>
              <w:bottom w:val="single" w:sz="4" w:space="0" w:color="auto"/>
              <w:right w:val="single" w:sz="4" w:space="0" w:color="auto"/>
            </w:tcBorders>
            <w:shd w:val="clear" w:color="000000" w:fill="FF5050"/>
            <w:noWrap/>
            <w:vAlign w:val="center"/>
            <w:hideMark/>
          </w:tcPr>
          <w:p w14:paraId="242AAB8A" w14:textId="33A4E51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038089" w14:textId="57F5165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66D279" w14:textId="70660A6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4A54978" w14:textId="15A9D74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4004E72" w14:textId="2FB3972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CE3AB0" w14:textId="17BB8CE4" w:rsidR="00047D2B" w:rsidRPr="000B04E6" w:rsidRDefault="00047D2B">
            <w:pPr>
              <w:spacing w:after="0" w:line="240" w:lineRule="auto"/>
              <w:jc w:val="center"/>
              <w:rPr>
                <w:rFonts w:eastAsia="Times New Roman" w:cs="Arial"/>
                <w:color w:val="000000"/>
              </w:rPr>
            </w:pPr>
          </w:p>
        </w:tc>
      </w:tr>
      <w:tr w:rsidR="00047D2B" w:rsidRPr="000B04E6" w14:paraId="24BC6E96"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EA09754"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5.1.2.2</w:t>
            </w:r>
          </w:p>
        </w:tc>
        <w:tc>
          <w:tcPr>
            <w:tcW w:w="1400" w:type="dxa"/>
            <w:tcBorders>
              <w:top w:val="nil"/>
              <w:left w:val="nil"/>
              <w:bottom w:val="single" w:sz="4" w:space="0" w:color="auto"/>
              <w:right w:val="single" w:sz="4" w:space="0" w:color="auto"/>
            </w:tcBorders>
            <w:shd w:val="clear" w:color="000000" w:fill="FF5050"/>
            <w:noWrap/>
            <w:vAlign w:val="center"/>
            <w:hideMark/>
          </w:tcPr>
          <w:p w14:paraId="11DA3148" w14:textId="1118BDC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AA160BC" w14:textId="7D344E0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08F460" w14:textId="5AA3711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93C5E4" w14:textId="4B36388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61B8C74" w14:textId="7A235D3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E802B4" w14:textId="39BC26CE" w:rsidR="00047D2B" w:rsidRPr="000B04E6" w:rsidRDefault="00047D2B">
            <w:pPr>
              <w:spacing w:after="0" w:line="240" w:lineRule="auto"/>
              <w:jc w:val="center"/>
              <w:rPr>
                <w:rFonts w:eastAsia="Times New Roman" w:cs="Arial"/>
                <w:color w:val="000000"/>
              </w:rPr>
            </w:pPr>
          </w:p>
        </w:tc>
      </w:tr>
      <w:tr w:rsidR="00047D2B" w:rsidRPr="000B04E6" w14:paraId="71E13B37"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BEB36FF"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5.1.3.1</w:t>
            </w:r>
          </w:p>
        </w:tc>
        <w:tc>
          <w:tcPr>
            <w:tcW w:w="1400" w:type="dxa"/>
            <w:tcBorders>
              <w:top w:val="nil"/>
              <w:left w:val="nil"/>
              <w:bottom w:val="single" w:sz="4" w:space="0" w:color="auto"/>
              <w:right w:val="single" w:sz="4" w:space="0" w:color="auto"/>
            </w:tcBorders>
            <w:shd w:val="clear" w:color="000000" w:fill="FF5050"/>
            <w:noWrap/>
            <w:vAlign w:val="center"/>
            <w:hideMark/>
          </w:tcPr>
          <w:p w14:paraId="39A9D1EB" w14:textId="0229714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E6F2D2" w14:textId="0AEA518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FE42F3" w14:textId="5A45B6F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5B23E5" w14:textId="3F8981F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47CC3D6" w14:textId="194C5DB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71B2B3" w14:textId="21B30B2C" w:rsidR="00047D2B" w:rsidRPr="000B04E6" w:rsidRDefault="00047D2B">
            <w:pPr>
              <w:spacing w:after="0" w:line="240" w:lineRule="auto"/>
              <w:jc w:val="center"/>
              <w:rPr>
                <w:rFonts w:eastAsia="Times New Roman" w:cs="Arial"/>
                <w:color w:val="000000"/>
              </w:rPr>
            </w:pPr>
          </w:p>
        </w:tc>
      </w:tr>
      <w:tr w:rsidR="00047D2B" w:rsidRPr="000B04E6" w14:paraId="20693ACD"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8A9A40A"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5.1.3.2</w:t>
            </w:r>
          </w:p>
        </w:tc>
        <w:tc>
          <w:tcPr>
            <w:tcW w:w="1400" w:type="dxa"/>
            <w:tcBorders>
              <w:top w:val="nil"/>
              <w:left w:val="nil"/>
              <w:bottom w:val="single" w:sz="4" w:space="0" w:color="auto"/>
              <w:right w:val="single" w:sz="4" w:space="0" w:color="auto"/>
            </w:tcBorders>
            <w:shd w:val="clear" w:color="000000" w:fill="FF5050"/>
            <w:noWrap/>
            <w:vAlign w:val="center"/>
            <w:hideMark/>
          </w:tcPr>
          <w:p w14:paraId="4F070599" w14:textId="6CC04F7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6EA2FC" w14:textId="28B5F9E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6F86AC" w14:textId="683FD84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8E4841" w14:textId="7458BD5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76C24E" w14:textId="0B655AA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08D1E6" w14:textId="4A535F41" w:rsidR="00047D2B" w:rsidRPr="000B04E6" w:rsidRDefault="00047D2B">
            <w:pPr>
              <w:spacing w:after="0" w:line="240" w:lineRule="auto"/>
              <w:jc w:val="center"/>
              <w:rPr>
                <w:rFonts w:eastAsia="Times New Roman" w:cs="Arial"/>
                <w:color w:val="000000"/>
              </w:rPr>
            </w:pPr>
          </w:p>
        </w:tc>
      </w:tr>
      <w:tr w:rsidR="00047D2B" w:rsidRPr="000B04E6" w14:paraId="41CDC6EA"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0018093"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5.1.3.3</w:t>
            </w:r>
          </w:p>
        </w:tc>
        <w:tc>
          <w:tcPr>
            <w:tcW w:w="1400" w:type="dxa"/>
            <w:tcBorders>
              <w:top w:val="nil"/>
              <w:left w:val="nil"/>
              <w:bottom w:val="single" w:sz="4" w:space="0" w:color="auto"/>
              <w:right w:val="single" w:sz="4" w:space="0" w:color="auto"/>
            </w:tcBorders>
            <w:shd w:val="clear" w:color="000000" w:fill="FF5050"/>
            <w:noWrap/>
            <w:vAlign w:val="center"/>
            <w:hideMark/>
          </w:tcPr>
          <w:p w14:paraId="54AE406C" w14:textId="7B7A2F5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EA51D8" w14:textId="1977A1B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7528E4E" w14:textId="1D845D8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2A2113" w14:textId="7A04A84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43AE77" w14:textId="1FB9B53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B88FFE5" w14:textId="326ADD92" w:rsidR="00047D2B" w:rsidRPr="000B04E6" w:rsidRDefault="00047D2B">
            <w:pPr>
              <w:spacing w:after="0" w:line="240" w:lineRule="auto"/>
              <w:jc w:val="center"/>
              <w:rPr>
                <w:rFonts w:eastAsia="Times New Roman" w:cs="Arial"/>
                <w:color w:val="000000"/>
              </w:rPr>
            </w:pPr>
          </w:p>
        </w:tc>
      </w:tr>
      <w:tr w:rsidR="00047D2B" w:rsidRPr="000B04E6" w14:paraId="049ED0AA"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E54C6DE"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5.2.1.1</w:t>
            </w:r>
          </w:p>
        </w:tc>
        <w:tc>
          <w:tcPr>
            <w:tcW w:w="1400" w:type="dxa"/>
            <w:tcBorders>
              <w:top w:val="nil"/>
              <w:left w:val="nil"/>
              <w:bottom w:val="single" w:sz="4" w:space="0" w:color="auto"/>
              <w:right w:val="single" w:sz="4" w:space="0" w:color="auto"/>
            </w:tcBorders>
            <w:shd w:val="clear" w:color="000000" w:fill="FF5050"/>
            <w:noWrap/>
            <w:vAlign w:val="center"/>
            <w:hideMark/>
          </w:tcPr>
          <w:p w14:paraId="655DED8A" w14:textId="48C2FFE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F6EBE7E" w14:textId="7BE0474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8ECF2D" w14:textId="661AC95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AEBE4D" w14:textId="2CAA7C4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DC7585B" w14:textId="236D69D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95605E" w14:textId="3781EE44" w:rsidR="00047D2B" w:rsidRPr="000B04E6" w:rsidRDefault="00047D2B">
            <w:pPr>
              <w:spacing w:after="0" w:line="240" w:lineRule="auto"/>
              <w:jc w:val="center"/>
              <w:rPr>
                <w:rFonts w:eastAsia="Times New Roman" w:cs="Arial"/>
                <w:color w:val="000000"/>
              </w:rPr>
            </w:pPr>
          </w:p>
        </w:tc>
      </w:tr>
      <w:tr w:rsidR="00047D2B" w:rsidRPr="000B04E6" w14:paraId="22A7DE76"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BB7CD6B"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5.2.2.1</w:t>
            </w:r>
          </w:p>
        </w:tc>
        <w:tc>
          <w:tcPr>
            <w:tcW w:w="1400" w:type="dxa"/>
            <w:tcBorders>
              <w:top w:val="nil"/>
              <w:left w:val="nil"/>
              <w:bottom w:val="single" w:sz="4" w:space="0" w:color="auto"/>
              <w:right w:val="single" w:sz="4" w:space="0" w:color="auto"/>
            </w:tcBorders>
            <w:shd w:val="clear" w:color="000000" w:fill="FF5050"/>
            <w:noWrap/>
            <w:vAlign w:val="center"/>
            <w:hideMark/>
          </w:tcPr>
          <w:p w14:paraId="35505C89" w14:textId="0E9E710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FAC55D" w14:textId="6F6320F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D727992" w14:textId="48F379A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AEA862" w14:textId="3F8E7C7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67EA958" w14:textId="584AC78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33649E" w14:textId="47D5C3D6" w:rsidR="00047D2B" w:rsidRPr="000B04E6" w:rsidRDefault="00047D2B">
            <w:pPr>
              <w:spacing w:after="0" w:line="240" w:lineRule="auto"/>
              <w:jc w:val="center"/>
              <w:rPr>
                <w:rFonts w:eastAsia="Times New Roman" w:cs="Arial"/>
                <w:color w:val="000000"/>
              </w:rPr>
            </w:pPr>
          </w:p>
        </w:tc>
      </w:tr>
      <w:tr w:rsidR="00047D2B" w:rsidRPr="000B04E6" w14:paraId="0D66B719"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D0E1F46"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5.2.2.2</w:t>
            </w:r>
          </w:p>
        </w:tc>
        <w:tc>
          <w:tcPr>
            <w:tcW w:w="1400" w:type="dxa"/>
            <w:tcBorders>
              <w:top w:val="nil"/>
              <w:left w:val="nil"/>
              <w:bottom w:val="single" w:sz="4" w:space="0" w:color="auto"/>
              <w:right w:val="single" w:sz="4" w:space="0" w:color="auto"/>
            </w:tcBorders>
            <w:shd w:val="clear" w:color="000000" w:fill="FF5050"/>
            <w:noWrap/>
            <w:vAlign w:val="center"/>
            <w:hideMark/>
          </w:tcPr>
          <w:p w14:paraId="41D28211" w14:textId="6EC6C64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D4A483" w14:textId="5AB0797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B8035D" w14:textId="3F30999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65F574" w14:textId="4680AA5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8647D9" w14:textId="5112C05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D7F081A" w14:textId="5768A390" w:rsidR="00047D2B" w:rsidRPr="000B04E6" w:rsidRDefault="00047D2B">
            <w:pPr>
              <w:spacing w:after="0" w:line="240" w:lineRule="auto"/>
              <w:jc w:val="center"/>
              <w:rPr>
                <w:rFonts w:eastAsia="Times New Roman" w:cs="Arial"/>
                <w:color w:val="000000"/>
              </w:rPr>
            </w:pPr>
          </w:p>
        </w:tc>
      </w:tr>
      <w:tr w:rsidR="00047D2B" w:rsidRPr="000B04E6" w14:paraId="22D15299"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88AF20E"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5.2.3.1</w:t>
            </w:r>
          </w:p>
        </w:tc>
        <w:tc>
          <w:tcPr>
            <w:tcW w:w="1400" w:type="dxa"/>
            <w:tcBorders>
              <w:top w:val="nil"/>
              <w:left w:val="nil"/>
              <w:bottom w:val="single" w:sz="4" w:space="0" w:color="auto"/>
              <w:right w:val="single" w:sz="4" w:space="0" w:color="auto"/>
            </w:tcBorders>
            <w:shd w:val="clear" w:color="000000" w:fill="FF5050"/>
            <w:noWrap/>
            <w:vAlign w:val="center"/>
            <w:hideMark/>
          </w:tcPr>
          <w:p w14:paraId="4574D0DD" w14:textId="6457B7B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7D7698" w14:textId="14307AC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3B638F" w14:textId="22E2986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674396" w14:textId="69FC9FA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A9894C6" w14:textId="1B85780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A90747A" w14:textId="6A5B4EE8" w:rsidR="00047D2B" w:rsidRPr="000B04E6" w:rsidRDefault="00047D2B">
            <w:pPr>
              <w:spacing w:after="0" w:line="240" w:lineRule="auto"/>
              <w:jc w:val="center"/>
              <w:rPr>
                <w:rFonts w:eastAsia="Times New Roman" w:cs="Arial"/>
                <w:color w:val="000000"/>
              </w:rPr>
            </w:pPr>
          </w:p>
        </w:tc>
      </w:tr>
      <w:tr w:rsidR="00047D2B" w:rsidRPr="000B04E6" w14:paraId="0E587EA7"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35A8F19"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5.2.3.2</w:t>
            </w:r>
          </w:p>
        </w:tc>
        <w:tc>
          <w:tcPr>
            <w:tcW w:w="1400" w:type="dxa"/>
            <w:tcBorders>
              <w:top w:val="nil"/>
              <w:left w:val="nil"/>
              <w:bottom w:val="single" w:sz="4" w:space="0" w:color="auto"/>
              <w:right w:val="single" w:sz="4" w:space="0" w:color="auto"/>
            </w:tcBorders>
            <w:shd w:val="clear" w:color="000000" w:fill="FF5050"/>
            <w:noWrap/>
            <w:vAlign w:val="center"/>
            <w:hideMark/>
          </w:tcPr>
          <w:p w14:paraId="543091EA" w14:textId="4BEEFF5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5AA40F" w14:textId="2AC7478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54BC6D" w14:textId="3A1027D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3CD676E" w14:textId="18D436A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05CBE5" w14:textId="2040465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B6BB702" w14:textId="5CD7EDAB" w:rsidR="00047D2B" w:rsidRPr="000B04E6" w:rsidRDefault="00047D2B">
            <w:pPr>
              <w:spacing w:after="0" w:line="240" w:lineRule="auto"/>
              <w:jc w:val="center"/>
              <w:rPr>
                <w:rFonts w:eastAsia="Times New Roman" w:cs="Arial"/>
                <w:color w:val="000000"/>
              </w:rPr>
            </w:pPr>
          </w:p>
        </w:tc>
      </w:tr>
      <w:tr w:rsidR="00047D2B" w:rsidRPr="000B04E6" w14:paraId="6788D2E3"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3FF859C"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5.2.3.3</w:t>
            </w:r>
          </w:p>
        </w:tc>
        <w:tc>
          <w:tcPr>
            <w:tcW w:w="1400" w:type="dxa"/>
            <w:tcBorders>
              <w:top w:val="nil"/>
              <w:left w:val="nil"/>
              <w:bottom w:val="single" w:sz="4" w:space="0" w:color="auto"/>
              <w:right w:val="single" w:sz="4" w:space="0" w:color="auto"/>
            </w:tcBorders>
            <w:shd w:val="clear" w:color="000000" w:fill="FF5050"/>
            <w:noWrap/>
            <w:vAlign w:val="center"/>
            <w:hideMark/>
          </w:tcPr>
          <w:p w14:paraId="2CB5B3AD" w14:textId="62C5A67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BAAD04" w14:textId="538F176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8C6300" w14:textId="3382199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BEA3BC" w14:textId="211CBF2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9C27A3" w14:textId="66DCFF78"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A94A01" w14:textId="47419E6C" w:rsidR="00047D2B" w:rsidRPr="000B04E6" w:rsidRDefault="00047D2B">
            <w:pPr>
              <w:spacing w:after="0" w:line="240" w:lineRule="auto"/>
              <w:jc w:val="center"/>
              <w:rPr>
                <w:rFonts w:eastAsia="Times New Roman" w:cs="Arial"/>
                <w:color w:val="000000"/>
              </w:rPr>
            </w:pPr>
          </w:p>
        </w:tc>
      </w:tr>
      <w:tr w:rsidR="00047D2B" w:rsidRPr="000B04E6" w14:paraId="3425D3F3"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70F3CFD"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5.2.4.1</w:t>
            </w:r>
          </w:p>
        </w:tc>
        <w:tc>
          <w:tcPr>
            <w:tcW w:w="1400" w:type="dxa"/>
            <w:tcBorders>
              <w:top w:val="nil"/>
              <w:left w:val="nil"/>
              <w:bottom w:val="single" w:sz="4" w:space="0" w:color="auto"/>
              <w:right w:val="single" w:sz="4" w:space="0" w:color="auto"/>
            </w:tcBorders>
            <w:shd w:val="clear" w:color="000000" w:fill="FF5050"/>
            <w:noWrap/>
            <w:vAlign w:val="center"/>
            <w:hideMark/>
          </w:tcPr>
          <w:p w14:paraId="6EA36650" w14:textId="3B676A6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98F1F1" w14:textId="096AC59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866D2A" w14:textId="602B2492"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316AA18" w14:textId="7226D26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881949" w14:textId="5662795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3ED2B1" w14:textId="1AD58979" w:rsidR="00047D2B" w:rsidRPr="000B04E6" w:rsidRDefault="00047D2B">
            <w:pPr>
              <w:spacing w:after="0" w:line="240" w:lineRule="auto"/>
              <w:jc w:val="center"/>
              <w:rPr>
                <w:rFonts w:eastAsia="Times New Roman" w:cs="Arial"/>
                <w:color w:val="000000"/>
              </w:rPr>
            </w:pPr>
          </w:p>
        </w:tc>
      </w:tr>
      <w:tr w:rsidR="00047D2B" w:rsidRPr="000B04E6" w14:paraId="6959B52D"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A40F0AA"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6.1.1.1</w:t>
            </w:r>
          </w:p>
        </w:tc>
        <w:tc>
          <w:tcPr>
            <w:tcW w:w="1400" w:type="dxa"/>
            <w:tcBorders>
              <w:top w:val="nil"/>
              <w:left w:val="nil"/>
              <w:bottom w:val="single" w:sz="4" w:space="0" w:color="auto"/>
              <w:right w:val="single" w:sz="4" w:space="0" w:color="auto"/>
            </w:tcBorders>
            <w:shd w:val="clear" w:color="000000" w:fill="FF5050"/>
            <w:noWrap/>
            <w:vAlign w:val="center"/>
            <w:hideMark/>
          </w:tcPr>
          <w:p w14:paraId="185D6601" w14:textId="0D07A76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1EE956" w14:textId="79ADAF9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EA7232" w14:textId="1737501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B2B957E" w14:textId="40092AF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12FEDC" w14:textId="3AC356E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C7E99B" w14:textId="72E97C5C" w:rsidR="00047D2B" w:rsidRPr="000B04E6" w:rsidRDefault="00047D2B">
            <w:pPr>
              <w:spacing w:after="0" w:line="240" w:lineRule="auto"/>
              <w:jc w:val="center"/>
              <w:rPr>
                <w:rFonts w:eastAsia="Times New Roman" w:cs="Arial"/>
                <w:color w:val="000000"/>
              </w:rPr>
            </w:pPr>
          </w:p>
        </w:tc>
      </w:tr>
      <w:tr w:rsidR="00047D2B" w:rsidRPr="000B04E6" w14:paraId="57C361A2"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1887656"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6.1.1.2</w:t>
            </w:r>
          </w:p>
        </w:tc>
        <w:tc>
          <w:tcPr>
            <w:tcW w:w="1400" w:type="dxa"/>
            <w:tcBorders>
              <w:top w:val="nil"/>
              <w:left w:val="nil"/>
              <w:bottom w:val="single" w:sz="4" w:space="0" w:color="auto"/>
              <w:right w:val="single" w:sz="4" w:space="0" w:color="auto"/>
            </w:tcBorders>
            <w:shd w:val="clear" w:color="000000" w:fill="FF5050"/>
            <w:noWrap/>
            <w:vAlign w:val="center"/>
            <w:hideMark/>
          </w:tcPr>
          <w:p w14:paraId="5B3085CD" w14:textId="0254C83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89EB07" w14:textId="0991A3F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90A586B" w14:textId="334B5D13"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CEEB180" w14:textId="6D3E6A6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C1C50EB" w14:textId="0E859B99"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5923E8" w14:textId="36AEFD19" w:rsidR="00047D2B" w:rsidRPr="000B04E6" w:rsidRDefault="00047D2B">
            <w:pPr>
              <w:spacing w:after="0" w:line="240" w:lineRule="auto"/>
              <w:jc w:val="center"/>
              <w:rPr>
                <w:rFonts w:eastAsia="Times New Roman" w:cs="Arial"/>
                <w:color w:val="000000"/>
              </w:rPr>
            </w:pPr>
          </w:p>
        </w:tc>
      </w:tr>
      <w:tr w:rsidR="00047D2B" w:rsidRPr="000B04E6" w14:paraId="28FE9C63"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D856255"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6.1.1.3</w:t>
            </w:r>
          </w:p>
        </w:tc>
        <w:tc>
          <w:tcPr>
            <w:tcW w:w="1400" w:type="dxa"/>
            <w:tcBorders>
              <w:top w:val="nil"/>
              <w:left w:val="nil"/>
              <w:bottom w:val="single" w:sz="4" w:space="0" w:color="auto"/>
              <w:right w:val="single" w:sz="4" w:space="0" w:color="auto"/>
            </w:tcBorders>
            <w:shd w:val="clear" w:color="000000" w:fill="FF5050"/>
            <w:noWrap/>
            <w:vAlign w:val="center"/>
            <w:hideMark/>
          </w:tcPr>
          <w:p w14:paraId="011A58F5" w14:textId="72306A9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AD36F11" w14:textId="467714A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58C4A1" w14:textId="615F273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47C379F" w14:textId="1A71960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C6E8E27" w14:textId="12951A8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503B45" w14:textId="7D2694C9" w:rsidR="00047D2B" w:rsidRPr="000B04E6" w:rsidRDefault="00047D2B">
            <w:pPr>
              <w:spacing w:after="0" w:line="240" w:lineRule="auto"/>
              <w:jc w:val="center"/>
              <w:rPr>
                <w:rFonts w:eastAsia="Times New Roman" w:cs="Arial"/>
                <w:color w:val="000000"/>
              </w:rPr>
            </w:pPr>
          </w:p>
        </w:tc>
      </w:tr>
      <w:tr w:rsidR="00047D2B" w:rsidRPr="000B04E6" w14:paraId="43B2E4D5"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AC23F08"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6.1.2.1</w:t>
            </w:r>
          </w:p>
        </w:tc>
        <w:tc>
          <w:tcPr>
            <w:tcW w:w="1400" w:type="dxa"/>
            <w:tcBorders>
              <w:top w:val="nil"/>
              <w:left w:val="nil"/>
              <w:bottom w:val="single" w:sz="4" w:space="0" w:color="auto"/>
              <w:right w:val="single" w:sz="4" w:space="0" w:color="auto"/>
            </w:tcBorders>
            <w:shd w:val="clear" w:color="000000" w:fill="FF5050"/>
            <w:noWrap/>
            <w:vAlign w:val="center"/>
            <w:hideMark/>
          </w:tcPr>
          <w:p w14:paraId="18F8F12C" w14:textId="4C26DFA0"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48E19B" w14:textId="0A5DD9A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03A8C4" w14:textId="4D740EB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B6E1630" w14:textId="786693D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55DEA4" w14:textId="1243ADB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4B240E" w14:textId="496C78A2" w:rsidR="00047D2B" w:rsidRPr="000B04E6" w:rsidRDefault="00047D2B">
            <w:pPr>
              <w:spacing w:after="0" w:line="240" w:lineRule="auto"/>
              <w:jc w:val="center"/>
              <w:rPr>
                <w:rFonts w:eastAsia="Times New Roman" w:cs="Arial"/>
                <w:color w:val="000000"/>
              </w:rPr>
            </w:pPr>
          </w:p>
        </w:tc>
      </w:tr>
      <w:tr w:rsidR="00047D2B" w:rsidRPr="000B04E6" w14:paraId="67AFD108"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1019E9D"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6.2.1.1</w:t>
            </w:r>
          </w:p>
        </w:tc>
        <w:tc>
          <w:tcPr>
            <w:tcW w:w="1400" w:type="dxa"/>
            <w:tcBorders>
              <w:top w:val="nil"/>
              <w:left w:val="nil"/>
              <w:bottom w:val="single" w:sz="4" w:space="0" w:color="auto"/>
              <w:right w:val="single" w:sz="4" w:space="0" w:color="auto"/>
            </w:tcBorders>
            <w:shd w:val="clear" w:color="000000" w:fill="FF5050"/>
            <w:noWrap/>
            <w:vAlign w:val="center"/>
            <w:hideMark/>
          </w:tcPr>
          <w:p w14:paraId="762EC1B3" w14:textId="615CC44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AC9F9F8" w14:textId="3EE3BBE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87885F" w14:textId="41AD59E6"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875FEE" w14:textId="325EAE7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F7808DF" w14:textId="7558B46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F943EE" w14:textId="670D6F5D" w:rsidR="00047D2B" w:rsidRPr="000B04E6" w:rsidRDefault="00047D2B">
            <w:pPr>
              <w:spacing w:after="0" w:line="240" w:lineRule="auto"/>
              <w:jc w:val="center"/>
              <w:rPr>
                <w:rFonts w:eastAsia="Times New Roman" w:cs="Arial"/>
                <w:color w:val="000000"/>
              </w:rPr>
            </w:pPr>
          </w:p>
        </w:tc>
      </w:tr>
      <w:tr w:rsidR="00047D2B" w:rsidRPr="000B04E6" w14:paraId="0BBAAD8D"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EF31C5C"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7.1.1.1</w:t>
            </w:r>
          </w:p>
        </w:tc>
        <w:tc>
          <w:tcPr>
            <w:tcW w:w="1400" w:type="dxa"/>
            <w:tcBorders>
              <w:top w:val="nil"/>
              <w:left w:val="nil"/>
              <w:bottom w:val="single" w:sz="4" w:space="0" w:color="auto"/>
              <w:right w:val="single" w:sz="4" w:space="0" w:color="auto"/>
            </w:tcBorders>
            <w:shd w:val="clear" w:color="000000" w:fill="FF5050"/>
            <w:noWrap/>
            <w:vAlign w:val="center"/>
            <w:hideMark/>
          </w:tcPr>
          <w:p w14:paraId="2F93EA50" w14:textId="0976398D"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890C053" w14:textId="178A85E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2F1202" w14:textId="383ED04C"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D2B91B" w14:textId="5CC9B8FE"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B142D9B" w14:textId="41CAC9C1"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266341" w14:textId="1BAAD705" w:rsidR="00047D2B" w:rsidRPr="000B04E6" w:rsidRDefault="00047D2B">
            <w:pPr>
              <w:spacing w:after="0" w:line="240" w:lineRule="auto"/>
              <w:jc w:val="center"/>
              <w:rPr>
                <w:rFonts w:eastAsia="Times New Roman" w:cs="Arial"/>
                <w:color w:val="000000"/>
              </w:rPr>
            </w:pPr>
          </w:p>
        </w:tc>
      </w:tr>
      <w:tr w:rsidR="00047D2B" w:rsidRPr="000B04E6" w14:paraId="4BE56529"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3A0B44C"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7.1.1.2</w:t>
            </w:r>
          </w:p>
        </w:tc>
        <w:tc>
          <w:tcPr>
            <w:tcW w:w="1400" w:type="dxa"/>
            <w:tcBorders>
              <w:top w:val="nil"/>
              <w:left w:val="nil"/>
              <w:bottom w:val="single" w:sz="4" w:space="0" w:color="auto"/>
              <w:right w:val="single" w:sz="4" w:space="0" w:color="auto"/>
            </w:tcBorders>
            <w:shd w:val="clear" w:color="000000" w:fill="FF5050"/>
            <w:noWrap/>
            <w:vAlign w:val="center"/>
            <w:hideMark/>
          </w:tcPr>
          <w:p w14:paraId="17317252" w14:textId="04078F7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FB7BCB" w14:textId="3118A2D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C909F0" w14:textId="192C4304"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8F2B4E" w14:textId="52139E4F"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7D378F" w14:textId="55AD1CD5"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4C95C43" w14:textId="6D37F2F0" w:rsidR="00047D2B" w:rsidRPr="000B04E6" w:rsidRDefault="00047D2B">
            <w:pPr>
              <w:spacing w:after="0" w:line="240" w:lineRule="auto"/>
              <w:jc w:val="center"/>
              <w:rPr>
                <w:rFonts w:eastAsia="Times New Roman" w:cs="Arial"/>
                <w:color w:val="000000"/>
              </w:rPr>
            </w:pPr>
          </w:p>
        </w:tc>
      </w:tr>
      <w:tr w:rsidR="00047D2B" w:rsidRPr="000B04E6" w14:paraId="3C8258BF" w14:textId="77777777" w:rsidTr="00D02A24">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A66A22C" w14:textId="77777777" w:rsidR="00047D2B" w:rsidRPr="000B04E6" w:rsidRDefault="00047D2B" w:rsidP="00FC4498">
            <w:pPr>
              <w:spacing w:after="0" w:line="240" w:lineRule="auto"/>
              <w:jc w:val="both"/>
              <w:rPr>
                <w:rFonts w:eastAsia="Times New Roman" w:cs="Arial"/>
                <w:color w:val="000000"/>
              </w:rPr>
            </w:pPr>
            <w:r w:rsidRPr="000B04E6">
              <w:rPr>
                <w:rFonts w:eastAsia="Times New Roman" w:cs="Arial"/>
                <w:color w:val="000000"/>
              </w:rPr>
              <w:t>7.2.1.1</w:t>
            </w:r>
          </w:p>
        </w:tc>
        <w:tc>
          <w:tcPr>
            <w:tcW w:w="1400" w:type="dxa"/>
            <w:tcBorders>
              <w:top w:val="nil"/>
              <w:left w:val="nil"/>
              <w:bottom w:val="single" w:sz="4" w:space="0" w:color="auto"/>
              <w:right w:val="single" w:sz="4" w:space="0" w:color="auto"/>
            </w:tcBorders>
            <w:noWrap/>
            <w:vAlign w:val="center"/>
            <w:hideMark/>
          </w:tcPr>
          <w:p w14:paraId="0E684861" w14:textId="166FE00B"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noWrap/>
            <w:vAlign w:val="center"/>
            <w:hideMark/>
          </w:tcPr>
          <w:p w14:paraId="51AD7546" w14:textId="77777777" w:rsidR="00047D2B" w:rsidRPr="000B04E6" w:rsidRDefault="00047D2B">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shd w:val="clear" w:color="000000" w:fill="FF5050"/>
            <w:noWrap/>
            <w:vAlign w:val="center"/>
            <w:hideMark/>
          </w:tcPr>
          <w:p w14:paraId="0678D593" w14:textId="5CF2CD67"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4A62564" w14:textId="69BEC63A"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4F567FC" w14:textId="56C788CB" w:rsidR="00047D2B" w:rsidRPr="000B04E6" w:rsidRDefault="00047D2B">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A315A5" w14:textId="3FD7B8E6" w:rsidR="00047D2B" w:rsidRPr="000B04E6" w:rsidRDefault="00047D2B">
            <w:pPr>
              <w:spacing w:after="0" w:line="240" w:lineRule="auto"/>
              <w:jc w:val="center"/>
              <w:rPr>
                <w:rFonts w:eastAsia="Times New Roman" w:cs="Arial"/>
                <w:color w:val="000000"/>
              </w:rPr>
            </w:pPr>
          </w:p>
        </w:tc>
      </w:tr>
    </w:tbl>
    <w:p w14:paraId="3059D670" w14:textId="445FE411" w:rsidR="00047D2B" w:rsidRDefault="00047D2B" w:rsidP="00047D2B">
      <w:pPr>
        <w:spacing w:after="0" w:line="240" w:lineRule="auto"/>
        <w:rPr>
          <w:rFonts w:cs="Arial"/>
          <w:b/>
          <w:bCs/>
        </w:rPr>
      </w:pPr>
    </w:p>
    <w:p w14:paraId="018450CC" w14:textId="7551BEED" w:rsidR="00582C7F" w:rsidRDefault="00582C7F" w:rsidP="00582C7F">
      <w:pPr>
        <w:spacing w:after="0" w:line="240" w:lineRule="auto"/>
        <w:rPr>
          <w:rFonts w:cs="Arial"/>
          <w:b/>
          <w:bCs/>
        </w:rPr>
      </w:pPr>
      <w:r>
        <w:rPr>
          <w:rFonts w:cs="Arial"/>
          <w:noProof/>
        </w:rPr>
        <mc:AlternateContent>
          <mc:Choice Requires="wps">
            <w:drawing>
              <wp:anchor distT="0" distB="0" distL="114300" distR="114300" simplePos="0" relativeHeight="251658243" behindDoc="0" locked="0" layoutInCell="1" allowOverlap="1" wp14:anchorId="0AED592F" wp14:editId="64AE0135">
                <wp:simplePos x="0" y="0"/>
                <wp:positionH relativeFrom="margin">
                  <wp:posOffset>3676741</wp:posOffset>
                </wp:positionH>
                <wp:positionV relativeFrom="paragraph">
                  <wp:posOffset>10160</wp:posOffset>
                </wp:positionV>
                <wp:extent cx="369116" cy="159390"/>
                <wp:effectExtent l="0" t="0" r="12065" b="1206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310E27" id="Rectangle 4" o:spid="_x0000_s1026" style="position:absolute;margin-left:289.5pt;margin-top:.8pt;width:29.05pt;height:12.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" fillcolor="#c6e0b4" strokecolor="#09101d [484]" strokeweight="1pt">
                <w10:wrap anchorx="margin"/>
              </v:rect>
            </w:pict>
          </mc:Fallback>
        </mc:AlternateContent>
      </w:r>
      <w:r>
        <w:rPr>
          <w:rFonts w:cs="Arial"/>
          <w:noProof/>
        </w:rPr>
        <mc:AlternateContent>
          <mc:Choice Requires="wps">
            <w:drawing>
              <wp:anchor distT="0" distB="0" distL="114300" distR="114300" simplePos="0" relativeHeight="251658242" behindDoc="0" locked="0" layoutInCell="1" allowOverlap="1" wp14:anchorId="133ED4AB" wp14:editId="6C716036">
                <wp:simplePos x="0" y="0"/>
                <wp:positionH relativeFrom="column">
                  <wp:posOffset>1643562</wp:posOffset>
                </wp:positionH>
                <wp:positionV relativeFrom="paragraph">
                  <wp:posOffset>10250</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69FAE52" id="Rectangle 4" o:spid="_x0000_s1026" style="position:absolute;margin-left:129.4pt;margin-top:.8pt;width:29.05pt;height:1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" fillcolor="#ff9" strokecolor="#09101d [484]" strokeweight="1pt"/>
            </w:pict>
          </mc:Fallback>
        </mc:AlternateContent>
      </w:r>
      <w:r w:rsidRPr="003C036D">
        <w:rPr>
          <w:rFonts w:cs="Arial"/>
          <w:noProof/>
          <w:color w:val="4472C4" w:themeColor="accent1"/>
        </w:rPr>
        <mc:AlternateContent>
          <mc:Choice Requires="wps">
            <w:drawing>
              <wp:anchor distT="0" distB="0" distL="114300" distR="114300" simplePos="0" relativeHeight="251658241" behindDoc="0" locked="0" layoutInCell="1" allowOverlap="1" wp14:anchorId="5484EB61" wp14:editId="0A46DA82">
                <wp:simplePos x="0" y="0"/>
                <wp:positionH relativeFrom="page">
                  <wp:posOffset>914400</wp:posOffset>
                </wp:positionH>
                <wp:positionV relativeFrom="paragraph">
                  <wp:posOffset>-635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F45B0F" id="Rectangle 4" o:spid="_x0000_s1026" style="position:absolute;margin-left:1in;margin-top:-.05pt;width:29.05pt;height:12.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" fillcolor="#ff504f" strokecolor="#09101d [484]" strokeweight="1pt">
                <w10:wrap anchorx="page"/>
              </v:rect>
            </w:pict>
          </mc:Fallback>
        </mc:AlternateContent>
      </w:r>
    </w:p>
    <w:p w14:paraId="76C0E5C6" w14:textId="4464AA34" w:rsidR="00047D2B" w:rsidRDefault="00582C7F" w:rsidP="00FC4498">
      <w:pPr>
        <w:spacing w:after="0" w:line="240" w:lineRule="auto"/>
        <w:jc w:val="both"/>
        <w:rPr>
          <w:rFonts w:cs="Arial"/>
          <w:iCs/>
        </w:rPr>
      </w:pPr>
      <w:r>
        <w:rPr>
          <w:rFonts w:cs="Arial"/>
          <w:noProof/>
        </w:rPr>
        <mc:AlternateContent>
          <mc:Choice Requires="wps">
            <w:drawing>
              <wp:anchor distT="0" distB="0" distL="114300" distR="114300" simplePos="0" relativeHeight="251658244" behindDoc="0" locked="0" layoutInCell="1" allowOverlap="1" wp14:anchorId="77D7D71E" wp14:editId="012E9AD5">
                <wp:simplePos x="0" y="0"/>
                <wp:positionH relativeFrom="margin">
                  <wp:posOffset>97790</wp:posOffset>
                </wp:positionH>
                <wp:positionV relativeFrom="paragraph">
                  <wp:posOffset>20320</wp:posOffset>
                </wp:positionV>
                <wp:extent cx="789940" cy="271145"/>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78994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2B9D0E" w14:textId="77777777" w:rsidR="00582C7F" w:rsidRPr="00982A65" w:rsidRDefault="00582C7F" w:rsidP="00582C7F">
                            <w:pPr>
                              <w:rPr>
                                <w:lang w:val="fr-FR"/>
                              </w:rPr>
                            </w:pPr>
                            <w:r>
                              <w:rPr>
                                <w:lang w:val="fr-FR"/>
                              </w:rPr>
                              <w:t xml:space="preserve">No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D71E" id="_x0000_s1030" type="#_x0000_t202" style="position:absolute;left:0;text-align:left;margin-left:7.7pt;margin-top:1.6pt;width:62.2pt;height:21.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" filled="f" stroked="f">
                <v:textbox>
                  <w:txbxContent>
                    <w:p w14:paraId="202B9D0E" w14:textId="77777777" w:rsidR="00582C7F" w:rsidRPr="00982A65" w:rsidRDefault="00582C7F" w:rsidP="00582C7F">
                      <w:pPr>
                        <w:rPr>
                          <w:lang w:val="fr-FR"/>
                        </w:rPr>
                      </w:pPr>
                      <w:r>
                        <w:rPr>
                          <w:lang w:val="fr-FR"/>
                        </w:rPr>
                        <w:t xml:space="preserve">No Action </w:t>
                      </w:r>
                    </w:p>
                  </w:txbxContent>
                </v:textbox>
                <w10:wrap anchorx="margin"/>
              </v:shape>
            </w:pict>
          </mc:Fallback>
        </mc:AlternateContent>
      </w:r>
      <w:r>
        <w:rPr>
          <w:rFonts w:cs="Arial"/>
          <w:noProof/>
        </w:rPr>
        <mc:AlternateContent>
          <mc:Choice Requires="wps">
            <w:drawing>
              <wp:anchor distT="0" distB="0" distL="114300" distR="114300" simplePos="0" relativeHeight="251658246" behindDoc="0" locked="0" layoutInCell="1" allowOverlap="1" wp14:anchorId="4C1C47DF" wp14:editId="16E90C76">
                <wp:simplePos x="0" y="0"/>
                <wp:positionH relativeFrom="column">
                  <wp:posOffset>3585210</wp:posOffset>
                </wp:positionH>
                <wp:positionV relativeFrom="paragraph">
                  <wp:posOffset>14605</wp:posOffset>
                </wp:positionV>
                <wp:extent cx="1306195" cy="260985"/>
                <wp:effectExtent l="0" t="0" r="0" b="5715"/>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685385" w14:textId="77777777" w:rsidR="00582C7F" w:rsidRPr="00BE49A3" w:rsidRDefault="00582C7F" w:rsidP="00582C7F">
                            <w:pPr>
                              <w:rPr>
                                <w:lang w:val="fr-FR"/>
                              </w:rPr>
                            </w:pPr>
                            <w:r>
                              <w:rPr>
                                <w:lang w:val="fr-FR"/>
                              </w:rPr>
                              <w:t>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C47DF" id="Text Box 3" o:spid="_x0000_s1031" type="#_x0000_t202" style="position:absolute;left:0;text-align:left;margin-left:282.3pt;margin-top:1.15pt;width:102.85pt;height:20.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" filled="f" stroked="f">
                <v:textbox>
                  <w:txbxContent>
                    <w:p w14:paraId="5D685385" w14:textId="77777777" w:rsidR="00582C7F" w:rsidRPr="00BE49A3" w:rsidRDefault="00582C7F" w:rsidP="00582C7F">
                      <w:pPr>
                        <w:rPr>
                          <w:lang w:val="fr-FR"/>
                        </w:rPr>
                      </w:pPr>
                      <w:r>
                        <w:rPr>
                          <w:lang w:val="fr-FR"/>
                        </w:rPr>
                        <w:t>Complete</w:t>
                      </w:r>
                    </w:p>
                  </w:txbxContent>
                </v:textbox>
              </v:shape>
            </w:pict>
          </mc:Fallback>
        </mc:AlternateContent>
      </w:r>
      <w:r>
        <w:rPr>
          <w:rFonts w:cs="Arial"/>
          <w:noProof/>
        </w:rPr>
        <mc:AlternateContent>
          <mc:Choice Requires="wps">
            <w:drawing>
              <wp:anchor distT="0" distB="0" distL="114300" distR="114300" simplePos="0" relativeHeight="251658245" behindDoc="0" locked="0" layoutInCell="1" allowOverlap="1" wp14:anchorId="62C3BCD9" wp14:editId="52DF25D3">
                <wp:simplePos x="0" y="0"/>
                <wp:positionH relativeFrom="column">
                  <wp:posOffset>1564005</wp:posOffset>
                </wp:positionH>
                <wp:positionV relativeFrom="paragraph">
                  <wp:posOffset>13970</wp:posOffset>
                </wp:positionV>
                <wp:extent cx="1306195" cy="260985"/>
                <wp:effectExtent l="0" t="0" r="0" b="5715"/>
                <wp:wrapNone/>
                <wp:docPr id="377989431"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A99333" w14:textId="77777777" w:rsidR="00582C7F" w:rsidRPr="00BE49A3" w:rsidRDefault="00582C7F" w:rsidP="00582C7F">
                            <w:pPr>
                              <w:rPr>
                                <w:lang w:val="fr-FR"/>
                              </w:rPr>
                            </w:pPr>
                            <w:r>
                              <w:rPr>
                                <w:lang w:val="fr-FR"/>
                              </w:rPr>
                              <w:t>Work 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CD9" id="_x0000_s1032" type="#_x0000_t202" style="position:absolute;left:0;text-align:left;margin-left:123.15pt;margin-top:1.1pt;width:102.85pt;height:20.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" filled="f" stroked="f">
                <v:textbox>
                  <w:txbxContent>
                    <w:p w14:paraId="3BA99333" w14:textId="77777777" w:rsidR="00582C7F" w:rsidRPr="00BE49A3" w:rsidRDefault="00582C7F" w:rsidP="00582C7F">
                      <w:pPr>
                        <w:rPr>
                          <w:lang w:val="fr-FR"/>
                        </w:rPr>
                      </w:pPr>
                      <w:r>
                        <w:rPr>
                          <w:lang w:val="fr-FR"/>
                        </w:rPr>
                        <w:t>Work in Progress</w:t>
                      </w:r>
                    </w:p>
                  </w:txbxContent>
                </v:textbox>
              </v:shape>
            </w:pict>
          </mc:Fallback>
        </mc:AlternateContent>
      </w:r>
    </w:p>
    <w:p w14:paraId="67F25857" w14:textId="779C8154" w:rsidR="00A46E2E" w:rsidRDefault="00A46E2E" w:rsidP="00FC4498">
      <w:pPr>
        <w:spacing w:after="0" w:line="240" w:lineRule="auto"/>
        <w:jc w:val="both"/>
        <w:rPr>
          <w:rFonts w:cs="Arial"/>
          <w:iCs/>
        </w:rPr>
      </w:pPr>
    </w:p>
    <w:p w14:paraId="2A204030" w14:textId="52071F46" w:rsidR="00A46E2E" w:rsidRDefault="00A46E2E" w:rsidP="00A46E2E">
      <w:pPr>
        <w:spacing w:after="0" w:line="240" w:lineRule="auto"/>
        <w:rPr>
          <w:rFonts w:cs="Arial"/>
          <w:iCs/>
        </w:rPr>
      </w:pPr>
    </w:p>
    <w:p w14:paraId="4A8B51EA" w14:textId="77777777" w:rsidR="00A46E2E" w:rsidRDefault="00A46E2E" w:rsidP="00A46E2E">
      <w:pPr>
        <w:spacing w:after="0" w:line="240" w:lineRule="auto"/>
        <w:rPr>
          <w:rFonts w:cs="Arial"/>
          <w:iCs/>
        </w:rPr>
        <w:sectPr w:rsidR="00A46E2E" w:rsidSect="004B1E86">
          <w:headerReference w:type="even" r:id="rId38"/>
          <w:headerReference w:type="default" r:id="rId39"/>
          <w:headerReference w:type="first" r:id="rId40"/>
          <w:pgSz w:w="11906" w:h="16838" w:code="9"/>
          <w:pgMar w:top="1440" w:right="1440" w:bottom="1440" w:left="1440" w:header="720" w:footer="720" w:gutter="0"/>
          <w:cols w:space="720"/>
          <w:titlePg/>
          <w:docGrid w:linePitch="360"/>
        </w:sectPr>
      </w:pPr>
    </w:p>
    <w:p w14:paraId="4921057A" w14:textId="500D2DFD" w:rsidR="003D343A" w:rsidRPr="009A3B4D" w:rsidRDefault="009A3B4D" w:rsidP="00666CB4">
      <w:pPr>
        <w:spacing w:after="0" w:line="240" w:lineRule="auto"/>
        <w:jc w:val="right"/>
        <w:rPr>
          <w:rFonts w:cs="Arial"/>
          <w:b/>
          <w:bCs/>
          <w:iCs/>
        </w:rPr>
      </w:pPr>
      <w:r w:rsidRPr="00FE2A35">
        <w:rPr>
          <w:rFonts w:cs="Arial"/>
          <w:b/>
        </w:rPr>
        <w:lastRenderedPageBreak/>
        <w:t xml:space="preserve">ANNEX </w:t>
      </w:r>
      <w:r w:rsidR="00FE2A35">
        <w:rPr>
          <w:rFonts w:cs="Arial"/>
          <w:b/>
          <w:bCs/>
          <w:iCs/>
        </w:rPr>
        <w:t>3</w:t>
      </w:r>
    </w:p>
    <w:p w14:paraId="4517A708" w14:textId="77777777" w:rsidR="009A3B4D" w:rsidRDefault="009A3B4D" w:rsidP="00666CB4">
      <w:pPr>
        <w:spacing w:after="0" w:line="240" w:lineRule="auto"/>
        <w:jc w:val="right"/>
        <w:rPr>
          <w:rFonts w:cs="Arial"/>
          <w:iCs/>
        </w:rPr>
      </w:pPr>
    </w:p>
    <w:p w14:paraId="4AA35237" w14:textId="77777777" w:rsidR="002822A4" w:rsidRDefault="002822A4" w:rsidP="00666CB4">
      <w:pPr>
        <w:spacing w:after="0" w:line="240" w:lineRule="auto"/>
        <w:jc w:val="right"/>
        <w:rPr>
          <w:rFonts w:cs="Arial"/>
          <w:iCs/>
        </w:rPr>
      </w:pPr>
    </w:p>
    <w:p w14:paraId="60FE0ACF" w14:textId="41A14C1A" w:rsidR="009A3B4D" w:rsidRPr="0089623E" w:rsidRDefault="00A46E2E" w:rsidP="00666CB4">
      <w:pPr>
        <w:spacing w:after="0" w:line="240" w:lineRule="auto"/>
        <w:jc w:val="center"/>
        <w:rPr>
          <w:b/>
          <w:bCs/>
        </w:rPr>
      </w:pPr>
      <w:r>
        <w:rPr>
          <w:b/>
          <w:bCs/>
        </w:rPr>
        <w:t xml:space="preserve">DRAFT </w:t>
      </w:r>
      <w:r w:rsidR="009A3B4D" w:rsidRPr="0089623E">
        <w:rPr>
          <w:b/>
          <w:bCs/>
        </w:rPr>
        <w:t>CONSERVATION MANAGEMENT PLAN FOR THE ARABIAN SEA HUMPBACK WHALE</w:t>
      </w:r>
    </w:p>
    <w:p w14:paraId="064EF611" w14:textId="77777777" w:rsidR="003D343A" w:rsidRDefault="003D343A" w:rsidP="00666CB4">
      <w:pPr>
        <w:spacing w:after="0" w:line="240" w:lineRule="auto"/>
        <w:jc w:val="both"/>
        <w:rPr>
          <w:rFonts w:cs="Arial"/>
          <w:iCs/>
        </w:rPr>
      </w:pPr>
    </w:p>
    <w:p w14:paraId="44A1E730" w14:textId="77777777" w:rsidR="008B620C" w:rsidRDefault="008B620C" w:rsidP="00666CB4">
      <w:pPr>
        <w:spacing w:after="0" w:line="240" w:lineRule="auto"/>
        <w:jc w:val="both"/>
        <w:rPr>
          <w:rFonts w:cs="Arial"/>
          <w:iCs/>
        </w:rPr>
      </w:pPr>
    </w:p>
    <w:p w14:paraId="5AC899E9" w14:textId="63E25D81" w:rsidR="00582C7F" w:rsidRDefault="00E07D9B" w:rsidP="00666CB4">
      <w:pPr>
        <w:spacing w:after="0" w:line="240" w:lineRule="auto"/>
        <w:jc w:val="center"/>
        <w:rPr>
          <w:rFonts w:cs="Arial"/>
          <w:iCs/>
        </w:rPr>
      </w:pPr>
      <w:r w:rsidRPr="008B3760">
        <w:rPr>
          <w:rFonts w:cs="Arial"/>
          <w:iCs/>
        </w:rPr>
        <w:t xml:space="preserve">Due to its length, the </w:t>
      </w:r>
      <w:r w:rsidR="009C1133" w:rsidRPr="008B3760">
        <w:rPr>
          <w:rFonts w:cs="Arial"/>
          <w:iCs/>
        </w:rPr>
        <w:t>draft Conservation Management Plan for the Arabian Sea Humpback Whale</w:t>
      </w:r>
      <w:r w:rsidRPr="008B3760">
        <w:rPr>
          <w:rFonts w:cs="Arial"/>
          <w:iCs/>
        </w:rPr>
        <w:t xml:space="preserve"> is </w:t>
      </w:r>
      <w:r w:rsidR="00E63249" w:rsidRPr="008B3760">
        <w:rPr>
          <w:rFonts w:cs="Arial"/>
          <w:iCs/>
        </w:rPr>
        <w:t>presented</w:t>
      </w:r>
      <w:r w:rsidRPr="008B3760">
        <w:rPr>
          <w:rFonts w:cs="Arial"/>
          <w:iCs/>
        </w:rPr>
        <w:t xml:space="preserve"> as a separate </w:t>
      </w:r>
      <w:r w:rsidR="00E63249" w:rsidRPr="008B3760">
        <w:rPr>
          <w:rFonts w:cs="Arial"/>
          <w:iCs/>
        </w:rPr>
        <w:t>file</w:t>
      </w:r>
      <w:r w:rsidRPr="008B3760">
        <w:rPr>
          <w:rFonts w:cs="Arial"/>
          <w:iCs/>
        </w:rPr>
        <w:t xml:space="preserve"> </w:t>
      </w:r>
      <w:hyperlink r:id="rId41" w:history="1">
        <w:r w:rsidRPr="008B3760">
          <w:rPr>
            <w:rStyle w:val="Hyperlink"/>
            <w:rFonts w:cs="Arial"/>
            <w:iCs/>
          </w:rPr>
          <w:t>here.</w:t>
        </w:r>
      </w:hyperlink>
    </w:p>
    <w:p w14:paraId="186CA7B0" w14:textId="77777777" w:rsidR="00666CB4" w:rsidRDefault="00666CB4" w:rsidP="00666CB4">
      <w:pPr>
        <w:spacing w:after="0" w:line="240" w:lineRule="auto"/>
        <w:jc w:val="center"/>
        <w:rPr>
          <w:rFonts w:cs="Arial"/>
          <w:iCs/>
        </w:rPr>
      </w:pPr>
    </w:p>
    <w:p w14:paraId="474CA58B" w14:textId="77777777" w:rsidR="00666CB4" w:rsidRDefault="00666CB4" w:rsidP="00666CB4">
      <w:pPr>
        <w:spacing w:after="0" w:line="240" w:lineRule="auto"/>
        <w:jc w:val="center"/>
        <w:rPr>
          <w:rFonts w:cs="Arial"/>
          <w:iCs/>
        </w:rPr>
      </w:pPr>
    </w:p>
    <w:p w14:paraId="461942D2" w14:textId="77777777" w:rsidR="00582C7F" w:rsidRDefault="00582C7F" w:rsidP="00666CB4">
      <w:pPr>
        <w:spacing w:after="0" w:line="240" w:lineRule="auto"/>
        <w:rPr>
          <w:rFonts w:cs="Arial"/>
          <w:iCs/>
        </w:rPr>
      </w:pPr>
    </w:p>
    <w:p w14:paraId="79261F57" w14:textId="77777777" w:rsidR="00582C7F" w:rsidRDefault="00582C7F" w:rsidP="00666CB4">
      <w:pPr>
        <w:spacing w:after="0" w:line="240" w:lineRule="auto"/>
        <w:rPr>
          <w:rFonts w:cs="Arial"/>
          <w:iCs/>
        </w:rPr>
        <w:sectPr w:rsidR="00582C7F" w:rsidSect="00AE7F25">
          <w:headerReference w:type="first" r:id="rId42"/>
          <w:pgSz w:w="11906" w:h="16838" w:code="9"/>
          <w:pgMar w:top="1440" w:right="1440" w:bottom="1440" w:left="1440" w:header="720" w:footer="720" w:gutter="0"/>
          <w:cols w:space="720"/>
          <w:titlePg/>
          <w:docGrid w:linePitch="360"/>
        </w:sectPr>
      </w:pPr>
    </w:p>
    <w:p w14:paraId="55DBA062" w14:textId="025AAE2B" w:rsidR="002822A4" w:rsidRPr="00CD0FE9" w:rsidRDefault="002822A4" w:rsidP="002822A4">
      <w:pPr>
        <w:pStyle w:val="Heading1"/>
        <w:jc w:val="right"/>
        <w:rPr>
          <w:bCs/>
        </w:rPr>
      </w:pPr>
      <w:r w:rsidRPr="00FE2A35">
        <w:lastRenderedPageBreak/>
        <w:t xml:space="preserve">ANNEX </w:t>
      </w:r>
      <w:r w:rsidR="00FE2A35">
        <w:t>4</w:t>
      </w:r>
    </w:p>
    <w:p w14:paraId="1B9AFBC2" w14:textId="77777777" w:rsidR="002822A4" w:rsidRDefault="002822A4" w:rsidP="002822A4">
      <w:pPr>
        <w:spacing w:after="0" w:line="240" w:lineRule="auto"/>
        <w:rPr>
          <w:rFonts w:cs="Arial"/>
        </w:rPr>
      </w:pPr>
    </w:p>
    <w:p w14:paraId="65BBAA86" w14:textId="77777777" w:rsidR="00AF44F5" w:rsidRPr="00CD0FE9" w:rsidRDefault="00AF44F5" w:rsidP="002822A4">
      <w:pPr>
        <w:spacing w:after="0" w:line="240" w:lineRule="auto"/>
        <w:rPr>
          <w:rFonts w:cs="Arial"/>
        </w:rPr>
      </w:pPr>
    </w:p>
    <w:p w14:paraId="5EAA2098" w14:textId="1B72B95F" w:rsidR="002822A4" w:rsidRPr="000E31EE" w:rsidRDefault="002822A4" w:rsidP="000E31E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bookmarkStart w:id="42" w:name="_Toc201154092"/>
      <w:bookmarkStart w:id="43" w:name="_Toc201243938"/>
      <w:r w:rsidRPr="00945A75">
        <w:rPr>
          <w:rFonts w:cs="Arial"/>
          <w:bCs/>
          <w:caps/>
        </w:rPr>
        <w:t>DRAFT DECISIONS</w:t>
      </w:r>
      <w:bookmarkEnd w:id="42"/>
      <w:bookmarkEnd w:id="43"/>
    </w:p>
    <w:p w14:paraId="048DEB2D" w14:textId="77777777" w:rsidR="000E31EE" w:rsidRPr="009C69E3" w:rsidRDefault="000E31EE" w:rsidP="002822A4">
      <w:pPr>
        <w:spacing w:after="0" w:line="240" w:lineRule="auto"/>
        <w:jc w:val="both"/>
        <w:rPr>
          <w:rFonts w:cs="Arial"/>
          <w:i/>
        </w:rPr>
      </w:pPr>
    </w:p>
    <w:p w14:paraId="3FB14ED8" w14:textId="77777777" w:rsidR="002822A4" w:rsidRPr="009C69E3" w:rsidRDefault="002822A4" w:rsidP="002822A4">
      <w:pPr>
        <w:spacing w:after="0" w:line="240" w:lineRule="auto"/>
        <w:jc w:val="center"/>
        <w:rPr>
          <w:b/>
          <w:bCs/>
        </w:rPr>
      </w:pPr>
      <w:r w:rsidRPr="009C69E3">
        <w:rPr>
          <w:b/>
          <w:bCs/>
        </w:rPr>
        <w:t>ACTION PLAN FOR CETACEANS IN THE RED SEA REGION</w:t>
      </w:r>
    </w:p>
    <w:p w14:paraId="102A9654" w14:textId="77777777" w:rsidR="002822A4" w:rsidRDefault="002822A4" w:rsidP="002822A4">
      <w:pPr>
        <w:pStyle w:val="Firstnumbering"/>
        <w:numPr>
          <w:ilvl w:val="0"/>
          <w:numId w:val="0"/>
        </w:numPr>
        <w:ind w:left="567" w:hanging="567"/>
        <w:jc w:val="both"/>
      </w:pPr>
    </w:p>
    <w:p w14:paraId="3DEF239D" w14:textId="77777777" w:rsidR="000E31EE" w:rsidRPr="009C69E3" w:rsidRDefault="000E31EE" w:rsidP="002822A4">
      <w:pPr>
        <w:pStyle w:val="Firstnumbering"/>
        <w:numPr>
          <w:ilvl w:val="0"/>
          <w:numId w:val="0"/>
        </w:numPr>
        <w:ind w:left="567" w:hanging="567"/>
        <w:jc w:val="both"/>
      </w:pPr>
    </w:p>
    <w:p w14:paraId="4CD5D088" w14:textId="77777777" w:rsidR="002822A4" w:rsidRPr="009C69E3" w:rsidRDefault="002822A4" w:rsidP="002822A4">
      <w:pPr>
        <w:spacing w:after="0" w:line="240" w:lineRule="auto"/>
        <w:jc w:val="both"/>
        <w:rPr>
          <w:rFonts w:cs="Arial"/>
          <w:b/>
          <w:i/>
        </w:rPr>
      </w:pPr>
      <w:r w:rsidRPr="009C69E3">
        <w:rPr>
          <w:rFonts w:cs="Arial"/>
          <w:b/>
          <w:i/>
        </w:rPr>
        <w:t xml:space="preserve">Directed to Parties </w:t>
      </w:r>
    </w:p>
    <w:p w14:paraId="41ADDE34" w14:textId="77777777" w:rsidR="002822A4" w:rsidRPr="009C69E3" w:rsidRDefault="002822A4" w:rsidP="002822A4">
      <w:pPr>
        <w:spacing w:after="0" w:line="240" w:lineRule="auto"/>
        <w:jc w:val="both"/>
        <w:rPr>
          <w:rFonts w:cs="Arial"/>
        </w:rPr>
      </w:pPr>
    </w:p>
    <w:p w14:paraId="463240D7" w14:textId="05BC93C0" w:rsidR="002822A4" w:rsidRPr="009C69E3" w:rsidRDefault="002822A4" w:rsidP="00A45695">
      <w:pPr>
        <w:spacing w:after="0" w:line="240" w:lineRule="auto"/>
        <w:ind w:left="851" w:hanging="851"/>
        <w:jc w:val="both"/>
        <w:rPr>
          <w:rFonts w:cs="Arial"/>
        </w:rPr>
      </w:pPr>
      <w:r w:rsidRPr="009C69E3">
        <w:rPr>
          <w:rFonts w:cs="Arial"/>
        </w:rPr>
        <w:t>15.</w:t>
      </w:r>
      <w:r>
        <w:rPr>
          <w:rFonts w:cs="Arial"/>
        </w:rPr>
        <w:t>AA</w:t>
      </w:r>
      <w:r w:rsidRPr="009C69E3">
        <w:rPr>
          <w:rFonts w:cs="Arial"/>
        </w:rPr>
        <w:tab/>
        <w:t>Parties</w:t>
      </w:r>
      <w:r w:rsidR="006B7BDE">
        <w:rPr>
          <w:rFonts w:cs="Arial"/>
        </w:rPr>
        <w:t>,</w:t>
      </w:r>
      <w:r w:rsidRPr="009C69E3">
        <w:rPr>
          <w:rFonts w:cs="Arial"/>
        </w:rPr>
        <w:t xml:space="preserve"> </w:t>
      </w:r>
      <w:r w:rsidR="006B7BDE">
        <w:rPr>
          <w:rFonts w:cs="Arial"/>
        </w:rPr>
        <w:t>with support of the Secretariat</w:t>
      </w:r>
      <w:r w:rsidR="006B7BDE" w:rsidRPr="009C69E3">
        <w:rPr>
          <w:rFonts w:cs="Arial"/>
        </w:rPr>
        <w:t xml:space="preserve">, </w:t>
      </w:r>
      <w:r w:rsidRPr="009C69E3">
        <w:rPr>
          <w:rFonts w:cs="Arial"/>
        </w:rPr>
        <w:t xml:space="preserve">are requested to </w:t>
      </w:r>
      <w:r>
        <w:rPr>
          <w:rFonts w:cs="Arial"/>
        </w:rPr>
        <w:t>develop</w:t>
      </w:r>
      <w:r w:rsidRPr="009C69E3">
        <w:rPr>
          <w:rFonts w:cs="Arial"/>
        </w:rPr>
        <w:t xml:space="preserve"> an Action Plan for cetaceans in the Red Sea region</w:t>
      </w:r>
      <w:r>
        <w:rPr>
          <w:rFonts w:cs="Arial"/>
        </w:rPr>
        <w:t xml:space="preserve"> </w:t>
      </w:r>
      <w:r w:rsidRPr="009C69E3">
        <w:rPr>
          <w:rFonts w:cs="Arial"/>
        </w:rPr>
        <w:t xml:space="preserve">and </w:t>
      </w:r>
      <w:r>
        <w:rPr>
          <w:rFonts w:cs="Arial"/>
        </w:rPr>
        <w:t>organize</w:t>
      </w:r>
      <w:r w:rsidRPr="009C69E3">
        <w:rPr>
          <w:rFonts w:cs="Arial"/>
        </w:rPr>
        <w:t xml:space="preserve"> a regional workshop.</w:t>
      </w:r>
    </w:p>
    <w:p w14:paraId="10EE4AAE" w14:textId="77777777" w:rsidR="002822A4" w:rsidRPr="009C69E3" w:rsidRDefault="002822A4" w:rsidP="002822A4">
      <w:pPr>
        <w:spacing w:after="0" w:line="240" w:lineRule="auto"/>
        <w:jc w:val="both"/>
        <w:rPr>
          <w:rFonts w:cs="Arial"/>
        </w:rPr>
      </w:pPr>
    </w:p>
    <w:p w14:paraId="20B3AF22" w14:textId="77777777" w:rsidR="002822A4" w:rsidRPr="009C69E3" w:rsidRDefault="002822A4" w:rsidP="002822A4">
      <w:pPr>
        <w:spacing w:after="0" w:line="240" w:lineRule="auto"/>
        <w:jc w:val="both"/>
        <w:rPr>
          <w:rFonts w:cs="Arial"/>
        </w:rPr>
      </w:pPr>
      <w:r w:rsidRPr="009C69E3">
        <w:rPr>
          <w:rFonts w:cs="Arial"/>
          <w:b/>
          <w:i/>
        </w:rPr>
        <w:t xml:space="preserve">Directed to the Scientific Council </w:t>
      </w:r>
    </w:p>
    <w:p w14:paraId="28526E7D" w14:textId="77777777" w:rsidR="002822A4" w:rsidRPr="009C69E3" w:rsidRDefault="002822A4" w:rsidP="002822A4">
      <w:pPr>
        <w:spacing w:after="0" w:line="240" w:lineRule="auto"/>
        <w:jc w:val="both"/>
        <w:rPr>
          <w:rFonts w:cs="Arial"/>
        </w:rPr>
      </w:pPr>
    </w:p>
    <w:p w14:paraId="7D6581A8" w14:textId="7E577744" w:rsidR="002822A4" w:rsidRPr="009C69E3" w:rsidRDefault="002822A4" w:rsidP="00A45695">
      <w:pPr>
        <w:widowControl w:val="0"/>
        <w:autoSpaceDE w:val="0"/>
        <w:autoSpaceDN w:val="0"/>
        <w:adjustRightInd w:val="0"/>
        <w:spacing w:after="0" w:line="240" w:lineRule="auto"/>
        <w:ind w:left="851" w:hanging="851"/>
        <w:jc w:val="both"/>
        <w:rPr>
          <w:rFonts w:cs="Arial"/>
          <w:b/>
          <w:i/>
        </w:rPr>
      </w:pPr>
      <w:r w:rsidRPr="009C69E3">
        <w:rPr>
          <w:rFonts w:cs="Arial"/>
        </w:rPr>
        <w:t>15.</w:t>
      </w:r>
      <w:r>
        <w:rPr>
          <w:rFonts w:cs="Arial"/>
        </w:rPr>
        <w:t>BB</w:t>
      </w:r>
      <w:r w:rsidRPr="009C69E3">
        <w:rPr>
          <w:rFonts w:cs="Arial"/>
        </w:rPr>
        <w:tab/>
        <w:t>The Scientific Council, with support from the Aquatic Mammal Working Group, is requested to provide advice on and input to the development of an Action Plan for cetaceans in the Red Sea region.</w:t>
      </w:r>
    </w:p>
    <w:p w14:paraId="3A2BF87A" w14:textId="77777777" w:rsidR="002822A4" w:rsidRPr="009C69E3" w:rsidRDefault="002822A4" w:rsidP="002822A4">
      <w:pPr>
        <w:spacing w:after="0" w:line="240" w:lineRule="auto"/>
        <w:jc w:val="both"/>
        <w:rPr>
          <w:rFonts w:cs="Arial"/>
          <w:b/>
          <w:i/>
        </w:rPr>
      </w:pPr>
    </w:p>
    <w:p w14:paraId="43E83045" w14:textId="77777777" w:rsidR="002822A4" w:rsidRPr="009C69E3" w:rsidRDefault="002822A4" w:rsidP="002822A4">
      <w:pPr>
        <w:spacing w:after="0" w:line="240" w:lineRule="auto"/>
        <w:jc w:val="both"/>
        <w:rPr>
          <w:rFonts w:cs="Arial"/>
          <w:b/>
          <w:i/>
        </w:rPr>
      </w:pPr>
      <w:r w:rsidRPr="009C69E3">
        <w:rPr>
          <w:rFonts w:cs="Arial"/>
          <w:b/>
          <w:i/>
        </w:rPr>
        <w:t>Directed to the Secretariat</w:t>
      </w:r>
    </w:p>
    <w:p w14:paraId="3D9099A3" w14:textId="77777777" w:rsidR="002822A4" w:rsidRPr="009C69E3" w:rsidRDefault="002822A4" w:rsidP="002822A4">
      <w:pPr>
        <w:spacing w:after="0" w:line="240" w:lineRule="auto"/>
        <w:jc w:val="both"/>
        <w:rPr>
          <w:rFonts w:cs="Arial"/>
        </w:rPr>
      </w:pPr>
    </w:p>
    <w:p w14:paraId="6F62E27F" w14:textId="447D746C" w:rsidR="002822A4" w:rsidRPr="009C69E3" w:rsidRDefault="002822A4" w:rsidP="00A45695">
      <w:pPr>
        <w:spacing w:after="0" w:line="240" w:lineRule="auto"/>
        <w:ind w:left="851" w:hanging="851"/>
        <w:jc w:val="both"/>
        <w:rPr>
          <w:rFonts w:cs="Arial"/>
        </w:rPr>
      </w:pPr>
      <w:r w:rsidRPr="009C69E3">
        <w:rPr>
          <w:rFonts w:cs="Arial"/>
        </w:rPr>
        <w:t>15.</w:t>
      </w:r>
      <w:r>
        <w:rPr>
          <w:rFonts w:cs="Arial"/>
        </w:rPr>
        <w:t>CC</w:t>
      </w:r>
      <w:r w:rsidRPr="009C69E3">
        <w:rPr>
          <w:rFonts w:cs="Arial"/>
        </w:rPr>
        <w:tab/>
        <w:t>The Secretariat shall, subject to the availability of resources and at the request of Range States:</w:t>
      </w:r>
    </w:p>
    <w:p w14:paraId="3F980BA3" w14:textId="77777777" w:rsidR="002822A4" w:rsidRPr="009C69E3" w:rsidRDefault="002822A4" w:rsidP="002822A4">
      <w:pPr>
        <w:spacing w:after="0" w:line="240" w:lineRule="auto"/>
        <w:ind w:left="720" w:hanging="720"/>
        <w:jc w:val="both"/>
        <w:rPr>
          <w:rFonts w:cs="Arial"/>
        </w:rPr>
      </w:pPr>
    </w:p>
    <w:p w14:paraId="47033C77" w14:textId="77777777" w:rsidR="002822A4" w:rsidRDefault="002822A4" w:rsidP="00A45695">
      <w:pPr>
        <w:widowControl w:val="0"/>
        <w:numPr>
          <w:ilvl w:val="0"/>
          <w:numId w:val="30"/>
        </w:numPr>
        <w:autoSpaceDE w:val="0"/>
        <w:autoSpaceDN w:val="0"/>
        <w:adjustRightInd w:val="0"/>
        <w:spacing w:after="0" w:line="240" w:lineRule="auto"/>
        <w:ind w:left="1418" w:hanging="567"/>
        <w:jc w:val="both"/>
        <w:rPr>
          <w:rFonts w:cs="Arial"/>
        </w:rPr>
      </w:pPr>
      <w:r w:rsidRPr="009C69E3">
        <w:rPr>
          <w:rFonts w:cs="Arial"/>
        </w:rPr>
        <w:t>organize a workshop of interested Parties, scientists and conservation organizations working in the Red Sea region to identify how best to take forward cetacean conservation there and assist in the development of an Action Plan;</w:t>
      </w:r>
    </w:p>
    <w:p w14:paraId="2429E3E3" w14:textId="77777777" w:rsidR="007014B0" w:rsidRPr="009C69E3" w:rsidRDefault="007014B0" w:rsidP="00A45695">
      <w:pPr>
        <w:widowControl w:val="0"/>
        <w:autoSpaceDE w:val="0"/>
        <w:autoSpaceDN w:val="0"/>
        <w:adjustRightInd w:val="0"/>
        <w:spacing w:after="0" w:line="240" w:lineRule="auto"/>
        <w:ind w:left="1418" w:hanging="567"/>
        <w:jc w:val="both"/>
        <w:rPr>
          <w:rFonts w:cs="Arial"/>
        </w:rPr>
      </w:pPr>
    </w:p>
    <w:p w14:paraId="6233694F" w14:textId="27C0424A" w:rsidR="002822A4" w:rsidRDefault="002822A4" w:rsidP="00A45695">
      <w:pPr>
        <w:widowControl w:val="0"/>
        <w:numPr>
          <w:ilvl w:val="0"/>
          <w:numId w:val="30"/>
        </w:numPr>
        <w:autoSpaceDE w:val="0"/>
        <w:autoSpaceDN w:val="0"/>
        <w:adjustRightInd w:val="0"/>
        <w:spacing w:after="0" w:line="240" w:lineRule="auto"/>
        <w:ind w:left="1418" w:hanging="567"/>
        <w:jc w:val="both"/>
        <w:rPr>
          <w:rFonts w:cs="Arial"/>
        </w:rPr>
      </w:pPr>
      <w:r w:rsidRPr="009C69E3">
        <w:rPr>
          <w:rFonts w:cs="Arial"/>
        </w:rPr>
        <w:t>consult with relevant regional and technical bodies such as the Secretariat of the Regional Organization for the Conservation of the Environment in the Red Sea and the Gulf of Aden (PERSGA) and the IUCN Species Survival Commission Cetacean Specialist Group to seek their support to take forward cetacean conservation in the Red Sea, and</w:t>
      </w:r>
    </w:p>
    <w:p w14:paraId="1CC73772" w14:textId="77777777" w:rsidR="007014B0" w:rsidRPr="009C69E3" w:rsidRDefault="007014B0" w:rsidP="00A45695">
      <w:pPr>
        <w:widowControl w:val="0"/>
        <w:autoSpaceDE w:val="0"/>
        <w:autoSpaceDN w:val="0"/>
        <w:adjustRightInd w:val="0"/>
        <w:spacing w:after="0" w:line="240" w:lineRule="auto"/>
        <w:ind w:left="1418" w:hanging="567"/>
        <w:jc w:val="both"/>
        <w:rPr>
          <w:rFonts w:cs="Arial"/>
        </w:rPr>
      </w:pPr>
    </w:p>
    <w:p w14:paraId="695BF1DC" w14:textId="5004EE56" w:rsidR="002822A4" w:rsidRPr="009C69E3" w:rsidRDefault="002822A4" w:rsidP="00A45695">
      <w:pPr>
        <w:widowControl w:val="0"/>
        <w:numPr>
          <w:ilvl w:val="0"/>
          <w:numId w:val="30"/>
        </w:numPr>
        <w:autoSpaceDE w:val="0"/>
        <w:autoSpaceDN w:val="0"/>
        <w:adjustRightInd w:val="0"/>
        <w:spacing w:after="0" w:line="240" w:lineRule="auto"/>
        <w:ind w:left="1418" w:hanging="567"/>
        <w:jc w:val="both"/>
        <w:rPr>
          <w:rFonts w:cs="Arial"/>
        </w:rPr>
      </w:pPr>
      <w:r w:rsidRPr="009C69E3">
        <w:rPr>
          <w:rFonts w:cs="Arial"/>
        </w:rPr>
        <w:t>present the draft Action Plan to the last meeting of the Sessional Committee of the Scientific Council for review before COP1</w:t>
      </w:r>
      <w:r w:rsidR="0049347C">
        <w:rPr>
          <w:rFonts w:cs="Arial"/>
        </w:rPr>
        <w:t>6</w:t>
      </w:r>
      <w:r w:rsidRPr="009C69E3">
        <w:rPr>
          <w:rFonts w:cs="Arial"/>
        </w:rPr>
        <w:t>.</w:t>
      </w:r>
    </w:p>
    <w:p w14:paraId="075A6FEC" w14:textId="77777777" w:rsidR="002822A4" w:rsidRPr="009C69E3" w:rsidRDefault="002822A4" w:rsidP="002822A4">
      <w:pPr>
        <w:spacing w:after="0" w:line="240" w:lineRule="auto"/>
        <w:rPr>
          <w:rFonts w:cs="Arial"/>
        </w:rPr>
      </w:pPr>
    </w:p>
    <w:p w14:paraId="338472E6" w14:textId="7F6F10D2" w:rsidR="0040495F" w:rsidRDefault="0040495F" w:rsidP="002822A4">
      <w:pPr>
        <w:spacing w:after="0" w:line="240" w:lineRule="auto"/>
        <w:rPr>
          <w:rFonts w:cs="Arial"/>
          <w:iCs/>
        </w:rPr>
      </w:pPr>
      <w:r>
        <w:rPr>
          <w:rFonts w:cs="Arial"/>
          <w:iCs/>
        </w:rPr>
        <w:br w:type="page"/>
      </w:r>
    </w:p>
    <w:p w14:paraId="5CD3A9AC" w14:textId="77777777" w:rsidR="00101900" w:rsidRDefault="002822A4" w:rsidP="002822A4">
      <w:pPr>
        <w:spacing w:after="0" w:line="240" w:lineRule="auto"/>
        <w:jc w:val="center"/>
        <w:rPr>
          <w:b/>
          <w:bCs/>
        </w:rPr>
      </w:pPr>
      <w:r w:rsidRPr="0089623E">
        <w:rPr>
          <w:b/>
          <w:bCs/>
        </w:rPr>
        <w:lastRenderedPageBreak/>
        <w:t xml:space="preserve">ACTION PLAN FOR THE PROTECTION AND CONSERVATION </w:t>
      </w:r>
    </w:p>
    <w:p w14:paraId="7B38A3F0" w14:textId="0B5BD3A9" w:rsidR="002822A4" w:rsidRPr="0089623E" w:rsidRDefault="002822A4" w:rsidP="002822A4">
      <w:pPr>
        <w:spacing w:after="0" w:line="240" w:lineRule="auto"/>
        <w:jc w:val="center"/>
        <w:rPr>
          <w:b/>
          <w:bCs/>
        </w:rPr>
      </w:pPr>
      <w:r w:rsidRPr="0089623E">
        <w:rPr>
          <w:b/>
          <w:bCs/>
        </w:rPr>
        <w:t>OF SOUTH ATLANTIC WHALES</w:t>
      </w:r>
    </w:p>
    <w:p w14:paraId="46F62BD8" w14:textId="77777777" w:rsidR="002822A4" w:rsidRDefault="002822A4" w:rsidP="002822A4">
      <w:pPr>
        <w:spacing w:after="0" w:line="240" w:lineRule="auto"/>
        <w:jc w:val="both"/>
        <w:rPr>
          <w:rFonts w:cs="Arial"/>
          <w:i/>
        </w:rPr>
      </w:pPr>
    </w:p>
    <w:p w14:paraId="4E84A571" w14:textId="77777777" w:rsidR="009F2A6D" w:rsidRPr="00707E2C" w:rsidRDefault="009F2A6D" w:rsidP="002822A4">
      <w:pPr>
        <w:spacing w:after="0" w:line="240" w:lineRule="auto"/>
        <w:jc w:val="both"/>
        <w:rPr>
          <w:rFonts w:cs="Arial"/>
          <w:i/>
        </w:rPr>
      </w:pPr>
    </w:p>
    <w:p w14:paraId="6CFCC878" w14:textId="77777777" w:rsidR="002822A4" w:rsidRPr="00CD0FE9" w:rsidRDefault="002822A4" w:rsidP="002822A4">
      <w:pPr>
        <w:spacing w:after="0" w:line="240" w:lineRule="auto"/>
        <w:jc w:val="both"/>
        <w:rPr>
          <w:rFonts w:cs="Arial"/>
          <w:b/>
          <w:i/>
        </w:rPr>
      </w:pPr>
      <w:r w:rsidRPr="00CD0FE9">
        <w:rPr>
          <w:rFonts w:cs="Arial"/>
          <w:b/>
          <w:i/>
        </w:rPr>
        <w:t xml:space="preserve">Directed to Parties </w:t>
      </w:r>
    </w:p>
    <w:p w14:paraId="38A39CFA" w14:textId="77777777" w:rsidR="002822A4" w:rsidRPr="00CD0FE9" w:rsidRDefault="002822A4" w:rsidP="002822A4">
      <w:pPr>
        <w:spacing w:after="0" w:line="240" w:lineRule="auto"/>
        <w:jc w:val="both"/>
        <w:rPr>
          <w:rFonts w:cs="Arial"/>
        </w:rPr>
      </w:pPr>
    </w:p>
    <w:p w14:paraId="77CA068C" w14:textId="71273C38" w:rsidR="002822A4" w:rsidRPr="00F5340E" w:rsidRDefault="002822A4" w:rsidP="00A45695">
      <w:pPr>
        <w:spacing w:after="0" w:line="240" w:lineRule="auto"/>
        <w:ind w:left="851" w:hanging="851"/>
        <w:jc w:val="both"/>
        <w:rPr>
          <w:rFonts w:cs="Arial"/>
        </w:rPr>
      </w:pPr>
      <w:r w:rsidRPr="00F5340E">
        <w:rPr>
          <w:rFonts w:cs="Arial"/>
        </w:rPr>
        <w:t>15.</w:t>
      </w:r>
      <w:r>
        <w:rPr>
          <w:rFonts w:cs="Arial"/>
        </w:rPr>
        <w:t>DD</w:t>
      </w:r>
      <w:r w:rsidRPr="00F5340E">
        <w:rPr>
          <w:rFonts w:cs="Arial"/>
        </w:rPr>
        <w:tab/>
        <w:t xml:space="preserve">Parties are requested to report on progress in implementing the Action Plan for the Protection and Conservation of South Atlantic Whales (Annex 1 to Resolution 12.17 </w:t>
      </w:r>
      <w:r w:rsidRPr="00603C8D">
        <w:rPr>
          <w:rFonts w:cs="Arial"/>
          <w:i/>
        </w:rPr>
        <w:t>Conservation and Management of Whales and their Habitats in the South Atlantic Region</w:t>
      </w:r>
      <w:r w:rsidRPr="00F5340E">
        <w:rPr>
          <w:rFonts w:cs="Arial"/>
        </w:rPr>
        <w:t>), including monitoring and efficacy of measures taken, to the Conference of the Parties at its 1</w:t>
      </w:r>
      <w:r>
        <w:rPr>
          <w:rFonts w:cs="Arial"/>
        </w:rPr>
        <w:t>6</w:t>
      </w:r>
      <w:r w:rsidRPr="00F5340E">
        <w:rPr>
          <w:rFonts w:cs="Arial"/>
        </w:rPr>
        <w:t>th meeting.</w:t>
      </w:r>
    </w:p>
    <w:p w14:paraId="5589576E" w14:textId="77777777" w:rsidR="0040495F" w:rsidRDefault="0040495F" w:rsidP="002822A4">
      <w:pPr>
        <w:spacing w:after="0" w:line="240" w:lineRule="auto"/>
        <w:jc w:val="both"/>
        <w:rPr>
          <w:rFonts w:cs="Arial"/>
          <w:b/>
          <w:i/>
        </w:rPr>
      </w:pPr>
    </w:p>
    <w:p w14:paraId="2E5A4C49" w14:textId="69B811A2" w:rsidR="002822A4" w:rsidRPr="009C69E3" w:rsidRDefault="002822A4" w:rsidP="002822A4">
      <w:pPr>
        <w:spacing w:after="0" w:line="240" w:lineRule="auto"/>
        <w:jc w:val="both"/>
        <w:rPr>
          <w:rFonts w:cs="Arial"/>
          <w:b/>
          <w:i/>
        </w:rPr>
      </w:pPr>
      <w:r w:rsidRPr="009C69E3">
        <w:rPr>
          <w:rFonts w:cs="Arial"/>
          <w:b/>
          <w:i/>
        </w:rPr>
        <w:t>Directed to the Secretariat</w:t>
      </w:r>
    </w:p>
    <w:p w14:paraId="592D4D68" w14:textId="77777777" w:rsidR="002822A4" w:rsidRPr="009C69E3" w:rsidRDefault="002822A4" w:rsidP="002822A4">
      <w:pPr>
        <w:spacing w:after="0" w:line="240" w:lineRule="auto"/>
        <w:jc w:val="both"/>
        <w:rPr>
          <w:rFonts w:cs="Arial"/>
        </w:rPr>
      </w:pPr>
    </w:p>
    <w:p w14:paraId="39FF7429" w14:textId="227A79F5" w:rsidR="002822A4" w:rsidRDefault="002822A4" w:rsidP="00A45695">
      <w:pPr>
        <w:spacing w:after="0" w:line="240" w:lineRule="auto"/>
        <w:ind w:left="851" w:hanging="851"/>
        <w:jc w:val="both"/>
        <w:rPr>
          <w:rFonts w:cs="Arial"/>
        </w:rPr>
      </w:pPr>
      <w:r w:rsidRPr="009C69E3">
        <w:rPr>
          <w:rFonts w:cs="Arial"/>
        </w:rPr>
        <w:t>15.</w:t>
      </w:r>
      <w:r>
        <w:rPr>
          <w:rFonts w:cs="Arial"/>
        </w:rPr>
        <w:t>EE</w:t>
      </w:r>
      <w:r w:rsidRPr="009C69E3">
        <w:rPr>
          <w:rFonts w:cs="Arial"/>
        </w:rPr>
        <w:tab/>
        <w:t>The Secretariat shall, subject to the availability of resources:</w:t>
      </w:r>
    </w:p>
    <w:p w14:paraId="18181985" w14:textId="77777777" w:rsidR="002822A4" w:rsidRDefault="002822A4" w:rsidP="00BB4DCC">
      <w:pPr>
        <w:spacing w:after="0" w:line="240" w:lineRule="auto"/>
        <w:ind w:left="709" w:hanging="709"/>
        <w:jc w:val="both"/>
        <w:rPr>
          <w:rFonts w:cs="Arial"/>
        </w:rPr>
      </w:pPr>
    </w:p>
    <w:p w14:paraId="6F97C7E0" w14:textId="2B6F5452" w:rsidR="002822A4" w:rsidRPr="009F2A6D" w:rsidRDefault="00FE03D1" w:rsidP="00A45695">
      <w:pPr>
        <w:widowControl w:val="0"/>
        <w:numPr>
          <w:ilvl w:val="0"/>
          <w:numId w:val="49"/>
        </w:numPr>
        <w:autoSpaceDE w:val="0"/>
        <w:autoSpaceDN w:val="0"/>
        <w:adjustRightInd w:val="0"/>
        <w:spacing w:after="0" w:line="240" w:lineRule="auto"/>
        <w:ind w:left="1418" w:hanging="567"/>
        <w:jc w:val="both"/>
        <w:rPr>
          <w:rFonts w:cs="Arial"/>
        </w:rPr>
      </w:pPr>
      <w:r>
        <w:rPr>
          <w:rFonts w:cs="Arial"/>
          <w:iCs/>
        </w:rPr>
        <w:t xml:space="preserve">support Parties </w:t>
      </w:r>
      <w:r w:rsidR="00F86104">
        <w:rPr>
          <w:rFonts w:cs="Arial"/>
          <w:iCs/>
        </w:rPr>
        <w:t xml:space="preserve">in </w:t>
      </w:r>
      <w:r w:rsidR="002822A4" w:rsidRPr="00D8737E">
        <w:rPr>
          <w:rFonts w:cs="Arial"/>
          <w:iCs/>
        </w:rPr>
        <w:t>organiz</w:t>
      </w:r>
      <w:r w:rsidR="00F86104">
        <w:rPr>
          <w:rFonts w:cs="Arial"/>
          <w:iCs/>
        </w:rPr>
        <w:t>ing</w:t>
      </w:r>
      <w:r w:rsidR="002822A4" w:rsidRPr="00D8737E">
        <w:rPr>
          <w:rFonts w:cs="Arial"/>
          <w:iCs/>
        </w:rPr>
        <w:t xml:space="preserve"> a regional workshop to improve capacity for the implementation of the Action Plan for the Protection and Conservation of South Atlantic Whales (Annex 1 to Resolution 12.17 </w:t>
      </w:r>
      <w:r w:rsidR="002822A4" w:rsidRPr="00362A1A">
        <w:rPr>
          <w:rFonts w:cs="Arial"/>
          <w:i/>
        </w:rPr>
        <w:t>Conservation and Management of Whales and their Habitats in the South Atlantic Region</w:t>
      </w:r>
      <w:r w:rsidR="002822A4" w:rsidRPr="00D8737E">
        <w:rPr>
          <w:rFonts w:cs="Arial"/>
          <w:iCs/>
        </w:rPr>
        <w:t>); and</w:t>
      </w:r>
    </w:p>
    <w:p w14:paraId="051B5D11" w14:textId="77777777" w:rsidR="009F2A6D" w:rsidRPr="00D8737E" w:rsidRDefault="009F2A6D" w:rsidP="00A45695">
      <w:pPr>
        <w:widowControl w:val="0"/>
        <w:autoSpaceDE w:val="0"/>
        <w:autoSpaceDN w:val="0"/>
        <w:adjustRightInd w:val="0"/>
        <w:spacing w:after="0" w:line="240" w:lineRule="auto"/>
        <w:ind w:left="1418" w:hanging="567"/>
        <w:jc w:val="both"/>
        <w:rPr>
          <w:rFonts w:cs="Arial"/>
        </w:rPr>
      </w:pPr>
    </w:p>
    <w:p w14:paraId="0512407C" w14:textId="77777777" w:rsidR="002822A4" w:rsidRPr="00D8737E" w:rsidRDefault="002822A4" w:rsidP="00A45695">
      <w:pPr>
        <w:widowControl w:val="0"/>
        <w:numPr>
          <w:ilvl w:val="0"/>
          <w:numId w:val="49"/>
        </w:numPr>
        <w:autoSpaceDE w:val="0"/>
        <w:autoSpaceDN w:val="0"/>
        <w:adjustRightInd w:val="0"/>
        <w:spacing w:after="0" w:line="240" w:lineRule="auto"/>
        <w:ind w:left="1418" w:hanging="567"/>
        <w:jc w:val="both"/>
        <w:rPr>
          <w:rFonts w:cs="Arial"/>
        </w:rPr>
      </w:pPr>
      <w:r w:rsidRPr="00D8737E">
        <w:rPr>
          <w:rFonts w:cs="Arial"/>
          <w:iCs/>
        </w:rPr>
        <w:t>continue to collaborate with the IWC on the implementation of the Action Plan for the Protection and Conservation of South Atlantic Whales.</w:t>
      </w:r>
    </w:p>
    <w:p w14:paraId="2840938A" w14:textId="77777777" w:rsidR="002822A4" w:rsidRPr="009C69E3" w:rsidRDefault="002822A4" w:rsidP="00BB4DCC">
      <w:pPr>
        <w:spacing w:after="0" w:line="240" w:lineRule="auto"/>
        <w:ind w:left="709" w:hanging="709"/>
        <w:jc w:val="both"/>
        <w:rPr>
          <w:rFonts w:cs="Arial"/>
          <w:iCs/>
        </w:rPr>
      </w:pPr>
    </w:p>
    <w:p w14:paraId="5068DB57" w14:textId="77777777" w:rsidR="002822A4" w:rsidRPr="009C69E3" w:rsidRDefault="002822A4" w:rsidP="002822A4">
      <w:pPr>
        <w:spacing w:after="0" w:line="240" w:lineRule="auto"/>
        <w:jc w:val="both"/>
        <w:rPr>
          <w:rFonts w:cs="Arial"/>
          <w:iCs/>
        </w:rPr>
      </w:pPr>
    </w:p>
    <w:p w14:paraId="61B37A03" w14:textId="77777777" w:rsidR="002822A4" w:rsidRPr="0089623E" w:rsidRDefault="002822A4" w:rsidP="002822A4">
      <w:pPr>
        <w:spacing w:after="0" w:line="240" w:lineRule="auto"/>
        <w:jc w:val="center"/>
        <w:rPr>
          <w:b/>
          <w:bCs/>
        </w:rPr>
      </w:pPr>
      <w:r w:rsidRPr="0089623E">
        <w:rPr>
          <w:b/>
          <w:bCs/>
        </w:rPr>
        <w:t xml:space="preserve">SINGLE SPECIES ACTION PLAN </w:t>
      </w:r>
      <w:r>
        <w:rPr>
          <w:b/>
          <w:bCs/>
        </w:rPr>
        <w:br/>
      </w:r>
      <w:r w:rsidRPr="0089623E">
        <w:rPr>
          <w:b/>
          <w:bCs/>
        </w:rPr>
        <w:t>FOR THE ATLANTIC HUMPBACK DOLPHIN (</w:t>
      </w:r>
      <w:r w:rsidRPr="00F04C20">
        <w:rPr>
          <w:b/>
          <w:i/>
        </w:rPr>
        <w:t>SOUSA TEUSZII</w:t>
      </w:r>
      <w:r w:rsidRPr="0089623E">
        <w:rPr>
          <w:b/>
          <w:bCs/>
        </w:rPr>
        <w:t>)</w:t>
      </w:r>
    </w:p>
    <w:p w14:paraId="3D5CA406" w14:textId="77777777" w:rsidR="002822A4" w:rsidRDefault="002822A4" w:rsidP="002822A4">
      <w:pPr>
        <w:spacing w:after="0" w:line="240" w:lineRule="auto"/>
        <w:jc w:val="both"/>
        <w:rPr>
          <w:rFonts w:cs="Arial"/>
          <w:i/>
        </w:rPr>
      </w:pPr>
    </w:p>
    <w:p w14:paraId="6887DFAF" w14:textId="77777777" w:rsidR="00BB4DCC" w:rsidRPr="006518BD" w:rsidRDefault="00BB4DCC" w:rsidP="002822A4">
      <w:pPr>
        <w:spacing w:after="0" w:line="240" w:lineRule="auto"/>
        <w:jc w:val="both"/>
        <w:rPr>
          <w:rFonts w:cs="Arial"/>
          <w:i/>
        </w:rPr>
      </w:pPr>
    </w:p>
    <w:p w14:paraId="260D5957" w14:textId="77777777" w:rsidR="002822A4" w:rsidRPr="009C69E3" w:rsidRDefault="002822A4" w:rsidP="002822A4">
      <w:pPr>
        <w:spacing w:after="0" w:line="240" w:lineRule="auto"/>
        <w:jc w:val="both"/>
        <w:rPr>
          <w:rFonts w:cs="Arial"/>
          <w:b/>
          <w:i/>
        </w:rPr>
      </w:pPr>
      <w:r w:rsidRPr="009C69E3">
        <w:rPr>
          <w:rFonts w:cs="Arial"/>
          <w:b/>
          <w:i/>
        </w:rPr>
        <w:t xml:space="preserve">Directed to Parties </w:t>
      </w:r>
    </w:p>
    <w:p w14:paraId="69292C4E" w14:textId="77777777" w:rsidR="002822A4" w:rsidRPr="009C69E3" w:rsidRDefault="002822A4" w:rsidP="002822A4">
      <w:pPr>
        <w:spacing w:after="0" w:line="240" w:lineRule="auto"/>
        <w:jc w:val="both"/>
        <w:rPr>
          <w:rFonts w:cs="Arial"/>
        </w:rPr>
      </w:pPr>
    </w:p>
    <w:p w14:paraId="6B959409" w14:textId="77777777" w:rsidR="002822A4" w:rsidRPr="009C69E3" w:rsidRDefault="002822A4" w:rsidP="0040495F">
      <w:pPr>
        <w:spacing w:after="0" w:line="240" w:lineRule="auto"/>
        <w:ind w:left="851" w:hanging="851"/>
        <w:jc w:val="both"/>
        <w:rPr>
          <w:rFonts w:cs="Arial"/>
          <w:iCs/>
        </w:rPr>
      </w:pPr>
      <w:r w:rsidRPr="009C69E3">
        <w:rPr>
          <w:rFonts w:cs="Arial"/>
        </w:rPr>
        <w:t>15.</w:t>
      </w:r>
      <w:r>
        <w:rPr>
          <w:rFonts w:cs="Arial"/>
        </w:rPr>
        <w:t>FF</w:t>
      </w:r>
      <w:r w:rsidRPr="009C69E3">
        <w:rPr>
          <w:rFonts w:cs="Arial"/>
        </w:rPr>
        <w:tab/>
      </w:r>
      <w:r w:rsidRPr="009C69E3">
        <w:rPr>
          <w:rFonts w:cs="Arial"/>
          <w:iCs/>
        </w:rPr>
        <w:t>Parties that are Range States to the Atlantic humpback dolphin are requested to:</w:t>
      </w:r>
    </w:p>
    <w:p w14:paraId="645D0618" w14:textId="77777777" w:rsidR="002822A4" w:rsidRPr="009C69E3" w:rsidRDefault="002822A4" w:rsidP="002822A4">
      <w:pPr>
        <w:spacing w:after="0" w:line="240" w:lineRule="auto"/>
        <w:ind w:left="720" w:hanging="720"/>
        <w:jc w:val="both"/>
        <w:rPr>
          <w:rFonts w:cs="Arial"/>
          <w:iCs/>
        </w:rPr>
      </w:pPr>
    </w:p>
    <w:p w14:paraId="5FBFA50D" w14:textId="47480D8F" w:rsidR="002822A4" w:rsidRPr="009C69E3" w:rsidRDefault="002822A4" w:rsidP="0040495F">
      <w:pPr>
        <w:widowControl w:val="0"/>
        <w:numPr>
          <w:ilvl w:val="0"/>
          <w:numId w:val="31"/>
        </w:numPr>
        <w:autoSpaceDE w:val="0"/>
        <w:autoSpaceDN w:val="0"/>
        <w:adjustRightInd w:val="0"/>
        <w:spacing w:after="0" w:line="240" w:lineRule="auto"/>
        <w:ind w:left="1418" w:hanging="567"/>
        <w:jc w:val="both"/>
        <w:rPr>
          <w:rFonts w:cs="Arial"/>
          <w:iCs/>
        </w:rPr>
      </w:pPr>
      <w:r w:rsidRPr="009C69E3">
        <w:rPr>
          <w:rFonts w:cs="Arial"/>
          <w:iCs/>
        </w:rPr>
        <w:t>undertake those actions of the SSAP specified for immediate implementation and for delivery within three years as a matter of priority, continue ongoing activities, and start implementation of those actions of the SSAP specified to be addressed within five years;</w:t>
      </w:r>
    </w:p>
    <w:p w14:paraId="562BD7DC" w14:textId="77777777" w:rsidR="002822A4" w:rsidRPr="009C69E3" w:rsidRDefault="002822A4" w:rsidP="0040495F">
      <w:pPr>
        <w:widowControl w:val="0"/>
        <w:autoSpaceDE w:val="0"/>
        <w:autoSpaceDN w:val="0"/>
        <w:adjustRightInd w:val="0"/>
        <w:spacing w:after="0" w:line="240" w:lineRule="auto"/>
        <w:ind w:left="1418"/>
        <w:jc w:val="both"/>
        <w:rPr>
          <w:rFonts w:cs="Arial"/>
          <w:iCs/>
        </w:rPr>
      </w:pPr>
    </w:p>
    <w:p w14:paraId="6B050197" w14:textId="323CF40D" w:rsidR="002822A4" w:rsidRPr="009C69E3" w:rsidRDefault="002822A4" w:rsidP="0040495F">
      <w:pPr>
        <w:widowControl w:val="0"/>
        <w:numPr>
          <w:ilvl w:val="0"/>
          <w:numId w:val="31"/>
        </w:numPr>
        <w:autoSpaceDE w:val="0"/>
        <w:autoSpaceDN w:val="0"/>
        <w:adjustRightInd w:val="0"/>
        <w:spacing w:after="0" w:line="240" w:lineRule="auto"/>
        <w:ind w:left="1418" w:hanging="567"/>
        <w:jc w:val="both"/>
        <w:rPr>
          <w:rFonts w:cs="Arial"/>
          <w:iCs/>
        </w:rPr>
      </w:pPr>
      <w:r w:rsidRPr="009C69E3">
        <w:rPr>
          <w:rFonts w:cs="Arial"/>
          <w:iCs/>
        </w:rPr>
        <w:t xml:space="preserve">set up the necessary structures to ensure </w:t>
      </w:r>
      <w:r w:rsidRPr="009C69E3">
        <w:rPr>
          <w:rFonts w:cs="Arial"/>
        </w:rPr>
        <w:t xml:space="preserve">active collaboration among stakeholders within each Range State to maximize the effective use of resources and expertise, </w:t>
      </w:r>
      <w:r w:rsidRPr="009C69E3">
        <w:rPr>
          <w:rFonts w:cs="Arial"/>
          <w:iCs/>
        </w:rPr>
        <w:t>for example through the formation of national working groups</w:t>
      </w:r>
      <w:r w:rsidRPr="009C69E3">
        <w:rPr>
          <w:rFonts w:cs="Arial"/>
        </w:rPr>
        <w:t>;</w:t>
      </w:r>
    </w:p>
    <w:p w14:paraId="3A1AE28F" w14:textId="77777777" w:rsidR="002822A4" w:rsidRPr="009C69E3" w:rsidRDefault="002822A4" w:rsidP="0040495F">
      <w:pPr>
        <w:widowControl w:val="0"/>
        <w:autoSpaceDE w:val="0"/>
        <w:autoSpaceDN w:val="0"/>
        <w:adjustRightInd w:val="0"/>
        <w:spacing w:after="0" w:line="240" w:lineRule="auto"/>
        <w:ind w:left="1418"/>
        <w:jc w:val="both"/>
        <w:rPr>
          <w:rFonts w:cs="Arial"/>
          <w:iCs/>
        </w:rPr>
      </w:pPr>
    </w:p>
    <w:p w14:paraId="34726696" w14:textId="6751EE02" w:rsidR="002822A4" w:rsidRPr="009C69E3" w:rsidRDefault="002822A4" w:rsidP="0040495F">
      <w:pPr>
        <w:widowControl w:val="0"/>
        <w:numPr>
          <w:ilvl w:val="0"/>
          <w:numId w:val="31"/>
        </w:numPr>
        <w:autoSpaceDE w:val="0"/>
        <w:autoSpaceDN w:val="0"/>
        <w:adjustRightInd w:val="0"/>
        <w:spacing w:after="0" w:line="240" w:lineRule="auto"/>
        <w:ind w:left="1418" w:hanging="567"/>
        <w:jc w:val="both"/>
        <w:rPr>
          <w:rFonts w:cs="Arial"/>
          <w:iCs/>
        </w:rPr>
      </w:pPr>
      <w:r w:rsidRPr="009C69E3">
        <w:rPr>
          <w:rFonts w:cs="Arial"/>
          <w:iCs/>
        </w:rPr>
        <w:t xml:space="preserve">actively engage with stakeholders in neighbouring </w:t>
      </w:r>
      <w:r w:rsidRPr="009C69E3">
        <w:rPr>
          <w:rFonts w:cs="Arial"/>
          <w:i/>
        </w:rPr>
        <w:t xml:space="preserve">Sousa </w:t>
      </w:r>
      <w:proofErr w:type="spellStart"/>
      <w:r w:rsidRPr="009C69E3">
        <w:rPr>
          <w:rFonts w:cs="Arial"/>
          <w:i/>
        </w:rPr>
        <w:t>teuszii</w:t>
      </w:r>
      <w:proofErr w:type="spellEnd"/>
      <w:r w:rsidRPr="009C69E3">
        <w:rPr>
          <w:rFonts w:cs="Arial"/>
          <w:iCs/>
        </w:rPr>
        <w:t xml:space="preserve"> Range States to facilitate knowledge-sharing and effective collaboration, especially where cross-border populations are suspected to occur;</w:t>
      </w:r>
    </w:p>
    <w:p w14:paraId="23D64BC8" w14:textId="77777777" w:rsidR="002822A4" w:rsidRPr="009C69E3" w:rsidRDefault="002822A4" w:rsidP="0040495F">
      <w:pPr>
        <w:widowControl w:val="0"/>
        <w:autoSpaceDE w:val="0"/>
        <w:autoSpaceDN w:val="0"/>
        <w:adjustRightInd w:val="0"/>
        <w:spacing w:after="0" w:line="240" w:lineRule="auto"/>
        <w:ind w:left="1418"/>
        <w:jc w:val="both"/>
        <w:rPr>
          <w:rFonts w:cs="Arial"/>
          <w:iCs/>
        </w:rPr>
      </w:pPr>
    </w:p>
    <w:p w14:paraId="6F25EF7A" w14:textId="7544A0BE" w:rsidR="002822A4" w:rsidRPr="009C69E3" w:rsidRDefault="002822A4" w:rsidP="0040495F">
      <w:pPr>
        <w:widowControl w:val="0"/>
        <w:numPr>
          <w:ilvl w:val="0"/>
          <w:numId w:val="31"/>
        </w:numPr>
        <w:autoSpaceDE w:val="0"/>
        <w:autoSpaceDN w:val="0"/>
        <w:adjustRightInd w:val="0"/>
        <w:spacing w:after="0" w:line="240" w:lineRule="auto"/>
        <w:ind w:left="1418" w:hanging="567"/>
        <w:jc w:val="both"/>
        <w:rPr>
          <w:rFonts w:cs="Arial"/>
          <w:iCs/>
        </w:rPr>
      </w:pPr>
      <w:r w:rsidRPr="009C69E3">
        <w:rPr>
          <w:rFonts w:cs="Arial"/>
          <w:iCs/>
        </w:rPr>
        <w:t>provide a brief report on their implementation of the SSAP in time for the last meeting of the Sessional Committee before COP16 using a template provided by the Secretariat; and</w:t>
      </w:r>
    </w:p>
    <w:p w14:paraId="1D610186" w14:textId="77777777" w:rsidR="002822A4" w:rsidRPr="009C69E3" w:rsidRDefault="002822A4" w:rsidP="0040495F">
      <w:pPr>
        <w:widowControl w:val="0"/>
        <w:autoSpaceDE w:val="0"/>
        <w:autoSpaceDN w:val="0"/>
        <w:adjustRightInd w:val="0"/>
        <w:spacing w:after="0" w:line="240" w:lineRule="auto"/>
        <w:ind w:left="1418"/>
        <w:jc w:val="both"/>
        <w:rPr>
          <w:rFonts w:cs="Arial"/>
          <w:iCs/>
        </w:rPr>
      </w:pPr>
    </w:p>
    <w:p w14:paraId="2D84423B" w14:textId="77777777" w:rsidR="002822A4" w:rsidRPr="009C69E3" w:rsidRDefault="002822A4" w:rsidP="0040495F">
      <w:pPr>
        <w:widowControl w:val="0"/>
        <w:numPr>
          <w:ilvl w:val="0"/>
          <w:numId w:val="31"/>
        </w:numPr>
        <w:autoSpaceDE w:val="0"/>
        <w:autoSpaceDN w:val="0"/>
        <w:adjustRightInd w:val="0"/>
        <w:spacing w:after="0" w:line="240" w:lineRule="auto"/>
        <w:ind w:left="1418" w:hanging="567"/>
        <w:jc w:val="both"/>
        <w:rPr>
          <w:rFonts w:cs="Arial"/>
        </w:rPr>
      </w:pPr>
      <w:r w:rsidRPr="009C69E3">
        <w:rPr>
          <w:rFonts w:cs="Arial"/>
          <w:iCs/>
        </w:rPr>
        <w:t>encourage non-Party Range States to adopt the SSAP for their use.</w:t>
      </w:r>
    </w:p>
    <w:p w14:paraId="4E488610" w14:textId="0A8D06EA" w:rsidR="002822A4" w:rsidRPr="009C69E3" w:rsidRDefault="006C5058" w:rsidP="006C5058">
      <w:pPr>
        <w:spacing w:after="0" w:line="240" w:lineRule="auto"/>
        <w:ind w:left="1276"/>
        <w:jc w:val="both"/>
        <w:rPr>
          <w:rFonts w:cs="Arial"/>
        </w:rPr>
      </w:pPr>
      <w:r>
        <w:rPr>
          <w:rFonts w:cs="Arial"/>
        </w:rPr>
        <w:br w:type="page"/>
      </w:r>
    </w:p>
    <w:p w14:paraId="4594BEDB" w14:textId="77777777" w:rsidR="002822A4" w:rsidRPr="009C69E3" w:rsidRDefault="002822A4" w:rsidP="002822A4">
      <w:pPr>
        <w:spacing w:after="0" w:line="240" w:lineRule="auto"/>
        <w:jc w:val="both"/>
        <w:rPr>
          <w:rFonts w:cs="Arial"/>
          <w:b/>
          <w:i/>
        </w:rPr>
      </w:pPr>
      <w:r w:rsidRPr="009C69E3">
        <w:rPr>
          <w:rFonts w:cs="Arial"/>
          <w:b/>
          <w:i/>
        </w:rPr>
        <w:lastRenderedPageBreak/>
        <w:t>Directed to Parties</w:t>
      </w:r>
    </w:p>
    <w:p w14:paraId="766AC40D" w14:textId="77777777" w:rsidR="002822A4" w:rsidRPr="009C69E3" w:rsidRDefault="002822A4" w:rsidP="002822A4">
      <w:pPr>
        <w:spacing w:after="0" w:line="240" w:lineRule="auto"/>
        <w:jc w:val="both"/>
        <w:rPr>
          <w:rFonts w:cs="Arial"/>
        </w:rPr>
      </w:pPr>
    </w:p>
    <w:p w14:paraId="78F02785" w14:textId="77777777" w:rsidR="002822A4" w:rsidRPr="009C69E3" w:rsidRDefault="002822A4" w:rsidP="0040495F">
      <w:pPr>
        <w:spacing w:after="0" w:line="240" w:lineRule="auto"/>
        <w:ind w:left="851" w:hanging="851"/>
        <w:jc w:val="both"/>
        <w:rPr>
          <w:rFonts w:cs="Arial"/>
        </w:rPr>
      </w:pPr>
      <w:r w:rsidRPr="009C69E3">
        <w:rPr>
          <w:rFonts w:cs="Arial"/>
        </w:rPr>
        <w:t>15.</w:t>
      </w:r>
      <w:r>
        <w:rPr>
          <w:rFonts w:cs="Arial"/>
        </w:rPr>
        <w:t>GG</w:t>
      </w:r>
      <w:r w:rsidRPr="009C69E3">
        <w:rPr>
          <w:rFonts w:cs="Arial"/>
        </w:rPr>
        <w:tab/>
        <w:t xml:space="preserve">Parties that are not Range States to the Atlantic humpback dolphin are requested to </w:t>
      </w:r>
      <w:r w:rsidRPr="009C69E3">
        <w:rPr>
          <w:rFonts w:cs="Arial"/>
          <w:iCs/>
        </w:rPr>
        <w:t xml:space="preserve">provide technical </w:t>
      </w:r>
      <w:r w:rsidRPr="009C69E3">
        <w:rPr>
          <w:rFonts w:cs="Arial"/>
        </w:rPr>
        <w:t xml:space="preserve">and capacity-building </w:t>
      </w:r>
      <w:r w:rsidRPr="009C69E3">
        <w:rPr>
          <w:rFonts w:cs="Arial"/>
          <w:iCs/>
        </w:rPr>
        <w:t xml:space="preserve">support to </w:t>
      </w:r>
      <w:r w:rsidRPr="009C69E3">
        <w:rPr>
          <w:rFonts w:cs="Arial"/>
        </w:rPr>
        <w:t xml:space="preserve">Range States for </w:t>
      </w:r>
      <w:r w:rsidRPr="009C69E3">
        <w:rPr>
          <w:rFonts w:cs="Arial"/>
          <w:iCs/>
        </w:rPr>
        <w:t xml:space="preserve">the implementation of activities </w:t>
      </w:r>
      <w:r w:rsidRPr="009C69E3">
        <w:rPr>
          <w:rFonts w:cs="Arial"/>
        </w:rPr>
        <w:t>outlined in the Action Plan.</w:t>
      </w:r>
    </w:p>
    <w:p w14:paraId="302922D0" w14:textId="77777777" w:rsidR="002822A4" w:rsidRPr="009C69E3" w:rsidRDefault="002822A4" w:rsidP="002822A4">
      <w:pPr>
        <w:spacing w:after="0" w:line="240" w:lineRule="auto"/>
        <w:ind w:left="851" w:hanging="851"/>
        <w:jc w:val="both"/>
        <w:rPr>
          <w:rFonts w:cs="Arial"/>
        </w:rPr>
      </w:pPr>
    </w:p>
    <w:p w14:paraId="35294507" w14:textId="77777777" w:rsidR="002822A4" w:rsidRPr="009C69E3" w:rsidRDefault="002822A4" w:rsidP="002822A4">
      <w:pPr>
        <w:spacing w:after="0" w:line="240" w:lineRule="auto"/>
        <w:jc w:val="both"/>
        <w:rPr>
          <w:rFonts w:cs="Arial"/>
          <w:b/>
          <w:i/>
        </w:rPr>
      </w:pPr>
      <w:r w:rsidRPr="009C69E3">
        <w:rPr>
          <w:rFonts w:cs="Arial"/>
          <w:b/>
          <w:i/>
        </w:rPr>
        <w:t>Directed to intergovernmental and non-governmental organizations</w:t>
      </w:r>
    </w:p>
    <w:p w14:paraId="0B49F19E" w14:textId="77777777" w:rsidR="002822A4" w:rsidRPr="009C69E3" w:rsidRDefault="002822A4" w:rsidP="002822A4">
      <w:pPr>
        <w:spacing w:after="0" w:line="240" w:lineRule="auto"/>
        <w:jc w:val="both"/>
        <w:rPr>
          <w:rFonts w:cs="Arial"/>
        </w:rPr>
      </w:pPr>
    </w:p>
    <w:p w14:paraId="2EC6E63C" w14:textId="77777777" w:rsidR="002822A4" w:rsidRPr="009C69E3" w:rsidRDefault="002822A4" w:rsidP="0040495F">
      <w:pPr>
        <w:spacing w:after="0" w:line="240" w:lineRule="auto"/>
        <w:ind w:left="851" w:hanging="851"/>
        <w:jc w:val="both"/>
        <w:rPr>
          <w:rFonts w:cs="Arial"/>
        </w:rPr>
      </w:pPr>
      <w:r w:rsidRPr="009C69E3">
        <w:rPr>
          <w:rFonts w:cs="Arial"/>
        </w:rPr>
        <w:t>15.</w:t>
      </w:r>
      <w:r>
        <w:rPr>
          <w:rFonts w:cs="Arial"/>
        </w:rPr>
        <w:t>HH</w:t>
      </w:r>
      <w:r w:rsidRPr="009C69E3">
        <w:rPr>
          <w:rFonts w:cs="Arial"/>
        </w:rPr>
        <w:tab/>
        <w:t>Intergovernmental and non-governmental organizations are encouraged to support implementation of the SSAP, including through provision of technical support and expertise.</w:t>
      </w:r>
    </w:p>
    <w:p w14:paraId="349F58BF" w14:textId="77777777" w:rsidR="001A40B7" w:rsidRDefault="001A40B7" w:rsidP="002822A4">
      <w:pPr>
        <w:spacing w:after="0" w:line="240" w:lineRule="auto"/>
        <w:jc w:val="both"/>
        <w:rPr>
          <w:rFonts w:cs="Arial"/>
          <w:b/>
          <w:i/>
        </w:rPr>
      </w:pPr>
    </w:p>
    <w:p w14:paraId="57B580E6" w14:textId="45B10F28" w:rsidR="002822A4" w:rsidRPr="009C69E3" w:rsidRDefault="002822A4" w:rsidP="002822A4">
      <w:pPr>
        <w:spacing w:after="0" w:line="240" w:lineRule="auto"/>
        <w:jc w:val="both"/>
        <w:rPr>
          <w:rFonts w:cs="Arial"/>
          <w:b/>
          <w:i/>
        </w:rPr>
      </w:pPr>
      <w:r w:rsidRPr="009C69E3">
        <w:rPr>
          <w:rFonts w:cs="Arial"/>
          <w:b/>
          <w:i/>
        </w:rPr>
        <w:t xml:space="preserve">Directed to the Scientific Council </w:t>
      </w:r>
    </w:p>
    <w:p w14:paraId="691EEC4A" w14:textId="77777777" w:rsidR="002822A4" w:rsidRPr="009C69E3" w:rsidRDefault="002822A4" w:rsidP="002822A4">
      <w:pPr>
        <w:spacing w:after="0" w:line="240" w:lineRule="auto"/>
        <w:jc w:val="both"/>
        <w:rPr>
          <w:rFonts w:cs="Arial"/>
        </w:rPr>
      </w:pPr>
    </w:p>
    <w:p w14:paraId="625BD2EF" w14:textId="62098177" w:rsidR="002822A4" w:rsidRPr="009C69E3" w:rsidRDefault="002822A4" w:rsidP="0040495F">
      <w:pPr>
        <w:spacing w:after="0" w:line="240" w:lineRule="auto"/>
        <w:ind w:left="851" w:hanging="851"/>
        <w:jc w:val="both"/>
        <w:rPr>
          <w:rFonts w:cs="Arial"/>
        </w:rPr>
      </w:pPr>
      <w:r w:rsidRPr="009C69E3">
        <w:rPr>
          <w:rFonts w:cs="Arial"/>
        </w:rPr>
        <w:t>15.</w:t>
      </w:r>
      <w:r>
        <w:rPr>
          <w:rFonts w:cs="Arial"/>
        </w:rPr>
        <w:t>II</w:t>
      </w:r>
      <w:r w:rsidRPr="009C69E3">
        <w:rPr>
          <w:rFonts w:cs="Arial"/>
        </w:rPr>
        <w:tab/>
        <w:t>The Scientific Council, where applicable with support from the Aquatic Mammals Working Group, is requested to:</w:t>
      </w:r>
    </w:p>
    <w:p w14:paraId="77B804EB" w14:textId="77777777" w:rsidR="002822A4" w:rsidRPr="009C69E3" w:rsidRDefault="002822A4" w:rsidP="002822A4">
      <w:pPr>
        <w:spacing w:after="0" w:line="240" w:lineRule="auto"/>
        <w:jc w:val="both"/>
        <w:rPr>
          <w:rFonts w:cs="Arial"/>
        </w:rPr>
      </w:pPr>
    </w:p>
    <w:p w14:paraId="69A1B35D" w14:textId="77777777" w:rsidR="002822A4" w:rsidRDefault="002822A4" w:rsidP="0040495F">
      <w:pPr>
        <w:widowControl w:val="0"/>
        <w:numPr>
          <w:ilvl w:val="0"/>
          <w:numId w:val="6"/>
        </w:numPr>
        <w:autoSpaceDE w:val="0"/>
        <w:autoSpaceDN w:val="0"/>
        <w:adjustRightInd w:val="0"/>
        <w:spacing w:after="0" w:line="240" w:lineRule="auto"/>
        <w:ind w:left="1418" w:hanging="567"/>
        <w:jc w:val="both"/>
        <w:rPr>
          <w:rFonts w:cs="Arial"/>
        </w:rPr>
      </w:pPr>
      <w:r w:rsidRPr="009C69E3">
        <w:rPr>
          <w:rFonts w:cs="Arial"/>
        </w:rPr>
        <w:t>review information provided by Parties on the implementation of the SSAP and prepare a brief summary and analysis; and</w:t>
      </w:r>
    </w:p>
    <w:p w14:paraId="69C3B520" w14:textId="77777777" w:rsidR="00163912" w:rsidRPr="009C69E3" w:rsidRDefault="00163912" w:rsidP="0040495F">
      <w:pPr>
        <w:widowControl w:val="0"/>
        <w:autoSpaceDE w:val="0"/>
        <w:autoSpaceDN w:val="0"/>
        <w:adjustRightInd w:val="0"/>
        <w:spacing w:after="0" w:line="240" w:lineRule="auto"/>
        <w:ind w:left="1418"/>
        <w:jc w:val="both"/>
        <w:rPr>
          <w:rFonts w:cs="Arial"/>
        </w:rPr>
      </w:pPr>
    </w:p>
    <w:p w14:paraId="4FBAAECA" w14:textId="34D751B5" w:rsidR="002822A4" w:rsidRPr="00B5324F" w:rsidRDefault="002822A4" w:rsidP="0040495F">
      <w:pPr>
        <w:widowControl w:val="0"/>
        <w:numPr>
          <w:ilvl w:val="0"/>
          <w:numId w:val="6"/>
        </w:numPr>
        <w:autoSpaceDE w:val="0"/>
        <w:autoSpaceDN w:val="0"/>
        <w:adjustRightInd w:val="0"/>
        <w:spacing w:after="0" w:line="240" w:lineRule="auto"/>
        <w:ind w:left="1418" w:hanging="567"/>
        <w:jc w:val="both"/>
        <w:rPr>
          <w:rFonts w:cs="Arial"/>
        </w:rPr>
      </w:pPr>
      <w:r w:rsidRPr="009C69E3">
        <w:rPr>
          <w:rFonts w:cs="Arial"/>
          <w:bCs/>
          <w:iCs/>
        </w:rPr>
        <w:t>provide guidance on the further implementation of the Action Plan to COP16.</w:t>
      </w:r>
    </w:p>
    <w:p w14:paraId="47D06C99" w14:textId="77777777" w:rsidR="002822A4" w:rsidRPr="009C69E3" w:rsidRDefault="002822A4" w:rsidP="002822A4">
      <w:pPr>
        <w:spacing w:after="0" w:line="240" w:lineRule="auto"/>
        <w:jc w:val="both"/>
        <w:rPr>
          <w:rFonts w:cs="Arial"/>
          <w:b/>
          <w:i/>
        </w:rPr>
      </w:pPr>
    </w:p>
    <w:p w14:paraId="21E31508" w14:textId="77777777" w:rsidR="002822A4" w:rsidRPr="009C69E3" w:rsidRDefault="002822A4" w:rsidP="002822A4">
      <w:pPr>
        <w:spacing w:after="0" w:line="240" w:lineRule="auto"/>
        <w:jc w:val="both"/>
        <w:rPr>
          <w:rFonts w:cs="Arial"/>
          <w:b/>
          <w:i/>
        </w:rPr>
      </w:pPr>
      <w:r w:rsidRPr="009C69E3">
        <w:rPr>
          <w:rFonts w:cs="Arial"/>
          <w:b/>
          <w:i/>
        </w:rPr>
        <w:t>Directed to the Secretariat</w:t>
      </w:r>
    </w:p>
    <w:p w14:paraId="1FAA9984" w14:textId="77777777" w:rsidR="002822A4" w:rsidRPr="009C69E3" w:rsidRDefault="002822A4" w:rsidP="002822A4">
      <w:pPr>
        <w:spacing w:after="0" w:line="240" w:lineRule="auto"/>
        <w:jc w:val="both"/>
        <w:rPr>
          <w:rFonts w:cs="Arial"/>
        </w:rPr>
      </w:pPr>
    </w:p>
    <w:p w14:paraId="6ED02CF9" w14:textId="77777777" w:rsidR="002822A4" w:rsidRPr="009C69E3" w:rsidRDefault="002822A4" w:rsidP="0040495F">
      <w:pPr>
        <w:spacing w:after="0" w:line="240" w:lineRule="auto"/>
        <w:ind w:left="851" w:hanging="851"/>
        <w:jc w:val="both"/>
        <w:rPr>
          <w:rFonts w:cs="Arial"/>
          <w:iCs/>
        </w:rPr>
      </w:pPr>
      <w:r w:rsidRPr="009C69E3">
        <w:rPr>
          <w:rFonts w:cs="Arial"/>
        </w:rPr>
        <w:t>15.</w:t>
      </w:r>
      <w:r>
        <w:rPr>
          <w:rFonts w:cs="Arial"/>
        </w:rPr>
        <w:t>JJ</w:t>
      </w:r>
      <w:r w:rsidRPr="009C69E3">
        <w:rPr>
          <w:rFonts w:cs="Arial"/>
        </w:rPr>
        <w:tab/>
        <w:t>The Secretariat shall:</w:t>
      </w:r>
    </w:p>
    <w:p w14:paraId="435A4C5C" w14:textId="77777777" w:rsidR="002822A4" w:rsidRPr="009C69E3" w:rsidRDefault="002822A4" w:rsidP="002822A4">
      <w:pPr>
        <w:spacing w:after="0" w:line="240" w:lineRule="auto"/>
        <w:ind w:left="720" w:hanging="720"/>
        <w:jc w:val="both"/>
        <w:rPr>
          <w:rFonts w:cs="Arial"/>
          <w:iCs/>
        </w:rPr>
      </w:pPr>
    </w:p>
    <w:p w14:paraId="7A3041A8" w14:textId="4B577F11" w:rsidR="002822A4" w:rsidRPr="009C69E3" w:rsidRDefault="002822A4" w:rsidP="0040495F">
      <w:pPr>
        <w:widowControl w:val="0"/>
        <w:numPr>
          <w:ilvl w:val="0"/>
          <w:numId w:val="32"/>
        </w:numPr>
        <w:autoSpaceDE w:val="0"/>
        <w:autoSpaceDN w:val="0"/>
        <w:adjustRightInd w:val="0"/>
        <w:spacing w:after="0" w:line="240" w:lineRule="auto"/>
        <w:ind w:left="1418" w:hanging="567"/>
        <w:jc w:val="both"/>
        <w:rPr>
          <w:rFonts w:cs="Arial"/>
        </w:rPr>
      </w:pPr>
      <w:r w:rsidRPr="009C69E3">
        <w:rPr>
          <w:rFonts w:cs="Arial"/>
          <w:iCs/>
        </w:rPr>
        <w:t xml:space="preserve">subject to the availability of resources, </w:t>
      </w:r>
      <w:r w:rsidRPr="009C69E3" w:rsidDel="00E81FFF">
        <w:rPr>
          <w:rFonts w:cs="Arial"/>
          <w:iCs/>
        </w:rPr>
        <w:t>convene a meeting of Range States regarding implementation of priority actions and to facilitate coordination across the region</w:t>
      </w:r>
      <w:r w:rsidRPr="009C69E3">
        <w:rPr>
          <w:rFonts w:cs="Arial"/>
          <w:iCs/>
        </w:rPr>
        <w:t>;</w:t>
      </w:r>
    </w:p>
    <w:p w14:paraId="2853BAE0" w14:textId="77777777" w:rsidR="002822A4" w:rsidRPr="009C69E3" w:rsidRDefault="002822A4" w:rsidP="0040495F">
      <w:pPr>
        <w:widowControl w:val="0"/>
        <w:autoSpaceDE w:val="0"/>
        <w:autoSpaceDN w:val="0"/>
        <w:adjustRightInd w:val="0"/>
        <w:spacing w:after="0" w:line="240" w:lineRule="auto"/>
        <w:ind w:left="1418"/>
        <w:jc w:val="both"/>
        <w:rPr>
          <w:rFonts w:cs="Arial"/>
        </w:rPr>
      </w:pPr>
    </w:p>
    <w:p w14:paraId="2F34EC22" w14:textId="07B4958F" w:rsidR="002822A4" w:rsidRPr="009C69E3" w:rsidRDefault="002822A4" w:rsidP="0040495F">
      <w:pPr>
        <w:pStyle w:val="ListParagraph"/>
        <w:numPr>
          <w:ilvl w:val="0"/>
          <w:numId w:val="32"/>
        </w:numPr>
        <w:spacing w:after="0" w:line="240" w:lineRule="auto"/>
        <w:ind w:left="1418" w:hanging="567"/>
        <w:contextualSpacing w:val="0"/>
        <w:jc w:val="both"/>
        <w:rPr>
          <w:rFonts w:cs="Arial"/>
          <w:iCs/>
        </w:rPr>
      </w:pPr>
      <w:r w:rsidRPr="009C69E3">
        <w:rPr>
          <w:rFonts w:cs="Arial"/>
        </w:rPr>
        <w:t xml:space="preserve">request national implementation reports from Range States </w:t>
      </w:r>
      <w:r w:rsidR="00FC6B4F">
        <w:rPr>
          <w:rFonts w:cs="Arial"/>
        </w:rPr>
        <w:t xml:space="preserve">and </w:t>
      </w:r>
      <w:r w:rsidRPr="009C69E3">
        <w:rPr>
          <w:rFonts w:cs="Arial"/>
        </w:rPr>
        <w:t xml:space="preserve">support the Scientific Council and its Aquatic Mammals Working Group in reviewing and </w:t>
      </w:r>
      <w:proofErr w:type="spellStart"/>
      <w:r w:rsidRPr="009C69E3">
        <w:rPr>
          <w:rFonts w:cs="Arial"/>
        </w:rPr>
        <w:t>analyzing</w:t>
      </w:r>
      <w:proofErr w:type="spellEnd"/>
      <w:r w:rsidRPr="009C69E3">
        <w:rPr>
          <w:rFonts w:cs="Arial"/>
        </w:rPr>
        <w:t xml:space="preserve"> these responses to assess progress in the implementation of the </w:t>
      </w:r>
      <w:r w:rsidR="0093714C">
        <w:rPr>
          <w:rFonts w:cs="Arial"/>
        </w:rPr>
        <w:t>SSAP</w:t>
      </w:r>
      <w:r w:rsidRPr="009C69E3">
        <w:rPr>
          <w:rFonts w:cs="Arial"/>
        </w:rPr>
        <w:t>.</w:t>
      </w:r>
    </w:p>
    <w:p w14:paraId="1C539624" w14:textId="77777777" w:rsidR="002822A4" w:rsidRPr="009C69E3" w:rsidRDefault="002822A4" w:rsidP="002822A4">
      <w:pPr>
        <w:widowControl w:val="0"/>
        <w:autoSpaceDE w:val="0"/>
        <w:autoSpaceDN w:val="0"/>
        <w:adjustRightInd w:val="0"/>
        <w:spacing w:after="0" w:line="240" w:lineRule="auto"/>
        <w:ind w:left="1418"/>
        <w:jc w:val="both"/>
        <w:rPr>
          <w:rFonts w:cs="Arial"/>
        </w:rPr>
      </w:pPr>
    </w:p>
    <w:p w14:paraId="4DB3A8FC" w14:textId="3C844303" w:rsidR="001A40B7" w:rsidRDefault="001A40B7" w:rsidP="002822A4">
      <w:pPr>
        <w:widowControl w:val="0"/>
        <w:autoSpaceDE w:val="0"/>
        <w:autoSpaceDN w:val="0"/>
        <w:adjustRightInd w:val="0"/>
        <w:spacing w:after="0" w:line="240" w:lineRule="auto"/>
        <w:ind w:left="1418"/>
        <w:jc w:val="both"/>
        <w:rPr>
          <w:rFonts w:cs="Arial"/>
        </w:rPr>
      </w:pPr>
      <w:r>
        <w:rPr>
          <w:rFonts w:cs="Arial"/>
        </w:rPr>
        <w:br w:type="page"/>
      </w:r>
    </w:p>
    <w:p w14:paraId="0066B773" w14:textId="77777777" w:rsidR="002822A4" w:rsidRPr="009C69E3" w:rsidRDefault="002822A4" w:rsidP="002822A4">
      <w:pPr>
        <w:spacing w:after="0" w:line="240" w:lineRule="auto"/>
        <w:jc w:val="center"/>
        <w:rPr>
          <w:b/>
          <w:bCs/>
        </w:rPr>
      </w:pPr>
      <w:r w:rsidRPr="009C69E3">
        <w:rPr>
          <w:b/>
          <w:bCs/>
        </w:rPr>
        <w:lastRenderedPageBreak/>
        <w:t>CONSERVATION MANAGEMENT PLAN FOR THE ARABIAN SEA HUMPBACK WHALE</w:t>
      </w:r>
    </w:p>
    <w:p w14:paraId="7F985977" w14:textId="77777777" w:rsidR="002822A4" w:rsidRPr="001A40B7" w:rsidRDefault="002822A4" w:rsidP="002822A4">
      <w:pPr>
        <w:spacing w:after="0" w:line="240" w:lineRule="auto"/>
        <w:jc w:val="both"/>
        <w:rPr>
          <w:rFonts w:cs="Arial"/>
          <w:iCs/>
        </w:rPr>
      </w:pPr>
    </w:p>
    <w:p w14:paraId="12A75FE6" w14:textId="77777777" w:rsidR="001A40B7" w:rsidRPr="001A40B7" w:rsidRDefault="001A40B7" w:rsidP="002822A4">
      <w:pPr>
        <w:spacing w:after="0" w:line="240" w:lineRule="auto"/>
        <w:jc w:val="both"/>
        <w:rPr>
          <w:rFonts w:cs="Arial"/>
          <w:iCs/>
        </w:rPr>
      </w:pPr>
    </w:p>
    <w:p w14:paraId="12AD2E42" w14:textId="77777777" w:rsidR="002822A4" w:rsidRPr="009C69E3" w:rsidRDefault="002822A4" w:rsidP="002822A4">
      <w:pPr>
        <w:spacing w:after="0" w:line="240" w:lineRule="auto"/>
        <w:rPr>
          <w:rFonts w:cs="Arial"/>
          <w:b/>
          <w:i/>
        </w:rPr>
      </w:pPr>
      <w:r w:rsidRPr="009C69E3">
        <w:rPr>
          <w:rFonts w:cs="Arial"/>
          <w:b/>
          <w:i/>
        </w:rPr>
        <w:t>Directed to the Parties</w:t>
      </w:r>
    </w:p>
    <w:p w14:paraId="18D45DCA" w14:textId="77777777" w:rsidR="002822A4" w:rsidRPr="009C69E3" w:rsidRDefault="002822A4" w:rsidP="002822A4">
      <w:pPr>
        <w:spacing w:after="0" w:line="240" w:lineRule="auto"/>
        <w:rPr>
          <w:rFonts w:cs="Arial"/>
          <w:b/>
          <w:i/>
        </w:rPr>
      </w:pPr>
    </w:p>
    <w:p w14:paraId="261ED09F" w14:textId="60602962" w:rsidR="002822A4" w:rsidRPr="009C69E3" w:rsidRDefault="002822A4" w:rsidP="0040495F">
      <w:pPr>
        <w:spacing w:after="0" w:line="240" w:lineRule="auto"/>
        <w:ind w:left="851" w:hanging="851"/>
        <w:jc w:val="both"/>
        <w:rPr>
          <w:rFonts w:cs="Arial"/>
          <w:bCs/>
          <w:iCs/>
        </w:rPr>
      </w:pPr>
      <w:r w:rsidRPr="009C69E3">
        <w:rPr>
          <w:rFonts w:cs="Arial"/>
          <w:bCs/>
          <w:iCs/>
        </w:rPr>
        <w:t>15.</w:t>
      </w:r>
      <w:r>
        <w:rPr>
          <w:rFonts w:cs="Arial"/>
          <w:bCs/>
          <w:iCs/>
        </w:rPr>
        <w:t>KK</w:t>
      </w:r>
      <w:r w:rsidRPr="009C69E3">
        <w:rPr>
          <w:rFonts w:cs="Arial"/>
          <w:bCs/>
          <w:iCs/>
        </w:rPr>
        <w:tab/>
        <w:t xml:space="preserve">Parties that are IWC </w:t>
      </w:r>
      <w:r w:rsidR="00012BE1">
        <w:rPr>
          <w:rFonts w:cs="Arial"/>
          <w:bCs/>
          <w:iCs/>
        </w:rPr>
        <w:t>m</w:t>
      </w:r>
      <w:r w:rsidRPr="009C69E3">
        <w:rPr>
          <w:rFonts w:cs="Arial"/>
          <w:bCs/>
          <w:iCs/>
        </w:rPr>
        <w:t>embers are requested to engage in the IWC process for establish</w:t>
      </w:r>
      <w:r w:rsidR="00AF29E1">
        <w:rPr>
          <w:rFonts w:cs="Arial"/>
          <w:bCs/>
          <w:iCs/>
        </w:rPr>
        <w:t>ing</w:t>
      </w:r>
      <w:r w:rsidRPr="009C69E3">
        <w:rPr>
          <w:rFonts w:cs="Arial"/>
          <w:bCs/>
          <w:iCs/>
        </w:rPr>
        <w:t xml:space="preserve"> the C</w:t>
      </w:r>
      <w:r w:rsidR="002334A4">
        <w:rPr>
          <w:rFonts w:cs="Arial"/>
          <w:bCs/>
          <w:iCs/>
        </w:rPr>
        <w:t xml:space="preserve">onservation </w:t>
      </w:r>
      <w:r w:rsidRPr="009C69E3">
        <w:rPr>
          <w:rFonts w:cs="Arial"/>
          <w:bCs/>
          <w:iCs/>
        </w:rPr>
        <w:t>M</w:t>
      </w:r>
      <w:r w:rsidR="002334A4">
        <w:rPr>
          <w:rFonts w:cs="Arial"/>
          <w:bCs/>
          <w:iCs/>
        </w:rPr>
        <w:t xml:space="preserve">anagement </w:t>
      </w:r>
      <w:r w:rsidRPr="009C69E3">
        <w:rPr>
          <w:rFonts w:cs="Arial"/>
          <w:bCs/>
          <w:iCs/>
        </w:rPr>
        <w:t>P</w:t>
      </w:r>
      <w:r w:rsidR="002334A4">
        <w:rPr>
          <w:rFonts w:cs="Arial"/>
          <w:bCs/>
          <w:iCs/>
        </w:rPr>
        <w:t>lan (</w:t>
      </w:r>
      <w:r w:rsidRPr="009C69E3">
        <w:rPr>
          <w:rFonts w:cs="Arial"/>
          <w:bCs/>
          <w:iCs/>
        </w:rPr>
        <w:t>CMP</w:t>
      </w:r>
      <w:r w:rsidR="002334A4">
        <w:rPr>
          <w:rFonts w:cs="Arial"/>
          <w:bCs/>
          <w:iCs/>
        </w:rPr>
        <w:t>)</w:t>
      </w:r>
      <w:r w:rsidRPr="009C69E3">
        <w:rPr>
          <w:rFonts w:cs="Arial"/>
          <w:bCs/>
          <w:iCs/>
        </w:rPr>
        <w:t xml:space="preserve"> for the Arabian Sea Humpback Whale, and support its finalization.</w:t>
      </w:r>
    </w:p>
    <w:p w14:paraId="07362D1F" w14:textId="77777777" w:rsidR="002822A4" w:rsidRPr="009C69E3" w:rsidRDefault="002822A4" w:rsidP="002822A4">
      <w:pPr>
        <w:spacing w:after="0" w:line="240" w:lineRule="auto"/>
        <w:jc w:val="both"/>
        <w:rPr>
          <w:rFonts w:cs="Arial"/>
        </w:rPr>
      </w:pPr>
    </w:p>
    <w:p w14:paraId="446DAB12" w14:textId="21B8AD1D" w:rsidR="002822A4" w:rsidRPr="009C69E3" w:rsidRDefault="002822A4" w:rsidP="0040495F">
      <w:pPr>
        <w:spacing w:after="0" w:line="240" w:lineRule="auto"/>
        <w:ind w:left="851" w:hanging="851"/>
        <w:jc w:val="both"/>
        <w:rPr>
          <w:rFonts w:cs="Arial"/>
          <w:iCs/>
        </w:rPr>
      </w:pPr>
      <w:r w:rsidRPr="009C69E3">
        <w:rPr>
          <w:rFonts w:cs="Arial"/>
          <w:iCs/>
        </w:rPr>
        <w:t>15.</w:t>
      </w:r>
      <w:r>
        <w:rPr>
          <w:rFonts w:cs="Arial"/>
          <w:iCs/>
        </w:rPr>
        <w:t>LL</w:t>
      </w:r>
      <w:r w:rsidRPr="009C69E3">
        <w:rPr>
          <w:rFonts w:cs="Arial"/>
          <w:iCs/>
        </w:rPr>
        <w:tab/>
        <w:t>Parties are requested to:</w:t>
      </w:r>
    </w:p>
    <w:p w14:paraId="3E489CD8" w14:textId="77777777" w:rsidR="002822A4" w:rsidRPr="009C69E3" w:rsidRDefault="002822A4" w:rsidP="002822A4">
      <w:pPr>
        <w:spacing w:after="0" w:line="240" w:lineRule="auto"/>
        <w:ind w:left="851" w:hanging="851"/>
        <w:jc w:val="both"/>
        <w:rPr>
          <w:rFonts w:cs="Arial"/>
          <w:iCs/>
        </w:rPr>
      </w:pPr>
    </w:p>
    <w:p w14:paraId="02B5D301" w14:textId="1181CA5E" w:rsidR="002822A4" w:rsidRPr="009C69E3" w:rsidRDefault="002822A4" w:rsidP="0040495F">
      <w:pPr>
        <w:pStyle w:val="ListParagraph"/>
        <w:numPr>
          <w:ilvl w:val="0"/>
          <w:numId w:val="40"/>
        </w:numPr>
        <w:spacing w:after="0" w:line="240" w:lineRule="auto"/>
        <w:ind w:left="1418" w:hanging="567"/>
        <w:jc w:val="both"/>
        <w:rPr>
          <w:rFonts w:cs="Arial"/>
        </w:rPr>
      </w:pPr>
      <w:r w:rsidRPr="009C69E3">
        <w:rPr>
          <w:rFonts w:cs="Arial"/>
          <w:iCs/>
        </w:rPr>
        <w:t>report on progress in implementing the CMP, including monitoring and efficacy of measures taken, to the Conference of the Parties at its 16th meeting; and</w:t>
      </w:r>
    </w:p>
    <w:p w14:paraId="146C7A40" w14:textId="77777777" w:rsidR="002822A4" w:rsidRPr="009C69E3" w:rsidRDefault="002822A4" w:rsidP="0040495F">
      <w:pPr>
        <w:pStyle w:val="ListParagraph"/>
        <w:spacing w:after="0" w:line="240" w:lineRule="auto"/>
        <w:ind w:left="1418" w:hanging="567"/>
        <w:jc w:val="both"/>
        <w:rPr>
          <w:rFonts w:cs="Arial"/>
        </w:rPr>
      </w:pPr>
    </w:p>
    <w:p w14:paraId="209A952A" w14:textId="77777777" w:rsidR="002822A4" w:rsidRPr="009C69E3" w:rsidRDefault="002822A4" w:rsidP="0040495F">
      <w:pPr>
        <w:pStyle w:val="ListParagraph"/>
        <w:numPr>
          <w:ilvl w:val="0"/>
          <w:numId w:val="40"/>
        </w:numPr>
        <w:spacing w:after="0" w:line="240" w:lineRule="auto"/>
        <w:ind w:left="1418" w:hanging="567"/>
        <w:jc w:val="both"/>
        <w:rPr>
          <w:rFonts w:cs="Arial"/>
        </w:rPr>
      </w:pPr>
      <w:r w:rsidRPr="009C69E3">
        <w:rPr>
          <w:rFonts w:cs="Arial"/>
          <w:iCs/>
        </w:rPr>
        <w:t>encourage non-Party Range States to adopt the CMP for their use.</w:t>
      </w:r>
    </w:p>
    <w:p w14:paraId="6559214E" w14:textId="77777777" w:rsidR="002822A4" w:rsidRPr="009C69E3" w:rsidRDefault="002822A4" w:rsidP="002822A4">
      <w:pPr>
        <w:spacing w:after="0" w:line="240" w:lineRule="auto"/>
        <w:rPr>
          <w:rFonts w:cs="Arial"/>
          <w:b/>
          <w:i/>
        </w:rPr>
      </w:pPr>
    </w:p>
    <w:p w14:paraId="275F9E41" w14:textId="77777777" w:rsidR="002822A4" w:rsidRPr="009C69E3" w:rsidRDefault="002822A4" w:rsidP="002822A4">
      <w:pPr>
        <w:spacing w:after="0" w:line="240" w:lineRule="auto"/>
        <w:jc w:val="both"/>
        <w:rPr>
          <w:rFonts w:cs="Arial"/>
          <w:b/>
          <w:i/>
        </w:rPr>
      </w:pPr>
      <w:r w:rsidRPr="009C69E3">
        <w:rPr>
          <w:rFonts w:cs="Arial"/>
          <w:b/>
          <w:i/>
        </w:rPr>
        <w:t>Directed to intergovernmental and non-governmental organizations</w:t>
      </w:r>
    </w:p>
    <w:p w14:paraId="1A46F331" w14:textId="77777777" w:rsidR="002822A4" w:rsidRPr="009C69E3" w:rsidRDefault="002822A4" w:rsidP="002822A4">
      <w:pPr>
        <w:spacing w:after="0" w:line="240" w:lineRule="auto"/>
        <w:jc w:val="both"/>
        <w:rPr>
          <w:rFonts w:cs="Arial"/>
        </w:rPr>
      </w:pPr>
    </w:p>
    <w:p w14:paraId="2EEC4E88" w14:textId="77777777" w:rsidR="002822A4" w:rsidRPr="009C69E3" w:rsidRDefault="002822A4" w:rsidP="0040495F">
      <w:pPr>
        <w:spacing w:after="0" w:line="240" w:lineRule="auto"/>
        <w:ind w:left="851" w:hanging="851"/>
        <w:jc w:val="both"/>
        <w:rPr>
          <w:rFonts w:cs="Arial"/>
        </w:rPr>
      </w:pPr>
      <w:r w:rsidRPr="009C69E3">
        <w:rPr>
          <w:rFonts w:cs="Arial"/>
        </w:rPr>
        <w:t>15.</w:t>
      </w:r>
      <w:r>
        <w:rPr>
          <w:rFonts w:cs="Arial"/>
        </w:rPr>
        <w:t>MM</w:t>
      </w:r>
      <w:r w:rsidRPr="009C69E3">
        <w:rPr>
          <w:rFonts w:cs="Arial"/>
        </w:rPr>
        <w:tab/>
        <w:t xml:space="preserve">Intergovernmental and non-governmental organizations are encouraged to provide financial and technical support for the implementation of the </w:t>
      </w:r>
      <w:r w:rsidRPr="009C69E3">
        <w:rPr>
          <w:rFonts w:cs="Arial"/>
          <w:bCs/>
          <w:iCs/>
        </w:rPr>
        <w:t>CMP for the Arabian Sea Humpback Whale</w:t>
      </w:r>
      <w:r w:rsidRPr="009C69E3">
        <w:rPr>
          <w:rFonts w:cs="Arial"/>
        </w:rPr>
        <w:t>.</w:t>
      </w:r>
    </w:p>
    <w:p w14:paraId="3A8D85EF" w14:textId="77777777" w:rsidR="002822A4" w:rsidRPr="009C69E3" w:rsidRDefault="002822A4" w:rsidP="002822A4">
      <w:pPr>
        <w:spacing w:after="0" w:line="240" w:lineRule="auto"/>
        <w:rPr>
          <w:rFonts w:cs="Arial"/>
          <w:b/>
          <w:i/>
        </w:rPr>
      </w:pPr>
    </w:p>
    <w:p w14:paraId="6257E316" w14:textId="77777777" w:rsidR="002822A4" w:rsidRPr="009C69E3" w:rsidRDefault="002822A4" w:rsidP="002822A4">
      <w:pPr>
        <w:spacing w:after="0" w:line="240" w:lineRule="auto"/>
        <w:rPr>
          <w:rFonts w:cs="Arial"/>
          <w:b/>
          <w:bCs/>
          <w:i/>
          <w:iCs/>
        </w:rPr>
      </w:pPr>
      <w:r w:rsidRPr="009C69E3">
        <w:rPr>
          <w:rFonts w:cs="Arial"/>
          <w:b/>
          <w:i/>
        </w:rPr>
        <w:t>Directed to the Standing Committee</w:t>
      </w:r>
    </w:p>
    <w:p w14:paraId="60AFA4D9" w14:textId="77777777" w:rsidR="002822A4" w:rsidRPr="009C69E3" w:rsidRDefault="002822A4" w:rsidP="002822A4">
      <w:pPr>
        <w:spacing w:after="0" w:line="240" w:lineRule="auto"/>
        <w:rPr>
          <w:rFonts w:cs="Arial"/>
          <w:b/>
          <w:i/>
        </w:rPr>
      </w:pPr>
    </w:p>
    <w:p w14:paraId="4D53FB36" w14:textId="624D1113" w:rsidR="002822A4" w:rsidRPr="009C69E3" w:rsidRDefault="002822A4" w:rsidP="0040495F">
      <w:pPr>
        <w:spacing w:after="0" w:line="240" w:lineRule="auto"/>
        <w:ind w:left="851" w:hanging="851"/>
        <w:jc w:val="both"/>
        <w:rPr>
          <w:rFonts w:cs="Arial"/>
        </w:rPr>
      </w:pPr>
      <w:r w:rsidRPr="009C69E3">
        <w:rPr>
          <w:rFonts w:cs="Arial"/>
        </w:rPr>
        <w:t>15.</w:t>
      </w:r>
      <w:r>
        <w:rPr>
          <w:rFonts w:cs="Arial"/>
        </w:rPr>
        <w:t>NN</w:t>
      </w:r>
      <w:r w:rsidRPr="009C69E3">
        <w:rPr>
          <w:rFonts w:cs="Arial"/>
        </w:rPr>
        <w:tab/>
        <w:t>The Standing Committee is requested to adopt the C</w:t>
      </w:r>
      <w:r w:rsidR="00C32722">
        <w:rPr>
          <w:rFonts w:cs="Arial"/>
        </w:rPr>
        <w:t>MP</w:t>
      </w:r>
      <w:r w:rsidRPr="009C69E3">
        <w:rPr>
          <w:rFonts w:cs="Arial"/>
        </w:rPr>
        <w:t xml:space="preserve"> for the Arabian Sea Humpback Whale, once finalized, in the intersessional period between the 15th and 16th meetings of the Conference of the Parties.</w:t>
      </w:r>
    </w:p>
    <w:p w14:paraId="32223717" w14:textId="77777777" w:rsidR="00ED1561" w:rsidRDefault="00ED1561" w:rsidP="002822A4">
      <w:pPr>
        <w:spacing w:after="0" w:line="240" w:lineRule="auto"/>
        <w:jc w:val="both"/>
        <w:rPr>
          <w:rFonts w:cs="Arial"/>
          <w:b/>
          <w:i/>
        </w:rPr>
      </w:pPr>
    </w:p>
    <w:p w14:paraId="0C963976" w14:textId="3B93DA15" w:rsidR="002822A4" w:rsidRPr="009C69E3" w:rsidRDefault="002822A4" w:rsidP="002822A4">
      <w:pPr>
        <w:spacing w:after="0" w:line="240" w:lineRule="auto"/>
        <w:jc w:val="both"/>
        <w:rPr>
          <w:rFonts w:cs="Arial"/>
          <w:b/>
          <w:i/>
        </w:rPr>
      </w:pPr>
      <w:r w:rsidRPr="009C69E3">
        <w:rPr>
          <w:rFonts w:cs="Arial"/>
          <w:b/>
          <w:i/>
        </w:rPr>
        <w:t>Directed to the Secretariat</w:t>
      </w:r>
    </w:p>
    <w:p w14:paraId="7A271012" w14:textId="77777777" w:rsidR="002822A4" w:rsidRPr="009C69E3" w:rsidRDefault="002822A4" w:rsidP="002822A4">
      <w:pPr>
        <w:spacing w:after="0" w:line="240" w:lineRule="auto"/>
        <w:jc w:val="both"/>
        <w:rPr>
          <w:rFonts w:cs="Arial"/>
        </w:rPr>
      </w:pPr>
    </w:p>
    <w:p w14:paraId="3CB29D42" w14:textId="4E4D7139" w:rsidR="003D343A" w:rsidRPr="003D343A" w:rsidRDefault="002822A4" w:rsidP="0040495F">
      <w:pPr>
        <w:spacing w:after="0" w:line="240" w:lineRule="auto"/>
        <w:ind w:left="851" w:hanging="851"/>
        <w:jc w:val="both"/>
        <w:rPr>
          <w:rFonts w:cs="Arial"/>
          <w:iCs/>
        </w:rPr>
      </w:pPr>
      <w:r w:rsidRPr="009C69E3">
        <w:rPr>
          <w:rFonts w:cs="Arial"/>
        </w:rPr>
        <w:t>15.</w:t>
      </w:r>
      <w:r>
        <w:rPr>
          <w:rFonts w:cs="Arial"/>
        </w:rPr>
        <w:t>OO</w:t>
      </w:r>
      <w:r w:rsidRPr="009C69E3">
        <w:rPr>
          <w:rFonts w:cs="Arial"/>
        </w:rPr>
        <w:tab/>
        <w:t xml:space="preserve">The Secretariat shall </w:t>
      </w:r>
      <w:r w:rsidR="00863F11">
        <w:t>continue to collaborate</w:t>
      </w:r>
      <w:r w:rsidR="00863F11" w:rsidRPr="009C69E3">
        <w:t xml:space="preserve"> </w:t>
      </w:r>
      <w:r w:rsidRPr="009C69E3">
        <w:t xml:space="preserve">with the IWC and other relevant partners, such as the Arabian Sea Whale Network, for the implementation of the </w:t>
      </w:r>
      <w:r w:rsidRPr="009C69E3">
        <w:rPr>
          <w:rFonts w:cs="Arial"/>
          <w:bCs/>
          <w:iCs/>
        </w:rPr>
        <w:t>CMP for the Arabian Sea Humpback Whale</w:t>
      </w:r>
      <w:r w:rsidR="004A3D35">
        <w:rPr>
          <w:rFonts w:cs="Arial"/>
          <w:bCs/>
          <w:iCs/>
        </w:rPr>
        <w:t>.</w:t>
      </w:r>
    </w:p>
    <w:p w14:paraId="1782D684" w14:textId="77777777" w:rsidR="006E500D" w:rsidRDefault="006E500D" w:rsidP="006E500D">
      <w:pPr>
        <w:spacing w:after="0" w:line="240" w:lineRule="auto"/>
        <w:jc w:val="both"/>
        <w:rPr>
          <w:rFonts w:cs="Arial"/>
          <w:iCs/>
        </w:rPr>
      </w:pPr>
    </w:p>
    <w:bookmarkEnd w:id="0"/>
    <w:p w14:paraId="42EFB754" w14:textId="3FA290AF" w:rsidR="0062317A" w:rsidRPr="0062317A" w:rsidRDefault="0062317A" w:rsidP="00B370BB">
      <w:pPr>
        <w:pStyle w:val="ListParagraph"/>
        <w:spacing w:after="0" w:line="240" w:lineRule="auto"/>
        <w:ind w:left="0"/>
        <w:contextualSpacing w:val="0"/>
        <w:jc w:val="both"/>
        <w:rPr>
          <w:rFonts w:cs="Arial"/>
          <w:iCs/>
        </w:rPr>
      </w:pPr>
    </w:p>
    <w:sectPr w:rsidR="0062317A" w:rsidRPr="0062317A" w:rsidSect="00101900">
      <w:headerReference w:type="even" r:id="rId43"/>
      <w:headerReference w:type="default" r:id="rId44"/>
      <w:headerReference w:type="first" r:id="rId4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2EE7" w14:textId="77777777" w:rsidR="009B2BAB" w:rsidRDefault="009B2BAB" w:rsidP="002E0DE9">
      <w:pPr>
        <w:spacing w:after="0" w:line="240" w:lineRule="auto"/>
      </w:pPr>
      <w:r>
        <w:separator/>
      </w:r>
    </w:p>
  </w:endnote>
  <w:endnote w:type="continuationSeparator" w:id="0">
    <w:p w14:paraId="218C869C" w14:textId="77777777" w:rsidR="009B2BAB" w:rsidRDefault="009B2BAB" w:rsidP="002E0DE9">
      <w:pPr>
        <w:spacing w:after="0" w:line="240" w:lineRule="auto"/>
      </w:pPr>
      <w:r>
        <w:continuationSeparator/>
      </w:r>
    </w:p>
  </w:endnote>
  <w:endnote w:type="continuationNotice" w:id="1">
    <w:p w14:paraId="626EBD37" w14:textId="77777777" w:rsidR="009B2BAB" w:rsidRDefault="009B2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D732" w14:textId="77777777" w:rsidR="00C910A7" w:rsidRDefault="00C91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7357" w14:textId="77777777" w:rsidR="00C910A7" w:rsidRDefault="00C91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49049371"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F6DB" w14:textId="77777777" w:rsidR="009B2BAB" w:rsidRDefault="009B2BAB" w:rsidP="002E0DE9">
      <w:pPr>
        <w:spacing w:after="0" w:line="240" w:lineRule="auto"/>
      </w:pPr>
      <w:r>
        <w:separator/>
      </w:r>
    </w:p>
  </w:footnote>
  <w:footnote w:type="continuationSeparator" w:id="0">
    <w:p w14:paraId="691962B7" w14:textId="77777777" w:rsidR="009B2BAB" w:rsidRDefault="009B2BAB" w:rsidP="002E0DE9">
      <w:pPr>
        <w:spacing w:after="0" w:line="240" w:lineRule="auto"/>
      </w:pPr>
      <w:r>
        <w:continuationSeparator/>
      </w:r>
    </w:p>
  </w:footnote>
  <w:footnote w:type="continuationNotice" w:id="1">
    <w:p w14:paraId="5709D18F" w14:textId="77777777" w:rsidR="009B2BAB" w:rsidRDefault="009B2BAB">
      <w:pPr>
        <w:spacing w:after="0" w:line="240" w:lineRule="auto"/>
      </w:pPr>
    </w:p>
  </w:footnote>
  <w:footnote w:id="2">
    <w:p w14:paraId="0A35E42F" w14:textId="36F1B534" w:rsidR="006A55F6" w:rsidRPr="005331D2" w:rsidRDefault="006A55F6">
      <w:pPr>
        <w:pStyle w:val="FootnoteText"/>
        <w:rPr>
          <w:sz w:val="16"/>
          <w:szCs w:val="16"/>
          <w:lang w:val="en-US"/>
        </w:rPr>
      </w:pPr>
      <w:r w:rsidRPr="005331D2">
        <w:rPr>
          <w:rStyle w:val="FootnoteReference"/>
          <w:sz w:val="16"/>
          <w:szCs w:val="16"/>
        </w:rPr>
        <w:footnoteRef/>
      </w:r>
      <w:r w:rsidRPr="005331D2">
        <w:rPr>
          <w:sz w:val="16"/>
          <w:szCs w:val="16"/>
        </w:rPr>
        <w:t xml:space="preserve"> The latest Concerted Action is CA 12.4 (Rev.COP14) </w:t>
      </w:r>
      <w:hyperlink r:id="rId1" w:history="1">
        <w:r w:rsidRPr="005331D2">
          <w:rPr>
            <w:rStyle w:val="Hyperlink"/>
            <w:i/>
            <w:iCs/>
            <w:sz w:val="16"/>
            <w:szCs w:val="16"/>
          </w:rPr>
          <w:t>Humpback Whales (Megaptera novaeangliae) of the Arabian Sea</w:t>
        </w:r>
      </w:hyperlink>
    </w:p>
  </w:footnote>
  <w:footnote w:id="3">
    <w:p w14:paraId="797AE6E6" w14:textId="77777777" w:rsidR="00047D2B" w:rsidRPr="004B1E86" w:rsidRDefault="00047D2B" w:rsidP="004B1E86">
      <w:pPr>
        <w:pStyle w:val="FootnoteText"/>
        <w:jc w:val="both"/>
        <w:rPr>
          <w:sz w:val="16"/>
          <w:szCs w:val="16"/>
        </w:rPr>
      </w:pPr>
      <w:r w:rsidRPr="004B1E86">
        <w:rPr>
          <w:rStyle w:val="FootnoteReference"/>
          <w:sz w:val="16"/>
          <w:szCs w:val="16"/>
        </w:rPr>
        <w:footnoteRef/>
      </w:r>
      <w:r w:rsidRPr="004B1E86">
        <w:rPr>
          <w:sz w:val="16"/>
          <w:szCs w:val="16"/>
        </w:rPr>
        <w:t xml:space="preserve"> List of Range States (countries who reported in bold): Angola, Benin, Cameroon, Ivory Coast, Democratic Republic of Congo, </w:t>
      </w:r>
      <w:r w:rsidRPr="004B1E86">
        <w:rPr>
          <w:b/>
          <w:bCs/>
          <w:sz w:val="16"/>
          <w:szCs w:val="16"/>
        </w:rPr>
        <w:t>Equatorial Guinea</w:t>
      </w:r>
      <w:r w:rsidRPr="004B1E86">
        <w:rPr>
          <w:sz w:val="16"/>
          <w:szCs w:val="16"/>
        </w:rPr>
        <w:t xml:space="preserve">, Gabon, Gambia, Ghana, Guinea, Guinea-Bissau, </w:t>
      </w:r>
      <w:r w:rsidRPr="004B1E86">
        <w:rPr>
          <w:b/>
          <w:bCs/>
          <w:sz w:val="16"/>
          <w:szCs w:val="16"/>
        </w:rPr>
        <w:t>Liberia</w:t>
      </w:r>
      <w:r w:rsidRPr="004B1E86">
        <w:rPr>
          <w:sz w:val="16"/>
          <w:szCs w:val="16"/>
        </w:rPr>
        <w:t xml:space="preserve">, </w:t>
      </w:r>
      <w:r w:rsidRPr="004B1E86">
        <w:rPr>
          <w:b/>
          <w:bCs/>
          <w:sz w:val="16"/>
          <w:szCs w:val="16"/>
        </w:rPr>
        <w:t>Mauritania</w:t>
      </w:r>
      <w:r w:rsidRPr="004B1E86">
        <w:rPr>
          <w:sz w:val="16"/>
          <w:szCs w:val="16"/>
        </w:rPr>
        <w:t xml:space="preserve">, </w:t>
      </w:r>
      <w:r w:rsidRPr="004B1E86">
        <w:rPr>
          <w:b/>
          <w:bCs/>
          <w:sz w:val="16"/>
          <w:szCs w:val="16"/>
        </w:rPr>
        <w:t>Nigeria</w:t>
      </w:r>
      <w:r w:rsidRPr="004B1E86">
        <w:rPr>
          <w:sz w:val="16"/>
          <w:szCs w:val="16"/>
        </w:rPr>
        <w:t xml:space="preserve">, </w:t>
      </w:r>
      <w:r w:rsidRPr="004B1E86">
        <w:rPr>
          <w:b/>
          <w:bCs/>
          <w:sz w:val="16"/>
          <w:szCs w:val="16"/>
        </w:rPr>
        <w:t>Republic of Congo</w:t>
      </w:r>
      <w:r w:rsidRPr="004B1E86">
        <w:rPr>
          <w:sz w:val="16"/>
          <w:szCs w:val="16"/>
        </w:rPr>
        <w:t xml:space="preserve">, Senegal, Sierra-Leone, </w:t>
      </w:r>
      <w:r w:rsidRPr="004B1E86">
        <w:rPr>
          <w:b/>
          <w:bCs/>
          <w:sz w:val="16"/>
          <w:szCs w:val="16"/>
        </w:rPr>
        <w:t>Togo</w:t>
      </w:r>
      <w:r w:rsidRPr="004B1E8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A5B2" w14:textId="43B94643" w:rsidR="00377C2D" w:rsidRPr="00661875" w:rsidRDefault="00377C2D"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25.4.2/Annex 2</w:t>
    </w:r>
  </w:p>
  <w:p w14:paraId="2E517867" w14:textId="77777777" w:rsidR="00377C2D" w:rsidRPr="00A836DB" w:rsidRDefault="00377C2D" w:rsidP="00A836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44DD" w14:textId="094E912D" w:rsidR="004A3D35" w:rsidRPr="00661875" w:rsidRDefault="004A3D35" w:rsidP="00E553B8">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w:t>
    </w:r>
    <w:r w:rsidR="00FD6C61">
      <w:rPr>
        <w:rFonts w:cs="Arial"/>
        <w:i/>
        <w:sz w:val="18"/>
        <w:szCs w:val="18"/>
        <w:lang w:val="de-DE"/>
      </w:rPr>
      <w:t>5</w:t>
    </w:r>
    <w:r>
      <w:rPr>
        <w:rFonts w:cs="Arial"/>
        <w:i/>
        <w:sz w:val="18"/>
        <w:szCs w:val="18"/>
        <w:lang w:val="de-DE"/>
      </w:rPr>
      <w:t>.4.</w:t>
    </w:r>
    <w:r w:rsidR="008638F4">
      <w:rPr>
        <w:rFonts w:cs="Arial"/>
        <w:i/>
        <w:sz w:val="18"/>
        <w:szCs w:val="18"/>
        <w:lang w:val="de-DE"/>
      </w:rPr>
      <w:t>2</w:t>
    </w:r>
    <w:r>
      <w:rPr>
        <w:rFonts w:cs="Arial"/>
        <w:i/>
        <w:sz w:val="18"/>
        <w:szCs w:val="18"/>
        <w:lang w:val="de-DE"/>
      </w:rPr>
      <w:t>/Annex 2</w:t>
    </w:r>
  </w:p>
  <w:p w14:paraId="081DB6B1" w14:textId="77777777" w:rsidR="004A3D35" w:rsidRPr="002E0DE9" w:rsidRDefault="004A3D3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1DDB" w14:textId="66268ADD" w:rsidR="00574A93" w:rsidRPr="00661875" w:rsidRDefault="00574A93" w:rsidP="00C910A7">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w:t>
    </w:r>
    <w:r w:rsidR="00FD6C61">
      <w:rPr>
        <w:rFonts w:cs="Arial"/>
        <w:i/>
        <w:sz w:val="18"/>
        <w:szCs w:val="18"/>
        <w:lang w:val="de-DE"/>
      </w:rPr>
      <w:t>5</w:t>
    </w:r>
    <w:r>
      <w:rPr>
        <w:rFonts w:cs="Arial"/>
        <w:i/>
        <w:sz w:val="18"/>
        <w:szCs w:val="18"/>
        <w:lang w:val="de-DE"/>
      </w:rPr>
      <w:t>.4.</w:t>
    </w:r>
    <w:r w:rsidR="00100E80">
      <w:rPr>
        <w:rFonts w:cs="Arial"/>
        <w:i/>
        <w:sz w:val="18"/>
        <w:szCs w:val="18"/>
        <w:lang w:val="de-DE"/>
      </w:rPr>
      <w:t>2</w:t>
    </w:r>
    <w:r>
      <w:rPr>
        <w:rFonts w:cs="Arial"/>
        <w:i/>
        <w:sz w:val="18"/>
        <w:szCs w:val="18"/>
        <w:lang w:val="de-DE"/>
      </w:rPr>
      <w:t>/Annex 3</w:t>
    </w:r>
  </w:p>
  <w:p w14:paraId="53872F74" w14:textId="77777777" w:rsidR="00574A93" w:rsidRPr="002E0DE9" w:rsidRDefault="00574A9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CC21" w14:textId="209DCB76" w:rsidR="00723320" w:rsidRPr="00661875" w:rsidRDefault="00723320"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w:t>
    </w:r>
    <w:r w:rsidR="000574A8">
      <w:rPr>
        <w:rFonts w:cs="Arial"/>
        <w:i/>
        <w:sz w:val="18"/>
        <w:szCs w:val="18"/>
        <w:lang w:val="de-DE"/>
      </w:rPr>
      <w:t>5</w:t>
    </w:r>
    <w:r>
      <w:rPr>
        <w:rFonts w:cs="Arial"/>
        <w:i/>
        <w:sz w:val="18"/>
        <w:szCs w:val="18"/>
        <w:lang w:val="de-DE"/>
      </w:rPr>
      <w:t>.4.2/Annex 4</w:t>
    </w:r>
  </w:p>
  <w:p w14:paraId="0F4CFF22" w14:textId="77777777" w:rsidR="00723320" w:rsidRPr="00371DE1" w:rsidRDefault="00723320"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B0E1" w14:textId="16E35AAA" w:rsidR="00723320" w:rsidRPr="00661875" w:rsidRDefault="00723320"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25.4.2/Annex 4</w:t>
    </w:r>
  </w:p>
  <w:p w14:paraId="4E929BE0" w14:textId="77777777" w:rsidR="00723320" w:rsidRPr="00A836DB" w:rsidRDefault="00723320" w:rsidP="00A836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3448" w14:textId="6CB33B0C" w:rsidR="00100E80" w:rsidRPr="00661875" w:rsidRDefault="00100E80" w:rsidP="00E6504E">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w:t>
    </w:r>
    <w:r w:rsidR="00FD6C61">
      <w:rPr>
        <w:rFonts w:cs="Arial"/>
        <w:i/>
        <w:sz w:val="18"/>
        <w:szCs w:val="18"/>
        <w:lang w:val="de-DE"/>
      </w:rPr>
      <w:t>5</w:t>
    </w:r>
    <w:r>
      <w:rPr>
        <w:rFonts w:cs="Arial"/>
        <w:i/>
        <w:sz w:val="18"/>
        <w:szCs w:val="18"/>
        <w:lang w:val="de-DE"/>
      </w:rPr>
      <w:t>.4.2/Annex 4</w:t>
    </w:r>
  </w:p>
  <w:p w14:paraId="66316FF1" w14:textId="77777777" w:rsidR="00100E80" w:rsidRPr="002E0DE9" w:rsidRDefault="00100E80"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7A192CEA" w:rsidR="00371DE1" w:rsidRPr="00661875" w:rsidRDefault="00371DE1" w:rsidP="00371DE1">
    <w:pPr>
      <w:pStyle w:val="Header"/>
      <w:pBdr>
        <w:bottom w:val="single" w:sz="4" w:space="1" w:color="auto"/>
      </w:pBdr>
      <w:rPr>
        <w:rFonts w:cs="Arial"/>
        <w:i/>
        <w:sz w:val="18"/>
        <w:szCs w:val="18"/>
        <w:lang w:val="de-DE"/>
      </w:rPr>
    </w:pPr>
    <w:r w:rsidRPr="00D17CC8">
      <w:rPr>
        <w:rFonts w:cs="Arial"/>
        <w:i/>
        <w:sz w:val="18"/>
        <w:szCs w:val="18"/>
        <w:lang w:val="de-DE"/>
      </w:rPr>
      <w:t>UNEP/CMS/COP1</w:t>
    </w:r>
    <w:r w:rsidR="00492194" w:rsidRPr="00D17CC8">
      <w:rPr>
        <w:rFonts w:cs="Arial"/>
        <w:i/>
        <w:sz w:val="18"/>
        <w:szCs w:val="18"/>
        <w:lang w:val="de-DE"/>
      </w:rPr>
      <w:t>5</w:t>
    </w:r>
    <w:r w:rsidRPr="00D17CC8">
      <w:rPr>
        <w:rFonts w:cs="Arial"/>
        <w:i/>
        <w:sz w:val="18"/>
        <w:szCs w:val="18"/>
        <w:lang w:val="de-DE"/>
      </w:rPr>
      <w:t>/Doc.</w:t>
    </w:r>
    <w:r w:rsidR="005D066B">
      <w:rPr>
        <w:rFonts w:cs="Arial"/>
        <w:i/>
        <w:sz w:val="18"/>
        <w:szCs w:val="18"/>
        <w:lang w:val="de-DE"/>
      </w:rPr>
      <w:t>25.4.2</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4D888ECE"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395459">
      <w:rPr>
        <w:rFonts w:cs="Arial"/>
        <w:i/>
        <w:sz w:val="18"/>
        <w:szCs w:val="18"/>
        <w:lang w:val="de-DE"/>
      </w:rPr>
      <w:t>25.4.2</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F8537A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7D3E55">
      <w:rPr>
        <w:rFonts w:cs="Arial"/>
        <w:i/>
        <w:sz w:val="18"/>
        <w:szCs w:val="18"/>
        <w:lang w:val="de-DE"/>
      </w:rPr>
      <w:t>25.4.2</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290" w14:textId="77777777" w:rsidR="008A54DE" w:rsidRPr="00661875" w:rsidRDefault="008A54DE" w:rsidP="008A54DE">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25.4.2/Annex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762278B0" w:rsidR="00371DE1" w:rsidRPr="00661875" w:rsidRDefault="00371DE1" w:rsidP="00705EE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06314F">
      <w:rPr>
        <w:rFonts w:cs="Arial"/>
        <w:i/>
        <w:sz w:val="18"/>
        <w:szCs w:val="18"/>
        <w:lang w:val="de-DE"/>
      </w:rPr>
      <w:t>2</w:t>
    </w:r>
    <w:r w:rsidR="00FD6C61">
      <w:rPr>
        <w:rFonts w:cs="Arial"/>
        <w:i/>
        <w:sz w:val="18"/>
        <w:szCs w:val="18"/>
        <w:lang w:val="de-DE"/>
      </w:rPr>
      <w:t>5</w:t>
    </w:r>
    <w:r w:rsidR="0006314F">
      <w:rPr>
        <w:rFonts w:cs="Arial"/>
        <w:i/>
        <w:sz w:val="18"/>
        <w:szCs w:val="18"/>
        <w:lang w:val="de-DE"/>
      </w:rPr>
      <w:t>.4.</w:t>
    </w:r>
    <w:r w:rsidR="008638F4">
      <w:rPr>
        <w:rFonts w:cs="Arial"/>
        <w:i/>
        <w:sz w:val="18"/>
        <w:szCs w:val="18"/>
        <w:lang w:val="de-DE"/>
      </w:rPr>
      <w:t>2/</w:t>
    </w:r>
    <w:r>
      <w:rPr>
        <w:rFonts w:cs="Arial"/>
        <w:i/>
        <w:sz w:val="18"/>
        <w:szCs w:val="18"/>
        <w:lang w:val="de-DE"/>
      </w:rPr>
      <w:t>Annex</w:t>
    </w:r>
    <w:r w:rsidR="0006314F">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1C06" w14:textId="51B4025A" w:rsidR="008638F4" w:rsidRPr="00661875" w:rsidRDefault="008638F4"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w:t>
    </w:r>
    <w:r w:rsidR="00FD6C61">
      <w:rPr>
        <w:rFonts w:cs="Arial"/>
        <w:i/>
        <w:sz w:val="18"/>
        <w:szCs w:val="18"/>
        <w:lang w:val="de-DE"/>
      </w:rPr>
      <w:t>5</w:t>
    </w:r>
    <w:r>
      <w:rPr>
        <w:rFonts w:cs="Arial"/>
        <w:i/>
        <w:sz w:val="18"/>
        <w:szCs w:val="18"/>
        <w:lang w:val="de-DE"/>
      </w:rPr>
      <w:t xml:space="preserve">.4.2/Annex </w:t>
    </w:r>
    <w:r w:rsidR="00377C2D">
      <w:rPr>
        <w:rFonts w:cs="Arial"/>
        <w:i/>
        <w:sz w:val="18"/>
        <w:szCs w:val="18"/>
        <w:lang w:val="de-DE"/>
      </w:rPr>
      <w:t>2</w:t>
    </w:r>
  </w:p>
  <w:p w14:paraId="1EFBBE77" w14:textId="77777777" w:rsidR="008638F4" w:rsidRPr="00371DE1" w:rsidRDefault="008638F4" w:rsidP="00371DE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jRELC3V" int2:invalidationBookmarkName="" int2:hashCode="inISt9weDErYpk" int2:id="3sCCykU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AAB"/>
    <w:multiLevelType w:val="hybridMultilevel"/>
    <w:tmpl w:val="06FA13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C3D3843"/>
    <w:multiLevelType w:val="hybridMultilevel"/>
    <w:tmpl w:val="D8FA8F00"/>
    <w:lvl w:ilvl="0" w:tplc="0A026E06">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98515F"/>
    <w:multiLevelType w:val="hybridMultilevel"/>
    <w:tmpl w:val="A308E232"/>
    <w:lvl w:ilvl="0" w:tplc="8D3CB53A">
      <w:start w:val="1"/>
      <w:numFmt w:val="lowerLetter"/>
      <w:lvlText w:val="%1)"/>
      <w:lvlJc w:val="left"/>
      <w:pPr>
        <w:ind w:left="1554" w:hanging="363"/>
      </w:pPr>
      <w:rPr>
        <w:rFonts w:hint="default"/>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AC3099"/>
    <w:multiLevelType w:val="hybridMultilevel"/>
    <w:tmpl w:val="C4740C6E"/>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7FE74FA"/>
    <w:multiLevelType w:val="hybridMultilevel"/>
    <w:tmpl w:val="D50CE606"/>
    <w:lvl w:ilvl="0" w:tplc="0ABE9308">
      <w:start w:val="1"/>
      <w:numFmt w:val="upperLetter"/>
      <w:lvlText w:val="%1."/>
      <w:lvlJc w:val="left"/>
      <w:pPr>
        <w:ind w:left="360" w:firstLine="0"/>
      </w:pPr>
      <w:rPr>
        <w:rFonts w:cstheme="minorBidi" w:hint="default"/>
        <w:b w:val="0"/>
        <w:bCs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AAC4A48"/>
    <w:multiLevelType w:val="hybridMultilevel"/>
    <w:tmpl w:val="9578A1C6"/>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C39360C"/>
    <w:multiLevelType w:val="hybridMultilevel"/>
    <w:tmpl w:val="CAE8A56E"/>
    <w:lvl w:ilvl="0" w:tplc="B9B4BCE4">
      <w:start w:val="1"/>
      <w:numFmt w:val="lowerLetter"/>
      <w:lvlText w:val="%1)"/>
      <w:lvlJc w:val="left"/>
      <w:pPr>
        <w:ind w:left="1554" w:hanging="363"/>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3" w15:restartNumberingAfterBreak="0">
    <w:nsid w:val="2E0778C2"/>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14"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07C3CFE"/>
    <w:multiLevelType w:val="hybridMultilevel"/>
    <w:tmpl w:val="9578A1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7"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8" w15:restartNumberingAfterBreak="0">
    <w:nsid w:val="36230EEA"/>
    <w:multiLevelType w:val="hybridMultilevel"/>
    <w:tmpl w:val="A82C43AC"/>
    <w:lvl w:ilvl="0" w:tplc="87B0165E">
      <w:start w:val="1"/>
      <w:numFmt w:val="lowerLetter"/>
      <w:lvlText w:val="%1)"/>
      <w:lvlJc w:val="left"/>
      <w:pPr>
        <w:ind w:left="1020" w:hanging="360"/>
      </w:pPr>
    </w:lvl>
    <w:lvl w:ilvl="1" w:tplc="9B9E8B78">
      <w:start w:val="1"/>
      <w:numFmt w:val="lowerLetter"/>
      <w:lvlText w:val="%2)"/>
      <w:lvlJc w:val="left"/>
      <w:pPr>
        <w:ind w:left="1020" w:hanging="360"/>
      </w:pPr>
    </w:lvl>
    <w:lvl w:ilvl="2" w:tplc="F3720D62">
      <w:start w:val="1"/>
      <w:numFmt w:val="lowerLetter"/>
      <w:lvlText w:val="%3)"/>
      <w:lvlJc w:val="left"/>
      <w:pPr>
        <w:ind w:left="1020" w:hanging="360"/>
      </w:pPr>
    </w:lvl>
    <w:lvl w:ilvl="3" w:tplc="ADA65C96">
      <w:start w:val="1"/>
      <w:numFmt w:val="lowerLetter"/>
      <w:lvlText w:val="%4)"/>
      <w:lvlJc w:val="left"/>
      <w:pPr>
        <w:ind w:left="1020" w:hanging="360"/>
      </w:pPr>
    </w:lvl>
    <w:lvl w:ilvl="4" w:tplc="8272DEA8">
      <w:start w:val="1"/>
      <w:numFmt w:val="lowerLetter"/>
      <w:lvlText w:val="%5)"/>
      <w:lvlJc w:val="left"/>
      <w:pPr>
        <w:ind w:left="1020" w:hanging="360"/>
      </w:pPr>
    </w:lvl>
    <w:lvl w:ilvl="5" w:tplc="808CE646">
      <w:start w:val="1"/>
      <w:numFmt w:val="lowerLetter"/>
      <w:lvlText w:val="%6)"/>
      <w:lvlJc w:val="left"/>
      <w:pPr>
        <w:ind w:left="1020" w:hanging="360"/>
      </w:pPr>
    </w:lvl>
    <w:lvl w:ilvl="6" w:tplc="94065858">
      <w:start w:val="1"/>
      <w:numFmt w:val="lowerLetter"/>
      <w:lvlText w:val="%7)"/>
      <w:lvlJc w:val="left"/>
      <w:pPr>
        <w:ind w:left="1020" w:hanging="360"/>
      </w:pPr>
    </w:lvl>
    <w:lvl w:ilvl="7" w:tplc="97D659E0">
      <w:start w:val="1"/>
      <w:numFmt w:val="lowerLetter"/>
      <w:lvlText w:val="%8)"/>
      <w:lvlJc w:val="left"/>
      <w:pPr>
        <w:ind w:left="1020" w:hanging="360"/>
      </w:pPr>
    </w:lvl>
    <w:lvl w:ilvl="8" w:tplc="421A6A58">
      <w:start w:val="1"/>
      <w:numFmt w:val="lowerLetter"/>
      <w:lvlText w:val="%9)"/>
      <w:lvlJc w:val="left"/>
      <w:pPr>
        <w:ind w:left="1020" w:hanging="360"/>
      </w:pPr>
    </w:lvl>
  </w:abstractNum>
  <w:abstractNum w:abstractNumId="19"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1"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E200771"/>
    <w:multiLevelType w:val="hybridMultilevel"/>
    <w:tmpl w:val="69544382"/>
    <w:lvl w:ilvl="0" w:tplc="25104CDC">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F567E66"/>
    <w:multiLevelType w:val="hybridMultilevel"/>
    <w:tmpl w:val="BE649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6"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8"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0"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1"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2" w15:restartNumberingAfterBreak="0">
    <w:nsid w:val="547C66B8"/>
    <w:multiLevelType w:val="hybridMultilevel"/>
    <w:tmpl w:val="D54654B8"/>
    <w:lvl w:ilvl="0" w:tplc="0413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4" w15:restartNumberingAfterBreak="0">
    <w:nsid w:val="552C3481"/>
    <w:multiLevelType w:val="hybridMultilevel"/>
    <w:tmpl w:val="02189AC8"/>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5" w15:restartNumberingAfterBreak="0">
    <w:nsid w:val="55514FB7"/>
    <w:multiLevelType w:val="hybridMultilevel"/>
    <w:tmpl w:val="09F69F42"/>
    <w:lvl w:ilvl="0" w:tplc="FFFFFFFF">
      <w:start w:val="1"/>
      <w:numFmt w:val="decimal"/>
      <w:lvlText w:val="%1."/>
      <w:lvlJc w:val="left"/>
      <w:pPr>
        <w:ind w:left="360" w:hanging="360"/>
      </w:pPr>
      <w:rPr>
        <w:color w:val="auto"/>
      </w:r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78EBC05"/>
    <w:multiLevelType w:val="hybridMultilevel"/>
    <w:tmpl w:val="FFFFFFFF"/>
    <w:lvl w:ilvl="0" w:tplc="1F06A4FC">
      <w:start w:val="1"/>
      <w:numFmt w:val="decimal"/>
      <w:lvlText w:val="(%1)"/>
      <w:lvlJc w:val="left"/>
      <w:pPr>
        <w:ind w:left="720" w:hanging="360"/>
      </w:pPr>
    </w:lvl>
    <w:lvl w:ilvl="1" w:tplc="C55C0F70">
      <w:start w:val="1"/>
      <w:numFmt w:val="lowerLetter"/>
      <w:lvlText w:val="%2."/>
      <w:lvlJc w:val="left"/>
      <w:pPr>
        <w:ind w:left="1440" w:hanging="360"/>
      </w:pPr>
    </w:lvl>
    <w:lvl w:ilvl="2" w:tplc="932CA3C6">
      <w:start w:val="1"/>
      <w:numFmt w:val="lowerRoman"/>
      <w:lvlText w:val="%3."/>
      <w:lvlJc w:val="right"/>
      <w:pPr>
        <w:ind w:left="2160" w:hanging="180"/>
      </w:pPr>
    </w:lvl>
    <w:lvl w:ilvl="3" w:tplc="87DEECC2">
      <w:start w:val="1"/>
      <w:numFmt w:val="decimal"/>
      <w:lvlText w:val="%4."/>
      <w:lvlJc w:val="left"/>
      <w:pPr>
        <w:ind w:left="2880" w:hanging="360"/>
      </w:pPr>
    </w:lvl>
    <w:lvl w:ilvl="4" w:tplc="9280BEEA">
      <w:start w:val="1"/>
      <w:numFmt w:val="lowerLetter"/>
      <w:lvlText w:val="%5."/>
      <w:lvlJc w:val="left"/>
      <w:pPr>
        <w:ind w:left="3600" w:hanging="360"/>
      </w:pPr>
    </w:lvl>
    <w:lvl w:ilvl="5" w:tplc="B6A0C1DC">
      <w:start w:val="1"/>
      <w:numFmt w:val="lowerRoman"/>
      <w:lvlText w:val="%6."/>
      <w:lvlJc w:val="right"/>
      <w:pPr>
        <w:ind w:left="4320" w:hanging="180"/>
      </w:pPr>
    </w:lvl>
    <w:lvl w:ilvl="6" w:tplc="8BC21074">
      <w:start w:val="1"/>
      <w:numFmt w:val="decimal"/>
      <w:lvlText w:val="%7."/>
      <w:lvlJc w:val="left"/>
      <w:pPr>
        <w:ind w:left="5040" w:hanging="360"/>
      </w:pPr>
    </w:lvl>
    <w:lvl w:ilvl="7" w:tplc="7B84010E">
      <w:start w:val="1"/>
      <w:numFmt w:val="lowerLetter"/>
      <w:lvlText w:val="%8."/>
      <w:lvlJc w:val="left"/>
      <w:pPr>
        <w:ind w:left="5760" w:hanging="360"/>
      </w:pPr>
    </w:lvl>
    <w:lvl w:ilvl="8" w:tplc="C4904472">
      <w:start w:val="1"/>
      <w:numFmt w:val="lowerRoman"/>
      <w:lvlText w:val="%9."/>
      <w:lvlJc w:val="right"/>
      <w:pPr>
        <w:ind w:left="6480" w:hanging="180"/>
      </w:pPr>
    </w:lvl>
  </w:abstractNum>
  <w:abstractNum w:abstractNumId="37" w15:restartNumberingAfterBreak="0">
    <w:nsid w:val="5ABD60A4"/>
    <w:multiLevelType w:val="hybridMultilevel"/>
    <w:tmpl w:val="A1C816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CD35CA"/>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6" w15:restartNumberingAfterBreak="0">
    <w:nsid w:val="7D41010F"/>
    <w:multiLevelType w:val="hybridMultilevel"/>
    <w:tmpl w:val="938CD668"/>
    <w:lvl w:ilvl="0" w:tplc="20000017">
      <w:start w:val="1"/>
      <w:numFmt w:val="lowerLetter"/>
      <w:lvlText w:val="%1)"/>
      <w:lvlJc w:val="left"/>
      <w:pPr>
        <w:ind w:left="720" w:hanging="360"/>
      </w:pPr>
    </w:lvl>
    <w:lvl w:ilvl="1" w:tplc="20000017">
      <w:start w:val="1"/>
      <w:numFmt w:val="lowerLetter"/>
      <w:lvlText w:val="%2)"/>
      <w:lvlJc w:val="left"/>
      <w:pPr>
        <w:ind w:left="72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E9B4989"/>
    <w:multiLevelType w:val="hybridMultilevel"/>
    <w:tmpl w:val="9626A23A"/>
    <w:lvl w:ilvl="0" w:tplc="2C6EE116">
      <w:start w:val="1"/>
      <w:numFmt w:val="decimal"/>
      <w:lvlText w:val="%1."/>
      <w:lvlJc w:val="left"/>
      <w:pPr>
        <w:ind w:left="1020" w:hanging="360"/>
      </w:pPr>
    </w:lvl>
    <w:lvl w:ilvl="1" w:tplc="A0EC2BA4">
      <w:start w:val="1"/>
      <w:numFmt w:val="decimal"/>
      <w:lvlText w:val="%2."/>
      <w:lvlJc w:val="left"/>
      <w:pPr>
        <w:ind w:left="1020" w:hanging="360"/>
      </w:pPr>
    </w:lvl>
    <w:lvl w:ilvl="2" w:tplc="A2925E42">
      <w:start w:val="1"/>
      <w:numFmt w:val="decimal"/>
      <w:lvlText w:val="%3."/>
      <w:lvlJc w:val="left"/>
      <w:pPr>
        <w:ind w:left="1020" w:hanging="360"/>
      </w:pPr>
    </w:lvl>
    <w:lvl w:ilvl="3" w:tplc="5F5E16C6">
      <w:start w:val="1"/>
      <w:numFmt w:val="decimal"/>
      <w:lvlText w:val="%4."/>
      <w:lvlJc w:val="left"/>
      <w:pPr>
        <w:ind w:left="1020" w:hanging="360"/>
      </w:pPr>
    </w:lvl>
    <w:lvl w:ilvl="4" w:tplc="2E18DAB6">
      <w:start w:val="1"/>
      <w:numFmt w:val="decimal"/>
      <w:lvlText w:val="%5."/>
      <w:lvlJc w:val="left"/>
      <w:pPr>
        <w:ind w:left="1020" w:hanging="360"/>
      </w:pPr>
    </w:lvl>
    <w:lvl w:ilvl="5" w:tplc="F40E88BA">
      <w:start w:val="1"/>
      <w:numFmt w:val="decimal"/>
      <w:lvlText w:val="%6."/>
      <w:lvlJc w:val="left"/>
      <w:pPr>
        <w:ind w:left="1020" w:hanging="360"/>
      </w:pPr>
    </w:lvl>
    <w:lvl w:ilvl="6" w:tplc="B38C8E40">
      <w:start w:val="1"/>
      <w:numFmt w:val="decimal"/>
      <w:lvlText w:val="%7."/>
      <w:lvlJc w:val="left"/>
      <w:pPr>
        <w:ind w:left="1020" w:hanging="360"/>
      </w:pPr>
    </w:lvl>
    <w:lvl w:ilvl="7" w:tplc="99AA89BA">
      <w:start w:val="1"/>
      <w:numFmt w:val="decimal"/>
      <w:lvlText w:val="%8."/>
      <w:lvlJc w:val="left"/>
      <w:pPr>
        <w:ind w:left="1020" w:hanging="360"/>
      </w:pPr>
    </w:lvl>
    <w:lvl w:ilvl="8" w:tplc="3648D9F6">
      <w:start w:val="1"/>
      <w:numFmt w:val="decimal"/>
      <w:lvlText w:val="%9."/>
      <w:lvlJc w:val="left"/>
      <w:pPr>
        <w:ind w:left="1020" w:hanging="360"/>
      </w:pPr>
    </w:lvl>
  </w:abstractNum>
  <w:num w:numId="1" w16cid:durableId="1741906446">
    <w:abstractNumId w:val="41"/>
  </w:num>
  <w:num w:numId="2" w16cid:durableId="308674728">
    <w:abstractNumId w:val="29"/>
  </w:num>
  <w:num w:numId="3" w16cid:durableId="1500343192">
    <w:abstractNumId w:val="1"/>
  </w:num>
  <w:num w:numId="4" w16cid:durableId="947470795">
    <w:abstractNumId w:val="38"/>
  </w:num>
  <w:num w:numId="5" w16cid:durableId="120514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3988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572826">
    <w:abstractNumId w:val="32"/>
  </w:num>
  <w:num w:numId="9"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053771">
    <w:abstractNumId w:val="7"/>
  </w:num>
  <w:num w:numId="11" w16cid:durableId="1533227619">
    <w:abstractNumId w:val="27"/>
  </w:num>
  <w:num w:numId="12" w16cid:durableId="1528061702">
    <w:abstractNumId w:val="16"/>
  </w:num>
  <w:num w:numId="13" w16cid:durableId="646007561">
    <w:abstractNumId w:val="34"/>
  </w:num>
  <w:num w:numId="14" w16cid:durableId="2096200911">
    <w:abstractNumId w:val="30"/>
  </w:num>
  <w:num w:numId="15" w16cid:durableId="2106922823">
    <w:abstractNumId w:val="25"/>
  </w:num>
  <w:num w:numId="16" w16cid:durableId="1265964844">
    <w:abstractNumId w:val="6"/>
  </w:num>
  <w:num w:numId="17" w16cid:durableId="1797600214">
    <w:abstractNumId w:val="31"/>
  </w:num>
  <w:num w:numId="18" w16cid:durableId="357049961">
    <w:abstractNumId w:val="20"/>
  </w:num>
  <w:num w:numId="19" w16cid:durableId="75904111">
    <w:abstractNumId w:val="19"/>
  </w:num>
  <w:num w:numId="20" w16cid:durableId="1937977033">
    <w:abstractNumId w:val="0"/>
  </w:num>
  <w:num w:numId="21" w16cid:durableId="265044521">
    <w:abstractNumId w:val="43"/>
  </w:num>
  <w:num w:numId="22" w16cid:durableId="894512485">
    <w:abstractNumId w:val="36"/>
  </w:num>
  <w:num w:numId="23" w16cid:durableId="272515836">
    <w:abstractNumId w:val="42"/>
  </w:num>
  <w:num w:numId="24" w16cid:durableId="606161004">
    <w:abstractNumId w:val="47"/>
  </w:num>
  <w:num w:numId="25" w16cid:durableId="1099257216">
    <w:abstractNumId w:val="24"/>
  </w:num>
  <w:num w:numId="26" w16cid:durableId="647901246">
    <w:abstractNumId w:val="44"/>
  </w:num>
  <w:num w:numId="27" w16cid:durableId="2769592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255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9217322">
    <w:abstractNumId w:val="3"/>
  </w:num>
  <w:num w:numId="30" w16cid:durableId="578179745">
    <w:abstractNumId w:val="2"/>
  </w:num>
  <w:num w:numId="31" w16cid:durableId="1967616874">
    <w:abstractNumId w:val="33"/>
  </w:num>
  <w:num w:numId="32" w16cid:durableId="1381588906">
    <w:abstractNumId w:val="40"/>
  </w:num>
  <w:num w:numId="33" w16cid:durableId="422729814">
    <w:abstractNumId w:val="12"/>
  </w:num>
  <w:num w:numId="34" w16cid:durableId="1552882829">
    <w:abstractNumId w:val="4"/>
  </w:num>
  <w:num w:numId="35" w16cid:durableId="1785539796">
    <w:abstractNumId w:val="35"/>
  </w:num>
  <w:num w:numId="36" w16cid:durableId="563027317">
    <w:abstractNumId w:val="18"/>
  </w:num>
  <w:num w:numId="37" w16cid:durableId="595984741">
    <w:abstractNumId w:val="17"/>
  </w:num>
  <w:num w:numId="38" w16cid:durableId="1273895952">
    <w:abstractNumId w:val="37"/>
  </w:num>
  <w:num w:numId="39" w16cid:durableId="1142117764">
    <w:abstractNumId w:val="46"/>
  </w:num>
  <w:num w:numId="40" w16cid:durableId="783426319">
    <w:abstractNumId w:val="28"/>
  </w:num>
  <w:num w:numId="41" w16cid:durableId="935941991">
    <w:abstractNumId w:val="21"/>
  </w:num>
  <w:num w:numId="42" w16cid:durableId="632292679">
    <w:abstractNumId w:val="8"/>
  </w:num>
  <w:num w:numId="43" w16cid:durableId="542329096">
    <w:abstractNumId w:val="14"/>
  </w:num>
  <w:num w:numId="44" w16cid:durableId="126557611">
    <w:abstractNumId w:val="5"/>
  </w:num>
  <w:num w:numId="45" w16cid:durableId="1542355972">
    <w:abstractNumId w:val="10"/>
  </w:num>
  <w:num w:numId="46" w16cid:durableId="1003046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7990918">
    <w:abstractNumId w:val="15"/>
  </w:num>
  <w:num w:numId="48" w16cid:durableId="1618563432">
    <w:abstractNumId w:val="9"/>
  </w:num>
  <w:num w:numId="49" w16cid:durableId="1895391733">
    <w:abstractNumId w:val="13"/>
  </w:num>
  <w:num w:numId="50" w16cid:durableId="1310399038">
    <w:abstractNumId w:val="45"/>
  </w:num>
  <w:num w:numId="51" w16cid:durableId="1070811109">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2D6"/>
    <w:rsid w:val="00000CC9"/>
    <w:rsid w:val="0000220F"/>
    <w:rsid w:val="000024C8"/>
    <w:rsid w:val="0000255E"/>
    <w:rsid w:val="00002DBD"/>
    <w:rsid w:val="00003A4E"/>
    <w:rsid w:val="000041DA"/>
    <w:rsid w:val="00004218"/>
    <w:rsid w:val="00004AC6"/>
    <w:rsid w:val="00005BB8"/>
    <w:rsid w:val="00005BC5"/>
    <w:rsid w:val="00006301"/>
    <w:rsid w:val="00006628"/>
    <w:rsid w:val="00006C47"/>
    <w:rsid w:val="000102C8"/>
    <w:rsid w:val="000108FD"/>
    <w:rsid w:val="000119B8"/>
    <w:rsid w:val="0001212C"/>
    <w:rsid w:val="0001222F"/>
    <w:rsid w:val="0001276F"/>
    <w:rsid w:val="00012AFD"/>
    <w:rsid w:val="00012BE1"/>
    <w:rsid w:val="0001300D"/>
    <w:rsid w:val="00013641"/>
    <w:rsid w:val="00013FDD"/>
    <w:rsid w:val="00014975"/>
    <w:rsid w:val="0001558D"/>
    <w:rsid w:val="0001567F"/>
    <w:rsid w:val="00015E80"/>
    <w:rsid w:val="0001668C"/>
    <w:rsid w:val="000166E2"/>
    <w:rsid w:val="000169F0"/>
    <w:rsid w:val="00017375"/>
    <w:rsid w:val="00017D1A"/>
    <w:rsid w:val="000219D9"/>
    <w:rsid w:val="00022107"/>
    <w:rsid w:val="0002210E"/>
    <w:rsid w:val="000225E6"/>
    <w:rsid w:val="00022F03"/>
    <w:rsid w:val="0002427E"/>
    <w:rsid w:val="0002438F"/>
    <w:rsid w:val="0002473A"/>
    <w:rsid w:val="00024B0F"/>
    <w:rsid w:val="000250CC"/>
    <w:rsid w:val="0002519B"/>
    <w:rsid w:val="0002545F"/>
    <w:rsid w:val="0002692A"/>
    <w:rsid w:val="000274C9"/>
    <w:rsid w:val="00027D16"/>
    <w:rsid w:val="00030D11"/>
    <w:rsid w:val="000321FE"/>
    <w:rsid w:val="00032843"/>
    <w:rsid w:val="00034624"/>
    <w:rsid w:val="00034C9F"/>
    <w:rsid w:val="00034E0E"/>
    <w:rsid w:val="00035AF4"/>
    <w:rsid w:val="00035CB2"/>
    <w:rsid w:val="00036C72"/>
    <w:rsid w:val="00040C8E"/>
    <w:rsid w:val="0004110B"/>
    <w:rsid w:val="000412CF"/>
    <w:rsid w:val="00041776"/>
    <w:rsid w:val="00042498"/>
    <w:rsid w:val="00042704"/>
    <w:rsid w:val="00043786"/>
    <w:rsid w:val="00043DEE"/>
    <w:rsid w:val="000444D7"/>
    <w:rsid w:val="0004459C"/>
    <w:rsid w:val="00045A31"/>
    <w:rsid w:val="00045D6C"/>
    <w:rsid w:val="000467B2"/>
    <w:rsid w:val="000471CE"/>
    <w:rsid w:val="00047BC5"/>
    <w:rsid w:val="00047D2B"/>
    <w:rsid w:val="00047FA5"/>
    <w:rsid w:val="000512A6"/>
    <w:rsid w:val="00051A3A"/>
    <w:rsid w:val="00051C01"/>
    <w:rsid w:val="00052636"/>
    <w:rsid w:val="000528F5"/>
    <w:rsid w:val="00054357"/>
    <w:rsid w:val="00055651"/>
    <w:rsid w:val="00056D98"/>
    <w:rsid w:val="00056FD1"/>
    <w:rsid w:val="000574A8"/>
    <w:rsid w:val="0006108D"/>
    <w:rsid w:val="000612D0"/>
    <w:rsid w:val="00061369"/>
    <w:rsid w:val="0006314F"/>
    <w:rsid w:val="00063409"/>
    <w:rsid w:val="0006395B"/>
    <w:rsid w:val="00063C12"/>
    <w:rsid w:val="00063EC6"/>
    <w:rsid w:val="00065CCF"/>
    <w:rsid w:val="00066CD4"/>
    <w:rsid w:val="00067645"/>
    <w:rsid w:val="00067C15"/>
    <w:rsid w:val="00070842"/>
    <w:rsid w:val="0007131D"/>
    <w:rsid w:val="000724B0"/>
    <w:rsid w:val="00072918"/>
    <w:rsid w:val="0007347C"/>
    <w:rsid w:val="00074D05"/>
    <w:rsid w:val="00075B40"/>
    <w:rsid w:val="000762D2"/>
    <w:rsid w:val="00077940"/>
    <w:rsid w:val="00077C3A"/>
    <w:rsid w:val="00077DB3"/>
    <w:rsid w:val="00081CD6"/>
    <w:rsid w:val="00081FBF"/>
    <w:rsid w:val="0008293C"/>
    <w:rsid w:val="00083580"/>
    <w:rsid w:val="00084D51"/>
    <w:rsid w:val="0008732C"/>
    <w:rsid w:val="000908E1"/>
    <w:rsid w:val="00090D14"/>
    <w:rsid w:val="00092165"/>
    <w:rsid w:val="000922BE"/>
    <w:rsid w:val="0009243E"/>
    <w:rsid w:val="000929BC"/>
    <w:rsid w:val="00092C42"/>
    <w:rsid w:val="00093B43"/>
    <w:rsid w:val="00094462"/>
    <w:rsid w:val="00094577"/>
    <w:rsid w:val="00094AB7"/>
    <w:rsid w:val="00094F3A"/>
    <w:rsid w:val="00094FA9"/>
    <w:rsid w:val="00095801"/>
    <w:rsid w:val="00095953"/>
    <w:rsid w:val="000959C0"/>
    <w:rsid w:val="00095FDB"/>
    <w:rsid w:val="000962AF"/>
    <w:rsid w:val="000962B6"/>
    <w:rsid w:val="00096562"/>
    <w:rsid w:val="00096FA5"/>
    <w:rsid w:val="000977CB"/>
    <w:rsid w:val="000A0422"/>
    <w:rsid w:val="000A0F89"/>
    <w:rsid w:val="000A1430"/>
    <w:rsid w:val="000A17C9"/>
    <w:rsid w:val="000A1981"/>
    <w:rsid w:val="000A1ED2"/>
    <w:rsid w:val="000A4016"/>
    <w:rsid w:val="000A4C50"/>
    <w:rsid w:val="000A537E"/>
    <w:rsid w:val="000A5A1E"/>
    <w:rsid w:val="000A638C"/>
    <w:rsid w:val="000A782B"/>
    <w:rsid w:val="000B04E6"/>
    <w:rsid w:val="000B1A95"/>
    <w:rsid w:val="000B2F53"/>
    <w:rsid w:val="000B3ECF"/>
    <w:rsid w:val="000B4740"/>
    <w:rsid w:val="000B47A8"/>
    <w:rsid w:val="000B50AD"/>
    <w:rsid w:val="000B63BE"/>
    <w:rsid w:val="000B676D"/>
    <w:rsid w:val="000B7D58"/>
    <w:rsid w:val="000B7F26"/>
    <w:rsid w:val="000C1BE3"/>
    <w:rsid w:val="000C23BD"/>
    <w:rsid w:val="000C2A8E"/>
    <w:rsid w:val="000C2E31"/>
    <w:rsid w:val="000C302C"/>
    <w:rsid w:val="000C341D"/>
    <w:rsid w:val="000C349E"/>
    <w:rsid w:val="000C5EF9"/>
    <w:rsid w:val="000C75C2"/>
    <w:rsid w:val="000D0337"/>
    <w:rsid w:val="000D148B"/>
    <w:rsid w:val="000D1829"/>
    <w:rsid w:val="000D318F"/>
    <w:rsid w:val="000D387B"/>
    <w:rsid w:val="000D635E"/>
    <w:rsid w:val="000D6DBD"/>
    <w:rsid w:val="000D79AF"/>
    <w:rsid w:val="000E0325"/>
    <w:rsid w:val="000E2651"/>
    <w:rsid w:val="000E31EE"/>
    <w:rsid w:val="000E3DFC"/>
    <w:rsid w:val="000E465E"/>
    <w:rsid w:val="000E6340"/>
    <w:rsid w:val="000E65DB"/>
    <w:rsid w:val="000E778D"/>
    <w:rsid w:val="000E7EDA"/>
    <w:rsid w:val="000F05EC"/>
    <w:rsid w:val="000F084F"/>
    <w:rsid w:val="000F0BD8"/>
    <w:rsid w:val="000F12CF"/>
    <w:rsid w:val="000F1749"/>
    <w:rsid w:val="000F1830"/>
    <w:rsid w:val="000F1BD6"/>
    <w:rsid w:val="000F2C3C"/>
    <w:rsid w:val="000F4A27"/>
    <w:rsid w:val="000F4A38"/>
    <w:rsid w:val="000F4AEC"/>
    <w:rsid w:val="000F69BA"/>
    <w:rsid w:val="000F6A68"/>
    <w:rsid w:val="000F6D54"/>
    <w:rsid w:val="00100166"/>
    <w:rsid w:val="00100A08"/>
    <w:rsid w:val="00100AF1"/>
    <w:rsid w:val="00100BDE"/>
    <w:rsid w:val="00100E80"/>
    <w:rsid w:val="00101900"/>
    <w:rsid w:val="00102472"/>
    <w:rsid w:val="00105368"/>
    <w:rsid w:val="00105C95"/>
    <w:rsid w:val="00106913"/>
    <w:rsid w:val="001069F0"/>
    <w:rsid w:val="00106F27"/>
    <w:rsid w:val="00107273"/>
    <w:rsid w:val="0010769B"/>
    <w:rsid w:val="00107A4A"/>
    <w:rsid w:val="00110D50"/>
    <w:rsid w:val="00111174"/>
    <w:rsid w:val="00111199"/>
    <w:rsid w:val="00111987"/>
    <w:rsid w:val="0011222F"/>
    <w:rsid w:val="00112D9A"/>
    <w:rsid w:val="001135CE"/>
    <w:rsid w:val="00113EB6"/>
    <w:rsid w:val="00114144"/>
    <w:rsid w:val="001145EE"/>
    <w:rsid w:val="00115486"/>
    <w:rsid w:val="0011646F"/>
    <w:rsid w:val="0011722E"/>
    <w:rsid w:val="001173B8"/>
    <w:rsid w:val="00117503"/>
    <w:rsid w:val="00117747"/>
    <w:rsid w:val="00117E5B"/>
    <w:rsid w:val="00117E96"/>
    <w:rsid w:val="00117EEC"/>
    <w:rsid w:val="00120399"/>
    <w:rsid w:val="00120752"/>
    <w:rsid w:val="00121E76"/>
    <w:rsid w:val="00123BDF"/>
    <w:rsid w:val="00123C0A"/>
    <w:rsid w:val="00125127"/>
    <w:rsid w:val="001265E7"/>
    <w:rsid w:val="0012668C"/>
    <w:rsid w:val="00130B16"/>
    <w:rsid w:val="0013180F"/>
    <w:rsid w:val="00131B5F"/>
    <w:rsid w:val="001325FD"/>
    <w:rsid w:val="00133D7B"/>
    <w:rsid w:val="00134322"/>
    <w:rsid w:val="00134440"/>
    <w:rsid w:val="00134B58"/>
    <w:rsid w:val="00134CC3"/>
    <w:rsid w:val="00134ED5"/>
    <w:rsid w:val="001351B6"/>
    <w:rsid w:val="00136437"/>
    <w:rsid w:val="00136879"/>
    <w:rsid w:val="00136F5C"/>
    <w:rsid w:val="0013732D"/>
    <w:rsid w:val="00137814"/>
    <w:rsid w:val="00137EB9"/>
    <w:rsid w:val="00140065"/>
    <w:rsid w:val="00140576"/>
    <w:rsid w:val="001405AF"/>
    <w:rsid w:val="001410BF"/>
    <w:rsid w:val="00141F55"/>
    <w:rsid w:val="00142814"/>
    <w:rsid w:val="00142B36"/>
    <w:rsid w:val="00143F03"/>
    <w:rsid w:val="00143FA5"/>
    <w:rsid w:val="001447BD"/>
    <w:rsid w:val="001453F7"/>
    <w:rsid w:val="00145D73"/>
    <w:rsid w:val="00145DCE"/>
    <w:rsid w:val="001463BB"/>
    <w:rsid w:val="00147F93"/>
    <w:rsid w:val="0015003D"/>
    <w:rsid w:val="001508C7"/>
    <w:rsid w:val="00150B01"/>
    <w:rsid w:val="00151CE0"/>
    <w:rsid w:val="00153774"/>
    <w:rsid w:val="00154796"/>
    <w:rsid w:val="00155833"/>
    <w:rsid w:val="00155CBF"/>
    <w:rsid w:val="001562C1"/>
    <w:rsid w:val="00156467"/>
    <w:rsid w:val="00156A02"/>
    <w:rsid w:val="00156FD9"/>
    <w:rsid w:val="001572DF"/>
    <w:rsid w:val="00157858"/>
    <w:rsid w:val="00160A7E"/>
    <w:rsid w:val="00160C29"/>
    <w:rsid w:val="0016257C"/>
    <w:rsid w:val="001636D8"/>
    <w:rsid w:val="00163912"/>
    <w:rsid w:val="001639ED"/>
    <w:rsid w:val="00163D4F"/>
    <w:rsid w:val="00164248"/>
    <w:rsid w:val="001644D1"/>
    <w:rsid w:val="001647A9"/>
    <w:rsid w:val="001652E1"/>
    <w:rsid w:val="00165CFD"/>
    <w:rsid w:val="0016764D"/>
    <w:rsid w:val="00171DF5"/>
    <w:rsid w:val="0017266D"/>
    <w:rsid w:val="00173327"/>
    <w:rsid w:val="001739F8"/>
    <w:rsid w:val="001739FA"/>
    <w:rsid w:val="00173AC2"/>
    <w:rsid w:val="00174B53"/>
    <w:rsid w:val="00175476"/>
    <w:rsid w:val="00175A23"/>
    <w:rsid w:val="00175B55"/>
    <w:rsid w:val="0017698F"/>
    <w:rsid w:val="00176D37"/>
    <w:rsid w:val="00176D6E"/>
    <w:rsid w:val="00177692"/>
    <w:rsid w:val="00180BD5"/>
    <w:rsid w:val="0018109D"/>
    <w:rsid w:val="0018243E"/>
    <w:rsid w:val="00182591"/>
    <w:rsid w:val="001838EC"/>
    <w:rsid w:val="001860A2"/>
    <w:rsid w:val="0018617B"/>
    <w:rsid w:val="00187723"/>
    <w:rsid w:val="001878D6"/>
    <w:rsid w:val="00187A72"/>
    <w:rsid w:val="00187CCD"/>
    <w:rsid w:val="00190CDF"/>
    <w:rsid w:val="00190F64"/>
    <w:rsid w:val="00190F6F"/>
    <w:rsid w:val="001911DD"/>
    <w:rsid w:val="00191D99"/>
    <w:rsid w:val="001926F2"/>
    <w:rsid w:val="00192789"/>
    <w:rsid w:val="00192B39"/>
    <w:rsid w:val="00193103"/>
    <w:rsid w:val="0019381B"/>
    <w:rsid w:val="001939BF"/>
    <w:rsid w:val="00194689"/>
    <w:rsid w:val="00194780"/>
    <w:rsid w:val="00194891"/>
    <w:rsid w:val="0019546E"/>
    <w:rsid w:val="0019594F"/>
    <w:rsid w:val="00196EE9"/>
    <w:rsid w:val="001A0458"/>
    <w:rsid w:val="001A1820"/>
    <w:rsid w:val="001A2ED9"/>
    <w:rsid w:val="001A3220"/>
    <w:rsid w:val="001A38EA"/>
    <w:rsid w:val="001A3920"/>
    <w:rsid w:val="001A3D89"/>
    <w:rsid w:val="001A40B7"/>
    <w:rsid w:val="001A4F48"/>
    <w:rsid w:val="001A5500"/>
    <w:rsid w:val="001A5BB3"/>
    <w:rsid w:val="001A5DEC"/>
    <w:rsid w:val="001A5F70"/>
    <w:rsid w:val="001A6702"/>
    <w:rsid w:val="001A68C3"/>
    <w:rsid w:val="001A7527"/>
    <w:rsid w:val="001B00E7"/>
    <w:rsid w:val="001B219C"/>
    <w:rsid w:val="001B4A89"/>
    <w:rsid w:val="001B59BE"/>
    <w:rsid w:val="001B6D46"/>
    <w:rsid w:val="001B75A8"/>
    <w:rsid w:val="001C073E"/>
    <w:rsid w:val="001C090D"/>
    <w:rsid w:val="001C1F86"/>
    <w:rsid w:val="001C2A03"/>
    <w:rsid w:val="001C46FF"/>
    <w:rsid w:val="001C4BFA"/>
    <w:rsid w:val="001C4C11"/>
    <w:rsid w:val="001C505D"/>
    <w:rsid w:val="001C5D33"/>
    <w:rsid w:val="001C7818"/>
    <w:rsid w:val="001C7A33"/>
    <w:rsid w:val="001C7A83"/>
    <w:rsid w:val="001D0274"/>
    <w:rsid w:val="001D0A3D"/>
    <w:rsid w:val="001D143D"/>
    <w:rsid w:val="001D1BD1"/>
    <w:rsid w:val="001D3402"/>
    <w:rsid w:val="001D379B"/>
    <w:rsid w:val="001D3977"/>
    <w:rsid w:val="001D3AD1"/>
    <w:rsid w:val="001D3B81"/>
    <w:rsid w:val="001D4D26"/>
    <w:rsid w:val="001D4FD8"/>
    <w:rsid w:val="001D5972"/>
    <w:rsid w:val="001D5CBA"/>
    <w:rsid w:val="001D6119"/>
    <w:rsid w:val="001D7FCE"/>
    <w:rsid w:val="001E0430"/>
    <w:rsid w:val="001E0486"/>
    <w:rsid w:val="001E0741"/>
    <w:rsid w:val="001E09A5"/>
    <w:rsid w:val="001E0B15"/>
    <w:rsid w:val="001E4B91"/>
    <w:rsid w:val="001E4BBB"/>
    <w:rsid w:val="001E5A8D"/>
    <w:rsid w:val="001E69E4"/>
    <w:rsid w:val="001F006A"/>
    <w:rsid w:val="001F0390"/>
    <w:rsid w:val="001F0BE6"/>
    <w:rsid w:val="001F1848"/>
    <w:rsid w:val="001F1D53"/>
    <w:rsid w:val="001F2AAD"/>
    <w:rsid w:val="001F2EB6"/>
    <w:rsid w:val="001F2EBD"/>
    <w:rsid w:val="001F4B96"/>
    <w:rsid w:val="001F4DD5"/>
    <w:rsid w:val="001F4F83"/>
    <w:rsid w:val="001F5709"/>
    <w:rsid w:val="001F5C18"/>
    <w:rsid w:val="001F6135"/>
    <w:rsid w:val="001F6589"/>
    <w:rsid w:val="001F6B40"/>
    <w:rsid w:val="001F6FBB"/>
    <w:rsid w:val="001F7C25"/>
    <w:rsid w:val="00200117"/>
    <w:rsid w:val="00200594"/>
    <w:rsid w:val="002006E2"/>
    <w:rsid w:val="002007CC"/>
    <w:rsid w:val="002014CF"/>
    <w:rsid w:val="00201DFA"/>
    <w:rsid w:val="0020377E"/>
    <w:rsid w:val="00203ADE"/>
    <w:rsid w:val="00203C30"/>
    <w:rsid w:val="00204335"/>
    <w:rsid w:val="002047F0"/>
    <w:rsid w:val="00204E71"/>
    <w:rsid w:val="00205241"/>
    <w:rsid w:val="00206744"/>
    <w:rsid w:val="002100FB"/>
    <w:rsid w:val="002102D2"/>
    <w:rsid w:val="002108C3"/>
    <w:rsid w:val="00211F68"/>
    <w:rsid w:val="002127D6"/>
    <w:rsid w:val="002132C7"/>
    <w:rsid w:val="0021364D"/>
    <w:rsid w:val="00213B0F"/>
    <w:rsid w:val="00213CDE"/>
    <w:rsid w:val="00214A8C"/>
    <w:rsid w:val="0021517B"/>
    <w:rsid w:val="00215B79"/>
    <w:rsid w:val="00215E7E"/>
    <w:rsid w:val="00216130"/>
    <w:rsid w:val="00216146"/>
    <w:rsid w:val="00216169"/>
    <w:rsid w:val="0021635B"/>
    <w:rsid w:val="00216FAF"/>
    <w:rsid w:val="00217623"/>
    <w:rsid w:val="00220D32"/>
    <w:rsid w:val="00220E7A"/>
    <w:rsid w:val="00221119"/>
    <w:rsid w:val="00221B43"/>
    <w:rsid w:val="002227A2"/>
    <w:rsid w:val="00222933"/>
    <w:rsid w:val="002233A3"/>
    <w:rsid w:val="0022385D"/>
    <w:rsid w:val="00224365"/>
    <w:rsid w:val="0022520A"/>
    <w:rsid w:val="00226160"/>
    <w:rsid w:val="00226B1D"/>
    <w:rsid w:val="00226FB6"/>
    <w:rsid w:val="002272AD"/>
    <w:rsid w:val="00227533"/>
    <w:rsid w:val="0022766F"/>
    <w:rsid w:val="0022797A"/>
    <w:rsid w:val="00230D97"/>
    <w:rsid w:val="00230E4F"/>
    <w:rsid w:val="0023108E"/>
    <w:rsid w:val="0023151B"/>
    <w:rsid w:val="002320CC"/>
    <w:rsid w:val="002331B9"/>
    <w:rsid w:val="0023320F"/>
    <w:rsid w:val="002334A4"/>
    <w:rsid w:val="00233A0B"/>
    <w:rsid w:val="002343EF"/>
    <w:rsid w:val="00234A00"/>
    <w:rsid w:val="00235E29"/>
    <w:rsid w:val="00235FF6"/>
    <w:rsid w:val="00236179"/>
    <w:rsid w:val="00236584"/>
    <w:rsid w:val="0023673F"/>
    <w:rsid w:val="00237C01"/>
    <w:rsid w:val="00237F9E"/>
    <w:rsid w:val="0024044C"/>
    <w:rsid w:val="00240F90"/>
    <w:rsid w:val="00241D17"/>
    <w:rsid w:val="00242960"/>
    <w:rsid w:val="00243D8D"/>
    <w:rsid w:val="00243EAE"/>
    <w:rsid w:val="0024406B"/>
    <w:rsid w:val="00244BFD"/>
    <w:rsid w:val="0024539D"/>
    <w:rsid w:val="0024559E"/>
    <w:rsid w:val="00245F53"/>
    <w:rsid w:val="00246375"/>
    <w:rsid w:val="00247283"/>
    <w:rsid w:val="00251A38"/>
    <w:rsid w:val="00252177"/>
    <w:rsid w:val="00252706"/>
    <w:rsid w:val="0025303B"/>
    <w:rsid w:val="00253127"/>
    <w:rsid w:val="00253472"/>
    <w:rsid w:val="00253909"/>
    <w:rsid w:val="00253B42"/>
    <w:rsid w:val="002541A0"/>
    <w:rsid w:val="002542B0"/>
    <w:rsid w:val="002543C9"/>
    <w:rsid w:val="002546AE"/>
    <w:rsid w:val="002550B9"/>
    <w:rsid w:val="00256AC8"/>
    <w:rsid w:val="0025731A"/>
    <w:rsid w:val="00261624"/>
    <w:rsid w:val="0026278F"/>
    <w:rsid w:val="00263B3D"/>
    <w:rsid w:val="00264578"/>
    <w:rsid w:val="00264B7D"/>
    <w:rsid w:val="00264EED"/>
    <w:rsid w:val="002652C2"/>
    <w:rsid w:val="002652F3"/>
    <w:rsid w:val="00265B36"/>
    <w:rsid w:val="0026758F"/>
    <w:rsid w:val="00267C6B"/>
    <w:rsid w:val="00270864"/>
    <w:rsid w:val="00270CBC"/>
    <w:rsid w:val="00270E63"/>
    <w:rsid w:val="00271C84"/>
    <w:rsid w:val="00271F1F"/>
    <w:rsid w:val="002721EE"/>
    <w:rsid w:val="002722FB"/>
    <w:rsid w:val="00272E38"/>
    <w:rsid w:val="0027408F"/>
    <w:rsid w:val="00275ED2"/>
    <w:rsid w:val="0027617B"/>
    <w:rsid w:val="002767F4"/>
    <w:rsid w:val="0027689A"/>
    <w:rsid w:val="00277633"/>
    <w:rsid w:val="00277C5E"/>
    <w:rsid w:val="00280534"/>
    <w:rsid w:val="00281186"/>
    <w:rsid w:val="00281B9F"/>
    <w:rsid w:val="00281BAF"/>
    <w:rsid w:val="00282236"/>
    <w:rsid w:val="002822A4"/>
    <w:rsid w:val="00282654"/>
    <w:rsid w:val="0028319F"/>
    <w:rsid w:val="00283358"/>
    <w:rsid w:val="002834B6"/>
    <w:rsid w:val="00283662"/>
    <w:rsid w:val="00283AB9"/>
    <w:rsid w:val="00283BC6"/>
    <w:rsid w:val="00284383"/>
    <w:rsid w:val="00284B2B"/>
    <w:rsid w:val="00285234"/>
    <w:rsid w:val="00285FF8"/>
    <w:rsid w:val="002861C0"/>
    <w:rsid w:val="002862A1"/>
    <w:rsid w:val="0028651A"/>
    <w:rsid w:val="00286812"/>
    <w:rsid w:val="00286F9C"/>
    <w:rsid w:val="002872F0"/>
    <w:rsid w:val="0028731F"/>
    <w:rsid w:val="002876D9"/>
    <w:rsid w:val="00287D90"/>
    <w:rsid w:val="00293122"/>
    <w:rsid w:val="002941E8"/>
    <w:rsid w:val="00295D4B"/>
    <w:rsid w:val="002974DF"/>
    <w:rsid w:val="00297C71"/>
    <w:rsid w:val="002A001E"/>
    <w:rsid w:val="002A012C"/>
    <w:rsid w:val="002A04B8"/>
    <w:rsid w:val="002A092B"/>
    <w:rsid w:val="002A0A6B"/>
    <w:rsid w:val="002A11A9"/>
    <w:rsid w:val="002A19B0"/>
    <w:rsid w:val="002A1CD1"/>
    <w:rsid w:val="002A1FD6"/>
    <w:rsid w:val="002A2D44"/>
    <w:rsid w:val="002A3E9B"/>
    <w:rsid w:val="002A3EDE"/>
    <w:rsid w:val="002A440F"/>
    <w:rsid w:val="002A5512"/>
    <w:rsid w:val="002A562B"/>
    <w:rsid w:val="002A7680"/>
    <w:rsid w:val="002A7F53"/>
    <w:rsid w:val="002B000E"/>
    <w:rsid w:val="002B0625"/>
    <w:rsid w:val="002B0E18"/>
    <w:rsid w:val="002B1184"/>
    <w:rsid w:val="002B1A10"/>
    <w:rsid w:val="002B1D1E"/>
    <w:rsid w:val="002B26B1"/>
    <w:rsid w:val="002B2DBC"/>
    <w:rsid w:val="002B3DC7"/>
    <w:rsid w:val="002B7D09"/>
    <w:rsid w:val="002C0AD6"/>
    <w:rsid w:val="002C1066"/>
    <w:rsid w:val="002C1135"/>
    <w:rsid w:val="002C1E39"/>
    <w:rsid w:val="002C1E76"/>
    <w:rsid w:val="002C1EA0"/>
    <w:rsid w:val="002C3188"/>
    <w:rsid w:val="002C53EE"/>
    <w:rsid w:val="002C69E4"/>
    <w:rsid w:val="002C6BD6"/>
    <w:rsid w:val="002C6EB9"/>
    <w:rsid w:val="002C7CF0"/>
    <w:rsid w:val="002D1F70"/>
    <w:rsid w:val="002D25CF"/>
    <w:rsid w:val="002D2AB2"/>
    <w:rsid w:val="002D2CD3"/>
    <w:rsid w:val="002D2F15"/>
    <w:rsid w:val="002D396E"/>
    <w:rsid w:val="002D39F0"/>
    <w:rsid w:val="002D3B25"/>
    <w:rsid w:val="002D3B44"/>
    <w:rsid w:val="002D3B54"/>
    <w:rsid w:val="002D3CF8"/>
    <w:rsid w:val="002D3E4B"/>
    <w:rsid w:val="002D3F84"/>
    <w:rsid w:val="002D3F9E"/>
    <w:rsid w:val="002D496E"/>
    <w:rsid w:val="002D5604"/>
    <w:rsid w:val="002D5AE4"/>
    <w:rsid w:val="002D60CE"/>
    <w:rsid w:val="002D6582"/>
    <w:rsid w:val="002D6F73"/>
    <w:rsid w:val="002D7492"/>
    <w:rsid w:val="002E09CC"/>
    <w:rsid w:val="002E0DBC"/>
    <w:rsid w:val="002E0DE9"/>
    <w:rsid w:val="002E1753"/>
    <w:rsid w:val="002E19EF"/>
    <w:rsid w:val="002E2238"/>
    <w:rsid w:val="002E3143"/>
    <w:rsid w:val="002E3EC8"/>
    <w:rsid w:val="002E3FF0"/>
    <w:rsid w:val="002E4E98"/>
    <w:rsid w:val="002E4F8B"/>
    <w:rsid w:val="002E5872"/>
    <w:rsid w:val="002E59F8"/>
    <w:rsid w:val="002E5BE2"/>
    <w:rsid w:val="002E5EA9"/>
    <w:rsid w:val="002E5FBE"/>
    <w:rsid w:val="002E6171"/>
    <w:rsid w:val="002E6A6C"/>
    <w:rsid w:val="002E6AB9"/>
    <w:rsid w:val="002E74CC"/>
    <w:rsid w:val="002E78EC"/>
    <w:rsid w:val="002F0269"/>
    <w:rsid w:val="002F14A8"/>
    <w:rsid w:val="002F1653"/>
    <w:rsid w:val="002F2F5D"/>
    <w:rsid w:val="002F3056"/>
    <w:rsid w:val="002F47CB"/>
    <w:rsid w:val="002F55B1"/>
    <w:rsid w:val="002F57AB"/>
    <w:rsid w:val="002F59DC"/>
    <w:rsid w:val="002F5A48"/>
    <w:rsid w:val="002F5B06"/>
    <w:rsid w:val="002F5DF2"/>
    <w:rsid w:val="002F6002"/>
    <w:rsid w:val="002F6176"/>
    <w:rsid w:val="0030036E"/>
    <w:rsid w:val="00300412"/>
    <w:rsid w:val="00300D51"/>
    <w:rsid w:val="00301392"/>
    <w:rsid w:val="00301453"/>
    <w:rsid w:val="003028AA"/>
    <w:rsid w:val="00302A5C"/>
    <w:rsid w:val="00302DBD"/>
    <w:rsid w:val="00302FA7"/>
    <w:rsid w:val="0030322A"/>
    <w:rsid w:val="0030335A"/>
    <w:rsid w:val="003036A6"/>
    <w:rsid w:val="003036FC"/>
    <w:rsid w:val="0030410D"/>
    <w:rsid w:val="00304569"/>
    <w:rsid w:val="00304FA0"/>
    <w:rsid w:val="00305918"/>
    <w:rsid w:val="00306308"/>
    <w:rsid w:val="0030640C"/>
    <w:rsid w:val="0030689B"/>
    <w:rsid w:val="00306A78"/>
    <w:rsid w:val="00307531"/>
    <w:rsid w:val="0030765A"/>
    <w:rsid w:val="0030769E"/>
    <w:rsid w:val="00307AA5"/>
    <w:rsid w:val="00310352"/>
    <w:rsid w:val="003109CA"/>
    <w:rsid w:val="003109DF"/>
    <w:rsid w:val="00310B43"/>
    <w:rsid w:val="00311BA5"/>
    <w:rsid w:val="00311DDD"/>
    <w:rsid w:val="003129ED"/>
    <w:rsid w:val="00313936"/>
    <w:rsid w:val="00313999"/>
    <w:rsid w:val="003149CC"/>
    <w:rsid w:val="003157B6"/>
    <w:rsid w:val="00315823"/>
    <w:rsid w:val="00315DF9"/>
    <w:rsid w:val="00316302"/>
    <w:rsid w:val="00316F01"/>
    <w:rsid w:val="003175CF"/>
    <w:rsid w:val="00317FCA"/>
    <w:rsid w:val="00320469"/>
    <w:rsid w:val="003204D6"/>
    <w:rsid w:val="00320D4F"/>
    <w:rsid w:val="003212FB"/>
    <w:rsid w:val="0032152A"/>
    <w:rsid w:val="00322248"/>
    <w:rsid w:val="003223EB"/>
    <w:rsid w:val="003224A0"/>
    <w:rsid w:val="003225FA"/>
    <w:rsid w:val="003229AE"/>
    <w:rsid w:val="00323D5E"/>
    <w:rsid w:val="00324448"/>
    <w:rsid w:val="0032580C"/>
    <w:rsid w:val="00326074"/>
    <w:rsid w:val="00326FE6"/>
    <w:rsid w:val="00331167"/>
    <w:rsid w:val="00332466"/>
    <w:rsid w:val="003326C9"/>
    <w:rsid w:val="00332DDF"/>
    <w:rsid w:val="003340EC"/>
    <w:rsid w:val="003348A1"/>
    <w:rsid w:val="00334FC9"/>
    <w:rsid w:val="00335B60"/>
    <w:rsid w:val="00335E2E"/>
    <w:rsid w:val="00335F00"/>
    <w:rsid w:val="003363B0"/>
    <w:rsid w:val="0033652B"/>
    <w:rsid w:val="0033679B"/>
    <w:rsid w:val="00336E25"/>
    <w:rsid w:val="0033785C"/>
    <w:rsid w:val="003378DA"/>
    <w:rsid w:val="00337C9D"/>
    <w:rsid w:val="003401D6"/>
    <w:rsid w:val="0034066B"/>
    <w:rsid w:val="00340702"/>
    <w:rsid w:val="003407CA"/>
    <w:rsid w:val="0034152D"/>
    <w:rsid w:val="00341B6E"/>
    <w:rsid w:val="0034245E"/>
    <w:rsid w:val="00342921"/>
    <w:rsid w:val="003434A3"/>
    <w:rsid w:val="00343715"/>
    <w:rsid w:val="00343F5D"/>
    <w:rsid w:val="00344195"/>
    <w:rsid w:val="003448E1"/>
    <w:rsid w:val="00344B22"/>
    <w:rsid w:val="00344E09"/>
    <w:rsid w:val="00346094"/>
    <w:rsid w:val="003467BC"/>
    <w:rsid w:val="00347BFB"/>
    <w:rsid w:val="00350352"/>
    <w:rsid w:val="0035136C"/>
    <w:rsid w:val="00351B70"/>
    <w:rsid w:val="003529DA"/>
    <w:rsid w:val="00352B2B"/>
    <w:rsid w:val="003531B9"/>
    <w:rsid w:val="003538E2"/>
    <w:rsid w:val="00353EE1"/>
    <w:rsid w:val="0035488B"/>
    <w:rsid w:val="00354966"/>
    <w:rsid w:val="00356003"/>
    <w:rsid w:val="003565EB"/>
    <w:rsid w:val="00356B54"/>
    <w:rsid w:val="00356C4C"/>
    <w:rsid w:val="00357394"/>
    <w:rsid w:val="00357C3B"/>
    <w:rsid w:val="00360838"/>
    <w:rsid w:val="003609B7"/>
    <w:rsid w:val="00360D4C"/>
    <w:rsid w:val="00361A03"/>
    <w:rsid w:val="00361D98"/>
    <w:rsid w:val="003622DF"/>
    <w:rsid w:val="00362A1A"/>
    <w:rsid w:val="00362B87"/>
    <w:rsid w:val="00363FE1"/>
    <w:rsid w:val="003654C7"/>
    <w:rsid w:val="00366A3E"/>
    <w:rsid w:val="00367990"/>
    <w:rsid w:val="00367CC3"/>
    <w:rsid w:val="00370533"/>
    <w:rsid w:val="003705E5"/>
    <w:rsid w:val="00371B31"/>
    <w:rsid w:val="00371DE1"/>
    <w:rsid w:val="003724D4"/>
    <w:rsid w:val="003725B3"/>
    <w:rsid w:val="0037270F"/>
    <w:rsid w:val="00373A1D"/>
    <w:rsid w:val="003744DD"/>
    <w:rsid w:val="003751E0"/>
    <w:rsid w:val="0037546B"/>
    <w:rsid w:val="00375C5A"/>
    <w:rsid w:val="00377A45"/>
    <w:rsid w:val="00377C2D"/>
    <w:rsid w:val="003801CA"/>
    <w:rsid w:val="00380286"/>
    <w:rsid w:val="00380652"/>
    <w:rsid w:val="003812E4"/>
    <w:rsid w:val="0038148F"/>
    <w:rsid w:val="003826E0"/>
    <w:rsid w:val="00382BCA"/>
    <w:rsid w:val="00383243"/>
    <w:rsid w:val="00383651"/>
    <w:rsid w:val="00384563"/>
    <w:rsid w:val="003848AB"/>
    <w:rsid w:val="00385104"/>
    <w:rsid w:val="00386A00"/>
    <w:rsid w:val="00390894"/>
    <w:rsid w:val="00391210"/>
    <w:rsid w:val="00391300"/>
    <w:rsid w:val="00391482"/>
    <w:rsid w:val="003914A9"/>
    <w:rsid w:val="00391684"/>
    <w:rsid w:val="00392200"/>
    <w:rsid w:val="00392513"/>
    <w:rsid w:val="003938CA"/>
    <w:rsid w:val="00393C8B"/>
    <w:rsid w:val="00393D43"/>
    <w:rsid w:val="003940D6"/>
    <w:rsid w:val="00394AFB"/>
    <w:rsid w:val="0039533A"/>
    <w:rsid w:val="00395459"/>
    <w:rsid w:val="0039652B"/>
    <w:rsid w:val="0039677E"/>
    <w:rsid w:val="003972C0"/>
    <w:rsid w:val="003A017E"/>
    <w:rsid w:val="003A0555"/>
    <w:rsid w:val="003A0E44"/>
    <w:rsid w:val="003A1B71"/>
    <w:rsid w:val="003A2ED9"/>
    <w:rsid w:val="003A4637"/>
    <w:rsid w:val="003A5205"/>
    <w:rsid w:val="003A5C59"/>
    <w:rsid w:val="003A6070"/>
    <w:rsid w:val="003A638F"/>
    <w:rsid w:val="003A67AB"/>
    <w:rsid w:val="003A69EC"/>
    <w:rsid w:val="003A6B11"/>
    <w:rsid w:val="003A7099"/>
    <w:rsid w:val="003A7AAA"/>
    <w:rsid w:val="003A7D75"/>
    <w:rsid w:val="003B02A1"/>
    <w:rsid w:val="003B06BE"/>
    <w:rsid w:val="003B103E"/>
    <w:rsid w:val="003B13DB"/>
    <w:rsid w:val="003B1FAD"/>
    <w:rsid w:val="003B210B"/>
    <w:rsid w:val="003B21B4"/>
    <w:rsid w:val="003B25AB"/>
    <w:rsid w:val="003B43E3"/>
    <w:rsid w:val="003B5034"/>
    <w:rsid w:val="003B5DC6"/>
    <w:rsid w:val="003B5F43"/>
    <w:rsid w:val="003B6574"/>
    <w:rsid w:val="003B66F2"/>
    <w:rsid w:val="003B7068"/>
    <w:rsid w:val="003B77A5"/>
    <w:rsid w:val="003C034A"/>
    <w:rsid w:val="003C041A"/>
    <w:rsid w:val="003C08E7"/>
    <w:rsid w:val="003C131D"/>
    <w:rsid w:val="003C1759"/>
    <w:rsid w:val="003C24F1"/>
    <w:rsid w:val="003C2585"/>
    <w:rsid w:val="003C2606"/>
    <w:rsid w:val="003C3763"/>
    <w:rsid w:val="003C3BA7"/>
    <w:rsid w:val="003C6C28"/>
    <w:rsid w:val="003C6DE2"/>
    <w:rsid w:val="003C6E9C"/>
    <w:rsid w:val="003C7D9F"/>
    <w:rsid w:val="003C7FC2"/>
    <w:rsid w:val="003D010B"/>
    <w:rsid w:val="003D0DA4"/>
    <w:rsid w:val="003D159A"/>
    <w:rsid w:val="003D1C68"/>
    <w:rsid w:val="003D1DA8"/>
    <w:rsid w:val="003D22AB"/>
    <w:rsid w:val="003D2545"/>
    <w:rsid w:val="003D274A"/>
    <w:rsid w:val="003D29D0"/>
    <w:rsid w:val="003D2CA6"/>
    <w:rsid w:val="003D343A"/>
    <w:rsid w:val="003D36EF"/>
    <w:rsid w:val="003D387F"/>
    <w:rsid w:val="003D3D62"/>
    <w:rsid w:val="003D415B"/>
    <w:rsid w:val="003D48CE"/>
    <w:rsid w:val="003D4A69"/>
    <w:rsid w:val="003D6669"/>
    <w:rsid w:val="003D67F9"/>
    <w:rsid w:val="003D78A3"/>
    <w:rsid w:val="003E0570"/>
    <w:rsid w:val="003E0726"/>
    <w:rsid w:val="003E0F1E"/>
    <w:rsid w:val="003E1939"/>
    <w:rsid w:val="003E1C2D"/>
    <w:rsid w:val="003E29DD"/>
    <w:rsid w:val="003E4D29"/>
    <w:rsid w:val="003E62B3"/>
    <w:rsid w:val="003E655B"/>
    <w:rsid w:val="003E7DB2"/>
    <w:rsid w:val="003E7EC1"/>
    <w:rsid w:val="003F09BB"/>
    <w:rsid w:val="003F0B1E"/>
    <w:rsid w:val="003F0C48"/>
    <w:rsid w:val="003F0E1F"/>
    <w:rsid w:val="003F0F62"/>
    <w:rsid w:val="003F102D"/>
    <w:rsid w:val="003F20A9"/>
    <w:rsid w:val="003F2B71"/>
    <w:rsid w:val="003F3211"/>
    <w:rsid w:val="003F3831"/>
    <w:rsid w:val="003F3A6D"/>
    <w:rsid w:val="003F54FE"/>
    <w:rsid w:val="003F65FD"/>
    <w:rsid w:val="003F6B67"/>
    <w:rsid w:val="003F767D"/>
    <w:rsid w:val="0040049A"/>
    <w:rsid w:val="00400883"/>
    <w:rsid w:val="00401339"/>
    <w:rsid w:val="0040175D"/>
    <w:rsid w:val="004017A3"/>
    <w:rsid w:val="00402718"/>
    <w:rsid w:val="00403375"/>
    <w:rsid w:val="004040BB"/>
    <w:rsid w:val="0040495F"/>
    <w:rsid w:val="00405978"/>
    <w:rsid w:val="004063A5"/>
    <w:rsid w:val="00406569"/>
    <w:rsid w:val="00406A24"/>
    <w:rsid w:val="004075BD"/>
    <w:rsid w:val="00407934"/>
    <w:rsid w:val="00410B40"/>
    <w:rsid w:val="004110CF"/>
    <w:rsid w:val="004112A8"/>
    <w:rsid w:val="004117F1"/>
    <w:rsid w:val="00411BED"/>
    <w:rsid w:val="00412017"/>
    <w:rsid w:val="00413845"/>
    <w:rsid w:val="00414964"/>
    <w:rsid w:val="004167C8"/>
    <w:rsid w:val="00416D96"/>
    <w:rsid w:val="00417239"/>
    <w:rsid w:val="00417DB3"/>
    <w:rsid w:val="00420023"/>
    <w:rsid w:val="0042050F"/>
    <w:rsid w:val="00420AF4"/>
    <w:rsid w:val="004216BD"/>
    <w:rsid w:val="00422A99"/>
    <w:rsid w:val="0042354C"/>
    <w:rsid w:val="00424417"/>
    <w:rsid w:val="00424831"/>
    <w:rsid w:val="00424F9E"/>
    <w:rsid w:val="00425BFB"/>
    <w:rsid w:val="00425D43"/>
    <w:rsid w:val="00425E88"/>
    <w:rsid w:val="004263F5"/>
    <w:rsid w:val="00426731"/>
    <w:rsid w:val="004269CC"/>
    <w:rsid w:val="00427DCD"/>
    <w:rsid w:val="00427EA1"/>
    <w:rsid w:val="0043097D"/>
    <w:rsid w:val="00431E91"/>
    <w:rsid w:val="00432503"/>
    <w:rsid w:val="0043259A"/>
    <w:rsid w:val="00432987"/>
    <w:rsid w:val="00432E6F"/>
    <w:rsid w:val="00433D9D"/>
    <w:rsid w:val="0043416A"/>
    <w:rsid w:val="00434983"/>
    <w:rsid w:val="00434E67"/>
    <w:rsid w:val="004366FE"/>
    <w:rsid w:val="00436FC4"/>
    <w:rsid w:val="00437CE2"/>
    <w:rsid w:val="004432D1"/>
    <w:rsid w:val="00443448"/>
    <w:rsid w:val="00443751"/>
    <w:rsid w:val="00444827"/>
    <w:rsid w:val="00445DC3"/>
    <w:rsid w:val="00445FC0"/>
    <w:rsid w:val="00446840"/>
    <w:rsid w:val="0044687F"/>
    <w:rsid w:val="0044745A"/>
    <w:rsid w:val="004508A4"/>
    <w:rsid w:val="00451C08"/>
    <w:rsid w:val="00452C31"/>
    <w:rsid w:val="00452CF8"/>
    <w:rsid w:val="004532D4"/>
    <w:rsid w:val="00453380"/>
    <w:rsid w:val="00453B71"/>
    <w:rsid w:val="00456018"/>
    <w:rsid w:val="004564BF"/>
    <w:rsid w:val="00456C8E"/>
    <w:rsid w:val="00456D2F"/>
    <w:rsid w:val="00457507"/>
    <w:rsid w:val="00457AFE"/>
    <w:rsid w:val="0046068B"/>
    <w:rsid w:val="00460B52"/>
    <w:rsid w:val="00461725"/>
    <w:rsid w:val="00462A14"/>
    <w:rsid w:val="00462BF3"/>
    <w:rsid w:val="00463534"/>
    <w:rsid w:val="0046394B"/>
    <w:rsid w:val="00464038"/>
    <w:rsid w:val="0046516B"/>
    <w:rsid w:val="00465804"/>
    <w:rsid w:val="00466F57"/>
    <w:rsid w:val="004674A5"/>
    <w:rsid w:val="0047072A"/>
    <w:rsid w:val="00470A13"/>
    <w:rsid w:val="00470E3E"/>
    <w:rsid w:val="00471AC2"/>
    <w:rsid w:val="00471AE4"/>
    <w:rsid w:val="00471BE8"/>
    <w:rsid w:val="00473763"/>
    <w:rsid w:val="0047393B"/>
    <w:rsid w:val="00474A5E"/>
    <w:rsid w:val="00475421"/>
    <w:rsid w:val="00475672"/>
    <w:rsid w:val="00477CB5"/>
    <w:rsid w:val="004801D3"/>
    <w:rsid w:val="00480A2E"/>
    <w:rsid w:val="00480F22"/>
    <w:rsid w:val="0048118D"/>
    <w:rsid w:val="004811CB"/>
    <w:rsid w:val="004820F8"/>
    <w:rsid w:val="00482A45"/>
    <w:rsid w:val="00482B04"/>
    <w:rsid w:val="00483095"/>
    <w:rsid w:val="0048328A"/>
    <w:rsid w:val="00484A8D"/>
    <w:rsid w:val="00484B53"/>
    <w:rsid w:val="00486F6C"/>
    <w:rsid w:val="0048785B"/>
    <w:rsid w:val="00490CBC"/>
    <w:rsid w:val="00490E4C"/>
    <w:rsid w:val="00491CCA"/>
    <w:rsid w:val="00492194"/>
    <w:rsid w:val="00492D6F"/>
    <w:rsid w:val="00493430"/>
    <w:rsid w:val="0049347C"/>
    <w:rsid w:val="004936A8"/>
    <w:rsid w:val="004937F6"/>
    <w:rsid w:val="004940A0"/>
    <w:rsid w:val="00495059"/>
    <w:rsid w:val="00495D10"/>
    <w:rsid w:val="004A060D"/>
    <w:rsid w:val="004A0FD6"/>
    <w:rsid w:val="004A160B"/>
    <w:rsid w:val="004A21BC"/>
    <w:rsid w:val="004A33F8"/>
    <w:rsid w:val="004A3915"/>
    <w:rsid w:val="004A3D35"/>
    <w:rsid w:val="004A5A1F"/>
    <w:rsid w:val="004A6716"/>
    <w:rsid w:val="004A6C98"/>
    <w:rsid w:val="004A7997"/>
    <w:rsid w:val="004B0956"/>
    <w:rsid w:val="004B0FC5"/>
    <w:rsid w:val="004B113D"/>
    <w:rsid w:val="004B1166"/>
    <w:rsid w:val="004B1E86"/>
    <w:rsid w:val="004B2A9E"/>
    <w:rsid w:val="004B2D7D"/>
    <w:rsid w:val="004B3A7A"/>
    <w:rsid w:val="004B4004"/>
    <w:rsid w:val="004B54B5"/>
    <w:rsid w:val="004B5651"/>
    <w:rsid w:val="004B6318"/>
    <w:rsid w:val="004B6FC5"/>
    <w:rsid w:val="004B7071"/>
    <w:rsid w:val="004B75AD"/>
    <w:rsid w:val="004C0BDB"/>
    <w:rsid w:val="004C1167"/>
    <w:rsid w:val="004C1529"/>
    <w:rsid w:val="004C2358"/>
    <w:rsid w:val="004C34BE"/>
    <w:rsid w:val="004C40C7"/>
    <w:rsid w:val="004C4A83"/>
    <w:rsid w:val="004C4B51"/>
    <w:rsid w:val="004C54BF"/>
    <w:rsid w:val="004C7F8B"/>
    <w:rsid w:val="004D0445"/>
    <w:rsid w:val="004D0B67"/>
    <w:rsid w:val="004D12BB"/>
    <w:rsid w:val="004D1810"/>
    <w:rsid w:val="004D1E9A"/>
    <w:rsid w:val="004D1EDC"/>
    <w:rsid w:val="004D2063"/>
    <w:rsid w:val="004D22D1"/>
    <w:rsid w:val="004D232E"/>
    <w:rsid w:val="004D35B7"/>
    <w:rsid w:val="004D3829"/>
    <w:rsid w:val="004D3C90"/>
    <w:rsid w:val="004D5DEA"/>
    <w:rsid w:val="004D6D9F"/>
    <w:rsid w:val="004D740C"/>
    <w:rsid w:val="004D7411"/>
    <w:rsid w:val="004E0ADD"/>
    <w:rsid w:val="004E0C41"/>
    <w:rsid w:val="004E135B"/>
    <w:rsid w:val="004E299B"/>
    <w:rsid w:val="004E3593"/>
    <w:rsid w:val="004E3A0F"/>
    <w:rsid w:val="004E583A"/>
    <w:rsid w:val="004E6FD6"/>
    <w:rsid w:val="004F0119"/>
    <w:rsid w:val="004F0B14"/>
    <w:rsid w:val="004F1B5A"/>
    <w:rsid w:val="004F1C01"/>
    <w:rsid w:val="004F232F"/>
    <w:rsid w:val="004F406A"/>
    <w:rsid w:val="004F47E3"/>
    <w:rsid w:val="004F4AFE"/>
    <w:rsid w:val="004F4C54"/>
    <w:rsid w:val="004F4DFD"/>
    <w:rsid w:val="004F5F19"/>
    <w:rsid w:val="004F6BD0"/>
    <w:rsid w:val="004F6E9D"/>
    <w:rsid w:val="004F6FE9"/>
    <w:rsid w:val="004F7206"/>
    <w:rsid w:val="004F7660"/>
    <w:rsid w:val="005015AD"/>
    <w:rsid w:val="00502A81"/>
    <w:rsid w:val="005032D3"/>
    <w:rsid w:val="00504338"/>
    <w:rsid w:val="005046E5"/>
    <w:rsid w:val="00504A23"/>
    <w:rsid w:val="00504AF1"/>
    <w:rsid w:val="00505052"/>
    <w:rsid w:val="00505A00"/>
    <w:rsid w:val="00505C10"/>
    <w:rsid w:val="00507669"/>
    <w:rsid w:val="00510736"/>
    <w:rsid w:val="00511352"/>
    <w:rsid w:val="00511A58"/>
    <w:rsid w:val="00511A62"/>
    <w:rsid w:val="00512E2D"/>
    <w:rsid w:val="00513B3C"/>
    <w:rsid w:val="00515C37"/>
    <w:rsid w:val="005168DC"/>
    <w:rsid w:val="005179A8"/>
    <w:rsid w:val="00521002"/>
    <w:rsid w:val="005214E3"/>
    <w:rsid w:val="005219A3"/>
    <w:rsid w:val="00521F21"/>
    <w:rsid w:val="0052281E"/>
    <w:rsid w:val="005228CD"/>
    <w:rsid w:val="00522B21"/>
    <w:rsid w:val="00522C0E"/>
    <w:rsid w:val="0052313C"/>
    <w:rsid w:val="005246F4"/>
    <w:rsid w:val="005257EA"/>
    <w:rsid w:val="005267DF"/>
    <w:rsid w:val="00526AB7"/>
    <w:rsid w:val="00526E20"/>
    <w:rsid w:val="0052746D"/>
    <w:rsid w:val="005309D1"/>
    <w:rsid w:val="00530A93"/>
    <w:rsid w:val="00531D9A"/>
    <w:rsid w:val="005322AC"/>
    <w:rsid w:val="0053263D"/>
    <w:rsid w:val="0053276B"/>
    <w:rsid w:val="00532AFF"/>
    <w:rsid w:val="005330F7"/>
    <w:rsid w:val="0053319F"/>
    <w:rsid w:val="005331D2"/>
    <w:rsid w:val="00534A9D"/>
    <w:rsid w:val="00534C84"/>
    <w:rsid w:val="005356F2"/>
    <w:rsid w:val="00536267"/>
    <w:rsid w:val="00537668"/>
    <w:rsid w:val="00540091"/>
    <w:rsid w:val="0054098C"/>
    <w:rsid w:val="00540C89"/>
    <w:rsid w:val="00541D9E"/>
    <w:rsid w:val="00541DA5"/>
    <w:rsid w:val="0054261A"/>
    <w:rsid w:val="00542764"/>
    <w:rsid w:val="00542C84"/>
    <w:rsid w:val="00543E2A"/>
    <w:rsid w:val="00543FBB"/>
    <w:rsid w:val="0054456C"/>
    <w:rsid w:val="005458A4"/>
    <w:rsid w:val="0054696B"/>
    <w:rsid w:val="00546999"/>
    <w:rsid w:val="00547439"/>
    <w:rsid w:val="005476FC"/>
    <w:rsid w:val="00550964"/>
    <w:rsid w:val="005522B9"/>
    <w:rsid w:val="005524C3"/>
    <w:rsid w:val="005530D1"/>
    <w:rsid w:val="00553583"/>
    <w:rsid w:val="00554A97"/>
    <w:rsid w:val="00554EB8"/>
    <w:rsid w:val="00554ED9"/>
    <w:rsid w:val="005560B0"/>
    <w:rsid w:val="0055644B"/>
    <w:rsid w:val="00556CAD"/>
    <w:rsid w:val="00556DB2"/>
    <w:rsid w:val="00556DB7"/>
    <w:rsid w:val="00556FB8"/>
    <w:rsid w:val="005570CB"/>
    <w:rsid w:val="005572F4"/>
    <w:rsid w:val="0055757D"/>
    <w:rsid w:val="00557D5E"/>
    <w:rsid w:val="00560922"/>
    <w:rsid w:val="00561438"/>
    <w:rsid w:val="00561CA4"/>
    <w:rsid w:val="00562079"/>
    <w:rsid w:val="00562348"/>
    <w:rsid w:val="00562A3C"/>
    <w:rsid w:val="00563598"/>
    <w:rsid w:val="00563815"/>
    <w:rsid w:val="00563E48"/>
    <w:rsid w:val="005645E0"/>
    <w:rsid w:val="00564CF0"/>
    <w:rsid w:val="00565814"/>
    <w:rsid w:val="00566E2D"/>
    <w:rsid w:val="00567189"/>
    <w:rsid w:val="00570211"/>
    <w:rsid w:val="00570258"/>
    <w:rsid w:val="00570435"/>
    <w:rsid w:val="0057061E"/>
    <w:rsid w:val="00570AA2"/>
    <w:rsid w:val="0057141B"/>
    <w:rsid w:val="00571AE1"/>
    <w:rsid w:val="00571E6C"/>
    <w:rsid w:val="00573F94"/>
    <w:rsid w:val="00574A93"/>
    <w:rsid w:val="00574D17"/>
    <w:rsid w:val="00574F16"/>
    <w:rsid w:val="005757FF"/>
    <w:rsid w:val="00575A8A"/>
    <w:rsid w:val="005773A7"/>
    <w:rsid w:val="005778DA"/>
    <w:rsid w:val="00580B35"/>
    <w:rsid w:val="005810AD"/>
    <w:rsid w:val="0058185C"/>
    <w:rsid w:val="00581FEF"/>
    <w:rsid w:val="005829BF"/>
    <w:rsid w:val="00582C7F"/>
    <w:rsid w:val="00583BFF"/>
    <w:rsid w:val="00584E04"/>
    <w:rsid w:val="00584F45"/>
    <w:rsid w:val="00585182"/>
    <w:rsid w:val="005859C0"/>
    <w:rsid w:val="00585C2E"/>
    <w:rsid w:val="00587129"/>
    <w:rsid w:val="0059009B"/>
    <w:rsid w:val="00591632"/>
    <w:rsid w:val="00591C5A"/>
    <w:rsid w:val="00592662"/>
    <w:rsid w:val="005927C3"/>
    <w:rsid w:val="00592B5C"/>
    <w:rsid w:val="00593D80"/>
    <w:rsid w:val="005968EB"/>
    <w:rsid w:val="00597379"/>
    <w:rsid w:val="005A018D"/>
    <w:rsid w:val="005A124C"/>
    <w:rsid w:val="005A1C26"/>
    <w:rsid w:val="005A2573"/>
    <w:rsid w:val="005A2951"/>
    <w:rsid w:val="005A3CBC"/>
    <w:rsid w:val="005A3E04"/>
    <w:rsid w:val="005A4CC2"/>
    <w:rsid w:val="005A5F4F"/>
    <w:rsid w:val="005A651C"/>
    <w:rsid w:val="005A6AA2"/>
    <w:rsid w:val="005A723E"/>
    <w:rsid w:val="005A7782"/>
    <w:rsid w:val="005A7A5D"/>
    <w:rsid w:val="005A7B85"/>
    <w:rsid w:val="005B03E1"/>
    <w:rsid w:val="005B075A"/>
    <w:rsid w:val="005B09FF"/>
    <w:rsid w:val="005B131D"/>
    <w:rsid w:val="005B17D3"/>
    <w:rsid w:val="005B1F40"/>
    <w:rsid w:val="005B2C8D"/>
    <w:rsid w:val="005B2D53"/>
    <w:rsid w:val="005B2F1A"/>
    <w:rsid w:val="005B307A"/>
    <w:rsid w:val="005B419A"/>
    <w:rsid w:val="005B5815"/>
    <w:rsid w:val="005B5B46"/>
    <w:rsid w:val="005B6406"/>
    <w:rsid w:val="005B6847"/>
    <w:rsid w:val="005B6A00"/>
    <w:rsid w:val="005B6ABF"/>
    <w:rsid w:val="005B7368"/>
    <w:rsid w:val="005B77B9"/>
    <w:rsid w:val="005C02B0"/>
    <w:rsid w:val="005C0A03"/>
    <w:rsid w:val="005C15F0"/>
    <w:rsid w:val="005C182B"/>
    <w:rsid w:val="005C18BB"/>
    <w:rsid w:val="005C18E1"/>
    <w:rsid w:val="005C1E35"/>
    <w:rsid w:val="005C200E"/>
    <w:rsid w:val="005C233C"/>
    <w:rsid w:val="005C283A"/>
    <w:rsid w:val="005C3F3E"/>
    <w:rsid w:val="005C4233"/>
    <w:rsid w:val="005C4994"/>
    <w:rsid w:val="005C570B"/>
    <w:rsid w:val="005C659D"/>
    <w:rsid w:val="005C65EA"/>
    <w:rsid w:val="005C6784"/>
    <w:rsid w:val="005C7EE9"/>
    <w:rsid w:val="005D05F5"/>
    <w:rsid w:val="005D066B"/>
    <w:rsid w:val="005D0BFA"/>
    <w:rsid w:val="005D0F31"/>
    <w:rsid w:val="005D11EB"/>
    <w:rsid w:val="005D1278"/>
    <w:rsid w:val="005D1C1D"/>
    <w:rsid w:val="005D1D51"/>
    <w:rsid w:val="005D1E0D"/>
    <w:rsid w:val="005D2258"/>
    <w:rsid w:val="005D2D28"/>
    <w:rsid w:val="005D3326"/>
    <w:rsid w:val="005D345E"/>
    <w:rsid w:val="005D3857"/>
    <w:rsid w:val="005D488F"/>
    <w:rsid w:val="005D5AB5"/>
    <w:rsid w:val="005D63C6"/>
    <w:rsid w:val="005D6E51"/>
    <w:rsid w:val="005D6E6F"/>
    <w:rsid w:val="005E1DAD"/>
    <w:rsid w:val="005E354B"/>
    <w:rsid w:val="005E35FD"/>
    <w:rsid w:val="005E4D31"/>
    <w:rsid w:val="005E5A53"/>
    <w:rsid w:val="005E5EA5"/>
    <w:rsid w:val="005E6548"/>
    <w:rsid w:val="005F0AFC"/>
    <w:rsid w:val="005F1F45"/>
    <w:rsid w:val="005F26E0"/>
    <w:rsid w:val="005F38D3"/>
    <w:rsid w:val="005F3C1B"/>
    <w:rsid w:val="005F3C3F"/>
    <w:rsid w:val="005F45CE"/>
    <w:rsid w:val="005F48B4"/>
    <w:rsid w:val="005F50ED"/>
    <w:rsid w:val="005F5B36"/>
    <w:rsid w:val="005F6F0F"/>
    <w:rsid w:val="005F7C42"/>
    <w:rsid w:val="005F7F70"/>
    <w:rsid w:val="006005F8"/>
    <w:rsid w:val="00600B90"/>
    <w:rsid w:val="00601417"/>
    <w:rsid w:val="00601B07"/>
    <w:rsid w:val="00602E98"/>
    <w:rsid w:val="006033DA"/>
    <w:rsid w:val="00603C8D"/>
    <w:rsid w:val="00603DA7"/>
    <w:rsid w:val="00604736"/>
    <w:rsid w:val="006054D8"/>
    <w:rsid w:val="00605A70"/>
    <w:rsid w:val="0060651F"/>
    <w:rsid w:val="006067A8"/>
    <w:rsid w:val="006069D9"/>
    <w:rsid w:val="00606F78"/>
    <w:rsid w:val="006071CB"/>
    <w:rsid w:val="006100C4"/>
    <w:rsid w:val="00610A17"/>
    <w:rsid w:val="00610FAE"/>
    <w:rsid w:val="00611F37"/>
    <w:rsid w:val="006120F5"/>
    <w:rsid w:val="00612540"/>
    <w:rsid w:val="006129A2"/>
    <w:rsid w:val="00612B57"/>
    <w:rsid w:val="00613665"/>
    <w:rsid w:val="006136F1"/>
    <w:rsid w:val="00613853"/>
    <w:rsid w:val="00613A07"/>
    <w:rsid w:val="00613C13"/>
    <w:rsid w:val="0061410D"/>
    <w:rsid w:val="00614801"/>
    <w:rsid w:val="00615EEB"/>
    <w:rsid w:val="0061633A"/>
    <w:rsid w:val="00617756"/>
    <w:rsid w:val="00617D58"/>
    <w:rsid w:val="00617F7A"/>
    <w:rsid w:val="006209FE"/>
    <w:rsid w:val="00621AEF"/>
    <w:rsid w:val="00621EF7"/>
    <w:rsid w:val="00622A42"/>
    <w:rsid w:val="00622FA5"/>
    <w:rsid w:val="0062317A"/>
    <w:rsid w:val="00625300"/>
    <w:rsid w:val="00625570"/>
    <w:rsid w:val="00626E5F"/>
    <w:rsid w:val="006301D0"/>
    <w:rsid w:val="0063025C"/>
    <w:rsid w:val="0063026B"/>
    <w:rsid w:val="006309F1"/>
    <w:rsid w:val="00631958"/>
    <w:rsid w:val="00631BB0"/>
    <w:rsid w:val="00632DD6"/>
    <w:rsid w:val="00632E0C"/>
    <w:rsid w:val="00634DC6"/>
    <w:rsid w:val="00635587"/>
    <w:rsid w:val="00635651"/>
    <w:rsid w:val="00635CF2"/>
    <w:rsid w:val="00636358"/>
    <w:rsid w:val="00636FC1"/>
    <w:rsid w:val="00641008"/>
    <w:rsid w:val="00641573"/>
    <w:rsid w:val="006424CD"/>
    <w:rsid w:val="006430EB"/>
    <w:rsid w:val="00643229"/>
    <w:rsid w:val="0064567C"/>
    <w:rsid w:val="006456EC"/>
    <w:rsid w:val="00645823"/>
    <w:rsid w:val="00645A27"/>
    <w:rsid w:val="00645EBE"/>
    <w:rsid w:val="0064621A"/>
    <w:rsid w:val="00646278"/>
    <w:rsid w:val="006470B0"/>
    <w:rsid w:val="00647302"/>
    <w:rsid w:val="0064738C"/>
    <w:rsid w:val="00647FEF"/>
    <w:rsid w:val="006500A1"/>
    <w:rsid w:val="00650B8A"/>
    <w:rsid w:val="006518BD"/>
    <w:rsid w:val="0065212D"/>
    <w:rsid w:val="00652364"/>
    <w:rsid w:val="006525F4"/>
    <w:rsid w:val="00652675"/>
    <w:rsid w:val="00652A29"/>
    <w:rsid w:val="00652B66"/>
    <w:rsid w:val="006530CE"/>
    <w:rsid w:val="0065422B"/>
    <w:rsid w:val="00654770"/>
    <w:rsid w:val="00654DA2"/>
    <w:rsid w:val="0065505A"/>
    <w:rsid w:val="006551C2"/>
    <w:rsid w:val="006565FB"/>
    <w:rsid w:val="006566E2"/>
    <w:rsid w:val="00656C83"/>
    <w:rsid w:val="00656E24"/>
    <w:rsid w:val="00656F39"/>
    <w:rsid w:val="0065793B"/>
    <w:rsid w:val="006603C2"/>
    <w:rsid w:val="00660A58"/>
    <w:rsid w:val="0066155A"/>
    <w:rsid w:val="00661875"/>
    <w:rsid w:val="006624D6"/>
    <w:rsid w:val="00662F23"/>
    <w:rsid w:val="006633A3"/>
    <w:rsid w:val="00663A18"/>
    <w:rsid w:val="006648BB"/>
    <w:rsid w:val="00664995"/>
    <w:rsid w:val="00665400"/>
    <w:rsid w:val="00665600"/>
    <w:rsid w:val="00665C56"/>
    <w:rsid w:val="00666CB4"/>
    <w:rsid w:val="00666F27"/>
    <w:rsid w:val="00667B6C"/>
    <w:rsid w:val="00667F11"/>
    <w:rsid w:val="00670155"/>
    <w:rsid w:val="00670235"/>
    <w:rsid w:val="00670B7D"/>
    <w:rsid w:val="00672463"/>
    <w:rsid w:val="00672525"/>
    <w:rsid w:val="00673472"/>
    <w:rsid w:val="00673F4E"/>
    <w:rsid w:val="006743CB"/>
    <w:rsid w:val="00674BF0"/>
    <w:rsid w:val="00675008"/>
    <w:rsid w:val="00676854"/>
    <w:rsid w:val="00676B3D"/>
    <w:rsid w:val="00676BBD"/>
    <w:rsid w:val="006770F9"/>
    <w:rsid w:val="00677BB2"/>
    <w:rsid w:val="00681B6C"/>
    <w:rsid w:val="00681C58"/>
    <w:rsid w:val="00682345"/>
    <w:rsid w:val="00682ECA"/>
    <w:rsid w:val="00683E0F"/>
    <w:rsid w:val="00685C10"/>
    <w:rsid w:val="0068613A"/>
    <w:rsid w:val="00690FAE"/>
    <w:rsid w:val="00691446"/>
    <w:rsid w:val="00692D1A"/>
    <w:rsid w:val="00693195"/>
    <w:rsid w:val="00693A41"/>
    <w:rsid w:val="00694618"/>
    <w:rsid w:val="00695385"/>
    <w:rsid w:val="006953C0"/>
    <w:rsid w:val="00695AAD"/>
    <w:rsid w:val="00695AC2"/>
    <w:rsid w:val="00695BBF"/>
    <w:rsid w:val="00696257"/>
    <w:rsid w:val="00696301"/>
    <w:rsid w:val="00696DE9"/>
    <w:rsid w:val="006975CC"/>
    <w:rsid w:val="0069797E"/>
    <w:rsid w:val="00697ED0"/>
    <w:rsid w:val="00697F00"/>
    <w:rsid w:val="006A0651"/>
    <w:rsid w:val="006A0ACB"/>
    <w:rsid w:val="006A0B25"/>
    <w:rsid w:val="006A0DA4"/>
    <w:rsid w:val="006A0F38"/>
    <w:rsid w:val="006A137E"/>
    <w:rsid w:val="006A1794"/>
    <w:rsid w:val="006A1864"/>
    <w:rsid w:val="006A217D"/>
    <w:rsid w:val="006A21EF"/>
    <w:rsid w:val="006A2802"/>
    <w:rsid w:val="006A2CD9"/>
    <w:rsid w:val="006A32BF"/>
    <w:rsid w:val="006A3839"/>
    <w:rsid w:val="006A4B35"/>
    <w:rsid w:val="006A54B3"/>
    <w:rsid w:val="006A55F6"/>
    <w:rsid w:val="006A5EA8"/>
    <w:rsid w:val="006B061D"/>
    <w:rsid w:val="006B0B4A"/>
    <w:rsid w:val="006B0B93"/>
    <w:rsid w:val="006B0CC0"/>
    <w:rsid w:val="006B1A68"/>
    <w:rsid w:val="006B2F75"/>
    <w:rsid w:val="006B3028"/>
    <w:rsid w:val="006B3846"/>
    <w:rsid w:val="006B3D78"/>
    <w:rsid w:val="006B3EDF"/>
    <w:rsid w:val="006B5729"/>
    <w:rsid w:val="006B5BA0"/>
    <w:rsid w:val="006B6135"/>
    <w:rsid w:val="006B6219"/>
    <w:rsid w:val="006B738E"/>
    <w:rsid w:val="006B75FA"/>
    <w:rsid w:val="006B7BDE"/>
    <w:rsid w:val="006C0328"/>
    <w:rsid w:val="006C0916"/>
    <w:rsid w:val="006C0EC4"/>
    <w:rsid w:val="006C130B"/>
    <w:rsid w:val="006C14F1"/>
    <w:rsid w:val="006C1BB6"/>
    <w:rsid w:val="006C2675"/>
    <w:rsid w:val="006C4352"/>
    <w:rsid w:val="006C4636"/>
    <w:rsid w:val="006C4B15"/>
    <w:rsid w:val="006C5058"/>
    <w:rsid w:val="006C5998"/>
    <w:rsid w:val="006C5A72"/>
    <w:rsid w:val="006C5E22"/>
    <w:rsid w:val="006C5EB0"/>
    <w:rsid w:val="006C603C"/>
    <w:rsid w:val="006C7112"/>
    <w:rsid w:val="006C73E0"/>
    <w:rsid w:val="006D04FD"/>
    <w:rsid w:val="006D0F6F"/>
    <w:rsid w:val="006D10D2"/>
    <w:rsid w:val="006D228C"/>
    <w:rsid w:val="006D28F7"/>
    <w:rsid w:val="006D35F0"/>
    <w:rsid w:val="006D52A8"/>
    <w:rsid w:val="006D55C0"/>
    <w:rsid w:val="006D5D57"/>
    <w:rsid w:val="006D66B3"/>
    <w:rsid w:val="006E02DA"/>
    <w:rsid w:val="006E04B6"/>
    <w:rsid w:val="006E0B4E"/>
    <w:rsid w:val="006E0CEF"/>
    <w:rsid w:val="006E0FF0"/>
    <w:rsid w:val="006E192D"/>
    <w:rsid w:val="006E1B5F"/>
    <w:rsid w:val="006E3C30"/>
    <w:rsid w:val="006E4D4C"/>
    <w:rsid w:val="006E4DB0"/>
    <w:rsid w:val="006E500D"/>
    <w:rsid w:val="006E5314"/>
    <w:rsid w:val="006E5EA3"/>
    <w:rsid w:val="006E6B46"/>
    <w:rsid w:val="006F058E"/>
    <w:rsid w:val="006F1442"/>
    <w:rsid w:val="006F23BC"/>
    <w:rsid w:val="006F2D3A"/>
    <w:rsid w:val="006F38D7"/>
    <w:rsid w:val="006F38F5"/>
    <w:rsid w:val="006F3CE8"/>
    <w:rsid w:val="006F45BD"/>
    <w:rsid w:val="006F5069"/>
    <w:rsid w:val="006F5169"/>
    <w:rsid w:val="006F560E"/>
    <w:rsid w:val="006F5EFB"/>
    <w:rsid w:val="006F6174"/>
    <w:rsid w:val="006F6C26"/>
    <w:rsid w:val="006F7851"/>
    <w:rsid w:val="007000B8"/>
    <w:rsid w:val="007003AA"/>
    <w:rsid w:val="007004D4"/>
    <w:rsid w:val="007005BD"/>
    <w:rsid w:val="00700824"/>
    <w:rsid w:val="00700D5F"/>
    <w:rsid w:val="007014B0"/>
    <w:rsid w:val="0070198F"/>
    <w:rsid w:val="00701B02"/>
    <w:rsid w:val="00701C43"/>
    <w:rsid w:val="00701C7B"/>
    <w:rsid w:val="00702752"/>
    <w:rsid w:val="00703A91"/>
    <w:rsid w:val="00704731"/>
    <w:rsid w:val="00704E3D"/>
    <w:rsid w:val="007057B8"/>
    <w:rsid w:val="00705D5C"/>
    <w:rsid w:val="00705EEB"/>
    <w:rsid w:val="00706981"/>
    <w:rsid w:val="00707E2C"/>
    <w:rsid w:val="00707F50"/>
    <w:rsid w:val="0071033D"/>
    <w:rsid w:val="00710BB4"/>
    <w:rsid w:val="00711264"/>
    <w:rsid w:val="00711A29"/>
    <w:rsid w:val="00711E2A"/>
    <w:rsid w:val="00711EBB"/>
    <w:rsid w:val="00711EC5"/>
    <w:rsid w:val="00711EEA"/>
    <w:rsid w:val="00712045"/>
    <w:rsid w:val="00713B8E"/>
    <w:rsid w:val="007154D4"/>
    <w:rsid w:val="00716051"/>
    <w:rsid w:val="00716E2B"/>
    <w:rsid w:val="007179C6"/>
    <w:rsid w:val="00721105"/>
    <w:rsid w:val="007211A0"/>
    <w:rsid w:val="0072199F"/>
    <w:rsid w:val="00722559"/>
    <w:rsid w:val="00723320"/>
    <w:rsid w:val="00724E7B"/>
    <w:rsid w:val="007267AD"/>
    <w:rsid w:val="00726988"/>
    <w:rsid w:val="00730C02"/>
    <w:rsid w:val="00731387"/>
    <w:rsid w:val="00731704"/>
    <w:rsid w:val="00731806"/>
    <w:rsid w:val="007319C8"/>
    <w:rsid w:val="007319F7"/>
    <w:rsid w:val="00731CD3"/>
    <w:rsid w:val="0073210D"/>
    <w:rsid w:val="00732DC2"/>
    <w:rsid w:val="0073325B"/>
    <w:rsid w:val="00733AFD"/>
    <w:rsid w:val="00736373"/>
    <w:rsid w:val="00740901"/>
    <w:rsid w:val="0074163B"/>
    <w:rsid w:val="00741B5B"/>
    <w:rsid w:val="00741C8D"/>
    <w:rsid w:val="00742892"/>
    <w:rsid w:val="007430B5"/>
    <w:rsid w:val="007433AD"/>
    <w:rsid w:val="007436A3"/>
    <w:rsid w:val="007440D7"/>
    <w:rsid w:val="00744118"/>
    <w:rsid w:val="0074432A"/>
    <w:rsid w:val="007445F6"/>
    <w:rsid w:val="007447D8"/>
    <w:rsid w:val="00745095"/>
    <w:rsid w:val="00745272"/>
    <w:rsid w:val="0074634C"/>
    <w:rsid w:val="0074652A"/>
    <w:rsid w:val="00746B65"/>
    <w:rsid w:val="00746CD5"/>
    <w:rsid w:val="00747192"/>
    <w:rsid w:val="00747362"/>
    <w:rsid w:val="00747648"/>
    <w:rsid w:val="00750974"/>
    <w:rsid w:val="00751EA7"/>
    <w:rsid w:val="007538E7"/>
    <w:rsid w:val="00754313"/>
    <w:rsid w:val="0075457D"/>
    <w:rsid w:val="007547AB"/>
    <w:rsid w:val="00754FF6"/>
    <w:rsid w:val="00755823"/>
    <w:rsid w:val="00755C08"/>
    <w:rsid w:val="00756427"/>
    <w:rsid w:val="00756442"/>
    <w:rsid w:val="007569AC"/>
    <w:rsid w:val="00757144"/>
    <w:rsid w:val="007572E4"/>
    <w:rsid w:val="007574F8"/>
    <w:rsid w:val="00760B69"/>
    <w:rsid w:val="00761481"/>
    <w:rsid w:val="007617E8"/>
    <w:rsid w:val="00761857"/>
    <w:rsid w:val="00761B6A"/>
    <w:rsid w:val="00762710"/>
    <w:rsid w:val="00763442"/>
    <w:rsid w:val="00764462"/>
    <w:rsid w:val="00764DBE"/>
    <w:rsid w:val="00766185"/>
    <w:rsid w:val="00766579"/>
    <w:rsid w:val="007676E2"/>
    <w:rsid w:val="00767A3C"/>
    <w:rsid w:val="00770AB3"/>
    <w:rsid w:val="00770BB7"/>
    <w:rsid w:val="00770FEB"/>
    <w:rsid w:val="007732D4"/>
    <w:rsid w:val="00774228"/>
    <w:rsid w:val="0077468A"/>
    <w:rsid w:val="00774BEA"/>
    <w:rsid w:val="00775550"/>
    <w:rsid w:val="007763FC"/>
    <w:rsid w:val="007765A7"/>
    <w:rsid w:val="007768E5"/>
    <w:rsid w:val="00776A5F"/>
    <w:rsid w:val="00776EB8"/>
    <w:rsid w:val="00777128"/>
    <w:rsid w:val="00777B9C"/>
    <w:rsid w:val="00780B46"/>
    <w:rsid w:val="00780C66"/>
    <w:rsid w:val="00780EF8"/>
    <w:rsid w:val="00780FC7"/>
    <w:rsid w:val="00781F28"/>
    <w:rsid w:val="00782493"/>
    <w:rsid w:val="00783185"/>
    <w:rsid w:val="0078437F"/>
    <w:rsid w:val="00784432"/>
    <w:rsid w:val="00784917"/>
    <w:rsid w:val="0078540B"/>
    <w:rsid w:val="007856C6"/>
    <w:rsid w:val="0078583B"/>
    <w:rsid w:val="00786115"/>
    <w:rsid w:val="007867A3"/>
    <w:rsid w:val="0078718C"/>
    <w:rsid w:val="00787327"/>
    <w:rsid w:val="007874C0"/>
    <w:rsid w:val="00787B5E"/>
    <w:rsid w:val="00790B25"/>
    <w:rsid w:val="007919BB"/>
    <w:rsid w:val="00791AC8"/>
    <w:rsid w:val="00791B4E"/>
    <w:rsid w:val="00792E04"/>
    <w:rsid w:val="00793043"/>
    <w:rsid w:val="00793EAA"/>
    <w:rsid w:val="0079424A"/>
    <w:rsid w:val="00795B9A"/>
    <w:rsid w:val="00796E90"/>
    <w:rsid w:val="007979E6"/>
    <w:rsid w:val="007A0088"/>
    <w:rsid w:val="007A190C"/>
    <w:rsid w:val="007A1B9B"/>
    <w:rsid w:val="007A2362"/>
    <w:rsid w:val="007A25B2"/>
    <w:rsid w:val="007A2ECD"/>
    <w:rsid w:val="007A2F3C"/>
    <w:rsid w:val="007A4182"/>
    <w:rsid w:val="007A41FA"/>
    <w:rsid w:val="007A4838"/>
    <w:rsid w:val="007A5027"/>
    <w:rsid w:val="007A5347"/>
    <w:rsid w:val="007A57E1"/>
    <w:rsid w:val="007A5939"/>
    <w:rsid w:val="007A5E6E"/>
    <w:rsid w:val="007B055F"/>
    <w:rsid w:val="007B0A54"/>
    <w:rsid w:val="007B0F2B"/>
    <w:rsid w:val="007B1D69"/>
    <w:rsid w:val="007B1E13"/>
    <w:rsid w:val="007B231F"/>
    <w:rsid w:val="007B2910"/>
    <w:rsid w:val="007B2989"/>
    <w:rsid w:val="007B3DB7"/>
    <w:rsid w:val="007B5CED"/>
    <w:rsid w:val="007B5E2B"/>
    <w:rsid w:val="007B64F1"/>
    <w:rsid w:val="007B7089"/>
    <w:rsid w:val="007B74EF"/>
    <w:rsid w:val="007B7D9F"/>
    <w:rsid w:val="007C0889"/>
    <w:rsid w:val="007C112E"/>
    <w:rsid w:val="007C11EA"/>
    <w:rsid w:val="007C5536"/>
    <w:rsid w:val="007C565C"/>
    <w:rsid w:val="007C666D"/>
    <w:rsid w:val="007C7454"/>
    <w:rsid w:val="007C7BFB"/>
    <w:rsid w:val="007C7E84"/>
    <w:rsid w:val="007D01CC"/>
    <w:rsid w:val="007D0587"/>
    <w:rsid w:val="007D0E0C"/>
    <w:rsid w:val="007D102E"/>
    <w:rsid w:val="007D1416"/>
    <w:rsid w:val="007D16ED"/>
    <w:rsid w:val="007D1855"/>
    <w:rsid w:val="007D2FE2"/>
    <w:rsid w:val="007D3E55"/>
    <w:rsid w:val="007D44A9"/>
    <w:rsid w:val="007D4AB9"/>
    <w:rsid w:val="007D54AC"/>
    <w:rsid w:val="007D77D9"/>
    <w:rsid w:val="007E1751"/>
    <w:rsid w:val="007E2B39"/>
    <w:rsid w:val="007E2B3E"/>
    <w:rsid w:val="007E2F77"/>
    <w:rsid w:val="007E349E"/>
    <w:rsid w:val="007E3A3D"/>
    <w:rsid w:val="007E491E"/>
    <w:rsid w:val="007E4F8A"/>
    <w:rsid w:val="007E5225"/>
    <w:rsid w:val="007E56B5"/>
    <w:rsid w:val="007E595E"/>
    <w:rsid w:val="007E641E"/>
    <w:rsid w:val="007E77AE"/>
    <w:rsid w:val="007E7AD0"/>
    <w:rsid w:val="007F00B8"/>
    <w:rsid w:val="007F0520"/>
    <w:rsid w:val="007F16AB"/>
    <w:rsid w:val="007F4C6A"/>
    <w:rsid w:val="007F525F"/>
    <w:rsid w:val="007F56FA"/>
    <w:rsid w:val="007F67B7"/>
    <w:rsid w:val="008006CC"/>
    <w:rsid w:val="00800ED8"/>
    <w:rsid w:val="008013A3"/>
    <w:rsid w:val="00801DCB"/>
    <w:rsid w:val="00802A0C"/>
    <w:rsid w:val="008037A4"/>
    <w:rsid w:val="008038B5"/>
    <w:rsid w:val="00803CE1"/>
    <w:rsid w:val="008048B8"/>
    <w:rsid w:val="00804ADE"/>
    <w:rsid w:val="00804BB7"/>
    <w:rsid w:val="0080629B"/>
    <w:rsid w:val="00806431"/>
    <w:rsid w:val="0080763A"/>
    <w:rsid w:val="00807780"/>
    <w:rsid w:val="00810623"/>
    <w:rsid w:val="00810AE8"/>
    <w:rsid w:val="00811C0E"/>
    <w:rsid w:val="00812281"/>
    <w:rsid w:val="00813A21"/>
    <w:rsid w:val="00814244"/>
    <w:rsid w:val="008156DF"/>
    <w:rsid w:val="00816434"/>
    <w:rsid w:val="00816F59"/>
    <w:rsid w:val="00817A68"/>
    <w:rsid w:val="00817D84"/>
    <w:rsid w:val="00820CD3"/>
    <w:rsid w:val="0082179D"/>
    <w:rsid w:val="008226C3"/>
    <w:rsid w:val="008229B6"/>
    <w:rsid w:val="00822A31"/>
    <w:rsid w:val="00822CC3"/>
    <w:rsid w:val="008237FF"/>
    <w:rsid w:val="008249E2"/>
    <w:rsid w:val="00825414"/>
    <w:rsid w:val="008255D1"/>
    <w:rsid w:val="008255EA"/>
    <w:rsid w:val="00825C3A"/>
    <w:rsid w:val="00826008"/>
    <w:rsid w:val="00826747"/>
    <w:rsid w:val="00826D4A"/>
    <w:rsid w:val="00827A06"/>
    <w:rsid w:val="00830E6F"/>
    <w:rsid w:val="00831057"/>
    <w:rsid w:val="008314AE"/>
    <w:rsid w:val="00831DC2"/>
    <w:rsid w:val="00832C5F"/>
    <w:rsid w:val="008346E3"/>
    <w:rsid w:val="00834772"/>
    <w:rsid w:val="00834A67"/>
    <w:rsid w:val="00834B45"/>
    <w:rsid w:val="008355C0"/>
    <w:rsid w:val="0083603C"/>
    <w:rsid w:val="008362A9"/>
    <w:rsid w:val="008365A9"/>
    <w:rsid w:val="00840DAC"/>
    <w:rsid w:val="00841FF0"/>
    <w:rsid w:val="008423AA"/>
    <w:rsid w:val="00843044"/>
    <w:rsid w:val="00843ABC"/>
    <w:rsid w:val="008445FC"/>
    <w:rsid w:val="008447D9"/>
    <w:rsid w:val="008449F3"/>
    <w:rsid w:val="008449FC"/>
    <w:rsid w:val="00844FB5"/>
    <w:rsid w:val="00845558"/>
    <w:rsid w:val="00845BF2"/>
    <w:rsid w:val="008464CD"/>
    <w:rsid w:val="0084657A"/>
    <w:rsid w:val="00846F1C"/>
    <w:rsid w:val="008472BD"/>
    <w:rsid w:val="008513C4"/>
    <w:rsid w:val="00852967"/>
    <w:rsid w:val="00852B7E"/>
    <w:rsid w:val="00853239"/>
    <w:rsid w:val="00853577"/>
    <w:rsid w:val="008535AF"/>
    <w:rsid w:val="00853D69"/>
    <w:rsid w:val="00854541"/>
    <w:rsid w:val="008547B0"/>
    <w:rsid w:val="0085526D"/>
    <w:rsid w:val="00855D8E"/>
    <w:rsid w:val="00856201"/>
    <w:rsid w:val="00856232"/>
    <w:rsid w:val="00856789"/>
    <w:rsid w:val="0085699F"/>
    <w:rsid w:val="008574D5"/>
    <w:rsid w:val="008577D2"/>
    <w:rsid w:val="00857850"/>
    <w:rsid w:val="008605FD"/>
    <w:rsid w:val="00860692"/>
    <w:rsid w:val="00860D82"/>
    <w:rsid w:val="00861A94"/>
    <w:rsid w:val="00861B04"/>
    <w:rsid w:val="00861B1E"/>
    <w:rsid w:val="00861DE5"/>
    <w:rsid w:val="0086217F"/>
    <w:rsid w:val="0086226B"/>
    <w:rsid w:val="008624AD"/>
    <w:rsid w:val="008628F5"/>
    <w:rsid w:val="00862C04"/>
    <w:rsid w:val="00862F4B"/>
    <w:rsid w:val="008638F4"/>
    <w:rsid w:val="00863CF0"/>
    <w:rsid w:val="00863F11"/>
    <w:rsid w:val="00864E38"/>
    <w:rsid w:val="008653FF"/>
    <w:rsid w:val="00865751"/>
    <w:rsid w:val="00866103"/>
    <w:rsid w:val="00866716"/>
    <w:rsid w:val="008668EF"/>
    <w:rsid w:val="00867C7D"/>
    <w:rsid w:val="00867F88"/>
    <w:rsid w:val="00870055"/>
    <w:rsid w:val="00870E1E"/>
    <w:rsid w:val="00870F35"/>
    <w:rsid w:val="00871BAB"/>
    <w:rsid w:val="00871E93"/>
    <w:rsid w:val="00872B62"/>
    <w:rsid w:val="00873624"/>
    <w:rsid w:val="00873A23"/>
    <w:rsid w:val="008747CE"/>
    <w:rsid w:val="008750E2"/>
    <w:rsid w:val="00877C6E"/>
    <w:rsid w:val="00877F0A"/>
    <w:rsid w:val="008800AE"/>
    <w:rsid w:val="00880341"/>
    <w:rsid w:val="008809FF"/>
    <w:rsid w:val="00880A80"/>
    <w:rsid w:val="00880DC4"/>
    <w:rsid w:val="008810DA"/>
    <w:rsid w:val="008812B8"/>
    <w:rsid w:val="00882613"/>
    <w:rsid w:val="00882725"/>
    <w:rsid w:val="0088283C"/>
    <w:rsid w:val="00883001"/>
    <w:rsid w:val="0088312C"/>
    <w:rsid w:val="00883CB7"/>
    <w:rsid w:val="008841F0"/>
    <w:rsid w:val="00884DFB"/>
    <w:rsid w:val="00885144"/>
    <w:rsid w:val="00885689"/>
    <w:rsid w:val="008867FD"/>
    <w:rsid w:val="008869EA"/>
    <w:rsid w:val="0088744D"/>
    <w:rsid w:val="008901AC"/>
    <w:rsid w:val="00890CAF"/>
    <w:rsid w:val="00890D61"/>
    <w:rsid w:val="008911D0"/>
    <w:rsid w:val="00891322"/>
    <w:rsid w:val="0089151E"/>
    <w:rsid w:val="00891B9F"/>
    <w:rsid w:val="00892078"/>
    <w:rsid w:val="00894119"/>
    <w:rsid w:val="008944E0"/>
    <w:rsid w:val="00895010"/>
    <w:rsid w:val="00895965"/>
    <w:rsid w:val="00895AA7"/>
    <w:rsid w:val="00895B88"/>
    <w:rsid w:val="00895BBD"/>
    <w:rsid w:val="00895FF8"/>
    <w:rsid w:val="0089623E"/>
    <w:rsid w:val="00897FFB"/>
    <w:rsid w:val="008A08DC"/>
    <w:rsid w:val="008A0967"/>
    <w:rsid w:val="008A0C5D"/>
    <w:rsid w:val="008A1BD6"/>
    <w:rsid w:val="008A2730"/>
    <w:rsid w:val="008A366C"/>
    <w:rsid w:val="008A3B42"/>
    <w:rsid w:val="008A4B20"/>
    <w:rsid w:val="008A4D50"/>
    <w:rsid w:val="008A5238"/>
    <w:rsid w:val="008A52E6"/>
    <w:rsid w:val="008A54AD"/>
    <w:rsid w:val="008A54DE"/>
    <w:rsid w:val="008A5766"/>
    <w:rsid w:val="008A5D05"/>
    <w:rsid w:val="008A6DC3"/>
    <w:rsid w:val="008B0AC3"/>
    <w:rsid w:val="008B1154"/>
    <w:rsid w:val="008B1589"/>
    <w:rsid w:val="008B18C5"/>
    <w:rsid w:val="008B1B57"/>
    <w:rsid w:val="008B1CCE"/>
    <w:rsid w:val="008B2224"/>
    <w:rsid w:val="008B2A0E"/>
    <w:rsid w:val="008B2B09"/>
    <w:rsid w:val="008B3760"/>
    <w:rsid w:val="008B44FD"/>
    <w:rsid w:val="008B4B3B"/>
    <w:rsid w:val="008B5050"/>
    <w:rsid w:val="008B54CE"/>
    <w:rsid w:val="008B5AF2"/>
    <w:rsid w:val="008B620C"/>
    <w:rsid w:val="008B7CE8"/>
    <w:rsid w:val="008C0579"/>
    <w:rsid w:val="008C1D64"/>
    <w:rsid w:val="008C20B3"/>
    <w:rsid w:val="008C2E73"/>
    <w:rsid w:val="008C2E85"/>
    <w:rsid w:val="008C3429"/>
    <w:rsid w:val="008C3546"/>
    <w:rsid w:val="008C495A"/>
    <w:rsid w:val="008D21DF"/>
    <w:rsid w:val="008D24B1"/>
    <w:rsid w:val="008D25DF"/>
    <w:rsid w:val="008D2632"/>
    <w:rsid w:val="008D2C91"/>
    <w:rsid w:val="008D2E30"/>
    <w:rsid w:val="008D3D2B"/>
    <w:rsid w:val="008D3ED0"/>
    <w:rsid w:val="008D45E3"/>
    <w:rsid w:val="008D5169"/>
    <w:rsid w:val="008D52B5"/>
    <w:rsid w:val="008D657B"/>
    <w:rsid w:val="008D66E6"/>
    <w:rsid w:val="008D6D01"/>
    <w:rsid w:val="008D6E4F"/>
    <w:rsid w:val="008D7510"/>
    <w:rsid w:val="008D797A"/>
    <w:rsid w:val="008E04E8"/>
    <w:rsid w:val="008E0926"/>
    <w:rsid w:val="008E0C45"/>
    <w:rsid w:val="008E0D44"/>
    <w:rsid w:val="008E0D7D"/>
    <w:rsid w:val="008E11B3"/>
    <w:rsid w:val="008E191A"/>
    <w:rsid w:val="008E22E4"/>
    <w:rsid w:val="008E3434"/>
    <w:rsid w:val="008E3A1C"/>
    <w:rsid w:val="008E449A"/>
    <w:rsid w:val="008E5E46"/>
    <w:rsid w:val="008E6F52"/>
    <w:rsid w:val="008E6FCF"/>
    <w:rsid w:val="008E72A2"/>
    <w:rsid w:val="008E7C1A"/>
    <w:rsid w:val="008F10BE"/>
    <w:rsid w:val="008F176A"/>
    <w:rsid w:val="008F277C"/>
    <w:rsid w:val="008F2B12"/>
    <w:rsid w:val="008F2C2B"/>
    <w:rsid w:val="008F39D8"/>
    <w:rsid w:val="008F3CCF"/>
    <w:rsid w:val="008F457A"/>
    <w:rsid w:val="008F67C9"/>
    <w:rsid w:val="008F7094"/>
    <w:rsid w:val="008F72A4"/>
    <w:rsid w:val="008F7D8D"/>
    <w:rsid w:val="008F7EA9"/>
    <w:rsid w:val="009004F7"/>
    <w:rsid w:val="00901838"/>
    <w:rsid w:val="0090362D"/>
    <w:rsid w:val="00903D5B"/>
    <w:rsid w:val="00904ECC"/>
    <w:rsid w:val="00905AB5"/>
    <w:rsid w:val="0090648C"/>
    <w:rsid w:val="00906A4D"/>
    <w:rsid w:val="00906E29"/>
    <w:rsid w:val="009073F7"/>
    <w:rsid w:val="00907C3E"/>
    <w:rsid w:val="00910654"/>
    <w:rsid w:val="00910BC9"/>
    <w:rsid w:val="00911C38"/>
    <w:rsid w:val="00911F1E"/>
    <w:rsid w:val="009120F8"/>
    <w:rsid w:val="00912393"/>
    <w:rsid w:val="00913736"/>
    <w:rsid w:val="00913FEA"/>
    <w:rsid w:val="00914863"/>
    <w:rsid w:val="009168D1"/>
    <w:rsid w:val="0091690B"/>
    <w:rsid w:val="00920B3A"/>
    <w:rsid w:val="0092134E"/>
    <w:rsid w:val="00922BD1"/>
    <w:rsid w:val="00924D0F"/>
    <w:rsid w:val="00926087"/>
    <w:rsid w:val="00926B0E"/>
    <w:rsid w:val="009271F4"/>
    <w:rsid w:val="00927FD1"/>
    <w:rsid w:val="00930746"/>
    <w:rsid w:val="00931139"/>
    <w:rsid w:val="00931143"/>
    <w:rsid w:val="009311E4"/>
    <w:rsid w:val="00931FCA"/>
    <w:rsid w:val="009320C9"/>
    <w:rsid w:val="00932470"/>
    <w:rsid w:val="00932510"/>
    <w:rsid w:val="00932D4D"/>
    <w:rsid w:val="00933A49"/>
    <w:rsid w:val="00933FE0"/>
    <w:rsid w:val="0093597C"/>
    <w:rsid w:val="0093681B"/>
    <w:rsid w:val="00936F61"/>
    <w:rsid w:val="0093700B"/>
    <w:rsid w:val="0093714C"/>
    <w:rsid w:val="009371D4"/>
    <w:rsid w:val="00937566"/>
    <w:rsid w:val="0093772B"/>
    <w:rsid w:val="0094099B"/>
    <w:rsid w:val="00940D30"/>
    <w:rsid w:val="009415CD"/>
    <w:rsid w:val="00942037"/>
    <w:rsid w:val="00942669"/>
    <w:rsid w:val="009435D4"/>
    <w:rsid w:val="00943CEB"/>
    <w:rsid w:val="00943D6B"/>
    <w:rsid w:val="0094422C"/>
    <w:rsid w:val="009452E8"/>
    <w:rsid w:val="00945624"/>
    <w:rsid w:val="00945A75"/>
    <w:rsid w:val="00945EBB"/>
    <w:rsid w:val="009469B3"/>
    <w:rsid w:val="00946E27"/>
    <w:rsid w:val="00947013"/>
    <w:rsid w:val="00947FE4"/>
    <w:rsid w:val="009502FD"/>
    <w:rsid w:val="00950C1B"/>
    <w:rsid w:val="00951111"/>
    <w:rsid w:val="00952348"/>
    <w:rsid w:val="00953BA4"/>
    <w:rsid w:val="00953C5F"/>
    <w:rsid w:val="009542DA"/>
    <w:rsid w:val="00954B74"/>
    <w:rsid w:val="0095577D"/>
    <w:rsid w:val="00955A6D"/>
    <w:rsid w:val="0095664E"/>
    <w:rsid w:val="00956B26"/>
    <w:rsid w:val="00956B9C"/>
    <w:rsid w:val="00956CB0"/>
    <w:rsid w:val="00956F4E"/>
    <w:rsid w:val="009576C2"/>
    <w:rsid w:val="009578A3"/>
    <w:rsid w:val="00957D40"/>
    <w:rsid w:val="0096066B"/>
    <w:rsid w:val="009608F2"/>
    <w:rsid w:val="00961512"/>
    <w:rsid w:val="00961DD6"/>
    <w:rsid w:val="0096244B"/>
    <w:rsid w:val="009625B6"/>
    <w:rsid w:val="0096333F"/>
    <w:rsid w:val="009635C6"/>
    <w:rsid w:val="00964326"/>
    <w:rsid w:val="00964C43"/>
    <w:rsid w:val="009654C0"/>
    <w:rsid w:val="00965D9F"/>
    <w:rsid w:val="00966103"/>
    <w:rsid w:val="0096648B"/>
    <w:rsid w:val="00971B82"/>
    <w:rsid w:val="0097216C"/>
    <w:rsid w:val="00972EF3"/>
    <w:rsid w:val="00973EA0"/>
    <w:rsid w:val="0097419A"/>
    <w:rsid w:val="0097486A"/>
    <w:rsid w:val="00975EC3"/>
    <w:rsid w:val="0097602B"/>
    <w:rsid w:val="0097698B"/>
    <w:rsid w:val="00977418"/>
    <w:rsid w:val="00977876"/>
    <w:rsid w:val="00977ED3"/>
    <w:rsid w:val="009807E8"/>
    <w:rsid w:val="00981326"/>
    <w:rsid w:val="00981967"/>
    <w:rsid w:val="00981C2B"/>
    <w:rsid w:val="00983469"/>
    <w:rsid w:val="009837E7"/>
    <w:rsid w:val="00983D30"/>
    <w:rsid w:val="00983F4B"/>
    <w:rsid w:val="0098436F"/>
    <w:rsid w:val="009851D2"/>
    <w:rsid w:val="00985C16"/>
    <w:rsid w:val="009863DD"/>
    <w:rsid w:val="00986991"/>
    <w:rsid w:val="0099140C"/>
    <w:rsid w:val="009915BD"/>
    <w:rsid w:val="00991DBB"/>
    <w:rsid w:val="00992208"/>
    <w:rsid w:val="0099273C"/>
    <w:rsid w:val="00992EB4"/>
    <w:rsid w:val="009930CB"/>
    <w:rsid w:val="00993A4E"/>
    <w:rsid w:val="00993AB9"/>
    <w:rsid w:val="00993C81"/>
    <w:rsid w:val="009941DF"/>
    <w:rsid w:val="009953C1"/>
    <w:rsid w:val="0099554E"/>
    <w:rsid w:val="00995902"/>
    <w:rsid w:val="00995CF5"/>
    <w:rsid w:val="00995F13"/>
    <w:rsid w:val="009977D2"/>
    <w:rsid w:val="00997CE9"/>
    <w:rsid w:val="00997FEA"/>
    <w:rsid w:val="009A0B9D"/>
    <w:rsid w:val="009A0CE4"/>
    <w:rsid w:val="009A3B4D"/>
    <w:rsid w:val="009A3BC9"/>
    <w:rsid w:val="009A4774"/>
    <w:rsid w:val="009A5426"/>
    <w:rsid w:val="009A6562"/>
    <w:rsid w:val="009A72B5"/>
    <w:rsid w:val="009A76F8"/>
    <w:rsid w:val="009B1837"/>
    <w:rsid w:val="009B245F"/>
    <w:rsid w:val="009B2BAB"/>
    <w:rsid w:val="009B409C"/>
    <w:rsid w:val="009B45DE"/>
    <w:rsid w:val="009B4731"/>
    <w:rsid w:val="009B4D04"/>
    <w:rsid w:val="009B4DE6"/>
    <w:rsid w:val="009B5953"/>
    <w:rsid w:val="009B6888"/>
    <w:rsid w:val="009C0027"/>
    <w:rsid w:val="009C0559"/>
    <w:rsid w:val="009C1079"/>
    <w:rsid w:val="009C1133"/>
    <w:rsid w:val="009C347C"/>
    <w:rsid w:val="009C3F27"/>
    <w:rsid w:val="009C4090"/>
    <w:rsid w:val="009C4AB6"/>
    <w:rsid w:val="009C4B47"/>
    <w:rsid w:val="009C4C61"/>
    <w:rsid w:val="009C54D1"/>
    <w:rsid w:val="009C69E3"/>
    <w:rsid w:val="009C72FB"/>
    <w:rsid w:val="009C7DAE"/>
    <w:rsid w:val="009D10B3"/>
    <w:rsid w:val="009D17DD"/>
    <w:rsid w:val="009D33E1"/>
    <w:rsid w:val="009D34A7"/>
    <w:rsid w:val="009D42D1"/>
    <w:rsid w:val="009D49BC"/>
    <w:rsid w:val="009D4EB6"/>
    <w:rsid w:val="009D5190"/>
    <w:rsid w:val="009D5457"/>
    <w:rsid w:val="009D6807"/>
    <w:rsid w:val="009D6AF7"/>
    <w:rsid w:val="009D72EC"/>
    <w:rsid w:val="009D73E3"/>
    <w:rsid w:val="009D76A6"/>
    <w:rsid w:val="009D790A"/>
    <w:rsid w:val="009E0B21"/>
    <w:rsid w:val="009E1657"/>
    <w:rsid w:val="009E1EEC"/>
    <w:rsid w:val="009E328A"/>
    <w:rsid w:val="009E336C"/>
    <w:rsid w:val="009E3E33"/>
    <w:rsid w:val="009E48DC"/>
    <w:rsid w:val="009E4B76"/>
    <w:rsid w:val="009E5FA9"/>
    <w:rsid w:val="009E71C7"/>
    <w:rsid w:val="009E7253"/>
    <w:rsid w:val="009E7C39"/>
    <w:rsid w:val="009F0298"/>
    <w:rsid w:val="009F05E1"/>
    <w:rsid w:val="009F0E82"/>
    <w:rsid w:val="009F161B"/>
    <w:rsid w:val="009F18D9"/>
    <w:rsid w:val="009F195B"/>
    <w:rsid w:val="009F2A6D"/>
    <w:rsid w:val="009F2C2F"/>
    <w:rsid w:val="009F2ED0"/>
    <w:rsid w:val="009F3474"/>
    <w:rsid w:val="009F3A4D"/>
    <w:rsid w:val="009F4CFF"/>
    <w:rsid w:val="00A01522"/>
    <w:rsid w:val="00A01829"/>
    <w:rsid w:val="00A01C78"/>
    <w:rsid w:val="00A02354"/>
    <w:rsid w:val="00A04017"/>
    <w:rsid w:val="00A041C0"/>
    <w:rsid w:val="00A04AAF"/>
    <w:rsid w:val="00A051F0"/>
    <w:rsid w:val="00A05E3B"/>
    <w:rsid w:val="00A06C34"/>
    <w:rsid w:val="00A06E69"/>
    <w:rsid w:val="00A12F11"/>
    <w:rsid w:val="00A14155"/>
    <w:rsid w:val="00A14D66"/>
    <w:rsid w:val="00A14E4A"/>
    <w:rsid w:val="00A1515E"/>
    <w:rsid w:val="00A1526F"/>
    <w:rsid w:val="00A16B9F"/>
    <w:rsid w:val="00A17102"/>
    <w:rsid w:val="00A175FD"/>
    <w:rsid w:val="00A17C6A"/>
    <w:rsid w:val="00A2020F"/>
    <w:rsid w:val="00A21813"/>
    <w:rsid w:val="00A22F7C"/>
    <w:rsid w:val="00A235A1"/>
    <w:rsid w:val="00A245D4"/>
    <w:rsid w:val="00A24790"/>
    <w:rsid w:val="00A2510D"/>
    <w:rsid w:val="00A26A0C"/>
    <w:rsid w:val="00A26D01"/>
    <w:rsid w:val="00A30029"/>
    <w:rsid w:val="00A312F8"/>
    <w:rsid w:val="00A32380"/>
    <w:rsid w:val="00A33618"/>
    <w:rsid w:val="00A34291"/>
    <w:rsid w:val="00A352D7"/>
    <w:rsid w:val="00A353BF"/>
    <w:rsid w:val="00A37676"/>
    <w:rsid w:val="00A37E08"/>
    <w:rsid w:val="00A41A5E"/>
    <w:rsid w:val="00A424DC"/>
    <w:rsid w:val="00A42D83"/>
    <w:rsid w:val="00A445BF"/>
    <w:rsid w:val="00A44C1F"/>
    <w:rsid w:val="00A45695"/>
    <w:rsid w:val="00A45EE9"/>
    <w:rsid w:val="00A46137"/>
    <w:rsid w:val="00A46E2E"/>
    <w:rsid w:val="00A471F0"/>
    <w:rsid w:val="00A509E2"/>
    <w:rsid w:val="00A50A7B"/>
    <w:rsid w:val="00A50B43"/>
    <w:rsid w:val="00A5104B"/>
    <w:rsid w:val="00A510A4"/>
    <w:rsid w:val="00A52CD4"/>
    <w:rsid w:val="00A52F93"/>
    <w:rsid w:val="00A536C9"/>
    <w:rsid w:val="00A54B1C"/>
    <w:rsid w:val="00A54D99"/>
    <w:rsid w:val="00A55001"/>
    <w:rsid w:val="00A557AF"/>
    <w:rsid w:val="00A567AB"/>
    <w:rsid w:val="00A5796B"/>
    <w:rsid w:val="00A57BBF"/>
    <w:rsid w:val="00A57CC0"/>
    <w:rsid w:val="00A57F3A"/>
    <w:rsid w:val="00A61663"/>
    <w:rsid w:val="00A62021"/>
    <w:rsid w:val="00A622C1"/>
    <w:rsid w:val="00A623B0"/>
    <w:rsid w:val="00A6261B"/>
    <w:rsid w:val="00A62B90"/>
    <w:rsid w:val="00A63014"/>
    <w:rsid w:val="00A63543"/>
    <w:rsid w:val="00A65B14"/>
    <w:rsid w:val="00A660CC"/>
    <w:rsid w:val="00A67005"/>
    <w:rsid w:val="00A674A4"/>
    <w:rsid w:val="00A7000A"/>
    <w:rsid w:val="00A7055A"/>
    <w:rsid w:val="00A712EF"/>
    <w:rsid w:val="00A71544"/>
    <w:rsid w:val="00A71B05"/>
    <w:rsid w:val="00A71B69"/>
    <w:rsid w:val="00A727EC"/>
    <w:rsid w:val="00A73639"/>
    <w:rsid w:val="00A74E7F"/>
    <w:rsid w:val="00A759D6"/>
    <w:rsid w:val="00A75F83"/>
    <w:rsid w:val="00A76723"/>
    <w:rsid w:val="00A77652"/>
    <w:rsid w:val="00A77F12"/>
    <w:rsid w:val="00A80411"/>
    <w:rsid w:val="00A80824"/>
    <w:rsid w:val="00A80CAF"/>
    <w:rsid w:val="00A81095"/>
    <w:rsid w:val="00A81354"/>
    <w:rsid w:val="00A836DB"/>
    <w:rsid w:val="00A83BF9"/>
    <w:rsid w:val="00A84477"/>
    <w:rsid w:val="00A85C0C"/>
    <w:rsid w:val="00A85F53"/>
    <w:rsid w:val="00A86681"/>
    <w:rsid w:val="00A8684B"/>
    <w:rsid w:val="00A86D56"/>
    <w:rsid w:val="00A878A4"/>
    <w:rsid w:val="00A87F0A"/>
    <w:rsid w:val="00A907D6"/>
    <w:rsid w:val="00A90C7A"/>
    <w:rsid w:val="00A91171"/>
    <w:rsid w:val="00A92807"/>
    <w:rsid w:val="00A92EFB"/>
    <w:rsid w:val="00A930CF"/>
    <w:rsid w:val="00A93FE1"/>
    <w:rsid w:val="00A94F92"/>
    <w:rsid w:val="00A95666"/>
    <w:rsid w:val="00A972FB"/>
    <w:rsid w:val="00A974A1"/>
    <w:rsid w:val="00A97DE8"/>
    <w:rsid w:val="00AA0055"/>
    <w:rsid w:val="00AA02B5"/>
    <w:rsid w:val="00AA1307"/>
    <w:rsid w:val="00AA15F5"/>
    <w:rsid w:val="00AA3FF9"/>
    <w:rsid w:val="00AA5151"/>
    <w:rsid w:val="00AA5BE1"/>
    <w:rsid w:val="00AA5BFE"/>
    <w:rsid w:val="00AA6AF9"/>
    <w:rsid w:val="00AA73CD"/>
    <w:rsid w:val="00AA7BA7"/>
    <w:rsid w:val="00AB02A1"/>
    <w:rsid w:val="00AB0461"/>
    <w:rsid w:val="00AB055D"/>
    <w:rsid w:val="00AB0FB6"/>
    <w:rsid w:val="00AB182F"/>
    <w:rsid w:val="00AB1CD6"/>
    <w:rsid w:val="00AB2007"/>
    <w:rsid w:val="00AB33CA"/>
    <w:rsid w:val="00AB36C6"/>
    <w:rsid w:val="00AB4428"/>
    <w:rsid w:val="00AB4E15"/>
    <w:rsid w:val="00AB5301"/>
    <w:rsid w:val="00AB53FD"/>
    <w:rsid w:val="00AB5ADD"/>
    <w:rsid w:val="00AB5BC6"/>
    <w:rsid w:val="00AB6841"/>
    <w:rsid w:val="00AB6F23"/>
    <w:rsid w:val="00AB73A3"/>
    <w:rsid w:val="00AB78EF"/>
    <w:rsid w:val="00AB79EB"/>
    <w:rsid w:val="00AB7B6B"/>
    <w:rsid w:val="00AC1420"/>
    <w:rsid w:val="00AC14CB"/>
    <w:rsid w:val="00AC3166"/>
    <w:rsid w:val="00AC3508"/>
    <w:rsid w:val="00AC38B3"/>
    <w:rsid w:val="00AC3A27"/>
    <w:rsid w:val="00AC3D73"/>
    <w:rsid w:val="00AC3F81"/>
    <w:rsid w:val="00AC42BC"/>
    <w:rsid w:val="00AC5105"/>
    <w:rsid w:val="00AC55D0"/>
    <w:rsid w:val="00AC7A3C"/>
    <w:rsid w:val="00AC7CA3"/>
    <w:rsid w:val="00AC7D0E"/>
    <w:rsid w:val="00AD0CBC"/>
    <w:rsid w:val="00AD10E9"/>
    <w:rsid w:val="00AD1B5E"/>
    <w:rsid w:val="00AD2B15"/>
    <w:rsid w:val="00AD2DD6"/>
    <w:rsid w:val="00AD34D7"/>
    <w:rsid w:val="00AD3D0D"/>
    <w:rsid w:val="00AD3E28"/>
    <w:rsid w:val="00AD4D67"/>
    <w:rsid w:val="00AD6A7C"/>
    <w:rsid w:val="00AD6A8C"/>
    <w:rsid w:val="00AD6A95"/>
    <w:rsid w:val="00AD73A9"/>
    <w:rsid w:val="00AD78E1"/>
    <w:rsid w:val="00AE0068"/>
    <w:rsid w:val="00AE08BD"/>
    <w:rsid w:val="00AE0933"/>
    <w:rsid w:val="00AE1DA2"/>
    <w:rsid w:val="00AE2611"/>
    <w:rsid w:val="00AE28E0"/>
    <w:rsid w:val="00AE35A0"/>
    <w:rsid w:val="00AE3DC8"/>
    <w:rsid w:val="00AE3FCD"/>
    <w:rsid w:val="00AE4530"/>
    <w:rsid w:val="00AE487A"/>
    <w:rsid w:val="00AE4A25"/>
    <w:rsid w:val="00AE5042"/>
    <w:rsid w:val="00AE70B8"/>
    <w:rsid w:val="00AE78BB"/>
    <w:rsid w:val="00AE7F25"/>
    <w:rsid w:val="00AF00BF"/>
    <w:rsid w:val="00AF01C0"/>
    <w:rsid w:val="00AF05D9"/>
    <w:rsid w:val="00AF2786"/>
    <w:rsid w:val="00AF29E1"/>
    <w:rsid w:val="00AF33FF"/>
    <w:rsid w:val="00AF379B"/>
    <w:rsid w:val="00AF44F5"/>
    <w:rsid w:val="00AF47A0"/>
    <w:rsid w:val="00AF649C"/>
    <w:rsid w:val="00AF666E"/>
    <w:rsid w:val="00AF678E"/>
    <w:rsid w:val="00B0049D"/>
    <w:rsid w:val="00B00A25"/>
    <w:rsid w:val="00B0145B"/>
    <w:rsid w:val="00B01D49"/>
    <w:rsid w:val="00B02552"/>
    <w:rsid w:val="00B0283D"/>
    <w:rsid w:val="00B02BEA"/>
    <w:rsid w:val="00B02C63"/>
    <w:rsid w:val="00B0304F"/>
    <w:rsid w:val="00B03789"/>
    <w:rsid w:val="00B03AD9"/>
    <w:rsid w:val="00B04409"/>
    <w:rsid w:val="00B0546B"/>
    <w:rsid w:val="00B06208"/>
    <w:rsid w:val="00B062E9"/>
    <w:rsid w:val="00B0650E"/>
    <w:rsid w:val="00B06C72"/>
    <w:rsid w:val="00B06FBD"/>
    <w:rsid w:val="00B0736E"/>
    <w:rsid w:val="00B0758F"/>
    <w:rsid w:val="00B0768A"/>
    <w:rsid w:val="00B079A2"/>
    <w:rsid w:val="00B10032"/>
    <w:rsid w:val="00B10C3F"/>
    <w:rsid w:val="00B1115D"/>
    <w:rsid w:val="00B11E88"/>
    <w:rsid w:val="00B14A50"/>
    <w:rsid w:val="00B14D19"/>
    <w:rsid w:val="00B15081"/>
    <w:rsid w:val="00B15C8C"/>
    <w:rsid w:val="00B167F4"/>
    <w:rsid w:val="00B16A9B"/>
    <w:rsid w:val="00B16AAB"/>
    <w:rsid w:val="00B1737A"/>
    <w:rsid w:val="00B177AF"/>
    <w:rsid w:val="00B17F63"/>
    <w:rsid w:val="00B20907"/>
    <w:rsid w:val="00B20CE9"/>
    <w:rsid w:val="00B21724"/>
    <w:rsid w:val="00B218A8"/>
    <w:rsid w:val="00B21B56"/>
    <w:rsid w:val="00B22134"/>
    <w:rsid w:val="00B23B49"/>
    <w:rsid w:val="00B24091"/>
    <w:rsid w:val="00B24318"/>
    <w:rsid w:val="00B254FB"/>
    <w:rsid w:val="00B25606"/>
    <w:rsid w:val="00B2654F"/>
    <w:rsid w:val="00B273CE"/>
    <w:rsid w:val="00B27476"/>
    <w:rsid w:val="00B30169"/>
    <w:rsid w:val="00B30253"/>
    <w:rsid w:val="00B30ED4"/>
    <w:rsid w:val="00B31287"/>
    <w:rsid w:val="00B31CDB"/>
    <w:rsid w:val="00B31E38"/>
    <w:rsid w:val="00B32A36"/>
    <w:rsid w:val="00B333AB"/>
    <w:rsid w:val="00B3427A"/>
    <w:rsid w:val="00B343FD"/>
    <w:rsid w:val="00B34F60"/>
    <w:rsid w:val="00B352B5"/>
    <w:rsid w:val="00B3630C"/>
    <w:rsid w:val="00B3670B"/>
    <w:rsid w:val="00B36D75"/>
    <w:rsid w:val="00B370BB"/>
    <w:rsid w:val="00B40B04"/>
    <w:rsid w:val="00B430A8"/>
    <w:rsid w:val="00B441FC"/>
    <w:rsid w:val="00B44ABF"/>
    <w:rsid w:val="00B45F02"/>
    <w:rsid w:val="00B46D95"/>
    <w:rsid w:val="00B474DC"/>
    <w:rsid w:val="00B476C9"/>
    <w:rsid w:val="00B47FBF"/>
    <w:rsid w:val="00B50644"/>
    <w:rsid w:val="00B507CA"/>
    <w:rsid w:val="00B50BFC"/>
    <w:rsid w:val="00B51320"/>
    <w:rsid w:val="00B5142A"/>
    <w:rsid w:val="00B516EA"/>
    <w:rsid w:val="00B51EBD"/>
    <w:rsid w:val="00B52278"/>
    <w:rsid w:val="00B5324F"/>
    <w:rsid w:val="00B53A52"/>
    <w:rsid w:val="00B53D81"/>
    <w:rsid w:val="00B546EB"/>
    <w:rsid w:val="00B55EDE"/>
    <w:rsid w:val="00B569FA"/>
    <w:rsid w:val="00B57585"/>
    <w:rsid w:val="00B57E93"/>
    <w:rsid w:val="00B605BB"/>
    <w:rsid w:val="00B616AE"/>
    <w:rsid w:val="00B616D3"/>
    <w:rsid w:val="00B61B6A"/>
    <w:rsid w:val="00B62C34"/>
    <w:rsid w:val="00B62D1A"/>
    <w:rsid w:val="00B6411A"/>
    <w:rsid w:val="00B659D2"/>
    <w:rsid w:val="00B66027"/>
    <w:rsid w:val="00B67022"/>
    <w:rsid w:val="00B706AE"/>
    <w:rsid w:val="00B708FF"/>
    <w:rsid w:val="00B70C17"/>
    <w:rsid w:val="00B72279"/>
    <w:rsid w:val="00B72935"/>
    <w:rsid w:val="00B73518"/>
    <w:rsid w:val="00B74DF5"/>
    <w:rsid w:val="00B75452"/>
    <w:rsid w:val="00B7548F"/>
    <w:rsid w:val="00B7570F"/>
    <w:rsid w:val="00B75FBF"/>
    <w:rsid w:val="00B76A55"/>
    <w:rsid w:val="00B772A8"/>
    <w:rsid w:val="00B77D67"/>
    <w:rsid w:val="00B80D42"/>
    <w:rsid w:val="00B813C4"/>
    <w:rsid w:val="00B82A74"/>
    <w:rsid w:val="00B83074"/>
    <w:rsid w:val="00B845D1"/>
    <w:rsid w:val="00B84658"/>
    <w:rsid w:val="00B848C2"/>
    <w:rsid w:val="00B85772"/>
    <w:rsid w:val="00B85BAC"/>
    <w:rsid w:val="00B8659A"/>
    <w:rsid w:val="00B867A5"/>
    <w:rsid w:val="00B8681C"/>
    <w:rsid w:val="00B86BCC"/>
    <w:rsid w:val="00B872EA"/>
    <w:rsid w:val="00B91262"/>
    <w:rsid w:val="00B91BEE"/>
    <w:rsid w:val="00B93196"/>
    <w:rsid w:val="00B933BA"/>
    <w:rsid w:val="00B94C7A"/>
    <w:rsid w:val="00B94CE5"/>
    <w:rsid w:val="00B96DEE"/>
    <w:rsid w:val="00BA0808"/>
    <w:rsid w:val="00BA0F5F"/>
    <w:rsid w:val="00BA120C"/>
    <w:rsid w:val="00BA139F"/>
    <w:rsid w:val="00BA2FC9"/>
    <w:rsid w:val="00BA3269"/>
    <w:rsid w:val="00BA44EC"/>
    <w:rsid w:val="00BA530F"/>
    <w:rsid w:val="00BA65AB"/>
    <w:rsid w:val="00BA6F6A"/>
    <w:rsid w:val="00BA77C1"/>
    <w:rsid w:val="00BB00DE"/>
    <w:rsid w:val="00BB018F"/>
    <w:rsid w:val="00BB031D"/>
    <w:rsid w:val="00BB0FDD"/>
    <w:rsid w:val="00BB2683"/>
    <w:rsid w:val="00BB2CCC"/>
    <w:rsid w:val="00BB4DCC"/>
    <w:rsid w:val="00BB5C08"/>
    <w:rsid w:val="00BB605D"/>
    <w:rsid w:val="00BB64F1"/>
    <w:rsid w:val="00BB76CD"/>
    <w:rsid w:val="00BB786D"/>
    <w:rsid w:val="00BB7C62"/>
    <w:rsid w:val="00BC0044"/>
    <w:rsid w:val="00BC038E"/>
    <w:rsid w:val="00BC0E60"/>
    <w:rsid w:val="00BC15E8"/>
    <w:rsid w:val="00BC16E3"/>
    <w:rsid w:val="00BC195C"/>
    <w:rsid w:val="00BC1A6C"/>
    <w:rsid w:val="00BC1FF2"/>
    <w:rsid w:val="00BC2B7C"/>
    <w:rsid w:val="00BC2D18"/>
    <w:rsid w:val="00BC3865"/>
    <w:rsid w:val="00BC49AA"/>
    <w:rsid w:val="00BC532E"/>
    <w:rsid w:val="00BC5617"/>
    <w:rsid w:val="00BC5FBB"/>
    <w:rsid w:val="00BC768E"/>
    <w:rsid w:val="00BC7BE5"/>
    <w:rsid w:val="00BC7D15"/>
    <w:rsid w:val="00BD128D"/>
    <w:rsid w:val="00BD1C5C"/>
    <w:rsid w:val="00BD20BA"/>
    <w:rsid w:val="00BD2B7A"/>
    <w:rsid w:val="00BD2E14"/>
    <w:rsid w:val="00BD30CA"/>
    <w:rsid w:val="00BD3B44"/>
    <w:rsid w:val="00BD3D52"/>
    <w:rsid w:val="00BD4229"/>
    <w:rsid w:val="00BD4242"/>
    <w:rsid w:val="00BD4408"/>
    <w:rsid w:val="00BD44A1"/>
    <w:rsid w:val="00BD4E70"/>
    <w:rsid w:val="00BD57AA"/>
    <w:rsid w:val="00BD6299"/>
    <w:rsid w:val="00BD668A"/>
    <w:rsid w:val="00BD6E37"/>
    <w:rsid w:val="00BD79DB"/>
    <w:rsid w:val="00BE01AF"/>
    <w:rsid w:val="00BE0230"/>
    <w:rsid w:val="00BE0A80"/>
    <w:rsid w:val="00BE0EA7"/>
    <w:rsid w:val="00BE14C1"/>
    <w:rsid w:val="00BE2605"/>
    <w:rsid w:val="00BE2FE5"/>
    <w:rsid w:val="00BE31F8"/>
    <w:rsid w:val="00BE4F54"/>
    <w:rsid w:val="00BE50EF"/>
    <w:rsid w:val="00BE6B7D"/>
    <w:rsid w:val="00BE6CAB"/>
    <w:rsid w:val="00BE6F3B"/>
    <w:rsid w:val="00BE743D"/>
    <w:rsid w:val="00BF0425"/>
    <w:rsid w:val="00BF08DF"/>
    <w:rsid w:val="00BF0D98"/>
    <w:rsid w:val="00BF14CA"/>
    <w:rsid w:val="00BF216A"/>
    <w:rsid w:val="00BF2517"/>
    <w:rsid w:val="00BF29D3"/>
    <w:rsid w:val="00BF2EFD"/>
    <w:rsid w:val="00BF2F5A"/>
    <w:rsid w:val="00BF3085"/>
    <w:rsid w:val="00BF3159"/>
    <w:rsid w:val="00BF3266"/>
    <w:rsid w:val="00BF3369"/>
    <w:rsid w:val="00BF3A3D"/>
    <w:rsid w:val="00BF4444"/>
    <w:rsid w:val="00BF5DC8"/>
    <w:rsid w:val="00BF5E68"/>
    <w:rsid w:val="00BF6527"/>
    <w:rsid w:val="00BF781D"/>
    <w:rsid w:val="00BF79F8"/>
    <w:rsid w:val="00BF7C31"/>
    <w:rsid w:val="00C003A5"/>
    <w:rsid w:val="00C007D1"/>
    <w:rsid w:val="00C019B5"/>
    <w:rsid w:val="00C019E2"/>
    <w:rsid w:val="00C0237E"/>
    <w:rsid w:val="00C03009"/>
    <w:rsid w:val="00C03DBF"/>
    <w:rsid w:val="00C04003"/>
    <w:rsid w:val="00C043EE"/>
    <w:rsid w:val="00C04E1C"/>
    <w:rsid w:val="00C053D0"/>
    <w:rsid w:val="00C06565"/>
    <w:rsid w:val="00C068C9"/>
    <w:rsid w:val="00C07162"/>
    <w:rsid w:val="00C07606"/>
    <w:rsid w:val="00C07BEC"/>
    <w:rsid w:val="00C11361"/>
    <w:rsid w:val="00C1138F"/>
    <w:rsid w:val="00C116D3"/>
    <w:rsid w:val="00C12041"/>
    <w:rsid w:val="00C1227D"/>
    <w:rsid w:val="00C12959"/>
    <w:rsid w:val="00C13214"/>
    <w:rsid w:val="00C14585"/>
    <w:rsid w:val="00C149B8"/>
    <w:rsid w:val="00C15318"/>
    <w:rsid w:val="00C15971"/>
    <w:rsid w:val="00C1746D"/>
    <w:rsid w:val="00C2025E"/>
    <w:rsid w:val="00C20A0C"/>
    <w:rsid w:val="00C21DAC"/>
    <w:rsid w:val="00C22602"/>
    <w:rsid w:val="00C229C4"/>
    <w:rsid w:val="00C23862"/>
    <w:rsid w:val="00C23E39"/>
    <w:rsid w:val="00C243D1"/>
    <w:rsid w:val="00C24BB8"/>
    <w:rsid w:val="00C24FD3"/>
    <w:rsid w:val="00C25E64"/>
    <w:rsid w:val="00C26532"/>
    <w:rsid w:val="00C267D2"/>
    <w:rsid w:val="00C2719B"/>
    <w:rsid w:val="00C277E0"/>
    <w:rsid w:val="00C30E47"/>
    <w:rsid w:val="00C31F85"/>
    <w:rsid w:val="00C32722"/>
    <w:rsid w:val="00C32CEA"/>
    <w:rsid w:val="00C3401B"/>
    <w:rsid w:val="00C34432"/>
    <w:rsid w:val="00C35A98"/>
    <w:rsid w:val="00C3629F"/>
    <w:rsid w:val="00C37E1B"/>
    <w:rsid w:val="00C403F6"/>
    <w:rsid w:val="00C4055A"/>
    <w:rsid w:val="00C4092E"/>
    <w:rsid w:val="00C40D31"/>
    <w:rsid w:val="00C4138A"/>
    <w:rsid w:val="00C426BB"/>
    <w:rsid w:val="00C426EA"/>
    <w:rsid w:val="00C431F5"/>
    <w:rsid w:val="00C4436F"/>
    <w:rsid w:val="00C45914"/>
    <w:rsid w:val="00C4789F"/>
    <w:rsid w:val="00C500DE"/>
    <w:rsid w:val="00C50268"/>
    <w:rsid w:val="00C5042A"/>
    <w:rsid w:val="00C508F9"/>
    <w:rsid w:val="00C50C7A"/>
    <w:rsid w:val="00C52298"/>
    <w:rsid w:val="00C53A5D"/>
    <w:rsid w:val="00C5458D"/>
    <w:rsid w:val="00C54CFF"/>
    <w:rsid w:val="00C55A16"/>
    <w:rsid w:val="00C56661"/>
    <w:rsid w:val="00C56A9B"/>
    <w:rsid w:val="00C574A1"/>
    <w:rsid w:val="00C601DB"/>
    <w:rsid w:val="00C6026C"/>
    <w:rsid w:val="00C60512"/>
    <w:rsid w:val="00C6058A"/>
    <w:rsid w:val="00C61683"/>
    <w:rsid w:val="00C6176A"/>
    <w:rsid w:val="00C6233C"/>
    <w:rsid w:val="00C62513"/>
    <w:rsid w:val="00C6362F"/>
    <w:rsid w:val="00C64CE5"/>
    <w:rsid w:val="00C650C4"/>
    <w:rsid w:val="00C661F3"/>
    <w:rsid w:val="00C67B48"/>
    <w:rsid w:val="00C67FE3"/>
    <w:rsid w:val="00C70639"/>
    <w:rsid w:val="00C70871"/>
    <w:rsid w:val="00C70C6A"/>
    <w:rsid w:val="00C711F0"/>
    <w:rsid w:val="00C71D86"/>
    <w:rsid w:val="00C71F3D"/>
    <w:rsid w:val="00C7216B"/>
    <w:rsid w:val="00C726CA"/>
    <w:rsid w:val="00C72DB0"/>
    <w:rsid w:val="00C72F5B"/>
    <w:rsid w:val="00C7514F"/>
    <w:rsid w:val="00C774C6"/>
    <w:rsid w:val="00C77CC0"/>
    <w:rsid w:val="00C80DF9"/>
    <w:rsid w:val="00C8125E"/>
    <w:rsid w:val="00C81CE0"/>
    <w:rsid w:val="00C831B3"/>
    <w:rsid w:val="00C8679F"/>
    <w:rsid w:val="00C90979"/>
    <w:rsid w:val="00C90DA6"/>
    <w:rsid w:val="00C910A7"/>
    <w:rsid w:val="00C915FA"/>
    <w:rsid w:val="00C91736"/>
    <w:rsid w:val="00C921DB"/>
    <w:rsid w:val="00C9293D"/>
    <w:rsid w:val="00C93A03"/>
    <w:rsid w:val="00C93C78"/>
    <w:rsid w:val="00C93CF5"/>
    <w:rsid w:val="00C94751"/>
    <w:rsid w:val="00C95592"/>
    <w:rsid w:val="00C96126"/>
    <w:rsid w:val="00C96302"/>
    <w:rsid w:val="00C97E16"/>
    <w:rsid w:val="00CA211C"/>
    <w:rsid w:val="00CA272B"/>
    <w:rsid w:val="00CA2BF3"/>
    <w:rsid w:val="00CA5205"/>
    <w:rsid w:val="00CA590A"/>
    <w:rsid w:val="00CA674F"/>
    <w:rsid w:val="00CB0ACA"/>
    <w:rsid w:val="00CB38EE"/>
    <w:rsid w:val="00CB4CDA"/>
    <w:rsid w:val="00CB4FBE"/>
    <w:rsid w:val="00CB5026"/>
    <w:rsid w:val="00CB5378"/>
    <w:rsid w:val="00CB5BA5"/>
    <w:rsid w:val="00CB777D"/>
    <w:rsid w:val="00CB7911"/>
    <w:rsid w:val="00CB7D42"/>
    <w:rsid w:val="00CC1D06"/>
    <w:rsid w:val="00CC1F75"/>
    <w:rsid w:val="00CC2A0C"/>
    <w:rsid w:val="00CC2AD4"/>
    <w:rsid w:val="00CC3290"/>
    <w:rsid w:val="00CC369A"/>
    <w:rsid w:val="00CC36EA"/>
    <w:rsid w:val="00CC5C59"/>
    <w:rsid w:val="00CC5EA1"/>
    <w:rsid w:val="00CC5ED5"/>
    <w:rsid w:val="00CD0D91"/>
    <w:rsid w:val="00CD0E62"/>
    <w:rsid w:val="00CD287B"/>
    <w:rsid w:val="00CD2F79"/>
    <w:rsid w:val="00CD366B"/>
    <w:rsid w:val="00CD3780"/>
    <w:rsid w:val="00CD3F7C"/>
    <w:rsid w:val="00CD49A3"/>
    <w:rsid w:val="00CD4BEB"/>
    <w:rsid w:val="00CD50CB"/>
    <w:rsid w:val="00CD52D2"/>
    <w:rsid w:val="00CD5D82"/>
    <w:rsid w:val="00CE0DF7"/>
    <w:rsid w:val="00CE0FDC"/>
    <w:rsid w:val="00CE1C4E"/>
    <w:rsid w:val="00CE2FD2"/>
    <w:rsid w:val="00CE3475"/>
    <w:rsid w:val="00CE4B3C"/>
    <w:rsid w:val="00CE6284"/>
    <w:rsid w:val="00CE6791"/>
    <w:rsid w:val="00CE7821"/>
    <w:rsid w:val="00CF03EE"/>
    <w:rsid w:val="00CF0DE4"/>
    <w:rsid w:val="00CF0E47"/>
    <w:rsid w:val="00CF1898"/>
    <w:rsid w:val="00CF467E"/>
    <w:rsid w:val="00CF4B55"/>
    <w:rsid w:val="00CF4DF8"/>
    <w:rsid w:val="00CF5204"/>
    <w:rsid w:val="00CF53F9"/>
    <w:rsid w:val="00CF5A8B"/>
    <w:rsid w:val="00CF632A"/>
    <w:rsid w:val="00CF6CA9"/>
    <w:rsid w:val="00CF72DE"/>
    <w:rsid w:val="00CF72FC"/>
    <w:rsid w:val="00CF7968"/>
    <w:rsid w:val="00CF7B00"/>
    <w:rsid w:val="00D005F9"/>
    <w:rsid w:val="00D0065F"/>
    <w:rsid w:val="00D00881"/>
    <w:rsid w:val="00D00EBF"/>
    <w:rsid w:val="00D00F0F"/>
    <w:rsid w:val="00D0141B"/>
    <w:rsid w:val="00D01C7F"/>
    <w:rsid w:val="00D0256B"/>
    <w:rsid w:val="00D02A24"/>
    <w:rsid w:val="00D031B3"/>
    <w:rsid w:val="00D05FF0"/>
    <w:rsid w:val="00D065D8"/>
    <w:rsid w:val="00D065E4"/>
    <w:rsid w:val="00D07720"/>
    <w:rsid w:val="00D07750"/>
    <w:rsid w:val="00D12013"/>
    <w:rsid w:val="00D12BF5"/>
    <w:rsid w:val="00D13129"/>
    <w:rsid w:val="00D132B3"/>
    <w:rsid w:val="00D1352D"/>
    <w:rsid w:val="00D13F77"/>
    <w:rsid w:val="00D151FE"/>
    <w:rsid w:val="00D15620"/>
    <w:rsid w:val="00D15AA5"/>
    <w:rsid w:val="00D15CBD"/>
    <w:rsid w:val="00D16600"/>
    <w:rsid w:val="00D16E17"/>
    <w:rsid w:val="00D17054"/>
    <w:rsid w:val="00D1720D"/>
    <w:rsid w:val="00D17CC8"/>
    <w:rsid w:val="00D20089"/>
    <w:rsid w:val="00D200DE"/>
    <w:rsid w:val="00D205F1"/>
    <w:rsid w:val="00D20BC4"/>
    <w:rsid w:val="00D219C0"/>
    <w:rsid w:val="00D21A29"/>
    <w:rsid w:val="00D22BF7"/>
    <w:rsid w:val="00D234A8"/>
    <w:rsid w:val="00D236C9"/>
    <w:rsid w:val="00D242B4"/>
    <w:rsid w:val="00D25181"/>
    <w:rsid w:val="00D25C49"/>
    <w:rsid w:val="00D26772"/>
    <w:rsid w:val="00D27D9A"/>
    <w:rsid w:val="00D30CDB"/>
    <w:rsid w:val="00D3108A"/>
    <w:rsid w:val="00D31D7F"/>
    <w:rsid w:val="00D32540"/>
    <w:rsid w:val="00D3261F"/>
    <w:rsid w:val="00D32810"/>
    <w:rsid w:val="00D328BB"/>
    <w:rsid w:val="00D32A3F"/>
    <w:rsid w:val="00D33840"/>
    <w:rsid w:val="00D34020"/>
    <w:rsid w:val="00D350EE"/>
    <w:rsid w:val="00D3519B"/>
    <w:rsid w:val="00D36E44"/>
    <w:rsid w:val="00D37252"/>
    <w:rsid w:val="00D37346"/>
    <w:rsid w:val="00D40787"/>
    <w:rsid w:val="00D4146C"/>
    <w:rsid w:val="00D41485"/>
    <w:rsid w:val="00D4161B"/>
    <w:rsid w:val="00D41A1F"/>
    <w:rsid w:val="00D420FF"/>
    <w:rsid w:val="00D4217B"/>
    <w:rsid w:val="00D4296B"/>
    <w:rsid w:val="00D42D0F"/>
    <w:rsid w:val="00D42D99"/>
    <w:rsid w:val="00D434C5"/>
    <w:rsid w:val="00D4404F"/>
    <w:rsid w:val="00D45091"/>
    <w:rsid w:val="00D45234"/>
    <w:rsid w:val="00D45282"/>
    <w:rsid w:val="00D45DD5"/>
    <w:rsid w:val="00D46231"/>
    <w:rsid w:val="00D46B30"/>
    <w:rsid w:val="00D47695"/>
    <w:rsid w:val="00D50994"/>
    <w:rsid w:val="00D5244B"/>
    <w:rsid w:val="00D52991"/>
    <w:rsid w:val="00D537E4"/>
    <w:rsid w:val="00D54C8F"/>
    <w:rsid w:val="00D54F78"/>
    <w:rsid w:val="00D55333"/>
    <w:rsid w:val="00D55D59"/>
    <w:rsid w:val="00D56B3E"/>
    <w:rsid w:val="00D57815"/>
    <w:rsid w:val="00D602A3"/>
    <w:rsid w:val="00D60FC7"/>
    <w:rsid w:val="00D61BB6"/>
    <w:rsid w:val="00D62786"/>
    <w:rsid w:val="00D62D2D"/>
    <w:rsid w:val="00D63E95"/>
    <w:rsid w:val="00D652C1"/>
    <w:rsid w:val="00D65510"/>
    <w:rsid w:val="00D65D90"/>
    <w:rsid w:val="00D677F6"/>
    <w:rsid w:val="00D679D1"/>
    <w:rsid w:val="00D70109"/>
    <w:rsid w:val="00D70B52"/>
    <w:rsid w:val="00D71274"/>
    <w:rsid w:val="00D71BCD"/>
    <w:rsid w:val="00D71CBC"/>
    <w:rsid w:val="00D73CE8"/>
    <w:rsid w:val="00D7473C"/>
    <w:rsid w:val="00D74FD3"/>
    <w:rsid w:val="00D75451"/>
    <w:rsid w:val="00D7616E"/>
    <w:rsid w:val="00D82768"/>
    <w:rsid w:val="00D82F62"/>
    <w:rsid w:val="00D85186"/>
    <w:rsid w:val="00D85620"/>
    <w:rsid w:val="00D856D0"/>
    <w:rsid w:val="00D8737E"/>
    <w:rsid w:val="00D9085F"/>
    <w:rsid w:val="00D90C58"/>
    <w:rsid w:val="00D91384"/>
    <w:rsid w:val="00D915A2"/>
    <w:rsid w:val="00D93128"/>
    <w:rsid w:val="00D93725"/>
    <w:rsid w:val="00D93A10"/>
    <w:rsid w:val="00D93B68"/>
    <w:rsid w:val="00D93EAC"/>
    <w:rsid w:val="00D967A3"/>
    <w:rsid w:val="00D9758F"/>
    <w:rsid w:val="00D97F16"/>
    <w:rsid w:val="00DA0893"/>
    <w:rsid w:val="00DA2328"/>
    <w:rsid w:val="00DA2770"/>
    <w:rsid w:val="00DA3C69"/>
    <w:rsid w:val="00DA3CDF"/>
    <w:rsid w:val="00DA4544"/>
    <w:rsid w:val="00DA5B38"/>
    <w:rsid w:val="00DA5B3F"/>
    <w:rsid w:val="00DA5FDA"/>
    <w:rsid w:val="00DA62AF"/>
    <w:rsid w:val="00DA714F"/>
    <w:rsid w:val="00DA7873"/>
    <w:rsid w:val="00DB22FD"/>
    <w:rsid w:val="00DB281E"/>
    <w:rsid w:val="00DB3B65"/>
    <w:rsid w:val="00DB4AF3"/>
    <w:rsid w:val="00DB4C2A"/>
    <w:rsid w:val="00DB631C"/>
    <w:rsid w:val="00DB6615"/>
    <w:rsid w:val="00DB67CE"/>
    <w:rsid w:val="00DB7616"/>
    <w:rsid w:val="00DB7DE9"/>
    <w:rsid w:val="00DB7EFA"/>
    <w:rsid w:val="00DC044C"/>
    <w:rsid w:val="00DC09AE"/>
    <w:rsid w:val="00DC0CB9"/>
    <w:rsid w:val="00DC0D3C"/>
    <w:rsid w:val="00DC0E3D"/>
    <w:rsid w:val="00DC0E74"/>
    <w:rsid w:val="00DC105F"/>
    <w:rsid w:val="00DC1394"/>
    <w:rsid w:val="00DC1AFB"/>
    <w:rsid w:val="00DC23EA"/>
    <w:rsid w:val="00DC2CA0"/>
    <w:rsid w:val="00DC3B96"/>
    <w:rsid w:val="00DC4436"/>
    <w:rsid w:val="00DC4B9A"/>
    <w:rsid w:val="00DC6E75"/>
    <w:rsid w:val="00DC733F"/>
    <w:rsid w:val="00DC735F"/>
    <w:rsid w:val="00DC74AC"/>
    <w:rsid w:val="00DC79A8"/>
    <w:rsid w:val="00DD07FD"/>
    <w:rsid w:val="00DD08B7"/>
    <w:rsid w:val="00DD17F4"/>
    <w:rsid w:val="00DD1FBB"/>
    <w:rsid w:val="00DD2C23"/>
    <w:rsid w:val="00DD2D71"/>
    <w:rsid w:val="00DD315B"/>
    <w:rsid w:val="00DD3E44"/>
    <w:rsid w:val="00DD4B1F"/>
    <w:rsid w:val="00DD5930"/>
    <w:rsid w:val="00DD5FAD"/>
    <w:rsid w:val="00DD5FF0"/>
    <w:rsid w:val="00DD6F10"/>
    <w:rsid w:val="00DD79A1"/>
    <w:rsid w:val="00DD7E90"/>
    <w:rsid w:val="00DE01CB"/>
    <w:rsid w:val="00DE036C"/>
    <w:rsid w:val="00DE136C"/>
    <w:rsid w:val="00DE1992"/>
    <w:rsid w:val="00DE1AD5"/>
    <w:rsid w:val="00DE247B"/>
    <w:rsid w:val="00DE2828"/>
    <w:rsid w:val="00DE29F7"/>
    <w:rsid w:val="00DE3E7D"/>
    <w:rsid w:val="00DE4392"/>
    <w:rsid w:val="00DE46B1"/>
    <w:rsid w:val="00DE5E3B"/>
    <w:rsid w:val="00DE6840"/>
    <w:rsid w:val="00DE68FF"/>
    <w:rsid w:val="00DE743D"/>
    <w:rsid w:val="00DF024A"/>
    <w:rsid w:val="00DF0B64"/>
    <w:rsid w:val="00DF1761"/>
    <w:rsid w:val="00DF1C78"/>
    <w:rsid w:val="00DF327F"/>
    <w:rsid w:val="00DF33A4"/>
    <w:rsid w:val="00DF4F82"/>
    <w:rsid w:val="00DF571C"/>
    <w:rsid w:val="00DF6027"/>
    <w:rsid w:val="00DF6258"/>
    <w:rsid w:val="00DF66FE"/>
    <w:rsid w:val="00DF6CAF"/>
    <w:rsid w:val="00DF6E6C"/>
    <w:rsid w:val="00DF7490"/>
    <w:rsid w:val="00DF778A"/>
    <w:rsid w:val="00DF7D9F"/>
    <w:rsid w:val="00E01ACF"/>
    <w:rsid w:val="00E01FC1"/>
    <w:rsid w:val="00E0313E"/>
    <w:rsid w:val="00E038C9"/>
    <w:rsid w:val="00E0475B"/>
    <w:rsid w:val="00E04F2D"/>
    <w:rsid w:val="00E05042"/>
    <w:rsid w:val="00E05F27"/>
    <w:rsid w:val="00E06547"/>
    <w:rsid w:val="00E076CD"/>
    <w:rsid w:val="00E078CD"/>
    <w:rsid w:val="00E07D9B"/>
    <w:rsid w:val="00E10034"/>
    <w:rsid w:val="00E10223"/>
    <w:rsid w:val="00E10455"/>
    <w:rsid w:val="00E108E4"/>
    <w:rsid w:val="00E11AF1"/>
    <w:rsid w:val="00E133E7"/>
    <w:rsid w:val="00E13865"/>
    <w:rsid w:val="00E13CDA"/>
    <w:rsid w:val="00E14027"/>
    <w:rsid w:val="00E14260"/>
    <w:rsid w:val="00E14411"/>
    <w:rsid w:val="00E151FC"/>
    <w:rsid w:val="00E15963"/>
    <w:rsid w:val="00E15B9C"/>
    <w:rsid w:val="00E1601B"/>
    <w:rsid w:val="00E16BDD"/>
    <w:rsid w:val="00E17127"/>
    <w:rsid w:val="00E20046"/>
    <w:rsid w:val="00E2109B"/>
    <w:rsid w:val="00E2125D"/>
    <w:rsid w:val="00E22128"/>
    <w:rsid w:val="00E22A60"/>
    <w:rsid w:val="00E231A5"/>
    <w:rsid w:val="00E234BF"/>
    <w:rsid w:val="00E243A6"/>
    <w:rsid w:val="00E244C4"/>
    <w:rsid w:val="00E25296"/>
    <w:rsid w:val="00E25DF9"/>
    <w:rsid w:val="00E3183E"/>
    <w:rsid w:val="00E32A4C"/>
    <w:rsid w:val="00E32F39"/>
    <w:rsid w:val="00E3373A"/>
    <w:rsid w:val="00E34C1C"/>
    <w:rsid w:val="00E34E3A"/>
    <w:rsid w:val="00E36794"/>
    <w:rsid w:val="00E3738E"/>
    <w:rsid w:val="00E37780"/>
    <w:rsid w:val="00E37A10"/>
    <w:rsid w:val="00E4072B"/>
    <w:rsid w:val="00E40B49"/>
    <w:rsid w:val="00E40B70"/>
    <w:rsid w:val="00E41736"/>
    <w:rsid w:val="00E424F1"/>
    <w:rsid w:val="00E4261B"/>
    <w:rsid w:val="00E42713"/>
    <w:rsid w:val="00E42ED0"/>
    <w:rsid w:val="00E43773"/>
    <w:rsid w:val="00E4386B"/>
    <w:rsid w:val="00E44295"/>
    <w:rsid w:val="00E4448E"/>
    <w:rsid w:val="00E444D0"/>
    <w:rsid w:val="00E467AE"/>
    <w:rsid w:val="00E47034"/>
    <w:rsid w:val="00E4711A"/>
    <w:rsid w:val="00E4719F"/>
    <w:rsid w:val="00E47345"/>
    <w:rsid w:val="00E50025"/>
    <w:rsid w:val="00E500CF"/>
    <w:rsid w:val="00E50267"/>
    <w:rsid w:val="00E5131F"/>
    <w:rsid w:val="00E5188E"/>
    <w:rsid w:val="00E519A8"/>
    <w:rsid w:val="00E525AB"/>
    <w:rsid w:val="00E53BAD"/>
    <w:rsid w:val="00E53E9D"/>
    <w:rsid w:val="00E54642"/>
    <w:rsid w:val="00E553B8"/>
    <w:rsid w:val="00E557BA"/>
    <w:rsid w:val="00E5585A"/>
    <w:rsid w:val="00E5597E"/>
    <w:rsid w:val="00E55CDD"/>
    <w:rsid w:val="00E56340"/>
    <w:rsid w:val="00E56C8A"/>
    <w:rsid w:val="00E5774E"/>
    <w:rsid w:val="00E6033E"/>
    <w:rsid w:val="00E606CC"/>
    <w:rsid w:val="00E6118B"/>
    <w:rsid w:val="00E6174D"/>
    <w:rsid w:val="00E6185A"/>
    <w:rsid w:val="00E61884"/>
    <w:rsid w:val="00E6282A"/>
    <w:rsid w:val="00E6314A"/>
    <w:rsid w:val="00E63249"/>
    <w:rsid w:val="00E64341"/>
    <w:rsid w:val="00E64BA1"/>
    <w:rsid w:val="00E6504E"/>
    <w:rsid w:val="00E66226"/>
    <w:rsid w:val="00E663DD"/>
    <w:rsid w:val="00E666FD"/>
    <w:rsid w:val="00E66CB9"/>
    <w:rsid w:val="00E6744D"/>
    <w:rsid w:val="00E705A2"/>
    <w:rsid w:val="00E7071D"/>
    <w:rsid w:val="00E70813"/>
    <w:rsid w:val="00E7107B"/>
    <w:rsid w:val="00E71B46"/>
    <w:rsid w:val="00E722FB"/>
    <w:rsid w:val="00E725D1"/>
    <w:rsid w:val="00E72932"/>
    <w:rsid w:val="00E72DF3"/>
    <w:rsid w:val="00E736E9"/>
    <w:rsid w:val="00E73BA2"/>
    <w:rsid w:val="00E74851"/>
    <w:rsid w:val="00E75613"/>
    <w:rsid w:val="00E75C91"/>
    <w:rsid w:val="00E76646"/>
    <w:rsid w:val="00E77A9E"/>
    <w:rsid w:val="00E8087E"/>
    <w:rsid w:val="00E81FFF"/>
    <w:rsid w:val="00E8257D"/>
    <w:rsid w:val="00E833F2"/>
    <w:rsid w:val="00E83A75"/>
    <w:rsid w:val="00E85CC2"/>
    <w:rsid w:val="00E86054"/>
    <w:rsid w:val="00E86260"/>
    <w:rsid w:val="00E867A2"/>
    <w:rsid w:val="00E876A9"/>
    <w:rsid w:val="00E87AC3"/>
    <w:rsid w:val="00E9020E"/>
    <w:rsid w:val="00E91E66"/>
    <w:rsid w:val="00E91E67"/>
    <w:rsid w:val="00E9381C"/>
    <w:rsid w:val="00E94118"/>
    <w:rsid w:val="00E949A1"/>
    <w:rsid w:val="00E94F62"/>
    <w:rsid w:val="00E951E3"/>
    <w:rsid w:val="00E953B8"/>
    <w:rsid w:val="00E95E2E"/>
    <w:rsid w:val="00E97F40"/>
    <w:rsid w:val="00EA1133"/>
    <w:rsid w:val="00EA154F"/>
    <w:rsid w:val="00EA1FE1"/>
    <w:rsid w:val="00EA36A3"/>
    <w:rsid w:val="00EA5A83"/>
    <w:rsid w:val="00EA7126"/>
    <w:rsid w:val="00EA7204"/>
    <w:rsid w:val="00EA72D7"/>
    <w:rsid w:val="00EB06AB"/>
    <w:rsid w:val="00EB0C4C"/>
    <w:rsid w:val="00EB1700"/>
    <w:rsid w:val="00EB1ED8"/>
    <w:rsid w:val="00EB1FB2"/>
    <w:rsid w:val="00EB4238"/>
    <w:rsid w:val="00EB473F"/>
    <w:rsid w:val="00EB4746"/>
    <w:rsid w:val="00EB4DAF"/>
    <w:rsid w:val="00EB5924"/>
    <w:rsid w:val="00EB5D4E"/>
    <w:rsid w:val="00EB5FFF"/>
    <w:rsid w:val="00EB65B4"/>
    <w:rsid w:val="00EB6C1F"/>
    <w:rsid w:val="00EC06A8"/>
    <w:rsid w:val="00EC0AB5"/>
    <w:rsid w:val="00EC23AE"/>
    <w:rsid w:val="00EC24DE"/>
    <w:rsid w:val="00EC32BB"/>
    <w:rsid w:val="00EC3E4D"/>
    <w:rsid w:val="00EC46E7"/>
    <w:rsid w:val="00EC4F04"/>
    <w:rsid w:val="00EC54B8"/>
    <w:rsid w:val="00EC55E4"/>
    <w:rsid w:val="00EC56C5"/>
    <w:rsid w:val="00EC67B5"/>
    <w:rsid w:val="00EC6EE1"/>
    <w:rsid w:val="00ED0289"/>
    <w:rsid w:val="00ED0627"/>
    <w:rsid w:val="00ED0707"/>
    <w:rsid w:val="00ED08E4"/>
    <w:rsid w:val="00ED0C77"/>
    <w:rsid w:val="00ED1561"/>
    <w:rsid w:val="00ED23C5"/>
    <w:rsid w:val="00ED38D4"/>
    <w:rsid w:val="00ED3B4F"/>
    <w:rsid w:val="00ED4742"/>
    <w:rsid w:val="00ED5C91"/>
    <w:rsid w:val="00ED6923"/>
    <w:rsid w:val="00ED7CEE"/>
    <w:rsid w:val="00EE01DD"/>
    <w:rsid w:val="00EE1307"/>
    <w:rsid w:val="00EE1B98"/>
    <w:rsid w:val="00EE2082"/>
    <w:rsid w:val="00EE2BC1"/>
    <w:rsid w:val="00EE4363"/>
    <w:rsid w:val="00EE4B0B"/>
    <w:rsid w:val="00EE521E"/>
    <w:rsid w:val="00EE69AB"/>
    <w:rsid w:val="00EE6EDB"/>
    <w:rsid w:val="00EE7BD0"/>
    <w:rsid w:val="00EE7D9B"/>
    <w:rsid w:val="00EF0502"/>
    <w:rsid w:val="00EF1C65"/>
    <w:rsid w:val="00EF224D"/>
    <w:rsid w:val="00EF229A"/>
    <w:rsid w:val="00EF238D"/>
    <w:rsid w:val="00EF3B2D"/>
    <w:rsid w:val="00EF3B9F"/>
    <w:rsid w:val="00EF5B44"/>
    <w:rsid w:val="00EF5D51"/>
    <w:rsid w:val="00EF7153"/>
    <w:rsid w:val="00F012D7"/>
    <w:rsid w:val="00F0305A"/>
    <w:rsid w:val="00F04260"/>
    <w:rsid w:val="00F04479"/>
    <w:rsid w:val="00F04BE8"/>
    <w:rsid w:val="00F04C20"/>
    <w:rsid w:val="00F04EBD"/>
    <w:rsid w:val="00F04F39"/>
    <w:rsid w:val="00F056C1"/>
    <w:rsid w:val="00F066D0"/>
    <w:rsid w:val="00F06AB2"/>
    <w:rsid w:val="00F07339"/>
    <w:rsid w:val="00F118AA"/>
    <w:rsid w:val="00F118DB"/>
    <w:rsid w:val="00F12D9C"/>
    <w:rsid w:val="00F137C7"/>
    <w:rsid w:val="00F13E16"/>
    <w:rsid w:val="00F14435"/>
    <w:rsid w:val="00F144C4"/>
    <w:rsid w:val="00F145AE"/>
    <w:rsid w:val="00F15417"/>
    <w:rsid w:val="00F17008"/>
    <w:rsid w:val="00F17139"/>
    <w:rsid w:val="00F17510"/>
    <w:rsid w:val="00F201F5"/>
    <w:rsid w:val="00F231D3"/>
    <w:rsid w:val="00F24417"/>
    <w:rsid w:val="00F24868"/>
    <w:rsid w:val="00F24917"/>
    <w:rsid w:val="00F2527A"/>
    <w:rsid w:val="00F25AF2"/>
    <w:rsid w:val="00F25B29"/>
    <w:rsid w:val="00F25BFE"/>
    <w:rsid w:val="00F25E90"/>
    <w:rsid w:val="00F26D39"/>
    <w:rsid w:val="00F2747A"/>
    <w:rsid w:val="00F279ED"/>
    <w:rsid w:val="00F31CD8"/>
    <w:rsid w:val="00F31E5A"/>
    <w:rsid w:val="00F3226B"/>
    <w:rsid w:val="00F3279F"/>
    <w:rsid w:val="00F33D7F"/>
    <w:rsid w:val="00F34008"/>
    <w:rsid w:val="00F34C5D"/>
    <w:rsid w:val="00F34E2E"/>
    <w:rsid w:val="00F34F5F"/>
    <w:rsid w:val="00F358A5"/>
    <w:rsid w:val="00F37494"/>
    <w:rsid w:val="00F42176"/>
    <w:rsid w:val="00F42D67"/>
    <w:rsid w:val="00F43013"/>
    <w:rsid w:val="00F430CB"/>
    <w:rsid w:val="00F432A5"/>
    <w:rsid w:val="00F437D4"/>
    <w:rsid w:val="00F437E8"/>
    <w:rsid w:val="00F44373"/>
    <w:rsid w:val="00F44827"/>
    <w:rsid w:val="00F457AC"/>
    <w:rsid w:val="00F45B3D"/>
    <w:rsid w:val="00F45B82"/>
    <w:rsid w:val="00F45E71"/>
    <w:rsid w:val="00F501A3"/>
    <w:rsid w:val="00F50569"/>
    <w:rsid w:val="00F52B45"/>
    <w:rsid w:val="00F53135"/>
    <w:rsid w:val="00F5340E"/>
    <w:rsid w:val="00F53D01"/>
    <w:rsid w:val="00F54B36"/>
    <w:rsid w:val="00F54D40"/>
    <w:rsid w:val="00F55560"/>
    <w:rsid w:val="00F55FF3"/>
    <w:rsid w:val="00F57024"/>
    <w:rsid w:val="00F60759"/>
    <w:rsid w:val="00F616AC"/>
    <w:rsid w:val="00F61FEC"/>
    <w:rsid w:val="00F62826"/>
    <w:rsid w:val="00F63777"/>
    <w:rsid w:val="00F6394D"/>
    <w:rsid w:val="00F6590B"/>
    <w:rsid w:val="00F66E56"/>
    <w:rsid w:val="00F6765F"/>
    <w:rsid w:val="00F7098C"/>
    <w:rsid w:val="00F70C29"/>
    <w:rsid w:val="00F72C4F"/>
    <w:rsid w:val="00F72C55"/>
    <w:rsid w:val="00F7456C"/>
    <w:rsid w:val="00F74663"/>
    <w:rsid w:val="00F764C7"/>
    <w:rsid w:val="00F76C90"/>
    <w:rsid w:val="00F76D0D"/>
    <w:rsid w:val="00F76F16"/>
    <w:rsid w:val="00F77081"/>
    <w:rsid w:val="00F77ABF"/>
    <w:rsid w:val="00F77C25"/>
    <w:rsid w:val="00F77EC3"/>
    <w:rsid w:val="00F80823"/>
    <w:rsid w:val="00F80A0A"/>
    <w:rsid w:val="00F81B4A"/>
    <w:rsid w:val="00F81F70"/>
    <w:rsid w:val="00F82BCB"/>
    <w:rsid w:val="00F833C5"/>
    <w:rsid w:val="00F8375B"/>
    <w:rsid w:val="00F838B6"/>
    <w:rsid w:val="00F852D8"/>
    <w:rsid w:val="00F85A16"/>
    <w:rsid w:val="00F86104"/>
    <w:rsid w:val="00F86723"/>
    <w:rsid w:val="00F86899"/>
    <w:rsid w:val="00F86E8F"/>
    <w:rsid w:val="00F8707E"/>
    <w:rsid w:val="00F90F43"/>
    <w:rsid w:val="00F9198A"/>
    <w:rsid w:val="00F9219B"/>
    <w:rsid w:val="00F9305F"/>
    <w:rsid w:val="00F94513"/>
    <w:rsid w:val="00F949D2"/>
    <w:rsid w:val="00F94C1D"/>
    <w:rsid w:val="00F9663E"/>
    <w:rsid w:val="00F96EB7"/>
    <w:rsid w:val="00F971A3"/>
    <w:rsid w:val="00F972A5"/>
    <w:rsid w:val="00F97BA9"/>
    <w:rsid w:val="00F97E92"/>
    <w:rsid w:val="00FA0695"/>
    <w:rsid w:val="00FA11C8"/>
    <w:rsid w:val="00FA2381"/>
    <w:rsid w:val="00FA251F"/>
    <w:rsid w:val="00FA2ED6"/>
    <w:rsid w:val="00FA4352"/>
    <w:rsid w:val="00FA4815"/>
    <w:rsid w:val="00FA59B4"/>
    <w:rsid w:val="00FA5D0D"/>
    <w:rsid w:val="00FA6E63"/>
    <w:rsid w:val="00FA737B"/>
    <w:rsid w:val="00FA7765"/>
    <w:rsid w:val="00FA7EC3"/>
    <w:rsid w:val="00FB19D8"/>
    <w:rsid w:val="00FB1D1E"/>
    <w:rsid w:val="00FB2E82"/>
    <w:rsid w:val="00FB3293"/>
    <w:rsid w:val="00FB33B9"/>
    <w:rsid w:val="00FB3AD9"/>
    <w:rsid w:val="00FB5F2C"/>
    <w:rsid w:val="00FB63B8"/>
    <w:rsid w:val="00FB67BF"/>
    <w:rsid w:val="00FB754B"/>
    <w:rsid w:val="00FB7A7C"/>
    <w:rsid w:val="00FC1FF2"/>
    <w:rsid w:val="00FC2062"/>
    <w:rsid w:val="00FC2283"/>
    <w:rsid w:val="00FC23E9"/>
    <w:rsid w:val="00FC272C"/>
    <w:rsid w:val="00FC31A4"/>
    <w:rsid w:val="00FC3678"/>
    <w:rsid w:val="00FC3824"/>
    <w:rsid w:val="00FC4498"/>
    <w:rsid w:val="00FC537A"/>
    <w:rsid w:val="00FC58CA"/>
    <w:rsid w:val="00FC6429"/>
    <w:rsid w:val="00FC6B4F"/>
    <w:rsid w:val="00FC7041"/>
    <w:rsid w:val="00FC710E"/>
    <w:rsid w:val="00FC79C9"/>
    <w:rsid w:val="00FC7FD4"/>
    <w:rsid w:val="00FD0A38"/>
    <w:rsid w:val="00FD1272"/>
    <w:rsid w:val="00FD1457"/>
    <w:rsid w:val="00FD1793"/>
    <w:rsid w:val="00FD1DE4"/>
    <w:rsid w:val="00FD20CA"/>
    <w:rsid w:val="00FD2B7C"/>
    <w:rsid w:val="00FD2EC5"/>
    <w:rsid w:val="00FD3734"/>
    <w:rsid w:val="00FD42B2"/>
    <w:rsid w:val="00FD4EAD"/>
    <w:rsid w:val="00FD55B7"/>
    <w:rsid w:val="00FD55DB"/>
    <w:rsid w:val="00FD6C61"/>
    <w:rsid w:val="00FD7320"/>
    <w:rsid w:val="00FE00E5"/>
    <w:rsid w:val="00FE03D1"/>
    <w:rsid w:val="00FE1FC9"/>
    <w:rsid w:val="00FE24D5"/>
    <w:rsid w:val="00FE2892"/>
    <w:rsid w:val="00FE29E6"/>
    <w:rsid w:val="00FE2A35"/>
    <w:rsid w:val="00FE3BF0"/>
    <w:rsid w:val="00FE484F"/>
    <w:rsid w:val="00FE5A0C"/>
    <w:rsid w:val="00FE6921"/>
    <w:rsid w:val="00FE6F7F"/>
    <w:rsid w:val="00FE7801"/>
    <w:rsid w:val="00FE7EEA"/>
    <w:rsid w:val="00FF1857"/>
    <w:rsid w:val="00FF3C99"/>
    <w:rsid w:val="00FF4379"/>
    <w:rsid w:val="00FF43C1"/>
    <w:rsid w:val="00FF48B5"/>
    <w:rsid w:val="00FF4D84"/>
    <w:rsid w:val="00FF6E6A"/>
    <w:rsid w:val="00FF703D"/>
    <w:rsid w:val="00FF72DB"/>
    <w:rsid w:val="00FF7320"/>
    <w:rsid w:val="051539C0"/>
    <w:rsid w:val="0BF52A8B"/>
    <w:rsid w:val="0F0E472F"/>
    <w:rsid w:val="0FF7640F"/>
    <w:rsid w:val="149A3190"/>
    <w:rsid w:val="1C68F2DE"/>
    <w:rsid w:val="24392F9E"/>
    <w:rsid w:val="27CBDEDE"/>
    <w:rsid w:val="28CDD443"/>
    <w:rsid w:val="299C4AD3"/>
    <w:rsid w:val="30554931"/>
    <w:rsid w:val="3416049C"/>
    <w:rsid w:val="34ED6356"/>
    <w:rsid w:val="356EEF46"/>
    <w:rsid w:val="36FFA279"/>
    <w:rsid w:val="37797D32"/>
    <w:rsid w:val="394CF1FF"/>
    <w:rsid w:val="3E03B54C"/>
    <w:rsid w:val="46097392"/>
    <w:rsid w:val="4A4EC0A9"/>
    <w:rsid w:val="4A5C9BD5"/>
    <w:rsid w:val="4BCCA035"/>
    <w:rsid w:val="50D489C6"/>
    <w:rsid w:val="5232FEBE"/>
    <w:rsid w:val="57D29872"/>
    <w:rsid w:val="580C7681"/>
    <w:rsid w:val="58415A43"/>
    <w:rsid w:val="5CD30717"/>
    <w:rsid w:val="5E25A5E3"/>
    <w:rsid w:val="5FBD06A2"/>
    <w:rsid w:val="625C4852"/>
    <w:rsid w:val="62837DBD"/>
    <w:rsid w:val="67A58FA3"/>
    <w:rsid w:val="6FD7C01F"/>
    <w:rsid w:val="751BB53A"/>
    <w:rsid w:val="7C655FE3"/>
    <w:rsid w:val="7E07EAEE"/>
    <w:rsid w:val="7F941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A28FCC19-991F-4C0B-B098-22040E11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20"/>
    <w:rPr>
      <w:lang w:val="en-GB"/>
    </w:rPr>
  </w:style>
  <w:style w:type="paragraph" w:styleId="Heading1">
    <w:name w:val="heading 1"/>
    <w:basedOn w:val="Title1"/>
    <w:next w:val="Normal"/>
    <w:link w:val="Heading1Char"/>
    <w:uiPriority w:val="9"/>
    <w:qFormat/>
    <w:rsid w:val="00E14027"/>
    <w:pPr>
      <w:outlineLvl w:val="0"/>
    </w:pPr>
    <w:rPr>
      <w:caps w:val="0"/>
    </w:rPr>
  </w:style>
  <w:style w:type="paragraph" w:styleId="Heading2">
    <w:name w:val="heading 2"/>
    <w:basedOn w:val="Normal"/>
    <w:next w:val="Normal"/>
    <w:link w:val="Heading2Char"/>
    <w:uiPriority w:val="9"/>
    <w:semiHidden/>
    <w:unhideWhenUsed/>
    <w:qFormat/>
    <w:rsid w:val="00643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E14027"/>
    <w:rPr>
      <w:rFonts w:eastAsia="Times New Roman" w:cs="Arial"/>
      <w:b/>
      <w:lang w:val="en-GB"/>
    </w:rPr>
  </w:style>
  <w:style w:type="paragraph" w:styleId="TOCHeading">
    <w:name w:val="TOC Heading"/>
    <w:basedOn w:val="Heading1"/>
    <w:next w:val="Normal"/>
    <w:uiPriority w:val="39"/>
    <w:unhideWhenUsed/>
    <w:qFormat/>
    <w:rsid w:val="00DB3B65"/>
    <w:pPr>
      <w:outlineLvl w:val="9"/>
    </w:pPr>
    <w:rPr>
      <w:lang w:val="nl-NL" w:eastAsia="nl-NL"/>
    </w:rPr>
  </w:style>
  <w:style w:type="paragraph" w:styleId="TOC2">
    <w:name w:val="toc 2"/>
    <w:basedOn w:val="Normal"/>
    <w:next w:val="Normal"/>
    <w:autoRedefine/>
    <w:uiPriority w:val="39"/>
    <w:unhideWhenUsed/>
    <w:rsid w:val="00DB3B65"/>
    <w:pPr>
      <w:spacing w:after="100"/>
      <w:ind w:left="220"/>
    </w:pPr>
  </w:style>
  <w:style w:type="character" w:customStyle="1" w:styleId="Heading2Char">
    <w:name w:val="Heading 2 Char"/>
    <w:basedOn w:val="DefaultParagraphFont"/>
    <w:link w:val="Heading2"/>
    <w:uiPriority w:val="9"/>
    <w:semiHidden/>
    <w:rsid w:val="0064322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43229"/>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643229"/>
    <w:pPr>
      <w:spacing w:after="100"/>
    </w:pPr>
    <w:rPr>
      <w:rFonts w:asciiTheme="minorHAnsi" w:eastAsiaTheme="minorEastAsia" w:hAnsiTheme="minorHAnsi" w:cs="Times New Roman"/>
      <w:lang w:val="nl-NL" w:eastAsia="nl-NL"/>
    </w:rPr>
  </w:style>
  <w:style w:type="paragraph" w:styleId="TOC3">
    <w:name w:val="toc 3"/>
    <w:basedOn w:val="Normal"/>
    <w:next w:val="Normal"/>
    <w:autoRedefine/>
    <w:uiPriority w:val="39"/>
    <w:unhideWhenUsed/>
    <w:rsid w:val="00643229"/>
    <w:pPr>
      <w:spacing w:after="100"/>
      <w:ind w:left="440"/>
    </w:pPr>
    <w:rPr>
      <w:rFonts w:asciiTheme="minorHAnsi" w:eastAsiaTheme="minorEastAsia" w:hAnsiTheme="minorHAnsi" w:cs="Times New Roman"/>
      <w:lang w:val="nl-NL" w:eastAsia="nl-NL"/>
    </w:rPr>
  </w:style>
  <w:style w:type="table" w:styleId="TableGrid">
    <w:name w:val="Table Grid"/>
    <w:basedOn w:val="TableNormal"/>
    <w:uiPriority w:val="39"/>
    <w:rsid w:val="00DA714F"/>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8404312">
      <w:bodyDiv w:val="1"/>
      <w:marLeft w:val="0"/>
      <w:marRight w:val="0"/>
      <w:marTop w:val="0"/>
      <w:marBottom w:val="0"/>
      <w:divBdr>
        <w:top w:val="none" w:sz="0" w:space="0" w:color="auto"/>
        <w:left w:val="none" w:sz="0" w:space="0" w:color="auto"/>
        <w:bottom w:val="none" w:sz="0" w:space="0" w:color="auto"/>
        <w:right w:val="none" w:sz="0" w:space="0" w:color="auto"/>
      </w:divBdr>
    </w:div>
    <w:div w:id="53604536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3716509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936602068">
      <w:bodyDiv w:val="1"/>
      <w:marLeft w:val="0"/>
      <w:marRight w:val="0"/>
      <w:marTop w:val="0"/>
      <w:marBottom w:val="0"/>
      <w:divBdr>
        <w:top w:val="none" w:sz="0" w:space="0" w:color="auto"/>
        <w:left w:val="none" w:sz="0" w:space="0" w:color="auto"/>
        <w:bottom w:val="none" w:sz="0" w:space="0" w:color="auto"/>
        <w:right w:val="none" w:sz="0" w:space="0" w:color="auto"/>
      </w:divBdr>
    </w:div>
    <w:div w:id="97780130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60589594">
      <w:bodyDiv w:val="1"/>
      <w:marLeft w:val="0"/>
      <w:marRight w:val="0"/>
      <w:marTop w:val="0"/>
      <w:marBottom w:val="0"/>
      <w:divBdr>
        <w:top w:val="none" w:sz="0" w:space="0" w:color="auto"/>
        <w:left w:val="none" w:sz="0" w:space="0" w:color="auto"/>
        <w:bottom w:val="none" w:sz="0" w:space="0" w:color="auto"/>
        <w:right w:val="none" w:sz="0" w:space="0" w:color="auto"/>
      </w:divBdr>
    </w:div>
    <w:div w:id="1157844858">
      <w:bodyDiv w:val="1"/>
      <w:marLeft w:val="0"/>
      <w:marRight w:val="0"/>
      <w:marTop w:val="0"/>
      <w:marBottom w:val="0"/>
      <w:divBdr>
        <w:top w:val="none" w:sz="0" w:space="0" w:color="auto"/>
        <w:left w:val="none" w:sz="0" w:space="0" w:color="auto"/>
        <w:bottom w:val="none" w:sz="0" w:space="0" w:color="auto"/>
        <w:right w:val="none" w:sz="0" w:space="0" w:color="auto"/>
      </w:divBdr>
    </w:div>
    <w:div w:id="127632412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8703145">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98119760">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8256447">
      <w:bodyDiv w:val="1"/>
      <w:marLeft w:val="0"/>
      <w:marRight w:val="0"/>
      <w:marTop w:val="0"/>
      <w:marBottom w:val="0"/>
      <w:divBdr>
        <w:top w:val="none" w:sz="0" w:space="0" w:color="auto"/>
        <w:left w:val="none" w:sz="0" w:space="0" w:color="auto"/>
        <w:bottom w:val="none" w:sz="0" w:space="0" w:color="auto"/>
        <w:right w:val="none" w:sz="0" w:space="0" w:color="auto"/>
      </w:divBdr>
    </w:div>
    <w:div w:id="1859584174">
      <w:bodyDiv w:val="1"/>
      <w:marLeft w:val="0"/>
      <w:marRight w:val="0"/>
      <w:marTop w:val="0"/>
      <w:marBottom w:val="0"/>
      <w:divBdr>
        <w:top w:val="none" w:sz="0" w:space="0" w:color="auto"/>
        <w:left w:val="none" w:sz="0" w:space="0" w:color="auto"/>
        <w:bottom w:val="none" w:sz="0" w:space="0" w:color="auto"/>
        <w:right w:val="none" w:sz="0" w:space="0" w:color="auto"/>
      </w:divBdr>
    </w:div>
    <w:div w:id="1972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publication/cetaceans-red-sea-cms-technical-series-no-33" TargetMode="External"/><Relationship Id="rId26" Type="http://schemas.openxmlformats.org/officeDocument/2006/relationships/header" Target="header4.xml"/><Relationship Id="rId39" Type="http://schemas.openxmlformats.org/officeDocument/2006/relationships/header" Target="header10.xml"/><Relationship Id="rId21" Type="http://schemas.openxmlformats.org/officeDocument/2006/relationships/hyperlink" Target="https://archive.iwc.int/?r=22251" TargetMode="Externa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analysis-implementation-reports-single-species-action-plan-atlantic-humpback-dolphin" TargetMode="External"/><Relationship Id="rId32" Type="http://schemas.openxmlformats.org/officeDocument/2006/relationships/hyperlink" Target="https://www.cms.int/en/document/conservation-and-management-whales-and-their-habitats-south-atlantic-region-1" TargetMode="External"/><Relationship Id="rId37" Type="http://schemas.openxmlformats.org/officeDocument/2006/relationships/hyperlink" Target="https://www.cms.int/en/news/2025005-call-reports-implementation-single-species-action-plan-atlantic-humpback-dolphin" TargetMode="External"/><Relationship Id="rId40" Type="http://schemas.openxmlformats.org/officeDocument/2006/relationships/header" Target="header11.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news/2025005-call-reports-implementation-single-species-action-plan-atlantic-humpback-dolphin" TargetMode="External"/><Relationship Id="rId28" Type="http://schemas.openxmlformats.org/officeDocument/2006/relationships/footer" Target="footer4.xml"/><Relationship Id="rId36" Type="http://schemas.openxmlformats.org/officeDocument/2006/relationships/hyperlink" Target="https://www.cms.int/en/document/single-species-action-plan-atlantic-humpback-dolphin-sousa-teuszii-2" TargetMode="External"/><Relationship Id="rId10" Type="http://schemas.openxmlformats.org/officeDocument/2006/relationships/endnotes" Target="endnotes.xml"/><Relationship Id="rId19" Type="http://schemas.openxmlformats.org/officeDocument/2006/relationships/hyperlink" Target="https://www.cms.int/en/document/conservation-and-management-whales-and-their-habitats-south-atlantic-region-1" TargetMode="External"/><Relationship Id="rId31" Type="http://schemas.openxmlformats.org/officeDocument/2006/relationships/hyperlink" Target="https://www.cms.int/en/document/analysis-implementation-reports-action-plan-protection-and-conservation-south-atlantic" TargetMode="Externa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single-species-action-plan-atlantic-humpback-dolphin-sousa-teuszii-2" TargetMode="Externa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hyperlink" Target="https://www.cms.int/en/document/analysis-implementation-reports-single-species-action-plan-atlantic-humpback-dolphin" TargetMode="External"/><Relationship Id="rId43" Type="http://schemas.openxmlformats.org/officeDocument/2006/relationships/header" Target="header13.xm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rabianseawhalenetwork.org/2025/06/19/regional-collaboration-strengthens-conservation-efforts-for-arabian-sea-humpback-whales/" TargetMode="Externa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hyperlink" Target="https://www.cms.int/en/document/analysis-implementation-reports-action-plan-protection-and-conservation-south-atlantic" TargetMode="External"/><Relationship Id="rId41" Type="http://schemas.openxmlformats.org/officeDocument/2006/relationships/hyperlink" Target="https://www.cms.int/en/document/cetacean-action-pla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concerted-action-humpback-whales-megaptera-novaeangliae-arabian-sea-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9C67B239-664C-4B61-B950-32FD967503B0}"/>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4731</Words>
  <Characters>26968</Characters>
  <Application>Microsoft Office Word</Application>
  <DocSecurity>0</DocSecurity>
  <Lines>224</Lines>
  <Paragraphs>63</Paragraphs>
  <ScaleCrop>false</ScaleCrop>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13</cp:revision>
  <cp:lastPrinted>2019-09-22T20:54:00Z</cp:lastPrinted>
  <dcterms:created xsi:type="dcterms:W3CDTF">2025-10-09T07:34:00Z</dcterms:created>
  <dcterms:modified xsi:type="dcterms:W3CDTF">2025-10-13T09:46:00Z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