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rsidTr="00317CD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6E11FBBD"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p>
          <w:p w14:paraId="1FCC85D7" w14:textId="442823F6" w:rsidR="002E0DE9" w:rsidRDefault="005E031D"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6C1546">
              <w:rPr>
                <w:rFonts w:eastAsia="Times New Roman" w:cs="Arial"/>
                <w:lang w:val="en-GB"/>
              </w:rPr>
              <w:t>DD Month</w:t>
            </w:r>
            <w:r w:rsidR="00F67E81" w:rsidRPr="006C1546">
              <w:rPr>
                <w:rFonts w:eastAsia="Times New Roman" w:cs="Arial"/>
                <w:lang w:val="en-GB"/>
              </w:rPr>
              <w:t xml:space="preserve"> </w:t>
            </w:r>
            <w:r w:rsidR="002E0DE9" w:rsidRPr="006C1546">
              <w:rPr>
                <w:rFonts w:eastAsia="Times New Roman" w:cs="Arial"/>
                <w:lang w:val="en-GB"/>
              </w:rPr>
              <w:t>20</w:t>
            </w:r>
            <w:r w:rsidR="00842B75" w:rsidRPr="006C1546">
              <w:rPr>
                <w:rFonts w:eastAsia="Times New Roman" w:cs="Arial"/>
                <w:lang w:val="en-GB"/>
              </w:rPr>
              <w:t>2</w:t>
            </w:r>
            <w:r w:rsidR="006C1546">
              <w:rPr>
                <w:rFonts w:eastAsia="Times New Roman" w:cs="Arial"/>
                <w:lang w:val="en-GB"/>
              </w:rPr>
              <w:t>5</w:t>
            </w:r>
          </w:p>
          <w:p w14:paraId="62EB2E91" w14:textId="77777777" w:rsidR="00605C9E" w:rsidRPr="00605C9E" w:rsidRDefault="00605C9E" w:rsidP="00605C9E">
            <w:pPr>
              <w:tabs>
                <w:tab w:val="left" w:pos="5040"/>
                <w:tab w:val="left" w:pos="5760"/>
                <w:tab w:val="left" w:pos="6008"/>
                <w:tab w:val="left" w:pos="6480"/>
                <w:tab w:val="left" w:pos="7200"/>
                <w:tab w:val="left" w:pos="7920"/>
                <w:tab w:val="left" w:pos="8640"/>
              </w:tabs>
              <w:suppressAutoHyphens/>
              <w:autoSpaceDN w:val="0"/>
              <w:spacing w:line="240" w:lineRule="auto"/>
              <w:textAlignment w:val="baseline"/>
              <w:rPr>
                <w:rFonts w:eastAsia="Calibri" w:cs="Arial"/>
                <w:i/>
                <w:color w:val="0000FF"/>
                <w:sz w:val="20"/>
                <w:szCs w:val="20"/>
                <w:lang w:val="en-GB"/>
              </w:rPr>
            </w:pPr>
            <w:r w:rsidRPr="00605C9E">
              <w:rPr>
                <w:rFonts w:eastAsia="Calibri" w:cs="Arial"/>
                <w:i/>
                <w:color w:val="0000FF"/>
                <w:sz w:val="20"/>
                <w:szCs w:val="20"/>
                <w:lang w:val="en-GB"/>
              </w:rPr>
              <w:t>[This section will be completed by the Secretariat]</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2308215F" w14:textId="05AED59D" w:rsidR="0015361E" w:rsidRPr="00DA5531" w:rsidRDefault="00746752" w:rsidP="0015361E">
      <w:pPr>
        <w:widowControl w:val="0"/>
        <w:pBdr>
          <w:top w:val="single" w:sz="6" w:space="0" w:color="FFFFFF"/>
          <w:left w:val="single" w:sz="6" w:space="0" w:color="FFFFFF"/>
          <w:bottom w:val="single" w:sz="6" w:space="0" w:color="FFFFFF"/>
          <w:right w:val="single" w:sz="6" w:space="0" w:color="FFFFFF"/>
        </w:pBdr>
        <w:autoSpaceDE w:val="0"/>
        <w:spacing w:after="0"/>
        <w:outlineLvl w:val="1"/>
      </w:pPr>
      <w:r>
        <w:rPr>
          <w:rFonts w:eastAsia="Times New Roman" w:cs="Arial"/>
          <w:bCs/>
        </w:rPr>
        <w:t>Campo Grande</w:t>
      </w:r>
      <w:r w:rsidR="0015361E">
        <w:rPr>
          <w:rFonts w:eastAsia="Times New Roman" w:cs="Arial"/>
          <w:bCs/>
        </w:rPr>
        <w:t>,</w:t>
      </w:r>
      <w:r>
        <w:rPr>
          <w:rFonts w:eastAsia="Times New Roman" w:cs="Arial"/>
          <w:bCs/>
        </w:rPr>
        <w:t xml:space="preserve"> Brazil</w:t>
      </w:r>
      <w:r w:rsidR="0015361E" w:rsidRPr="00DA5531">
        <w:rPr>
          <w:rFonts w:eastAsia="Times New Roman" w:cs="Arial"/>
          <w:bCs/>
        </w:rPr>
        <w:t xml:space="preserve">, </w:t>
      </w:r>
      <w:r w:rsidR="00C9645B">
        <w:rPr>
          <w:rFonts w:eastAsia="Times New Roman" w:cs="Arial"/>
          <w:bCs/>
        </w:rPr>
        <w:t>23</w:t>
      </w:r>
      <w:r w:rsidR="0015361E" w:rsidRPr="00DA5531">
        <w:rPr>
          <w:rFonts w:eastAsia="Times New Roman" w:cs="Arial"/>
          <w:bCs/>
        </w:rPr>
        <w:t xml:space="preserve"> – </w:t>
      </w:r>
      <w:r w:rsidR="00C9645B">
        <w:rPr>
          <w:rFonts w:eastAsia="Times New Roman" w:cs="Arial"/>
          <w:bCs/>
        </w:rPr>
        <w:t>29 March</w:t>
      </w:r>
      <w:r w:rsidR="0015361E">
        <w:rPr>
          <w:rFonts w:eastAsia="Times New Roman" w:cs="Arial"/>
          <w:bCs/>
        </w:rPr>
        <w:t xml:space="preserve"> 2026</w:t>
      </w:r>
    </w:p>
    <w:p w14:paraId="008C6855" w14:textId="1BBAE847"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001C6C56">
        <w:rPr>
          <w:rFonts w:eastAsia="Times New Roman" w:cs="Arial"/>
          <w:iCs/>
          <w:lang w:val="en-GB"/>
        </w:rPr>
        <w:t xml:space="preserve">Agenda Item </w:t>
      </w:r>
      <w:r w:rsidR="005E031D">
        <w:rPr>
          <w:rFonts w:eastAsia="Times New Roman" w:cs="Arial"/>
          <w:iCs/>
          <w:lang w:val="en-GB"/>
        </w:rPr>
        <w:t>XX</w:t>
      </w:r>
    </w:p>
    <w:p w14:paraId="566CB903" w14:textId="77777777" w:rsidR="0003325C" w:rsidRPr="0003325C" w:rsidRDefault="0003325C" w:rsidP="0003325C">
      <w:pPr>
        <w:tabs>
          <w:tab w:val="left" w:pos="5040"/>
          <w:tab w:val="left" w:pos="5760"/>
          <w:tab w:val="left" w:pos="6008"/>
          <w:tab w:val="left" w:pos="6480"/>
          <w:tab w:val="left" w:pos="7200"/>
          <w:tab w:val="left" w:pos="7920"/>
          <w:tab w:val="left" w:pos="8640"/>
        </w:tabs>
        <w:suppressAutoHyphens/>
        <w:autoSpaceDN w:val="0"/>
        <w:spacing w:line="240" w:lineRule="auto"/>
        <w:textAlignment w:val="baseline"/>
        <w:rPr>
          <w:rFonts w:eastAsia="Calibri" w:cs="Arial"/>
          <w:i/>
          <w:color w:val="0000FF"/>
          <w:lang w:val="en-GB"/>
        </w:rPr>
      </w:pPr>
      <w:r w:rsidRPr="0003325C">
        <w:rPr>
          <w:rFonts w:eastAsia="Calibri" w:cs="Arial"/>
          <w:i/>
          <w:color w:val="0000FF"/>
          <w:lang w:val="en-GB"/>
        </w:rPr>
        <w:t>[This section will be completed by the Secretariat]</w:t>
      </w:r>
    </w:p>
    <w:p w14:paraId="258B44F2"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C8B086F" w14:textId="77777777"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lang w:val="en-GB"/>
        </w:rPr>
      </w:pPr>
      <w:r>
        <w:rPr>
          <w:rFonts w:eastAsia="Times New Roman" w:cs="Arial"/>
          <w:b/>
          <w:bCs/>
          <w:lang w:val="en-GB"/>
        </w:rPr>
        <w:t>PROPOSAL FOR A CONCERTED ACTION FOR</w:t>
      </w:r>
    </w:p>
    <w:p w14:paraId="6CCF539A" w14:textId="77777777" w:rsidR="00AE555A" w:rsidRPr="007D16AC"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THE [</w:t>
      </w:r>
      <w:r>
        <w:rPr>
          <w:rFonts w:eastAsia="Times New Roman" w:cs="Arial"/>
          <w:b/>
          <w:bCs/>
          <w:lang w:val="en-GB"/>
        </w:rPr>
        <w:t xml:space="preserve"> SPECIES COMMON NAME</w:t>
      </w:r>
      <w:r w:rsidRPr="007D16AC">
        <w:rPr>
          <w:rFonts w:eastAsia="Times New Roman" w:cs="Arial"/>
          <w:b/>
          <w:bCs/>
          <w:lang w:val="en-GB"/>
        </w:rPr>
        <w:t>]</w:t>
      </w:r>
      <w:r>
        <w:rPr>
          <w:rFonts w:eastAsia="Times New Roman" w:cs="Arial"/>
          <w:b/>
          <w:bCs/>
          <w:lang w:val="en-GB"/>
        </w:rPr>
        <w:t xml:space="preserve"> (</w:t>
      </w:r>
      <w:r w:rsidRPr="007D16AC">
        <w:rPr>
          <w:rFonts w:eastAsia="Times New Roman" w:cs="Arial"/>
          <w:b/>
          <w:bCs/>
          <w:i/>
          <w:lang w:val="en-GB"/>
        </w:rPr>
        <w:t>Latin name</w:t>
      </w:r>
      <w:r>
        <w:rPr>
          <w:rFonts w:eastAsia="Times New Roman" w:cs="Arial"/>
          <w:b/>
          <w:bCs/>
          <w:lang w:val="en-GB"/>
        </w:rPr>
        <w:t>)</w:t>
      </w:r>
      <w:r w:rsidRPr="007D16AC">
        <w:rPr>
          <w:rFonts w:eastAsia="Times New Roman" w:cs="Arial"/>
          <w:b/>
          <w:bCs/>
          <w:lang w:val="en-GB"/>
        </w:rPr>
        <w:t xml:space="preserve"> </w:t>
      </w:r>
      <w:r>
        <w:rPr>
          <w:rFonts w:eastAsia="Times New Roman" w:cs="Arial"/>
          <w:b/>
          <w:bCs/>
          <w:lang w:val="en-GB"/>
        </w:rPr>
        <w:t>[ALREADY LISTED]</w:t>
      </w:r>
      <w:r w:rsidRPr="007D16AC">
        <w:rPr>
          <w:rFonts w:eastAsia="Times New Roman" w:cs="Arial"/>
          <w:b/>
          <w:bCs/>
          <w:lang w:val="en-GB"/>
        </w:rPr>
        <w:t xml:space="preserve"> </w:t>
      </w:r>
    </w:p>
    <w:p w14:paraId="68C72D82" w14:textId="77777777" w:rsidR="00AE555A" w:rsidRDefault="00AE555A" w:rsidP="00AE555A">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pPr>
      <w:r w:rsidRPr="007D16AC">
        <w:rPr>
          <w:rFonts w:eastAsia="Times New Roman" w:cs="Arial"/>
          <w:b/>
          <w:bCs/>
          <w:lang w:val="en-GB"/>
        </w:rPr>
        <w:t>[</w:t>
      </w:r>
      <w:r>
        <w:rPr>
          <w:rFonts w:eastAsia="Times New Roman" w:cs="Arial"/>
          <w:b/>
          <w:bCs/>
          <w:lang w:val="en-GB"/>
        </w:rPr>
        <w:t>PROPOSED FOR LISTING</w:t>
      </w:r>
      <w:r w:rsidRPr="007D16AC">
        <w:rPr>
          <w:rFonts w:eastAsia="Times New Roman" w:cs="Arial"/>
          <w:b/>
          <w:bCs/>
          <w:lang w:val="en-GB"/>
        </w:rPr>
        <w:t>] ON APPENDIX</w:t>
      </w:r>
      <w:r>
        <w:rPr>
          <w:rFonts w:eastAsia="Times New Roman" w:cs="Arial"/>
          <w:b/>
          <w:bCs/>
          <w:lang w:val="en-GB"/>
        </w:rPr>
        <w:t xml:space="preserve"> X (AND/OR XX)</w:t>
      </w:r>
      <w:r w:rsidRPr="007D16AC">
        <w:rPr>
          <w:rFonts w:eastAsia="Times New Roman" w:cs="Arial"/>
          <w:b/>
          <w:bCs/>
          <w:lang w:val="en-GB"/>
        </w:rPr>
        <w:t xml:space="preserve"> OF THE CONVENTION</w:t>
      </w:r>
      <w:r>
        <w:rPr>
          <w:rFonts w:eastAsia="Times New Roman" w:cs="Arial"/>
          <w:sz w:val="21"/>
          <w:szCs w:val="21"/>
          <w:lang w:val="en-GB"/>
        </w:rPr>
        <w:t>*</w:t>
      </w:r>
    </w:p>
    <w:p w14:paraId="22A41750" w14:textId="4C447520" w:rsidR="00AD4F4C" w:rsidRPr="00AE555A" w:rsidRDefault="00AD4F4C" w:rsidP="009B3CF3">
      <w:pPr>
        <w:widowControl w:val="0"/>
        <w:suppressAutoHyphens/>
        <w:autoSpaceDE w:val="0"/>
        <w:autoSpaceDN w:val="0"/>
        <w:spacing w:after="0" w:line="240" w:lineRule="auto"/>
        <w:jc w:val="center"/>
        <w:textAlignment w:val="baseline"/>
        <w:rPr>
          <w:rFonts w:ascii="Calibri" w:eastAsia="Calibri" w:hAnsi="Calibri" w:cs="Times New Roman"/>
        </w:rPr>
      </w:pPr>
    </w:p>
    <w:p w14:paraId="2843937F" w14:textId="6033D361"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3F411D2F" w:rsidR="002E0DE9" w:rsidRPr="008C3A4A" w:rsidRDefault="00AE555A"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F29734B">
                <wp:simplePos x="0" y="0"/>
                <wp:positionH relativeFrom="margin">
                  <wp:posOffset>819150</wp:posOffset>
                </wp:positionH>
                <wp:positionV relativeFrom="margin">
                  <wp:posOffset>3429000</wp:posOffset>
                </wp:positionV>
                <wp:extent cx="4304665" cy="1323975"/>
                <wp:effectExtent l="0" t="0" r="19685" b="28575"/>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1323975"/>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02EDE934" w14:textId="77777777" w:rsidR="00B76E16" w:rsidRPr="00B76E16" w:rsidRDefault="00B76E16" w:rsidP="00B76E16">
                            <w:pPr>
                              <w:spacing w:after="0"/>
                              <w:jc w:val="both"/>
                              <w:rPr>
                                <w:rFonts w:cs="Arial"/>
                                <w:lang w:val="en-GB"/>
                              </w:rPr>
                            </w:pPr>
                          </w:p>
                          <w:p w14:paraId="0AC7346B" w14:textId="5CCF979E" w:rsidR="00B76E16" w:rsidRDefault="00B76E16" w:rsidP="00B76E16">
                            <w:pPr>
                              <w:spacing w:after="0"/>
                              <w:jc w:val="both"/>
                              <w:rPr>
                                <w:rFonts w:cs="Arial"/>
                                <w:lang w:val="en-GB"/>
                              </w:rPr>
                            </w:pPr>
                            <w:r w:rsidRPr="00B76E16">
                              <w:rPr>
                                <w:rFonts w:cs="Arial"/>
                                <w:lang w:val="en-GB"/>
                              </w:rPr>
                              <w:t>[Proponent(s)] has/have submitted the attached proposal* for a Concerted Action for the [species common name (Latin name)] in accordance with the process elaborated in Resolution 12.28 (Rev. 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64.5pt;margin-top:270pt;width:338.95pt;height:104.2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" strokeweight=".08811mm">
                <v:textbox>
                  <w:txbxContent>
                    <w:p w14:paraId="361301A9" w14:textId="77777777" w:rsidR="002E0DE9" w:rsidRDefault="002E0DE9" w:rsidP="00F75474">
                      <w:pPr>
                        <w:spacing w:after="0"/>
                        <w:jc w:val="both"/>
                        <w:rPr>
                          <w:rFonts w:cs="Arial"/>
                        </w:rPr>
                      </w:pPr>
                      <w:r>
                        <w:rPr>
                          <w:rFonts w:cs="Arial"/>
                        </w:rPr>
                        <w:t>Summary:</w:t>
                      </w:r>
                    </w:p>
                    <w:p w14:paraId="02EDE934" w14:textId="77777777" w:rsidR="00B76E16" w:rsidRPr="00B76E16" w:rsidRDefault="00B76E16" w:rsidP="00B76E16">
                      <w:pPr>
                        <w:spacing w:after="0"/>
                        <w:jc w:val="both"/>
                        <w:rPr>
                          <w:rFonts w:cs="Arial"/>
                          <w:lang w:val="en-GB"/>
                        </w:rPr>
                      </w:pPr>
                    </w:p>
                    <w:p w14:paraId="0AC7346B" w14:textId="5CCF979E" w:rsidR="00B76E16" w:rsidRDefault="00B76E16" w:rsidP="00B76E16">
                      <w:pPr>
                        <w:spacing w:after="0"/>
                        <w:jc w:val="both"/>
                        <w:rPr>
                          <w:rFonts w:cs="Arial"/>
                          <w:lang w:val="en-GB"/>
                        </w:rPr>
                      </w:pPr>
                      <w:r w:rsidRPr="00B76E16">
                        <w:rPr>
                          <w:rFonts w:cs="Arial"/>
                          <w:lang w:val="en-GB"/>
                        </w:rPr>
                        <w:t>[Proponent(s)] has/have submitted the attached proposal* for a Concerted Action for the [species common name (Latin name)] in accordance with the process elaborated in Resolution 12.28 (Rev.</w:t>
                      </w:r>
                      <w:r w:rsidRPr="00B76E16">
                        <w:rPr>
                          <w:rFonts w:cs="Arial"/>
                          <w:lang w:val="en-GB"/>
                        </w:rPr>
                        <w:t xml:space="preserve"> </w:t>
                      </w:r>
                      <w:r w:rsidRPr="00B76E16">
                        <w:rPr>
                          <w:rFonts w:cs="Arial"/>
                          <w:lang w:val="en-GB"/>
                        </w:rPr>
                        <w:t>COP14).</w:t>
                      </w:r>
                    </w:p>
                  </w:txbxContent>
                </v:textbox>
                <w10:wrap type="square" anchorx="margin" anchory="margin"/>
              </v:shape>
            </w:pict>
          </mc:Fallback>
        </mc:AlternateContent>
      </w:r>
    </w:p>
    <w:p w14:paraId="48B85236" w14:textId="2087AD6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5A4B3EF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532E3391"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12B4B02F"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49411B80"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729AC386" w14:textId="77777777" w:rsidR="003A1362" w:rsidRDefault="003A1362" w:rsidP="003A1362">
      <w:pPr>
        <w:widowControl w:val="0"/>
        <w:suppressAutoHyphens/>
        <w:autoSpaceDE w:val="0"/>
        <w:autoSpaceDN w:val="0"/>
        <w:spacing w:after="0" w:line="240" w:lineRule="auto"/>
        <w:textAlignment w:val="baseline"/>
        <w:rPr>
          <w:rFonts w:eastAsia="Times New Roman" w:cs="Arial"/>
        </w:rPr>
      </w:pPr>
    </w:p>
    <w:p w14:paraId="3509EDC4" w14:textId="77777777" w:rsidR="003A1362" w:rsidRPr="003A1362" w:rsidRDefault="003A1362" w:rsidP="003A1362">
      <w:pPr>
        <w:widowControl w:val="0"/>
        <w:suppressAutoHyphens/>
        <w:autoSpaceDE w:val="0"/>
        <w:autoSpaceDN w:val="0"/>
        <w:spacing w:after="0" w:line="240" w:lineRule="auto"/>
        <w:textAlignment w:val="baseline"/>
        <w:rPr>
          <w:rFonts w:eastAsia="Times New Roman" w:cs="Arial"/>
        </w:rPr>
      </w:pPr>
    </w:p>
    <w:p w14:paraId="13BA9C7D" w14:textId="77777777" w:rsidR="003A1362" w:rsidRPr="003A1362" w:rsidRDefault="003A1362" w:rsidP="003A1362">
      <w:pPr>
        <w:widowControl w:val="0"/>
        <w:suppressAutoHyphens/>
        <w:autoSpaceDE w:val="0"/>
        <w:autoSpaceDN w:val="0"/>
        <w:spacing w:after="0" w:line="240" w:lineRule="auto"/>
        <w:jc w:val="both"/>
        <w:textAlignment w:val="baseline"/>
        <w:rPr>
          <w:rFonts w:eastAsia="Calibri" w:cs="Times New Roman"/>
        </w:rPr>
        <w:sectPr w:rsidR="003A1362" w:rsidRPr="003A1362" w:rsidSect="003A136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5" w:h="16837"/>
          <w:pgMar w:top="1440" w:right="1440" w:bottom="1440" w:left="1440" w:header="432" w:footer="432" w:gutter="0"/>
          <w:cols w:space="720"/>
          <w:titlePg/>
          <w:docGrid w:linePitch="299"/>
        </w:sectPr>
      </w:pPr>
      <w:r w:rsidRPr="003A1362">
        <w:rPr>
          <w:rFonts w:eastAsia="Times New Roman" w:cs="Arial"/>
          <w:sz w:val="18"/>
          <w:szCs w:val="18"/>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4C797174" w14:textId="77777777" w:rsidR="00843436" w:rsidRPr="00843436" w:rsidRDefault="00843436" w:rsidP="00843436">
      <w:pPr>
        <w:suppressAutoHyphens/>
        <w:spacing w:after="0" w:line="240" w:lineRule="auto"/>
        <w:ind w:left="720"/>
        <w:contextualSpacing/>
        <w:jc w:val="center"/>
        <w:rPr>
          <w:rFonts w:eastAsia="MS Mincho" w:cs="Arial"/>
          <w:b/>
          <w:color w:val="000000"/>
          <w:lang w:eastAsia="ja-JP"/>
        </w:rPr>
      </w:pPr>
      <w:r w:rsidRPr="00843436">
        <w:rPr>
          <w:rFonts w:eastAsia="MS Mincho" w:cs="Arial"/>
          <w:b/>
          <w:color w:val="000000"/>
          <w:lang w:eastAsia="ja-JP"/>
        </w:rPr>
        <w:lastRenderedPageBreak/>
        <w:t>TEMPLATE FOR PROPOSING CONCERTED ACTIONS</w:t>
      </w:r>
    </w:p>
    <w:p w14:paraId="6A025FC1" w14:textId="77777777" w:rsidR="00843436" w:rsidRDefault="00843436" w:rsidP="00843436">
      <w:pPr>
        <w:suppressAutoHyphens/>
        <w:spacing w:after="0" w:line="240" w:lineRule="auto"/>
        <w:ind w:left="720"/>
        <w:contextualSpacing/>
        <w:jc w:val="center"/>
        <w:rPr>
          <w:rFonts w:eastAsia="MS Mincho" w:cs="Arial"/>
          <w:b/>
          <w:color w:val="000000"/>
          <w:lang w:eastAsia="ja-JP"/>
        </w:rPr>
      </w:pPr>
    </w:p>
    <w:p w14:paraId="2D4191B6" w14:textId="77777777" w:rsidR="00843436" w:rsidRPr="00843436" w:rsidRDefault="00843436" w:rsidP="00843436">
      <w:pPr>
        <w:suppressAutoHyphens/>
        <w:spacing w:after="0" w:line="240" w:lineRule="auto"/>
        <w:ind w:left="720"/>
        <w:contextualSpacing/>
        <w:jc w:val="center"/>
        <w:rPr>
          <w:rFonts w:eastAsia="MS Mincho" w:cs="Arial"/>
          <w:b/>
          <w:color w:val="000000"/>
          <w:lang w:eastAsia="ja-JP"/>
        </w:rPr>
      </w:pPr>
    </w:p>
    <w:p w14:paraId="78206F8A"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val="en-GB" w:eastAsia="en-GB"/>
        </w:rPr>
        <w:t xml:space="preserve">Proponents of proposals for Concerted Actions are requested to fill in the template below. </w:t>
      </w:r>
      <w:r w:rsidRPr="00843436">
        <w:rPr>
          <w:rFonts w:eastAsia="MS Mincho" w:cs="Arial"/>
          <w:color w:val="0000FF"/>
          <w:lang w:eastAsia="en-GB"/>
        </w:rPr>
        <w:t xml:space="preserve">The information required in the template is derived from Resolution 12.28 (Rev.COP14). The information compiled should as far as possible provide a balanced assessment of the advantages and risks associated with each issue, rather than being seen solely as a tool for persuasion. </w:t>
      </w:r>
    </w:p>
    <w:p w14:paraId="0F63E7B7"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val="en-GB" w:eastAsia="en-GB"/>
        </w:rPr>
      </w:pPr>
    </w:p>
    <w:p w14:paraId="06BCFE3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u w:val="single"/>
          <w:lang w:eastAsia="en-GB"/>
        </w:rPr>
      </w:pPr>
      <w:r w:rsidRPr="00843436">
        <w:rPr>
          <w:rFonts w:eastAsia="MS Mincho" w:cs="Arial"/>
          <w:color w:val="0000FF"/>
          <w:lang w:eastAsia="en-GB"/>
        </w:rPr>
        <w:t xml:space="preserve">Proposals can be submitted to the Conference of the Parties by the same deadline applicable to listing proposals. </w:t>
      </w:r>
    </w:p>
    <w:p w14:paraId="1B7180AA" w14:textId="77777777" w:rsidR="00843436" w:rsidRPr="00843436" w:rsidRDefault="00843436" w:rsidP="00843436">
      <w:pPr>
        <w:suppressAutoHyphens/>
        <w:spacing w:after="0" w:line="240" w:lineRule="auto"/>
        <w:ind w:left="720"/>
        <w:contextualSpacing/>
        <w:jc w:val="both"/>
        <w:rPr>
          <w:rFonts w:eastAsia="MS Mincho" w:cs="Arial"/>
          <w:color w:val="0000FF"/>
          <w:u w:val="single"/>
          <w:lang w:eastAsia="en-GB"/>
        </w:rPr>
      </w:pPr>
    </w:p>
    <w:p w14:paraId="6C61B6D2" w14:textId="77777777" w:rsidR="00843436" w:rsidRPr="00843436" w:rsidRDefault="00843436" w:rsidP="00843436">
      <w:pPr>
        <w:suppressAutoHyphens/>
        <w:spacing w:after="0" w:line="240" w:lineRule="auto"/>
        <w:contextualSpacing/>
        <w:jc w:val="both"/>
        <w:rPr>
          <w:rFonts w:eastAsia="MS Mincho" w:cs="Arial"/>
          <w:color w:val="0000FF"/>
          <w:lang w:val="en-GB" w:eastAsia="en-GB"/>
        </w:rPr>
      </w:pPr>
      <w:r w:rsidRPr="00843436">
        <w:rPr>
          <w:rFonts w:eastAsia="MS Mincho" w:cs="Arial"/>
          <w:color w:val="0000FF"/>
          <w:lang w:val="en-GB" w:eastAsia="en-GB"/>
        </w:rPr>
        <w:t>All text in blue should be removed when submitting the proposal.</w:t>
      </w:r>
    </w:p>
    <w:p w14:paraId="7BAF97E9" w14:textId="77777777" w:rsidR="00843436" w:rsidRPr="00843436" w:rsidRDefault="00843436" w:rsidP="00843436">
      <w:pPr>
        <w:suppressAutoHyphens/>
        <w:spacing w:after="0" w:line="240" w:lineRule="auto"/>
        <w:contextualSpacing/>
        <w:jc w:val="both"/>
        <w:rPr>
          <w:rFonts w:eastAsia="MS Mincho" w:cs="Arial"/>
          <w:color w:val="0000FF"/>
          <w:lang w:val="en-GB" w:eastAsia="en-GB"/>
        </w:rPr>
      </w:pPr>
    </w:p>
    <w:p w14:paraId="1A63CF24"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Proponent(s)</w:t>
      </w:r>
    </w:p>
    <w:p w14:paraId="020E578C"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iCs/>
          <w:color w:val="0000FF"/>
          <w:lang w:val="en-GB" w:eastAsia="en-GB"/>
        </w:rPr>
      </w:pPr>
      <w:r w:rsidRPr="00843436">
        <w:rPr>
          <w:rFonts w:eastAsia="MS Mincho" w:cs="Arial"/>
          <w:iCs/>
          <w:color w:val="0000FF"/>
          <w:lang w:val="en-GB" w:eastAsia="en-GB"/>
        </w:rPr>
        <w:t>Provide the name of the proponent(s) and in the case of a stakeholder demonstrate your relevance to the species and CMS.</w:t>
      </w:r>
    </w:p>
    <w:p w14:paraId="7B414390"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color w:val="000000"/>
          <w:lang w:val="en-GB" w:eastAsia="ja-JP"/>
        </w:rPr>
      </w:pPr>
    </w:p>
    <w:p w14:paraId="11C9E3E1"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Target species, lower taxon or population, or group of taxa with needs in common</w:t>
      </w:r>
    </w:p>
    <w:p w14:paraId="0937DCD3"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List the species, lower taxon or population, or list of taxa with needs in common concerned by the proposed Concerted Actions in accordance with the names used within the CMS Appendices.</w:t>
      </w:r>
    </w:p>
    <w:p w14:paraId="3F1F32F7"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Provide Scientific names, plus common names in all three languages of the Convention.</w:t>
      </w:r>
    </w:p>
    <w:p w14:paraId="2AF2FCEE"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color w:val="000000"/>
          <w:lang w:eastAsia="ja-JP"/>
        </w:rPr>
      </w:pPr>
    </w:p>
    <w:p w14:paraId="46DE1013"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Geographical range</w:t>
      </w:r>
    </w:p>
    <w:p w14:paraId="501B8C08"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Define the geographical range of the target species.</w:t>
      </w:r>
    </w:p>
    <w:p w14:paraId="4BD7F4A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36D1C47F"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bCs/>
          <w:lang w:eastAsia="en-GB"/>
        </w:rPr>
      </w:pPr>
      <w:r w:rsidRPr="00843436">
        <w:rPr>
          <w:rFonts w:eastAsia="MS Mincho" w:cs="Arial"/>
          <w:b/>
          <w:bCs/>
          <w:lang w:eastAsia="en-GB"/>
        </w:rPr>
        <w:t>Summary of activities</w:t>
      </w:r>
    </w:p>
    <w:p w14:paraId="286C1275"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Summarize the activities proposed (approx. 200 words).</w:t>
      </w:r>
    </w:p>
    <w:p w14:paraId="550CCF92" w14:textId="77777777" w:rsidR="00843436" w:rsidRPr="00843436" w:rsidRDefault="00843436" w:rsidP="00843436">
      <w:pPr>
        <w:widowControl w:val="0"/>
        <w:suppressAutoHyphens/>
        <w:autoSpaceDE w:val="0"/>
        <w:autoSpaceDN w:val="0"/>
        <w:spacing w:after="0" w:line="240" w:lineRule="auto"/>
        <w:jc w:val="both"/>
        <w:textAlignment w:val="baseline"/>
        <w:rPr>
          <w:rFonts w:cs="Arial"/>
          <w:color w:val="0000FF"/>
        </w:rPr>
      </w:pPr>
    </w:p>
    <w:p w14:paraId="6783EF4D"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Associated benefits</w:t>
      </w:r>
    </w:p>
    <w:p w14:paraId="4B803FF4"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Identify opportunities to maximize added value, for example where actions targeting certain migratory animals may incidentally benefit other migratory species/taxa/populations, or where there is good scope for awareness-raising, capacity-building or encouraging new Party accessions.</w:t>
      </w:r>
    </w:p>
    <w:p w14:paraId="12224B76"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48B59CD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Timeframe</w:t>
      </w:r>
    </w:p>
    <w:p w14:paraId="7A4F0666"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Specify completion timeframes (and progress milestones where possible) and identify any elements of the action that are intended to be open-ended (e.g. measures to maintain conservation status).</w:t>
      </w:r>
    </w:p>
    <w:p w14:paraId="44B56187"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7D6B563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Relationship to other CMS actions</w:t>
      </w:r>
    </w:p>
    <w:p w14:paraId="19D7D546"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Explain how the action’s implementation will relate to other areas of CMS activity. This may form part of its purpose, for example if it is designed to lead to an Agreement; or it may involve showing how the action will support the Strategic Plan or COP decisions. It may also be necessary to show how different Concerted Actions complement or interact with each other.</w:t>
      </w:r>
    </w:p>
    <w:p w14:paraId="081DAEFB"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75CE90C6"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color w:val="000000"/>
          <w:lang w:val="en-GB" w:eastAsia="ja-JP"/>
        </w:rPr>
      </w:pPr>
      <w:r w:rsidRPr="00843436">
        <w:rPr>
          <w:rFonts w:eastAsia="MS Mincho" w:cs="Arial"/>
          <w:b/>
          <w:color w:val="000000"/>
          <w:lang w:val="en-GB" w:eastAsia="ja-JP"/>
        </w:rPr>
        <w:t>Conservation priority</w:t>
      </w:r>
    </w:p>
    <w:p w14:paraId="1094E19C"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ja-JP"/>
        </w:rPr>
      </w:pPr>
      <w:r w:rsidRPr="00843436">
        <w:rPr>
          <w:rFonts w:eastAsia="MS Mincho" w:cs="Arial"/>
          <w:color w:val="0000FF"/>
          <w:lang w:eastAsia="ja-JP"/>
        </w:rPr>
        <w:t>Explain why this action is a conservation priority. This may relate to the degree of endangerment or unfavourable conservation status as defined under the Convention; the urgency with which a particular kind of action is required; and other priorities expressed in CMS resolutions and decisions.</w:t>
      </w:r>
    </w:p>
    <w:p w14:paraId="3A9FE3E1"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ja-JP"/>
        </w:rPr>
      </w:pPr>
    </w:p>
    <w:p w14:paraId="22F61026" w14:textId="77777777" w:rsidR="00843436" w:rsidRPr="00843436" w:rsidRDefault="00843436" w:rsidP="00843436">
      <w:pPr>
        <w:autoSpaceDN w:val="0"/>
        <w:spacing w:line="254" w:lineRule="auto"/>
        <w:textAlignment w:val="baseline"/>
        <w:rPr>
          <w:rFonts w:eastAsia="MS Mincho" w:cs="Arial"/>
          <w:b/>
          <w:color w:val="000000"/>
          <w:lang w:val="en-GB" w:eastAsia="ja-JP"/>
        </w:rPr>
      </w:pPr>
      <w:r w:rsidRPr="00843436">
        <w:rPr>
          <w:rFonts w:eastAsia="MS Mincho" w:cs="Arial"/>
          <w:b/>
          <w:color w:val="000000"/>
          <w:lang w:val="en-GB" w:eastAsia="ja-JP"/>
        </w:rPr>
        <w:br w:type="page"/>
      </w:r>
    </w:p>
    <w:p w14:paraId="54D63A60"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color w:val="000000"/>
          <w:lang w:val="en-GB" w:eastAsia="ja-JP"/>
        </w:rPr>
      </w:pPr>
      <w:r w:rsidRPr="00843436">
        <w:rPr>
          <w:rFonts w:eastAsia="MS Mincho" w:cs="Arial"/>
          <w:b/>
          <w:color w:val="000000"/>
          <w:lang w:val="en-GB" w:eastAsia="ja-JP"/>
        </w:rPr>
        <w:lastRenderedPageBreak/>
        <w:t>Relevance</w:t>
      </w:r>
    </w:p>
    <w:p w14:paraId="398A540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ja-JP"/>
        </w:rPr>
      </w:pPr>
      <w:r w:rsidRPr="00843436">
        <w:rPr>
          <w:rFonts w:eastAsia="MS Mincho" w:cs="Arial"/>
          <w:color w:val="0000FF"/>
          <w:lang w:eastAsia="ja-JP"/>
        </w:rPr>
        <w:t>Explain, for example, the degree to which the particular conservation problem is linked to migration and requires collective multilateral action; and the degree to which the proposed action will fulfil specific CMS mandates.</w:t>
      </w:r>
    </w:p>
    <w:p w14:paraId="0AC6AAF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ja-JP"/>
        </w:rPr>
      </w:pPr>
    </w:p>
    <w:p w14:paraId="0299D3CC"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color w:val="000000"/>
          <w:lang w:val="en-GB" w:eastAsia="ja-JP"/>
        </w:rPr>
      </w:pPr>
      <w:r w:rsidRPr="00843436">
        <w:rPr>
          <w:rFonts w:eastAsia="MS Mincho" w:cs="Arial"/>
          <w:b/>
          <w:color w:val="000000"/>
          <w:lang w:val="en-GB" w:eastAsia="ja-JP"/>
        </w:rPr>
        <w:t>Absence of better remedies</w:t>
      </w:r>
    </w:p>
    <w:p w14:paraId="625EFB92"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iCs/>
          <w:color w:val="0000FF"/>
          <w:lang w:eastAsia="ja-JP"/>
        </w:rPr>
      </w:pPr>
      <w:r w:rsidRPr="00843436">
        <w:rPr>
          <w:rFonts w:eastAsia="MS Mincho" w:cs="Arial"/>
          <w:color w:val="0000FF"/>
          <w:lang w:eastAsia="ja-JP"/>
        </w:rPr>
        <w:t xml:space="preserve">Provide a brief options analysis to test whether (and why) a CMS Concerted Action is the best method of meeting the defined conservation need. </w:t>
      </w:r>
      <w:r w:rsidRPr="00843436">
        <w:rPr>
          <w:rFonts w:eastAsia="MS Mincho" w:cs="Arial"/>
          <w:iCs/>
          <w:color w:val="0000FF"/>
          <w:lang w:eastAsia="ja-JP"/>
        </w:rPr>
        <w:t>Alternatives both within and outside the mechanisms of the CMS should be considered. (For cases where it appears that proceeding directly to the development of an Agreement or other instrument under Article IV of the Convention would be a better remedy, equivalent guidance and criteria for judging such proposals is provided in Resolution 12.8 and document UNEP/CMS/COP11/Doc.22.2/Annex 1).</w:t>
      </w:r>
    </w:p>
    <w:p w14:paraId="70E5EE4C"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iCs/>
          <w:color w:val="0000FF"/>
          <w:lang w:eastAsia="ja-JP"/>
        </w:rPr>
      </w:pPr>
    </w:p>
    <w:p w14:paraId="3FF3DDC9"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Readiness and feasibility</w:t>
      </w:r>
    </w:p>
    <w:p w14:paraId="09902B62"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Demonstrate meaningful prospects for funding and leadership, and address all significant issues of practical feasibility for undertaking the action.</w:t>
      </w:r>
    </w:p>
    <w:p w14:paraId="7ADD0D63"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0D57976A"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Likelihood of success</w:t>
      </w:r>
    </w:p>
    <w:p w14:paraId="74586824"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Explain how implementation is likely to lead to the intended outcome. Risk factors to consider include: uncertainty about the ecological effects; weakness in the underpinning science; lack of a “legacy mechanism” by which results can be sustained; and activities by others that may undermine or negate the results of the action.</w:t>
      </w:r>
    </w:p>
    <w:p w14:paraId="7EA0147A"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5E3E7FA2"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Magnitude of likely impact</w:t>
      </w:r>
    </w:p>
    <w:p w14:paraId="1EB358AC"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Explain the number of species, number of countries or extent of area that will benefit from the action; the scope for catalytic or “multiplier” effects, contribution to synergies or potential for acting as “flagship” cases for broadening outreach.</w:t>
      </w:r>
    </w:p>
    <w:p w14:paraId="615D8AC2"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5CA1313B"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val="en-GB" w:eastAsia="en-GB"/>
        </w:rPr>
      </w:pPr>
      <w:r w:rsidRPr="00843436">
        <w:rPr>
          <w:rFonts w:eastAsia="MS Mincho" w:cs="Arial"/>
          <w:b/>
          <w:lang w:val="en-GB" w:eastAsia="en-GB"/>
        </w:rPr>
        <w:t>Cost-effectiveness</w:t>
      </w:r>
    </w:p>
    <w:p w14:paraId="2EEA8ED5"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r w:rsidRPr="00843436">
        <w:rPr>
          <w:rFonts w:eastAsia="MS Mincho" w:cs="Arial"/>
          <w:color w:val="0000FF"/>
          <w:lang w:eastAsia="en-GB"/>
        </w:rPr>
        <w:t>Specify the resources required and relate these to the scale of impact expected, so that cost-effectiveness can be judged.</w:t>
      </w:r>
    </w:p>
    <w:p w14:paraId="77765884"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color w:val="0000FF"/>
          <w:lang w:eastAsia="en-GB"/>
        </w:rPr>
      </w:pPr>
    </w:p>
    <w:p w14:paraId="122EC9AD" w14:textId="77777777" w:rsidR="00843436" w:rsidRPr="00843436" w:rsidRDefault="00843436" w:rsidP="00843436">
      <w:pPr>
        <w:widowControl w:val="0"/>
        <w:suppressAutoHyphens/>
        <w:autoSpaceDE w:val="0"/>
        <w:autoSpaceDN w:val="0"/>
        <w:spacing w:after="0" w:line="240" w:lineRule="auto"/>
        <w:jc w:val="both"/>
        <w:textAlignment w:val="baseline"/>
        <w:rPr>
          <w:rFonts w:eastAsia="MS Mincho" w:cs="Arial"/>
          <w:b/>
          <w:lang w:eastAsia="en-GB"/>
        </w:rPr>
      </w:pPr>
      <w:r w:rsidRPr="00843436">
        <w:rPr>
          <w:rFonts w:eastAsia="MS Mincho" w:cs="Arial"/>
          <w:b/>
          <w:lang w:eastAsia="en-GB"/>
        </w:rPr>
        <w:t>Consultations planned / undertaken</w:t>
      </w:r>
    </w:p>
    <w:p w14:paraId="27FB9FEE" w14:textId="77777777" w:rsidR="00843436" w:rsidRPr="00843436" w:rsidRDefault="00843436" w:rsidP="00843436">
      <w:pPr>
        <w:widowControl w:val="0"/>
        <w:suppressAutoHyphens/>
        <w:autoSpaceDE w:val="0"/>
        <w:autoSpaceDN w:val="0"/>
        <w:spacing w:after="0" w:line="240" w:lineRule="auto"/>
        <w:jc w:val="both"/>
        <w:textAlignment w:val="baseline"/>
        <w:rPr>
          <w:rFonts w:eastAsia="Times New Roman" w:cs="Arial"/>
          <w:strike/>
          <w:color w:val="0000FF"/>
        </w:rPr>
      </w:pPr>
      <w:r w:rsidRPr="00843436">
        <w:rPr>
          <w:rFonts w:eastAsia="Times New Roman" w:cs="Arial"/>
          <w:bCs/>
          <w:color w:val="0000FF"/>
        </w:rPr>
        <w:t xml:space="preserve">Consult with any other entities, including Range States or the Secretariat, that the proposal commits to specific activities in advance of submission to ensure their agreement with the proposed activities. Specify the results of the consultations. </w:t>
      </w:r>
    </w:p>
    <w:p w14:paraId="7B333C22" w14:textId="77777777" w:rsidR="00843436" w:rsidRPr="00843436" w:rsidRDefault="00843436" w:rsidP="00843436">
      <w:pPr>
        <w:widowControl w:val="0"/>
        <w:suppressAutoHyphens/>
        <w:autoSpaceDE w:val="0"/>
        <w:autoSpaceDN w:val="0"/>
        <w:spacing w:after="0" w:line="240" w:lineRule="auto"/>
        <w:jc w:val="both"/>
        <w:textAlignment w:val="baseline"/>
        <w:rPr>
          <w:rFonts w:eastAsia="Times New Roman" w:cs="Arial"/>
          <w:strike/>
          <w:color w:val="0000FF"/>
        </w:rPr>
      </w:pPr>
    </w:p>
    <w:p w14:paraId="7796D9E9" w14:textId="77777777" w:rsidR="00843436" w:rsidRPr="00843436" w:rsidRDefault="00843436" w:rsidP="00843436">
      <w:pPr>
        <w:widowControl w:val="0"/>
        <w:suppressAutoHyphens/>
        <w:autoSpaceDE w:val="0"/>
        <w:autoSpaceDN w:val="0"/>
        <w:spacing w:after="0" w:line="240" w:lineRule="auto"/>
        <w:jc w:val="both"/>
        <w:textAlignment w:val="baseline"/>
        <w:rPr>
          <w:rFonts w:eastAsia="Times New Roman" w:cs="Arial"/>
          <w:b/>
          <w:bCs/>
          <w:u w:val="single"/>
        </w:rPr>
      </w:pPr>
      <w:r w:rsidRPr="00843436">
        <w:rPr>
          <w:rFonts w:eastAsia="Times New Roman" w:cs="Arial"/>
          <w:b/>
          <w:bCs/>
          <w:u w:val="single"/>
        </w:rPr>
        <w:t>Activities and expected outcomes</w:t>
      </w:r>
    </w:p>
    <w:p w14:paraId="7132BFB2" w14:textId="77777777" w:rsidR="00843436" w:rsidRPr="00843436" w:rsidRDefault="00843436" w:rsidP="00843436">
      <w:pPr>
        <w:widowControl w:val="0"/>
        <w:suppressAutoHyphens/>
        <w:autoSpaceDE w:val="0"/>
        <w:autoSpaceDN w:val="0"/>
        <w:spacing w:after="0" w:line="240" w:lineRule="auto"/>
        <w:jc w:val="both"/>
        <w:textAlignment w:val="baseline"/>
        <w:rPr>
          <w:rFonts w:eastAsia="Times New Roman" w:cs="Arial"/>
          <w:strike/>
        </w:rPr>
      </w:pPr>
    </w:p>
    <w:tbl>
      <w:tblPr>
        <w:tblStyle w:val="TableGrid1"/>
        <w:tblW w:w="0" w:type="auto"/>
        <w:tblLook w:val="04A0" w:firstRow="1" w:lastRow="0" w:firstColumn="1" w:lastColumn="0" w:noHBand="0" w:noVBand="1"/>
      </w:tblPr>
      <w:tblGrid>
        <w:gridCol w:w="1718"/>
        <w:gridCol w:w="2047"/>
        <w:gridCol w:w="1748"/>
        <w:gridCol w:w="1782"/>
        <w:gridCol w:w="1721"/>
      </w:tblGrid>
      <w:tr w:rsidR="00843436" w:rsidRPr="00843436" w14:paraId="6642AE67" w14:textId="77777777" w:rsidTr="00BF76D5">
        <w:tc>
          <w:tcPr>
            <w:tcW w:w="1803" w:type="dxa"/>
          </w:tcPr>
          <w:p w14:paraId="42F0F9D6" w14:textId="77777777" w:rsidR="00843436" w:rsidRPr="00843436" w:rsidRDefault="00843436" w:rsidP="00843436">
            <w:pPr>
              <w:widowControl w:val="0"/>
              <w:suppressAutoHyphens/>
              <w:autoSpaceDE w:val="0"/>
              <w:rPr>
                <w:rFonts w:eastAsia="Times New Roman" w:cs="Arial"/>
                <w:lang w:val="en-GB"/>
              </w:rPr>
            </w:pPr>
            <w:r w:rsidRPr="00843436">
              <w:rPr>
                <w:rFonts w:eastAsia="Times New Roman" w:cs="Arial"/>
                <w:lang w:val="en-GB"/>
              </w:rPr>
              <w:t>Activity</w:t>
            </w:r>
          </w:p>
        </w:tc>
        <w:tc>
          <w:tcPr>
            <w:tcW w:w="2051" w:type="dxa"/>
          </w:tcPr>
          <w:p w14:paraId="31AD6F6B" w14:textId="77777777" w:rsidR="00843436" w:rsidRPr="00843436" w:rsidRDefault="00843436" w:rsidP="00843436">
            <w:pPr>
              <w:widowControl w:val="0"/>
              <w:suppressAutoHyphens/>
              <w:autoSpaceDE w:val="0"/>
              <w:rPr>
                <w:rFonts w:eastAsia="Times New Roman" w:cs="Arial"/>
                <w:lang w:val="en-GB"/>
              </w:rPr>
            </w:pPr>
            <w:r w:rsidRPr="00843436">
              <w:rPr>
                <w:rFonts w:eastAsia="Times New Roman" w:cs="Arial"/>
                <w:lang w:val="en-GB"/>
              </w:rPr>
              <w:t>Outputs/Outcomes</w:t>
            </w:r>
          </w:p>
        </w:tc>
        <w:tc>
          <w:tcPr>
            <w:tcW w:w="1803" w:type="dxa"/>
          </w:tcPr>
          <w:p w14:paraId="65982C31" w14:textId="77777777" w:rsidR="00843436" w:rsidRPr="00843436" w:rsidRDefault="00843436" w:rsidP="00843436">
            <w:pPr>
              <w:widowControl w:val="0"/>
              <w:suppressAutoHyphens/>
              <w:autoSpaceDE w:val="0"/>
              <w:rPr>
                <w:rFonts w:eastAsia="Times New Roman" w:cs="Arial"/>
                <w:lang w:val="en-GB"/>
              </w:rPr>
            </w:pPr>
            <w:r w:rsidRPr="00843436">
              <w:rPr>
                <w:rFonts w:eastAsia="Times New Roman" w:cs="Arial"/>
                <w:lang w:val="en-GB"/>
              </w:rPr>
              <w:t>Timeframe</w:t>
            </w:r>
          </w:p>
        </w:tc>
        <w:tc>
          <w:tcPr>
            <w:tcW w:w="1803" w:type="dxa"/>
          </w:tcPr>
          <w:p w14:paraId="19E44937" w14:textId="77777777" w:rsidR="00843436" w:rsidRPr="00843436" w:rsidRDefault="00843436" w:rsidP="00843436">
            <w:pPr>
              <w:widowControl w:val="0"/>
              <w:suppressAutoHyphens/>
              <w:autoSpaceDE w:val="0"/>
              <w:rPr>
                <w:rFonts w:eastAsia="Times New Roman" w:cs="Arial"/>
                <w:lang w:val="en-GB"/>
              </w:rPr>
            </w:pPr>
            <w:r w:rsidRPr="00843436">
              <w:rPr>
                <w:rFonts w:eastAsia="Times New Roman" w:cs="Arial"/>
                <w:lang w:val="en-GB"/>
              </w:rPr>
              <w:t>Responsibility</w:t>
            </w:r>
          </w:p>
        </w:tc>
        <w:tc>
          <w:tcPr>
            <w:tcW w:w="1804" w:type="dxa"/>
          </w:tcPr>
          <w:p w14:paraId="65D98EA8" w14:textId="77777777" w:rsidR="00843436" w:rsidRPr="00843436" w:rsidRDefault="00843436" w:rsidP="00843436">
            <w:pPr>
              <w:widowControl w:val="0"/>
              <w:suppressAutoHyphens/>
              <w:autoSpaceDE w:val="0"/>
              <w:rPr>
                <w:rFonts w:eastAsia="Times New Roman" w:cs="Arial"/>
                <w:lang w:val="en-GB"/>
              </w:rPr>
            </w:pPr>
            <w:r w:rsidRPr="00843436">
              <w:rPr>
                <w:rFonts w:eastAsia="Times New Roman" w:cs="Arial"/>
                <w:lang w:val="en-GB"/>
              </w:rPr>
              <w:t>Funding</w:t>
            </w:r>
          </w:p>
        </w:tc>
      </w:tr>
      <w:tr w:rsidR="00843436" w:rsidRPr="00843436" w14:paraId="59290219" w14:textId="77777777" w:rsidTr="00BF76D5">
        <w:tc>
          <w:tcPr>
            <w:tcW w:w="1803" w:type="dxa"/>
          </w:tcPr>
          <w:p w14:paraId="27298A6C" w14:textId="77777777" w:rsidR="00843436" w:rsidRPr="00843436" w:rsidRDefault="00843436" w:rsidP="00843436">
            <w:pPr>
              <w:widowControl w:val="0"/>
              <w:suppressAutoHyphens/>
              <w:autoSpaceDE w:val="0"/>
              <w:rPr>
                <w:rFonts w:eastAsia="Times New Roman" w:cs="Arial"/>
                <w:lang w:val="en-GB"/>
              </w:rPr>
            </w:pPr>
          </w:p>
        </w:tc>
        <w:tc>
          <w:tcPr>
            <w:tcW w:w="2051" w:type="dxa"/>
          </w:tcPr>
          <w:p w14:paraId="7FB02560" w14:textId="77777777" w:rsidR="00843436" w:rsidRPr="00843436" w:rsidRDefault="00843436" w:rsidP="00843436">
            <w:pPr>
              <w:widowControl w:val="0"/>
              <w:suppressAutoHyphens/>
              <w:autoSpaceDE w:val="0"/>
              <w:rPr>
                <w:rFonts w:eastAsia="Times New Roman" w:cs="Arial"/>
                <w:lang w:val="en-GB"/>
              </w:rPr>
            </w:pPr>
          </w:p>
        </w:tc>
        <w:tc>
          <w:tcPr>
            <w:tcW w:w="1803" w:type="dxa"/>
          </w:tcPr>
          <w:p w14:paraId="2396D368" w14:textId="77777777" w:rsidR="00843436" w:rsidRPr="00843436" w:rsidRDefault="00843436" w:rsidP="00843436">
            <w:pPr>
              <w:widowControl w:val="0"/>
              <w:suppressAutoHyphens/>
              <w:autoSpaceDE w:val="0"/>
              <w:rPr>
                <w:rFonts w:eastAsia="Times New Roman" w:cs="Arial"/>
                <w:lang w:val="en-GB"/>
              </w:rPr>
            </w:pPr>
          </w:p>
        </w:tc>
        <w:tc>
          <w:tcPr>
            <w:tcW w:w="1803" w:type="dxa"/>
          </w:tcPr>
          <w:p w14:paraId="6C38F640" w14:textId="77777777" w:rsidR="00843436" w:rsidRPr="00843436" w:rsidRDefault="00843436" w:rsidP="00843436">
            <w:pPr>
              <w:widowControl w:val="0"/>
              <w:suppressAutoHyphens/>
              <w:autoSpaceDE w:val="0"/>
              <w:rPr>
                <w:rFonts w:eastAsia="Times New Roman" w:cs="Arial"/>
                <w:lang w:val="en-GB"/>
              </w:rPr>
            </w:pPr>
          </w:p>
        </w:tc>
        <w:tc>
          <w:tcPr>
            <w:tcW w:w="1804" w:type="dxa"/>
          </w:tcPr>
          <w:p w14:paraId="604BDB4D" w14:textId="77777777" w:rsidR="00843436" w:rsidRPr="00843436" w:rsidRDefault="00843436" w:rsidP="00843436">
            <w:pPr>
              <w:widowControl w:val="0"/>
              <w:suppressAutoHyphens/>
              <w:autoSpaceDE w:val="0"/>
              <w:rPr>
                <w:rFonts w:eastAsia="Times New Roman" w:cs="Arial"/>
                <w:lang w:val="en-GB"/>
              </w:rPr>
            </w:pPr>
          </w:p>
        </w:tc>
      </w:tr>
      <w:tr w:rsidR="00843436" w:rsidRPr="00843436" w14:paraId="20B4DE38" w14:textId="77777777" w:rsidTr="00BF76D5">
        <w:tc>
          <w:tcPr>
            <w:tcW w:w="1803" w:type="dxa"/>
          </w:tcPr>
          <w:p w14:paraId="15424CDB" w14:textId="77777777" w:rsidR="00843436" w:rsidRPr="00843436" w:rsidRDefault="00843436" w:rsidP="00843436">
            <w:pPr>
              <w:widowControl w:val="0"/>
              <w:suppressAutoHyphens/>
              <w:autoSpaceDE w:val="0"/>
              <w:rPr>
                <w:rFonts w:eastAsia="Times New Roman" w:cs="Arial"/>
                <w:lang w:val="en-GB"/>
              </w:rPr>
            </w:pPr>
          </w:p>
        </w:tc>
        <w:tc>
          <w:tcPr>
            <w:tcW w:w="2051" w:type="dxa"/>
          </w:tcPr>
          <w:p w14:paraId="2B8B23E2" w14:textId="77777777" w:rsidR="00843436" w:rsidRPr="00843436" w:rsidRDefault="00843436" w:rsidP="00843436">
            <w:pPr>
              <w:widowControl w:val="0"/>
              <w:suppressAutoHyphens/>
              <w:autoSpaceDE w:val="0"/>
              <w:rPr>
                <w:rFonts w:eastAsia="Times New Roman" w:cs="Arial"/>
                <w:lang w:val="en-GB"/>
              </w:rPr>
            </w:pPr>
          </w:p>
        </w:tc>
        <w:tc>
          <w:tcPr>
            <w:tcW w:w="1803" w:type="dxa"/>
          </w:tcPr>
          <w:p w14:paraId="13EC6308" w14:textId="77777777" w:rsidR="00843436" w:rsidRPr="00843436" w:rsidRDefault="00843436" w:rsidP="00843436">
            <w:pPr>
              <w:widowControl w:val="0"/>
              <w:suppressAutoHyphens/>
              <w:autoSpaceDE w:val="0"/>
              <w:rPr>
                <w:rFonts w:eastAsia="Times New Roman" w:cs="Arial"/>
                <w:lang w:val="en-GB"/>
              </w:rPr>
            </w:pPr>
          </w:p>
        </w:tc>
        <w:tc>
          <w:tcPr>
            <w:tcW w:w="1803" w:type="dxa"/>
          </w:tcPr>
          <w:p w14:paraId="6E9FD9C8" w14:textId="77777777" w:rsidR="00843436" w:rsidRPr="00843436" w:rsidRDefault="00843436" w:rsidP="00843436">
            <w:pPr>
              <w:widowControl w:val="0"/>
              <w:suppressAutoHyphens/>
              <w:autoSpaceDE w:val="0"/>
              <w:rPr>
                <w:rFonts w:eastAsia="Times New Roman" w:cs="Arial"/>
                <w:lang w:val="en-GB"/>
              </w:rPr>
            </w:pPr>
          </w:p>
        </w:tc>
        <w:tc>
          <w:tcPr>
            <w:tcW w:w="1804" w:type="dxa"/>
          </w:tcPr>
          <w:p w14:paraId="0572D07C" w14:textId="77777777" w:rsidR="00843436" w:rsidRPr="00843436" w:rsidRDefault="00843436" w:rsidP="00843436">
            <w:pPr>
              <w:widowControl w:val="0"/>
              <w:suppressAutoHyphens/>
              <w:autoSpaceDE w:val="0"/>
              <w:rPr>
                <w:rFonts w:eastAsia="Times New Roman" w:cs="Arial"/>
                <w:lang w:val="en-GB"/>
              </w:rPr>
            </w:pPr>
          </w:p>
        </w:tc>
      </w:tr>
    </w:tbl>
    <w:p w14:paraId="55BDD486" w14:textId="77777777" w:rsidR="00843436" w:rsidRPr="00843436" w:rsidRDefault="00843436" w:rsidP="00843436">
      <w:pPr>
        <w:widowControl w:val="0"/>
        <w:suppressAutoHyphens/>
        <w:autoSpaceDE w:val="0"/>
        <w:autoSpaceDN w:val="0"/>
        <w:spacing w:after="0" w:line="240" w:lineRule="auto"/>
        <w:jc w:val="center"/>
        <w:textAlignment w:val="baseline"/>
        <w:rPr>
          <w:rFonts w:eastAsia="MS Mincho" w:cs="Arial"/>
          <w:b/>
          <w:strike/>
          <w:color w:val="000000"/>
          <w:lang w:val="en-GB" w:eastAsia="ja-JP"/>
        </w:rPr>
      </w:pPr>
    </w:p>
    <w:p w14:paraId="6E8EEBC6" w14:textId="77777777" w:rsidR="00843436" w:rsidRPr="00843436" w:rsidRDefault="00843436" w:rsidP="00843436">
      <w:pPr>
        <w:widowControl w:val="0"/>
        <w:suppressAutoHyphens/>
        <w:autoSpaceDE w:val="0"/>
        <w:autoSpaceDN w:val="0"/>
        <w:spacing w:before="40" w:after="40" w:line="240" w:lineRule="auto"/>
        <w:jc w:val="both"/>
        <w:textAlignment w:val="baseline"/>
        <w:rPr>
          <w:rFonts w:eastAsia="MS Mincho" w:cs="Arial"/>
          <w:lang w:val="en-GB" w:eastAsia="en-GB"/>
        </w:rPr>
      </w:pPr>
    </w:p>
    <w:p w14:paraId="7BF7F5A0" w14:textId="77777777" w:rsidR="00843436" w:rsidRPr="00843436" w:rsidRDefault="00843436" w:rsidP="00843436">
      <w:pPr>
        <w:widowControl w:val="0"/>
        <w:suppressAutoHyphens/>
        <w:autoSpaceDE w:val="0"/>
        <w:autoSpaceDN w:val="0"/>
        <w:spacing w:after="0" w:line="240" w:lineRule="auto"/>
        <w:textAlignment w:val="baseline"/>
        <w:rPr>
          <w:rFonts w:eastAsia="Times New Roman" w:cs="Arial"/>
          <w:sz w:val="20"/>
          <w:szCs w:val="24"/>
        </w:rPr>
      </w:pPr>
    </w:p>
    <w:p w14:paraId="3E662EE3" w14:textId="0A1CEBE9" w:rsidR="006A7DC4" w:rsidRPr="008C3A4A" w:rsidRDefault="006A7DC4" w:rsidP="009A2337">
      <w:pPr>
        <w:jc w:val="both"/>
        <w:rPr>
          <w:lang w:val="en-GB"/>
        </w:rPr>
      </w:pPr>
    </w:p>
    <w:sectPr w:rsidR="006A7DC4" w:rsidRPr="008C3A4A" w:rsidSect="00D93628">
      <w:headerReference w:type="even" r:id="rId18"/>
      <w:headerReference w:type="default" r:id="rId19"/>
      <w:footerReference w:type="even" r:id="rId20"/>
      <w:footerReference w:type="default" r:id="rId21"/>
      <w:headerReference w:type="first" r:id="rId22"/>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75E8C" w14:textId="77777777" w:rsidR="00E80841" w:rsidRDefault="00E80841" w:rsidP="002E0DE9">
      <w:pPr>
        <w:spacing w:after="0" w:line="240" w:lineRule="auto"/>
      </w:pPr>
      <w:r>
        <w:separator/>
      </w:r>
    </w:p>
  </w:endnote>
  <w:endnote w:type="continuationSeparator" w:id="0">
    <w:p w14:paraId="40D10182" w14:textId="77777777" w:rsidR="00E80841" w:rsidRDefault="00E80841" w:rsidP="002E0DE9">
      <w:pPr>
        <w:spacing w:after="0" w:line="240" w:lineRule="auto"/>
      </w:pPr>
      <w:r>
        <w:continuationSeparator/>
      </w:r>
    </w:p>
  </w:endnote>
  <w:endnote w:type="continuationNotice" w:id="1">
    <w:p w14:paraId="30A545FB" w14:textId="77777777" w:rsidR="00E80841" w:rsidRDefault="00E808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352027"/>
      <w:docPartObj>
        <w:docPartGallery w:val="Page Numbers (Bottom of Page)"/>
        <w:docPartUnique/>
      </w:docPartObj>
    </w:sdtPr>
    <w:sdtEndPr>
      <w:rPr>
        <w:noProof/>
        <w:sz w:val="18"/>
        <w:szCs w:val="18"/>
      </w:rPr>
    </w:sdtEndPr>
    <w:sdtContent>
      <w:p w14:paraId="6957A5B2" w14:textId="77777777" w:rsidR="003A1362" w:rsidRPr="005A720E" w:rsidRDefault="003A1362">
        <w:pPr>
          <w:pStyle w:val="Footer"/>
          <w:jc w:val="center"/>
          <w:rPr>
            <w:sz w:val="18"/>
            <w:szCs w:val="18"/>
          </w:rPr>
        </w:pPr>
        <w:r w:rsidRPr="005A720E">
          <w:rPr>
            <w:sz w:val="18"/>
            <w:szCs w:val="18"/>
          </w:rPr>
          <w:fldChar w:fldCharType="begin"/>
        </w:r>
        <w:r w:rsidRPr="005A720E">
          <w:rPr>
            <w:sz w:val="18"/>
            <w:szCs w:val="18"/>
          </w:rPr>
          <w:instrText xml:space="preserve"> PAGE   \* MERGEFORMAT </w:instrText>
        </w:r>
        <w:r w:rsidRPr="005A720E">
          <w:rPr>
            <w:sz w:val="18"/>
            <w:szCs w:val="18"/>
          </w:rPr>
          <w:fldChar w:fldCharType="separate"/>
        </w:r>
        <w:r w:rsidRPr="005A720E">
          <w:rPr>
            <w:noProof/>
            <w:sz w:val="18"/>
            <w:szCs w:val="18"/>
          </w:rPr>
          <w:t>2</w:t>
        </w:r>
        <w:r w:rsidRPr="005A720E">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47AB" w14:textId="77777777" w:rsidR="003A1362" w:rsidRDefault="003A1362">
    <w:pPr>
      <w:pStyle w:val="Footer"/>
      <w:ind w:right="-367"/>
      <w:jc w:val="center"/>
    </w:pPr>
    <w:r>
      <w:rPr>
        <w:rFonts w:cs="Arial"/>
      </w:rPr>
      <w:fldChar w:fldCharType="begin"/>
    </w:r>
    <w:r>
      <w:rPr>
        <w:rFonts w:cs="Arial"/>
      </w:rPr>
      <w:instrText xml:space="preserve"> PAGE </w:instrText>
    </w:r>
    <w:r>
      <w:rPr>
        <w:rFonts w:cs="Arial"/>
      </w:rPr>
      <w:fldChar w:fldCharType="separate"/>
    </w:r>
    <w:r>
      <w:rPr>
        <w:rFonts w:cs="Arial"/>
      </w:rPr>
      <w:t>7</w:t>
    </w:r>
    <w:r>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A2BB" w14:textId="77777777" w:rsidR="003A1362" w:rsidRDefault="003A1362">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DF28" w14:textId="77777777" w:rsidR="00E80841" w:rsidRDefault="00E80841" w:rsidP="002E0DE9">
      <w:pPr>
        <w:spacing w:after="0" w:line="240" w:lineRule="auto"/>
      </w:pPr>
      <w:r>
        <w:separator/>
      </w:r>
    </w:p>
  </w:footnote>
  <w:footnote w:type="continuationSeparator" w:id="0">
    <w:p w14:paraId="227ABF62" w14:textId="77777777" w:rsidR="00E80841" w:rsidRDefault="00E80841" w:rsidP="002E0DE9">
      <w:pPr>
        <w:spacing w:after="0" w:line="240" w:lineRule="auto"/>
      </w:pPr>
      <w:r>
        <w:continuationSeparator/>
      </w:r>
    </w:p>
  </w:footnote>
  <w:footnote w:type="continuationNotice" w:id="1">
    <w:p w14:paraId="3BC66902" w14:textId="77777777" w:rsidR="00E80841" w:rsidRDefault="00E808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2154" w14:textId="77777777" w:rsidR="003A1362" w:rsidRDefault="003A1362" w:rsidP="005A720E">
    <w:pPr>
      <w:pStyle w:val="Header"/>
      <w:pBdr>
        <w:bottom w:val="single" w:sz="4" w:space="1" w:color="000000"/>
      </w:pBdr>
    </w:pPr>
    <w:r>
      <w:rPr>
        <w:rFonts w:cs="Arial"/>
        <w:i/>
        <w:sz w:val="18"/>
        <w:szCs w:val="18"/>
        <w:lang w:val="de-DE"/>
      </w:rPr>
      <w:t>UNEP/CMS/COP14/Doc.[  ]</w:t>
    </w:r>
  </w:p>
  <w:p w14:paraId="47957D04" w14:textId="77777777" w:rsidR="003A1362" w:rsidRDefault="003A1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50B79" w14:textId="77777777" w:rsidR="003A1362" w:rsidRPr="005C6BB6" w:rsidRDefault="003A1362">
    <w:pPr>
      <w:pStyle w:val="Heading1"/>
      <w:keepNext w:val="0"/>
      <w:pBdr>
        <w:bottom w:val="single" w:sz="4" w:space="1" w:color="000000"/>
      </w:pBdr>
      <w:ind w:left="261" w:right="-277" w:hanging="261"/>
      <w:jc w:val="right"/>
      <w:rPr>
        <w:lang w:val="fr-FR"/>
      </w:rPr>
    </w:pPr>
    <w:r>
      <w:rPr>
        <w:rFonts w:cs="Arial"/>
        <w:i/>
        <w:sz w:val="18"/>
        <w:szCs w:val="18"/>
        <w:lang w:val="fr-FR"/>
      </w:rPr>
      <w:t>UNEP/CMS/COP12/Doc.x/x</w:t>
    </w:r>
  </w:p>
  <w:p w14:paraId="10D5F0C2" w14:textId="77777777" w:rsidR="003A1362" w:rsidRDefault="003A136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01AD" w14:textId="77777777" w:rsidR="003A1362" w:rsidRPr="002E0DE9" w:rsidRDefault="003A1362" w:rsidP="002656EC">
    <w:pPr>
      <w:tabs>
        <w:tab w:val="center" w:pos="4680"/>
        <w:tab w:val="right" w:pos="9360"/>
      </w:tabs>
      <w:spacing w:after="0"/>
      <w:ind w:right="-547"/>
      <w:jc w:val="right"/>
      <w:rPr>
        <w:rFonts w:ascii="Calibri" w:hAnsi="Calibri"/>
      </w:rPr>
    </w:pPr>
    <w:r w:rsidRPr="002E0DE9">
      <w:rPr>
        <w:rFonts w:ascii="Calibri" w:hAnsi="Calibri"/>
        <w:noProof/>
        <w:sz w:val="2"/>
        <w:szCs w:val="2"/>
      </w:rPr>
      <w:drawing>
        <wp:anchor distT="0" distB="0" distL="114300" distR="114300" simplePos="0" relativeHeight="251660290" behindDoc="0" locked="0" layoutInCell="1" allowOverlap="1" wp14:anchorId="16962C11" wp14:editId="1A254F83">
          <wp:simplePos x="0" y="0"/>
          <wp:positionH relativeFrom="column">
            <wp:posOffset>715645</wp:posOffset>
          </wp:positionH>
          <wp:positionV relativeFrom="paragraph">
            <wp:posOffset>47626</wp:posOffset>
          </wp:positionV>
          <wp:extent cx="431167" cy="441326"/>
          <wp:effectExtent l="0" t="0" r="6983" b="0"/>
          <wp:wrapTight wrapText="bothSides">
            <wp:wrapPolygon edited="0">
              <wp:start x="0" y="0"/>
              <wp:lineTo x="0" y="20512"/>
              <wp:lineTo x="20995" y="20512"/>
              <wp:lineTo x="20995" y="0"/>
              <wp:lineTo x="0" y="0"/>
            </wp:wrapPolygon>
          </wp:wrapTight>
          <wp:docPr id="18" name="Picture 18"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62338" behindDoc="0" locked="0" layoutInCell="1" allowOverlap="1" wp14:anchorId="24680512" wp14:editId="45974B05">
          <wp:simplePos x="0" y="0"/>
          <wp:positionH relativeFrom="column">
            <wp:posOffset>-63500</wp:posOffset>
          </wp:positionH>
          <wp:positionV relativeFrom="paragraph">
            <wp:posOffset>-22225</wp:posOffset>
          </wp:positionV>
          <wp:extent cx="641350" cy="641350"/>
          <wp:effectExtent l="0" t="0" r="6350" b="6350"/>
          <wp:wrapNone/>
          <wp:docPr id="1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F07D1" w14:textId="77777777" w:rsidR="003A1362" w:rsidRPr="002656EC" w:rsidRDefault="003A1362" w:rsidP="005C6BB6">
    <w:pPr>
      <w:pStyle w:val="Header"/>
    </w:pPr>
    <w:r w:rsidRPr="002E0DE9">
      <w:rPr>
        <w:rFonts w:ascii="Calibri" w:hAnsi="Calibri"/>
        <w:noProof/>
      </w:rPr>
      <w:drawing>
        <wp:anchor distT="0" distB="0" distL="114300" distR="114300" simplePos="0" relativeHeight="251661314" behindDoc="0" locked="0" layoutInCell="1" allowOverlap="1" wp14:anchorId="5825E398" wp14:editId="409923D2">
          <wp:simplePos x="0" y="0"/>
          <wp:positionH relativeFrom="column">
            <wp:posOffset>5572172</wp:posOffset>
          </wp:positionH>
          <wp:positionV relativeFrom="paragraph">
            <wp:posOffset>59690</wp:posOffset>
          </wp:positionV>
          <wp:extent cx="541653" cy="260347"/>
          <wp:effectExtent l="0" t="0" r="0" b="6353"/>
          <wp:wrapSquare wrapText="bothSides"/>
          <wp:docPr id="17"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541653" cy="260347"/>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12252CE5" w:rsidR="002E0DE9" w:rsidRPr="002E0DE9" w:rsidRDefault="002E0DE9" w:rsidP="002E0DE9">
    <w:pPr>
      <w:pStyle w:val="Header"/>
      <w:pBdr>
        <w:bottom w:val="single" w:sz="4" w:space="1" w:color="auto"/>
      </w:pBdr>
      <w:rPr>
        <w:i/>
        <w:sz w:val="18"/>
        <w:szCs w:val="18"/>
      </w:rPr>
    </w:pPr>
    <w:r w:rsidRPr="001C6C56">
      <w:rPr>
        <w:rFonts w:eastAsia="Times New Roman" w:cs="Arial"/>
        <w:i/>
        <w:sz w:val="18"/>
        <w:szCs w:val="18"/>
        <w:lang w:val="en-GB"/>
      </w:rPr>
      <w:t>UNEP/CMS/COP1</w:t>
    </w:r>
    <w:r w:rsidR="006A689A">
      <w:rPr>
        <w:rFonts w:eastAsia="Times New Roman" w:cs="Arial"/>
        <w:i/>
        <w:sz w:val="18"/>
        <w:szCs w:val="18"/>
        <w:lang w:val="en-GB"/>
      </w:rPr>
      <w:t>5</w:t>
    </w:r>
    <w:r w:rsidRPr="001C6C56">
      <w:rPr>
        <w:rFonts w:eastAsia="Times New Roman" w:cs="Arial"/>
        <w:i/>
        <w:sz w:val="18"/>
        <w:szCs w:val="18"/>
        <w:lang w:val="en-GB"/>
      </w:rPr>
      <w:t>/</w:t>
    </w:r>
    <w:r w:rsidR="006A7DC4" w:rsidRPr="001C6C56">
      <w:rPr>
        <w:rFonts w:eastAsia="Times New Roman" w:cs="Arial"/>
        <w:i/>
        <w:sz w:val="18"/>
        <w:szCs w:val="18"/>
        <w:lang w:val="en-GB"/>
      </w:rPr>
      <w:t>Doc</w:t>
    </w:r>
    <w:r w:rsidR="0035024E" w:rsidRPr="001C6C56">
      <w:rPr>
        <w:rFonts w:eastAsia="Times New Roman" w:cs="Arial"/>
        <w:i/>
        <w:sz w:val="18"/>
        <w:szCs w:val="18"/>
        <w:lang w:val="en-GB"/>
      </w:rPr>
      <w:t>.</w:t>
    </w:r>
    <w:r w:rsidR="005E031D">
      <w:rPr>
        <w:rFonts w:eastAsia="Times New Roman" w:cs="Arial"/>
        <w:i/>
        <w:sz w:val="18"/>
        <w:szCs w:val="18"/>
        <w:lang w:val="en-GB"/>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571C9A4E" w:rsidR="002E0DE9" w:rsidRPr="002E0DE9" w:rsidRDefault="002E0DE9" w:rsidP="00842B75">
    <w:pPr>
      <w:pStyle w:val="Header"/>
      <w:pBdr>
        <w:bottom w:val="single" w:sz="4" w:space="1" w:color="auto"/>
      </w:pBdr>
      <w:jc w:val="right"/>
      <w:rPr>
        <w:i/>
        <w:sz w:val="18"/>
        <w:szCs w:val="18"/>
      </w:rPr>
    </w:pPr>
    <w:r w:rsidRPr="002E0DE9">
      <w:rPr>
        <w:rFonts w:eastAsia="Times New Roman" w:cs="Arial"/>
        <w:i/>
        <w:sz w:val="18"/>
        <w:szCs w:val="18"/>
        <w:lang w:val="en-GB"/>
      </w:rPr>
      <w:t>UNEP/CMS/COP1</w:t>
    </w:r>
    <w:r w:rsidR="006A689A">
      <w:rPr>
        <w:rFonts w:eastAsia="Times New Roman" w:cs="Arial"/>
        <w:i/>
        <w:sz w:val="18"/>
        <w:szCs w:val="18"/>
        <w:lang w:val="en-GB"/>
      </w:rPr>
      <w:t>5</w:t>
    </w:r>
    <w:r w:rsidRPr="002E0DE9">
      <w:rPr>
        <w:rFonts w:eastAsia="Times New Roman" w:cs="Arial"/>
        <w:i/>
        <w:sz w:val="18"/>
        <w:szCs w:val="18"/>
        <w:lang w:val="en-GB"/>
      </w:rPr>
      <w:t>/</w:t>
    </w:r>
    <w:r w:rsidR="006A7DC4">
      <w:rPr>
        <w:rFonts w:eastAsia="Times New Roman" w:cs="Arial"/>
        <w:i/>
        <w:sz w:val="18"/>
        <w:szCs w:val="18"/>
        <w:lang w:val="en-GB"/>
      </w:rPr>
      <w:t>Doc.</w:t>
    </w:r>
    <w:r w:rsidRPr="002E0DE9">
      <w:rPr>
        <w:rFonts w:eastAsia="Times New Roman" w:cs="Arial"/>
        <w:i/>
        <w:sz w:val="18"/>
        <w:szCs w:val="18"/>
        <w:lang w:val="en-GB"/>
      </w:rPr>
      <w:t>.</w:t>
    </w:r>
    <w:r w:rsidRPr="002E0DE9">
      <w:rPr>
        <w:rFonts w:eastAsia="Times New Roman" w:cs="Arial"/>
        <w:i/>
        <w:sz w:val="18"/>
        <w:szCs w:val="18"/>
        <w:shd w:val="clear" w:color="auto" w:fill="FFFF00"/>
        <w:lang w:val="en-GB"/>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1287" w14:textId="77777777" w:rsidR="003A1362" w:rsidRPr="002E0DE9" w:rsidRDefault="003A1362" w:rsidP="003A1362">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5</w:t>
    </w:r>
    <w:r w:rsidRPr="002E0DE9">
      <w:rPr>
        <w:rFonts w:eastAsia="Times New Roman" w:cs="Arial"/>
        <w:i/>
        <w:sz w:val="18"/>
        <w:szCs w:val="18"/>
        <w:lang w:val="en-GB"/>
      </w:rPr>
      <w:t>/</w:t>
    </w:r>
    <w:r>
      <w:rPr>
        <w:rFonts w:eastAsia="Times New Roman" w:cs="Arial"/>
        <w:i/>
        <w:sz w:val="18"/>
        <w:szCs w:val="18"/>
        <w:lang w:val="en-GB"/>
      </w:rPr>
      <w:t>Doc.</w:t>
    </w:r>
    <w:r w:rsidRPr="002E0DE9">
      <w:rPr>
        <w:rFonts w:eastAsia="Times New Roman" w:cs="Arial"/>
        <w:i/>
        <w:sz w:val="18"/>
        <w:szCs w:val="18"/>
        <w:lang w:val="en-GB"/>
      </w:rPr>
      <w:t>.</w:t>
    </w:r>
    <w:r w:rsidRPr="002E0DE9">
      <w:rPr>
        <w:rFonts w:eastAsia="Times New Roman" w:cs="Arial"/>
        <w:i/>
        <w:sz w:val="18"/>
        <w:szCs w:val="18"/>
        <w:shd w:val="clear" w:color="auto" w:fill="FFFF00"/>
        <w:lang w:val="en-GB"/>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4"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028725">
    <w:abstractNumId w:val="4"/>
  </w:num>
  <w:num w:numId="2" w16cid:durableId="1342467551">
    <w:abstractNumId w:val="7"/>
  </w:num>
  <w:num w:numId="3" w16cid:durableId="1569996155">
    <w:abstractNumId w:val="0"/>
  </w:num>
  <w:num w:numId="4" w16cid:durableId="5037120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568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5983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2059935">
    <w:abstractNumId w:val="2"/>
  </w:num>
  <w:num w:numId="8" w16cid:durableId="657730385">
    <w:abstractNumId w:val="9"/>
  </w:num>
  <w:num w:numId="9" w16cid:durableId="1150515762">
    <w:abstractNumId w:val="5"/>
  </w:num>
  <w:num w:numId="10" w16cid:durableId="627323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3325C"/>
    <w:rsid w:val="000539AB"/>
    <w:rsid w:val="0006101D"/>
    <w:rsid w:val="00063C40"/>
    <w:rsid w:val="000661B2"/>
    <w:rsid w:val="00081045"/>
    <w:rsid w:val="000F13BB"/>
    <w:rsid w:val="00103C7C"/>
    <w:rsid w:val="00137609"/>
    <w:rsid w:val="0015361E"/>
    <w:rsid w:val="00177179"/>
    <w:rsid w:val="00184004"/>
    <w:rsid w:val="00184287"/>
    <w:rsid w:val="00190ADA"/>
    <w:rsid w:val="001C6C56"/>
    <w:rsid w:val="002326AB"/>
    <w:rsid w:val="00235010"/>
    <w:rsid w:val="00284272"/>
    <w:rsid w:val="00284880"/>
    <w:rsid w:val="002B2806"/>
    <w:rsid w:val="002E0DE9"/>
    <w:rsid w:val="002E6A7D"/>
    <w:rsid w:val="00327666"/>
    <w:rsid w:val="00331D38"/>
    <w:rsid w:val="0035024E"/>
    <w:rsid w:val="003669FF"/>
    <w:rsid w:val="003A1362"/>
    <w:rsid w:val="003C569E"/>
    <w:rsid w:val="003E78F2"/>
    <w:rsid w:val="0040663F"/>
    <w:rsid w:val="00431FE3"/>
    <w:rsid w:val="00434BDA"/>
    <w:rsid w:val="00443325"/>
    <w:rsid w:val="004531F1"/>
    <w:rsid w:val="00457A20"/>
    <w:rsid w:val="004608C4"/>
    <w:rsid w:val="004639CE"/>
    <w:rsid w:val="004714F5"/>
    <w:rsid w:val="00472BCE"/>
    <w:rsid w:val="00495B71"/>
    <w:rsid w:val="004C015B"/>
    <w:rsid w:val="004C1FDD"/>
    <w:rsid w:val="00516A25"/>
    <w:rsid w:val="00531BD1"/>
    <w:rsid w:val="005330F7"/>
    <w:rsid w:val="0055344C"/>
    <w:rsid w:val="00563598"/>
    <w:rsid w:val="0059075E"/>
    <w:rsid w:val="00594151"/>
    <w:rsid w:val="00597EB1"/>
    <w:rsid w:val="005A2A3E"/>
    <w:rsid w:val="005B23A6"/>
    <w:rsid w:val="005C28E8"/>
    <w:rsid w:val="005C5625"/>
    <w:rsid w:val="005C5C48"/>
    <w:rsid w:val="005E031D"/>
    <w:rsid w:val="005E6D3C"/>
    <w:rsid w:val="005F738C"/>
    <w:rsid w:val="00605C9E"/>
    <w:rsid w:val="00610891"/>
    <w:rsid w:val="006704FB"/>
    <w:rsid w:val="00682891"/>
    <w:rsid w:val="006867A3"/>
    <w:rsid w:val="006A689A"/>
    <w:rsid w:val="006A7DC4"/>
    <w:rsid w:val="006C0316"/>
    <w:rsid w:val="006C1546"/>
    <w:rsid w:val="006D2054"/>
    <w:rsid w:val="00704E4A"/>
    <w:rsid w:val="0071181A"/>
    <w:rsid w:val="007259EC"/>
    <w:rsid w:val="0073233F"/>
    <w:rsid w:val="00746752"/>
    <w:rsid w:val="00786961"/>
    <w:rsid w:val="00816618"/>
    <w:rsid w:val="00820572"/>
    <w:rsid w:val="00837BC1"/>
    <w:rsid w:val="00842B75"/>
    <w:rsid w:val="00843436"/>
    <w:rsid w:val="008619CA"/>
    <w:rsid w:val="00871567"/>
    <w:rsid w:val="00871E2C"/>
    <w:rsid w:val="00872FF8"/>
    <w:rsid w:val="008852CE"/>
    <w:rsid w:val="008940E0"/>
    <w:rsid w:val="008B0AC3"/>
    <w:rsid w:val="008C3A4A"/>
    <w:rsid w:val="008D7F9C"/>
    <w:rsid w:val="008E399F"/>
    <w:rsid w:val="008E6292"/>
    <w:rsid w:val="0092141A"/>
    <w:rsid w:val="00933B90"/>
    <w:rsid w:val="0093713A"/>
    <w:rsid w:val="009A08AE"/>
    <w:rsid w:val="009A2337"/>
    <w:rsid w:val="009A4FCA"/>
    <w:rsid w:val="009B28A1"/>
    <w:rsid w:val="009B3CF3"/>
    <w:rsid w:val="009F6C60"/>
    <w:rsid w:val="00A350E8"/>
    <w:rsid w:val="00A44ED2"/>
    <w:rsid w:val="00A45996"/>
    <w:rsid w:val="00A5442D"/>
    <w:rsid w:val="00A56F6E"/>
    <w:rsid w:val="00A93363"/>
    <w:rsid w:val="00AD4F4C"/>
    <w:rsid w:val="00AE555A"/>
    <w:rsid w:val="00AF63ED"/>
    <w:rsid w:val="00B00F6A"/>
    <w:rsid w:val="00B2055E"/>
    <w:rsid w:val="00B33183"/>
    <w:rsid w:val="00B51A11"/>
    <w:rsid w:val="00B609A5"/>
    <w:rsid w:val="00B665AB"/>
    <w:rsid w:val="00B716CD"/>
    <w:rsid w:val="00B76E16"/>
    <w:rsid w:val="00B81CB2"/>
    <w:rsid w:val="00B86FD6"/>
    <w:rsid w:val="00B93B28"/>
    <w:rsid w:val="00BA192A"/>
    <w:rsid w:val="00BB7FAE"/>
    <w:rsid w:val="00BC60DB"/>
    <w:rsid w:val="00BE54DD"/>
    <w:rsid w:val="00C01ED7"/>
    <w:rsid w:val="00C108C1"/>
    <w:rsid w:val="00C22028"/>
    <w:rsid w:val="00C235F9"/>
    <w:rsid w:val="00C32E9F"/>
    <w:rsid w:val="00C34F42"/>
    <w:rsid w:val="00C7409D"/>
    <w:rsid w:val="00C9645B"/>
    <w:rsid w:val="00C974A1"/>
    <w:rsid w:val="00CC20D1"/>
    <w:rsid w:val="00CF5D3B"/>
    <w:rsid w:val="00D1567A"/>
    <w:rsid w:val="00D40160"/>
    <w:rsid w:val="00D418E6"/>
    <w:rsid w:val="00D4691A"/>
    <w:rsid w:val="00D62FDB"/>
    <w:rsid w:val="00D8210B"/>
    <w:rsid w:val="00D93628"/>
    <w:rsid w:val="00DD4314"/>
    <w:rsid w:val="00DD57DD"/>
    <w:rsid w:val="00DE481B"/>
    <w:rsid w:val="00E4182C"/>
    <w:rsid w:val="00E56C45"/>
    <w:rsid w:val="00E77D51"/>
    <w:rsid w:val="00E80841"/>
    <w:rsid w:val="00EB3205"/>
    <w:rsid w:val="00F071CF"/>
    <w:rsid w:val="00F166B9"/>
    <w:rsid w:val="00F231E8"/>
    <w:rsid w:val="00F26BA0"/>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3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3A136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843436"/>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D7093ECD-1BF4-45A3-B1A4-756361763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126</cp:revision>
  <dcterms:created xsi:type="dcterms:W3CDTF">2023-01-18T08:57:00Z</dcterms:created>
  <dcterms:modified xsi:type="dcterms:W3CDTF">2025-07-31T12:01:00Z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