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E2EE" w14:textId="77777777" w:rsidR="00002512" w:rsidRPr="00486B27" w:rsidRDefault="00002512">
      <w:pPr>
        <w:widowControl w:val="0"/>
        <w:tabs>
          <w:tab w:val="left" w:pos="-1057"/>
          <w:tab w:val="left" w:pos="-720"/>
        </w:tabs>
        <w:autoSpaceDE w:val="0"/>
        <w:spacing w:after="0"/>
        <w:ind w:left="-90"/>
        <w:rPr>
          <w:rFonts w:ascii="Arial" w:eastAsia="Times New Roman" w:hAnsi="Arial"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002512" w:rsidRPr="00486B27" w14:paraId="01FC9EE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BFD90D0" w14:textId="77777777" w:rsidR="00002512" w:rsidRPr="00486B27" w:rsidRDefault="00721E84">
            <w:pPr>
              <w:widowControl w:val="0"/>
              <w:autoSpaceDE w:val="0"/>
              <w:spacing w:after="0"/>
              <w:rPr>
                <w:rFonts w:ascii="Arial" w:hAnsi="Arial" w:cs="Arial"/>
              </w:rPr>
            </w:pPr>
            <w:r w:rsidRPr="00486B27">
              <w:rPr>
                <w:rFonts w:ascii="Arial" w:eastAsia="Times New Roman" w:hAnsi="Arial" w:cs="Arial"/>
                <w:noProof/>
              </w:rPr>
              <w:drawing>
                <wp:inline distT="0" distB="0" distL="0" distR="0" wp14:anchorId="4D307C69" wp14:editId="5821B2D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9A958ED" w14:textId="77777777" w:rsidR="00002512" w:rsidRPr="00486B27" w:rsidRDefault="00002512">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0C53C03" w14:textId="77777777" w:rsidR="00002512" w:rsidRPr="00486B27" w:rsidRDefault="00002512">
            <w:pPr>
              <w:keepNext/>
              <w:widowControl w:val="0"/>
              <w:autoSpaceDE w:val="0"/>
              <w:spacing w:after="0"/>
              <w:ind w:left="-108"/>
              <w:outlineLvl w:val="1"/>
              <w:rPr>
                <w:rFonts w:ascii="Arial" w:eastAsia="Times New Roman" w:hAnsi="Arial" w:cs="Arial"/>
                <w:sz w:val="12"/>
                <w:szCs w:val="12"/>
                <w:lang w:val="fr-FR"/>
              </w:rPr>
            </w:pPr>
          </w:p>
          <w:p w14:paraId="699C169B" w14:textId="77777777" w:rsidR="00002512" w:rsidRPr="00486B27" w:rsidRDefault="00721E84">
            <w:pPr>
              <w:keepNext/>
              <w:widowControl w:val="0"/>
              <w:autoSpaceDE w:val="0"/>
              <w:spacing w:after="0"/>
              <w:ind w:left="-108"/>
              <w:outlineLvl w:val="1"/>
              <w:rPr>
                <w:rFonts w:ascii="Arial" w:hAnsi="Arial" w:cs="Arial"/>
                <w:lang w:val="fr-FR"/>
              </w:rPr>
            </w:pPr>
            <w:r w:rsidRPr="00486B27">
              <w:rPr>
                <w:rFonts w:ascii="Arial" w:eastAsia="Arial" w:hAnsi="Arial" w:cs="Arial"/>
                <w:b/>
                <w:bCs/>
                <w:sz w:val="32"/>
                <w:szCs w:val="32"/>
                <w:lang w:val="fr-FR"/>
              </w:rPr>
              <w:t>CONVENTION SUR</w:t>
            </w:r>
          </w:p>
          <w:p w14:paraId="241C1825" w14:textId="77777777" w:rsidR="00002512" w:rsidRPr="00486B27" w:rsidRDefault="00721E84">
            <w:pPr>
              <w:keepNext/>
              <w:widowControl w:val="0"/>
              <w:autoSpaceDE w:val="0"/>
              <w:spacing w:after="0"/>
              <w:ind w:left="-108"/>
              <w:outlineLvl w:val="1"/>
              <w:rPr>
                <w:rFonts w:ascii="Arial" w:hAnsi="Arial" w:cs="Arial"/>
                <w:lang w:val="fr-FR"/>
              </w:rPr>
            </w:pPr>
            <w:r w:rsidRPr="00486B27">
              <w:rPr>
                <w:rFonts w:ascii="Arial" w:eastAsia="Arial" w:hAnsi="Arial" w:cs="Arial"/>
                <w:b/>
                <w:bCs/>
                <w:sz w:val="32"/>
                <w:szCs w:val="32"/>
                <w:lang w:val="fr-FR"/>
              </w:rPr>
              <w:t>LES ESPÈCES</w:t>
            </w:r>
          </w:p>
          <w:p w14:paraId="64D70321" w14:textId="77777777" w:rsidR="00002512" w:rsidRPr="00486B27" w:rsidRDefault="00721E84">
            <w:pPr>
              <w:keepNext/>
              <w:widowControl w:val="0"/>
              <w:autoSpaceDE w:val="0"/>
              <w:spacing w:after="0"/>
              <w:ind w:left="-108"/>
              <w:outlineLvl w:val="1"/>
              <w:rPr>
                <w:rFonts w:ascii="Arial" w:hAnsi="Arial" w:cs="Arial"/>
                <w:lang w:val="fr-FR"/>
              </w:rPr>
            </w:pPr>
            <w:r w:rsidRPr="00486B27">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79FF1F7" w14:textId="77777777" w:rsidR="00002512" w:rsidRPr="00486B27" w:rsidRDefault="00002512">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rPr>
                <w:rFonts w:ascii="Arial" w:eastAsia="Times New Roman" w:hAnsi="Arial" w:cs="Arial"/>
                <w:sz w:val="12"/>
                <w:szCs w:val="12"/>
                <w:lang w:val="fr-FR"/>
              </w:rPr>
            </w:pPr>
          </w:p>
          <w:p w14:paraId="3E125690" w14:textId="76010633" w:rsidR="00A567E7" w:rsidRPr="00486B27" w:rsidRDefault="00721E84">
            <w:pPr>
              <w:widowControl w:val="0"/>
              <w:tabs>
                <w:tab w:val="left" w:pos="5040"/>
                <w:tab w:val="left" w:pos="5760"/>
                <w:tab w:val="left" w:pos="6008"/>
                <w:tab w:val="left" w:pos="6480"/>
                <w:tab w:val="left" w:pos="7200"/>
                <w:tab w:val="left" w:pos="7920"/>
                <w:tab w:val="left" w:pos="8640"/>
              </w:tabs>
              <w:autoSpaceDE w:val="0"/>
              <w:spacing w:after="0"/>
              <w:rPr>
                <w:rFonts w:ascii="Arial" w:eastAsia="Arial" w:hAnsi="Arial" w:cs="Arial"/>
                <w:lang w:val="fr-FR"/>
              </w:rPr>
            </w:pPr>
            <w:r w:rsidRPr="00486B27">
              <w:rPr>
                <w:rFonts w:ascii="Arial" w:eastAsia="Arial" w:hAnsi="Arial" w:cs="Arial"/>
                <w:lang w:val="fr-FR"/>
              </w:rPr>
              <w:t>UNEP/CMS/COP1</w:t>
            </w:r>
            <w:r w:rsidR="00241F45">
              <w:rPr>
                <w:rFonts w:ascii="Arial" w:eastAsia="Arial" w:hAnsi="Arial" w:cs="Arial"/>
                <w:lang w:val="fr-FR"/>
              </w:rPr>
              <w:t>5</w:t>
            </w:r>
            <w:r w:rsidRPr="00486B27">
              <w:rPr>
                <w:rFonts w:ascii="Arial" w:eastAsia="Arial" w:hAnsi="Arial" w:cs="Arial"/>
                <w:lang w:val="fr-FR"/>
              </w:rPr>
              <w:t>/Doc.</w:t>
            </w:r>
            <w:r w:rsidR="00A567E7" w:rsidRPr="00486B27">
              <w:rPr>
                <w:rFonts w:ascii="Arial" w:eastAsia="Arial" w:hAnsi="Arial" w:cs="Arial"/>
                <w:lang w:val="fr-FR"/>
              </w:rPr>
              <w:t xml:space="preserve"> XX</w:t>
            </w:r>
            <w:r w:rsidRPr="00486B27">
              <w:rPr>
                <w:rFonts w:ascii="Arial" w:eastAsia="Arial" w:hAnsi="Arial" w:cs="Arial"/>
                <w:lang w:val="fr-FR"/>
              </w:rPr>
              <w:t xml:space="preserve"> </w:t>
            </w:r>
          </w:p>
          <w:p w14:paraId="608FB73D" w14:textId="20E33283" w:rsidR="00002512" w:rsidRPr="00486B27" w:rsidRDefault="00A567E7">
            <w:pPr>
              <w:widowControl w:val="0"/>
              <w:tabs>
                <w:tab w:val="left" w:pos="5040"/>
                <w:tab w:val="left" w:pos="5760"/>
                <w:tab w:val="left" w:pos="6008"/>
                <w:tab w:val="left" w:pos="6480"/>
                <w:tab w:val="left" w:pos="7200"/>
                <w:tab w:val="left" w:pos="7920"/>
                <w:tab w:val="left" w:pos="8640"/>
              </w:tabs>
              <w:autoSpaceDE w:val="0"/>
              <w:spacing w:after="0"/>
              <w:rPr>
                <w:rFonts w:ascii="Arial" w:hAnsi="Arial" w:cs="Arial"/>
                <w:lang w:val="fr-FR"/>
              </w:rPr>
            </w:pPr>
            <w:r w:rsidRPr="00486B27">
              <w:rPr>
                <w:rFonts w:ascii="Arial" w:eastAsia="Arial" w:hAnsi="Arial" w:cs="Arial"/>
                <w:lang w:val="fr-FR"/>
              </w:rPr>
              <w:t>JJ mois 20</w:t>
            </w:r>
            <w:r w:rsidR="003A6CA7">
              <w:rPr>
                <w:rFonts w:ascii="Arial" w:eastAsia="Arial" w:hAnsi="Arial" w:cs="Arial"/>
                <w:lang w:val="fr-FR"/>
              </w:rPr>
              <w:t>23</w:t>
            </w:r>
          </w:p>
          <w:p w14:paraId="047592B4" w14:textId="77777777" w:rsidR="00A567E7" w:rsidRPr="00A567E7" w:rsidRDefault="00A567E7" w:rsidP="00A567E7">
            <w:pPr>
              <w:widowControl w:val="0"/>
              <w:tabs>
                <w:tab w:val="left" w:pos="5040"/>
                <w:tab w:val="left" w:pos="5760"/>
                <w:tab w:val="left" w:pos="6008"/>
                <w:tab w:val="left" w:pos="6480"/>
                <w:tab w:val="left" w:pos="7200"/>
                <w:tab w:val="left" w:pos="7920"/>
                <w:tab w:val="left" w:pos="8640"/>
              </w:tabs>
              <w:suppressAutoHyphens w:val="0"/>
              <w:autoSpaceDE w:val="0"/>
              <w:adjustRightInd w:val="0"/>
              <w:spacing w:after="0"/>
              <w:textAlignment w:val="auto"/>
              <w:rPr>
                <w:rFonts w:ascii="Arial" w:eastAsia="Times New Roman" w:hAnsi="Arial" w:cs="Arial"/>
                <w:i/>
                <w:color w:val="0000FF"/>
                <w:lang w:val="fr-FR"/>
              </w:rPr>
            </w:pPr>
            <w:r w:rsidRPr="00A567E7">
              <w:rPr>
                <w:rFonts w:ascii="Arial" w:eastAsia="Times New Roman" w:hAnsi="Arial" w:cs="Arial"/>
                <w:i/>
                <w:color w:val="0000FF"/>
                <w:lang w:val="fr-FR"/>
              </w:rPr>
              <w:t>[</w:t>
            </w:r>
            <w:r w:rsidR="00187CF8">
              <w:rPr>
                <w:rFonts w:ascii="Arial" w:eastAsia="Times New Roman" w:hAnsi="Arial" w:cs="Arial"/>
                <w:i/>
                <w:color w:val="0000FF"/>
                <w:lang w:val="fr-FR"/>
              </w:rPr>
              <w:t>C</w:t>
            </w:r>
            <w:r w:rsidRPr="00A567E7">
              <w:rPr>
                <w:rFonts w:ascii="Arial" w:eastAsia="Times New Roman" w:hAnsi="Arial" w:cs="Arial"/>
                <w:i/>
                <w:color w:val="0000FF"/>
                <w:lang w:val="fr-FR"/>
              </w:rPr>
              <w:t>ette section sera complétée par le Secrétariat]</w:t>
            </w:r>
          </w:p>
          <w:p w14:paraId="2D89BA51" w14:textId="77777777" w:rsidR="00002512" w:rsidRPr="00486B27" w:rsidRDefault="00002512">
            <w:pPr>
              <w:widowControl w:val="0"/>
              <w:tabs>
                <w:tab w:val="left" w:pos="5040"/>
                <w:tab w:val="left" w:pos="5760"/>
                <w:tab w:val="left" w:pos="6008"/>
                <w:tab w:val="left" w:pos="6480"/>
                <w:tab w:val="left" w:pos="7200"/>
                <w:tab w:val="left" w:pos="7920"/>
                <w:tab w:val="left" w:pos="8640"/>
              </w:tabs>
              <w:autoSpaceDE w:val="0"/>
              <w:spacing w:after="0"/>
              <w:rPr>
                <w:rFonts w:ascii="Arial" w:eastAsia="Times New Roman" w:hAnsi="Arial" w:cs="Arial"/>
                <w:sz w:val="12"/>
                <w:szCs w:val="12"/>
                <w:lang w:val="fr-FR"/>
              </w:rPr>
            </w:pPr>
          </w:p>
          <w:p w14:paraId="17BD6E60" w14:textId="77777777" w:rsidR="00002512" w:rsidRPr="00486B27" w:rsidRDefault="00721E84">
            <w:pPr>
              <w:widowControl w:val="0"/>
              <w:autoSpaceDE w:val="0"/>
              <w:spacing w:after="0"/>
              <w:rPr>
                <w:rFonts w:ascii="Arial" w:hAnsi="Arial" w:cs="Arial"/>
              </w:rPr>
            </w:pPr>
            <w:r w:rsidRPr="00486B27">
              <w:rPr>
                <w:rFonts w:ascii="Arial" w:eastAsia="Arial" w:hAnsi="Arial" w:cs="Arial"/>
                <w:lang w:val="fr-FR"/>
              </w:rPr>
              <w:t>Français</w:t>
            </w:r>
          </w:p>
          <w:p w14:paraId="59400E26" w14:textId="77777777" w:rsidR="00002512" w:rsidRPr="00486B27" w:rsidRDefault="00721E84">
            <w:pPr>
              <w:widowControl w:val="0"/>
              <w:autoSpaceDE w:val="0"/>
              <w:spacing w:after="0"/>
              <w:rPr>
                <w:rFonts w:ascii="Arial" w:hAnsi="Arial" w:cs="Arial"/>
              </w:rPr>
            </w:pPr>
            <w:r w:rsidRPr="00486B27">
              <w:rPr>
                <w:rFonts w:ascii="Arial" w:eastAsia="Arial" w:hAnsi="Arial" w:cs="Arial"/>
                <w:lang w:val="fr-FR"/>
              </w:rPr>
              <w:t>Original : Anglais</w:t>
            </w:r>
          </w:p>
          <w:p w14:paraId="096BA744" w14:textId="77777777" w:rsidR="00002512" w:rsidRPr="00486B27" w:rsidRDefault="00002512">
            <w:pPr>
              <w:widowControl w:val="0"/>
              <w:autoSpaceDE w:val="0"/>
              <w:spacing w:after="0"/>
              <w:rPr>
                <w:rFonts w:ascii="Arial" w:eastAsia="Times New Roman" w:hAnsi="Arial" w:cs="Arial"/>
                <w:sz w:val="12"/>
                <w:szCs w:val="12"/>
                <w:lang w:val="fr-FR"/>
              </w:rPr>
            </w:pPr>
          </w:p>
        </w:tc>
      </w:tr>
    </w:tbl>
    <w:p w14:paraId="53694E39" w14:textId="77777777" w:rsidR="00002512" w:rsidRPr="00486B27" w:rsidRDefault="00002512">
      <w:pPr>
        <w:widowControl w:val="0"/>
        <w:tabs>
          <w:tab w:val="left" w:pos="-1057"/>
          <w:tab w:val="left" w:pos="-720"/>
        </w:tabs>
        <w:autoSpaceDE w:val="0"/>
        <w:spacing w:after="0"/>
        <w:rPr>
          <w:rFonts w:ascii="Arial" w:eastAsia="Arial" w:hAnsi="Arial" w:cs="Arial"/>
          <w:sz w:val="8"/>
          <w:szCs w:val="8"/>
          <w:lang w:val="fr-FR"/>
        </w:rPr>
      </w:pPr>
    </w:p>
    <w:p w14:paraId="09EACB09" w14:textId="655B94BF" w:rsidR="00002512" w:rsidRPr="00486B27" w:rsidRDefault="00721E84">
      <w:pPr>
        <w:widowControl w:val="0"/>
        <w:tabs>
          <w:tab w:val="left" w:pos="-1057"/>
          <w:tab w:val="left" w:pos="-720"/>
        </w:tabs>
        <w:autoSpaceDE w:val="0"/>
        <w:spacing w:after="0"/>
        <w:rPr>
          <w:rFonts w:ascii="Arial" w:hAnsi="Arial" w:cs="Arial"/>
          <w:lang w:val="fr-FR"/>
        </w:rPr>
      </w:pPr>
      <w:r w:rsidRPr="00486B27">
        <w:rPr>
          <w:rFonts w:ascii="Arial" w:eastAsia="Arial" w:hAnsi="Arial" w:cs="Arial"/>
          <w:lang w:val="fr-FR"/>
        </w:rPr>
        <w:t>1</w:t>
      </w:r>
      <w:r w:rsidR="00241F45">
        <w:rPr>
          <w:rFonts w:ascii="Arial" w:eastAsia="Arial" w:hAnsi="Arial" w:cs="Arial"/>
          <w:lang w:val="fr-FR"/>
        </w:rPr>
        <w:t>5</w:t>
      </w:r>
      <w:r w:rsidRPr="00486B27">
        <w:rPr>
          <w:rFonts w:ascii="Arial" w:eastAsia="Arial" w:hAnsi="Arial" w:cs="Arial"/>
          <w:vertAlign w:val="superscript"/>
          <w:lang w:val="fr-FR"/>
        </w:rPr>
        <w:t>ème</w:t>
      </w:r>
      <w:r w:rsidRPr="00486B27">
        <w:rPr>
          <w:rFonts w:ascii="Arial" w:eastAsia="Arial" w:hAnsi="Arial" w:cs="Arial"/>
          <w:lang w:val="fr-FR"/>
        </w:rPr>
        <w:t xml:space="preserve"> SESSION DE LA CONFÉRENCE DES PARTIES</w:t>
      </w:r>
    </w:p>
    <w:p w14:paraId="0F7BD916" w14:textId="4CA14F53" w:rsidR="00002512" w:rsidRPr="00486B27" w:rsidRDefault="00CA5546">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Pr>
          <w:rFonts w:ascii="Arial" w:eastAsia="Arial" w:hAnsi="Arial" w:cs="Arial"/>
          <w:bCs/>
          <w:lang w:val="fr-FR"/>
        </w:rPr>
        <w:t xml:space="preserve">Campo Grande, Brasil, </w:t>
      </w:r>
      <w:r w:rsidR="00D15C83" w:rsidRPr="00D15C83">
        <w:rPr>
          <w:rFonts w:ascii="Arial" w:eastAsia="Arial" w:hAnsi="Arial" w:cs="Arial"/>
          <w:bCs/>
          <w:lang w:val="fr-FR"/>
        </w:rPr>
        <w:t>23 au 29 mars</w:t>
      </w:r>
      <w:r w:rsidR="00241F45">
        <w:rPr>
          <w:rFonts w:ascii="Arial" w:eastAsia="Arial" w:hAnsi="Arial" w:cs="Arial"/>
          <w:bCs/>
          <w:lang w:val="fr-FR"/>
        </w:rPr>
        <w:t xml:space="preserve"> 2026</w:t>
      </w:r>
    </w:p>
    <w:p w14:paraId="1D43D90A" w14:textId="77777777" w:rsidR="00002512" w:rsidRPr="00486B27" w:rsidRDefault="00721E84">
      <w:pPr>
        <w:widowControl w:val="0"/>
        <w:autoSpaceDE w:val="0"/>
        <w:spacing w:after="0" w:line="228" w:lineRule="auto"/>
        <w:rPr>
          <w:rFonts w:ascii="Arial" w:hAnsi="Arial" w:cs="Arial"/>
          <w:lang w:val="fr-FR"/>
        </w:rPr>
      </w:pPr>
      <w:r w:rsidRPr="00486B27">
        <w:rPr>
          <w:rFonts w:ascii="Arial" w:eastAsia="Arial" w:hAnsi="Arial" w:cs="Arial"/>
          <w:iCs/>
          <w:lang w:val="fr-FR"/>
        </w:rPr>
        <w:t>Point</w:t>
      </w:r>
      <w:r w:rsidR="00A567E7" w:rsidRPr="00486B27">
        <w:rPr>
          <w:rFonts w:ascii="Arial" w:eastAsia="Arial" w:hAnsi="Arial" w:cs="Arial"/>
          <w:iCs/>
          <w:lang w:val="fr-FR"/>
        </w:rPr>
        <w:t xml:space="preserve"> XX</w:t>
      </w:r>
      <w:r w:rsidRPr="00486B27">
        <w:rPr>
          <w:rFonts w:ascii="Arial" w:eastAsia="Arial" w:hAnsi="Arial" w:cs="Arial"/>
          <w:iCs/>
          <w:lang w:val="fr-FR"/>
        </w:rPr>
        <w:t xml:space="preserve"> de l’ordre du jour</w:t>
      </w:r>
    </w:p>
    <w:p w14:paraId="4EEA2960" w14:textId="77777777" w:rsidR="00002512" w:rsidRPr="00486B27" w:rsidRDefault="00A567E7">
      <w:pPr>
        <w:widowControl w:val="0"/>
        <w:tabs>
          <w:tab w:val="left" w:pos="7020"/>
        </w:tabs>
        <w:autoSpaceDE w:val="0"/>
        <w:spacing w:after="0"/>
        <w:rPr>
          <w:rFonts w:ascii="Arial" w:eastAsia="Times New Roman" w:hAnsi="Arial" w:cs="Arial"/>
          <w:lang w:val="fr-FR"/>
        </w:rPr>
      </w:pPr>
      <w:r w:rsidRPr="00486B27">
        <w:rPr>
          <w:rFonts w:ascii="Arial" w:eastAsia="Times New Roman" w:hAnsi="Arial" w:cs="Arial"/>
          <w:i/>
          <w:color w:val="0000FF"/>
          <w:lang w:val="fr-FR"/>
        </w:rPr>
        <w:t>[</w:t>
      </w:r>
      <w:r w:rsidR="00187CF8">
        <w:rPr>
          <w:rFonts w:ascii="Arial" w:eastAsia="Times New Roman" w:hAnsi="Arial" w:cs="Arial"/>
          <w:i/>
          <w:color w:val="0000FF"/>
          <w:lang w:val="fr-FR"/>
        </w:rPr>
        <w:t>C</w:t>
      </w:r>
      <w:r w:rsidRPr="00486B27">
        <w:rPr>
          <w:rFonts w:ascii="Arial" w:eastAsia="Times New Roman" w:hAnsi="Arial" w:cs="Arial"/>
          <w:i/>
          <w:color w:val="0000FF"/>
          <w:lang w:val="fr-FR"/>
        </w:rPr>
        <w:t>ette section sera complétée par le Secrétariat]</w:t>
      </w:r>
    </w:p>
    <w:p w14:paraId="0842326D" w14:textId="77777777" w:rsidR="00002512" w:rsidRPr="00486B27" w:rsidRDefault="00002512">
      <w:pPr>
        <w:widowControl w:val="0"/>
        <w:tabs>
          <w:tab w:val="left" w:pos="7020"/>
        </w:tabs>
        <w:autoSpaceDE w:val="0"/>
        <w:spacing w:after="0"/>
        <w:rPr>
          <w:rFonts w:ascii="Arial" w:eastAsia="Times New Roman" w:hAnsi="Arial" w:cs="Arial"/>
          <w:lang w:val="fr-FR"/>
        </w:rPr>
      </w:pPr>
    </w:p>
    <w:p w14:paraId="6E953E4F" w14:textId="77777777" w:rsidR="00A567E7" w:rsidRPr="00486B27" w:rsidRDefault="00A567E7">
      <w:pPr>
        <w:widowControl w:val="0"/>
        <w:tabs>
          <w:tab w:val="left" w:pos="7020"/>
        </w:tabs>
        <w:autoSpaceDE w:val="0"/>
        <w:spacing w:after="0"/>
        <w:rPr>
          <w:rFonts w:ascii="Arial" w:eastAsia="Times New Roman" w:hAnsi="Arial" w:cs="Arial"/>
          <w:lang w:val="fr-FR"/>
        </w:rPr>
      </w:pPr>
    </w:p>
    <w:p w14:paraId="6E845E2C" w14:textId="77777777" w:rsidR="00002512" w:rsidRPr="00486B27" w:rsidRDefault="00721E84">
      <w:pPr>
        <w:widowControl w:val="0"/>
        <w:suppressAutoHyphens w:val="0"/>
        <w:autoSpaceDE w:val="0"/>
        <w:spacing w:after="0"/>
        <w:jc w:val="center"/>
        <w:textAlignment w:val="auto"/>
        <w:rPr>
          <w:rFonts w:ascii="Arial" w:eastAsia="Times New Roman" w:hAnsi="Arial" w:cs="Arial"/>
          <w:b/>
          <w:caps/>
          <w:lang w:val="fr-FR"/>
        </w:rPr>
      </w:pPr>
      <w:r w:rsidRPr="00486B27">
        <w:rPr>
          <w:rFonts w:ascii="Arial" w:eastAsia="Times New Roman" w:hAnsi="Arial" w:cs="Arial"/>
          <w:b/>
          <w:caps/>
          <w:lang w:val="fr-FR"/>
        </w:rPr>
        <w:t xml:space="preserve">PROPOSITION POUR L’INSCRIPTION DE </w:t>
      </w:r>
    </w:p>
    <w:p w14:paraId="671DB964" w14:textId="77777777" w:rsidR="00002512" w:rsidRPr="00486B27" w:rsidRDefault="00721E84">
      <w:pPr>
        <w:widowControl w:val="0"/>
        <w:suppressAutoHyphens w:val="0"/>
        <w:autoSpaceDE w:val="0"/>
        <w:spacing w:after="0"/>
        <w:jc w:val="center"/>
        <w:textAlignment w:val="auto"/>
        <w:rPr>
          <w:rFonts w:ascii="Arial" w:eastAsia="Times New Roman" w:hAnsi="Arial" w:cs="Arial"/>
          <w:b/>
          <w:caps/>
          <w:lang w:val="fr-FR"/>
        </w:rPr>
      </w:pPr>
      <w:r w:rsidRPr="00486B27">
        <w:rPr>
          <w:rFonts w:ascii="Arial" w:eastAsia="Times New Roman" w:hAnsi="Arial" w:cs="Arial"/>
          <w:b/>
          <w:caps/>
          <w:lang w:val="fr-FR"/>
        </w:rPr>
        <w:t>[nom commun de l’esp</w:t>
      </w:r>
      <w:r w:rsidR="00187CF8">
        <w:rPr>
          <w:rFonts w:ascii="Arial" w:eastAsia="Times New Roman" w:hAnsi="Arial" w:cs="Arial"/>
          <w:b/>
          <w:caps/>
          <w:lang w:val="fr-FR"/>
        </w:rPr>
        <w:t>È</w:t>
      </w:r>
      <w:r w:rsidRPr="00486B27">
        <w:rPr>
          <w:rFonts w:ascii="Arial" w:eastAsia="Times New Roman" w:hAnsi="Arial" w:cs="Arial"/>
          <w:b/>
          <w:caps/>
          <w:lang w:val="fr-FR"/>
        </w:rPr>
        <w:t xml:space="preserve">ce] (Nom latin)  </w:t>
      </w:r>
    </w:p>
    <w:p w14:paraId="7A5E1175" w14:textId="77777777" w:rsidR="00002512" w:rsidRPr="00486B27" w:rsidRDefault="00187CF8">
      <w:pPr>
        <w:widowControl w:val="0"/>
        <w:suppressAutoHyphens w:val="0"/>
        <w:autoSpaceDE w:val="0"/>
        <w:spacing w:after="0"/>
        <w:jc w:val="center"/>
        <w:textAlignment w:val="auto"/>
        <w:rPr>
          <w:rFonts w:ascii="Arial" w:hAnsi="Arial" w:cs="Arial"/>
          <w:lang w:val="fr-FR"/>
        </w:rPr>
      </w:pPr>
      <w:r>
        <w:rPr>
          <w:rFonts w:ascii="Arial" w:eastAsia="Times New Roman" w:hAnsi="Arial" w:cs="Arial"/>
          <w:b/>
          <w:caps/>
          <w:lang w:val="fr-FR"/>
        </w:rPr>
        <w:t>À</w:t>
      </w:r>
      <w:r w:rsidR="00721E84" w:rsidRPr="00486B27">
        <w:rPr>
          <w:rFonts w:ascii="Arial" w:eastAsia="Times New Roman" w:hAnsi="Arial" w:cs="Arial"/>
          <w:b/>
          <w:caps/>
          <w:lang w:val="fr-FR"/>
        </w:rPr>
        <w:t xml:space="preserve"> l’annexe </w:t>
      </w:r>
      <w:r w:rsidR="00A567E7" w:rsidRPr="00486B27">
        <w:rPr>
          <w:rFonts w:ascii="Arial" w:eastAsia="Times New Roman" w:hAnsi="Arial" w:cs="Arial"/>
          <w:b/>
          <w:caps/>
          <w:lang w:val="fr-FR"/>
        </w:rPr>
        <w:t>X (et xx)</w:t>
      </w:r>
      <w:r w:rsidR="00721E84" w:rsidRPr="00486B27">
        <w:rPr>
          <w:rFonts w:ascii="Arial" w:eastAsia="Times New Roman" w:hAnsi="Arial" w:cs="Arial"/>
          <w:b/>
          <w:caps/>
          <w:lang w:val="fr-FR"/>
        </w:rPr>
        <w:t xml:space="preserve"> DE LA CONVENTION</w:t>
      </w:r>
    </w:p>
    <w:p w14:paraId="05D0B76F" w14:textId="77777777" w:rsidR="00002512" w:rsidRPr="00486B27" w:rsidRDefault="00002512">
      <w:pPr>
        <w:widowControl w:val="0"/>
        <w:autoSpaceDE w:val="0"/>
        <w:spacing w:after="0"/>
        <w:rPr>
          <w:rFonts w:ascii="Arial" w:eastAsia="Times New Roman" w:hAnsi="Arial" w:cs="Arial"/>
          <w:sz w:val="8"/>
          <w:szCs w:val="8"/>
          <w:lang w:val="fr-FR"/>
        </w:rPr>
      </w:pPr>
    </w:p>
    <w:p w14:paraId="3319CF9A" w14:textId="77777777" w:rsidR="00002512" w:rsidRPr="00486B27" w:rsidRDefault="00002512">
      <w:pPr>
        <w:widowControl w:val="0"/>
        <w:autoSpaceDE w:val="0"/>
        <w:spacing w:after="0"/>
        <w:jc w:val="center"/>
        <w:rPr>
          <w:rFonts w:ascii="Arial" w:eastAsia="Times New Roman" w:hAnsi="Arial" w:cs="Arial"/>
          <w:i/>
          <w:lang w:val="fr-FR"/>
        </w:rPr>
      </w:pPr>
    </w:p>
    <w:p w14:paraId="003E1C38" w14:textId="77777777" w:rsidR="00002512" w:rsidRPr="00486B27" w:rsidRDefault="00002512">
      <w:pPr>
        <w:widowControl w:val="0"/>
        <w:autoSpaceDE w:val="0"/>
        <w:spacing w:after="0"/>
        <w:jc w:val="both"/>
        <w:rPr>
          <w:rFonts w:ascii="Arial" w:eastAsia="Times New Roman" w:hAnsi="Arial" w:cs="Arial"/>
          <w:sz w:val="21"/>
          <w:szCs w:val="21"/>
          <w:lang w:val="fr-FR"/>
        </w:rPr>
      </w:pPr>
    </w:p>
    <w:p w14:paraId="69CD3894" w14:textId="77777777" w:rsidR="00002512" w:rsidRPr="00486B27" w:rsidRDefault="00002512">
      <w:pPr>
        <w:widowControl w:val="0"/>
        <w:tabs>
          <w:tab w:val="left" w:pos="8295"/>
        </w:tabs>
        <w:autoSpaceDE w:val="0"/>
        <w:spacing w:after="0"/>
        <w:jc w:val="both"/>
        <w:rPr>
          <w:rFonts w:ascii="Arial" w:eastAsia="Times New Roman" w:hAnsi="Arial" w:cs="Arial"/>
          <w:sz w:val="21"/>
          <w:szCs w:val="21"/>
          <w:lang w:val="fr-FR"/>
        </w:rPr>
      </w:pPr>
    </w:p>
    <w:p w14:paraId="0100745E" w14:textId="77777777" w:rsidR="00002512" w:rsidRPr="00486B27" w:rsidRDefault="00721E84">
      <w:pPr>
        <w:widowControl w:val="0"/>
        <w:autoSpaceDE w:val="0"/>
        <w:spacing w:after="0"/>
        <w:rPr>
          <w:rFonts w:ascii="Arial" w:hAnsi="Arial" w:cs="Arial"/>
          <w:lang w:val="fr-FR"/>
        </w:rPr>
      </w:pPr>
      <w:r w:rsidRPr="00486B27">
        <w:rPr>
          <w:rFonts w:ascii="Arial" w:eastAsia="Times New Roman" w:hAnsi="Arial" w:cs="Arial"/>
          <w:noProof/>
          <w:sz w:val="21"/>
          <w:szCs w:val="21"/>
        </w:rPr>
        <mc:AlternateContent>
          <mc:Choice Requires="wps">
            <w:drawing>
              <wp:anchor distT="0" distB="0" distL="114300" distR="114300" simplePos="0" relativeHeight="251659264" behindDoc="0" locked="0" layoutInCell="1" allowOverlap="1" wp14:anchorId="1FD6D51F" wp14:editId="0FBAD923">
                <wp:simplePos x="0" y="0"/>
                <wp:positionH relativeFrom="column">
                  <wp:posOffset>780415</wp:posOffset>
                </wp:positionH>
                <wp:positionV relativeFrom="paragraph">
                  <wp:posOffset>149860</wp:posOffset>
                </wp:positionV>
                <wp:extent cx="4648200" cy="22860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648200" cy="2286000"/>
                        </a:xfrm>
                        <a:prstGeom prst="rect">
                          <a:avLst/>
                        </a:prstGeom>
                        <a:solidFill>
                          <a:srgbClr val="FFFFFF"/>
                        </a:solidFill>
                        <a:ln w="3172">
                          <a:solidFill>
                            <a:srgbClr val="000000"/>
                          </a:solidFill>
                          <a:prstDash val="solid"/>
                        </a:ln>
                      </wps:spPr>
                      <wps:txbx>
                        <w:txbxContent>
                          <w:p w14:paraId="601EC0D8" w14:textId="77777777" w:rsidR="00002512" w:rsidRPr="00A567E7" w:rsidRDefault="00721E84">
                            <w:pPr>
                              <w:widowControl w:val="0"/>
                              <w:suppressAutoHyphens w:val="0"/>
                              <w:autoSpaceDE w:val="0"/>
                              <w:spacing w:after="0"/>
                              <w:textAlignment w:val="auto"/>
                              <w:rPr>
                                <w:rFonts w:ascii="Arial" w:eastAsia="Times New Roman" w:hAnsi="Arial" w:cs="Arial"/>
                                <w:lang w:val="fr-FR"/>
                              </w:rPr>
                            </w:pPr>
                            <w:r w:rsidRPr="00A567E7">
                              <w:rPr>
                                <w:rFonts w:ascii="Arial" w:eastAsia="Times New Roman" w:hAnsi="Arial" w:cs="Arial"/>
                                <w:lang w:val="fr-FR"/>
                              </w:rPr>
                              <w:t>Résumé:</w:t>
                            </w:r>
                          </w:p>
                          <w:p w14:paraId="16D9037A" w14:textId="77777777" w:rsidR="00002512" w:rsidRPr="00A567E7" w:rsidRDefault="00002512">
                            <w:pPr>
                              <w:widowControl w:val="0"/>
                              <w:suppressAutoHyphens w:val="0"/>
                              <w:autoSpaceDE w:val="0"/>
                              <w:spacing w:after="0"/>
                              <w:textAlignment w:val="auto"/>
                              <w:rPr>
                                <w:rFonts w:ascii="Arial" w:eastAsia="Times New Roman" w:hAnsi="Arial" w:cs="Arial"/>
                                <w:lang w:val="fr-FR"/>
                              </w:rPr>
                            </w:pPr>
                          </w:p>
                          <w:p w14:paraId="1E670D1B" w14:textId="77777777" w:rsidR="00002512" w:rsidRPr="00A567E7" w:rsidRDefault="00721E84">
                            <w:pPr>
                              <w:widowControl w:val="0"/>
                              <w:suppressAutoHyphens w:val="0"/>
                              <w:autoSpaceDE w:val="0"/>
                              <w:spacing w:after="0"/>
                              <w:jc w:val="both"/>
                              <w:textAlignment w:val="auto"/>
                              <w:rPr>
                                <w:rFonts w:ascii="Arial" w:eastAsia="Times New Roman" w:hAnsi="Arial" w:cs="Arial"/>
                                <w:lang w:val="fr-FR"/>
                              </w:rPr>
                            </w:pPr>
                            <w:r w:rsidRPr="00A567E7">
                              <w:rPr>
                                <w:rFonts w:ascii="Arial" w:eastAsia="Times New Roman" w:hAnsi="Arial" w:cs="Arial"/>
                                <w:lang w:val="fr-FR"/>
                              </w:rPr>
                              <w:t xml:space="preserve">Le Gouvernement de/du [Nom du pays] a soumis la proposition* ci-jointe pour </w:t>
                            </w:r>
                            <w:r w:rsidR="00187CF8">
                              <w:rPr>
                                <w:rFonts w:ascii="Arial" w:eastAsia="Times New Roman" w:hAnsi="Arial" w:cs="Arial"/>
                                <w:lang w:val="fr-FR"/>
                              </w:rPr>
                              <w:t>[</w:t>
                            </w:r>
                            <w:r w:rsidRPr="00A567E7">
                              <w:rPr>
                                <w:rFonts w:ascii="Arial" w:eastAsia="Times New Roman" w:hAnsi="Arial" w:cs="Arial"/>
                                <w:lang w:val="fr-FR"/>
                              </w:rPr>
                              <w:t>l’inscription</w:t>
                            </w:r>
                            <w:r w:rsidR="00187CF8">
                              <w:rPr>
                                <w:rFonts w:ascii="Arial" w:eastAsia="Times New Roman" w:hAnsi="Arial" w:cs="Arial"/>
                                <w:lang w:val="fr-FR"/>
                              </w:rPr>
                              <w:t xml:space="preserve">] [le retrait] </w:t>
                            </w:r>
                            <w:r w:rsidRPr="00A567E7">
                              <w:rPr>
                                <w:rFonts w:ascii="Arial" w:eastAsia="Times New Roman" w:hAnsi="Arial" w:cs="Arial"/>
                                <w:lang w:val="fr-FR"/>
                              </w:rPr>
                              <w:t xml:space="preserve"> de [nom commun de l’espèce] (</w:t>
                            </w:r>
                            <w:r w:rsidRPr="00A567E7">
                              <w:rPr>
                                <w:rFonts w:ascii="Arial" w:eastAsia="Times New Roman" w:hAnsi="Arial" w:cs="Arial"/>
                                <w:i/>
                                <w:lang w:val="fr-FR"/>
                              </w:rPr>
                              <w:t>Nom latin</w:t>
                            </w:r>
                            <w:r w:rsidRPr="00A567E7">
                              <w:rPr>
                                <w:rFonts w:ascii="Arial" w:eastAsia="Times New Roman" w:hAnsi="Arial" w:cs="Arial"/>
                                <w:lang w:val="fr-FR"/>
                              </w:rPr>
                              <w:t>) à l’Annexe</w:t>
                            </w:r>
                            <w:r w:rsidR="00A567E7" w:rsidRPr="00A567E7">
                              <w:rPr>
                                <w:rFonts w:ascii="Arial" w:eastAsia="Times New Roman" w:hAnsi="Arial" w:cs="Arial"/>
                                <w:lang w:val="fr-FR"/>
                              </w:rPr>
                              <w:t xml:space="preserve"> X</w:t>
                            </w:r>
                            <w:r w:rsidRPr="00A567E7">
                              <w:rPr>
                                <w:rFonts w:ascii="Arial" w:eastAsia="Times New Roman" w:hAnsi="Arial" w:cs="Arial"/>
                                <w:lang w:val="fr-FR"/>
                              </w:rPr>
                              <w:t xml:space="preserve"> (et</w:t>
                            </w:r>
                            <w:r w:rsidR="00A567E7" w:rsidRPr="00A567E7">
                              <w:rPr>
                                <w:rFonts w:ascii="Arial" w:eastAsia="Times New Roman" w:hAnsi="Arial" w:cs="Arial"/>
                                <w:lang w:val="fr-FR"/>
                              </w:rPr>
                              <w:t xml:space="preserve"> XX</w:t>
                            </w:r>
                            <w:r w:rsidRPr="00A567E7">
                              <w:rPr>
                                <w:rFonts w:ascii="Arial" w:eastAsia="Times New Roman" w:hAnsi="Arial" w:cs="Arial"/>
                                <w:lang w:val="fr-FR"/>
                              </w:rPr>
                              <w:t>) de la CMS.</w:t>
                            </w:r>
                          </w:p>
                          <w:p w14:paraId="726E779B" w14:textId="77777777" w:rsidR="00187CF8" w:rsidRDefault="00187CF8">
                            <w:pPr>
                              <w:widowControl w:val="0"/>
                              <w:suppressAutoHyphens w:val="0"/>
                              <w:autoSpaceDE w:val="0"/>
                              <w:spacing w:after="0"/>
                              <w:jc w:val="both"/>
                              <w:textAlignment w:val="auto"/>
                              <w:rPr>
                                <w:rFonts w:ascii="Arial" w:hAnsi="Arial" w:cs="Arial"/>
                                <w:lang w:val="fr-FR"/>
                              </w:rPr>
                            </w:pPr>
                          </w:p>
                          <w:p w14:paraId="12EF7B5C" w14:textId="77777777" w:rsidR="00A567E7" w:rsidRPr="00A567E7" w:rsidRDefault="00A567E7">
                            <w:pPr>
                              <w:widowControl w:val="0"/>
                              <w:suppressAutoHyphens w:val="0"/>
                              <w:autoSpaceDE w:val="0"/>
                              <w:spacing w:after="0"/>
                              <w:jc w:val="both"/>
                              <w:textAlignment w:val="auto"/>
                              <w:rPr>
                                <w:rFonts w:ascii="Arial" w:hAnsi="Arial" w:cs="Arial"/>
                                <w:lang w:val="fr-FR"/>
                              </w:rPr>
                            </w:pPr>
                            <w:r w:rsidRPr="00A567E7">
                              <w:rPr>
                                <w:rFonts w:ascii="Arial" w:hAnsi="Arial" w:cs="Arial"/>
                                <w:lang w:val="fr-FR"/>
                              </w:rPr>
                              <w:t>Ou</w:t>
                            </w:r>
                          </w:p>
                          <w:p w14:paraId="085C2A41" w14:textId="77777777" w:rsidR="00187CF8" w:rsidRDefault="00187CF8">
                            <w:pPr>
                              <w:widowControl w:val="0"/>
                              <w:suppressAutoHyphens w:val="0"/>
                              <w:autoSpaceDE w:val="0"/>
                              <w:spacing w:after="0"/>
                              <w:jc w:val="both"/>
                              <w:textAlignment w:val="auto"/>
                              <w:rPr>
                                <w:rFonts w:ascii="Arial" w:eastAsia="Times New Roman" w:hAnsi="Arial" w:cs="Arial"/>
                                <w:sz w:val="21"/>
                                <w:szCs w:val="21"/>
                                <w:lang w:val="fr-FR"/>
                              </w:rPr>
                            </w:pPr>
                          </w:p>
                          <w:p w14:paraId="52CDAB12" w14:textId="77777777" w:rsidR="00002512" w:rsidRPr="00A567E7" w:rsidRDefault="00721E84">
                            <w:pPr>
                              <w:widowControl w:val="0"/>
                              <w:suppressAutoHyphens w:val="0"/>
                              <w:autoSpaceDE w:val="0"/>
                              <w:spacing w:after="0"/>
                              <w:jc w:val="both"/>
                              <w:textAlignment w:val="auto"/>
                              <w:rPr>
                                <w:rFonts w:ascii="Arial" w:hAnsi="Arial" w:cs="Arial"/>
                                <w:lang w:val="fr-FR"/>
                              </w:rPr>
                            </w:pPr>
                            <w:r w:rsidRPr="00A567E7">
                              <w:rPr>
                                <w:rFonts w:ascii="Arial" w:eastAsia="Times New Roman" w:hAnsi="Arial" w:cs="Arial"/>
                                <w:sz w:val="21"/>
                                <w:szCs w:val="21"/>
                                <w:lang w:val="fr-FR"/>
                              </w:rPr>
                              <w:t xml:space="preserve">Les Gouvernement de/du </w:t>
                            </w:r>
                            <w:r w:rsidRPr="00A567E7">
                              <w:rPr>
                                <w:rFonts w:ascii="Arial" w:eastAsia="Times New Roman" w:hAnsi="Arial" w:cs="Arial"/>
                                <w:lang w:val="fr-FR"/>
                              </w:rPr>
                              <w:t xml:space="preserve">[Nom du pays] et [Nom du pays] ont soumis conjointement la proposition ci-jointe pour </w:t>
                            </w:r>
                            <w:r w:rsidR="00187CF8">
                              <w:rPr>
                                <w:rFonts w:ascii="Arial" w:eastAsia="Times New Roman" w:hAnsi="Arial" w:cs="Arial"/>
                                <w:lang w:val="fr-FR"/>
                              </w:rPr>
                              <w:t>[</w:t>
                            </w:r>
                            <w:r w:rsidRPr="00A567E7">
                              <w:rPr>
                                <w:rFonts w:ascii="Arial" w:eastAsia="Times New Roman" w:hAnsi="Arial" w:cs="Arial"/>
                                <w:lang w:val="fr-FR"/>
                              </w:rPr>
                              <w:t>l’inscription</w:t>
                            </w:r>
                            <w:r w:rsidR="00187CF8">
                              <w:rPr>
                                <w:rFonts w:ascii="Arial" w:eastAsia="Times New Roman" w:hAnsi="Arial" w:cs="Arial"/>
                                <w:lang w:val="fr-FR"/>
                              </w:rPr>
                              <w:t>] [le retrait]</w:t>
                            </w:r>
                            <w:r w:rsidRPr="00A567E7">
                              <w:rPr>
                                <w:rFonts w:ascii="Arial" w:eastAsia="Times New Roman" w:hAnsi="Arial" w:cs="Arial"/>
                                <w:lang w:val="fr-FR"/>
                              </w:rPr>
                              <w:t xml:space="preserve"> de [nom commun de l’espèce] (</w:t>
                            </w:r>
                            <w:r w:rsidRPr="00A567E7">
                              <w:rPr>
                                <w:rFonts w:ascii="Arial" w:eastAsia="Times New Roman" w:hAnsi="Arial" w:cs="Arial"/>
                                <w:i/>
                                <w:lang w:val="fr-FR"/>
                              </w:rPr>
                              <w:t>Nom latin</w:t>
                            </w:r>
                            <w:r w:rsidRPr="00A567E7">
                              <w:rPr>
                                <w:rFonts w:ascii="Arial" w:eastAsia="Times New Roman" w:hAnsi="Arial" w:cs="Arial"/>
                                <w:lang w:val="fr-FR"/>
                              </w:rPr>
                              <w:t>) à l’Annexe</w:t>
                            </w:r>
                            <w:r w:rsidR="00A567E7">
                              <w:rPr>
                                <w:rFonts w:ascii="Arial" w:eastAsia="Times New Roman" w:hAnsi="Arial" w:cs="Arial"/>
                                <w:lang w:val="fr-FR"/>
                              </w:rPr>
                              <w:t xml:space="preserve"> X</w:t>
                            </w:r>
                            <w:r w:rsidRPr="00A567E7">
                              <w:rPr>
                                <w:rFonts w:ascii="Arial" w:eastAsia="Times New Roman" w:hAnsi="Arial" w:cs="Arial"/>
                                <w:lang w:val="fr-FR"/>
                              </w:rPr>
                              <w:t xml:space="preserve"> (et</w:t>
                            </w:r>
                            <w:r w:rsidR="00A567E7">
                              <w:rPr>
                                <w:rFonts w:ascii="Arial" w:eastAsia="Times New Roman" w:hAnsi="Arial" w:cs="Arial"/>
                                <w:lang w:val="fr-FR"/>
                              </w:rPr>
                              <w:t xml:space="preserve"> XX</w:t>
                            </w:r>
                            <w:r w:rsidRPr="00A567E7">
                              <w:rPr>
                                <w:rFonts w:ascii="Arial" w:eastAsia="Times New Roman" w:hAnsi="Arial" w:cs="Arial"/>
                                <w:lang w:val="fr-FR"/>
                              </w:rPr>
                              <w:t>) de la CMS.</w:t>
                            </w:r>
                          </w:p>
                          <w:p w14:paraId="3728B8DE" w14:textId="77777777" w:rsidR="00002512" w:rsidRPr="00A567E7" w:rsidRDefault="00002512">
                            <w:pPr>
                              <w:widowControl w:val="0"/>
                              <w:suppressAutoHyphens w:val="0"/>
                              <w:autoSpaceDE w:val="0"/>
                              <w:spacing w:after="0"/>
                              <w:jc w:val="both"/>
                              <w:textAlignment w:val="auto"/>
                              <w:rPr>
                                <w:rFonts w:ascii="Arial" w:eastAsia="Times New Roman" w:hAnsi="Arial" w:cs="Arial"/>
                                <w:lang w:val="fr-FR"/>
                              </w:rPr>
                            </w:pPr>
                          </w:p>
                          <w:p w14:paraId="3048E2A2" w14:textId="77777777" w:rsidR="00002512" w:rsidRPr="00A567E7" w:rsidRDefault="00002512">
                            <w:pPr>
                              <w:spacing w:after="0"/>
                              <w:rPr>
                                <w:rFonts w:ascii="Arial" w:hAnsi="Arial"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FD6D51F" id="_x0000_t202" coordsize="21600,21600" o:spt="202" path="m,l,21600r21600,l21600,xe">
                <v:stroke joinstyle="miter"/>
                <v:path gradientshapeok="t" o:connecttype="rect"/>
              </v:shapetype>
              <v:shape id="Text Box 4" o:spid="_x0000_s1026" type="#_x0000_t202" style="position:absolute;margin-left:61.45pt;margin-top:11.8pt;width:366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" strokeweight=".08811mm">
                <v:textbox>
                  <w:txbxContent>
                    <w:p w14:paraId="601EC0D8" w14:textId="77777777" w:rsidR="00002512" w:rsidRPr="00A567E7" w:rsidRDefault="00721E84">
                      <w:pPr>
                        <w:widowControl w:val="0"/>
                        <w:suppressAutoHyphens w:val="0"/>
                        <w:autoSpaceDE w:val="0"/>
                        <w:spacing w:after="0"/>
                        <w:textAlignment w:val="auto"/>
                        <w:rPr>
                          <w:rFonts w:ascii="Arial" w:eastAsia="Times New Roman" w:hAnsi="Arial" w:cs="Arial"/>
                          <w:lang w:val="fr-FR"/>
                        </w:rPr>
                      </w:pPr>
                      <w:r w:rsidRPr="00A567E7">
                        <w:rPr>
                          <w:rFonts w:ascii="Arial" w:eastAsia="Times New Roman" w:hAnsi="Arial" w:cs="Arial"/>
                          <w:lang w:val="fr-FR"/>
                        </w:rPr>
                        <w:t>Résumé:</w:t>
                      </w:r>
                    </w:p>
                    <w:p w14:paraId="16D9037A" w14:textId="77777777" w:rsidR="00002512" w:rsidRPr="00A567E7" w:rsidRDefault="00002512">
                      <w:pPr>
                        <w:widowControl w:val="0"/>
                        <w:suppressAutoHyphens w:val="0"/>
                        <w:autoSpaceDE w:val="0"/>
                        <w:spacing w:after="0"/>
                        <w:textAlignment w:val="auto"/>
                        <w:rPr>
                          <w:rFonts w:ascii="Arial" w:eastAsia="Times New Roman" w:hAnsi="Arial" w:cs="Arial"/>
                          <w:lang w:val="fr-FR"/>
                        </w:rPr>
                      </w:pPr>
                    </w:p>
                    <w:p w14:paraId="1E670D1B" w14:textId="77777777" w:rsidR="00002512" w:rsidRPr="00A567E7" w:rsidRDefault="00721E84">
                      <w:pPr>
                        <w:widowControl w:val="0"/>
                        <w:suppressAutoHyphens w:val="0"/>
                        <w:autoSpaceDE w:val="0"/>
                        <w:spacing w:after="0"/>
                        <w:jc w:val="both"/>
                        <w:textAlignment w:val="auto"/>
                        <w:rPr>
                          <w:rFonts w:ascii="Arial" w:eastAsia="Times New Roman" w:hAnsi="Arial" w:cs="Arial"/>
                          <w:lang w:val="fr-FR"/>
                        </w:rPr>
                      </w:pPr>
                      <w:r w:rsidRPr="00A567E7">
                        <w:rPr>
                          <w:rFonts w:ascii="Arial" w:eastAsia="Times New Roman" w:hAnsi="Arial" w:cs="Arial"/>
                          <w:lang w:val="fr-FR"/>
                        </w:rPr>
                        <w:t xml:space="preserve">Le Gouvernement de/du [Nom du pays] a soumis la proposition* ci-jointe pour </w:t>
                      </w:r>
                      <w:r w:rsidR="00187CF8">
                        <w:rPr>
                          <w:rFonts w:ascii="Arial" w:eastAsia="Times New Roman" w:hAnsi="Arial" w:cs="Arial"/>
                          <w:lang w:val="fr-FR"/>
                        </w:rPr>
                        <w:t>[</w:t>
                      </w:r>
                      <w:r w:rsidRPr="00A567E7">
                        <w:rPr>
                          <w:rFonts w:ascii="Arial" w:eastAsia="Times New Roman" w:hAnsi="Arial" w:cs="Arial"/>
                          <w:lang w:val="fr-FR"/>
                        </w:rPr>
                        <w:t>l’inscription</w:t>
                      </w:r>
                      <w:r w:rsidR="00187CF8">
                        <w:rPr>
                          <w:rFonts w:ascii="Arial" w:eastAsia="Times New Roman" w:hAnsi="Arial" w:cs="Arial"/>
                          <w:lang w:val="fr-FR"/>
                        </w:rPr>
                        <w:t xml:space="preserve">] [le retrait] </w:t>
                      </w:r>
                      <w:r w:rsidRPr="00A567E7">
                        <w:rPr>
                          <w:rFonts w:ascii="Arial" w:eastAsia="Times New Roman" w:hAnsi="Arial" w:cs="Arial"/>
                          <w:lang w:val="fr-FR"/>
                        </w:rPr>
                        <w:t xml:space="preserve"> de [nom commun de l’espèce] (</w:t>
                      </w:r>
                      <w:r w:rsidRPr="00A567E7">
                        <w:rPr>
                          <w:rFonts w:ascii="Arial" w:eastAsia="Times New Roman" w:hAnsi="Arial" w:cs="Arial"/>
                          <w:i/>
                          <w:lang w:val="fr-FR"/>
                        </w:rPr>
                        <w:t>Nom latin</w:t>
                      </w:r>
                      <w:r w:rsidRPr="00A567E7">
                        <w:rPr>
                          <w:rFonts w:ascii="Arial" w:eastAsia="Times New Roman" w:hAnsi="Arial" w:cs="Arial"/>
                          <w:lang w:val="fr-FR"/>
                        </w:rPr>
                        <w:t>) à l’Annexe</w:t>
                      </w:r>
                      <w:r w:rsidR="00A567E7" w:rsidRPr="00A567E7">
                        <w:rPr>
                          <w:rFonts w:ascii="Arial" w:eastAsia="Times New Roman" w:hAnsi="Arial" w:cs="Arial"/>
                          <w:lang w:val="fr-FR"/>
                        </w:rPr>
                        <w:t xml:space="preserve"> X</w:t>
                      </w:r>
                      <w:r w:rsidRPr="00A567E7">
                        <w:rPr>
                          <w:rFonts w:ascii="Arial" w:eastAsia="Times New Roman" w:hAnsi="Arial" w:cs="Arial"/>
                          <w:lang w:val="fr-FR"/>
                        </w:rPr>
                        <w:t xml:space="preserve"> (et</w:t>
                      </w:r>
                      <w:r w:rsidR="00A567E7" w:rsidRPr="00A567E7">
                        <w:rPr>
                          <w:rFonts w:ascii="Arial" w:eastAsia="Times New Roman" w:hAnsi="Arial" w:cs="Arial"/>
                          <w:lang w:val="fr-FR"/>
                        </w:rPr>
                        <w:t xml:space="preserve"> XX</w:t>
                      </w:r>
                      <w:r w:rsidRPr="00A567E7">
                        <w:rPr>
                          <w:rFonts w:ascii="Arial" w:eastAsia="Times New Roman" w:hAnsi="Arial" w:cs="Arial"/>
                          <w:lang w:val="fr-FR"/>
                        </w:rPr>
                        <w:t>) de la CMS.</w:t>
                      </w:r>
                    </w:p>
                    <w:p w14:paraId="726E779B" w14:textId="77777777" w:rsidR="00187CF8" w:rsidRDefault="00187CF8">
                      <w:pPr>
                        <w:widowControl w:val="0"/>
                        <w:suppressAutoHyphens w:val="0"/>
                        <w:autoSpaceDE w:val="0"/>
                        <w:spacing w:after="0"/>
                        <w:jc w:val="both"/>
                        <w:textAlignment w:val="auto"/>
                        <w:rPr>
                          <w:rFonts w:ascii="Arial" w:hAnsi="Arial" w:cs="Arial"/>
                          <w:lang w:val="fr-FR"/>
                        </w:rPr>
                      </w:pPr>
                    </w:p>
                    <w:p w14:paraId="12EF7B5C" w14:textId="77777777" w:rsidR="00A567E7" w:rsidRPr="00A567E7" w:rsidRDefault="00A567E7">
                      <w:pPr>
                        <w:widowControl w:val="0"/>
                        <w:suppressAutoHyphens w:val="0"/>
                        <w:autoSpaceDE w:val="0"/>
                        <w:spacing w:after="0"/>
                        <w:jc w:val="both"/>
                        <w:textAlignment w:val="auto"/>
                        <w:rPr>
                          <w:rFonts w:ascii="Arial" w:hAnsi="Arial" w:cs="Arial"/>
                          <w:lang w:val="fr-FR"/>
                        </w:rPr>
                      </w:pPr>
                      <w:proofErr w:type="gramStart"/>
                      <w:r w:rsidRPr="00A567E7">
                        <w:rPr>
                          <w:rFonts w:ascii="Arial" w:hAnsi="Arial" w:cs="Arial"/>
                          <w:lang w:val="fr-FR"/>
                        </w:rPr>
                        <w:t>Ou</w:t>
                      </w:r>
                      <w:proofErr w:type="gramEnd"/>
                    </w:p>
                    <w:p w14:paraId="085C2A41" w14:textId="77777777" w:rsidR="00187CF8" w:rsidRDefault="00187CF8">
                      <w:pPr>
                        <w:widowControl w:val="0"/>
                        <w:suppressAutoHyphens w:val="0"/>
                        <w:autoSpaceDE w:val="0"/>
                        <w:spacing w:after="0"/>
                        <w:jc w:val="both"/>
                        <w:textAlignment w:val="auto"/>
                        <w:rPr>
                          <w:rFonts w:ascii="Arial" w:eastAsia="Times New Roman" w:hAnsi="Arial" w:cs="Arial"/>
                          <w:sz w:val="21"/>
                          <w:szCs w:val="21"/>
                          <w:lang w:val="fr-FR"/>
                        </w:rPr>
                      </w:pPr>
                    </w:p>
                    <w:p w14:paraId="52CDAB12" w14:textId="77777777" w:rsidR="00002512" w:rsidRPr="00A567E7" w:rsidRDefault="00721E84">
                      <w:pPr>
                        <w:widowControl w:val="0"/>
                        <w:suppressAutoHyphens w:val="0"/>
                        <w:autoSpaceDE w:val="0"/>
                        <w:spacing w:after="0"/>
                        <w:jc w:val="both"/>
                        <w:textAlignment w:val="auto"/>
                        <w:rPr>
                          <w:rFonts w:ascii="Arial" w:hAnsi="Arial" w:cs="Arial"/>
                          <w:lang w:val="fr-FR"/>
                        </w:rPr>
                      </w:pPr>
                      <w:r w:rsidRPr="00A567E7">
                        <w:rPr>
                          <w:rFonts w:ascii="Arial" w:eastAsia="Times New Roman" w:hAnsi="Arial" w:cs="Arial"/>
                          <w:sz w:val="21"/>
                          <w:szCs w:val="21"/>
                          <w:lang w:val="fr-FR"/>
                        </w:rPr>
                        <w:t xml:space="preserve">Les Gouvernement de/du </w:t>
                      </w:r>
                      <w:r w:rsidRPr="00A567E7">
                        <w:rPr>
                          <w:rFonts w:ascii="Arial" w:eastAsia="Times New Roman" w:hAnsi="Arial" w:cs="Arial"/>
                          <w:lang w:val="fr-FR"/>
                        </w:rPr>
                        <w:t xml:space="preserve">[Nom du pays] et [Nom du pays] ont soumis conjointement la proposition ci-jointe pour </w:t>
                      </w:r>
                      <w:r w:rsidR="00187CF8">
                        <w:rPr>
                          <w:rFonts w:ascii="Arial" w:eastAsia="Times New Roman" w:hAnsi="Arial" w:cs="Arial"/>
                          <w:lang w:val="fr-FR"/>
                        </w:rPr>
                        <w:t>[</w:t>
                      </w:r>
                      <w:r w:rsidRPr="00A567E7">
                        <w:rPr>
                          <w:rFonts w:ascii="Arial" w:eastAsia="Times New Roman" w:hAnsi="Arial" w:cs="Arial"/>
                          <w:lang w:val="fr-FR"/>
                        </w:rPr>
                        <w:t>l’inscription</w:t>
                      </w:r>
                      <w:r w:rsidR="00187CF8">
                        <w:rPr>
                          <w:rFonts w:ascii="Arial" w:eastAsia="Times New Roman" w:hAnsi="Arial" w:cs="Arial"/>
                          <w:lang w:val="fr-FR"/>
                        </w:rPr>
                        <w:t>] [le retrait]</w:t>
                      </w:r>
                      <w:r w:rsidRPr="00A567E7">
                        <w:rPr>
                          <w:rFonts w:ascii="Arial" w:eastAsia="Times New Roman" w:hAnsi="Arial" w:cs="Arial"/>
                          <w:lang w:val="fr-FR"/>
                        </w:rPr>
                        <w:t xml:space="preserve"> de [nom commun de l’espèce] (</w:t>
                      </w:r>
                      <w:r w:rsidRPr="00A567E7">
                        <w:rPr>
                          <w:rFonts w:ascii="Arial" w:eastAsia="Times New Roman" w:hAnsi="Arial" w:cs="Arial"/>
                          <w:i/>
                          <w:lang w:val="fr-FR"/>
                        </w:rPr>
                        <w:t>Nom latin</w:t>
                      </w:r>
                      <w:r w:rsidRPr="00A567E7">
                        <w:rPr>
                          <w:rFonts w:ascii="Arial" w:eastAsia="Times New Roman" w:hAnsi="Arial" w:cs="Arial"/>
                          <w:lang w:val="fr-FR"/>
                        </w:rPr>
                        <w:t>) à l’Annexe</w:t>
                      </w:r>
                      <w:r w:rsidR="00A567E7">
                        <w:rPr>
                          <w:rFonts w:ascii="Arial" w:eastAsia="Times New Roman" w:hAnsi="Arial" w:cs="Arial"/>
                          <w:lang w:val="fr-FR"/>
                        </w:rPr>
                        <w:t xml:space="preserve"> X</w:t>
                      </w:r>
                      <w:r w:rsidRPr="00A567E7">
                        <w:rPr>
                          <w:rFonts w:ascii="Arial" w:eastAsia="Times New Roman" w:hAnsi="Arial" w:cs="Arial"/>
                          <w:lang w:val="fr-FR"/>
                        </w:rPr>
                        <w:t xml:space="preserve"> (et</w:t>
                      </w:r>
                      <w:r w:rsidR="00A567E7">
                        <w:rPr>
                          <w:rFonts w:ascii="Arial" w:eastAsia="Times New Roman" w:hAnsi="Arial" w:cs="Arial"/>
                          <w:lang w:val="fr-FR"/>
                        </w:rPr>
                        <w:t xml:space="preserve"> XX</w:t>
                      </w:r>
                      <w:r w:rsidRPr="00A567E7">
                        <w:rPr>
                          <w:rFonts w:ascii="Arial" w:eastAsia="Times New Roman" w:hAnsi="Arial" w:cs="Arial"/>
                          <w:lang w:val="fr-FR"/>
                        </w:rPr>
                        <w:t>) de la CMS.</w:t>
                      </w:r>
                    </w:p>
                    <w:p w14:paraId="3728B8DE" w14:textId="77777777" w:rsidR="00002512" w:rsidRPr="00A567E7" w:rsidRDefault="00002512">
                      <w:pPr>
                        <w:widowControl w:val="0"/>
                        <w:suppressAutoHyphens w:val="0"/>
                        <w:autoSpaceDE w:val="0"/>
                        <w:spacing w:after="0"/>
                        <w:jc w:val="both"/>
                        <w:textAlignment w:val="auto"/>
                        <w:rPr>
                          <w:rFonts w:ascii="Arial" w:eastAsia="Times New Roman" w:hAnsi="Arial" w:cs="Arial"/>
                          <w:lang w:val="fr-FR"/>
                        </w:rPr>
                      </w:pPr>
                    </w:p>
                    <w:p w14:paraId="3048E2A2" w14:textId="77777777" w:rsidR="00002512" w:rsidRPr="00A567E7" w:rsidRDefault="00002512">
                      <w:pPr>
                        <w:spacing w:after="0"/>
                        <w:rPr>
                          <w:rFonts w:ascii="Arial" w:hAnsi="Arial" w:cs="Arial"/>
                          <w:lang w:val="fr-FR"/>
                        </w:rPr>
                      </w:pPr>
                    </w:p>
                  </w:txbxContent>
                </v:textbox>
              </v:shape>
            </w:pict>
          </mc:Fallback>
        </mc:AlternateContent>
      </w:r>
    </w:p>
    <w:p w14:paraId="097CD98C" w14:textId="77777777" w:rsidR="00002512" w:rsidRPr="00486B27" w:rsidRDefault="00002512">
      <w:pPr>
        <w:widowControl w:val="0"/>
        <w:autoSpaceDE w:val="0"/>
        <w:spacing w:after="0"/>
        <w:rPr>
          <w:rFonts w:ascii="Arial" w:eastAsia="Times New Roman" w:hAnsi="Arial" w:cs="Arial"/>
          <w:sz w:val="21"/>
          <w:szCs w:val="21"/>
          <w:lang w:val="fr-FR"/>
        </w:rPr>
      </w:pPr>
    </w:p>
    <w:p w14:paraId="15B28776" w14:textId="77777777" w:rsidR="00002512" w:rsidRPr="00486B27" w:rsidRDefault="00002512">
      <w:pPr>
        <w:widowControl w:val="0"/>
        <w:autoSpaceDE w:val="0"/>
        <w:spacing w:after="0"/>
        <w:rPr>
          <w:rFonts w:ascii="Arial" w:eastAsia="Times New Roman" w:hAnsi="Arial" w:cs="Arial"/>
          <w:sz w:val="21"/>
          <w:szCs w:val="21"/>
          <w:lang w:val="fr-FR"/>
        </w:rPr>
      </w:pPr>
    </w:p>
    <w:p w14:paraId="7D03704D" w14:textId="77777777" w:rsidR="00002512" w:rsidRPr="00486B27" w:rsidRDefault="00002512">
      <w:pPr>
        <w:widowControl w:val="0"/>
        <w:autoSpaceDE w:val="0"/>
        <w:spacing w:after="0"/>
        <w:rPr>
          <w:rFonts w:ascii="Arial" w:eastAsia="Times New Roman" w:hAnsi="Arial" w:cs="Arial"/>
          <w:sz w:val="21"/>
          <w:szCs w:val="21"/>
          <w:lang w:val="fr-FR"/>
        </w:rPr>
      </w:pPr>
    </w:p>
    <w:p w14:paraId="07F82589" w14:textId="77777777" w:rsidR="00002512" w:rsidRPr="00486B27" w:rsidRDefault="00002512">
      <w:pPr>
        <w:widowControl w:val="0"/>
        <w:autoSpaceDE w:val="0"/>
        <w:spacing w:after="0"/>
        <w:rPr>
          <w:rFonts w:ascii="Arial" w:eastAsia="Times New Roman" w:hAnsi="Arial" w:cs="Arial"/>
          <w:sz w:val="21"/>
          <w:szCs w:val="21"/>
          <w:lang w:val="fr-FR"/>
        </w:rPr>
      </w:pPr>
    </w:p>
    <w:p w14:paraId="55C4B5AF" w14:textId="77777777" w:rsidR="00002512" w:rsidRPr="00486B27" w:rsidRDefault="00002512">
      <w:pPr>
        <w:widowControl w:val="0"/>
        <w:autoSpaceDE w:val="0"/>
        <w:spacing w:after="0"/>
        <w:rPr>
          <w:rFonts w:ascii="Arial" w:eastAsia="Times New Roman" w:hAnsi="Arial" w:cs="Arial"/>
          <w:sz w:val="21"/>
          <w:szCs w:val="21"/>
          <w:lang w:val="fr-FR"/>
        </w:rPr>
      </w:pPr>
    </w:p>
    <w:p w14:paraId="767AEE43" w14:textId="77777777" w:rsidR="00002512" w:rsidRPr="00486B27" w:rsidRDefault="00002512">
      <w:pPr>
        <w:widowControl w:val="0"/>
        <w:autoSpaceDE w:val="0"/>
        <w:spacing w:after="0"/>
        <w:rPr>
          <w:rFonts w:ascii="Arial" w:eastAsia="Times New Roman" w:hAnsi="Arial" w:cs="Arial"/>
          <w:sz w:val="21"/>
          <w:szCs w:val="21"/>
          <w:lang w:val="fr-FR"/>
        </w:rPr>
      </w:pPr>
    </w:p>
    <w:p w14:paraId="65136B8F" w14:textId="77777777" w:rsidR="00002512" w:rsidRPr="00486B27" w:rsidRDefault="00002512">
      <w:pPr>
        <w:widowControl w:val="0"/>
        <w:autoSpaceDE w:val="0"/>
        <w:spacing w:after="0"/>
        <w:rPr>
          <w:rFonts w:ascii="Arial" w:eastAsia="Times New Roman" w:hAnsi="Arial" w:cs="Arial"/>
          <w:sz w:val="21"/>
          <w:szCs w:val="21"/>
          <w:lang w:val="fr-FR"/>
        </w:rPr>
      </w:pPr>
    </w:p>
    <w:p w14:paraId="35124A75" w14:textId="77777777" w:rsidR="00002512" w:rsidRPr="00486B27" w:rsidRDefault="00002512">
      <w:pPr>
        <w:widowControl w:val="0"/>
        <w:autoSpaceDE w:val="0"/>
        <w:spacing w:after="0"/>
        <w:rPr>
          <w:rFonts w:ascii="Arial" w:eastAsia="Times New Roman" w:hAnsi="Arial" w:cs="Arial"/>
          <w:sz w:val="21"/>
          <w:szCs w:val="21"/>
          <w:lang w:val="fr-FR"/>
        </w:rPr>
      </w:pPr>
    </w:p>
    <w:p w14:paraId="19BF2780" w14:textId="77777777" w:rsidR="00002512" w:rsidRPr="00486B27" w:rsidRDefault="00002512">
      <w:pPr>
        <w:widowControl w:val="0"/>
        <w:autoSpaceDE w:val="0"/>
        <w:spacing w:after="0"/>
        <w:rPr>
          <w:rFonts w:ascii="Arial" w:eastAsia="Times New Roman" w:hAnsi="Arial" w:cs="Arial"/>
          <w:sz w:val="21"/>
          <w:szCs w:val="21"/>
          <w:lang w:val="fr-FR"/>
        </w:rPr>
      </w:pPr>
    </w:p>
    <w:p w14:paraId="555B076E" w14:textId="77777777" w:rsidR="00002512" w:rsidRPr="00486B27" w:rsidRDefault="00002512">
      <w:pPr>
        <w:widowControl w:val="0"/>
        <w:autoSpaceDE w:val="0"/>
        <w:spacing w:after="0"/>
        <w:rPr>
          <w:rFonts w:ascii="Arial" w:eastAsia="Times New Roman" w:hAnsi="Arial" w:cs="Arial"/>
          <w:sz w:val="21"/>
          <w:szCs w:val="21"/>
          <w:lang w:val="fr-FR"/>
        </w:rPr>
      </w:pPr>
    </w:p>
    <w:p w14:paraId="2038EE11" w14:textId="77777777" w:rsidR="00002512" w:rsidRPr="00486B27" w:rsidRDefault="00002512">
      <w:pPr>
        <w:widowControl w:val="0"/>
        <w:autoSpaceDE w:val="0"/>
        <w:spacing w:after="0"/>
        <w:rPr>
          <w:rFonts w:ascii="Arial" w:eastAsia="Times New Roman" w:hAnsi="Arial" w:cs="Arial"/>
          <w:sz w:val="21"/>
          <w:szCs w:val="21"/>
          <w:lang w:val="fr-FR"/>
        </w:rPr>
      </w:pPr>
    </w:p>
    <w:p w14:paraId="4311B341" w14:textId="77777777" w:rsidR="00002512" w:rsidRPr="00486B27" w:rsidRDefault="00002512">
      <w:pPr>
        <w:widowControl w:val="0"/>
        <w:autoSpaceDE w:val="0"/>
        <w:spacing w:after="0"/>
        <w:rPr>
          <w:rFonts w:ascii="Arial" w:eastAsia="Times New Roman" w:hAnsi="Arial" w:cs="Arial"/>
          <w:sz w:val="21"/>
          <w:szCs w:val="21"/>
          <w:lang w:val="fr-FR"/>
        </w:rPr>
      </w:pPr>
    </w:p>
    <w:p w14:paraId="19169D7B" w14:textId="77777777" w:rsidR="00002512" w:rsidRPr="00486B27" w:rsidRDefault="00002512">
      <w:pPr>
        <w:widowControl w:val="0"/>
        <w:autoSpaceDE w:val="0"/>
        <w:spacing w:after="0"/>
        <w:rPr>
          <w:rFonts w:ascii="Arial" w:eastAsia="Times New Roman" w:hAnsi="Arial" w:cs="Arial"/>
          <w:sz w:val="21"/>
          <w:szCs w:val="21"/>
          <w:lang w:val="fr-FR"/>
        </w:rPr>
      </w:pPr>
    </w:p>
    <w:p w14:paraId="13A43B7F" w14:textId="77777777" w:rsidR="00002512" w:rsidRPr="00486B27" w:rsidRDefault="00002512">
      <w:pPr>
        <w:widowControl w:val="0"/>
        <w:autoSpaceDE w:val="0"/>
        <w:spacing w:after="0"/>
        <w:rPr>
          <w:rFonts w:ascii="Arial" w:eastAsia="Times New Roman" w:hAnsi="Arial" w:cs="Arial"/>
          <w:sz w:val="21"/>
          <w:szCs w:val="21"/>
          <w:lang w:val="fr-FR"/>
        </w:rPr>
      </w:pPr>
    </w:p>
    <w:p w14:paraId="1E8B3960" w14:textId="77777777" w:rsidR="00002512" w:rsidRPr="00486B27" w:rsidRDefault="00002512">
      <w:pPr>
        <w:widowControl w:val="0"/>
        <w:autoSpaceDE w:val="0"/>
        <w:spacing w:after="0"/>
        <w:rPr>
          <w:rFonts w:ascii="Arial" w:eastAsia="Times New Roman" w:hAnsi="Arial" w:cs="Arial"/>
          <w:sz w:val="21"/>
          <w:szCs w:val="21"/>
          <w:lang w:val="fr-FR"/>
        </w:rPr>
      </w:pPr>
    </w:p>
    <w:p w14:paraId="5E24E13A" w14:textId="77777777" w:rsidR="00002512" w:rsidRPr="00486B27" w:rsidRDefault="00002512">
      <w:pPr>
        <w:widowControl w:val="0"/>
        <w:autoSpaceDE w:val="0"/>
        <w:spacing w:after="0"/>
        <w:rPr>
          <w:rFonts w:ascii="Arial" w:eastAsia="Times New Roman" w:hAnsi="Arial" w:cs="Arial"/>
          <w:sz w:val="21"/>
          <w:szCs w:val="21"/>
          <w:lang w:val="fr-FR"/>
        </w:rPr>
      </w:pPr>
    </w:p>
    <w:p w14:paraId="47E1679B" w14:textId="77777777" w:rsidR="00002512" w:rsidRPr="00486B27" w:rsidRDefault="00002512">
      <w:pPr>
        <w:widowControl w:val="0"/>
        <w:autoSpaceDE w:val="0"/>
        <w:spacing w:after="0"/>
        <w:rPr>
          <w:rFonts w:ascii="Arial" w:eastAsia="Times New Roman" w:hAnsi="Arial" w:cs="Arial"/>
          <w:sz w:val="21"/>
          <w:szCs w:val="21"/>
          <w:lang w:val="fr-FR"/>
        </w:rPr>
      </w:pPr>
    </w:p>
    <w:p w14:paraId="2D50709D" w14:textId="77777777" w:rsidR="00002512" w:rsidRPr="00486B27" w:rsidRDefault="00002512">
      <w:pPr>
        <w:widowControl w:val="0"/>
        <w:autoSpaceDE w:val="0"/>
        <w:spacing w:after="0"/>
        <w:rPr>
          <w:rFonts w:ascii="Arial" w:eastAsia="Times New Roman" w:hAnsi="Arial" w:cs="Arial"/>
          <w:sz w:val="21"/>
          <w:szCs w:val="21"/>
          <w:lang w:val="fr-FR"/>
        </w:rPr>
      </w:pPr>
    </w:p>
    <w:p w14:paraId="01FCFF92" w14:textId="77777777" w:rsidR="00002512" w:rsidRPr="00486B27" w:rsidRDefault="00002512">
      <w:pPr>
        <w:widowControl w:val="0"/>
        <w:autoSpaceDE w:val="0"/>
        <w:spacing w:after="0"/>
        <w:rPr>
          <w:rFonts w:ascii="Arial" w:eastAsia="Times New Roman" w:hAnsi="Arial" w:cs="Arial"/>
          <w:sz w:val="21"/>
          <w:szCs w:val="21"/>
          <w:lang w:val="fr-FR"/>
        </w:rPr>
      </w:pPr>
    </w:p>
    <w:p w14:paraId="61E530EB" w14:textId="77777777" w:rsidR="00002512" w:rsidRPr="00486B27" w:rsidRDefault="00002512">
      <w:pPr>
        <w:widowControl w:val="0"/>
        <w:autoSpaceDE w:val="0"/>
        <w:spacing w:after="0"/>
        <w:rPr>
          <w:rFonts w:ascii="Arial" w:eastAsia="Times New Roman" w:hAnsi="Arial" w:cs="Arial"/>
          <w:sz w:val="21"/>
          <w:szCs w:val="21"/>
          <w:lang w:val="fr-FR"/>
        </w:rPr>
      </w:pPr>
    </w:p>
    <w:p w14:paraId="3092A002" w14:textId="77777777" w:rsidR="00002512" w:rsidRPr="00486B27" w:rsidRDefault="00002512">
      <w:pPr>
        <w:widowControl w:val="0"/>
        <w:autoSpaceDE w:val="0"/>
        <w:spacing w:after="0"/>
        <w:rPr>
          <w:rFonts w:ascii="Arial" w:eastAsia="Times New Roman" w:hAnsi="Arial" w:cs="Arial"/>
          <w:sz w:val="21"/>
          <w:szCs w:val="21"/>
          <w:lang w:val="fr-FR"/>
        </w:rPr>
      </w:pPr>
    </w:p>
    <w:p w14:paraId="04114825" w14:textId="77777777" w:rsidR="00002512" w:rsidRPr="00486B27" w:rsidRDefault="00002512">
      <w:pPr>
        <w:widowControl w:val="0"/>
        <w:autoSpaceDE w:val="0"/>
        <w:spacing w:after="0"/>
        <w:rPr>
          <w:rFonts w:ascii="Arial" w:eastAsia="Times New Roman" w:hAnsi="Arial" w:cs="Arial"/>
          <w:lang w:val="fr-FR"/>
        </w:rPr>
      </w:pPr>
    </w:p>
    <w:p w14:paraId="260957A2" w14:textId="77777777" w:rsidR="00002512" w:rsidRPr="00486B27" w:rsidRDefault="00002512">
      <w:pPr>
        <w:widowControl w:val="0"/>
        <w:autoSpaceDE w:val="0"/>
        <w:spacing w:after="0"/>
        <w:rPr>
          <w:rFonts w:ascii="Arial" w:eastAsia="Times New Roman" w:hAnsi="Arial" w:cs="Arial"/>
          <w:lang w:val="fr-FR"/>
        </w:rPr>
      </w:pPr>
    </w:p>
    <w:p w14:paraId="4F73B16D" w14:textId="77777777" w:rsidR="00A567E7" w:rsidRPr="00486B27" w:rsidRDefault="00A567E7">
      <w:pPr>
        <w:widowControl w:val="0"/>
        <w:autoSpaceDE w:val="0"/>
        <w:spacing w:after="0"/>
        <w:rPr>
          <w:rFonts w:ascii="Arial" w:eastAsia="Times New Roman" w:hAnsi="Arial" w:cs="Arial"/>
          <w:lang w:val="fr-FR"/>
        </w:rPr>
      </w:pPr>
    </w:p>
    <w:p w14:paraId="246A78B1" w14:textId="77777777" w:rsidR="00002512" w:rsidRPr="00486B27" w:rsidRDefault="00002512">
      <w:pPr>
        <w:widowControl w:val="0"/>
        <w:autoSpaceDE w:val="0"/>
        <w:spacing w:after="0"/>
        <w:rPr>
          <w:rFonts w:ascii="Arial" w:eastAsia="Times New Roman" w:hAnsi="Arial" w:cs="Arial"/>
          <w:lang w:val="fr-FR"/>
        </w:rPr>
      </w:pPr>
    </w:p>
    <w:p w14:paraId="23A4ECD4" w14:textId="77777777" w:rsidR="00002512" w:rsidRPr="00486B27" w:rsidRDefault="00002512">
      <w:pPr>
        <w:widowControl w:val="0"/>
        <w:autoSpaceDE w:val="0"/>
        <w:spacing w:after="0"/>
        <w:rPr>
          <w:rFonts w:ascii="Arial" w:eastAsia="Times New Roman" w:hAnsi="Arial" w:cs="Arial"/>
          <w:lang w:val="fr-FR"/>
        </w:rPr>
      </w:pPr>
    </w:p>
    <w:p w14:paraId="091E4248" w14:textId="77777777" w:rsidR="00002512" w:rsidRPr="00486B27" w:rsidRDefault="00002512">
      <w:pPr>
        <w:widowControl w:val="0"/>
        <w:autoSpaceDE w:val="0"/>
        <w:spacing w:after="0"/>
        <w:rPr>
          <w:rFonts w:ascii="Arial" w:eastAsia="Times New Roman" w:hAnsi="Arial" w:cs="Arial"/>
          <w:lang w:val="fr-FR"/>
        </w:rPr>
      </w:pPr>
    </w:p>
    <w:p w14:paraId="68E17FA6" w14:textId="77777777" w:rsidR="00002512" w:rsidRPr="00486B27" w:rsidRDefault="00002512">
      <w:pPr>
        <w:widowControl w:val="0"/>
        <w:autoSpaceDE w:val="0"/>
        <w:spacing w:after="0"/>
        <w:rPr>
          <w:rFonts w:ascii="Arial" w:eastAsia="Times New Roman" w:hAnsi="Arial" w:cs="Arial"/>
          <w:lang w:val="fr-FR"/>
        </w:rPr>
      </w:pPr>
    </w:p>
    <w:p w14:paraId="2DEAE5B0" w14:textId="77777777" w:rsidR="00002512" w:rsidRPr="00486B27" w:rsidRDefault="00002512">
      <w:pPr>
        <w:widowControl w:val="0"/>
        <w:autoSpaceDE w:val="0"/>
        <w:spacing w:after="0"/>
        <w:rPr>
          <w:rFonts w:ascii="Arial" w:eastAsia="Times New Roman" w:hAnsi="Arial" w:cs="Arial"/>
          <w:lang w:val="fr-FR"/>
        </w:rPr>
      </w:pPr>
    </w:p>
    <w:p w14:paraId="32032C70" w14:textId="77777777" w:rsidR="00002512" w:rsidRPr="00486B27" w:rsidRDefault="00002512">
      <w:pPr>
        <w:widowControl w:val="0"/>
        <w:autoSpaceDE w:val="0"/>
        <w:spacing w:after="0"/>
        <w:rPr>
          <w:rFonts w:ascii="Arial" w:eastAsia="Times New Roman" w:hAnsi="Arial" w:cs="Arial"/>
          <w:lang w:val="fr-FR"/>
        </w:rPr>
      </w:pPr>
    </w:p>
    <w:p w14:paraId="3ECCA4F9" w14:textId="77777777" w:rsidR="00002512" w:rsidRPr="00486B27" w:rsidRDefault="00721E84">
      <w:pPr>
        <w:widowControl w:val="0"/>
        <w:suppressAutoHyphens w:val="0"/>
        <w:autoSpaceDE w:val="0"/>
        <w:spacing w:after="0"/>
        <w:jc w:val="both"/>
        <w:textAlignment w:val="auto"/>
        <w:rPr>
          <w:rFonts w:ascii="Arial" w:eastAsia="Times New Roman" w:hAnsi="Arial" w:cs="Arial"/>
          <w:sz w:val="18"/>
          <w:szCs w:val="20"/>
          <w:lang w:val="fr-FR"/>
        </w:rPr>
        <w:sectPr w:rsidR="00002512" w:rsidRPr="00486B27" w:rsidSect="005B367E">
          <w:headerReference w:type="default" r:id="rId12"/>
          <w:footerReference w:type="default" r:id="rId13"/>
          <w:headerReference w:type="first" r:id="rId14"/>
          <w:footerReference w:type="first" r:id="rId15"/>
          <w:pgSz w:w="11905" w:h="16837"/>
          <w:pgMar w:top="1440" w:right="1440" w:bottom="1440" w:left="1440" w:header="432" w:footer="432" w:gutter="0"/>
          <w:cols w:space="720"/>
          <w:titlePg/>
          <w:docGrid w:linePitch="299"/>
        </w:sectPr>
      </w:pPr>
      <w:r w:rsidRPr="00486B27">
        <w:rPr>
          <w:rFonts w:ascii="Arial" w:eastAsia="Times New Roman" w:hAnsi="Arial" w:cs="Arial"/>
          <w:sz w:val="18"/>
          <w:szCs w:val="20"/>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4BE1A798" w14:textId="77777777" w:rsidR="00F822CB" w:rsidRPr="00486B27" w:rsidRDefault="00F822CB" w:rsidP="00F822CB">
      <w:pPr>
        <w:suppressAutoHyphens w:val="0"/>
        <w:autoSpaceDE w:val="0"/>
        <w:spacing w:after="0"/>
        <w:jc w:val="center"/>
        <w:textAlignment w:val="auto"/>
        <w:rPr>
          <w:rFonts w:ascii="Arial" w:eastAsia="Times New Roman" w:hAnsi="Arial" w:cs="Arial"/>
          <w:b/>
          <w:lang w:val="fr-FR"/>
        </w:rPr>
      </w:pPr>
      <w:r w:rsidRPr="00486B27">
        <w:rPr>
          <w:rFonts w:ascii="Arial" w:eastAsia="Times New Roman" w:hAnsi="Arial" w:cs="Arial"/>
          <w:b/>
          <w:lang w:val="fr-FR"/>
        </w:rPr>
        <w:lastRenderedPageBreak/>
        <w:t>MODÈLE POUR LES PROPOSITIONS D’AMENDEMENT DES ANNEXES DE LA CMS</w:t>
      </w:r>
    </w:p>
    <w:p w14:paraId="2AE74278" w14:textId="77777777" w:rsidR="00F822CB" w:rsidRPr="00187CF8" w:rsidRDefault="00F822CB" w:rsidP="00F822CB">
      <w:pPr>
        <w:suppressAutoHyphens w:val="0"/>
        <w:autoSpaceDE w:val="0"/>
        <w:spacing w:after="0"/>
        <w:textAlignment w:val="auto"/>
        <w:rPr>
          <w:rFonts w:ascii="Arial" w:hAnsi="Arial" w:cs="Arial"/>
          <w:lang w:val="fr-FR"/>
        </w:rPr>
      </w:pPr>
    </w:p>
    <w:p w14:paraId="04EDBDAE" w14:textId="77777777" w:rsidR="00F822CB" w:rsidRPr="00187CF8" w:rsidRDefault="00F822CB" w:rsidP="00F822CB">
      <w:pPr>
        <w:suppressAutoHyphens w:val="0"/>
        <w:autoSpaceDE w:val="0"/>
        <w:spacing w:after="0"/>
        <w:textAlignment w:val="auto"/>
        <w:rPr>
          <w:rFonts w:ascii="Arial" w:hAnsi="Arial" w:cs="Arial"/>
          <w:lang w:val="fr-FR"/>
        </w:rPr>
      </w:pPr>
    </w:p>
    <w:p w14:paraId="2F9265A6" w14:textId="100CC882" w:rsidR="00F822CB" w:rsidRPr="00187CF8" w:rsidRDefault="00F822CB" w:rsidP="00F822CB">
      <w:pPr>
        <w:suppressAutoHyphens w:val="0"/>
        <w:autoSpaceDE w:val="0"/>
        <w:spacing w:after="0"/>
        <w:textAlignment w:val="auto"/>
        <w:rPr>
          <w:rFonts w:ascii="Arial" w:hAnsi="Arial" w:cs="Arial"/>
          <w:color w:val="0000FF"/>
          <w:lang w:val="fr-FR"/>
        </w:rPr>
      </w:pPr>
      <w:r w:rsidRPr="00187CF8">
        <w:rPr>
          <w:rFonts w:ascii="Arial" w:hAnsi="Arial" w:cs="Arial"/>
          <w:color w:val="0000FF"/>
          <w:lang w:val="fr-FR"/>
        </w:rPr>
        <w:t>Les</w:t>
      </w:r>
      <w:r w:rsidRPr="00F822CB">
        <w:rPr>
          <w:rFonts w:ascii="Arial" w:hAnsi="Arial" w:cs="Arial"/>
          <w:color w:val="5B9BD5" w:themeColor="accent5"/>
          <w:lang w:val="fr-FR"/>
        </w:rPr>
        <w:t xml:space="preserve"> </w:t>
      </w:r>
      <w:r w:rsidRPr="00187CF8">
        <w:rPr>
          <w:rFonts w:ascii="Arial" w:hAnsi="Arial" w:cs="Arial"/>
          <w:color w:val="0000FF"/>
          <w:lang w:val="fr-FR"/>
        </w:rPr>
        <w:t>auteurs de propositions visant à amender les Annexes de la CMS sont priés d'utiliser le format ci-dessous, tel qu'adopté par la 1</w:t>
      </w:r>
      <w:r w:rsidR="003A6CA7">
        <w:rPr>
          <w:rFonts w:ascii="Arial" w:hAnsi="Arial" w:cs="Arial"/>
          <w:color w:val="0000FF"/>
          <w:lang w:val="fr-FR"/>
        </w:rPr>
        <w:t>3</w:t>
      </w:r>
      <w:r w:rsidRPr="00187CF8">
        <w:rPr>
          <w:rFonts w:ascii="Arial" w:hAnsi="Arial" w:cs="Arial"/>
          <w:color w:val="0000FF"/>
          <w:lang w:val="fr-FR"/>
        </w:rPr>
        <w:t>e session de la Conférence des Parties (COP1</w:t>
      </w:r>
      <w:r w:rsidR="003A6CA7">
        <w:rPr>
          <w:rFonts w:ascii="Arial" w:hAnsi="Arial" w:cs="Arial"/>
          <w:color w:val="0000FF"/>
          <w:lang w:val="fr-FR"/>
        </w:rPr>
        <w:t>3</w:t>
      </w:r>
      <w:r w:rsidRPr="00187CF8">
        <w:rPr>
          <w:rFonts w:ascii="Arial" w:hAnsi="Arial" w:cs="Arial"/>
          <w:color w:val="0000FF"/>
          <w:lang w:val="fr-FR"/>
        </w:rPr>
        <w:t xml:space="preserve">) et inclus dans l'Annexe 2 de la Résolution </w:t>
      </w:r>
      <w:r w:rsidR="003A6CA7">
        <w:rPr>
          <w:rFonts w:ascii="Arial" w:hAnsi="Arial" w:cs="Arial"/>
          <w:color w:val="0000FF"/>
          <w:lang w:val="fr-FR"/>
        </w:rPr>
        <w:t xml:space="preserve">13.7 </w:t>
      </w:r>
      <w:r w:rsidRPr="00187CF8">
        <w:rPr>
          <w:rFonts w:ascii="Arial" w:hAnsi="Arial" w:cs="Arial"/>
          <w:color w:val="0000FF"/>
          <w:lang w:val="fr-FR"/>
        </w:rPr>
        <w:t xml:space="preserve">. </w:t>
      </w:r>
    </w:p>
    <w:p w14:paraId="1E5255F1" w14:textId="77777777" w:rsidR="00F822CB" w:rsidRPr="00187CF8" w:rsidRDefault="00F822CB" w:rsidP="00F822CB">
      <w:pPr>
        <w:suppressAutoHyphens w:val="0"/>
        <w:autoSpaceDE w:val="0"/>
        <w:spacing w:after="0"/>
        <w:textAlignment w:val="auto"/>
        <w:rPr>
          <w:rFonts w:ascii="Arial" w:hAnsi="Arial" w:cs="Arial"/>
          <w:color w:val="0000FF"/>
          <w:lang w:val="fr-FR"/>
        </w:rPr>
      </w:pPr>
    </w:p>
    <w:p w14:paraId="25725BBD" w14:textId="1EF2843E" w:rsidR="00002512" w:rsidRPr="004F545A" w:rsidRDefault="00F822CB" w:rsidP="004F545A">
      <w:pPr>
        <w:suppressAutoHyphens w:val="0"/>
        <w:autoSpaceDE w:val="0"/>
        <w:spacing w:after="0"/>
        <w:textAlignment w:val="auto"/>
        <w:rPr>
          <w:rFonts w:ascii="Arial" w:hAnsi="Arial" w:cs="Arial"/>
          <w:color w:val="0000FF"/>
          <w:u w:val="single"/>
          <w:lang w:val="fr-FR"/>
        </w:rPr>
      </w:pPr>
      <w:r w:rsidRPr="00B87113">
        <w:rPr>
          <w:rFonts w:ascii="Arial" w:hAnsi="Arial" w:cs="Arial"/>
          <w:color w:val="0000FF"/>
          <w:u w:val="single"/>
          <w:lang w:val="fr-FR"/>
        </w:rPr>
        <w:t>Tout le texte en bleu doit être supprimé lors de la soumission de la proposition.</w:t>
      </w:r>
    </w:p>
    <w:p w14:paraId="2F362326" w14:textId="77777777" w:rsidR="00002512" w:rsidRPr="00486B27" w:rsidRDefault="00002512" w:rsidP="00F822CB">
      <w:pPr>
        <w:widowControl w:val="0"/>
        <w:suppressAutoHyphens w:val="0"/>
        <w:autoSpaceDE w:val="0"/>
        <w:spacing w:after="0"/>
        <w:textAlignment w:val="auto"/>
        <w:rPr>
          <w:rFonts w:ascii="Arial" w:eastAsia="Times New Roman" w:hAnsi="Arial" w:cs="Arial"/>
          <w:lang w:val="fr-FR"/>
        </w:rPr>
      </w:pPr>
    </w:p>
    <w:p w14:paraId="4AEF3934"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A. PROPOSITION</w:t>
      </w:r>
    </w:p>
    <w:p w14:paraId="567255E8"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7B569333"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B. AUTEUR DE LA PROPOSITION</w:t>
      </w:r>
    </w:p>
    <w:p w14:paraId="4359F746"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6D701A0F"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C. MÉMOIRE JUSTIFICATIF</w:t>
      </w:r>
    </w:p>
    <w:p w14:paraId="00A4A54B"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4765DAD4" w14:textId="77777777" w:rsidR="00002512" w:rsidRPr="00486B27" w:rsidRDefault="00721E84">
      <w:pPr>
        <w:suppressAutoHyphens w:val="0"/>
        <w:autoSpaceDE w:val="0"/>
        <w:spacing w:after="0" w:line="360" w:lineRule="auto"/>
        <w:jc w:val="both"/>
        <w:textAlignment w:val="auto"/>
        <w:rPr>
          <w:rFonts w:ascii="Arial" w:eastAsia="Times New Roman" w:hAnsi="Arial" w:cs="Arial"/>
          <w:lang w:val="fr-FR"/>
        </w:rPr>
      </w:pPr>
      <w:r w:rsidRPr="00486B27">
        <w:rPr>
          <w:rFonts w:ascii="Arial" w:eastAsia="Times New Roman" w:hAnsi="Arial" w:cs="Arial"/>
          <w:lang w:val="fr-FR"/>
        </w:rPr>
        <w:tab/>
        <w:t>1. Taxonomie</w:t>
      </w:r>
    </w:p>
    <w:p w14:paraId="2988D3C8"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1.1 Classe</w:t>
      </w:r>
    </w:p>
    <w:p w14:paraId="013159A8"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1.2 Ordre</w:t>
      </w:r>
    </w:p>
    <w:p w14:paraId="5D4925C5"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1.3 Famille</w:t>
      </w:r>
    </w:p>
    <w:p w14:paraId="5A3AE90F"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1.4 Genre, espèce ou sous-espèce, y compris auteur et année</w:t>
      </w:r>
    </w:p>
    <w:p w14:paraId="210BB85F"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1.5 Synonymes scientifiques</w:t>
      </w:r>
    </w:p>
    <w:p w14:paraId="59ACD8C5"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1.6 Nom(s) vernaculaire(s), dans toutes les langues utilisées par la Convention</w:t>
      </w:r>
    </w:p>
    <w:p w14:paraId="5704E99D"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72830306"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ab/>
        <w:t>2. Vue d’ensemble</w:t>
      </w:r>
    </w:p>
    <w:p w14:paraId="2717F8F7"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5DB6D1E7" w14:textId="77777777" w:rsidR="00002512" w:rsidRPr="00486B27" w:rsidRDefault="00721E84">
      <w:pPr>
        <w:suppressAutoHyphens w:val="0"/>
        <w:autoSpaceDE w:val="0"/>
        <w:spacing w:after="0" w:line="360" w:lineRule="auto"/>
        <w:jc w:val="both"/>
        <w:textAlignment w:val="auto"/>
        <w:rPr>
          <w:rFonts w:ascii="Arial" w:eastAsia="Times New Roman" w:hAnsi="Arial" w:cs="Arial"/>
          <w:lang w:val="fr-FR"/>
        </w:rPr>
      </w:pPr>
      <w:r w:rsidRPr="00486B27">
        <w:rPr>
          <w:rFonts w:ascii="Arial" w:eastAsia="Times New Roman" w:hAnsi="Arial" w:cs="Arial"/>
          <w:lang w:val="fr-FR"/>
        </w:rPr>
        <w:tab/>
        <w:t>3. Migrations</w:t>
      </w:r>
    </w:p>
    <w:p w14:paraId="499F7145" w14:textId="77777777" w:rsidR="00002512" w:rsidRPr="00486B27" w:rsidRDefault="00B87113" w:rsidP="00B87113">
      <w:pPr>
        <w:widowControl w:val="0"/>
        <w:suppressAutoHyphens w:val="0"/>
        <w:autoSpaceDE w:val="0"/>
        <w:spacing w:after="0"/>
        <w:ind w:left="1800" w:hanging="360"/>
        <w:jc w:val="both"/>
        <w:textAlignment w:val="auto"/>
        <w:rPr>
          <w:rFonts w:ascii="Arial" w:eastAsia="Times New Roman" w:hAnsi="Arial" w:cs="Arial"/>
          <w:lang w:val="fr-FR"/>
        </w:rPr>
      </w:pPr>
      <w:r>
        <w:rPr>
          <w:rFonts w:ascii="Arial" w:eastAsia="Times New Roman" w:hAnsi="Arial" w:cs="Arial"/>
          <w:lang w:val="fr-FR"/>
        </w:rPr>
        <w:t xml:space="preserve">3.1 </w:t>
      </w:r>
      <w:r w:rsidR="00721E84" w:rsidRPr="00486B27">
        <w:rPr>
          <w:rFonts w:ascii="Arial" w:eastAsia="Times New Roman" w:hAnsi="Arial" w:cs="Arial"/>
          <w:lang w:val="fr-FR"/>
        </w:rPr>
        <w:t>Types de déplacement, distance, la nature cyclique et prévisible de la migration</w:t>
      </w:r>
    </w:p>
    <w:p w14:paraId="04C9428E" w14:textId="77777777" w:rsidR="00002512" w:rsidRPr="00486B27" w:rsidRDefault="00B87113" w:rsidP="00B87113">
      <w:pPr>
        <w:widowControl w:val="0"/>
        <w:suppressAutoHyphens w:val="0"/>
        <w:autoSpaceDE w:val="0"/>
        <w:spacing w:after="0"/>
        <w:ind w:left="1800" w:hanging="360"/>
        <w:jc w:val="both"/>
        <w:textAlignment w:val="auto"/>
        <w:rPr>
          <w:rFonts w:ascii="Arial" w:eastAsia="Times New Roman" w:hAnsi="Arial" w:cs="Arial"/>
          <w:lang w:val="fr-FR"/>
        </w:rPr>
      </w:pPr>
      <w:r>
        <w:rPr>
          <w:rFonts w:ascii="Arial" w:eastAsia="Times New Roman" w:hAnsi="Arial" w:cs="Arial"/>
          <w:lang w:val="fr-FR"/>
        </w:rPr>
        <w:t xml:space="preserve">3.2 </w:t>
      </w:r>
      <w:r w:rsidR="00721E84" w:rsidRPr="00486B27">
        <w:rPr>
          <w:rFonts w:ascii="Arial" w:eastAsia="Times New Roman" w:hAnsi="Arial" w:cs="Arial"/>
          <w:lang w:val="fr-FR"/>
        </w:rPr>
        <w:t>Proportion de la population migrante et raison pour laquelle il s’agit d’une proportion significative</w:t>
      </w:r>
    </w:p>
    <w:p w14:paraId="380AF6F0"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17B01541" w14:textId="77777777" w:rsidR="00002512" w:rsidRPr="00486B27" w:rsidRDefault="00721E84">
      <w:pPr>
        <w:suppressAutoHyphens w:val="0"/>
        <w:autoSpaceDE w:val="0"/>
        <w:spacing w:after="0" w:line="360" w:lineRule="auto"/>
        <w:ind w:firstLine="720"/>
        <w:jc w:val="both"/>
        <w:textAlignment w:val="auto"/>
        <w:rPr>
          <w:rFonts w:ascii="Arial" w:eastAsia="Times New Roman" w:hAnsi="Arial" w:cs="Arial"/>
          <w:lang w:val="fr-FR"/>
        </w:rPr>
      </w:pPr>
      <w:r w:rsidRPr="00486B27">
        <w:rPr>
          <w:rFonts w:ascii="Arial" w:eastAsia="Times New Roman" w:hAnsi="Arial" w:cs="Arial"/>
          <w:lang w:val="fr-FR"/>
        </w:rPr>
        <w:t>4. Données biologiques (autres que la migration)</w:t>
      </w:r>
    </w:p>
    <w:p w14:paraId="592C1DB4"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4.1 Répartition (actuelle et passée)</w:t>
      </w:r>
    </w:p>
    <w:p w14:paraId="0C7C59FC"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4.2 Population (estimations et tendances)</w:t>
      </w:r>
    </w:p>
    <w:p w14:paraId="1994D8FD"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4.3 Habitat (description succincte et tendances)</w:t>
      </w:r>
    </w:p>
    <w:p w14:paraId="7E551D7A" w14:textId="77777777" w:rsidR="00002512" w:rsidRPr="00486B27" w:rsidRDefault="00721E84">
      <w:pPr>
        <w:suppressAutoHyphens w:val="0"/>
        <w:autoSpaceDE w:val="0"/>
        <w:spacing w:after="0"/>
        <w:ind w:left="1440" w:hanging="270"/>
        <w:jc w:val="both"/>
        <w:textAlignment w:val="auto"/>
        <w:rPr>
          <w:rFonts w:ascii="Arial" w:eastAsia="Times New Roman" w:hAnsi="Arial" w:cs="Arial"/>
          <w:lang w:val="fr-FR"/>
        </w:rPr>
      </w:pPr>
      <w:r w:rsidRPr="00486B27">
        <w:rPr>
          <w:rFonts w:ascii="Arial" w:eastAsia="Times New Roman" w:hAnsi="Arial" w:cs="Arial"/>
          <w:lang w:val="fr-FR"/>
        </w:rPr>
        <w:tab/>
        <w:t>4.4 Caractéristiques biologiques</w:t>
      </w:r>
    </w:p>
    <w:p w14:paraId="2258BAAC"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 xml:space="preserve">4.5 Rôle du taxon dans son écosystème </w:t>
      </w:r>
    </w:p>
    <w:p w14:paraId="40FE1AF2" w14:textId="77777777" w:rsidR="00002512" w:rsidRPr="00486B27" w:rsidRDefault="00002512">
      <w:pPr>
        <w:suppressAutoHyphens w:val="0"/>
        <w:autoSpaceDE w:val="0"/>
        <w:spacing w:after="0"/>
        <w:ind w:left="720"/>
        <w:jc w:val="both"/>
        <w:textAlignment w:val="auto"/>
        <w:rPr>
          <w:rFonts w:ascii="Arial" w:eastAsia="Times New Roman" w:hAnsi="Arial" w:cs="Arial"/>
          <w:lang w:val="fr-FR"/>
        </w:rPr>
      </w:pPr>
    </w:p>
    <w:p w14:paraId="6F5C942C" w14:textId="77777777" w:rsidR="00002512" w:rsidRPr="00486B27" w:rsidRDefault="00721E84">
      <w:pPr>
        <w:suppressAutoHyphens w:val="0"/>
        <w:autoSpaceDE w:val="0"/>
        <w:spacing w:after="0" w:line="360" w:lineRule="auto"/>
        <w:jc w:val="both"/>
        <w:textAlignment w:val="auto"/>
        <w:rPr>
          <w:rFonts w:ascii="Arial" w:eastAsia="Times New Roman" w:hAnsi="Arial" w:cs="Arial"/>
          <w:lang w:val="fr-FR"/>
        </w:rPr>
      </w:pPr>
      <w:r w:rsidRPr="00486B27">
        <w:rPr>
          <w:rFonts w:ascii="Arial" w:eastAsia="Times New Roman" w:hAnsi="Arial" w:cs="Arial"/>
          <w:lang w:val="fr-FR"/>
        </w:rPr>
        <w:tab/>
        <w:t>5. État de conservation et menaces</w:t>
      </w:r>
    </w:p>
    <w:p w14:paraId="4DAD4928"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5.1 Évaluation de la Liste rouge de l’UICN (si disponible)</w:t>
      </w:r>
    </w:p>
    <w:p w14:paraId="0BDC5009"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5.2 Information équivalente liée à l’évaluation de l’état de conservation</w:t>
      </w:r>
    </w:p>
    <w:p w14:paraId="1DF72E35"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5.3 Menaces à la population (facteurs, intensité)</w:t>
      </w:r>
      <w:r w:rsidRPr="00486B27">
        <w:rPr>
          <w:rFonts w:ascii="Arial" w:eastAsia="Times New Roman" w:hAnsi="Arial" w:cs="Arial"/>
          <w:lang w:val="fr-FR"/>
        </w:rPr>
        <w:tab/>
      </w:r>
    </w:p>
    <w:p w14:paraId="2EB45EED" w14:textId="77777777" w:rsidR="00002512" w:rsidRPr="00486B27" w:rsidRDefault="00721E84">
      <w:pPr>
        <w:suppressAutoHyphens w:val="0"/>
        <w:autoSpaceDE w:val="0"/>
        <w:spacing w:after="0"/>
        <w:ind w:left="720" w:firstLine="720"/>
        <w:jc w:val="both"/>
        <w:textAlignment w:val="auto"/>
        <w:rPr>
          <w:rFonts w:ascii="Arial" w:eastAsia="Times New Roman" w:hAnsi="Arial" w:cs="Arial"/>
          <w:lang w:val="fr-FR"/>
        </w:rPr>
      </w:pPr>
      <w:r w:rsidRPr="00486B27">
        <w:rPr>
          <w:rFonts w:ascii="Arial" w:eastAsia="Times New Roman" w:hAnsi="Arial" w:cs="Arial"/>
          <w:lang w:val="fr-FR"/>
        </w:rPr>
        <w:t>5.4 Menaces touchant particulièrement les migrations</w:t>
      </w:r>
    </w:p>
    <w:p w14:paraId="58AA825D"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5.5 Exploitation nationale et internationale</w:t>
      </w:r>
    </w:p>
    <w:p w14:paraId="20580294" w14:textId="77777777" w:rsidR="00F822CB" w:rsidRDefault="00F822CB" w:rsidP="00F822CB">
      <w:pPr>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br w:type="page"/>
      </w:r>
    </w:p>
    <w:p w14:paraId="0222BB09" w14:textId="77777777" w:rsidR="00002512" w:rsidRPr="00486B27" w:rsidRDefault="00721E84">
      <w:pPr>
        <w:suppressAutoHyphens w:val="0"/>
        <w:autoSpaceDE w:val="0"/>
        <w:spacing w:after="0" w:line="360" w:lineRule="auto"/>
        <w:jc w:val="both"/>
        <w:textAlignment w:val="auto"/>
        <w:rPr>
          <w:rFonts w:ascii="Arial" w:eastAsia="Times New Roman" w:hAnsi="Arial" w:cs="Arial"/>
          <w:lang w:val="fr-FR"/>
        </w:rPr>
      </w:pPr>
      <w:r w:rsidRPr="00486B27">
        <w:rPr>
          <w:rFonts w:ascii="Arial" w:eastAsia="Times New Roman" w:hAnsi="Arial" w:cs="Arial"/>
          <w:lang w:val="fr-FR"/>
        </w:rPr>
        <w:lastRenderedPageBreak/>
        <w:tab/>
        <w:t xml:space="preserve">6. Niveau de protection et gestion de l’espèce </w:t>
      </w:r>
    </w:p>
    <w:p w14:paraId="096DEAF7"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6.1 Niveau de protection nationale</w:t>
      </w:r>
    </w:p>
    <w:p w14:paraId="58DBBD07"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6.2 Niveau de protection internationale</w:t>
      </w:r>
    </w:p>
    <w:p w14:paraId="00EFA854"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6.3 Mesures de gestion</w:t>
      </w:r>
    </w:p>
    <w:p w14:paraId="05194D33"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6.4 Conservation de l’habitat</w:t>
      </w:r>
    </w:p>
    <w:p w14:paraId="36B35739"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6.5 Surveillance de la population</w:t>
      </w:r>
    </w:p>
    <w:p w14:paraId="192605CD"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62B946C3" w14:textId="77777777" w:rsidR="00002512" w:rsidRPr="00486B27" w:rsidRDefault="00721E84">
      <w:pPr>
        <w:suppressAutoHyphens w:val="0"/>
        <w:autoSpaceDE w:val="0"/>
        <w:spacing w:after="0" w:line="360" w:lineRule="auto"/>
        <w:jc w:val="both"/>
        <w:textAlignment w:val="auto"/>
        <w:rPr>
          <w:rFonts w:ascii="Arial" w:eastAsia="Times New Roman" w:hAnsi="Arial" w:cs="Arial"/>
          <w:lang w:val="fr-FR"/>
        </w:rPr>
      </w:pPr>
      <w:r w:rsidRPr="00486B27">
        <w:rPr>
          <w:rFonts w:ascii="Arial" w:eastAsia="Times New Roman" w:hAnsi="Arial" w:cs="Arial"/>
          <w:lang w:val="fr-FR"/>
        </w:rPr>
        <w:tab/>
        <w:t>7. Effets de l’amendement proposé</w:t>
      </w:r>
    </w:p>
    <w:p w14:paraId="78DC9701" w14:textId="77777777" w:rsidR="00002512" w:rsidRPr="00486B27" w:rsidRDefault="00721E84">
      <w:pPr>
        <w:suppressAutoHyphens w:val="0"/>
        <w:autoSpaceDE w:val="0"/>
        <w:spacing w:after="0"/>
        <w:ind w:left="720"/>
        <w:jc w:val="both"/>
        <w:textAlignment w:val="auto"/>
        <w:rPr>
          <w:rFonts w:ascii="Arial" w:eastAsia="Times New Roman" w:hAnsi="Arial" w:cs="Arial"/>
          <w:lang w:val="fr-FR"/>
        </w:rPr>
      </w:pPr>
      <w:r w:rsidRPr="00486B27">
        <w:rPr>
          <w:rFonts w:ascii="Arial" w:eastAsia="Times New Roman" w:hAnsi="Arial" w:cs="Arial"/>
          <w:lang w:val="fr-FR"/>
        </w:rPr>
        <w:tab/>
        <w:t>7.1 Avantages prévus de l’amendement</w:t>
      </w:r>
    </w:p>
    <w:p w14:paraId="4199FE58" w14:textId="77777777" w:rsidR="00002512" w:rsidRPr="00486B27" w:rsidRDefault="00721E84">
      <w:pPr>
        <w:suppressAutoHyphens w:val="0"/>
        <w:autoSpaceDE w:val="0"/>
        <w:spacing w:after="0"/>
        <w:ind w:left="720" w:firstLine="720"/>
        <w:jc w:val="both"/>
        <w:textAlignment w:val="auto"/>
        <w:rPr>
          <w:rFonts w:ascii="Arial" w:eastAsia="Times New Roman" w:hAnsi="Arial" w:cs="Arial"/>
          <w:lang w:val="fr-FR"/>
        </w:rPr>
      </w:pPr>
      <w:r w:rsidRPr="00486B27">
        <w:rPr>
          <w:rFonts w:ascii="Arial" w:eastAsia="Times New Roman" w:hAnsi="Arial" w:cs="Arial"/>
          <w:lang w:val="fr-FR"/>
        </w:rPr>
        <w:t>7.2 Risques potentiels de l’amendement</w:t>
      </w:r>
    </w:p>
    <w:p w14:paraId="4BBF4EE9" w14:textId="77777777" w:rsidR="00002512" w:rsidRPr="00486B27" w:rsidRDefault="00721E84">
      <w:pPr>
        <w:suppressAutoHyphens w:val="0"/>
        <w:autoSpaceDE w:val="0"/>
        <w:spacing w:after="0"/>
        <w:ind w:left="1800" w:hanging="360"/>
        <w:jc w:val="both"/>
        <w:textAlignment w:val="auto"/>
        <w:rPr>
          <w:rFonts w:ascii="Arial" w:eastAsia="Times New Roman" w:hAnsi="Arial" w:cs="Arial"/>
          <w:lang w:val="fr-FR"/>
        </w:rPr>
      </w:pPr>
      <w:r w:rsidRPr="00486B27">
        <w:rPr>
          <w:rFonts w:ascii="Arial" w:eastAsia="Times New Roman" w:hAnsi="Arial" w:cs="Arial"/>
          <w:lang w:val="fr-FR"/>
        </w:rPr>
        <w:t>7.3</w:t>
      </w:r>
      <w:r w:rsidRPr="00486B27">
        <w:rPr>
          <w:rFonts w:ascii="Arial" w:eastAsia="Times New Roman" w:hAnsi="Arial" w:cs="Arial"/>
          <w:lang w:val="fr-FR"/>
        </w:rPr>
        <w:tab/>
        <w:t>Intention de l’auteur de la proposition concernant l’élaboration d’un Accord ou d’une Action concertée</w:t>
      </w:r>
    </w:p>
    <w:p w14:paraId="05430B6D" w14:textId="77777777" w:rsidR="00002512" w:rsidRPr="00486B27" w:rsidRDefault="00002512">
      <w:pPr>
        <w:suppressAutoHyphens w:val="0"/>
        <w:autoSpaceDE w:val="0"/>
        <w:spacing w:after="0"/>
        <w:ind w:left="1800" w:hanging="360"/>
        <w:jc w:val="both"/>
        <w:textAlignment w:val="auto"/>
        <w:rPr>
          <w:rFonts w:ascii="Arial" w:eastAsia="Times New Roman" w:hAnsi="Arial" w:cs="Arial"/>
          <w:lang w:val="fr-FR"/>
        </w:rPr>
      </w:pPr>
    </w:p>
    <w:p w14:paraId="781A12B6"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ab/>
        <w:t>8. États de l’aire de répartition</w:t>
      </w:r>
    </w:p>
    <w:p w14:paraId="1B4CC036"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6A76A744"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ab/>
        <w:t>9. Consultations</w:t>
      </w:r>
    </w:p>
    <w:p w14:paraId="64FBB8C3" w14:textId="77777777" w:rsidR="00002512" w:rsidRPr="00486B27" w:rsidRDefault="00002512">
      <w:pPr>
        <w:suppressAutoHyphens w:val="0"/>
        <w:autoSpaceDE w:val="0"/>
        <w:spacing w:after="0"/>
        <w:jc w:val="both"/>
        <w:textAlignment w:val="auto"/>
        <w:rPr>
          <w:rFonts w:ascii="Arial" w:eastAsia="Times New Roman" w:hAnsi="Arial" w:cs="Arial"/>
          <w:lang w:val="fr-FR"/>
        </w:rPr>
      </w:pPr>
    </w:p>
    <w:p w14:paraId="27EC019C"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ab/>
        <w:t>10. Remarques supplémentaires</w:t>
      </w:r>
    </w:p>
    <w:p w14:paraId="24067F50"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ab/>
      </w:r>
    </w:p>
    <w:p w14:paraId="284ED809" w14:textId="77777777" w:rsidR="00002512" w:rsidRPr="00486B27" w:rsidRDefault="00721E84">
      <w:pPr>
        <w:suppressAutoHyphens w:val="0"/>
        <w:autoSpaceDE w:val="0"/>
        <w:spacing w:after="0"/>
        <w:jc w:val="both"/>
        <w:textAlignment w:val="auto"/>
        <w:rPr>
          <w:rFonts w:ascii="Arial" w:eastAsia="Times New Roman" w:hAnsi="Arial" w:cs="Arial"/>
          <w:lang w:val="fr-FR"/>
        </w:rPr>
      </w:pPr>
      <w:r w:rsidRPr="00486B27">
        <w:rPr>
          <w:rFonts w:ascii="Arial" w:eastAsia="Times New Roman" w:hAnsi="Arial" w:cs="Arial"/>
          <w:lang w:val="fr-FR"/>
        </w:rPr>
        <w:tab/>
        <w:t>11. Références</w:t>
      </w:r>
    </w:p>
    <w:p w14:paraId="73C29F0B" w14:textId="737C247C" w:rsidR="00002512" w:rsidRDefault="00002512">
      <w:pPr>
        <w:suppressAutoHyphens w:val="0"/>
        <w:autoSpaceDE w:val="0"/>
        <w:spacing w:after="0"/>
        <w:jc w:val="both"/>
        <w:textAlignment w:val="auto"/>
        <w:rPr>
          <w:rFonts w:ascii="Arial" w:eastAsia="Times New Roman" w:hAnsi="Arial" w:cs="Arial"/>
          <w:lang w:val="fr-FR"/>
        </w:rPr>
      </w:pPr>
    </w:p>
    <w:p w14:paraId="7C909983" w14:textId="27722E85" w:rsidR="003A6CA7" w:rsidRDefault="003A6CA7">
      <w:pPr>
        <w:suppressAutoHyphens w:val="0"/>
        <w:autoSpaceDE w:val="0"/>
        <w:spacing w:after="0"/>
        <w:jc w:val="both"/>
        <w:textAlignment w:val="auto"/>
        <w:rPr>
          <w:rFonts w:ascii="Arial" w:eastAsia="Times New Roman" w:hAnsi="Arial" w:cs="Arial"/>
          <w:lang w:val="fr-FR"/>
        </w:rPr>
      </w:pPr>
    </w:p>
    <w:p w14:paraId="626F6EB8" w14:textId="09F4344D" w:rsidR="003A6CA7" w:rsidRPr="00486B27" w:rsidRDefault="003A6CA7">
      <w:pPr>
        <w:suppressAutoHyphens w:val="0"/>
        <w:autoSpaceDE w:val="0"/>
        <w:spacing w:after="0"/>
        <w:jc w:val="both"/>
        <w:textAlignment w:val="auto"/>
        <w:rPr>
          <w:rFonts w:ascii="Arial" w:eastAsia="Times New Roman" w:hAnsi="Arial" w:cs="Arial"/>
          <w:lang w:val="fr-FR"/>
        </w:rPr>
      </w:pPr>
      <w:r w:rsidRPr="003A6CA7">
        <w:rPr>
          <w:rFonts w:ascii="Arial" w:eastAsia="Times New Roman" w:hAnsi="Arial" w:cs="Arial"/>
          <w:lang w:val="fr-FR"/>
        </w:rPr>
        <w:t>N.B. Les auteur</w:t>
      </w:r>
      <w:r>
        <w:rPr>
          <w:rFonts w:ascii="Arial" w:eastAsia="Times New Roman" w:hAnsi="Arial" w:cs="Arial"/>
          <w:lang w:val="fr-FR"/>
        </w:rPr>
        <w:t xml:space="preserve">(e) </w:t>
      </w:r>
      <w:r w:rsidRPr="003A6CA7">
        <w:rPr>
          <w:rFonts w:ascii="Arial" w:eastAsia="Times New Roman" w:hAnsi="Arial" w:cs="Arial"/>
          <w:lang w:val="fr-FR"/>
        </w:rPr>
        <w:t xml:space="preserve">s de propositions devraient se référer à la Résolution 13.7 </w:t>
      </w:r>
      <w:r w:rsidRPr="00746177">
        <w:rPr>
          <w:rFonts w:ascii="Arial" w:eastAsia="Times New Roman" w:hAnsi="Arial" w:cs="Arial"/>
          <w:i/>
          <w:iCs/>
          <w:lang w:val="fr-FR"/>
        </w:rPr>
        <w:t>Lignes directrices pour la préparation et l'évaluation des propositions d'amendement des Annexes de la Convention</w:t>
      </w:r>
      <w:r w:rsidRPr="003A6CA7">
        <w:rPr>
          <w:rFonts w:ascii="Arial" w:eastAsia="Times New Roman" w:hAnsi="Arial" w:cs="Arial"/>
          <w:lang w:val="fr-FR"/>
        </w:rPr>
        <w:t xml:space="preserve"> pour s'assurer que la proposition comprend toutes les informations pertinentes afin que le Conseil scientifique et la Conférence des Parties soient en mesure d'évaluer les mérites des propositions faites.</w:t>
      </w:r>
    </w:p>
    <w:p w14:paraId="0C5C57AB" w14:textId="77777777" w:rsidR="00D229D4" w:rsidRDefault="00D229D4">
      <w:pPr>
        <w:suppressAutoHyphens w:val="0"/>
        <w:rPr>
          <w:rFonts w:ascii="Arial" w:eastAsia="Times New Roman" w:hAnsi="Arial" w:cs="Arial"/>
          <w:lang w:val="fr-FR"/>
        </w:rPr>
      </w:pPr>
      <w:r>
        <w:rPr>
          <w:rFonts w:ascii="Arial" w:eastAsia="Times New Roman" w:hAnsi="Arial" w:cs="Arial"/>
          <w:lang w:val="fr-FR"/>
        </w:rPr>
        <w:br w:type="page"/>
      </w:r>
    </w:p>
    <w:p w14:paraId="4D9BF989" w14:textId="77777777" w:rsidR="00D229D4" w:rsidRPr="003A6CA7" w:rsidRDefault="00D229D4" w:rsidP="00D229D4">
      <w:pPr>
        <w:suppressAutoHyphens w:val="0"/>
        <w:autoSpaceDE w:val="0"/>
        <w:adjustRightInd w:val="0"/>
        <w:spacing w:after="0"/>
        <w:jc w:val="both"/>
        <w:textAlignment w:val="auto"/>
        <w:rPr>
          <w:rFonts w:ascii="Arial" w:hAnsi="Arial" w:cs="Arial"/>
          <w:b/>
          <w:color w:val="0000FF"/>
          <w:lang w:val="fr-FR"/>
        </w:rPr>
      </w:pPr>
      <w:r w:rsidRPr="003A6CA7">
        <w:rPr>
          <w:rFonts w:ascii="Arial" w:hAnsi="Arial" w:cs="Arial"/>
          <w:b/>
          <w:color w:val="0000FF"/>
          <w:lang w:val="fr-FR"/>
        </w:rPr>
        <w:lastRenderedPageBreak/>
        <w:t>Notes explicatives</w:t>
      </w:r>
    </w:p>
    <w:p w14:paraId="73C0E25F" w14:textId="77777777" w:rsidR="00D229D4" w:rsidRPr="003A6CA7" w:rsidRDefault="00D229D4" w:rsidP="00D229D4">
      <w:pPr>
        <w:suppressAutoHyphens w:val="0"/>
        <w:autoSpaceDE w:val="0"/>
        <w:adjustRightInd w:val="0"/>
        <w:spacing w:after="0"/>
        <w:jc w:val="both"/>
        <w:textAlignment w:val="auto"/>
        <w:rPr>
          <w:rFonts w:ascii="Arial" w:hAnsi="Arial" w:cs="Arial"/>
          <w:b/>
          <w:color w:val="0000FF"/>
          <w:lang w:val="fr-FR"/>
        </w:rPr>
      </w:pPr>
    </w:p>
    <w:p w14:paraId="49B93C0A" w14:textId="481EF0C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Les informations doivent être fournies pour</w:t>
      </w:r>
      <w:r w:rsidRPr="008C0627">
        <w:rPr>
          <w:rFonts w:ascii="Arial" w:hAnsi="Arial" w:cs="Arial"/>
          <w:color w:val="0000FF"/>
          <w:lang w:val="fr-FR"/>
        </w:rPr>
        <w:t xml:space="preserve"> toutes</w:t>
      </w:r>
      <w:r w:rsidRPr="003A6CA7">
        <w:rPr>
          <w:rFonts w:ascii="Arial" w:hAnsi="Arial" w:cs="Arial"/>
          <w:color w:val="0000FF"/>
          <w:lang w:val="fr-FR"/>
        </w:rPr>
        <w:t xml:space="preserve"> les sections du modèle, de manière concise et factuelle.</w:t>
      </w:r>
    </w:p>
    <w:p w14:paraId="62412A44"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7786C6E1" w14:textId="3199ED81" w:rsidR="00D229D4" w:rsidRPr="00B87113" w:rsidRDefault="00B87113" w:rsidP="00746177">
      <w:pPr>
        <w:suppressAutoHyphens w:val="0"/>
        <w:adjustRightInd w:val="0"/>
        <w:jc w:val="both"/>
        <w:textAlignment w:val="auto"/>
        <w:rPr>
          <w:rFonts w:ascii="Arial" w:hAnsi="Arial" w:cs="Arial"/>
          <w:color w:val="0000FF"/>
          <w:lang w:val="fr-FR"/>
        </w:rPr>
      </w:pPr>
      <w:r w:rsidRPr="00B87113">
        <w:rPr>
          <w:rFonts w:ascii="Arial" w:hAnsi="Arial" w:cs="Arial"/>
          <w:color w:val="0000FF"/>
          <w:lang w:val="fr-FR"/>
        </w:rPr>
        <w:t>A</w:t>
      </w:r>
      <w:r w:rsidR="003A6CA7">
        <w:rPr>
          <w:rFonts w:ascii="Arial" w:hAnsi="Arial" w:cs="Arial"/>
          <w:color w:val="0000FF"/>
          <w:lang w:val="fr-FR"/>
        </w:rPr>
        <w:t xml:space="preserve"> </w:t>
      </w:r>
      <w:r w:rsidR="00D229D4" w:rsidRPr="00B87113">
        <w:rPr>
          <w:rFonts w:ascii="Arial" w:hAnsi="Arial" w:cs="Arial"/>
          <w:color w:val="0000FF"/>
          <w:lang w:val="fr-FR"/>
        </w:rPr>
        <w:t>Le ou les auteur(s) de la proposition devrai(en)t indiquer l’amendement spécifique aux     Annexes, et en particulier :</w:t>
      </w:r>
    </w:p>
    <w:p w14:paraId="08888C05" w14:textId="77777777" w:rsidR="00D229D4" w:rsidRPr="003A6CA7" w:rsidRDefault="00D229D4" w:rsidP="00D229D4">
      <w:pPr>
        <w:widowControl w:val="0"/>
        <w:numPr>
          <w:ilvl w:val="0"/>
          <w:numId w:val="16"/>
        </w:numPr>
        <w:suppressAutoHyphens w:val="0"/>
        <w:autoSpaceDE w:val="0"/>
        <w:autoSpaceDN/>
        <w:adjustRightInd w:val="0"/>
        <w:spacing w:after="0"/>
        <w:jc w:val="both"/>
        <w:textAlignment w:val="auto"/>
        <w:rPr>
          <w:rFonts w:ascii="Arial" w:hAnsi="Arial" w:cs="Arial"/>
          <w:color w:val="0000FF"/>
          <w:lang w:val="fr-FR"/>
        </w:rPr>
      </w:pPr>
      <w:r w:rsidRPr="003A6CA7">
        <w:rPr>
          <w:rFonts w:ascii="Arial" w:hAnsi="Arial" w:cs="Arial"/>
          <w:color w:val="0000FF"/>
          <w:lang w:val="fr-FR"/>
        </w:rPr>
        <w:t>si un taxon est proposé pour inscription à une ou aux deux annexes, ou pour son retrait;</w:t>
      </w:r>
    </w:p>
    <w:p w14:paraId="79704D0B" w14:textId="77777777" w:rsidR="00D229D4" w:rsidRPr="00187AA9" w:rsidRDefault="00D229D4" w:rsidP="00D229D4">
      <w:pPr>
        <w:widowControl w:val="0"/>
        <w:numPr>
          <w:ilvl w:val="0"/>
          <w:numId w:val="16"/>
        </w:numPr>
        <w:suppressAutoHyphens w:val="0"/>
        <w:autoSpaceDE w:val="0"/>
        <w:autoSpaceDN/>
        <w:adjustRightInd w:val="0"/>
        <w:spacing w:after="0"/>
        <w:jc w:val="both"/>
        <w:textAlignment w:val="auto"/>
        <w:rPr>
          <w:rFonts w:ascii="Arial" w:hAnsi="Arial" w:cs="Arial"/>
          <w:color w:val="0000FF"/>
          <w:lang w:val="fr-FR"/>
        </w:rPr>
      </w:pPr>
      <w:r w:rsidRPr="00187AA9">
        <w:rPr>
          <w:rFonts w:ascii="Arial" w:hAnsi="Arial" w:cs="Arial"/>
          <w:color w:val="0000FF"/>
          <w:lang w:val="fr-FR"/>
        </w:rPr>
        <w:t xml:space="preserve">l’espèce, la sous-espèce ou un taxon supérieur ; </w:t>
      </w:r>
    </w:p>
    <w:p w14:paraId="644885CC" w14:textId="77777777" w:rsidR="00D229D4" w:rsidRPr="003A6CA7" w:rsidRDefault="00D229D4" w:rsidP="00D229D4">
      <w:pPr>
        <w:widowControl w:val="0"/>
        <w:numPr>
          <w:ilvl w:val="0"/>
          <w:numId w:val="15"/>
        </w:numPr>
        <w:suppressAutoHyphens w:val="0"/>
        <w:autoSpaceDE w:val="0"/>
        <w:autoSpaceDN/>
        <w:adjustRightInd w:val="0"/>
        <w:spacing w:after="0"/>
        <w:jc w:val="both"/>
        <w:textAlignment w:val="auto"/>
        <w:rPr>
          <w:rFonts w:ascii="Arial" w:hAnsi="Arial" w:cs="Arial"/>
          <w:color w:val="0000FF"/>
          <w:lang w:val="fr-FR"/>
        </w:rPr>
      </w:pPr>
      <w:r w:rsidRPr="003A6CA7">
        <w:rPr>
          <w:rFonts w:ascii="Arial" w:hAnsi="Arial" w:cs="Arial"/>
          <w:color w:val="0000FF"/>
          <w:lang w:val="fr-FR"/>
        </w:rPr>
        <w:t>si l’ensemble de la population ou une population géographiquement distincte du taxon est concerné par l’amendement proposé.</w:t>
      </w:r>
    </w:p>
    <w:p w14:paraId="4D41C50A" w14:textId="77777777" w:rsidR="00D229D4" w:rsidRPr="003A6CA7" w:rsidRDefault="00D229D4" w:rsidP="00D229D4">
      <w:pPr>
        <w:suppressAutoHyphens w:val="0"/>
        <w:autoSpaceDE w:val="0"/>
        <w:adjustRightInd w:val="0"/>
        <w:spacing w:after="0"/>
        <w:ind w:left="720"/>
        <w:jc w:val="both"/>
        <w:textAlignment w:val="auto"/>
        <w:rPr>
          <w:rFonts w:ascii="Arial" w:hAnsi="Arial" w:cs="Arial"/>
          <w:color w:val="0000FF"/>
          <w:lang w:val="fr-FR"/>
        </w:rPr>
      </w:pPr>
    </w:p>
    <w:p w14:paraId="6F30F9FB" w14:textId="76AC6241"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 xml:space="preserve">Le ou les auteurs de la proposition devraient fournir une justification à l’amendement proposé. En particulier, dans le cas d’un taxon proposé pour inscription </w:t>
      </w:r>
      <w:r w:rsidR="003A6CA7">
        <w:rPr>
          <w:rFonts w:ascii="Arial" w:hAnsi="Arial" w:cs="Arial"/>
          <w:color w:val="0000FF"/>
          <w:lang w:val="fr-FR"/>
        </w:rPr>
        <w:t>à l’une ou aux deux</w:t>
      </w:r>
      <w:r w:rsidRPr="003A6CA7">
        <w:rPr>
          <w:rFonts w:ascii="Arial" w:hAnsi="Arial" w:cs="Arial"/>
          <w:color w:val="0000FF"/>
          <w:lang w:val="fr-FR"/>
        </w:rPr>
        <w:t xml:space="preserve"> Annexes, la proposition devrait préciser comment le taxon répond aux critères pertinents (voir section 5.1 pour plus de détails). Cela est particulièrement important dans le cas où la classification de l’UICN n’est pas conforme à l’Annexe proposée. En outre, la proposition doit clairement énoncer les bénéfices attendus de l’inclusion de l’espèce dans l’Annexe proposée. Dans le cas d’un taxon proposé pour retrait </w:t>
      </w:r>
      <w:r w:rsidR="003A6CA7">
        <w:rPr>
          <w:rFonts w:ascii="Arial" w:hAnsi="Arial" w:cs="Arial"/>
          <w:color w:val="0000FF"/>
          <w:lang w:val="fr-FR"/>
        </w:rPr>
        <w:t>de l’une ou des deux</w:t>
      </w:r>
      <w:r w:rsidRPr="003A6CA7">
        <w:rPr>
          <w:rFonts w:ascii="Arial" w:hAnsi="Arial" w:cs="Arial"/>
          <w:color w:val="0000FF"/>
          <w:lang w:val="fr-FR"/>
        </w:rPr>
        <w:t xml:space="preserve"> Annexes, la proposition devrait préciser pourquoi le taxon ne répond plus aux critères pour inscription, et n’a plus besoin de la protection fournie par l’inscription (voir aussi la section 7.2).</w:t>
      </w:r>
    </w:p>
    <w:p w14:paraId="44F2FADC"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388E9A52"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Les propositions d’inscription de taxons au-dessus du niveau de l’espèce ne devraient normalement être acceptées que si toutes les espèces de ce taxon répondent aux exigences de la Convention. Des informations sur chaque espèce du taxon supérieur devraient être incluses dans la proposition, et chaque espèce devrait être évaluée en fonction de ses propres caractéristiques. Si une proposition est adoptée, l’inscription aux annexes de la Convention concernera individuellement chacune des différentes espèces au sein du taxon supérieur, plutôt que le taxon supérieur.</w:t>
      </w:r>
    </w:p>
    <w:p w14:paraId="51C311CE"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0F617568" w14:textId="488BDBE9"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B87113">
        <w:rPr>
          <w:rFonts w:ascii="Arial" w:hAnsi="Arial" w:cs="Arial"/>
          <w:color w:val="0000FF"/>
          <w:lang w:val="fr-FR"/>
        </w:rPr>
        <w:t xml:space="preserve">B. Nom officiel de la Partie contractante à la Convention présentant la proposition. </w:t>
      </w:r>
      <w:r w:rsidRPr="003A6CA7">
        <w:rPr>
          <w:rFonts w:ascii="Arial" w:hAnsi="Arial" w:cs="Arial"/>
          <w:color w:val="0000FF"/>
          <w:lang w:val="fr-FR"/>
        </w:rPr>
        <w:t>Une proposition peut être soumise par plus d’une Partie.</w:t>
      </w:r>
    </w:p>
    <w:p w14:paraId="28E1D652"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67FE2FAF" w14:textId="009B0A2B" w:rsidR="00D229D4" w:rsidRPr="00B87113" w:rsidRDefault="00D229D4" w:rsidP="00D229D4">
      <w:pPr>
        <w:suppressAutoHyphens w:val="0"/>
        <w:autoSpaceDE w:val="0"/>
        <w:adjustRightInd w:val="0"/>
        <w:spacing w:after="0"/>
        <w:jc w:val="both"/>
        <w:textAlignment w:val="auto"/>
        <w:rPr>
          <w:rFonts w:ascii="Arial" w:hAnsi="Arial" w:cs="Arial"/>
          <w:color w:val="0000FF"/>
          <w:lang w:val="fr-FR"/>
        </w:rPr>
      </w:pPr>
      <w:r w:rsidRPr="00B87113">
        <w:rPr>
          <w:rFonts w:ascii="Arial" w:hAnsi="Arial" w:cs="Arial"/>
          <w:color w:val="0000FF"/>
          <w:lang w:val="fr-FR"/>
        </w:rPr>
        <w:t>C. Résumé succinct des principales données scientifiques qui expliquent et justifient la proposition ; ces données peuvent être tirées d’ouvrages techniques ou de rapports qui n’ont pas encore été publiés (les référence et liens Internet doivent être fournis).</w:t>
      </w:r>
    </w:p>
    <w:p w14:paraId="1D782EBC" w14:textId="77777777" w:rsidR="00D229D4" w:rsidRPr="00B87113" w:rsidRDefault="00D229D4" w:rsidP="00D229D4">
      <w:pPr>
        <w:suppressAutoHyphens w:val="0"/>
        <w:autoSpaceDE w:val="0"/>
        <w:adjustRightInd w:val="0"/>
        <w:spacing w:after="0"/>
        <w:jc w:val="both"/>
        <w:textAlignment w:val="auto"/>
        <w:rPr>
          <w:rFonts w:ascii="Arial" w:hAnsi="Arial" w:cs="Arial"/>
          <w:color w:val="0000FF"/>
          <w:lang w:val="fr-FR"/>
        </w:rPr>
      </w:pPr>
    </w:p>
    <w:p w14:paraId="26A593D4" w14:textId="77777777" w:rsidR="00B87113" w:rsidRPr="00B87113" w:rsidRDefault="00B87113" w:rsidP="00B87113">
      <w:pPr>
        <w:suppressAutoHyphens w:val="0"/>
        <w:adjustRightInd w:val="0"/>
        <w:jc w:val="both"/>
        <w:textAlignment w:val="auto"/>
        <w:rPr>
          <w:rFonts w:ascii="Arial" w:hAnsi="Arial" w:cs="Arial"/>
          <w:color w:val="0000FF"/>
          <w:lang w:val="fr-FR"/>
        </w:rPr>
      </w:pPr>
      <w:r w:rsidRPr="00B87113">
        <w:rPr>
          <w:rFonts w:ascii="Arial" w:hAnsi="Arial" w:cs="Arial"/>
          <w:color w:val="0000FF"/>
          <w:lang w:val="fr-FR"/>
        </w:rPr>
        <w:t xml:space="preserve">1. </w:t>
      </w:r>
      <w:r w:rsidR="00D229D4" w:rsidRPr="00B87113">
        <w:rPr>
          <w:rFonts w:ascii="Arial" w:hAnsi="Arial" w:cs="Arial"/>
          <w:color w:val="0000FF"/>
          <w:u w:val="single"/>
          <w:lang w:val="fr-FR"/>
        </w:rPr>
        <w:t>Taxonomie</w:t>
      </w:r>
      <w:r w:rsidRPr="00B87113">
        <w:rPr>
          <w:rFonts w:ascii="Arial" w:hAnsi="Arial" w:cs="Arial"/>
          <w:color w:val="0000FF"/>
          <w:lang w:val="fr-FR"/>
        </w:rPr>
        <w:t xml:space="preserve"> </w:t>
      </w:r>
    </w:p>
    <w:p w14:paraId="56FD922D" w14:textId="5E7854F1" w:rsidR="00D229D4" w:rsidRDefault="00746177" w:rsidP="003A6CA7">
      <w:pPr>
        <w:spacing w:after="0"/>
        <w:jc w:val="both"/>
        <w:rPr>
          <w:rFonts w:ascii="Arial" w:hAnsi="Arial" w:cs="Arial"/>
          <w:color w:val="0000FF"/>
          <w:lang w:val="fr-FR"/>
        </w:rPr>
      </w:pPr>
      <w:r>
        <w:rPr>
          <w:rFonts w:ascii="Arial" w:hAnsi="Arial" w:cs="Arial"/>
          <w:color w:val="0000FF"/>
          <w:lang w:val="fr-FR"/>
        </w:rPr>
        <w:t>L</w:t>
      </w:r>
      <w:r w:rsidR="00D229D4" w:rsidRPr="00B87113">
        <w:rPr>
          <w:rFonts w:ascii="Arial" w:hAnsi="Arial" w:cs="Arial"/>
          <w:color w:val="0000FF"/>
          <w:lang w:val="fr-FR"/>
        </w:rPr>
        <w:t>a proposition doit comprendre des informations suffisantes pour permettre au Conseil scientifique et à la Conférence des Parties d’identifier clairement le taxon faisant l’objet de la proposition.</w:t>
      </w:r>
    </w:p>
    <w:p w14:paraId="1A6E91ED" w14:textId="77777777" w:rsidR="003A6CA7" w:rsidRPr="00B87113" w:rsidRDefault="003A6CA7" w:rsidP="003A6CA7">
      <w:pPr>
        <w:spacing w:after="0"/>
        <w:jc w:val="both"/>
        <w:rPr>
          <w:rFonts w:ascii="Arial" w:hAnsi="Arial" w:cs="Arial"/>
          <w:color w:val="0000FF"/>
          <w:lang w:val="fr-FR"/>
        </w:rPr>
      </w:pPr>
    </w:p>
    <w:p w14:paraId="58DDB332"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1.4 Si l’espèce figure dans l’une des listes normalisées de noms ou de références taxonomiques adoptées par la Conférence des Parties, le nom fourni par cette référence devrait être utilisé. Si un nom différent est utilisé, il faudrait expliquer la raison de cette divergence avec la référence taxonomique. Si l’espèce ne figure pas dans l’une des références utilisées adoptées, l’auteur de la proposition devrait citer ses sources.</w:t>
      </w:r>
    </w:p>
    <w:p w14:paraId="4C305FC0"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76D639BD"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1.5 L’auteur de la proposition devrait donner des informations sur les autres noms scientifiques ou synonymes sous lesquels le taxon peut être connu actuellement, en particulier s’il y a désaccord sur son état taxonomique.</w:t>
      </w:r>
    </w:p>
    <w:p w14:paraId="13720492"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182600BA" w14:textId="639CD883"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lastRenderedPageBreak/>
        <w:t>1.6 Les noms vernaculaires du taxon proposé doivent être fournis au moins dans toutes les langues officielles de la Convention.</w:t>
      </w:r>
    </w:p>
    <w:p w14:paraId="04F68F14"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01DBABE4" w14:textId="77777777" w:rsidR="00B87113"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 xml:space="preserve">2.  </w:t>
      </w:r>
      <w:r w:rsidRPr="00B87113">
        <w:rPr>
          <w:rFonts w:ascii="Arial" w:hAnsi="Arial" w:cs="Arial"/>
          <w:color w:val="0000FF"/>
          <w:u w:val="single"/>
          <w:lang w:val="fr-FR"/>
        </w:rPr>
        <w:t>Vue d’ensemble</w:t>
      </w:r>
      <w:r w:rsidR="00B87113">
        <w:rPr>
          <w:rFonts w:ascii="Arial" w:hAnsi="Arial" w:cs="Arial"/>
          <w:color w:val="0000FF"/>
          <w:lang w:val="fr-FR"/>
        </w:rPr>
        <w:t xml:space="preserve"> </w:t>
      </w:r>
    </w:p>
    <w:p w14:paraId="635DF117" w14:textId="77777777" w:rsidR="00B87113" w:rsidRDefault="00B87113" w:rsidP="00D229D4">
      <w:pPr>
        <w:suppressAutoHyphens w:val="0"/>
        <w:autoSpaceDE w:val="0"/>
        <w:adjustRightInd w:val="0"/>
        <w:spacing w:after="0"/>
        <w:jc w:val="both"/>
        <w:textAlignment w:val="auto"/>
        <w:rPr>
          <w:rFonts w:ascii="Arial" w:hAnsi="Arial" w:cs="Arial"/>
          <w:color w:val="0000FF"/>
          <w:lang w:val="fr-FR"/>
        </w:rPr>
      </w:pPr>
    </w:p>
    <w:p w14:paraId="25F6E018" w14:textId="5691DA29" w:rsidR="00D229D4" w:rsidRPr="00B87113" w:rsidRDefault="00D229D4" w:rsidP="00D229D4">
      <w:pPr>
        <w:suppressAutoHyphens w:val="0"/>
        <w:autoSpaceDE w:val="0"/>
        <w:adjustRightInd w:val="0"/>
        <w:spacing w:after="0"/>
        <w:jc w:val="both"/>
        <w:textAlignment w:val="auto"/>
        <w:rPr>
          <w:rFonts w:ascii="Arial" w:hAnsi="Arial" w:cs="Arial"/>
          <w:color w:val="0000FF"/>
          <w:lang w:val="fr-FR"/>
        </w:rPr>
      </w:pPr>
      <w:r w:rsidRPr="00B87113">
        <w:rPr>
          <w:rFonts w:ascii="Arial" w:hAnsi="Arial" w:cs="Arial"/>
          <w:color w:val="0000FF"/>
          <w:lang w:val="fr-FR"/>
        </w:rPr>
        <w:t xml:space="preserve">Cette section devrait fournir une brève vue d’ensemble des éléments clés de la proposition, </w:t>
      </w:r>
      <w:r w:rsidR="00B57351">
        <w:rPr>
          <w:rFonts w:ascii="Arial" w:hAnsi="Arial" w:cs="Arial"/>
          <w:color w:val="0000FF"/>
          <w:lang w:val="fr-FR"/>
        </w:rPr>
        <w:t>tirés des</w:t>
      </w:r>
      <w:r w:rsidRPr="00B87113">
        <w:rPr>
          <w:rFonts w:ascii="Arial" w:hAnsi="Arial" w:cs="Arial"/>
          <w:color w:val="0000FF"/>
          <w:lang w:val="fr-FR"/>
        </w:rPr>
        <w:t xml:space="preserve"> principales sections du mémoire justificatif.</w:t>
      </w:r>
    </w:p>
    <w:p w14:paraId="0E0D855F" w14:textId="77777777" w:rsidR="00D229D4" w:rsidRPr="00B87113" w:rsidRDefault="00D229D4" w:rsidP="00D229D4">
      <w:pPr>
        <w:suppressAutoHyphens w:val="0"/>
        <w:autoSpaceDE w:val="0"/>
        <w:adjustRightInd w:val="0"/>
        <w:spacing w:after="0"/>
        <w:jc w:val="both"/>
        <w:textAlignment w:val="auto"/>
        <w:rPr>
          <w:rFonts w:ascii="Arial" w:hAnsi="Arial" w:cs="Arial"/>
          <w:color w:val="0000FF"/>
          <w:lang w:val="fr-FR"/>
        </w:rPr>
      </w:pPr>
    </w:p>
    <w:p w14:paraId="37C258AA" w14:textId="77777777" w:rsidR="00D229D4" w:rsidRPr="008442B0" w:rsidRDefault="00D229D4" w:rsidP="00D229D4">
      <w:pPr>
        <w:widowControl w:val="0"/>
        <w:numPr>
          <w:ilvl w:val="0"/>
          <w:numId w:val="17"/>
        </w:numPr>
        <w:suppressAutoHyphens w:val="0"/>
        <w:autoSpaceDE w:val="0"/>
        <w:autoSpaceDN/>
        <w:adjustRightInd w:val="0"/>
        <w:spacing w:after="0"/>
        <w:ind w:left="284" w:hanging="284"/>
        <w:jc w:val="both"/>
        <w:textAlignment w:val="auto"/>
        <w:rPr>
          <w:rFonts w:ascii="Arial" w:hAnsi="Arial" w:cs="Arial"/>
          <w:color w:val="0000FF"/>
          <w:u w:val="single"/>
        </w:rPr>
      </w:pPr>
      <w:r w:rsidRPr="008442B0">
        <w:rPr>
          <w:rFonts w:ascii="Arial" w:hAnsi="Arial" w:cs="Arial"/>
          <w:color w:val="0000FF"/>
          <w:u w:val="single"/>
        </w:rPr>
        <w:t>Migrations</w:t>
      </w:r>
    </w:p>
    <w:p w14:paraId="35D052B7" w14:textId="77777777" w:rsidR="00D229D4" w:rsidRPr="00B87113" w:rsidRDefault="00D229D4" w:rsidP="00D229D4">
      <w:pPr>
        <w:suppressAutoHyphens w:val="0"/>
        <w:autoSpaceDE w:val="0"/>
        <w:adjustRightInd w:val="0"/>
        <w:spacing w:after="0"/>
        <w:jc w:val="both"/>
        <w:textAlignment w:val="auto"/>
        <w:rPr>
          <w:rFonts w:ascii="Arial" w:hAnsi="Arial" w:cs="Arial"/>
          <w:color w:val="0000FF"/>
        </w:rPr>
      </w:pPr>
    </w:p>
    <w:p w14:paraId="140211F9" w14:textId="77777777" w:rsidR="00D229D4" w:rsidRPr="00187AA9" w:rsidRDefault="00D229D4" w:rsidP="00746177">
      <w:pPr>
        <w:suppressAutoHyphens w:val="0"/>
        <w:autoSpaceDE w:val="0"/>
        <w:adjustRightInd w:val="0"/>
        <w:spacing w:after="120"/>
        <w:jc w:val="both"/>
        <w:textAlignment w:val="auto"/>
        <w:rPr>
          <w:rFonts w:ascii="Arial" w:hAnsi="Arial" w:cs="Arial"/>
          <w:color w:val="0000FF"/>
          <w:lang w:val="fr-FR"/>
        </w:rPr>
      </w:pPr>
      <w:r w:rsidRPr="00187AA9">
        <w:rPr>
          <w:rFonts w:ascii="Arial" w:hAnsi="Arial" w:cs="Arial"/>
          <w:color w:val="0000FF"/>
          <w:lang w:val="fr-FR"/>
        </w:rPr>
        <w:t>Les auteurs de la proposition doivent garder à l’esprit la définition de la migration du paragraphe 1 (a) de l’Article I de la Convention :</w:t>
      </w:r>
    </w:p>
    <w:p w14:paraId="2E78289E" w14:textId="77777777" w:rsidR="00D229D4" w:rsidRPr="00187AA9" w:rsidRDefault="00D229D4" w:rsidP="00D229D4">
      <w:pPr>
        <w:suppressAutoHyphens w:val="0"/>
        <w:autoSpaceDE w:val="0"/>
        <w:adjustRightInd w:val="0"/>
        <w:spacing w:after="0"/>
        <w:ind w:left="851" w:hanging="311"/>
        <w:jc w:val="both"/>
        <w:textAlignment w:val="auto"/>
        <w:rPr>
          <w:rFonts w:ascii="Arial" w:hAnsi="Arial" w:cs="Arial"/>
          <w:color w:val="0000FF"/>
          <w:lang w:val="fr-FR"/>
        </w:rPr>
      </w:pPr>
      <w:r w:rsidRPr="00187AA9">
        <w:rPr>
          <w:rFonts w:ascii="Arial" w:hAnsi="Arial" w:cs="Arial"/>
          <w:color w:val="0000FF"/>
          <w:lang w:val="fr-FR"/>
        </w:rPr>
        <w:t xml:space="preserve">a) « </w:t>
      </w:r>
      <w:r w:rsidRPr="00187AA9">
        <w:rPr>
          <w:rFonts w:ascii="Arial" w:hAnsi="Arial" w:cs="Arial"/>
          <w:i/>
          <w:color w:val="0000FF"/>
          <w:lang w:val="fr-FR"/>
        </w:rPr>
        <w:t>Espèce migratrice » signifie l'ensemble de la population ou toute partie séparée géographiquement de la population de toute espèce ou de tout taxon inférieur d'animaux sauvages, dont une fraction importante franchit cycliquement et de façon prévisible une ou plusieurs des limites de juridiction nationale</w:t>
      </w:r>
      <w:r w:rsidRPr="00187AA9">
        <w:rPr>
          <w:rFonts w:ascii="Arial" w:hAnsi="Arial" w:cs="Arial"/>
          <w:color w:val="0000FF"/>
          <w:lang w:val="fr-FR"/>
        </w:rPr>
        <w:t> ;</w:t>
      </w:r>
    </w:p>
    <w:p w14:paraId="52BB00DA"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6B1C81A9" w14:textId="346B4890" w:rsidR="00D229D4" w:rsidRPr="003A6CA7" w:rsidRDefault="00D229D4" w:rsidP="008442B0">
      <w:pPr>
        <w:widowControl w:val="0"/>
        <w:numPr>
          <w:ilvl w:val="1"/>
          <w:numId w:val="17"/>
        </w:numPr>
        <w:suppressAutoHyphens w:val="0"/>
        <w:autoSpaceDE w:val="0"/>
        <w:autoSpaceDN/>
        <w:adjustRightInd w:val="0"/>
        <w:spacing w:after="0"/>
        <w:ind w:left="540" w:hanging="540"/>
        <w:jc w:val="both"/>
        <w:textAlignment w:val="auto"/>
        <w:rPr>
          <w:rFonts w:ascii="Arial" w:hAnsi="Arial" w:cs="Arial"/>
          <w:color w:val="0000FF"/>
          <w:lang w:val="fr-FR"/>
        </w:rPr>
      </w:pPr>
      <w:r w:rsidRPr="003A6CA7">
        <w:rPr>
          <w:rFonts w:ascii="Arial" w:hAnsi="Arial" w:cs="Arial"/>
          <w:color w:val="0000FF"/>
          <w:lang w:val="fr-FR"/>
        </w:rPr>
        <w:t xml:space="preserve">Description de la nature des migrations régulières, en indiquant l’étendue géographique des mouvements de population. Concernant la définition d’« espèce migratrice » figurant dans l’Article I, paragraphe 1 (a) de la Convention, telle qu’interprétée dans la Résolution </w:t>
      </w:r>
      <w:r w:rsidR="00B57351">
        <w:rPr>
          <w:rFonts w:ascii="Arial" w:hAnsi="Arial" w:cs="Arial"/>
          <w:color w:val="0000FF"/>
          <w:lang w:val="fr-FR"/>
        </w:rPr>
        <w:t>13.7</w:t>
      </w:r>
      <w:r w:rsidRPr="003A6CA7">
        <w:rPr>
          <w:rFonts w:ascii="Arial" w:hAnsi="Arial" w:cs="Arial"/>
          <w:color w:val="0000FF"/>
          <w:lang w:val="fr-FR"/>
        </w:rPr>
        <w:t>, la nature cyclique et prévisible des migrations à travers les frontières nationales devrait être démontrée.</w:t>
      </w:r>
    </w:p>
    <w:p w14:paraId="3FA721C3"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09C708F0" w14:textId="24B425B7" w:rsidR="00D229D4" w:rsidRPr="00187AA9" w:rsidRDefault="00D229D4" w:rsidP="00746177">
      <w:pPr>
        <w:suppressAutoHyphens w:val="0"/>
        <w:autoSpaceDE w:val="0"/>
        <w:adjustRightInd w:val="0"/>
        <w:spacing w:after="120"/>
        <w:jc w:val="both"/>
        <w:textAlignment w:val="auto"/>
        <w:rPr>
          <w:rFonts w:ascii="Arial" w:hAnsi="Arial" w:cs="Arial"/>
          <w:color w:val="0000FF"/>
          <w:lang w:val="fr-FR"/>
        </w:rPr>
      </w:pPr>
      <w:r w:rsidRPr="00187AA9">
        <w:rPr>
          <w:rFonts w:ascii="Arial" w:hAnsi="Arial" w:cs="Arial"/>
          <w:color w:val="0000FF"/>
          <w:lang w:val="fr-FR"/>
        </w:rPr>
        <w:t xml:space="preserve">Le Paragraphe </w:t>
      </w:r>
      <w:r w:rsidR="00B57351">
        <w:rPr>
          <w:rFonts w:ascii="Arial" w:hAnsi="Arial" w:cs="Arial"/>
          <w:color w:val="0000FF"/>
          <w:lang w:val="fr-FR"/>
        </w:rPr>
        <w:t>3</w:t>
      </w:r>
      <w:r w:rsidRPr="00187AA9">
        <w:rPr>
          <w:rFonts w:ascii="Arial" w:hAnsi="Arial" w:cs="Arial"/>
          <w:color w:val="0000FF"/>
          <w:lang w:val="fr-FR"/>
        </w:rPr>
        <w:t xml:space="preserve"> de la Résolution </w:t>
      </w:r>
      <w:r w:rsidR="00B57351">
        <w:rPr>
          <w:rFonts w:ascii="Arial" w:hAnsi="Arial" w:cs="Arial"/>
          <w:color w:val="0000FF"/>
          <w:lang w:val="fr-FR"/>
        </w:rPr>
        <w:t>13.7</w:t>
      </w:r>
      <w:r w:rsidRPr="00187AA9">
        <w:rPr>
          <w:rFonts w:ascii="Arial" w:hAnsi="Arial" w:cs="Arial"/>
          <w:color w:val="0000FF"/>
          <w:lang w:val="fr-FR"/>
        </w:rPr>
        <w:t xml:space="preserve"> établit :</w:t>
      </w:r>
    </w:p>
    <w:p w14:paraId="2F4E2065" w14:textId="73B80EBF" w:rsidR="00B57351" w:rsidRPr="00B57351" w:rsidRDefault="00B57351" w:rsidP="00B57351">
      <w:pPr>
        <w:suppressAutoHyphens w:val="0"/>
        <w:autoSpaceDE w:val="0"/>
        <w:adjustRightInd w:val="0"/>
        <w:spacing w:after="0"/>
        <w:ind w:left="993"/>
        <w:jc w:val="both"/>
        <w:textAlignment w:val="auto"/>
        <w:rPr>
          <w:rFonts w:ascii="Arial" w:hAnsi="Arial" w:cs="Arial"/>
          <w:i/>
          <w:color w:val="0000FF"/>
          <w:lang w:val="fr-FR"/>
        </w:rPr>
      </w:pPr>
      <w:r w:rsidRPr="00B57351">
        <w:rPr>
          <w:rFonts w:ascii="Arial" w:hAnsi="Arial" w:cs="Arial"/>
          <w:i/>
          <w:color w:val="0000FF"/>
          <w:lang w:val="fr-FR"/>
        </w:rPr>
        <w:t xml:space="preserve">Décide que, pour l’interprétation de l’expression « espèce migratrice » figurant au paragraphe 1a) de l’Article I de la Convention : </w:t>
      </w:r>
    </w:p>
    <w:p w14:paraId="633D836D" w14:textId="77777777" w:rsidR="00B57351" w:rsidRPr="00B57351" w:rsidRDefault="00B57351" w:rsidP="00B57351">
      <w:pPr>
        <w:suppressAutoHyphens w:val="0"/>
        <w:autoSpaceDE w:val="0"/>
        <w:adjustRightInd w:val="0"/>
        <w:spacing w:after="0"/>
        <w:ind w:left="993" w:hanging="453"/>
        <w:jc w:val="both"/>
        <w:textAlignment w:val="auto"/>
        <w:rPr>
          <w:rFonts w:ascii="Arial" w:hAnsi="Arial" w:cs="Arial"/>
          <w:i/>
          <w:color w:val="0000FF"/>
          <w:lang w:val="fr-FR"/>
        </w:rPr>
      </w:pPr>
    </w:p>
    <w:p w14:paraId="49E7EA67" w14:textId="77777777" w:rsidR="00B57351" w:rsidRPr="00B57351" w:rsidRDefault="00B57351" w:rsidP="00371D34">
      <w:pPr>
        <w:suppressAutoHyphens w:val="0"/>
        <w:autoSpaceDE w:val="0"/>
        <w:adjustRightInd w:val="0"/>
        <w:spacing w:after="0"/>
        <w:ind w:left="1418" w:hanging="453"/>
        <w:jc w:val="both"/>
        <w:textAlignment w:val="auto"/>
        <w:rPr>
          <w:rFonts w:ascii="Arial" w:hAnsi="Arial" w:cs="Arial"/>
          <w:i/>
          <w:color w:val="0000FF"/>
          <w:lang w:val="fr-FR"/>
        </w:rPr>
      </w:pPr>
      <w:r w:rsidRPr="00B57351">
        <w:rPr>
          <w:rFonts w:ascii="Arial" w:hAnsi="Arial" w:cs="Arial"/>
          <w:i/>
          <w:color w:val="0000FF"/>
          <w:lang w:val="fr-FR"/>
        </w:rPr>
        <w:t xml:space="preserve">(i) </w:t>
      </w:r>
      <w:r w:rsidRPr="00B57351">
        <w:rPr>
          <w:rFonts w:ascii="Arial" w:hAnsi="Arial" w:cs="Arial"/>
          <w:i/>
          <w:color w:val="0000FF"/>
          <w:lang w:val="fr-FR"/>
        </w:rPr>
        <w:tab/>
        <w:t>Le terme « cycliquement » figurant dans le membre de phrase « cycliquement et de façon prévisible » désigne tout cycle, quelle qu’en soit la nature, par exemple astronomique (circadien, annuel, etc.), biologique ou climatique, et quelle qu’en soit la fréquence ;</w:t>
      </w:r>
    </w:p>
    <w:p w14:paraId="61184A48" w14:textId="77777777" w:rsidR="00B57351" w:rsidRPr="00B57351" w:rsidRDefault="00B57351" w:rsidP="00371D34">
      <w:pPr>
        <w:suppressAutoHyphens w:val="0"/>
        <w:autoSpaceDE w:val="0"/>
        <w:adjustRightInd w:val="0"/>
        <w:spacing w:after="0"/>
        <w:ind w:left="1418" w:hanging="453"/>
        <w:jc w:val="both"/>
        <w:textAlignment w:val="auto"/>
        <w:rPr>
          <w:rFonts w:ascii="Arial" w:hAnsi="Arial" w:cs="Arial"/>
          <w:i/>
          <w:color w:val="0000FF"/>
          <w:lang w:val="fr-FR"/>
        </w:rPr>
      </w:pPr>
    </w:p>
    <w:p w14:paraId="7C79BB95" w14:textId="58020270" w:rsidR="00D229D4" w:rsidRPr="008442B0" w:rsidRDefault="00B57351" w:rsidP="00371D34">
      <w:pPr>
        <w:suppressAutoHyphens w:val="0"/>
        <w:autoSpaceDE w:val="0"/>
        <w:adjustRightInd w:val="0"/>
        <w:spacing w:after="0"/>
        <w:ind w:left="1418" w:hanging="453"/>
        <w:jc w:val="both"/>
        <w:textAlignment w:val="auto"/>
        <w:rPr>
          <w:rFonts w:ascii="Arial" w:hAnsi="Arial" w:cs="Arial"/>
          <w:color w:val="0000FF"/>
          <w:lang w:val="fr-FR"/>
        </w:rPr>
      </w:pPr>
      <w:r w:rsidRPr="00B57351">
        <w:rPr>
          <w:rFonts w:ascii="Arial" w:hAnsi="Arial" w:cs="Arial"/>
          <w:i/>
          <w:color w:val="0000FF"/>
          <w:lang w:val="fr-FR"/>
        </w:rPr>
        <w:t xml:space="preserve">(ii) </w:t>
      </w:r>
      <w:r w:rsidRPr="00B57351">
        <w:rPr>
          <w:rFonts w:ascii="Arial" w:hAnsi="Arial" w:cs="Arial"/>
          <w:i/>
          <w:color w:val="0000FF"/>
          <w:lang w:val="fr-FR"/>
        </w:rPr>
        <w:tab/>
        <w:t>L’expression « de façon prévisible » figurant dans le membre de phrase « cycliquement et de façon prévisible » signifie que l’on peut s’attendre à ce qu’un phénomène se reproduise dans un certain nombre de circonstances données, sans qu’il ait nécessairement une périodicité régulière ;</w:t>
      </w:r>
    </w:p>
    <w:p w14:paraId="651E4248" w14:textId="77777777" w:rsidR="00D229D4" w:rsidRPr="008442B0" w:rsidRDefault="00D229D4" w:rsidP="00D229D4">
      <w:pPr>
        <w:suppressAutoHyphens w:val="0"/>
        <w:autoSpaceDE w:val="0"/>
        <w:adjustRightInd w:val="0"/>
        <w:spacing w:after="0"/>
        <w:jc w:val="both"/>
        <w:textAlignment w:val="auto"/>
        <w:rPr>
          <w:rFonts w:ascii="Arial" w:hAnsi="Arial" w:cs="Arial"/>
          <w:color w:val="0000FF"/>
          <w:lang w:val="fr-FR"/>
        </w:rPr>
      </w:pPr>
    </w:p>
    <w:p w14:paraId="54E1A76F" w14:textId="77777777" w:rsidR="00D229D4" w:rsidRPr="003A6CA7" w:rsidRDefault="00D229D4" w:rsidP="00746177">
      <w:pPr>
        <w:widowControl w:val="0"/>
        <w:numPr>
          <w:ilvl w:val="1"/>
          <w:numId w:val="17"/>
        </w:numPr>
        <w:suppressAutoHyphens w:val="0"/>
        <w:autoSpaceDE w:val="0"/>
        <w:autoSpaceDN/>
        <w:adjustRightInd w:val="0"/>
        <w:spacing w:after="0"/>
        <w:ind w:left="0" w:firstLine="0"/>
        <w:jc w:val="both"/>
        <w:textAlignment w:val="auto"/>
        <w:rPr>
          <w:rFonts w:ascii="Arial" w:hAnsi="Arial" w:cs="Arial"/>
          <w:color w:val="0000FF"/>
          <w:lang w:val="fr-FR"/>
        </w:rPr>
      </w:pPr>
      <w:r w:rsidRPr="00187AA9">
        <w:rPr>
          <w:rFonts w:ascii="Arial" w:hAnsi="Arial" w:cs="Arial"/>
          <w:color w:val="0000FF"/>
          <w:lang w:val="fr-FR"/>
        </w:rPr>
        <w:t xml:space="preserve">Des informations indiquant si la population entière ou seulement une partie entreprend des migrations régulières doivent être fournies, ainsi que la raison pour laquelle cela doit être considéré comme une proportion significative de la population. </w:t>
      </w:r>
      <w:r w:rsidRPr="003A6CA7">
        <w:rPr>
          <w:rFonts w:ascii="Arial" w:hAnsi="Arial" w:cs="Arial"/>
          <w:color w:val="0000FF"/>
          <w:lang w:val="fr-FR"/>
        </w:rPr>
        <w:t>Si seules certaines parties de la population migrent, une description doit être fournie. Les détails sur la véritable proportion de l’espèce qui est migratrice doivent être fournis, ainsi que la base de calcul.</w:t>
      </w:r>
    </w:p>
    <w:p w14:paraId="6FE14103" w14:textId="77777777" w:rsidR="00D229D4" w:rsidRPr="003A6CA7" w:rsidRDefault="00D229D4" w:rsidP="00D229D4">
      <w:pPr>
        <w:suppressAutoHyphens w:val="0"/>
        <w:autoSpaceDE w:val="0"/>
        <w:adjustRightInd w:val="0"/>
        <w:spacing w:after="0"/>
        <w:ind w:left="720"/>
        <w:jc w:val="both"/>
        <w:textAlignment w:val="auto"/>
        <w:rPr>
          <w:rFonts w:ascii="Arial" w:hAnsi="Arial" w:cs="Arial"/>
          <w:color w:val="0000FF"/>
          <w:lang w:val="fr-FR"/>
        </w:rPr>
      </w:pPr>
    </w:p>
    <w:p w14:paraId="2F87FB50" w14:textId="5DBE4385"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8442B0">
        <w:rPr>
          <w:rFonts w:ascii="Arial" w:hAnsi="Arial" w:cs="Arial"/>
          <w:color w:val="0000FF"/>
          <w:lang w:val="fr-FR"/>
        </w:rPr>
        <w:t xml:space="preserve">Il est difficile de fournir un guide sur une proportion numérique qui doit être considérée comme étant « importante » du fait de différences de cycles biologiques et d’écologie de </w:t>
      </w:r>
      <w:r w:rsidR="008442B0" w:rsidRPr="008442B0">
        <w:rPr>
          <w:rFonts w:ascii="Arial" w:hAnsi="Arial" w:cs="Arial"/>
          <w:color w:val="0000FF"/>
          <w:lang w:val="fr-FR"/>
        </w:rPr>
        <w:t>l</w:t>
      </w:r>
      <w:r w:rsidR="00B57351">
        <w:rPr>
          <w:rFonts w:ascii="Arial" w:hAnsi="Arial" w:cs="Arial"/>
          <w:color w:val="0000FF"/>
          <w:lang w:val="fr-FR"/>
        </w:rPr>
        <w:t xml:space="preserve">’éventail </w:t>
      </w:r>
      <w:r w:rsidR="008442B0">
        <w:rPr>
          <w:rFonts w:ascii="Arial" w:hAnsi="Arial" w:cs="Arial"/>
          <w:color w:val="0000FF"/>
          <w:lang w:val="fr-FR"/>
        </w:rPr>
        <w:t xml:space="preserve"> </w:t>
      </w:r>
      <w:r w:rsidRPr="008442B0">
        <w:rPr>
          <w:rFonts w:ascii="Arial" w:hAnsi="Arial" w:cs="Arial"/>
          <w:color w:val="0000FF"/>
          <w:lang w:val="fr-FR"/>
        </w:rPr>
        <w:t xml:space="preserve">des taxons auxquelles la Convention s’applique. </w:t>
      </w:r>
      <w:r w:rsidRPr="00187AA9">
        <w:rPr>
          <w:rFonts w:ascii="Arial" w:hAnsi="Arial" w:cs="Arial"/>
          <w:color w:val="0000FF"/>
          <w:lang w:val="fr-FR"/>
        </w:rPr>
        <w:t xml:space="preserve">Tout en gardant cela à l’esprit, une approche pragmatique doit être adoptée. Dans l’esprit du texte de la Convention, l’espèce ou population spécifique doit bénéficier d’actions de conservation transfrontalières. Toutefois, une explication indiquant la raison pour laquelle la proposition couvre une fraction importante de la population (que ce soit une inscription de la population mondiale ou d’une population géographiquement distincte) doit être fournie afin de permettre aux évaluateurs d’examiner si la définition est remplie, car c’est la nature migratrice des populations d’une espèce qui apporte la base pour une coopération internationale sous l’égide de la Convention.   </w:t>
      </w:r>
    </w:p>
    <w:p w14:paraId="0EC10335" w14:textId="2FE57DA8" w:rsidR="00746177" w:rsidRDefault="00746177" w:rsidP="00D229D4">
      <w:pPr>
        <w:suppressAutoHyphens w:val="0"/>
        <w:autoSpaceDE w:val="0"/>
        <w:adjustRightInd w:val="0"/>
        <w:spacing w:after="0"/>
        <w:ind w:left="284"/>
        <w:jc w:val="both"/>
        <w:textAlignment w:val="auto"/>
        <w:rPr>
          <w:rFonts w:ascii="Arial" w:hAnsi="Arial" w:cs="Arial"/>
          <w:color w:val="0000FF"/>
          <w:lang w:val="fr-FR"/>
        </w:rPr>
      </w:pPr>
      <w:r>
        <w:rPr>
          <w:rFonts w:ascii="Arial" w:hAnsi="Arial" w:cs="Arial"/>
          <w:color w:val="0000FF"/>
          <w:lang w:val="fr-FR"/>
        </w:rPr>
        <w:br w:type="page"/>
      </w:r>
    </w:p>
    <w:p w14:paraId="1DA4C53F"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u w:val="single"/>
          <w:lang w:val="fr-FR"/>
        </w:rPr>
      </w:pPr>
      <w:r w:rsidRPr="003A6CA7">
        <w:rPr>
          <w:rFonts w:ascii="Arial" w:hAnsi="Arial" w:cs="Arial"/>
          <w:color w:val="0000FF"/>
          <w:lang w:val="fr-FR"/>
        </w:rPr>
        <w:lastRenderedPageBreak/>
        <w:t xml:space="preserve">4. </w:t>
      </w:r>
      <w:r w:rsidRPr="003A6CA7">
        <w:rPr>
          <w:rFonts w:ascii="Arial" w:hAnsi="Arial" w:cs="Arial"/>
          <w:color w:val="0000FF"/>
          <w:u w:val="single"/>
          <w:lang w:val="fr-FR"/>
        </w:rPr>
        <w:t>Données biologiques</w:t>
      </w:r>
    </w:p>
    <w:p w14:paraId="552FD62E"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u w:val="single"/>
          <w:lang w:val="fr-FR"/>
        </w:rPr>
      </w:pPr>
    </w:p>
    <w:p w14:paraId="273889D0"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8442B0">
        <w:rPr>
          <w:rFonts w:ascii="Arial" w:hAnsi="Arial" w:cs="Arial"/>
          <w:color w:val="0000FF"/>
          <w:lang w:val="fr-FR"/>
        </w:rPr>
        <w:t>4.1 Cette section devrait comprendre une description de l’aire de répartition, y compris des changements intervenus dans le passé ainsi que de la division de l’ensemble de l’aire de répartition en aires de reproduction, de migration et d’hivernage, le cas échéant</w:t>
      </w:r>
      <w:r w:rsidR="008442B0">
        <w:rPr>
          <w:rFonts w:ascii="Arial" w:hAnsi="Arial" w:cs="Arial"/>
          <w:color w:val="0000FF"/>
          <w:lang w:val="fr-FR"/>
        </w:rPr>
        <w:t>. U</w:t>
      </w:r>
      <w:r w:rsidRPr="008442B0">
        <w:rPr>
          <w:rFonts w:ascii="Arial" w:hAnsi="Arial" w:cs="Arial"/>
          <w:color w:val="0000FF"/>
          <w:lang w:val="fr-FR"/>
        </w:rPr>
        <w:t xml:space="preserve">ne carte pourrait être ajoutée. </w:t>
      </w:r>
      <w:r w:rsidRPr="003A6CA7">
        <w:rPr>
          <w:rFonts w:ascii="Arial" w:hAnsi="Arial" w:cs="Arial"/>
          <w:color w:val="0000FF"/>
          <w:lang w:val="fr-FR"/>
        </w:rPr>
        <w:t>Si possible, l’information devrait indiquer si la répartition géographique de l’espèce est continue ou non et, sinon, indiquer son degré de fragmentation. Au besoin, fournir des données sur le degré et la périodicité des fluctuations dans l’aire de répartition.</w:t>
      </w:r>
    </w:p>
    <w:p w14:paraId="3F0BC801"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4204A73A"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8442B0">
        <w:rPr>
          <w:rFonts w:ascii="Arial" w:hAnsi="Arial" w:cs="Arial"/>
          <w:color w:val="0000FF"/>
          <w:lang w:val="fr-FR"/>
        </w:rPr>
        <w:t xml:space="preserve">4.2 Cette section devrait donner une estimation de la population totale actuelle ou du nombre d’individus différenciés par classe d’âge si possible ou d’autres indices de l’abondance de la population, sur la base des données les plus récentes disponibles. </w:t>
      </w:r>
      <w:r w:rsidRPr="00187AA9">
        <w:rPr>
          <w:rFonts w:ascii="Arial" w:hAnsi="Arial" w:cs="Arial"/>
          <w:color w:val="0000FF"/>
          <w:lang w:val="fr-FR"/>
        </w:rPr>
        <w:t>S’il y a lieu, on indiquera le nombre de sous-populations et leur taille estimée, ainsi que la source des données utilisées.</w:t>
      </w:r>
    </w:p>
    <w:p w14:paraId="4790463E"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04E3A121"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 xml:space="preserve">Fournir des informations quantitatives et qualitatives de base, le cas échéant, sur les tendances actuelles et passées de l’abondance de l’espèce (indiquer les sources). </w:t>
      </w:r>
    </w:p>
    <w:p w14:paraId="2BA911FB"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187AA9">
        <w:rPr>
          <w:rFonts w:ascii="Arial" w:hAnsi="Arial" w:cs="Arial"/>
          <w:color w:val="0000FF"/>
          <w:lang w:val="fr-FR"/>
        </w:rPr>
        <w:t>La période au cours de laquelle les tendances éventuelles ont été mesurées devrait être précisée. Si l’espèce est naturellement sujette à des fluctuations importantes de la taille de sa population, des informations devraient être fournies afin de démontrer que la tendance excède les fluctuations naturelles. Si, pour estimer la tendance, la durée d’une génération est utilisée, on indiquera comment cette durée a été estimée.</w:t>
      </w:r>
    </w:p>
    <w:p w14:paraId="10239D5B"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4158775D"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187AA9">
        <w:rPr>
          <w:rFonts w:ascii="Arial" w:hAnsi="Arial" w:cs="Arial"/>
          <w:color w:val="0000FF"/>
          <w:lang w:val="fr-FR"/>
        </w:rPr>
        <w:t>4.3 Indiquer les types d’habitats occupés par l’espèce sur l’ensemble de son aire de migration et, s’il y a lieu, le degré de spécificité et de dépendance de l’habitat.</w:t>
      </w:r>
    </w:p>
    <w:p w14:paraId="79E7F350"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526E3DAC"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187AA9">
        <w:rPr>
          <w:rFonts w:ascii="Arial" w:hAnsi="Arial" w:cs="Arial"/>
          <w:color w:val="0000FF"/>
          <w:lang w:val="fr-FR"/>
        </w:rPr>
        <w:t>Si possible, donner des informations sur la nature, le taux et l’étendue des changements dans l’habitat (perte, dégradation, modification, etc.), en notant s’il y a lieu, le degré de fragmentation et les changements décelables dans la qualité de l’habitat. Décrire, s’il y a lieu, les relations entre l’habitat et les tendances de population.</w:t>
      </w:r>
    </w:p>
    <w:p w14:paraId="6A40C1D4"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5158D3C2" w14:textId="77777777" w:rsidR="00D229D4" w:rsidRPr="003A6CA7" w:rsidRDefault="00D229D4" w:rsidP="00D229D4">
      <w:pPr>
        <w:suppressAutoHyphens w:val="0"/>
        <w:autoSpaceDN/>
        <w:spacing w:after="0"/>
        <w:jc w:val="both"/>
        <w:textAlignment w:val="auto"/>
        <w:rPr>
          <w:rFonts w:ascii="Arial" w:hAnsi="Arial" w:cs="Arial"/>
          <w:color w:val="0000FF"/>
          <w:lang w:val="fr-FR"/>
        </w:rPr>
      </w:pPr>
      <w:r w:rsidRPr="003A6CA7">
        <w:rPr>
          <w:rFonts w:ascii="Arial" w:hAnsi="Arial" w:cs="Arial"/>
          <w:color w:val="0000FF"/>
          <w:lang w:val="fr-FR"/>
        </w:rPr>
        <w:t>4.4 Résumé des caractéristiques biologiques et cycliques générales du taxon pertinentes par rapport à son état de conservation (reproduction, recrutement, taux de survie, proportion des sexes, stratégies de reproduction, etc.).</w:t>
      </w:r>
    </w:p>
    <w:p w14:paraId="57C088F9"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1053ADF3"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4.5 Si possible, donner des informations sur le rôle du taxon dans son écosystème, et d’autres informations de nature écologique pertinentes, ainsi que sur l’impact potentiel de la proposition sur ce rôle.</w:t>
      </w:r>
    </w:p>
    <w:p w14:paraId="7544EF8F"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70A72833"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u w:val="single"/>
          <w:lang w:val="fr-FR"/>
        </w:rPr>
      </w:pPr>
      <w:r w:rsidRPr="003A6CA7">
        <w:rPr>
          <w:rFonts w:ascii="Arial" w:hAnsi="Arial" w:cs="Arial"/>
          <w:color w:val="0000FF"/>
          <w:lang w:val="fr-FR"/>
        </w:rPr>
        <w:t xml:space="preserve">5. </w:t>
      </w:r>
      <w:r w:rsidRPr="003A6CA7">
        <w:rPr>
          <w:rFonts w:ascii="Arial" w:hAnsi="Arial" w:cs="Arial"/>
          <w:color w:val="0000FF"/>
          <w:u w:val="single"/>
          <w:lang w:val="fr-FR"/>
        </w:rPr>
        <w:t>Menaces et état de conservation</w:t>
      </w:r>
    </w:p>
    <w:p w14:paraId="57BE120E"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u w:val="single"/>
          <w:lang w:val="fr-FR"/>
        </w:rPr>
      </w:pPr>
    </w:p>
    <w:p w14:paraId="31C781B9"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5.1 Cette section devrait fournir des informations sur l’évaluation de la Liste rouge de l’UICN pour un taxon, à un niveau mondial et à celui de l’aire de répartition, le cas échéant. L’échelle de l’évaluation de la Liste rouge devrait correspondre à l’échelle de la proposition d’inscription. Ainsi, pour une proposition visant à inscrire une espèce aux annexes, l’évaluation de la Liste rouge utilisée devrait être une évaluation globale. Cependant, s’il est proposé d’inscrire une population ou une partie géographiquement distincte de la population d’une espèce, l’évaluation de la Liste rouge utilisée portera sur cette population ou cette partie de la population.</w:t>
      </w:r>
    </w:p>
    <w:p w14:paraId="4DC8597E"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1A1E14F6" w14:textId="67313F4C"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 xml:space="preserve">En conformité avec les catégories et critères de la Liste rouge de l’UICN (Version 3.1, deuxième édition) recommandés par la Résolution </w:t>
      </w:r>
      <w:r w:rsidR="00B57351">
        <w:rPr>
          <w:rFonts w:ascii="Arial" w:hAnsi="Arial" w:cs="Arial"/>
          <w:color w:val="0000FF"/>
          <w:lang w:val="fr-FR"/>
        </w:rPr>
        <w:t>13.7</w:t>
      </w:r>
      <w:r w:rsidRPr="003A6CA7">
        <w:rPr>
          <w:rFonts w:ascii="Arial" w:hAnsi="Arial" w:cs="Arial"/>
          <w:color w:val="0000FF"/>
          <w:lang w:val="fr-FR"/>
        </w:rPr>
        <w:t>, un taxon évalué comme « Éteint à l’état sauvage », « En danger critique d’extinction » ou « En danger » selon les critères de la Liste rouge de l’UICN est admissible à l’examen en vue d’une inscription à l’Annexe I, en reconnaissant que les espèces de l’Annexe I de la CMS sont considérées d’une manière générale comme étant « en danger » ;</w:t>
      </w:r>
    </w:p>
    <w:p w14:paraId="0F16E136" w14:textId="0B2BBB86" w:rsidR="00746177" w:rsidRDefault="00746177" w:rsidP="00D229D4">
      <w:pPr>
        <w:suppressAutoHyphens w:val="0"/>
        <w:autoSpaceDE w:val="0"/>
        <w:adjustRightInd w:val="0"/>
        <w:spacing w:after="0"/>
        <w:jc w:val="both"/>
        <w:textAlignment w:val="auto"/>
        <w:rPr>
          <w:rFonts w:ascii="Arial" w:hAnsi="Arial" w:cs="Arial"/>
          <w:color w:val="0000FF"/>
          <w:lang w:val="fr-FR"/>
        </w:rPr>
      </w:pPr>
      <w:r>
        <w:rPr>
          <w:rFonts w:ascii="Arial" w:hAnsi="Arial" w:cs="Arial"/>
          <w:color w:val="0000FF"/>
          <w:lang w:val="fr-FR"/>
        </w:rPr>
        <w:br w:type="page"/>
      </w:r>
    </w:p>
    <w:p w14:paraId="7BCA7ECC" w14:textId="67563BB8" w:rsidR="00D229D4" w:rsidRPr="00187AA9" w:rsidRDefault="00D229D4" w:rsidP="00746177">
      <w:pPr>
        <w:suppressAutoHyphens w:val="0"/>
        <w:autoSpaceDE w:val="0"/>
        <w:adjustRightInd w:val="0"/>
        <w:spacing w:after="120"/>
        <w:jc w:val="both"/>
        <w:textAlignment w:val="auto"/>
        <w:rPr>
          <w:rFonts w:ascii="Arial" w:hAnsi="Arial" w:cs="Arial"/>
          <w:color w:val="0000FF"/>
          <w:lang w:val="fr-FR"/>
        </w:rPr>
      </w:pPr>
      <w:r w:rsidRPr="00187AA9">
        <w:rPr>
          <w:rFonts w:ascii="Arial" w:hAnsi="Arial" w:cs="Arial"/>
          <w:color w:val="0000FF"/>
          <w:lang w:val="fr-FR"/>
        </w:rPr>
        <w:lastRenderedPageBreak/>
        <w:t xml:space="preserve">Le Paragraphe 1 de la Résolution </w:t>
      </w:r>
      <w:r w:rsidR="00B57351">
        <w:rPr>
          <w:rFonts w:ascii="Arial" w:hAnsi="Arial" w:cs="Arial"/>
          <w:color w:val="0000FF"/>
          <w:lang w:val="fr-FR"/>
        </w:rPr>
        <w:t>13.7</w:t>
      </w:r>
      <w:r w:rsidRPr="00187AA9">
        <w:rPr>
          <w:rFonts w:ascii="Arial" w:hAnsi="Arial" w:cs="Arial"/>
          <w:color w:val="0000FF"/>
          <w:lang w:val="fr-FR"/>
        </w:rPr>
        <w:t xml:space="preserve"> établit :</w:t>
      </w:r>
    </w:p>
    <w:p w14:paraId="32966FA6" w14:textId="77777777" w:rsidR="00B57351" w:rsidRDefault="00B57351" w:rsidP="00B57351">
      <w:pPr>
        <w:suppressAutoHyphens w:val="0"/>
        <w:autoSpaceDE w:val="0"/>
        <w:adjustRightInd w:val="0"/>
        <w:spacing w:after="0"/>
        <w:ind w:left="567"/>
        <w:jc w:val="both"/>
        <w:textAlignment w:val="auto"/>
        <w:rPr>
          <w:rFonts w:ascii="Arial" w:hAnsi="Arial" w:cs="Arial"/>
          <w:i/>
          <w:color w:val="0000FF"/>
          <w:lang w:val="fr-FR"/>
        </w:rPr>
      </w:pPr>
      <w:r w:rsidRPr="00B57351">
        <w:rPr>
          <w:rFonts w:ascii="Arial" w:hAnsi="Arial" w:cs="Arial"/>
          <w:i/>
          <w:color w:val="0000FF"/>
          <w:lang w:val="fr-FR"/>
        </w:rPr>
        <w:t>Décide d’interpréter l’expression « en danger » figurant au paragraphe 1a) de l’Article I de la Convention, au sens de :</w:t>
      </w:r>
    </w:p>
    <w:p w14:paraId="2E4B8AAB" w14:textId="62F78676" w:rsidR="00D229D4" w:rsidRPr="00187AA9" w:rsidRDefault="00B57351" w:rsidP="00B57351">
      <w:pPr>
        <w:suppressAutoHyphens w:val="0"/>
        <w:autoSpaceDE w:val="0"/>
        <w:adjustRightInd w:val="0"/>
        <w:spacing w:after="0"/>
        <w:ind w:left="567"/>
        <w:jc w:val="both"/>
        <w:textAlignment w:val="auto"/>
        <w:rPr>
          <w:rFonts w:ascii="Arial" w:hAnsi="Arial" w:cs="Arial"/>
          <w:color w:val="0000FF"/>
          <w:lang w:val="fr-FR"/>
        </w:rPr>
      </w:pPr>
      <w:r w:rsidRPr="00B57351">
        <w:rPr>
          <w:rFonts w:ascii="Arial" w:hAnsi="Arial" w:cs="Arial"/>
          <w:i/>
          <w:color w:val="0000FF"/>
          <w:lang w:val="fr-FR"/>
        </w:rPr>
        <w:t>« exposé à l’état sauvage à un risque d’extinction très élevé et à court terme</w:t>
      </w:r>
    </w:p>
    <w:p w14:paraId="03A3D675" w14:textId="77777777" w:rsidR="00B57351" w:rsidRDefault="00B57351" w:rsidP="00D229D4">
      <w:pPr>
        <w:suppressAutoHyphens w:val="0"/>
        <w:autoSpaceDE w:val="0"/>
        <w:adjustRightInd w:val="0"/>
        <w:spacing w:after="0"/>
        <w:jc w:val="both"/>
        <w:textAlignment w:val="auto"/>
        <w:rPr>
          <w:rFonts w:ascii="Arial" w:hAnsi="Arial" w:cs="Arial"/>
          <w:color w:val="0000FF"/>
          <w:lang w:val="fr-FR"/>
        </w:rPr>
      </w:pPr>
    </w:p>
    <w:p w14:paraId="23139452" w14:textId="69DC0B00" w:rsidR="00D229D4" w:rsidRPr="008442B0" w:rsidRDefault="00D229D4" w:rsidP="00746177">
      <w:pPr>
        <w:suppressAutoHyphens w:val="0"/>
        <w:autoSpaceDE w:val="0"/>
        <w:adjustRightInd w:val="0"/>
        <w:spacing w:after="120"/>
        <w:jc w:val="both"/>
        <w:textAlignment w:val="auto"/>
        <w:rPr>
          <w:rFonts w:ascii="Arial" w:hAnsi="Arial" w:cs="Arial"/>
          <w:color w:val="0000FF"/>
          <w:lang w:val="fr-FR"/>
        </w:rPr>
      </w:pPr>
      <w:r w:rsidRPr="008442B0">
        <w:rPr>
          <w:rFonts w:ascii="Arial" w:hAnsi="Arial" w:cs="Arial"/>
          <w:color w:val="0000FF"/>
          <w:lang w:val="fr-FR"/>
        </w:rPr>
        <w:t xml:space="preserve">Les </w:t>
      </w:r>
      <w:r w:rsidR="001620E3">
        <w:rPr>
          <w:rFonts w:ascii="Arial" w:hAnsi="Arial" w:cs="Arial"/>
          <w:color w:val="0000FF"/>
          <w:lang w:val="fr-FR"/>
        </w:rPr>
        <w:t xml:space="preserve">lignes directrices </w:t>
      </w:r>
      <w:r w:rsidRPr="008442B0">
        <w:rPr>
          <w:rFonts w:ascii="Arial" w:hAnsi="Arial" w:cs="Arial"/>
          <w:color w:val="0000FF"/>
          <w:lang w:val="fr-FR"/>
        </w:rPr>
        <w:t xml:space="preserve">annexées à la Résolution </w:t>
      </w:r>
      <w:r w:rsidR="00B57351">
        <w:rPr>
          <w:rFonts w:ascii="Arial" w:hAnsi="Arial" w:cs="Arial"/>
          <w:color w:val="0000FF"/>
          <w:lang w:val="fr-FR"/>
        </w:rPr>
        <w:t>13.7</w:t>
      </w:r>
      <w:r w:rsidRPr="008442B0">
        <w:rPr>
          <w:rFonts w:ascii="Arial" w:hAnsi="Arial" w:cs="Arial"/>
          <w:color w:val="0000FF"/>
          <w:lang w:val="fr-FR"/>
        </w:rPr>
        <w:t xml:space="preserve"> établissent :</w:t>
      </w:r>
    </w:p>
    <w:p w14:paraId="412DCB3B" w14:textId="77777777" w:rsidR="00D229D4" w:rsidRPr="00187AA9" w:rsidRDefault="00D229D4" w:rsidP="00D229D4">
      <w:pPr>
        <w:widowControl w:val="0"/>
        <w:numPr>
          <w:ilvl w:val="0"/>
          <w:numId w:val="15"/>
        </w:numPr>
        <w:suppressAutoHyphens w:val="0"/>
        <w:autoSpaceDE w:val="0"/>
        <w:autoSpaceDN/>
        <w:adjustRightInd w:val="0"/>
        <w:spacing w:after="0"/>
        <w:jc w:val="both"/>
        <w:textAlignment w:val="auto"/>
        <w:rPr>
          <w:rFonts w:ascii="Arial" w:hAnsi="Arial" w:cs="Arial"/>
          <w:i/>
          <w:color w:val="0000FF"/>
          <w:lang w:val="fr-FR"/>
        </w:rPr>
      </w:pPr>
      <w:r w:rsidRPr="00187AA9">
        <w:rPr>
          <w:rFonts w:ascii="Arial" w:hAnsi="Arial" w:cs="Arial"/>
          <w:i/>
          <w:color w:val="0000FF"/>
          <w:lang w:val="fr-FR"/>
        </w:rPr>
        <w:t>un taxon évalué comme « Vulnérable » ou « Quasi menacé » ne doit pas, normalement, être examiné en vue d’une inscription à l’Annexe I, à moins que des renseignements de fond plus récents que l’évaluation de la Liste rouge de l’UICN fournissent la preuve de la détérioration de son état de conservation</w:t>
      </w:r>
      <w:r w:rsidRPr="001620E3">
        <w:rPr>
          <w:rFonts w:ascii="Arial" w:hAnsi="Arial" w:cs="Arial"/>
          <w:i/>
          <w:color w:val="0000FF"/>
          <w:lang w:val="fr-FR"/>
        </w:rPr>
        <w:t>, et</w:t>
      </w:r>
      <w:r w:rsidRPr="00187AA9">
        <w:rPr>
          <w:rFonts w:ascii="Arial" w:hAnsi="Arial" w:cs="Arial"/>
          <w:i/>
          <w:color w:val="0000FF"/>
          <w:lang w:val="fr-FR"/>
        </w:rPr>
        <w:t xml:space="preserve"> que l’on dispose d’informations sur les avantages en matière de conservation qu’apporterait une inscription à l’Annexe I ;</w:t>
      </w:r>
    </w:p>
    <w:p w14:paraId="14DA6E2D"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1AC182BA" w14:textId="77777777" w:rsidR="00D229D4" w:rsidRPr="008442B0" w:rsidRDefault="00D229D4" w:rsidP="00D229D4">
      <w:pPr>
        <w:widowControl w:val="0"/>
        <w:numPr>
          <w:ilvl w:val="0"/>
          <w:numId w:val="15"/>
        </w:numPr>
        <w:suppressAutoHyphens w:val="0"/>
        <w:autoSpaceDE w:val="0"/>
        <w:autoSpaceDN/>
        <w:adjustRightInd w:val="0"/>
        <w:spacing w:after="0"/>
        <w:jc w:val="both"/>
        <w:textAlignment w:val="auto"/>
        <w:rPr>
          <w:rFonts w:ascii="Arial" w:hAnsi="Arial" w:cs="Arial"/>
          <w:color w:val="0000FF"/>
          <w:lang w:val="fr-FR"/>
        </w:rPr>
      </w:pPr>
      <w:r w:rsidRPr="008442B0">
        <w:rPr>
          <w:rFonts w:ascii="Arial" w:hAnsi="Arial" w:cs="Arial"/>
          <w:i/>
          <w:color w:val="0000FF"/>
          <w:lang w:val="fr-FR"/>
        </w:rPr>
        <w:t>un taxon évalué comme « Éteint à l’état sauvage », « En danger critique d’extinction », « En danger », « Vulnérable » ou « Quasi menacé » selon les critères de la Liste rouge de l’UICN est admissible à l’examen pour une inscription à l’Annexe II, reconnaissant qu’un tel taxon répond au critère de « statut de conservation défavorable » en vertu de la Convention</w:t>
      </w:r>
      <w:r w:rsidRPr="008442B0">
        <w:rPr>
          <w:rFonts w:ascii="Arial" w:hAnsi="Arial" w:cs="Arial"/>
          <w:color w:val="0000FF"/>
          <w:lang w:val="fr-FR"/>
        </w:rPr>
        <w:t>;</w:t>
      </w:r>
    </w:p>
    <w:p w14:paraId="0CC0CCE6" w14:textId="77777777" w:rsidR="00D229D4" w:rsidRPr="008442B0" w:rsidRDefault="00D229D4" w:rsidP="00D229D4">
      <w:pPr>
        <w:widowControl w:val="0"/>
        <w:suppressAutoHyphens w:val="0"/>
        <w:autoSpaceDN/>
        <w:spacing w:after="0"/>
        <w:jc w:val="both"/>
        <w:textAlignment w:val="auto"/>
        <w:rPr>
          <w:rFonts w:ascii="Arial" w:hAnsi="Arial" w:cs="Arial"/>
          <w:color w:val="0000FF"/>
          <w:lang w:val="fr-FR"/>
        </w:rPr>
      </w:pPr>
    </w:p>
    <w:p w14:paraId="5B81574A" w14:textId="77777777" w:rsidR="00D229D4" w:rsidRPr="003A6CA7" w:rsidRDefault="00D229D4" w:rsidP="00D229D4">
      <w:pPr>
        <w:widowControl w:val="0"/>
        <w:numPr>
          <w:ilvl w:val="0"/>
          <w:numId w:val="15"/>
        </w:numPr>
        <w:suppressAutoHyphens w:val="0"/>
        <w:autoSpaceDE w:val="0"/>
        <w:autoSpaceDN/>
        <w:adjustRightInd w:val="0"/>
        <w:spacing w:after="0"/>
        <w:jc w:val="both"/>
        <w:textAlignment w:val="auto"/>
        <w:rPr>
          <w:rFonts w:ascii="Arial" w:hAnsi="Arial" w:cs="Arial"/>
          <w:i/>
          <w:color w:val="0000FF"/>
          <w:lang w:val="fr-FR"/>
        </w:rPr>
      </w:pPr>
      <w:r w:rsidRPr="003A6CA7">
        <w:rPr>
          <w:rFonts w:ascii="Arial" w:hAnsi="Arial" w:cs="Arial"/>
          <w:i/>
          <w:color w:val="0000FF"/>
          <w:lang w:val="fr-FR"/>
        </w:rPr>
        <w:t>un taxon évalué comme étant dans la catégorie « Données insuffisantes » selon les critères de la Liste rouge de l’UICN sera évalué au regard de son intérêt pour une proposition individuelle d’inscription à l’Annexe II. Les informations qui peuvent être disponibles depuis l’évaluation UICN doivent être examinées au cas par cas. Il sera exceptionnel qu’un taxon évalué comme étant dans la catégorie « Données insuffisantes » soit examiné pour une inscription à l’Annexe I.</w:t>
      </w:r>
    </w:p>
    <w:p w14:paraId="0BFE9385"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406DFC6E"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5.2 Cette section devrait contenir des informations complémentaires ou équivalentes à l’évaluation de la Liste rouge de l’UICN.</w:t>
      </w:r>
    </w:p>
    <w:p w14:paraId="5679DAC1"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1BCA134E" w14:textId="77777777" w:rsidR="00D229D4" w:rsidRPr="003A6CA7" w:rsidRDefault="00D229D4" w:rsidP="00D229D4">
      <w:pPr>
        <w:widowControl w:val="0"/>
        <w:suppressAutoHyphens w:val="0"/>
        <w:autoSpaceDN/>
        <w:spacing w:after="0"/>
        <w:jc w:val="both"/>
        <w:textAlignment w:val="auto"/>
        <w:rPr>
          <w:rFonts w:ascii="Arial" w:hAnsi="Arial" w:cs="Arial"/>
          <w:color w:val="0000FF"/>
          <w:lang w:val="fr-FR"/>
        </w:rPr>
      </w:pPr>
      <w:r w:rsidRPr="003A6CA7">
        <w:rPr>
          <w:rFonts w:ascii="Arial" w:hAnsi="Arial" w:cs="Arial"/>
          <w:color w:val="0000FF"/>
          <w:lang w:val="fr-FR"/>
        </w:rPr>
        <w:t>Les informations disponibles depuis la dernière évaluation de la Liste rouge de l’UICN pour un taxon devraient également être prises en compte - en utilisant les mêmes principes et pourcentages de variation des populations que dans le processus d’évaluation de la Liste rouge.</w:t>
      </w:r>
    </w:p>
    <w:p w14:paraId="32534E1C" w14:textId="77777777" w:rsidR="00D229D4" w:rsidRPr="003A6CA7" w:rsidRDefault="00D229D4" w:rsidP="00D229D4">
      <w:pPr>
        <w:widowControl w:val="0"/>
        <w:suppressAutoHyphens w:val="0"/>
        <w:autoSpaceDN/>
        <w:spacing w:after="0"/>
        <w:jc w:val="both"/>
        <w:textAlignment w:val="auto"/>
        <w:rPr>
          <w:rFonts w:ascii="Arial" w:hAnsi="Arial" w:cs="Arial"/>
          <w:color w:val="0000FF"/>
          <w:lang w:val="fr-FR"/>
        </w:rPr>
      </w:pPr>
    </w:p>
    <w:p w14:paraId="40E8598B" w14:textId="77777777" w:rsidR="00D229D4" w:rsidRPr="003A6CA7" w:rsidRDefault="00D229D4" w:rsidP="00D229D4">
      <w:pPr>
        <w:widowControl w:val="0"/>
        <w:suppressAutoHyphens w:val="0"/>
        <w:autoSpaceDN/>
        <w:spacing w:after="0"/>
        <w:jc w:val="both"/>
        <w:textAlignment w:val="auto"/>
        <w:rPr>
          <w:rFonts w:ascii="Arial" w:hAnsi="Arial" w:cs="Arial"/>
          <w:color w:val="0000FF"/>
          <w:lang w:val="fr-FR"/>
        </w:rPr>
      </w:pPr>
      <w:r w:rsidRPr="003A6CA7">
        <w:rPr>
          <w:rFonts w:ascii="Arial" w:hAnsi="Arial" w:cs="Arial"/>
          <w:color w:val="0000FF"/>
          <w:lang w:val="fr-FR"/>
        </w:rPr>
        <w:t>Si une évaluation de la Liste rouge de l’UICN n’est pas disponible pour un taxon, des informations équivalentes - en utilisant les mêmes principes et pourcentages de variation des populations que dans le processus d’évaluation de la Liste rouge – seront fournies pour que la proposition puisse être évaluée sur une base équivalente.</w:t>
      </w:r>
    </w:p>
    <w:p w14:paraId="2CC00D61"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5ECDFA95"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187AA9">
        <w:rPr>
          <w:rFonts w:ascii="Arial" w:hAnsi="Arial" w:cs="Arial"/>
          <w:color w:val="0000FF"/>
          <w:lang w:val="fr-FR"/>
        </w:rPr>
        <w:t xml:space="preserve">5.3 Cette section devrait indiquer la nature, l’intensité et, si possible, l’importance relative des menaces pesant sur l’espèce du fait de l’homme (disparition ou dégradation de l’habitat ; surexploitation, effets de la concurrence et de la prédation ou des maladies par les espèces introduites, le changement climatique, les toxines et les polluants, etc.). </w:t>
      </w:r>
      <w:r w:rsidRPr="003A6CA7">
        <w:rPr>
          <w:rFonts w:ascii="Arial" w:hAnsi="Arial" w:cs="Arial"/>
          <w:color w:val="0000FF"/>
          <w:lang w:val="fr-FR"/>
        </w:rPr>
        <w:t>Le cas échéant, indiquer le niveau de menace, afin d’évaluer ultérieurement les effets de l’amendement.</w:t>
      </w:r>
    </w:p>
    <w:p w14:paraId="1F1316C0"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3A5C7774"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5.4 Cette section devrait inclure une description de toute menace liée spécifiquement au comportement migratoire du taxon, ou qui l’affecte (par exemple, obstacles à la migration).</w:t>
      </w:r>
    </w:p>
    <w:p w14:paraId="085F5D5C"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4D8D3916"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5.5 Cette section devrait comprendre une description des types et de l’ampleur de toutes les utilisations connues du taxon, en indiquant si possible les tendances.</w:t>
      </w:r>
    </w:p>
    <w:p w14:paraId="3DD3D057" w14:textId="716550B5" w:rsidR="004E6AF9" w:rsidRDefault="004E6AF9" w:rsidP="00D229D4">
      <w:pPr>
        <w:suppressAutoHyphens w:val="0"/>
        <w:autoSpaceDN/>
        <w:spacing w:after="0"/>
        <w:jc w:val="both"/>
        <w:textAlignment w:val="auto"/>
        <w:rPr>
          <w:rFonts w:ascii="Arial" w:hAnsi="Arial" w:cs="Arial"/>
          <w:color w:val="0000FF"/>
          <w:lang w:val="fr-FR"/>
        </w:rPr>
      </w:pPr>
      <w:r>
        <w:rPr>
          <w:rFonts w:ascii="Arial" w:hAnsi="Arial" w:cs="Arial"/>
          <w:color w:val="0000FF"/>
          <w:lang w:val="fr-FR"/>
        </w:rPr>
        <w:br w:type="page"/>
      </w:r>
    </w:p>
    <w:p w14:paraId="01EC8129" w14:textId="77777777" w:rsidR="00D229D4" w:rsidRPr="003A6CA7" w:rsidRDefault="00D229D4" w:rsidP="00D229D4">
      <w:pPr>
        <w:widowControl w:val="0"/>
        <w:suppressAutoHyphens w:val="0"/>
        <w:autoSpaceDN/>
        <w:spacing w:after="0"/>
        <w:jc w:val="both"/>
        <w:textAlignment w:val="auto"/>
        <w:rPr>
          <w:rFonts w:ascii="Arial" w:hAnsi="Arial" w:cs="Arial"/>
          <w:color w:val="0000FF"/>
          <w:lang w:val="fr-FR"/>
        </w:rPr>
      </w:pPr>
      <w:r w:rsidRPr="003A6CA7">
        <w:rPr>
          <w:rFonts w:ascii="Arial" w:hAnsi="Arial" w:cs="Arial"/>
          <w:color w:val="0000FF"/>
          <w:lang w:val="fr-FR"/>
        </w:rPr>
        <w:lastRenderedPageBreak/>
        <w:t xml:space="preserve">6. </w:t>
      </w:r>
      <w:r w:rsidRPr="003A6CA7">
        <w:rPr>
          <w:rFonts w:ascii="Arial" w:hAnsi="Arial" w:cs="Arial"/>
          <w:color w:val="0000FF"/>
          <w:u w:val="single"/>
          <w:lang w:val="fr-FR"/>
        </w:rPr>
        <w:t>Niveau de protection et gestion de l’espèce</w:t>
      </w:r>
    </w:p>
    <w:p w14:paraId="6923B66B" w14:textId="77777777" w:rsidR="00D229D4" w:rsidRPr="003A6CA7" w:rsidRDefault="00D229D4" w:rsidP="00D229D4">
      <w:pPr>
        <w:widowControl w:val="0"/>
        <w:suppressAutoHyphens w:val="0"/>
        <w:autoSpaceDN/>
        <w:spacing w:after="0"/>
        <w:jc w:val="both"/>
        <w:textAlignment w:val="auto"/>
        <w:rPr>
          <w:rFonts w:ascii="Arial" w:hAnsi="Arial" w:cs="Arial"/>
          <w:color w:val="0000FF"/>
          <w:lang w:val="fr-FR"/>
        </w:rPr>
      </w:pPr>
    </w:p>
    <w:p w14:paraId="1A1A0D61" w14:textId="77777777" w:rsidR="00D229D4" w:rsidRPr="003A6CA7" w:rsidRDefault="00D229D4" w:rsidP="00D229D4">
      <w:pPr>
        <w:widowControl w:val="0"/>
        <w:suppressAutoHyphens w:val="0"/>
        <w:autoSpaceDN/>
        <w:spacing w:after="0"/>
        <w:jc w:val="both"/>
        <w:textAlignment w:val="auto"/>
        <w:rPr>
          <w:rFonts w:ascii="Arial" w:hAnsi="Arial" w:cs="Arial"/>
          <w:color w:val="0000FF"/>
          <w:lang w:val="fr-FR"/>
        </w:rPr>
      </w:pPr>
      <w:r w:rsidRPr="003A6CA7">
        <w:rPr>
          <w:rFonts w:ascii="Arial" w:hAnsi="Arial" w:cs="Arial"/>
          <w:color w:val="0000FF"/>
          <w:lang w:val="fr-FR"/>
        </w:rPr>
        <w:t>6.1 Concernant la législation relative à la conservation de l’espèce et de son habitat dans les États de l’aire de répartition pertinents, cette section devrait fournir des renseignements spécifiques (législation sur les espèces menacées) ou généraux (législation sur les espèces sauvages et règlements d’application). La portée de la protection juridique (l’espèce est-elle intégralement protégée ou le prélèvement est-il règlementé ou contrôlé) devrait être indiquée. Le cas échéant, évaluer dans quelle mesure cette législation garantit la conservation et/ou la gestion du taxon.</w:t>
      </w:r>
    </w:p>
    <w:p w14:paraId="747FF8EF"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6C7DD997"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8442B0">
        <w:rPr>
          <w:rFonts w:ascii="Arial" w:hAnsi="Arial" w:cs="Arial"/>
          <w:color w:val="0000FF"/>
          <w:lang w:val="fr-FR"/>
        </w:rPr>
        <w:t xml:space="preserve">6.2 Cette section devrait fournir des détails sur les instruments internationaux applicables à l’espèce en question et sur la portée de la protection conférée. </w:t>
      </w:r>
      <w:r w:rsidRPr="003A6CA7">
        <w:rPr>
          <w:rFonts w:ascii="Arial" w:hAnsi="Arial" w:cs="Arial"/>
          <w:color w:val="0000FF"/>
          <w:lang w:val="fr-FR"/>
        </w:rPr>
        <w:t>Par ailleurs, cette section doit indiquer où l’espèce est capturée par les mesures de conservation d’une Organisation régionale de gestion des pêches (ORGP), que ce soit en tant qu’espèce ciblée ou capture accessoire. Le cas échéant, évaluer dans quelle mesure ces instruments garantissent la conservation et/ou la gestion de l’espèce.</w:t>
      </w:r>
    </w:p>
    <w:p w14:paraId="33115DEF"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3C4D58D7"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187AA9">
        <w:rPr>
          <w:rFonts w:ascii="Arial" w:hAnsi="Arial" w:cs="Arial"/>
          <w:color w:val="0000FF"/>
          <w:lang w:val="fr-FR"/>
        </w:rPr>
        <w:t>6.3 Cette section devrait fournir des détails des programmes en place dans les États de l’aire de répartition, ainsi que des programmes conjoints entre États de l’aire de répartition, pour gérer les populations de l’espèce en question (plans de restauration, systèmes de gestion et/ou mesures de conservation des ORGP, prélèvements contrôlés dans la nature, élevage en captivité ou reproduction artificielle, réintroduction, élevage en ranch, contingentement, etc.). Il faudrait, s’il y a lieu, inclure des éléments tels que les taux de prélèvement planifiés, les tailles de population planifiée, les procédures de fixation et d’application des quotas et des dispositifs garantissant que les avis en matière de gestion des espèces sauvages soient pris en compte. S’il y a lieu, fournir des détails sur les mécanismes permettant de garantir que l’utilisation de l’espèce profite aux programmes de conservation et/ou de gestion (sous forme de fixation de prix, de plans de propriété communautaire, de taxes à l’exportation, etc.).</w:t>
      </w:r>
    </w:p>
    <w:p w14:paraId="7E5600BA"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4466CA7E"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6.4 Cette section devrait fournir des informations, lorsqu’elles sont disponibles, sur le nombre, la taille et le type des zones protégées qui présentent un intérêt pour l’habitat de l’espèce, et sur les programmes de conservation de son habitat hors des zones protégées.</w:t>
      </w:r>
    </w:p>
    <w:p w14:paraId="36732568"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7A6ED441"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6.5 Cette section devrait contenir des détails des programmes en place visant à surveiller l’état des populations sauvages et la durabilité des prélèvements dans la nature (en faisant référence aux informations fournies dans les sections 6.1, 6.2 et 6.3).</w:t>
      </w:r>
    </w:p>
    <w:p w14:paraId="08D1BAC7"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70F70CD4"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 xml:space="preserve">7. </w:t>
      </w:r>
      <w:r w:rsidRPr="003A6CA7">
        <w:rPr>
          <w:rFonts w:ascii="Arial" w:hAnsi="Arial" w:cs="Arial"/>
          <w:color w:val="0000FF"/>
          <w:u w:val="single"/>
          <w:lang w:val="fr-FR"/>
        </w:rPr>
        <w:t>Effets de l’amendement proposé</w:t>
      </w:r>
    </w:p>
    <w:p w14:paraId="50B4051E"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25354384"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187AA9">
        <w:rPr>
          <w:rFonts w:ascii="Arial" w:hAnsi="Arial" w:cs="Arial"/>
          <w:color w:val="0000FF"/>
          <w:lang w:val="fr-FR"/>
        </w:rPr>
        <w:t>7.1 Cette section devrait clairement prouver les avantages que l’amendement proposé apporteront au taxon. La cohérence avec les mesures existantes dans les autres forums multilatéraux doit être démontrée. Dans la mesure du possible, des informations devraient également être fournies sur les points suivants :</w:t>
      </w:r>
    </w:p>
    <w:p w14:paraId="076BDCD9"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500425A8"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r w:rsidRPr="00187AA9">
        <w:rPr>
          <w:rFonts w:ascii="Arial" w:hAnsi="Arial" w:cs="Arial"/>
          <w:color w:val="0000FF"/>
          <w:lang w:val="fr-FR"/>
        </w:rPr>
        <w:t>i.</w:t>
      </w:r>
      <w:r w:rsidRPr="00187AA9">
        <w:rPr>
          <w:rFonts w:ascii="Arial" w:hAnsi="Arial" w:cs="Arial"/>
          <w:color w:val="0000FF"/>
          <w:lang w:val="fr-FR"/>
        </w:rPr>
        <w:tab/>
        <w:t>la législation existante dans les États de l’aire de répartition est-elle suffisante ou une protection supplémentaire est-elle nécessaire ?</w:t>
      </w:r>
    </w:p>
    <w:p w14:paraId="4A257A0B"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p>
    <w:p w14:paraId="1AC7D3F0"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r w:rsidRPr="00187AA9">
        <w:rPr>
          <w:rFonts w:ascii="Arial" w:hAnsi="Arial" w:cs="Arial"/>
          <w:color w:val="0000FF"/>
          <w:lang w:val="fr-FR"/>
        </w:rPr>
        <w:t>ii.</w:t>
      </w:r>
      <w:r w:rsidRPr="00187AA9">
        <w:rPr>
          <w:rFonts w:ascii="Arial" w:hAnsi="Arial" w:cs="Arial"/>
          <w:color w:val="0000FF"/>
          <w:lang w:val="fr-FR"/>
        </w:rPr>
        <w:tab/>
        <w:t>la mesure dans laquelle les facteurs ayant entraîné un état de conservation défavorable sont anthropiques ou naturels ;</w:t>
      </w:r>
    </w:p>
    <w:p w14:paraId="7F1A4CCA"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p>
    <w:p w14:paraId="2F00E0D6"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r w:rsidRPr="00187AA9">
        <w:rPr>
          <w:rFonts w:ascii="Arial" w:hAnsi="Arial" w:cs="Arial"/>
          <w:color w:val="0000FF"/>
          <w:lang w:val="fr-FR"/>
        </w:rPr>
        <w:t>iii.</w:t>
      </w:r>
      <w:r w:rsidRPr="00187AA9">
        <w:rPr>
          <w:rFonts w:ascii="Arial" w:hAnsi="Arial" w:cs="Arial"/>
          <w:color w:val="0000FF"/>
          <w:lang w:val="fr-FR"/>
        </w:rPr>
        <w:tab/>
        <w:t>les mesures/accords bilatéraux ou multilatéraux existants doivent-ils être renforcés ou amendés ?</w:t>
      </w:r>
    </w:p>
    <w:p w14:paraId="4FBE4A88"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p>
    <w:p w14:paraId="523E269C"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r w:rsidRPr="00187AA9">
        <w:rPr>
          <w:rFonts w:ascii="Arial" w:hAnsi="Arial" w:cs="Arial"/>
          <w:color w:val="0000FF"/>
          <w:lang w:val="fr-FR"/>
        </w:rPr>
        <w:t>iv.</w:t>
      </w:r>
      <w:r w:rsidRPr="00187AA9">
        <w:rPr>
          <w:rFonts w:ascii="Arial" w:hAnsi="Arial" w:cs="Arial"/>
          <w:color w:val="0000FF"/>
          <w:lang w:val="fr-FR"/>
        </w:rPr>
        <w:tab/>
        <w:t>la mesure dans laquelle tous les États de l’aire de répartition protègent déjà l’espèce ou mettent en œuvre des plans de gestion pour le rétablissement ; et</w:t>
      </w:r>
    </w:p>
    <w:p w14:paraId="2993BAAC" w14:textId="77777777" w:rsidR="00D229D4" w:rsidRPr="00187AA9" w:rsidRDefault="00D229D4" w:rsidP="00D53235">
      <w:pPr>
        <w:suppressAutoHyphens w:val="0"/>
        <w:autoSpaceDE w:val="0"/>
        <w:adjustRightInd w:val="0"/>
        <w:spacing w:after="0"/>
        <w:ind w:left="851" w:hanging="567"/>
        <w:jc w:val="both"/>
        <w:textAlignment w:val="auto"/>
        <w:rPr>
          <w:rFonts w:ascii="Arial" w:hAnsi="Arial" w:cs="Arial"/>
          <w:color w:val="0000FF"/>
          <w:lang w:val="fr-FR"/>
        </w:rPr>
      </w:pPr>
      <w:r w:rsidRPr="00187AA9">
        <w:rPr>
          <w:rFonts w:ascii="Arial" w:hAnsi="Arial" w:cs="Arial"/>
          <w:color w:val="0000FF"/>
          <w:lang w:val="fr-FR"/>
        </w:rPr>
        <w:lastRenderedPageBreak/>
        <w:t>v.</w:t>
      </w:r>
      <w:r w:rsidRPr="00187AA9">
        <w:rPr>
          <w:rFonts w:ascii="Arial" w:hAnsi="Arial" w:cs="Arial"/>
          <w:color w:val="0000FF"/>
          <w:lang w:val="fr-FR"/>
        </w:rPr>
        <w:tab/>
        <w:t>la raison pour laquelle une inscription aux Annexes de la CMS renforcerait les mesures prises dans d’autres forums multilatéraux, en particulier ceux sous l’égide de la Convention sur le commerce international des espèces de faune et de flore sauvages menacées d'extinction (CITES) ou des ORGP.</w:t>
      </w:r>
    </w:p>
    <w:p w14:paraId="50E1693C"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2EB7B142"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7.2 Cette section devrait mentionner les risques que l’amendement proposé pourrait présenter pour la conservation. Pour les propositions de retrait d’un taxon des Annexes, on évaluera la pertinence de la suppression de la protection prévue par les Annexes de la CMS. Il faudra également prendre en compte la cohérence avec la protection fournie par d’autres régimes, tels que la CITES ou les ORGP.</w:t>
      </w:r>
    </w:p>
    <w:p w14:paraId="5817F7A2"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2A83E6B5"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r w:rsidRPr="00187AA9">
        <w:rPr>
          <w:rFonts w:ascii="Arial" w:hAnsi="Arial" w:cs="Arial"/>
          <w:color w:val="0000FF"/>
          <w:lang w:val="fr-FR"/>
        </w:rPr>
        <w:t>7.3 Le ou les auteurs de la proposition doivent démontrer leur intention à l’égard des points suivants :</w:t>
      </w:r>
    </w:p>
    <w:p w14:paraId="213673F7" w14:textId="77777777" w:rsidR="00D229D4" w:rsidRPr="00187AA9" w:rsidRDefault="00D229D4" w:rsidP="00D229D4">
      <w:pPr>
        <w:suppressAutoHyphens w:val="0"/>
        <w:autoSpaceDE w:val="0"/>
        <w:adjustRightInd w:val="0"/>
        <w:spacing w:after="0"/>
        <w:jc w:val="both"/>
        <w:textAlignment w:val="auto"/>
        <w:rPr>
          <w:rFonts w:ascii="Arial" w:hAnsi="Arial" w:cs="Arial"/>
          <w:color w:val="0000FF"/>
          <w:lang w:val="fr-FR"/>
        </w:rPr>
      </w:pPr>
    </w:p>
    <w:p w14:paraId="410B85C6" w14:textId="77777777" w:rsidR="00D229D4" w:rsidRPr="00187AA9" w:rsidRDefault="00D229D4" w:rsidP="00D229D4">
      <w:pPr>
        <w:widowControl w:val="0"/>
        <w:numPr>
          <w:ilvl w:val="0"/>
          <w:numId w:val="18"/>
        </w:numPr>
        <w:suppressAutoHyphens w:val="0"/>
        <w:autoSpaceDE w:val="0"/>
        <w:autoSpaceDN/>
        <w:adjustRightInd w:val="0"/>
        <w:spacing w:after="0"/>
        <w:jc w:val="both"/>
        <w:textAlignment w:val="auto"/>
        <w:rPr>
          <w:rFonts w:ascii="Arial" w:hAnsi="Arial" w:cs="Arial"/>
          <w:color w:val="0000FF"/>
          <w:lang w:val="fr-FR"/>
        </w:rPr>
      </w:pPr>
      <w:r w:rsidRPr="00187AA9">
        <w:rPr>
          <w:rFonts w:ascii="Arial" w:hAnsi="Arial" w:cs="Arial"/>
          <w:color w:val="0000FF"/>
          <w:lang w:val="fr-FR"/>
        </w:rPr>
        <w:t xml:space="preserve">la conclusion d’un accord international ou d’une action concertée ; et </w:t>
      </w:r>
    </w:p>
    <w:p w14:paraId="7217DBDC" w14:textId="77777777" w:rsidR="00D229D4" w:rsidRPr="00187AA9" w:rsidRDefault="00D229D4" w:rsidP="00D229D4">
      <w:pPr>
        <w:suppressAutoHyphens w:val="0"/>
        <w:autoSpaceDE w:val="0"/>
        <w:adjustRightInd w:val="0"/>
        <w:spacing w:after="0"/>
        <w:ind w:left="720"/>
        <w:jc w:val="both"/>
        <w:textAlignment w:val="auto"/>
        <w:rPr>
          <w:rFonts w:ascii="Arial" w:hAnsi="Arial" w:cs="Arial"/>
          <w:color w:val="0000FF"/>
          <w:lang w:val="fr-FR"/>
        </w:rPr>
      </w:pPr>
    </w:p>
    <w:p w14:paraId="185A8C72" w14:textId="77777777" w:rsidR="00D229D4" w:rsidRPr="003A6CA7" w:rsidRDefault="00D229D4" w:rsidP="00D229D4">
      <w:pPr>
        <w:widowControl w:val="0"/>
        <w:numPr>
          <w:ilvl w:val="0"/>
          <w:numId w:val="18"/>
        </w:numPr>
        <w:suppressAutoHyphens w:val="0"/>
        <w:autoSpaceDE w:val="0"/>
        <w:autoSpaceDN/>
        <w:adjustRightInd w:val="0"/>
        <w:spacing w:after="0"/>
        <w:jc w:val="both"/>
        <w:textAlignment w:val="auto"/>
        <w:rPr>
          <w:rFonts w:ascii="Arial" w:hAnsi="Arial" w:cs="Arial"/>
          <w:color w:val="0000FF"/>
          <w:lang w:val="fr-FR"/>
        </w:rPr>
      </w:pPr>
      <w:r w:rsidRPr="003A6CA7">
        <w:rPr>
          <w:rFonts w:ascii="Arial" w:hAnsi="Arial" w:cs="Arial"/>
          <w:color w:val="0000FF"/>
          <w:lang w:val="fr-FR"/>
        </w:rPr>
        <w:t>l’adoption du rôle de Point focal pour le taxon proposé et la direction de l’élaboration d’un accord international ou d’une action concertée.</w:t>
      </w:r>
    </w:p>
    <w:p w14:paraId="64CABF43"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511862FA"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 xml:space="preserve">8. </w:t>
      </w:r>
      <w:r w:rsidRPr="003A6CA7">
        <w:rPr>
          <w:rFonts w:ascii="Arial" w:hAnsi="Arial" w:cs="Arial"/>
          <w:color w:val="0000FF"/>
          <w:u w:val="single"/>
          <w:lang w:val="fr-FR"/>
        </w:rPr>
        <w:t>États de l’aire de répartition</w:t>
      </w:r>
      <w:r w:rsidRPr="003A6CA7">
        <w:rPr>
          <w:rFonts w:ascii="Arial" w:hAnsi="Arial" w:cs="Arial"/>
          <w:color w:val="0000FF"/>
          <w:lang w:val="fr-FR"/>
        </w:rPr>
        <w:t xml:space="preserve"> </w:t>
      </w:r>
    </w:p>
    <w:p w14:paraId="2F99F167"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3FCEDB6D"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r w:rsidRPr="003A6CA7">
        <w:rPr>
          <w:rFonts w:ascii="Arial" w:hAnsi="Arial" w:cs="Arial"/>
          <w:color w:val="0000FF"/>
          <w:lang w:val="fr-FR"/>
        </w:rPr>
        <w:t>Le ou les auteurs de la proposition devraient fournir une liste des États où la présence de l’espèce a été démontrée (en indiquant, si possible, s’il s’agit d’aires de reproduction, de migration ou de repos).</w:t>
      </w:r>
    </w:p>
    <w:p w14:paraId="7DC4CAB9"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lang w:val="fr-FR"/>
        </w:rPr>
      </w:pPr>
    </w:p>
    <w:p w14:paraId="01A20B27"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u w:val="single"/>
          <w:lang w:val="fr-FR"/>
        </w:rPr>
      </w:pPr>
      <w:r w:rsidRPr="003A6CA7">
        <w:rPr>
          <w:rFonts w:ascii="Arial" w:hAnsi="Arial" w:cs="Arial"/>
          <w:color w:val="0000FF"/>
          <w:lang w:val="fr-FR"/>
        </w:rPr>
        <w:t xml:space="preserve">9. </w:t>
      </w:r>
      <w:r w:rsidRPr="003A6CA7">
        <w:rPr>
          <w:rFonts w:ascii="Arial" w:hAnsi="Arial" w:cs="Arial"/>
          <w:color w:val="0000FF"/>
          <w:u w:val="single"/>
          <w:lang w:val="fr-FR"/>
        </w:rPr>
        <w:t>Consultations</w:t>
      </w:r>
    </w:p>
    <w:p w14:paraId="40929908" w14:textId="77777777" w:rsidR="00D229D4" w:rsidRPr="003A6CA7" w:rsidRDefault="00D229D4" w:rsidP="00D229D4">
      <w:pPr>
        <w:suppressAutoHyphens w:val="0"/>
        <w:autoSpaceDE w:val="0"/>
        <w:adjustRightInd w:val="0"/>
        <w:spacing w:after="0"/>
        <w:jc w:val="both"/>
        <w:textAlignment w:val="auto"/>
        <w:rPr>
          <w:rFonts w:ascii="Arial" w:hAnsi="Arial" w:cs="Arial"/>
          <w:color w:val="0000FF"/>
          <w:u w:val="single"/>
          <w:lang w:val="fr-FR"/>
        </w:rPr>
      </w:pPr>
    </w:p>
    <w:p w14:paraId="530594C8" w14:textId="77777777" w:rsidR="00D229D4" w:rsidRPr="00187AA9" w:rsidRDefault="00D229D4" w:rsidP="00D229D4">
      <w:pPr>
        <w:suppressAutoHyphens w:val="0"/>
        <w:autoSpaceDN/>
        <w:spacing w:after="0"/>
        <w:jc w:val="both"/>
        <w:textAlignment w:val="auto"/>
        <w:rPr>
          <w:rFonts w:ascii="Arial" w:hAnsi="Arial" w:cs="Arial"/>
          <w:color w:val="0000FF"/>
          <w:lang w:val="fr-FR"/>
        </w:rPr>
      </w:pPr>
      <w:r w:rsidRPr="00187AA9">
        <w:rPr>
          <w:rFonts w:ascii="Arial" w:hAnsi="Arial" w:cs="Arial"/>
          <w:color w:val="0000FF"/>
          <w:lang w:val="fr-FR"/>
        </w:rPr>
        <w:t>Le ou les auteurs de la proposition consulte(nt), dans la mesure du possible, les services responsables de la protection de la nature des autres États de l’aire de répartition avant de soumettre la proposition et fournir un bref résumé des commentaires reçus concernant la proposition présentée. Lorsque les commentaires demandés ne sont pas parvenus à temps pour pouvoir être inclus dans le mémoire justificatif de la proposition, il faut le mentionner, ainsi que la date de la demande.</w:t>
      </w:r>
    </w:p>
    <w:p w14:paraId="1829AFE6" w14:textId="77777777" w:rsidR="00D229D4" w:rsidRPr="00187AA9" w:rsidRDefault="00D229D4" w:rsidP="00D229D4">
      <w:pPr>
        <w:suppressAutoHyphens w:val="0"/>
        <w:autoSpaceDN/>
        <w:spacing w:after="0"/>
        <w:jc w:val="both"/>
        <w:textAlignment w:val="auto"/>
        <w:rPr>
          <w:rFonts w:ascii="Arial" w:hAnsi="Arial" w:cs="Arial"/>
          <w:color w:val="0000FF"/>
          <w:lang w:val="fr-FR"/>
        </w:rPr>
      </w:pPr>
    </w:p>
    <w:p w14:paraId="124DCBF8" w14:textId="77777777" w:rsidR="00D229D4" w:rsidRPr="00187AA9" w:rsidRDefault="00D229D4" w:rsidP="00D229D4">
      <w:pPr>
        <w:suppressAutoHyphens w:val="0"/>
        <w:autoSpaceDN/>
        <w:spacing w:after="0"/>
        <w:jc w:val="both"/>
        <w:textAlignment w:val="auto"/>
        <w:rPr>
          <w:rFonts w:ascii="Arial" w:hAnsi="Arial" w:cs="Arial"/>
          <w:color w:val="0000FF"/>
          <w:lang w:val="fr-FR"/>
        </w:rPr>
      </w:pPr>
      <w:r w:rsidRPr="00187AA9">
        <w:rPr>
          <w:rFonts w:ascii="Arial" w:hAnsi="Arial" w:cs="Arial"/>
          <w:color w:val="0000FF"/>
          <w:lang w:val="fr-FR"/>
        </w:rPr>
        <w:t>Pour les taxons qui sont également gérés par le biais d’autres accords internationaux ou organismes intergouvernementaux, il faudrait organiser des consultations pour obtenir des commentaires de ces organisations ou organismes. Lorsque les commentaires demandés ne sont pas parvenus à temps pour pouvoir être inclus dans le mémoire justificatif de la proposition, il faut le mentionner, ainsi que la date de la demande.</w:t>
      </w:r>
    </w:p>
    <w:p w14:paraId="4D96B286" w14:textId="77777777" w:rsidR="00D229D4" w:rsidRPr="00187AA9" w:rsidRDefault="00D229D4" w:rsidP="00D229D4">
      <w:pPr>
        <w:suppressAutoHyphens w:val="0"/>
        <w:autoSpaceDN/>
        <w:spacing w:after="0"/>
        <w:jc w:val="both"/>
        <w:textAlignment w:val="auto"/>
        <w:rPr>
          <w:rFonts w:ascii="Arial" w:hAnsi="Arial" w:cs="Arial"/>
          <w:color w:val="0000FF"/>
          <w:lang w:val="fr-FR"/>
        </w:rPr>
      </w:pPr>
    </w:p>
    <w:p w14:paraId="294B98D2" w14:textId="77777777" w:rsidR="008442B0" w:rsidRPr="008442B0" w:rsidRDefault="008442B0" w:rsidP="008442B0">
      <w:pPr>
        <w:suppressAutoHyphens w:val="0"/>
        <w:autoSpaceDN/>
        <w:spacing w:after="0"/>
        <w:jc w:val="both"/>
        <w:textAlignment w:val="auto"/>
        <w:rPr>
          <w:rFonts w:ascii="Arial" w:hAnsi="Arial" w:cs="Arial"/>
          <w:color w:val="0000FF"/>
          <w:lang w:val="fr-FR"/>
        </w:rPr>
      </w:pPr>
      <w:r w:rsidRPr="008442B0">
        <w:rPr>
          <w:rFonts w:ascii="Arial" w:hAnsi="Arial" w:cs="Arial"/>
          <w:color w:val="0000FF"/>
          <w:lang w:val="fr-FR"/>
        </w:rPr>
        <w:t xml:space="preserve">10. </w:t>
      </w:r>
      <w:r w:rsidRPr="008442B0">
        <w:rPr>
          <w:rFonts w:ascii="Arial" w:hAnsi="Arial" w:cs="Arial"/>
          <w:color w:val="0000FF"/>
          <w:u w:val="single"/>
          <w:lang w:val="fr-FR"/>
        </w:rPr>
        <w:t>Remarques complémentaires</w:t>
      </w:r>
    </w:p>
    <w:p w14:paraId="54327778" w14:textId="77777777" w:rsidR="008442B0" w:rsidRPr="008442B0" w:rsidRDefault="008442B0" w:rsidP="008442B0">
      <w:pPr>
        <w:suppressAutoHyphens w:val="0"/>
        <w:autoSpaceDN/>
        <w:spacing w:after="0"/>
        <w:jc w:val="both"/>
        <w:textAlignment w:val="auto"/>
        <w:rPr>
          <w:rFonts w:ascii="Arial" w:hAnsi="Arial" w:cs="Arial"/>
          <w:color w:val="0000FF"/>
          <w:lang w:val="fr-FR"/>
        </w:rPr>
      </w:pPr>
    </w:p>
    <w:p w14:paraId="2F1E25DD" w14:textId="77777777" w:rsidR="008442B0" w:rsidRPr="008442B0" w:rsidRDefault="008442B0" w:rsidP="008442B0">
      <w:pPr>
        <w:suppressAutoHyphens w:val="0"/>
        <w:autoSpaceDN/>
        <w:spacing w:after="0"/>
        <w:jc w:val="both"/>
        <w:textAlignment w:val="auto"/>
        <w:rPr>
          <w:rFonts w:ascii="Arial" w:hAnsi="Arial" w:cs="Arial"/>
          <w:color w:val="0000FF"/>
          <w:lang w:val="fr-FR"/>
        </w:rPr>
      </w:pPr>
      <w:r w:rsidRPr="008442B0">
        <w:rPr>
          <w:rFonts w:ascii="Arial" w:hAnsi="Arial" w:cs="Arial"/>
          <w:color w:val="0000FF"/>
          <w:lang w:val="fr-FR"/>
        </w:rPr>
        <w:t xml:space="preserve">Cette section devrait être utilisée pour toute autre information pertinente qui n'entre pas dans les sections ci-dessus.  Cette section peut être laissée en blanc s'il n'y a pas d'autres remarques à faire.  </w:t>
      </w:r>
    </w:p>
    <w:p w14:paraId="329F5F03" w14:textId="77777777" w:rsidR="008442B0" w:rsidRPr="008442B0" w:rsidRDefault="008442B0" w:rsidP="008442B0">
      <w:pPr>
        <w:suppressAutoHyphens w:val="0"/>
        <w:autoSpaceDN/>
        <w:spacing w:after="0"/>
        <w:jc w:val="both"/>
        <w:textAlignment w:val="auto"/>
        <w:rPr>
          <w:rFonts w:ascii="Arial" w:hAnsi="Arial" w:cs="Arial"/>
          <w:color w:val="0000FF"/>
          <w:lang w:val="fr-FR"/>
        </w:rPr>
      </w:pPr>
    </w:p>
    <w:p w14:paraId="270CB3C2" w14:textId="77777777" w:rsidR="008442B0" w:rsidRPr="008442B0" w:rsidRDefault="008442B0" w:rsidP="008442B0">
      <w:pPr>
        <w:suppressAutoHyphens w:val="0"/>
        <w:autoSpaceDN/>
        <w:spacing w:after="0"/>
        <w:jc w:val="both"/>
        <w:textAlignment w:val="auto"/>
        <w:rPr>
          <w:rFonts w:ascii="Arial" w:hAnsi="Arial" w:cs="Arial"/>
          <w:color w:val="0000FF"/>
          <w:lang w:val="fr-FR"/>
        </w:rPr>
      </w:pPr>
      <w:r w:rsidRPr="008442B0">
        <w:rPr>
          <w:rFonts w:ascii="Arial" w:hAnsi="Arial" w:cs="Arial"/>
          <w:color w:val="0000FF"/>
          <w:lang w:val="fr-FR"/>
        </w:rPr>
        <w:t xml:space="preserve">11. </w:t>
      </w:r>
      <w:r w:rsidRPr="008442B0">
        <w:rPr>
          <w:rFonts w:ascii="Arial" w:hAnsi="Arial" w:cs="Arial"/>
          <w:color w:val="0000FF"/>
          <w:u w:val="single"/>
          <w:lang w:val="fr-FR"/>
        </w:rPr>
        <w:t>Références</w:t>
      </w:r>
    </w:p>
    <w:p w14:paraId="2D58DFC3" w14:textId="77777777" w:rsidR="008442B0" w:rsidRPr="008442B0" w:rsidRDefault="008442B0" w:rsidP="008442B0">
      <w:pPr>
        <w:suppressAutoHyphens w:val="0"/>
        <w:autoSpaceDN/>
        <w:spacing w:after="0"/>
        <w:jc w:val="both"/>
        <w:textAlignment w:val="auto"/>
        <w:rPr>
          <w:rFonts w:ascii="Arial" w:hAnsi="Arial" w:cs="Arial"/>
          <w:color w:val="0000FF"/>
          <w:lang w:val="fr-FR"/>
        </w:rPr>
      </w:pPr>
    </w:p>
    <w:p w14:paraId="587CF785" w14:textId="37E9EF9B" w:rsidR="00002512" w:rsidRPr="004E6AF9" w:rsidRDefault="008442B0" w:rsidP="004E6AF9">
      <w:pPr>
        <w:suppressAutoHyphens w:val="0"/>
        <w:autoSpaceDN/>
        <w:spacing w:after="0"/>
        <w:jc w:val="both"/>
        <w:textAlignment w:val="auto"/>
        <w:rPr>
          <w:rFonts w:ascii="Arial" w:hAnsi="Arial" w:cs="Arial"/>
          <w:color w:val="0000FF"/>
          <w:lang w:val="fr-FR"/>
        </w:rPr>
      </w:pPr>
      <w:r w:rsidRPr="008442B0">
        <w:rPr>
          <w:rFonts w:ascii="Arial" w:hAnsi="Arial" w:cs="Arial"/>
          <w:color w:val="0000FF"/>
          <w:lang w:val="fr-FR"/>
        </w:rPr>
        <w:t>Des références bibliographiques complètes doivent être fournies, y compris le nom de tous les auteurs, afin que les lecteurs de la proposition qui souhaitent vérifier les références puissent les trouver facilement.  Dans la mesure du possible, les références devraient provenir de documents examinés par des pairs plutôt que de documents " gris " ou de sources non publiées.  Dans la mesure du possible, veuillez fournir des liens Internet ou des numéros</w:t>
      </w:r>
      <w:r>
        <w:rPr>
          <w:rFonts w:ascii="Arial" w:hAnsi="Arial" w:cs="Arial"/>
          <w:color w:val="0000FF"/>
          <w:lang w:val="fr-FR"/>
        </w:rPr>
        <w:t xml:space="preserve"> </w:t>
      </w:r>
      <w:r w:rsidRPr="008442B0">
        <w:rPr>
          <w:rFonts w:ascii="Arial" w:hAnsi="Arial" w:cs="Arial"/>
          <w:color w:val="0000FF"/>
          <w:lang w:val="fr-FR"/>
        </w:rPr>
        <w:t>'doi' pour faciliter la recherche des références.</w:t>
      </w:r>
      <w:r>
        <w:rPr>
          <w:rFonts w:ascii="Arial" w:hAnsi="Arial" w:cs="Arial"/>
          <w:color w:val="0000FF"/>
          <w:lang w:val="fr-FR"/>
        </w:rPr>
        <w:t xml:space="preserve"> </w:t>
      </w:r>
    </w:p>
    <w:sectPr w:rsidR="00002512" w:rsidRPr="004E6AF9" w:rsidSect="008524AA">
      <w:headerReference w:type="default" r:id="rId16"/>
      <w:footerReference w:type="default" r:id="rId17"/>
      <w:headerReference w:type="first" r:id="rId18"/>
      <w:footerReference w:type="first" r:id="rId19"/>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0F38" w14:textId="77777777" w:rsidR="002F625C" w:rsidRDefault="002F625C">
      <w:pPr>
        <w:spacing w:after="0"/>
      </w:pPr>
      <w:r>
        <w:separator/>
      </w:r>
    </w:p>
  </w:endnote>
  <w:endnote w:type="continuationSeparator" w:id="0">
    <w:p w14:paraId="1665AB7D" w14:textId="77777777" w:rsidR="002F625C" w:rsidRDefault="002F6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60AA" w14:textId="77777777" w:rsidR="00241F45" w:rsidRDefault="00721E84">
    <w:pPr>
      <w:pStyle w:val="Footer"/>
      <w:jc w:val="center"/>
    </w:pPr>
    <w:r>
      <w:fldChar w:fldCharType="begin"/>
    </w:r>
    <w:r>
      <w:instrText xml:space="preserve"> PAGE </w:instrText>
    </w:r>
    <w:r>
      <w:fldChar w:fldCharType="separate"/>
    </w:r>
    <w: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D87E" w14:textId="77777777" w:rsidR="00241F45" w:rsidRDefault="00241F45">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D47F" w14:textId="77777777" w:rsidR="00241F45" w:rsidRDefault="00721E84">
    <w:pPr>
      <w:pStyle w:val="Footer"/>
      <w:jc w:val="center"/>
    </w:pPr>
    <w:r>
      <w:fldChar w:fldCharType="begin"/>
    </w:r>
    <w:r>
      <w:instrText xml:space="preserve"> PAGE </w:instrText>
    </w:r>
    <w:r>
      <w:fldChar w:fldCharType="separate"/>
    </w:r>
    <w: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464C" w14:textId="77777777" w:rsidR="00241F45" w:rsidRDefault="00721E84">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C0BB" w14:textId="77777777" w:rsidR="002F625C" w:rsidRDefault="002F625C">
      <w:pPr>
        <w:spacing w:after="0"/>
      </w:pPr>
      <w:r>
        <w:rPr>
          <w:color w:val="000000"/>
        </w:rPr>
        <w:separator/>
      </w:r>
    </w:p>
  </w:footnote>
  <w:footnote w:type="continuationSeparator" w:id="0">
    <w:p w14:paraId="12DEBACD" w14:textId="77777777" w:rsidR="002F625C" w:rsidRDefault="002F62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C907" w14:textId="77777777" w:rsidR="00241F45" w:rsidRDefault="00721E84">
    <w:pPr>
      <w:pStyle w:val="Heading1"/>
      <w:keepNext w:val="0"/>
      <w:pBdr>
        <w:bottom w:val="single" w:sz="4" w:space="1" w:color="000000"/>
      </w:pBdr>
      <w:tabs>
        <w:tab w:val="clear" w:pos="-720"/>
      </w:tabs>
      <w:ind w:left="261" w:right="-277" w:hanging="261"/>
      <w:jc w:val="right"/>
    </w:pPr>
    <w:r>
      <w:rPr>
        <w:rFonts w:eastAsia="Arial" w:cs="Arial"/>
        <w:b w:val="0"/>
        <w:i/>
        <w:iCs/>
        <w:sz w:val="18"/>
        <w:szCs w:val="18"/>
        <w:lang w:val="fr-FR"/>
      </w:rPr>
      <w:t>UNEP/CMS/COP12/Doc14.1</w:t>
    </w:r>
  </w:p>
  <w:p w14:paraId="0910F7D3" w14:textId="77777777" w:rsidR="00241F45" w:rsidRDefault="00241F45">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6EE7" w14:textId="470C523C" w:rsidR="00241F45" w:rsidRDefault="003A6CA7">
    <w:pPr>
      <w:pStyle w:val="Header"/>
      <w:ind w:right="-547"/>
      <w:jc w:val="right"/>
    </w:pPr>
    <w:r>
      <w:rPr>
        <w:noProof/>
      </w:rPr>
      <w:drawing>
        <wp:anchor distT="0" distB="0" distL="114300" distR="114300" simplePos="0" relativeHeight="251663360" behindDoc="0" locked="0" layoutInCell="1" allowOverlap="1" wp14:anchorId="2691A911" wp14:editId="1B7AB9AA">
          <wp:simplePos x="0" y="0"/>
          <wp:positionH relativeFrom="column">
            <wp:posOffset>0</wp:posOffset>
          </wp:positionH>
          <wp:positionV relativeFrom="paragraph">
            <wp:posOffset>-104775</wp:posOffset>
          </wp:positionV>
          <wp:extent cx="714375" cy="714375"/>
          <wp:effectExtent l="0" t="0" r="9525" b="9525"/>
          <wp:wrapNone/>
          <wp:docPr id="8"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E84">
      <w:rPr>
        <w:noProof/>
        <w:lang w:val="en-US"/>
      </w:rPr>
      <w:drawing>
        <wp:anchor distT="0" distB="0" distL="114300" distR="114300" simplePos="0" relativeHeight="251659264" behindDoc="0" locked="0" layoutInCell="1" allowOverlap="1" wp14:anchorId="72AB7FCB" wp14:editId="385278E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721E84">
      <w:rPr>
        <w:noProof/>
        <w:sz w:val="4"/>
        <w:szCs w:val="4"/>
      </w:rPr>
      <w:drawing>
        <wp:anchor distT="0" distB="0" distL="114300" distR="114300" simplePos="0" relativeHeight="251661312" behindDoc="0" locked="0" layoutInCell="1" allowOverlap="1" wp14:anchorId="4EF5B80C" wp14:editId="6379039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33D0" w14:textId="161AD342" w:rsidR="00241F45" w:rsidRDefault="00721E84">
    <w:pPr>
      <w:pStyle w:val="Header"/>
      <w:pBdr>
        <w:bottom w:val="single" w:sz="4" w:space="1" w:color="000000"/>
      </w:pBdr>
      <w:jc w:val="right"/>
    </w:pPr>
    <w:r>
      <w:rPr>
        <w:rFonts w:eastAsia="Arial" w:cs="Arial"/>
        <w:i/>
        <w:iCs/>
        <w:szCs w:val="18"/>
        <w:lang w:val="fr-FR"/>
      </w:rPr>
      <w:t>UNEP/CMS/COP1</w:t>
    </w:r>
    <w:r w:rsidR="00241F45">
      <w:rPr>
        <w:rFonts w:eastAsia="Arial" w:cs="Arial"/>
        <w:i/>
        <w:iCs/>
        <w:szCs w:val="18"/>
        <w:lang w:val="fr-FR"/>
      </w:rPr>
      <w:t>5</w:t>
    </w:r>
    <w:r>
      <w:rPr>
        <w:rFonts w:eastAsia="Arial" w:cs="Arial"/>
        <w:i/>
        <w:iCs/>
        <w:szCs w:val="18"/>
        <w:lang w:val="fr-FR"/>
      </w:rPr>
      <w:t>/Doc.</w:t>
    </w:r>
    <w:r w:rsidR="00A567E7">
      <w:rPr>
        <w:rFonts w:eastAsia="Arial" w:cs="Arial"/>
        <w:i/>
        <w:iCs/>
        <w:szCs w:val="18"/>
        <w:lang w:val="fr-FR"/>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BCE9" w14:textId="296A9643" w:rsidR="00241F45" w:rsidRDefault="00721E84">
    <w:pPr>
      <w:pStyle w:val="Header"/>
      <w:pBdr>
        <w:bottom w:val="single" w:sz="4" w:space="1" w:color="000000"/>
      </w:pBdr>
    </w:pPr>
    <w:bookmarkStart w:id="0" w:name="_Hlk9589473"/>
    <w:bookmarkStart w:id="1" w:name="_Hlk9589474"/>
    <w:r>
      <w:rPr>
        <w:rFonts w:eastAsia="Arial" w:cs="Arial"/>
        <w:i/>
        <w:iCs/>
        <w:szCs w:val="18"/>
        <w:lang w:val="fr-FR"/>
      </w:rPr>
      <w:t>UNEP/CMS/COP1</w:t>
    </w:r>
    <w:r w:rsidR="00241F45">
      <w:rPr>
        <w:rFonts w:eastAsia="Arial" w:cs="Arial"/>
        <w:i/>
        <w:iCs/>
        <w:szCs w:val="18"/>
        <w:lang w:val="fr-FR"/>
      </w:rPr>
      <w:t>5</w:t>
    </w:r>
    <w:r>
      <w:rPr>
        <w:rFonts w:eastAsia="Arial" w:cs="Arial"/>
        <w:i/>
        <w:iCs/>
        <w:szCs w:val="18"/>
        <w:lang w:val="fr-FR"/>
      </w:rPr>
      <w:t>/Doc.</w:t>
    </w:r>
    <w:bookmarkEnd w:id="0"/>
    <w:bookmarkEnd w:id="1"/>
    <w:r w:rsidR="00A567E7">
      <w:rPr>
        <w:rFonts w:eastAsia="Arial" w:cs="Arial"/>
        <w:i/>
        <w:iCs/>
        <w:szCs w:val="18"/>
        <w:lang w:val="fr-FR"/>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223"/>
    <w:multiLevelType w:val="multilevel"/>
    <w:tmpl w:val="574687AC"/>
    <w:styleLink w:val="WWOutlineListStyle12"/>
    <w:lvl w:ilvl="0">
      <w:start w:val="1456521968"/>
      <w:numFmt w:val="decimal"/>
      <w:pStyle w:val="Level1"/>
      <w:lvlText w:val="%1."/>
      <w:lvlJc w:val="left"/>
      <w:rPr>
        <w:rFonts w:cs="Times New Roman"/>
      </w:rPr>
    </w:lvl>
    <w:lvl w:ilvl="1">
      <w:start w:val="1456523648"/>
      <w:numFmt w:val="decimal"/>
      <w:pStyle w:val="Level2"/>
      <w:lvlText w:val="(%1.%2"/>
      <w:lvlJc w:val="left"/>
      <w:rPr>
        <w:rFonts w:cs="Times New Roman"/>
      </w:rPr>
    </w:lvl>
    <w:lvl w:ilvl="2">
      <w:start w:val="1456520768"/>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408CB"/>
    <w:multiLevelType w:val="hybridMultilevel"/>
    <w:tmpl w:val="E4F0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20DBE"/>
    <w:multiLevelType w:val="multilevel"/>
    <w:tmpl w:val="BC0E0596"/>
    <w:styleLink w:val="WWOutlineListStyle2"/>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8B27F57"/>
    <w:multiLevelType w:val="multilevel"/>
    <w:tmpl w:val="109A2338"/>
    <w:styleLink w:val="WWOutlineListStyle"/>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046E1A"/>
    <w:multiLevelType w:val="multilevel"/>
    <w:tmpl w:val="72467776"/>
    <w:styleLink w:val="WWOutlineListStyle3"/>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3BC69F3"/>
    <w:multiLevelType w:val="multilevel"/>
    <w:tmpl w:val="B9A6B1AA"/>
    <w:styleLink w:val="WWOutlineListStyle4"/>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94D04D0"/>
    <w:multiLevelType w:val="multilevel"/>
    <w:tmpl w:val="C23CF6FC"/>
    <w:styleLink w:val="WWOutlineListStyle11"/>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AB37C2"/>
    <w:multiLevelType w:val="multilevel"/>
    <w:tmpl w:val="2F7E6328"/>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6856A1"/>
    <w:multiLevelType w:val="multilevel"/>
    <w:tmpl w:val="3A68F24C"/>
    <w:styleLink w:val="WWOutlineListStyle8"/>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66D0ABD"/>
    <w:multiLevelType w:val="multilevel"/>
    <w:tmpl w:val="60F40CBC"/>
    <w:styleLink w:val="WWOutlineListStyle6"/>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C17230D"/>
    <w:multiLevelType w:val="hybridMultilevel"/>
    <w:tmpl w:val="D0200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8273BC"/>
    <w:multiLevelType w:val="multilevel"/>
    <w:tmpl w:val="82240C0A"/>
    <w:styleLink w:val="WWOutlineListStyle1"/>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53B4856"/>
    <w:multiLevelType w:val="multilevel"/>
    <w:tmpl w:val="4F643AEE"/>
    <w:lvl w:ilvl="0">
      <w:start w:val="1"/>
      <w:numFmt w:val="decimal"/>
      <w:lvlText w:val="%1."/>
      <w:lvlJc w:val="left"/>
      <w:pPr>
        <w:ind w:left="720" w:hanging="360"/>
      </w:pPr>
      <w:rPr>
        <w:rFonts w:cs="Times New Roman" w:hint="default"/>
        <w:color w:val="auto"/>
      </w:rPr>
    </w:lvl>
    <w:lvl w:ilvl="1">
      <w:start w:val="3"/>
      <w:numFmt w:val="decimal"/>
      <w:lvlText w:val="%1.%2"/>
      <w:lvlJc w:val="left"/>
      <w:pPr>
        <w:ind w:left="1778" w:hanging="360"/>
      </w:pPr>
      <w:rPr>
        <w:rFonts w:hint="default"/>
      </w:rPr>
    </w:lvl>
    <w:lvl w:ilvl="2">
      <w:start w:val="1"/>
      <w:numFmt w:val="decimal"/>
      <w:lvlText w:val="%1.%2.%3"/>
      <w:lvlJc w:val="left"/>
      <w:pPr>
        <w:ind w:left="3196" w:hanging="720"/>
      </w:pPr>
      <w:rPr>
        <w:rFonts w:hint="default"/>
      </w:rPr>
    </w:lvl>
    <w:lvl w:ilvl="3">
      <w:start w:val="1"/>
      <w:numFmt w:val="decimal"/>
      <w:lvlText w:val="%1.%2.%3.%4"/>
      <w:lvlJc w:val="left"/>
      <w:pPr>
        <w:ind w:left="425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06" w:hanging="1440"/>
      </w:pPr>
      <w:rPr>
        <w:rFonts w:hint="default"/>
      </w:rPr>
    </w:lvl>
    <w:lvl w:ilvl="8">
      <w:start w:val="1"/>
      <w:numFmt w:val="decimal"/>
      <w:lvlText w:val="%1.%2.%3.%4.%5.%6.%7.%8.%9"/>
      <w:lvlJc w:val="left"/>
      <w:pPr>
        <w:ind w:left="10624" w:hanging="1800"/>
      </w:pPr>
      <w:rPr>
        <w:rFonts w:hint="default"/>
      </w:rPr>
    </w:lvl>
  </w:abstractNum>
  <w:abstractNum w:abstractNumId="15" w15:restartNumberingAfterBreak="0">
    <w:nsid w:val="6889270C"/>
    <w:multiLevelType w:val="multilevel"/>
    <w:tmpl w:val="7054A462"/>
    <w:styleLink w:val="WWOutlineListStyle10"/>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ED35FD0"/>
    <w:multiLevelType w:val="hybridMultilevel"/>
    <w:tmpl w:val="F2B48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82646"/>
    <w:multiLevelType w:val="multilevel"/>
    <w:tmpl w:val="1110F90A"/>
    <w:styleLink w:val="WWOutlineListStyle7"/>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A2A69B7"/>
    <w:multiLevelType w:val="multilevel"/>
    <w:tmpl w:val="CF64B6F0"/>
    <w:styleLink w:val="WWOutlineListStyle9"/>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DAE5580"/>
    <w:multiLevelType w:val="multilevel"/>
    <w:tmpl w:val="8E584C02"/>
    <w:styleLink w:val="WWOutlineListStyle5"/>
    <w:lvl w:ilvl="0">
      <w:start w:val="1456521968"/>
      <w:numFmt w:val="decimal"/>
      <w:lvlText w:val="%1."/>
      <w:lvlJc w:val="left"/>
      <w:rPr>
        <w:rFonts w:cs="Times New Roman"/>
      </w:rPr>
    </w:lvl>
    <w:lvl w:ilvl="1">
      <w:start w:val="1456523648"/>
      <w:numFmt w:val="decimal"/>
      <w:lvlText w:val="(%1.%2"/>
      <w:lvlJc w:val="left"/>
      <w:rPr>
        <w:rFonts w:cs="Times New Roman"/>
      </w:rPr>
    </w:lvl>
    <w:lvl w:ilvl="2">
      <w:start w:val="1456520768"/>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7686257">
    <w:abstractNumId w:val="0"/>
  </w:num>
  <w:num w:numId="2" w16cid:durableId="1514027236">
    <w:abstractNumId w:val="8"/>
  </w:num>
  <w:num w:numId="3" w16cid:durableId="1233733547">
    <w:abstractNumId w:val="15"/>
  </w:num>
  <w:num w:numId="4" w16cid:durableId="477889211">
    <w:abstractNumId w:val="18"/>
  </w:num>
  <w:num w:numId="5" w16cid:durableId="1789857958">
    <w:abstractNumId w:val="10"/>
  </w:num>
  <w:num w:numId="6" w16cid:durableId="265578534">
    <w:abstractNumId w:val="17"/>
  </w:num>
  <w:num w:numId="7" w16cid:durableId="1353070431">
    <w:abstractNumId w:val="11"/>
  </w:num>
  <w:num w:numId="8" w16cid:durableId="1748654295">
    <w:abstractNumId w:val="19"/>
  </w:num>
  <w:num w:numId="9" w16cid:durableId="1089501679">
    <w:abstractNumId w:val="7"/>
  </w:num>
  <w:num w:numId="10" w16cid:durableId="4408311">
    <w:abstractNumId w:val="6"/>
  </w:num>
  <w:num w:numId="11" w16cid:durableId="927157592">
    <w:abstractNumId w:val="4"/>
  </w:num>
  <w:num w:numId="12" w16cid:durableId="233584955">
    <w:abstractNumId w:val="13"/>
  </w:num>
  <w:num w:numId="13" w16cid:durableId="483740302">
    <w:abstractNumId w:val="5"/>
  </w:num>
  <w:num w:numId="14" w16cid:durableId="398793980">
    <w:abstractNumId w:val="14"/>
  </w:num>
  <w:num w:numId="15" w16cid:durableId="1346979901">
    <w:abstractNumId w:val="3"/>
  </w:num>
  <w:num w:numId="16" w16cid:durableId="1518734465">
    <w:abstractNumId w:val="1"/>
  </w:num>
  <w:num w:numId="17" w16cid:durableId="1788154614">
    <w:abstractNumId w:val="9"/>
  </w:num>
  <w:num w:numId="18" w16cid:durableId="1245459597">
    <w:abstractNumId w:val="12"/>
  </w:num>
  <w:num w:numId="19" w16cid:durableId="76824617">
    <w:abstractNumId w:val="16"/>
  </w:num>
  <w:num w:numId="20" w16cid:durableId="191812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12"/>
    <w:rsid w:val="00002512"/>
    <w:rsid w:val="00094CF6"/>
    <w:rsid w:val="000F7E95"/>
    <w:rsid w:val="00156F3A"/>
    <w:rsid w:val="001620E3"/>
    <w:rsid w:val="00163FE4"/>
    <w:rsid w:val="00187AA9"/>
    <w:rsid w:val="00187CF8"/>
    <w:rsid w:val="001B21E1"/>
    <w:rsid w:val="00241F45"/>
    <w:rsid w:val="00285484"/>
    <w:rsid w:val="002F625C"/>
    <w:rsid w:val="00371D34"/>
    <w:rsid w:val="003955A9"/>
    <w:rsid w:val="003A6CA7"/>
    <w:rsid w:val="00486B27"/>
    <w:rsid w:val="004E6AF9"/>
    <w:rsid w:val="004F545A"/>
    <w:rsid w:val="005B367E"/>
    <w:rsid w:val="00721E84"/>
    <w:rsid w:val="00746177"/>
    <w:rsid w:val="008442B0"/>
    <w:rsid w:val="008524AA"/>
    <w:rsid w:val="00882CBE"/>
    <w:rsid w:val="008C0627"/>
    <w:rsid w:val="00905DEE"/>
    <w:rsid w:val="00A567E7"/>
    <w:rsid w:val="00AF2073"/>
    <w:rsid w:val="00B002CB"/>
    <w:rsid w:val="00B57351"/>
    <w:rsid w:val="00B87113"/>
    <w:rsid w:val="00BA192A"/>
    <w:rsid w:val="00CA5546"/>
    <w:rsid w:val="00CD54DE"/>
    <w:rsid w:val="00D15C83"/>
    <w:rsid w:val="00D229D4"/>
    <w:rsid w:val="00D53235"/>
    <w:rsid w:val="00F8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E4F7"/>
  <w15:docId w15:val="{9DD6A9EF-AC38-4492-BFE8-EEAA9D55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outlineLvl w:val="0"/>
    </w:pPr>
    <w:rPr>
      <w:rFonts w:ascii="Arial" w:eastAsia="Times New Roman" w:hAnsi="Arial"/>
      <w:b/>
      <w:bCs/>
      <w:sz w:val="34"/>
      <w:szCs w:val="36"/>
      <w:lang w:val="en-GB"/>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outlineLvl w:val="1"/>
    </w:pPr>
    <w:rPr>
      <w:rFonts w:ascii="Arial" w:eastAsia="Times New Roman" w:hAnsi="Arial"/>
      <w:b/>
      <w:bCs/>
      <w:sz w:val="36"/>
      <w:szCs w:val="24"/>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ind w:right="-756"/>
      <w:outlineLvl w:val="2"/>
    </w:pPr>
    <w:rPr>
      <w:rFonts w:ascii="Arial" w:eastAsia="Times New Roman" w:hAnsi="Arial"/>
      <w:sz w:val="24"/>
      <w:szCs w:val="24"/>
      <w:lang w:val="en-GB"/>
    </w:rPr>
  </w:style>
  <w:style w:type="paragraph" w:styleId="Heading4">
    <w:name w:val="heading 4"/>
    <w:basedOn w:val="Normal"/>
    <w:next w:val="Normal"/>
    <w:uiPriority w:val="9"/>
    <w:semiHidden/>
    <w:unhideWhenUsed/>
    <w:qFormat/>
    <w:pPr>
      <w:keepNext/>
      <w:widowControl w:val="0"/>
      <w:autoSpaceDE w:val="0"/>
      <w:spacing w:after="0"/>
      <w:outlineLvl w:val="3"/>
    </w:pPr>
    <w:rPr>
      <w:rFonts w:ascii="Arial" w:eastAsia="Times New Roman" w:hAnsi="Arial"/>
      <w:b/>
      <w:bCs/>
      <w:sz w:val="18"/>
      <w:szCs w:val="20"/>
      <w:lang w:val="en-GB"/>
    </w:rPr>
  </w:style>
  <w:style w:type="paragraph" w:styleId="Heading5">
    <w:name w:val="heading 5"/>
    <w:basedOn w:val="Normal"/>
    <w:next w:val="Normal"/>
    <w:uiPriority w:val="9"/>
    <w:semiHidden/>
    <w:unhideWhenUsed/>
    <w:qFormat/>
    <w:pPr>
      <w:keepNext/>
      <w:widowControl w:val="0"/>
      <w:autoSpaceDE w:val="0"/>
      <w:spacing w:after="0"/>
      <w:jc w:val="both"/>
      <w:outlineLvl w:val="4"/>
    </w:pPr>
    <w:rPr>
      <w:rFonts w:ascii="Arial" w:eastAsia="Times New Roman" w:hAnsi="Arial"/>
      <w:b/>
      <w:i/>
      <w:iCs/>
      <w:szCs w:val="24"/>
      <w:u w:val="single"/>
      <w:lang w:val="en-GB"/>
    </w:rPr>
  </w:style>
  <w:style w:type="paragraph" w:styleId="Heading6">
    <w:name w:val="heading 6"/>
    <w:basedOn w:val="Normal"/>
    <w:next w:val="Normal"/>
    <w:uiPriority w:val="9"/>
    <w:semiHidden/>
    <w:unhideWhenUsed/>
    <w:qFormat/>
    <w:pPr>
      <w:keepNext/>
      <w:widowControl w:val="0"/>
      <w:autoSpaceDE w:val="0"/>
      <w:spacing w:after="0"/>
      <w:outlineLvl w:val="5"/>
    </w:pPr>
    <w:rPr>
      <w:rFonts w:ascii="Arial" w:eastAsia="Times New Roman" w:hAnsi="Arial"/>
      <w:i/>
      <w:iCs/>
      <w:sz w:val="23"/>
      <w:szCs w:val="23"/>
      <w:lang w:val="en-GB"/>
    </w:rPr>
  </w:style>
  <w:style w:type="paragraph" w:styleId="Heading7">
    <w:name w:val="heading 7"/>
    <w:basedOn w:val="Normal"/>
    <w:next w:val="Normal"/>
    <w:pPr>
      <w:keepNext/>
      <w:widowControl w:val="0"/>
      <w:autoSpaceDE w:val="0"/>
      <w:spacing w:after="0"/>
      <w:jc w:val="center"/>
      <w:outlineLvl w:val="6"/>
    </w:pPr>
    <w:rPr>
      <w:rFonts w:ascii="Arial" w:eastAsia="Times New Roman" w:hAnsi="Arial"/>
      <w:b/>
      <w:bCs/>
      <w:sz w:val="26"/>
      <w:szCs w:val="26"/>
      <w:lang w:val="en-GB"/>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ind w:right="-108"/>
      <w:outlineLvl w:val="7"/>
    </w:pPr>
    <w:rPr>
      <w:rFonts w:ascii="Arial" w:eastAsia="Times New Roman" w:hAnsi="Arial" w:cs="Arial"/>
      <w:sz w:val="24"/>
      <w:szCs w:val="24"/>
      <w:lang w:val="en-GB"/>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ascii="Arial" w:eastAsia="Times New Roman" w:hAnsi="Arial"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paragraph" w:customStyle="1" w:styleId="Level1">
    <w:name w:val="Level 1"/>
    <w:basedOn w:val="Normal"/>
    <w:pPr>
      <w:widowControl w:val="0"/>
      <w:numPr>
        <w:numId w:val="1"/>
      </w:numPr>
      <w:autoSpaceDE w:val="0"/>
      <w:spacing w:after="0"/>
      <w:outlineLvl w:val="0"/>
    </w:pPr>
    <w:rPr>
      <w:rFonts w:ascii="Arial" w:eastAsia="Times New Roman" w:hAnsi="Arial"/>
      <w:sz w:val="18"/>
      <w:szCs w:val="24"/>
    </w:rPr>
  </w:style>
  <w:style w:type="paragraph" w:customStyle="1" w:styleId="Level2">
    <w:name w:val="Level 2"/>
    <w:basedOn w:val="Normal"/>
    <w:pPr>
      <w:widowControl w:val="0"/>
      <w:numPr>
        <w:ilvl w:val="1"/>
        <w:numId w:val="1"/>
      </w:numPr>
      <w:autoSpaceDE w:val="0"/>
      <w:spacing w:after="0"/>
      <w:outlineLvl w:val="1"/>
    </w:pPr>
    <w:rPr>
      <w:rFonts w:ascii="Arial" w:eastAsia="Times New Roman" w:hAnsi="Arial"/>
      <w:sz w:val="18"/>
      <w:szCs w:val="24"/>
    </w:rPr>
  </w:style>
  <w:style w:type="paragraph" w:customStyle="1" w:styleId="Level3">
    <w:name w:val="Level 3"/>
    <w:basedOn w:val="Normal"/>
    <w:pPr>
      <w:widowControl w:val="0"/>
      <w:numPr>
        <w:ilvl w:val="2"/>
        <w:numId w:val="1"/>
      </w:numPr>
      <w:autoSpaceDE w:val="0"/>
      <w:spacing w:after="0"/>
      <w:outlineLvl w:val="2"/>
    </w:pPr>
    <w:rPr>
      <w:rFonts w:ascii="Arial" w:eastAsia="Times New Roman" w:hAnsi="Arial"/>
      <w:sz w:val="18"/>
      <w:szCs w:val="24"/>
    </w:rPr>
  </w:style>
  <w:style w:type="character" w:customStyle="1" w:styleId="Heading1Char">
    <w:name w:val="Heading 1 Char"/>
    <w:basedOn w:val="DefaultParagraphFont"/>
    <w:rPr>
      <w:rFonts w:ascii="Arial" w:eastAsia="Times New Roman" w:hAnsi="Arial" w:cs="Times New Roman"/>
      <w:b/>
      <w:bCs/>
      <w:sz w:val="34"/>
      <w:szCs w:val="36"/>
      <w:lang w:val="en-GB"/>
    </w:rPr>
  </w:style>
  <w:style w:type="character" w:customStyle="1" w:styleId="Heading2Char">
    <w:name w:val="Heading 2 Char"/>
    <w:basedOn w:val="DefaultParagraphFont"/>
    <w:rPr>
      <w:rFonts w:ascii="Arial" w:eastAsia="Times New Roman" w:hAnsi="Arial" w:cs="Times New Roman"/>
      <w:b/>
      <w:bCs/>
      <w:sz w:val="36"/>
      <w:szCs w:val="24"/>
    </w:rPr>
  </w:style>
  <w:style w:type="character" w:customStyle="1" w:styleId="Heading3Char">
    <w:name w:val="Heading 3 Char"/>
    <w:basedOn w:val="DefaultParagraphFont"/>
    <w:rPr>
      <w:rFonts w:ascii="Arial" w:eastAsia="Times New Roman" w:hAnsi="Arial" w:cs="Times New Roman"/>
      <w:sz w:val="24"/>
      <w:szCs w:val="24"/>
      <w:lang w:val="en-GB"/>
    </w:rPr>
  </w:style>
  <w:style w:type="character" w:customStyle="1" w:styleId="Heading4Char">
    <w:name w:val="Heading 4 Char"/>
    <w:basedOn w:val="DefaultParagraphFont"/>
    <w:rPr>
      <w:rFonts w:ascii="Arial" w:eastAsia="Times New Roman" w:hAnsi="Arial" w:cs="Times New Roman"/>
      <w:b/>
      <w:bCs/>
      <w:sz w:val="18"/>
      <w:szCs w:val="20"/>
      <w:lang w:val="en-GB"/>
    </w:rPr>
  </w:style>
  <w:style w:type="character" w:customStyle="1" w:styleId="Heading5Char">
    <w:name w:val="Heading 5 Char"/>
    <w:basedOn w:val="DefaultParagraphFont"/>
    <w:rPr>
      <w:rFonts w:ascii="Arial" w:eastAsia="Times New Roman" w:hAnsi="Arial" w:cs="Times New Roman"/>
      <w:b/>
      <w:i/>
      <w:iCs/>
      <w:szCs w:val="24"/>
      <w:u w:val="single"/>
      <w:lang w:val="en-GB"/>
    </w:rPr>
  </w:style>
  <w:style w:type="character" w:customStyle="1" w:styleId="Heading6Char">
    <w:name w:val="Heading 6 Char"/>
    <w:basedOn w:val="DefaultParagraphFont"/>
    <w:rPr>
      <w:rFonts w:ascii="Arial" w:eastAsia="Times New Roman" w:hAnsi="Arial" w:cs="Times New Roman"/>
      <w:i/>
      <w:iCs/>
      <w:sz w:val="23"/>
      <w:szCs w:val="23"/>
      <w:lang w:val="en-GB"/>
    </w:rPr>
  </w:style>
  <w:style w:type="character" w:customStyle="1" w:styleId="Heading7Char">
    <w:name w:val="Heading 7 Char"/>
    <w:basedOn w:val="DefaultParagraphFont"/>
    <w:rPr>
      <w:rFonts w:ascii="Arial" w:eastAsia="Times New Roman" w:hAnsi="Arial" w:cs="Times New Roman"/>
      <w:b/>
      <w:bCs/>
      <w:sz w:val="26"/>
      <w:szCs w:val="26"/>
      <w:lang w:val="en-GB"/>
    </w:rPr>
  </w:style>
  <w:style w:type="character" w:customStyle="1" w:styleId="Heading8Char">
    <w:name w:val="Heading 8 Char"/>
    <w:basedOn w:val="DefaultParagraphFont"/>
    <w:rPr>
      <w:rFonts w:ascii="Arial" w:eastAsia="Times New Roman" w:hAnsi="Arial" w:cs="Arial"/>
      <w:sz w:val="24"/>
      <w:szCs w:val="24"/>
      <w:lang w:val="en-GB"/>
    </w:rPr>
  </w:style>
  <w:style w:type="character" w:customStyle="1" w:styleId="Heading9Char">
    <w:name w:val="Heading 9 Char"/>
    <w:basedOn w:val="DefaultParagraphFont"/>
    <w:rPr>
      <w:rFonts w:ascii="Arial" w:eastAsia="Times New Roman" w:hAnsi="Arial" w:cs="Arial"/>
      <w:b/>
      <w:bCs/>
      <w:sz w:val="32"/>
      <w:szCs w:val="36"/>
      <w:lang w:val="en-GB"/>
    </w:rPr>
  </w:style>
  <w:style w:type="character" w:styleId="FootnoteReference">
    <w:name w:val="footnote reference"/>
    <w:rPr>
      <w:rFonts w:cs="Times New Roman"/>
    </w:rPr>
  </w:style>
  <w:style w:type="paragraph" w:customStyle="1" w:styleId="1AutoList1">
    <w:name w:val="1AutoList1"/>
    <w:pPr>
      <w:widowControl w:val="0"/>
      <w:tabs>
        <w:tab w:val="left" w:pos="720"/>
      </w:tabs>
      <w:suppressAutoHyphens/>
      <w:autoSpaceDE w:val="0"/>
      <w:spacing w:after="0"/>
      <w:ind w:left="720" w:hanging="720"/>
      <w:jc w:val="both"/>
    </w:pPr>
    <w:rPr>
      <w:rFonts w:ascii="Arial" w:eastAsia="Times New Roman" w:hAnsi="Arial"/>
      <w:sz w:val="24"/>
      <w:szCs w:val="24"/>
      <w:lang w:val="en-GB"/>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pPr>
    <w:rPr>
      <w:rFonts w:ascii="Courier New" w:eastAsia="Times New Roman" w:hAnsi="Courier New" w:cs="Courier New"/>
      <w:sz w:val="18"/>
      <w:szCs w:val="24"/>
    </w:rPr>
  </w:style>
  <w:style w:type="paragraph" w:customStyle="1" w:styleId="footnotetex">
    <w:name w:val="footnote tex"/>
    <w:pPr>
      <w:widowControl w:val="0"/>
      <w:suppressAutoHyphens/>
      <w:autoSpaceDE w:val="0"/>
      <w:spacing w:after="0"/>
      <w:jc w:val="both"/>
    </w:pPr>
    <w:rPr>
      <w:rFonts w:ascii="Arial" w:eastAsia="Times New Roman" w:hAnsi="Arial"/>
      <w:sz w:val="18"/>
      <w:szCs w:val="24"/>
      <w:lang w:val="de-DE"/>
    </w:rPr>
  </w:style>
  <w:style w:type="character" w:styleId="PageNumber">
    <w:name w:val="page number"/>
    <w:rPr>
      <w:rFonts w:cs="Times New Roman"/>
    </w:rPr>
  </w:style>
  <w:style w:type="paragraph" w:styleId="Header">
    <w:name w:val="header"/>
    <w:basedOn w:val="Normal"/>
    <w:pPr>
      <w:widowControl w:val="0"/>
      <w:tabs>
        <w:tab w:val="center" w:pos="4153"/>
        <w:tab w:val="right" w:pos="8306"/>
      </w:tabs>
      <w:autoSpaceDE w:val="0"/>
      <w:spacing w:after="0"/>
    </w:pPr>
    <w:rPr>
      <w:rFonts w:ascii="Arial" w:eastAsia="Times New Roman" w:hAnsi="Arial"/>
      <w:sz w:val="18"/>
      <w:szCs w:val="20"/>
      <w:lang w:val="en-GB"/>
    </w:rPr>
  </w:style>
  <w:style w:type="character" w:customStyle="1" w:styleId="HeaderChar">
    <w:name w:val="Header Char"/>
    <w:basedOn w:val="DefaultParagraphFont"/>
    <w:rPr>
      <w:rFonts w:ascii="Arial" w:eastAsia="Times New Roman" w:hAnsi="Arial" w:cs="Times New Roman"/>
      <w:sz w:val="18"/>
      <w:szCs w:val="20"/>
      <w:lang w:val="en-GB"/>
    </w:rPr>
  </w:style>
  <w:style w:type="paragraph" w:styleId="Footer">
    <w:name w:val="footer"/>
    <w:basedOn w:val="Normal"/>
    <w:pPr>
      <w:widowControl w:val="0"/>
      <w:tabs>
        <w:tab w:val="center" w:pos="4320"/>
        <w:tab w:val="right" w:pos="8640"/>
      </w:tabs>
      <w:autoSpaceDE w:val="0"/>
      <w:spacing w:after="0"/>
    </w:pPr>
    <w:rPr>
      <w:rFonts w:ascii="Arial" w:eastAsia="Times New Roman" w:hAnsi="Arial"/>
      <w:sz w:val="18"/>
      <w:szCs w:val="24"/>
    </w:rPr>
  </w:style>
  <w:style w:type="character" w:customStyle="1" w:styleId="FooterChar">
    <w:name w:val="Footer Char"/>
    <w:basedOn w:val="DefaultParagraphFont"/>
    <w:rPr>
      <w:rFonts w:ascii="Arial" w:eastAsia="Times New Roman" w:hAnsi="Arial" w:cs="Times New Roman"/>
      <w:sz w:val="18"/>
      <w:szCs w:val="24"/>
    </w:rPr>
  </w:style>
  <w:style w:type="paragraph" w:styleId="BodyTextIndent">
    <w:name w:val="Body Text Indent"/>
    <w:basedOn w:val="Normal"/>
    <w:pPr>
      <w:widowControl w:val="0"/>
      <w:autoSpaceDE w:val="0"/>
      <w:spacing w:after="0"/>
      <w:ind w:left="720" w:hanging="720"/>
      <w:jc w:val="both"/>
    </w:pPr>
    <w:rPr>
      <w:rFonts w:ascii="Arial" w:eastAsia="Times New Roman" w:hAnsi="Arial"/>
      <w:szCs w:val="24"/>
      <w:lang w:val="en-GB"/>
    </w:rPr>
  </w:style>
  <w:style w:type="character" w:customStyle="1" w:styleId="BodyTextIndentChar">
    <w:name w:val="Body Text Indent Char"/>
    <w:basedOn w:val="DefaultParagraphFont"/>
    <w:rPr>
      <w:rFonts w:ascii="Arial" w:eastAsia="Times New Roman" w:hAnsi="Arial" w:cs="Times New Roman"/>
      <w:szCs w:val="24"/>
      <w:lang w:val="en-GB"/>
    </w:rPr>
  </w:style>
  <w:style w:type="paragraph" w:styleId="BodyText">
    <w:name w:val="Body Text"/>
    <w:basedOn w:val="Normal"/>
    <w:pPr>
      <w:widowControl w:val="0"/>
      <w:autoSpaceDE w:val="0"/>
      <w:spacing w:after="0"/>
      <w:jc w:val="both"/>
    </w:pPr>
    <w:rPr>
      <w:rFonts w:ascii="Arial" w:eastAsia="Times New Roman" w:hAnsi="Arial"/>
      <w:szCs w:val="24"/>
      <w:lang w:val="en-GB"/>
    </w:rPr>
  </w:style>
  <w:style w:type="character" w:customStyle="1" w:styleId="BodyTextChar">
    <w:name w:val="Body Text Char"/>
    <w:basedOn w:val="DefaultParagraphFont"/>
    <w:rPr>
      <w:rFonts w:ascii="Arial" w:eastAsia="Times New Roman" w:hAnsi="Arial" w:cs="Times New Roman"/>
      <w:szCs w:val="24"/>
      <w:lang w:val="en-GB"/>
    </w:rPr>
  </w:style>
  <w:style w:type="character" w:styleId="Hyperlink">
    <w:name w:val="Hyperlink"/>
    <w:rPr>
      <w:rFonts w:cs="Times New Roman"/>
      <w:color w:val="0000FF"/>
      <w:u w:val="single"/>
    </w:rPr>
  </w:style>
  <w:style w:type="paragraph" w:styleId="FootnoteText">
    <w:name w:val="footnote text"/>
    <w:basedOn w:val="Normal"/>
    <w:pPr>
      <w:widowControl w:val="0"/>
      <w:autoSpaceDE w:val="0"/>
      <w:spacing w:after="0"/>
    </w:pPr>
    <w:rPr>
      <w:rFonts w:ascii="Arial" w:eastAsia="Times New Roman" w:hAnsi="Arial"/>
      <w:sz w:val="18"/>
      <w:szCs w:val="20"/>
    </w:rPr>
  </w:style>
  <w:style w:type="character" w:customStyle="1" w:styleId="FootnoteTextChar">
    <w:name w:val="Footnote Text Char"/>
    <w:basedOn w:val="DefaultParagraphFont"/>
    <w:rPr>
      <w:rFonts w:ascii="Arial" w:eastAsia="Times New Roman" w:hAnsi="Arial" w:cs="Times New Roman"/>
      <w:sz w:val="18"/>
      <w:szCs w:val="20"/>
    </w:rPr>
  </w:style>
  <w:style w:type="paragraph" w:styleId="BodyText2">
    <w:name w:val="Body Text 2"/>
    <w:basedOn w:val="Normal"/>
    <w:pPr>
      <w:widowControl w:val="0"/>
      <w:autoSpaceDE w:val="0"/>
      <w:spacing w:after="0"/>
    </w:pPr>
    <w:rPr>
      <w:rFonts w:ascii="Arial" w:eastAsia="Times New Roman" w:hAnsi="Arial"/>
      <w:szCs w:val="24"/>
    </w:rPr>
  </w:style>
  <w:style w:type="character" w:customStyle="1" w:styleId="BodyText2Char">
    <w:name w:val="Body Text 2 Char"/>
    <w:basedOn w:val="DefaultParagraphFont"/>
    <w:rPr>
      <w:rFonts w:ascii="Arial" w:eastAsia="Times New Roman" w:hAnsi="Arial" w:cs="Times New Roman"/>
      <w:szCs w:val="24"/>
    </w:rPr>
  </w:style>
  <w:style w:type="paragraph" w:styleId="BalloonText">
    <w:name w:val="Balloon Text"/>
    <w:basedOn w:val="Normal"/>
    <w:pPr>
      <w:widowControl w:val="0"/>
      <w:autoSpaceDE w:val="0"/>
      <w:spacing w:after="0"/>
    </w:pPr>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ascii="Arial" w:eastAsia="Times New Roman" w:hAnsi="Arial"/>
      <w:b/>
      <w:bCs/>
      <w:sz w:val="24"/>
      <w:szCs w:val="24"/>
      <w:lang w:val="en-GB"/>
    </w:rPr>
  </w:style>
  <w:style w:type="character" w:customStyle="1" w:styleId="BodyText3Char">
    <w:name w:val="Body Text 3 Char"/>
    <w:basedOn w:val="DefaultParagraphFont"/>
    <w:rPr>
      <w:rFonts w:ascii="Arial" w:eastAsia="Times New Roman" w:hAnsi="Arial" w:cs="Times New Roman"/>
      <w:b/>
      <w:bCs/>
      <w:sz w:val="24"/>
      <w:szCs w:val="24"/>
      <w:lang w:val="en-GB"/>
    </w:rPr>
  </w:style>
  <w:style w:type="paragraph" w:styleId="BlockText">
    <w:name w:val="Block Text"/>
    <w:basedOn w:val="Normal"/>
    <w:pPr>
      <w:widowControl w:val="0"/>
      <w:autoSpaceDE w:val="0"/>
      <w:spacing w:after="0"/>
      <w:ind w:left="1418" w:right="283" w:hanging="709"/>
    </w:pPr>
    <w:rPr>
      <w:rFonts w:ascii="Arial" w:eastAsia="Times New Roman" w:hAnsi="Arial"/>
      <w:sz w:val="24"/>
      <w:szCs w:val="23"/>
    </w:rPr>
  </w:style>
  <w:style w:type="character" w:styleId="FollowedHyperlink">
    <w:name w:val="FollowedHyperlink"/>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jc w:val="center"/>
    </w:pPr>
    <w:rPr>
      <w:rFonts w:ascii="Arial" w:eastAsia="Times New Roman" w:hAnsi="Arial" w:cs="Arial"/>
      <w:b/>
      <w:bCs/>
      <w:sz w:val="32"/>
      <w:lang w:val="en-GB"/>
    </w:rPr>
  </w:style>
  <w:style w:type="character" w:customStyle="1" w:styleId="TitleChar">
    <w:name w:val="Title Char"/>
    <w:basedOn w:val="DefaultParagraphFont"/>
    <w:rPr>
      <w:rFonts w:ascii="Arial" w:eastAsia="Times New Roman" w:hAnsi="Arial" w:cs="Arial"/>
      <w:b/>
      <w:bCs/>
      <w:sz w:val="32"/>
      <w:lang w:val="en-GB"/>
    </w:rPr>
  </w:style>
  <w:style w:type="paragraph" w:customStyle="1" w:styleId="ColorfulList-Accent11">
    <w:name w:val="Colorful List - Accent 11"/>
    <w:basedOn w:val="Normal"/>
    <w:pPr>
      <w:spacing w:after="0"/>
      <w:ind w:left="720"/>
    </w:pPr>
    <w:rPr>
      <w:rFonts w:ascii="Arial" w:eastAsia="Times New Roman" w:hAnsi="Arial"/>
      <w:sz w:val="24"/>
      <w:szCs w:val="24"/>
      <w:lang w:val="es-UY"/>
    </w:rPr>
  </w:style>
  <w:style w:type="character" w:styleId="CommentReference">
    <w:name w:val="annotation reference"/>
    <w:rPr>
      <w:rFonts w:cs="Times New Roman"/>
      <w:sz w:val="18"/>
    </w:rPr>
  </w:style>
  <w:style w:type="paragraph" w:styleId="CommentText">
    <w:name w:val="annotation text"/>
    <w:basedOn w:val="Normal"/>
    <w:pPr>
      <w:widowControl w:val="0"/>
      <w:autoSpaceDE w:val="0"/>
      <w:spacing w:after="0"/>
    </w:pPr>
    <w:rPr>
      <w:rFonts w:ascii="Arial" w:eastAsia="Times New Roman" w:hAnsi="Arial"/>
      <w:sz w:val="24"/>
      <w:szCs w:val="24"/>
    </w:rPr>
  </w:style>
  <w:style w:type="character" w:customStyle="1" w:styleId="CommentTextChar">
    <w:name w:val="Comment Text Char"/>
    <w:basedOn w:val="DefaultParagraphFont"/>
    <w:rPr>
      <w:rFonts w:ascii="Arial" w:eastAsia="Times New Roman" w:hAnsi="Arial" w:cs="Times New Roman"/>
      <w:sz w:val="24"/>
      <w:szCs w:val="24"/>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rPr>
  </w:style>
  <w:style w:type="paragraph" w:styleId="ListParagraph">
    <w:name w:val="List Paragraph"/>
    <w:basedOn w:val="Normal"/>
    <w:pPr>
      <w:widowControl w:val="0"/>
      <w:autoSpaceDE w:val="0"/>
      <w:spacing w:after="0"/>
      <w:ind w:left="720"/>
    </w:pPr>
    <w:rPr>
      <w:rFonts w:ascii="Arial" w:eastAsia="Times New Roman" w:hAnsi="Arial"/>
      <w:sz w:val="18"/>
      <w:szCs w:val="24"/>
    </w:rPr>
  </w:style>
  <w:style w:type="character" w:styleId="Emphasis">
    <w:name w:val="Emphasis"/>
    <w:rPr>
      <w:rFonts w:cs="Times New Roman"/>
      <w:i/>
      <w:iCs/>
    </w:rPr>
  </w:style>
  <w:style w:type="paragraph" w:customStyle="1" w:styleId="Default">
    <w:name w:val="Default"/>
    <w:basedOn w:val="Normal"/>
    <w:pPr>
      <w:autoSpaceDE w:val="0"/>
      <w:spacing w:after="0"/>
    </w:pPr>
    <w:rPr>
      <w:rFonts w:ascii="Arial" w:eastAsia="Times New Roman" w:hAnsi="Arial"/>
      <w:color w:val="000000"/>
      <w:sz w:val="24"/>
      <w:szCs w:val="24"/>
      <w:lang w:val="en-GB" w:eastAsia="en-GB"/>
    </w:rPr>
  </w:style>
  <w:style w:type="paragraph" w:customStyle="1" w:styleId="msonormal0">
    <w:name w:val="msonormal"/>
    <w:basedOn w:val="Normal"/>
    <w:pPr>
      <w:spacing w:before="100" w:after="100"/>
    </w:pPr>
    <w:rPr>
      <w:rFonts w:ascii="Times New Roman" w:eastAsia="Times New Roman" w:hAnsi="Times New Roman"/>
      <w:sz w:val="24"/>
      <w:szCs w:val="24"/>
    </w:rPr>
  </w:style>
  <w:style w:type="paragraph" w:customStyle="1" w:styleId="font5">
    <w:name w:val="font5"/>
    <w:basedOn w:val="Normal"/>
    <w:pPr>
      <w:spacing w:before="100" w:after="100"/>
    </w:pPr>
    <w:rPr>
      <w:rFonts w:ascii="Arial" w:eastAsia="Times New Roman" w:hAnsi="Arial" w:cs="Arial"/>
      <w:b/>
      <w:bCs/>
      <w:color w:val="1F497D"/>
      <w:sz w:val="16"/>
      <w:szCs w:val="16"/>
    </w:rPr>
  </w:style>
  <w:style w:type="paragraph" w:customStyle="1" w:styleId="font6">
    <w:name w:val="font6"/>
    <w:basedOn w:val="Normal"/>
    <w:pPr>
      <w:spacing w:before="100" w:after="100"/>
    </w:pPr>
    <w:rPr>
      <w:rFonts w:ascii="Arial" w:eastAsia="Times New Roman" w:hAnsi="Arial" w:cs="Arial"/>
      <w:b/>
      <w:bCs/>
      <w:i/>
      <w:iCs/>
      <w:color w:val="1F497D"/>
      <w:sz w:val="16"/>
      <w:szCs w:val="16"/>
    </w:rPr>
  </w:style>
  <w:style w:type="paragraph" w:customStyle="1" w:styleId="font7">
    <w:name w:val="font7"/>
    <w:basedOn w:val="Normal"/>
    <w:pPr>
      <w:spacing w:before="100" w:after="100"/>
    </w:pPr>
    <w:rPr>
      <w:rFonts w:ascii="Arial" w:eastAsia="Times New Roman" w:hAnsi="Arial" w:cs="Arial"/>
      <w:color w:val="000000"/>
      <w:sz w:val="16"/>
      <w:szCs w:val="16"/>
    </w:rPr>
  </w:style>
  <w:style w:type="paragraph" w:customStyle="1" w:styleId="font8">
    <w:name w:val="font8"/>
    <w:basedOn w:val="Normal"/>
    <w:pPr>
      <w:spacing w:before="100" w:after="100"/>
    </w:pPr>
    <w:rPr>
      <w:rFonts w:ascii="Arial" w:eastAsia="Times New Roman" w:hAnsi="Arial" w:cs="Arial"/>
      <w:color w:val="000000"/>
      <w:sz w:val="16"/>
      <w:szCs w:val="16"/>
    </w:rPr>
  </w:style>
  <w:style w:type="paragraph" w:customStyle="1" w:styleId="xl71">
    <w:name w:val="xl71"/>
    <w:basedOn w:val="Normal"/>
    <w:pPr>
      <w:spacing w:before="100" w:after="100"/>
      <w:textAlignment w:val="top"/>
    </w:pPr>
    <w:rPr>
      <w:rFonts w:ascii="Arial" w:eastAsia="Times New Roman" w:hAnsi="Arial" w:cs="Arial"/>
      <w:b/>
      <w:bCs/>
      <w:sz w:val="16"/>
      <w:szCs w:val="16"/>
    </w:rPr>
  </w:style>
  <w:style w:type="paragraph" w:customStyle="1" w:styleId="xl72">
    <w:name w:val="xl72"/>
    <w:basedOn w:val="Normal"/>
    <w:pPr>
      <w:spacing w:before="100" w:after="100"/>
      <w:textAlignment w:val="top"/>
    </w:pPr>
    <w:rPr>
      <w:rFonts w:ascii="Arial" w:eastAsia="Times New Roman" w:hAnsi="Arial" w:cs="Arial"/>
      <w:sz w:val="16"/>
      <w:szCs w:val="16"/>
    </w:rPr>
  </w:style>
  <w:style w:type="paragraph" w:customStyle="1" w:styleId="xl73">
    <w:name w:val="xl73"/>
    <w:basedOn w:val="Normal"/>
    <w:pPr>
      <w:spacing w:before="100" w:after="100"/>
      <w:textAlignment w:val="top"/>
    </w:pPr>
    <w:rPr>
      <w:rFonts w:ascii="Arial" w:eastAsia="Times New Roman" w:hAnsi="Arial" w:cs="Arial"/>
      <w:sz w:val="16"/>
      <w:szCs w:val="16"/>
    </w:rPr>
  </w:style>
  <w:style w:type="paragraph" w:customStyle="1" w:styleId="xl74">
    <w:name w:val="xl74"/>
    <w:basedOn w:val="Normal"/>
    <w:pPr>
      <w:spacing w:before="100" w:after="100"/>
      <w:textAlignment w:val="top"/>
    </w:pPr>
    <w:rPr>
      <w:rFonts w:ascii="Arial" w:eastAsia="Times New Roman" w:hAnsi="Arial" w:cs="Arial"/>
      <w:sz w:val="16"/>
      <w:szCs w:val="16"/>
    </w:rPr>
  </w:style>
  <w:style w:type="paragraph" w:customStyle="1" w:styleId="xl75">
    <w:name w:val="xl75"/>
    <w:basedOn w:val="Normal"/>
    <w:pPr>
      <w:spacing w:before="100" w:after="100"/>
      <w:textAlignment w:val="top"/>
    </w:pPr>
    <w:rPr>
      <w:rFonts w:ascii="Arial" w:eastAsia="Times New Roman" w:hAnsi="Arial" w:cs="Arial"/>
      <w:b/>
      <w:bCs/>
      <w:sz w:val="16"/>
      <w:szCs w:val="16"/>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80">
    <w:name w:val="xl80"/>
    <w:basedOn w:val="Normal"/>
    <w:pPr>
      <w:spacing w:before="100" w:after="100"/>
      <w:jc w:val="center"/>
      <w:textAlignment w:val="top"/>
    </w:pPr>
    <w:rPr>
      <w:rFonts w:ascii="Arial" w:eastAsia="Times New Roman" w:hAnsi="Arial" w:cs="Arial"/>
      <w:b/>
      <w:bCs/>
      <w:i/>
      <w:iCs/>
      <w:sz w:val="16"/>
      <w:szCs w:val="16"/>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color w:val="000000"/>
      <w:sz w:val="16"/>
      <w:szCs w:val="16"/>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92">
    <w:name w:val="xl92"/>
    <w:basedOn w:val="Normal"/>
    <w:pPr>
      <w:shd w:val="clear" w:color="auto" w:fill="DCE6F1"/>
      <w:spacing w:before="100" w:after="100"/>
      <w:jc w:val="center"/>
      <w:textAlignment w:val="top"/>
    </w:pPr>
    <w:rPr>
      <w:rFonts w:ascii="Arial" w:eastAsia="Times New Roman" w:hAnsi="Arial" w:cs="Arial"/>
      <w:b/>
      <w:bCs/>
      <w:sz w:val="16"/>
      <w:szCs w:val="16"/>
    </w:rPr>
  </w:style>
  <w:style w:type="paragraph" w:customStyle="1" w:styleId="xl93">
    <w:name w:val="xl93"/>
    <w:basedOn w:val="Normal"/>
    <w:pPr>
      <w:shd w:val="clear" w:color="auto" w:fill="DCE6F1"/>
      <w:spacing w:before="100" w:after="100"/>
      <w:jc w:val="center"/>
      <w:textAlignment w:val="top"/>
    </w:pPr>
    <w:rPr>
      <w:rFonts w:ascii="Arial" w:eastAsia="Times New Roman" w:hAnsi="Arial" w:cs="Arial"/>
      <w:b/>
      <w:bCs/>
      <w:sz w:val="16"/>
      <w:szCs w:val="16"/>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ascii="Arial" w:eastAsia="Times New Roman" w:hAnsi="Arial" w:cs="Arial"/>
      <w:b/>
      <w:bCs/>
      <w:i/>
      <w:iCs/>
      <w:color w:val="1F497D"/>
      <w:sz w:val="16"/>
      <w:szCs w:val="16"/>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ascii="Arial" w:eastAsia="Times New Roman" w:hAnsi="Arial" w:cs="Arial"/>
      <w:b/>
      <w:bCs/>
      <w:i/>
      <w:iCs/>
      <w:color w:val="1F497D"/>
      <w:sz w:val="16"/>
      <w:szCs w:val="16"/>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97">
    <w:name w:val="xl97"/>
    <w:basedOn w:val="Normal"/>
    <w:pPr>
      <w:shd w:val="clear" w:color="auto" w:fill="DCE6F1"/>
      <w:spacing w:before="100" w:after="100"/>
      <w:jc w:val="center"/>
      <w:textAlignment w:val="top"/>
    </w:pPr>
    <w:rPr>
      <w:rFonts w:ascii="Arial" w:eastAsia="Times New Roman" w:hAnsi="Arial" w:cs="Arial"/>
      <w:b/>
      <w:bCs/>
      <w:sz w:val="16"/>
      <w:szCs w:val="16"/>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ascii="Arial" w:eastAsia="Times New Roman" w:hAnsi="Arial" w:cs="Arial"/>
      <w:b/>
      <w:bCs/>
      <w:i/>
      <w:iCs/>
      <w:color w:val="1F497D"/>
      <w:sz w:val="16"/>
      <w:szCs w:val="16"/>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jc w:val="center"/>
      <w:textAlignment w:val="top"/>
    </w:pPr>
    <w:rPr>
      <w:rFonts w:ascii="Arial" w:eastAsia="Times New Roman" w:hAnsi="Arial" w:cs="Arial"/>
      <w:b/>
      <w:bCs/>
      <w:sz w:val="16"/>
      <w:szCs w:val="16"/>
    </w:rPr>
  </w:style>
  <w:style w:type="paragraph" w:customStyle="1" w:styleId="xl100">
    <w:name w:val="xl100"/>
    <w:basedOn w:val="Normal"/>
    <w:pPr>
      <w:spacing w:before="100" w:after="100"/>
      <w:jc w:val="center"/>
      <w:textAlignment w:val="top"/>
    </w:pPr>
    <w:rPr>
      <w:rFonts w:ascii="Arial" w:eastAsia="Times New Roman" w:hAnsi="Arial" w:cs="Arial"/>
      <w:sz w:val="16"/>
      <w:szCs w:val="16"/>
    </w:rPr>
  </w:style>
  <w:style w:type="paragraph" w:customStyle="1" w:styleId="xl101">
    <w:name w:val="xl101"/>
    <w:basedOn w:val="Normal"/>
    <w:pPr>
      <w:shd w:val="clear" w:color="auto" w:fill="DCE6F1"/>
      <w:spacing w:before="100" w:after="100"/>
      <w:jc w:val="center"/>
      <w:textAlignment w:val="top"/>
    </w:pPr>
    <w:rPr>
      <w:rFonts w:ascii="Arial" w:eastAsia="Times New Roman" w:hAnsi="Arial" w:cs="Arial"/>
      <w:b/>
      <w:bCs/>
      <w:sz w:val="16"/>
      <w:szCs w:val="16"/>
    </w:rPr>
  </w:style>
  <w:style w:type="paragraph" w:customStyle="1" w:styleId="xl102">
    <w:name w:val="xl102"/>
    <w:basedOn w:val="Normal"/>
    <w:pPr>
      <w:spacing w:before="100" w:after="100"/>
      <w:jc w:val="center"/>
      <w:textAlignment w:val="top"/>
    </w:pPr>
    <w:rPr>
      <w:rFonts w:ascii="Arial" w:eastAsia="Times New Roman" w:hAnsi="Arial" w:cs="Arial"/>
      <w:sz w:val="16"/>
      <w:szCs w:val="16"/>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b/>
      <w:bCs/>
      <w:color w:val="000000"/>
      <w:sz w:val="16"/>
      <w:szCs w:val="16"/>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b/>
      <w:bCs/>
      <w:color w:val="000000"/>
      <w:sz w:val="16"/>
      <w:szCs w:val="16"/>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b/>
      <w:bCs/>
      <w:sz w:val="16"/>
      <w:szCs w:val="16"/>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b/>
      <w:bCs/>
      <w:sz w:val="16"/>
      <w:szCs w:val="16"/>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sz w:val="16"/>
      <w:szCs w:val="16"/>
    </w:rPr>
  </w:style>
  <w:style w:type="paragraph" w:customStyle="1" w:styleId="xl117">
    <w:name w:val="xl117"/>
    <w:basedOn w:val="Normal"/>
    <w:pPr>
      <w:spacing w:before="100" w:after="100"/>
      <w:textAlignment w:val="top"/>
    </w:pPr>
    <w:rPr>
      <w:rFonts w:ascii="Arial" w:eastAsia="Times New Roman" w:hAnsi="Arial" w:cs="Arial"/>
      <w:sz w:val="16"/>
      <w:szCs w:val="16"/>
    </w:rPr>
  </w:style>
  <w:style w:type="paragraph" w:customStyle="1" w:styleId="xl118">
    <w:name w:val="xl118"/>
    <w:basedOn w:val="Normal"/>
    <w:pPr>
      <w:spacing w:before="100" w:after="100"/>
      <w:jc w:val="right"/>
      <w:textAlignment w:val="top"/>
    </w:pPr>
    <w:rPr>
      <w:rFonts w:ascii="Arial" w:eastAsia="Times New Roman" w:hAnsi="Arial" w:cs="Arial"/>
      <w:color w:val="000000"/>
      <w:sz w:val="16"/>
      <w:szCs w:val="16"/>
    </w:rPr>
  </w:style>
  <w:style w:type="paragraph" w:customStyle="1" w:styleId="xl119">
    <w:name w:val="xl119"/>
    <w:basedOn w:val="Normal"/>
    <w:pPr>
      <w:spacing w:before="100" w:after="100"/>
      <w:textAlignment w:val="top"/>
    </w:pPr>
    <w:rPr>
      <w:rFonts w:ascii="Arial" w:eastAsia="Times New Roman" w:hAnsi="Arial" w:cs="Arial"/>
      <w:color w:val="000000"/>
      <w:sz w:val="16"/>
      <w:szCs w:val="16"/>
    </w:rPr>
  </w:style>
  <w:style w:type="paragraph" w:customStyle="1" w:styleId="xl120">
    <w:name w:val="xl120"/>
    <w:basedOn w:val="Normal"/>
    <w:pPr>
      <w:spacing w:before="100" w:after="100"/>
      <w:jc w:val="right"/>
      <w:textAlignment w:val="top"/>
    </w:pPr>
    <w:rPr>
      <w:rFonts w:ascii="Arial" w:eastAsia="Times New Roman" w:hAnsi="Arial" w:cs="Arial"/>
      <w:color w:val="000000"/>
      <w:sz w:val="16"/>
      <w:szCs w:val="16"/>
    </w:rPr>
  </w:style>
  <w:style w:type="paragraph" w:customStyle="1" w:styleId="xl121">
    <w:name w:val="xl121"/>
    <w:basedOn w:val="Normal"/>
    <w:pPr>
      <w:spacing w:before="100" w:after="100"/>
      <w:jc w:val="right"/>
      <w:textAlignment w:val="top"/>
    </w:pPr>
    <w:rPr>
      <w:rFonts w:ascii="Arial" w:eastAsia="Times New Roman" w:hAnsi="Arial" w:cs="Arial"/>
      <w:sz w:val="16"/>
      <w:szCs w:val="16"/>
    </w:rPr>
  </w:style>
  <w:style w:type="paragraph" w:customStyle="1" w:styleId="xl122">
    <w:name w:val="xl122"/>
    <w:basedOn w:val="Normal"/>
    <w:pPr>
      <w:spacing w:before="100" w:after="100"/>
      <w:jc w:val="right"/>
      <w:textAlignment w:val="top"/>
    </w:pPr>
    <w:rPr>
      <w:rFonts w:ascii="Arial" w:eastAsia="Times New Roman" w:hAnsi="Arial" w:cs="Arial"/>
      <w:color w:val="000000"/>
      <w:sz w:val="16"/>
      <w:szCs w:val="16"/>
    </w:rPr>
  </w:style>
  <w:style w:type="paragraph" w:customStyle="1" w:styleId="xl123">
    <w:name w:val="xl123"/>
    <w:basedOn w:val="Normal"/>
    <w:pPr>
      <w:spacing w:before="100" w:after="100"/>
      <w:jc w:val="right"/>
      <w:textAlignment w:val="top"/>
    </w:pPr>
    <w:rPr>
      <w:rFonts w:ascii="Arial" w:eastAsia="Times New Roman" w:hAnsi="Arial" w:cs="Arial"/>
      <w:color w:val="000000"/>
      <w:sz w:val="16"/>
      <w:szCs w:val="16"/>
    </w:rPr>
  </w:style>
  <w:style w:type="paragraph" w:customStyle="1" w:styleId="xl124">
    <w:name w:val="xl124"/>
    <w:basedOn w:val="Normal"/>
    <w:pPr>
      <w:spacing w:before="100" w:after="100"/>
      <w:jc w:val="right"/>
      <w:textAlignment w:val="top"/>
    </w:pPr>
    <w:rPr>
      <w:rFonts w:ascii="Arial" w:eastAsia="Times New Roman" w:hAnsi="Arial" w:cs="Arial"/>
      <w:color w:val="000000"/>
      <w:sz w:val="16"/>
      <w:szCs w:val="16"/>
    </w:rPr>
  </w:style>
  <w:style w:type="paragraph" w:customStyle="1" w:styleId="xl125">
    <w:name w:val="xl125"/>
    <w:basedOn w:val="Normal"/>
    <w:pPr>
      <w:spacing w:before="100" w:after="100"/>
      <w:jc w:val="right"/>
      <w:textAlignment w:val="top"/>
    </w:pPr>
    <w:rPr>
      <w:rFonts w:ascii="Arial" w:eastAsia="Times New Roman" w:hAnsi="Arial" w:cs="Arial"/>
      <w:sz w:val="16"/>
      <w:szCs w:val="16"/>
    </w:rPr>
  </w:style>
  <w:style w:type="paragraph" w:customStyle="1" w:styleId="xl126">
    <w:name w:val="xl126"/>
    <w:basedOn w:val="Normal"/>
    <w:pPr>
      <w:spacing w:before="100" w:after="100"/>
      <w:jc w:val="right"/>
      <w:textAlignment w:val="top"/>
    </w:pPr>
    <w:rPr>
      <w:rFonts w:ascii="Arial" w:eastAsia="Times New Roman" w:hAnsi="Arial" w:cs="Arial"/>
      <w:color w:val="000000"/>
      <w:sz w:val="16"/>
      <w:szCs w:val="16"/>
    </w:rPr>
  </w:style>
  <w:style w:type="paragraph" w:customStyle="1" w:styleId="xl127">
    <w:name w:val="xl127"/>
    <w:basedOn w:val="Normal"/>
    <w:pPr>
      <w:spacing w:before="100" w:after="100"/>
      <w:jc w:val="right"/>
      <w:textAlignment w:val="top"/>
    </w:pPr>
    <w:rPr>
      <w:rFonts w:ascii="Arial" w:eastAsia="Times New Roman" w:hAnsi="Arial" w:cs="Arial"/>
      <w:color w:val="000000"/>
      <w:sz w:val="16"/>
      <w:szCs w:val="16"/>
    </w:rPr>
  </w:style>
  <w:style w:type="paragraph" w:customStyle="1" w:styleId="xl128">
    <w:name w:val="xl128"/>
    <w:basedOn w:val="Normal"/>
    <w:pPr>
      <w:spacing w:before="100" w:after="100"/>
      <w:jc w:val="right"/>
      <w:textAlignment w:val="top"/>
    </w:pPr>
    <w:rPr>
      <w:rFonts w:ascii="Arial" w:eastAsia="Times New Roman" w:hAnsi="Arial" w:cs="Arial"/>
      <w:color w:val="000000"/>
      <w:sz w:val="16"/>
      <w:szCs w:val="16"/>
    </w:rPr>
  </w:style>
  <w:style w:type="paragraph" w:customStyle="1" w:styleId="xl129">
    <w:name w:val="xl129"/>
    <w:basedOn w:val="Normal"/>
    <w:pPr>
      <w:spacing w:before="100" w:after="100"/>
      <w:jc w:val="right"/>
      <w:textAlignment w:val="top"/>
    </w:pPr>
    <w:rPr>
      <w:rFonts w:ascii="Arial" w:eastAsia="Times New Roman" w:hAnsi="Arial" w:cs="Arial"/>
      <w:sz w:val="16"/>
      <w:szCs w:val="16"/>
    </w:rPr>
  </w:style>
  <w:style w:type="paragraph" w:customStyle="1" w:styleId="xl130">
    <w:name w:val="xl130"/>
    <w:basedOn w:val="Normal"/>
    <w:pPr>
      <w:spacing w:before="100" w:after="100"/>
      <w:jc w:val="right"/>
      <w:textAlignment w:val="top"/>
    </w:pPr>
    <w:rPr>
      <w:rFonts w:ascii="Arial" w:eastAsia="Times New Roman" w:hAnsi="Arial" w:cs="Arial"/>
      <w:color w:val="000000"/>
      <w:sz w:val="16"/>
      <w:szCs w:val="16"/>
    </w:rPr>
  </w:style>
  <w:style w:type="paragraph" w:customStyle="1" w:styleId="xl131">
    <w:name w:val="xl131"/>
    <w:basedOn w:val="Normal"/>
    <w:pPr>
      <w:spacing w:before="100" w:after="100"/>
      <w:jc w:val="right"/>
      <w:textAlignment w:val="top"/>
    </w:pPr>
    <w:rPr>
      <w:rFonts w:ascii="Arial" w:eastAsia="Times New Roman" w:hAnsi="Arial" w:cs="Arial"/>
      <w:color w:val="000000"/>
      <w:sz w:val="16"/>
      <w:szCs w:val="16"/>
    </w:rPr>
  </w:style>
  <w:style w:type="paragraph" w:customStyle="1" w:styleId="xl132">
    <w:name w:val="xl132"/>
    <w:basedOn w:val="Normal"/>
    <w:pPr>
      <w:spacing w:before="100" w:after="100"/>
      <w:textAlignment w:val="top"/>
    </w:pPr>
    <w:rPr>
      <w:rFonts w:ascii="Arial" w:eastAsia="Times New Roman" w:hAnsi="Arial" w:cs="Arial"/>
      <w:color w:val="000000"/>
      <w:sz w:val="16"/>
      <w:szCs w:val="16"/>
    </w:rPr>
  </w:style>
  <w:style w:type="paragraph" w:customStyle="1" w:styleId="xl133">
    <w:name w:val="xl133"/>
    <w:basedOn w:val="Normal"/>
    <w:pPr>
      <w:spacing w:before="100" w:after="100"/>
      <w:jc w:val="right"/>
      <w:textAlignment w:val="top"/>
    </w:pPr>
    <w:rPr>
      <w:rFonts w:ascii="Arial" w:eastAsia="Times New Roman" w:hAnsi="Arial" w:cs="Arial"/>
      <w:color w:val="000000"/>
      <w:sz w:val="16"/>
      <w:szCs w:val="16"/>
    </w:rPr>
  </w:style>
  <w:style w:type="paragraph" w:customStyle="1" w:styleId="xl134">
    <w:name w:val="xl134"/>
    <w:basedOn w:val="Normal"/>
    <w:pPr>
      <w:spacing w:before="100" w:after="100"/>
      <w:textAlignment w:val="top"/>
    </w:pPr>
    <w:rPr>
      <w:rFonts w:ascii="Arial" w:eastAsia="Times New Roman" w:hAnsi="Arial" w:cs="Arial"/>
      <w:color w:val="000000"/>
      <w:sz w:val="16"/>
      <w:szCs w:val="16"/>
    </w:rPr>
  </w:style>
  <w:style w:type="paragraph" w:customStyle="1" w:styleId="xl135">
    <w:name w:val="xl135"/>
    <w:basedOn w:val="Normal"/>
    <w:pPr>
      <w:spacing w:before="100" w:after="100"/>
      <w:jc w:val="right"/>
      <w:textAlignment w:val="top"/>
    </w:pPr>
    <w:rPr>
      <w:rFonts w:ascii="Arial" w:eastAsia="Times New Roman" w:hAnsi="Arial" w:cs="Arial"/>
      <w:color w:val="000000"/>
      <w:sz w:val="16"/>
      <w:szCs w:val="16"/>
    </w:rPr>
  </w:style>
  <w:style w:type="paragraph" w:customStyle="1" w:styleId="xl136">
    <w:name w:val="xl136"/>
    <w:basedOn w:val="Normal"/>
    <w:pPr>
      <w:spacing w:before="100" w:after="100"/>
      <w:jc w:val="right"/>
      <w:textAlignment w:val="top"/>
    </w:pPr>
    <w:rPr>
      <w:rFonts w:ascii="Arial" w:eastAsia="Times New Roman" w:hAnsi="Arial" w:cs="Arial"/>
      <w:color w:val="000000"/>
      <w:sz w:val="16"/>
      <w:szCs w:val="16"/>
    </w:rPr>
  </w:style>
  <w:style w:type="paragraph" w:customStyle="1" w:styleId="xl137">
    <w:name w:val="xl137"/>
    <w:basedOn w:val="Normal"/>
    <w:pPr>
      <w:spacing w:before="100" w:after="100"/>
      <w:jc w:val="right"/>
      <w:textAlignment w:val="top"/>
    </w:pPr>
    <w:rPr>
      <w:rFonts w:ascii="Arial" w:eastAsia="Times New Roman" w:hAnsi="Arial" w:cs="Arial"/>
      <w:color w:val="000000"/>
      <w:sz w:val="16"/>
      <w:szCs w:val="16"/>
    </w:rPr>
  </w:style>
  <w:style w:type="paragraph" w:customStyle="1" w:styleId="xl138">
    <w:name w:val="xl138"/>
    <w:basedOn w:val="Normal"/>
    <w:pPr>
      <w:spacing w:before="100" w:after="100"/>
      <w:jc w:val="right"/>
      <w:textAlignment w:val="top"/>
    </w:pPr>
    <w:rPr>
      <w:rFonts w:ascii="Arial" w:eastAsia="Times New Roman" w:hAnsi="Arial" w:cs="Arial"/>
      <w:color w:val="000000"/>
      <w:sz w:val="16"/>
      <w:szCs w:val="16"/>
    </w:rPr>
  </w:style>
  <w:style w:type="paragraph" w:customStyle="1" w:styleId="xl139">
    <w:name w:val="xl139"/>
    <w:basedOn w:val="Normal"/>
    <w:pPr>
      <w:spacing w:before="100" w:after="100"/>
      <w:jc w:val="right"/>
      <w:textAlignment w:val="top"/>
    </w:pPr>
    <w:rPr>
      <w:rFonts w:ascii="Arial" w:eastAsia="Times New Roman" w:hAnsi="Arial" w:cs="Arial"/>
      <w:color w:val="000000"/>
      <w:sz w:val="16"/>
      <w:szCs w:val="16"/>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ascii="Arial" w:eastAsia="Times New Roman" w:hAnsi="Arial" w:cs="Arial"/>
      <w:b/>
      <w:bCs/>
      <w:sz w:val="16"/>
      <w:szCs w:val="16"/>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ascii="Arial" w:eastAsia="Times New Roman" w:hAnsi="Arial" w:cs="Arial"/>
      <w:b/>
      <w:bCs/>
      <w:sz w:val="16"/>
      <w:szCs w:val="16"/>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color w:val="000000"/>
      <w:sz w:val="16"/>
      <w:szCs w:val="16"/>
    </w:rPr>
  </w:style>
  <w:style w:type="paragraph" w:customStyle="1" w:styleId="xl155">
    <w:name w:val="xl155"/>
    <w:basedOn w:val="Normal"/>
    <w:pPr>
      <w:spacing w:before="100" w:after="100"/>
      <w:textAlignment w:val="top"/>
    </w:pPr>
    <w:rPr>
      <w:rFonts w:ascii="Arial" w:eastAsia="Times New Roman" w:hAnsi="Arial" w:cs="Arial"/>
      <w:b/>
      <w:bCs/>
      <w:color w:val="000000"/>
      <w:sz w:val="16"/>
      <w:szCs w:val="16"/>
    </w:rPr>
  </w:style>
  <w:style w:type="paragraph" w:customStyle="1" w:styleId="xl156">
    <w:name w:val="xl156"/>
    <w:basedOn w:val="Normal"/>
    <w:pPr>
      <w:spacing w:before="100" w:after="100"/>
      <w:textAlignment w:val="top"/>
    </w:pPr>
    <w:rPr>
      <w:rFonts w:ascii="Arial" w:eastAsia="Times New Roman" w:hAnsi="Arial" w:cs="Arial"/>
      <w:b/>
      <w:bCs/>
      <w:color w:val="000000"/>
      <w:sz w:val="16"/>
      <w:szCs w:val="16"/>
    </w:rPr>
  </w:style>
  <w:style w:type="paragraph" w:customStyle="1" w:styleId="xl157">
    <w:name w:val="xl157"/>
    <w:basedOn w:val="Normal"/>
    <w:pPr>
      <w:spacing w:before="100" w:after="100"/>
      <w:textAlignment w:val="top"/>
    </w:pPr>
    <w:rPr>
      <w:rFonts w:ascii="Arial" w:eastAsia="Times New Roman" w:hAnsi="Arial" w:cs="Arial"/>
      <w:sz w:val="16"/>
      <w:szCs w:val="16"/>
    </w:rPr>
  </w:style>
  <w:style w:type="paragraph" w:customStyle="1" w:styleId="xl158">
    <w:name w:val="xl158"/>
    <w:basedOn w:val="Normal"/>
    <w:pPr>
      <w:spacing w:before="100" w:after="100"/>
      <w:textAlignment w:val="top"/>
    </w:pPr>
    <w:rPr>
      <w:rFonts w:ascii="Arial" w:eastAsia="Times New Roman" w:hAnsi="Arial" w:cs="Arial"/>
      <w:sz w:val="16"/>
      <w:szCs w:val="16"/>
    </w:rPr>
  </w:style>
  <w:style w:type="paragraph" w:customStyle="1" w:styleId="xl159">
    <w:name w:val="xl159"/>
    <w:basedOn w:val="Normal"/>
    <w:pPr>
      <w:spacing w:before="100" w:after="100"/>
      <w:textAlignment w:val="top"/>
    </w:pPr>
    <w:rPr>
      <w:rFonts w:ascii="Arial" w:eastAsia="Times New Roman" w:hAnsi="Arial" w:cs="Arial"/>
      <w:sz w:val="16"/>
      <w:szCs w:val="16"/>
    </w:rPr>
  </w:style>
  <w:style w:type="paragraph" w:customStyle="1" w:styleId="xl160">
    <w:name w:val="xl160"/>
    <w:basedOn w:val="Normal"/>
    <w:pPr>
      <w:spacing w:before="100" w:after="100"/>
      <w:textAlignment w:val="top"/>
    </w:pPr>
    <w:rPr>
      <w:rFonts w:ascii="Arial" w:eastAsia="Times New Roman" w:hAnsi="Arial" w:cs="Arial"/>
      <w:sz w:val="16"/>
      <w:szCs w:val="16"/>
    </w:rPr>
  </w:style>
  <w:style w:type="paragraph" w:customStyle="1" w:styleId="xl161">
    <w:name w:val="xl161"/>
    <w:basedOn w:val="Normal"/>
    <w:pPr>
      <w:spacing w:before="100" w:after="100"/>
      <w:textAlignment w:val="top"/>
    </w:pPr>
    <w:rPr>
      <w:rFonts w:ascii="Arial" w:eastAsia="Times New Roman" w:hAnsi="Arial" w:cs="Arial"/>
      <w:sz w:val="16"/>
      <w:szCs w:val="16"/>
    </w:rPr>
  </w:style>
  <w:style w:type="paragraph" w:customStyle="1" w:styleId="xl162">
    <w:name w:val="xl162"/>
    <w:basedOn w:val="Normal"/>
    <w:pPr>
      <w:spacing w:before="100" w:after="100"/>
      <w:textAlignment w:val="top"/>
    </w:pPr>
    <w:rPr>
      <w:rFonts w:ascii="Arial" w:eastAsia="Times New Roman" w:hAnsi="Arial" w:cs="Arial"/>
      <w:sz w:val="16"/>
      <w:szCs w:val="16"/>
    </w:rPr>
  </w:style>
  <w:style w:type="paragraph" w:customStyle="1" w:styleId="xl163">
    <w:name w:val="xl163"/>
    <w:basedOn w:val="Normal"/>
    <w:pPr>
      <w:spacing w:before="100" w:after="100"/>
      <w:textAlignment w:val="top"/>
    </w:pPr>
    <w:rPr>
      <w:rFonts w:ascii="Arial" w:eastAsia="Times New Roman" w:hAnsi="Arial" w:cs="Arial"/>
      <w:sz w:val="16"/>
      <w:szCs w:val="16"/>
    </w:rPr>
  </w:style>
  <w:style w:type="paragraph" w:customStyle="1" w:styleId="xl164">
    <w:name w:val="xl164"/>
    <w:basedOn w:val="Normal"/>
    <w:pPr>
      <w:spacing w:before="100" w:after="100"/>
      <w:textAlignment w:val="top"/>
    </w:pPr>
    <w:rPr>
      <w:rFonts w:ascii="Arial" w:eastAsia="Times New Roman" w:hAnsi="Arial" w:cs="Arial"/>
      <w:sz w:val="16"/>
      <w:szCs w:val="16"/>
    </w:rPr>
  </w:style>
  <w:style w:type="paragraph" w:customStyle="1" w:styleId="xl165">
    <w:name w:val="xl165"/>
    <w:basedOn w:val="Normal"/>
    <w:pPr>
      <w:spacing w:before="100" w:after="100"/>
      <w:textAlignment w:val="top"/>
    </w:pPr>
    <w:rPr>
      <w:rFonts w:ascii="Arial" w:eastAsia="Times New Roman" w:hAnsi="Arial" w:cs="Arial"/>
      <w:b/>
      <w:bCs/>
      <w:sz w:val="16"/>
      <w:szCs w:val="16"/>
    </w:rPr>
  </w:style>
  <w:style w:type="paragraph" w:customStyle="1" w:styleId="xl166">
    <w:name w:val="xl166"/>
    <w:basedOn w:val="Normal"/>
    <w:pPr>
      <w:spacing w:before="100" w:after="100"/>
      <w:textAlignment w:val="top"/>
    </w:pPr>
    <w:rPr>
      <w:rFonts w:ascii="Arial" w:eastAsia="Times New Roman" w:hAnsi="Arial" w:cs="Arial"/>
      <w:b/>
      <w:bCs/>
      <w:sz w:val="16"/>
      <w:szCs w:val="16"/>
    </w:rPr>
  </w:style>
  <w:style w:type="paragraph" w:customStyle="1" w:styleId="xl167">
    <w:name w:val="xl167"/>
    <w:basedOn w:val="Normal"/>
    <w:pPr>
      <w:spacing w:before="100" w:after="100"/>
      <w:textAlignment w:val="top"/>
    </w:pPr>
    <w:rPr>
      <w:rFonts w:ascii="Arial" w:eastAsia="Times New Roman" w:hAnsi="Arial" w:cs="Arial"/>
      <w:sz w:val="16"/>
      <w:szCs w:val="16"/>
    </w:rPr>
  </w:style>
  <w:style w:type="paragraph" w:customStyle="1" w:styleId="xl168">
    <w:name w:val="xl168"/>
    <w:basedOn w:val="Normal"/>
    <w:pPr>
      <w:spacing w:before="100" w:after="100"/>
      <w:textAlignment w:val="top"/>
    </w:pPr>
    <w:rPr>
      <w:rFonts w:ascii="Arial" w:eastAsia="Times New Roman" w:hAnsi="Arial" w:cs="Arial"/>
      <w:sz w:val="16"/>
      <w:szCs w:val="16"/>
    </w:rPr>
  </w:style>
  <w:style w:type="paragraph" w:customStyle="1" w:styleId="xl169">
    <w:name w:val="xl169"/>
    <w:basedOn w:val="Normal"/>
    <w:pPr>
      <w:spacing w:before="100" w:after="100"/>
      <w:textAlignment w:val="top"/>
    </w:pPr>
    <w:rPr>
      <w:rFonts w:ascii="Arial" w:eastAsia="Times New Roman" w:hAnsi="Arial" w:cs="Arial"/>
      <w:color w:val="000000"/>
      <w:sz w:val="16"/>
      <w:szCs w:val="16"/>
    </w:rPr>
  </w:style>
  <w:style w:type="paragraph" w:customStyle="1" w:styleId="xl170">
    <w:name w:val="xl170"/>
    <w:basedOn w:val="Normal"/>
    <w:pPr>
      <w:spacing w:before="100" w:after="100"/>
      <w:textAlignment w:val="top"/>
    </w:pPr>
    <w:rPr>
      <w:rFonts w:ascii="Arial" w:eastAsia="Times New Roman" w:hAnsi="Arial" w:cs="Arial"/>
      <w:color w:val="000000"/>
      <w:sz w:val="16"/>
      <w:szCs w:val="16"/>
    </w:rPr>
  </w:style>
  <w:style w:type="paragraph" w:customStyle="1" w:styleId="xl171">
    <w:name w:val="xl171"/>
    <w:basedOn w:val="Normal"/>
    <w:pPr>
      <w:spacing w:before="100" w:after="100"/>
      <w:jc w:val="right"/>
      <w:textAlignment w:val="top"/>
    </w:pPr>
    <w:rPr>
      <w:rFonts w:ascii="Arial" w:eastAsia="Times New Roman" w:hAnsi="Arial" w:cs="Arial"/>
      <w:b/>
      <w:bCs/>
      <w:sz w:val="16"/>
      <w:szCs w:val="16"/>
    </w:rPr>
  </w:style>
  <w:style w:type="paragraph" w:customStyle="1" w:styleId="xl172">
    <w:name w:val="xl172"/>
    <w:basedOn w:val="Normal"/>
    <w:pPr>
      <w:spacing w:before="100" w:after="100"/>
      <w:textAlignment w:val="top"/>
    </w:pPr>
    <w:rPr>
      <w:rFonts w:ascii="Arial" w:eastAsia="Times New Roman" w:hAnsi="Arial" w:cs="Arial"/>
      <w:sz w:val="16"/>
      <w:szCs w:val="16"/>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ascii="Arial" w:eastAsia="Times New Roman" w:hAnsi="Arial" w:cs="Arial"/>
      <w:b/>
      <w:bCs/>
      <w:sz w:val="16"/>
      <w:szCs w:val="16"/>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textAlignment w:val="top"/>
    </w:pPr>
    <w:rPr>
      <w:rFonts w:ascii="Arial" w:eastAsia="Times New Roman" w:hAnsi="Arial" w:cs="Arial"/>
      <w:b/>
      <w:bCs/>
      <w:sz w:val="16"/>
      <w:szCs w:val="16"/>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183">
    <w:name w:val="xl183"/>
    <w:basedOn w:val="Normal"/>
    <w:pPr>
      <w:spacing w:before="100" w:after="100"/>
      <w:textAlignment w:val="top"/>
    </w:pPr>
    <w:rPr>
      <w:rFonts w:ascii="Arial" w:eastAsia="Times New Roman" w:hAnsi="Arial" w:cs="Arial"/>
      <w:b/>
      <w:bCs/>
      <w:sz w:val="16"/>
      <w:szCs w:val="16"/>
    </w:rPr>
  </w:style>
  <w:style w:type="paragraph" w:customStyle="1" w:styleId="xl184">
    <w:name w:val="xl184"/>
    <w:basedOn w:val="Normal"/>
    <w:pPr>
      <w:shd w:val="clear" w:color="auto" w:fill="FFFFFF"/>
      <w:spacing w:before="100" w:after="100"/>
      <w:textAlignment w:val="top"/>
    </w:pPr>
    <w:rPr>
      <w:rFonts w:ascii="Arial" w:eastAsia="Times New Roman" w:hAnsi="Arial" w:cs="Arial"/>
      <w:color w:val="000000"/>
      <w:sz w:val="16"/>
      <w:szCs w:val="16"/>
    </w:rPr>
  </w:style>
  <w:style w:type="paragraph" w:customStyle="1" w:styleId="xl185">
    <w:name w:val="xl185"/>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86">
    <w:name w:val="xl186"/>
    <w:basedOn w:val="Normal"/>
    <w:pPr>
      <w:shd w:val="clear" w:color="auto" w:fill="FFFFFF"/>
      <w:spacing w:before="100" w:after="100"/>
      <w:textAlignment w:val="top"/>
    </w:pPr>
    <w:rPr>
      <w:rFonts w:ascii="Arial" w:eastAsia="Times New Roman" w:hAnsi="Arial" w:cs="Arial"/>
      <w:color w:val="000000"/>
      <w:sz w:val="16"/>
      <w:szCs w:val="16"/>
    </w:rPr>
  </w:style>
  <w:style w:type="paragraph" w:customStyle="1" w:styleId="xl187">
    <w:name w:val="xl187"/>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88">
    <w:name w:val="xl188"/>
    <w:basedOn w:val="Normal"/>
    <w:pPr>
      <w:shd w:val="clear" w:color="auto" w:fill="FFFFFF"/>
      <w:spacing w:before="100" w:after="100"/>
      <w:jc w:val="right"/>
      <w:textAlignment w:val="top"/>
    </w:pPr>
    <w:rPr>
      <w:rFonts w:ascii="Arial" w:eastAsia="Times New Roman" w:hAnsi="Arial" w:cs="Arial"/>
      <w:sz w:val="16"/>
      <w:szCs w:val="16"/>
    </w:rPr>
  </w:style>
  <w:style w:type="paragraph" w:customStyle="1" w:styleId="xl189">
    <w:name w:val="xl189"/>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0">
    <w:name w:val="xl190"/>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1">
    <w:name w:val="xl191"/>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2">
    <w:name w:val="xl192"/>
    <w:basedOn w:val="Normal"/>
    <w:pPr>
      <w:shd w:val="clear" w:color="auto" w:fill="FFFFFF"/>
      <w:spacing w:before="100" w:after="100"/>
      <w:jc w:val="right"/>
      <w:textAlignment w:val="top"/>
    </w:pPr>
    <w:rPr>
      <w:rFonts w:ascii="Arial" w:eastAsia="Times New Roman" w:hAnsi="Arial" w:cs="Arial"/>
      <w:sz w:val="16"/>
      <w:szCs w:val="16"/>
    </w:rPr>
  </w:style>
  <w:style w:type="paragraph" w:customStyle="1" w:styleId="xl193">
    <w:name w:val="xl193"/>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4">
    <w:name w:val="xl194"/>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5">
    <w:name w:val="xl195"/>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6">
    <w:name w:val="xl196"/>
    <w:basedOn w:val="Normal"/>
    <w:pPr>
      <w:shd w:val="clear" w:color="auto" w:fill="FFFFFF"/>
      <w:spacing w:before="100" w:after="100"/>
      <w:jc w:val="right"/>
      <w:textAlignment w:val="top"/>
    </w:pPr>
    <w:rPr>
      <w:rFonts w:ascii="Arial" w:eastAsia="Times New Roman" w:hAnsi="Arial" w:cs="Arial"/>
      <w:sz w:val="16"/>
      <w:szCs w:val="16"/>
    </w:rPr>
  </w:style>
  <w:style w:type="paragraph" w:customStyle="1" w:styleId="xl197">
    <w:name w:val="xl197"/>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8">
    <w:name w:val="xl198"/>
    <w:basedOn w:val="Normal"/>
    <w:pPr>
      <w:shd w:val="clear" w:color="auto" w:fill="FFFFFF"/>
      <w:spacing w:before="100" w:after="100"/>
      <w:jc w:val="right"/>
      <w:textAlignment w:val="top"/>
    </w:pPr>
    <w:rPr>
      <w:rFonts w:ascii="Arial" w:eastAsia="Times New Roman" w:hAnsi="Arial" w:cs="Arial"/>
      <w:color w:val="000000"/>
      <w:sz w:val="16"/>
      <w:szCs w:val="16"/>
    </w:rPr>
  </w:style>
  <w:style w:type="paragraph" w:customStyle="1" w:styleId="xl199">
    <w:name w:val="xl199"/>
    <w:basedOn w:val="Normal"/>
    <w:pPr>
      <w:shd w:val="clear" w:color="auto" w:fill="FFFFFF"/>
      <w:spacing w:before="100" w:after="100"/>
      <w:textAlignment w:val="top"/>
    </w:pPr>
    <w:rPr>
      <w:rFonts w:ascii="Arial" w:eastAsia="Times New Roman" w:hAnsi="Arial" w:cs="Arial"/>
      <w:sz w:val="16"/>
      <w:szCs w:val="16"/>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jc w:val="right"/>
      <w:textAlignment w:val="top"/>
    </w:pPr>
    <w:rPr>
      <w:rFonts w:ascii="Arial" w:eastAsia="Times New Roman" w:hAnsi="Arial" w:cs="Arial"/>
      <w:b/>
      <w:bCs/>
      <w:sz w:val="16"/>
      <w:szCs w:val="16"/>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jc w:val="right"/>
      <w:textAlignment w:val="top"/>
    </w:pPr>
    <w:rPr>
      <w:rFonts w:ascii="Arial" w:eastAsia="Times New Roman" w:hAnsi="Arial" w:cs="Arial"/>
      <w:b/>
      <w:bCs/>
      <w:sz w:val="16"/>
      <w:szCs w:val="16"/>
    </w:rPr>
  </w:style>
  <w:style w:type="paragraph" w:customStyle="1" w:styleId="xl215">
    <w:name w:val="xl215"/>
    <w:basedOn w:val="Normal"/>
    <w:pPr>
      <w:spacing w:before="100" w:after="100"/>
      <w:jc w:val="right"/>
      <w:textAlignment w:val="top"/>
    </w:pPr>
    <w:rPr>
      <w:rFonts w:ascii="Arial" w:eastAsia="Times New Roman" w:hAnsi="Arial" w:cs="Arial"/>
      <w:b/>
      <w:bCs/>
      <w:sz w:val="16"/>
      <w:szCs w:val="16"/>
    </w:rPr>
  </w:style>
  <w:style w:type="paragraph" w:customStyle="1" w:styleId="xl216">
    <w:name w:val="xl216"/>
    <w:basedOn w:val="Normal"/>
    <w:pPr>
      <w:spacing w:before="100" w:after="100"/>
      <w:jc w:val="right"/>
      <w:textAlignment w:val="top"/>
    </w:pPr>
    <w:rPr>
      <w:rFonts w:ascii="Arial" w:eastAsia="Times New Roman" w:hAnsi="Arial" w:cs="Arial"/>
      <w:b/>
      <w:bCs/>
      <w:sz w:val="16"/>
      <w:szCs w:val="16"/>
    </w:rPr>
  </w:style>
  <w:style w:type="paragraph" w:customStyle="1" w:styleId="xl217">
    <w:name w:val="xl217"/>
    <w:basedOn w:val="Normal"/>
    <w:pPr>
      <w:spacing w:before="100" w:after="100"/>
      <w:jc w:val="right"/>
      <w:textAlignment w:val="top"/>
    </w:pPr>
    <w:rPr>
      <w:rFonts w:ascii="Arial" w:eastAsia="Times New Roman" w:hAnsi="Arial" w:cs="Arial"/>
      <w:b/>
      <w:bCs/>
      <w:sz w:val="16"/>
      <w:szCs w:val="16"/>
    </w:rPr>
  </w:style>
  <w:style w:type="paragraph" w:customStyle="1" w:styleId="xl218">
    <w:name w:val="xl218"/>
    <w:basedOn w:val="Normal"/>
    <w:pPr>
      <w:spacing w:before="100" w:after="100"/>
      <w:jc w:val="right"/>
      <w:textAlignment w:val="top"/>
    </w:pPr>
    <w:rPr>
      <w:rFonts w:ascii="Arial" w:eastAsia="Times New Roman" w:hAnsi="Arial" w:cs="Arial"/>
      <w:b/>
      <w:bCs/>
      <w:sz w:val="16"/>
      <w:szCs w:val="16"/>
    </w:rPr>
  </w:style>
  <w:style w:type="paragraph" w:customStyle="1" w:styleId="xl219">
    <w:name w:val="xl219"/>
    <w:basedOn w:val="Normal"/>
    <w:pPr>
      <w:spacing w:before="100" w:after="100"/>
      <w:jc w:val="right"/>
      <w:textAlignment w:val="top"/>
    </w:pPr>
    <w:rPr>
      <w:rFonts w:ascii="Arial" w:eastAsia="Times New Roman" w:hAnsi="Arial" w:cs="Arial"/>
      <w:b/>
      <w:bCs/>
      <w:sz w:val="16"/>
      <w:szCs w:val="16"/>
    </w:rPr>
  </w:style>
  <w:style w:type="paragraph" w:customStyle="1" w:styleId="xl220">
    <w:name w:val="xl220"/>
    <w:basedOn w:val="Normal"/>
    <w:pPr>
      <w:spacing w:before="100" w:after="100"/>
      <w:jc w:val="right"/>
      <w:textAlignment w:val="top"/>
    </w:pPr>
    <w:rPr>
      <w:rFonts w:ascii="Arial" w:eastAsia="Times New Roman" w:hAnsi="Arial" w:cs="Arial"/>
      <w:b/>
      <w:bCs/>
      <w:sz w:val="16"/>
      <w:szCs w:val="16"/>
    </w:rPr>
  </w:style>
  <w:style w:type="paragraph" w:customStyle="1" w:styleId="xl221">
    <w:name w:val="xl221"/>
    <w:basedOn w:val="Normal"/>
    <w:pPr>
      <w:spacing w:before="100" w:after="100"/>
      <w:jc w:val="right"/>
      <w:textAlignment w:val="top"/>
    </w:pPr>
    <w:rPr>
      <w:rFonts w:ascii="Arial" w:eastAsia="Times New Roman" w:hAnsi="Arial" w:cs="Arial"/>
      <w:b/>
      <w:bCs/>
      <w:sz w:val="16"/>
      <w:szCs w:val="16"/>
    </w:rPr>
  </w:style>
  <w:style w:type="paragraph" w:customStyle="1" w:styleId="xl222">
    <w:name w:val="xl222"/>
    <w:basedOn w:val="Normal"/>
    <w:pPr>
      <w:spacing w:before="100" w:after="100"/>
      <w:jc w:val="right"/>
      <w:textAlignment w:val="top"/>
    </w:pPr>
    <w:rPr>
      <w:rFonts w:ascii="Arial" w:eastAsia="Times New Roman" w:hAnsi="Arial" w:cs="Arial"/>
      <w:b/>
      <w:bCs/>
      <w:sz w:val="16"/>
      <w:szCs w:val="16"/>
    </w:rPr>
  </w:style>
  <w:style w:type="paragraph" w:customStyle="1" w:styleId="xl223">
    <w:name w:val="xl223"/>
    <w:basedOn w:val="Normal"/>
    <w:pPr>
      <w:spacing w:before="100" w:after="100"/>
      <w:jc w:val="right"/>
      <w:textAlignment w:val="top"/>
    </w:pPr>
    <w:rPr>
      <w:rFonts w:ascii="Arial" w:eastAsia="Times New Roman" w:hAnsi="Arial" w:cs="Arial"/>
      <w:b/>
      <w:bCs/>
      <w:sz w:val="16"/>
      <w:szCs w:val="16"/>
    </w:rPr>
  </w:style>
  <w:style w:type="paragraph" w:customStyle="1" w:styleId="xl224">
    <w:name w:val="xl224"/>
    <w:basedOn w:val="Normal"/>
    <w:pPr>
      <w:spacing w:before="100" w:after="100"/>
      <w:jc w:val="right"/>
      <w:textAlignment w:val="top"/>
    </w:pPr>
    <w:rPr>
      <w:rFonts w:ascii="Arial" w:eastAsia="Times New Roman" w:hAnsi="Arial" w:cs="Arial"/>
      <w:b/>
      <w:bCs/>
      <w:sz w:val="16"/>
      <w:szCs w:val="16"/>
    </w:rPr>
  </w:style>
  <w:style w:type="paragraph" w:customStyle="1" w:styleId="xl225">
    <w:name w:val="xl225"/>
    <w:basedOn w:val="Normal"/>
    <w:pPr>
      <w:spacing w:before="100" w:after="100"/>
      <w:jc w:val="right"/>
      <w:textAlignment w:val="top"/>
    </w:pPr>
    <w:rPr>
      <w:rFonts w:ascii="Arial" w:eastAsia="Times New Roman" w:hAnsi="Arial" w:cs="Arial"/>
      <w:b/>
      <w:bCs/>
      <w:sz w:val="16"/>
      <w:szCs w:val="16"/>
    </w:rPr>
  </w:style>
  <w:style w:type="paragraph" w:customStyle="1" w:styleId="xl226">
    <w:name w:val="xl226"/>
    <w:basedOn w:val="Normal"/>
    <w:pPr>
      <w:spacing w:before="100" w:after="100"/>
      <w:jc w:val="right"/>
      <w:textAlignment w:val="top"/>
    </w:pPr>
    <w:rPr>
      <w:rFonts w:ascii="Arial" w:eastAsia="Times New Roman" w:hAnsi="Arial" w:cs="Arial"/>
      <w:b/>
      <w:bCs/>
      <w:sz w:val="16"/>
      <w:szCs w:val="16"/>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b/>
      <w:bCs/>
      <w:sz w:val="16"/>
      <w:szCs w:val="16"/>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b/>
      <w:bCs/>
      <w:sz w:val="16"/>
      <w:szCs w:val="16"/>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textAlignment w:val="top"/>
    </w:pPr>
    <w:rPr>
      <w:rFonts w:ascii="Arial" w:eastAsia="Times New Roman" w:hAnsi="Arial" w:cs="Arial"/>
      <w:b/>
      <w:bCs/>
      <w:sz w:val="16"/>
      <w:szCs w:val="16"/>
    </w:rPr>
  </w:style>
  <w:style w:type="paragraph" w:customStyle="1" w:styleId="xl230">
    <w:name w:val="xl230"/>
    <w:basedOn w:val="Normal"/>
    <w:pPr>
      <w:spacing w:before="100" w:after="100"/>
      <w:jc w:val="center"/>
      <w:textAlignment w:val="top"/>
    </w:pPr>
    <w:rPr>
      <w:rFonts w:ascii="Arial" w:eastAsia="Times New Roman" w:hAnsi="Arial" w:cs="Arial"/>
      <w:b/>
      <w:bCs/>
      <w:i/>
      <w:iCs/>
      <w:sz w:val="16"/>
      <w:szCs w:val="16"/>
    </w:rPr>
  </w:style>
  <w:style w:type="paragraph" w:customStyle="1" w:styleId="xl231">
    <w:name w:val="xl231"/>
    <w:basedOn w:val="Normal"/>
    <w:pPr>
      <w:spacing w:before="100" w:after="100"/>
      <w:jc w:val="center"/>
      <w:textAlignment w:val="top"/>
    </w:pPr>
    <w:rPr>
      <w:rFonts w:ascii="Arial" w:eastAsia="Times New Roman" w:hAnsi="Arial" w:cs="Arial"/>
      <w:b/>
      <w:bCs/>
      <w:i/>
      <w:iCs/>
      <w:sz w:val="16"/>
      <w:szCs w:val="16"/>
    </w:rPr>
  </w:style>
  <w:style w:type="paragraph" w:customStyle="1" w:styleId="xl232">
    <w:name w:val="xl232"/>
    <w:basedOn w:val="Normal"/>
    <w:pPr>
      <w:spacing w:before="100" w:after="100"/>
      <w:jc w:val="center"/>
      <w:textAlignment w:val="top"/>
    </w:pPr>
    <w:rPr>
      <w:rFonts w:ascii="Arial" w:eastAsia="Times New Roman" w:hAnsi="Arial" w:cs="Arial"/>
      <w:b/>
      <w:bCs/>
      <w:i/>
      <w:iCs/>
      <w:sz w:val="16"/>
      <w:szCs w:val="16"/>
    </w:rPr>
  </w:style>
  <w:style w:type="paragraph" w:customStyle="1" w:styleId="xl233">
    <w:name w:val="xl233"/>
    <w:basedOn w:val="Normal"/>
    <w:pPr>
      <w:spacing w:before="100" w:after="100"/>
      <w:jc w:val="center"/>
      <w:textAlignment w:val="top"/>
    </w:pPr>
    <w:rPr>
      <w:rFonts w:ascii="Arial" w:eastAsia="Times New Roman" w:hAnsi="Arial" w:cs="Arial"/>
      <w:b/>
      <w:bCs/>
      <w:i/>
      <w:iCs/>
      <w:sz w:val="16"/>
      <w:szCs w:val="16"/>
    </w:rPr>
  </w:style>
  <w:style w:type="paragraph" w:customStyle="1" w:styleId="xl234">
    <w:name w:val="xl234"/>
    <w:basedOn w:val="Normal"/>
    <w:pPr>
      <w:spacing w:before="100" w:after="100"/>
      <w:jc w:val="center"/>
      <w:textAlignment w:val="top"/>
    </w:pPr>
    <w:rPr>
      <w:rFonts w:ascii="Arial" w:eastAsia="Times New Roman" w:hAnsi="Arial" w:cs="Arial"/>
      <w:b/>
      <w:bCs/>
      <w:i/>
      <w:iCs/>
      <w:sz w:val="16"/>
      <w:szCs w:val="16"/>
    </w:rPr>
  </w:style>
  <w:style w:type="character" w:styleId="Strong">
    <w:name w:val="Strong"/>
    <w:basedOn w:val="DefaultParagraphFont"/>
    <w:rPr>
      <w:b/>
      <w:bCs/>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character" w:styleId="UnresolvedMention">
    <w:name w:val="Unresolved Mention"/>
    <w:basedOn w:val="DefaultParagraphFont"/>
    <w:uiPriority w:val="99"/>
    <w:semiHidden/>
    <w:unhideWhenUsed/>
    <w:rsid w:val="00F822CB"/>
    <w:rPr>
      <w:color w:val="605E5C"/>
      <w:shd w:val="clear" w:color="auto" w:fill="E1DFDD"/>
    </w:rPr>
  </w:style>
  <w:style w:type="paragraph" w:styleId="Revision">
    <w:name w:val="Revision"/>
    <w:hidden/>
    <w:uiPriority w:val="99"/>
    <w:semiHidden/>
    <w:rsid w:val="003A6CA7"/>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D104AB2C-5F41-44B5-B1F2-1E8C1CE47E51}">
  <ds:schemaRefs>
    <ds:schemaRef ds:uri="http://schemas.openxmlformats.org/officeDocument/2006/bibliography"/>
  </ds:schemaRefs>
</ds:datastoreItem>
</file>

<file path=customXml/itemProps2.xml><?xml version="1.0" encoding="utf-8"?>
<ds:datastoreItem xmlns:ds="http://schemas.openxmlformats.org/officeDocument/2006/customXml" ds:itemID="{4AAA7A75-3B33-4F7F-97AC-90BBE3F2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46FCA-DE69-45B8-8AE1-758B4E42C1A4}">
  <ds:schemaRefs>
    <ds:schemaRef ds:uri="http://schemas.microsoft.com/sharepoint/v3/contenttype/forms"/>
  </ds:schemaRefs>
</ds:datastoreItem>
</file>

<file path=customXml/itemProps4.xml><?xml version="1.0" encoding="utf-8"?>
<ds:datastoreItem xmlns:ds="http://schemas.openxmlformats.org/officeDocument/2006/customXml" ds:itemID="{04BC724B-3DDB-4E88-A125-DB76515631E0}">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15</cp:revision>
  <dcterms:created xsi:type="dcterms:W3CDTF">2025-03-11T10:07:00Z</dcterms:created>
  <dcterms:modified xsi:type="dcterms:W3CDTF">2025-07-31T12:11:00Z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