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6114FC"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337E1243" w:rsidR="00002A97" w:rsidRPr="00141D01" w:rsidRDefault="00002A97" w:rsidP="00771495">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C22155">
              <w:rPr>
                <w:rFonts w:eastAsia="Times New Roman" w:cs="Arial"/>
                <w:szCs w:val="24"/>
                <w:lang w:val="fr-FR" w:eastAsia="es-ES"/>
              </w:rPr>
              <w:t>5</w:t>
            </w:r>
            <w:r w:rsidRPr="00457C8A">
              <w:rPr>
                <w:rFonts w:eastAsia="Times New Roman" w:cs="Arial"/>
                <w:szCs w:val="24"/>
                <w:lang w:val="fr-FR" w:eastAsia="es-ES"/>
              </w:rPr>
              <w:t>/</w:t>
            </w:r>
            <w:r w:rsidR="00800CB3">
              <w:rPr>
                <w:rFonts w:eastAsia="Times New Roman" w:cs="Arial"/>
                <w:szCs w:val="24"/>
                <w:lang w:val="fr-FR" w:eastAsia="es-ES"/>
              </w:rPr>
              <w:t>Doc</w:t>
            </w:r>
            <w:r w:rsidRPr="00457C8A">
              <w:rPr>
                <w:rFonts w:eastAsia="Times New Roman" w:cs="Arial"/>
                <w:szCs w:val="24"/>
                <w:lang w:val="fr-FR" w:eastAsia="es-ES"/>
              </w:rPr>
              <w:t>.</w:t>
            </w:r>
            <w:r w:rsidR="006F22B0" w:rsidRPr="00141D01">
              <w:rPr>
                <w:rFonts w:eastAsia="Times New Roman" w:cs="Arial"/>
                <w:szCs w:val="24"/>
                <w:lang w:val="fr-FR" w:eastAsia="es-ES"/>
              </w:rPr>
              <w:t>XX</w:t>
            </w:r>
          </w:p>
          <w:p w14:paraId="5F9B9DE6" w14:textId="3F629EFA" w:rsidR="00002A97" w:rsidRPr="000D0229" w:rsidRDefault="006F22B0" w:rsidP="00771495">
            <w:pPr>
              <w:widowControl w:val="0"/>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Times New Roman" w:cs="Arial"/>
                <w:szCs w:val="24"/>
                <w:lang w:val="es-ES" w:eastAsia="es-ES"/>
              </w:rPr>
            </w:pPr>
            <w:r w:rsidRPr="000D0229">
              <w:rPr>
                <w:rFonts w:eastAsia="Times New Roman" w:cs="Arial"/>
                <w:szCs w:val="24"/>
                <w:lang w:val="es-ES" w:eastAsia="es-ES"/>
              </w:rPr>
              <w:t xml:space="preserve">XX de </w:t>
            </w:r>
            <w:r w:rsidR="00800CB3" w:rsidRPr="000D0229">
              <w:rPr>
                <w:rFonts w:eastAsia="Times New Roman" w:cs="Arial"/>
                <w:szCs w:val="24"/>
                <w:lang w:val="es-ES" w:eastAsia="es-ES"/>
              </w:rPr>
              <w:t>mes</w:t>
            </w:r>
            <w:r w:rsidR="00EF1D13" w:rsidRPr="000D0229">
              <w:rPr>
                <w:rFonts w:eastAsia="Times New Roman" w:cs="Arial"/>
                <w:szCs w:val="24"/>
                <w:lang w:val="es-ES" w:eastAsia="es-ES"/>
              </w:rPr>
              <w:t xml:space="preserve"> </w:t>
            </w:r>
            <w:r w:rsidR="00002A97" w:rsidRPr="000D0229">
              <w:rPr>
                <w:rFonts w:eastAsia="Times New Roman" w:cs="Arial"/>
                <w:szCs w:val="24"/>
                <w:lang w:val="es-ES" w:eastAsia="es-ES"/>
              </w:rPr>
              <w:t>20</w:t>
            </w:r>
            <w:r w:rsidR="000F4BDA" w:rsidRPr="000D0229">
              <w:rPr>
                <w:rFonts w:eastAsia="Times New Roman" w:cs="Arial"/>
                <w:szCs w:val="24"/>
                <w:lang w:val="es-ES" w:eastAsia="es-ES"/>
              </w:rPr>
              <w:t>2</w:t>
            </w:r>
            <w:r w:rsidR="000D0229">
              <w:rPr>
                <w:rFonts w:eastAsia="Times New Roman" w:cs="Arial"/>
                <w:szCs w:val="24"/>
                <w:lang w:val="es-ES" w:eastAsia="es-ES"/>
              </w:rPr>
              <w:t>X</w:t>
            </w:r>
          </w:p>
          <w:p w14:paraId="000FF58E" w14:textId="77777777" w:rsidR="00AA6426" w:rsidRPr="00771495" w:rsidRDefault="00AA6426" w:rsidP="00771495">
            <w:pPr>
              <w:tabs>
                <w:tab w:val="left" w:pos="5040"/>
                <w:tab w:val="left" w:pos="5760"/>
                <w:tab w:val="left" w:pos="6008"/>
                <w:tab w:val="left" w:pos="6480"/>
                <w:tab w:val="left" w:pos="7200"/>
                <w:tab w:val="left" w:pos="7920"/>
                <w:tab w:val="left" w:pos="8640"/>
              </w:tabs>
              <w:spacing w:after="0" w:line="240" w:lineRule="auto"/>
              <w:rPr>
                <w:rFonts w:cs="Arial"/>
                <w:i/>
                <w:color w:val="0000FF"/>
                <w:sz w:val="20"/>
                <w:szCs w:val="20"/>
                <w:lang w:val="es-ES"/>
              </w:rPr>
            </w:pPr>
            <w:r w:rsidRPr="00771495">
              <w:rPr>
                <w:rFonts w:cs="Arial"/>
                <w:i/>
                <w:color w:val="0000FF"/>
                <w:sz w:val="20"/>
                <w:szCs w:val="20"/>
                <w:lang w:val="es-ES"/>
              </w:rPr>
              <w:t>[Esta sección será completada por la Secretaría]</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2052DD9" w:rsidR="00002A97" w:rsidRPr="00002A97" w:rsidRDefault="00141D01"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141D01">
        <w:rPr>
          <w:rFonts w:eastAsia="Times New Roman" w:cs="Arial"/>
          <w:bCs/>
          <w:szCs w:val="24"/>
          <w:lang w:val="es-ES" w:eastAsia="es-ES"/>
        </w:rPr>
        <w:t>Campo Grande, Brasil</w:t>
      </w:r>
      <w:r w:rsidR="00002A97" w:rsidRPr="00141D01">
        <w:rPr>
          <w:rFonts w:eastAsia="Times New Roman" w:cs="Arial"/>
          <w:bCs/>
          <w:szCs w:val="24"/>
          <w:lang w:val="es-ES" w:eastAsia="es-ES"/>
        </w:rPr>
        <w:t xml:space="preserve">, </w:t>
      </w:r>
      <w:r w:rsidR="000D0229">
        <w:rPr>
          <w:rFonts w:eastAsia="Times New Roman" w:cs="Arial"/>
          <w:bCs/>
          <w:szCs w:val="24"/>
          <w:lang w:val="es-ES" w:eastAsia="es-ES"/>
        </w:rPr>
        <w:t>23 al 29 de marzo</w:t>
      </w:r>
      <w:r w:rsidR="00002A97" w:rsidRPr="00141D01">
        <w:rPr>
          <w:rFonts w:eastAsia="Times New Roman" w:cs="Arial"/>
          <w:bCs/>
          <w:szCs w:val="24"/>
          <w:lang w:val="es-ES" w:eastAsia="es-ES"/>
        </w:rPr>
        <w:t xml:space="preserve"> 202</w:t>
      </w:r>
      <w:r w:rsidR="00C22155" w:rsidRPr="00141D01">
        <w:rPr>
          <w:rFonts w:eastAsia="Times New Roman" w:cs="Arial"/>
          <w:bCs/>
          <w:szCs w:val="24"/>
          <w:lang w:val="es-ES" w:eastAsia="es-ES"/>
        </w:rPr>
        <w:t>6</w:t>
      </w:r>
    </w:p>
    <w:p w14:paraId="500F7C6B" w14:textId="45E7C65D"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6F22B0">
        <w:rPr>
          <w:rFonts w:eastAsia="Times New Roman" w:cs="Arial"/>
          <w:szCs w:val="24"/>
          <w:lang w:val="es-ES" w:eastAsia="es-ES"/>
        </w:rPr>
        <w:t>xx</w:t>
      </w:r>
      <w:r w:rsidRPr="00002A97">
        <w:rPr>
          <w:rFonts w:eastAsia="Times New Roman" w:cs="Arial"/>
          <w:szCs w:val="24"/>
          <w:lang w:val="es-ES" w:eastAsia="es-ES"/>
        </w:rPr>
        <w:t xml:space="preserve"> del orden del día</w:t>
      </w:r>
    </w:p>
    <w:p w14:paraId="1C783650" w14:textId="77777777" w:rsidR="0055128E" w:rsidRPr="0055128E" w:rsidRDefault="0055128E" w:rsidP="0055128E">
      <w:pPr>
        <w:widowControl w:val="0"/>
        <w:tabs>
          <w:tab w:val="left" w:pos="5040"/>
          <w:tab w:val="left" w:pos="5760"/>
          <w:tab w:val="left" w:pos="6008"/>
          <w:tab w:val="left" w:pos="6480"/>
          <w:tab w:val="left" w:pos="7200"/>
          <w:tab w:val="left" w:pos="7920"/>
          <w:tab w:val="left" w:pos="8640"/>
        </w:tabs>
        <w:autoSpaceDE w:val="0"/>
        <w:autoSpaceDN w:val="0"/>
        <w:adjustRightInd w:val="0"/>
        <w:spacing w:after="0" w:line="240" w:lineRule="auto"/>
        <w:rPr>
          <w:rFonts w:eastAsia="Times New Roman" w:cs="Arial"/>
          <w:i/>
          <w:color w:val="0000FF"/>
          <w:sz w:val="18"/>
          <w:szCs w:val="18"/>
          <w:lang w:val="es-ES"/>
        </w:rPr>
      </w:pPr>
      <w:r w:rsidRPr="0055128E">
        <w:rPr>
          <w:rFonts w:eastAsia="Times New Roman" w:cs="Arial"/>
          <w:i/>
          <w:color w:val="0000FF"/>
          <w:sz w:val="18"/>
          <w:szCs w:val="18"/>
          <w:lang w:val="es-ES"/>
        </w:rPr>
        <w:t>[Esta sección será completada por la Secretaría]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142F2154" w14:textId="77777777" w:rsidR="00195C06" w:rsidRPr="00195C06" w:rsidRDefault="00195C06" w:rsidP="00195C06">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right="-367"/>
        <w:jc w:val="center"/>
        <w:outlineLvl w:val="1"/>
        <w:rPr>
          <w:rFonts w:eastAsia="Times New Roman" w:cs="Arial"/>
          <w:b/>
          <w:bCs/>
          <w:lang w:val="es-ES"/>
        </w:rPr>
      </w:pPr>
      <w:r w:rsidRPr="00195C06">
        <w:rPr>
          <w:rFonts w:eastAsia="Times New Roman" w:cs="Arial"/>
          <w:b/>
          <w:bCs/>
          <w:lang w:val="es-ES"/>
        </w:rPr>
        <w:t>TÍTULO</w:t>
      </w:r>
    </w:p>
    <w:p w14:paraId="6F1E50BB" w14:textId="77777777" w:rsidR="00195C06" w:rsidRPr="00195C06" w:rsidRDefault="00195C06" w:rsidP="00195C06">
      <w:pPr>
        <w:widowControl w:val="0"/>
        <w:autoSpaceDE w:val="0"/>
        <w:autoSpaceDN w:val="0"/>
        <w:adjustRightInd w:val="0"/>
        <w:spacing w:after="0" w:line="240" w:lineRule="auto"/>
        <w:jc w:val="center"/>
        <w:rPr>
          <w:rFonts w:eastAsia="Times New Roman" w:cs="Arial"/>
          <w:b/>
          <w:color w:val="0000FF"/>
          <w:lang w:val="es-ES"/>
        </w:rPr>
      </w:pPr>
      <w:r w:rsidRPr="00195C06">
        <w:rPr>
          <w:rFonts w:eastAsia="Times New Roman" w:cs="Arial"/>
          <w:b/>
          <w:color w:val="0000FF"/>
          <w:lang w:val="es-ES"/>
        </w:rPr>
        <w:t>[DIRECTRICES SOBRE LA REDACCIÓN DE DOCUMENTOS, RESOLUCIONES Y DECISIONES]</w:t>
      </w:r>
    </w:p>
    <w:p w14:paraId="790BFF21" w14:textId="77777777" w:rsidR="00195C06" w:rsidRPr="00195C06" w:rsidRDefault="00195C06" w:rsidP="00195C06">
      <w:pPr>
        <w:widowControl w:val="0"/>
        <w:autoSpaceDE w:val="0"/>
        <w:autoSpaceDN w:val="0"/>
        <w:adjustRightInd w:val="0"/>
        <w:spacing w:after="0" w:line="240" w:lineRule="auto"/>
        <w:rPr>
          <w:rFonts w:eastAsia="Times New Roman" w:cs="Times New Roman"/>
          <w:sz w:val="8"/>
          <w:szCs w:val="8"/>
          <w:lang w:val="es-ES"/>
        </w:rPr>
      </w:pPr>
    </w:p>
    <w:p w14:paraId="5C479617" w14:textId="77777777" w:rsidR="00195C06" w:rsidRPr="00195C06" w:rsidRDefault="00195C06" w:rsidP="00195C06">
      <w:pPr>
        <w:widowControl w:val="0"/>
        <w:autoSpaceDE w:val="0"/>
        <w:autoSpaceDN w:val="0"/>
        <w:adjustRightInd w:val="0"/>
        <w:spacing w:after="0" w:line="240" w:lineRule="auto"/>
        <w:jc w:val="center"/>
        <w:rPr>
          <w:rFonts w:eastAsia="Times New Roman" w:cs="Arial"/>
          <w:i/>
          <w:lang w:val="es-ES"/>
        </w:rPr>
      </w:pPr>
      <w:r w:rsidRPr="00195C06">
        <w:rPr>
          <w:rFonts w:eastAsia="Times New Roman" w:cs="Arial"/>
          <w:i/>
          <w:lang w:val="es-ES"/>
        </w:rPr>
        <w:t>(Preparado por [Parte])</w:t>
      </w:r>
    </w:p>
    <w:p w14:paraId="4155C8FF" w14:textId="77777777" w:rsidR="00195C06" w:rsidRPr="00195C06" w:rsidRDefault="00195C06" w:rsidP="00195C06">
      <w:pPr>
        <w:widowControl w:val="0"/>
        <w:autoSpaceDE w:val="0"/>
        <w:autoSpaceDN w:val="0"/>
        <w:adjustRightInd w:val="0"/>
        <w:spacing w:after="0" w:line="240" w:lineRule="auto"/>
        <w:jc w:val="center"/>
        <w:rPr>
          <w:rFonts w:eastAsia="Times New Roman" w:cs="Arial"/>
          <w:i/>
          <w:color w:val="0000FF"/>
          <w:lang w:val="es-ES"/>
        </w:rPr>
      </w:pPr>
      <w:r w:rsidRPr="00195C06">
        <w:rPr>
          <w:rFonts w:eastAsia="Times New Roman" w:cs="Arial"/>
          <w:i/>
          <w:color w:val="0000FF"/>
          <w:lang w:val="es-ES"/>
        </w:rPr>
        <w:t>[Inserte el nombre de la Parte]</w:t>
      </w:r>
    </w:p>
    <w:p w14:paraId="649BC530" w14:textId="61A864C7" w:rsidR="00002A97" w:rsidRPr="00002A97"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20E67023">
                <wp:simplePos x="0" y="0"/>
                <wp:positionH relativeFrom="column">
                  <wp:posOffset>971550</wp:posOffset>
                </wp:positionH>
                <wp:positionV relativeFrom="paragraph">
                  <wp:posOffset>146050</wp:posOffset>
                </wp:positionV>
                <wp:extent cx="4304666" cy="21240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124075"/>
                        </a:xfrm>
                        <a:prstGeom prst="rect">
                          <a:avLst/>
                        </a:prstGeom>
                        <a:solidFill>
                          <a:srgbClr val="FFFFFF"/>
                        </a:solidFill>
                        <a:ln w="3172">
                          <a:solidFill>
                            <a:srgbClr val="000000"/>
                          </a:solidFill>
                          <a:prstDash val="solid"/>
                        </a:ln>
                      </wps:spPr>
                      <wps:txbx>
                        <w:txbxContent>
                          <w:p w14:paraId="5145124F" w14:textId="77777777" w:rsidR="00060F85" w:rsidRPr="00060F85" w:rsidRDefault="00060F85" w:rsidP="00060F85">
                            <w:pPr>
                              <w:widowControl w:val="0"/>
                              <w:autoSpaceDE w:val="0"/>
                              <w:autoSpaceDN w:val="0"/>
                              <w:adjustRightInd w:val="0"/>
                              <w:spacing w:after="0" w:line="240" w:lineRule="auto"/>
                              <w:rPr>
                                <w:rFonts w:eastAsia="Times New Roman" w:cs="Arial"/>
                                <w:lang w:val="es-ES"/>
                              </w:rPr>
                            </w:pPr>
                            <w:r w:rsidRPr="00060F85">
                              <w:rPr>
                                <w:rFonts w:eastAsia="Times New Roman" w:cs="Arial"/>
                                <w:lang w:val="es-ES"/>
                              </w:rPr>
                              <w:t>Resumen:</w:t>
                            </w:r>
                          </w:p>
                          <w:p w14:paraId="61DC2F39" w14:textId="77777777" w:rsidR="00060F85" w:rsidRDefault="00060F85" w:rsidP="00060F85">
                            <w:pPr>
                              <w:widowControl w:val="0"/>
                              <w:autoSpaceDE w:val="0"/>
                              <w:autoSpaceDN w:val="0"/>
                              <w:adjustRightInd w:val="0"/>
                              <w:spacing w:after="0" w:line="240" w:lineRule="auto"/>
                              <w:rPr>
                                <w:rFonts w:eastAsia="Times New Roman" w:cs="Arial"/>
                                <w:lang w:val="es-ES"/>
                              </w:rPr>
                            </w:pPr>
                          </w:p>
                          <w:p w14:paraId="6E0D4C73" w14:textId="77777777" w:rsidR="000B403B" w:rsidRPr="00060F85" w:rsidRDefault="000B403B" w:rsidP="00060F85">
                            <w:pPr>
                              <w:widowControl w:val="0"/>
                              <w:autoSpaceDE w:val="0"/>
                              <w:autoSpaceDN w:val="0"/>
                              <w:adjustRightInd w:val="0"/>
                              <w:spacing w:after="0" w:line="240" w:lineRule="auto"/>
                              <w:rPr>
                                <w:rFonts w:eastAsia="Times New Roman" w:cs="Arial"/>
                                <w:lang w:val="es-ES"/>
                              </w:rPr>
                            </w:pPr>
                          </w:p>
                          <w:p w14:paraId="17FA6D3D" w14:textId="66CD28B5" w:rsidR="003478AB" w:rsidRPr="000D340C" w:rsidRDefault="000B403B" w:rsidP="00060F85">
                            <w:pPr>
                              <w:widowControl w:val="0"/>
                              <w:autoSpaceDE w:val="0"/>
                              <w:autoSpaceDN w:val="0"/>
                              <w:adjustRightInd w:val="0"/>
                              <w:spacing w:after="0" w:line="240" w:lineRule="auto"/>
                              <w:jc w:val="both"/>
                              <w:rPr>
                                <w:rFonts w:eastAsia="Times New Roman" w:cs="Arial"/>
                                <w:iCs/>
                                <w:color w:val="0000FF"/>
                                <w:u w:val="single"/>
                                <w:lang w:val="es-ES"/>
                              </w:rPr>
                            </w:pPr>
                            <w:r w:rsidRPr="000D340C">
                              <w:rPr>
                                <w:rFonts w:eastAsia="Times New Roman" w:cs="Arial"/>
                                <w:iCs/>
                                <w:color w:val="0000FF"/>
                                <w:u w:val="single"/>
                                <w:lang w:val="es-ES"/>
                              </w:rPr>
                              <w:t>«Este documento informa sobre los avances en la aplicación de la Decisión ...» y contiene propuestas para [la adopción de XX], [la supresión de las Decisiones 14.XX - 14.xx], etc. El documento propone [añada brevemente la(s) acción(es) recomendada(s)]...»</w:t>
                            </w:r>
                          </w:p>
                          <w:p w14:paraId="38DD7179" w14:textId="77777777" w:rsidR="003478AB" w:rsidRDefault="003478AB" w:rsidP="00060F85">
                            <w:pPr>
                              <w:widowControl w:val="0"/>
                              <w:autoSpaceDE w:val="0"/>
                              <w:autoSpaceDN w:val="0"/>
                              <w:adjustRightInd w:val="0"/>
                              <w:spacing w:after="0" w:line="240" w:lineRule="auto"/>
                              <w:jc w:val="both"/>
                              <w:rPr>
                                <w:rFonts w:eastAsia="Times New Roman" w:cs="Arial"/>
                                <w:i/>
                                <w:color w:val="0000FF"/>
                                <w:u w:val="single"/>
                                <w:lang w:val="es-ES"/>
                              </w:rPr>
                            </w:pPr>
                          </w:p>
                          <w:p w14:paraId="50B607E4" w14:textId="7D3D6F22" w:rsidR="00060F85" w:rsidRPr="00060F85" w:rsidRDefault="00060F85" w:rsidP="00060F85">
                            <w:pPr>
                              <w:widowControl w:val="0"/>
                              <w:autoSpaceDE w:val="0"/>
                              <w:autoSpaceDN w:val="0"/>
                              <w:adjustRightInd w:val="0"/>
                              <w:spacing w:after="0" w:line="240" w:lineRule="auto"/>
                              <w:jc w:val="both"/>
                              <w:rPr>
                                <w:rFonts w:eastAsia="Times New Roman" w:cs="Arial"/>
                                <w:i/>
                                <w:color w:val="0000FF"/>
                                <w:lang w:val="es-ES"/>
                              </w:rPr>
                            </w:pPr>
                            <w:r w:rsidRPr="00060F85">
                              <w:rPr>
                                <w:rFonts w:eastAsia="Times New Roman" w:cs="Arial"/>
                                <w:i/>
                                <w:color w:val="0000FF"/>
                                <w:u w:val="single"/>
                                <w:lang w:val="es-ES"/>
                              </w:rPr>
                              <w:t>No más de 5 líneas</w:t>
                            </w:r>
                          </w:p>
                          <w:p w14:paraId="72598865" w14:textId="77777777" w:rsidR="00060F85" w:rsidRPr="00060F85" w:rsidRDefault="00060F85" w:rsidP="00060F85">
                            <w:pPr>
                              <w:widowControl w:val="0"/>
                              <w:autoSpaceDE w:val="0"/>
                              <w:autoSpaceDN w:val="0"/>
                              <w:adjustRightInd w:val="0"/>
                              <w:spacing w:after="0" w:line="240" w:lineRule="auto"/>
                              <w:rPr>
                                <w:rFonts w:eastAsia="Times New Roman" w:cs="Arial"/>
                                <w:color w:val="0000FF"/>
                                <w:sz w:val="21"/>
                                <w:szCs w:val="21"/>
                                <w:lang w:val="es-ES"/>
                              </w:rPr>
                            </w:pPr>
                          </w:p>
                          <w:p w14:paraId="6FD29156" w14:textId="77777777" w:rsidR="00060F85" w:rsidRPr="00060F85" w:rsidRDefault="00060F85" w:rsidP="00060F85">
                            <w:pPr>
                              <w:widowControl w:val="0"/>
                              <w:autoSpaceDE w:val="0"/>
                              <w:autoSpaceDN w:val="0"/>
                              <w:adjustRightInd w:val="0"/>
                              <w:spacing w:after="0" w:line="240" w:lineRule="auto"/>
                              <w:rPr>
                                <w:rFonts w:eastAsia="Times New Roman" w:cs="Arial"/>
                                <w:i/>
                                <w:color w:val="0000FF"/>
                                <w:sz w:val="21"/>
                                <w:szCs w:val="21"/>
                                <w:lang w:val="es-ES"/>
                              </w:rPr>
                            </w:pPr>
                            <w:r w:rsidRPr="00060F85">
                              <w:rPr>
                                <w:rFonts w:eastAsia="Times New Roman" w:cs="Arial"/>
                                <w:i/>
                                <w:color w:val="0000FF"/>
                                <w:sz w:val="21"/>
                                <w:szCs w:val="21"/>
                                <w:lang w:val="es-ES"/>
                              </w:rPr>
                              <w:t xml:space="preserve">Ajuste el cuadro para que encaje </w:t>
                            </w:r>
                          </w:p>
                          <w:p w14:paraId="255B4E63" w14:textId="77777777" w:rsidR="002D5F2A" w:rsidRPr="00060F85" w:rsidRDefault="002D5F2A"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5pt;width:338.95pt;height:167.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" strokeweight=".08811mm">
                <v:textbox>
                  <w:txbxContent>
                    <w:p w14:paraId="5145124F" w14:textId="77777777" w:rsidR="00060F85" w:rsidRPr="00060F85" w:rsidRDefault="00060F85" w:rsidP="00060F85">
                      <w:pPr>
                        <w:widowControl w:val="0"/>
                        <w:autoSpaceDE w:val="0"/>
                        <w:autoSpaceDN w:val="0"/>
                        <w:adjustRightInd w:val="0"/>
                        <w:spacing w:after="0" w:line="240" w:lineRule="auto"/>
                        <w:rPr>
                          <w:rFonts w:eastAsia="Times New Roman" w:cs="Arial"/>
                          <w:lang w:val="es-ES"/>
                        </w:rPr>
                      </w:pPr>
                      <w:r w:rsidRPr="00060F85">
                        <w:rPr>
                          <w:rFonts w:eastAsia="Times New Roman" w:cs="Arial"/>
                          <w:lang w:val="es-ES"/>
                        </w:rPr>
                        <w:t>Resumen:</w:t>
                      </w:r>
                    </w:p>
                    <w:p w14:paraId="61DC2F39" w14:textId="77777777" w:rsidR="00060F85" w:rsidRDefault="00060F85" w:rsidP="00060F85">
                      <w:pPr>
                        <w:widowControl w:val="0"/>
                        <w:autoSpaceDE w:val="0"/>
                        <w:autoSpaceDN w:val="0"/>
                        <w:adjustRightInd w:val="0"/>
                        <w:spacing w:after="0" w:line="240" w:lineRule="auto"/>
                        <w:rPr>
                          <w:rFonts w:eastAsia="Times New Roman" w:cs="Arial"/>
                          <w:lang w:val="es-ES"/>
                        </w:rPr>
                      </w:pPr>
                    </w:p>
                    <w:p w14:paraId="6E0D4C73" w14:textId="77777777" w:rsidR="000B403B" w:rsidRPr="00060F85" w:rsidRDefault="000B403B" w:rsidP="00060F85">
                      <w:pPr>
                        <w:widowControl w:val="0"/>
                        <w:autoSpaceDE w:val="0"/>
                        <w:autoSpaceDN w:val="0"/>
                        <w:adjustRightInd w:val="0"/>
                        <w:spacing w:after="0" w:line="240" w:lineRule="auto"/>
                        <w:rPr>
                          <w:rFonts w:eastAsia="Times New Roman" w:cs="Arial"/>
                          <w:lang w:val="es-ES"/>
                        </w:rPr>
                      </w:pPr>
                    </w:p>
                    <w:p w14:paraId="17FA6D3D" w14:textId="66CD28B5" w:rsidR="003478AB" w:rsidRPr="000D340C" w:rsidRDefault="000B403B" w:rsidP="00060F85">
                      <w:pPr>
                        <w:widowControl w:val="0"/>
                        <w:autoSpaceDE w:val="0"/>
                        <w:autoSpaceDN w:val="0"/>
                        <w:adjustRightInd w:val="0"/>
                        <w:spacing w:after="0" w:line="240" w:lineRule="auto"/>
                        <w:jc w:val="both"/>
                        <w:rPr>
                          <w:rFonts w:eastAsia="Times New Roman" w:cs="Arial"/>
                          <w:iCs/>
                          <w:color w:val="0000FF"/>
                          <w:u w:val="single"/>
                          <w:lang w:val="es-ES"/>
                        </w:rPr>
                      </w:pPr>
                      <w:r w:rsidRPr="000D340C">
                        <w:rPr>
                          <w:rFonts w:eastAsia="Times New Roman" w:cs="Arial"/>
                          <w:iCs/>
                          <w:color w:val="0000FF"/>
                          <w:u w:val="single"/>
                          <w:lang w:val="es-ES"/>
                        </w:rPr>
                        <w:t>«Este documento informa sobre los avances en la aplicación de la Decisión ...» y contiene propuestas para [la adopción de XX], [la supresión de las Decisiones 14.XX - 14.xx], etc. El documento propone [añada brevemente la(s) acción(es) recomendada(s)]...»</w:t>
                      </w:r>
                    </w:p>
                    <w:p w14:paraId="38DD7179" w14:textId="77777777" w:rsidR="003478AB" w:rsidRDefault="003478AB" w:rsidP="00060F85">
                      <w:pPr>
                        <w:widowControl w:val="0"/>
                        <w:autoSpaceDE w:val="0"/>
                        <w:autoSpaceDN w:val="0"/>
                        <w:adjustRightInd w:val="0"/>
                        <w:spacing w:after="0" w:line="240" w:lineRule="auto"/>
                        <w:jc w:val="both"/>
                        <w:rPr>
                          <w:rFonts w:eastAsia="Times New Roman" w:cs="Arial"/>
                          <w:i/>
                          <w:color w:val="0000FF"/>
                          <w:u w:val="single"/>
                          <w:lang w:val="es-ES"/>
                        </w:rPr>
                      </w:pPr>
                    </w:p>
                    <w:p w14:paraId="50B607E4" w14:textId="7D3D6F22" w:rsidR="00060F85" w:rsidRPr="00060F85" w:rsidRDefault="00060F85" w:rsidP="00060F85">
                      <w:pPr>
                        <w:widowControl w:val="0"/>
                        <w:autoSpaceDE w:val="0"/>
                        <w:autoSpaceDN w:val="0"/>
                        <w:adjustRightInd w:val="0"/>
                        <w:spacing w:after="0" w:line="240" w:lineRule="auto"/>
                        <w:jc w:val="both"/>
                        <w:rPr>
                          <w:rFonts w:eastAsia="Times New Roman" w:cs="Arial"/>
                          <w:i/>
                          <w:color w:val="0000FF"/>
                          <w:lang w:val="es-ES"/>
                        </w:rPr>
                      </w:pPr>
                      <w:r w:rsidRPr="00060F85">
                        <w:rPr>
                          <w:rFonts w:eastAsia="Times New Roman" w:cs="Arial"/>
                          <w:i/>
                          <w:color w:val="0000FF"/>
                          <w:u w:val="single"/>
                          <w:lang w:val="es-ES"/>
                        </w:rPr>
                        <w:t>No más de 5 líneas</w:t>
                      </w:r>
                    </w:p>
                    <w:p w14:paraId="72598865" w14:textId="77777777" w:rsidR="00060F85" w:rsidRPr="00060F85" w:rsidRDefault="00060F85" w:rsidP="00060F85">
                      <w:pPr>
                        <w:widowControl w:val="0"/>
                        <w:autoSpaceDE w:val="0"/>
                        <w:autoSpaceDN w:val="0"/>
                        <w:adjustRightInd w:val="0"/>
                        <w:spacing w:after="0" w:line="240" w:lineRule="auto"/>
                        <w:rPr>
                          <w:rFonts w:eastAsia="Times New Roman" w:cs="Arial"/>
                          <w:color w:val="0000FF"/>
                          <w:sz w:val="21"/>
                          <w:szCs w:val="21"/>
                          <w:lang w:val="es-ES"/>
                        </w:rPr>
                      </w:pPr>
                    </w:p>
                    <w:p w14:paraId="6FD29156" w14:textId="77777777" w:rsidR="00060F85" w:rsidRPr="00060F85" w:rsidRDefault="00060F85" w:rsidP="00060F85">
                      <w:pPr>
                        <w:widowControl w:val="0"/>
                        <w:autoSpaceDE w:val="0"/>
                        <w:autoSpaceDN w:val="0"/>
                        <w:adjustRightInd w:val="0"/>
                        <w:spacing w:after="0" w:line="240" w:lineRule="auto"/>
                        <w:rPr>
                          <w:rFonts w:eastAsia="Times New Roman" w:cs="Arial"/>
                          <w:i/>
                          <w:color w:val="0000FF"/>
                          <w:sz w:val="21"/>
                          <w:szCs w:val="21"/>
                          <w:lang w:val="es-ES"/>
                        </w:rPr>
                      </w:pPr>
                      <w:r w:rsidRPr="00060F85">
                        <w:rPr>
                          <w:rFonts w:eastAsia="Times New Roman" w:cs="Arial"/>
                          <w:i/>
                          <w:color w:val="0000FF"/>
                          <w:sz w:val="21"/>
                          <w:szCs w:val="21"/>
                          <w:lang w:val="es-ES"/>
                        </w:rPr>
                        <w:t xml:space="preserve">Ajuste el cuadro para que encaje </w:t>
                      </w:r>
                    </w:p>
                    <w:p w14:paraId="255B4E63" w14:textId="77777777" w:rsidR="002D5F2A" w:rsidRPr="00060F85" w:rsidRDefault="002D5F2A"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14C40F41" w14:textId="77777777" w:rsidR="004D1C78" w:rsidRPr="004D1C78" w:rsidRDefault="004D1C78" w:rsidP="004D1C7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90" w:right="-367"/>
        <w:jc w:val="center"/>
        <w:outlineLvl w:val="1"/>
        <w:rPr>
          <w:rFonts w:eastAsia="Times New Roman" w:cs="Arial"/>
          <w:b/>
          <w:bCs/>
          <w:lang w:val="es-ES"/>
        </w:rPr>
      </w:pPr>
      <w:r w:rsidRPr="004D1C78">
        <w:rPr>
          <w:rFonts w:eastAsia="Times New Roman" w:cs="Arial"/>
          <w:b/>
          <w:bCs/>
          <w:lang w:val="es-ES"/>
        </w:rPr>
        <w:lastRenderedPageBreak/>
        <w:t>TITULO</w:t>
      </w:r>
    </w:p>
    <w:p w14:paraId="4089FE9D" w14:textId="77777777" w:rsidR="004D1C78" w:rsidRPr="004D1C78" w:rsidRDefault="004D1C78" w:rsidP="004D1C78">
      <w:pPr>
        <w:widowControl w:val="0"/>
        <w:tabs>
          <w:tab w:val="left" w:pos="1020"/>
        </w:tabs>
        <w:autoSpaceDE w:val="0"/>
        <w:autoSpaceDN w:val="0"/>
        <w:adjustRightInd w:val="0"/>
        <w:spacing w:after="0" w:line="240" w:lineRule="auto"/>
        <w:rPr>
          <w:rFonts w:eastAsia="Times New Roman" w:cs="Arial"/>
          <w:lang w:val="es-ES"/>
        </w:rPr>
      </w:pPr>
    </w:p>
    <w:p w14:paraId="08F9AA40" w14:textId="77777777" w:rsidR="004D1C78" w:rsidRPr="004D1C78" w:rsidRDefault="004D1C78" w:rsidP="004D1C78">
      <w:pPr>
        <w:widowControl w:val="0"/>
        <w:autoSpaceDE w:val="0"/>
        <w:autoSpaceDN w:val="0"/>
        <w:adjustRightInd w:val="0"/>
        <w:spacing w:after="0" w:line="240" w:lineRule="auto"/>
        <w:jc w:val="both"/>
        <w:rPr>
          <w:rFonts w:eastAsia="Times New Roman" w:cs="Arial"/>
          <w:i/>
          <w:color w:val="0000FF"/>
          <w:lang w:val="es-ES"/>
        </w:rPr>
      </w:pPr>
      <w:r w:rsidRPr="004D1C78">
        <w:rPr>
          <w:rFonts w:eastAsia="Times New Roman" w:cs="Arial"/>
          <w:i/>
          <w:color w:val="0000FF"/>
          <w:lang w:val="es-ES"/>
        </w:rPr>
        <w:t xml:space="preserve">[Elaborar un documento conciso de antecedentes de </w:t>
      </w:r>
      <w:r w:rsidRPr="004D1C78">
        <w:rPr>
          <w:rFonts w:eastAsia="Times New Roman" w:cs="Arial"/>
          <w:i/>
          <w:color w:val="0000FF"/>
          <w:u w:val="single"/>
          <w:lang w:val="es-ES"/>
        </w:rPr>
        <w:t>no más de 12 páginas</w:t>
      </w:r>
      <w:r w:rsidRPr="004D1C78">
        <w:rPr>
          <w:rFonts w:eastAsia="Times New Roman" w:cs="Arial"/>
          <w:i/>
          <w:color w:val="0000FF"/>
          <w:lang w:val="es-ES"/>
        </w:rPr>
        <w:t xml:space="preserve"> en el formato que se indica a continuación. Use párrafos numerados en todo el documento. Liste las medidas solicitadas, según proceda, y proporcione los anexos pertinentes. </w:t>
      </w:r>
      <w:r w:rsidRPr="004D1C78">
        <w:rPr>
          <w:rFonts w:eastAsia="Times New Roman" w:cs="Arial"/>
          <w:i/>
          <w:color w:val="0000FF"/>
          <w:u w:val="single"/>
          <w:lang w:val="es-ES"/>
        </w:rPr>
        <w:t xml:space="preserve">Elimine todo el texto azul y los ejemplos </w:t>
      </w:r>
      <w:r w:rsidRPr="004D1C78">
        <w:rPr>
          <w:rFonts w:eastAsia="Times New Roman" w:cs="Arial"/>
          <w:i/>
          <w:color w:val="0000FF"/>
          <w:lang w:val="es-ES"/>
        </w:rPr>
        <w:t xml:space="preserve">antes de enviar el documento a la Secretaría.] </w:t>
      </w:r>
    </w:p>
    <w:p w14:paraId="6D050B3A" w14:textId="77777777" w:rsidR="004D1C78" w:rsidRPr="004D1C78" w:rsidRDefault="004D1C78" w:rsidP="004D1C78">
      <w:pPr>
        <w:widowControl w:val="0"/>
        <w:autoSpaceDE w:val="0"/>
        <w:autoSpaceDN w:val="0"/>
        <w:adjustRightInd w:val="0"/>
        <w:spacing w:after="0" w:line="240" w:lineRule="auto"/>
        <w:jc w:val="both"/>
        <w:rPr>
          <w:rFonts w:eastAsia="Times New Roman" w:cs="Arial"/>
          <w:i/>
          <w:color w:val="0000FF"/>
          <w:lang w:val="es-ES"/>
        </w:rPr>
      </w:pPr>
    </w:p>
    <w:p w14:paraId="758C8FD3" w14:textId="77777777" w:rsidR="004D1C78" w:rsidRPr="004D1C78" w:rsidRDefault="004D1C78" w:rsidP="004D1C78">
      <w:pPr>
        <w:widowControl w:val="0"/>
        <w:autoSpaceDE w:val="0"/>
        <w:autoSpaceDN w:val="0"/>
        <w:adjustRightInd w:val="0"/>
        <w:spacing w:after="0" w:line="240" w:lineRule="auto"/>
        <w:jc w:val="both"/>
        <w:rPr>
          <w:rFonts w:eastAsia="Times New Roman" w:cs="Arial"/>
          <w:u w:val="single"/>
          <w:lang w:val="es-ES"/>
        </w:rPr>
      </w:pPr>
      <w:r w:rsidRPr="004D1C78">
        <w:rPr>
          <w:rFonts w:eastAsia="Times New Roman" w:cs="Arial"/>
          <w:u w:val="single"/>
          <w:lang w:val="es-ES"/>
        </w:rPr>
        <w:t>Antecedentes</w:t>
      </w:r>
    </w:p>
    <w:p w14:paraId="2C769740" w14:textId="77777777" w:rsidR="004D1C78" w:rsidRPr="004D1C78" w:rsidRDefault="004D1C78" w:rsidP="004D1C78">
      <w:pPr>
        <w:widowControl w:val="0"/>
        <w:autoSpaceDE w:val="0"/>
        <w:autoSpaceDN w:val="0"/>
        <w:adjustRightInd w:val="0"/>
        <w:spacing w:after="0" w:line="240" w:lineRule="auto"/>
        <w:jc w:val="both"/>
        <w:rPr>
          <w:rFonts w:eastAsia="Times New Roman" w:cs="Arial"/>
          <w:color w:val="0000FF"/>
          <w:lang w:val="es-ES"/>
        </w:rPr>
      </w:pPr>
    </w:p>
    <w:p w14:paraId="41D14F23" w14:textId="77777777" w:rsidR="00497F4C" w:rsidRDefault="004D1C78" w:rsidP="004D1C78">
      <w:pPr>
        <w:widowControl w:val="0"/>
        <w:numPr>
          <w:ilvl w:val="0"/>
          <w:numId w:val="13"/>
        </w:numPr>
        <w:autoSpaceDE w:val="0"/>
        <w:autoSpaceDN w:val="0"/>
        <w:adjustRightInd w:val="0"/>
        <w:spacing w:after="0" w:line="240" w:lineRule="auto"/>
        <w:ind w:left="540" w:hanging="540"/>
        <w:contextualSpacing/>
        <w:jc w:val="both"/>
        <w:rPr>
          <w:rFonts w:eastAsia="Times New Roman" w:cs="Arial"/>
          <w:color w:val="0000FF"/>
          <w:lang w:val="es-ES"/>
        </w:rPr>
      </w:pPr>
      <w:r w:rsidRPr="004D1C78">
        <w:rPr>
          <w:rFonts w:eastAsia="Times New Roman" w:cs="Arial"/>
          <w:color w:val="0000FF"/>
          <w:lang w:val="es-ES"/>
        </w:rPr>
        <w:t xml:space="preserve">Esta sección debe proporcionar una descripción concisa de los antecedentes del tema tratado, incluidas las referencias jurídicas... </w:t>
      </w:r>
      <w:r w:rsidR="00F92B70">
        <w:rPr>
          <w:rFonts w:eastAsia="Times New Roman" w:cs="Arial"/>
          <w:color w:val="0000FF"/>
          <w:lang w:val="es-ES"/>
        </w:rPr>
        <w:t>Uno de los primeros</w:t>
      </w:r>
      <w:r w:rsidRPr="004D1C78">
        <w:rPr>
          <w:rFonts w:eastAsia="Times New Roman" w:cs="Arial"/>
          <w:color w:val="0000FF"/>
          <w:lang w:val="es-ES"/>
        </w:rPr>
        <w:t xml:space="preserve"> párrafo</w:t>
      </w:r>
      <w:r w:rsidR="00F92B70">
        <w:rPr>
          <w:rFonts w:eastAsia="Times New Roman" w:cs="Arial"/>
          <w:color w:val="0000FF"/>
          <w:lang w:val="es-ES"/>
        </w:rPr>
        <w:t>s</w:t>
      </w:r>
      <w:r w:rsidRPr="004D1C78">
        <w:rPr>
          <w:rFonts w:eastAsia="Times New Roman" w:cs="Arial"/>
          <w:color w:val="0000FF"/>
          <w:lang w:val="es-ES"/>
        </w:rPr>
        <w:t xml:space="preserve"> debe hacer referencia a la autoridad de las actividades sobre las que se informa (normalmente una decisión, a veces un párrafo de una resolución</w:t>
      </w:r>
      <w:r w:rsidR="00981522" w:rsidRPr="00981522">
        <w:rPr>
          <w:rFonts w:eastAsia="Times New Roman" w:cs="Arial"/>
          <w:color w:val="0000FF"/>
          <w:lang w:val="es-ES"/>
        </w:rPr>
        <w:t>, un artículo del texto de la convención o una iniciativa para las especies incluidas en la lista). También puede aportar algún contexto para comprender el mandato o presentar una cuestión emergente.</w:t>
      </w:r>
      <w:r w:rsidRPr="004D1C78">
        <w:rPr>
          <w:rFonts w:eastAsia="Times New Roman" w:cs="Arial"/>
          <w:color w:val="0000FF"/>
          <w:lang w:val="es-ES"/>
        </w:rPr>
        <w:t xml:space="preserve">). </w:t>
      </w:r>
    </w:p>
    <w:p w14:paraId="5C9546FE" w14:textId="31CCA3E3" w:rsidR="004D1C78" w:rsidRPr="00497F4C" w:rsidRDefault="004D1C78" w:rsidP="00497F4C">
      <w:pPr>
        <w:pStyle w:val="ListParagraph"/>
        <w:widowControl w:val="0"/>
        <w:numPr>
          <w:ilvl w:val="0"/>
          <w:numId w:val="23"/>
        </w:numPr>
        <w:autoSpaceDE w:val="0"/>
        <w:autoSpaceDN w:val="0"/>
        <w:adjustRightInd w:val="0"/>
        <w:spacing w:after="0" w:line="240" w:lineRule="auto"/>
        <w:jc w:val="both"/>
        <w:rPr>
          <w:rFonts w:eastAsia="Times New Roman" w:cs="Arial"/>
          <w:color w:val="0000FF"/>
          <w:lang w:val="es-ES"/>
        </w:rPr>
      </w:pPr>
      <w:r w:rsidRPr="00497F4C">
        <w:rPr>
          <w:rFonts w:eastAsia="Times New Roman" w:cs="Arial"/>
          <w:color w:val="0000FF"/>
          <w:lang w:val="es-ES"/>
        </w:rPr>
        <w:t>Incluya el texto completo de la decisión.</w:t>
      </w:r>
    </w:p>
    <w:p w14:paraId="65D168D2" w14:textId="77777777" w:rsidR="004D1C78" w:rsidRPr="004D1C78" w:rsidRDefault="004D1C78" w:rsidP="004D1C78">
      <w:pPr>
        <w:widowControl w:val="0"/>
        <w:autoSpaceDE w:val="0"/>
        <w:autoSpaceDN w:val="0"/>
        <w:adjustRightInd w:val="0"/>
        <w:spacing w:after="0" w:line="240" w:lineRule="auto"/>
        <w:ind w:left="720" w:hanging="720"/>
        <w:contextualSpacing/>
        <w:jc w:val="both"/>
        <w:rPr>
          <w:rFonts w:eastAsia="Times New Roman" w:cs="Arial"/>
          <w:color w:val="0000FF"/>
          <w:lang w:val="es-ES"/>
        </w:rPr>
      </w:pPr>
    </w:p>
    <w:p w14:paraId="2DAF255E" w14:textId="77777777" w:rsidR="004D1C78" w:rsidRPr="004D1C78" w:rsidRDefault="004D1C78" w:rsidP="004D1C78">
      <w:pPr>
        <w:widowControl w:val="0"/>
        <w:numPr>
          <w:ilvl w:val="0"/>
          <w:numId w:val="13"/>
        </w:numPr>
        <w:autoSpaceDE w:val="0"/>
        <w:autoSpaceDN w:val="0"/>
        <w:adjustRightInd w:val="0"/>
        <w:spacing w:after="0" w:line="240" w:lineRule="auto"/>
        <w:ind w:left="540" w:hanging="540"/>
        <w:contextualSpacing/>
        <w:jc w:val="both"/>
        <w:rPr>
          <w:rFonts w:eastAsia="Times New Roman" w:cs="Arial"/>
          <w:color w:val="0000FF"/>
          <w:lang w:val="es-ES"/>
        </w:rPr>
      </w:pPr>
      <w:r w:rsidRPr="004D1C78">
        <w:rPr>
          <w:rFonts w:eastAsia="Times New Roman" w:cs="Arial"/>
          <w:color w:val="0000FF"/>
          <w:lang w:val="es-ES"/>
        </w:rPr>
        <w:t>Continúe redactando el texto en párrafos numerados.</w:t>
      </w:r>
    </w:p>
    <w:p w14:paraId="33396243" w14:textId="77777777" w:rsidR="004D1C78" w:rsidRPr="004D1C78" w:rsidRDefault="004D1C78" w:rsidP="004D1C78">
      <w:pPr>
        <w:widowControl w:val="0"/>
        <w:autoSpaceDE w:val="0"/>
        <w:autoSpaceDN w:val="0"/>
        <w:adjustRightInd w:val="0"/>
        <w:spacing w:after="0" w:line="240" w:lineRule="auto"/>
        <w:rPr>
          <w:rFonts w:eastAsia="Times New Roman" w:cs="Arial"/>
          <w:color w:val="0000FF"/>
          <w:lang w:val="es-ES"/>
        </w:rPr>
      </w:pPr>
    </w:p>
    <w:p w14:paraId="3B7B7962" w14:textId="77777777" w:rsidR="004D1C78" w:rsidRPr="004D1C78" w:rsidRDefault="004D1C78" w:rsidP="004D1C78">
      <w:pPr>
        <w:widowControl w:val="0"/>
        <w:autoSpaceDE w:val="0"/>
        <w:autoSpaceDN w:val="0"/>
        <w:adjustRightInd w:val="0"/>
        <w:spacing w:after="0" w:line="240" w:lineRule="auto"/>
        <w:rPr>
          <w:rFonts w:eastAsia="Times New Roman" w:cs="Arial"/>
          <w:u w:val="single"/>
          <w:lang w:val="es-ES"/>
        </w:rPr>
      </w:pPr>
      <w:r w:rsidRPr="004D1C78">
        <w:rPr>
          <w:rFonts w:eastAsia="Times New Roman" w:cs="Arial"/>
          <w:u w:val="single"/>
          <w:lang w:val="es-ES"/>
        </w:rPr>
        <w:t>[Tema X]</w:t>
      </w:r>
    </w:p>
    <w:p w14:paraId="0AEC84AA" w14:textId="77777777" w:rsidR="004D1C78" w:rsidRPr="004D1C78" w:rsidRDefault="004D1C78" w:rsidP="004D1C78">
      <w:pPr>
        <w:widowControl w:val="0"/>
        <w:autoSpaceDE w:val="0"/>
        <w:autoSpaceDN w:val="0"/>
        <w:adjustRightInd w:val="0"/>
        <w:spacing w:after="0" w:line="240" w:lineRule="auto"/>
        <w:rPr>
          <w:rFonts w:eastAsia="Times New Roman" w:cs="Arial"/>
          <w:color w:val="0000FF"/>
          <w:lang w:val="es-ES"/>
        </w:rPr>
      </w:pPr>
    </w:p>
    <w:p w14:paraId="2EAA1BFD" w14:textId="77777777" w:rsidR="004D1C78" w:rsidRPr="004D1C78" w:rsidRDefault="004D1C78" w:rsidP="004D1C78">
      <w:pPr>
        <w:widowControl w:val="0"/>
        <w:numPr>
          <w:ilvl w:val="0"/>
          <w:numId w:val="13"/>
        </w:numPr>
        <w:tabs>
          <w:tab w:val="left" w:pos="540"/>
        </w:tabs>
        <w:autoSpaceDE w:val="0"/>
        <w:autoSpaceDN w:val="0"/>
        <w:adjustRightInd w:val="0"/>
        <w:spacing w:after="0" w:line="240" w:lineRule="auto"/>
        <w:ind w:left="540" w:hanging="540"/>
        <w:contextualSpacing/>
        <w:jc w:val="both"/>
        <w:rPr>
          <w:rFonts w:eastAsia="Times New Roman" w:cs="Arial"/>
          <w:color w:val="0000FF"/>
          <w:lang w:val="es-ES"/>
        </w:rPr>
      </w:pPr>
      <w:r w:rsidRPr="004D1C78">
        <w:rPr>
          <w:rFonts w:eastAsia="Times New Roman" w:cs="Arial"/>
          <w:color w:val="0000FF"/>
          <w:lang w:val="es-ES"/>
        </w:rPr>
        <w:t>Esta sección debería proporcionar más detalles sobre el tema en cuestión, incluidos los procesos o consultas en curso, etc. Si hay varios asuntos que son tratados, éstos deberían abordarse en distintos encabezados.</w:t>
      </w:r>
      <w:r w:rsidRPr="004D1C78">
        <w:rPr>
          <w:rFonts w:eastAsia="Times New Roman" w:cs="Times New Roman"/>
          <w:sz w:val="18"/>
          <w:szCs w:val="24"/>
          <w:lang w:val="es-ES"/>
        </w:rPr>
        <w:t xml:space="preserve"> </w:t>
      </w:r>
      <w:r w:rsidRPr="004D1C78">
        <w:rPr>
          <w:rFonts w:eastAsia="Times New Roman" w:cs="Arial"/>
          <w:color w:val="0000FF"/>
          <w:lang w:val="es-ES"/>
        </w:rPr>
        <w:t>También puede utilizarse para proporcionar información actualizada sobre las actividades realizadas.</w:t>
      </w:r>
    </w:p>
    <w:p w14:paraId="4F009585" w14:textId="77777777" w:rsidR="004D1C78" w:rsidRPr="004D1C78" w:rsidRDefault="004D1C78" w:rsidP="004D1C78">
      <w:pPr>
        <w:widowControl w:val="0"/>
        <w:tabs>
          <w:tab w:val="left" w:pos="630"/>
        </w:tabs>
        <w:autoSpaceDE w:val="0"/>
        <w:autoSpaceDN w:val="0"/>
        <w:adjustRightInd w:val="0"/>
        <w:spacing w:after="0" w:line="240" w:lineRule="auto"/>
        <w:contextualSpacing/>
        <w:jc w:val="both"/>
        <w:rPr>
          <w:rFonts w:eastAsia="Times New Roman" w:cs="Arial"/>
          <w:color w:val="0000FF"/>
          <w:lang w:val="es-ES"/>
        </w:rPr>
      </w:pPr>
    </w:p>
    <w:p w14:paraId="6474FCA3" w14:textId="77777777" w:rsidR="004D1C78" w:rsidRPr="004D1C78" w:rsidRDefault="004D1C78" w:rsidP="004D1C78">
      <w:pPr>
        <w:widowControl w:val="0"/>
        <w:numPr>
          <w:ilvl w:val="0"/>
          <w:numId w:val="13"/>
        </w:numPr>
        <w:tabs>
          <w:tab w:val="left" w:pos="630"/>
        </w:tabs>
        <w:autoSpaceDE w:val="0"/>
        <w:autoSpaceDN w:val="0"/>
        <w:adjustRightInd w:val="0"/>
        <w:spacing w:after="0" w:line="240" w:lineRule="auto"/>
        <w:ind w:left="540" w:hanging="540"/>
        <w:contextualSpacing/>
        <w:jc w:val="both"/>
        <w:rPr>
          <w:rFonts w:eastAsia="Times New Roman" w:cs="Arial"/>
          <w:color w:val="0000FF"/>
          <w:lang w:val="es-ES"/>
        </w:rPr>
      </w:pPr>
      <w:r w:rsidRPr="004D1C78">
        <w:rPr>
          <w:rFonts w:eastAsia="Times New Roman" w:cs="Arial"/>
          <w:color w:val="0000FF"/>
          <w:lang w:val="es-ES"/>
        </w:rPr>
        <w:t>XXX</w:t>
      </w:r>
    </w:p>
    <w:p w14:paraId="770CD393" w14:textId="77777777" w:rsidR="004D1C78" w:rsidRPr="004D1C78" w:rsidRDefault="004D1C78" w:rsidP="004D1C78">
      <w:pPr>
        <w:widowControl w:val="0"/>
        <w:tabs>
          <w:tab w:val="left" w:pos="630"/>
        </w:tabs>
        <w:autoSpaceDE w:val="0"/>
        <w:autoSpaceDN w:val="0"/>
        <w:adjustRightInd w:val="0"/>
        <w:spacing w:after="0" w:line="240" w:lineRule="auto"/>
        <w:jc w:val="both"/>
        <w:rPr>
          <w:rFonts w:eastAsia="Times New Roman" w:cs="Arial"/>
          <w:color w:val="0000FF"/>
          <w:lang w:val="es-ES"/>
        </w:rPr>
      </w:pPr>
    </w:p>
    <w:p w14:paraId="421DB0DA" w14:textId="77777777" w:rsidR="004D1C78" w:rsidRPr="004D1C78" w:rsidRDefault="004D1C78" w:rsidP="004D1C78">
      <w:pPr>
        <w:widowControl w:val="0"/>
        <w:autoSpaceDE w:val="0"/>
        <w:autoSpaceDN w:val="0"/>
        <w:adjustRightInd w:val="0"/>
        <w:spacing w:after="0" w:line="240" w:lineRule="auto"/>
        <w:jc w:val="both"/>
        <w:rPr>
          <w:rFonts w:eastAsia="Times New Roman" w:cs="Arial"/>
          <w:u w:val="single"/>
          <w:lang w:val="es-ES"/>
        </w:rPr>
      </w:pPr>
      <w:r w:rsidRPr="004D1C78">
        <w:rPr>
          <w:rFonts w:eastAsia="Times New Roman" w:cs="Arial"/>
          <w:u w:val="single"/>
          <w:lang w:val="es-ES"/>
        </w:rPr>
        <w:t>[Tema Y]</w:t>
      </w:r>
    </w:p>
    <w:p w14:paraId="08167E2E" w14:textId="77777777" w:rsidR="004D1C78" w:rsidRPr="004D1C78" w:rsidRDefault="004D1C78" w:rsidP="004D1C78">
      <w:pPr>
        <w:widowControl w:val="0"/>
        <w:autoSpaceDE w:val="0"/>
        <w:autoSpaceDN w:val="0"/>
        <w:adjustRightInd w:val="0"/>
        <w:spacing w:after="0" w:line="240" w:lineRule="auto"/>
        <w:jc w:val="both"/>
        <w:rPr>
          <w:rFonts w:eastAsia="Times New Roman" w:cs="Arial"/>
          <w:color w:val="0000FF"/>
          <w:lang w:val="es-ES"/>
        </w:rPr>
      </w:pPr>
    </w:p>
    <w:p w14:paraId="61F35C29" w14:textId="77777777" w:rsidR="004D1C78" w:rsidRPr="004D1C78" w:rsidRDefault="004D1C78" w:rsidP="004D1C78">
      <w:pPr>
        <w:widowControl w:val="0"/>
        <w:numPr>
          <w:ilvl w:val="0"/>
          <w:numId w:val="13"/>
        </w:numPr>
        <w:autoSpaceDE w:val="0"/>
        <w:autoSpaceDN w:val="0"/>
        <w:adjustRightInd w:val="0"/>
        <w:spacing w:after="0" w:line="240" w:lineRule="auto"/>
        <w:ind w:left="540" w:hanging="540"/>
        <w:contextualSpacing/>
        <w:jc w:val="both"/>
        <w:rPr>
          <w:rFonts w:eastAsia="Times New Roman" w:cs="Arial"/>
          <w:color w:val="0000FF"/>
          <w:lang w:val="es-ES"/>
        </w:rPr>
      </w:pPr>
      <w:r w:rsidRPr="004D1C78">
        <w:rPr>
          <w:rFonts w:eastAsia="Times New Roman" w:cs="Arial"/>
          <w:color w:val="0000FF"/>
          <w:lang w:val="es-ES"/>
        </w:rPr>
        <w:t>XXX</w:t>
      </w:r>
    </w:p>
    <w:p w14:paraId="50238C9A" w14:textId="77777777" w:rsidR="004D1C78" w:rsidRPr="004D1C78" w:rsidRDefault="004D1C78" w:rsidP="004D1C78">
      <w:pPr>
        <w:widowControl w:val="0"/>
        <w:autoSpaceDE w:val="0"/>
        <w:autoSpaceDN w:val="0"/>
        <w:adjustRightInd w:val="0"/>
        <w:spacing w:after="0" w:line="240" w:lineRule="auto"/>
        <w:ind w:left="540" w:hanging="540"/>
        <w:contextualSpacing/>
        <w:jc w:val="both"/>
        <w:rPr>
          <w:rFonts w:eastAsia="Times New Roman" w:cs="Arial"/>
          <w:color w:val="0000FF"/>
          <w:lang w:val="es-ES"/>
        </w:rPr>
      </w:pPr>
    </w:p>
    <w:p w14:paraId="7ED5C583" w14:textId="77777777" w:rsidR="004D1C78" w:rsidRPr="004D1C78" w:rsidRDefault="004D1C78" w:rsidP="004D1C78">
      <w:pPr>
        <w:widowControl w:val="0"/>
        <w:numPr>
          <w:ilvl w:val="0"/>
          <w:numId w:val="13"/>
        </w:numPr>
        <w:autoSpaceDE w:val="0"/>
        <w:autoSpaceDN w:val="0"/>
        <w:adjustRightInd w:val="0"/>
        <w:spacing w:after="0" w:line="240" w:lineRule="auto"/>
        <w:ind w:left="540" w:hanging="540"/>
        <w:contextualSpacing/>
        <w:jc w:val="both"/>
        <w:rPr>
          <w:rFonts w:eastAsia="Times New Roman" w:cs="Arial"/>
          <w:color w:val="0000FF"/>
          <w:lang w:val="es-ES"/>
        </w:rPr>
      </w:pPr>
      <w:r w:rsidRPr="004D1C78">
        <w:rPr>
          <w:rFonts w:eastAsia="Times New Roman" w:cs="Arial"/>
          <w:color w:val="0000FF"/>
          <w:lang w:val="es-ES"/>
        </w:rPr>
        <w:t>XXX</w:t>
      </w:r>
    </w:p>
    <w:p w14:paraId="6A071D10" w14:textId="77777777" w:rsidR="004D1C78" w:rsidRPr="004D1C78" w:rsidRDefault="004D1C78" w:rsidP="004D1C78">
      <w:pPr>
        <w:widowControl w:val="0"/>
        <w:autoSpaceDE w:val="0"/>
        <w:autoSpaceDN w:val="0"/>
        <w:adjustRightInd w:val="0"/>
        <w:spacing w:after="0" w:line="240" w:lineRule="auto"/>
        <w:contextualSpacing/>
        <w:rPr>
          <w:rFonts w:eastAsia="Times New Roman" w:cs="Arial"/>
          <w:color w:val="0000FF"/>
          <w:lang w:val="es-ES"/>
        </w:rPr>
      </w:pPr>
    </w:p>
    <w:p w14:paraId="2DF2CD00" w14:textId="77777777" w:rsidR="004D1C78" w:rsidRPr="004D1C78" w:rsidRDefault="004D1C78" w:rsidP="004D1C78">
      <w:pPr>
        <w:widowControl w:val="0"/>
        <w:autoSpaceDE w:val="0"/>
        <w:autoSpaceDN w:val="0"/>
        <w:adjustRightInd w:val="0"/>
        <w:spacing w:after="0" w:line="240" w:lineRule="auto"/>
        <w:rPr>
          <w:rFonts w:eastAsia="Times New Roman" w:cs="Arial"/>
          <w:u w:val="single"/>
          <w:lang w:val="es-ES"/>
        </w:rPr>
      </w:pPr>
      <w:r w:rsidRPr="004D1C78">
        <w:rPr>
          <w:rFonts w:eastAsia="Times New Roman" w:cs="Arial"/>
          <w:u w:val="single"/>
          <w:lang w:val="es-ES"/>
        </w:rPr>
        <w:t>Discusión y análisis</w:t>
      </w:r>
    </w:p>
    <w:p w14:paraId="56AF38D6" w14:textId="77777777" w:rsidR="004D1C78" w:rsidRPr="004D1C78" w:rsidRDefault="004D1C78" w:rsidP="004D1C78">
      <w:pPr>
        <w:widowControl w:val="0"/>
        <w:autoSpaceDE w:val="0"/>
        <w:autoSpaceDN w:val="0"/>
        <w:adjustRightInd w:val="0"/>
        <w:spacing w:after="0" w:line="240" w:lineRule="auto"/>
        <w:rPr>
          <w:rFonts w:eastAsia="Times New Roman" w:cs="Arial"/>
          <w:u w:val="single"/>
          <w:lang w:val="es-ES"/>
        </w:rPr>
      </w:pPr>
    </w:p>
    <w:p w14:paraId="1B2460A8" w14:textId="77777777" w:rsidR="004D1C78" w:rsidRPr="004D1C78" w:rsidRDefault="004D1C78" w:rsidP="004D1C78">
      <w:pPr>
        <w:widowControl w:val="0"/>
        <w:numPr>
          <w:ilvl w:val="0"/>
          <w:numId w:val="13"/>
        </w:numPr>
        <w:autoSpaceDE w:val="0"/>
        <w:autoSpaceDN w:val="0"/>
        <w:adjustRightInd w:val="0"/>
        <w:spacing w:after="0" w:line="240" w:lineRule="auto"/>
        <w:ind w:left="540" w:hanging="540"/>
        <w:contextualSpacing/>
        <w:jc w:val="both"/>
        <w:rPr>
          <w:rFonts w:eastAsia="Times New Roman" w:cs="Arial"/>
          <w:color w:val="0000FF"/>
          <w:lang w:val="es-ES"/>
        </w:rPr>
      </w:pPr>
      <w:r w:rsidRPr="004D1C78">
        <w:rPr>
          <w:rFonts w:eastAsia="Times New Roman" w:cs="Arial"/>
          <w:color w:val="0000FF"/>
          <w:lang w:val="es-ES"/>
        </w:rPr>
        <w:t>Describa porqué el tema requiere la atención de la COP, por ejemplo, cuál sería el beneficio / valor agregado que deriva de que la COP aborde el asunto.</w:t>
      </w:r>
    </w:p>
    <w:p w14:paraId="5D9CCA9F" w14:textId="77777777" w:rsidR="004D1C78" w:rsidRPr="004D1C78" w:rsidRDefault="004D1C78" w:rsidP="004D1C78">
      <w:pPr>
        <w:widowControl w:val="0"/>
        <w:autoSpaceDE w:val="0"/>
        <w:autoSpaceDN w:val="0"/>
        <w:adjustRightInd w:val="0"/>
        <w:spacing w:after="0" w:line="240" w:lineRule="auto"/>
        <w:rPr>
          <w:rFonts w:eastAsia="Times New Roman" w:cs="Arial"/>
          <w:u w:val="single"/>
          <w:lang w:val="es-ES"/>
        </w:rPr>
      </w:pPr>
    </w:p>
    <w:p w14:paraId="63161B70" w14:textId="77777777" w:rsidR="004D1C78" w:rsidRPr="004D1C78" w:rsidRDefault="004D1C78" w:rsidP="004D1C78">
      <w:pPr>
        <w:widowControl w:val="0"/>
        <w:autoSpaceDE w:val="0"/>
        <w:autoSpaceDN w:val="0"/>
        <w:adjustRightInd w:val="0"/>
        <w:spacing w:after="0" w:line="240" w:lineRule="auto"/>
        <w:rPr>
          <w:rFonts w:eastAsia="Times New Roman" w:cs="Arial"/>
          <w:lang w:val="es-ES"/>
        </w:rPr>
      </w:pPr>
      <w:r w:rsidRPr="004D1C78">
        <w:rPr>
          <w:rFonts w:eastAsia="Times New Roman" w:cs="Arial"/>
          <w:u w:val="single"/>
          <w:lang w:val="es-ES"/>
        </w:rPr>
        <w:t>Acciones recomendadas</w:t>
      </w:r>
    </w:p>
    <w:p w14:paraId="6227842F" w14:textId="77777777" w:rsidR="004D1C78" w:rsidRPr="004D1C78" w:rsidRDefault="004D1C78" w:rsidP="004D1C78">
      <w:pPr>
        <w:widowControl w:val="0"/>
        <w:autoSpaceDE w:val="0"/>
        <w:autoSpaceDN w:val="0"/>
        <w:adjustRightInd w:val="0"/>
        <w:spacing w:after="0" w:line="240" w:lineRule="auto"/>
        <w:jc w:val="both"/>
        <w:rPr>
          <w:rFonts w:eastAsia="Times New Roman" w:cs="Arial"/>
          <w:color w:val="0000FF"/>
          <w:lang w:val="es-ES"/>
        </w:rPr>
      </w:pPr>
    </w:p>
    <w:p w14:paraId="2106D984" w14:textId="77777777" w:rsidR="004D1C78" w:rsidRPr="004D1C78" w:rsidRDefault="004D1C78" w:rsidP="004D1C78">
      <w:pPr>
        <w:widowControl w:val="0"/>
        <w:numPr>
          <w:ilvl w:val="0"/>
          <w:numId w:val="13"/>
        </w:numPr>
        <w:autoSpaceDE w:val="0"/>
        <w:autoSpaceDN w:val="0"/>
        <w:adjustRightInd w:val="0"/>
        <w:spacing w:after="0" w:line="240" w:lineRule="auto"/>
        <w:ind w:left="540" w:hanging="540"/>
        <w:jc w:val="both"/>
        <w:rPr>
          <w:rFonts w:eastAsia="Times New Roman" w:cs="Arial"/>
          <w:lang w:val="es-ES"/>
        </w:rPr>
      </w:pPr>
      <w:r w:rsidRPr="004D1C78">
        <w:rPr>
          <w:rFonts w:eastAsia="Times New Roman" w:cs="Arial"/>
          <w:lang w:val="es-ES" w:eastAsia="en-GB"/>
        </w:rPr>
        <w:t>Se recomienda a la Conferencia de las Partes:</w:t>
      </w:r>
    </w:p>
    <w:p w14:paraId="1ED359A6" w14:textId="77777777" w:rsidR="004D1C78" w:rsidRPr="004D1C78" w:rsidRDefault="004D1C78" w:rsidP="004D1C78">
      <w:pPr>
        <w:widowControl w:val="0"/>
        <w:autoSpaceDE w:val="0"/>
        <w:autoSpaceDN w:val="0"/>
        <w:adjustRightInd w:val="0"/>
        <w:spacing w:after="0" w:line="240" w:lineRule="auto"/>
        <w:jc w:val="both"/>
        <w:rPr>
          <w:rFonts w:eastAsia="Times New Roman" w:cs="Arial"/>
          <w:lang w:val="es-ES"/>
        </w:rPr>
      </w:pPr>
    </w:p>
    <w:p w14:paraId="2D22EDBA" w14:textId="77777777" w:rsidR="004D1C78" w:rsidRPr="004D1C78" w:rsidRDefault="004D1C78" w:rsidP="004D1C78">
      <w:pPr>
        <w:widowControl w:val="0"/>
        <w:autoSpaceDE w:val="0"/>
        <w:autoSpaceDN w:val="0"/>
        <w:adjustRightInd w:val="0"/>
        <w:spacing w:after="0" w:line="240" w:lineRule="auto"/>
        <w:jc w:val="both"/>
        <w:rPr>
          <w:rFonts w:eastAsia="Times New Roman" w:cs="Arial"/>
          <w:i/>
          <w:color w:val="0000FF"/>
          <w:lang w:val="es-ES"/>
        </w:rPr>
      </w:pPr>
      <w:r w:rsidRPr="004D1C78">
        <w:rPr>
          <w:rFonts w:eastAsia="Times New Roman" w:cs="Arial"/>
          <w:i/>
          <w:color w:val="0000FF"/>
          <w:lang w:val="es-ES"/>
        </w:rPr>
        <w:t xml:space="preserve">[Se podría invitar a la Conferencia de las Partes a adoptar una o más de las siguientes medidas. Mantenga o adapte según proceda las medidas de la lista que figura a continuación, elimine los corchetes y suprima las medidas que no sean pertinentes..] </w:t>
      </w:r>
    </w:p>
    <w:p w14:paraId="3006C9CB" w14:textId="77777777" w:rsidR="004D1C78" w:rsidRPr="004D1C78" w:rsidRDefault="004D1C78" w:rsidP="004D1C78">
      <w:pPr>
        <w:widowControl w:val="0"/>
        <w:autoSpaceDE w:val="0"/>
        <w:autoSpaceDN w:val="0"/>
        <w:adjustRightInd w:val="0"/>
        <w:spacing w:after="0" w:line="240" w:lineRule="auto"/>
        <w:jc w:val="both"/>
        <w:rPr>
          <w:rFonts w:eastAsia="Times New Roman" w:cs="Arial"/>
          <w:lang w:val="es-ES"/>
        </w:rPr>
      </w:pPr>
    </w:p>
    <w:p w14:paraId="0F7846B1" w14:textId="77777777" w:rsidR="004D1C78" w:rsidRPr="004D1C78" w:rsidRDefault="004D1C78" w:rsidP="004D1C78">
      <w:pPr>
        <w:widowControl w:val="0"/>
        <w:numPr>
          <w:ilvl w:val="0"/>
          <w:numId w:val="14"/>
        </w:numPr>
        <w:autoSpaceDE w:val="0"/>
        <w:autoSpaceDN w:val="0"/>
        <w:adjustRightInd w:val="0"/>
        <w:spacing w:after="0" w:line="240" w:lineRule="auto"/>
        <w:ind w:left="900"/>
        <w:contextualSpacing/>
        <w:jc w:val="both"/>
        <w:rPr>
          <w:rFonts w:eastAsia="Times New Roman" w:cs="Arial"/>
          <w:lang w:val="es-ES"/>
        </w:rPr>
      </w:pPr>
      <w:r w:rsidRPr="004D1C78">
        <w:rPr>
          <w:rFonts w:eastAsia="Times New Roman" w:cs="Arial"/>
          <w:lang w:val="es-ES"/>
        </w:rPr>
        <w:t>[tomar nota de este documento;]</w:t>
      </w:r>
    </w:p>
    <w:p w14:paraId="143CB4E4" w14:textId="77777777" w:rsidR="004D1C78" w:rsidRPr="004D1C78" w:rsidRDefault="004D1C78" w:rsidP="004D1C78">
      <w:pPr>
        <w:autoSpaceDN w:val="0"/>
        <w:spacing w:after="0" w:line="240" w:lineRule="auto"/>
        <w:ind w:left="900" w:hanging="360"/>
        <w:contextualSpacing/>
        <w:jc w:val="both"/>
        <w:rPr>
          <w:rFonts w:eastAsia="Times New Roman" w:cs="Arial"/>
          <w:lang w:val="es-ES"/>
        </w:rPr>
      </w:pPr>
    </w:p>
    <w:p w14:paraId="77F45854" w14:textId="77777777" w:rsidR="004D1C78" w:rsidRPr="004D1C78" w:rsidRDefault="004D1C78" w:rsidP="004D1C78">
      <w:pPr>
        <w:widowControl w:val="0"/>
        <w:numPr>
          <w:ilvl w:val="0"/>
          <w:numId w:val="14"/>
        </w:numPr>
        <w:autoSpaceDE w:val="0"/>
        <w:autoSpaceDN w:val="0"/>
        <w:adjustRightInd w:val="0"/>
        <w:spacing w:after="0" w:line="240" w:lineRule="auto"/>
        <w:ind w:left="900"/>
        <w:contextualSpacing/>
        <w:jc w:val="both"/>
        <w:rPr>
          <w:rFonts w:eastAsia="Times New Roman" w:cs="Arial"/>
          <w:lang w:val="es-ES"/>
        </w:rPr>
      </w:pPr>
      <w:r w:rsidRPr="004D1C78">
        <w:rPr>
          <w:rFonts w:eastAsia="Times New Roman" w:cs="Arial"/>
          <w:lang w:val="es-ES"/>
        </w:rPr>
        <w:t>[tomar nota del Informe que figura en el Anexo [  ] de este documento;]</w:t>
      </w:r>
    </w:p>
    <w:p w14:paraId="73ED95FC" w14:textId="77777777" w:rsidR="004D1C78" w:rsidRPr="004D1C78" w:rsidRDefault="004D1C78" w:rsidP="004D1C78">
      <w:pPr>
        <w:autoSpaceDN w:val="0"/>
        <w:spacing w:after="0" w:line="240" w:lineRule="auto"/>
        <w:ind w:left="900" w:hanging="360"/>
        <w:contextualSpacing/>
        <w:jc w:val="both"/>
        <w:rPr>
          <w:rFonts w:eastAsia="Times New Roman" w:cs="Arial"/>
          <w:lang w:val="es-ES"/>
        </w:rPr>
      </w:pPr>
    </w:p>
    <w:p w14:paraId="7C9FCDF8" w14:textId="77777777" w:rsidR="004D1C78" w:rsidRPr="004D1C78" w:rsidRDefault="004D1C78" w:rsidP="004D1C78">
      <w:pPr>
        <w:widowControl w:val="0"/>
        <w:numPr>
          <w:ilvl w:val="0"/>
          <w:numId w:val="14"/>
        </w:numPr>
        <w:autoSpaceDE w:val="0"/>
        <w:autoSpaceDN w:val="0"/>
        <w:adjustRightInd w:val="0"/>
        <w:spacing w:after="0" w:line="240" w:lineRule="auto"/>
        <w:ind w:left="900"/>
        <w:contextualSpacing/>
        <w:jc w:val="both"/>
        <w:rPr>
          <w:rFonts w:eastAsia="Times New Roman" w:cs="Arial"/>
          <w:lang w:val="es-ES"/>
        </w:rPr>
      </w:pPr>
      <w:r w:rsidRPr="004D1C78">
        <w:rPr>
          <w:rFonts w:eastAsia="Times New Roman" w:cs="Arial"/>
          <w:lang w:val="es-ES"/>
        </w:rPr>
        <w:t>[aprobar el proyecto de Resolución que figura en el Anexo [  ] de este documento;]</w:t>
      </w:r>
    </w:p>
    <w:p w14:paraId="19AD92D1" w14:textId="77777777" w:rsidR="004D1C78" w:rsidRPr="004D1C78" w:rsidRDefault="004D1C78" w:rsidP="004D1C78">
      <w:pPr>
        <w:autoSpaceDN w:val="0"/>
        <w:spacing w:after="0" w:line="240" w:lineRule="auto"/>
        <w:ind w:left="900" w:hanging="360"/>
        <w:contextualSpacing/>
        <w:jc w:val="both"/>
        <w:rPr>
          <w:rFonts w:eastAsia="Times New Roman" w:cs="Arial"/>
          <w:lang w:val="es-ES"/>
        </w:rPr>
      </w:pPr>
    </w:p>
    <w:p w14:paraId="32E608CF" w14:textId="77777777" w:rsidR="004D1C78" w:rsidRPr="004D1C78" w:rsidRDefault="004D1C78" w:rsidP="004D1C78">
      <w:pPr>
        <w:widowControl w:val="0"/>
        <w:numPr>
          <w:ilvl w:val="0"/>
          <w:numId w:val="14"/>
        </w:numPr>
        <w:autoSpaceDE w:val="0"/>
        <w:autoSpaceDN w:val="0"/>
        <w:adjustRightInd w:val="0"/>
        <w:spacing w:after="0" w:line="240" w:lineRule="auto"/>
        <w:ind w:left="900"/>
        <w:contextualSpacing/>
        <w:jc w:val="both"/>
        <w:rPr>
          <w:rFonts w:eastAsia="Times New Roman" w:cs="Arial"/>
          <w:lang w:val="es-ES"/>
        </w:rPr>
      </w:pPr>
      <w:r w:rsidRPr="004D1C78">
        <w:rPr>
          <w:rFonts w:eastAsia="Times New Roman" w:cs="Arial"/>
          <w:lang w:val="es-ES"/>
        </w:rPr>
        <w:t>[adoptar los proyectos de modificación de la Resolución XX.XX que figuran en el Anexo [  ] del presente documento;]</w:t>
      </w:r>
    </w:p>
    <w:p w14:paraId="3DECBF79" w14:textId="77777777" w:rsidR="004D1C78" w:rsidRPr="004D1C78" w:rsidRDefault="004D1C78" w:rsidP="004D1C78">
      <w:pPr>
        <w:widowControl w:val="0"/>
        <w:autoSpaceDE w:val="0"/>
        <w:autoSpaceDN w:val="0"/>
        <w:adjustRightInd w:val="0"/>
        <w:spacing w:after="0" w:line="240" w:lineRule="auto"/>
        <w:ind w:left="900" w:hanging="360"/>
        <w:contextualSpacing/>
        <w:rPr>
          <w:rFonts w:eastAsia="Times New Roman" w:cs="Arial"/>
          <w:lang w:val="es-ES"/>
        </w:rPr>
      </w:pPr>
    </w:p>
    <w:p w14:paraId="20BB8226" w14:textId="77777777" w:rsidR="00B31DA9" w:rsidRDefault="004D1C78" w:rsidP="00B31DA9">
      <w:pPr>
        <w:widowControl w:val="0"/>
        <w:numPr>
          <w:ilvl w:val="0"/>
          <w:numId w:val="14"/>
        </w:numPr>
        <w:autoSpaceDE w:val="0"/>
        <w:autoSpaceDN w:val="0"/>
        <w:adjustRightInd w:val="0"/>
        <w:spacing w:after="0" w:line="240" w:lineRule="auto"/>
        <w:ind w:left="900"/>
        <w:contextualSpacing/>
        <w:jc w:val="both"/>
        <w:rPr>
          <w:rFonts w:eastAsia="Times New Roman" w:cs="Arial"/>
          <w:lang w:val="es-ES"/>
        </w:rPr>
      </w:pPr>
      <w:r w:rsidRPr="004D1C78">
        <w:rPr>
          <w:rFonts w:eastAsia="Times New Roman" w:cs="Arial"/>
          <w:lang w:val="es-ES"/>
        </w:rPr>
        <w:t>[adoptar, como parte del proyecto de [Resolución] [enmiendas a la Resolución XX.XX], las Directrices / Plan de Acción / Programa de Trabajo que figuran en el Anexo [  ] del presente documento;]</w:t>
      </w:r>
      <w:r w:rsidR="00CE136D">
        <w:rPr>
          <w:rFonts w:eastAsia="Times New Roman" w:cs="Arial"/>
          <w:lang w:val="es-ES"/>
        </w:rPr>
        <w:t xml:space="preserve"> </w:t>
      </w:r>
    </w:p>
    <w:p w14:paraId="547CB41C" w14:textId="77777777" w:rsidR="00B31DA9" w:rsidRDefault="00B31DA9" w:rsidP="00B31DA9">
      <w:pPr>
        <w:pStyle w:val="ListParagraph"/>
        <w:spacing w:after="0" w:line="240" w:lineRule="auto"/>
        <w:rPr>
          <w:rFonts w:eastAsia="Times New Roman" w:cs="Arial"/>
          <w:lang w:val="es-ES"/>
        </w:rPr>
      </w:pPr>
    </w:p>
    <w:p w14:paraId="3F6F4A51" w14:textId="1667A1EB" w:rsidR="004D1C78" w:rsidRPr="00CE136D" w:rsidRDefault="004D1C78" w:rsidP="00CE136D">
      <w:pPr>
        <w:widowControl w:val="0"/>
        <w:numPr>
          <w:ilvl w:val="0"/>
          <w:numId w:val="14"/>
        </w:numPr>
        <w:autoSpaceDE w:val="0"/>
        <w:autoSpaceDN w:val="0"/>
        <w:adjustRightInd w:val="0"/>
        <w:spacing w:after="0" w:line="240" w:lineRule="auto"/>
        <w:ind w:left="900"/>
        <w:contextualSpacing/>
        <w:jc w:val="both"/>
        <w:rPr>
          <w:rFonts w:eastAsia="Times New Roman" w:cs="Arial"/>
          <w:lang w:val="es-ES"/>
        </w:rPr>
      </w:pPr>
      <w:r w:rsidRPr="00CE136D">
        <w:rPr>
          <w:rFonts w:eastAsia="Times New Roman" w:cs="Arial"/>
          <w:lang w:val="es-ES"/>
        </w:rPr>
        <w:t xml:space="preserve">[adoptar el proyecto o proyectos de Decisión </w:t>
      </w:r>
      <w:r w:rsidR="006E2D74">
        <w:rPr>
          <w:rFonts w:eastAsia="Times New Roman" w:cs="Arial"/>
          <w:lang w:val="es-ES"/>
        </w:rPr>
        <w:t>[como]</w:t>
      </w:r>
      <w:r w:rsidRPr="00CE136D">
        <w:rPr>
          <w:rFonts w:eastAsia="Times New Roman" w:cs="Arial"/>
          <w:lang w:val="es-ES"/>
        </w:rPr>
        <w:t xml:space="preserve"> figuran en el Anexo [ ] del presente documento;] </w:t>
      </w:r>
    </w:p>
    <w:p w14:paraId="2B82DBAB" w14:textId="77777777" w:rsidR="004D1C78" w:rsidRPr="004D1C78" w:rsidRDefault="004D1C78" w:rsidP="004D1C78">
      <w:pPr>
        <w:widowControl w:val="0"/>
        <w:autoSpaceDE w:val="0"/>
        <w:autoSpaceDN w:val="0"/>
        <w:adjustRightInd w:val="0"/>
        <w:spacing w:after="0" w:line="240" w:lineRule="auto"/>
        <w:ind w:left="900" w:hanging="360"/>
        <w:contextualSpacing/>
        <w:rPr>
          <w:rFonts w:eastAsia="Times New Roman" w:cs="Arial"/>
          <w:lang w:val="es-ES"/>
        </w:rPr>
      </w:pPr>
    </w:p>
    <w:p w14:paraId="04E5AE33" w14:textId="4C21CDC2" w:rsidR="004D1C78" w:rsidRPr="004D1C78" w:rsidRDefault="004D1C78" w:rsidP="004D1C78">
      <w:pPr>
        <w:widowControl w:val="0"/>
        <w:numPr>
          <w:ilvl w:val="0"/>
          <w:numId w:val="14"/>
        </w:numPr>
        <w:autoSpaceDE w:val="0"/>
        <w:autoSpaceDN w:val="0"/>
        <w:adjustRightInd w:val="0"/>
        <w:spacing w:after="0" w:line="240" w:lineRule="auto"/>
        <w:ind w:left="900"/>
        <w:contextualSpacing/>
        <w:jc w:val="both"/>
        <w:rPr>
          <w:rFonts w:eastAsia="Times New Roman" w:cs="Arial"/>
          <w:lang w:val="es-ES"/>
        </w:rPr>
      </w:pPr>
      <w:r w:rsidRPr="004D1C78">
        <w:rPr>
          <w:rFonts w:eastAsia="Times New Roman" w:cs="Arial"/>
          <w:lang w:val="es-ES"/>
        </w:rPr>
        <w:t>[eliminar Decisión (es) 1</w:t>
      </w:r>
      <w:r w:rsidR="004C0B26">
        <w:rPr>
          <w:rFonts w:eastAsia="Times New Roman" w:cs="Arial"/>
          <w:lang w:val="es-ES"/>
        </w:rPr>
        <w:t>4</w:t>
      </w:r>
      <w:r w:rsidRPr="004D1C78">
        <w:rPr>
          <w:rFonts w:eastAsia="Times New Roman" w:cs="Arial"/>
          <w:lang w:val="es-ES"/>
        </w:rPr>
        <w:t>.XX;]</w:t>
      </w:r>
    </w:p>
    <w:p w14:paraId="21269147" w14:textId="38C6C6C1" w:rsidR="00BB2830" w:rsidRPr="002C75B1" w:rsidRDefault="002C75B1" w:rsidP="002C75B1">
      <w:pPr>
        <w:pStyle w:val="Secondnumbering"/>
        <w:numPr>
          <w:ilvl w:val="0"/>
          <w:numId w:val="0"/>
        </w:numPr>
        <w:ind w:left="851"/>
        <w:jc w:val="both"/>
        <w:rPr>
          <w:i/>
          <w:color w:val="0000FF"/>
          <w:lang w:val="es-ES"/>
        </w:rPr>
      </w:pPr>
      <w:r w:rsidRPr="002C75B1">
        <w:rPr>
          <w:i/>
          <w:iCs/>
          <w:color w:val="0000FF"/>
          <w:lang w:val="es-ES"/>
        </w:rPr>
        <w:t>Asegúrese de borrar todas las Decisiones de la COP14 relevantes para el documento</w:t>
      </w:r>
    </w:p>
    <w:p w14:paraId="7A588F80" w14:textId="77777777" w:rsidR="004D1C78" w:rsidRPr="002C75B1" w:rsidRDefault="004D1C78" w:rsidP="004D1C78">
      <w:pPr>
        <w:widowControl w:val="0"/>
        <w:autoSpaceDE w:val="0"/>
        <w:autoSpaceDN w:val="0"/>
        <w:adjustRightInd w:val="0"/>
        <w:spacing w:after="0" w:line="240" w:lineRule="auto"/>
        <w:ind w:left="900" w:hanging="360"/>
        <w:contextualSpacing/>
        <w:rPr>
          <w:rFonts w:eastAsia="Times New Roman" w:cs="Arial"/>
          <w:lang w:val="es-ES"/>
        </w:rPr>
      </w:pPr>
    </w:p>
    <w:p w14:paraId="32860B73" w14:textId="77777777" w:rsidR="004D1C78" w:rsidRPr="004D1C78" w:rsidRDefault="004D1C78" w:rsidP="004D1C78">
      <w:pPr>
        <w:widowControl w:val="0"/>
        <w:numPr>
          <w:ilvl w:val="0"/>
          <w:numId w:val="14"/>
        </w:numPr>
        <w:autoSpaceDE w:val="0"/>
        <w:autoSpaceDN w:val="0"/>
        <w:adjustRightInd w:val="0"/>
        <w:spacing w:after="0" w:line="240" w:lineRule="auto"/>
        <w:ind w:left="900"/>
        <w:contextualSpacing/>
        <w:jc w:val="both"/>
        <w:rPr>
          <w:rFonts w:eastAsia="Times New Roman" w:cs="Arial"/>
          <w:lang w:val="es-ES"/>
        </w:rPr>
      </w:pPr>
      <w:r w:rsidRPr="004D1C78">
        <w:rPr>
          <w:rFonts w:eastAsia="Times New Roman" w:cs="Arial"/>
          <w:lang w:val="es-ES"/>
        </w:rPr>
        <w:t>[derogar la Resolución XX.XX.]</w:t>
      </w:r>
    </w:p>
    <w:p w14:paraId="559E8564" w14:textId="3AF54E5D" w:rsidR="002D5F2A" w:rsidRDefault="002D5F2A" w:rsidP="004D1C78">
      <w:pPr>
        <w:widowControl w:val="0"/>
        <w:suppressAutoHyphens/>
        <w:autoSpaceDE w:val="0"/>
        <w:autoSpaceDN w:val="0"/>
        <w:spacing w:after="0" w:line="240" w:lineRule="auto"/>
        <w:jc w:val="center"/>
        <w:textAlignment w:val="baseline"/>
        <w:rPr>
          <w:rFonts w:eastAsia="Times New Roman" w:cs="Arial"/>
          <w:lang w:val="es-ES" w:eastAsia="es-ES"/>
        </w:rPr>
      </w:pPr>
    </w:p>
    <w:p w14:paraId="573D37A3" w14:textId="77777777" w:rsidR="004D1C78" w:rsidRDefault="004D1C78" w:rsidP="004D1C78">
      <w:pPr>
        <w:widowControl w:val="0"/>
        <w:suppressAutoHyphens/>
        <w:autoSpaceDE w:val="0"/>
        <w:autoSpaceDN w:val="0"/>
        <w:spacing w:after="0" w:line="240" w:lineRule="auto"/>
        <w:jc w:val="center"/>
        <w:textAlignment w:val="baseline"/>
        <w:rPr>
          <w:rFonts w:eastAsia="Times New Roman" w:cs="Arial"/>
          <w:lang w:val="es-ES" w:eastAsia="es-ES"/>
        </w:rPr>
        <w:sectPr w:rsidR="004D1C78"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4492CD2F" w14:textId="77777777" w:rsidR="005D1FB9" w:rsidRPr="005D1FB9" w:rsidRDefault="005D1FB9" w:rsidP="005D1FB9">
      <w:pPr>
        <w:autoSpaceDN w:val="0"/>
        <w:spacing w:after="0" w:line="240" w:lineRule="auto"/>
        <w:jc w:val="right"/>
        <w:rPr>
          <w:rFonts w:eastAsia="Times New Roman" w:cs="Arial"/>
          <w:b/>
          <w:bCs/>
          <w:caps/>
          <w:lang w:val="es-ES"/>
        </w:rPr>
      </w:pPr>
      <w:r w:rsidRPr="005D1FB9">
        <w:rPr>
          <w:rFonts w:eastAsia="Times New Roman" w:cs="Arial"/>
          <w:b/>
          <w:caps/>
          <w:lang w:val="es-ES"/>
        </w:rPr>
        <w:lastRenderedPageBreak/>
        <w:t>AnEXO [  ]</w:t>
      </w:r>
    </w:p>
    <w:p w14:paraId="4ED650BA" w14:textId="77777777" w:rsidR="005D1FB9" w:rsidRPr="005D1FB9" w:rsidRDefault="005D1FB9" w:rsidP="005D1FB9">
      <w:pPr>
        <w:widowControl w:val="0"/>
        <w:autoSpaceDE w:val="0"/>
        <w:autoSpaceDN w:val="0"/>
        <w:adjustRightInd w:val="0"/>
        <w:spacing w:after="0" w:line="240" w:lineRule="auto"/>
        <w:rPr>
          <w:rFonts w:eastAsia="Times New Roman" w:cs="Arial"/>
          <w:lang w:val="es-ES"/>
        </w:rPr>
      </w:pPr>
    </w:p>
    <w:p w14:paraId="0EE3C272" w14:textId="77777777" w:rsidR="005D1FB9" w:rsidRPr="005D1FB9" w:rsidRDefault="005D1FB9" w:rsidP="005D1FB9">
      <w:pPr>
        <w:widowControl w:val="0"/>
        <w:autoSpaceDE w:val="0"/>
        <w:autoSpaceDN w:val="0"/>
        <w:adjustRightInd w:val="0"/>
        <w:spacing w:after="0" w:line="240" w:lineRule="auto"/>
        <w:jc w:val="center"/>
        <w:rPr>
          <w:rFonts w:eastAsia="Times New Roman" w:cs="Arial"/>
          <w:i/>
          <w:color w:val="0000FF"/>
          <w:lang w:val="es-ES"/>
        </w:rPr>
      </w:pPr>
      <w:r w:rsidRPr="005D1FB9">
        <w:rPr>
          <w:rFonts w:eastAsia="Times New Roman" w:cs="Arial"/>
          <w:i/>
          <w:color w:val="0000FF"/>
          <w:lang w:val="es-ES"/>
        </w:rPr>
        <w:t>[</w:t>
      </w:r>
      <w:bookmarkStart w:id="8" w:name="_Hlk193105887"/>
      <w:r w:rsidRPr="005D1FB9">
        <w:rPr>
          <w:rFonts w:eastAsia="Times New Roman" w:cs="Arial"/>
          <w:i/>
          <w:color w:val="0000FF"/>
          <w:lang w:val="es-ES"/>
        </w:rPr>
        <w:t>De ser relevante]</w:t>
      </w:r>
    </w:p>
    <w:bookmarkEnd w:id="8"/>
    <w:p w14:paraId="52A73ED8" w14:textId="77777777" w:rsidR="005D1FB9" w:rsidRPr="005D1FB9" w:rsidRDefault="005D1FB9" w:rsidP="005D1FB9">
      <w:pPr>
        <w:widowControl w:val="0"/>
        <w:autoSpaceDE w:val="0"/>
        <w:autoSpaceDN w:val="0"/>
        <w:adjustRightInd w:val="0"/>
        <w:spacing w:after="0" w:line="240" w:lineRule="auto"/>
        <w:jc w:val="center"/>
        <w:rPr>
          <w:rFonts w:eastAsia="Times New Roman" w:cs="Arial"/>
          <w:lang w:val="es-ES"/>
        </w:rPr>
      </w:pPr>
      <w:r w:rsidRPr="005D1FB9">
        <w:rPr>
          <w:rFonts w:eastAsia="Times New Roman" w:cs="Arial"/>
          <w:i/>
          <w:lang w:val="es-ES"/>
        </w:rPr>
        <w:t xml:space="preserve"> </w:t>
      </w:r>
      <w:r w:rsidRPr="005D1FB9">
        <w:rPr>
          <w:rFonts w:eastAsia="Times New Roman" w:cs="Arial"/>
          <w:lang w:val="es-ES"/>
        </w:rPr>
        <w:t>PROYECTO DE RESOLUCIÓN</w:t>
      </w:r>
    </w:p>
    <w:p w14:paraId="7522BD7B" w14:textId="77777777" w:rsidR="005D1FB9" w:rsidRPr="005D1FB9" w:rsidRDefault="005D1FB9" w:rsidP="005D1FB9">
      <w:pPr>
        <w:widowControl w:val="0"/>
        <w:autoSpaceDE w:val="0"/>
        <w:autoSpaceDN w:val="0"/>
        <w:adjustRightInd w:val="0"/>
        <w:spacing w:after="0" w:line="240" w:lineRule="auto"/>
        <w:rPr>
          <w:rFonts w:eastAsia="Times New Roman" w:cs="Arial"/>
          <w:lang w:val="es-ES"/>
        </w:rPr>
      </w:pPr>
    </w:p>
    <w:p w14:paraId="50CC0FCB" w14:textId="77777777" w:rsidR="005D1FB9" w:rsidRPr="005D1FB9" w:rsidRDefault="005D1FB9" w:rsidP="005D1FB9">
      <w:pPr>
        <w:widowControl w:val="0"/>
        <w:autoSpaceDE w:val="0"/>
        <w:autoSpaceDN w:val="0"/>
        <w:adjustRightInd w:val="0"/>
        <w:spacing w:after="0" w:line="240" w:lineRule="auto"/>
        <w:jc w:val="center"/>
        <w:rPr>
          <w:rFonts w:eastAsia="Times New Roman" w:cs="Arial"/>
          <w:lang w:val="es-ES"/>
        </w:rPr>
      </w:pPr>
      <w:r w:rsidRPr="005D1FB9">
        <w:rPr>
          <w:rFonts w:eastAsia="Times New Roman" w:cs="Arial"/>
          <w:lang w:val="es-ES"/>
        </w:rPr>
        <w:t>[PROPUESTAS DE MODIFICACIÓN DE LA RESOLUCIÓN XX.XX]</w:t>
      </w:r>
    </w:p>
    <w:p w14:paraId="3F86BF2E" w14:textId="77777777" w:rsidR="005D1FB9" w:rsidRDefault="005D1FB9" w:rsidP="005D1FB9">
      <w:pPr>
        <w:widowControl w:val="0"/>
        <w:autoSpaceDE w:val="0"/>
        <w:autoSpaceDN w:val="0"/>
        <w:adjustRightInd w:val="0"/>
        <w:spacing w:after="0" w:line="240" w:lineRule="auto"/>
        <w:rPr>
          <w:rFonts w:eastAsia="Times New Roman" w:cs="Arial"/>
          <w:lang w:val="es-ES"/>
        </w:rPr>
      </w:pPr>
    </w:p>
    <w:p w14:paraId="6909FAA6" w14:textId="6D106B3A" w:rsidR="000803F5" w:rsidRPr="000803F5" w:rsidRDefault="000803F5" w:rsidP="000803F5">
      <w:pPr>
        <w:widowControl w:val="0"/>
        <w:autoSpaceDE w:val="0"/>
        <w:autoSpaceDN w:val="0"/>
        <w:adjustRightInd w:val="0"/>
        <w:spacing w:after="0" w:line="240" w:lineRule="auto"/>
        <w:jc w:val="both"/>
        <w:rPr>
          <w:rFonts w:eastAsia="Times New Roman" w:cs="Arial"/>
          <w:i/>
          <w:color w:val="0000FF"/>
          <w:lang w:val="es-ES"/>
        </w:rPr>
      </w:pPr>
      <w:r w:rsidRPr="000803F5">
        <w:rPr>
          <w:rFonts w:eastAsia="Times New Roman" w:cs="Arial"/>
          <w:i/>
          <w:color w:val="0000FF"/>
          <w:lang w:val="es-ES"/>
        </w:rPr>
        <w:t>[NB. Según la Resolución 11.6 (Rev.COP 12), las Resoluciones representan un</w:t>
      </w:r>
      <w:r w:rsidR="00C3576E">
        <w:rPr>
          <w:rFonts w:eastAsia="Times New Roman" w:cs="Arial"/>
          <w:i/>
          <w:color w:val="0000FF"/>
          <w:lang w:val="es-ES"/>
        </w:rPr>
        <w:t xml:space="preserve"> resultado</w:t>
      </w:r>
      <w:r w:rsidRPr="000803F5">
        <w:rPr>
          <w:rFonts w:eastAsia="Times New Roman" w:cs="Arial"/>
          <w:i/>
          <w:color w:val="0000FF"/>
          <w:lang w:val="es-ES"/>
        </w:rPr>
        <w:t xml:space="preserve"> de las Partes, adoptada en una Reunión de la Conferencia de las Partes, relativa a la interpretación de la Convención o a la aplicación de sus disposiciones. Por lo general, las resoluciones tienen por objeto proporcionar orientaciones a largo plazo con respecto a la Convención. Las resoluciones incluyen </w:t>
      </w:r>
      <w:r w:rsidR="00C3576E">
        <w:rPr>
          <w:rFonts w:eastAsia="Times New Roman" w:cs="Arial"/>
          <w:i/>
          <w:color w:val="0000FF"/>
          <w:lang w:val="es-ES"/>
        </w:rPr>
        <w:t>resultados</w:t>
      </w:r>
      <w:r w:rsidRPr="000803F5">
        <w:rPr>
          <w:rFonts w:eastAsia="Times New Roman" w:cs="Arial"/>
          <w:i/>
          <w:color w:val="0000FF"/>
          <w:lang w:val="es-ES"/>
        </w:rPr>
        <w:t xml:space="preserve"> sobre cómo interpretar y aplicar las disposiciones de la Convención, establecer comités permanentes, establecer procesos a largo plazo y establecer los presupuestos de la Secretaría.</w:t>
      </w:r>
    </w:p>
    <w:p w14:paraId="3EE1A0AD" w14:textId="77777777" w:rsidR="000803F5" w:rsidRPr="000803F5" w:rsidRDefault="000803F5" w:rsidP="000803F5">
      <w:pPr>
        <w:widowControl w:val="0"/>
        <w:autoSpaceDE w:val="0"/>
        <w:autoSpaceDN w:val="0"/>
        <w:adjustRightInd w:val="0"/>
        <w:spacing w:after="0" w:line="240" w:lineRule="auto"/>
        <w:rPr>
          <w:rFonts w:eastAsia="Times New Roman" w:cs="Arial"/>
          <w:i/>
          <w:color w:val="0000FF"/>
          <w:lang w:val="es-ES"/>
        </w:rPr>
      </w:pPr>
    </w:p>
    <w:p w14:paraId="70DDD5AD" w14:textId="77777777" w:rsidR="000803F5" w:rsidRPr="000803F5" w:rsidRDefault="000803F5" w:rsidP="000803F5">
      <w:pPr>
        <w:widowControl w:val="0"/>
        <w:autoSpaceDE w:val="0"/>
        <w:autoSpaceDN w:val="0"/>
        <w:adjustRightInd w:val="0"/>
        <w:spacing w:after="0" w:line="240" w:lineRule="auto"/>
        <w:rPr>
          <w:rFonts w:eastAsia="Times New Roman" w:cs="Arial"/>
          <w:i/>
          <w:color w:val="0000FF"/>
          <w:lang w:val="es-ES"/>
        </w:rPr>
      </w:pPr>
      <w:r w:rsidRPr="000803F5">
        <w:rPr>
          <w:rFonts w:eastAsia="Times New Roman" w:cs="Arial"/>
          <w:i/>
          <w:color w:val="0000FF"/>
          <w:lang w:val="es-ES"/>
        </w:rPr>
        <w:t>Se recomienda</w:t>
      </w:r>
    </w:p>
    <w:p w14:paraId="0C3EB7F6" w14:textId="77777777" w:rsidR="000803F5" w:rsidRPr="000803F5" w:rsidRDefault="000803F5" w:rsidP="000803F5">
      <w:pPr>
        <w:widowControl w:val="0"/>
        <w:autoSpaceDE w:val="0"/>
        <w:autoSpaceDN w:val="0"/>
        <w:adjustRightInd w:val="0"/>
        <w:spacing w:after="0" w:line="240" w:lineRule="auto"/>
        <w:ind w:left="540" w:hanging="540"/>
        <w:jc w:val="both"/>
        <w:rPr>
          <w:rFonts w:eastAsia="Times New Roman" w:cs="Arial"/>
          <w:i/>
          <w:color w:val="0000FF"/>
          <w:lang w:val="es-ES"/>
        </w:rPr>
      </w:pPr>
      <w:r w:rsidRPr="000803F5">
        <w:rPr>
          <w:rFonts w:eastAsia="Times New Roman" w:cs="Arial"/>
          <w:i/>
          <w:color w:val="0000FF"/>
          <w:lang w:val="es-ES"/>
        </w:rPr>
        <w:t>-</w:t>
      </w:r>
      <w:r w:rsidRPr="000803F5">
        <w:rPr>
          <w:rFonts w:eastAsia="Times New Roman" w:cs="Arial"/>
          <w:i/>
          <w:color w:val="0000FF"/>
          <w:lang w:val="es-ES"/>
        </w:rPr>
        <w:tab/>
        <w:t>cuando se redacte un proyecto de Resolución que pretenda tratar un tema de forma exhaustiva o que introduzca cambios significativos en la forma de tratar un tema, una Parte prepare el proyecto de forma que, si se adopta, sustituya y derogue todas las Resoluciones existentes (o, en su caso, los párrafos pertinentes) sobre el mismo tema].</w:t>
      </w:r>
    </w:p>
    <w:p w14:paraId="4F55CF5D" w14:textId="5D23FEE1" w:rsidR="000803F5" w:rsidRPr="005D1FB9" w:rsidRDefault="000803F5" w:rsidP="000803F5">
      <w:pPr>
        <w:widowControl w:val="0"/>
        <w:autoSpaceDE w:val="0"/>
        <w:autoSpaceDN w:val="0"/>
        <w:adjustRightInd w:val="0"/>
        <w:spacing w:after="0" w:line="240" w:lineRule="auto"/>
        <w:ind w:left="540" w:hanging="540"/>
        <w:jc w:val="both"/>
        <w:rPr>
          <w:rFonts w:eastAsia="Times New Roman" w:cs="Arial"/>
          <w:i/>
          <w:color w:val="0000FF"/>
          <w:lang w:val="es-ES"/>
        </w:rPr>
      </w:pPr>
      <w:r w:rsidRPr="000803F5">
        <w:rPr>
          <w:rFonts w:eastAsia="Times New Roman" w:cs="Arial"/>
          <w:i/>
          <w:color w:val="0000FF"/>
          <w:lang w:val="es-ES"/>
        </w:rPr>
        <w:t>-</w:t>
      </w:r>
      <w:r w:rsidRPr="000803F5">
        <w:rPr>
          <w:rFonts w:eastAsia="Times New Roman" w:cs="Arial"/>
          <w:i/>
          <w:color w:val="0000FF"/>
          <w:lang w:val="es-ES"/>
        </w:rPr>
        <w:tab/>
        <w:t>cuando se adopte un proyecto de Resolución que simplemente añada elementos a las recomendaciones (u otras decisiones) de las Resoluciones existentes, o introduzca modificaciones menores en las mismas, se deroguen las Resoluciones existentes y se sustituyan por versiones revisadas con el cambio acordado];</w:t>
      </w:r>
      <w:r w:rsidRPr="005D1FB9">
        <w:rPr>
          <w:rFonts w:eastAsia="Times New Roman" w:cs="Arial"/>
          <w:i/>
          <w:color w:val="0000FF"/>
          <w:lang w:val="es-ES"/>
        </w:rPr>
        <w:t>ser relevante]</w:t>
      </w:r>
    </w:p>
    <w:p w14:paraId="067706D0" w14:textId="77777777" w:rsidR="000803F5" w:rsidRPr="005D1FB9" w:rsidRDefault="000803F5" w:rsidP="005D1FB9">
      <w:pPr>
        <w:widowControl w:val="0"/>
        <w:autoSpaceDE w:val="0"/>
        <w:autoSpaceDN w:val="0"/>
        <w:adjustRightInd w:val="0"/>
        <w:spacing w:after="0" w:line="240" w:lineRule="auto"/>
        <w:rPr>
          <w:rFonts w:eastAsia="Times New Roman" w:cs="Arial"/>
          <w:lang w:val="es-ES"/>
        </w:rPr>
      </w:pPr>
    </w:p>
    <w:p w14:paraId="439868F8" w14:textId="77777777" w:rsidR="005D1FB9" w:rsidRPr="005D1FB9" w:rsidRDefault="005D1FB9" w:rsidP="005D1FB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s-ES"/>
        </w:rPr>
      </w:pPr>
      <w:r w:rsidRPr="005D1FB9">
        <w:rPr>
          <w:rFonts w:eastAsia="Times New Roman" w:cs="Arial"/>
          <w:b/>
          <w:caps/>
          <w:lang w:val="es-ES"/>
        </w:rPr>
        <w:t>[TÍTULO]</w:t>
      </w:r>
    </w:p>
    <w:p w14:paraId="48FFCFC1" w14:textId="77777777" w:rsidR="005D1FB9" w:rsidRPr="005D1FB9" w:rsidRDefault="005D1FB9" w:rsidP="005D1FB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s-ES"/>
        </w:rPr>
      </w:pPr>
    </w:p>
    <w:p w14:paraId="18D1FAE7" w14:textId="77777777" w:rsidR="005D1FB9" w:rsidRPr="005D1FB9" w:rsidRDefault="005D1FB9" w:rsidP="005D1FB9">
      <w:pPr>
        <w:widowControl w:val="0"/>
        <w:autoSpaceDE w:val="0"/>
        <w:autoSpaceDN w:val="0"/>
        <w:adjustRightInd w:val="0"/>
        <w:spacing w:after="0" w:line="240" w:lineRule="auto"/>
        <w:jc w:val="center"/>
        <w:rPr>
          <w:rFonts w:eastAsia="Times New Roman" w:cs="Arial"/>
          <w:i/>
          <w:color w:val="0000FF"/>
          <w:lang w:val="es-ES"/>
        </w:rPr>
      </w:pPr>
      <w:bookmarkStart w:id="9" w:name="_Hlk14178545"/>
      <w:r w:rsidRPr="005D1FB9">
        <w:rPr>
          <w:rFonts w:eastAsia="Times New Roman" w:cs="Arial"/>
          <w:i/>
          <w:color w:val="0000FF"/>
          <w:lang w:val="es-ES"/>
        </w:rPr>
        <w:t>[INSERTE UN TÍTULO]</w:t>
      </w:r>
    </w:p>
    <w:bookmarkEnd w:id="9"/>
    <w:p w14:paraId="4A9336F3" w14:textId="77777777" w:rsidR="005D1FB9" w:rsidRPr="005D1FB9" w:rsidRDefault="005D1FB9" w:rsidP="005D1FB9">
      <w:pPr>
        <w:widowControl w:val="0"/>
        <w:tabs>
          <w:tab w:val="left" w:pos="8295"/>
        </w:tabs>
        <w:autoSpaceDE w:val="0"/>
        <w:autoSpaceDN w:val="0"/>
        <w:adjustRightInd w:val="0"/>
        <w:spacing w:after="0" w:line="240" w:lineRule="auto"/>
        <w:jc w:val="both"/>
        <w:rPr>
          <w:rFonts w:eastAsia="Times New Roman" w:cs="Arial"/>
          <w:sz w:val="21"/>
          <w:szCs w:val="21"/>
          <w:lang w:val="es-ES"/>
        </w:rPr>
      </w:pPr>
    </w:p>
    <w:p w14:paraId="0CAFE99D" w14:textId="77777777" w:rsidR="005D1FB9" w:rsidRDefault="005D1FB9" w:rsidP="005D1FB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both"/>
        <w:outlineLvl w:val="1"/>
        <w:rPr>
          <w:rFonts w:eastAsia="Times New Roman" w:cs="Arial"/>
          <w:i/>
          <w:color w:val="0000FF"/>
          <w:lang w:val="es-ES"/>
        </w:rPr>
      </w:pPr>
      <w:r w:rsidRPr="005D1FB9">
        <w:rPr>
          <w:rFonts w:eastAsia="Times New Roman" w:cs="Arial"/>
          <w:i/>
          <w:caps/>
          <w:lang w:val="es-ES"/>
        </w:rPr>
        <w:t xml:space="preserve"> </w:t>
      </w:r>
      <w:r w:rsidRPr="005D1FB9">
        <w:rPr>
          <w:rFonts w:eastAsia="Times New Roman" w:cs="Arial"/>
          <w:i/>
          <w:color w:val="0000FF"/>
          <w:lang w:val="es-ES"/>
        </w:rPr>
        <w:t xml:space="preserve">[Redacte párrafos del preámbulo </w:t>
      </w:r>
      <w:r w:rsidRPr="005D1FB9">
        <w:rPr>
          <w:rFonts w:eastAsia="Times New Roman" w:cs="Arial"/>
          <w:i/>
          <w:color w:val="0000FF"/>
          <w:u w:val="single"/>
          <w:lang w:val="es-ES"/>
        </w:rPr>
        <w:t>sin</w:t>
      </w:r>
      <w:r w:rsidRPr="005D1FB9">
        <w:rPr>
          <w:rFonts w:eastAsia="Times New Roman" w:cs="Arial"/>
          <w:i/>
          <w:color w:val="0000FF"/>
          <w:lang w:val="es-ES"/>
        </w:rPr>
        <w:t xml:space="preserve"> numeración, de acuerdo con los ejemplos provistos a continuación, para proporcionar el contexto legal, político o científico de una propuesta de Resolución, por ejemplo, resoluciones o decisiones pertinentes aprobadas por la CMS u otras organizaciones correspondientes, como la Asamblea General de la ONU, la Asamblea de las Naciones Unidas para el Medio Ambiente del PNUMA, el CBD, la CITES, etc., los resultados de los estudios, etc. Los preámbulos no son jurídicamente vinculantes. Cada párrafo debe comenzar con un verbo en cursiva, generalmente en el participio pasado, un adjetivo o un adverbio y terminar con una coma.]</w:t>
      </w:r>
    </w:p>
    <w:p w14:paraId="3D757DF5" w14:textId="77777777" w:rsidR="00C3576E" w:rsidRDefault="00C3576E" w:rsidP="005D1FB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both"/>
        <w:outlineLvl w:val="1"/>
        <w:rPr>
          <w:rFonts w:eastAsia="Times New Roman" w:cs="Arial"/>
          <w:i/>
          <w:color w:val="0000FF"/>
          <w:lang w:val="es-ES"/>
        </w:rPr>
      </w:pPr>
    </w:p>
    <w:p w14:paraId="1792969A" w14:textId="653B6EE0" w:rsidR="00C3576E" w:rsidRPr="00AF3093" w:rsidRDefault="00AF3093" w:rsidP="005D1FB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both"/>
        <w:outlineLvl w:val="1"/>
        <w:rPr>
          <w:rFonts w:eastAsia="Times New Roman" w:cs="Arial"/>
          <w:iCs/>
          <w:color w:val="0000FF"/>
          <w:lang w:val="es-ES"/>
        </w:rPr>
      </w:pPr>
      <w:r w:rsidRPr="00AF3093">
        <w:rPr>
          <w:rFonts w:eastAsia="Times New Roman" w:cs="Arial"/>
          <w:i/>
          <w:color w:val="0000FF"/>
          <w:lang w:val="es-ES"/>
        </w:rPr>
        <w:t xml:space="preserve">Recordando </w:t>
      </w:r>
      <w:r w:rsidRPr="00AF3093">
        <w:rPr>
          <w:rFonts w:eastAsia="Times New Roman" w:cs="Arial"/>
          <w:iCs/>
          <w:color w:val="0000FF"/>
          <w:lang w:val="es-ES"/>
        </w:rPr>
        <w:t>la Recomendación 5.51 y las Resoluciones 8.13, 9.7, 10.19 y 11.262, así como las enmiendas aprobadas a esta resolución por la COP13,</w:t>
      </w:r>
    </w:p>
    <w:p w14:paraId="53A1DDA3" w14:textId="77777777" w:rsidR="005D1FB9" w:rsidRPr="005D1FB9" w:rsidRDefault="005D1FB9" w:rsidP="005D1FB9">
      <w:pPr>
        <w:widowControl w:val="0"/>
        <w:autoSpaceDE w:val="0"/>
        <w:autoSpaceDN w:val="0"/>
        <w:adjustRightInd w:val="0"/>
        <w:spacing w:after="0" w:line="240" w:lineRule="auto"/>
        <w:jc w:val="both"/>
        <w:rPr>
          <w:rFonts w:eastAsia="Times New Roman" w:cs="Arial"/>
          <w:i/>
          <w:lang w:val="es-ES"/>
        </w:rPr>
      </w:pPr>
    </w:p>
    <w:p w14:paraId="03C09980" w14:textId="77777777" w:rsidR="005D1FB9" w:rsidRPr="005D1FB9" w:rsidRDefault="005D1FB9" w:rsidP="005D1FB9">
      <w:pPr>
        <w:widowControl w:val="0"/>
        <w:autoSpaceDE w:val="0"/>
        <w:autoSpaceDN w:val="0"/>
        <w:adjustRightInd w:val="0"/>
        <w:spacing w:after="0" w:line="240" w:lineRule="auto"/>
        <w:jc w:val="both"/>
        <w:rPr>
          <w:rFonts w:eastAsia="Times New Roman" w:cs="Arial"/>
          <w:i/>
          <w:lang w:val="es-ES"/>
        </w:rPr>
      </w:pPr>
      <w:r w:rsidRPr="005D1FB9">
        <w:rPr>
          <w:rFonts w:eastAsia="Times New Roman" w:cs="Arial"/>
          <w:i/>
          <w:lang w:val="es-ES"/>
        </w:rPr>
        <w:t xml:space="preserve">Recordando </w:t>
      </w:r>
      <w:r w:rsidRPr="005D1FB9">
        <w:rPr>
          <w:rFonts w:eastAsia="Times New Roman" w:cs="Arial"/>
          <w:lang w:val="es-ES"/>
        </w:rPr>
        <w:t>la Resolución XX de la Asamblea General…</w:t>
      </w:r>
      <w:r w:rsidRPr="005D1FB9">
        <w:rPr>
          <w:rFonts w:eastAsia="Times New Roman" w:cs="Arial"/>
          <w:i/>
          <w:lang w:val="es-ES"/>
        </w:rPr>
        <w:t>,</w:t>
      </w:r>
    </w:p>
    <w:p w14:paraId="0ECD6A77" w14:textId="77777777" w:rsidR="005D1FB9" w:rsidRPr="005D1FB9" w:rsidRDefault="005D1FB9" w:rsidP="005D1FB9">
      <w:pPr>
        <w:widowControl w:val="0"/>
        <w:autoSpaceDE w:val="0"/>
        <w:autoSpaceDN w:val="0"/>
        <w:adjustRightInd w:val="0"/>
        <w:spacing w:after="0" w:line="240" w:lineRule="auto"/>
        <w:jc w:val="both"/>
        <w:rPr>
          <w:rFonts w:eastAsia="Times New Roman" w:cs="Arial"/>
          <w:i/>
          <w:lang w:val="es-ES"/>
        </w:rPr>
      </w:pPr>
    </w:p>
    <w:p w14:paraId="797A1C16" w14:textId="77777777" w:rsidR="005D1FB9" w:rsidRPr="005D1FB9" w:rsidRDefault="005D1FB9" w:rsidP="005D1FB9">
      <w:pPr>
        <w:widowControl w:val="0"/>
        <w:autoSpaceDE w:val="0"/>
        <w:autoSpaceDN w:val="0"/>
        <w:adjustRightInd w:val="0"/>
        <w:spacing w:after="0" w:line="240" w:lineRule="auto"/>
        <w:jc w:val="both"/>
        <w:rPr>
          <w:rFonts w:eastAsia="Times New Roman" w:cs="Arial"/>
          <w:i/>
          <w:lang w:val="es-ES"/>
        </w:rPr>
      </w:pPr>
      <w:r w:rsidRPr="005D1FB9">
        <w:rPr>
          <w:rFonts w:eastAsia="Times New Roman" w:cs="Arial"/>
          <w:i/>
          <w:lang w:val="es-ES"/>
        </w:rPr>
        <w:t xml:space="preserve">Reconociendo </w:t>
      </w:r>
      <w:r w:rsidRPr="005D1FB9">
        <w:rPr>
          <w:rFonts w:eastAsia="Times New Roman" w:cs="Arial"/>
          <w:lang w:val="es-ES"/>
        </w:rPr>
        <w:t>la continua pérdida de la biodiversidad, como lo establece la</w:t>
      </w:r>
      <w:r w:rsidRPr="005D1FB9">
        <w:rPr>
          <w:rFonts w:eastAsia="Times New Roman" w:cs="Times New Roman"/>
          <w:sz w:val="18"/>
          <w:szCs w:val="24"/>
          <w:lang w:val="es-ES"/>
        </w:rPr>
        <w:t xml:space="preserve"> </w:t>
      </w:r>
      <w:r w:rsidRPr="005D1FB9">
        <w:rPr>
          <w:rFonts w:eastAsia="Times New Roman" w:cs="Arial"/>
          <w:i/>
          <w:lang w:val="es-ES"/>
        </w:rPr>
        <w:t>Perspectiva Mundial sobre la Diversidad Biológica</w:t>
      </w:r>
      <w:r w:rsidRPr="005D1FB9">
        <w:rPr>
          <w:rFonts w:eastAsia="Times New Roman" w:cs="Arial"/>
          <w:lang w:val="es-ES"/>
        </w:rPr>
        <w:t xml:space="preserve"> …,</w:t>
      </w:r>
    </w:p>
    <w:p w14:paraId="5C94756C" w14:textId="77777777" w:rsidR="005D1FB9" w:rsidRPr="005D1FB9" w:rsidRDefault="005D1FB9" w:rsidP="005D1FB9">
      <w:pPr>
        <w:widowControl w:val="0"/>
        <w:autoSpaceDE w:val="0"/>
        <w:autoSpaceDN w:val="0"/>
        <w:adjustRightInd w:val="0"/>
        <w:spacing w:after="0" w:line="240" w:lineRule="auto"/>
        <w:jc w:val="both"/>
        <w:rPr>
          <w:rFonts w:eastAsia="Times New Roman" w:cs="Arial"/>
          <w:i/>
          <w:lang w:val="es-ES"/>
        </w:rPr>
      </w:pPr>
    </w:p>
    <w:p w14:paraId="46698CC5" w14:textId="77777777" w:rsidR="005D1FB9" w:rsidRPr="005D1FB9" w:rsidRDefault="005D1FB9" w:rsidP="005D1FB9">
      <w:pPr>
        <w:widowControl w:val="0"/>
        <w:autoSpaceDE w:val="0"/>
        <w:autoSpaceDN w:val="0"/>
        <w:adjustRightInd w:val="0"/>
        <w:spacing w:after="0" w:line="240" w:lineRule="auto"/>
        <w:jc w:val="both"/>
        <w:rPr>
          <w:rFonts w:eastAsia="Times New Roman" w:cs="Arial"/>
          <w:i/>
          <w:lang w:val="es-ES"/>
        </w:rPr>
      </w:pPr>
      <w:r w:rsidRPr="005D1FB9">
        <w:rPr>
          <w:rFonts w:eastAsia="Times New Roman" w:cs="Arial"/>
          <w:i/>
          <w:lang w:val="es-ES"/>
        </w:rPr>
        <w:t xml:space="preserve">Afirmando </w:t>
      </w:r>
      <w:r w:rsidRPr="005D1FB9">
        <w:rPr>
          <w:rFonts w:eastAsia="Times New Roman" w:cs="Arial"/>
          <w:lang w:val="es-ES"/>
        </w:rPr>
        <w:t xml:space="preserve">el compromiso de las Partes en la implementación de las Metas </w:t>
      </w:r>
      <w:r w:rsidRPr="005D1FB9">
        <w:rPr>
          <w:rFonts w:eastAsia="Times New Roman" w:cs="Arial"/>
          <w:i/>
          <w:lang w:val="es-ES"/>
        </w:rPr>
        <w:t xml:space="preserve">Aichi </w:t>
      </w:r>
      <w:r w:rsidRPr="005D1FB9">
        <w:rPr>
          <w:rFonts w:eastAsia="Times New Roman" w:cs="Arial"/>
          <w:lang w:val="es-ES"/>
        </w:rPr>
        <w:t>adoptadas bajo la Convención de la Diversidad Biológica (CBD)</w:t>
      </w:r>
      <w:r w:rsidRPr="005D1FB9">
        <w:rPr>
          <w:rFonts w:eastAsia="Times New Roman" w:cs="Arial"/>
          <w:i/>
          <w:lang w:val="es-ES"/>
        </w:rPr>
        <w:t>…,</w:t>
      </w:r>
    </w:p>
    <w:p w14:paraId="5A4A47EB" w14:textId="77777777" w:rsidR="005D1FB9" w:rsidRPr="005D1FB9" w:rsidRDefault="005D1FB9" w:rsidP="005D1FB9">
      <w:pPr>
        <w:widowControl w:val="0"/>
        <w:autoSpaceDE w:val="0"/>
        <w:autoSpaceDN w:val="0"/>
        <w:adjustRightInd w:val="0"/>
        <w:spacing w:after="0" w:line="240" w:lineRule="auto"/>
        <w:jc w:val="both"/>
        <w:rPr>
          <w:rFonts w:eastAsia="Times New Roman" w:cs="Arial"/>
          <w:i/>
          <w:lang w:val="es-ES"/>
        </w:rPr>
      </w:pPr>
    </w:p>
    <w:p w14:paraId="6EB5E0DA" w14:textId="77777777" w:rsidR="005D1FB9" w:rsidRPr="005D1FB9" w:rsidRDefault="005D1FB9" w:rsidP="005D1FB9">
      <w:pPr>
        <w:widowControl w:val="0"/>
        <w:autoSpaceDE w:val="0"/>
        <w:autoSpaceDN w:val="0"/>
        <w:adjustRightInd w:val="0"/>
        <w:spacing w:after="0" w:line="240" w:lineRule="auto"/>
        <w:jc w:val="both"/>
        <w:rPr>
          <w:rFonts w:eastAsia="Times New Roman" w:cs="Arial"/>
          <w:i/>
          <w:lang w:val="es-ES"/>
        </w:rPr>
      </w:pPr>
      <w:r w:rsidRPr="005D1FB9">
        <w:rPr>
          <w:rFonts w:eastAsia="Times New Roman" w:cs="Arial"/>
          <w:i/>
          <w:lang w:val="es-ES"/>
        </w:rPr>
        <w:t>Tomando nota...,</w:t>
      </w:r>
    </w:p>
    <w:p w14:paraId="52800D45" w14:textId="77777777" w:rsidR="005D1FB9" w:rsidRPr="005D1FB9" w:rsidRDefault="005D1FB9" w:rsidP="005D1FB9">
      <w:pPr>
        <w:widowControl w:val="0"/>
        <w:autoSpaceDE w:val="0"/>
        <w:autoSpaceDN w:val="0"/>
        <w:adjustRightInd w:val="0"/>
        <w:spacing w:after="0" w:line="240" w:lineRule="auto"/>
        <w:jc w:val="both"/>
        <w:rPr>
          <w:rFonts w:eastAsia="Times New Roman" w:cs="Arial"/>
          <w:i/>
          <w:lang w:val="es-ES"/>
        </w:rPr>
      </w:pPr>
    </w:p>
    <w:p w14:paraId="1589F67F" w14:textId="77777777" w:rsidR="005D1FB9" w:rsidRPr="005D1FB9" w:rsidRDefault="005D1FB9" w:rsidP="005D1FB9">
      <w:pPr>
        <w:widowControl w:val="0"/>
        <w:autoSpaceDE w:val="0"/>
        <w:autoSpaceDN w:val="0"/>
        <w:adjustRightInd w:val="0"/>
        <w:spacing w:after="0" w:line="240" w:lineRule="auto"/>
        <w:jc w:val="both"/>
        <w:rPr>
          <w:rFonts w:eastAsia="Times New Roman" w:cs="Arial"/>
          <w:i/>
          <w:lang w:val="es-ES"/>
        </w:rPr>
      </w:pPr>
      <w:r w:rsidRPr="005D1FB9">
        <w:rPr>
          <w:rFonts w:eastAsia="Times New Roman" w:cs="Arial"/>
          <w:i/>
          <w:lang w:val="es-ES"/>
        </w:rPr>
        <w:t>Alarmados…,</w:t>
      </w:r>
    </w:p>
    <w:p w14:paraId="68C22539" w14:textId="77777777" w:rsidR="005D1FB9" w:rsidRPr="005D1FB9" w:rsidRDefault="005D1FB9" w:rsidP="005D1FB9">
      <w:pPr>
        <w:widowControl w:val="0"/>
        <w:autoSpaceDE w:val="0"/>
        <w:autoSpaceDN w:val="0"/>
        <w:adjustRightInd w:val="0"/>
        <w:spacing w:after="0" w:line="240" w:lineRule="auto"/>
        <w:jc w:val="both"/>
        <w:rPr>
          <w:rFonts w:eastAsia="Times New Roman" w:cs="Arial"/>
          <w:i/>
          <w:lang w:val="es-ES"/>
        </w:rPr>
      </w:pPr>
    </w:p>
    <w:p w14:paraId="16DC5542" w14:textId="1003CCF8" w:rsidR="005D1FB9" w:rsidRDefault="005D1FB9" w:rsidP="00AF3093">
      <w:pPr>
        <w:widowControl w:val="0"/>
        <w:autoSpaceDE w:val="0"/>
        <w:autoSpaceDN w:val="0"/>
        <w:adjustRightInd w:val="0"/>
        <w:spacing w:after="0" w:line="240" w:lineRule="auto"/>
        <w:jc w:val="both"/>
        <w:rPr>
          <w:rFonts w:eastAsia="Times New Roman" w:cs="Arial"/>
          <w:lang w:val="es-ES" w:eastAsia="es-ES"/>
        </w:rPr>
      </w:pPr>
      <w:r w:rsidRPr="005D1FB9">
        <w:rPr>
          <w:rFonts w:eastAsia="Times New Roman" w:cs="Arial"/>
          <w:i/>
          <w:lang w:val="es-ES"/>
        </w:rPr>
        <w:t>Plenamente consciente…,</w:t>
      </w:r>
    </w:p>
    <w:p w14:paraId="3C349213" w14:textId="77777777" w:rsidR="00BE2951" w:rsidRPr="00BE2951" w:rsidRDefault="00BE2951" w:rsidP="00BE2951">
      <w:pPr>
        <w:widowControl w:val="0"/>
        <w:autoSpaceDE w:val="0"/>
        <w:autoSpaceDN w:val="0"/>
        <w:adjustRightInd w:val="0"/>
        <w:spacing w:after="0" w:line="240" w:lineRule="auto"/>
        <w:jc w:val="center"/>
        <w:rPr>
          <w:rFonts w:eastAsia="Times New Roman" w:cs="Arial"/>
          <w:i/>
          <w:lang w:val="es-ES"/>
        </w:rPr>
      </w:pPr>
      <w:r w:rsidRPr="00BE2951">
        <w:rPr>
          <w:rFonts w:eastAsia="Times New Roman" w:cs="Arial"/>
          <w:i/>
          <w:lang w:val="es-ES"/>
        </w:rPr>
        <w:lastRenderedPageBreak/>
        <w:t>La Conferencia de las Partes de la</w:t>
      </w:r>
    </w:p>
    <w:p w14:paraId="47D4B3E6" w14:textId="77777777" w:rsidR="00BE2951" w:rsidRPr="00BE2951" w:rsidRDefault="00BE2951" w:rsidP="00BE2951">
      <w:pPr>
        <w:widowControl w:val="0"/>
        <w:autoSpaceDE w:val="0"/>
        <w:autoSpaceDN w:val="0"/>
        <w:adjustRightInd w:val="0"/>
        <w:spacing w:after="0" w:line="240" w:lineRule="auto"/>
        <w:jc w:val="center"/>
        <w:rPr>
          <w:rFonts w:eastAsia="Times New Roman" w:cs="Arial"/>
          <w:i/>
          <w:lang w:val="es-ES"/>
        </w:rPr>
      </w:pPr>
      <w:r w:rsidRPr="00BE2951">
        <w:rPr>
          <w:rFonts w:eastAsia="Times New Roman" w:cs="Arial"/>
          <w:i/>
          <w:lang w:val="es-ES"/>
        </w:rPr>
        <w:t>Convención sobre las Especies Migratorias de Animales Silvestres</w:t>
      </w:r>
    </w:p>
    <w:p w14:paraId="460665F5" w14:textId="77777777" w:rsidR="00BE2951" w:rsidRPr="00BE2951" w:rsidRDefault="00BE2951" w:rsidP="00BE2951">
      <w:pPr>
        <w:widowControl w:val="0"/>
        <w:autoSpaceDE w:val="0"/>
        <w:autoSpaceDN w:val="0"/>
        <w:adjustRightInd w:val="0"/>
        <w:spacing w:after="0" w:line="240" w:lineRule="auto"/>
        <w:jc w:val="both"/>
        <w:rPr>
          <w:rFonts w:eastAsia="Times New Roman" w:cs="Arial"/>
          <w:lang w:val="es-ES"/>
        </w:rPr>
      </w:pPr>
    </w:p>
    <w:p w14:paraId="7E8234F4" w14:textId="77777777" w:rsidR="00BE2951" w:rsidRPr="00BE2951" w:rsidRDefault="00BE2951" w:rsidP="00BE2951">
      <w:pPr>
        <w:widowControl w:val="0"/>
        <w:autoSpaceDE w:val="0"/>
        <w:autoSpaceDN w:val="0"/>
        <w:adjustRightInd w:val="0"/>
        <w:spacing w:after="0" w:line="240" w:lineRule="auto"/>
        <w:jc w:val="both"/>
        <w:rPr>
          <w:rFonts w:eastAsia="Times New Roman" w:cs="Arial"/>
          <w:i/>
          <w:color w:val="0000FF"/>
          <w:lang w:val="es-ES"/>
        </w:rPr>
      </w:pPr>
      <w:r w:rsidRPr="00BE2951">
        <w:rPr>
          <w:rFonts w:eastAsia="Times New Roman" w:cs="Arial"/>
          <w:i/>
          <w:color w:val="0000FF"/>
          <w:lang w:val="es-ES"/>
        </w:rPr>
        <w:t xml:space="preserve">[Redacte párrafos operativos, en los que se establezcan las medidas que deben adoptar las Partes, los órganos subsidiarios, la Secretaría u otros, </w:t>
      </w:r>
      <w:r w:rsidRPr="00BE2951">
        <w:rPr>
          <w:rFonts w:eastAsia="Times New Roman" w:cs="Arial"/>
          <w:i/>
          <w:color w:val="0000FF"/>
          <w:u w:val="single"/>
          <w:lang w:val="es-ES"/>
        </w:rPr>
        <w:t>con</w:t>
      </w:r>
      <w:r w:rsidRPr="00BE2951">
        <w:rPr>
          <w:rFonts w:eastAsia="Times New Roman" w:cs="Arial"/>
          <w:i/>
          <w:color w:val="0000FF"/>
          <w:lang w:val="es-ES"/>
        </w:rPr>
        <w:t xml:space="preserve"> numeración. Cada párrafo debe comenzar con un verbo en cursiva orientado a la acción y terminar con un punto y coma, con la excepción del último párrafo que debe terminar con un punto final.]</w:t>
      </w:r>
    </w:p>
    <w:p w14:paraId="64366362" w14:textId="77777777" w:rsidR="00BE2951" w:rsidRPr="00BE2951" w:rsidRDefault="00BE2951" w:rsidP="00BE2951">
      <w:pPr>
        <w:widowControl w:val="0"/>
        <w:autoSpaceDE w:val="0"/>
        <w:autoSpaceDN w:val="0"/>
        <w:adjustRightInd w:val="0"/>
        <w:spacing w:after="0" w:line="240" w:lineRule="auto"/>
        <w:jc w:val="both"/>
        <w:rPr>
          <w:rFonts w:eastAsia="Times New Roman" w:cs="Arial"/>
          <w:lang w:val="es-ES"/>
        </w:rPr>
      </w:pPr>
    </w:p>
    <w:p w14:paraId="158F926D" w14:textId="77777777" w:rsidR="00BE2951" w:rsidRPr="00BE2951" w:rsidRDefault="00BE2951" w:rsidP="00BE2951">
      <w:pPr>
        <w:widowControl w:val="0"/>
        <w:numPr>
          <w:ilvl w:val="0"/>
          <w:numId w:val="16"/>
        </w:numPr>
        <w:tabs>
          <w:tab w:val="left" w:pos="540"/>
        </w:tabs>
        <w:autoSpaceDE w:val="0"/>
        <w:autoSpaceDN w:val="0"/>
        <w:adjustRightInd w:val="0"/>
        <w:spacing w:after="0" w:line="240" w:lineRule="auto"/>
        <w:ind w:left="540" w:hanging="540"/>
        <w:jc w:val="both"/>
        <w:rPr>
          <w:rFonts w:eastAsia="Times New Roman" w:cs="Arial"/>
          <w:i/>
          <w:lang w:val="es-ES"/>
        </w:rPr>
      </w:pPr>
      <w:r w:rsidRPr="00BE2951">
        <w:rPr>
          <w:rFonts w:eastAsia="Times New Roman" w:cs="Arial"/>
          <w:i/>
          <w:lang w:val="es-ES"/>
        </w:rPr>
        <w:t xml:space="preserve">Acuerda </w:t>
      </w:r>
      <w:r w:rsidRPr="00BE2951">
        <w:rPr>
          <w:rFonts w:eastAsia="Times New Roman" w:cs="Arial"/>
          <w:lang w:val="es-ES"/>
        </w:rPr>
        <w:t>en la siguiente definición de "resoluciones" y "decisiones" presentadas a la Conferencia de las Partes</w:t>
      </w:r>
      <w:r w:rsidRPr="00BE2951">
        <w:rPr>
          <w:rFonts w:eastAsia="Times New Roman" w:cs="Arial"/>
          <w:i/>
          <w:lang w:val="es-ES"/>
        </w:rPr>
        <w:t xml:space="preserve"> ...;</w:t>
      </w:r>
    </w:p>
    <w:p w14:paraId="3FF121AF" w14:textId="77777777" w:rsidR="00BE2951" w:rsidRPr="00BE2951" w:rsidRDefault="00BE2951" w:rsidP="00BE2951">
      <w:pPr>
        <w:widowControl w:val="0"/>
        <w:tabs>
          <w:tab w:val="left" w:pos="540"/>
        </w:tabs>
        <w:autoSpaceDE w:val="0"/>
        <w:autoSpaceDN w:val="0"/>
        <w:adjustRightInd w:val="0"/>
        <w:spacing w:after="0" w:line="240" w:lineRule="auto"/>
        <w:ind w:left="540" w:hanging="540"/>
        <w:jc w:val="both"/>
        <w:rPr>
          <w:rFonts w:eastAsia="Times New Roman" w:cs="Arial"/>
          <w:i/>
          <w:lang w:val="es-ES"/>
        </w:rPr>
      </w:pPr>
    </w:p>
    <w:p w14:paraId="20A6185C" w14:textId="77777777" w:rsidR="00BE2951" w:rsidRPr="00BE2951" w:rsidRDefault="00BE2951" w:rsidP="00BE2951">
      <w:pPr>
        <w:widowControl w:val="0"/>
        <w:numPr>
          <w:ilvl w:val="0"/>
          <w:numId w:val="16"/>
        </w:numPr>
        <w:tabs>
          <w:tab w:val="left" w:pos="540"/>
        </w:tabs>
        <w:autoSpaceDE w:val="0"/>
        <w:autoSpaceDN w:val="0"/>
        <w:adjustRightInd w:val="0"/>
        <w:spacing w:after="0" w:line="240" w:lineRule="auto"/>
        <w:ind w:left="540" w:hanging="540"/>
        <w:jc w:val="both"/>
        <w:rPr>
          <w:rFonts w:eastAsia="Times New Roman" w:cs="Arial"/>
          <w:i/>
          <w:lang w:val="es-ES"/>
        </w:rPr>
      </w:pPr>
      <w:r w:rsidRPr="00BE2951">
        <w:rPr>
          <w:rFonts w:eastAsia="Times New Roman" w:cs="Arial"/>
          <w:i/>
          <w:lang w:val="es-ES"/>
        </w:rPr>
        <w:t xml:space="preserve">Insta </w:t>
      </w:r>
      <w:r w:rsidRPr="00BE2951">
        <w:rPr>
          <w:rFonts w:eastAsia="Times New Roman" w:cs="Arial"/>
          <w:lang w:val="es-ES"/>
        </w:rPr>
        <w:t>a las Partes a que adopten medidas para eliminar el cercenamiento de aletas de tiburones</w:t>
      </w:r>
      <w:r w:rsidRPr="00BE2951">
        <w:rPr>
          <w:rFonts w:eastAsia="Times New Roman" w:cs="Arial"/>
          <w:i/>
          <w:lang w:val="es-ES"/>
        </w:rPr>
        <w:t xml:space="preserve"> ...;</w:t>
      </w:r>
    </w:p>
    <w:p w14:paraId="1F013679" w14:textId="77777777" w:rsidR="00BE2951" w:rsidRPr="00BE2951" w:rsidRDefault="00BE2951" w:rsidP="00BE2951">
      <w:pPr>
        <w:widowControl w:val="0"/>
        <w:tabs>
          <w:tab w:val="left" w:pos="540"/>
        </w:tabs>
        <w:autoSpaceDE w:val="0"/>
        <w:autoSpaceDN w:val="0"/>
        <w:adjustRightInd w:val="0"/>
        <w:spacing w:after="0" w:line="240" w:lineRule="auto"/>
        <w:ind w:left="540" w:hanging="540"/>
        <w:jc w:val="both"/>
        <w:rPr>
          <w:rFonts w:eastAsia="Times New Roman" w:cs="Arial"/>
          <w:i/>
          <w:lang w:val="es-ES"/>
        </w:rPr>
      </w:pPr>
    </w:p>
    <w:p w14:paraId="0C938A84" w14:textId="77777777" w:rsidR="00BE2951" w:rsidRPr="00BE2951" w:rsidRDefault="00BE2951" w:rsidP="00BE2951">
      <w:pPr>
        <w:widowControl w:val="0"/>
        <w:numPr>
          <w:ilvl w:val="0"/>
          <w:numId w:val="16"/>
        </w:numPr>
        <w:tabs>
          <w:tab w:val="left" w:pos="540"/>
        </w:tabs>
        <w:autoSpaceDE w:val="0"/>
        <w:autoSpaceDN w:val="0"/>
        <w:adjustRightInd w:val="0"/>
        <w:spacing w:after="0" w:line="240" w:lineRule="auto"/>
        <w:ind w:left="540" w:hanging="540"/>
        <w:jc w:val="both"/>
        <w:rPr>
          <w:rFonts w:eastAsia="Times New Roman" w:cs="Arial"/>
          <w:i/>
          <w:lang w:val="es-ES"/>
        </w:rPr>
      </w:pPr>
      <w:r w:rsidRPr="00BE2951">
        <w:rPr>
          <w:rFonts w:eastAsia="Times New Roman" w:cs="Arial"/>
          <w:i/>
          <w:lang w:val="es-ES"/>
        </w:rPr>
        <w:t xml:space="preserve">Recomienda </w:t>
      </w:r>
      <w:r w:rsidRPr="00BE2951">
        <w:rPr>
          <w:rFonts w:eastAsia="Times New Roman" w:cs="Arial"/>
          <w:lang w:val="es-ES"/>
        </w:rPr>
        <w:t>a las Partes, no Partes y otras partes interesadas, incluidas las organizaciones no gubernamentales, que entablen una cooperación inmediata para hacer frente a la matanza, captura y comercio ilegales de aves migratorias</w:t>
      </w:r>
      <w:r w:rsidRPr="00BE2951">
        <w:rPr>
          <w:rFonts w:eastAsia="Times New Roman" w:cs="Arial"/>
          <w:i/>
          <w:lang w:val="es-ES"/>
        </w:rPr>
        <w:t xml:space="preserve"> ...;</w:t>
      </w:r>
    </w:p>
    <w:p w14:paraId="1335932B" w14:textId="77777777" w:rsidR="00BE2951" w:rsidRPr="00BE2951" w:rsidRDefault="00BE2951" w:rsidP="00BE2951">
      <w:pPr>
        <w:widowControl w:val="0"/>
        <w:tabs>
          <w:tab w:val="left" w:pos="540"/>
        </w:tabs>
        <w:autoSpaceDE w:val="0"/>
        <w:autoSpaceDN w:val="0"/>
        <w:adjustRightInd w:val="0"/>
        <w:spacing w:after="0" w:line="240" w:lineRule="auto"/>
        <w:ind w:left="540" w:hanging="540"/>
        <w:jc w:val="both"/>
        <w:rPr>
          <w:rFonts w:eastAsia="Times New Roman" w:cs="Arial"/>
          <w:i/>
          <w:lang w:val="es-ES"/>
        </w:rPr>
      </w:pPr>
    </w:p>
    <w:p w14:paraId="095B885B" w14:textId="77777777" w:rsidR="00BE2951" w:rsidRPr="00BE2951" w:rsidRDefault="00BE2951" w:rsidP="00BE2951">
      <w:pPr>
        <w:widowControl w:val="0"/>
        <w:numPr>
          <w:ilvl w:val="0"/>
          <w:numId w:val="16"/>
        </w:numPr>
        <w:tabs>
          <w:tab w:val="left" w:pos="540"/>
        </w:tabs>
        <w:autoSpaceDE w:val="0"/>
        <w:autoSpaceDN w:val="0"/>
        <w:adjustRightInd w:val="0"/>
        <w:spacing w:after="0" w:line="240" w:lineRule="auto"/>
        <w:ind w:left="540" w:hanging="540"/>
        <w:jc w:val="both"/>
        <w:rPr>
          <w:rFonts w:eastAsia="Times New Roman" w:cs="Arial"/>
          <w:i/>
          <w:lang w:val="es-ES"/>
        </w:rPr>
      </w:pPr>
      <w:r w:rsidRPr="00BE2951">
        <w:rPr>
          <w:rFonts w:eastAsia="Times New Roman" w:cs="Arial"/>
          <w:i/>
          <w:lang w:val="es-ES"/>
        </w:rPr>
        <w:t xml:space="preserve">Pide </w:t>
      </w:r>
      <w:r w:rsidRPr="00BE2951">
        <w:rPr>
          <w:rFonts w:eastAsia="Times New Roman" w:cs="Arial"/>
          <w:lang w:val="es-ES"/>
        </w:rPr>
        <w:t>a la Secretaría y al Consejo Científico que busquen mejorar la cooperación y la colaboración con la CITES y la IWC sobre las especies pequeñas de cetáceos ...;</w:t>
      </w:r>
    </w:p>
    <w:p w14:paraId="178AB339" w14:textId="77777777" w:rsidR="00BE2951" w:rsidRPr="00BE2951" w:rsidRDefault="00BE2951" w:rsidP="00BE2951">
      <w:pPr>
        <w:widowControl w:val="0"/>
        <w:tabs>
          <w:tab w:val="left" w:pos="540"/>
        </w:tabs>
        <w:autoSpaceDE w:val="0"/>
        <w:autoSpaceDN w:val="0"/>
        <w:adjustRightInd w:val="0"/>
        <w:spacing w:after="0" w:line="240" w:lineRule="auto"/>
        <w:ind w:left="540" w:hanging="540"/>
        <w:jc w:val="both"/>
        <w:rPr>
          <w:rFonts w:eastAsia="Times New Roman" w:cs="Arial"/>
          <w:i/>
          <w:lang w:val="es-ES"/>
        </w:rPr>
      </w:pPr>
    </w:p>
    <w:p w14:paraId="3F0A52F8" w14:textId="77777777" w:rsidR="00BE2951" w:rsidRPr="00BE2951" w:rsidRDefault="00BE2951" w:rsidP="00BE2951">
      <w:pPr>
        <w:widowControl w:val="0"/>
        <w:numPr>
          <w:ilvl w:val="0"/>
          <w:numId w:val="16"/>
        </w:numPr>
        <w:tabs>
          <w:tab w:val="left" w:pos="540"/>
        </w:tabs>
        <w:autoSpaceDE w:val="0"/>
        <w:autoSpaceDN w:val="0"/>
        <w:adjustRightInd w:val="0"/>
        <w:spacing w:after="0" w:line="240" w:lineRule="auto"/>
        <w:ind w:left="540" w:hanging="540"/>
        <w:jc w:val="both"/>
        <w:rPr>
          <w:rFonts w:eastAsia="Times New Roman" w:cs="Arial"/>
          <w:lang w:val="es-ES"/>
        </w:rPr>
      </w:pPr>
      <w:r w:rsidRPr="00BE2951">
        <w:rPr>
          <w:rFonts w:eastAsia="Times New Roman" w:cs="Arial"/>
          <w:i/>
          <w:lang w:val="es-ES"/>
        </w:rPr>
        <w:t xml:space="preserve">Alienta </w:t>
      </w:r>
      <w:r w:rsidRPr="00BE2951">
        <w:rPr>
          <w:rFonts w:eastAsia="Times New Roman" w:cs="Arial"/>
          <w:lang w:val="es-ES"/>
        </w:rPr>
        <w:t>a las Partes a identificar las necesidades de capacitación y desarrollo de capacidades en investigación, recolección y monitoreo de datos específicos de especies</w:t>
      </w:r>
      <w:r w:rsidRPr="00BE2951">
        <w:rPr>
          <w:rFonts w:eastAsia="Times New Roman" w:cs="Arial"/>
          <w:i/>
          <w:lang w:val="es-ES"/>
        </w:rPr>
        <w:t xml:space="preserve"> </w:t>
      </w:r>
    </w:p>
    <w:p w14:paraId="31A45637" w14:textId="77777777" w:rsidR="0015003E" w:rsidRPr="0015003E" w:rsidRDefault="0015003E" w:rsidP="0015003E">
      <w:pPr>
        <w:widowControl w:val="0"/>
        <w:autoSpaceDE w:val="0"/>
        <w:autoSpaceDN w:val="0"/>
        <w:adjustRightInd w:val="0"/>
        <w:spacing w:after="0" w:line="240" w:lineRule="auto"/>
        <w:jc w:val="both"/>
        <w:rPr>
          <w:rFonts w:eastAsia="Times New Roman" w:cs="Arial"/>
          <w:lang w:val="es-ES"/>
        </w:rPr>
      </w:pPr>
    </w:p>
    <w:p w14:paraId="2C51F7F7" w14:textId="494BA60F" w:rsidR="008B6326" w:rsidRPr="008B6326" w:rsidRDefault="0015003E" w:rsidP="008B6326">
      <w:pPr>
        <w:widowControl w:val="0"/>
        <w:autoSpaceDE w:val="0"/>
        <w:autoSpaceDN w:val="0"/>
        <w:adjustRightInd w:val="0"/>
        <w:spacing w:after="0" w:line="240" w:lineRule="auto"/>
        <w:jc w:val="both"/>
        <w:rPr>
          <w:rFonts w:eastAsia="Times New Roman" w:cs="Arial"/>
          <w:i/>
          <w:color w:val="0000FF"/>
          <w:lang w:val="es-ES"/>
        </w:rPr>
      </w:pPr>
      <w:r w:rsidRPr="0015003E">
        <w:rPr>
          <w:rFonts w:eastAsia="Times New Roman" w:cs="Arial"/>
          <w:i/>
          <w:color w:val="0000FF"/>
          <w:lang w:val="es-ES"/>
        </w:rPr>
        <w:t>[</w:t>
      </w:r>
      <w:r w:rsidR="008B6326" w:rsidRPr="008B6326">
        <w:rPr>
          <w:rFonts w:eastAsia="Times New Roman" w:cs="Arial"/>
          <w:i/>
          <w:color w:val="0000FF"/>
          <w:lang w:val="es-ES"/>
        </w:rPr>
        <w:t xml:space="preserve">[Cuando ya exista una resolución sobre el tema, deberá proponerse la modificación de la resolución existente e indicar qué partes de la resolución deben modificarse. En tales casos, las sugerencias de nuevo texto deberán insertarse en el lugar correspondiente del preámbulo o de la parte </w:t>
      </w:r>
      <w:r w:rsidR="00F05DCC">
        <w:rPr>
          <w:rFonts w:eastAsia="Times New Roman" w:cs="Arial"/>
          <w:i/>
          <w:color w:val="0000FF"/>
          <w:lang w:val="es-ES"/>
        </w:rPr>
        <w:t>operativa</w:t>
      </w:r>
      <w:r w:rsidR="008B6326" w:rsidRPr="008B6326">
        <w:rPr>
          <w:rFonts w:eastAsia="Times New Roman" w:cs="Arial"/>
          <w:i/>
          <w:color w:val="0000FF"/>
          <w:lang w:val="es-ES"/>
        </w:rPr>
        <w:t xml:space="preserve"> y </w:t>
      </w:r>
      <w:r w:rsidR="008B6326" w:rsidRPr="00F05DCC">
        <w:rPr>
          <w:rFonts w:eastAsia="Times New Roman" w:cs="Arial"/>
          <w:i/>
          <w:color w:val="0000FF"/>
          <w:u w:val="single"/>
          <w:lang w:val="es-ES"/>
        </w:rPr>
        <w:t>subrayarse</w:t>
      </w:r>
      <w:r w:rsidR="008B6326" w:rsidRPr="008B6326">
        <w:rPr>
          <w:rFonts w:eastAsia="Times New Roman" w:cs="Arial"/>
          <w:i/>
          <w:color w:val="0000FF"/>
          <w:lang w:val="es-ES"/>
        </w:rPr>
        <w:t>, y las sugerencias de supresión deberán</w:t>
      </w:r>
      <w:r w:rsidR="008B6326" w:rsidRPr="00F05DCC">
        <w:rPr>
          <w:rFonts w:eastAsia="Times New Roman" w:cs="Arial"/>
          <w:i/>
          <w:strike/>
          <w:color w:val="0000FF"/>
          <w:lang w:val="es-ES"/>
        </w:rPr>
        <w:t xml:space="preserve"> tacharse del texto existente</w:t>
      </w:r>
      <w:r w:rsidR="008B6326" w:rsidRPr="008B6326">
        <w:rPr>
          <w:rFonts w:eastAsia="Times New Roman" w:cs="Arial"/>
          <w:i/>
          <w:color w:val="0000FF"/>
          <w:lang w:val="es-ES"/>
        </w:rPr>
        <w:t>]. Si la Conferencia de las Partes modificó una Resolución en una reunión posterior a aquella en la que se adoptó, el número original de dicha Resolución va seguido de la indicación «(Rev. COPXX)», donde «XX» representa el número de la reunión en la que se adoptó la modificación. Por ejemplo, la Resolución 11.6 (Rev. COP12) indica que la Resolución 11.6 adoptada en la COP11 fue modificada en la COP12).</w:t>
      </w:r>
    </w:p>
    <w:p w14:paraId="5FA2913A" w14:textId="77777777" w:rsidR="008B6326" w:rsidRPr="008B6326" w:rsidRDefault="008B6326" w:rsidP="008B6326">
      <w:pPr>
        <w:widowControl w:val="0"/>
        <w:autoSpaceDE w:val="0"/>
        <w:autoSpaceDN w:val="0"/>
        <w:adjustRightInd w:val="0"/>
        <w:spacing w:after="0" w:line="240" w:lineRule="auto"/>
        <w:jc w:val="both"/>
        <w:rPr>
          <w:rFonts w:eastAsia="Times New Roman" w:cs="Arial"/>
          <w:i/>
          <w:color w:val="0000FF"/>
          <w:lang w:val="es-ES"/>
        </w:rPr>
      </w:pPr>
    </w:p>
    <w:p w14:paraId="088C5898" w14:textId="40092390" w:rsidR="0015003E" w:rsidRPr="0015003E" w:rsidRDefault="008B6326" w:rsidP="008B6326">
      <w:pPr>
        <w:widowControl w:val="0"/>
        <w:autoSpaceDE w:val="0"/>
        <w:autoSpaceDN w:val="0"/>
        <w:adjustRightInd w:val="0"/>
        <w:spacing w:after="0" w:line="240" w:lineRule="auto"/>
        <w:jc w:val="both"/>
        <w:rPr>
          <w:rFonts w:eastAsia="Times New Roman" w:cs="Arial"/>
          <w:i/>
          <w:color w:val="0000FF"/>
          <w:lang w:val="es-ES"/>
        </w:rPr>
      </w:pPr>
      <w:r w:rsidRPr="008B6326">
        <w:rPr>
          <w:rFonts w:eastAsia="Times New Roman" w:cs="Arial"/>
          <w:i/>
          <w:color w:val="0000FF"/>
          <w:lang w:val="es-ES"/>
        </w:rPr>
        <w:t>Además, si una Resolución fue enmendada previamente por una COP anterior, deberán incluirse palabras a tal efecto].</w:t>
      </w:r>
    </w:p>
    <w:p w14:paraId="0B2F862E" w14:textId="77777777" w:rsidR="0015003E" w:rsidRPr="0015003E" w:rsidRDefault="0015003E" w:rsidP="0015003E">
      <w:pPr>
        <w:widowControl w:val="0"/>
        <w:autoSpaceDE w:val="0"/>
        <w:autoSpaceDN w:val="0"/>
        <w:adjustRightInd w:val="0"/>
        <w:spacing w:after="0" w:line="240" w:lineRule="auto"/>
        <w:jc w:val="both"/>
        <w:rPr>
          <w:rFonts w:eastAsia="Times New Roman" w:cs="Arial"/>
          <w:lang w:val="es-ES"/>
        </w:rPr>
      </w:pPr>
    </w:p>
    <w:p w14:paraId="16244FBD" w14:textId="77777777" w:rsidR="00F05DCC" w:rsidRDefault="00F05DCC">
      <w:pPr>
        <w:rPr>
          <w:rFonts w:eastAsia="Times New Roman" w:cs="Arial"/>
          <w:lang w:val="es-ES" w:eastAsia="es-ES"/>
        </w:rPr>
        <w:sectPr w:rsidR="00F05DCC" w:rsidSect="00323406">
          <w:headerReference w:type="first" r:id="rId18"/>
          <w:footerReference w:type="first" r:id="rId19"/>
          <w:pgSz w:w="11906" w:h="16838" w:code="9"/>
          <w:pgMar w:top="1440" w:right="1440" w:bottom="1440" w:left="1440" w:header="720" w:footer="720" w:gutter="0"/>
          <w:cols w:space="720"/>
          <w:titlePg/>
          <w:docGrid w:linePitch="360"/>
        </w:sectPr>
      </w:pPr>
    </w:p>
    <w:p w14:paraId="5454DCBB" w14:textId="77777777" w:rsidR="001E6B72" w:rsidRPr="001E6B72" w:rsidRDefault="001E6B72" w:rsidP="001E6B72">
      <w:pPr>
        <w:autoSpaceDN w:val="0"/>
        <w:spacing w:after="0" w:line="240" w:lineRule="auto"/>
        <w:jc w:val="right"/>
        <w:rPr>
          <w:rFonts w:eastAsia="Times New Roman" w:cs="Arial"/>
          <w:b/>
          <w:bCs/>
          <w:caps/>
          <w:lang w:val="es-ES"/>
        </w:rPr>
      </w:pPr>
      <w:r w:rsidRPr="001E6B72">
        <w:rPr>
          <w:rFonts w:eastAsia="Times New Roman" w:cs="Arial"/>
          <w:b/>
          <w:caps/>
          <w:lang w:val="es-ES"/>
        </w:rPr>
        <w:lastRenderedPageBreak/>
        <w:t>Anexo [  ]</w:t>
      </w:r>
    </w:p>
    <w:p w14:paraId="56A4E639" w14:textId="77777777" w:rsidR="001E6B72" w:rsidRPr="001E6B72" w:rsidRDefault="001E6B72" w:rsidP="001E6B72">
      <w:pPr>
        <w:widowControl w:val="0"/>
        <w:autoSpaceDE w:val="0"/>
        <w:autoSpaceDN w:val="0"/>
        <w:adjustRightInd w:val="0"/>
        <w:spacing w:after="0" w:line="240" w:lineRule="auto"/>
        <w:rPr>
          <w:rFonts w:eastAsia="Times New Roman" w:cs="Arial"/>
          <w:lang w:val="es-ES"/>
        </w:rPr>
      </w:pPr>
    </w:p>
    <w:p w14:paraId="0F20EEF4" w14:textId="77777777" w:rsidR="001E6B72" w:rsidRPr="001E6B72" w:rsidRDefault="001E6B72" w:rsidP="001E6B72">
      <w:pPr>
        <w:widowControl w:val="0"/>
        <w:autoSpaceDE w:val="0"/>
        <w:autoSpaceDN w:val="0"/>
        <w:adjustRightInd w:val="0"/>
        <w:spacing w:after="0" w:line="240" w:lineRule="auto"/>
        <w:jc w:val="center"/>
        <w:rPr>
          <w:rFonts w:eastAsia="Times New Roman" w:cs="Arial"/>
          <w:i/>
          <w:color w:val="0000FF"/>
          <w:lang w:val="es-ES"/>
        </w:rPr>
      </w:pPr>
      <w:r w:rsidRPr="001E6B72">
        <w:rPr>
          <w:rFonts w:eastAsia="Times New Roman" w:cs="Arial"/>
          <w:i/>
          <w:color w:val="0000FF"/>
          <w:lang w:val="es-ES"/>
        </w:rPr>
        <w:t>[De ser relevante]</w:t>
      </w:r>
    </w:p>
    <w:p w14:paraId="7D7BBCBC" w14:textId="77777777" w:rsidR="001E6B72" w:rsidRPr="001E6B72" w:rsidRDefault="001E6B72" w:rsidP="001E6B72">
      <w:pPr>
        <w:widowControl w:val="0"/>
        <w:autoSpaceDE w:val="0"/>
        <w:autoSpaceDN w:val="0"/>
        <w:adjustRightInd w:val="0"/>
        <w:spacing w:after="0" w:line="240" w:lineRule="auto"/>
        <w:jc w:val="center"/>
        <w:rPr>
          <w:rFonts w:eastAsia="Times New Roman" w:cs="Arial"/>
          <w:lang w:val="es-ES"/>
        </w:rPr>
      </w:pPr>
      <w:r w:rsidRPr="001E6B72">
        <w:rPr>
          <w:rFonts w:eastAsia="Times New Roman" w:cs="Arial"/>
          <w:lang w:val="es-ES"/>
        </w:rPr>
        <w:t>PROYECTO DE DECISIÓN(ES)</w:t>
      </w:r>
    </w:p>
    <w:p w14:paraId="0F047E0C" w14:textId="77777777" w:rsidR="001E6B72" w:rsidRPr="001E6B72" w:rsidRDefault="001E6B72" w:rsidP="001E6B72">
      <w:pPr>
        <w:widowControl w:val="0"/>
        <w:autoSpaceDE w:val="0"/>
        <w:autoSpaceDN w:val="0"/>
        <w:adjustRightInd w:val="0"/>
        <w:spacing w:after="0" w:line="240" w:lineRule="auto"/>
        <w:jc w:val="center"/>
        <w:rPr>
          <w:rFonts w:eastAsia="Times New Roman" w:cs="Arial"/>
          <w:lang w:val="es-ES"/>
        </w:rPr>
      </w:pPr>
    </w:p>
    <w:p w14:paraId="3A644EAD" w14:textId="77777777" w:rsidR="001E6B72" w:rsidRPr="001E6B72" w:rsidRDefault="001E6B72" w:rsidP="001E6B72">
      <w:pPr>
        <w:widowControl w:val="0"/>
        <w:autoSpaceDE w:val="0"/>
        <w:autoSpaceDN w:val="0"/>
        <w:adjustRightInd w:val="0"/>
        <w:spacing w:after="0" w:line="240" w:lineRule="auto"/>
        <w:jc w:val="both"/>
        <w:rPr>
          <w:rFonts w:eastAsia="Times New Roman" w:cs="Arial"/>
          <w:i/>
          <w:color w:val="0000FF"/>
          <w:lang w:val="es-ES"/>
        </w:rPr>
      </w:pPr>
      <w:r w:rsidRPr="001E6B72">
        <w:rPr>
          <w:rFonts w:eastAsia="Times New Roman" w:cs="Arial"/>
          <w:i/>
          <w:color w:val="0000FF"/>
          <w:lang w:val="es-ES"/>
        </w:rPr>
        <w:t xml:space="preserve">[NB. Según la Resolución 11.6 (Rrev.COP12) Las decisiones representan una decisión de las Partes, adoptada en una Reunión de la Conferencia de las Partes, que contiene recomendaciones a las Partes o instrucciones a un comité específico o a la Secretaría. Por lo general, están destinadas a permanecer en vigor sólo durante un breve periodo de tiempo, normalmente hasta que se haya completado una tarea concreta. Las decisiones pueden, por ejemplo, solicitar que se presente un informe a la Reunión de la Conferencia de las Partes siguiente a aquella en la que fueron adoptadas, por lo que permanecerían en vigor de una Reunión de la Conferencia de las Partes a la siguiente. Se recomienda que: </w:t>
      </w:r>
    </w:p>
    <w:p w14:paraId="352B2528" w14:textId="77777777" w:rsidR="001E6B72" w:rsidRPr="001E6B72" w:rsidRDefault="001E6B72" w:rsidP="001E6B72">
      <w:pPr>
        <w:widowControl w:val="0"/>
        <w:autoSpaceDE w:val="0"/>
        <w:autoSpaceDN w:val="0"/>
        <w:adjustRightInd w:val="0"/>
        <w:spacing w:after="0" w:line="240" w:lineRule="auto"/>
        <w:jc w:val="both"/>
        <w:rPr>
          <w:rFonts w:eastAsia="Times New Roman" w:cs="Arial"/>
          <w:i/>
          <w:color w:val="0000FF"/>
          <w:lang w:val="es-ES"/>
        </w:rPr>
      </w:pPr>
    </w:p>
    <w:p w14:paraId="533D2EFF" w14:textId="77777777" w:rsidR="001E6B72" w:rsidRPr="001E6B72" w:rsidRDefault="001E6B72" w:rsidP="001E6B72">
      <w:pPr>
        <w:widowControl w:val="0"/>
        <w:numPr>
          <w:ilvl w:val="0"/>
          <w:numId w:val="22"/>
        </w:numPr>
        <w:autoSpaceDE w:val="0"/>
        <w:autoSpaceDN w:val="0"/>
        <w:adjustRightInd w:val="0"/>
        <w:spacing w:after="0" w:line="240" w:lineRule="auto"/>
        <w:ind w:left="540" w:hanging="540"/>
        <w:contextualSpacing/>
        <w:jc w:val="both"/>
        <w:rPr>
          <w:rFonts w:eastAsia="Times New Roman" w:cs="Arial"/>
          <w:i/>
          <w:color w:val="0000FF"/>
          <w:lang w:val="es-ES"/>
        </w:rPr>
      </w:pPr>
      <w:r w:rsidRPr="001E6B72">
        <w:rPr>
          <w:rFonts w:eastAsia="Times New Roman" w:cs="Arial"/>
          <w:i/>
          <w:color w:val="0000FF"/>
          <w:lang w:val="es-ES"/>
        </w:rPr>
        <w:t>cuando se redacte una Decisión, se especifique el órgano (por ejemplo, el Comité Permanente) encargado de aplicarla y la fecha en la que dicho órgano debe finalizar su tarea; y</w:t>
      </w:r>
    </w:p>
    <w:p w14:paraId="6D40C0B4" w14:textId="77777777" w:rsidR="001E6B72" w:rsidRPr="001E6B72" w:rsidRDefault="001E6B72" w:rsidP="001E6B72">
      <w:pPr>
        <w:widowControl w:val="0"/>
        <w:numPr>
          <w:ilvl w:val="0"/>
          <w:numId w:val="22"/>
        </w:numPr>
        <w:autoSpaceDE w:val="0"/>
        <w:autoSpaceDN w:val="0"/>
        <w:adjustRightInd w:val="0"/>
        <w:spacing w:after="0" w:line="240" w:lineRule="auto"/>
        <w:ind w:left="540" w:hanging="540"/>
        <w:contextualSpacing/>
        <w:jc w:val="both"/>
        <w:rPr>
          <w:rFonts w:eastAsia="Times New Roman" w:cs="Arial"/>
          <w:i/>
          <w:color w:val="0000FF"/>
          <w:lang w:val="es-ES"/>
        </w:rPr>
      </w:pPr>
      <w:r w:rsidRPr="001E6B72">
        <w:rPr>
          <w:rFonts w:eastAsia="Times New Roman" w:cs="Arial"/>
          <w:i/>
          <w:color w:val="0000FF"/>
          <w:lang w:val="es-ES"/>
        </w:rPr>
        <w:t>a menos que consideraciones prácticas dicten lo contrario, los proyectos de Decisión, y no los proyectos de Resolución, incluyan</w:t>
      </w:r>
    </w:p>
    <w:p w14:paraId="682DB1F3" w14:textId="77777777" w:rsidR="001E6B72" w:rsidRPr="001E6B72" w:rsidRDefault="001E6B72" w:rsidP="001E6B72">
      <w:pPr>
        <w:widowControl w:val="0"/>
        <w:autoSpaceDE w:val="0"/>
        <w:autoSpaceDN w:val="0"/>
        <w:adjustRightInd w:val="0"/>
        <w:spacing w:after="0" w:line="240" w:lineRule="auto"/>
        <w:ind w:left="540"/>
        <w:jc w:val="both"/>
        <w:rPr>
          <w:rFonts w:eastAsia="Times New Roman" w:cs="Arial"/>
          <w:i/>
          <w:color w:val="0000FF"/>
          <w:lang w:val="es-ES"/>
        </w:rPr>
      </w:pPr>
      <w:r w:rsidRPr="001E6B72">
        <w:rPr>
          <w:rFonts w:eastAsia="Times New Roman" w:cs="Arial"/>
          <w:i/>
          <w:color w:val="0000FF"/>
          <w:lang w:val="es-ES"/>
        </w:rPr>
        <w:t>i) instrucciones o peticiones a las comisiones, grupos de trabajo o la Secretaría, a menos que formen parte de un procedimiento a largo plazo;</w:t>
      </w:r>
    </w:p>
    <w:p w14:paraId="3C109B28" w14:textId="77777777" w:rsidR="001E6B72" w:rsidRPr="001E6B72" w:rsidRDefault="001E6B72" w:rsidP="001E6B72">
      <w:pPr>
        <w:widowControl w:val="0"/>
        <w:autoSpaceDE w:val="0"/>
        <w:autoSpaceDN w:val="0"/>
        <w:adjustRightInd w:val="0"/>
        <w:spacing w:after="0" w:line="240" w:lineRule="auto"/>
        <w:ind w:left="540"/>
        <w:jc w:val="both"/>
        <w:rPr>
          <w:rFonts w:eastAsia="Times New Roman" w:cs="Arial"/>
          <w:i/>
          <w:color w:val="0000FF"/>
          <w:lang w:val="es-ES"/>
        </w:rPr>
      </w:pPr>
      <w:r w:rsidRPr="001E6B72">
        <w:rPr>
          <w:rFonts w:eastAsia="Times New Roman" w:cs="Arial"/>
          <w:i/>
          <w:color w:val="0000FF"/>
          <w:lang w:val="es-ES"/>
        </w:rPr>
        <w:t>ii) decisiones sobre la presentación de los Apéndices</w:t>
      </w:r>
    </w:p>
    <w:p w14:paraId="641D2C3D" w14:textId="77777777" w:rsidR="001E6B72" w:rsidRPr="001E6B72" w:rsidRDefault="001E6B72" w:rsidP="001E6B72">
      <w:pPr>
        <w:widowControl w:val="0"/>
        <w:autoSpaceDE w:val="0"/>
        <w:autoSpaceDN w:val="0"/>
        <w:adjustRightInd w:val="0"/>
        <w:spacing w:after="0" w:line="240" w:lineRule="auto"/>
        <w:ind w:left="540"/>
        <w:jc w:val="both"/>
        <w:rPr>
          <w:rFonts w:eastAsia="Times New Roman" w:cs="Arial"/>
          <w:i/>
          <w:color w:val="0000FF"/>
          <w:lang w:val="es-ES"/>
        </w:rPr>
      </w:pPr>
      <w:r w:rsidRPr="001E6B72">
        <w:rPr>
          <w:rFonts w:eastAsia="Times New Roman" w:cs="Arial"/>
          <w:i/>
          <w:color w:val="0000FF"/>
          <w:lang w:val="es-ES"/>
        </w:rPr>
        <w:t>iii) actos del "año de"; y</w:t>
      </w:r>
    </w:p>
    <w:p w14:paraId="4E3710C7" w14:textId="77777777" w:rsidR="001E6B72" w:rsidRPr="001E6B72" w:rsidRDefault="001E6B72" w:rsidP="001E6B72">
      <w:pPr>
        <w:widowControl w:val="0"/>
        <w:autoSpaceDE w:val="0"/>
        <w:autoSpaceDN w:val="0"/>
        <w:adjustRightInd w:val="0"/>
        <w:spacing w:after="0" w:line="240" w:lineRule="auto"/>
        <w:ind w:left="540"/>
        <w:jc w:val="both"/>
        <w:rPr>
          <w:rFonts w:eastAsia="Times New Roman" w:cs="Arial"/>
          <w:i/>
          <w:color w:val="0000FF"/>
          <w:lang w:val="es-ES"/>
        </w:rPr>
      </w:pPr>
      <w:r w:rsidRPr="001E6B72">
        <w:rPr>
          <w:rFonts w:eastAsia="Times New Roman" w:cs="Arial"/>
          <w:i/>
          <w:color w:val="0000FF"/>
          <w:lang w:val="es-ES"/>
        </w:rPr>
        <w:t>iv) recomendaciones (u otras formas de decisión) que se aplicarán poco después de su adopción y quedarán entonces obsoletas;].]</w:t>
      </w:r>
    </w:p>
    <w:p w14:paraId="318B7C5C" w14:textId="77777777" w:rsidR="001E6B72" w:rsidRPr="001E6B72" w:rsidRDefault="001E6B72" w:rsidP="001E6B72">
      <w:pPr>
        <w:widowControl w:val="0"/>
        <w:autoSpaceDE w:val="0"/>
        <w:autoSpaceDN w:val="0"/>
        <w:adjustRightInd w:val="0"/>
        <w:spacing w:after="0" w:line="240" w:lineRule="auto"/>
        <w:jc w:val="center"/>
        <w:rPr>
          <w:rFonts w:eastAsia="Times New Roman" w:cs="Arial"/>
          <w:lang w:val="es-ES"/>
        </w:rPr>
      </w:pPr>
    </w:p>
    <w:p w14:paraId="4F2E95A3" w14:textId="77777777" w:rsidR="001E6B72" w:rsidRPr="001E6B72" w:rsidRDefault="001E6B72" w:rsidP="001E6B72">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s-ES"/>
        </w:rPr>
      </w:pPr>
      <w:r w:rsidRPr="001E6B72">
        <w:rPr>
          <w:rFonts w:eastAsia="Times New Roman" w:cs="Arial"/>
          <w:b/>
          <w:caps/>
          <w:lang w:val="es-ES"/>
        </w:rPr>
        <w:t>[TÍTULO]</w:t>
      </w:r>
    </w:p>
    <w:p w14:paraId="492F5B3E" w14:textId="77777777" w:rsidR="001E6B72" w:rsidRPr="001E6B72" w:rsidRDefault="001E6B72" w:rsidP="001E6B72">
      <w:pPr>
        <w:widowControl w:val="0"/>
        <w:autoSpaceDE w:val="0"/>
        <w:autoSpaceDN w:val="0"/>
        <w:adjustRightInd w:val="0"/>
        <w:spacing w:after="0" w:line="240" w:lineRule="auto"/>
        <w:jc w:val="center"/>
        <w:rPr>
          <w:rFonts w:eastAsia="Times New Roman" w:cs="Arial"/>
          <w:i/>
          <w:color w:val="0000FF"/>
          <w:lang w:val="es-ES"/>
        </w:rPr>
      </w:pPr>
      <w:bookmarkStart w:id="10" w:name="_Hlk124860196"/>
      <w:r w:rsidRPr="001E6B72">
        <w:rPr>
          <w:rFonts w:eastAsia="Times New Roman" w:cs="Arial"/>
          <w:i/>
          <w:color w:val="0000FF"/>
          <w:lang w:val="es-ES"/>
        </w:rPr>
        <w:t>[INSERTE UN TÍTULO]</w:t>
      </w:r>
    </w:p>
    <w:bookmarkEnd w:id="10"/>
    <w:p w14:paraId="38CC28E0"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p>
    <w:p w14:paraId="175450F5" w14:textId="0B2244CD" w:rsidR="006D196F" w:rsidRPr="006D196F" w:rsidRDefault="001E6B72" w:rsidP="006D196F">
      <w:pPr>
        <w:widowControl w:val="0"/>
        <w:autoSpaceDE w:val="0"/>
        <w:autoSpaceDN w:val="0"/>
        <w:adjustRightInd w:val="0"/>
        <w:spacing w:after="0" w:line="240" w:lineRule="auto"/>
        <w:jc w:val="both"/>
        <w:rPr>
          <w:rFonts w:eastAsia="Times New Roman" w:cs="Arial"/>
          <w:i/>
          <w:color w:val="0000FF"/>
          <w:lang w:val="es-ES"/>
        </w:rPr>
      </w:pPr>
      <w:r w:rsidRPr="001E6B72">
        <w:rPr>
          <w:rFonts w:eastAsia="Times New Roman" w:cs="Arial"/>
          <w:i/>
          <w:color w:val="0000FF"/>
          <w:lang w:val="es-ES"/>
        </w:rPr>
        <w:t>[Nuevas decisiones: Prepare</w:t>
      </w:r>
      <w:r w:rsidR="006D196F" w:rsidRPr="006D196F">
        <w:rPr>
          <w:rFonts w:eastAsia="Times New Roman" w:cs="Arial"/>
          <w:i/>
          <w:color w:val="0000FF"/>
          <w:lang w:val="es-ES"/>
        </w:rPr>
        <w:t xml:space="preserve"> las decisiones con numeración y sin preámbulo, de conformidad con los ejemplos que figuran a continuación, y dirigirlas a los órganos pertinentes en el siguiente orden: Partes, No Partes, Estados del área de distribución, Organizaciones intergubernamentales, Organizaciones no gubernamentales, Comité Permanente, Grupos de trabajo y Grupos operativos del Consejo Científico, Consejo Científico, Secretaría. Una misma instrucción puede dirigirse a varios órganos, por ejemplo, Partes, organizaciones intergubernamentales y no gubernamentales (véase el ejemplo 15.BB). La lista de ejemplos que figura a continuación no es exhaustiva. También se pueden dar instrucciones a los Grupos de Trabajo</w:t>
      </w:r>
      <w:r w:rsidR="006D196F">
        <w:rPr>
          <w:rFonts w:eastAsia="Times New Roman" w:cs="Arial"/>
          <w:i/>
          <w:color w:val="0000FF"/>
          <w:lang w:val="es-ES"/>
        </w:rPr>
        <w:t xml:space="preserve"> entre sesiones</w:t>
      </w:r>
      <w:r w:rsidR="006D196F" w:rsidRPr="006D196F">
        <w:rPr>
          <w:rFonts w:eastAsia="Times New Roman" w:cs="Arial"/>
          <w:i/>
          <w:color w:val="0000FF"/>
          <w:lang w:val="es-ES"/>
        </w:rPr>
        <w:t xml:space="preserve"> existentes, a los donantes, a las ONG, etc.].  </w:t>
      </w:r>
    </w:p>
    <w:p w14:paraId="18B27636" w14:textId="77777777" w:rsidR="006D196F" w:rsidRPr="006D196F" w:rsidRDefault="006D196F" w:rsidP="006D196F">
      <w:pPr>
        <w:widowControl w:val="0"/>
        <w:autoSpaceDE w:val="0"/>
        <w:autoSpaceDN w:val="0"/>
        <w:adjustRightInd w:val="0"/>
        <w:spacing w:after="0" w:line="240" w:lineRule="auto"/>
        <w:jc w:val="both"/>
        <w:rPr>
          <w:rFonts w:eastAsia="Times New Roman" w:cs="Arial"/>
          <w:i/>
          <w:color w:val="0000FF"/>
          <w:lang w:val="es-ES"/>
        </w:rPr>
      </w:pPr>
    </w:p>
    <w:p w14:paraId="784760D1" w14:textId="116DB9BB" w:rsidR="006D196F" w:rsidRPr="001E6B72" w:rsidRDefault="006D196F" w:rsidP="006D196F">
      <w:pPr>
        <w:widowControl w:val="0"/>
        <w:autoSpaceDE w:val="0"/>
        <w:autoSpaceDN w:val="0"/>
        <w:adjustRightInd w:val="0"/>
        <w:spacing w:after="0" w:line="240" w:lineRule="auto"/>
        <w:jc w:val="both"/>
        <w:rPr>
          <w:rFonts w:eastAsia="Times New Roman" w:cs="Arial"/>
          <w:i/>
          <w:color w:val="0000FF"/>
          <w:lang w:val="es-ES"/>
        </w:rPr>
      </w:pPr>
      <w:r w:rsidRPr="006D196F">
        <w:rPr>
          <w:rFonts w:eastAsia="Times New Roman" w:cs="Arial"/>
          <w:i/>
          <w:color w:val="0000FF"/>
          <w:lang w:val="es-ES"/>
        </w:rPr>
        <w:t>[Renovación de decisiones: Si una Decisión anterior o partes de la misma deben trasladarse al siguiente periodo entre sesiones, deben presentarse como un nuevo texto limpio (Decisiones 15.XX) para su adopción de nuevo].</w:t>
      </w:r>
    </w:p>
    <w:p w14:paraId="04F5A134" w14:textId="77777777" w:rsidR="001E6B72" w:rsidRPr="001E6B72" w:rsidRDefault="001E6B72" w:rsidP="001E6B72">
      <w:pPr>
        <w:widowControl w:val="0"/>
        <w:autoSpaceDE w:val="0"/>
        <w:autoSpaceDN w:val="0"/>
        <w:adjustRightInd w:val="0"/>
        <w:spacing w:after="0" w:line="240" w:lineRule="auto"/>
        <w:jc w:val="both"/>
        <w:rPr>
          <w:rFonts w:eastAsia="Times New Roman" w:cs="Arial"/>
          <w:i/>
          <w:color w:val="0000FF"/>
          <w:lang w:val="es-ES"/>
        </w:rPr>
      </w:pPr>
    </w:p>
    <w:p w14:paraId="56693733" w14:textId="77777777" w:rsidR="001E6B72" w:rsidRPr="001E6B72" w:rsidRDefault="001E6B72" w:rsidP="001E6B72">
      <w:pPr>
        <w:widowControl w:val="0"/>
        <w:autoSpaceDE w:val="0"/>
        <w:autoSpaceDN w:val="0"/>
        <w:adjustRightInd w:val="0"/>
        <w:spacing w:after="0" w:line="240" w:lineRule="auto"/>
        <w:jc w:val="both"/>
        <w:rPr>
          <w:rFonts w:eastAsia="Times New Roman" w:cs="Arial"/>
          <w:b/>
          <w:i/>
          <w:lang w:val="es-ES"/>
        </w:rPr>
      </w:pPr>
      <w:r w:rsidRPr="001E6B72">
        <w:rPr>
          <w:rFonts w:eastAsia="Times New Roman" w:cs="Arial"/>
          <w:b/>
          <w:i/>
          <w:lang w:val="es-ES"/>
        </w:rPr>
        <w:t xml:space="preserve">Dirigido a las Partes </w:t>
      </w:r>
    </w:p>
    <w:p w14:paraId="1D7786B5"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p>
    <w:p w14:paraId="0D7785CE" w14:textId="0FE546DE" w:rsidR="001E6B72" w:rsidRPr="001E6B72" w:rsidRDefault="001E6B72" w:rsidP="001E6B72">
      <w:pPr>
        <w:widowControl w:val="0"/>
        <w:autoSpaceDE w:val="0"/>
        <w:autoSpaceDN w:val="0"/>
        <w:adjustRightInd w:val="0"/>
        <w:spacing w:after="0" w:line="240" w:lineRule="auto"/>
        <w:ind w:left="720" w:hanging="720"/>
        <w:jc w:val="both"/>
        <w:rPr>
          <w:rFonts w:eastAsia="Times New Roman" w:cs="Arial"/>
          <w:iCs/>
          <w:lang w:val="es-ES"/>
        </w:rPr>
      </w:pPr>
      <w:r w:rsidRPr="001E6B72">
        <w:rPr>
          <w:rFonts w:eastAsia="Times New Roman" w:cs="Arial"/>
          <w:lang w:val="es-ES"/>
        </w:rPr>
        <w:t>1</w:t>
      </w:r>
      <w:r w:rsidR="0095299F">
        <w:rPr>
          <w:rFonts w:eastAsia="Times New Roman" w:cs="Arial"/>
          <w:lang w:val="es-ES"/>
        </w:rPr>
        <w:t>5</w:t>
      </w:r>
      <w:r w:rsidRPr="001E6B72">
        <w:rPr>
          <w:rFonts w:eastAsia="Times New Roman" w:cs="Arial"/>
          <w:lang w:val="es-ES"/>
        </w:rPr>
        <w:t>.AA</w:t>
      </w:r>
      <w:r w:rsidRPr="001E6B72">
        <w:rPr>
          <w:rFonts w:eastAsia="Times New Roman" w:cs="Arial"/>
          <w:lang w:val="es-ES"/>
        </w:rPr>
        <w:tab/>
      </w:r>
      <w:r w:rsidRPr="001E6B72">
        <w:rPr>
          <w:rFonts w:eastAsia="Times New Roman" w:cs="Arial"/>
          <w:iCs/>
          <w:lang w:val="es-ES"/>
        </w:rPr>
        <w:t xml:space="preserve"> Se solicita a las Partes:</w:t>
      </w:r>
    </w:p>
    <w:p w14:paraId="3D54DE38" w14:textId="77777777" w:rsidR="001E6B72" w:rsidRPr="001E6B72" w:rsidRDefault="001E6B72" w:rsidP="001E6B72">
      <w:pPr>
        <w:widowControl w:val="0"/>
        <w:autoSpaceDE w:val="0"/>
        <w:autoSpaceDN w:val="0"/>
        <w:adjustRightInd w:val="0"/>
        <w:spacing w:after="0" w:line="240" w:lineRule="auto"/>
        <w:ind w:left="720" w:hanging="720"/>
        <w:jc w:val="both"/>
        <w:rPr>
          <w:rFonts w:eastAsia="Times New Roman" w:cs="Arial"/>
          <w:iCs/>
          <w:lang w:val="es-ES"/>
        </w:rPr>
      </w:pPr>
    </w:p>
    <w:p w14:paraId="7BDDCE86" w14:textId="77777777" w:rsidR="001E6B72" w:rsidRPr="001E6B72" w:rsidRDefault="001E6B72" w:rsidP="001E6B72">
      <w:pPr>
        <w:widowControl w:val="0"/>
        <w:numPr>
          <w:ilvl w:val="0"/>
          <w:numId w:val="17"/>
        </w:numPr>
        <w:autoSpaceDE w:val="0"/>
        <w:autoSpaceDN w:val="0"/>
        <w:adjustRightInd w:val="0"/>
        <w:spacing w:after="0" w:line="240" w:lineRule="auto"/>
        <w:ind w:left="1080"/>
        <w:jc w:val="both"/>
        <w:rPr>
          <w:rFonts w:eastAsia="Times New Roman" w:cs="Arial"/>
          <w:iCs/>
          <w:lang w:val="es-ES"/>
        </w:rPr>
      </w:pPr>
      <w:r w:rsidRPr="001E6B72">
        <w:rPr>
          <w:rFonts w:eastAsia="Times New Roman" w:cs="Arial"/>
          <w:iCs/>
          <w:lang w:val="es-ES"/>
        </w:rPr>
        <w:t>xxx;</w:t>
      </w:r>
    </w:p>
    <w:p w14:paraId="0748F620" w14:textId="77777777" w:rsidR="001E6B72" w:rsidRPr="001E6B72" w:rsidRDefault="001E6B72" w:rsidP="001E6B72">
      <w:pPr>
        <w:widowControl w:val="0"/>
        <w:autoSpaceDE w:val="0"/>
        <w:autoSpaceDN w:val="0"/>
        <w:adjustRightInd w:val="0"/>
        <w:spacing w:after="0" w:line="240" w:lineRule="auto"/>
        <w:ind w:left="1080" w:hanging="360"/>
        <w:jc w:val="both"/>
        <w:rPr>
          <w:rFonts w:eastAsia="Times New Roman" w:cs="Arial"/>
          <w:iCs/>
          <w:lang w:val="es-ES"/>
        </w:rPr>
      </w:pPr>
    </w:p>
    <w:p w14:paraId="1516DE74" w14:textId="12E3F20F" w:rsidR="001E6B72" w:rsidRPr="001E6B72" w:rsidRDefault="00B02B77" w:rsidP="001E6B72">
      <w:pPr>
        <w:widowControl w:val="0"/>
        <w:numPr>
          <w:ilvl w:val="0"/>
          <w:numId w:val="17"/>
        </w:numPr>
        <w:autoSpaceDE w:val="0"/>
        <w:autoSpaceDN w:val="0"/>
        <w:adjustRightInd w:val="0"/>
        <w:spacing w:after="0" w:line="240" w:lineRule="auto"/>
        <w:ind w:left="1080"/>
        <w:jc w:val="both"/>
        <w:rPr>
          <w:rFonts w:eastAsia="Times New Roman" w:cs="Arial"/>
          <w:lang w:val="es-ES"/>
        </w:rPr>
      </w:pPr>
      <w:r>
        <w:rPr>
          <w:rFonts w:eastAsia="Times New Roman" w:cs="Arial"/>
          <w:iCs/>
          <w:lang w:val="es-ES"/>
        </w:rPr>
        <w:t>i</w:t>
      </w:r>
      <w:r w:rsidR="001E6B72" w:rsidRPr="001E6B72">
        <w:rPr>
          <w:rFonts w:eastAsia="Times New Roman" w:cs="Arial"/>
          <w:iCs/>
          <w:lang w:val="es-ES"/>
        </w:rPr>
        <w:t>nformar al [Comité Permanente] [Conferencia de las Partes] en su x</w:t>
      </w:r>
      <w:r>
        <w:rPr>
          <w:rFonts w:eastAsia="Times New Roman" w:cs="Arial"/>
          <w:iCs/>
          <w:lang w:val="es-ES"/>
        </w:rPr>
        <w:t>x</w:t>
      </w:r>
      <w:r w:rsidR="001E6B72" w:rsidRPr="001E6B72">
        <w:rPr>
          <w:rFonts w:eastAsia="Times New Roman" w:cs="Arial"/>
          <w:iCs/>
          <w:lang w:val="es-ES"/>
        </w:rPr>
        <w:t>ª reunión sobre los progresos realizados en la aplicación de la decisión.</w:t>
      </w:r>
    </w:p>
    <w:p w14:paraId="2960BDCA" w14:textId="77777777" w:rsidR="001E6B72" w:rsidRPr="001E6B72" w:rsidRDefault="001E6B72" w:rsidP="001E6B72">
      <w:pPr>
        <w:spacing w:after="0" w:line="240" w:lineRule="auto"/>
        <w:rPr>
          <w:rFonts w:eastAsia="Times New Roman" w:cs="Arial"/>
          <w:i/>
          <w:iCs/>
          <w:color w:val="0000FF"/>
          <w:lang w:val="es-ES"/>
        </w:rPr>
      </w:pPr>
    </w:p>
    <w:p w14:paraId="7F5DCA51" w14:textId="77777777" w:rsidR="001E6B72" w:rsidRPr="001E6B72" w:rsidRDefault="001E6B72" w:rsidP="001E6B72">
      <w:pPr>
        <w:widowControl w:val="0"/>
        <w:autoSpaceDE w:val="0"/>
        <w:autoSpaceDN w:val="0"/>
        <w:adjustRightInd w:val="0"/>
        <w:spacing w:after="0" w:line="240" w:lineRule="auto"/>
        <w:jc w:val="both"/>
        <w:rPr>
          <w:rFonts w:eastAsia="Times New Roman" w:cs="Arial"/>
          <w:i/>
          <w:color w:val="0000FF"/>
          <w:lang w:val="es-ES"/>
        </w:rPr>
      </w:pPr>
      <w:r w:rsidRPr="001E6B72">
        <w:rPr>
          <w:rFonts w:eastAsia="Times New Roman" w:cs="Arial"/>
          <w:i/>
          <w:iCs/>
          <w:color w:val="0000FF"/>
          <w:lang w:val="es-ES"/>
        </w:rPr>
        <w:t>[Se puede también dar instrucciones a Partes en particular o Estados del Área de Distribución en lo relativo a especies específicas.]</w:t>
      </w:r>
    </w:p>
    <w:p w14:paraId="4C2780C2"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p>
    <w:p w14:paraId="22836BB8" w14:textId="77777777" w:rsidR="001E6B72" w:rsidRPr="001E6B72" w:rsidRDefault="001E6B72" w:rsidP="001E6B72">
      <w:pPr>
        <w:widowControl w:val="0"/>
        <w:autoSpaceDE w:val="0"/>
        <w:autoSpaceDN w:val="0"/>
        <w:adjustRightInd w:val="0"/>
        <w:spacing w:after="0" w:line="240" w:lineRule="auto"/>
        <w:jc w:val="both"/>
        <w:rPr>
          <w:rFonts w:eastAsia="Times New Roman" w:cs="Arial"/>
          <w:b/>
          <w:i/>
          <w:lang w:val="es-ES"/>
        </w:rPr>
      </w:pPr>
      <w:r w:rsidRPr="001E6B72">
        <w:rPr>
          <w:rFonts w:eastAsia="Times New Roman" w:cs="Arial"/>
          <w:b/>
          <w:i/>
          <w:lang w:val="es-ES"/>
        </w:rPr>
        <w:lastRenderedPageBreak/>
        <w:t>Dirigido a las Partes y organizaciones intergubernamentales y no gubernamentales</w:t>
      </w:r>
    </w:p>
    <w:p w14:paraId="26C83222"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p>
    <w:p w14:paraId="69381658" w14:textId="54A31C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r w:rsidRPr="001E6B72">
        <w:rPr>
          <w:rFonts w:eastAsia="Times New Roman" w:cs="Arial"/>
          <w:lang w:val="es-ES"/>
        </w:rPr>
        <w:t>1</w:t>
      </w:r>
      <w:r w:rsidR="00B02B77">
        <w:rPr>
          <w:rFonts w:eastAsia="Times New Roman" w:cs="Arial"/>
          <w:lang w:val="es-ES"/>
        </w:rPr>
        <w:t>5</w:t>
      </w:r>
      <w:r w:rsidRPr="001E6B72">
        <w:rPr>
          <w:rFonts w:eastAsia="Times New Roman" w:cs="Arial"/>
          <w:lang w:val="es-ES"/>
        </w:rPr>
        <w:t>.BB</w:t>
      </w:r>
      <w:r w:rsidRPr="001E6B72">
        <w:rPr>
          <w:rFonts w:eastAsia="Times New Roman" w:cs="Arial"/>
          <w:lang w:val="es-ES"/>
        </w:rPr>
        <w:tab/>
        <w:t>Se alienta a las Partes, organizaciones intergubernamentales y no gubernamentales a</w:t>
      </w:r>
    </w:p>
    <w:p w14:paraId="27BE1F90" w14:textId="77777777" w:rsidR="001E6B72" w:rsidRPr="001E6B72" w:rsidRDefault="001E6B72" w:rsidP="001E6B72">
      <w:pPr>
        <w:widowControl w:val="0"/>
        <w:autoSpaceDE w:val="0"/>
        <w:autoSpaceDN w:val="0"/>
        <w:adjustRightInd w:val="0"/>
        <w:spacing w:after="0" w:line="240" w:lineRule="auto"/>
        <w:ind w:left="1080" w:hanging="360"/>
        <w:jc w:val="both"/>
        <w:rPr>
          <w:rFonts w:eastAsia="Times New Roman" w:cs="Arial"/>
          <w:lang w:val="es-ES"/>
        </w:rPr>
      </w:pPr>
    </w:p>
    <w:p w14:paraId="43CD98E0" w14:textId="03301BC7" w:rsidR="001E6B72" w:rsidRPr="001E6B72" w:rsidRDefault="001E6B72" w:rsidP="001E6B72">
      <w:pPr>
        <w:widowControl w:val="0"/>
        <w:numPr>
          <w:ilvl w:val="0"/>
          <w:numId w:val="21"/>
        </w:numPr>
        <w:autoSpaceDE w:val="0"/>
        <w:autoSpaceDN w:val="0"/>
        <w:adjustRightInd w:val="0"/>
        <w:spacing w:after="0" w:line="240" w:lineRule="auto"/>
        <w:ind w:left="1080"/>
        <w:contextualSpacing/>
        <w:jc w:val="both"/>
        <w:rPr>
          <w:rFonts w:eastAsia="Times New Roman" w:cs="Arial"/>
          <w:lang w:val="es-ES"/>
        </w:rPr>
      </w:pPr>
      <w:r w:rsidRPr="001E6B72">
        <w:rPr>
          <w:rFonts w:eastAsia="Times New Roman" w:cs="Arial"/>
          <w:lang w:val="es-ES"/>
        </w:rPr>
        <w:t>prestar apoyo financiero y técnico a</w:t>
      </w:r>
      <w:r w:rsidR="00990913" w:rsidRPr="00990913">
        <w:rPr>
          <w:rFonts w:eastAsia="Times New Roman" w:cs="Arial"/>
          <w:lang w:val="es-ES"/>
        </w:rPr>
        <w:t>... [la evaluación de la aplicación del Plan Estratégico para las Especies Migratorias], especialmente en relación con las actividades previstas en la Decisión 15.XX;</w:t>
      </w:r>
    </w:p>
    <w:p w14:paraId="416EA0BE" w14:textId="77777777" w:rsidR="001E6B72" w:rsidRPr="001E6B72" w:rsidRDefault="001E6B72" w:rsidP="001E6B72">
      <w:pPr>
        <w:widowControl w:val="0"/>
        <w:autoSpaceDE w:val="0"/>
        <w:autoSpaceDN w:val="0"/>
        <w:adjustRightInd w:val="0"/>
        <w:spacing w:after="0" w:line="240" w:lineRule="auto"/>
        <w:ind w:left="1080" w:hanging="360"/>
        <w:contextualSpacing/>
        <w:jc w:val="both"/>
        <w:rPr>
          <w:rFonts w:eastAsia="Times New Roman" w:cs="Arial"/>
          <w:lang w:val="es-ES"/>
        </w:rPr>
      </w:pPr>
    </w:p>
    <w:p w14:paraId="4C196AEB" w14:textId="77777777" w:rsidR="001E6B72" w:rsidRPr="001E6B72" w:rsidRDefault="001E6B72" w:rsidP="001E6B72">
      <w:pPr>
        <w:widowControl w:val="0"/>
        <w:numPr>
          <w:ilvl w:val="0"/>
          <w:numId w:val="21"/>
        </w:numPr>
        <w:autoSpaceDE w:val="0"/>
        <w:autoSpaceDN w:val="0"/>
        <w:adjustRightInd w:val="0"/>
        <w:spacing w:after="0" w:line="240" w:lineRule="auto"/>
        <w:ind w:left="1080"/>
        <w:contextualSpacing/>
        <w:jc w:val="both"/>
        <w:rPr>
          <w:rFonts w:eastAsia="Times New Roman" w:cs="Arial"/>
          <w:lang w:val="es-ES"/>
        </w:rPr>
      </w:pPr>
      <w:r w:rsidRPr="001E6B72">
        <w:rPr>
          <w:rFonts w:eastAsia="Times New Roman" w:cs="Arial"/>
          <w:lang w:val="es-ES"/>
        </w:rPr>
        <w:t>xxx</w:t>
      </w:r>
    </w:p>
    <w:p w14:paraId="0627A7AB"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p>
    <w:p w14:paraId="3A580CFC" w14:textId="77777777" w:rsidR="001E6B72" w:rsidRPr="001E6B72" w:rsidRDefault="001E6B72" w:rsidP="001E6B72">
      <w:pPr>
        <w:widowControl w:val="0"/>
        <w:autoSpaceDE w:val="0"/>
        <w:autoSpaceDN w:val="0"/>
        <w:adjustRightInd w:val="0"/>
        <w:spacing w:after="0" w:line="240" w:lineRule="auto"/>
        <w:jc w:val="both"/>
        <w:rPr>
          <w:rFonts w:eastAsia="Times New Roman" w:cs="Arial"/>
          <w:b/>
          <w:i/>
          <w:lang w:val="es-ES"/>
        </w:rPr>
      </w:pPr>
      <w:r w:rsidRPr="001E6B72">
        <w:rPr>
          <w:rFonts w:eastAsia="Times New Roman" w:cs="Arial"/>
          <w:b/>
          <w:i/>
          <w:lang w:val="es-ES"/>
        </w:rPr>
        <w:t>Dirigido al Comité Permanente</w:t>
      </w:r>
    </w:p>
    <w:p w14:paraId="5EF6EC6C"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p>
    <w:p w14:paraId="41D8D303" w14:textId="5F48DDC6"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r w:rsidRPr="001E6B72">
        <w:rPr>
          <w:rFonts w:eastAsia="Times New Roman" w:cs="Arial"/>
          <w:lang w:val="es-ES"/>
        </w:rPr>
        <w:t>1</w:t>
      </w:r>
      <w:r w:rsidR="00881BB4">
        <w:rPr>
          <w:rFonts w:eastAsia="Times New Roman" w:cs="Arial"/>
          <w:lang w:val="es-ES"/>
        </w:rPr>
        <w:t>5</w:t>
      </w:r>
      <w:r w:rsidRPr="001E6B72">
        <w:rPr>
          <w:rFonts w:eastAsia="Times New Roman" w:cs="Arial"/>
          <w:lang w:val="es-ES"/>
        </w:rPr>
        <w:t>.CC</w:t>
      </w:r>
      <w:r w:rsidRPr="001E6B72">
        <w:rPr>
          <w:rFonts w:eastAsia="Times New Roman" w:cs="Arial"/>
          <w:lang w:val="es-ES"/>
        </w:rPr>
        <w:tab/>
      </w:r>
      <w:r w:rsidR="00881BB4">
        <w:rPr>
          <w:rFonts w:eastAsia="Times New Roman" w:cs="Arial"/>
          <w:lang w:val="es-ES"/>
        </w:rPr>
        <w:t>Se solicita al</w:t>
      </w:r>
      <w:r w:rsidRPr="001E6B72">
        <w:rPr>
          <w:rFonts w:eastAsia="Times New Roman" w:cs="Arial"/>
          <w:lang w:val="es-ES"/>
        </w:rPr>
        <w:t xml:space="preserve"> Comité Permanente</w:t>
      </w:r>
      <w:r w:rsidR="0059493D">
        <w:rPr>
          <w:rFonts w:eastAsia="Times New Roman" w:cs="Arial"/>
          <w:lang w:val="es-ES"/>
        </w:rPr>
        <w:t>:</w:t>
      </w:r>
    </w:p>
    <w:p w14:paraId="3623E385"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p>
    <w:p w14:paraId="19DC3F75" w14:textId="77777777" w:rsidR="001E6B72" w:rsidRPr="001E6B72" w:rsidRDefault="001E6B72" w:rsidP="001E6B72">
      <w:pPr>
        <w:widowControl w:val="0"/>
        <w:numPr>
          <w:ilvl w:val="0"/>
          <w:numId w:val="18"/>
        </w:numPr>
        <w:autoSpaceDE w:val="0"/>
        <w:autoSpaceDN w:val="0"/>
        <w:adjustRightInd w:val="0"/>
        <w:spacing w:after="0" w:line="240" w:lineRule="auto"/>
        <w:ind w:left="1080"/>
        <w:jc w:val="both"/>
        <w:rPr>
          <w:rFonts w:eastAsia="Times New Roman" w:cs="Arial"/>
          <w:lang w:val="es-ES"/>
        </w:rPr>
      </w:pPr>
      <w:r w:rsidRPr="001E6B72">
        <w:rPr>
          <w:rFonts w:eastAsia="Times New Roman" w:cs="Arial"/>
          <w:lang w:val="es-ES"/>
        </w:rPr>
        <w:t>xxx;</w:t>
      </w:r>
    </w:p>
    <w:p w14:paraId="317B32B0" w14:textId="77777777" w:rsidR="001E6B72" w:rsidRPr="001E6B72" w:rsidRDefault="001E6B72" w:rsidP="001E6B72">
      <w:pPr>
        <w:widowControl w:val="0"/>
        <w:autoSpaceDE w:val="0"/>
        <w:autoSpaceDN w:val="0"/>
        <w:adjustRightInd w:val="0"/>
        <w:spacing w:after="0" w:line="240" w:lineRule="auto"/>
        <w:ind w:left="1080" w:hanging="360"/>
        <w:jc w:val="both"/>
        <w:rPr>
          <w:rFonts w:eastAsia="Times New Roman" w:cs="Arial"/>
          <w:lang w:val="es-ES"/>
        </w:rPr>
      </w:pPr>
    </w:p>
    <w:p w14:paraId="5E5452D7" w14:textId="77777777" w:rsidR="001E6B72" w:rsidRPr="001E6B72" w:rsidRDefault="001E6B72" w:rsidP="001E6B72">
      <w:pPr>
        <w:widowControl w:val="0"/>
        <w:numPr>
          <w:ilvl w:val="0"/>
          <w:numId w:val="18"/>
        </w:numPr>
        <w:autoSpaceDE w:val="0"/>
        <w:autoSpaceDN w:val="0"/>
        <w:adjustRightInd w:val="0"/>
        <w:spacing w:after="0" w:line="240" w:lineRule="auto"/>
        <w:ind w:left="1080"/>
        <w:jc w:val="both"/>
        <w:rPr>
          <w:rFonts w:eastAsia="Times New Roman" w:cs="Arial"/>
          <w:lang w:val="es-ES"/>
        </w:rPr>
      </w:pPr>
      <w:r w:rsidRPr="001E6B72">
        <w:rPr>
          <w:rFonts w:eastAsia="Times New Roman" w:cs="Arial"/>
          <w:lang w:val="es-ES"/>
        </w:rPr>
        <w:t>xxx;</w:t>
      </w:r>
    </w:p>
    <w:p w14:paraId="63FAF831" w14:textId="77777777" w:rsidR="001E6B72" w:rsidRPr="001E6B72" w:rsidRDefault="001E6B72" w:rsidP="001E6B72">
      <w:pPr>
        <w:widowControl w:val="0"/>
        <w:autoSpaceDE w:val="0"/>
        <w:autoSpaceDN w:val="0"/>
        <w:adjustRightInd w:val="0"/>
        <w:spacing w:after="0" w:line="240" w:lineRule="auto"/>
        <w:ind w:left="1080" w:hanging="360"/>
        <w:contextualSpacing/>
        <w:rPr>
          <w:rFonts w:eastAsia="Times New Roman" w:cs="Arial"/>
          <w:lang w:val="es-ES"/>
        </w:rPr>
      </w:pPr>
    </w:p>
    <w:p w14:paraId="2E1053D5" w14:textId="4F80D593" w:rsidR="001E6B72" w:rsidRPr="001E6B72" w:rsidRDefault="0059493D" w:rsidP="001E6B72">
      <w:pPr>
        <w:widowControl w:val="0"/>
        <w:numPr>
          <w:ilvl w:val="0"/>
          <w:numId w:val="18"/>
        </w:numPr>
        <w:autoSpaceDE w:val="0"/>
        <w:autoSpaceDN w:val="0"/>
        <w:adjustRightInd w:val="0"/>
        <w:spacing w:after="0" w:line="240" w:lineRule="auto"/>
        <w:ind w:left="1080"/>
        <w:jc w:val="both"/>
        <w:rPr>
          <w:rFonts w:eastAsia="Times New Roman" w:cs="Arial"/>
          <w:lang w:val="es-ES"/>
        </w:rPr>
      </w:pPr>
      <w:r>
        <w:rPr>
          <w:rFonts w:eastAsia="Times New Roman" w:cs="Arial"/>
          <w:lang w:val="es-ES"/>
        </w:rPr>
        <w:t>i</w:t>
      </w:r>
      <w:r w:rsidR="001E6B72" w:rsidRPr="001E6B72">
        <w:rPr>
          <w:rFonts w:eastAsia="Times New Roman" w:cs="Arial"/>
          <w:lang w:val="es-ES"/>
        </w:rPr>
        <w:t xml:space="preserve">nformar a la Conferencia de las Partes en su </w:t>
      </w:r>
      <w:r>
        <w:rPr>
          <w:rFonts w:eastAsia="Times New Roman" w:cs="Arial"/>
          <w:lang w:val="es-ES"/>
        </w:rPr>
        <w:t>xx</w:t>
      </w:r>
      <w:r w:rsidR="001E6B72" w:rsidRPr="001E6B72">
        <w:rPr>
          <w:rFonts w:eastAsia="Times New Roman" w:cs="Arial"/>
          <w:lang w:val="es-ES"/>
        </w:rPr>
        <w:t xml:space="preserve">ª reunión sobre el progreso en la implementación de </w:t>
      </w:r>
      <w:r w:rsidR="00A47E68" w:rsidRPr="001E6B72">
        <w:rPr>
          <w:rFonts w:eastAsia="Times New Roman" w:cs="Arial"/>
          <w:lang w:val="es-ES"/>
        </w:rPr>
        <w:t>esta</w:t>
      </w:r>
      <w:r w:rsidR="001E6B72" w:rsidRPr="001E6B72">
        <w:rPr>
          <w:rFonts w:eastAsia="Times New Roman" w:cs="Arial"/>
          <w:lang w:val="es-ES"/>
        </w:rPr>
        <w:t xml:space="preserve"> decisión.</w:t>
      </w:r>
    </w:p>
    <w:p w14:paraId="18BD6762"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p>
    <w:p w14:paraId="3533D3C6" w14:textId="77777777" w:rsidR="001E6B72" w:rsidRPr="001E6B72" w:rsidRDefault="001E6B72" w:rsidP="001E6B72">
      <w:pPr>
        <w:widowControl w:val="0"/>
        <w:autoSpaceDE w:val="0"/>
        <w:autoSpaceDN w:val="0"/>
        <w:adjustRightInd w:val="0"/>
        <w:spacing w:after="0" w:line="240" w:lineRule="auto"/>
        <w:jc w:val="both"/>
        <w:rPr>
          <w:rFonts w:eastAsia="Times New Roman" w:cs="Arial"/>
          <w:i/>
          <w:color w:val="0000FF"/>
          <w:lang w:val="es-ES"/>
        </w:rPr>
      </w:pPr>
      <w:r w:rsidRPr="001E6B72">
        <w:rPr>
          <w:rFonts w:eastAsia="Times New Roman" w:cs="Arial"/>
          <w:i/>
          <w:color w:val="0000FF"/>
          <w:lang w:val="es-ES"/>
        </w:rPr>
        <w:t>[Es importante que el Comité Permanente reciba un mandato explícito para supervisar la aplicación de una decisión, si es necesario.]</w:t>
      </w:r>
    </w:p>
    <w:p w14:paraId="20501D1C"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p>
    <w:p w14:paraId="3C798E45"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r w:rsidRPr="001E6B72">
        <w:rPr>
          <w:rFonts w:eastAsia="Times New Roman" w:cs="Arial"/>
          <w:b/>
          <w:i/>
          <w:lang w:val="es-ES"/>
        </w:rPr>
        <w:t xml:space="preserve">Dirigido al Consejo Científico </w:t>
      </w:r>
    </w:p>
    <w:p w14:paraId="1E53B167"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p>
    <w:p w14:paraId="0BC98913" w14:textId="375CCA47" w:rsidR="001E6B72" w:rsidRPr="001E6B72" w:rsidRDefault="001E6B72" w:rsidP="001E6B72">
      <w:pPr>
        <w:widowControl w:val="0"/>
        <w:autoSpaceDE w:val="0"/>
        <w:autoSpaceDN w:val="0"/>
        <w:adjustRightInd w:val="0"/>
        <w:spacing w:after="0" w:line="240" w:lineRule="auto"/>
        <w:ind w:left="720" w:hanging="720"/>
        <w:jc w:val="both"/>
        <w:rPr>
          <w:rFonts w:eastAsia="Times New Roman" w:cs="Arial"/>
          <w:lang w:val="es-ES"/>
        </w:rPr>
      </w:pPr>
      <w:r w:rsidRPr="001E6B72">
        <w:rPr>
          <w:rFonts w:eastAsia="Times New Roman" w:cs="Arial"/>
          <w:lang w:val="es-ES"/>
        </w:rPr>
        <w:t>1</w:t>
      </w:r>
      <w:r w:rsidR="00473DE0">
        <w:rPr>
          <w:rFonts w:eastAsia="Times New Roman" w:cs="Arial"/>
          <w:lang w:val="es-ES"/>
        </w:rPr>
        <w:t>5</w:t>
      </w:r>
      <w:r w:rsidRPr="001E6B72">
        <w:rPr>
          <w:rFonts w:eastAsia="Times New Roman" w:cs="Arial"/>
          <w:lang w:val="es-ES"/>
        </w:rPr>
        <w:t>.DD</w:t>
      </w:r>
      <w:r w:rsidRPr="001E6B72">
        <w:rPr>
          <w:rFonts w:eastAsia="Times New Roman" w:cs="Arial"/>
          <w:lang w:val="es-ES"/>
        </w:rPr>
        <w:tab/>
      </w:r>
      <w:r w:rsidR="00880BAE">
        <w:rPr>
          <w:rFonts w:eastAsia="Times New Roman" w:cs="Arial"/>
          <w:lang w:val="es-ES"/>
        </w:rPr>
        <w:t>Se solicita a</w:t>
      </w:r>
      <w:r w:rsidRPr="001E6B72">
        <w:rPr>
          <w:rFonts w:eastAsia="Times New Roman" w:cs="Arial"/>
          <w:lang w:val="es-ES"/>
        </w:rPr>
        <w:t>l Consejo Científico:</w:t>
      </w:r>
    </w:p>
    <w:p w14:paraId="4D9C4A69" w14:textId="77777777" w:rsidR="001E6B72" w:rsidRPr="001E6B72" w:rsidRDefault="001E6B72" w:rsidP="001E6B72">
      <w:pPr>
        <w:widowControl w:val="0"/>
        <w:autoSpaceDE w:val="0"/>
        <w:autoSpaceDN w:val="0"/>
        <w:adjustRightInd w:val="0"/>
        <w:spacing w:after="0" w:line="240" w:lineRule="auto"/>
        <w:ind w:left="720" w:hanging="720"/>
        <w:jc w:val="both"/>
        <w:rPr>
          <w:rFonts w:eastAsia="Times New Roman" w:cs="Arial"/>
          <w:lang w:val="es-ES"/>
        </w:rPr>
      </w:pPr>
    </w:p>
    <w:p w14:paraId="7FDF73EF" w14:textId="77777777" w:rsidR="001E6B72" w:rsidRPr="001E6B72" w:rsidRDefault="001E6B72" w:rsidP="001E6B72">
      <w:pPr>
        <w:widowControl w:val="0"/>
        <w:numPr>
          <w:ilvl w:val="0"/>
          <w:numId w:val="19"/>
        </w:numPr>
        <w:autoSpaceDE w:val="0"/>
        <w:autoSpaceDN w:val="0"/>
        <w:adjustRightInd w:val="0"/>
        <w:spacing w:after="0" w:line="240" w:lineRule="auto"/>
        <w:ind w:left="1080"/>
        <w:jc w:val="both"/>
        <w:rPr>
          <w:rFonts w:eastAsia="Times New Roman" w:cs="Arial"/>
          <w:lang w:val="es-ES"/>
        </w:rPr>
      </w:pPr>
      <w:r w:rsidRPr="001E6B72">
        <w:rPr>
          <w:rFonts w:eastAsia="Times New Roman" w:cs="Arial"/>
          <w:lang w:val="es-ES"/>
        </w:rPr>
        <w:t>xxx;</w:t>
      </w:r>
    </w:p>
    <w:p w14:paraId="3A6F9734" w14:textId="77777777" w:rsidR="001E6B72" w:rsidRPr="001E6B72" w:rsidRDefault="001E6B72" w:rsidP="001E6B72">
      <w:pPr>
        <w:widowControl w:val="0"/>
        <w:autoSpaceDE w:val="0"/>
        <w:autoSpaceDN w:val="0"/>
        <w:adjustRightInd w:val="0"/>
        <w:spacing w:after="0" w:line="240" w:lineRule="auto"/>
        <w:ind w:left="1080" w:hanging="360"/>
        <w:jc w:val="both"/>
        <w:rPr>
          <w:rFonts w:eastAsia="Times New Roman" w:cs="Arial"/>
          <w:lang w:val="es-ES"/>
        </w:rPr>
      </w:pPr>
    </w:p>
    <w:p w14:paraId="660877A3" w14:textId="3BD9BDE4" w:rsidR="001E6B72" w:rsidRPr="001E6B72" w:rsidRDefault="001E6B72" w:rsidP="001E6B72">
      <w:pPr>
        <w:widowControl w:val="0"/>
        <w:numPr>
          <w:ilvl w:val="0"/>
          <w:numId w:val="19"/>
        </w:numPr>
        <w:autoSpaceDE w:val="0"/>
        <w:autoSpaceDN w:val="0"/>
        <w:adjustRightInd w:val="0"/>
        <w:spacing w:after="0" w:line="240" w:lineRule="auto"/>
        <w:ind w:left="1080"/>
        <w:jc w:val="both"/>
        <w:rPr>
          <w:rFonts w:eastAsia="Times New Roman" w:cs="Arial"/>
          <w:lang w:val="es-ES"/>
        </w:rPr>
      </w:pPr>
      <w:r w:rsidRPr="001E6B72">
        <w:rPr>
          <w:rFonts w:eastAsia="Times New Roman" w:cs="Arial"/>
          <w:lang w:val="es-ES"/>
        </w:rPr>
        <w:t>[</w:t>
      </w:r>
      <w:r w:rsidR="00473DE0">
        <w:rPr>
          <w:rFonts w:eastAsia="Times New Roman" w:cs="Arial"/>
          <w:lang w:val="es-ES"/>
        </w:rPr>
        <w:t>i</w:t>
      </w:r>
      <w:r w:rsidRPr="001E6B72">
        <w:rPr>
          <w:rFonts w:eastAsia="Times New Roman" w:cs="Arial"/>
          <w:lang w:val="es-ES"/>
        </w:rPr>
        <w:t xml:space="preserve">nformar al Comité Permanente en su xxª reunión sobre el progreso en la implementación de ésta decisión.] </w:t>
      </w:r>
    </w:p>
    <w:p w14:paraId="6DE28892" w14:textId="77777777" w:rsidR="001E6B72" w:rsidRPr="001E6B72" w:rsidRDefault="001E6B72" w:rsidP="001E6B72">
      <w:pPr>
        <w:widowControl w:val="0"/>
        <w:autoSpaceDE w:val="0"/>
        <w:autoSpaceDN w:val="0"/>
        <w:adjustRightInd w:val="0"/>
        <w:spacing w:after="0" w:line="240" w:lineRule="auto"/>
        <w:jc w:val="both"/>
        <w:rPr>
          <w:rFonts w:eastAsia="Times New Roman" w:cs="Arial"/>
          <w:i/>
          <w:lang w:val="es-ES"/>
        </w:rPr>
      </w:pPr>
    </w:p>
    <w:p w14:paraId="269E3982" w14:textId="77777777" w:rsidR="001E6B72" w:rsidRPr="001E6B72" w:rsidRDefault="001E6B72" w:rsidP="001E6B72">
      <w:pPr>
        <w:widowControl w:val="0"/>
        <w:autoSpaceDE w:val="0"/>
        <w:autoSpaceDN w:val="0"/>
        <w:adjustRightInd w:val="0"/>
        <w:spacing w:after="0" w:line="240" w:lineRule="auto"/>
        <w:jc w:val="both"/>
        <w:rPr>
          <w:rFonts w:eastAsia="Times New Roman" w:cs="Arial"/>
          <w:b/>
          <w:i/>
          <w:lang w:val="es-ES"/>
        </w:rPr>
      </w:pPr>
      <w:r w:rsidRPr="001E6B72">
        <w:rPr>
          <w:rFonts w:eastAsia="Times New Roman" w:cs="Arial"/>
          <w:b/>
          <w:i/>
          <w:lang w:val="es-ES"/>
        </w:rPr>
        <w:t>Dirigido a la Secretaría</w:t>
      </w:r>
    </w:p>
    <w:p w14:paraId="1F10FC6E"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p>
    <w:p w14:paraId="69B0D762" w14:textId="3E8EEE90" w:rsidR="001E6B72" w:rsidRPr="001E6B72" w:rsidRDefault="001E6B72" w:rsidP="001E6B72">
      <w:pPr>
        <w:widowControl w:val="0"/>
        <w:autoSpaceDE w:val="0"/>
        <w:autoSpaceDN w:val="0"/>
        <w:adjustRightInd w:val="0"/>
        <w:spacing w:after="0" w:line="240" w:lineRule="auto"/>
        <w:ind w:left="720" w:hanging="720"/>
        <w:jc w:val="both"/>
        <w:rPr>
          <w:rFonts w:eastAsia="Times New Roman" w:cs="Arial"/>
          <w:iCs/>
          <w:lang w:val="es-ES"/>
        </w:rPr>
      </w:pPr>
      <w:r w:rsidRPr="001E6B72">
        <w:rPr>
          <w:rFonts w:eastAsia="Times New Roman" w:cs="Arial"/>
          <w:lang w:val="es-ES"/>
        </w:rPr>
        <w:t>1</w:t>
      </w:r>
      <w:r w:rsidR="00473DE0">
        <w:rPr>
          <w:rFonts w:eastAsia="Times New Roman" w:cs="Arial"/>
          <w:lang w:val="es-ES"/>
        </w:rPr>
        <w:t>5</w:t>
      </w:r>
      <w:r w:rsidRPr="001E6B72">
        <w:rPr>
          <w:rFonts w:eastAsia="Times New Roman" w:cs="Arial"/>
          <w:lang w:val="es-ES"/>
        </w:rPr>
        <w:t>.FF</w:t>
      </w:r>
      <w:r w:rsidRPr="001E6B72">
        <w:rPr>
          <w:rFonts w:eastAsia="Times New Roman" w:cs="Arial"/>
          <w:lang w:val="es-ES"/>
        </w:rPr>
        <w:tab/>
        <w:t xml:space="preserve">La Secretaría deberá, [sujeta a la disponibilidad de recursos externos,] </w:t>
      </w:r>
    </w:p>
    <w:p w14:paraId="4043B91F" w14:textId="77777777" w:rsidR="001E6B72" w:rsidRPr="001E6B72" w:rsidRDefault="001E6B72" w:rsidP="001E6B72">
      <w:pPr>
        <w:widowControl w:val="0"/>
        <w:autoSpaceDE w:val="0"/>
        <w:autoSpaceDN w:val="0"/>
        <w:adjustRightInd w:val="0"/>
        <w:spacing w:after="0" w:line="240" w:lineRule="auto"/>
        <w:ind w:left="720" w:hanging="720"/>
        <w:jc w:val="both"/>
        <w:rPr>
          <w:rFonts w:eastAsia="Times New Roman" w:cs="Arial"/>
          <w:iCs/>
          <w:lang w:val="es-ES"/>
        </w:rPr>
      </w:pPr>
    </w:p>
    <w:p w14:paraId="0121B108" w14:textId="77777777" w:rsidR="001E6B72" w:rsidRPr="001E6B72" w:rsidRDefault="001E6B72" w:rsidP="001E6B72">
      <w:pPr>
        <w:widowControl w:val="0"/>
        <w:numPr>
          <w:ilvl w:val="0"/>
          <w:numId w:val="20"/>
        </w:numPr>
        <w:autoSpaceDE w:val="0"/>
        <w:autoSpaceDN w:val="0"/>
        <w:adjustRightInd w:val="0"/>
        <w:spacing w:after="0" w:line="240" w:lineRule="auto"/>
        <w:ind w:left="1080"/>
        <w:jc w:val="both"/>
        <w:rPr>
          <w:rFonts w:eastAsia="Times New Roman" w:cs="Arial"/>
          <w:lang w:val="es-ES"/>
        </w:rPr>
      </w:pPr>
      <w:r w:rsidRPr="001E6B72">
        <w:rPr>
          <w:rFonts w:eastAsia="Times New Roman" w:cs="Arial"/>
          <w:lang w:val="es-ES"/>
        </w:rPr>
        <w:t>xxx</w:t>
      </w:r>
    </w:p>
    <w:p w14:paraId="0491406C" w14:textId="77777777" w:rsidR="001E6B72" w:rsidRPr="001E6B72" w:rsidRDefault="001E6B72" w:rsidP="001E6B72">
      <w:pPr>
        <w:widowControl w:val="0"/>
        <w:autoSpaceDE w:val="0"/>
        <w:autoSpaceDN w:val="0"/>
        <w:adjustRightInd w:val="0"/>
        <w:spacing w:after="0" w:line="240" w:lineRule="auto"/>
        <w:ind w:left="1080" w:hanging="360"/>
        <w:jc w:val="both"/>
        <w:rPr>
          <w:rFonts w:eastAsia="Times New Roman" w:cs="Arial"/>
          <w:lang w:val="es-ES"/>
        </w:rPr>
      </w:pPr>
    </w:p>
    <w:p w14:paraId="536131C5" w14:textId="77777777" w:rsidR="001E6B72" w:rsidRPr="001E6B72" w:rsidRDefault="001E6B72" w:rsidP="001E6B72">
      <w:pPr>
        <w:widowControl w:val="0"/>
        <w:numPr>
          <w:ilvl w:val="0"/>
          <w:numId w:val="20"/>
        </w:numPr>
        <w:autoSpaceDE w:val="0"/>
        <w:autoSpaceDN w:val="0"/>
        <w:adjustRightInd w:val="0"/>
        <w:spacing w:after="0" w:line="240" w:lineRule="auto"/>
        <w:ind w:left="1080"/>
        <w:jc w:val="both"/>
        <w:rPr>
          <w:rFonts w:eastAsia="Times New Roman" w:cs="Arial"/>
          <w:lang w:val="es-ES"/>
        </w:rPr>
      </w:pPr>
      <w:r w:rsidRPr="001E6B72">
        <w:rPr>
          <w:rFonts w:eastAsia="Times New Roman" w:cs="Arial"/>
          <w:lang w:val="es-ES"/>
        </w:rPr>
        <w:t>[Informar al Comité Permanente/Consejo Científico [ Comité de Sesiones] / Conferencia de las Partes en su xxª reunión sobre el progreso en la implementación de su decisión.]</w:t>
      </w:r>
    </w:p>
    <w:p w14:paraId="52BF434A"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p>
    <w:p w14:paraId="0E855DFB" w14:textId="77777777" w:rsidR="001E6B72" w:rsidRPr="001E6B72" w:rsidRDefault="001E6B72" w:rsidP="001E6B72">
      <w:pPr>
        <w:widowControl w:val="0"/>
        <w:autoSpaceDE w:val="0"/>
        <w:autoSpaceDN w:val="0"/>
        <w:adjustRightInd w:val="0"/>
        <w:spacing w:after="0" w:line="240" w:lineRule="auto"/>
        <w:jc w:val="both"/>
        <w:rPr>
          <w:rFonts w:eastAsia="Times New Roman" w:cs="Arial"/>
          <w:lang w:val="es-ES"/>
        </w:rPr>
      </w:pPr>
      <w:r w:rsidRPr="001E6B72">
        <w:rPr>
          <w:rFonts w:eastAsia="Times New Roman" w:cs="Arial"/>
          <w:i/>
          <w:color w:val="0000FF"/>
          <w:lang w:val="es-ES"/>
        </w:rPr>
        <w:t xml:space="preserve">[Es importante señalar si la ejecución de una acción de la Secretaría depende de la disponibilidad de recursos externos.] </w:t>
      </w:r>
    </w:p>
    <w:p w14:paraId="2D730F78" w14:textId="77777777" w:rsidR="001E6B72" w:rsidRPr="001E6B72" w:rsidRDefault="001E6B72" w:rsidP="001E6B72">
      <w:pPr>
        <w:widowControl w:val="0"/>
        <w:autoSpaceDE w:val="0"/>
        <w:autoSpaceDN w:val="0"/>
        <w:adjustRightInd w:val="0"/>
        <w:spacing w:after="0" w:line="240" w:lineRule="auto"/>
        <w:ind w:left="720"/>
        <w:contextualSpacing/>
        <w:jc w:val="both"/>
        <w:rPr>
          <w:rFonts w:eastAsia="Times New Roman" w:cs="Arial"/>
          <w:color w:val="0000FF"/>
          <w:lang w:val="es-ES"/>
        </w:rPr>
      </w:pPr>
    </w:p>
    <w:p w14:paraId="77431101" w14:textId="77777777" w:rsidR="0015003E" w:rsidRDefault="0015003E" w:rsidP="00BE2951">
      <w:pPr>
        <w:widowControl w:val="0"/>
        <w:suppressAutoHyphens/>
        <w:autoSpaceDE w:val="0"/>
        <w:autoSpaceDN w:val="0"/>
        <w:spacing w:after="0" w:line="240" w:lineRule="auto"/>
        <w:textAlignment w:val="baseline"/>
        <w:rPr>
          <w:rFonts w:eastAsia="Times New Roman" w:cs="Arial"/>
          <w:lang w:val="es-ES" w:eastAsia="es-ES"/>
        </w:rPr>
      </w:pPr>
    </w:p>
    <w:sectPr w:rsidR="0015003E" w:rsidSect="0032340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9E7FC" w14:textId="77777777" w:rsidR="00002A97" w:rsidRDefault="00002A97" w:rsidP="00002A97">
      <w:pPr>
        <w:spacing w:after="0" w:line="240" w:lineRule="auto"/>
      </w:pPr>
      <w:r>
        <w:separator/>
      </w:r>
    </w:p>
  </w:endnote>
  <w:endnote w:type="continuationSeparator" w:id="0">
    <w:p w14:paraId="3F69D596" w14:textId="77777777" w:rsidR="00002A97" w:rsidRDefault="00002A97" w:rsidP="00002A97">
      <w:pPr>
        <w:spacing w:after="0" w:line="240" w:lineRule="auto"/>
      </w:pPr>
      <w:r>
        <w:continuationSeparator/>
      </w:r>
    </w:p>
  </w:endnote>
  <w:endnote w:type="continuationNotice" w:id="1">
    <w:p w14:paraId="5CB840FB" w14:textId="77777777" w:rsidR="0051690D" w:rsidRDefault="00516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384318CE"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387953"/>
      <w:docPartObj>
        <w:docPartGallery w:val="Page Numbers (Bottom of Page)"/>
        <w:docPartUnique/>
      </w:docPartObj>
    </w:sdtPr>
    <w:sdtEndPr>
      <w:rPr>
        <w:noProof/>
        <w:sz w:val="18"/>
        <w:szCs w:val="18"/>
      </w:rPr>
    </w:sdtEndPr>
    <w:sdtContent>
      <w:p w14:paraId="4D6820A5" w14:textId="087C57DF" w:rsidR="00AF3093" w:rsidRPr="00AF3093" w:rsidRDefault="00AF3093">
        <w:pPr>
          <w:pStyle w:val="Footer"/>
          <w:jc w:val="center"/>
          <w:rPr>
            <w:sz w:val="18"/>
            <w:szCs w:val="18"/>
          </w:rPr>
        </w:pPr>
        <w:r w:rsidRPr="00AF3093">
          <w:rPr>
            <w:sz w:val="18"/>
            <w:szCs w:val="18"/>
          </w:rPr>
          <w:fldChar w:fldCharType="begin"/>
        </w:r>
        <w:r w:rsidRPr="00AF3093">
          <w:rPr>
            <w:sz w:val="18"/>
            <w:szCs w:val="18"/>
          </w:rPr>
          <w:instrText xml:space="preserve"> PAGE   \* MERGEFORMAT </w:instrText>
        </w:r>
        <w:r w:rsidRPr="00AF3093">
          <w:rPr>
            <w:sz w:val="18"/>
            <w:szCs w:val="18"/>
          </w:rPr>
          <w:fldChar w:fldCharType="separate"/>
        </w:r>
        <w:r w:rsidRPr="00AF3093">
          <w:rPr>
            <w:noProof/>
            <w:sz w:val="18"/>
            <w:szCs w:val="18"/>
          </w:rPr>
          <w:t>2</w:t>
        </w:r>
        <w:r w:rsidRPr="00AF309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D684" w14:textId="77777777" w:rsidR="00002A97" w:rsidRDefault="00002A97" w:rsidP="00002A97">
      <w:pPr>
        <w:spacing w:after="0" w:line="240" w:lineRule="auto"/>
      </w:pPr>
      <w:r>
        <w:separator/>
      </w:r>
    </w:p>
  </w:footnote>
  <w:footnote w:type="continuationSeparator" w:id="0">
    <w:p w14:paraId="61411B93" w14:textId="77777777" w:rsidR="00002A97" w:rsidRDefault="00002A97" w:rsidP="00002A97">
      <w:pPr>
        <w:spacing w:after="0" w:line="240" w:lineRule="auto"/>
      </w:pPr>
      <w:r>
        <w:continuationSeparator/>
      </w:r>
    </w:p>
  </w:footnote>
  <w:footnote w:type="continuationNotice" w:id="1">
    <w:p w14:paraId="792DE6F5" w14:textId="77777777" w:rsidR="0051690D" w:rsidRDefault="00516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5D1005A"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r w:rsidR="006F22B0">
      <w:rPr>
        <w:rFonts w:eastAsia="Times New Roman" w:cs="Arial"/>
        <w:i/>
        <w:sz w:val="18"/>
        <w:szCs w:val="18"/>
        <w:lang w:val="fr-FR" w:eastAsia="es-ES"/>
      </w:rPr>
      <w:t>XX</w:t>
    </w:r>
    <w:bookmarkEnd w:id="0"/>
    <w:bookmarkEnd w:id="1"/>
    <w:bookmarkEnd w:id="2"/>
    <w:bookmarkEnd w:id="3"/>
    <w:bookmarkEnd w:id="4"/>
    <w:bookmarkEnd w:id="5"/>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9D82" w14:textId="1FF08034" w:rsidR="007F28FF" w:rsidRPr="00661875" w:rsidRDefault="007F28FF" w:rsidP="007F28FF">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  ]</w:t>
    </w:r>
    <w:r>
      <w:rPr>
        <w:rFonts w:cs="Arial"/>
        <w:i/>
        <w:sz w:val="18"/>
        <w:szCs w:val="18"/>
        <w:lang w:val="de-DE"/>
      </w:rPr>
      <w:t>/Anex</w:t>
    </w:r>
    <w:r w:rsidR="0001461E">
      <w:rPr>
        <w:rFonts w:cs="Arial"/>
        <w:i/>
        <w:sz w:val="18"/>
        <w:szCs w:val="18"/>
        <w:lang w:val="de-DE"/>
      </w:rPr>
      <w:t>o</w:t>
    </w:r>
    <w:r>
      <w:rPr>
        <w:rFonts w:cs="Arial"/>
        <w:i/>
        <w:sz w:val="18"/>
        <w:szCs w:val="18"/>
        <w:lang w:val="de-DE"/>
      </w:rPr>
      <w:t>[...]</w:t>
    </w:r>
  </w:p>
  <w:p w14:paraId="144B8442" w14:textId="7294884B" w:rsidR="000F4BDA" w:rsidRPr="007F28FF" w:rsidRDefault="000F4BDA" w:rsidP="007F2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586FE" w14:textId="13C7C9C7" w:rsidR="007F28FF" w:rsidRPr="00661875" w:rsidRDefault="007F28FF" w:rsidP="007F28FF">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5</w:t>
    </w:r>
    <w:r w:rsidRPr="00661875">
      <w:rPr>
        <w:rFonts w:cs="Arial"/>
        <w:i/>
        <w:sz w:val="18"/>
        <w:szCs w:val="18"/>
        <w:lang w:val="de-DE"/>
      </w:rPr>
      <w:t>/Doc.[  ]</w:t>
    </w:r>
    <w:r>
      <w:rPr>
        <w:rFonts w:cs="Arial"/>
        <w:i/>
        <w:sz w:val="18"/>
        <w:szCs w:val="18"/>
        <w:lang w:val="de-DE"/>
      </w:rPr>
      <w:t>/Anexo[...]</w:t>
    </w:r>
  </w:p>
  <w:p w14:paraId="2625D295" w14:textId="1C0F5390" w:rsidR="004D1C78" w:rsidRPr="007F28FF" w:rsidRDefault="004D1C78" w:rsidP="007F2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76E8C"/>
    <w:multiLevelType w:val="hybridMultilevel"/>
    <w:tmpl w:val="A014CABA"/>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054069"/>
    <w:multiLevelType w:val="hybridMultilevel"/>
    <w:tmpl w:val="939E7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40A4EC0"/>
    <w:multiLevelType w:val="hybridMultilevel"/>
    <w:tmpl w:val="B3E4CE6C"/>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426759F"/>
    <w:multiLevelType w:val="hybridMultilevel"/>
    <w:tmpl w:val="534CF7D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82540FC"/>
    <w:multiLevelType w:val="hybridMultilevel"/>
    <w:tmpl w:val="7C8C969C"/>
    <w:lvl w:ilvl="0" w:tplc="05DACE1C">
      <w:numFmt w:val="bullet"/>
      <w:lvlText w:val="-"/>
      <w:lvlJc w:val="left"/>
      <w:pPr>
        <w:ind w:left="900" w:hanging="360"/>
      </w:pPr>
      <w:rPr>
        <w:rFonts w:ascii="Arial" w:eastAsia="Times New Roman" w:hAnsi="Arial" w:cs="Arial" w:hint="default"/>
      </w:rPr>
    </w:lvl>
    <w:lvl w:ilvl="1" w:tplc="10000003" w:tentative="1">
      <w:start w:val="1"/>
      <w:numFmt w:val="bullet"/>
      <w:lvlText w:val="o"/>
      <w:lvlJc w:val="left"/>
      <w:pPr>
        <w:ind w:left="1620" w:hanging="360"/>
      </w:pPr>
      <w:rPr>
        <w:rFonts w:ascii="Courier New" w:hAnsi="Courier New" w:cs="Courier New" w:hint="default"/>
      </w:rPr>
    </w:lvl>
    <w:lvl w:ilvl="2" w:tplc="10000005" w:tentative="1">
      <w:start w:val="1"/>
      <w:numFmt w:val="bullet"/>
      <w:lvlText w:val=""/>
      <w:lvlJc w:val="left"/>
      <w:pPr>
        <w:ind w:left="2340" w:hanging="360"/>
      </w:pPr>
      <w:rPr>
        <w:rFonts w:ascii="Wingdings" w:hAnsi="Wingdings" w:hint="default"/>
      </w:rPr>
    </w:lvl>
    <w:lvl w:ilvl="3" w:tplc="10000001" w:tentative="1">
      <w:start w:val="1"/>
      <w:numFmt w:val="bullet"/>
      <w:lvlText w:val=""/>
      <w:lvlJc w:val="left"/>
      <w:pPr>
        <w:ind w:left="3060" w:hanging="360"/>
      </w:pPr>
      <w:rPr>
        <w:rFonts w:ascii="Symbol" w:hAnsi="Symbol" w:hint="default"/>
      </w:rPr>
    </w:lvl>
    <w:lvl w:ilvl="4" w:tplc="10000003" w:tentative="1">
      <w:start w:val="1"/>
      <w:numFmt w:val="bullet"/>
      <w:lvlText w:val="o"/>
      <w:lvlJc w:val="left"/>
      <w:pPr>
        <w:ind w:left="3780" w:hanging="360"/>
      </w:pPr>
      <w:rPr>
        <w:rFonts w:ascii="Courier New" w:hAnsi="Courier New" w:cs="Courier New" w:hint="default"/>
      </w:rPr>
    </w:lvl>
    <w:lvl w:ilvl="5" w:tplc="10000005" w:tentative="1">
      <w:start w:val="1"/>
      <w:numFmt w:val="bullet"/>
      <w:lvlText w:val=""/>
      <w:lvlJc w:val="left"/>
      <w:pPr>
        <w:ind w:left="4500" w:hanging="360"/>
      </w:pPr>
      <w:rPr>
        <w:rFonts w:ascii="Wingdings" w:hAnsi="Wingdings" w:hint="default"/>
      </w:rPr>
    </w:lvl>
    <w:lvl w:ilvl="6" w:tplc="10000001" w:tentative="1">
      <w:start w:val="1"/>
      <w:numFmt w:val="bullet"/>
      <w:lvlText w:val=""/>
      <w:lvlJc w:val="left"/>
      <w:pPr>
        <w:ind w:left="5220" w:hanging="360"/>
      </w:pPr>
      <w:rPr>
        <w:rFonts w:ascii="Symbol" w:hAnsi="Symbol" w:hint="default"/>
      </w:rPr>
    </w:lvl>
    <w:lvl w:ilvl="7" w:tplc="10000003" w:tentative="1">
      <w:start w:val="1"/>
      <w:numFmt w:val="bullet"/>
      <w:lvlText w:val="o"/>
      <w:lvlJc w:val="left"/>
      <w:pPr>
        <w:ind w:left="5940" w:hanging="360"/>
      </w:pPr>
      <w:rPr>
        <w:rFonts w:ascii="Courier New" w:hAnsi="Courier New" w:cs="Courier New" w:hint="default"/>
      </w:rPr>
    </w:lvl>
    <w:lvl w:ilvl="8" w:tplc="10000005" w:tentative="1">
      <w:start w:val="1"/>
      <w:numFmt w:val="bullet"/>
      <w:lvlText w:val=""/>
      <w:lvlJc w:val="left"/>
      <w:pPr>
        <w:ind w:left="6660" w:hanging="360"/>
      </w:pPr>
      <w:rPr>
        <w:rFonts w:ascii="Wingdings" w:hAnsi="Wingdings" w:hint="default"/>
      </w:rPr>
    </w:lvl>
  </w:abstractNum>
  <w:abstractNum w:abstractNumId="9"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68682152"/>
    <w:multiLevelType w:val="hybridMultilevel"/>
    <w:tmpl w:val="132CF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4"/>
  </w:num>
  <w:num w:numId="5" w16cid:durableId="37974177">
    <w:abstractNumId w:val="9"/>
  </w:num>
  <w:num w:numId="6" w16cid:durableId="1958830237">
    <w:abstractNumId w:val="15"/>
  </w:num>
  <w:num w:numId="7" w16cid:durableId="396439182">
    <w:abstractNumId w:val="18"/>
  </w:num>
  <w:num w:numId="8" w16cid:durableId="260603560">
    <w:abstractNumId w:val="13"/>
  </w:num>
  <w:num w:numId="9" w16cid:durableId="1356272424">
    <w:abstractNumId w:val="11"/>
  </w:num>
  <w:num w:numId="10" w16cid:durableId="630594039">
    <w:abstractNumId w:val="23"/>
  </w:num>
  <w:num w:numId="11" w16cid:durableId="2069759870">
    <w:abstractNumId w:val="17"/>
  </w:num>
  <w:num w:numId="12" w16cid:durableId="904724938">
    <w:abstractNumId w:val="19"/>
  </w:num>
  <w:num w:numId="13" w16cid:durableId="364329766">
    <w:abstractNumId w:val="4"/>
  </w:num>
  <w:num w:numId="14" w16cid:durableId="9936096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1451127">
    <w:abstractNumId w:val="3"/>
  </w:num>
  <w:num w:numId="16" w16cid:durableId="648749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4962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14091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163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9518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2400805">
    <w:abstractNumId w:val="20"/>
  </w:num>
  <w:num w:numId="22" w16cid:durableId="1100956124">
    <w:abstractNumId w:val="6"/>
  </w:num>
  <w:num w:numId="23" w16cid:durableId="19625684">
    <w:abstractNumId w:val="8"/>
  </w:num>
  <w:num w:numId="24"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evenAndOddHeader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461E"/>
    <w:rsid w:val="00022ADA"/>
    <w:rsid w:val="00042745"/>
    <w:rsid w:val="00060F85"/>
    <w:rsid w:val="000803F5"/>
    <w:rsid w:val="000B403B"/>
    <w:rsid w:val="000D0229"/>
    <w:rsid w:val="000D340C"/>
    <w:rsid w:val="000E192F"/>
    <w:rsid w:val="000F4BDA"/>
    <w:rsid w:val="00127CCF"/>
    <w:rsid w:val="00141D01"/>
    <w:rsid w:val="0015003E"/>
    <w:rsid w:val="00154A11"/>
    <w:rsid w:val="00166CB7"/>
    <w:rsid w:val="001722A0"/>
    <w:rsid w:val="00192411"/>
    <w:rsid w:val="00195C06"/>
    <w:rsid w:val="001E6B72"/>
    <w:rsid w:val="001E6CDF"/>
    <w:rsid w:val="0024152C"/>
    <w:rsid w:val="00256158"/>
    <w:rsid w:val="002A40B8"/>
    <w:rsid w:val="002A5ABE"/>
    <w:rsid w:val="002C75B1"/>
    <w:rsid w:val="002D5F2A"/>
    <w:rsid w:val="002F7EC2"/>
    <w:rsid w:val="003127F1"/>
    <w:rsid w:val="003133A7"/>
    <w:rsid w:val="00323406"/>
    <w:rsid w:val="003478AB"/>
    <w:rsid w:val="003602F9"/>
    <w:rsid w:val="00430A25"/>
    <w:rsid w:val="00457C8A"/>
    <w:rsid w:val="00473DE0"/>
    <w:rsid w:val="00497F4C"/>
    <w:rsid w:val="004C0B26"/>
    <w:rsid w:val="004C7808"/>
    <w:rsid w:val="004D1C78"/>
    <w:rsid w:val="0051690D"/>
    <w:rsid w:val="005330F7"/>
    <w:rsid w:val="0055128E"/>
    <w:rsid w:val="00563598"/>
    <w:rsid w:val="00563D59"/>
    <w:rsid w:val="00591364"/>
    <w:rsid w:val="0059243E"/>
    <w:rsid w:val="0059493D"/>
    <w:rsid w:val="005C39FC"/>
    <w:rsid w:val="005D1FB9"/>
    <w:rsid w:val="006114FC"/>
    <w:rsid w:val="006C2EF5"/>
    <w:rsid w:val="006D196F"/>
    <w:rsid w:val="006E2D74"/>
    <w:rsid w:val="006F22B0"/>
    <w:rsid w:val="00717345"/>
    <w:rsid w:val="00771495"/>
    <w:rsid w:val="00790422"/>
    <w:rsid w:val="007B53CC"/>
    <w:rsid w:val="007C212E"/>
    <w:rsid w:val="007E30D2"/>
    <w:rsid w:val="007E5A82"/>
    <w:rsid w:val="007F28FF"/>
    <w:rsid w:val="00800CB3"/>
    <w:rsid w:val="00810C64"/>
    <w:rsid w:val="00820006"/>
    <w:rsid w:val="00880BAE"/>
    <w:rsid w:val="00881BB4"/>
    <w:rsid w:val="008B6326"/>
    <w:rsid w:val="008D686F"/>
    <w:rsid w:val="009059D0"/>
    <w:rsid w:val="00943D15"/>
    <w:rsid w:val="0095299F"/>
    <w:rsid w:val="00981522"/>
    <w:rsid w:val="00990913"/>
    <w:rsid w:val="009B7822"/>
    <w:rsid w:val="009C2500"/>
    <w:rsid w:val="00A47E68"/>
    <w:rsid w:val="00A96EB9"/>
    <w:rsid w:val="00AA6426"/>
    <w:rsid w:val="00AC09AE"/>
    <w:rsid w:val="00AF3093"/>
    <w:rsid w:val="00B02B77"/>
    <w:rsid w:val="00B104EC"/>
    <w:rsid w:val="00B31DA9"/>
    <w:rsid w:val="00B40E07"/>
    <w:rsid w:val="00BA192A"/>
    <w:rsid w:val="00BB2830"/>
    <w:rsid w:val="00BC5707"/>
    <w:rsid w:val="00BE2951"/>
    <w:rsid w:val="00BF7838"/>
    <w:rsid w:val="00C22155"/>
    <w:rsid w:val="00C3576E"/>
    <w:rsid w:val="00C41DAD"/>
    <w:rsid w:val="00C664E8"/>
    <w:rsid w:val="00CE136D"/>
    <w:rsid w:val="00CF660D"/>
    <w:rsid w:val="00D70275"/>
    <w:rsid w:val="00D84650"/>
    <w:rsid w:val="00E607BD"/>
    <w:rsid w:val="00E77A9F"/>
    <w:rsid w:val="00E81B4A"/>
    <w:rsid w:val="00EF1D13"/>
    <w:rsid w:val="00F05DCC"/>
    <w:rsid w:val="00F147ED"/>
    <w:rsid w:val="00F92B70"/>
    <w:rsid w:val="00FC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BB2830"/>
    <w:pPr>
      <w:numPr>
        <w:numId w:val="24"/>
      </w:numPr>
      <w:spacing w:after="0" w:line="240" w:lineRule="auto"/>
    </w:pPr>
    <w:rPr>
      <w:lang w:val="en-GB"/>
    </w:rPr>
  </w:style>
  <w:style w:type="character" w:customStyle="1" w:styleId="SecondnumberingChar">
    <w:name w:val="Second numbering Char"/>
    <w:basedOn w:val="DefaultParagraphFont"/>
    <w:link w:val="Secondnumbering"/>
    <w:rsid w:val="00BB283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07917-C27C-4920-BCC6-5C06DA29E76A}">
  <ds:schemaRefs>
    <ds:schemaRef ds:uri="985ec44e-1bab-4c0b-9df0-6ba128686fc9"/>
    <ds:schemaRef ds:uri="a7b50396-0b06-45c1-b28e-46f86d566a10"/>
    <ds:schemaRef ds:uri="http://purl.org/dc/elements/1.1/"/>
    <ds:schemaRef ds:uri="http://www.w3.org/XML/1998/namespace"/>
    <ds:schemaRef ds:uri="http://schemas.openxmlformats.org/package/2006/metadata/core-properties"/>
    <ds:schemaRef ds:uri="http://purl.org/dc/dcmitype/"/>
    <ds:schemaRef ds:uri="c15478a5-0be8-4f5d-8383-b307d5ba8bf6"/>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63C9AF92-981A-4E06-A6CE-937591763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53</cp:revision>
  <dcterms:created xsi:type="dcterms:W3CDTF">2023-05-17T14:28:00Z</dcterms:created>
  <dcterms:modified xsi:type="dcterms:W3CDTF">2025-07-31T12:07:00Z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