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A5256F" w:rsidRDefault="00682B31" w:rsidP="00A640C8">
      <w:pPr>
        <w:tabs>
          <w:tab w:val="left" w:pos="-1057"/>
          <w:tab w:val="left" w:pos="-720"/>
        </w:tabs>
        <w:ind w:left="-90"/>
        <w:jc w:val="both"/>
        <w:rPr>
          <w:rFonts w:ascii="Arial" w:hAnsi="Arial" w:cs="Arial"/>
          <w:spacing w:val="-8"/>
          <w:sz w:val="12"/>
          <w:szCs w:val="12"/>
          <w:lang w:val="en-GB"/>
        </w:rPr>
      </w:pPr>
    </w:p>
    <w:p w14:paraId="24A478D3" w14:textId="77777777" w:rsidR="005103DA" w:rsidRPr="00A640C8" w:rsidRDefault="005103DA" w:rsidP="00A640C8">
      <w:pPr>
        <w:tabs>
          <w:tab w:val="left" w:pos="-1057"/>
          <w:tab w:val="left" w:pos="-720"/>
        </w:tabs>
        <w:ind w:left="-90"/>
        <w:jc w:val="both"/>
        <w:rPr>
          <w:rFonts w:ascii="Arial" w:hAnsi="Arial" w:cs="Arial"/>
          <w:sz w:val="22"/>
          <w:szCs w:val="22"/>
          <w:lang w:val="es-ES"/>
        </w:rPr>
      </w:pPr>
      <w:r w:rsidRPr="00A640C8">
        <w:rPr>
          <w:rFonts w:ascii="Arial" w:hAnsi="Arial" w:cs="Arial"/>
          <w:sz w:val="22"/>
          <w:szCs w:val="22"/>
          <w:lang w:val="es-ES"/>
        </w:rPr>
        <w:t>12</w:t>
      </w:r>
      <w:r w:rsidRPr="00A640C8">
        <w:rPr>
          <w:rFonts w:ascii="Arial" w:hAnsi="Arial" w:cs="Arial"/>
          <w:sz w:val="22"/>
          <w:szCs w:val="22"/>
          <w:vertAlign w:val="superscript"/>
          <w:lang w:val="es-ES"/>
        </w:rPr>
        <w:t>a</w:t>
      </w:r>
      <w:r w:rsidRPr="00A640C8">
        <w:rPr>
          <w:rFonts w:ascii="Arial" w:hAnsi="Arial" w:cs="Arial"/>
          <w:sz w:val="22"/>
          <w:szCs w:val="22"/>
          <w:lang w:val="es-ES"/>
        </w:rPr>
        <w:t xml:space="preserve"> REUNIÓN DE LA CONFERENCIA DE LAS PARTES</w:t>
      </w:r>
    </w:p>
    <w:p w14:paraId="54BBF045" w14:textId="77777777" w:rsidR="005103DA" w:rsidRPr="00A640C8" w:rsidRDefault="005103DA" w:rsidP="00A640C8">
      <w:pPr>
        <w:pStyle w:val="Heading2"/>
        <w:keepNext w:val="0"/>
        <w:spacing w:line="228" w:lineRule="auto"/>
        <w:ind w:left="-90"/>
        <w:jc w:val="both"/>
        <w:rPr>
          <w:rFonts w:ascii="Arial" w:hAnsi="Arial" w:cs="Arial"/>
          <w:b w:val="0"/>
          <w:bCs w:val="0"/>
          <w:sz w:val="22"/>
          <w:szCs w:val="22"/>
          <w:lang w:val="pt-PT"/>
        </w:rPr>
      </w:pPr>
      <w:r w:rsidRPr="00A640C8">
        <w:rPr>
          <w:rFonts w:ascii="Arial" w:hAnsi="Arial" w:cs="Arial"/>
          <w:b w:val="0"/>
          <w:sz w:val="22"/>
          <w:szCs w:val="22"/>
          <w:lang w:val="pt-PT"/>
        </w:rPr>
        <w:t>Manila, Filipinas, 23 - 28 octubre 2017</w:t>
      </w:r>
    </w:p>
    <w:p w14:paraId="38723901" w14:textId="7A968A41" w:rsidR="0081600F" w:rsidRPr="00A640C8" w:rsidRDefault="005103DA" w:rsidP="00A640C8">
      <w:pPr>
        <w:spacing w:line="228" w:lineRule="auto"/>
        <w:ind w:left="-90"/>
        <w:jc w:val="both"/>
        <w:rPr>
          <w:rFonts w:ascii="Arial" w:hAnsi="Arial" w:cs="Arial"/>
          <w:iCs/>
          <w:sz w:val="22"/>
          <w:szCs w:val="22"/>
          <w:lang w:val="pt-PT"/>
        </w:rPr>
      </w:pPr>
      <w:r w:rsidRPr="00A640C8">
        <w:rPr>
          <w:rFonts w:ascii="Arial" w:hAnsi="Arial" w:cs="Arial"/>
          <w:iCs/>
          <w:sz w:val="22"/>
          <w:szCs w:val="22"/>
          <w:lang w:val="pt-PT"/>
        </w:rPr>
        <w:t xml:space="preserve">Punto </w:t>
      </w:r>
      <w:r w:rsidR="0008791E" w:rsidRPr="00A640C8">
        <w:rPr>
          <w:rFonts w:ascii="Arial" w:hAnsi="Arial" w:cs="Arial"/>
          <w:iCs/>
          <w:sz w:val="22"/>
          <w:szCs w:val="22"/>
          <w:lang w:val="pt-PT"/>
        </w:rPr>
        <w:t>21.</w:t>
      </w:r>
      <w:r w:rsidR="00E71E4D" w:rsidRPr="00A640C8">
        <w:rPr>
          <w:rFonts w:ascii="Arial" w:hAnsi="Arial" w:cs="Arial"/>
          <w:iCs/>
          <w:sz w:val="22"/>
          <w:szCs w:val="22"/>
          <w:lang w:val="pt-PT"/>
        </w:rPr>
        <w:t>2</w:t>
      </w:r>
      <w:r w:rsidR="0008791E" w:rsidRPr="00A640C8">
        <w:rPr>
          <w:rFonts w:ascii="Arial" w:hAnsi="Arial" w:cs="Arial"/>
          <w:iCs/>
          <w:sz w:val="22"/>
          <w:szCs w:val="22"/>
          <w:lang w:val="pt-PT"/>
        </w:rPr>
        <w:t>.</w:t>
      </w:r>
      <w:r w:rsidR="00E71E4D" w:rsidRPr="00A640C8">
        <w:rPr>
          <w:rFonts w:ascii="Arial" w:hAnsi="Arial" w:cs="Arial"/>
          <w:iCs/>
          <w:sz w:val="22"/>
          <w:szCs w:val="22"/>
          <w:lang w:val="pt-PT"/>
        </w:rPr>
        <w:t>1</w:t>
      </w:r>
      <w:r w:rsidR="001E6480" w:rsidRPr="00A640C8">
        <w:rPr>
          <w:rFonts w:ascii="Arial" w:hAnsi="Arial" w:cs="Arial"/>
          <w:iCs/>
          <w:sz w:val="22"/>
          <w:szCs w:val="22"/>
          <w:lang w:val="pt-PT"/>
        </w:rPr>
        <w:t>3</w:t>
      </w:r>
      <w:r w:rsidRPr="00A640C8">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103DA" w:rsidRPr="00A640C8" w14:paraId="0118D518" w14:textId="77777777" w:rsidTr="000F3482">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2C45D83" w14:textId="77777777" w:rsidR="005103DA" w:rsidRPr="00A5256F" w:rsidRDefault="005103DA" w:rsidP="00A640C8">
            <w:pPr>
              <w:tabs>
                <w:tab w:val="left" w:pos="-1057"/>
                <w:tab w:val="left" w:pos="-720"/>
                <w:tab w:val="left" w:pos="0"/>
                <w:tab w:val="left" w:pos="141"/>
                <w:tab w:val="left" w:pos="720"/>
                <w:tab w:val="left" w:pos="1155"/>
                <w:tab w:val="right" w:pos="9072"/>
                <w:tab w:val="right" w:pos="9432"/>
              </w:tabs>
              <w:jc w:val="both"/>
              <w:rPr>
                <w:rFonts w:ascii="Arial" w:hAnsi="Arial" w:cs="Arial"/>
                <w:sz w:val="28"/>
                <w:szCs w:val="28"/>
                <w:lang w:val="en-GB"/>
              </w:rPr>
            </w:pPr>
            <w:r w:rsidRPr="00A640C8">
              <w:rPr>
                <w:rFonts w:ascii="Arial" w:hAnsi="Arial" w:cs="Arial"/>
                <w:b/>
                <w:sz w:val="22"/>
                <w:szCs w:val="28"/>
                <w:lang w:val="es-ES"/>
              </w:rPr>
              <w:tab/>
            </w:r>
            <w:r w:rsidRPr="00A640C8">
              <w:rPr>
                <w:rFonts w:ascii="Arial" w:hAnsi="Arial" w:cs="Arial"/>
                <w:b/>
                <w:sz w:val="22"/>
                <w:szCs w:val="28"/>
                <w:lang w:val="es-ES"/>
              </w:rPr>
              <w:tab/>
            </w:r>
            <w:r w:rsidRPr="00A640C8">
              <w:rPr>
                <w:rFonts w:ascii="Arial" w:hAnsi="Arial" w:cs="Arial"/>
                <w:b/>
                <w:sz w:val="22"/>
                <w:szCs w:val="28"/>
                <w:lang w:val="es-ES"/>
              </w:rPr>
              <w:tab/>
            </w:r>
            <w:r w:rsidRPr="00A640C8">
              <w:rPr>
                <w:rFonts w:ascii="Arial" w:hAnsi="Arial" w:cs="Arial"/>
                <w:b/>
                <w:sz w:val="22"/>
                <w:szCs w:val="28"/>
                <w:lang w:val="es-ES"/>
              </w:rPr>
              <w:tab/>
            </w:r>
            <w:r w:rsidRPr="00A5256F">
              <w:rPr>
                <w:rFonts w:ascii="Arial" w:hAnsi="Arial" w:cs="Arial"/>
                <w:b/>
                <w:sz w:val="28"/>
                <w:szCs w:val="28"/>
                <w:lang w:val="en-GB"/>
              </w:rPr>
              <w:t>CMS</w:t>
            </w:r>
          </w:p>
          <w:p w14:paraId="32444BB3" w14:textId="77777777" w:rsidR="005103DA" w:rsidRPr="00A640C8" w:rsidRDefault="005103DA" w:rsidP="00A640C8">
            <w:pPr>
              <w:tabs>
                <w:tab w:val="left" w:pos="-1057"/>
                <w:tab w:val="left" w:pos="-720"/>
                <w:tab w:val="left" w:pos="0"/>
                <w:tab w:val="left" w:pos="141"/>
                <w:tab w:val="left" w:pos="720"/>
                <w:tab w:val="right" w:pos="9072"/>
              </w:tabs>
              <w:jc w:val="both"/>
              <w:rPr>
                <w:rFonts w:ascii="Arial" w:hAnsi="Arial" w:cs="Arial"/>
                <w:sz w:val="22"/>
                <w:szCs w:val="22"/>
                <w:lang w:val="en-GB"/>
              </w:rPr>
            </w:pPr>
          </w:p>
        </w:tc>
      </w:tr>
      <w:tr w:rsidR="005103DA" w:rsidRPr="00A5256F" w14:paraId="11301555" w14:textId="77777777" w:rsidTr="000F3482">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0B39CA3" w14:textId="77777777" w:rsidR="005103DA" w:rsidRPr="00A640C8" w:rsidRDefault="005103DA" w:rsidP="00A640C8">
            <w:pPr>
              <w:jc w:val="both"/>
              <w:rPr>
                <w:rFonts w:ascii="Arial" w:hAnsi="Arial" w:cs="Arial"/>
                <w:sz w:val="22"/>
                <w:szCs w:val="22"/>
                <w:lang w:val="en-GB"/>
              </w:rPr>
            </w:pPr>
            <w:r w:rsidRPr="00A640C8">
              <w:rPr>
                <w:rFonts w:ascii="Arial" w:hAnsi="Arial" w:cs="Arial"/>
                <w:noProof/>
                <w:sz w:val="22"/>
                <w:szCs w:val="22"/>
              </w:rPr>
              <w:drawing>
                <wp:inline distT="0" distB="0" distL="0" distR="0" wp14:anchorId="04BFE4BE" wp14:editId="50B70B8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58CE56A" w14:textId="77777777" w:rsidR="005103DA" w:rsidRPr="00A640C8" w:rsidRDefault="005103DA" w:rsidP="00A640C8">
            <w:pPr>
              <w:jc w:val="both"/>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94A14CC" w14:textId="77777777" w:rsidR="005103DA" w:rsidRPr="00A640C8" w:rsidRDefault="005103DA" w:rsidP="00A640C8">
            <w:pPr>
              <w:pStyle w:val="Heading2"/>
              <w:pBdr>
                <w:top w:val="none" w:sz="0" w:space="0" w:color="auto"/>
                <w:left w:val="none" w:sz="0" w:space="0" w:color="auto"/>
                <w:bottom w:val="none" w:sz="0" w:space="0" w:color="auto"/>
                <w:right w:val="none" w:sz="0" w:space="0" w:color="auto"/>
              </w:pBdr>
              <w:ind w:left="-108"/>
              <w:jc w:val="both"/>
              <w:rPr>
                <w:rFonts w:ascii="Arial" w:hAnsi="Arial" w:cs="Arial"/>
                <w:b w:val="0"/>
                <w:bCs w:val="0"/>
                <w:sz w:val="22"/>
                <w:szCs w:val="12"/>
              </w:rPr>
            </w:pPr>
          </w:p>
          <w:p w14:paraId="6A0CACF3" w14:textId="77777777" w:rsidR="005103DA" w:rsidRPr="00A5256F" w:rsidRDefault="005103DA" w:rsidP="00A640C8">
            <w:pPr>
              <w:pStyle w:val="Heading2"/>
              <w:pBdr>
                <w:top w:val="none" w:sz="0" w:space="0" w:color="auto"/>
                <w:left w:val="none" w:sz="0" w:space="0" w:color="auto"/>
                <w:bottom w:val="none" w:sz="0" w:space="0" w:color="auto"/>
                <w:right w:val="none" w:sz="0" w:space="0" w:color="auto"/>
              </w:pBdr>
              <w:ind w:left="-108"/>
              <w:jc w:val="both"/>
              <w:rPr>
                <w:rFonts w:ascii="Arial" w:hAnsi="Arial" w:cs="Arial"/>
                <w:bCs w:val="0"/>
                <w:sz w:val="32"/>
                <w:szCs w:val="32"/>
                <w:lang w:val="es-ES"/>
              </w:rPr>
            </w:pPr>
            <w:r w:rsidRPr="00A5256F">
              <w:rPr>
                <w:rFonts w:ascii="Arial" w:hAnsi="Arial" w:cs="Arial"/>
                <w:bCs w:val="0"/>
                <w:sz w:val="32"/>
                <w:szCs w:val="32"/>
                <w:lang w:val="es-ES"/>
              </w:rPr>
              <w:t>CONVENCIÓN SOBRE</w:t>
            </w:r>
          </w:p>
          <w:p w14:paraId="0353D420" w14:textId="77777777" w:rsidR="005103DA" w:rsidRPr="00A5256F" w:rsidRDefault="005103DA" w:rsidP="00A640C8">
            <w:pPr>
              <w:pStyle w:val="Heading2"/>
              <w:pBdr>
                <w:top w:val="none" w:sz="0" w:space="0" w:color="auto"/>
                <w:left w:val="none" w:sz="0" w:space="0" w:color="auto"/>
                <w:bottom w:val="none" w:sz="0" w:space="0" w:color="auto"/>
                <w:right w:val="none" w:sz="0" w:space="0" w:color="auto"/>
              </w:pBdr>
              <w:ind w:left="-108"/>
              <w:jc w:val="both"/>
              <w:rPr>
                <w:rFonts w:ascii="Arial" w:hAnsi="Arial" w:cs="Arial"/>
                <w:bCs w:val="0"/>
                <w:sz w:val="32"/>
                <w:szCs w:val="32"/>
                <w:lang w:val="es-ES"/>
              </w:rPr>
            </w:pPr>
            <w:r w:rsidRPr="00A5256F">
              <w:rPr>
                <w:rFonts w:ascii="Arial" w:hAnsi="Arial" w:cs="Arial"/>
                <w:bCs w:val="0"/>
                <w:sz w:val="32"/>
                <w:szCs w:val="32"/>
                <w:lang w:val="es-ES"/>
              </w:rPr>
              <w:t>LAS ESPECIES</w:t>
            </w:r>
          </w:p>
          <w:p w14:paraId="41FD8E0A" w14:textId="77777777" w:rsidR="005103DA" w:rsidRPr="00CD6FC2" w:rsidRDefault="005103DA" w:rsidP="00A640C8">
            <w:pPr>
              <w:pStyle w:val="Heading2"/>
              <w:pBdr>
                <w:top w:val="none" w:sz="0" w:space="0" w:color="auto"/>
                <w:left w:val="none" w:sz="0" w:space="0" w:color="auto"/>
                <w:bottom w:val="none" w:sz="0" w:space="0" w:color="auto"/>
                <w:right w:val="none" w:sz="0" w:space="0" w:color="auto"/>
              </w:pBdr>
              <w:ind w:left="-108"/>
              <w:jc w:val="both"/>
              <w:rPr>
                <w:rFonts w:ascii="Arial" w:hAnsi="Arial" w:cs="Arial"/>
                <w:b w:val="0"/>
                <w:bCs w:val="0"/>
                <w:sz w:val="22"/>
                <w:szCs w:val="22"/>
                <w:lang w:val="es-ES"/>
              </w:rPr>
            </w:pPr>
            <w:r w:rsidRPr="00A5256F">
              <w:rPr>
                <w:rFonts w:ascii="Arial" w:hAnsi="Arial" w:cs="Arial"/>
                <w:bCs w:val="0"/>
                <w:sz w:val="32"/>
                <w:szCs w:val="32"/>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73EFB3D" w14:textId="77777777" w:rsidR="005103DA" w:rsidRPr="00CD6FC2" w:rsidRDefault="005103DA" w:rsidP="00A640C8">
            <w:pPr>
              <w:tabs>
                <w:tab w:val="left" w:pos="5040"/>
                <w:tab w:val="left" w:pos="5760"/>
                <w:tab w:val="left" w:pos="6008"/>
                <w:tab w:val="left" w:pos="6480"/>
                <w:tab w:val="left" w:pos="7200"/>
                <w:tab w:val="left" w:pos="7920"/>
                <w:tab w:val="left" w:pos="8640"/>
              </w:tabs>
              <w:jc w:val="both"/>
              <w:rPr>
                <w:rFonts w:ascii="Arial" w:hAnsi="Arial" w:cs="Arial"/>
                <w:sz w:val="22"/>
                <w:szCs w:val="12"/>
                <w:lang w:val="es-ES"/>
              </w:rPr>
            </w:pPr>
          </w:p>
          <w:p w14:paraId="06392955" w14:textId="77777777" w:rsidR="005103DA" w:rsidRPr="00A640C8" w:rsidRDefault="005103DA" w:rsidP="00A640C8">
            <w:pPr>
              <w:tabs>
                <w:tab w:val="left" w:pos="5040"/>
                <w:tab w:val="left" w:pos="5760"/>
                <w:tab w:val="left" w:pos="6008"/>
                <w:tab w:val="left" w:pos="6480"/>
                <w:tab w:val="left" w:pos="7200"/>
                <w:tab w:val="left" w:pos="7920"/>
                <w:tab w:val="left" w:pos="8640"/>
              </w:tabs>
              <w:jc w:val="both"/>
              <w:rPr>
                <w:rFonts w:ascii="Arial" w:hAnsi="Arial" w:cs="Arial"/>
                <w:sz w:val="22"/>
                <w:szCs w:val="22"/>
                <w:lang w:val="es-ES"/>
              </w:rPr>
            </w:pPr>
            <w:r w:rsidRPr="00A640C8">
              <w:rPr>
                <w:rFonts w:ascii="Arial" w:hAnsi="Arial" w:cs="Arial"/>
                <w:sz w:val="22"/>
                <w:szCs w:val="22"/>
                <w:lang w:val="es-ES"/>
              </w:rPr>
              <w:t>Distribución: General</w:t>
            </w:r>
          </w:p>
          <w:p w14:paraId="59F35102" w14:textId="77777777" w:rsidR="005103DA" w:rsidRPr="00A640C8" w:rsidRDefault="005103DA" w:rsidP="00A640C8">
            <w:pPr>
              <w:tabs>
                <w:tab w:val="left" w:pos="5040"/>
                <w:tab w:val="left" w:pos="5760"/>
                <w:tab w:val="left" w:pos="6008"/>
                <w:tab w:val="left" w:pos="6480"/>
                <w:tab w:val="left" w:pos="7200"/>
                <w:tab w:val="left" w:pos="7920"/>
                <w:tab w:val="left" w:pos="8640"/>
              </w:tabs>
              <w:jc w:val="both"/>
              <w:rPr>
                <w:rFonts w:ascii="Arial" w:hAnsi="Arial" w:cs="Arial"/>
                <w:sz w:val="22"/>
                <w:szCs w:val="12"/>
                <w:lang w:val="es-ES"/>
              </w:rPr>
            </w:pPr>
          </w:p>
          <w:p w14:paraId="66779D3B" w14:textId="3E939C75" w:rsidR="005103DA" w:rsidRPr="00614873" w:rsidRDefault="00CD6FC2" w:rsidP="00A640C8">
            <w:pPr>
              <w:tabs>
                <w:tab w:val="left" w:pos="5040"/>
                <w:tab w:val="left" w:pos="5760"/>
                <w:tab w:val="left" w:pos="6008"/>
                <w:tab w:val="left" w:pos="6480"/>
                <w:tab w:val="left" w:pos="7200"/>
                <w:tab w:val="left" w:pos="7920"/>
                <w:tab w:val="left" w:pos="8640"/>
              </w:tabs>
              <w:jc w:val="both"/>
              <w:rPr>
                <w:rFonts w:ascii="Arial" w:hAnsi="Arial" w:cs="Arial"/>
                <w:sz w:val="22"/>
                <w:szCs w:val="22"/>
                <w:lang w:val="es-ES"/>
              </w:rPr>
            </w:pPr>
            <w:r w:rsidRPr="00614873">
              <w:rPr>
                <w:rFonts w:ascii="Arial" w:hAnsi="Arial" w:cs="Arial"/>
                <w:sz w:val="22"/>
                <w:szCs w:val="22"/>
                <w:lang w:val="es-ES"/>
              </w:rPr>
              <w:t>UNEP/</w:t>
            </w:r>
            <w:r w:rsidR="005103DA" w:rsidRPr="00614873">
              <w:rPr>
                <w:rFonts w:ascii="Arial" w:hAnsi="Arial" w:cs="Arial"/>
                <w:sz w:val="22"/>
                <w:szCs w:val="22"/>
                <w:lang w:val="es-ES"/>
              </w:rPr>
              <w:t>CMS/COP12/Doc.21.</w:t>
            </w:r>
            <w:r w:rsidR="00E71E4D" w:rsidRPr="00614873">
              <w:rPr>
                <w:rFonts w:ascii="Arial" w:hAnsi="Arial" w:cs="Arial"/>
                <w:sz w:val="22"/>
                <w:szCs w:val="22"/>
                <w:lang w:val="es-ES"/>
              </w:rPr>
              <w:t>2</w:t>
            </w:r>
            <w:r w:rsidR="0008791E" w:rsidRPr="00614873">
              <w:rPr>
                <w:rFonts w:ascii="Arial" w:hAnsi="Arial" w:cs="Arial"/>
                <w:sz w:val="22"/>
                <w:szCs w:val="22"/>
                <w:lang w:val="es-ES"/>
              </w:rPr>
              <w:t>.</w:t>
            </w:r>
            <w:r w:rsidR="00E71E4D" w:rsidRPr="00614873">
              <w:rPr>
                <w:rFonts w:ascii="Arial" w:hAnsi="Arial" w:cs="Arial"/>
                <w:sz w:val="22"/>
                <w:szCs w:val="22"/>
                <w:lang w:val="es-ES"/>
              </w:rPr>
              <w:t>1</w:t>
            </w:r>
            <w:r w:rsidR="001E6480" w:rsidRPr="00614873">
              <w:rPr>
                <w:rFonts w:ascii="Arial" w:hAnsi="Arial" w:cs="Arial"/>
                <w:sz w:val="22"/>
                <w:szCs w:val="22"/>
                <w:lang w:val="es-ES"/>
              </w:rPr>
              <w:t>3</w:t>
            </w:r>
            <w:r w:rsidR="00A5256F" w:rsidRPr="00614873">
              <w:rPr>
                <w:rFonts w:ascii="Arial" w:hAnsi="Arial" w:cs="Arial"/>
                <w:sz w:val="22"/>
                <w:szCs w:val="22"/>
                <w:lang w:val="es-ES"/>
              </w:rPr>
              <w:t>/Rev.1</w:t>
            </w:r>
          </w:p>
          <w:p w14:paraId="15D7C2AB" w14:textId="4D94BB26" w:rsidR="005103DA" w:rsidRPr="00A640C8" w:rsidRDefault="00CD6FC2" w:rsidP="00A640C8">
            <w:pPr>
              <w:tabs>
                <w:tab w:val="left" w:pos="5040"/>
                <w:tab w:val="left" w:pos="5760"/>
                <w:tab w:val="left" w:pos="6008"/>
                <w:tab w:val="left" w:pos="6480"/>
                <w:tab w:val="left" w:pos="7200"/>
                <w:tab w:val="left" w:pos="7920"/>
                <w:tab w:val="left" w:pos="8640"/>
              </w:tabs>
              <w:jc w:val="both"/>
              <w:rPr>
                <w:rFonts w:ascii="Arial" w:hAnsi="Arial" w:cs="Arial"/>
                <w:sz w:val="22"/>
                <w:szCs w:val="22"/>
                <w:lang w:val="es-ES"/>
              </w:rPr>
            </w:pPr>
            <w:r>
              <w:rPr>
                <w:rFonts w:ascii="Arial" w:hAnsi="Arial" w:cs="Arial"/>
                <w:sz w:val="22"/>
                <w:szCs w:val="22"/>
                <w:lang w:val="es-ES"/>
              </w:rPr>
              <w:t xml:space="preserve">2 de </w:t>
            </w:r>
            <w:r w:rsidR="00614873">
              <w:rPr>
                <w:rFonts w:ascii="Arial" w:hAnsi="Arial" w:cs="Arial"/>
                <w:sz w:val="22"/>
                <w:szCs w:val="22"/>
                <w:lang w:val="es-ES"/>
              </w:rPr>
              <w:t>junio</w:t>
            </w:r>
            <w:bookmarkStart w:id="0" w:name="_GoBack"/>
            <w:bookmarkEnd w:id="0"/>
            <w:r>
              <w:rPr>
                <w:rFonts w:ascii="Arial" w:hAnsi="Arial" w:cs="Arial"/>
                <w:sz w:val="22"/>
                <w:szCs w:val="22"/>
                <w:lang w:val="es-ES"/>
              </w:rPr>
              <w:t xml:space="preserve"> </w:t>
            </w:r>
            <w:r w:rsidR="005103DA" w:rsidRPr="00A640C8">
              <w:rPr>
                <w:rFonts w:ascii="Arial" w:hAnsi="Arial" w:cs="Arial"/>
                <w:sz w:val="22"/>
                <w:szCs w:val="22"/>
                <w:lang w:val="es-ES"/>
              </w:rPr>
              <w:t>de 2017</w:t>
            </w:r>
          </w:p>
          <w:p w14:paraId="1153D29F" w14:textId="77777777" w:rsidR="005103DA" w:rsidRPr="00A640C8" w:rsidRDefault="005103DA" w:rsidP="00A640C8">
            <w:pPr>
              <w:tabs>
                <w:tab w:val="left" w:pos="5040"/>
                <w:tab w:val="left" w:pos="5760"/>
                <w:tab w:val="left" w:pos="6008"/>
                <w:tab w:val="left" w:pos="6480"/>
                <w:tab w:val="left" w:pos="7200"/>
                <w:tab w:val="left" w:pos="7920"/>
                <w:tab w:val="left" w:pos="8640"/>
              </w:tabs>
              <w:jc w:val="both"/>
              <w:rPr>
                <w:rFonts w:ascii="Arial" w:hAnsi="Arial" w:cs="Arial"/>
                <w:sz w:val="22"/>
                <w:szCs w:val="12"/>
                <w:lang w:val="es-ES"/>
              </w:rPr>
            </w:pPr>
          </w:p>
          <w:p w14:paraId="57C3CF97" w14:textId="77777777" w:rsidR="005103DA" w:rsidRPr="00A640C8" w:rsidRDefault="005103DA" w:rsidP="00A640C8">
            <w:pPr>
              <w:autoSpaceDE/>
              <w:autoSpaceDN/>
              <w:adjustRightInd/>
              <w:jc w:val="both"/>
              <w:rPr>
                <w:rFonts w:ascii="Arial" w:hAnsi="Arial" w:cs="Arial"/>
                <w:sz w:val="22"/>
                <w:szCs w:val="22"/>
                <w:lang w:val="es-ES"/>
              </w:rPr>
            </w:pPr>
            <w:r w:rsidRPr="00A640C8">
              <w:rPr>
                <w:rFonts w:ascii="Arial" w:hAnsi="Arial" w:cs="Arial"/>
                <w:sz w:val="22"/>
                <w:szCs w:val="22"/>
                <w:lang w:val="es-ES"/>
              </w:rPr>
              <w:t>Español</w:t>
            </w:r>
          </w:p>
          <w:p w14:paraId="0DFFA5AE" w14:textId="77777777" w:rsidR="005103DA" w:rsidRPr="00A640C8" w:rsidRDefault="005103DA" w:rsidP="00A640C8">
            <w:pPr>
              <w:jc w:val="both"/>
              <w:rPr>
                <w:rFonts w:ascii="Arial" w:hAnsi="Arial" w:cs="Arial"/>
                <w:sz w:val="22"/>
                <w:szCs w:val="22"/>
                <w:lang w:val="es-ES"/>
              </w:rPr>
            </w:pPr>
            <w:r w:rsidRPr="00A640C8">
              <w:rPr>
                <w:rFonts w:ascii="Arial" w:hAnsi="Arial" w:cs="Arial"/>
                <w:sz w:val="22"/>
                <w:szCs w:val="22"/>
                <w:lang w:val="es-ES"/>
              </w:rPr>
              <w:t xml:space="preserve">Original: </w:t>
            </w:r>
            <w:proofErr w:type="gramStart"/>
            <w:r w:rsidRPr="00A640C8">
              <w:rPr>
                <w:rFonts w:ascii="Arial" w:hAnsi="Arial" w:cs="Arial"/>
                <w:sz w:val="22"/>
                <w:szCs w:val="22"/>
                <w:lang w:val="es-ES"/>
              </w:rPr>
              <w:t>Inglés</w:t>
            </w:r>
            <w:proofErr w:type="gramEnd"/>
          </w:p>
          <w:p w14:paraId="2383C52D" w14:textId="77777777" w:rsidR="005103DA" w:rsidRPr="00A640C8" w:rsidRDefault="005103DA" w:rsidP="00A640C8">
            <w:pPr>
              <w:jc w:val="both"/>
              <w:rPr>
                <w:rFonts w:ascii="Arial" w:hAnsi="Arial" w:cs="Arial"/>
                <w:sz w:val="22"/>
                <w:szCs w:val="12"/>
                <w:lang w:val="es-ES"/>
              </w:rPr>
            </w:pPr>
          </w:p>
        </w:tc>
      </w:tr>
    </w:tbl>
    <w:p w14:paraId="7CAF2A61" w14:textId="77777777" w:rsidR="005103DA" w:rsidRPr="00CD6FC2" w:rsidRDefault="005103DA" w:rsidP="00A640C8">
      <w:pPr>
        <w:tabs>
          <w:tab w:val="left" w:pos="7020"/>
        </w:tabs>
        <w:jc w:val="both"/>
        <w:rPr>
          <w:rFonts w:ascii="Arial" w:hAnsi="Arial" w:cs="Arial"/>
          <w:sz w:val="22"/>
          <w:szCs w:val="22"/>
          <w:lang w:val="es-ES"/>
        </w:rPr>
      </w:pPr>
    </w:p>
    <w:p w14:paraId="66F9B689" w14:textId="77777777" w:rsidR="005103DA" w:rsidRPr="00CD6FC2" w:rsidRDefault="005103DA" w:rsidP="00A640C8">
      <w:pPr>
        <w:tabs>
          <w:tab w:val="left" w:pos="7020"/>
        </w:tabs>
        <w:jc w:val="both"/>
        <w:rPr>
          <w:rFonts w:ascii="Arial" w:hAnsi="Arial" w:cs="Arial"/>
          <w:sz w:val="22"/>
          <w:szCs w:val="22"/>
          <w:lang w:val="es-ES"/>
        </w:rPr>
      </w:pPr>
    </w:p>
    <w:p w14:paraId="14DC83CF" w14:textId="77777777" w:rsidR="005103DA" w:rsidRPr="00CD6FC2" w:rsidRDefault="005103DA" w:rsidP="00A640C8">
      <w:pPr>
        <w:jc w:val="both"/>
        <w:rPr>
          <w:rFonts w:ascii="Arial" w:hAnsi="Arial" w:cs="Arial"/>
          <w:sz w:val="22"/>
          <w:szCs w:val="22"/>
          <w:lang w:val="es-ES"/>
        </w:rPr>
      </w:pPr>
    </w:p>
    <w:p w14:paraId="725B7CC6" w14:textId="52E72C0F" w:rsidR="00E50B6E" w:rsidRPr="00CD6FC2" w:rsidRDefault="00C44232" w:rsidP="001F1ED2">
      <w:pPr>
        <w:pStyle w:val="p1"/>
        <w:jc w:val="center"/>
        <w:rPr>
          <w:rFonts w:ascii="Arial" w:eastAsia="Times New Roman" w:hAnsi="Arial" w:cs="Arial"/>
          <w:b/>
          <w:bCs/>
          <w:caps/>
          <w:sz w:val="22"/>
          <w:szCs w:val="22"/>
          <w:lang w:val="es-ES"/>
        </w:rPr>
      </w:pPr>
      <w:r w:rsidRPr="00CD6FC2">
        <w:rPr>
          <w:rFonts w:ascii="Arial" w:eastAsia="Times New Roman" w:hAnsi="Arial" w:cs="Arial"/>
          <w:b/>
          <w:bCs/>
          <w:caps/>
          <w:sz w:val="22"/>
          <w:szCs w:val="22"/>
          <w:lang w:val="es-ES"/>
        </w:rPr>
        <w:t xml:space="preserve">Consolidación de Resoluciones: </w:t>
      </w:r>
      <w:r w:rsidR="00E50B6E" w:rsidRPr="00CD6FC2">
        <w:rPr>
          <w:rFonts w:ascii="Arial" w:eastAsia="Times New Roman" w:hAnsi="Arial" w:cs="Arial"/>
          <w:b/>
          <w:bCs/>
          <w:caps/>
          <w:sz w:val="22"/>
          <w:szCs w:val="22"/>
          <w:lang w:val="es-ES"/>
        </w:rPr>
        <w:t>GESTIÓN DE DESECHOS MARINOS</w:t>
      </w:r>
    </w:p>
    <w:p w14:paraId="50D59CE5" w14:textId="77777777" w:rsidR="005103DA" w:rsidRPr="00CD6FC2" w:rsidRDefault="005103DA" w:rsidP="001F1ED2">
      <w:pPr>
        <w:jc w:val="center"/>
        <w:rPr>
          <w:rFonts w:ascii="Arial" w:hAnsi="Arial" w:cs="Arial"/>
          <w:sz w:val="22"/>
          <w:szCs w:val="22"/>
          <w:lang w:val="es-ES"/>
        </w:rPr>
      </w:pPr>
    </w:p>
    <w:p w14:paraId="2DF0EA37" w14:textId="2CA4C50C" w:rsidR="005103DA" w:rsidRPr="00CD6FC2" w:rsidRDefault="005103DA" w:rsidP="001F1ED2">
      <w:pPr>
        <w:pStyle w:val="p1"/>
        <w:jc w:val="center"/>
        <w:rPr>
          <w:rFonts w:ascii="Arial" w:hAnsi="Arial" w:cs="Arial"/>
          <w:sz w:val="22"/>
          <w:szCs w:val="22"/>
          <w:lang w:val="es-ES"/>
        </w:rPr>
      </w:pPr>
      <w:r w:rsidRPr="00CD6FC2">
        <w:rPr>
          <w:rFonts w:ascii="Arial" w:hAnsi="Arial" w:cs="Arial"/>
          <w:i/>
          <w:iCs/>
          <w:sz w:val="22"/>
          <w:szCs w:val="22"/>
          <w:lang w:val="es-ES"/>
        </w:rPr>
        <w:t>(</w:t>
      </w:r>
      <w:r w:rsidR="0008791E" w:rsidRPr="00CD6FC2">
        <w:rPr>
          <w:rFonts w:ascii="Arial" w:hAnsi="Arial" w:cs="Arial"/>
          <w:i/>
          <w:iCs/>
          <w:sz w:val="22"/>
          <w:szCs w:val="22"/>
          <w:lang w:val="es-ES"/>
        </w:rPr>
        <w:t xml:space="preserve">Preparado por la Secretaría </w:t>
      </w:r>
      <w:r w:rsidR="0008791E" w:rsidRPr="00CD6FC2">
        <w:rPr>
          <w:rFonts w:ascii="Arial" w:hAnsi="Arial" w:cs="Arial"/>
          <w:bCs/>
          <w:i/>
          <w:sz w:val="22"/>
          <w:szCs w:val="22"/>
          <w:lang w:val="es-ES"/>
        </w:rPr>
        <w:t>en nombre del Comité Permanente</w:t>
      </w:r>
      <w:r w:rsidRPr="00CD6FC2">
        <w:rPr>
          <w:rFonts w:ascii="Arial" w:hAnsi="Arial" w:cs="Arial"/>
          <w:i/>
          <w:sz w:val="22"/>
          <w:szCs w:val="22"/>
          <w:lang w:val="es-ES"/>
        </w:rPr>
        <w:t>)</w:t>
      </w:r>
    </w:p>
    <w:p w14:paraId="0E55FE79" w14:textId="77777777" w:rsidR="005103DA" w:rsidRPr="00CD6FC2" w:rsidRDefault="005103DA" w:rsidP="00A640C8">
      <w:pPr>
        <w:jc w:val="both"/>
        <w:rPr>
          <w:rFonts w:ascii="Arial" w:hAnsi="Arial" w:cs="Arial"/>
          <w:sz w:val="22"/>
          <w:szCs w:val="22"/>
          <w:lang w:val="es-ES"/>
        </w:rPr>
      </w:pPr>
    </w:p>
    <w:p w14:paraId="14102E2B" w14:textId="77777777" w:rsidR="005103DA" w:rsidRPr="00CD6FC2" w:rsidRDefault="005103DA" w:rsidP="00A640C8">
      <w:pPr>
        <w:tabs>
          <w:tab w:val="left" w:pos="8295"/>
        </w:tabs>
        <w:jc w:val="both"/>
        <w:rPr>
          <w:rFonts w:ascii="Arial" w:hAnsi="Arial" w:cs="Arial"/>
          <w:sz w:val="22"/>
          <w:szCs w:val="22"/>
          <w:lang w:val="es-ES"/>
        </w:rPr>
      </w:pPr>
    </w:p>
    <w:p w14:paraId="4BC7E2AA" w14:textId="77777777" w:rsidR="005103DA" w:rsidRPr="00CD6FC2" w:rsidRDefault="005103DA" w:rsidP="00A640C8">
      <w:pPr>
        <w:jc w:val="both"/>
        <w:rPr>
          <w:rFonts w:ascii="Arial" w:hAnsi="Arial" w:cs="Arial"/>
          <w:sz w:val="22"/>
          <w:szCs w:val="22"/>
          <w:lang w:val="es-ES"/>
        </w:rPr>
      </w:pPr>
    </w:p>
    <w:p w14:paraId="4C203F56" w14:textId="77777777" w:rsidR="005103DA" w:rsidRPr="00CD6FC2" w:rsidRDefault="005103DA" w:rsidP="00A640C8">
      <w:pPr>
        <w:jc w:val="both"/>
        <w:rPr>
          <w:rFonts w:ascii="Arial" w:hAnsi="Arial" w:cs="Arial"/>
          <w:sz w:val="22"/>
          <w:szCs w:val="22"/>
          <w:lang w:val="es-ES"/>
        </w:rPr>
      </w:pPr>
    </w:p>
    <w:p w14:paraId="0C2AB00B" w14:textId="77777777" w:rsidR="005103DA" w:rsidRPr="00CD6FC2" w:rsidRDefault="005103DA" w:rsidP="00A640C8">
      <w:pPr>
        <w:jc w:val="both"/>
        <w:rPr>
          <w:rFonts w:ascii="Arial" w:hAnsi="Arial" w:cs="Arial"/>
          <w:sz w:val="22"/>
          <w:szCs w:val="22"/>
          <w:lang w:val="es-ES"/>
        </w:rPr>
      </w:pPr>
      <w:r w:rsidRPr="00A640C8">
        <w:rPr>
          <w:rFonts w:ascii="Arial" w:hAnsi="Arial" w:cs="Arial"/>
          <w:noProof/>
          <w:sz w:val="22"/>
          <w:szCs w:val="22"/>
        </w:rPr>
        <mc:AlternateContent>
          <mc:Choice Requires="wps">
            <w:drawing>
              <wp:anchor distT="0" distB="0" distL="114300" distR="114300" simplePos="0" relativeHeight="251659264" behindDoc="0" locked="0" layoutInCell="1" allowOverlap="1" wp14:anchorId="3E7CA484" wp14:editId="695DF951">
                <wp:simplePos x="0" y="0"/>
                <wp:positionH relativeFrom="column">
                  <wp:posOffset>715708</wp:posOffset>
                </wp:positionH>
                <wp:positionV relativeFrom="paragraph">
                  <wp:posOffset>70485</wp:posOffset>
                </wp:positionV>
                <wp:extent cx="4305300" cy="1488440"/>
                <wp:effectExtent l="0" t="0" r="38100" b="3556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88440"/>
                        </a:xfrm>
                        <a:prstGeom prst="rect">
                          <a:avLst/>
                        </a:prstGeom>
                        <a:solidFill>
                          <a:srgbClr val="FFFFFF"/>
                        </a:solidFill>
                        <a:ln w="3175">
                          <a:solidFill>
                            <a:srgbClr val="000000"/>
                          </a:solidFill>
                          <a:miter lim="800000"/>
                          <a:headEnd/>
                          <a:tailEnd/>
                        </a:ln>
                      </wps:spPr>
                      <wps:txbx>
                        <w:txbxContent>
                          <w:p w14:paraId="7858B0E9" w14:textId="77777777" w:rsidR="00F7509D" w:rsidRPr="00CD6FC2" w:rsidRDefault="00F7509D" w:rsidP="005103DA">
                            <w:pPr>
                              <w:rPr>
                                <w:rFonts w:ascii="Arial" w:hAnsi="Arial" w:cs="Arial"/>
                                <w:sz w:val="22"/>
                                <w:szCs w:val="22"/>
                                <w:lang w:val="es-ES"/>
                              </w:rPr>
                            </w:pPr>
                            <w:r w:rsidRPr="00CD6FC2">
                              <w:rPr>
                                <w:rFonts w:ascii="Arial" w:hAnsi="Arial" w:cs="Arial"/>
                                <w:sz w:val="22"/>
                                <w:szCs w:val="22"/>
                                <w:lang w:val="es-ES"/>
                              </w:rPr>
                              <w:t>Resumen:</w:t>
                            </w:r>
                          </w:p>
                          <w:p w14:paraId="7D87CAE2" w14:textId="77777777" w:rsidR="00F7509D" w:rsidRPr="00CD6FC2" w:rsidRDefault="00F7509D" w:rsidP="005103DA">
                            <w:pPr>
                              <w:rPr>
                                <w:rFonts w:ascii="Arial" w:hAnsi="Arial" w:cs="Arial"/>
                                <w:sz w:val="22"/>
                                <w:szCs w:val="22"/>
                                <w:lang w:val="es-ES"/>
                              </w:rPr>
                            </w:pPr>
                          </w:p>
                          <w:p w14:paraId="72209FDF" w14:textId="3D786529" w:rsidR="00F7509D" w:rsidRPr="00C44232" w:rsidRDefault="00F7509D" w:rsidP="00C44232">
                            <w:pPr>
                              <w:pStyle w:val="HTMLPreformatted"/>
                              <w:rPr>
                                <w:rFonts w:ascii="Arial" w:hAnsi="Arial" w:cs="Arial"/>
                                <w:sz w:val="22"/>
                                <w:lang w:val="es-ES"/>
                              </w:rPr>
                            </w:pPr>
                            <w:r w:rsidRPr="00C44232">
                              <w:rPr>
                                <w:rFonts w:ascii="Arial" w:hAnsi="Arial" w:cs="Arial"/>
                                <w:color w:val="000000" w:themeColor="text1"/>
                                <w:sz w:val="22"/>
                                <w:szCs w:val="22"/>
                                <w:lang w:val="es-ES"/>
                              </w:rPr>
                              <w:t xml:space="preserve">Este documento </w:t>
                            </w:r>
                            <w:r w:rsidRPr="00C44232">
                              <w:rPr>
                                <w:rFonts w:ascii="Arial" w:hAnsi="Arial" w:cs="Arial"/>
                                <w:sz w:val="22"/>
                                <w:lang w:val="es-ES"/>
                              </w:rPr>
                              <w:t>consolida dos resoluciones relativas a la gestión de los desechos marinos.</w:t>
                            </w:r>
                          </w:p>
                          <w:p w14:paraId="68A22F56" w14:textId="77777777" w:rsidR="00F7509D" w:rsidRPr="00C44232" w:rsidRDefault="00F7509D" w:rsidP="00C44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2"/>
                                <w:szCs w:val="20"/>
                                <w:lang w:val="es-ES"/>
                              </w:rPr>
                            </w:pPr>
                          </w:p>
                          <w:p w14:paraId="30FEE3DD" w14:textId="77777777" w:rsidR="00F7509D" w:rsidRPr="00CD6FC2" w:rsidRDefault="00F7509D" w:rsidP="00C44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2"/>
                                <w:szCs w:val="20"/>
                                <w:lang w:val="es-ES"/>
                              </w:rPr>
                            </w:pPr>
                            <w:r w:rsidRPr="00C44232">
                              <w:rPr>
                                <w:rFonts w:ascii="Arial" w:hAnsi="Arial" w:cs="Arial"/>
                                <w:sz w:val="22"/>
                                <w:szCs w:val="20"/>
                                <w:lang w:val="es-ES"/>
                              </w:rPr>
                              <w:t xml:space="preserve">Este documento debe leerse conjuntamente con el documento </w:t>
                            </w:r>
                          </w:p>
                          <w:p w14:paraId="37496A60" w14:textId="27C1632D" w:rsidR="00F7509D" w:rsidRPr="00C44232" w:rsidRDefault="00F7509D" w:rsidP="00C44232">
                            <w:pPr>
                              <w:rPr>
                                <w:rFonts w:ascii="Arial" w:hAnsi="Arial" w:cs="Arial"/>
                                <w:sz w:val="22"/>
                                <w:szCs w:val="22"/>
                              </w:rPr>
                            </w:pPr>
                            <w:r w:rsidRPr="00C44232">
                              <w:rPr>
                                <w:rFonts w:ascii="Arial" w:hAnsi="Arial" w:cs="Arial"/>
                                <w:sz w:val="22"/>
                                <w:szCs w:val="22"/>
                              </w:rPr>
                              <w:t>UNEP/CMS/COP12/Doc.24.</w:t>
                            </w:r>
                            <w:r w:rsidR="00A5256F">
                              <w:rPr>
                                <w:rFonts w:ascii="Arial" w:hAnsi="Arial" w:cs="Arial"/>
                                <w:sz w:val="22"/>
                                <w:szCs w:val="22"/>
                              </w:rPr>
                              <w:t>4</w:t>
                            </w:r>
                            <w:r w:rsidRPr="00C44232">
                              <w:rPr>
                                <w:rFonts w:ascii="Arial" w:hAnsi="Arial" w:cs="Arial"/>
                                <w:sz w:val="22"/>
                                <w:szCs w:val="22"/>
                              </w:rPr>
                              <w:t>.1.</w:t>
                            </w:r>
                          </w:p>
                          <w:p w14:paraId="528ED222" w14:textId="1215B1C6" w:rsidR="00F7509D" w:rsidRPr="00C169ED" w:rsidRDefault="00F7509D" w:rsidP="00C44232">
                            <w:pPr>
                              <w:pStyle w:val="Heading1"/>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A484" id="_x0000_t202" coordsize="21600,21600" o:spt="202" path="m,l,21600r21600,l21600,xe">
                <v:stroke joinstyle="miter"/>
                <v:path gradientshapeok="t" o:connecttype="rect"/>
              </v:shapetype>
              <v:shape id="Text Box 4" o:spid="_x0000_s1026" type="#_x0000_t202" style="position:absolute;left:0;text-align:left;margin-left:56.35pt;margin-top:5.55pt;width:339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" strokeweight=".25pt">
                <v:textbox>
                  <w:txbxContent>
                    <w:p w14:paraId="7858B0E9" w14:textId="77777777" w:rsidR="00F7509D" w:rsidRPr="00CD6FC2" w:rsidRDefault="00F7509D" w:rsidP="005103DA">
                      <w:pPr>
                        <w:rPr>
                          <w:rFonts w:ascii="Arial" w:hAnsi="Arial" w:cs="Arial"/>
                          <w:sz w:val="22"/>
                          <w:szCs w:val="22"/>
                          <w:lang w:val="es-ES"/>
                        </w:rPr>
                      </w:pPr>
                      <w:r w:rsidRPr="00CD6FC2">
                        <w:rPr>
                          <w:rFonts w:ascii="Arial" w:hAnsi="Arial" w:cs="Arial"/>
                          <w:sz w:val="22"/>
                          <w:szCs w:val="22"/>
                          <w:lang w:val="es-ES"/>
                        </w:rPr>
                        <w:t>Resumen:</w:t>
                      </w:r>
                    </w:p>
                    <w:p w14:paraId="7D87CAE2" w14:textId="77777777" w:rsidR="00F7509D" w:rsidRPr="00CD6FC2" w:rsidRDefault="00F7509D" w:rsidP="005103DA">
                      <w:pPr>
                        <w:rPr>
                          <w:rFonts w:ascii="Arial" w:hAnsi="Arial" w:cs="Arial"/>
                          <w:sz w:val="22"/>
                          <w:szCs w:val="22"/>
                          <w:lang w:val="es-ES"/>
                        </w:rPr>
                      </w:pPr>
                    </w:p>
                    <w:p w14:paraId="72209FDF" w14:textId="3D786529" w:rsidR="00F7509D" w:rsidRPr="00C44232" w:rsidRDefault="00F7509D" w:rsidP="00C44232">
                      <w:pPr>
                        <w:pStyle w:val="HTMLPreformatted"/>
                        <w:rPr>
                          <w:rFonts w:ascii="Arial" w:hAnsi="Arial" w:cs="Arial"/>
                          <w:sz w:val="22"/>
                          <w:lang w:val="es-ES"/>
                        </w:rPr>
                      </w:pPr>
                      <w:r w:rsidRPr="00C44232">
                        <w:rPr>
                          <w:rFonts w:ascii="Arial" w:hAnsi="Arial" w:cs="Arial"/>
                          <w:color w:val="000000" w:themeColor="text1"/>
                          <w:sz w:val="22"/>
                          <w:szCs w:val="22"/>
                          <w:lang w:val="es-ES"/>
                        </w:rPr>
                        <w:t xml:space="preserve">Este documento </w:t>
                      </w:r>
                      <w:r w:rsidRPr="00C44232">
                        <w:rPr>
                          <w:rFonts w:ascii="Arial" w:hAnsi="Arial" w:cs="Arial"/>
                          <w:sz w:val="22"/>
                          <w:lang w:val="es-ES"/>
                        </w:rPr>
                        <w:t>consolida dos resoluciones relativas a la gestión de los desechos marinos.</w:t>
                      </w:r>
                    </w:p>
                    <w:p w14:paraId="68A22F56" w14:textId="77777777" w:rsidR="00F7509D" w:rsidRPr="00C44232" w:rsidRDefault="00F7509D" w:rsidP="00C44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2"/>
                          <w:szCs w:val="20"/>
                          <w:lang w:val="es-ES"/>
                        </w:rPr>
                      </w:pPr>
                    </w:p>
                    <w:p w14:paraId="30FEE3DD" w14:textId="77777777" w:rsidR="00F7509D" w:rsidRPr="00CD6FC2" w:rsidRDefault="00F7509D" w:rsidP="00C44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2"/>
                          <w:szCs w:val="20"/>
                          <w:lang w:val="es-ES"/>
                        </w:rPr>
                      </w:pPr>
                      <w:r w:rsidRPr="00C44232">
                        <w:rPr>
                          <w:rFonts w:ascii="Arial" w:hAnsi="Arial" w:cs="Arial"/>
                          <w:sz w:val="22"/>
                          <w:szCs w:val="20"/>
                          <w:lang w:val="es-ES"/>
                        </w:rPr>
                        <w:t xml:space="preserve">Este documento debe leerse conjuntamente con el documento </w:t>
                      </w:r>
                    </w:p>
                    <w:p w14:paraId="37496A60" w14:textId="27C1632D" w:rsidR="00F7509D" w:rsidRPr="00C44232" w:rsidRDefault="00F7509D" w:rsidP="00C44232">
                      <w:pPr>
                        <w:rPr>
                          <w:rFonts w:ascii="Arial" w:hAnsi="Arial" w:cs="Arial"/>
                          <w:sz w:val="22"/>
                          <w:szCs w:val="22"/>
                        </w:rPr>
                      </w:pPr>
                      <w:r w:rsidRPr="00C44232">
                        <w:rPr>
                          <w:rFonts w:ascii="Arial" w:hAnsi="Arial" w:cs="Arial"/>
                          <w:sz w:val="22"/>
                          <w:szCs w:val="22"/>
                        </w:rPr>
                        <w:t>UNEP/CMS/COP12/Doc.24.</w:t>
                      </w:r>
                      <w:r w:rsidR="00A5256F">
                        <w:rPr>
                          <w:rFonts w:ascii="Arial" w:hAnsi="Arial" w:cs="Arial"/>
                          <w:sz w:val="22"/>
                          <w:szCs w:val="22"/>
                        </w:rPr>
                        <w:t>4</w:t>
                      </w:r>
                      <w:r w:rsidRPr="00C44232">
                        <w:rPr>
                          <w:rFonts w:ascii="Arial" w:hAnsi="Arial" w:cs="Arial"/>
                          <w:sz w:val="22"/>
                          <w:szCs w:val="22"/>
                        </w:rPr>
                        <w:t>.1.</w:t>
                      </w:r>
                    </w:p>
                    <w:p w14:paraId="528ED222" w14:textId="1215B1C6" w:rsidR="00F7509D" w:rsidRPr="00C169ED" w:rsidRDefault="00F7509D" w:rsidP="00C44232">
                      <w:pPr>
                        <w:pStyle w:val="Heading1"/>
                        <w:rPr>
                          <w:rFonts w:ascii="Arial" w:hAnsi="Arial" w:cs="Arial"/>
                          <w:sz w:val="21"/>
                          <w:szCs w:val="21"/>
                        </w:rPr>
                      </w:pPr>
                    </w:p>
                  </w:txbxContent>
                </v:textbox>
              </v:shape>
            </w:pict>
          </mc:Fallback>
        </mc:AlternateContent>
      </w:r>
    </w:p>
    <w:p w14:paraId="5CB05BC1" w14:textId="77777777" w:rsidR="005103DA" w:rsidRPr="00CD6FC2" w:rsidRDefault="005103DA" w:rsidP="00A640C8">
      <w:pPr>
        <w:jc w:val="both"/>
        <w:rPr>
          <w:rFonts w:ascii="Arial" w:hAnsi="Arial" w:cs="Arial"/>
          <w:sz w:val="22"/>
          <w:szCs w:val="22"/>
          <w:lang w:val="es-ES"/>
        </w:rPr>
      </w:pPr>
    </w:p>
    <w:p w14:paraId="74BCD912" w14:textId="77777777" w:rsidR="005103DA" w:rsidRPr="00CD6FC2" w:rsidRDefault="005103DA" w:rsidP="00A640C8">
      <w:pPr>
        <w:jc w:val="both"/>
        <w:rPr>
          <w:rFonts w:ascii="Arial" w:hAnsi="Arial" w:cs="Arial"/>
          <w:sz w:val="22"/>
          <w:szCs w:val="22"/>
          <w:lang w:val="es-ES"/>
        </w:rPr>
      </w:pPr>
    </w:p>
    <w:p w14:paraId="0BE07F34" w14:textId="77777777" w:rsidR="005103DA" w:rsidRPr="00CD6FC2" w:rsidRDefault="005103DA" w:rsidP="00A640C8">
      <w:pPr>
        <w:jc w:val="both"/>
        <w:rPr>
          <w:rFonts w:ascii="Arial" w:hAnsi="Arial" w:cs="Arial"/>
          <w:sz w:val="22"/>
          <w:szCs w:val="22"/>
          <w:lang w:val="es-ES"/>
        </w:rPr>
      </w:pPr>
    </w:p>
    <w:p w14:paraId="6C138EFC" w14:textId="77777777" w:rsidR="005103DA" w:rsidRPr="00CD6FC2" w:rsidRDefault="005103DA" w:rsidP="00A640C8">
      <w:pPr>
        <w:jc w:val="both"/>
        <w:rPr>
          <w:rFonts w:ascii="Arial" w:hAnsi="Arial" w:cs="Arial"/>
          <w:sz w:val="22"/>
          <w:szCs w:val="22"/>
          <w:lang w:val="es-ES"/>
        </w:rPr>
      </w:pPr>
    </w:p>
    <w:p w14:paraId="45614D29" w14:textId="77777777" w:rsidR="005103DA" w:rsidRPr="00CD6FC2" w:rsidRDefault="005103DA" w:rsidP="00A640C8">
      <w:pPr>
        <w:jc w:val="both"/>
        <w:rPr>
          <w:rFonts w:ascii="Arial" w:hAnsi="Arial" w:cs="Arial"/>
          <w:sz w:val="22"/>
          <w:szCs w:val="22"/>
          <w:lang w:val="es-ES"/>
        </w:rPr>
      </w:pPr>
    </w:p>
    <w:p w14:paraId="40DA0239" w14:textId="77777777" w:rsidR="005103DA" w:rsidRPr="00CD6FC2" w:rsidRDefault="005103DA" w:rsidP="00A640C8">
      <w:pPr>
        <w:jc w:val="both"/>
        <w:rPr>
          <w:rFonts w:ascii="Arial" w:hAnsi="Arial" w:cs="Arial"/>
          <w:sz w:val="22"/>
          <w:szCs w:val="22"/>
          <w:lang w:val="es-ES"/>
        </w:rPr>
      </w:pPr>
    </w:p>
    <w:p w14:paraId="069426DE" w14:textId="77777777" w:rsidR="005103DA" w:rsidRPr="00CD6FC2" w:rsidRDefault="005103DA" w:rsidP="00A640C8">
      <w:pPr>
        <w:jc w:val="both"/>
        <w:rPr>
          <w:rFonts w:ascii="Arial" w:hAnsi="Arial" w:cs="Arial"/>
          <w:sz w:val="22"/>
          <w:szCs w:val="22"/>
          <w:lang w:val="es-ES"/>
        </w:rPr>
      </w:pPr>
    </w:p>
    <w:p w14:paraId="7CA3C42C" w14:textId="77777777" w:rsidR="005103DA" w:rsidRPr="00CD6FC2" w:rsidRDefault="005103DA" w:rsidP="00A640C8">
      <w:pPr>
        <w:jc w:val="both"/>
        <w:rPr>
          <w:rFonts w:ascii="Arial" w:hAnsi="Arial" w:cs="Arial"/>
          <w:sz w:val="22"/>
          <w:szCs w:val="22"/>
          <w:lang w:val="es-ES"/>
        </w:rPr>
      </w:pPr>
    </w:p>
    <w:p w14:paraId="31A9CEA9" w14:textId="77777777" w:rsidR="005103DA" w:rsidRPr="00CD6FC2" w:rsidRDefault="005103DA" w:rsidP="00A640C8">
      <w:pPr>
        <w:jc w:val="both"/>
        <w:rPr>
          <w:rFonts w:ascii="Arial" w:hAnsi="Arial" w:cs="Arial"/>
          <w:sz w:val="22"/>
          <w:szCs w:val="22"/>
          <w:lang w:val="es-ES"/>
        </w:rPr>
      </w:pPr>
    </w:p>
    <w:p w14:paraId="5A69FAD7" w14:textId="77777777" w:rsidR="005103DA" w:rsidRPr="00CD6FC2" w:rsidRDefault="005103DA" w:rsidP="00A640C8">
      <w:pPr>
        <w:tabs>
          <w:tab w:val="left" w:pos="1020"/>
        </w:tabs>
        <w:jc w:val="both"/>
        <w:rPr>
          <w:rFonts w:ascii="Arial" w:hAnsi="Arial" w:cs="Arial"/>
          <w:sz w:val="22"/>
          <w:szCs w:val="22"/>
          <w:lang w:val="es-ES"/>
        </w:rPr>
      </w:pPr>
    </w:p>
    <w:p w14:paraId="0A3A53ED" w14:textId="7AB25C53" w:rsidR="00E50B6E" w:rsidRPr="00CD6FC2" w:rsidRDefault="00E50B6E" w:rsidP="00A640C8">
      <w:pPr>
        <w:widowControl/>
        <w:autoSpaceDE/>
        <w:autoSpaceDN/>
        <w:adjustRightInd/>
        <w:jc w:val="both"/>
        <w:rPr>
          <w:rFonts w:ascii="Arial" w:hAnsi="Arial" w:cs="Arial"/>
          <w:sz w:val="22"/>
          <w:szCs w:val="22"/>
          <w:lang w:val="es-ES"/>
        </w:rPr>
      </w:pPr>
      <w:r w:rsidRPr="00CD6FC2">
        <w:rPr>
          <w:rFonts w:ascii="Arial" w:hAnsi="Arial" w:cs="Arial"/>
          <w:sz w:val="22"/>
          <w:szCs w:val="22"/>
          <w:lang w:val="es-ES"/>
        </w:rPr>
        <w:br w:type="page"/>
      </w:r>
    </w:p>
    <w:p w14:paraId="7EEF0CA1" w14:textId="60F2BB46" w:rsidR="00E50B6E" w:rsidRPr="00CD6FC2" w:rsidRDefault="001E6480" w:rsidP="001F1ED2">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CD6FC2">
        <w:rPr>
          <w:rFonts w:ascii="Arial" w:hAnsi="Arial" w:cs="Arial"/>
          <w:b/>
          <w:bCs/>
          <w:caps/>
          <w:sz w:val="22"/>
          <w:szCs w:val="22"/>
          <w:lang w:val="es-ES"/>
        </w:rPr>
        <w:lastRenderedPageBreak/>
        <w:t xml:space="preserve">Consolidación de Resoluciones: </w:t>
      </w:r>
      <w:r w:rsidR="00E50B6E" w:rsidRPr="00CD6FC2">
        <w:rPr>
          <w:rFonts w:ascii="Arial" w:hAnsi="Arial" w:cs="Arial"/>
          <w:b/>
          <w:bCs/>
          <w:caps/>
          <w:sz w:val="22"/>
          <w:szCs w:val="22"/>
          <w:lang w:val="es-ES"/>
        </w:rPr>
        <w:t>GESTIÓN DE DESECHOS MARINOS</w:t>
      </w:r>
    </w:p>
    <w:p w14:paraId="33C46ADC" w14:textId="77777777" w:rsidR="00E50B6E" w:rsidRPr="00CD6FC2" w:rsidRDefault="00E50B6E" w:rsidP="00A640C8">
      <w:pPr>
        <w:jc w:val="both"/>
        <w:rPr>
          <w:rFonts w:ascii="Arial" w:hAnsi="Arial" w:cs="Arial"/>
          <w:sz w:val="22"/>
          <w:lang w:val="es-ES"/>
        </w:rPr>
      </w:pPr>
    </w:p>
    <w:p w14:paraId="1E2D9325" w14:textId="77777777" w:rsidR="001E6480" w:rsidRPr="00CD6FC2" w:rsidRDefault="001E6480" w:rsidP="001F1ED2">
      <w:pPr>
        <w:pStyle w:val="p1"/>
        <w:jc w:val="center"/>
        <w:rPr>
          <w:rFonts w:ascii="Arial" w:hAnsi="Arial" w:cs="Arial"/>
          <w:sz w:val="22"/>
          <w:szCs w:val="22"/>
          <w:lang w:val="es-ES"/>
        </w:rPr>
      </w:pPr>
      <w:r w:rsidRPr="00CD6FC2">
        <w:rPr>
          <w:rFonts w:ascii="Arial" w:hAnsi="Arial" w:cs="Arial"/>
          <w:i/>
          <w:iCs/>
          <w:sz w:val="22"/>
          <w:szCs w:val="22"/>
          <w:lang w:val="es-ES"/>
        </w:rPr>
        <w:t xml:space="preserve">(Preparado por la Secretaría </w:t>
      </w:r>
      <w:r w:rsidRPr="00CD6FC2">
        <w:rPr>
          <w:rFonts w:ascii="Arial" w:hAnsi="Arial" w:cs="Arial"/>
          <w:bCs/>
          <w:i/>
          <w:sz w:val="22"/>
          <w:szCs w:val="22"/>
          <w:lang w:val="es-ES"/>
        </w:rPr>
        <w:t>en nombre del Comité Permanente</w:t>
      </w:r>
      <w:r w:rsidRPr="00CD6FC2">
        <w:rPr>
          <w:rFonts w:ascii="Arial" w:hAnsi="Arial" w:cs="Arial"/>
          <w:i/>
          <w:sz w:val="22"/>
          <w:szCs w:val="22"/>
          <w:lang w:val="es-ES"/>
        </w:rPr>
        <w:t>)</w:t>
      </w:r>
    </w:p>
    <w:p w14:paraId="02C48EBE" w14:textId="77777777" w:rsidR="00E50B6E" w:rsidRPr="00CD6FC2" w:rsidRDefault="00E50B6E" w:rsidP="00A640C8">
      <w:pPr>
        <w:jc w:val="both"/>
        <w:rPr>
          <w:rFonts w:ascii="Arial" w:hAnsi="Arial" w:cs="Arial"/>
          <w:sz w:val="22"/>
          <w:szCs w:val="22"/>
          <w:u w:val="single"/>
          <w:lang w:val="es-ES"/>
        </w:rPr>
      </w:pPr>
    </w:p>
    <w:p w14:paraId="49A4CCB0" w14:textId="2F1F2294" w:rsidR="00E50B6E" w:rsidRPr="00CD6FC2" w:rsidRDefault="00CD6FC2" w:rsidP="00A640C8">
      <w:pPr>
        <w:jc w:val="both"/>
        <w:rPr>
          <w:rFonts w:ascii="Arial" w:hAnsi="Arial" w:cs="Arial"/>
          <w:sz w:val="22"/>
          <w:szCs w:val="22"/>
          <w:u w:val="single"/>
          <w:lang w:val="en-GB"/>
        </w:rPr>
      </w:pPr>
      <w:proofErr w:type="spellStart"/>
      <w:r w:rsidRPr="00CD6FC2">
        <w:rPr>
          <w:rFonts w:ascii="Arial" w:hAnsi="Arial" w:cs="Arial"/>
          <w:sz w:val="22"/>
          <w:szCs w:val="22"/>
          <w:u w:val="single"/>
          <w:lang w:val="en-GB"/>
        </w:rPr>
        <w:t>Antecedentes</w:t>
      </w:r>
      <w:proofErr w:type="spellEnd"/>
    </w:p>
    <w:p w14:paraId="524D6896" w14:textId="77777777" w:rsidR="00E50B6E" w:rsidRPr="00E52196" w:rsidRDefault="00E50B6E" w:rsidP="00A640C8">
      <w:pPr>
        <w:jc w:val="both"/>
        <w:rPr>
          <w:rFonts w:ascii="Arial" w:hAnsi="Arial" w:cs="Arial"/>
          <w:sz w:val="22"/>
          <w:szCs w:val="22"/>
          <w:highlight w:val="yellow"/>
          <w:lang w:val="en-GB"/>
        </w:rPr>
      </w:pPr>
    </w:p>
    <w:p w14:paraId="7EB21B81" w14:textId="2E685A2C" w:rsidR="00E50B6E" w:rsidRPr="00CD6FC2" w:rsidRDefault="00CD6FC2" w:rsidP="00A640C8">
      <w:pPr>
        <w:numPr>
          <w:ilvl w:val="0"/>
          <w:numId w:val="2"/>
        </w:numPr>
        <w:ind w:left="360" w:hanging="360"/>
        <w:contextualSpacing/>
        <w:jc w:val="both"/>
        <w:rPr>
          <w:rFonts w:ascii="Arial" w:hAnsi="Arial" w:cs="Arial"/>
          <w:sz w:val="22"/>
          <w:szCs w:val="22"/>
          <w:lang w:val="es-ES"/>
        </w:rPr>
      </w:pPr>
      <w:r w:rsidRPr="00CD6FC2">
        <w:rPr>
          <w:rFonts w:ascii="Arial" w:hAnsi="Arial" w:cs="Arial"/>
          <w:sz w:val="22"/>
          <w:szCs w:val="22"/>
          <w:lang w:val="es-ES"/>
        </w:rPr>
        <w:t xml:space="preserve">Dos </w:t>
      </w:r>
      <w:r w:rsidR="00D0314A" w:rsidRPr="00CD6FC2">
        <w:rPr>
          <w:rFonts w:ascii="Arial" w:hAnsi="Arial" w:cs="Arial"/>
          <w:sz w:val="22"/>
          <w:szCs w:val="22"/>
          <w:lang w:val="es-ES"/>
        </w:rPr>
        <w:t>Resoluciones</w:t>
      </w:r>
      <w:r w:rsidR="00E50B6E" w:rsidRPr="00CD6FC2">
        <w:rPr>
          <w:rFonts w:ascii="Arial" w:hAnsi="Arial" w:cs="Arial"/>
          <w:sz w:val="22"/>
          <w:szCs w:val="22"/>
          <w:lang w:val="es-ES"/>
        </w:rPr>
        <w:t xml:space="preserve"> </w:t>
      </w:r>
      <w:r w:rsidRPr="00CD6FC2">
        <w:rPr>
          <w:rFonts w:ascii="Arial" w:hAnsi="Arial" w:cs="Arial"/>
          <w:sz w:val="22"/>
          <w:szCs w:val="22"/>
          <w:lang w:val="es-ES"/>
        </w:rPr>
        <w:t xml:space="preserve">entregan recomendaciones a las Partes en lo </w:t>
      </w:r>
      <w:r w:rsidR="00785BBB">
        <w:rPr>
          <w:rFonts w:ascii="Arial" w:hAnsi="Arial" w:cs="Arial"/>
          <w:sz w:val="22"/>
          <w:szCs w:val="22"/>
          <w:lang w:val="es-ES"/>
        </w:rPr>
        <w:t>relativo</w:t>
      </w:r>
      <w:r w:rsidRPr="00CD6FC2">
        <w:rPr>
          <w:rFonts w:ascii="Arial" w:hAnsi="Arial" w:cs="Arial"/>
          <w:sz w:val="22"/>
          <w:szCs w:val="22"/>
          <w:lang w:val="es-ES"/>
        </w:rPr>
        <w:t xml:space="preserve"> a </w:t>
      </w:r>
      <w:r w:rsidR="00785BBB">
        <w:rPr>
          <w:rFonts w:ascii="Arial" w:hAnsi="Arial" w:cs="Arial"/>
          <w:sz w:val="22"/>
          <w:szCs w:val="22"/>
          <w:lang w:val="es-ES"/>
        </w:rPr>
        <w:t>la gestión</w:t>
      </w:r>
      <w:r w:rsidRPr="00CD6FC2">
        <w:rPr>
          <w:rFonts w:ascii="Arial" w:hAnsi="Arial" w:cs="Arial"/>
          <w:sz w:val="22"/>
          <w:szCs w:val="22"/>
          <w:lang w:val="es-ES"/>
        </w:rPr>
        <w:t xml:space="preserve"> de desechos marinos</w:t>
      </w:r>
      <w:r w:rsidR="00E50B6E" w:rsidRPr="00CD6FC2">
        <w:rPr>
          <w:rFonts w:ascii="Arial" w:hAnsi="Arial" w:cs="Arial"/>
          <w:sz w:val="22"/>
          <w:szCs w:val="22"/>
          <w:lang w:val="es-ES"/>
        </w:rPr>
        <w:t xml:space="preserve">: </w:t>
      </w:r>
    </w:p>
    <w:p w14:paraId="11D61BFA" w14:textId="77777777" w:rsidR="00E50B6E" w:rsidRPr="00CD6FC2" w:rsidRDefault="00E50B6E" w:rsidP="00A640C8">
      <w:pPr>
        <w:widowControl/>
        <w:autoSpaceDE/>
        <w:autoSpaceDN/>
        <w:adjustRightInd/>
        <w:ind w:left="1080"/>
        <w:jc w:val="both"/>
        <w:rPr>
          <w:rFonts w:ascii="Arial" w:eastAsia="MS Mincho" w:hAnsi="Arial" w:cs="Arial"/>
          <w:sz w:val="22"/>
          <w:szCs w:val="22"/>
          <w:highlight w:val="yellow"/>
          <w:lang w:val="es-ES"/>
        </w:rPr>
      </w:pPr>
    </w:p>
    <w:p w14:paraId="7EB10AB7" w14:textId="77743E42" w:rsidR="00E50B6E" w:rsidRPr="00112091" w:rsidRDefault="00614873" w:rsidP="00A640C8">
      <w:pPr>
        <w:pStyle w:val="ListParagraph"/>
        <w:widowControl/>
        <w:numPr>
          <w:ilvl w:val="0"/>
          <w:numId w:val="4"/>
        </w:numPr>
        <w:autoSpaceDE/>
        <w:autoSpaceDN/>
        <w:adjustRightInd/>
        <w:jc w:val="both"/>
        <w:rPr>
          <w:rStyle w:val="file"/>
          <w:rFonts w:ascii="Arial" w:hAnsi="Arial" w:cs="Arial"/>
          <w:sz w:val="22"/>
        </w:rPr>
      </w:pPr>
      <w:hyperlink r:id="rId9" w:tooltip="Res_11_30_Gestión_de_desechos_marinos.pdf" w:history="1">
        <w:proofErr w:type="spellStart"/>
        <w:r w:rsidR="00E50B6E" w:rsidRPr="00112091">
          <w:rPr>
            <w:rStyle w:val="Hyperlink"/>
            <w:rFonts w:ascii="Arial" w:hAnsi="Arial" w:cs="Arial"/>
            <w:sz w:val="22"/>
          </w:rPr>
          <w:t>Res</w:t>
        </w:r>
        <w:r w:rsidR="007A7266" w:rsidRPr="00112091">
          <w:rPr>
            <w:rStyle w:val="Hyperlink"/>
            <w:rFonts w:ascii="Arial" w:hAnsi="Arial" w:cs="Arial"/>
            <w:sz w:val="22"/>
          </w:rPr>
          <w:t>olución</w:t>
        </w:r>
        <w:proofErr w:type="spellEnd"/>
        <w:r w:rsidR="007A7266" w:rsidRPr="00112091">
          <w:rPr>
            <w:rStyle w:val="Hyperlink"/>
            <w:rFonts w:ascii="Arial" w:hAnsi="Arial" w:cs="Arial"/>
            <w:sz w:val="22"/>
          </w:rPr>
          <w:t xml:space="preserve"> </w:t>
        </w:r>
        <w:r w:rsidR="00E50B6E" w:rsidRPr="00112091">
          <w:rPr>
            <w:rStyle w:val="Hyperlink"/>
            <w:rFonts w:ascii="Arial" w:hAnsi="Arial" w:cs="Arial"/>
            <w:sz w:val="22"/>
          </w:rPr>
          <w:t xml:space="preserve">11.30: </w:t>
        </w:r>
        <w:proofErr w:type="spellStart"/>
        <w:r w:rsidR="00E50B6E" w:rsidRPr="00112091">
          <w:rPr>
            <w:rStyle w:val="Hyperlink"/>
            <w:rFonts w:ascii="Arial" w:hAnsi="Arial" w:cs="Arial"/>
            <w:sz w:val="22"/>
          </w:rPr>
          <w:t>Gestión</w:t>
        </w:r>
        <w:proofErr w:type="spellEnd"/>
        <w:r w:rsidR="00E50B6E" w:rsidRPr="00112091">
          <w:rPr>
            <w:rStyle w:val="Hyperlink"/>
            <w:rFonts w:ascii="Arial" w:hAnsi="Arial" w:cs="Arial"/>
            <w:sz w:val="22"/>
          </w:rPr>
          <w:t xml:space="preserve"> de </w:t>
        </w:r>
        <w:proofErr w:type="spellStart"/>
        <w:r w:rsidR="00E50B6E" w:rsidRPr="00112091">
          <w:rPr>
            <w:rStyle w:val="Hyperlink"/>
            <w:rFonts w:ascii="Arial" w:hAnsi="Arial" w:cs="Arial"/>
            <w:sz w:val="22"/>
          </w:rPr>
          <w:t>desechos</w:t>
        </w:r>
        <w:proofErr w:type="spellEnd"/>
        <w:r w:rsidR="00E50B6E" w:rsidRPr="00112091">
          <w:rPr>
            <w:rStyle w:val="Hyperlink"/>
            <w:rFonts w:ascii="Arial" w:hAnsi="Arial" w:cs="Arial"/>
            <w:sz w:val="22"/>
          </w:rPr>
          <w:t xml:space="preserve"> </w:t>
        </w:r>
        <w:proofErr w:type="spellStart"/>
        <w:r w:rsidR="00E50B6E" w:rsidRPr="00112091">
          <w:rPr>
            <w:rStyle w:val="Hyperlink"/>
            <w:rFonts w:ascii="Arial" w:hAnsi="Arial" w:cs="Arial"/>
            <w:sz w:val="22"/>
          </w:rPr>
          <w:t>marinos</w:t>
        </w:r>
        <w:proofErr w:type="spellEnd"/>
      </w:hyperlink>
    </w:p>
    <w:p w14:paraId="68B32395" w14:textId="77777777" w:rsidR="007A7266" w:rsidRPr="00112091" w:rsidRDefault="007A7266" w:rsidP="00A640C8">
      <w:pPr>
        <w:pStyle w:val="ListParagraph"/>
        <w:widowControl/>
        <w:autoSpaceDE/>
        <w:autoSpaceDN/>
        <w:adjustRightInd/>
        <w:ind w:left="1440"/>
        <w:jc w:val="both"/>
        <w:rPr>
          <w:rStyle w:val="file"/>
          <w:rFonts w:ascii="Arial" w:hAnsi="Arial" w:cs="Arial"/>
          <w:sz w:val="22"/>
        </w:rPr>
      </w:pPr>
    </w:p>
    <w:p w14:paraId="66871EBD" w14:textId="77657C14" w:rsidR="007A7266" w:rsidRPr="00112091" w:rsidRDefault="007A7266" w:rsidP="00A640C8">
      <w:pPr>
        <w:pStyle w:val="ListParagraph"/>
        <w:widowControl/>
        <w:numPr>
          <w:ilvl w:val="0"/>
          <w:numId w:val="4"/>
        </w:numPr>
        <w:autoSpaceDE/>
        <w:autoSpaceDN/>
        <w:adjustRightInd/>
        <w:jc w:val="both"/>
        <w:rPr>
          <w:rStyle w:val="Hyperlink"/>
          <w:rFonts w:ascii="Arial" w:hAnsi="Arial" w:cs="Arial"/>
          <w:sz w:val="22"/>
        </w:rPr>
      </w:pPr>
      <w:r w:rsidRPr="00112091">
        <w:rPr>
          <w:rStyle w:val="file"/>
          <w:rFonts w:ascii="Arial" w:hAnsi="Arial" w:cs="Arial"/>
          <w:sz w:val="22"/>
        </w:rPr>
        <w:fldChar w:fldCharType="begin"/>
      </w:r>
      <w:r w:rsidRPr="00112091">
        <w:rPr>
          <w:rStyle w:val="file"/>
          <w:rFonts w:ascii="Arial" w:hAnsi="Arial" w:cs="Arial"/>
          <w:sz w:val="22"/>
        </w:rPr>
        <w:instrText xml:space="preserve"> HYPERLINK "http://www.cms.int/sites/default/files/document/10_04_marinedebris_s_0_0.pdf" </w:instrText>
      </w:r>
      <w:r w:rsidRPr="00112091">
        <w:rPr>
          <w:rStyle w:val="file"/>
          <w:rFonts w:ascii="Arial" w:hAnsi="Arial" w:cs="Arial"/>
          <w:sz w:val="22"/>
        </w:rPr>
        <w:fldChar w:fldCharType="separate"/>
      </w:r>
      <w:proofErr w:type="spellStart"/>
      <w:r w:rsidRPr="00112091">
        <w:rPr>
          <w:rStyle w:val="Hyperlink"/>
          <w:rFonts w:ascii="Arial" w:hAnsi="Arial" w:cs="Arial"/>
          <w:sz w:val="22"/>
        </w:rPr>
        <w:t>Resolución</w:t>
      </w:r>
      <w:proofErr w:type="spellEnd"/>
      <w:r w:rsidRPr="00112091">
        <w:rPr>
          <w:rStyle w:val="Hyperlink"/>
          <w:rFonts w:ascii="Arial" w:hAnsi="Arial" w:cs="Arial"/>
          <w:sz w:val="22"/>
        </w:rPr>
        <w:t xml:space="preserve"> 10.4, </w:t>
      </w:r>
      <w:proofErr w:type="spellStart"/>
      <w:r w:rsidRPr="00112091">
        <w:rPr>
          <w:rStyle w:val="Hyperlink"/>
          <w:rFonts w:ascii="Arial" w:hAnsi="Arial" w:cs="Arial"/>
          <w:sz w:val="22"/>
        </w:rPr>
        <w:t>Residuos</w:t>
      </w:r>
      <w:proofErr w:type="spellEnd"/>
      <w:r w:rsidRPr="00112091">
        <w:rPr>
          <w:rStyle w:val="Hyperlink"/>
          <w:rFonts w:ascii="Arial" w:hAnsi="Arial" w:cs="Arial"/>
          <w:sz w:val="22"/>
        </w:rPr>
        <w:t xml:space="preserve"> </w:t>
      </w:r>
      <w:proofErr w:type="spellStart"/>
      <w:r w:rsidRPr="00112091">
        <w:rPr>
          <w:rStyle w:val="Hyperlink"/>
          <w:rFonts w:ascii="Arial" w:hAnsi="Arial" w:cs="Arial"/>
          <w:sz w:val="22"/>
        </w:rPr>
        <w:t>marinos</w:t>
      </w:r>
      <w:proofErr w:type="spellEnd"/>
      <w:r w:rsidRPr="00112091">
        <w:rPr>
          <w:rStyle w:val="Hyperlink"/>
          <w:rFonts w:ascii="Arial" w:hAnsi="Arial" w:cs="Arial"/>
          <w:sz w:val="22"/>
        </w:rPr>
        <w:t>.</w:t>
      </w:r>
    </w:p>
    <w:p w14:paraId="32BC0BEE" w14:textId="006A7019" w:rsidR="00E50B6E" w:rsidRPr="00E52196" w:rsidRDefault="007A7266" w:rsidP="00A640C8">
      <w:pPr>
        <w:widowControl/>
        <w:autoSpaceDE/>
        <w:autoSpaceDN/>
        <w:adjustRightInd/>
        <w:ind w:left="1440"/>
        <w:contextualSpacing/>
        <w:jc w:val="both"/>
        <w:rPr>
          <w:rFonts w:ascii="Arial" w:hAnsi="Arial" w:cs="Arial"/>
          <w:sz w:val="22"/>
          <w:szCs w:val="22"/>
          <w:highlight w:val="yellow"/>
        </w:rPr>
      </w:pPr>
      <w:r w:rsidRPr="00112091">
        <w:rPr>
          <w:rStyle w:val="file"/>
          <w:rFonts w:ascii="Arial" w:hAnsi="Arial" w:cs="Arial"/>
          <w:sz w:val="22"/>
        </w:rPr>
        <w:fldChar w:fldCharType="end"/>
      </w:r>
    </w:p>
    <w:p w14:paraId="73227237" w14:textId="04E22599" w:rsidR="00E50B6E" w:rsidRPr="00DF65BA" w:rsidRDefault="00E50B6E" w:rsidP="00A640C8">
      <w:pPr>
        <w:numPr>
          <w:ilvl w:val="0"/>
          <w:numId w:val="2"/>
        </w:numPr>
        <w:ind w:left="360" w:hanging="360"/>
        <w:contextualSpacing/>
        <w:jc w:val="both"/>
        <w:rPr>
          <w:rFonts w:ascii="Arial" w:hAnsi="Arial" w:cs="Arial"/>
          <w:sz w:val="22"/>
          <w:szCs w:val="22"/>
          <w:lang w:val="es-ES"/>
        </w:rPr>
      </w:pPr>
      <w:r w:rsidRPr="00DF65BA">
        <w:rPr>
          <w:rFonts w:ascii="Arial" w:hAnsi="Arial" w:cs="Arial"/>
          <w:sz w:val="22"/>
          <w:szCs w:val="22"/>
          <w:lang w:val="es-ES"/>
        </w:rPr>
        <w:t>An</w:t>
      </w:r>
      <w:r w:rsidR="00CD6FC2" w:rsidRPr="00DF65BA">
        <w:rPr>
          <w:rFonts w:ascii="Arial" w:hAnsi="Arial" w:cs="Arial"/>
          <w:sz w:val="22"/>
          <w:szCs w:val="22"/>
          <w:lang w:val="es-ES"/>
        </w:rPr>
        <w:t xml:space="preserve">exo </w:t>
      </w:r>
      <w:r w:rsidRPr="00DF65BA">
        <w:rPr>
          <w:rFonts w:ascii="Arial" w:hAnsi="Arial" w:cs="Arial"/>
          <w:sz w:val="22"/>
          <w:szCs w:val="22"/>
          <w:lang w:val="es-ES"/>
        </w:rPr>
        <w:t>1 present</w:t>
      </w:r>
      <w:r w:rsidR="00CD6FC2" w:rsidRPr="00DF65BA">
        <w:rPr>
          <w:rFonts w:ascii="Arial" w:hAnsi="Arial" w:cs="Arial"/>
          <w:sz w:val="22"/>
          <w:szCs w:val="22"/>
          <w:lang w:val="es-ES"/>
        </w:rPr>
        <w:t xml:space="preserve">a un Proyecto de </w:t>
      </w:r>
      <w:r w:rsidR="00846F69" w:rsidRPr="00DF65BA">
        <w:rPr>
          <w:rFonts w:ascii="Arial" w:hAnsi="Arial" w:cs="Arial"/>
          <w:sz w:val="22"/>
          <w:szCs w:val="22"/>
          <w:lang w:val="es-ES"/>
        </w:rPr>
        <w:t>Resolución</w:t>
      </w:r>
      <w:r w:rsidR="00CD6FC2" w:rsidRPr="00DF65BA">
        <w:rPr>
          <w:rFonts w:ascii="Arial" w:hAnsi="Arial" w:cs="Arial"/>
          <w:sz w:val="22"/>
          <w:szCs w:val="22"/>
          <w:lang w:val="es-ES"/>
        </w:rPr>
        <w:t xml:space="preserve"> Consolidada que incluye, en la columna a la izquierda, el texto original y preámbulo</w:t>
      </w:r>
      <w:r w:rsidR="00DF65BA" w:rsidRPr="00DF65BA">
        <w:rPr>
          <w:rFonts w:ascii="Arial" w:hAnsi="Arial" w:cs="Arial"/>
          <w:sz w:val="22"/>
          <w:szCs w:val="22"/>
          <w:lang w:val="es-ES"/>
        </w:rPr>
        <w:t xml:space="preserve"> de las resoluciones que se están consolidando. La columna a la derecha indica la fuente del texto y un comentario relativo a el cambio propuesto.</w:t>
      </w:r>
      <w:r w:rsidRPr="00DF65BA">
        <w:rPr>
          <w:rFonts w:ascii="Arial" w:hAnsi="Arial" w:cs="Arial"/>
          <w:sz w:val="22"/>
          <w:szCs w:val="22"/>
          <w:lang w:val="es-ES"/>
        </w:rPr>
        <w:t xml:space="preserve"> </w:t>
      </w:r>
    </w:p>
    <w:p w14:paraId="0B849022" w14:textId="77777777" w:rsidR="00E50B6E" w:rsidRPr="00DF65BA" w:rsidRDefault="00E50B6E" w:rsidP="00A640C8">
      <w:pPr>
        <w:ind w:left="360"/>
        <w:contextualSpacing/>
        <w:jc w:val="both"/>
        <w:rPr>
          <w:rFonts w:ascii="Arial" w:hAnsi="Arial" w:cs="Arial"/>
          <w:sz w:val="22"/>
          <w:szCs w:val="22"/>
          <w:lang w:val="es-ES"/>
        </w:rPr>
      </w:pPr>
    </w:p>
    <w:p w14:paraId="779A2E68" w14:textId="02F1FB1F" w:rsidR="00E50B6E" w:rsidRPr="00DF65BA" w:rsidRDefault="00DF65BA" w:rsidP="00A640C8">
      <w:pPr>
        <w:numPr>
          <w:ilvl w:val="0"/>
          <w:numId w:val="2"/>
        </w:numPr>
        <w:ind w:left="360" w:hanging="360"/>
        <w:contextualSpacing/>
        <w:jc w:val="both"/>
        <w:rPr>
          <w:rFonts w:ascii="Arial" w:hAnsi="Arial" w:cs="Arial"/>
          <w:sz w:val="22"/>
          <w:szCs w:val="22"/>
          <w:lang w:val="es-ES"/>
        </w:rPr>
      </w:pPr>
      <w:r w:rsidRPr="00DF65BA">
        <w:rPr>
          <w:rFonts w:ascii="Arial" w:hAnsi="Arial" w:cs="Arial"/>
          <w:sz w:val="22"/>
          <w:szCs w:val="22"/>
          <w:lang w:val="es-ES"/>
        </w:rPr>
        <w:t xml:space="preserve">El Anexo 2 incluye una </w:t>
      </w:r>
      <w:proofErr w:type="spellStart"/>
      <w:r w:rsidRPr="00DF65BA">
        <w:rPr>
          <w:rFonts w:ascii="Arial" w:hAnsi="Arial" w:cs="Arial"/>
          <w:sz w:val="22"/>
          <w:szCs w:val="22"/>
          <w:lang w:val="es-ES"/>
        </w:rPr>
        <w:t>version</w:t>
      </w:r>
      <w:proofErr w:type="spellEnd"/>
      <w:r w:rsidRPr="00DF65BA">
        <w:rPr>
          <w:rFonts w:ascii="Arial" w:hAnsi="Arial" w:cs="Arial"/>
          <w:sz w:val="22"/>
          <w:szCs w:val="22"/>
          <w:lang w:val="es-ES"/>
        </w:rPr>
        <w:t xml:space="preserve"> limpia del Proyecto de Resolución consolidada, tomando en cuenta los comentarios del Anexo</w:t>
      </w:r>
      <w:r w:rsidR="00E50B6E" w:rsidRPr="00DF65BA">
        <w:rPr>
          <w:rFonts w:ascii="Arial" w:hAnsi="Arial" w:cs="Arial"/>
          <w:sz w:val="22"/>
          <w:szCs w:val="22"/>
          <w:lang w:val="es-ES"/>
        </w:rPr>
        <w:t xml:space="preserve"> 1.</w:t>
      </w:r>
    </w:p>
    <w:p w14:paraId="70F3459D" w14:textId="77777777" w:rsidR="00E50B6E" w:rsidRPr="00DF65BA" w:rsidRDefault="00E50B6E" w:rsidP="00A640C8">
      <w:pPr>
        <w:ind w:left="1080"/>
        <w:contextualSpacing/>
        <w:jc w:val="both"/>
        <w:rPr>
          <w:rFonts w:ascii="Arial" w:hAnsi="Arial" w:cs="Arial"/>
          <w:sz w:val="22"/>
          <w:szCs w:val="22"/>
          <w:lang w:val="es-ES"/>
        </w:rPr>
      </w:pPr>
    </w:p>
    <w:p w14:paraId="3FC27F5D" w14:textId="154BF65E" w:rsidR="00E50B6E" w:rsidRPr="00DF65BA" w:rsidRDefault="00DF65BA" w:rsidP="00A640C8">
      <w:pPr>
        <w:jc w:val="both"/>
        <w:rPr>
          <w:rFonts w:ascii="Arial" w:hAnsi="Arial" w:cs="Arial"/>
          <w:sz w:val="22"/>
          <w:szCs w:val="22"/>
          <w:u w:val="single"/>
        </w:rPr>
      </w:pPr>
      <w:proofErr w:type="spellStart"/>
      <w:r w:rsidRPr="00DF65BA">
        <w:rPr>
          <w:rFonts w:ascii="Arial" w:hAnsi="Arial" w:cs="Arial"/>
          <w:sz w:val="22"/>
          <w:szCs w:val="22"/>
          <w:u w:val="single"/>
        </w:rPr>
        <w:t>Acciones</w:t>
      </w:r>
      <w:proofErr w:type="spellEnd"/>
      <w:r w:rsidRPr="00DF65BA">
        <w:rPr>
          <w:rFonts w:ascii="Arial" w:hAnsi="Arial" w:cs="Arial"/>
          <w:sz w:val="22"/>
          <w:szCs w:val="22"/>
          <w:u w:val="single"/>
        </w:rPr>
        <w:t xml:space="preserve"> </w:t>
      </w:r>
      <w:proofErr w:type="spellStart"/>
      <w:r w:rsidRPr="00DF65BA">
        <w:rPr>
          <w:rFonts w:ascii="Arial" w:hAnsi="Arial" w:cs="Arial"/>
          <w:sz w:val="22"/>
          <w:szCs w:val="22"/>
          <w:u w:val="single"/>
        </w:rPr>
        <w:t>recomendadas</w:t>
      </w:r>
      <w:proofErr w:type="spellEnd"/>
      <w:r w:rsidR="00E50B6E" w:rsidRPr="00DF65BA">
        <w:rPr>
          <w:rFonts w:ascii="Arial" w:hAnsi="Arial" w:cs="Arial"/>
          <w:sz w:val="22"/>
          <w:szCs w:val="22"/>
          <w:u w:val="single"/>
        </w:rPr>
        <w:t>:</w:t>
      </w:r>
    </w:p>
    <w:p w14:paraId="239CD8D8" w14:textId="77777777" w:rsidR="00E50B6E" w:rsidRPr="00DF65BA" w:rsidRDefault="00E50B6E" w:rsidP="00A640C8">
      <w:pPr>
        <w:jc w:val="both"/>
        <w:rPr>
          <w:rFonts w:ascii="Arial" w:hAnsi="Arial" w:cs="Arial"/>
          <w:sz w:val="22"/>
          <w:szCs w:val="22"/>
        </w:rPr>
      </w:pPr>
    </w:p>
    <w:p w14:paraId="5337A9F0" w14:textId="230AF46A" w:rsidR="00E50B6E" w:rsidRPr="00DF65BA" w:rsidRDefault="00DF65BA" w:rsidP="00A640C8">
      <w:pPr>
        <w:numPr>
          <w:ilvl w:val="0"/>
          <w:numId w:val="2"/>
        </w:numPr>
        <w:ind w:left="360" w:hanging="360"/>
        <w:contextualSpacing/>
        <w:jc w:val="both"/>
        <w:rPr>
          <w:rFonts w:ascii="Arial" w:hAnsi="Arial" w:cs="Arial"/>
          <w:sz w:val="22"/>
          <w:szCs w:val="22"/>
          <w:lang w:val="es-ES"/>
        </w:rPr>
      </w:pPr>
      <w:r w:rsidRPr="00DF65BA">
        <w:rPr>
          <w:rFonts w:ascii="Arial" w:hAnsi="Arial" w:cs="Arial"/>
          <w:sz w:val="22"/>
          <w:szCs w:val="22"/>
          <w:lang w:val="es-ES"/>
        </w:rPr>
        <w:t>Se le solicita a la Conferencia de las Partes que</w:t>
      </w:r>
      <w:r w:rsidR="00E50B6E" w:rsidRPr="00DF65BA">
        <w:rPr>
          <w:rFonts w:ascii="Arial" w:hAnsi="Arial" w:cs="Arial"/>
          <w:sz w:val="22"/>
          <w:szCs w:val="22"/>
          <w:lang w:val="es-ES"/>
        </w:rPr>
        <w:t>:</w:t>
      </w:r>
    </w:p>
    <w:p w14:paraId="197F435E" w14:textId="77777777" w:rsidR="00E50B6E" w:rsidRPr="00DF65BA" w:rsidRDefault="00E50B6E" w:rsidP="00A640C8">
      <w:pPr>
        <w:ind w:left="1080"/>
        <w:contextualSpacing/>
        <w:jc w:val="both"/>
        <w:rPr>
          <w:rFonts w:ascii="Arial" w:hAnsi="Arial" w:cs="Arial"/>
          <w:sz w:val="22"/>
          <w:szCs w:val="22"/>
          <w:lang w:val="es-ES"/>
        </w:rPr>
      </w:pPr>
    </w:p>
    <w:p w14:paraId="42482532" w14:textId="306B13F9" w:rsidR="00E50B6E" w:rsidRPr="00DF65BA" w:rsidRDefault="00785BBB" w:rsidP="00A640C8">
      <w:pPr>
        <w:numPr>
          <w:ilvl w:val="0"/>
          <w:numId w:val="3"/>
        </w:numPr>
        <w:ind w:left="1440" w:hanging="731"/>
        <w:contextualSpacing/>
        <w:jc w:val="both"/>
        <w:rPr>
          <w:rFonts w:ascii="Arial" w:hAnsi="Arial" w:cs="Arial"/>
          <w:sz w:val="22"/>
          <w:szCs w:val="22"/>
          <w:lang w:val="es-ES"/>
        </w:rPr>
      </w:pPr>
      <w:r>
        <w:rPr>
          <w:rFonts w:ascii="Arial" w:hAnsi="Arial" w:cs="Arial"/>
          <w:sz w:val="22"/>
          <w:szCs w:val="22"/>
          <w:lang w:val="es-ES"/>
        </w:rPr>
        <w:t>a</w:t>
      </w:r>
      <w:r w:rsidR="00E50B6E" w:rsidRPr="00DF65BA">
        <w:rPr>
          <w:rFonts w:ascii="Arial" w:hAnsi="Arial" w:cs="Arial"/>
          <w:sz w:val="22"/>
          <w:szCs w:val="22"/>
          <w:lang w:val="es-ES"/>
        </w:rPr>
        <w:t>dopt</w:t>
      </w:r>
      <w:r w:rsidR="00DF65BA" w:rsidRPr="00DF65BA">
        <w:rPr>
          <w:rFonts w:ascii="Arial" w:hAnsi="Arial" w:cs="Arial"/>
          <w:sz w:val="22"/>
          <w:szCs w:val="22"/>
          <w:lang w:val="es-ES"/>
        </w:rPr>
        <w:t xml:space="preserve">e la Resolución </w:t>
      </w:r>
      <w:proofErr w:type="spellStart"/>
      <w:r w:rsidR="00DF65BA" w:rsidRPr="00DF65BA">
        <w:rPr>
          <w:rFonts w:ascii="Arial" w:hAnsi="Arial" w:cs="Arial"/>
          <w:sz w:val="22"/>
          <w:szCs w:val="22"/>
          <w:lang w:val="es-ES"/>
        </w:rPr>
        <w:t>consolidade</w:t>
      </w:r>
      <w:proofErr w:type="spellEnd"/>
      <w:r w:rsidR="00DF65BA" w:rsidRPr="00DF65BA">
        <w:rPr>
          <w:rFonts w:ascii="Arial" w:hAnsi="Arial" w:cs="Arial"/>
          <w:sz w:val="22"/>
          <w:szCs w:val="22"/>
          <w:lang w:val="es-ES"/>
        </w:rPr>
        <w:t xml:space="preserve"> en el Anexo 2</w:t>
      </w:r>
      <w:r w:rsidR="00E50B6E" w:rsidRPr="00DF65BA">
        <w:rPr>
          <w:rFonts w:ascii="Arial" w:hAnsi="Arial" w:cs="Arial"/>
          <w:sz w:val="22"/>
          <w:szCs w:val="22"/>
          <w:lang w:val="es-ES"/>
        </w:rPr>
        <w:t>.</w:t>
      </w:r>
    </w:p>
    <w:p w14:paraId="09C38664" w14:textId="77777777" w:rsidR="00E50B6E" w:rsidRPr="00DF65BA" w:rsidRDefault="00E50B6E" w:rsidP="00A640C8">
      <w:pPr>
        <w:tabs>
          <w:tab w:val="left" w:pos="1020"/>
        </w:tabs>
        <w:jc w:val="both"/>
        <w:rPr>
          <w:rFonts w:ascii="Arial" w:hAnsi="Arial" w:cs="Arial"/>
          <w:sz w:val="22"/>
          <w:szCs w:val="22"/>
          <w:lang w:val="es-ES"/>
        </w:rPr>
        <w:sectPr w:rsidR="00E50B6E" w:rsidRPr="00DF65BA" w:rsidSect="000B0491">
          <w:headerReference w:type="even" r:id="rId10"/>
          <w:headerReference w:type="default" r:id="rId11"/>
          <w:footerReference w:type="even" r:id="rId12"/>
          <w:footerReference w:type="default" r:id="rId13"/>
          <w:headerReference w:type="first" r:id="rId14"/>
          <w:endnotePr>
            <w:numFmt w:val="decimal"/>
          </w:endnotePr>
          <w:pgSz w:w="11907" w:h="16840"/>
          <w:pgMar w:top="1009" w:right="1412" w:bottom="1151" w:left="1412" w:header="432" w:footer="432" w:gutter="0"/>
          <w:cols w:space="720"/>
          <w:noEndnote/>
          <w:titlePg/>
          <w:docGrid w:linePitch="272"/>
        </w:sectPr>
      </w:pPr>
    </w:p>
    <w:p w14:paraId="2EC8F4F4" w14:textId="77777777" w:rsidR="005103DA" w:rsidRPr="00CD6FC2" w:rsidRDefault="005103DA" w:rsidP="001F1ED2">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CD6FC2">
        <w:rPr>
          <w:rFonts w:ascii="Arial" w:hAnsi="Arial" w:cs="Arial"/>
          <w:b/>
          <w:caps/>
          <w:sz w:val="22"/>
          <w:szCs w:val="22"/>
          <w:lang w:val="es-ES"/>
        </w:rPr>
        <w:lastRenderedPageBreak/>
        <w:t>AnexO 1</w:t>
      </w:r>
    </w:p>
    <w:p w14:paraId="6E6A0F3A" w14:textId="77777777" w:rsidR="005103DA" w:rsidRPr="00CD6FC2" w:rsidRDefault="005103DA" w:rsidP="001F1ED2">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75D7150F" w14:textId="77777777" w:rsidR="005103DA" w:rsidRPr="00DF65BA" w:rsidRDefault="005103DA" w:rsidP="001F1ED2">
      <w:pPr>
        <w:jc w:val="center"/>
        <w:rPr>
          <w:rFonts w:ascii="Arial" w:hAnsi="Arial" w:cs="Arial"/>
          <w:sz w:val="22"/>
          <w:szCs w:val="22"/>
          <w:lang w:val="es-ES"/>
        </w:rPr>
      </w:pPr>
      <w:r w:rsidRPr="00DF65BA">
        <w:rPr>
          <w:rFonts w:ascii="Arial" w:hAnsi="Arial" w:cs="Arial"/>
          <w:sz w:val="22"/>
          <w:szCs w:val="22"/>
          <w:lang w:val="es-ES"/>
        </w:rPr>
        <w:t>PROYECTO DE RESOLUCIÓN</w:t>
      </w:r>
    </w:p>
    <w:p w14:paraId="574FDD5B" w14:textId="77777777" w:rsidR="005103DA" w:rsidRPr="00CD6FC2" w:rsidRDefault="005103DA" w:rsidP="001F1ED2">
      <w:pPr>
        <w:contextualSpacing/>
        <w:jc w:val="center"/>
        <w:outlineLvl w:val="0"/>
        <w:rPr>
          <w:rFonts w:ascii="Arial" w:hAnsi="Arial" w:cs="Arial"/>
          <w:b/>
          <w:sz w:val="22"/>
          <w:szCs w:val="22"/>
          <w:lang w:val="es-ES"/>
        </w:rPr>
      </w:pPr>
    </w:p>
    <w:p w14:paraId="19E6FDD3" w14:textId="537BA84B" w:rsidR="005103DA" w:rsidRPr="00CD6FC2" w:rsidRDefault="00E50B6E" w:rsidP="001F1ED2">
      <w:pPr>
        <w:jc w:val="center"/>
        <w:rPr>
          <w:rFonts w:ascii="Arial" w:hAnsi="Arial" w:cs="Arial"/>
          <w:b/>
          <w:bCs/>
          <w:caps/>
          <w:sz w:val="22"/>
          <w:szCs w:val="22"/>
          <w:lang w:val="es-ES"/>
        </w:rPr>
      </w:pPr>
      <w:r w:rsidRPr="00CD6FC2">
        <w:rPr>
          <w:rFonts w:ascii="Arial" w:hAnsi="Arial" w:cs="Arial"/>
          <w:b/>
          <w:bCs/>
          <w:caps/>
          <w:sz w:val="22"/>
          <w:szCs w:val="22"/>
          <w:lang w:val="es-ES"/>
        </w:rPr>
        <w:t>GESTIÓN DE DESECHOS MARINOS</w:t>
      </w:r>
    </w:p>
    <w:p w14:paraId="49F42D52" w14:textId="77777777" w:rsidR="00E50B6E" w:rsidRPr="00CD6FC2" w:rsidRDefault="00E50B6E" w:rsidP="00A640C8">
      <w:pPr>
        <w:jc w:val="both"/>
        <w:rPr>
          <w:rFonts w:ascii="Arial" w:hAnsi="Arial" w:cs="Arial"/>
          <w:sz w:val="22"/>
          <w:szCs w:val="22"/>
          <w:lang w:val="es-ES"/>
        </w:rPr>
      </w:pPr>
    </w:p>
    <w:p w14:paraId="08D8EB19" w14:textId="77777777" w:rsidR="005103DA" w:rsidRPr="00CD6FC2" w:rsidRDefault="005103DA" w:rsidP="00A640C8">
      <w:pPr>
        <w:jc w:val="both"/>
        <w:rPr>
          <w:rFonts w:ascii="Arial" w:hAnsi="Arial" w:cs="Arial"/>
          <w:i/>
          <w:sz w:val="22"/>
          <w:szCs w:val="22"/>
          <w:lang w:val="es-ES"/>
        </w:rPr>
      </w:pPr>
      <w:r w:rsidRPr="00CD6FC2">
        <w:rPr>
          <w:rFonts w:ascii="Arial" w:hAnsi="Arial" w:cs="Arial"/>
          <w:i/>
          <w:sz w:val="22"/>
          <w:szCs w:val="22"/>
          <w:lang w:val="es-ES"/>
        </w:rPr>
        <w:t>NB:</w:t>
      </w:r>
      <w:r w:rsidRPr="00CD6FC2">
        <w:rPr>
          <w:rFonts w:ascii="Arial" w:hAnsi="Arial" w:cs="Arial"/>
          <w:i/>
          <w:sz w:val="22"/>
          <w:szCs w:val="22"/>
          <w:lang w:val="es-ES"/>
        </w:rPr>
        <w:tab/>
      </w:r>
      <w:r w:rsidRPr="00A640C8">
        <w:rPr>
          <w:rFonts w:ascii="Arial" w:hAnsi="Arial" w:cs="Arial"/>
          <w:i/>
          <w:iCs/>
          <w:color w:val="000000" w:themeColor="text1"/>
          <w:sz w:val="22"/>
          <w:szCs w:val="22"/>
          <w:lang w:val="es-ES"/>
        </w:rPr>
        <w:t xml:space="preserve">El texto nuevo está </w:t>
      </w:r>
      <w:r w:rsidRPr="00A640C8">
        <w:rPr>
          <w:rFonts w:ascii="Arial" w:hAnsi="Arial" w:cs="Arial"/>
          <w:i/>
          <w:iCs/>
          <w:color w:val="000000" w:themeColor="text1"/>
          <w:sz w:val="22"/>
          <w:szCs w:val="22"/>
          <w:u w:val="single"/>
          <w:lang w:val="es-ES"/>
        </w:rPr>
        <w:t>subrayado</w:t>
      </w:r>
      <w:r w:rsidRPr="00A640C8">
        <w:rPr>
          <w:rFonts w:ascii="Arial" w:hAnsi="Arial" w:cs="Arial"/>
          <w:i/>
          <w:iCs/>
          <w:color w:val="000000" w:themeColor="text1"/>
          <w:sz w:val="22"/>
          <w:szCs w:val="22"/>
          <w:lang w:val="es-ES"/>
        </w:rPr>
        <w:t xml:space="preserve">. El texto a eliminar aparece </w:t>
      </w:r>
      <w:r w:rsidRPr="00A640C8">
        <w:rPr>
          <w:rFonts w:ascii="Arial" w:hAnsi="Arial" w:cs="Arial"/>
          <w:i/>
          <w:iCs/>
          <w:strike/>
          <w:color w:val="000000" w:themeColor="text1"/>
          <w:sz w:val="22"/>
          <w:szCs w:val="22"/>
          <w:lang w:val="es-ES"/>
        </w:rPr>
        <w:t>tachado</w:t>
      </w:r>
      <w:r w:rsidRPr="00CD6FC2">
        <w:rPr>
          <w:rFonts w:ascii="Arial" w:hAnsi="Arial" w:cs="Arial"/>
          <w:i/>
          <w:sz w:val="22"/>
          <w:szCs w:val="22"/>
          <w:lang w:val="es-ES"/>
        </w:rPr>
        <w:t>.</w:t>
      </w:r>
    </w:p>
    <w:p w14:paraId="64A1FEE3" w14:textId="77777777" w:rsidR="0048197A" w:rsidRPr="00CD6FC2" w:rsidRDefault="0048197A" w:rsidP="00A640C8">
      <w:pPr>
        <w:jc w:val="both"/>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2150"/>
      </w:tblGrid>
      <w:tr w:rsidR="005103DA" w:rsidRPr="00A640C8" w14:paraId="070A2E85" w14:textId="77777777" w:rsidTr="00AF6C0F">
        <w:trPr>
          <w:tblHeader/>
        </w:trPr>
        <w:tc>
          <w:tcPr>
            <w:tcW w:w="6917" w:type="dxa"/>
            <w:shd w:val="clear" w:color="auto" w:fill="D9D9D9" w:themeFill="background1" w:themeFillShade="D9"/>
          </w:tcPr>
          <w:p w14:paraId="35BC39F6" w14:textId="533CD099" w:rsidR="005103DA" w:rsidRPr="00A640C8" w:rsidRDefault="005103DA" w:rsidP="00A640C8">
            <w:pPr>
              <w:jc w:val="both"/>
              <w:rPr>
                <w:rFonts w:ascii="Arial" w:hAnsi="Arial" w:cs="Arial"/>
                <w:b/>
                <w:sz w:val="22"/>
                <w:szCs w:val="22"/>
              </w:rPr>
            </w:pPr>
            <w:proofErr w:type="spellStart"/>
            <w:r w:rsidRPr="00A640C8">
              <w:rPr>
                <w:rFonts w:ascii="Arial" w:hAnsi="Arial" w:cs="Arial"/>
                <w:b/>
                <w:sz w:val="22"/>
                <w:szCs w:val="22"/>
              </w:rPr>
              <w:t>Párrafo</w:t>
            </w:r>
            <w:proofErr w:type="spellEnd"/>
          </w:p>
        </w:tc>
        <w:tc>
          <w:tcPr>
            <w:tcW w:w="2150" w:type="dxa"/>
            <w:shd w:val="clear" w:color="auto" w:fill="D9D9D9" w:themeFill="background1" w:themeFillShade="D9"/>
          </w:tcPr>
          <w:p w14:paraId="110850A3" w14:textId="36D03D97" w:rsidR="005103DA" w:rsidRPr="00A640C8" w:rsidRDefault="005103DA" w:rsidP="00A640C8">
            <w:pPr>
              <w:jc w:val="both"/>
              <w:rPr>
                <w:rFonts w:ascii="Arial" w:hAnsi="Arial" w:cs="Arial"/>
                <w:b/>
                <w:sz w:val="22"/>
                <w:szCs w:val="22"/>
              </w:rPr>
            </w:pPr>
            <w:proofErr w:type="spellStart"/>
            <w:r w:rsidRPr="00A640C8">
              <w:rPr>
                <w:rFonts w:ascii="Arial" w:hAnsi="Arial" w:cs="Arial"/>
                <w:b/>
                <w:sz w:val="22"/>
                <w:szCs w:val="22"/>
              </w:rPr>
              <w:t>Comentarios</w:t>
            </w:r>
            <w:proofErr w:type="spellEnd"/>
          </w:p>
        </w:tc>
      </w:tr>
      <w:tr w:rsidR="00EF2BEB" w:rsidRPr="00614873" w14:paraId="3CC82AA8" w14:textId="77777777" w:rsidTr="00AF6C0F">
        <w:trPr>
          <w:trHeight w:val="295"/>
        </w:trPr>
        <w:tc>
          <w:tcPr>
            <w:tcW w:w="6917" w:type="dxa"/>
            <w:shd w:val="clear" w:color="auto" w:fill="auto"/>
          </w:tcPr>
          <w:p w14:paraId="7AA3CDA5" w14:textId="26A65AD8" w:rsidR="00EF2BEB" w:rsidRPr="00CD6FC2" w:rsidRDefault="0041022A" w:rsidP="005A0E6D">
            <w:pPr>
              <w:jc w:val="both"/>
              <w:rPr>
                <w:rStyle w:val="QuickFormat1"/>
                <w:rFonts w:ascii="Arial" w:hAnsi="Arial" w:cs="Arial"/>
                <w:sz w:val="22"/>
                <w:szCs w:val="22"/>
                <w:lang w:val="es-ES"/>
              </w:rPr>
            </w:pPr>
            <w:r w:rsidRPr="00CD6FC2">
              <w:rPr>
                <w:rFonts w:ascii="Arial" w:hAnsi="Arial" w:cs="Arial"/>
                <w:i/>
                <w:iCs/>
                <w:sz w:val="22"/>
                <w:szCs w:val="17"/>
                <w:lang w:val="es-ES"/>
              </w:rPr>
              <w:t xml:space="preserve">Recordando </w:t>
            </w:r>
            <w:r w:rsidRPr="00CD6FC2">
              <w:rPr>
                <w:rFonts w:ascii="Arial" w:hAnsi="Arial" w:cs="Arial"/>
                <w:sz w:val="22"/>
                <w:szCs w:val="17"/>
                <w:lang w:val="es-ES"/>
              </w:rPr>
              <w:t xml:space="preserve">la Resolución 10.4 de la CMS sobre Desechos Marinos </w:t>
            </w:r>
            <w:r w:rsidR="005A0E6D" w:rsidRPr="00CD6FC2">
              <w:rPr>
                <w:rFonts w:ascii="Arial" w:hAnsi="Arial" w:cs="Arial"/>
                <w:sz w:val="22"/>
                <w:szCs w:val="17"/>
                <w:u w:val="single"/>
                <w:lang w:val="es-ES"/>
              </w:rPr>
              <w:t xml:space="preserve">y </w:t>
            </w:r>
            <w:r w:rsidR="005A0E6D" w:rsidRPr="00CD6FC2">
              <w:rPr>
                <w:rFonts w:ascii="Arial" w:hAnsi="Arial" w:cs="Arial"/>
                <w:sz w:val="22"/>
                <w:szCs w:val="22"/>
                <w:u w:val="single"/>
                <w:lang w:val="es-ES"/>
              </w:rPr>
              <w:t>Resolución 11.30 sobre Gestión de Desechos Marinos</w:t>
            </w:r>
            <w:r w:rsidR="005A0E6D" w:rsidRPr="00CD6FC2">
              <w:rPr>
                <w:rFonts w:ascii="Arial" w:hAnsi="Arial" w:cs="Arial"/>
                <w:sz w:val="22"/>
                <w:szCs w:val="22"/>
                <w:lang w:val="es-ES"/>
              </w:rPr>
              <w:t xml:space="preserve"> </w:t>
            </w:r>
            <w:r w:rsidRPr="00CD6FC2">
              <w:rPr>
                <w:rFonts w:ascii="Arial" w:hAnsi="Arial" w:cs="Arial"/>
                <w:sz w:val="22"/>
                <w:szCs w:val="17"/>
                <w:lang w:val="es-ES"/>
              </w:rPr>
              <w:t xml:space="preserve">y </w:t>
            </w:r>
            <w:r w:rsidRPr="00CD6FC2">
              <w:rPr>
                <w:rFonts w:ascii="Arial" w:hAnsi="Arial" w:cs="Arial"/>
                <w:i/>
                <w:iCs/>
                <w:sz w:val="22"/>
                <w:szCs w:val="17"/>
                <w:lang w:val="es-ES"/>
              </w:rPr>
              <w:t xml:space="preserve">reiterando </w:t>
            </w:r>
            <w:r w:rsidRPr="00CD6FC2">
              <w:rPr>
                <w:rFonts w:ascii="Arial" w:hAnsi="Arial" w:cs="Arial"/>
                <w:sz w:val="22"/>
                <w:szCs w:val="17"/>
                <w:lang w:val="es-ES"/>
              </w:rPr>
              <w:t>la preocupación de que los desechos marinos tienen impactos negativos en muchas especies de la fauna marina migratorias y en sus hábitats; </w:t>
            </w:r>
          </w:p>
        </w:tc>
        <w:tc>
          <w:tcPr>
            <w:tcW w:w="2150" w:type="dxa"/>
            <w:shd w:val="clear" w:color="auto" w:fill="auto"/>
          </w:tcPr>
          <w:p w14:paraId="57DFA94E" w14:textId="479834DC" w:rsidR="00EF2BEB" w:rsidRPr="00CD6FC2" w:rsidRDefault="00846F69" w:rsidP="00A640C8">
            <w:pPr>
              <w:jc w:val="both"/>
              <w:rPr>
                <w:rFonts w:ascii="Arial" w:hAnsi="Arial" w:cs="Arial"/>
                <w:sz w:val="22"/>
                <w:szCs w:val="22"/>
                <w:lang w:val="es-ES"/>
              </w:rPr>
            </w:pPr>
            <w:r w:rsidRPr="00CD6FC2">
              <w:rPr>
                <w:rFonts w:ascii="Arial" w:hAnsi="Arial" w:cs="Arial"/>
                <w:sz w:val="22"/>
                <w:szCs w:val="22"/>
                <w:lang w:val="es-ES"/>
              </w:rPr>
              <w:t>Resolución</w:t>
            </w:r>
            <w:r w:rsidR="00EF2BEB" w:rsidRPr="00CD6FC2">
              <w:rPr>
                <w:rFonts w:ascii="Arial" w:hAnsi="Arial" w:cs="Arial"/>
                <w:sz w:val="22"/>
                <w:szCs w:val="22"/>
                <w:lang w:val="es-ES"/>
              </w:rPr>
              <w:t xml:space="preserve"> 11.30</w:t>
            </w:r>
          </w:p>
          <w:p w14:paraId="3A6EFB9D" w14:textId="77777777" w:rsidR="00EF2BEB" w:rsidRPr="00CD6FC2" w:rsidRDefault="00EF2BEB" w:rsidP="00A640C8">
            <w:pPr>
              <w:jc w:val="both"/>
              <w:rPr>
                <w:rFonts w:ascii="Arial" w:hAnsi="Arial" w:cs="Arial"/>
                <w:sz w:val="22"/>
                <w:szCs w:val="22"/>
                <w:lang w:val="es-ES"/>
              </w:rPr>
            </w:pPr>
          </w:p>
          <w:p w14:paraId="79152F65" w14:textId="482378E0" w:rsidR="00EF2BEB" w:rsidRPr="00CD6FC2" w:rsidRDefault="0067620E" w:rsidP="0067620E">
            <w:pPr>
              <w:jc w:val="both"/>
              <w:rPr>
                <w:rFonts w:ascii="Arial" w:hAnsi="Arial" w:cs="Arial"/>
                <w:sz w:val="22"/>
                <w:szCs w:val="22"/>
                <w:lang w:val="es-ES"/>
              </w:rPr>
            </w:pPr>
            <w:r w:rsidRPr="00CD6FC2">
              <w:rPr>
                <w:rFonts w:ascii="Arial" w:hAnsi="Arial" w:cs="Arial"/>
                <w:sz w:val="22"/>
                <w:szCs w:val="22"/>
                <w:lang w:val="es-ES"/>
              </w:rPr>
              <w:t xml:space="preserve">Mantener </w:t>
            </w:r>
            <w:r w:rsidR="000F3482" w:rsidRPr="00C079EF">
              <w:rPr>
                <w:rFonts w:ascii="Arial" w:hAnsi="Arial" w:cs="Arial"/>
                <w:color w:val="000000" w:themeColor="text1"/>
                <w:sz w:val="22"/>
                <w:szCs w:val="22"/>
                <w:lang w:val="es-ES"/>
              </w:rPr>
              <w:t>con texto nuevo para reflejar la consolidación</w:t>
            </w:r>
          </w:p>
        </w:tc>
      </w:tr>
      <w:tr w:rsidR="00EF2BEB" w:rsidRPr="00A640C8" w14:paraId="1E9F84B6" w14:textId="77777777" w:rsidTr="00AF6C0F">
        <w:tc>
          <w:tcPr>
            <w:tcW w:w="6917" w:type="dxa"/>
            <w:shd w:val="clear" w:color="auto" w:fill="auto"/>
          </w:tcPr>
          <w:p w14:paraId="4D004FA3" w14:textId="21BC4700" w:rsidR="00EF2BEB" w:rsidRPr="00CD6FC2" w:rsidRDefault="00FB6E4B"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Preocupada </w:t>
            </w:r>
            <w:r w:rsidRPr="00CD6FC2">
              <w:rPr>
                <w:rFonts w:ascii="Arial" w:hAnsi="Arial" w:cs="Arial"/>
                <w:sz w:val="22"/>
                <w:szCs w:val="17"/>
                <w:lang w:val="es-ES"/>
              </w:rPr>
              <w:t>porque los residuos marinos repercuten negativamente en un número importante de especies migratorias de fauna marina, incluyendo muchas especies de aves, tortugas y mamíferos marinos que están amenazados de extinción; </w:t>
            </w:r>
          </w:p>
        </w:tc>
        <w:tc>
          <w:tcPr>
            <w:tcW w:w="2150" w:type="dxa"/>
            <w:shd w:val="clear" w:color="auto" w:fill="auto"/>
          </w:tcPr>
          <w:p w14:paraId="72BE3A0E" w14:textId="28A2CC8C"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10.4</w:t>
            </w:r>
          </w:p>
          <w:p w14:paraId="06C61124" w14:textId="77777777" w:rsidR="00EF2BEB" w:rsidRPr="00A640C8" w:rsidRDefault="00EF2BEB" w:rsidP="00A640C8">
            <w:pPr>
              <w:jc w:val="both"/>
              <w:rPr>
                <w:rFonts w:ascii="Arial" w:hAnsi="Arial" w:cs="Arial"/>
                <w:sz w:val="22"/>
                <w:szCs w:val="22"/>
              </w:rPr>
            </w:pPr>
          </w:p>
          <w:p w14:paraId="1FFBEC28" w14:textId="55E3DFC6" w:rsidR="00EF2BEB"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EF2BEB" w:rsidRPr="00A640C8" w14:paraId="6491C34D" w14:textId="77777777" w:rsidTr="00AF6C0F">
        <w:tc>
          <w:tcPr>
            <w:tcW w:w="6917" w:type="dxa"/>
            <w:shd w:val="clear" w:color="auto" w:fill="auto"/>
          </w:tcPr>
          <w:p w14:paraId="36C88F7C" w14:textId="4EFC7DE0" w:rsidR="00EF2BEB" w:rsidRPr="00CD6FC2" w:rsidRDefault="0041022A"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Consciente </w:t>
            </w:r>
            <w:r w:rsidRPr="00CD6FC2">
              <w:rPr>
                <w:rFonts w:ascii="Arial" w:hAnsi="Arial" w:cs="Arial"/>
                <w:sz w:val="22"/>
                <w:szCs w:val="17"/>
                <w:lang w:val="es-ES"/>
              </w:rPr>
              <w:t>de que el enredo con los desechos marinos y su ingestión son preocupaciones tanto de conservación como de bienestar; </w:t>
            </w:r>
          </w:p>
        </w:tc>
        <w:tc>
          <w:tcPr>
            <w:tcW w:w="2150" w:type="dxa"/>
            <w:shd w:val="clear" w:color="auto" w:fill="auto"/>
          </w:tcPr>
          <w:p w14:paraId="5D9F8FE0" w14:textId="47779EC9"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11.30</w:t>
            </w:r>
          </w:p>
          <w:p w14:paraId="4D5F6136" w14:textId="77777777" w:rsidR="00EF2BEB" w:rsidRPr="00A640C8" w:rsidRDefault="00EF2BEB" w:rsidP="00A640C8">
            <w:pPr>
              <w:jc w:val="both"/>
              <w:rPr>
                <w:rFonts w:ascii="Arial" w:hAnsi="Arial" w:cs="Arial"/>
                <w:sz w:val="22"/>
                <w:szCs w:val="22"/>
              </w:rPr>
            </w:pPr>
          </w:p>
          <w:p w14:paraId="47355885" w14:textId="5727E4D8" w:rsidR="00EF2BEB"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EF2BEB" w:rsidRPr="00A640C8" w14:paraId="6CD80E62" w14:textId="77777777" w:rsidTr="00AF6C0F">
        <w:tc>
          <w:tcPr>
            <w:tcW w:w="6917" w:type="dxa"/>
            <w:shd w:val="clear" w:color="auto" w:fill="auto"/>
          </w:tcPr>
          <w:p w14:paraId="4FDABD54" w14:textId="4775E107" w:rsidR="00EF2BEB" w:rsidRPr="00CD6FC2" w:rsidRDefault="00172C4C" w:rsidP="00A640C8">
            <w:pPr>
              <w:widowControl/>
              <w:autoSpaceDE/>
              <w:autoSpaceDN/>
              <w:adjustRightInd/>
              <w:jc w:val="both"/>
              <w:rPr>
                <w:rFonts w:ascii="Arial" w:hAnsi="Arial" w:cs="Arial"/>
                <w:strike/>
                <w:sz w:val="22"/>
                <w:szCs w:val="17"/>
                <w:lang w:val="es-ES"/>
              </w:rPr>
            </w:pPr>
            <w:r w:rsidRPr="00CD6FC2">
              <w:rPr>
                <w:rFonts w:ascii="Arial" w:hAnsi="Arial" w:cs="Arial"/>
                <w:i/>
                <w:iCs/>
                <w:strike/>
                <w:sz w:val="22"/>
                <w:szCs w:val="17"/>
                <w:lang w:val="es-ES"/>
              </w:rPr>
              <w:t xml:space="preserve">Consciente </w:t>
            </w:r>
            <w:r w:rsidRPr="00CD6FC2">
              <w:rPr>
                <w:rFonts w:ascii="Arial" w:hAnsi="Arial" w:cs="Arial"/>
                <w:strike/>
                <w:sz w:val="22"/>
                <w:szCs w:val="17"/>
                <w:lang w:val="es-ES"/>
              </w:rPr>
              <w:t>de que la mortalidad de las especies migratorias se puede producir por ingestión, enredos o por la presencia de residuos marinos en zonas marinas y costeras; </w:t>
            </w:r>
          </w:p>
        </w:tc>
        <w:tc>
          <w:tcPr>
            <w:tcW w:w="2150" w:type="dxa"/>
            <w:shd w:val="clear" w:color="auto" w:fill="auto"/>
          </w:tcPr>
          <w:p w14:paraId="174DACB0" w14:textId="2B475748"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10.4</w:t>
            </w:r>
          </w:p>
          <w:p w14:paraId="19E692CA" w14:textId="77777777" w:rsidR="00EF2BEB" w:rsidRPr="00A640C8" w:rsidRDefault="00EF2BEB" w:rsidP="00A640C8">
            <w:pPr>
              <w:jc w:val="both"/>
              <w:rPr>
                <w:rFonts w:ascii="Arial" w:hAnsi="Arial" w:cs="Arial"/>
                <w:sz w:val="22"/>
                <w:szCs w:val="22"/>
              </w:rPr>
            </w:pPr>
          </w:p>
          <w:p w14:paraId="159E16A9" w14:textId="03113BE9" w:rsidR="00EF2BEB" w:rsidRPr="00A640C8" w:rsidRDefault="00E03930" w:rsidP="00A640C8">
            <w:pPr>
              <w:jc w:val="both"/>
              <w:rPr>
                <w:rFonts w:ascii="Arial" w:hAnsi="Arial" w:cs="Arial"/>
                <w:sz w:val="22"/>
                <w:szCs w:val="22"/>
              </w:rPr>
            </w:pPr>
            <w:r w:rsidRPr="00C079EF">
              <w:rPr>
                <w:rFonts w:ascii="Arial" w:hAnsi="Arial" w:cs="Arial"/>
                <w:color w:val="000000" w:themeColor="text1"/>
                <w:sz w:val="22"/>
                <w:szCs w:val="22"/>
                <w:lang w:val="es-ES"/>
              </w:rPr>
              <w:t>Revocar; redundante</w:t>
            </w:r>
          </w:p>
        </w:tc>
      </w:tr>
      <w:tr w:rsidR="00EF2BEB" w:rsidRPr="00A640C8" w14:paraId="2185BCC7" w14:textId="77777777" w:rsidTr="00AF6C0F">
        <w:tc>
          <w:tcPr>
            <w:tcW w:w="6917" w:type="dxa"/>
            <w:shd w:val="clear" w:color="auto" w:fill="auto"/>
          </w:tcPr>
          <w:p w14:paraId="54DF3594" w14:textId="10469D8A" w:rsidR="00EF2BEB" w:rsidRPr="00CD6FC2" w:rsidRDefault="00B0661D"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Tomando nota </w:t>
            </w:r>
            <w:r w:rsidRPr="00CD6FC2">
              <w:rPr>
                <w:rFonts w:ascii="Arial" w:hAnsi="Arial" w:cs="Arial"/>
                <w:sz w:val="22"/>
                <w:szCs w:val="17"/>
                <w:lang w:val="es-ES"/>
              </w:rPr>
              <w:t>de que debe hacerse un esfuerzo concertado en las zonas aguas arriba de ríos, en estuarios y otros sistemas, donde los residuos marinos pueden entrar en el medio marino y costero y causar un impacto sobre las especies migratorias que figuran en la Convención; </w:t>
            </w:r>
          </w:p>
        </w:tc>
        <w:tc>
          <w:tcPr>
            <w:tcW w:w="2150" w:type="dxa"/>
            <w:shd w:val="clear" w:color="auto" w:fill="auto"/>
          </w:tcPr>
          <w:p w14:paraId="5833062E" w14:textId="0308DC05"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10.4</w:t>
            </w:r>
          </w:p>
          <w:p w14:paraId="3880F1CC" w14:textId="77777777" w:rsidR="00EF2BEB" w:rsidRPr="00A640C8" w:rsidRDefault="00EF2BEB" w:rsidP="00A640C8">
            <w:pPr>
              <w:jc w:val="both"/>
              <w:rPr>
                <w:rFonts w:ascii="Arial" w:hAnsi="Arial" w:cs="Arial"/>
                <w:sz w:val="22"/>
                <w:szCs w:val="22"/>
              </w:rPr>
            </w:pPr>
          </w:p>
          <w:p w14:paraId="12174383" w14:textId="2EC10145" w:rsidR="00EF2BEB"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EF2BEB" w:rsidRPr="00A640C8" w14:paraId="661B04E1" w14:textId="77777777" w:rsidTr="00AF6C0F">
        <w:tc>
          <w:tcPr>
            <w:tcW w:w="6917" w:type="dxa"/>
            <w:shd w:val="clear" w:color="auto" w:fill="auto"/>
          </w:tcPr>
          <w:p w14:paraId="69B3BD26" w14:textId="7A93EB58" w:rsidR="00EF2BEB" w:rsidRPr="00CD6FC2" w:rsidRDefault="00F5677B"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Acogiendo con beneplácito </w:t>
            </w:r>
            <w:r w:rsidRPr="00CD6FC2">
              <w:rPr>
                <w:rFonts w:ascii="Arial" w:hAnsi="Arial" w:cs="Arial"/>
                <w:sz w:val="22"/>
                <w:szCs w:val="17"/>
                <w:lang w:val="es-ES"/>
              </w:rPr>
              <w:t>la Resolución 1/6 sobre Desechos marinos plásticos y micro plásticos adoptada por más de 150 países en la primera Asamblea de las Naciones Unidas sobre el Medio Ambiente (UNEA), celebrada el 27 de junio de 2014; </w:t>
            </w:r>
          </w:p>
        </w:tc>
        <w:tc>
          <w:tcPr>
            <w:tcW w:w="2150" w:type="dxa"/>
            <w:shd w:val="clear" w:color="auto" w:fill="auto"/>
          </w:tcPr>
          <w:p w14:paraId="472654ED" w14:textId="00957918"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11.30</w:t>
            </w:r>
          </w:p>
          <w:p w14:paraId="2494F08D" w14:textId="77777777" w:rsidR="00EF2BEB" w:rsidRDefault="00EF2BEB" w:rsidP="00A640C8">
            <w:pPr>
              <w:jc w:val="both"/>
              <w:rPr>
                <w:rFonts w:ascii="Arial" w:hAnsi="Arial" w:cs="Arial"/>
                <w:sz w:val="22"/>
                <w:szCs w:val="22"/>
              </w:rPr>
            </w:pPr>
          </w:p>
          <w:p w14:paraId="3EDFB03F" w14:textId="26794691" w:rsidR="00D93E0E" w:rsidRPr="00A640C8" w:rsidRDefault="00D93E0E" w:rsidP="00A640C8">
            <w:pPr>
              <w:jc w:val="both"/>
              <w:rPr>
                <w:rFonts w:ascii="Arial" w:hAnsi="Arial" w:cs="Arial"/>
                <w:sz w:val="22"/>
                <w:szCs w:val="22"/>
              </w:rPr>
            </w:pPr>
            <w:proofErr w:type="spellStart"/>
            <w:r>
              <w:rPr>
                <w:rFonts w:ascii="Arial" w:hAnsi="Arial" w:cs="Arial"/>
                <w:sz w:val="22"/>
                <w:szCs w:val="22"/>
              </w:rPr>
              <w:t>Mantener</w:t>
            </w:r>
            <w:proofErr w:type="spellEnd"/>
          </w:p>
          <w:p w14:paraId="2F6C3ADD" w14:textId="189A29A3" w:rsidR="00EF2BEB" w:rsidRPr="00A640C8" w:rsidRDefault="00EF2BEB" w:rsidP="00A640C8">
            <w:pPr>
              <w:jc w:val="both"/>
              <w:rPr>
                <w:rFonts w:ascii="Arial" w:hAnsi="Arial" w:cs="Arial"/>
                <w:sz w:val="22"/>
                <w:szCs w:val="22"/>
              </w:rPr>
            </w:pPr>
          </w:p>
        </w:tc>
      </w:tr>
      <w:tr w:rsidR="00EF2BEB" w:rsidRPr="00A640C8" w14:paraId="03CE56C9" w14:textId="77777777" w:rsidTr="00AF6C0F">
        <w:tc>
          <w:tcPr>
            <w:tcW w:w="6917" w:type="dxa"/>
            <w:shd w:val="clear" w:color="auto" w:fill="auto"/>
          </w:tcPr>
          <w:p w14:paraId="7D351A37" w14:textId="551D2DD0" w:rsidR="00EF2BEB" w:rsidRPr="00CD6FC2" w:rsidRDefault="000B4B61"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Recordando </w:t>
            </w:r>
            <w:r w:rsidRPr="00CD6FC2">
              <w:rPr>
                <w:rFonts w:ascii="Arial" w:hAnsi="Arial" w:cs="Arial"/>
                <w:sz w:val="22"/>
                <w:szCs w:val="17"/>
                <w:lang w:val="es-ES"/>
              </w:rPr>
              <w:t>que</w:t>
            </w:r>
            <w:r w:rsidR="00F7509D">
              <w:rPr>
                <w:rFonts w:ascii="Arial" w:hAnsi="Arial" w:cs="Arial"/>
                <w:sz w:val="22"/>
                <w:szCs w:val="17"/>
                <w:lang w:val="es-ES"/>
              </w:rPr>
              <w:t>,</w:t>
            </w:r>
            <w:r w:rsidRPr="00CD6FC2">
              <w:rPr>
                <w:rFonts w:ascii="Arial" w:hAnsi="Arial" w:cs="Arial"/>
                <w:sz w:val="22"/>
                <w:szCs w:val="17"/>
                <w:lang w:val="es-ES"/>
              </w:rPr>
              <w:t xml:space="preserve"> en el documento resultante de la Conferencia de las Naciones Unidas sobre Desarrollo Sostenible, celebrada en Río de Janeiro, Brasil, en junio de 2012, titulado “El futuro que queremos”, los estados se comprometieron a “tomar mediadas con el fin de, para 2025 y en base a los datos científicos recopilados, lograr una reducción significativa de los desechos marinos para prevenir el daño al medio ambiente costero y marino”; </w:t>
            </w:r>
          </w:p>
        </w:tc>
        <w:tc>
          <w:tcPr>
            <w:tcW w:w="2150" w:type="dxa"/>
            <w:shd w:val="clear" w:color="auto" w:fill="auto"/>
          </w:tcPr>
          <w:p w14:paraId="00DD0CA5" w14:textId="71C1F34F"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11.30</w:t>
            </w:r>
          </w:p>
          <w:p w14:paraId="3B3ACAFE" w14:textId="77777777" w:rsidR="00EF2BEB" w:rsidRDefault="00EF2BEB" w:rsidP="00A640C8">
            <w:pPr>
              <w:jc w:val="both"/>
              <w:rPr>
                <w:rFonts w:ascii="Arial" w:hAnsi="Arial" w:cs="Arial"/>
                <w:sz w:val="22"/>
                <w:szCs w:val="22"/>
              </w:rPr>
            </w:pPr>
          </w:p>
          <w:p w14:paraId="1594EED0" w14:textId="0D9A55A4" w:rsidR="00D93E0E" w:rsidRPr="00A640C8" w:rsidRDefault="00D93E0E" w:rsidP="00A640C8">
            <w:pPr>
              <w:jc w:val="both"/>
              <w:rPr>
                <w:rFonts w:ascii="Arial" w:hAnsi="Arial" w:cs="Arial"/>
                <w:sz w:val="22"/>
                <w:szCs w:val="22"/>
              </w:rPr>
            </w:pPr>
            <w:proofErr w:type="spellStart"/>
            <w:r>
              <w:rPr>
                <w:rFonts w:ascii="Arial" w:hAnsi="Arial" w:cs="Arial"/>
                <w:sz w:val="22"/>
                <w:szCs w:val="22"/>
              </w:rPr>
              <w:t>Mantener</w:t>
            </w:r>
            <w:proofErr w:type="spellEnd"/>
          </w:p>
          <w:p w14:paraId="793BBCFE" w14:textId="6D3C0F5B" w:rsidR="00EF2BEB" w:rsidRPr="00A640C8" w:rsidRDefault="00EF2BEB" w:rsidP="00A640C8">
            <w:pPr>
              <w:jc w:val="both"/>
              <w:rPr>
                <w:rFonts w:ascii="Arial" w:hAnsi="Arial" w:cs="Arial"/>
                <w:sz w:val="22"/>
                <w:szCs w:val="22"/>
              </w:rPr>
            </w:pPr>
          </w:p>
        </w:tc>
      </w:tr>
      <w:tr w:rsidR="00EF2BEB" w:rsidRPr="00A640C8" w14:paraId="4C82246E" w14:textId="77777777" w:rsidTr="00AF6C0F">
        <w:tc>
          <w:tcPr>
            <w:tcW w:w="6917" w:type="dxa"/>
            <w:shd w:val="clear" w:color="auto" w:fill="auto"/>
          </w:tcPr>
          <w:p w14:paraId="05A0F478" w14:textId="17B88CB4" w:rsidR="00EF2BEB" w:rsidRPr="00CD6FC2" w:rsidRDefault="00B0661D"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Reconociendo </w:t>
            </w:r>
            <w:r w:rsidRPr="00CD6FC2">
              <w:rPr>
                <w:rFonts w:ascii="Arial" w:hAnsi="Arial" w:cs="Arial"/>
                <w:sz w:val="22"/>
                <w:szCs w:val="17"/>
                <w:lang w:val="es-ES"/>
              </w:rPr>
              <w:t>la resolución 60/30, los océanos y el derecho del mar, adoptada por la Asamblea General de Naciones Unidas que hace destaca la importancia de proteger y preservar el medio ambiente marino y sus recursos vivos contra la contaminación y la degradación física; </w:t>
            </w:r>
          </w:p>
        </w:tc>
        <w:tc>
          <w:tcPr>
            <w:tcW w:w="2150" w:type="dxa"/>
            <w:shd w:val="clear" w:color="auto" w:fill="auto"/>
          </w:tcPr>
          <w:p w14:paraId="598A3CD4" w14:textId="6E9838DA"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10.4</w:t>
            </w:r>
          </w:p>
          <w:p w14:paraId="274C6C0E" w14:textId="77777777" w:rsidR="00EF2BEB" w:rsidRPr="00A640C8" w:rsidRDefault="00EF2BEB" w:rsidP="00A640C8">
            <w:pPr>
              <w:jc w:val="both"/>
              <w:rPr>
                <w:rFonts w:ascii="Arial" w:hAnsi="Arial" w:cs="Arial"/>
                <w:sz w:val="22"/>
                <w:szCs w:val="22"/>
              </w:rPr>
            </w:pPr>
          </w:p>
          <w:p w14:paraId="0ACF4476" w14:textId="529EB602" w:rsidR="00EF2BEB"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EF2BEB" w:rsidRPr="00A640C8" w14:paraId="4B722370" w14:textId="77777777" w:rsidTr="00AF6C0F">
        <w:tc>
          <w:tcPr>
            <w:tcW w:w="6917" w:type="dxa"/>
            <w:shd w:val="clear" w:color="auto" w:fill="auto"/>
          </w:tcPr>
          <w:p w14:paraId="1B12C527" w14:textId="1DFA8EB7" w:rsidR="00EF2BEB" w:rsidRPr="00CD6FC2" w:rsidRDefault="000B4B61"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Reconociendo </w:t>
            </w:r>
            <w:r w:rsidRPr="00CD6FC2">
              <w:rPr>
                <w:rFonts w:ascii="Arial" w:hAnsi="Arial" w:cs="Arial"/>
                <w:sz w:val="22"/>
                <w:szCs w:val="17"/>
                <w:lang w:val="es-ES"/>
              </w:rPr>
              <w:t xml:space="preserve">la importante labor sobre este tema que otros instrumentos regionales y mundiales están llevando a cabo, incluyendo entre otras el Programa de Acción Global PNUMA para la Protección del Medioambiente Marino desde las actividades desde tierra (GPA Marine), las Convenciones y los Planes de Acción sobre Mares Regionales (Escapes),la Cooperación Global sobre Desechos Marinos (GPML), la Cooperación sobre Manejo de Desechos (GPWM), el Comité de Honolulu y la Estrategia de Honolulu sobre desechos marinos, la Convención Internacional para la Prevención de la contaminación producida por buques (MARPOL), la </w:t>
            </w:r>
            <w:r w:rsidRPr="00CD6FC2">
              <w:rPr>
                <w:rFonts w:ascii="Arial" w:hAnsi="Arial" w:cs="Arial"/>
                <w:sz w:val="22"/>
                <w:szCs w:val="17"/>
                <w:lang w:val="es-ES"/>
              </w:rPr>
              <w:lastRenderedPageBreak/>
              <w:t>Organización Marítima Internacional (IMO), la Convención sobre Diversidad Biológica (CBD), la Comisión Ballenera Internacional (IWC), el Convenio de Londres, el Protocolo de Londres, la Organización para la Agricultura y Alimentación (FAO), la Organización Internacional de Normalización (ISO), y el Convenio Interamericano sobre la Protección y la Conservación de las Tortugas Marinas; </w:t>
            </w:r>
          </w:p>
        </w:tc>
        <w:tc>
          <w:tcPr>
            <w:tcW w:w="2150" w:type="dxa"/>
            <w:shd w:val="clear" w:color="auto" w:fill="auto"/>
          </w:tcPr>
          <w:p w14:paraId="0083C014" w14:textId="3E4230A3" w:rsidR="00EF2BEB" w:rsidRPr="00A640C8" w:rsidRDefault="00846F69" w:rsidP="00A640C8">
            <w:pPr>
              <w:jc w:val="both"/>
              <w:rPr>
                <w:rFonts w:ascii="Arial" w:hAnsi="Arial" w:cs="Arial"/>
                <w:sz w:val="22"/>
                <w:szCs w:val="22"/>
              </w:rPr>
            </w:pPr>
            <w:proofErr w:type="spellStart"/>
            <w:r>
              <w:rPr>
                <w:rFonts w:ascii="Arial" w:hAnsi="Arial" w:cs="Arial"/>
                <w:sz w:val="22"/>
                <w:szCs w:val="22"/>
              </w:rPr>
              <w:lastRenderedPageBreak/>
              <w:t>Resolución</w:t>
            </w:r>
            <w:proofErr w:type="spellEnd"/>
            <w:r w:rsidR="00EF2BEB" w:rsidRPr="00A640C8">
              <w:rPr>
                <w:rFonts w:ascii="Arial" w:hAnsi="Arial" w:cs="Arial"/>
                <w:sz w:val="22"/>
                <w:szCs w:val="22"/>
              </w:rPr>
              <w:t xml:space="preserve"> 11.30</w:t>
            </w:r>
          </w:p>
          <w:p w14:paraId="596C6D1F" w14:textId="77777777" w:rsidR="00EF2BEB" w:rsidRPr="00A640C8" w:rsidRDefault="00EF2BEB" w:rsidP="00A640C8">
            <w:pPr>
              <w:jc w:val="both"/>
              <w:rPr>
                <w:rFonts w:ascii="Arial" w:hAnsi="Arial" w:cs="Arial"/>
                <w:sz w:val="22"/>
                <w:szCs w:val="22"/>
              </w:rPr>
            </w:pPr>
          </w:p>
          <w:p w14:paraId="3A222855" w14:textId="3A00A3E6" w:rsidR="00EF2BEB"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EF2BEB" w:rsidRPr="00A640C8" w14:paraId="7AD99829" w14:textId="77777777" w:rsidTr="00AF6C0F">
        <w:trPr>
          <w:trHeight w:val="331"/>
        </w:trPr>
        <w:tc>
          <w:tcPr>
            <w:tcW w:w="6917" w:type="dxa"/>
            <w:shd w:val="clear" w:color="auto" w:fill="auto"/>
          </w:tcPr>
          <w:p w14:paraId="14C02F12" w14:textId="3041B43C" w:rsidR="00EF2BEB" w:rsidRPr="00CD6FC2" w:rsidRDefault="00B0661D" w:rsidP="00A640C8">
            <w:pPr>
              <w:widowControl/>
              <w:autoSpaceDE/>
              <w:autoSpaceDN/>
              <w:adjustRightInd/>
              <w:jc w:val="both"/>
              <w:rPr>
                <w:rFonts w:ascii="Arial" w:hAnsi="Arial" w:cs="Arial"/>
                <w:strike/>
                <w:sz w:val="22"/>
                <w:szCs w:val="17"/>
                <w:lang w:val="es-ES"/>
              </w:rPr>
            </w:pPr>
            <w:r w:rsidRPr="00CD6FC2">
              <w:rPr>
                <w:rFonts w:ascii="Arial" w:hAnsi="Arial" w:cs="Arial"/>
                <w:i/>
                <w:iCs/>
                <w:strike/>
                <w:sz w:val="22"/>
                <w:szCs w:val="17"/>
                <w:lang w:val="es-ES"/>
              </w:rPr>
              <w:t xml:space="preserve">Reconociendo asimismo </w:t>
            </w:r>
            <w:r w:rsidRPr="00CD6FC2">
              <w:rPr>
                <w:rFonts w:ascii="Arial" w:hAnsi="Arial" w:cs="Arial"/>
                <w:strike/>
                <w:sz w:val="22"/>
                <w:szCs w:val="17"/>
                <w:lang w:val="es-ES"/>
              </w:rPr>
              <w:t>que existen distintos instrumentos regionales y otros internacionales que se ocupan el tema de los residuos marinos en sus regiones; </w:t>
            </w:r>
          </w:p>
        </w:tc>
        <w:tc>
          <w:tcPr>
            <w:tcW w:w="2150" w:type="dxa"/>
            <w:shd w:val="clear" w:color="auto" w:fill="auto"/>
          </w:tcPr>
          <w:p w14:paraId="1FD1EFB8" w14:textId="0D9A1C22"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10.4</w:t>
            </w:r>
          </w:p>
          <w:p w14:paraId="53E63651" w14:textId="77777777" w:rsidR="00EF2BEB" w:rsidRPr="00A640C8" w:rsidRDefault="00EF2BEB" w:rsidP="00A640C8">
            <w:pPr>
              <w:jc w:val="both"/>
              <w:rPr>
                <w:rFonts w:ascii="Arial" w:hAnsi="Arial" w:cs="Arial"/>
                <w:sz w:val="22"/>
                <w:szCs w:val="22"/>
              </w:rPr>
            </w:pPr>
          </w:p>
          <w:p w14:paraId="2BDA902B" w14:textId="3375099A" w:rsidR="00EF2BEB" w:rsidRPr="00A640C8" w:rsidRDefault="00E03930" w:rsidP="00A640C8">
            <w:pPr>
              <w:jc w:val="both"/>
              <w:rPr>
                <w:rFonts w:ascii="Arial" w:hAnsi="Arial" w:cs="Arial"/>
                <w:sz w:val="22"/>
                <w:szCs w:val="22"/>
              </w:rPr>
            </w:pPr>
            <w:r w:rsidRPr="00C079EF">
              <w:rPr>
                <w:rFonts w:ascii="Arial" w:hAnsi="Arial" w:cs="Arial"/>
                <w:color w:val="000000" w:themeColor="text1"/>
                <w:sz w:val="22"/>
                <w:szCs w:val="22"/>
                <w:lang w:val="es-ES"/>
              </w:rPr>
              <w:t>Revocar; redundante</w:t>
            </w:r>
          </w:p>
        </w:tc>
      </w:tr>
      <w:tr w:rsidR="00EF2BEB" w:rsidRPr="00A640C8" w14:paraId="54B9991B" w14:textId="77777777" w:rsidTr="00AF6C0F">
        <w:trPr>
          <w:trHeight w:val="412"/>
        </w:trPr>
        <w:tc>
          <w:tcPr>
            <w:tcW w:w="6917" w:type="dxa"/>
            <w:shd w:val="clear" w:color="auto" w:fill="auto"/>
          </w:tcPr>
          <w:p w14:paraId="6C3F6B68" w14:textId="5F39C7C0" w:rsidR="00EF2BEB" w:rsidRPr="00CD6FC2" w:rsidRDefault="000B4B61"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Reconociendo igualmente </w:t>
            </w:r>
            <w:r w:rsidRPr="00CD6FC2">
              <w:rPr>
                <w:rFonts w:ascii="Arial" w:hAnsi="Arial" w:cs="Arial"/>
                <w:sz w:val="22"/>
                <w:szCs w:val="17"/>
                <w:lang w:val="es-ES"/>
              </w:rPr>
              <w:t>las medidas adoptadas por los Estados para reducir los impactos negativos de los desechos marinos en las aguas bajo su jurisdicción; </w:t>
            </w:r>
          </w:p>
        </w:tc>
        <w:tc>
          <w:tcPr>
            <w:tcW w:w="2150" w:type="dxa"/>
            <w:shd w:val="clear" w:color="auto" w:fill="auto"/>
          </w:tcPr>
          <w:p w14:paraId="48D00BF1" w14:textId="70BB8BCB"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11.30</w:t>
            </w:r>
          </w:p>
          <w:p w14:paraId="706708AB" w14:textId="47095E95" w:rsidR="00EF2BEB" w:rsidRDefault="00EF2BEB" w:rsidP="00A640C8">
            <w:pPr>
              <w:jc w:val="both"/>
              <w:rPr>
                <w:rFonts w:ascii="Arial" w:hAnsi="Arial" w:cs="Arial"/>
                <w:sz w:val="22"/>
                <w:szCs w:val="22"/>
              </w:rPr>
            </w:pPr>
          </w:p>
          <w:p w14:paraId="4D7E5218" w14:textId="47D8E8A2" w:rsidR="00F7509D" w:rsidRPr="00A640C8" w:rsidRDefault="00F7509D" w:rsidP="00A640C8">
            <w:pPr>
              <w:jc w:val="both"/>
              <w:rPr>
                <w:rFonts w:ascii="Arial" w:hAnsi="Arial" w:cs="Arial"/>
                <w:sz w:val="22"/>
                <w:szCs w:val="22"/>
              </w:rPr>
            </w:pPr>
            <w:proofErr w:type="spellStart"/>
            <w:r>
              <w:rPr>
                <w:rFonts w:ascii="Arial" w:hAnsi="Arial" w:cs="Arial"/>
                <w:sz w:val="22"/>
                <w:szCs w:val="22"/>
              </w:rPr>
              <w:t>Mantener</w:t>
            </w:r>
            <w:proofErr w:type="spellEnd"/>
          </w:p>
          <w:p w14:paraId="5808628D" w14:textId="60921BB1" w:rsidR="00EF2BEB" w:rsidRPr="00A640C8" w:rsidRDefault="00EF2BEB" w:rsidP="00A640C8">
            <w:pPr>
              <w:jc w:val="both"/>
              <w:rPr>
                <w:rFonts w:ascii="Arial" w:hAnsi="Arial" w:cs="Arial"/>
                <w:sz w:val="22"/>
                <w:szCs w:val="22"/>
              </w:rPr>
            </w:pPr>
          </w:p>
        </w:tc>
      </w:tr>
      <w:tr w:rsidR="00EF2BEB" w:rsidRPr="00A640C8" w14:paraId="7E84303C" w14:textId="77777777" w:rsidTr="00AF6C0F">
        <w:trPr>
          <w:trHeight w:val="394"/>
        </w:trPr>
        <w:tc>
          <w:tcPr>
            <w:tcW w:w="6917" w:type="dxa"/>
            <w:shd w:val="clear" w:color="auto" w:fill="auto"/>
          </w:tcPr>
          <w:p w14:paraId="1072A570" w14:textId="46B0FCB9" w:rsidR="00EF2BEB" w:rsidRPr="00CD6FC2" w:rsidRDefault="00B0661D" w:rsidP="00A640C8">
            <w:pPr>
              <w:widowControl/>
              <w:autoSpaceDE/>
              <w:autoSpaceDN/>
              <w:adjustRightInd/>
              <w:jc w:val="both"/>
              <w:rPr>
                <w:rFonts w:ascii="Arial" w:hAnsi="Arial" w:cs="Arial"/>
                <w:strike/>
                <w:sz w:val="22"/>
                <w:szCs w:val="17"/>
                <w:lang w:val="es-ES"/>
              </w:rPr>
            </w:pPr>
            <w:r w:rsidRPr="00CD6FC2">
              <w:rPr>
                <w:rFonts w:ascii="Arial" w:hAnsi="Arial" w:cs="Arial"/>
                <w:i/>
                <w:iCs/>
                <w:strike/>
                <w:sz w:val="22"/>
                <w:szCs w:val="17"/>
                <w:lang w:val="es-ES"/>
              </w:rPr>
              <w:t xml:space="preserve">Reconociendo </w:t>
            </w:r>
            <w:r w:rsidRPr="00CD6FC2">
              <w:rPr>
                <w:rFonts w:ascii="Arial" w:hAnsi="Arial" w:cs="Arial"/>
                <w:strike/>
                <w:sz w:val="22"/>
                <w:szCs w:val="17"/>
                <w:lang w:val="es-ES"/>
              </w:rPr>
              <w:t>las acciones emprendidas por los Estados para reducir los impactos negativos de los residuos marinos en las aguas bajo su jurisdicción; </w:t>
            </w:r>
          </w:p>
        </w:tc>
        <w:tc>
          <w:tcPr>
            <w:tcW w:w="2150" w:type="dxa"/>
            <w:shd w:val="clear" w:color="auto" w:fill="auto"/>
          </w:tcPr>
          <w:p w14:paraId="3BC48C72" w14:textId="16EF5E1A"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10.4</w:t>
            </w:r>
          </w:p>
          <w:p w14:paraId="7E4CC2DC" w14:textId="77777777" w:rsidR="00EF2BEB" w:rsidRPr="00A640C8" w:rsidRDefault="00EF2BEB" w:rsidP="00A640C8">
            <w:pPr>
              <w:jc w:val="both"/>
              <w:rPr>
                <w:rFonts w:ascii="Arial" w:hAnsi="Arial" w:cs="Arial"/>
                <w:sz w:val="22"/>
                <w:szCs w:val="22"/>
              </w:rPr>
            </w:pPr>
          </w:p>
          <w:p w14:paraId="19417076" w14:textId="4E0C8770" w:rsidR="00EF2BEB" w:rsidRPr="00A640C8" w:rsidRDefault="00E03930" w:rsidP="00A640C8">
            <w:pPr>
              <w:jc w:val="both"/>
              <w:rPr>
                <w:rFonts w:ascii="Arial" w:hAnsi="Arial" w:cs="Arial"/>
                <w:sz w:val="22"/>
                <w:szCs w:val="22"/>
              </w:rPr>
            </w:pPr>
            <w:r w:rsidRPr="00C079EF">
              <w:rPr>
                <w:rFonts w:ascii="Arial" w:hAnsi="Arial" w:cs="Arial"/>
                <w:color w:val="000000" w:themeColor="text1"/>
                <w:sz w:val="22"/>
                <w:szCs w:val="22"/>
                <w:lang w:val="es-ES"/>
              </w:rPr>
              <w:t>Revocar; redundante</w:t>
            </w:r>
          </w:p>
        </w:tc>
      </w:tr>
      <w:tr w:rsidR="00EF2BEB" w:rsidRPr="00A640C8" w14:paraId="53BB1CF0" w14:textId="77777777" w:rsidTr="00AF6C0F">
        <w:trPr>
          <w:trHeight w:val="394"/>
        </w:trPr>
        <w:tc>
          <w:tcPr>
            <w:tcW w:w="6917" w:type="dxa"/>
            <w:shd w:val="clear" w:color="auto" w:fill="auto"/>
          </w:tcPr>
          <w:p w14:paraId="1067FC95" w14:textId="2C2751F9" w:rsidR="00EF2BEB" w:rsidRPr="00CD6FC2" w:rsidRDefault="00B0661D"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Tomando nota </w:t>
            </w:r>
            <w:r w:rsidRPr="00CD6FC2">
              <w:rPr>
                <w:rFonts w:ascii="Arial" w:hAnsi="Arial" w:cs="Arial"/>
                <w:sz w:val="22"/>
                <w:szCs w:val="17"/>
                <w:lang w:val="es-ES"/>
              </w:rPr>
              <w:t xml:space="preserve">de la </w:t>
            </w:r>
            <w:r w:rsidRPr="00CD6FC2">
              <w:rPr>
                <w:rFonts w:ascii="Arial" w:hAnsi="Arial" w:cs="Arial"/>
                <w:strike/>
                <w:sz w:val="22"/>
                <w:szCs w:val="17"/>
                <w:lang w:val="es-ES"/>
              </w:rPr>
              <w:t>reciente</w:t>
            </w:r>
            <w:r w:rsidRPr="00CD6FC2">
              <w:rPr>
                <w:rFonts w:ascii="Arial" w:hAnsi="Arial" w:cs="Arial"/>
                <w:sz w:val="22"/>
                <w:szCs w:val="17"/>
                <w:lang w:val="es-ES"/>
              </w:rPr>
              <w:t xml:space="preserve"> formulación del Compromiso de Honolulu y el desarrollo, en marcha, de la Estrategia de Honolulu, que tiene como objetivo reducir los impactos de los residuos marinos en los próximos diez años; </w:t>
            </w:r>
          </w:p>
        </w:tc>
        <w:tc>
          <w:tcPr>
            <w:tcW w:w="2150" w:type="dxa"/>
            <w:shd w:val="clear" w:color="auto" w:fill="auto"/>
          </w:tcPr>
          <w:p w14:paraId="5DDFCC4E" w14:textId="420761F3"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10.4</w:t>
            </w:r>
          </w:p>
          <w:p w14:paraId="6DADA4E6" w14:textId="77777777" w:rsidR="00EF2BEB" w:rsidRPr="00A640C8" w:rsidRDefault="00EF2BEB" w:rsidP="00A640C8">
            <w:pPr>
              <w:jc w:val="both"/>
              <w:rPr>
                <w:rFonts w:ascii="Arial" w:hAnsi="Arial" w:cs="Arial"/>
                <w:sz w:val="22"/>
                <w:szCs w:val="22"/>
              </w:rPr>
            </w:pPr>
          </w:p>
          <w:p w14:paraId="00518DD7" w14:textId="354A986F" w:rsidR="00EF2BEB" w:rsidRPr="00A640C8" w:rsidRDefault="0067620E" w:rsidP="00E03930">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r w:rsidR="00E03930" w:rsidRPr="00C079EF">
              <w:rPr>
                <w:rFonts w:ascii="Arial" w:hAnsi="Arial" w:cs="Arial"/>
                <w:color w:val="000000" w:themeColor="text1"/>
                <w:sz w:val="22"/>
                <w:szCs w:val="22"/>
                <w:lang w:val="es-ES"/>
              </w:rPr>
              <w:t>modificado</w:t>
            </w:r>
          </w:p>
        </w:tc>
      </w:tr>
      <w:tr w:rsidR="00EF2BEB" w:rsidRPr="00A640C8" w14:paraId="233DD46C" w14:textId="77777777" w:rsidTr="00AF6C0F">
        <w:trPr>
          <w:trHeight w:val="394"/>
        </w:trPr>
        <w:tc>
          <w:tcPr>
            <w:tcW w:w="6917" w:type="dxa"/>
            <w:shd w:val="clear" w:color="auto" w:fill="auto"/>
          </w:tcPr>
          <w:p w14:paraId="01F84D00" w14:textId="7B80999E" w:rsidR="00EF2BEB" w:rsidRPr="00CD6FC2" w:rsidRDefault="000B4B61"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Tomando nota con agradecimiento </w:t>
            </w:r>
            <w:r w:rsidRPr="00CD6FC2">
              <w:rPr>
                <w:rFonts w:ascii="Arial" w:hAnsi="Arial" w:cs="Arial"/>
                <w:sz w:val="22"/>
                <w:szCs w:val="17"/>
                <w:lang w:val="es-ES"/>
              </w:rPr>
              <w:t>de que las amplias revisiones previstas en la Resolución 10.4 de la CMS se han llevado a cabo con el apoyo financiero del Gobierno de Australia; </w:t>
            </w:r>
          </w:p>
        </w:tc>
        <w:tc>
          <w:tcPr>
            <w:tcW w:w="2150" w:type="dxa"/>
            <w:shd w:val="clear" w:color="auto" w:fill="auto"/>
          </w:tcPr>
          <w:p w14:paraId="30C13724" w14:textId="77D2D269"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11.30</w:t>
            </w:r>
          </w:p>
          <w:p w14:paraId="7F6D2EE6" w14:textId="77777777" w:rsidR="00EF2BEB" w:rsidRPr="00A640C8" w:rsidRDefault="00EF2BEB" w:rsidP="00A640C8">
            <w:pPr>
              <w:jc w:val="both"/>
              <w:rPr>
                <w:rFonts w:ascii="Arial" w:hAnsi="Arial" w:cs="Arial"/>
                <w:sz w:val="22"/>
                <w:szCs w:val="22"/>
              </w:rPr>
            </w:pPr>
          </w:p>
          <w:p w14:paraId="2DAEBAB7" w14:textId="09C6A794" w:rsidR="00EF2BEB" w:rsidRPr="00A640C8" w:rsidRDefault="00E03930" w:rsidP="00A640C8">
            <w:pPr>
              <w:jc w:val="both"/>
              <w:rPr>
                <w:rFonts w:ascii="Arial" w:hAnsi="Arial" w:cs="Arial"/>
                <w:sz w:val="22"/>
                <w:szCs w:val="22"/>
              </w:rPr>
            </w:pPr>
            <w:proofErr w:type="spellStart"/>
            <w:r>
              <w:rPr>
                <w:rFonts w:ascii="Arial" w:hAnsi="Arial" w:cs="Arial"/>
                <w:sz w:val="22"/>
                <w:szCs w:val="22"/>
              </w:rPr>
              <w:t>Mantener</w:t>
            </w:r>
            <w:proofErr w:type="spellEnd"/>
          </w:p>
        </w:tc>
      </w:tr>
      <w:tr w:rsidR="00EF2BEB" w:rsidRPr="00A640C8" w14:paraId="27AB4D39" w14:textId="77777777" w:rsidTr="00AF6C0F">
        <w:trPr>
          <w:trHeight w:val="394"/>
        </w:trPr>
        <w:tc>
          <w:tcPr>
            <w:tcW w:w="6917" w:type="dxa"/>
            <w:shd w:val="clear" w:color="auto" w:fill="auto"/>
          </w:tcPr>
          <w:p w14:paraId="529641CA" w14:textId="0F922C47" w:rsidR="00EF2BEB" w:rsidRPr="00CD6FC2" w:rsidRDefault="000B4B61" w:rsidP="00A640C8">
            <w:pPr>
              <w:pStyle w:val="p1"/>
              <w:jc w:val="both"/>
              <w:rPr>
                <w:rFonts w:ascii="Arial" w:eastAsia="Times New Roman" w:hAnsi="Arial" w:cs="Arial"/>
                <w:sz w:val="22"/>
                <w:lang w:val="es-ES"/>
              </w:rPr>
            </w:pPr>
            <w:r w:rsidRPr="00CD6FC2">
              <w:rPr>
                <w:rFonts w:ascii="Arial" w:hAnsi="Arial" w:cs="Arial"/>
                <w:i/>
                <w:iCs/>
                <w:sz w:val="22"/>
                <w:lang w:val="es-ES"/>
              </w:rPr>
              <w:t xml:space="preserve">Reconociendo </w:t>
            </w:r>
            <w:r w:rsidRPr="00CD6FC2">
              <w:rPr>
                <w:rFonts w:ascii="Arial" w:hAnsi="Arial" w:cs="Arial"/>
                <w:sz w:val="22"/>
                <w:lang w:val="es-ES"/>
              </w:rPr>
              <w:t>que la información sobre los desechos marinos sigue siendo incompleta, especialmente en relación con la cantidad presente en el océano y con la que entra en el océano </w:t>
            </w:r>
            <w:r w:rsidRPr="00CD6FC2">
              <w:rPr>
                <w:rFonts w:ascii="Arial" w:eastAsia="Times New Roman" w:hAnsi="Arial" w:cs="Arial"/>
                <w:sz w:val="22"/>
                <w:lang w:val="es-ES"/>
              </w:rPr>
              <w:t>cada año, así como sus fuentes, las vías de difusión, la prevalencia en diferentes compartimentos de mar, y las expectativas en cuanto a la fragmentación, la descomposición, la distribución y la acumulación; </w:t>
            </w:r>
          </w:p>
        </w:tc>
        <w:tc>
          <w:tcPr>
            <w:tcW w:w="2150" w:type="dxa"/>
            <w:shd w:val="clear" w:color="auto" w:fill="auto"/>
          </w:tcPr>
          <w:p w14:paraId="1AAD310E" w14:textId="1CBBFBD8"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11.30</w:t>
            </w:r>
          </w:p>
          <w:p w14:paraId="013FB78A" w14:textId="77777777" w:rsidR="00EF2BEB" w:rsidRPr="00A640C8" w:rsidRDefault="00EF2BEB" w:rsidP="00A640C8">
            <w:pPr>
              <w:jc w:val="both"/>
              <w:rPr>
                <w:rFonts w:ascii="Arial" w:hAnsi="Arial" w:cs="Arial"/>
                <w:sz w:val="22"/>
                <w:szCs w:val="22"/>
              </w:rPr>
            </w:pPr>
          </w:p>
          <w:p w14:paraId="6966CBF4" w14:textId="63AA6AA8" w:rsidR="00EF2BEB"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EF2BEB" w:rsidRPr="00A640C8" w14:paraId="78F92E2D" w14:textId="77777777" w:rsidTr="00AF6C0F">
        <w:trPr>
          <w:trHeight w:val="394"/>
        </w:trPr>
        <w:tc>
          <w:tcPr>
            <w:tcW w:w="6917" w:type="dxa"/>
            <w:shd w:val="clear" w:color="auto" w:fill="auto"/>
          </w:tcPr>
          <w:p w14:paraId="6E7F93DF" w14:textId="4F12D093" w:rsidR="00EF2BEB" w:rsidRPr="00CD6FC2" w:rsidRDefault="000B4B61"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Preocupada </w:t>
            </w:r>
            <w:r w:rsidRPr="00CD6FC2">
              <w:rPr>
                <w:rFonts w:ascii="Arial" w:hAnsi="Arial" w:cs="Arial"/>
                <w:sz w:val="22"/>
                <w:szCs w:val="17"/>
                <w:lang w:val="es-ES"/>
              </w:rPr>
              <w:t>porque la información disponible actualmente no es generalmente suficiente para comprender que poblaciones y especies son las más afectadas por los desechos marinos, específicamente los efectos que tienen los desechos marinos en especies migratorias en contraste con las especies residentes y a los efectos de los desechos marinos a nivel población son en muchos casos desconocidos; </w:t>
            </w:r>
          </w:p>
        </w:tc>
        <w:tc>
          <w:tcPr>
            <w:tcW w:w="2150" w:type="dxa"/>
            <w:shd w:val="clear" w:color="auto" w:fill="auto"/>
          </w:tcPr>
          <w:p w14:paraId="7598E333" w14:textId="4B16B1E4"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11.30</w:t>
            </w:r>
          </w:p>
          <w:p w14:paraId="05511805" w14:textId="77777777" w:rsidR="00EF2BEB" w:rsidRPr="00A640C8" w:rsidRDefault="00EF2BEB" w:rsidP="00A640C8">
            <w:pPr>
              <w:jc w:val="both"/>
              <w:rPr>
                <w:rFonts w:ascii="Arial" w:hAnsi="Arial" w:cs="Arial"/>
                <w:sz w:val="22"/>
                <w:szCs w:val="22"/>
              </w:rPr>
            </w:pPr>
          </w:p>
          <w:p w14:paraId="2F58B3DF" w14:textId="49442762" w:rsidR="00EF2BEB"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EF2BEB" w:rsidRPr="00A640C8" w14:paraId="60706747" w14:textId="77777777" w:rsidTr="00AF6C0F">
        <w:trPr>
          <w:trHeight w:val="394"/>
        </w:trPr>
        <w:tc>
          <w:tcPr>
            <w:tcW w:w="6917" w:type="dxa"/>
            <w:shd w:val="clear" w:color="auto" w:fill="auto"/>
          </w:tcPr>
          <w:p w14:paraId="001E6E20" w14:textId="77777777" w:rsidR="000B4B61" w:rsidRPr="00CD6FC2" w:rsidRDefault="000B4B61"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Haciendo hincapié </w:t>
            </w:r>
            <w:r w:rsidRPr="00CD6FC2">
              <w:rPr>
                <w:rFonts w:ascii="Arial" w:hAnsi="Arial" w:cs="Arial"/>
                <w:sz w:val="22"/>
                <w:szCs w:val="17"/>
                <w:lang w:val="es-ES"/>
              </w:rPr>
              <w:t>en que prevenir que los residuos lleguen al medio marino es la forma más eficaz para hacer frente a este problema; </w:t>
            </w:r>
          </w:p>
          <w:p w14:paraId="18F5B64E" w14:textId="77777777" w:rsidR="00EF2BEB" w:rsidRPr="00CD6FC2" w:rsidRDefault="00EF2BEB" w:rsidP="00A640C8">
            <w:pPr>
              <w:widowControl/>
              <w:autoSpaceDE/>
              <w:autoSpaceDN/>
              <w:adjustRightInd/>
              <w:jc w:val="both"/>
              <w:rPr>
                <w:rFonts w:ascii="Arial" w:hAnsi="Arial" w:cs="Arial"/>
                <w:sz w:val="22"/>
                <w:szCs w:val="22"/>
                <w:lang w:val="es-ES"/>
              </w:rPr>
            </w:pPr>
          </w:p>
        </w:tc>
        <w:tc>
          <w:tcPr>
            <w:tcW w:w="2150" w:type="dxa"/>
            <w:shd w:val="clear" w:color="auto" w:fill="auto"/>
          </w:tcPr>
          <w:p w14:paraId="62006773" w14:textId="3C4AC808"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11.30</w:t>
            </w:r>
          </w:p>
          <w:p w14:paraId="448D984B" w14:textId="77777777" w:rsidR="00EF2BEB" w:rsidRPr="00A640C8" w:rsidRDefault="00EF2BEB" w:rsidP="00A640C8">
            <w:pPr>
              <w:jc w:val="both"/>
              <w:rPr>
                <w:rFonts w:ascii="Arial" w:hAnsi="Arial" w:cs="Arial"/>
                <w:sz w:val="22"/>
                <w:szCs w:val="22"/>
              </w:rPr>
            </w:pPr>
          </w:p>
          <w:p w14:paraId="255F9F56" w14:textId="7B29A010" w:rsidR="00EF2BEB"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EF2BEB" w:rsidRPr="00A640C8" w14:paraId="0A9F80CE" w14:textId="77777777" w:rsidTr="00AF6C0F">
        <w:trPr>
          <w:trHeight w:val="394"/>
        </w:trPr>
        <w:tc>
          <w:tcPr>
            <w:tcW w:w="6917" w:type="dxa"/>
            <w:shd w:val="clear" w:color="auto" w:fill="auto"/>
          </w:tcPr>
          <w:p w14:paraId="274F7B6D" w14:textId="75B9463A" w:rsidR="00EF2BEB" w:rsidRPr="00CD6FC2" w:rsidRDefault="000B4B61" w:rsidP="001F1ED2">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Destacando también </w:t>
            </w:r>
            <w:proofErr w:type="gramStart"/>
            <w:r w:rsidRPr="00CD6FC2">
              <w:rPr>
                <w:rFonts w:ascii="Arial" w:hAnsi="Arial" w:cs="Arial"/>
                <w:sz w:val="22"/>
                <w:szCs w:val="17"/>
                <w:lang w:val="es-ES"/>
              </w:rPr>
              <w:t>que</w:t>
            </w:r>
            <w:proofErr w:type="gramEnd"/>
            <w:r w:rsidRPr="00CD6FC2">
              <w:rPr>
                <w:rFonts w:ascii="Arial" w:hAnsi="Arial" w:cs="Arial"/>
                <w:sz w:val="22"/>
                <w:szCs w:val="17"/>
                <w:lang w:val="es-ES"/>
              </w:rPr>
              <w:t xml:space="preserve"> a pesar de las lagunas en los conocimientos relacionados con los desechos marinos y su impacto en la fauna marina migratoria, se deben tomar medidas inmediatas para evitar que los residuos lleguen al medio ambiente marino; </w:t>
            </w:r>
          </w:p>
        </w:tc>
        <w:tc>
          <w:tcPr>
            <w:tcW w:w="2150" w:type="dxa"/>
            <w:shd w:val="clear" w:color="auto" w:fill="auto"/>
          </w:tcPr>
          <w:p w14:paraId="4BAFE461" w14:textId="49E38FA0"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11.30</w:t>
            </w:r>
          </w:p>
          <w:p w14:paraId="35D92EC3" w14:textId="77777777" w:rsidR="00EF2BEB" w:rsidRPr="00A640C8" w:rsidRDefault="00EF2BEB" w:rsidP="00A640C8">
            <w:pPr>
              <w:jc w:val="both"/>
              <w:rPr>
                <w:rFonts w:ascii="Arial" w:hAnsi="Arial" w:cs="Arial"/>
                <w:sz w:val="22"/>
                <w:szCs w:val="22"/>
              </w:rPr>
            </w:pPr>
          </w:p>
          <w:p w14:paraId="12DEDBB6" w14:textId="084A512F" w:rsidR="00EF2BEB"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EF2BEB" w:rsidRPr="00A640C8" w14:paraId="6121DB74" w14:textId="77777777" w:rsidTr="00AF6C0F">
        <w:trPr>
          <w:trHeight w:val="394"/>
        </w:trPr>
        <w:tc>
          <w:tcPr>
            <w:tcW w:w="6917" w:type="dxa"/>
            <w:shd w:val="clear" w:color="auto" w:fill="auto"/>
          </w:tcPr>
          <w:p w14:paraId="0C49117C" w14:textId="5FC8263D" w:rsidR="00EF2BEB" w:rsidRPr="00CD6FC2" w:rsidRDefault="000B4B61"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Consciente </w:t>
            </w:r>
            <w:r w:rsidRPr="00CD6FC2">
              <w:rPr>
                <w:rFonts w:ascii="Arial" w:hAnsi="Arial" w:cs="Arial"/>
                <w:sz w:val="22"/>
                <w:szCs w:val="17"/>
                <w:lang w:val="es-ES"/>
              </w:rPr>
              <w:t>de que una proporción significativa de los desechos marinos proviene de los vertidos de los desechos y residuos de carga generados por las embarcaciones en el mar, equipos de pesca perdidos o abandonados y que la protección del medio marino puede mejorarse significativamente reduciendo dichos vertidos; </w:t>
            </w:r>
          </w:p>
        </w:tc>
        <w:tc>
          <w:tcPr>
            <w:tcW w:w="2150" w:type="dxa"/>
            <w:shd w:val="clear" w:color="auto" w:fill="auto"/>
          </w:tcPr>
          <w:p w14:paraId="266EA5B7" w14:textId="26E023D9"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11.30</w:t>
            </w:r>
          </w:p>
          <w:p w14:paraId="7DD8287B" w14:textId="77777777" w:rsidR="00EF2BEB" w:rsidRPr="00A640C8" w:rsidRDefault="00EF2BEB" w:rsidP="00A640C8">
            <w:pPr>
              <w:jc w:val="both"/>
              <w:rPr>
                <w:rFonts w:ascii="Arial" w:hAnsi="Arial" w:cs="Arial"/>
                <w:sz w:val="22"/>
                <w:szCs w:val="22"/>
              </w:rPr>
            </w:pPr>
          </w:p>
          <w:p w14:paraId="6A307C6A" w14:textId="3196D024" w:rsidR="00EF2BEB"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EF2BEB" w:rsidRPr="00A640C8" w14:paraId="7C1E708A" w14:textId="77777777" w:rsidTr="00AF6C0F">
        <w:trPr>
          <w:trHeight w:val="394"/>
        </w:trPr>
        <w:tc>
          <w:tcPr>
            <w:tcW w:w="6917" w:type="dxa"/>
            <w:shd w:val="clear" w:color="auto" w:fill="auto"/>
          </w:tcPr>
          <w:p w14:paraId="36BA910B" w14:textId="45D4E58C" w:rsidR="00EF2BEB" w:rsidRPr="00CD6FC2" w:rsidRDefault="000B4B61"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Reconociendo </w:t>
            </w:r>
            <w:r w:rsidRPr="00CD6FC2">
              <w:rPr>
                <w:rFonts w:ascii="Arial" w:hAnsi="Arial" w:cs="Arial"/>
                <w:sz w:val="22"/>
                <w:szCs w:val="17"/>
                <w:lang w:val="es-ES"/>
              </w:rPr>
              <w:t>que existe una serie de medidas internacionales, regionales y basadas en la industria para la gestión de residuos a bordo de los buques marinos comerciales y evitar la eliminación de la basura en el mar; </w:t>
            </w:r>
          </w:p>
        </w:tc>
        <w:tc>
          <w:tcPr>
            <w:tcW w:w="2150" w:type="dxa"/>
            <w:shd w:val="clear" w:color="auto" w:fill="auto"/>
          </w:tcPr>
          <w:p w14:paraId="5B279FE7" w14:textId="522087E6"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11.30</w:t>
            </w:r>
          </w:p>
          <w:p w14:paraId="1A2E580E" w14:textId="77777777" w:rsidR="00EF2BEB" w:rsidRPr="00A640C8" w:rsidRDefault="00EF2BEB" w:rsidP="00A640C8">
            <w:pPr>
              <w:jc w:val="both"/>
              <w:rPr>
                <w:rFonts w:ascii="Arial" w:hAnsi="Arial" w:cs="Arial"/>
                <w:sz w:val="22"/>
                <w:szCs w:val="22"/>
              </w:rPr>
            </w:pPr>
          </w:p>
          <w:p w14:paraId="2E5B3574" w14:textId="1CB60247" w:rsidR="00EF2BEB"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EF2BEB" w:rsidRPr="00A640C8" w14:paraId="64AE5AA5" w14:textId="77777777" w:rsidTr="00AF6C0F">
        <w:trPr>
          <w:trHeight w:val="394"/>
        </w:trPr>
        <w:tc>
          <w:tcPr>
            <w:tcW w:w="6917" w:type="dxa"/>
            <w:shd w:val="clear" w:color="auto" w:fill="auto"/>
          </w:tcPr>
          <w:p w14:paraId="37CEC2D8" w14:textId="1C6FE614" w:rsidR="00EF2BEB" w:rsidRPr="00CD6FC2" w:rsidRDefault="00F27DCE"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lastRenderedPageBreak/>
              <w:t xml:space="preserve">Tomando nota </w:t>
            </w:r>
            <w:r w:rsidRPr="00CD6FC2">
              <w:rPr>
                <w:rFonts w:ascii="Arial" w:hAnsi="Arial" w:cs="Arial"/>
                <w:sz w:val="22"/>
                <w:szCs w:val="17"/>
                <w:lang w:val="es-ES"/>
              </w:rPr>
              <w:t xml:space="preserve">además de la </w:t>
            </w:r>
            <w:r w:rsidRPr="00CD6FC2">
              <w:rPr>
                <w:rFonts w:ascii="Arial" w:hAnsi="Arial" w:cs="Arial"/>
                <w:strike/>
                <w:sz w:val="22"/>
                <w:szCs w:val="17"/>
                <w:lang w:val="es-ES"/>
              </w:rPr>
              <w:t>reciente</w:t>
            </w:r>
            <w:r w:rsidRPr="00CD6FC2">
              <w:rPr>
                <w:rFonts w:ascii="Arial" w:hAnsi="Arial" w:cs="Arial"/>
                <w:sz w:val="22"/>
                <w:szCs w:val="17"/>
                <w:lang w:val="es-ES"/>
              </w:rPr>
              <w:t xml:space="preserve"> adopción por la Organización Marítima Internacional de enmiendas al Anexo V “Prevención de la contaminación por desechos de los buques” del Convenio Internacional para la Prevención de la Contaminación por los Buques (MARPOL), que prohíbe la descarga de todos los residuos de los buques en el mar desde el 1 de enero de 2013, excepto en circunstancias muy limitadas; </w:t>
            </w:r>
            <w:r w:rsidRPr="00CD6FC2">
              <w:rPr>
                <w:rFonts w:ascii="Arial" w:hAnsi="Arial" w:cs="Arial"/>
                <w:strike/>
                <w:sz w:val="22"/>
                <w:szCs w:val="17"/>
                <w:lang w:val="es-ES"/>
              </w:rPr>
              <w:t>y</w:t>
            </w:r>
            <w:r w:rsidRPr="00CD6FC2">
              <w:rPr>
                <w:rFonts w:ascii="Arial" w:hAnsi="Arial" w:cs="Arial"/>
                <w:sz w:val="22"/>
                <w:szCs w:val="17"/>
                <w:lang w:val="es-ES"/>
              </w:rPr>
              <w:t> </w:t>
            </w:r>
          </w:p>
        </w:tc>
        <w:tc>
          <w:tcPr>
            <w:tcW w:w="2150" w:type="dxa"/>
            <w:shd w:val="clear" w:color="auto" w:fill="auto"/>
          </w:tcPr>
          <w:p w14:paraId="13CBA472" w14:textId="3AE050D8"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10.4</w:t>
            </w:r>
          </w:p>
          <w:p w14:paraId="067070AD" w14:textId="77777777" w:rsidR="00EF2BEB" w:rsidRPr="00A640C8" w:rsidRDefault="00EF2BEB" w:rsidP="00A640C8">
            <w:pPr>
              <w:jc w:val="both"/>
              <w:rPr>
                <w:rFonts w:ascii="Arial" w:hAnsi="Arial" w:cs="Arial"/>
                <w:sz w:val="22"/>
                <w:szCs w:val="22"/>
              </w:rPr>
            </w:pPr>
          </w:p>
          <w:p w14:paraId="1215AD84" w14:textId="1058EE5C" w:rsidR="00EF2BEB" w:rsidRPr="00A640C8" w:rsidRDefault="0067620E" w:rsidP="00E03930">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r w:rsidR="00E03930" w:rsidRPr="00C079EF">
              <w:rPr>
                <w:rFonts w:ascii="Arial" w:hAnsi="Arial" w:cs="Arial"/>
                <w:color w:val="000000" w:themeColor="text1"/>
                <w:sz w:val="22"/>
                <w:szCs w:val="22"/>
                <w:lang w:val="es-ES"/>
              </w:rPr>
              <w:t>modificado</w:t>
            </w:r>
          </w:p>
        </w:tc>
      </w:tr>
      <w:tr w:rsidR="00EF2BEB" w:rsidRPr="00A640C8" w14:paraId="62AF77F2" w14:textId="77777777" w:rsidTr="00AF6C0F">
        <w:trPr>
          <w:trHeight w:val="394"/>
        </w:trPr>
        <w:tc>
          <w:tcPr>
            <w:tcW w:w="6917" w:type="dxa"/>
            <w:shd w:val="clear" w:color="auto" w:fill="auto"/>
          </w:tcPr>
          <w:p w14:paraId="4FF2D294" w14:textId="575FE743" w:rsidR="00EF2BEB" w:rsidRPr="00CD6FC2" w:rsidRDefault="000B4B61"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Reconociendo además </w:t>
            </w:r>
            <w:r w:rsidRPr="00CD6FC2">
              <w:rPr>
                <w:rFonts w:ascii="Arial" w:hAnsi="Arial" w:cs="Arial"/>
                <w:sz w:val="22"/>
                <w:szCs w:val="17"/>
                <w:lang w:val="es-ES"/>
              </w:rPr>
              <w:t>que la Organización Marítima Internacional es la autoridad máxima reguladora de navegación en alta mar; y </w:t>
            </w:r>
          </w:p>
        </w:tc>
        <w:tc>
          <w:tcPr>
            <w:tcW w:w="2150" w:type="dxa"/>
            <w:shd w:val="clear" w:color="auto" w:fill="auto"/>
          </w:tcPr>
          <w:p w14:paraId="535B0306" w14:textId="369489E8"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11.30</w:t>
            </w:r>
          </w:p>
          <w:p w14:paraId="658FE195" w14:textId="77777777" w:rsidR="00EF2BEB" w:rsidRPr="00A640C8" w:rsidRDefault="00EF2BEB" w:rsidP="00A640C8">
            <w:pPr>
              <w:jc w:val="both"/>
              <w:rPr>
                <w:rFonts w:ascii="Arial" w:hAnsi="Arial" w:cs="Arial"/>
                <w:sz w:val="22"/>
                <w:szCs w:val="22"/>
              </w:rPr>
            </w:pPr>
          </w:p>
          <w:p w14:paraId="31855235" w14:textId="5F5D8C56" w:rsidR="00EF2BEB"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EF2BEB" w:rsidRPr="00A640C8" w14:paraId="180C2DCF" w14:textId="77777777" w:rsidTr="00AF6C0F">
        <w:trPr>
          <w:trHeight w:val="394"/>
        </w:trPr>
        <w:tc>
          <w:tcPr>
            <w:tcW w:w="6917" w:type="dxa"/>
            <w:shd w:val="clear" w:color="auto" w:fill="auto"/>
          </w:tcPr>
          <w:p w14:paraId="6FE80631" w14:textId="6136E939" w:rsidR="00EF2BEB" w:rsidRPr="00CD6FC2" w:rsidRDefault="000B4B61" w:rsidP="00A640C8">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Consciente </w:t>
            </w:r>
            <w:r w:rsidRPr="00CD6FC2">
              <w:rPr>
                <w:rFonts w:ascii="Arial" w:hAnsi="Arial" w:cs="Arial"/>
                <w:sz w:val="22"/>
                <w:szCs w:val="17"/>
                <w:lang w:val="es-ES"/>
              </w:rPr>
              <w:t>de que hay que dirigirse a una amplia audiencia mediante campañas efectivas educativas y de sensibilización pública con el fin de lograr el cambio de comportamiento necesario para una reducción significativa de los desechos marinos; </w:t>
            </w:r>
          </w:p>
        </w:tc>
        <w:tc>
          <w:tcPr>
            <w:tcW w:w="2150" w:type="dxa"/>
            <w:shd w:val="clear" w:color="auto" w:fill="auto"/>
          </w:tcPr>
          <w:p w14:paraId="08066363" w14:textId="45630748" w:rsidR="00EF2BEB"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EF2BEB" w:rsidRPr="00A640C8">
              <w:rPr>
                <w:rFonts w:ascii="Arial" w:hAnsi="Arial" w:cs="Arial"/>
                <w:sz w:val="22"/>
                <w:szCs w:val="22"/>
              </w:rPr>
              <w:t xml:space="preserve"> 11.30</w:t>
            </w:r>
          </w:p>
          <w:p w14:paraId="781F8349" w14:textId="77777777" w:rsidR="00EF2BEB" w:rsidRPr="00A640C8" w:rsidRDefault="00EF2BEB" w:rsidP="00A640C8">
            <w:pPr>
              <w:jc w:val="both"/>
              <w:rPr>
                <w:rFonts w:ascii="Arial" w:hAnsi="Arial" w:cs="Arial"/>
                <w:sz w:val="22"/>
                <w:szCs w:val="22"/>
              </w:rPr>
            </w:pPr>
          </w:p>
          <w:p w14:paraId="33427841" w14:textId="2A0D0EE4" w:rsidR="00EF2BEB"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EF2BEB" w:rsidRPr="00614873" w14:paraId="5DED66A7" w14:textId="77777777" w:rsidTr="00AF6C0F">
        <w:tc>
          <w:tcPr>
            <w:tcW w:w="9067" w:type="dxa"/>
            <w:gridSpan w:val="2"/>
            <w:shd w:val="clear" w:color="auto" w:fill="D9D9D9" w:themeFill="background1" w:themeFillShade="D9"/>
          </w:tcPr>
          <w:p w14:paraId="30D7B2A6" w14:textId="33283226" w:rsidR="00EF2BEB" w:rsidRPr="00CD6FC2" w:rsidRDefault="00EF2BEB" w:rsidP="005A0E6D">
            <w:pPr>
              <w:jc w:val="center"/>
              <w:rPr>
                <w:rFonts w:ascii="Arial" w:hAnsi="Arial" w:cs="Arial"/>
                <w:sz w:val="22"/>
                <w:szCs w:val="22"/>
                <w:lang w:val="es-ES"/>
              </w:rPr>
            </w:pPr>
            <w:r w:rsidRPr="00A640C8">
              <w:rPr>
                <w:rFonts w:ascii="Arial" w:hAnsi="Arial" w:cs="Arial"/>
                <w:bCs/>
                <w:i/>
                <w:iCs/>
                <w:sz w:val="22"/>
                <w:szCs w:val="22"/>
                <w:lang w:val="es-ES"/>
              </w:rPr>
              <w:t>La Conferencia de las Partes de la</w:t>
            </w:r>
            <w:r w:rsidRPr="00A640C8">
              <w:rPr>
                <w:rFonts w:ascii="Arial" w:hAnsi="Arial" w:cs="Arial"/>
                <w:bCs/>
                <w:sz w:val="22"/>
                <w:szCs w:val="22"/>
                <w:lang w:val="es-ES"/>
              </w:rPr>
              <w:t xml:space="preserve"> </w:t>
            </w:r>
            <w:r w:rsidRPr="00A640C8">
              <w:rPr>
                <w:rFonts w:ascii="Arial" w:hAnsi="Arial" w:cs="Arial"/>
                <w:bCs/>
                <w:i/>
                <w:iCs/>
                <w:sz w:val="22"/>
                <w:szCs w:val="22"/>
                <w:lang w:val="es-ES"/>
              </w:rPr>
              <w:t>Convención sobre la Conservación de Especies Migratorias de Animales Silvestres</w:t>
            </w:r>
          </w:p>
        </w:tc>
      </w:tr>
      <w:tr w:rsidR="00083F15" w:rsidRPr="00A640C8" w14:paraId="0A0294CC" w14:textId="77777777" w:rsidTr="00AF6C0F">
        <w:trPr>
          <w:trHeight w:val="376"/>
        </w:trPr>
        <w:tc>
          <w:tcPr>
            <w:tcW w:w="6917" w:type="dxa"/>
            <w:shd w:val="clear" w:color="auto" w:fill="auto"/>
          </w:tcPr>
          <w:p w14:paraId="3FA4E080" w14:textId="337B5B12" w:rsidR="00083F15" w:rsidRPr="00A640C8" w:rsidRDefault="00083F15" w:rsidP="00A640C8">
            <w:pPr>
              <w:pStyle w:val="HTMLPreformatted"/>
              <w:jc w:val="both"/>
              <w:rPr>
                <w:rFonts w:ascii="Arial" w:hAnsi="Arial" w:cs="Arial"/>
                <w:b/>
                <w:sz w:val="22"/>
              </w:rPr>
            </w:pPr>
            <w:r w:rsidRPr="00A640C8">
              <w:rPr>
                <w:rFonts w:ascii="Arial" w:hAnsi="Arial" w:cs="Arial"/>
                <w:b/>
                <w:sz w:val="22"/>
                <w:lang w:val="es-ES"/>
              </w:rPr>
              <w:t>Interpretación</w:t>
            </w:r>
          </w:p>
        </w:tc>
        <w:tc>
          <w:tcPr>
            <w:tcW w:w="2150" w:type="dxa"/>
            <w:shd w:val="clear" w:color="auto" w:fill="auto"/>
          </w:tcPr>
          <w:p w14:paraId="334570BB" w14:textId="2A7E626B" w:rsidR="00083F15" w:rsidRPr="00A640C8" w:rsidRDefault="00DF65BA" w:rsidP="00A640C8">
            <w:pPr>
              <w:jc w:val="both"/>
              <w:rPr>
                <w:rFonts w:ascii="Arial" w:hAnsi="Arial" w:cs="Arial"/>
                <w:sz w:val="22"/>
                <w:szCs w:val="22"/>
                <w:highlight w:val="yellow"/>
              </w:rPr>
            </w:pPr>
            <w:r w:rsidRPr="00DF65BA">
              <w:rPr>
                <w:rFonts w:ascii="Arial" w:hAnsi="Arial" w:cs="Arial"/>
                <w:sz w:val="22"/>
                <w:szCs w:val="22"/>
              </w:rPr>
              <w:t xml:space="preserve">Nuevo </w:t>
            </w:r>
            <w:proofErr w:type="spellStart"/>
            <w:r w:rsidRPr="00DF65BA">
              <w:rPr>
                <w:rFonts w:ascii="Arial" w:hAnsi="Arial" w:cs="Arial"/>
                <w:sz w:val="22"/>
                <w:szCs w:val="22"/>
              </w:rPr>
              <w:t>encabezado</w:t>
            </w:r>
            <w:proofErr w:type="spellEnd"/>
          </w:p>
        </w:tc>
      </w:tr>
      <w:tr w:rsidR="00083F15" w:rsidRPr="00A640C8" w14:paraId="34A13471" w14:textId="77777777" w:rsidTr="00AF6C0F">
        <w:trPr>
          <w:trHeight w:val="619"/>
        </w:trPr>
        <w:tc>
          <w:tcPr>
            <w:tcW w:w="6917" w:type="dxa"/>
            <w:shd w:val="clear" w:color="auto" w:fill="auto"/>
          </w:tcPr>
          <w:p w14:paraId="74A7FA0A" w14:textId="698DBA45" w:rsidR="00083F15" w:rsidRPr="00CD6FC2" w:rsidRDefault="0091504E" w:rsidP="00A640C8">
            <w:pPr>
              <w:widowControl/>
              <w:autoSpaceDE/>
              <w:autoSpaceDN/>
              <w:adjustRightInd/>
              <w:jc w:val="both"/>
              <w:rPr>
                <w:rFonts w:ascii="Arial" w:hAnsi="Arial" w:cs="Arial"/>
                <w:sz w:val="22"/>
                <w:szCs w:val="17"/>
                <w:lang w:val="es-ES"/>
              </w:rPr>
            </w:pPr>
            <w:r w:rsidRPr="00CD6FC2">
              <w:rPr>
                <w:rFonts w:ascii="Arial" w:hAnsi="Arial" w:cs="Arial"/>
                <w:sz w:val="22"/>
                <w:szCs w:val="17"/>
                <w:lang w:val="es-ES"/>
              </w:rPr>
              <w:t xml:space="preserve">1. </w:t>
            </w:r>
            <w:r w:rsidRPr="00CD6FC2">
              <w:rPr>
                <w:rFonts w:ascii="Arial" w:hAnsi="Arial" w:cs="Arial"/>
                <w:i/>
                <w:iCs/>
                <w:sz w:val="22"/>
                <w:szCs w:val="17"/>
                <w:lang w:val="es-ES"/>
              </w:rPr>
              <w:t xml:space="preserve">Considera </w:t>
            </w:r>
            <w:r w:rsidRPr="00CD6FC2">
              <w:rPr>
                <w:rFonts w:ascii="Arial" w:hAnsi="Arial" w:cs="Arial"/>
                <w:sz w:val="22"/>
                <w:szCs w:val="17"/>
                <w:lang w:val="es-ES"/>
              </w:rPr>
              <w:t>que los residuos marinos incluyen todos los materiales manufacturados o procesados, de origen antropogénico, de material sólido, independientemente de su tamaño, descartado, desechado o abandonado en el medio ambiente, incluyendo todos los materiales descartados en el mar, o la costa, o llevados al mar por medio de ríos, alcantarillado, aguas pluviales o vientos; </w:t>
            </w:r>
          </w:p>
        </w:tc>
        <w:tc>
          <w:tcPr>
            <w:tcW w:w="2150" w:type="dxa"/>
            <w:shd w:val="clear" w:color="auto" w:fill="auto"/>
          </w:tcPr>
          <w:p w14:paraId="55E43B37" w14:textId="452BBB34"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10.4</w:t>
            </w:r>
          </w:p>
          <w:p w14:paraId="2FC09BE0" w14:textId="77777777" w:rsidR="00083F15" w:rsidRPr="00A640C8" w:rsidRDefault="00083F15" w:rsidP="00A640C8">
            <w:pPr>
              <w:jc w:val="both"/>
              <w:rPr>
                <w:rFonts w:ascii="Arial" w:hAnsi="Arial" w:cs="Arial"/>
                <w:sz w:val="22"/>
                <w:szCs w:val="22"/>
              </w:rPr>
            </w:pPr>
          </w:p>
          <w:p w14:paraId="6B303D01" w14:textId="0A725CF5"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085D11ED" w14:textId="77777777" w:rsidTr="00AF6C0F">
        <w:tc>
          <w:tcPr>
            <w:tcW w:w="6917" w:type="dxa"/>
            <w:shd w:val="clear" w:color="auto" w:fill="auto"/>
          </w:tcPr>
          <w:p w14:paraId="2765AE3E" w14:textId="63159321" w:rsidR="00083F15" w:rsidRPr="00CD6FC2" w:rsidRDefault="00017623"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1.</w:t>
            </w:r>
            <w:r w:rsidR="00FF20A6" w:rsidRPr="00CD6FC2">
              <w:rPr>
                <w:rFonts w:ascii="Arial" w:hAnsi="Arial" w:cs="Arial"/>
                <w:strike/>
                <w:sz w:val="22"/>
                <w:szCs w:val="17"/>
                <w:lang w:val="es-ES"/>
              </w:rPr>
              <w:t xml:space="preserve"> </w:t>
            </w:r>
            <w:r w:rsidR="009D5451" w:rsidRPr="00CD6FC2">
              <w:rPr>
                <w:rFonts w:ascii="Arial" w:hAnsi="Arial" w:cs="Arial"/>
                <w:sz w:val="22"/>
                <w:szCs w:val="17"/>
                <w:u w:val="single"/>
                <w:lang w:val="es-ES"/>
              </w:rPr>
              <w:t>2.</w:t>
            </w:r>
            <w:r w:rsidRPr="00CD6FC2">
              <w:rPr>
                <w:rFonts w:ascii="Arial" w:hAnsi="Arial" w:cs="Arial"/>
                <w:sz w:val="22"/>
                <w:szCs w:val="17"/>
                <w:lang w:val="es-ES"/>
              </w:rPr>
              <w:t xml:space="preserve"> </w:t>
            </w:r>
            <w:r w:rsidRPr="00CD6FC2">
              <w:rPr>
                <w:rFonts w:ascii="Arial" w:hAnsi="Arial" w:cs="Arial"/>
                <w:i/>
                <w:iCs/>
                <w:sz w:val="22"/>
                <w:szCs w:val="17"/>
                <w:lang w:val="es-ES"/>
              </w:rPr>
              <w:t xml:space="preserve">Toma nota de </w:t>
            </w:r>
            <w:r w:rsidRPr="00CD6FC2">
              <w:rPr>
                <w:rFonts w:ascii="Arial" w:hAnsi="Arial" w:cs="Arial"/>
                <w:sz w:val="22"/>
                <w:szCs w:val="17"/>
                <w:lang w:val="es-ES"/>
              </w:rPr>
              <w:t>los informes sobre la Gestión de los desechos marinos publicados como PNUMA/CMS/COP11/Inf.27, Inf.28 y Inf.29, que cubren (i) Lagunas de conocimiento en la Gestión de Desechos marinos; (ii) Mejores prácticas de embarcaciones marinas comerciales; y (iii) Campañas educativas y de concienciación para el público; </w:t>
            </w:r>
          </w:p>
        </w:tc>
        <w:tc>
          <w:tcPr>
            <w:tcW w:w="2150" w:type="dxa"/>
            <w:shd w:val="clear" w:color="auto" w:fill="auto"/>
          </w:tcPr>
          <w:p w14:paraId="337FAD09" w14:textId="21C0FA74"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441DF6AE" w14:textId="77777777" w:rsidR="00083F15" w:rsidRPr="00A640C8" w:rsidRDefault="00083F15" w:rsidP="00A640C8">
            <w:pPr>
              <w:jc w:val="both"/>
              <w:rPr>
                <w:rFonts w:ascii="Arial" w:hAnsi="Arial" w:cs="Arial"/>
                <w:sz w:val="22"/>
                <w:szCs w:val="22"/>
              </w:rPr>
            </w:pPr>
          </w:p>
          <w:p w14:paraId="02DA362D" w14:textId="1A36DF52" w:rsidR="00083F15" w:rsidRPr="00A640C8" w:rsidRDefault="0067620E" w:rsidP="00A640C8">
            <w:pPr>
              <w:jc w:val="both"/>
              <w:rPr>
                <w:rFonts w:ascii="Arial" w:hAnsi="Arial" w:cs="Arial"/>
                <w:i/>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364948D5" w14:textId="77777777" w:rsidTr="00AF6C0F">
        <w:trPr>
          <w:trHeight w:val="448"/>
        </w:trPr>
        <w:tc>
          <w:tcPr>
            <w:tcW w:w="6917" w:type="dxa"/>
            <w:shd w:val="clear" w:color="auto" w:fill="auto"/>
          </w:tcPr>
          <w:p w14:paraId="5A3ECD4B" w14:textId="11BCC46F" w:rsidR="00083F15" w:rsidRPr="00CD6FC2" w:rsidRDefault="00017623" w:rsidP="00A640C8">
            <w:pPr>
              <w:widowControl/>
              <w:autoSpaceDE/>
              <w:autoSpaceDN/>
              <w:adjustRightInd/>
              <w:jc w:val="both"/>
              <w:rPr>
                <w:rFonts w:ascii="Arial" w:hAnsi="Arial" w:cs="Arial"/>
                <w:sz w:val="22"/>
                <w:szCs w:val="17"/>
                <w:lang w:val="es-ES"/>
              </w:rPr>
            </w:pPr>
            <w:r w:rsidRPr="00CD6FC2">
              <w:rPr>
                <w:rFonts w:ascii="Arial" w:hAnsi="Arial" w:cs="Arial"/>
                <w:b/>
                <w:bCs/>
                <w:sz w:val="22"/>
                <w:szCs w:val="17"/>
                <w:lang w:val="es-ES"/>
              </w:rPr>
              <w:t>Lagunas en el conocimiento en Gestión de Desechos Marinos </w:t>
            </w:r>
          </w:p>
        </w:tc>
        <w:tc>
          <w:tcPr>
            <w:tcW w:w="2150" w:type="dxa"/>
            <w:shd w:val="clear" w:color="auto" w:fill="auto"/>
          </w:tcPr>
          <w:p w14:paraId="3EBCF4FF" w14:textId="77777777" w:rsidR="00083F15"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720FAF9A" w14:textId="77777777" w:rsidR="00E03930" w:rsidRDefault="00E03930" w:rsidP="00A640C8">
            <w:pPr>
              <w:jc w:val="both"/>
              <w:rPr>
                <w:rFonts w:ascii="Arial" w:hAnsi="Arial" w:cs="Arial"/>
                <w:sz w:val="22"/>
                <w:szCs w:val="22"/>
              </w:rPr>
            </w:pPr>
          </w:p>
          <w:p w14:paraId="3656AD76" w14:textId="6B2E5C2D" w:rsidR="00E03930" w:rsidRPr="00A640C8" w:rsidRDefault="001828CD" w:rsidP="00A640C8">
            <w:pPr>
              <w:jc w:val="both"/>
              <w:rPr>
                <w:rFonts w:ascii="Arial" w:hAnsi="Arial" w:cs="Arial"/>
                <w:sz w:val="22"/>
                <w:szCs w:val="22"/>
              </w:rPr>
            </w:pPr>
            <w:proofErr w:type="spellStart"/>
            <w:r>
              <w:rPr>
                <w:rFonts w:ascii="Arial" w:hAnsi="Arial" w:cs="Arial"/>
                <w:sz w:val="22"/>
                <w:szCs w:val="22"/>
              </w:rPr>
              <w:t>Mantener</w:t>
            </w:r>
            <w:proofErr w:type="spellEnd"/>
          </w:p>
        </w:tc>
      </w:tr>
      <w:tr w:rsidR="00083F15" w:rsidRPr="00A640C8" w14:paraId="7C7390B4" w14:textId="77777777" w:rsidTr="00AF6C0F">
        <w:trPr>
          <w:trHeight w:val="808"/>
        </w:trPr>
        <w:tc>
          <w:tcPr>
            <w:tcW w:w="6917" w:type="dxa"/>
            <w:shd w:val="clear" w:color="auto" w:fill="auto"/>
          </w:tcPr>
          <w:p w14:paraId="2CCAEAA7" w14:textId="76695EAE" w:rsidR="00083F15" w:rsidRPr="00CD6FC2" w:rsidRDefault="009D5451" w:rsidP="009D5451">
            <w:pPr>
              <w:widowControl/>
              <w:autoSpaceDE/>
              <w:autoSpaceDN/>
              <w:adjustRightInd/>
              <w:jc w:val="both"/>
              <w:rPr>
                <w:rFonts w:ascii="Arial" w:hAnsi="Arial" w:cs="Arial"/>
                <w:sz w:val="22"/>
                <w:szCs w:val="17"/>
                <w:lang w:val="es-ES"/>
              </w:rPr>
            </w:pPr>
            <w:r w:rsidRPr="00CD6FC2">
              <w:rPr>
                <w:rFonts w:ascii="Arial" w:hAnsi="Arial" w:cs="Arial"/>
                <w:strike/>
                <w:sz w:val="22"/>
                <w:szCs w:val="22"/>
                <w:lang w:val="es-ES"/>
              </w:rPr>
              <w:t>2.</w:t>
            </w:r>
            <w:r w:rsidRPr="00CD6FC2">
              <w:rPr>
                <w:rFonts w:ascii="Arial" w:hAnsi="Arial" w:cs="Arial"/>
                <w:sz w:val="22"/>
                <w:szCs w:val="22"/>
                <w:lang w:val="es-ES"/>
              </w:rPr>
              <w:t xml:space="preserve"> </w:t>
            </w:r>
            <w:r w:rsidRPr="00CD6FC2">
              <w:rPr>
                <w:rFonts w:ascii="Arial" w:hAnsi="Arial" w:cs="Arial"/>
                <w:sz w:val="22"/>
                <w:szCs w:val="22"/>
                <w:u w:val="single"/>
                <w:lang w:val="es-ES"/>
              </w:rPr>
              <w:t>3.</w:t>
            </w:r>
            <w:r w:rsidR="0091504E" w:rsidRPr="00CD6FC2">
              <w:rPr>
                <w:rFonts w:ascii="Arial" w:hAnsi="Arial" w:cs="Arial"/>
                <w:sz w:val="22"/>
                <w:szCs w:val="17"/>
                <w:lang w:val="es-ES"/>
              </w:rPr>
              <w:t xml:space="preserve"> </w:t>
            </w:r>
            <w:r w:rsidR="0091504E" w:rsidRPr="00CD6FC2">
              <w:rPr>
                <w:rFonts w:ascii="Arial" w:hAnsi="Arial" w:cs="Arial"/>
                <w:i/>
                <w:iCs/>
                <w:sz w:val="22"/>
                <w:szCs w:val="17"/>
                <w:lang w:val="es-ES"/>
              </w:rPr>
              <w:t xml:space="preserve">Alienta </w:t>
            </w:r>
            <w:r w:rsidR="0091504E" w:rsidRPr="00CD6FC2">
              <w:rPr>
                <w:rFonts w:ascii="Arial" w:hAnsi="Arial" w:cs="Arial"/>
                <w:sz w:val="22"/>
                <w:szCs w:val="17"/>
                <w:lang w:val="es-ES"/>
              </w:rPr>
              <w:t>a las Partes a identificar las zonas costeras y oceánicas donde se acumulan los residuos marinos para identificar las áreas potenciales de preocupación; </w:t>
            </w:r>
          </w:p>
        </w:tc>
        <w:tc>
          <w:tcPr>
            <w:tcW w:w="2150" w:type="dxa"/>
            <w:shd w:val="clear" w:color="auto" w:fill="auto"/>
          </w:tcPr>
          <w:p w14:paraId="400BBE28" w14:textId="51864CD6"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10.4</w:t>
            </w:r>
          </w:p>
          <w:p w14:paraId="1D8ADA07" w14:textId="77777777" w:rsidR="00083F15" w:rsidRPr="00A640C8" w:rsidRDefault="00083F15" w:rsidP="00A640C8">
            <w:pPr>
              <w:jc w:val="both"/>
              <w:rPr>
                <w:rFonts w:ascii="Arial" w:hAnsi="Arial" w:cs="Arial"/>
                <w:sz w:val="22"/>
                <w:szCs w:val="22"/>
              </w:rPr>
            </w:pPr>
          </w:p>
          <w:p w14:paraId="691597F5" w14:textId="22A1B4AB"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15A10C3E" w14:textId="77777777" w:rsidTr="00AF6C0F">
        <w:trPr>
          <w:trHeight w:val="808"/>
        </w:trPr>
        <w:tc>
          <w:tcPr>
            <w:tcW w:w="6917" w:type="dxa"/>
            <w:shd w:val="clear" w:color="auto" w:fill="auto"/>
          </w:tcPr>
          <w:p w14:paraId="5CE50D0F" w14:textId="43622A81" w:rsidR="00083F15" w:rsidRPr="00CD6FC2" w:rsidRDefault="0091504E"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3.</w:t>
            </w:r>
            <w:r w:rsidR="009D5451" w:rsidRPr="00CD6FC2">
              <w:rPr>
                <w:rFonts w:ascii="Arial" w:hAnsi="Arial" w:cs="Arial"/>
                <w:sz w:val="22"/>
                <w:szCs w:val="17"/>
                <w:u w:val="single"/>
                <w:lang w:val="es-ES"/>
              </w:rPr>
              <w:t>4.</w:t>
            </w:r>
            <w:r w:rsidRPr="00CD6FC2">
              <w:rPr>
                <w:rFonts w:ascii="Arial" w:hAnsi="Arial" w:cs="Arial"/>
                <w:sz w:val="22"/>
                <w:szCs w:val="17"/>
                <w:lang w:val="es-ES"/>
              </w:rPr>
              <w:t xml:space="preserve"> </w:t>
            </w:r>
            <w:r w:rsidRPr="00CD6FC2">
              <w:rPr>
                <w:rFonts w:ascii="Arial" w:hAnsi="Arial" w:cs="Arial"/>
                <w:i/>
                <w:iCs/>
                <w:sz w:val="22"/>
                <w:szCs w:val="17"/>
                <w:lang w:val="es-ES"/>
              </w:rPr>
              <w:t xml:space="preserve">Alienta además </w:t>
            </w:r>
            <w:r w:rsidRPr="00CD6FC2">
              <w:rPr>
                <w:rFonts w:ascii="Arial" w:hAnsi="Arial" w:cs="Arial"/>
                <w:sz w:val="22"/>
                <w:szCs w:val="17"/>
                <w:lang w:val="es-ES"/>
              </w:rPr>
              <w:t>a las Partes a que trabajen en colaboración con los vecinos de la región para identificar y abordar las causas y los impactos de los residuos marinos, reconociendo que los residuos marinos no están limitados por las fronteras soberanas; </w:t>
            </w:r>
          </w:p>
        </w:tc>
        <w:tc>
          <w:tcPr>
            <w:tcW w:w="2150" w:type="dxa"/>
            <w:shd w:val="clear" w:color="auto" w:fill="auto"/>
          </w:tcPr>
          <w:p w14:paraId="55F64ACE" w14:textId="04B5B058"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10.4</w:t>
            </w:r>
          </w:p>
          <w:p w14:paraId="64A09FC5" w14:textId="77777777" w:rsidR="00083F15" w:rsidRPr="00A640C8" w:rsidRDefault="00083F15" w:rsidP="00A640C8">
            <w:pPr>
              <w:jc w:val="both"/>
              <w:rPr>
                <w:rFonts w:ascii="Arial" w:hAnsi="Arial" w:cs="Arial"/>
                <w:sz w:val="22"/>
                <w:szCs w:val="22"/>
              </w:rPr>
            </w:pPr>
          </w:p>
          <w:p w14:paraId="6BA0DF3D" w14:textId="0AB1926D"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017CC0B2" w14:textId="77777777" w:rsidTr="00AF6C0F">
        <w:trPr>
          <w:trHeight w:val="808"/>
        </w:trPr>
        <w:tc>
          <w:tcPr>
            <w:tcW w:w="6917" w:type="dxa"/>
            <w:shd w:val="clear" w:color="auto" w:fill="auto"/>
          </w:tcPr>
          <w:p w14:paraId="1EF04FB3" w14:textId="33BF6035" w:rsidR="00083F15" w:rsidRPr="00CD6FC2" w:rsidRDefault="0091504E" w:rsidP="00A640C8">
            <w:pPr>
              <w:widowControl/>
              <w:autoSpaceDE/>
              <w:autoSpaceDN/>
              <w:adjustRightInd/>
              <w:jc w:val="both"/>
              <w:rPr>
                <w:rFonts w:ascii="Arial" w:hAnsi="Arial" w:cs="Arial"/>
                <w:strike/>
                <w:sz w:val="22"/>
                <w:szCs w:val="17"/>
                <w:lang w:val="es-ES"/>
              </w:rPr>
            </w:pPr>
            <w:r w:rsidRPr="00CD6FC2">
              <w:rPr>
                <w:rFonts w:ascii="Arial" w:hAnsi="Arial" w:cs="Arial"/>
                <w:strike/>
                <w:sz w:val="22"/>
                <w:szCs w:val="17"/>
                <w:lang w:val="es-ES"/>
              </w:rPr>
              <w:t xml:space="preserve">4. </w:t>
            </w:r>
            <w:r w:rsidRPr="00CD6FC2">
              <w:rPr>
                <w:rFonts w:ascii="Arial" w:hAnsi="Arial" w:cs="Arial"/>
                <w:i/>
                <w:iCs/>
                <w:strike/>
                <w:sz w:val="22"/>
                <w:szCs w:val="17"/>
                <w:lang w:val="es-ES"/>
              </w:rPr>
              <w:t xml:space="preserve">Solicita </w:t>
            </w:r>
            <w:r w:rsidRPr="00CD6FC2">
              <w:rPr>
                <w:rFonts w:ascii="Arial" w:hAnsi="Arial" w:cs="Arial"/>
                <w:strike/>
                <w:sz w:val="22"/>
                <w:szCs w:val="17"/>
                <w:lang w:val="es-ES"/>
              </w:rPr>
              <w:t>a la secretaría de la CMS que pregunte a los acuerdos relacionados que pueden tener acceso a datos sobre los impactos potenciales o reales de los residuos marinos en las especies marinas que proporcionen esta información al Consejo Científico antes de la 11ª Conferencia o posterior de las Partes; </w:t>
            </w:r>
          </w:p>
        </w:tc>
        <w:tc>
          <w:tcPr>
            <w:tcW w:w="2150" w:type="dxa"/>
            <w:shd w:val="clear" w:color="auto" w:fill="auto"/>
          </w:tcPr>
          <w:p w14:paraId="7CE6D844" w14:textId="70F3EC67"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10.4</w:t>
            </w:r>
          </w:p>
          <w:p w14:paraId="3F03B6C5" w14:textId="77777777" w:rsidR="00083F15" w:rsidRPr="00A640C8" w:rsidRDefault="00083F15" w:rsidP="00A640C8">
            <w:pPr>
              <w:jc w:val="both"/>
              <w:rPr>
                <w:rFonts w:ascii="Arial" w:hAnsi="Arial" w:cs="Arial"/>
                <w:sz w:val="22"/>
                <w:szCs w:val="22"/>
              </w:rPr>
            </w:pPr>
          </w:p>
          <w:p w14:paraId="042E5B99" w14:textId="44B0F54F" w:rsidR="00083F15" w:rsidRPr="00A640C8" w:rsidRDefault="00E03930" w:rsidP="00A640C8">
            <w:pPr>
              <w:jc w:val="both"/>
              <w:rPr>
                <w:rFonts w:ascii="Arial" w:hAnsi="Arial" w:cs="Arial"/>
                <w:sz w:val="22"/>
                <w:szCs w:val="22"/>
              </w:rPr>
            </w:pPr>
            <w:r w:rsidRPr="00C079EF">
              <w:rPr>
                <w:rFonts w:ascii="Arial" w:hAnsi="Arial" w:cs="Arial"/>
                <w:color w:val="000000" w:themeColor="text1"/>
                <w:sz w:val="22"/>
                <w:szCs w:val="22"/>
                <w:lang w:val="es-ES"/>
              </w:rPr>
              <w:t>Revocar; tarea completada</w:t>
            </w:r>
          </w:p>
        </w:tc>
      </w:tr>
      <w:tr w:rsidR="00083F15" w:rsidRPr="00A640C8" w14:paraId="3D2BF4CF" w14:textId="77777777" w:rsidTr="00AF6C0F">
        <w:trPr>
          <w:trHeight w:val="646"/>
        </w:trPr>
        <w:tc>
          <w:tcPr>
            <w:tcW w:w="6917" w:type="dxa"/>
            <w:shd w:val="clear" w:color="auto" w:fill="auto"/>
          </w:tcPr>
          <w:p w14:paraId="51579309" w14:textId="3D2FCE95" w:rsidR="00083F15" w:rsidRPr="00CD6FC2" w:rsidRDefault="0091504E"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6.</w:t>
            </w:r>
            <w:r w:rsidRPr="00CD6FC2">
              <w:rPr>
                <w:rFonts w:ascii="Arial" w:hAnsi="Arial" w:cs="Arial"/>
                <w:sz w:val="22"/>
                <w:szCs w:val="17"/>
                <w:lang w:val="es-ES"/>
              </w:rPr>
              <w:t xml:space="preserve"> </w:t>
            </w:r>
            <w:r w:rsidR="00322B31" w:rsidRPr="00CD6FC2">
              <w:rPr>
                <w:rFonts w:ascii="Arial" w:hAnsi="Arial" w:cs="Arial"/>
                <w:sz w:val="22"/>
                <w:szCs w:val="17"/>
                <w:u w:val="single"/>
                <w:lang w:val="es-ES"/>
              </w:rPr>
              <w:t xml:space="preserve">5. </w:t>
            </w:r>
            <w:r w:rsidRPr="00CD6FC2">
              <w:rPr>
                <w:rFonts w:ascii="Arial" w:hAnsi="Arial" w:cs="Arial"/>
                <w:i/>
                <w:iCs/>
                <w:sz w:val="22"/>
                <w:szCs w:val="17"/>
                <w:lang w:val="es-ES"/>
              </w:rPr>
              <w:t xml:space="preserve">Solicita </w:t>
            </w:r>
            <w:r w:rsidRPr="00CD6FC2">
              <w:rPr>
                <w:rFonts w:ascii="Arial" w:hAnsi="Arial" w:cs="Arial"/>
                <w:sz w:val="22"/>
                <w:szCs w:val="17"/>
                <w:lang w:val="es-ES"/>
              </w:rPr>
              <w:t>que las Partes proporcionen la información disponible sobre las cantidades, los impactos y las fuentes de los residuos marinos en las aguas de su jurisdicción sobre las especies marinas incluidas en el Apéndice I y II de la Convención en sus informes nacionales; </w:t>
            </w:r>
          </w:p>
        </w:tc>
        <w:tc>
          <w:tcPr>
            <w:tcW w:w="2150" w:type="dxa"/>
            <w:shd w:val="clear" w:color="auto" w:fill="auto"/>
          </w:tcPr>
          <w:p w14:paraId="431CA4E3" w14:textId="035A7F9E"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10.4</w:t>
            </w:r>
          </w:p>
          <w:p w14:paraId="3CEE70CE" w14:textId="77777777" w:rsidR="00083F15" w:rsidRPr="00A640C8" w:rsidRDefault="00083F15" w:rsidP="00A640C8">
            <w:pPr>
              <w:jc w:val="both"/>
              <w:rPr>
                <w:rFonts w:ascii="Arial" w:hAnsi="Arial" w:cs="Arial"/>
                <w:sz w:val="22"/>
                <w:szCs w:val="22"/>
              </w:rPr>
            </w:pPr>
          </w:p>
          <w:p w14:paraId="27B09AB6" w14:textId="2F97D80B"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427AD637" w14:textId="77777777" w:rsidTr="00AF6C0F">
        <w:trPr>
          <w:trHeight w:val="808"/>
        </w:trPr>
        <w:tc>
          <w:tcPr>
            <w:tcW w:w="6917" w:type="dxa"/>
            <w:shd w:val="clear" w:color="auto" w:fill="auto"/>
          </w:tcPr>
          <w:p w14:paraId="3C0A1E82" w14:textId="6E15010B" w:rsidR="00083F15" w:rsidRPr="00CD6FC2" w:rsidRDefault="00017623"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5.</w:t>
            </w:r>
            <w:r w:rsidRPr="00CD6FC2">
              <w:rPr>
                <w:rFonts w:ascii="Arial" w:hAnsi="Arial" w:cs="Arial"/>
                <w:sz w:val="22"/>
                <w:szCs w:val="17"/>
                <w:lang w:val="es-ES"/>
              </w:rPr>
              <w:t xml:space="preserve"> </w:t>
            </w:r>
            <w:r w:rsidR="00322B31" w:rsidRPr="00CD6FC2">
              <w:rPr>
                <w:rFonts w:ascii="Arial" w:hAnsi="Arial" w:cs="Arial"/>
                <w:sz w:val="22"/>
                <w:szCs w:val="17"/>
                <w:u w:val="single"/>
                <w:lang w:val="es-ES"/>
              </w:rPr>
              <w:t xml:space="preserve">6. </w:t>
            </w:r>
            <w:r w:rsidRPr="00CD6FC2">
              <w:rPr>
                <w:rFonts w:ascii="Arial" w:hAnsi="Arial" w:cs="Arial"/>
                <w:i/>
                <w:iCs/>
                <w:sz w:val="22"/>
                <w:szCs w:val="17"/>
                <w:lang w:val="es-ES"/>
              </w:rPr>
              <w:t xml:space="preserve">Alienta </w:t>
            </w:r>
            <w:r w:rsidRPr="00CD6FC2">
              <w:rPr>
                <w:rFonts w:ascii="Arial" w:hAnsi="Arial" w:cs="Arial"/>
                <w:sz w:val="22"/>
                <w:szCs w:val="17"/>
                <w:lang w:val="es-ES"/>
              </w:rPr>
              <w:t xml:space="preserve">a las Partes a considerar programas de monitoreo establecidos que presten especial atención, a través de metodologías estandarizadas, a la prevalencia de todos los tipos de desechos que pueden tener, o se sabe que tienen, efectos sobre las especies migratorias; a las fuentes y vías de este tipo de residuos; a la distribución geográfica de este tipo de residuos; a los impactos sobre </w:t>
            </w:r>
            <w:r w:rsidRPr="00CD6FC2">
              <w:rPr>
                <w:rFonts w:ascii="Arial" w:hAnsi="Arial" w:cs="Arial"/>
                <w:sz w:val="22"/>
                <w:szCs w:val="17"/>
                <w:lang w:val="es-ES"/>
              </w:rPr>
              <w:lastRenderedPageBreak/>
              <w:t>las especies migratorias, entre regiones y en su interior; y a los efectos a nivel de población en las especies migratorias según sea apropiado de acuerdo a las circunstancias nacionales; </w:t>
            </w:r>
          </w:p>
        </w:tc>
        <w:tc>
          <w:tcPr>
            <w:tcW w:w="2150" w:type="dxa"/>
            <w:shd w:val="clear" w:color="auto" w:fill="auto"/>
          </w:tcPr>
          <w:p w14:paraId="68219C4D" w14:textId="0F53A71D" w:rsidR="00083F15" w:rsidRPr="00A640C8" w:rsidRDefault="00846F69" w:rsidP="00A640C8">
            <w:pPr>
              <w:jc w:val="both"/>
              <w:rPr>
                <w:rFonts w:ascii="Arial" w:hAnsi="Arial" w:cs="Arial"/>
                <w:sz w:val="22"/>
                <w:szCs w:val="22"/>
              </w:rPr>
            </w:pPr>
            <w:proofErr w:type="spellStart"/>
            <w:r>
              <w:rPr>
                <w:rFonts w:ascii="Arial" w:hAnsi="Arial" w:cs="Arial"/>
                <w:sz w:val="22"/>
                <w:szCs w:val="22"/>
              </w:rPr>
              <w:lastRenderedPageBreak/>
              <w:t>Resolución</w:t>
            </w:r>
            <w:proofErr w:type="spellEnd"/>
            <w:r w:rsidR="00083F15" w:rsidRPr="00A640C8">
              <w:rPr>
                <w:rFonts w:ascii="Arial" w:hAnsi="Arial" w:cs="Arial"/>
                <w:sz w:val="22"/>
                <w:szCs w:val="22"/>
              </w:rPr>
              <w:t xml:space="preserve"> 11.30</w:t>
            </w:r>
          </w:p>
          <w:p w14:paraId="6C762311" w14:textId="77777777" w:rsidR="00083F15" w:rsidRPr="00A640C8" w:rsidRDefault="00083F15" w:rsidP="00A640C8">
            <w:pPr>
              <w:jc w:val="both"/>
              <w:rPr>
                <w:rFonts w:ascii="Arial" w:hAnsi="Arial" w:cs="Arial"/>
                <w:sz w:val="22"/>
                <w:szCs w:val="22"/>
              </w:rPr>
            </w:pPr>
          </w:p>
          <w:p w14:paraId="6B41482D" w14:textId="334CC8D6" w:rsidR="00083F15" w:rsidRPr="00A640C8" w:rsidRDefault="0067620E" w:rsidP="00A640C8">
            <w:pPr>
              <w:jc w:val="both"/>
              <w:rPr>
                <w:rFonts w:ascii="Arial" w:hAnsi="Arial" w:cs="Arial"/>
                <w:sz w:val="22"/>
                <w:szCs w:val="22"/>
              </w:rPr>
            </w:pPr>
            <w:proofErr w:type="spellStart"/>
            <w:r>
              <w:rPr>
                <w:rFonts w:ascii="Arial" w:hAnsi="Arial" w:cs="Arial"/>
                <w:bCs/>
                <w:sz w:val="22"/>
                <w:szCs w:val="22"/>
                <w:lang w:val="en-GB"/>
              </w:rPr>
              <w:t>Mantener</w:t>
            </w:r>
            <w:proofErr w:type="spellEnd"/>
            <w:r>
              <w:rPr>
                <w:rFonts w:ascii="Arial" w:hAnsi="Arial" w:cs="Arial"/>
                <w:bCs/>
                <w:sz w:val="22"/>
                <w:szCs w:val="22"/>
                <w:lang w:val="en-GB"/>
              </w:rPr>
              <w:t xml:space="preserve"> </w:t>
            </w:r>
          </w:p>
        </w:tc>
      </w:tr>
      <w:tr w:rsidR="00083F15" w:rsidRPr="00A640C8" w14:paraId="74B10B40" w14:textId="77777777" w:rsidTr="00AF6C0F">
        <w:trPr>
          <w:trHeight w:val="1006"/>
        </w:trPr>
        <w:tc>
          <w:tcPr>
            <w:tcW w:w="6917" w:type="dxa"/>
            <w:shd w:val="clear" w:color="auto" w:fill="auto"/>
          </w:tcPr>
          <w:p w14:paraId="7CA14EB0" w14:textId="36D5F7CF" w:rsidR="00083F15" w:rsidRPr="00CD6FC2" w:rsidRDefault="00017623"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9</w:t>
            </w:r>
            <w:r w:rsidRPr="00CD6FC2">
              <w:rPr>
                <w:rFonts w:ascii="Arial" w:hAnsi="Arial" w:cs="Arial"/>
                <w:sz w:val="22"/>
                <w:szCs w:val="17"/>
                <w:lang w:val="es-ES"/>
              </w:rPr>
              <w:t xml:space="preserve">. </w:t>
            </w:r>
            <w:r w:rsidR="00322B31" w:rsidRPr="00CD6FC2">
              <w:rPr>
                <w:rFonts w:ascii="Arial" w:hAnsi="Arial" w:cs="Arial"/>
                <w:sz w:val="22"/>
                <w:szCs w:val="17"/>
                <w:u w:val="single"/>
                <w:lang w:val="es-ES"/>
              </w:rPr>
              <w:t xml:space="preserve">7. </w:t>
            </w:r>
            <w:r w:rsidRPr="00CD6FC2">
              <w:rPr>
                <w:rFonts w:ascii="Arial" w:hAnsi="Arial" w:cs="Arial"/>
                <w:i/>
                <w:iCs/>
                <w:sz w:val="22"/>
                <w:szCs w:val="17"/>
                <w:lang w:val="es-ES"/>
              </w:rPr>
              <w:t xml:space="preserve">Alienta igualmente </w:t>
            </w:r>
            <w:r w:rsidRPr="00CD6FC2">
              <w:rPr>
                <w:rFonts w:ascii="Arial" w:hAnsi="Arial" w:cs="Arial"/>
                <w:sz w:val="22"/>
                <w:szCs w:val="17"/>
                <w:lang w:val="es-ES"/>
              </w:rPr>
              <w:t>al Consejo Científico, con el apoyo de la Secretaría, a que promueva el establecimiento de prioridades de investigación sobre los efectos de los micro plásticos sobre las especies que los ingieren, y apoye la investigación sobre el significado del color, la forma o el tipo de plástico en la probabilidad de causar daño, con el fin de hacer posible un mejor enfoque de las estrategias de gestión en el futuro; </w:t>
            </w:r>
          </w:p>
        </w:tc>
        <w:tc>
          <w:tcPr>
            <w:tcW w:w="2150" w:type="dxa"/>
            <w:shd w:val="clear" w:color="auto" w:fill="auto"/>
          </w:tcPr>
          <w:p w14:paraId="3913D52A" w14:textId="5B112A7F"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48E56EA5" w14:textId="77777777" w:rsidR="00083F15" w:rsidRPr="00A640C8" w:rsidRDefault="00083F15" w:rsidP="00A640C8">
            <w:pPr>
              <w:jc w:val="both"/>
              <w:rPr>
                <w:rFonts w:ascii="Arial" w:hAnsi="Arial" w:cs="Arial"/>
                <w:sz w:val="22"/>
                <w:szCs w:val="22"/>
              </w:rPr>
            </w:pPr>
          </w:p>
          <w:p w14:paraId="5354BBAF" w14:textId="4FD54003"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502FE019" w14:textId="77777777" w:rsidTr="00AF6C0F">
        <w:trPr>
          <w:trHeight w:val="844"/>
        </w:trPr>
        <w:tc>
          <w:tcPr>
            <w:tcW w:w="6917" w:type="dxa"/>
            <w:shd w:val="clear" w:color="auto" w:fill="auto"/>
          </w:tcPr>
          <w:p w14:paraId="62100F98" w14:textId="4990A0EE" w:rsidR="00083F15" w:rsidRPr="00CD6FC2" w:rsidRDefault="00017623"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10</w:t>
            </w:r>
            <w:r w:rsidRPr="00CD6FC2">
              <w:rPr>
                <w:rFonts w:ascii="Arial" w:hAnsi="Arial" w:cs="Arial"/>
                <w:sz w:val="22"/>
                <w:szCs w:val="17"/>
                <w:lang w:val="es-ES"/>
              </w:rPr>
              <w:t>.</w:t>
            </w:r>
            <w:r w:rsidR="00322B31" w:rsidRPr="00CD6FC2">
              <w:rPr>
                <w:rFonts w:ascii="Arial" w:hAnsi="Arial" w:cs="Arial"/>
                <w:sz w:val="22"/>
                <w:szCs w:val="17"/>
                <w:u w:val="single"/>
                <w:lang w:val="es-ES"/>
              </w:rPr>
              <w:t>8.</w:t>
            </w:r>
            <w:r w:rsidRPr="00CD6FC2">
              <w:rPr>
                <w:rFonts w:ascii="Arial" w:hAnsi="Arial" w:cs="Arial"/>
                <w:sz w:val="22"/>
                <w:szCs w:val="17"/>
                <w:lang w:val="es-ES"/>
              </w:rPr>
              <w:t xml:space="preserve"> </w:t>
            </w:r>
            <w:r w:rsidRPr="00CD6FC2">
              <w:rPr>
                <w:rFonts w:ascii="Arial" w:hAnsi="Arial" w:cs="Arial"/>
                <w:i/>
                <w:iCs/>
                <w:sz w:val="22"/>
                <w:szCs w:val="17"/>
                <w:lang w:val="es-ES"/>
              </w:rPr>
              <w:t xml:space="preserve">Invita </w:t>
            </w:r>
            <w:r w:rsidRPr="00CD6FC2">
              <w:rPr>
                <w:rFonts w:ascii="Arial" w:hAnsi="Arial" w:cs="Arial"/>
                <w:sz w:val="22"/>
                <w:szCs w:val="17"/>
                <w:lang w:val="es-ES"/>
              </w:rPr>
              <w:t>a la Secretaría a trabajar con el Programa de Mares Regionales del PNUMA para apoyar la normalización e implementación de métodos para estudios que hagan seguimiento de los impactos con el fin de obtener datos comparables entre las especies y regiones, que permitirán una clasificación fiable de los tipos de desechos según el riesgo de perjuicio para diferentes grupos de especies; </w:t>
            </w:r>
          </w:p>
        </w:tc>
        <w:tc>
          <w:tcPr>
            <w:tcW w:w="2150" w:type="dxa"/>
            <w:shd w:val="clear" w:color="auto" w:fill="auto"/>
          </w:tcPr>
          <w:p w14:paraId="3B9AD3BA" w14:textId="331C25D5"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3DB9529F" w14:textId="77777777" w:rsidR="00083F15" w:rsidRPr="00A640C8" w:rsidRDefault="00083F15" w:rsidP="00A640C8">
            <w:pPr>
              <w:jc w:val="both"/>
              <w:rPr>
                <w:rFonts w:ascii="Arial" w:hAnsi="Arial" w:cs="Arial"/>
                <w:sz w:val="22"/>
                <w:szCs w:val="22"/>
              </w:rPr>
            </w:pPr>
          </w:p>
          <w:p w14:paraId="1D3332C8" w14:textId="4A047537"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0522ED0B" w14:textId="77777777" w:rsidTr="00AF6C0F">
        <w:trPr>
          <w:trHeight w:val="808"/>
        </w:trPr>
        <w:tc>
          <w:tcPr>
            <w:tcW w:w="6917" w:type="dxa"/>
            <w:shd w:val="clear" w:color="auto" w:fill="auto"/>
          </w:tcPr>
          <w:p w14:paraId="1312A53C" w14:textId="4C7AB768" w:rsidR="00083F15" w:rsidRPr="00CD6FC2" w:rsidRDefault="00074E07"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12</w:t>
            </w:r>
            <w:r w:rsidRPr="00CD6FC2">
              <w:rPr>
                <w:rFonts w:ascii="Arial" w:hAnsi="Arial" w:cs="Arial"/>
                <w:sz w:val="22"/>
                <w:szCs w:val="17"/>
                <w:lang w:val="es-ES"/>
              </w:rPr>
              <w:t>.</w:t>
            </w:r>
            <w:r w:rsidR="00322B31" w:rsidRPr="00CD6FC2">
              <w:rPr>
                <w:rFonts w:ascii="Arial" w:hAnsi="Arial" w:cs="Arial"/>
                <w:sz w:val="22"/>
                <w:szCs w:val="17"/>
                <w:u w:val="single"/>
                <w:lang w:val="es-ES"/>
              </w:rPr>
              <w:t>9.</w:t>
            </w:r>
            <w:r w:rsidRPr="00CD6FC2">
              <w:rPr>
                <w:rFonts w:ascii="Arial" w:hAnsi="Arial" w:cs="Arial"/>
                <w:sz w:val="22"/>
                <w:szCs w:val="17"/>
                <w:lang w:val="es-ES"/>
              </w:rPr>
              <w:t xml:space="preserve"> </w:t>
            </w:r>
            <w:r w:rsidRPr="00CD6FC2">
              <w:rPr>
                <w:rFonts w:ascii="Arial" w:hAnsi="Arial" w:cs="Arial"/>
                <w:i/>
                <w:iCs/>
                <w:sz w:val="22"/>
                <w:szCs w:val="17"/>
                <w:lang w:val="es-ES"/>
              </w:rPr>
              <w:t xml:space="preserve">Solicita además </w:t>
            </w:r>
            <w:r w:rsidRPr="00CD6FC2">
              <w:rPr>
                <w:rFonts w:ascii="Arial" w:hAnsi="Arial" w:cs="Arial"/>
                <w:sz w:val="22"/>
                <w:szCs w:val="17"/>
                <w:lang w:val="es-ES"/>
              </w:rPr>
              <w:t>que los grupos de trabajo establecidos bajo el Consejo Científico incorporen la cuestión de los desechos marinos donde sea relevante, basándose en el trabajo ya realizado por la Convención; </w:t>
            </w:r>
          </w:p>
        </w:tc>
        <w:tc>
          <w:tcPr>
            <w:tcW w:w="2150" w:type="dxa"/>
            <w:shd w:val="clear" w:color="auto" w:fill="auto"/>
          </w:tcPr>
          <w:p w14:paraId="6149A86E" w14:textId="1EB3E58D"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61CF8057" w14:textId="77777777" w:rsidR="00083F15" w:rsidRPr="00A640C8" w:rsidRDefault="00083F15" w:rsidP="00A640C8">
            <w:pPr>
              <w:jc w:val="both"/>
              <w:rPr>
                <w:rFonts w:ascii="Arial" w:hAnsi="Arial" w:cs="Arial"/>
                <w:sz w:val="22"/>
                <w:szCs w:val="22"/>
              </w:rPr>
            </w:pPr>
          </w:p>
          <w:p w14:paraId="4D59B288" w14:textId="460982FF"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7861A2AC" w14:textId="77777777" w:rsidTr="00AF6C0F">
        <w:trPr>
          <w:trHeight w:val="808"/>
        </w:trPr>
        <w:tc>
          <w:tcPr>
            <w:tcW w:w="6917" w:type="dxa"/>
            <w:shd w:val="clear" w:color="auto" w:fill="auto"/>
          </w:tcPr>
          <w:p w14:paraId="08CAA46E" w14:textId="77777777" w:rsidR="0091504E" w:rsidRPr="00CD6FC2" w:rsidRDefault="0091504E" w:rsidP="00A640C8">
            <w:pPr>
              <w:widowControl/>
              <w:autoSpaceDE/>
              <w:autoSpaceDN/>
              <w:adjustRightInd/>
              <w:jc w:val="both"/>
              <w:rPr>
                <w:rFonts w:ascii="Arial" w:hAnsi="Arial" w:cs="Arial"/>
                <w:strike/>
                <w:sz w:val="22"/>
                <w:szCs w:val="17"/>
                <w:lang w:val="es-ES"/>
              </w:rPr>
            </w:pPr>
            <w:r w:rsidRPr="00CD6FC2">
              <w:rPr>
                <w:rFonts w:ascii="Arial" w:hAnsi="Arial" w:cs="Arial"/>
                <w:strike/>
                <w:sz w:val="22"/>
                <w:szCs w:val="17"/>
                <w:lang w:val="es-ES"/>
              </w:rPr>
              <w:t xml:space="preserve">8. </w:t>
            </w:r>
            <w:r w:rsidRPr="00CD6FC2">
              <w:rPr>
                <w:rFonts w:ascii="Arial" w:hAnsi="Arial" w:cs="Arial"/>
                <w:i/>
                <w:iCs/>
                <w:strike/>
                <w:sz w:val="22"/>
                <w:szCs w:val="17"/>
                <w:lang w:val="es-ES"/>
              </w:rPr>
              <w:t xml:space="preserve">Recomienda </w:t>
            </w:r>
            <w:r w:rsidRPr="00CD6FC2">
              <w:rPr>
                <w:rFonts w:ascii="Arial" w:hAnsi="Arial" w:cs="Arial"/>
                <w:strike/>
                <w:sz w:val="22"/>
                <w:szCs w:val="17"/>
                <w:lang w:val="es-ES"/>
              </w:rPr>
              <w:t>que el Consejo Científico: </w:t>
            </w:r>
          </w:p>
          <w:p w14:paraId="6112C4EF" w14:textId="77777777" w:rsidR="0091504E" w:rsidRPr="00CD6FC2" w:rsidRDefault="0091504E" w:rsidP="00A640C8">
            <w:pPr>
              <w:widowControl/>
              <w:autoSpaceDE/>
              <w:autoSpaceDN/>
              <w:adjustRightInd/>
              <w:jc w:val="both"/>
              <w:rPr>
                <w:rFonts w:ascii="Arial" w:hAnsi="Arial" w:cs="Arial"/>
                <w:strike/>
                <w:sz w:val="22"/>
                <w:szCs w:val="17"/>
                <w:lang w:val="es-ES"/>
              </w:rPr>
            </w:pPr>
          </w:p>
          <w:p w14:paraId="2819EEC6" w14:textId="77777777" w:rsidR="0091504E" w:rsidRPr="00CD6FC2" w:rsidRDefault="0091504E" w:rsidP="00A640C8">
            <w:pPr>
              <w:widowControl/>
              <w:autoSpaceDE/>
              <w:autoSpaceDN/>
              <w:adjustRightInd/>
              <w:spacing w:after="21"/>
              <w:jc w:val="both"/>
              <w:rPr>
                <w:rFonts w:ascii="Arial" w:hAnsi="Arial" w:cs="Arial"/>
                <w:strike/>
                <w:sz w:val="22"/>
                <w:szCs w:val="17"/>
                <w:lang w:val="es-ES"/>
              </w:rPr>
            </w:pPr>
            <w:r w:rsidRPr="00CD6FC2">
              <w:rPr>
                <w:rFonts w:ascii="Arial" w:hAnsi="Arial" w:cs="Arial"/>
                <w:strike/>
                <w:sz w:val="22"/>
                <w:szCs w:val="17"/>
                <w:lang w:val="es-ES"/>
              </w:rPr>
              <w:t>(a) identifique las lagunas de conocimiento en el manejo de los residuos marinos y su impacto sobre las especies migratorias; </w:t>
            </w:r>
          </w:p>
          <w:p w14:paraId="05E9F5A1" w14:textId="77777777" w:rsidR="0091504E" w:rsidRPr="00CD6FC2" w:rsidRDefault="0091504E" w:rsidP="00A640C8">
            <w:pPr>
              <w:widowControl/>
              <w:autoSpaceDE/>
              <w:autoSpaceDN/>
              <w:adjustRightInd/>
              <w:jc w:val="both"/>
              <w:rPr>
                <w:rFonts w:ascii="Arial" w:hAnsi="Arial" w:cs="Arial"/>
                <w:strike/>
                <w:sz w:val="22"/>
                <w:szCs w:val="17"/>
                <w:lang w:val="es-ES"/>
              </w:rPr>
            </w:pPr>
            <w:r w:rsidRPr="00CD6FC2">
              <w:rPr>
                <w:rFonts w:ascii="Arial" w:hAnsi="Arial" w:cs="Arial"/>
                <w:strike/>
                <w:sz w:val="22"/>
                <w:szCs w:val="17"/>
                <w:lang w:val="es-ES"/>
              </w:rPr>
              <w:t>(b) identifique las mejores estrategias prácticas para la gestión de los residuos utilizados a bordo de embarcaciones marinas comerciales, teniendo en cuenta la gran labor que está realizando la Organización Marítima Internacional, FAO y la Organización Internacional de Normalización para evitar la duplicación de esfuerzos, identificar los códigos de conducta existentes y determinar la necesidad de la mejora y/o desarrollo de nuevos códigos de conducta; </w:t>
            </w:r>
          </w:p>
          <w:p w14:paraId="0D012BC8" w14:textId="77777777" w:rsidR="0091504E" w:rsidRPr="00CD6FC2" w:rsidRDefault="0091504E" w:rsidP="00A640C8">
            <w:pPr>
              <w:widowControl/>
              <w:autoSpaceDE/>
              <w:autoSpaceDN/>
              <w:adjustRightInd/>
              <w:spacing w:after="21"/>
              <w:jc w:val="both"/>
              <w:rPr>
                <w:rFonts w:ascii="Arial" w:hAnsi="Arial" w:cs="Arial"/>
                <w:strike/>
                <w:sz w:val="22"/>
                <w:szCs w:val="17"/>
                <w:lang w:val="es-ES"/>
              </w:rPr>
            </w:pPr>
            <w:r w:rsidRPr="00CD6FC2">
              <w:rPr>
                <w:rFonts w:ascii="Arial" w:hAnsi="Arial" w:cs="Arial"/>
                <w:strike/>
                <w:sz w:val="22"/>
                <w:szCs w:val="17"/>
                <w:lang w:val="es-ES"/>
              </w:rPr>
              <w:t>(c) facilite un análisis de la eficacia de la concienciación pública actual sobre los residuos y de las campañas de educación para identificar las carencias y áreas de mejora, y </w:t>
            </w:r>
          </w:p>
          <w:p w14:paraId="70E282EA" w14:textId="74CA3FC8" w:rsidR="00083F15" w:rsidRPr="00CD6FC2" w:rsidRDefault="0091504E"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(d) informe sobre los progresos y avances a la Conferencia de las Partes, según proceda; y </w:t>
            </w:r>
          </w:p>
        </w:tc>
        <w:tc>
          <w:tcPr>
            <w:tcW w:w="2150" w:type="dxa"/>
            <w:shd w:val="clear" w:color="auto" w:fill="auto"/>
          </w:tcPr>
          <w:p w14:paraId="4BA53B6D" w14:textId="42FA0D09"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10.4</w:t>
            </w:r>
          </w:p>
          <w:p w14:paraId="1CE5A63B" w14:textId="77777777" w:rsidR="00083F15" w:rsidRPr="00A640C8" w:rsidRDefault="00083F15" w:rsidP="00A640C8">
            <w:pPr>
              <w:jc w:val="both"/>
              <w:rPr>
                <w:rFonts w:ascii="Arial" w:hAnsi="Arial" w:cs="Arial"/>
                <w:sz w:val="22"/>
                <w:szCs w:val="22"/>
              </w:rPr>
            </w:pPr>
          </w:p>
          <w:p w14:paraId="3CC54E82" w14:textId="7C9D6635" w:rsidR="00083F15" w:rsidRPr="00A640C8" w:rsidRDefault="00E03930" w:rsidP="00A640C8">
            <w:pPr>
              <w:jc w:val="both"/>
              <w:rPr>
                <w:rFonts w:ascii="Arial" w:hAnsi="Arial" w:cs="Arial"/>
                <w:sz w:val="22"/>
                <w:szCs w:val="22"/>
              </w:rPr>
            </w:pPr>
            <w:r w:rsidRPr="00C079EF">
              <w:rPr>
                <w:rFonts w:ascii="Arial" w:hAnsi="Arial" w:cs="Arial"/>
                <w:color w:val="000000" w:themeColor="text1"/>
                <w:sz w:val="22"/>
                <w:szCs w:val="22"/>
                <w:lang w:val="es-ES"/>
              </w:rPr>
              <w:t>Revocar; tarea completada</w:t>
            </w:r>
          </w:p>
        </w:tc>
      </w:tr>
      <w:tr w:rsidR="00083F15" w:rsidRPr="00A640C8" w14:paraId="79D12AA0" w14:textId="77777777" w:rsidTr="00AF6C0F">
        <w:trPr>
          <w:trHeight w:val="808"/>
        </w:trPr>
        <w:tc>
          <w:tcPr>
            <w:tcW w:w="6917" w:type="dxa"/>
            <w:shd w:val="clear" w:color="auto" w:fill="auto"/>
          </w:tcPr>
          <w:p w14:paraId="46FDFE87" w14:textId="77777777" w:rsidR="00D92A39" w:rsidRPr="00CD6FC2" w:rsidRDefault="00D92A39" w:rsidP="00A640C8">
            <w:pPr>
              <w:widowControl/>
              <w:autoSpaceDE/>
              <w:autoSpaceDN/>
              <w:adjustRightInd/>
              <w:jc w:val="both"/>
              <w:rPr>
                <w:rFonts w:ascii="Arial" w:hAnsi="Arial" w:cs="Arial"/>
                <w:sz w:val="22"/>
                <w:szCs w:val="17"/>
                <w:lang w:val="es-ES"/>
              </w:rPr>
            </w:pPr>
            <w:r w:rsidRPr="00CD6FC2">
              <w:rPr>
                <w:rFonts w:ascii="Arial" w:hAnsi="Arial" w:cs="Arial"/>
                <w:b/>
                <w:bCs/>
                <w:sz w:val="22"/>
                <w:szCs w:val="17"/>
                <w:lang w:val="es-ES"/>
              </w:rPr>
              <w:t>Buenas prácticas de embarcaciones marinas comerciales </w:t>
            </w:r>
          </w:p>
          <w:p w14:paraId="576083F6" w14:textId="77777777" w:rsidR="00083F15" w:rsidRPr="00CD6FC2" w:rsidRDefault="00083F15" w:rsidP="00A640C8">
            <w:pPr>
              <w:widowControl/>
              <w:autoSpaceDE/>
              <w:autoSpaceDN/>
              <w:adjustRightInd/>
              <w:jc w:val="both"/>
              <w:rPr>
                <w:rFonts w:ascii="Arial" w:hAnsi="Arial" w:cs="Arial"/>
                <w:sz w:val="22"/>
                <w:szCs w:val="22"/>
                <w:lang w:val="es-ES"/>
              </w:rPr>
            </w:pPr>
          </w:p>
        </w:tc>
        <w:tc>
          <w:tcPr>
            <w:tcW w:w="2150" w:type="dxa"/>
            <w:shd w:val="clear" w:color="auto" w:fill="auto"/>
          </w:tcPr>
          <w:p w14:paraId="3E41A771" w14:textId="6E880D8D"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77C168DF" w14:textId="77777777" w:rsidR="00083F15" w:rsidRPr="00A640C8" w:rsidRDefault="00083F15" w:rsidP="00A640C8">
            <w:pPr>
              <w:jc w:val="both"/>
              <w:rPr>
                <w:rFonts w:ascii="Arial" w:hAnsi="Arial" w:cs="Arial"/>
                <w:sz w:val="22"/>
                <w:szCs w:val="22"/>
              </w:rPr>
            </w:pPr>
          </w:p>
          <w:p w14:paraId="2CB36908" w14:textId="109CC615"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38BAC2EC" w14:textId="77777777" w:rsidTr="00AF6C0F">
        <w:trPr>
          <w:trHeight w:val="808"/>
        </w:trPr>
        <w:tc>
          <w:tcPr>
            <w:tcW w:w="6917" w:type="dxa"/>
            <w:shd w:val="clear" w:color="auto" w:fill="auto"/>
          </w:tcPr>
          <w:p w14:paraId="613E88F0" w14:textId="5C02E073" w:rsidR="00083F15" w:rsidRPr="00CD6FC2" w:rsidRDefault="00D92A39"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14</w:t>
            </w:r>
            <w:r w:rsidRPr="00CD6FC2">
              <w:rPr>
                <w:rFonts w:ascii="Arial" w:hAnsi="Arial" w:cs="Arial"/>
                <w:sz w:val="22"/>
                <w:szCs w:val="17"/>
                <w:lang w:val="es-ES"/>
              </w:rPr>
              <w:t>.</w:t>
            </w:r>
            <w:r w:rsidR="00322B31" w:rsidRPr="00CD6FC2">
              <w:rPr>
                <w:rFonts w:ascii="Arial" w:hAnsi="Arial" w:cs="Arial"/>
                <w:sz w:val="22"/>
                <w:szCs w:val="17"/>
                <w:lang w:val="es-ES"/>
              </w:rPr>
              <w:t xml:space="preserve"> </w:t>
            </w:r>
            <w:r w:rsidR="00322B31" w:rsidRPr="00CD6FC2">
              <w:rPr>
                <w:rFonts w:ascii="Arial" w:hAnsi="Arial" w:cs="Arial"/>
                <w:sz w:val="22"/>
                <w:szCs w:val="17"/>
                <w:u w:val="single"/>
                <w:lang w:val="es-ES"/>
              </w:rPr>
              <w:t>10.</w:t>
            </w:r>
            <w:r w:rsidRPr="00CD6FC2">
              <w:rPr>
                <w:rFonts w:ascii="Arial" w:hAnsi="Arial" w:cs="Arial"/>
                <w:sz w:val="22"/>
                <w:szCs w:val="17"/>
                <w:lang w:val="es-ES"/>
              </w:rPr>
              <w:t xml:space="preserve"> </w:t>
            </w:r>
            <w:r w:rsidRPr="00CD6FC2">
              <w:rPr>
                <w:rFonts w:ascii="Arial" w:hAnsi="Arial" w:cs="Arial"/>
                <w:i/>
                <w:iCs/>
                <w:sz w:val="22"/>
                <w:szCs w:val="17"/>
                <w:lang w:val="es-ES"/>
              </w:rPr>
              <w:t xml:space="preserve">Alienta firmemente </w:t>
            </w:r>
            <w:r w:rsidRPr="00CD6FC2">
              <w:rPr>
                <w:rFonts w:ascii="Arial" w:hAnsi="Arial" w:cs="Arial"/>
                <w:sz w:val="22"/>
                <w:szCs w:val="17"/>
                <w:lang w:val="es-ES"/>
              </w:rPr>
              <w:t>a las Partes a abordar la cuestión de las artes de pesca abandonadas, pérdidas o descartadas (ALDFG, por sus siglas en inglés), siguiendo las estrategias establecidas bajo el Código de Conducta para la Pesca Responsable de la FAO; </w:t>
            </w:r>
          </w:p>
        </w:tc>
        <w:tc>
          <w:tcPr>
            <w:tcW w:w="2150" w:type="dxa"/>
            <w:shd w:val="clear" w:color="auto" w:fill="auto"/>
          </w:tcPr>
          <w:p w14:paraId="47F51109" w14:textId="713C82BA"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 </w:t>
            </w:r>
          </w:p>
          <w:p w14:paraId="1F9B711F" w14:textId="77777777" w:rsidR="00083F15" w:rsidRPr="00A640C8" w:rsidRDefault="00083F15" w:rsidP="00A640C8">
            <w:pPr>
              <w:jc w:val="both"/>
              <w:rPr>
                <w:rFonts w:ascii="Arial" w:hAnsi="Arial" w:cs="Arial"/>
                <w:sz w:val="22"/>
                <w:szCs w:val="22"/>
              </w:rPr>
            </w:pPr>
          </w:p>
          <w:p w14:paraId="294F667D" w14:textId="4F6A902B"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p w14:paraId="661B9409" w14:textId="77777777" w:rsidR="00083F15" w:rsidRPr="00A640C8" w:rsidRDefault="00083F15" w:rsidP="00A640C8">
            <w:pPr>
              <w:jc w:val="both"/>
              <w:rPr>
                <w:rFonts w:ascii="Arial" w:hAnsi="Arial" w:cs="Arial"/>
                <w:sz w:val="22"/>
                <w:szCs w:val="22"/>
              </w:rPr>
            </w:pPr>
          </w:p>
          <w:p w14:paraId="37184278" w14:textId="77777777" w:rsidR="00083F15" w:rsidRPr="00A640C8" w:rsidRDefault="00083F15" w:rsidP="00A640C8">
            <w:pPr>
              <w:jc w:val="both"/>
              <w:rPr>
                <w:rFonts w:ascii="Arial" w:hAnsi="Arial" w:cs="Arial"/>
                <w:sz w:val="22"/>
                <w:szCs w:val="22"/>
              </w:rPr>
            </w:pPr>
          </w:p>
        </w:tc>
      </w:tr>
      <w:tr w:rsidR="00083F15" w:rsidRPr="00A640C8" w14:paraId="60ECB12C" w14:textId="77777777" w:rsidTr="00AF6C0F">
        <w:trPr>
          <w:trHeight w:val="808"/>
        </w:trPr>
        <w:tc>
          <w:tcPr>
            <w:tcW w:w="6917" w:type="dxa"/>
            <w:shd w:val="clear" w:color="auto" w:fill="auto"/>
          </w:tcPr>
          <w:p w14:paraId="6996AF0E" w14:textId="6AE5F3A7" w:rsidR="00083F15" w:rsidRPr="00CD6FC2" w:rsidRDefault="00D92A39"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15.</w:t>
            </w:r>
            <w:r w:rsidRPr="00CD6FC2">
              <w:rPr>
                <w:rFonts w:ascii="Arial" w:hAnsi="Arial" w:cs="Arial"/>
                <w:sz w:val="22"/>
                <w:szCs w:val="17"/>
                <w:lang w:val="es-ES"/>
              </w:rPr>
              <w:t xml:space="preserve"> </w:t>
            </w:r>
            <w:r w:rsidR="00322B31" w:rsidRPr="00CD6FC2">
              <w:rPr>
                <w:rFonts w:ascii="Arial" w:hAnsi="Arial" w:cs="Arial"/>
                <w:sz w:val="22"/>
                <w:szCs w:val="17"/>
                <w:u w:val="single"/>
                <w:lang w:val="es-ES"/>
              </w:rPr>
              <w:t>11.</w:t>
            </w:r>
            <w:r w:rsidR="00322B31" w:rsidRPr="00CD6FC2">
              <w:rPr>
                <w:rFonts w:ascii="Arial" w:hAnsi="Arial" w:cs="Arial"/>
                <w:sz w:val="22"/>
                <w:szCs w:val="17"/>
                <w:lang w:val="es-ES"/>
              </w:rPr>
              <w:t xml:space="preserve"> </w:t>
            </w:r>
            <w:r w:rsidRPr="00CD6FC2">
              <w:rPr>
                <w:rFonts w:ascii="Arial" w:hAnsi="Arial" w:cs="Arial"/>
                <w:i/>
                <w:iCs/>
                <w:sz w:val="22"/>
                <w:szCs w:val="17"/>
                <w:lang w:val="es-ES"/>
              </w:rPr>
              <w:t xml:space="preserve">Alienta igualmente </w:t>
            </w:r>
            <w:r w:rsidRPr="00CD6FC2">
              <w:rPr>
                <w:rFonts w:ascii="Arial" w:hAnsi="Arial" w:cs="Arial"/>
                <w:sz w:val="22"/>
                <w:szCs w:val="17"/>
                <w:lang w:val="es-ES"/>
              </w:rPr>
              <w:t xml:space="preserve">a las Partes a promover medidas como el </w:t>
            </w:r>
            <w:proofErr w:type="spellStart"/>
            <w:r w:rsidRPr="00CD6FC2">
              <w:rPr>
                <w:rFonts w:ascii="Arial" w:hAnsi="Arial" w:cs="Arial"/>
                <w:sz w:val="22"/>
                <w:szCs w:val="17"/>
                <w:lang w:val="es-ES"/>
              </w:rPr>
              <w:t>Clean</w:t>
            </w:r>
            <w:proofErr w:type="spellEnd"/>
            <w:r w:rsidRPr="00CD6FC2">
              <w:rPr>
                <w:rFonts w:ascii="Arial" w:hAnsi="Arial" w:cs="Arial"/>
                <w:sz w:val="22"/>
                <w:szCs w:val="17"/>
                <w:lang w:val="es-ES"/>
              </w:rPr>
              <w:t xml:space="preserve"> </w:t>
            </w:r>
            <w:proofErr w:type="spellStart"/>
            <w:r w:rsidRPr="00CD6FC2">
              <w:rPr>
                <w:rFonts w:ascii="Arial" w:hAnsi="Arial" w:cs="Arial"/>
                <w:sz w:val="22"/>
                <w:szCs w:val="17"/>
                <w:lang w:val="es-ES"/>
              </w:rPr>
              <w:t>Shipping</w:t>
            </w:r>
            <w:proofErr w:type="spellEnd"/>
            <w:r w:rsidRPr="00CD6FC2">
              <w:rPr>
                <w:rFonts w:ascii="Arial" w:hAnsi="Arial" w:cs="Arial"/>
                <w:sz w:val="22"/>
                <w:szCs w:val="17"/>
                <w:lang w:val="es-ES"/>
              </w:rPr>
              <w:t xml:space="preserve"> </w:t>
            </w:r>
            <w:proofErr w:type="spellStart"/>
            <w:r w:rsidRPr="00CD6FC2">
              <w:rPr>
                <w:rFonts w:ascii="Arial" w:hAnsi="Arial" w:cs="Arial"/>
                <w:sz w:val="22"/>
                <w:szCs w:val="17"/>
                <w:lang w:val="es-ES"/>
              </w:rPr>
              <w:t>Index</w:t>
            </w:r>
            <w:proofErr w:type="spellEnd"/>
            <w:r w:rsidRPr="00CD6FC2">
              <w:rPr>
                <w:rFonts w:ascii="Arial" w:hAnsi="Arial" w:cs="Arial"/>
                <w:sz w:val="22"/>
                <w:szCs w:val="17"/>
                <w:lang w:val="es-ES"/>
              </w:rPr>
              <w:t xml:space="preserve"> y cursos de conocimiento del medio marino entre los operadores de transporte; </w:t>
            </w:r>
          </w:p>
        </w:tc>
        <w:tc>
          <w:tcPr>
            <w:tcW w:w="2150" w:type="dxa"/>
            <w:shd w:val="clear" w:color="auto" w:fill="auto"/>
          </w:tcPr>
          <w:p w14:paraId="4B0B1A2D" w14:textId="19FEB0AF"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03F80253" w14:textId="77777777" w:rsidR="00083F15" w:rsidRPr="00A640C8" w:rsidRDefault="00083F15" w:rsidP="00A640C8">
            <w:pPr>
              <w:jc w:val="both"/>
              <w:rPr>
                <w:rFonts w:ascii="Arial" w:hAnsi="Arial" w:cs="Arial"/>
                <w:sz w:val="22"/>
                <w:szCs w:val="22"/>
              </w:rPr>
            </w:pPr>
          </w:p>
          <w:p w14:paraId="5C7DD2B0" w14:textId="77777777" w:rsidR="00083F15" w:rsidRPr="00A640C8" w:rsidRDefault="00083F15" w:rsidP="00A640C8">
            <w:pPr>
              <w:jc w:val="both"/>
              <w:rPr>
                <w:rFonts w:ascii="Arial" w:hAnsi="Arial" w:cs="Arial"/>
                <w:sz w:val="22"/>
                <w:szCs w:val="22"/>
              </w:rPr>
            </w:pPr>
          </w:p>
          <w:p w14:paraId="54C69270" w14:textId="440D1D3F"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68F77039" w14:textId="77777777" w:rsidTr="00AF6C0F">
        <w:trPr>
          <w:trHeight w:val="646"/>
        </w:trPr>
        <w:tc>
          <w:tcPr>
            <w:tcW w:w="6917" w:type="dxa"/>
            <w:shd w:val="clear" w:color="auto" w:fill="auto"/>
          </w:tcPr>
          <w:p w14:paraId="75567EE1" w14:textId="12C14196" w:rsidR="00083F15" w:rsidRPr="00CD6FC2" w:rsidRDefault="00D92A39"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16</w:t>
            </w:r>
            <w:r w:rsidRPr="00CD6FC2">
              <w:rPr>
                <w:rFonts w:ascii="Arial" w:hAnsi="Arial" w:cs="Arial"/>
                <w:sz w:val="22"/>
                <w:szCs w:val="17"/>
                <w:lang w:val="es-ES"/>
              </w:rPr>
              <w:t xml:space="preserve">. </w:t>
            </w:r>
            <w:r w:rsidR="00322B31" w:rsidRPr="00CD6FC2">
              <w:rPr>
                <w:rFonts w:ascii="Arial" w:hAnsi="Arial" w:cs="Arial"/>
                <w:sz w:val="22"/>
                <w:szCs w:val="17"/>
                <w:u w:val="single"/>
                <w:lang w:val="es-ES"/>
              </w:rPr>
              <w:t xml:space="preserve">12. </w:t>
            </w:r>
            <w:r w:rsidRPr="00CD6FC2">
              <w:rPr>
                <w:rFonts w:ascii="Arial" w:hAnsi="Arial" w:cs="Arial"/>
                <w:i/>
                <w:iCs/>
                <w:sz w:val="22"/>
                <w:szCs w:val="17"/>
                <w:lang w:val="es-ES"/>
              </w:rPr>
              <w:t xml:space="preserve">Invita </w:t>
            </w:r>
            <w:r w:rsidRPr="00CD6FC2">
              <w:rPr>
                <w:rFonts w:ascii="Arial" w:hAnsi="Arial" w:cs="Arial"/>
                <w:sz w:val="22"/>
                <w:szCs w:val="17"/>
                <w:lang w:val="es-ES"/>
              </w:rPr>
              <w:t>al Programa de las Naciones Unidas para el Medio Ambiente a que prosiga y aumente su liderazgo en su papel de moderador entre las distintas partes interesadas en la industria marítima, y facilite la coordinación para hacer posible que se apliquen las medidas de mejores prácticas; </w:t>
            </w:r>
          </w:p>
        </w:tc>
        <w:tc>
          <w:tcPr>
            <w:tcW w:w="2150" w:type="dxa"/>
            <w:shd w:val="clear" w:color="auto" w:fill="auto"/>
          </w:tcPr>
          <w:p w14:paraId="7D3E093E" w14:textId="00D02752"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4FF59A24" w14:textId="77777777" w:rsidR="00083F15" w:rsidRPr="00A640C8" w:rsidRDefault="00083F15" w:rsidP="00A640C8">
            <w:pPr>
              <w:jc w:val="both"/>
              <w:rPr>
                <w:rFonts w:ascii="Arial" w:hAnsi="Arial" w:cs="Arial"/>
                <w:sz w:val="22"/>
                <w:szCs w:val="22"/>
              </w:rPr>
            </w:pPr>
          </w:p>
          <w:p w14:paraId="124E82AA" w14:textId="031A3F6A"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7F345E36" w14:textId="77777777" w:rsidTr="00AF6C0F">
        <w:trPr>
          <w:trHeight w:val="808"/>
        </w:trPr>
        <w:tc>
          <w:tcPr>
            <w:tcW w:w="6917" w:type="dxa"/>
            <w:shd w:val="clear" w:color="auto" w:fill="auto"/>
          </w:tcPr>
          <w:p w14:paraId="1DE2B82E" w14:textId="1AFDCAF8" w:rsidR="00083F15" w:rsidRPr="00CD6FC2" w:rsidRDefault="00D92A39"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lastRenderedPageBreak/>
              <w:t>17</w:t>
            </w:r>
            <w:r w:rsidRPr="00CD6FC2">
              <w:rPr>
                <w:rFonts w:ascii="Arial" w:hAnsi="Arial" w:cs="Arial"/>
                <w:sz w:val="22"/>
                <w:szCs w:val="17"/>
                <w:lang w:val="es-ES"/>
              </w:rPr>
              <w:t>.</w:t>
            </w:r>
            <w:r w:rsidR="00322B31" w:rsidRPr="00CD6FC2">
              <w:rPr>
                <w:rFonts w:ascii="Arial" w:hAnsi="Arial" w:cs="Arial"/>
                <w:sz w:val="22"/>
                <w:szCs w:val="17"/>
                <w:u w:val="single"/>
                <w:lang w:val="es-ES"/>
              </w:rPr>
              <w:t>13.</w:t>
            </w:r>
            <w:r w:rsidRPr="00CD6FC2">
              <w:rPr>
                <w:rFonts w:ascii="Arial" w:hAnsi="Arial" w:cs="Arial"/>
                <w:sz w:val="22"/>
                <w:szCs w:val="17"/>
                <w:lang w:val="es-ES"/>
              </w:rPr>
              <w:t xml:space="preserve"> </w:t>
            </w:r>
            <w:r w:rsidRPr="00CD6FC2">
              <w:rPr>
                <w:rFonts w:ascii="Arial" w:hAnsi="Arial" w:cs="Arial"/>
                <w:i/>
                <w:iCs/>
                <w:sz w:val="22"/>
                <w:szCs w:val="17"/>
                <w:lang w:val="es-ES"/>
              </w:rPr>
              <w:t xml:space="preserve">Alienta </w:t>
            </w:r>
            <w:r w:rsidRPr="00CD6FC2">
              <w:rPr>
                <w:rFonts w:ascii="Arial" w:hAnsi="Arial" w:cs="Arial"/>
                <w:sz w:val="22"/>
                <w:szCs w:val="17"/>
                <w:lang w:val="es-ES"/>
              </w:rPr>
              <w:t>a los operadores de transporte y otras industrias clave que intervienen en el transporte internacional de mercancías a impulsar las demandas ambientales, incluyendo la adopción del sistema de cuotas indirectas en los puertos, el apoyo a la mejora de las instalaciones de recepción de desechos en los puertos en general, adoptando, cuando sea posible, el uso de sistemas de producción de energía a partir de desechos y la aplicación de las normas pertinentes de la ISO; </w:t>
            </w:r>
          </w:p>
        </w:tc>
        <w:tc>
          <w:tcPr>
            <w:tcW w:w="2150" w:type="dxa"/>
            <w:shd w:val="clear" w:color="auto" w:fill="auto"/>
          </w:tcPr>
          <w:p w14:paraId="26C5F675" w14:textId="11996E63"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138CBA34" w14:textId="77777777" w:rsidR="00083F15" w:rsidRPr="00A640C8" w:rsidRDefault="00083F15" w:rsidP="00A640C8">
            <w:pPr>
              <w:jc w:val="both"/>
              <w:rPr>
                <w:rFonts w:ascii="Arial" w:hAnsi="Arial" w:cs="Arial"/>
                <w:sz w:val="22"/>
                <w:szCs w:val="22"/>
              </w:rPr>
            </w:pPr>
          </w:p>
          <w:p w14:paraId="1DC08ED6" w14:textId="05E7D52C"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22749C84" w14:textId="77777777" w:rsidTr="00AF6C0F">
        <w:trPr>
          <w:trHeight w:val="808"/>
        </w:trPr>
        <w:tc>
          <w:tcPr>
            <w:tcW w:w="6917" w:type="dxa"/>
            <w:shd w:val="clear" w:color="auto" w:fill="auto"/>
          </w:tcPr>
          <w:p w14:paraId="065B2629" w14:textId="77777777" w:rsidR="00D92A39" w:rsidRPr="00CD6FC2" w:rsidRDefault="00D92A39" w:rsidP="00A640C8">
            <w:pPr>
              <w:widowControl/>
              <w:autoSpaceDE/>
              <w:autoSpaceDN/>
              <w:adjustRightInd/>
              <w:jc w:val="both"/>
              <w:rPr>
                <w:rFonts w:ascii="Arial" w:hAnsi="Arial" w:cs="Arial"/>
                <w:sz w:val="22"/>
                <w:szCs w:val="17"/>
                <w:lang w:val="es-ES"/>
              </w:rPr>
            </w:pPr>
            <w:r w:rsidRPr="00CD6FC2">
              <w:rPr>
                <w:rFonts w:ascii="Arial" w:hAnsi="Arial" w:cs="Arial"/>
                <w:b/>
                <w:bCs/>
                <w:sz w:val="22"/>
                <w:szCs w:val="17"/>
                <w:lang w:val="es-ES"/>
              </w:rPr>
              <w:t>Campañas educativas y de concienciación para el público </w:t>
            </w:r>
          </w:p>
          <w:p w14:paraId="0C910B8D" w14:textId="77777777" w:rsidR="00083F15" w:rsidRPr="00CD6FC2" w:rsidRDefault="00083F15" w:rsidP="00A640C8">
            <w:pPr>
              <w:widowControl/>
              <w:autoSpaceDE/>
              <w:autoSpaceDN/>
              <w:adjustRightInd/>
              <w:jc w:val="both"/>
              <w:rPr>
                <w:rFonts w:ascii="Arial" w:hAnsi="Arial" w:cs="Arial"/>
                <w:sz w:val="22"/>
                <w:szCs w:val="22"/>
                <w:lang w:val="es-ES"/>
              </w:rPr>
            </w:pPr>
          </w:p>
        </w:tc>
        <w:tc>
          <w:tcPr>
            <w:tcW w:w="2150" w:type="dxa"/>
            <w:shd w:val="clear" w:color="auto" w:fill="auto"/>
          </w:tcPr>
          <w:p w14:paraId="71D3ABEA" w14:textId="37AE3ADB"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6077129D" w14:textId="77777777" w:rsidR="00D92A39" w:rsidRPr="00A640C8" w:rsidRDefault="00D92A39" w:rsidP="00A640C8">
            <w:pPr>
              <w:jc w:val="both"/>
              <w:rPr>
                <w:rFonts w:ascii="Arial" w:hAnsi="Arial" w:cs="Arial"/>
                <w:sz w:val="22"/>
                <w:szCs w:val="22"/>
              </w:rPr>
            </w:pPr>
          </w:p>
          <w:p w14:paraId="3374C9F5" w14:textId="0248368A" w:rsidR="00D92A39"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1A3F646E" w14:textId="77777777" w:rsidTr="00AF6C0F">
        <w:trPr>
          <w:trHeight w:val="565"/>
        </w:trPr>
        <w:tc>
          <w:tcPr>
            <w:tcW w:w="6917" w:type="dxa"/>
            <w:shd w:val="clear" w:color="auto" w:fill="auto"/>
          </w:tcPr>
          <w:p w14:paraId="5E14CB03" w14:textId="2CFA0198" w:rsidR="00083F15" w:rsidRPr="00CD6FC2" w:rsidRDefault="00963A9D"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22</w:t>
            </w:r>
            <w:r w:rsidRPr="00CD6FC2">
              <w:rPr>
                <w:rFonts w:ascii="Arial" w:hAnsi="Arial" w:cs="Arial"/>
                <w:sz w:val="22"/>
                <w:szCs w:val="17"/>
                <w:lang w:val="es-ES"/>
              </w:rPr>
              <w:t>.</w:t>
            </w:r>
            <w:r w:rsidR="00322B31" w:rsidRPr="00CD6FC2">
              <w:rPr>
                <w:rFonts w:ascii="Arial" w:hAnsi="Arial" w:cs="Arial"/>
                <w:sz w:val="22"/>
                <w:szCs w:val="17"/>
                <w:lang w:val="es-ES"/>
              </w:rPr>
              <w:t xml:space="preserve"> </w:t>
            </w:r>
            <w:r w:rsidR="00322B31" w:rsidRPr="00CD6FC2">
              <w:rPr>
                <w:rFonts w:ascii="Arial" w:hAnsi="Arial" w:cs="Arial"/>
                <w:sz w:val="22"/>
                <w:szCs w:val="17"/>
                <w:u w:val="single"/>
                <w:lang w:val="es-ES"/>
              </w:rPr>
              <w:t>14.</w:t>
            </w:r>
            <w:r w:rsidRPr="00CD6FC2">
              <w:rPr>
                <w:rFonts w:ascii="Arial" w:hAnsi="Arial" w:cs="Arial"/>
                <w:sz w:val="22"/>
                <w:szCs w:val="17"/>
                <w:lang w:val="es-ES"/>
              </w:rPr>
              <w:t xml:space="preserve"> </w:t>
            </w:r>
            <w:r w:rsidRPr="00CD6FC2">
              <w:rPr>
                <w:rFonts w:ascii="Arial" w:hAnsi="Arial" w:cs="Arial"/>
                <w:i/>
                <w:iCs/>
                <w:sz w:val="22"/>
                <w:szCs w:val="17"/>
                <w:lang w:val="es-ES"/>
              </w:rPr>
              <w:t xml:space="preserve">Invita </w:t>
            </w:r>
            <w:r w:rsidRPr="00CD6FC2">
              <w:rPr>
                <w:rFonts w:ascii="Arial" w:hAnsi="Arial" w:cs="Arial"/>
                <w:sz w:val="22"/>
                <w:szCs w:val="17"/>
                <w:lang w:val="es-ES"/>
              </w:rPr>
              <w:t xml:space="preserve">a las entidades industriales a promover medidas de prevención de residuos en sus industrias; </w:t>
            </w:r>
            <w:r w:rsidRPr="00CD6FC2">
              <w:rPr>
                <w:rFonts w:ascii="Arial" w:hAnsi="Arial" w:cs="Arial"/>
                <w:strike/>
                <w:sz w:val="22"/>
                <w:szCs w:val="17"/>
                <w:lang w:val="es-ES"/>
              </w:rPr>
              <w:t>y</w:t>
            </w:r>
            <w:r w:rsidRPr="00CD6FC2">
              <w:rPr>
                <w:rFonts w:ascii="Arial" w:hAnsi="Arial" w:cs="Arial"/>
                <w:sz w:val="22"/>
                <w:szCs w:val="17"/>
                <w:lang w:val="es-ES"/>
              </w:rPr>
              <w:t> </w:t>
            </w:r>
          </w:p>
        </w:tc>
        <w:tc>
          <w:tcPr>
            <w:tcW w:w="2150" w:type="dxa"/>
            <w:shd w:val="clear" w:color="auto" w:fill="auto"/>
          </w:tcPr>
          <w:p w14:paraId="48480CB1" w14:textId="60F200E1"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0F1BC24A" w14:textId="77777777" w:rsidR="00083F15" w:rsidRPr="00A640C8" w:rsidRDefault="00083F15" w:rsidP="00A640C8">
            <w:pPr>
              <w:jc w:val="both"/>
              <w:rPr>
                <w:rFonts w:ascii="Arial" w:hAnsi="Arial" w:cs="Arial"/>
                <w:sz w:val="22"/>
                <w:szCs w:val="22"/>
              </w:rPr>
            </w:pPr>
          </w:p>
          <w:p w14:paraId="5EBD2B9F" w14:textId="4CD0D127"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3FEA13D3" w14:textId="77777777" w:rsidTr="00AF6C0F">
        <w:trPr>
          <w:trHeight w:val="808"/>
        </w:trPr>
        <w:tc>
          <w:tcPr>
            <w:tcW w:w="6917" w:type="dxa"/>
            <w:shd w:val="clear" w:color="auto" w:fill="auto"/>
          </w:tcPr>
          <w:p w14:paraId="40FBAB17" w14:textId="6130CB2A" w:rsidR="00083F15" w:rsidRPr="00CD6FC2" w:rsidRDefault="00963A9D"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7.</w:t>
            </w:r>
            <w:r w:rsidRPr="00CD6FC2">
              <w:rPr>
                <w:rFonts w:ascii="Arial" w:hAnsi="Arial" w:cs="Arial"/>
                <w:sz w:val="22"/>
                <w:szCs w:val="17"/>
                <w:lang w:val="es-ES"/>
              </w:rPr>
              <w:t xml:space="preserve"> </w:t>
            </w:r>
            <w:r w:rsidR="00322B31" w:rsidRPr="00CD6FC2">
              <w:rPr>
                <w:rFonts w:ascii="Arial" w:hAnsi="Arial" w:cs="Arial"/>
                <w:sz w:val="22"/>
                <w:szCs w:val="17"/>
                <w:u w:val="single"/>
                <w:lang w:val="es-ES"/>
              </w:rPr>
              <w:t>15</w:t>
            </w:r>
            <w:r w:rsidR="00322B31" w:rsidRPr="00CD6FC2">
              <w:rPr>
                <w:rFonts w:ascii="Arial" w:hAnsi="Arial" w:cs="Arial"/>
                <w:sz w:val="22"/>
                <w:szCs w:val="17"/>
                <w:lang w:val="es-ES"/>
              </w:rPr>
              <w:t xml:space="preserve">. </w:t>
            </w:r>
            <w:r w:rsidRPr="00CD6FC2">
              <w:rPr>
                <w:rFonts w:ascii="Arial" w:hAnsi="Arial" w:cs="Arial"/>
                <w:i/>
                <w:iCs/>
                <w:sz w:val="22"/>
                <w:szCs w:val="17"/>
                <w:lang w:val="es-ES"/>
              </w:rPr>
              <w:t xml:space="preserve">Alienta </w:t>
            </w:r>
            <w:r w:rsidRPr="00CD6FC2">
              <w:rPr>
                <w:rFonts w:ascii="Arial" w:hAnsi="Arial" w:cs="Arial"/>
                <w:sz w:val="22"/>
                <w:szCs w:val="17"/>
                <w:lang w:val="es-ES"/>
              </w:rPr>
              <w:t>a las Partes a establecer campañas de sensibilización pública a fin de ayudar en la prevención para que los residuos no lleguen al medio marino y establecer iniciativas de gestión para la eliminación de residuos, incluyendo limpieza de playas públicas y submarina; </w:t>
            </w:r>
          </w:p>
        </w:tc>
        <w:tc>
          <w:tcPr>
            <w:tcW w:w="2150" w:type="dxa"/>
            <w:shd w:val="clear" w:color="auto" w:fill="auto"/>
          </w:tcPr>
          <w:p w14:paraId="13A39064" w14:textId="302D830E"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04E70235" w14:textId="77777777" w:rsidR="00083F15" w:rsidRPr="00A640C8" w:rsidRDefault="00083F15" w:rsidP="00A640C8">
            <w:pPr>
              <w:jc w:val="both"/>
              <w:rPr>
                <w:rFonts w:ascii="Arial" w:hAnsi="Arial" w:cs="Arial"/>
                <w:sz w:val="22"/>
                <w:szCs w:val="22"/>
              </w:rPr>
            </w:pPr>
          </w:p>
          <w:p w14:paraId="11DF55C5" w14:textId="1EB3365A"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798873F3" w14:textId="77777777" w:rsidTr="00AF6C0F">
        <w:trPr>
          <w:trHeight w:val="808"/>
        </w:trPr>
        <w:tc>
          <w:tcPr>
            <w:tcW w:w="6917" w:type="dxa"/>
            <w:shd w:val="clear" w:color="auto" w:fill="auto"/>
          </w:tcPr>
          <w:p w14:paraId="636B54FC" w14:textId="4E220761" w:rsidR="00083F15" w:rsidRPr="00CD6FC2" w:rsidRDefault="00963A9D" w:rsidP="00794E7B">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18.</w:t>
            </w:r>
            <w:r w:rsidRPr="00CD6FC2">
              <w:rPr>
                <w:rFonts w:ascii="Arial" w:hAnsi="Arial" w:cs="Arial"/>
                <w:sz w:val="22"/>
                <w:szCs w:val="17"/>
                <w:lang w:val="es-ES"/>
              </w:rPr>
              <w:t xml:space="preserve"> </w:t>
            </w:r>
            <w:r w:rsidR="00322B31" w:rsidRPr="00CD6FC2">
              <w:rPr>
                <w:rFonts w:ascii="Arial" w:hAnsi="Arial" w:cs="Arial"/>
                <w:sz w:val="22"/>
                <w:szCs w:val="17"/>
                <w:u w:val="single"/>
                <w:lang w:val="es-ES"/>
              </w:rPr>
              <w:t>1</w:t>
            </w:r>
            <w:r w:rsidR="00794E7B" w:rsidRPr="00CD6FC2">
              <w:rPr>
                <w:rFonts w:ascii="Arial" w:hAnsi="Arial" w:cs="Arial"/>
                <w:sz w:val="22"/>
                <w:szCs w:val="17"/>
                <w:u w:val="single"/>
                <w:lang w:val="es-ES"/>
              </w:rPr>
              <w:t>6</w:t>
            </w:r>
            <w:r w:rsidR="00322B31" w:rsidRPr="00CD6FC2">
              <w:rPr>
                <w:rFonts w:ascii="Arial" w:hAnsi="Arial" w:cs="Arial"/>
                <w:sz w:val="22"/>
                <w:szCs w:val="17"/>
                <w:u w:val="single"/>
                <w:lang w:val="es-ES"/>
              </w:rPr>
              <w:t xml:space="preserve">. </w:t>
            </w:r>
            <w:r w:rsidRPr="00CD6FC2">
              <w:rPr>
                <w:rFonts w:ascii="Arial" w:hAnsi="Arial" w:cs="Arial"/>
                <w:i/>
                <w:iCs/>
                <w:sz w:val="22"/>
                <w:szCs w:val="17"/>
                <w:lang w:val="es-ES"/>
              </w:rPr>
              <w:t xml:space="preserve">Alienta firmemente </w:t>
            </w:r>
            <w:r w:rsidRPr="00CD6FC2">
              <w:rPr>
                <w:rFonts w:ascii="Arial" w:hAnsi="Arial" w:cs="Arial"/>
                <w:sz w:val="22"/>
                <w:szCs w:val="17"/>
                <w:lang w:val="es-ES"/>
              </w:rPr>
              <w:t>a las Partes a que tengan en cuenta los ejemplos de campañas exitosas que se proporcionan en UNEP/CMS/ScC18/10.4.3 al considerar campañas para hacer frente a las necesidades más urgentes en su área de jurisdicción, y a que apoyen o desarrollen iniciativas nacionales o regionales que respondan a estas necesidades; </w:t>
            </w:r>
          </w:p>
        </w:tc>
        <w:tc>
          <w:tcPr>
            <w:tcW w:w="2150" w:type="dxa"/>
            <w:shd w:val="clear" w:color="auto" w:fill="auto"/>
          </w:tcPr>
          <w:p w14:paraId="638DB81E" w14:textId="4FC3F460"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4EDD311D" w14:textId="77777777" w:rsidR="00083F15" w:rsidRPr="00A640C8" w:rsidRDefault="00083F15" w:rsidP="00A640C8">
            <w:pPr>
              <w:jc w:val="both"/>
              <w:rPr>
                <w:rFonts w:ascii="Arial" w:hAnsi="Arial" w:cs="Arial"/>
                <w:sz w:val="22"/>
                <w:szCs w:val="22"/>
              </w:rPr>
            </w:pPr>
          </w:p>
          <w:p w14:paraId="27A82B0E" w14:textId="0C893CCC"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724DA78A" w14:textId="77777777" w:rsidTr="00AF6C0F">
        <w:trPr>
          <w:trHeight w:val="808"/>
        </w:trPr>
        <w:tc>
          <w:tcPr>
            <w:tcW w:w="6917" w:type="dxa"/>
            <w:shd w:val="clear" w:color="auto" w:fill="auto"/>
          </w:tcPr>
          <w:p w14:paraId="2BF3A8F4" w14:textId="39181E97" w:rsidR="00083F15" w:rsidRPr="00CD6FC2" w:rsidRDefault="00963A9D"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19.</w:t>
            </w:r>
            <w:r w:rsidRPr="00CD6FC2">
              <w:rPr>
                <w:rFonts w:ascii="Arial" w:hAnsi="Arial" w:cs="Arial"/>
                <w:sz w:val="22"/>
                <w:szCs w:val="17"/>
                <w:lang w:val="es-ES"/>
              </w:rPr>
              <w:t xml:space="preserve"> </w:t>
            </w:r>
            <w:r w:rsidR="00794E7B" w:rsidRPr="00CD6FC2">
              <w:rPr>
                <w:rFonts w:ascii="Arial" w:hAnsi="Arial" w:cs="Arial"/>
                <w:sz w:val="22"/>
                <w:szCs w:val="17"/>
                <w:u w:val="single"/>
                <w:lang w:val="es-ES"/>
              </w:rPr>
              <w:t>17</w:t>
            </w:r>
            <w:r w:rsidR="00322B31" w:rsidRPr="00CD6FC2">
              <w:rPr>
                <w:rFonts w:ascii="Arial" w:hAnsi="Arial" w:cs="Arial"/>
                <w:sz w:val="22"/>
                <w:szCs w:val="17"/>
                <w:u w:val="single"/>
                <w:lang w:val="es-ES"/>
              </w:rPr>
              <w:t xml:space="preserve">. </w:t>
            </w:r>
            <w:r w:rsidRPr="00CD6FC2">
              <w:rPr>
                <w:rFonts w:ascii="Arial" w:hAnsi="Arial" w:cs="Arial"/>
                <w:i/>
                <w:iCs/>
                <w:sz w:val="22"/>
                <w:szCs w:val="17"/>
                <w:lang w:val="es-ES"/>
              </w:rPr>
              <w:t xml:space="preserve">Recomienda </w:t>
            </w:r>
            <w:r w:rsidRPr="00CD6FC2">
              <w:rPr>
                <w:rFonts w:ascii="Arial" w:hAnsi="Arial" w:cs="Arial"/>
                <w:sz w:val="22"/>
                <w:szCs w:val="17"/>
                <w:lang w:val="es-ES"/>
              </w:rPr>
              <w:t>que las Partes planifiquen la implementación de medidas reglamentarias o instrumentos económicos con el fin de reducir la cantidad de residuos que entran en el medio ambiente, y acompañarlo con campañas de cambio de comportamiento, ayudando a introducirlas comunicando la justificación de la introducción de la medida, y aumentando por lo tanto la probabilidad de apoyo; </w:t>
            </w:r>
          </w:p>
        </w:tc>
        <w:tc>
          <w:tcPr>
            <w:tcW w:w="2150" w:type="dxa"/>
            <w:shd w:val="clear" w:color="auto" w:fill="auto"/>
          </w:tcPr>
          <w:p w14:paraId="43DE6BB9" w14:textId="586F0D15"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46D7684E" w14:textId="77777777" w:rsidR="00083F15" w:rsidRPr="00A640C8" w:rsidRDefault="00083F15" w:rsidP="00A640C8">
            <w:pPr>
              <w:jc w:val="both"/>
              <w:rPr>
                <w:rFonts w:ascii="Arial" w:hAnsi="Arial" w:cs="Arial"/>
                <w:sz w:val="22"/>
                <w:szCs w:val="22"/>
              </w:rPr>
            </w:pPr>
          </w:p>
          <w:p w14:paraId="38E6335F" w14:textId="54AF4772"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78DCE501" w14:textId="77777777" w:rsidTr="00AF6C0F">
        <w:trPr>
          <w:trHeight w:val="808"/>
        </w:trPr>
        <w:tc>
          <w:tcPr>
            <w:tcW w:w="6917" w:type="dxa"/>
            <w:shd w:val="clear" w:color="auto" w:fill="auto"/>
          </w:tcPr>
          <w:p w14:paraId="5E5DF9AD" w14:textId="6D5A4C76" w:rsidR="00083F15" w:rsidRPr="00CD6FC2" w:rsidRDefault="00963A9D"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20</w:t>
            </w:r>
            <w:r w:rsidRPr="00CD6FC2">
              <w:rPr>
                <w:rFonts w:ascii="Arial" w:hAnsi="Arial" w:cs="Arial"/>
                <w:sz w:val="22"/>
                <w:szCs w:val="17"/>
                <w:lang w:val="es-ES"/>
              </w:rPr>
              <w:t xml:space="preserve">. </w:t>
            </w:r>
            <w:r w:rsidR="00794E7B" w:rsidRPr="00CD6FC2">
              <w:rPr>
                <w:rFonts w:ascii="Arial" w:hAnsi="Arial" w:cs="Arial"/>
                <w:sz w:val="22"/>
                <w:szCs w:val="17"/>
                <w:u w:val="single"/>
                <w:lang w:val="es-ES"/>
              </w:rPr>
              <w:t xml:space="preserve">18. </w:t>
            </w:r>
            <w:r w:rsidRPr="00CD6FC2">
              <w:rPr>
                <w:rFonts w:ascii="Arial" w:hAnsi="Arial" w:cs="Arial"/>
                <w:i/>
                <w:iCs/>
                <w:sz w:val="22"/>
                <w:szCs w:val="17"/>
                <w:lang w:val="es-ES"/>
              </w:rPr>
              <w:t xml:space="preserve">Alienta </w:t>
            </w:r>
            <w:r w:rsidRPr="00CD6FC2">
              <w:rPr>
                <w:rFonts w:ascii="Arial" w:hAnsi="Arial" w:cs="Arial"/>
                <w:sz w:val="22"/>
                <w:szCs w:val="17"/>
                <w:lang w:val="es-ES"/>
              </w:rPr>
              <w:t>a las Partes y a la Secretaría a cooperar con las organizaciones que actualmente están haciendo campaña sobre los desechos marinos, y tratar de involucrar a las organizaciones que se ocupan de las especies migratorias para promover campañas y crear conciencia sobre los desechos marinos entre sus miembros; </w:t>
            </w:r>
          </w:p>
        </w:tc>
        <w:tc>
          <w:tcPr>
            <w:tcW w:w="2150" w:type="dxa"/>
            <w:shd w:val="clear" w:color="auto" w:fill="auto"/>
          </w:tcPr>
          <w:p w14:paraId="57622E82" w14:textId="6D78F1F0"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6C9F1B79" w14:textId="77777777" w:rsidR="00083F15" w:rsidRPr="00A640C8" w:rsidRDefault="00083F15" w:rsidP="00A640C8">
            <w:pPr>
              <w:jc w:val="both"/>
              <w:rPr>
                <w:rFonts w:ascii="Arial" w:hAnsi="Arial" w:cs="Arial"/>
                <w:sz w:val="22"/>
                <w:szCs w:val="22"/>
              </w:rPr>
            </w:pPr>
          </w:p>
          <w:p w14:paraId="56403923" w14:textId="4609AF4F"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3592A763" w14:textId="77777777" w:rsidTr="00AF6C0F">
        <w:trPr>
          <w:trHeight w:val="808"/>
        </w:trPr>
        <w:tc>
          <w:tcPr>
            <w:tcW w:w="6917" w:type="dxa"/>
            <w:shd w:val="clear" w:color="auto" w:fill="auto"/>
          </w:tcPr>
          <w:p w14:paraId="4F6F1EB6" w14:textId="3C344141" w:rsidR="00083F15" w:rsidRPr="00CD6FC2" w:rsidRDefault="00963A9D" w:rsidP="001F1ED2">
            <w:pPr>
              <w:pStyle w:val="p1"/>
              <w:jc w:val="both"/>
              <w:rPr>
                <w:rFonts w:ascii="Arial" w:hAnsi="Arial" w:cs="Arial"/>
                <w:sz w:val="22"/>
                <w:lang w:val="es-ES"/>
              </w:rPr>
            </w:pPr>
            <w:r w:rsidRPr="00CD6FC2">
              <w:rPr>
                <w:rFonts w:ascii="Arial" w:hAnsi="Arial" w:cs="Arial"/>
                <w:strike/>
                <w:sz w:val="22"/>
                <w:lang w:val="es-ES"/>
              </w:rPr>
              <w:t>21</w:t>
            </w:r>
            <w:r w:rsidRPr="00CD6FC2">
              <w:rPr>
                <w:rFonts w:ascii="Arial" w:hAnsi="Arial" w:cs="Arial"/>
                <w:sz w:val="22"/>
                <w:lang w:val="es-ES"/>
              </w:rPr>
              <w:t xml:space="preserve">. </w:t>
            </w:r>
            <w:r w:rsidR="00794E7B" w:rsidRPr="00CD6FC2">
              <w:rPr>
                <w:rFonts w:ascii="Arial" w:hAnsi="Arial" w:cs="Arial"/>
                <w:sz w:val="22"/>
                <w:u w:val="single"/>
                <w:lang w:val="es-ES"/>
              </w:rPr>
              <w:t xml:space="preserve">19. </w:t>
            </w:r>
            <w:r w:rsidRPr="00CD6FC2">
              <w:rPr>
                <w:rFonts w:ascii="Arial" w:hAnsi="Arial" w:cs="Arial"/>
                <w:i/>
                <w:iCs/>
                <w:sz w:val="22"/>
                <w:lang w:val="es-ES"/>
              </w:rPr>
              <w:t xml:space="preserve">Alienta además </w:t>
            </w:r>
            <w:r w:rsidRPr="00CD6FC2">
              <w:rPr>
                <w:rFonts w:ascii="Arial" w:hAnsi="Arial" w:cs="Arial"/>
                <w:sz w:val="22"/>
                <w:lang w:val="es-ES"/>
              </w:rPr>
              <w:t>a las Partes, la Secretaría y las partes interesadas a desarrollar campañas de desechos marinos de especial importancia para las especies migratorias; </w:t>
            </w:r>
          </w:p>
        </w:tc>
        <w:tc>
          <w:tcPr>
            <w:tcW w:w="2150" w:type="dxa"/>
            <w:shd w:val="clear" w:color="auto" w:fill="auto"/>
          </w:tcPr>
          <w:p w14:paraId="76CB6059" w14:textId="4AA8E226"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733C3735" w14:textId="77777777" w:rsidR="00083F15" w:rsidRPr="00A640C8" w:rsidRDefault="00083F15" w:rsidP="00A640C8">
            <w:pPr>
              <w:jc w:val="both"/>
              <w:rPr>
                <w:rFonts w:ascii="Arial" w:hAnsi="Arial" w:cs="Arial"/>
                <w:sz w:val="22"/>
                <w:szCs w:val="22"/>
              </w:rPr>
            </w:pPr>
          </w:p>
          <w:p w14:paraId="74F9FE03" w14:textId="525A330E"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1AC8FCAC" w14:textId="77777777" w:rsidTr="00AF6C0F">
        <w:trPr>
          <w:trHeight w:val="808"/>
        </w:trPr>
        <w:tc>
          <w:tcPr>
            <w:tcW w:w="6917" w:type="dxa"/>
            <w:shd w:val="clear" w:color="auto" w:fill="auto"/>
          </w:tcPr>
          <w:p w14:paraId="2B5F919B" w14:textId="3BB83427" w:rsidR="00083F15" w:rsidRPr="00CD6FC2" w:rsidRDefault="00963A9D"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23</w:t>
            </w:r>
            <w:r w:rsidRPr="00CD6FC2">
              <w:rPr>
                <w:rFonts w:ascii="Arial" w:hAnsi="Arial" w:cs="Arial"/>
                <w:sz w:val="22"/>
                <w:szCs w:val="17"/>
                <w:lang w:val="es-ES"/>
              </w:rPr>
              <w:t xml:space="preserve">. </w:t>
            </w:r>
            <w:r w:rsidR="00794E7B" w:rsidRPr="00CD6FC2">
              <w:rPr>
                <w:rFonts w:ascii="Arial" w:hAnsi="Arial" w:cs="Arial"/>
                <w:sz w:val="22"/>
                <w:szCs w:val="17"/>
                <w:u w:val="single"/>
                <w:lang w:val="es-ES"/>
              </w:rPr>
              <w:t xml:space="preserve">20. </w:t>
            </w:r>
            <w:r w:rsidRPr="00CD6FC2">
              <w:rPr>
                <w:rFonts w:ascii="Arial" w:hAnsi="Arial" w:cs="Arial"/>
                <w:i/>
                <w:iCs/>
                <w:sz w:val="22"/>
                <w:szCs w:val="17"/>
                <w:lang w:val="es-ES"/>
              </w:rPr>
              <w:t xml:space="preserve">Hace un llamamiento </w:t>
            </w:r>
            <w:r w:rsidRPr="00CD6FC2">
              <w:rPr>
                <w:rFonts w:ascii="Arial" w:hAnsi="Arial" w:cs="Arial"/>
                <w:sz w:val="22"/>
                <w:szCs w:val="17"/>
                <w:lang w:val="es-ES"/>
              </w:rPr>
              <w:t>a las organizaciones responsables de campañas para estudiar el alcance de las campañas, el reconocimiento de mensajes y el impacto en el comportamiento objetivo o en los niveles de desechos marinos con el fin de evaluar el éxito de una campaña y compartir fácilmente la información para facilitar la eficacia de futuras campañas. </w:t>
            </w:r>
          </w:p>
        </w:tc>
        <w:tc>
          <w:tcPr>
            <w:tcW w:w="2150" w:type="dxa"/>
            <w:shd w:val="clear" w:color="auto" w:fill="auto"/>
          </w:tcPr>
          <w:p w14:paraId="020F3C89" w14:textId="1BE0A929"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1D9205F9" w14:textId="77777777" w:rsidR="00083F15" w:rsidRPr="00A640C8" w:rsidRDefault="00083F15" w:rsidP="00A640C8">
            <w:pPr>
              <w:jc w:val="both"/>
              <w:rPr>
                <w:rFonts w:ascii="Arial" w:hAnsi="Arial" w:cs="Arial"/>
                <w:sz w:val="22"/>
                <w:szCs w:val="22"/>
              </w:rPr>
            </w:pPr>
          </w:p>
          <w:p w14:paraId="0C61B0D1" w14:textId="744B530B"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1F60234A" w14:textId="77777777" w:rsidTr="00AF6C0F">
        <w:tc>
          <w:tcPr>
            <w:tcW w:w="6917" w:type="dxa"/>
            <w:shd w:val="clear" w:color="auto" w:fill="auto"/>
          </w:tcPr>
          <w:p w14:paraId="33A1E248" w14:textId="26551CE5" w:rsidR="00083F15" w:rsidRPr="00785BBB" w:rsidRDefault="00963A9D" w:rsidP="00A640C8">
            <w:pPr>
              <w:widowControl/>
              <w:autoSpaceDE/>
              <w:autoSpaceDN/>
              <w:adjustRightInd/>
              <w:jc w:val="both"/>
              <w:rPr>
                <w:rFonts w:ascii="Arial" w:hAnsi="Arial" w:cs="Arial"/>
                <w:b/>
                <w:sz w:val="22"/>
                <w:szCs w:val="22"/>
                <w:highlight w:val="yellow"/>
                <w:lang w:val="es-ES"/>
              </w:rPr>
            </w:pPr>
            <w:r w:rsidRPr="00785BBB">
              <w:rPr>
                <w:rFonts w:ascii="Arial" w:hAnsi="Arial" w:cs="Arial"/>
                <w:b/>
                <w:sz w:val="22"/>
                <w:szCs w:val="22"/>
                <w:lang w:val="es-ES"/>
              </w:rPr>
              <w:t>Col</w:t>
            </w:r>
            <w:r w:rsidR="00785BBB" w:rsidRPr="00785BBB">
              <w:rPr>
                <w:rFonts w:ascii="Arial" w:hAnsi="Arial" w:cs="Arial"/>
                <w:b/>
                <w:sz w:val="22"/>
                <w:szCs w:val="22"/>
                <w:lang w:val="es-ES"/>
              </w:rPr>
              <w:t xml:space="preserve">aboración </w:t>
            </w:r>
            <w:r w:rsidR="00785BBB">
              <w:rPr>
                <w:rFonts w:ascii="Arial" w:hAnsi="Arial" w:cs="Arial"/>
                <w:b/>
                <w:sz w:val="22"/>
                <w:szCs w:val="22"/>
                <w:lang w:val="es-ES"/>
              </w:rPr>
              <w:t>e</w:t>
            </w:r>
            <w:r w:rsidR="00785BBB" w:rsidRPr="00785BBB">
              <w:rPr>
                <w:rFonts w:ascii="Arial" w:hAnsi="Arial" w:cs="Arial"/>
                <w:b/>
                <w:sz w:val="22"/>
                <w:szCs w:val="22"/>
                <w:lang w:val="es-ES"/>
              </w:rPr>
              <w:t xml:space="preserve"> intervenciones políticas</w:t>
            </w:r>
          </w:p>
        </w:tc>
        <w:tc>
          <w:tcPr>
            <w:tcW w:w="2150" w:type="dxa"/>
            <w:shd w:val="clear" w:color="auto" w:fill="auto"/>
          </w:tcPr>
          <w:p w14:paraId="6472B394" w14:textId="1D1A48EF" w:rsidR="00083F15" w:rsidRPr="00A640C8" w:rsidRDefault="00785BBB" w:rsidP="00A640C8">
            <w:pPr>
              <w:jc w:val="both"/>
              <w:rPr>
                <w:rFonts w:ascii="Arial" w:hAnsi="Arial" w:cs="Arial"/>
                <w:sz w:val="22"/>
                <w:szCs w:val="22"/>
                <w:highlight w:val="yellow"/>
              </w:rPr>
            </w:pPr>
            <w:r w:rsidRPr="00785BBB">
              <w:rPr>
                <w:rFonts w:ascii="Arial" w:hAnsi="Arial" w:cs="Arial"/>
                <w:sz w:val="22"/>
                <w:szCs w:val="22"/>
              </w:rPr>
              <w:t xml:space="preserve">Nuevo </w:t>
            </w:r>
            <w:proofErr w:type="spellStart"/>
            <w:r w:rsidRPr="00785BBB">
              <w:rPr>
                <w:rFonts w:ascii="Arial" w:hAnsi="Arial" w:cs="Arial"/>
                <w:sz w:val="22"/>
                <w:szCs w:val="22"/>
              </w:rPr>
              <w:t>encabezado</w:t>
            </w:r>
            <w:proofErr w:type="spellEnd"/>
          </w:p>
        </w:tc>
      </w:tr>
      <w:tr w:rsidR="00083F15" w:rsidRPr="00A640C8" w14:paraId="4A9D70AE" w14:textId="77777777" w:rsidTr="00AF6C0F">
        <w:trPr>
          <w:trHeight w:val="808"/>
        </w:trPr>
        <w:tc>
          <w:tcPr>
            <w:tcW w:w="6917" w:type="dxa"/>
            <w:shd w:val="clear" w:color="auto" w:fill="auto"/>
          </w:tcPr>
          <w:p w14:paraId="5A7E1497" w14:textId="61F357A2" w:rsidR="00083F15" w:rsidRPr="00CD6FC2" w:rsidRDefault="00F85340"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5.</w:t>
            </w:r>
            <w:r w:rsidRPr="00CD6FC2">
              <w:rPr>
                <w:rFonts w:ascii="Arial" w:hAnsi="Arial" w:cs="Arial"/>
                <w:sz w:val="22"/>
                <w:szCs w:val="17"/>
                <w:lang w:val="es-ES"/>
              </w:rPr>
              <w:t xml:space="preserve"> </w:t>
            </w:r>
            <w:r w:rsidR="006A6C77" w:rsidRPr="00CD6FC2">
              <w:rPr>
                <w:rFonts w:ascii="Arial" w:hAnsi="Arial" w:cs="Arial"/>
                <w:sz w:val="22"/>
                <w:szCs w:val="17"/>
                <w:u w:val="single"/>
                <w:lang w:val="es-ES"/>
              </w:rPr>
              <w:t xml:space="preserve">21. </w:t>
            </w:r>
            <w:r w:rsidRPr="00CD6FC2">
              <w:rPr>
                <w:rFonts w:ascii="Arial" w:hAnsi="Arial" w:cs="Arial"/>
                <w:i/>
                <w:iCs/>
                <w:sz w:val="22"/>
                <w:szCs w:val="17"/>
                <w:lang w:val="es-ES"/>
              </w:rPr>
              <w:t xml:space="preserve">Recomienda </w:t>
            </w:r>
            <w:r w:rsidRPr="00CD6FC2">
              <w:rPr>
                <w:rFonts w:ascii="Arial" w:hAnsi="Arial" w:cs="Arial"/>
                <w:sz w:val="22"/>
                <w:szCs w:val="17"/>
                <w:lang w:val="es-ES"/>
              </w:rPr>
              <w:t>que las Partes desarrollen e implementen sus propios planes nacionales de acción para abordar los impactos negativos de los residuos marinos en las aguas bajo su jurisdicción, lo que podría considerar las ventajas de establecer programas nacionales de gestión de los residuos marinos, especialmente en relación con las redes de pesca perdidas, abandonadas, o desechadas por cualquier otro motivo y los problemas de la pesca fantasma que se derivan; </w:t>
            </w:r>
          </w:p>
        </w:tc>
        <w:tc>
          <w:tcPr>
            <w:tcW w:w="2150" w:type="dxa"/>
            <w:shd w:val="clear" w:color="auto" w:fill="auto"/>
          </w:tcPr>
          <w:p w14:paraId="37FEBCAE" w14:textId="1685FC28"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10.4</w:t>
            </w:r>
          </w:p>
          <w:p w14:paraId="4299414B" w14:textId="77777777" w:rsidR="00083F15" w:rsidRPr="00A640C8" w:rsidRDefault="00083F15" w:rsidP="00A640C8">
            <w:pPr>
              <w:jc w:val="both"/>
              <w:rPr>
                <w:rFonts w:ascii="Arial" w:hAnsi="Arial" w:cs="Arial"/>
                <w:sz w:val="22"/>
                <w:szCs w:val="22"/>
              </w:rPr>
            </w:pPr>
          </w:p>
          <w:p w14:paraId="31E8CA16" w14:textId="73ACB853"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254A5F1C" w14:textId="77777777" w:rsidTr="00AF6C0F">
        <w:trPr>
          <w:trHeight w:val="808"/>
        </w:trPr>
        <w:tc>
          <w:tcPr>
            <w:tcW w:w="6917" w:type="dxa"/>
            <w:shd w:val="clear" w:color="auto" w:fill="auto"/>
          </w:tcPr>
          <w:p w14:paraId="52D17C1B" w14:textId="4F75CDF9" w:rsidR="00083F15" w:rsidRPr="00CD6FC2" w:rsidRDefault="00F85340"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lastRenderedPageBreak/>
              <w:t>7</w:t>
            </w:r>
            <w:r w:rsidRPr="00CD6FC2">
              <w:rPr>
                <w:rFonts w:ascii="Arial" w:hAnsi="Arial" w:cs="Arial"/>
                <w:sz w:val="22"/>
                <w:szCs w:val="17"/>
                <w:lang w:val="es-ES"/>
              </w:rPr>
              <w:t>.</w:t>
            </w:r>
            <w:r w:rsidR="006A6C77" w:rsidRPr="00CD6FC2">
              <w:rPr>
                <w:rFonts w:ascii="Arial" w:hAnsi="Arial" w:cs="Arial"/>
                <w:sz w:val="22"/>
                <w:szCs w:val="17"/>
                <w:u w:val="single"/>
                <w:lang w:val="es-ES"/>
              </w:rPr>
              <w:t xml:space="preserve">22. </w:t>
            </w:r>
            <w:r w:rsidRPr="00CD6FC2">
              <w:rPr>
                <w:rFonts w:ascii="Arial" w:hAnsi="Arial" w:cs="Arial"/>
                <w:sz w:val="22"/>
                <w:szCs w:val="17"/>
                <w:lang w:val="es-ES"/>
              </w:rPr>
              <w:t xml:space="preserve"> </w:t>
            </w:r>
            <w:r w:rsidRPr="00CD6FC2">
              <w:rPr>
                <w:rFonts w:ascii="Arial" w:hAnsi="Arial" w:cs="Arial"/>
                <w:i/>
                <w:iCs/>
                <w:sz w:val="22"/>
                <w:szCs w:val="17"/>
                <w:lang w:val="es-ES"/>
              </w:rPr>
              <w:t xml:space="preserve">Alienta </w:t>
            </w:r>
            <w:r w:rsidRPr="00CD6FC2">
              <w:rPr>
                <w:rFonts w:ascii="Arial" w:hAnsi="Arial" w:cs="Arial"/>
                <w:sz w:val="22"/>
                <w:szCs w:val="17"/>
                <w:lang w:val="es-ES"/>
              </w:rPr>
              <w:t>a las Partes y organizaciones a apoyar los esfuerzos de las Partes con recursos limitados en el desarrollo e implementación de sus planes de acción nacionales para residuos marinos; </w:t>
            </w:r>
          </w:p>
        </w:tc>
        <w:tc>
          <w:tcPr>
            <w:tcW w:w="2150" w:type="dxa"/>
            <w:shd w:val="clear" w:color="auto" w:fill="auto"/>
          </w:tcPr>
          <w:p w14:paraId="7335710D" w14:textId="589920D5"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10.4</w:t>
            </w:r>
          </w:p>
          <w:p w14:paraId="643EF728" w14:textId="77777777" w:rsidR="00083F15" w:rsidRPr="00A640C8" w:rsidRDefault="00083F15" w:rsidP="00A640C8">
            <w:pPr>
              <w:jc w:val="both"/>
              <w:rPr>
                <w:rFonts w:ascii="Arial" w:hAnsi="Arial" w:cs="Arial"/>
                <w:sz w:val="22"/>
                <w:szCs w:val="22"/>
              </w:rPr>
            </w:pPr>
          </w:p>
          <w:p w14:paraId="4992F193" w14:textId="56A3914B"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17ACC14E" w14:textId="77777777" w:rsidTr="00AF6C0F">
        <w:trPr>
          <w:trHeight w:val="808"/>
        </w:trPr>
        <w:tc>
          <w:tcPr>
            <w:tcW w:w="6917" w:type="dxa"/>
            <w:shd w:val="clear" w:color="auto" w:fill="auto"/>
          </w:tcPr>
          <w:p w14:paraId="61A489DA" w14:textId="756BA76A" w:rsidR="00083F15" w:rsidRPr="00CD6FC2" w:rsidRDefault="007162DF"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8.</w:t>
            </w:r>
            <w:r w:rsidRPr="00CD6FC2">
              <w:rPr>
                <w:rFonts w:ascii="Arial" w:hAnsi="Arial" w:cs="Arial"/>
                <w:sz w:val="22"/>
                <w:szCs w:val="17"/>
                <w:lang w:val="es-ES"/>
              </w:rPr>
              <w:t xml:space="preserve"> </w:t>
            </w:r>
            <w:r w:rsidR="006A6C77" w:rsidRPr="00CD6FC2">
              <w:rPr>
                <w:rFonts w:ascii="Arial" w:hAnsi="Arial" w:cs="Arial"/>
                <w:sz w:val="22"/>
                <w:szCs w:val="17"/>
                <w:u w:val="single"/>
                <w:lang w:val="es-ES"/>
              </w:rPr>
              <w:t xml:space="preserve">23. </w:t>
            </w:r>
            <w:r w:rsidRPr="00CD6FC2">
              <w:rPr>
                <w:rFonts w:ascii="Arial" w:hAnsi="Arial" w:cs="Arial"/>
                <w:i/>
                <w:iCs/>
                <w:sz w:val="22"/>
                <w:szCs w:val="17"/>
                <w:lang w:val="es-ES"/>
              </w:rPr>
              <w:t xml:space="preserve">Insta </w:t>
            </w:r>
            <w:r w:rsidRPr="00CD6FC2">
              <w:rPr>
                <w:rFonts w:ascii="Arial" w:hAnsi="Arial" w:cs="Arial"/>
                <w:sz w:val="22"/>
                <w:szCs w:val="17"/>
                <w:lang w:val="es-ES"/>
              </w:rPr>
              <w:t>a las Partes a incorporar los objetivos de los desechos marinos en el desarrollo de estrategias de manejo de los desechos marinos, incluidos los objetivos directamente relacionados con los impactos sobre las especies migratorias, y a asegurar que cualquier estrategia de gestión de los desechos marinos se planifica y lleva a cabo una evaluación; </w:t>
            </w:r>
          </w:p>
        </w:tc>
        <w:tc>
          <w:tcPr>
            <w:tcW w:w="2150" w:type="dxa"/>
            <w:shd w:val="clear" w:color="auto" w:fill="auto"/>
          </w:tcPr>
          <w:p w14:paraId="3AE7D17E" w14:textId="1F032967"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6A5C8F49" w14:textId="77777777" w:rsidR="00083F15" w:rsidRPr="00A640C8" w:rsidRDefault="00083F15" w:rsidP="00A640C8">
            <w:pPr>
              <w:jc w:val="both"/>
              <w:rPr>
                <w:rFonts w:ascii="Arial" w:hAnsi="Arial" w:cs="Arial"/>
                <w:sz w:val="22"/>
                <w:szCs w:val="22"/>
              </w:rPr>
            </w:pPr>
          </w:p>
          <w:p w14:paraId="004950C8" w14:textId="7E18ED22"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0F56AB94" w14:textId="77777777" w:rsidTr="00AF6C0F">
        <w:trPr>
          <w:trHeight w:val="808"/>
        </w:trPr>
        <w:tc>
          <w:tcPr>
            <w:tcW w:w="6917" w:type="dxa"/>
            <w:shd w:val="clear" w:color="auto" w:fill="auto"/>
          </w:tcPr>
          <w:p w14:paraId="1797A707" w14:textId="15E6E71C" w:rsidR="00083F15" w:rsidRPr="00CD6FC2" w:rsidRDefault="007162DF"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6.</w:t>
            </w:r>
            <w:r w:rsidRPr="00CD6FC2">
              <w:rPr>
                <w:rFonts w:ascii="Arial" w:hAnsi="Arial" w:cs="Arial"/>
                <w:sz w:val="22"/>
                <w:szCs w:val="17"/>
                <w:lang w:val="es-ES"/>
              </w:rPr>
              <w:t xml:space="preserve"> </w:t>
            </w:r>
            <w:r w:rsidR="006A6C77" w:rsidRPr="00CD6FC2">
              <w:rPr>
                <w:rFonts w:ascii="Arial" w:hAnsi="Arial" w:cs="Arial"/>
                <w:sz w:val="22"/>
                <w:szCs w:val="17"/>
                <w:u w:val="single"/>
                <w:lang w:val="es-ES"/>
              </w:rPr>
              <w:t xml:space="preserve">24. </w:t>
            </w:r>
            <w:r w:rsidRPr="00CD6FC2">
              <w:rPr>
                <w:rFonts w:ascii="Arial" w:hAnsi="Arial" w:cs="Arial"/>
                <w:i/>
                <w:iCs/>
                <w:sz w:val="22"/>
                <w:szCs w:val="17"/>
                <w:lang w:val="es-ES"/>
              </w:rPr>
              <w:t xml:space="preserve">Invita </w:t>
            </w:r>
            <w:r w:rsidRPr="00CD6FC2">
              <w:rPr>
                <w:rFonts w:ascii="Arial" w:hAnsi="Arial" w:cs="Arial"/>
                <w:sz w:val="22"/>
                <w:szCs w:val="17"/>
                <w:lang w:val="es-ES"/>
              </w:rPr>
              <w:t>a las Partes a considerar la implementación de medidas rentables para la prevención de residuos, como los gravámenes sobre las bolsas de un solo uso, los sistemas de devolución de depósito para envases de bebidas y las obligaciones para la utilización de elementos reutilizables en eventos sea apropiado de acuerdo a las circunstancias nacionales; </w:t>
            </w:r>
          </w:p>
        </w:tc>
        <w:tc>
          <w:tcPr>
            <w:tcW w:w="2150" w:type="dxa"/>
            <w:shd w:val="clear" w:color="auto" w:fill="auto"/>
          </w:tcPr>
          <w:p w14:paraId="0B00FCA6" w14:textId="696FB420"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3FE92267" w14:textId="77777777" w:rsidR="00083F15" w:rsidRPr="00A640C8" w:rsidRDefault="00083F15" w:rsidP="00A640C8">
            <w:pPr>
              <w:jc w:val="both"/>
              <w:rPr>
                <w:rFonts w:ascii="Arial" w:hAnsi="Arial" w:cs="Arial"/>
                <w:sz w:val="22"/>
                <w:szCs w:val="22"/>
              </w:rPr>
            </w:pPr>
          </w:p>
          <w:p w14:paraId="2FEF6DDE" w14:textId="5D203720"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0A27E830" w14:textId="77777777" w:rsidTr="00AF6C0F">
        <w:trPr>
          <w:trHeight w:val="808"/>
        </w:trPr>
        <w:tc>
          <w:tcPr>
            <w:tcW w:w="6917" w:type="dxa"/>
            <w:shd w:val="clear" w:color="auto" w:fill="auto"/>
          </w:tcPr>
          <w:p w14:paraId="7ED9B2E6" w14:textId="563CE2EE" w:rsidR="007162DF" w:rsidRPr="00CD6FC2" w:rsidRDefault="007162DF" w:rsidP="00A640C8">
            <w:pPr>
              <w:pStyle w:val="p1"/>
              <w:jc w:val="both"/>
              <w:rPr>
                <w:rFonts w:ascii="Arial" w:eastAsia="Times New Roman" w:hAnsi="Arial" w:cs="Arial"/>
                <w:sz w:val="22"/>
                <w:szCs w:val="18"/>
                <w:lang w:val="es-ES"/>
              </w:rPr>
            </w:pPr>
            <w:r w:rsidRPr="00CD6FC2">
              <w:rPr>
                <w:rFonts w:ascii="Arial" w:hAnsi="Arial" w:cs="Arial"/>
                <w:strike/>
                <w:sz w:val="22"/>
                <w:lang w:val="es-ES"/>
              </w:rPr>
              <w:t>2.</w:t>
            </w:r>
            <w:r w:rsidRPr="00CD6FC2">
              <w:rPr>
                <w:rFonts w:ascii="Arial" w:hAnsi="Arial" w:cs="Arial"/>
                <w:sz w:val="22"/>
                <w:lang w:val="es-ES"/>
              </w:rPr>
              <w:t xml:space="preserve"> </w:t>
            </w:r>
            <w:r w:rsidR="006A6C77" w:rsidRPr="00CD6FC2">
              <w:rPr>
                <w:rFonts w:ascii="Arial" w:hAnsi="Arial" w:cs="Arial"/>
                <w:sz w:val="22"/>
                <w:u w:val="single"/>
                <w:lang w:val="es-ES"/>
              </w:rPr>
              <w:t xml:space="preserve">25. </w:t>
            </w:r>
            <w:r w:rsidRPr="00CD6FC2">
              <w:rPr>
                <w:rFonts w:ascii="Arial" w:hAnsi="Arial" w:cs="Arial"/>
                <w:i/>
                <w:iCs/>
                <w:sz w:val="22"/>
                <w:lang w:val="es-ES"/>
              </w:rPr>
              <w:t xml:space="preserve">Alienta </w:t>
            </w:r>
            <w:r w:rsidRPr="00CD6FC2">
              <w:rPr>
                <w:rFonts w:ascii="Arial" w:hAnsi="Arial" w:cs="Arial"/>
                <w:sz w:val="22"/>
                <w:lang w:val="es-ES"/>
              </w:rPr>
              <w:t>a las Partes que aún no lo hayan hecho a que se sumen otras Convenciones pertinentes, como el Anexo V del MARPOL y el Protocolo de Londres, a que se unan a los </w:t>
            </w:r>
          </w:p>
          <w:p w14:paraId="1E6E2AE5" w14:textId="5B793E29" w:rsidR="00083F15" w:rsidRPr="00CD6FC2" w:rsidRDefault="007162DF" w:rsidP="00A640C8">
            <w:pPr>
              <w:widowControl/>
              <w:autoSpaceDE/>
              <w:autoSpaceDN/>
              <w:adjustRightInd/>
              <w:jc w:val="both"/>
              <w:rPr>
                <w:rFonts w:ascii="Arial" w:hAnsi="Arial" w:cs="Arial"/>
                <w:sz w:val="22"/>
                <w:szCs w:val="17"/>
                <w:lang w:val="es-ES"/>
              </w:rPr>
            </w:pPr>
            <w:r w:rsidRPr="00CD6FC2">
              <w:rPr>
                <w:rFonts w:ascii="Arial" w:hAnsi="Arial" w:cs="Arial"/>
                <w:sz w:val="22"/>
                <w:szCs w:val="17"/>
                <w:lang w:val="es-ES"/>
              </w:rPr>
              <w:t>protocolos de los Convenios de mares regionales sobre contaminación de origen terrestre, y que incluyan la prevención y la gestión de los desechos marinos en la legislación nacional pertinente; </w:t>
            </w:r>
          </w:p>
        </w:tc>
        <w:tc>
          <w:tcPr>
            <w:tcW w:w="2150" w:type="dxa"/>
            <w:shd w:val="clear" w:color="auto" w:fill="auto"/>
          </w:tcPr>
          <w:p w14:paraId="3803251F" w14:textId="1F21A36D"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6BB3EC21" w14:textId="77777777" w:rsidR="00083F15" w:rsidRPr="00A640C8" w:rsidRDefault="00083F15" w:rsidP="00A640C8">
            <w:pPr>
              <w:jc w:val="both"/>
              <w:rPr>
                <w:rFonts w:ascii="Arial" w:hAnsi="Arial" w:cs="Arial"/>
                <w:sz w:val="22"/>
                <w:szCs w:val="22"/>
              </w:rPr>
            </w:pPr>
          </w:p>
          <w:p w14:paraId="037066E4" w14:textId="0155CB1A"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679DFA2C" w14:textId="77777777" w:rsidTr="00AF6C0F">
        <w:trPr>
          <w:trHeight w:val="808"/>
        </w:trPr>
        <w:tc>
          <w:tcPr>
            <w:tcW w:w="6917" w:type="dxa"/>
            <w:shd w:val="clear" w:color="auto" w:fill="auto"/>
          </w:tcPr>
          <w:p w14:paraId="03127D22" w14:textId="78DAB96C" w:rsidR="00083F15" w:rsidRPr="00CD6FC2" w:rsidRDefault="007162DF"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3.</w:t>
            </w:r>
            <w:r w:rsidRPr="00CD6FC2">
              <w:rPr>
                <w:rFonts w:ascii="Arial" w:hAnsi="Arial" w:cs="Arial"/>
                <w:sz w:val="22"/>
                <w:szCs w:val="17"/>
                <w:lang w:val="es-ES"/>
              </w:rPr>
              <w:t xml:space="preserve"> </w:t>
            </w:r>
            <w:r w:rsidR="006A6C77" w:rsidRPr="00CD6FC2">
              <w:rPr>
                <w:rFonts w:ascii="Arial" w:hAnsi="Arial" w:cs="Arial"/>
                <w:sz w:val="22"/>
                <w:szCs w:val="17"/>
                <w:u w:val="single"/>
                <w:lang w:val="es-ES"/>
              </w:rPr>
              <w:t xml:space="preserve">26. </w:t>
            </w:r>
            <w:r w:rsidRPr="00CD6FC2">
              <w:rPr>
                <w:rFonts w:ascii="Arial" w:hAnsi="Arial" w:cs="Arial"/>
                <w:i/>
                <w:iCs/>
                <w:sz w:val="22"/>
                <w:szCs w:val="17"/>
                <w:lang w:val="es-ES"/>
              </w:rPr>
              <w:t xml:space="preserve">Alienta además </w:t>
            </w:r>
            <w:r w:rsidRPr="00CD6FC2">
              <w:rPr>
                <w:rFonts w:ascii="Arial" w:hAnsi="Arial" w:cs="Arial"/>
                <w:sz w:val="22"/>
                <w:szCs w:val="17"/>
                <w:lang w:val="es-ES"/>
              </w:rPr>
              <w:t>a las Partes que colaboren, según sea apropiado, con otras iniciativas mundiales marinas tales como el Programa Global del PNUMA de Acción para la Protección del Medio Marino frente a las Actividades Realizadas en Tierra (GPA-Marine), los Programas de Mares Regionales, la Asociación Mundial para la Basura Marina (GPML) y la Asociación Mundial para la Gestión de Residuos (GPWM); </w:t>
            </w:r>
          </w:p>
        </w:tc>
        <w:tc>
          <w:tcPr>
            <w:tcW w:w="2150" w:type="dxa"/>
            <w:shd w:val="clear" w:color="auto" w:fill="auto"/>
          </w:tcPr>
          <w:p w14:paraId="329349F8" w14:textId="29CE5243"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57897CB8" w14:textId="77777777" w:rsidR="00083F15" w:rsidRPr="00A640C8" w:rsidRDefault="00083F15" w:rsidP="00A640C8">
            <w:pPr>
              <w:jc w:val="both"/>
              <w:rPr>
                <w:rFonts w:ascii="Arial" w:hAnsi="Arial" w:cs="Arial"/>
                <w:sz w:val="22"/>
                <w:szCs w:val="22"/>
              </w:rPr>
            </w:pPr>
          </w:p>
          <w:p w14:paraId="77573520" w14:textId="3E64B185"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r w:rsidR="00083F15" w:rsidRPr="00A640C8">
              <w:rPr>
                <w:rFonts w:ascii="Arial" w:hAnsi="Arial" w:cs="Arial"/>
                <w:sz w:val="22"/>
                <w:szCs w:val="22"/>
              </w:rPr>
              <w:t xml:space="preserve"> </w:t>
            </w:r>
          </w:p>
        </w:tc>
      </w:tr>
      <w:tr w:rsidR="00083F15" w:rsidRPr="00A640C8" w14:paraId="31783E69" w14:textId="77777777" w:rsidTr="00AF6C0F">
        <w:trPr>
          <w:trHeight w:val="808"/>
        </w:trPr>
        <w:tc>
          <w:tcPr>
            <w:tcW w:w="6917" w:type="dxa"/>
            <w:shd w:val="clear" w:color="auto" w:fill="auto"/>
          </w:tcPr>
          <w:p w14:paraId="32AC21AC" w14:textId="7A0852D3" w:rsidR="00083F15" w:rsidRPr="00CD6FC2" w:rsidRDefault="007162DF" w:rsidP="00A640C8">
            <w:pPr>
              <w:widowControl/>
              <w:autoSpaceDE/>
              <w:autoSpaceDN/>
              <w:adjustRightInd/>
              <w:jc w:val="both"/>
              <w:rPr>
                <w:rFonts w:ascii="Arial" w:hAnsi="Arial" w:cs="Arial"/>
                <w:sz w:val="22"/>
                <w:szCs w:val="17"/>
                <w:lang w:val="es-ES"/>
              </w:rPr>
            </w:pPr>
            <w:r w:rsidRPr="00CD6FC2">
              <w:rPr>
                <w:rFonts w:ascii="Arial" w:hAnsi="Arial" w:cs="Arial"/>
                <w:strike/>
                <w:sz w:val="22"/>
                <w:szCs w:val="17"/>
                <w:lang w:val="es-ES"/>
              </w:rPr>
              <w:t>4.</w:t>
            </w:r>
            <w:r w:rsidRPr="00CD6FC2">
              <w:rPr>
                <w:rFonts w:ascii="Arial" w:hAnsi="Arial" w:cs="Arial"/>
                <w:sz w:val="22"/>
                <w:szCs w:val="17"/>
                <w:lang w:val="es-ES"/>
              </w:rPr>
              <w:t xml:space="preserve"> </w:t>
            </w:r>
            <w:r w:rsidR="006A6C77" w:rsidRPr="00CD6FC2">
              <w:rPr>
                <w:rFonts w:ascii="Arial" w:hAnsi="Arial" w:cs="Arial"/>
                <w:sz w:val="22"/>
                <w:szCs w:val="17"/>
                <w:u w:val="single"/>
                <w:lang w:val="es-ES"/>
              </w:rPr>
              <w:t xml:space="preserve">27. </w:t>
            </w:r>
            <w:r w:rsidRPr="00CD6FC2">
              <w:rPr>
                <w:rFonts w:ascii="Arial" w:hAnsi="Arial" w:cs="Arial"/>
                <w:i/>
                <w:iCs/>
                <w:sz w:val="22"/>
                <w:szCs w:val="17"/>
                <w:lang w:val="es-ES"/>
              </w:rPr>
              <w:t xml:space="preserve">Alienta además </w:t>
            </w:r>
            <w:r w:rsidRPr="00CD6FC2">
              <w:rPr>
                <w:rFonts w:ascii="Arial" w:hAnsi="Arial" w:cs="Arial"/>
                <w:sz w:val="22"/>
                <w:szCs w:val="17"/>
                <w:lang w:val="es-ES"/>
              </w:rPr>
              <w:t>a las Partes a continuar trabajando en el problema de la gestión de desechos marinos con el fin de alcanzar conclusiones acordadas sobre este asunto; </w:t>
            </w:r>
          </w:p>
        </w:tc>
        <w:tc>
          <w:tcPr>
            <w:tcW w:w="2150" w:type="dxa"/>
            <w:shd w:val="clear" w:color="auto" w:fill="auto"/>
          </w:tcPr>
          <w:p w14:paraId="6CFF0F8B" w14:textId="2A943A18"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100439B1" w14:textId="77777777" w:rsidR="00083F15" w:rsidRPr="00A640C8" w:rsidRDefault="00083F15" w:rsidP="00A640C8">
            <w:pPr>
              <w:jc w:val="both"/>
              <w:rPr>
                <w:rFonts w:ascii="Arial" w:hAnsi="Arial" w:cs="Arial"/>
                <w:sz w:val="22"/>
                <w:szCs w:val="22"/>
              </w:rPr>
            </w:pPr>
          </w:p>
          <w:p w14:paraId="1094A485" w14:textId="3786E445"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35C89424" w14:textId="77777777" w:rsidTr="00AF6C0F">
        <w:trPr>
          <w:trHeight w:val="808"/>
        </w:trPr>
        <w:tc>
          <w:tcPr>
            <w:tcW w:w="6917" w:type="dxa"/>
            <w:shd w:val="clear" w:color="auto" w:fill="auto"/>
          </w:tcPr>
          <w:p w14:paraId="2D0E8AD6" w14:textId="3D7EE495" w:rsidR="00083F15" w:rsidRPr="00CD6FC2" w:rsidRDefault="007162DF" w:rsidP="001F1ED2">
            <w:pPr>
              <w:pStyle w:val="p1"/>
              <w:jc w:val="both"/>
              <w:rPr>
                <w:rFonts w:ascii="Arial" w:hAnsi="Arial" w:cs="Arial"/>
                <w:sz w:val="22"/>
                <w:lang w:val="es-ES"/>
              </w:rPr>
            </w:pPr>
            <w:r w:rsidRPr="00CD6FC2">
              <w:rPr>
                <w:rFonts w:ascii="Arial" w:hAnsi="Arial" w:cs="Arial"/>
                <w:strike/>
                <w:sz w:val="22"/>
                <w:lang w:val="es-ES"/>
              </w:rPr>
              <w:t>11.</w:t>
            </w:r>
            <w:r w:rsidR="006A6C77" w:rsidRPr="00CD6FC2">
              <w:rPr>
                <w:rFonts w:ascii="Arial" w:hAnsi="Arial" w:cs="Arial"/>
                <w:strike/>
                <w:sz w:val="22"/>
                <w:lang w:val="es-ES"/>
              </w:rPr>
              <w:t xml:space="preserve"> </w:t>
            </w:r>
            <w:r w:rsidR="006A6C77" w:rsidRPr="00CD6FC2">
              <w:rPr>
                <w:rFonts w:ascii="Arial" w:hAnsi="Arial" w:cs="Arial"/>
                <w:sz w:val="22"/>
                <w:u w:val="single"/>
                <w:lang w:val="es-ES"/>
              </w:rPr>
              <w:t>28.</w:t>
            </w:r>
            <w:r w:rsidRPr="00CD6FC2">
              <w:rPr>
                <w:rFonts w:ascii="Arial" w:hAnsi="Arial" w:cs="Arial"/>
                <w:sz w:val="22"/>
                <w:lang w:val="es-ES"/>
              </w:rPr>
              <w:t xml:space="preserve"> </w:t>
            </w:r>
            <w:r w:rsidRPr="00CD6FC2">
              <w:rPr>
                <w:rFonts w:ascii="Arial" w:hAnsi="Arial" w:cs="Arial"/>
                <w:i/>
                <w:iCs/>
                <w:sz w:val="22"/>
                <w:lang w:val="es-ES"/>
              </w:rPr>
              <w:t xml:space="preserve">Solicita </w:t>
            </w:r>
            <w:r w:rsidRPr="00CD6FC2">
              <w:rPr>
                <w:rFonts w:ascii="Arial" w:hAnsi="Arial" w:cs="Arial"/>
                <w:sz w:val="22"/>
                <w:lang w:val="es-ES"/>
              </w:rPr>
              <w:t>al Consejo Científico, con el apoyo de la Secretaría, que promueva el trabajo de la Convención sobre la cuestión de los desechos marinos y estudie la viabilidad de una estrecha cooperación con otros convenios relacionados con la biodiversidad por medio de un grupo de trabajo multilateral; </w:t>
            </w:r>
          </w:p>
        </w:tc>
        <w:tc>
          <w:tcPr>
            <w:tcW w:w="2150" w:type="dxa"/>
            <w:shd w:val="clear" w:color="auto" w:fill="auto"/>
          </w:tcPr>
          <w:p w14:paraId="6AE7F7E7" w14:textId="00A35D02"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11.30</w:t>
            </w:r>
          </w:p>
          <w:p w14:paraId="601E360D" w14:textId="77777777" w:rsidR="00083F15" w:rsidRPr="00A640C8" w:rsidRDefault="00083F15" w:rsidP="00A640C8">
            <w:pPr>
              <w:jc w:val="both"/>
              <w:rPr>
                <w:rFonts w:ascii="Arial" w:hAnsi="Arial" w:cs="Arial"/>
                <w:sz w:val="22"/>
                <w:szCs w:val="22"/>
              </w:rPr>
            </w:pPr>
          </w:p>
          <w:p w14:paraId="21F10138" w14:textId="306339A9"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A640C8" w14:paraId="3D35E354" w14:textId="77777777" w:rsidTr="00AF6C0F">
        <w:trPr>
          <w:trHeight w:val="808"/>
        </w:trPr>
        <w:tc>
          <w:tcPr>
            <w:tcW w:w="6917" w:type="dxa"/>
            <w:shd w:val="clear" w:color="auto" w:fill="auto"/>
          </w:tcPr>
          <w:p w14:paraId="4F993886" w14:textId="40381450" w:rsidR="00083F15" w:rsidRPr="00CD6FC2" w:rsidRDefault="00F85340" w:rsidP="00A640C8">
            <w:pPr>
              <w:widowControl/>
              <w:autoSpaceDE/>
              <w:autoSpaceDN/>
              <w:adjustRightInd/>
              <w:jc w:val="both"/>
              <w:rPr>
                <w:rFonts w:ascii="Arial" w:hAnsi="Arial" w:cs="Arial"/>
                <w:sz w:val="22"/>
                <w:szCs w:val="17"/>
                <w:lang w:val="es-ES"/>
              </w:rPr>
            </w:pPr>
            <w:r w:rsidRPr="00CD6FC2">
              <w:rPr>
                <w:rFonts w:ascii="Arial" w:hAnsi="Arial" w:cs="Arial"/>
                <w:i/>
                <w:iCs/>
                <w:strike/>
                <w:sz w:val="22"/>
                <w:szCs w:val="17"/>
                <w:lang w:val="es-ES"/>
              </w:rPr>
              <w:t>9</w:t>
            </w:r>
            <w:r w:rsidRPr="00CD6FC2">
              <w:rPr>
                <w:rFonts w:ascii="Arial" w:hAnsi="Arial" w:cs="Arial"/>
                <w:i/>
                <w:iCs/>
                <w:sz w:val="22"/>
                <w:szCs w:val="17"/>
                <w:lang w:val="es-ES"/>
              </w:rPr>
              <w:t>.</w:t>
            </w:r>
            <w:r w:rsidR="006A6C77" w:rsidRPr="00CD6FC2">
              <w:rPr>
                <w:rFonts w:ascii="Arial" w:hAnsi="Arial" w:cs="Arial"/>
                <w:i/>
                <w:iCs/>
                <w:sz w:val="22"/>
                <w:szCs w:val="17"/>
                <w:lang w:val="es-ES"/>
              </w:rPr>
              <w:t xml:space="preserve"> </w:t>
            </w:r>
            <w:r w:rsidR="006A6C77" w:rsidRPr="00CD6FC2">
              <w:rPr>
                <w:rFonts w:ascii="Arial" w:hAnsi="Arial" w:cs="Arial"/>
                <w:iCs/>
                <w:sz w:val="22"/>
                <w:szCs w:val="17"/>
                <w:u w:val="single"/>
                <w:lang w:val="es-ES"/>
              </w:rPr>
              <w:t>29.</w:t>
            </w:r>
            <w:r w:rsidRPr="00CD6FC2">
              <w:rPr>
                <w:rFonts w:ascii="Arial" w:hAnsi="Arial" w:cs="Arial"/>
                <w:i/>
                <w:iCs/>
                <w:sz w:val="22"/>
                <w:szCs w:val="17"/>
                <w:lang w:val="es-ES"/>
              </w:rPr>
              <w:t xml:space="preserve"> Solicita asimismo </w:t>
            </w:r>
            <w:r w:rsidRPr="00CD6FC2">
              <w:rPr>
                <w:rFonts w:ascii="Arial" w:hAnsi="Arial" w:cs="Arial"/>
                <w:sz w:val="22"/>
                <w:szCs w:val="17"/>
                <w:lang w:val="es-ES"/>
              </w:rPr>
              <w:t>a la Secretaría, sujeto a la disponibilidad de recursos, que fomente los vínculos con otros instrumentos regionales e internacionales pertinentes, como IMO, FAO, la convención de mares regionales del PNUMA, para promover sinergias y así evitar duplicaciones y maximizar los esfuerzos para reducir el impacto de los residuos marinos en las especies migratorias. </w:t>
            </w:r>
          </w:p>
        </w:tc>
        <w:tc>
          <w:tcPr>
            <w:tcW w:w="2150" w:type="dxa"/>
            <w:shd w:val="clear" w:color="auto" w:fill="auto"/>
          </w:tcPr>
          <w:p w14:paraId="575EDC57" w14:textId="5DD14982" w:rsidR="00083F15" w:rsidRPr="00A640C8" w:rsidRDefault="00846F69" w:rsidP="00A640C8">
            <w:pPr>
              <w:jc w:val="both"/>
              <w:rPr>
                <w:rFonts w:ascii="Arial" w:hAnsi="Arial" w:cs="Arial"/>
                <w:sz w:val="22"/>
                <w:szCs w:val="22"/>
              </w:rPr>
            </w:pPr>
            <w:proofErr w:type="spellStart"/>
            <w:r>
              <w:rPr>
                <w:rFonts w:ascii="Arial" w:hAnsi="Arial" w:cs="Arial"/>
                <w:sz w:val="22"/>
                <w:szCs w:val="22"/>
              </w:rPr>
              <w:t>Resolución</w:t>
            </w:r>
            <w:proofErr w:type="spellEnd"/>
            <w:r w:rsidR="00083F15" w:rsidRPr="00A640C8">
              <w:rPr>
                <w:rFonts w:ascii="Arial" w:hAnsi="Arial" w:cs="Arial"/>
                <w:sz w:val="22"/>
                <w:szCs w:val="22"/>
              </w:rPr>
              <w:t xml:space="preserve"> 10.4</w:t>
            </w:r>
          </w:p>
          <w:p w14:paraId="6D37D2BD" w14:textId="77777777" w:rsidR="00083F15" w:rsidRPr="00A640C8" w:rsidRDefault="00083F15" w:rsidP="00A640C8">
            <w:pPr>
              <w:jc w:val="both"/>
              <w:rPr>
                <w:rFonts w:ascii="Arial" w:hAnsi="Arial" w:cs="Arial"/>
                <w:sz w:val="22"/>
                <w:szCs w:val="22"/>
              </w:rPr>
            </w:pPr>
          </w:p>
          <w:p w14:paraId="441A3A28" w14:textId="657A0DAE" w:rsidR="00083F15" w:rsidRPr="00A640C8" w:rsidRDefault="0067620E" w:rsidP="00A640C8">
            <w:pPr>
              <w:jc w:val="both"/>
              <w:rPr>
                <w:rFonts w:ascii="Arial" w:hAnsi="Arial" w:cs="Arial"/>
                <w:sz w:val="22"/>
                <w:szCs w:val="22"/>
              </w:rPr>
            </w:pPr>
            <w:proofErr w:type="spellStart"/>
            <w:r>
              <w:rPr>
                <w:rFonts w:ascii="Arial" w:hAnsi="Arial" w:cs="Arial"/>
                <w:sz w:val="22"/>
                <w:szCs w:val="22"/>
              </w:rPr>
              <w:t>Mantener</w:t>
            </w:r>
            <w:proofErr w:type="spellEnd"/>
            <w:r>
              <w:rPr>
                <w:rFonts w:ascii="Arial" w:hAnsi="Arial" w:cs="Arial"/>
                <w:sz w:val="22"/>
                <w:szCs w:val="22"/>
              </w:rPr>
              <w:t xml:space="preserve"> </w:t>
            </w:r>
          </w:p>
        </w:tc>
      </w:tr>
      <w:tr w:rsidR="00083F15" w:rsidRPr="00614873" w14:paraId="01E27FCA" w14:textId="77777777" w:rsidTr="00AF6C0F">
        <w:trPr>
          <w:trHeight w:val="1268"/>
        </w:trPr>
        <w:tc>
          <w:tcPr>
            <w:tcW w:w="6917" w:type="dxa"/>
            <w:shd w:val="clear" w:color="auto" w:fill="auto"/>
          </w:tcPr>
          <w:p w14:paraId="16CD60CA" w14:textId="69DCC49D" w:rsidR="00083F15" w:rsidRPr="00CD6FC2" w:rsidRDefault="005B3EA9" w:rsidP="00A640C8">
            <w:pPr>
              <w:widowControl/>
              <w:autoSpaceDE/>
              <w:autoSpaceDN/>
              <w:adjustRightInd/>
              <w:jc w:val="both"/>
              <w:rPr>
                <w:rFonts w:ascii="Arial" w:hAnsi="Arial" w:cs="Arial"/>
                <w:strike/>
                <w:sz w:val="22"/>
                <w:szCs w:val="17"/>
                <w:lang w:val="es-ES"/>
              </w:rPr>
            </w:pPr>
            <w:r w:rsidRPr="00CD6FC2">
              <w:rPr>
                <w:rFonts w:ascii="Arial" w:hAnsi="Arial" w:cs="Arial"/>
                <w:strike/>
                <w:sz w:val="22"/>
                <w:szCs w:val="17"/>
                <w:lang w:val="es-ES"/>
              </w:rPr>
              <w:t xml:space="preserve">13. </w:t>
            </w:r>
            <w:r w:rsidRPr="00CD6FC2">
              <w:rPr>
                <w:rFonts w:ascii="Arial" w:hAnsi="Arial" w:cs="Arial"/>
                <w:i/>
                <w:iCs/>
                <w:strike/>
                <w:sz w:val="22"/>
                <w:szCs w:val="17"/>
                <w:lang w:val="es-ES"/>
              </w:rPr>
              <w:t xml:space="preserve">Solicita además </w:t>
            </w:r>
            <w:r w:rsidRPr="00CD6FC2">
              <w:rPr>
                <w:rFonts w:ascii="Arial" w:hAnsi="Arial" w:cs="Arial"/>
                <w:strike/>
                <w:sz w:val="22"/>
                <w:szCs w:val="17"/>
                <w:lang w:val="es-ES"/>
              </w:rPr>
              <w:t>que la Secretaría asegure que se formen los enlaces adecuados con otros instrumentos regionales y globales que trabajan con los desechos marinos con el fin de compartir información y evitar la duplicación del esfuerzo; </w:t>
            </w:r>
          </w:p>
        </w:tc>
        <w:tc>
          <w:tcPr>
            <w:tcW w:w="2150" w:type="dxa"/>
            <w:shd w:val="clear" w:color="auto" w:fill="auto"/>
          </w:tcPr>
          <w:p w14:paraId="694D0813" w14:textId="67684B84" w:rsidR="00083F15" w:rsidRPr="00A5256F" w:rsidRDefault="00846F69" w:rsidP="00A640C8">
            <w:pPr>
              <w:jc w:val="both"/>
              <w:rPr>
                <w:rFonts w:ascii="Arial" w:hAnsi="Arial" w:cs="Arial"/>
                <w:sz w:val="22"/>
                <w:szCs w:val="22"/>
                <w:lang w:val="es-ES"/>
              </w:rPr>
            </w:pPr>
            <w:r w:rsidRPr="00A5256F">
              <w:rPr>
                <w:rFonts w:ascii="Arial" w:hAnsi="Arial" w:cs="Arial"/>
                <w:sz w:val="22"/>
                <w:szCs w:val="22"/>
                <w:lang w:val="es-ES"/>
              </w:rPr>
              <w:t>Resolución</w:t>
            </w:r>
            <w:r w:rsidR="00083F15" w:rsidRPr="00A5256F">
              <w:rPr>
                <w:rFonts w:ascii="Arial" w:hAnsi="Arial" w:cs="Arial"/>
                <w:sz w:val="22"/>
                <w:szCs w:val="22"/>
                <w:lang w:val="es-ES"/>
              </w:rPr>
              <w:t xml:space="preserve"> 11.30</w:t>
            </w:r>
          </w:p>
          <w:p w14:paraId="4B3BBABD" w14:textId="77777777" w:rsidR="00083F15" w:rsidRPr="00A5256F" w:rsidRDefault="00083F15" w:rsidP="00A640C8">
            <w:pPr>
              <w:jc w:val="both"/>
              <w:rPr>
                <w:rFonts w:ascii="Arial" w:hAnsi="Arial" w:cs="Arial"/>
                <w:sz w:val="22"/>
                <w:szCs w:val="22"/>
                <w:lang w:val="es-ES"/>
              </w:rPr>
            </w:pPr>
          </w:p>
          <w:p w14:paraId="6006D9E8" w14:textId="023D94C8" w:rsidR="00083F15" w:rsidRPr="00785BBB" w:rsidRDefault="004D38AD" w:rsidP="00A640C8">
            <w:pPr>
              <w:jc w:val="both"/>
              <w:rPr>
                <w:rFonts w:ascii="Arial" w:hAnsi="Arial" w:cs="Arial"/>
                <w:sz w:val="22"/>
                <w:szCs w:val="22"/>
                <w:lang w:val="es-ES"/>
              </w:rPr>
            </w:pPr>
            <w:r w:rsidRPr="00785BBB">
              <w:rPr>
                <w:rFonts w:ascii="Arial" w:hAnsi="Arial" w:cs="Arial"/>
                <w:color w:val="000000" w:themeColor="text1"/>
                <w:sz w:val="22"/>
                <w:szCs w:val="22"/>
                <w:lang w:val="es-ES"/>
              </w:rPr>
              <w:t>Revocar; redundante</w:t>
            </w:r>
            <w:r w:rsidRPr="00785BBB">
              <w:rPr>
                <w:rFonts w:ascii="Arial" w:hAnsi="Arial" w:cs="Arial"/>
                <w:sz w:val="22"/>
                <w:szCs w:val="22"/>
                <w:lang w:val="es-ES"/>
              </w:rPr>
              <w:t xml:space="preserve"> </w:t>
            </w:r>
            <w:r w:rsidR="00785BBB" w:rsidRPr="00785BBB">
              <w:rPr>
                <w:rFonts w:ascii="Arial" w:hAnsi="Arial" w:cs="Arial"/>
                <w:sz w:val="22"/>
                <w:szCs w:val="22"/>
                <w:lang w:val="es-ES"/>
              </w:rPr>
              <w:t>a la luz del párrafo previo</w:t>
            </w:r>
          </w:p>
        </w:tc>
      </w:tr>
      <w:tr w:rsidR="00083F15" w:rsidRPr="00A640C8" w14:paraId="5D544307" w14:textId="77777777" w:rsidTr="00AF6C0F">
        <w:trPr>
          <w:cantSplit/>
        </w:trPr>
        <w:tc>
          <w:tcPr>
            <w:tcW w:w="6917" w:type="dxa"/>
            <w:shd w:val="clear" w:color="auto" w:fill="auto"/>
          </w:tcPr>
          <w:p w14:paraId="10CB7EA1" w14:textId="73FDFB25" w:rsidR="00083F15" w:rsidRPr="00A640C8" w:rsidRDefault="00785BBB" w:rsidP="00A640C8">
            <w:pPr>
              <w:widowControl/>
              <w:autoSpaceDE/>
              <w:autoSpaceDN/>
              <w:adjustRightInd/>
              <w:jc w:val="both"/>
              <w:rPr>
                <w:rFonts w:ascii="Arial" w:hAnsi="Arial" w:cs="Arial"/>
                <w:b/>
                <w:sz w:val="22"/>
                <w:szCs w:val="22"/>
                <w:highlight w:val="yellow"/>
              </w:rPr>
            </w:pPr>
            <w:proofErr w:type="spellStart"/>
            <w:r w:rsidRPr="00785BBB">
              <w:rPr>
                <w:rFonts w:ascii="Arial" w:hAnsi="Arial" w:cs="Arial"/>
                <w:b/>
                <w:sz w:val="22"/>
                <w:szCs w:val="22"/>
              </w:rPr>
              <w:t>Disposiciones</w:t>
            </w:r>
            <w:proofErr w:type="spellEnd"/>
            <w:r w:rsidRPr="00785BBB">
              <w:rPr>
                <w:rFonts w:ascii="Arial" w:hAnsi="Arial" w:cs="Arial"/>
                <w:b/>
                <w:sz w:val="22"/>
                <w:szCs w:val="22"/>
              </w:rPr>
              <w:t xml:space="preserve"> Finales</w:t>
            </w:r>
          </w:p>
        </w:tc>
        <w:tc>
          <w:tcPr>
            <w:tcW w:w="2150" w:type="dxa"/>
            <w:shd w:val="clear" w:color="auto" w:fill="auto"/>
          </w:tcPr>
          <w:p w14:paraId="69C59E3C" w14:textId="44868015" w:rsidR="00083F15" w:rsidRPr="00A640C8" w:rsidRDefault="00785BBB" w:rsidP="00A640C8">
            <w:pPr>
              <w:jc w:val="both"/>
              <w:rPr>
                <w:rFonts w:ascii="Arial" w:hAnsi="Arial" w:cs="Arial"/>
                <w:sz w:val="22"/>
                <w:szCs w:val="22"/>
                <w:highlight w:val="yellow"/>
              </w:rPr>
            </w:pPr>
            <w:r w:rsidRPr="00785BBB">
              <w:rPr>
                <w:rFonts w:ascii="Arial" w:hAnsi="Arial" w:cs="Arial"/>
                <w:sz w:val="22"/>
                <w:szCs w:val="22"/>
              </w:rPr>
              <w:t xml:space="preserve">Nuevo </w:t>
            </w:r>
            <w:proofErr w:type="spellStart"/>
            <w:r w:rsidRPr="00785BBB">
              <w:rPr>
                <w:rFonts w:ascii="Arial" w:hAnsi="Arial" w:cs="Arial"/>
                <w:sz w:val="22"/>
                <w:szCs w:val="22"/>
              </w:rPr>
              <w:t>encabezado</w:t>
            </w:r>
            <w:proofErr w:type="spellEnd"/>
          </w:p>
        </w:tc>
      </w:tr>
      <w:tr w:rsidR="004D38AD" w:rsidRPr="00614873" w14:paraId="42A68849" w14:textId="77777777" w:rsidTr="00AF6C0F">
        <w:trPr>
          <w:trHeight w:val="808"/>
        </w:trPr>
        <w:tc>
          <w:tcPr>
            <w:tcW w:w="6917" w:type="dxa"/>
            <w:shd w:val="clear" w:color="auto" w:fill="auto"/>
          </w:tcPr>
          <w:p w14:paraId="29B8BBBC" w14:textId="6B42B77A" w:rsidR="004D38AD" w:rsidRPr="00A640C8" w:rsidRDefault="004D38AD" w:rsidP="00A640C8">
            <w:pPr>
              <w:widowControl/>
              <w:autoSpaceDE/>
              <w:autoSpaceDN/>
              <w:adjustRightInd/>
              <w:jc w:val="both"/>
              <w:rPr>
                <w:rFonts w:ascii="Arial" w:hAnsi="Arial" w:cs="Arial"/>
                <w:iCs/>
                <w:sz w:val="22"/>
                <w:szCs w:val="22"/>
                <w:u w:val="single"/>
              </w:rPr>
            </w:pPr>
            <w:r w:rsidRPr="00A90771">
              <w:rPr>
                <w:rFonts w:ascii="Arial" w:hAnsi="Arial" w:cs="Arial"/>
                <w:iCs/>
                <w:sz w:val="22"/>
                <w:szCs w:val="22"/>
                <w:u w:val="single"/>
              </w:rPr>
              <w:t>30.</w:t>
            </w:r>
            <w:r w:rsidRPr="00A90771">
              <w:rPr>
                <w:rFonts w:ascii="Arial" w:hAnsi="Arial" w:cs="Arial"/>
                <w:iCs/>
                <w:sz w:val="22"/>
                <w:szCs w:val="22"/>
              </w:rPr>
              <w:t xml:space="preserve"> </w:t>
            </w:r>
            <w:proofErr w:type="spellStart"/>
            <w:r w:rsidR="00A90771" w:rsidRPr="00A90771">
              <w:rPr>
                <w:rFonts w:ascii="Arial" w:hAnsi="Arial" w:cs="Arial"/>
                <w:i/>
                <w:iCs/>
                <w:sz w:val="22"/>
                <w:szCs w:val="22"/>
                <w:u w:val="single"/>
              </w:rPr>
              <w:t>Revoca</w:t>
            </w:r>
            <w:proofErr w:type="spellEnd"/>
            <w:r w:rsidRPr="00A640C8">
              <w:rPr>
                <w:rFonts w:ascii="Arial" w:hAnsi="Arial" w:cs="Arial"/>
                <w:i/>
                <w:iCs/>
                <w:sz w:val="22"/>
                <w:szCs w:val="22"/>
                <w:u w:val="single"/>
              </w:rPr>
              <w:t xml:space="preserve"> </w:t>
            </w:r>
          </w:p>
          <w:p w14:paraId="2F06D3CB" w14:textId="77777777" w:rsidR="004D38AD" w:rsidRPr="00A640C8" w:rsidRDefault="004D38AD" w:rsidP="00A640C8">
            <w:pPr>
              <w:widowControl/>
              <w:autoSpaceDE/>
              <w:autoSpaceDN/>
              <w:adjustRightInd/>
              <w:jc w:val="both"/>
              <w:rPr>
                <w:rFonts w:ascii="Arial" w:hAnsi="Arial" w:cs="Arial"/>
                <w:iCs/>
                <w:sz w:val="22"/>
                <w:szCs w:val="22"/>
                <w:u w:val="single"/>
              </w:rPr>
            </w:pPr>
          </w:p>
          <w:p w14:paraId="33F7EAF0" w14:textId="741952CF" w:rsidR="004D38AD" w:rsidRPr="00A640C8" w:rsidRDefault="004D38AD" w:rsidP="00EF36EA">
            <w:pPr>
              <w:pStyle w:val="ListParagraph"/>
              <w:widowControl/>
              <w:numPr>
                <w:ilvl w:val="0"/>
                <w:numId w:val="5"/>
              </w:numPr>
              <w:autoSpaceDE/>
              <w:autoSpaceDN/>
              <w:adjustRightInd/>
              <w:ind w:left="1500" w:hanging="810"/>
              <w:jc w:val="both"/>
              <w:rPr>
                <w:rFonts w:ascii="Arial" w:hAnsi="Arial" w:cs="Arial"/>
                <w:iCs/>
                <w:sz w:val="22"/>
                <w:szCs w:val="22"/>
                <w:u w:val="single"/>
              </w:rPr>
            </w:pPr>
            <w:proofErr w:type="spellStart"/>
            <w:r>
              <w:rPr>
                <w:rFonts w:ascii="Arial" w:hAnsi="Arial" w:cs="Arial"/>
                <w:iCs/>
                <w:sz w:val="22"/>
                <w:szCs w:val="22"/>
                <w:u w:val="single"/>
              </w:rPr>
              <w:t>Resolución</w:t>
            </w:r>
            <w:proofErr w:type="spellEnd"/>
            <w:r>
              <w:rPr>
                <w:rFonts w:ascii="Arial" w:hAnsi="Arial" w:cs="Arial"/>
                <w:iCs/>
                <w:sz w:val="22"/>
                <w:szCs w:val="22"/>
                <w:u w:val="single"/>
              </w:rPr>
              <w:t xml:space="preserve"> 10.4, </w:t>
            </w:r>
            <w:proofErr w:type="spellStart"/>
            <w:r>
              <w:rPr>
                <w:rFonts w:ascii="Arial" w:hAnsi="Arial" w:cs="Arial"/>
                <w:iCs/>
                <w:sz w:val="22"/>
                <w:szCs w:val="22"/>
                <w:u w:val="single"/>
              </w:rPr>
              <w:t>Residuos</w:t>
            </w:r>
            <w:proofErr w:type="spellEnd"/>
            <w:r>
              <w:rPr>
                <w:rFonts w:ascii="Arial" w:hAnsi="Arial" w:cs="Arial"/>
                <w:iCs/>
                <w:sz w:val="22"/>
                <w:szCs w:val="22"/>
                <w:u w:val="single"/>
              </w:rPr>
              <w:t xml:space="preserve"> </w:t>
            </w:r>
            <w:proofErr w:type="spellStart"/>
            <w:r>
              <w:rPr>
                <w:rFonts w:ascii="Arial" w:hAnsi="Arial" w:cs="Arial"/>
                <w:iCs/>
                <w:sz w:val="22"/>
                <w:szCs w:val="22"/>
                <w:u w:val="single"/>
              </w:rPr>
              <w:t>marinos</w:t>
            </w:r>
            <w:proofErr w:type="spellEnd"/>
            <w:r>
              <w:rPr>
                <w:rFonts w:ascii="Arial" w:hAnsi="Arial" w:cs="Arial"/>
                <w:iCs/>
                <w:sz w:val="22"/>
                <w:szCs w:val="22"/>
                <w:u w:val="single"/>
              </w:rPr>
              <w:t>; y</w:t>
            </w:r>
          </w:p>
          <w:p w14:paraId="0D687F80" w14:textId="77777777" w:rsidR="004D38AD" w:rsidRPr="00A640C8" w:rsidRDefault="004D38AD" w:rsidP="00A640C8">
            <w:pPr>
              <w:pStyle w:val="ListParagraph"/>
              <w:widowControl/>
              <w:autoSpaceDE/>
              <w:autoSpaceDN/>
              <w:adjustRightInd/>
              <w:ind w:left="1500"/>
              <w:jc w:val="both"/>
              <w:rPr>
                <w:rFonts w:ascii="Arial" w:hAnsi="Arial" w:cs="Arial"/>
                <w:iCs/>
                <w:sz w:val="22"/>
                <w:szCs w:val="22"/>
                <w:u w:val="single"/>
              </w:rPr>
            </w:pPr>
          </w:p>
          <w:p w14:paraId="6203C857" w14:textId="0B4BE845" w:rsidR="004D38AD" w:rsidRPr="00CD6FC2" w:rsidRDefault="004D38AD" w:rsidP="00EF36EA">
            <w:pPr>
              <w:pStyle w:val="ListParagraph"/>
              <w:widowControl/>
              <w:numPr>
                <w:ilvl w:val="0"/>
                <w:numId w:val="5"/>
              </w:numPr>
              <w:autoSpaceDE/>
              <w:autoSpaceDN/>
              <w:adjustRightInd/>
              <w:ind w:left="1500" w:hanging="810"/>
              <w:jc w:val="both"/>
              <w:rPr>
                <w:rFonts w:ascii="Arial" w:hAnsi="Arial" w:cs="Arial"/>
                <w:iCs/>
                <w:sz w:val="22"/>
                <w:szCs w:val="22"/>
                <w:u w:val="single"/>
                <w:lang w:val="es-ES"/>
              </w:rPr>
            </w:pPr>
            <w:r w:rsidRPr="00CD6FC2">
              <w:rPr>
                <w:rFonts w:ascii="Arial" w:hAnsi="Arial" w:cs="Arial"/>
                <w:iCs/>
                <w:sz w:val="22"/>
                <w:szCs w:val="22"/>
                <w:u w:val="single"/>
                <w:lang w:val="es-ES"/>
              </w:rPr>
              <w:t>Resolución 11.30, Gestión de desechos marinos.</w:t>
            </w:r>
          </w:p>
        </w:tc>
        <w:tc>
          <w:tcPr>
            <w:tcW w:w="2150" w:type="dxa"/>
            <w:shd w:val="clear" w:color="auto" w:fill="auto"/>
          </w:tcPr>
          <w:p w14:paraId="46298A2C" w14:textId="7B9C69E3" w:rsidR="004D38AD" w:rsidRPr="00CD6FC2" w:rsidRDefault="004D38AD" w:rsidP="00A640C8">
            <w:pPr>
              <w:jc w:val="both"/>
              <w:rPr>
                <w:rFonts w:ascii="Arial" w:hAnsi="Arial" w:cs="Arial"/>
                <w:sz w:val="22"/>
                <w:szCs w:val="22"/>
                <w:highlight w:val="yellow"/>
                <w:lang w:val="es-ES"/>
              </w:rPr>
            </w:pPr>
            <w:r w:rsidRPr="00C079EF">
              <w:rPr>
                <w:rFonts w:ascii="Arial" w:hAnsi="Arial" w:cs="Arial"/>
                <w:color w:val="000000" w:themeColor="text1"/>
                <w:sz w:val="22"/>
                <w:szCs w:val="22"/>
                <w:lang w:val="es-ES"/>
              </w:rPr>
              <w:t>Texto nuevo para reflejar la consolidación</w:t>
            </w:r>
          </w:p>
        </w:tc>
      </w:tr>
    </w:tbl>
    <w:p w14:paraId="4A711F24" w14:textId="6EE80FC9" w:rsidR="00E52FB6" w:rsidRPr="00CD6FC2" w:rsidRDefault="00E52FB6" w:rsidP="00A640C8">
      <w:pPr>
        <w:widowControl/>
        <w:autoSpaceDE/>
        <w:autoSpaceDN/>
        <w:adjustRightInd/>
        <w:ind w:left="330"/>
        <w:jc w:val="both"/>
        <w:rPr>
          <w:rFonts w:ascii="Arial" w:hAnsi="Arial" w:cs="Arial"/>
          <w:sz w:val="22"/>
          <w:szCs w:val="22"/>
          <w:lang w:val="es-ES"/>
        </w:rPr>
      </w:pPr>
      <w:r w:rsidRPr="00CD6FC2">
        <w:rPr>
          <w:rFonts w:ascii="Arial" w:hAnsi="Arial" w:cs="Arial"/>
          <w:sz w:val="22"/>
          <w:szCs w:val="22"/>
          <w:lang w:val="es-ES"/>
        </w:rPr>
        <w:t> </w:t>
      </w:r>
    </w:p>
    <w:p w14:paraId="28E84DFB" w14:textId="77777777" w:rsidR="00E52FB6" w:rsidRPr="00CD6FC2" w:rsidRDefault="00E52FB6" w:rsidP="00A640C8">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sectPr w:rsidR="00E52FB6" w:rsidRPr="00CD6FC2"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264621C6" w14:textId="444C7527" w:rsidR="00D80EC0" w:rsidRPr="00CD6FC2" w:rsidRDefault="00EF2A42" w:rsidP="00B031C4">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CD6FC2">
        <w:rPr>
          <w:rFonts w:ascii="Arial" w:hAnsi="Arial" w:cs="Arial"/>
          <w:b/>
          <w:caps/>
          <w:sz w:val="22"/>
          <w:szCs w:val="22"/>
          <w:lang w:val="es-ES"/>
        </w:rPr>
        <w:lastRenderedPageBreak/>
        <w:t>Anexo</w:t>
      </w:r>
      <w:r w:rsidR="00D80EC0" w:rsidRPr="00CD6FC2">
        <w:rPr>
          <w:rFonts w:ascii="Arial" w:hAnsi="Arial" w:cs="Arial"/>
          <w:b/>
          <w:caps/>
          <w:sz w:val="22"/>
          <w:szCs w:val="22"/>
          <w:lang w:val="es-ES"/>
        </w:rPr>
        <w:t xml:space="preserve"> 2</w:t>
      </w:r>
    </w:p>
    <w:p w14:paraId="3B44BFBD" w14:textId="1132B44B" w:rsidR="00B84D10" w:rsidRDefault="00B84D10" w:rsidP="00B84D10">
      <w:pPr>
        <w:jc w:val="center"/>
        <w:rPr>
          <w:rFonts w:ascii="Arial" w:hAnsi="Arial" w:cs="Arial"/>
          <w:sz w:val="22"/>
          <w:szCs w:val="22"/>
          <w:lang w:val="es-ES"/>
        </w:rPr>
      </w:pPr>
      <w:r w:rsidRPr="00DF65BA">
        <w:rPr>
          <w:rFonts w:ascii="Arial" w:hAnsi="Arial" w:cs="Arial"/>
          <w:sz w:val="22"/>
          <w:szCs w:val="22"/>
          <w:lang w:val="es-ES"/>
        </w:rPr>
        <w:t>PROYECTO DE RESOLUCIÓN</w:t>
      </w:r>
    </w:p>
    <w:p w14:paraId="613B69A0" w14:textId="77777777" w:rsidR="00B84D10" w:rsidRPr="00DF65BA" w:rsidRDefault="00B84D10" w:rsidP="00B84D10">
      <w:pPr>
        <w:jc w:val="center"/>
        <w:rPr>
          <w:rFonts w:ascii="Arial" w:hAnsi="Arial" w:cs="Arial"/>
          <w:sz w:val="22"/>
          <w:szCs w:val="22"/>
          <w:lang w:val="es-ES"/>
        </w:rPr>
      </w:pPr>
    </w:p>
    <w:p w14:paraId="36902923" w14:textId="05FC57A6" w:rsidR="003415ED" w:rsidRPr="00CD6FC2" w:rsidRDefault="00E14C89" w:rsidP="00B031C4">
      <w:pPr>
        <w:pStyle w:val="ListParagraph"/>
        <w:widowControl/>
        <w:autoSpaceDE/>
        <w:autoSpaceDN/>
        <w:adjustRightInd/>
        <w:ind w:left="0"/>
        <w:jc w:val="center"/>
        <w:rPr>
          <w:rFonts w:ascii="Arial" w:hAnsi="Arial" w:cs="Arial"/>
          <w:b/>
          <w:bCs/>
          <w:caps/>
          <w:sz w:val="22"/>
          <w:szCs w:val="22"/>
          <w:lang w:val="es-ES"/>
        </w:rPr>
      </w:pPr>
      <w:r w:rsidRPr="00CD6FC2">
        <w:rPr>
          <w:rFonts w:ascii="Arial" w:hAnsi="Arial" w:cs="Arial"/>
          <w:b/>
          <w:bCs/>
          <w:caps/>
          <w:sz w:val="22"/>
          <w:szCs w:val="22"/>
          <w:lang w:val="es-ES"/>
        </w:rPr>
        <w:t>GESTIÓN DE DESECHOS MARINOS</w:t>
      </w:r>
    </w:p>
    <w:p w14:paraId="33267403" w14:textId="77777777" w:rsidR="005103DA" w:rsidRPr="00CD6FC2" w:rsidRDefault="005103DA" w:rsidP="00A640C8">
      <w:pPr>
        <w:pStyle w:val="ListParagraph"/>
        <w:widowControl/>
        <w:autoSpaceDE/>
        <w:autoSpaceDN/>
        <w:adjustRightInd/>
        <w:ind w:left="360"/>
        <w:jc w:val="both"/>
        <w:rPr>
          <w:rFonts w:ascii="Arial" w:hAnsi="Arial" w:cs="Arial"/>
          <w:sz w:val="22"/>
          <w:szCs w:val="22"/>
          <w:lang w:val="es-ES"/>
        </w:rPr>
      </w:pPr>
    </w:p>
    <w:p w14:paraId="7EBD0370" w14:textId="77777777" w:rsidR="00FA58A3" w:rsidRPr="00CD6FC2" w:rsidRDefault="00FA58A3" w:rsidP="00A640C8">
      <w:pPr>
        <w:pStyle w:val="ListParagraph"/>
        <w:widowControl/>
        <w:autoSpaceDE/>
        <w:autoSpaceDN/>
        <w:adjustRightInd/>
        <w:ind w:left="360"/>
        <w:jc w:val="both"/>
        <w:rPr>
          <w:rFonts w:ascii="Arial" w:hAnsi="Arial" w:cs="Arial"/>
          <w:sz w:val="22"/>
          <w:szCs w:val="22"/>
          <w:lang w:val="es-ES"/>
        </w:rPr>
      </w:pPr>
    </w:p>
    <w:p w14:paraId="15D19276" w14:textId="77777777" w:rsidR="00B031C4" w:rsidRPr="00CD6FC2" w:rsidRDefault="00B031C4" w:rsidP="00F7509D">
      <w:pPr>
        <w:jc w:val="both"/>
        <w:rPr>
          <w:rFonts w:ascii="Arial" w:hAnsi="Arial" w:cs="Arial"/>
          <w:sz w:val="22"/>
          <w:szCs w:val="17"/>
          <w:lang w:val="es-ES"/>
        </w:rPr>
      </w:pPr>
      <w:r w:rsidRPr="00CD6FC2">
        <w:rPr>
          <w:rFonts w:ascii="Arial" w:hAnsi="Arial" w:cs="Arial"/>
          <w:i/>
          <w:iCs/>
          <w:sz w:val="22"/>
          <w:szCs w:val="17"/>
          <w:lang w:val="es-ES"/>
        </w:rPr>
        <w:t xml:space="preserve">Recordando </w:t>
      </w:r>
      <w:r w:rsidRPr="00CD6FC2">
        <w:rPr>
          <w:rFonts w:ascii="Arial" w:hAnsi="Arial" w:cs="Arial"/>
          <w:sz w:val="22"/>
          <w:szCs w:val="17"/>
          <w:lang w:val="es-ES"/>
        </w:rPr>
        <w:t xml:space="preserve">la Resolución 10.4 de la CMS sobre Desechos Marinos y </w:t>
      </w:r>
      <w:r w:rsidRPr="00CD6FC2">
        <w:rPr>
          <w:rFonts w:ascii="Arial" w:hAnsi="Arial" w:cs="Arial"/>
          <w:sz w:val="22"/>
          <w:szCs w:val="22"/>
          <w:lang w:val="es-ES"/>
        </w:rPr>
        <w:t xml:space="preserve">Resolución 11.30 sobre Gestión de Desechos Marinos </w:t>
      </w:r>
      <w:r w:rsidRPr="00CD6FC2">
        <w:rPr>
          <w:rFonts w:ascii="Arial" w:hAnsi="Arial" w:cs="Arial"/>
          <w:sz w:val="22"/>
          <w:szCs w:val="17"/>
          <w:lang w:val="es-ES"/>
        </w:rPr>
        <w:t xml:space="preserve">y </w:t>
      </w:r>
      <w:r w:rsidRPr="00CD6FC2">
        <w:rPr>
          <w:rFonts w:ascii="Arial" w:hAnsi="Arial" w:cs="Arial"/>
          <w:i/>
          <w:iCs/>
          <w:sz w:val="22"/>
          <w:szCs w:val="17"/>
          <w:lang w:val="es-ES"/>
        </w:rPr>
        <w:t xml:space="preserve">reiterando </w:t>
      </w:r>
      <w:r w:rsidRPr="00CD6FC2">
        <w:rPr>
          <w:rFonts w:ascii="Arial" w:hAnsi="Arial" w:cs="Arial"/>
          <w:sz w:val="22"/>
          <w:szCs w:val="17"/>
          <w:lang w:val="es-ES"/>
        </w:rPr>
        <w:t>la preocupación de que los desechos marinos tienen impactos negativos en muchas especies de la fauna marina migratorias y en sus hábitats; </w:t>
      </w:r>
    </w:p>
    <w:p w14:paraId="059FF100" w14:textId="77777777" w:rsidR="00B031C4" w:rsidRPr="00CD6FC2" w:rsidRDefault="00B031C4" w:rsidP="00F7509D">
      <w:pPr>
        <w:jc w:val="both"/>
        <w:rPr>
          <w:rStyle w:val="QuickFormat1"/>
          <w:rFonts w:ascii="Arial" w:hAnsi="Arial" w:cs="Arial"/>
          <w:sz w:val="22"/>
          <w:szCs w:val="22"/>
          <w:lang w:val="es-ES"/>
        </w:rPr>
      </w:pPr>
    </w:p>
    <w:p w14:paraId="23EC81C6"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Preocupada </w:t>
      </w:r>
      <w:r w:rsidRPr="00CD6FC2">
        <w:rPr>
          <w:rFonts w:ascii="Arial" w:hAnsi="Arial" w:cs="Arial"/>
          <w:sz w:val="22"/>
          <w:szCs w:val="17"/>
          <w:lang w:val="es-ES"/>
        </w:rPr>
        <w:t>porque los residuos marinos repercuten negativamente en un número importante de especies migratorias de fauna marina, incluyendo muchas especies de aves, tortugas y mamíferos marinos que están amenazados de extinción; </w:t>
      </w:r>
    </w:p>
    <w:p w14:paraId="63ED4A11" w14:textId="77777777" w:rsidR="00B031C4" w:rsidRPr="00CD6FC2" w:rsidRDefault="00B031C4" w:rsidP="00F7509D">
      <w:pPr>
        <w:widowControl/>
        <w:autoSpaceDE/>
        <w:autoSpaceDN/>
        <w:adjustRightInd/>
        <w:jc w:val="both"/>
        <w:rPr>
          <w:rFonts w:ascii="Arial" w:hAnsi="Arial" w:cs="Arial"/>
          <w:sz w:val="22"/>
          <w:szCs w:val="17"/>
          <w:lang w:val="es-ES"/>
        </w:rPr>
      </w:pPr>
    </w:p>
    <w:p w14:paraId="433B58A7"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Consciente </w:t>
      </w:r>
      <w:r w:rsidRPr="00CD6FC2">
        <w:rPr>
          <w:rFonts w:ascii="Arial" w:hAnsi="Arial" w:cs="Arial"/>
          <w:sz w:val="22"/>
          <w:szCs w:val="17"/>
          <w:lang w:val="es-ES"/>
        </w:rPr>
        <w:t>de que el enredo con los desechos marinos y su ingestión son preocupaciones tanto de conservación como de bienestar; </w:t>
      </w:r>
    </w:p>
    <w:p w14:paraId="213F4971" w14:textId="77777777" w:rsidR="00B031C4" w:rsidRPr="00CD6FC2" w:rsidRDefault="00B031C4" w:rsidP="00F7509D">
      <w:pPr>
        <w:widowControl/>
        <w:autoSpaceDE/>
        <w:autoSpaceDN/>
        <w:adjustRightInd/>
        <w:jc w:val="both"/>
        <w:rPr>
          <w:rFonts w:ascii="Arial" w:hAnsi="Arial" w:cs="Arial"/>
          <w:sz w:val="22"/>
          <w:szCs w:val="17"/>
          <w:lang w:val="es-ES"/>
        </w:rPr>
      </w:pPr>
    </w:p>
    <w:p w14:paraId="5A39B34F"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Tomando nota </w:t>
      </w:r>
      <w:r w:rsidRPr="00CD6FC2">
        <w:rPr>
          <w:rFonts w:ascii="Arial" w:hAnsi="Arial" w:cs="Arial"/>
          <w:sz w:val="22"/>
          <w:szCs w:val="17"/>
          <w:lang w:val="es-ES"/>
        </w:rPr>
        <w:t>de que debe hacerse un esfuerzo concertado en las zonas aguas arriba de ríos, en estuarios y otros sistemas, donde los residuos marinos pueden entrar en el medio marino y costero y causar un impacto sobre las especies migratorias que figuran en la Convención; </w:t>
      </w:r>
    </w:p>
    <w:p w14:paraId="13F130AC" w14:textId="77777777" w:rsidR="00B031C4" w:rsidRPr="00CD6FC2" w:rsidRDefault="00B031C4" w:rsidP="00F7509D">
      <w:pPr>
        <w:widowControl/>
        <w:autoSpaceDE/>
        <w:autoSpaceDN/>
        <w:adjustRightInd/>
        <w:jc w:val="both"/>
        <w:rPr>
          <w:rFonts w:ascii="Arial" w:hAnsi="Arial" w:cs="Arial"/>
          <w:sz w:val="22"/>
          <w:szCs w:val="17"/>
          <w:lang w:val="es-ES"/>
        </w:rPr>
      </w:pPr>
    </w:p>
    <w:p w14:paraId="72A0C612"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Acogiendo con beneplácito </w:t>
      </w:r>
      <w:r w:rsidRPr="00CD6FC2">
        <w:rPr>
          <w:rFonts w:ascii="Arial" w:hAnsi="Arial" w:cs="Arial"/>
          <w:sz w:val="22"/>
          <w:szCs w:val="17"/>
          <w:lang w:val="es-ES"/>
        </w:rPr>
        <w:t>la Resolución 1/6 sobre Desechos marinos plásticos y micro plásticos adoptada por más de 150 países en la primera Asamblea de las Naciones Unidas sobre el Medio Ambiente (UNEA), celebrada el 27 de junio de 2014; </w:t>
      </w:r>
    </w:p>
    <w:p w14:paraId="26E4E7F0" w14:textId="77777777" w:rsidR="00B031C4" w:rsidRPr="00CD6FC2" w:rsidRDefault="00B031C4" w:rsidP="00F7509D">
      <w:pPr>
        <w:widowControl/>
        <w:autoSpaceDE/>
        <w:autoSpaceDN/>
        <w:adjustRightInd/>
        <w:jc w:val="both"/>
        <w:rPr>
          <w:rFonts w:ascii="Arial" w:hAnsi="Arial" w:cs="Arial"/>
          <w:sz w:val="22"/>
          <w:szCs w:val="17"/>
          <w:lang w:val="es-ES"/>
        </w:rPr>
      </w:pPr>
    </w:p>
    <w:p w14:paraId="1CDBA1B8" w14:textId="0CC00279"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Recordando </w:t>
      </w:r>
      <w:r w:rsidRPr="00CD6FC2">
        <w:rPr>
          <w:rFonts w:ascii="Arial" w:hAnsi="Arial" w:cs="Arial"/>
          <w:sz w:val="22"/>
          <w:szCs w:val="17"/>
          <w:lang w:val="es-ES"/>
        </w:rPr>
        <w:t>que</w:t>
      </w:r>
      <w:r w:rsidR="00B84D10">
        <w:rPr>
          <w:rFonts w:ascii="Arial" w:hAnsi="Arial" w:cs="Arial"/>
          <w:sz w:val="22"/>
          <w:szCs w:val="17"/>
          <w:lang w:val="es-ES"/>
        </w:rPr>
        <w:t>,</w:t>
      </w:r>
      <w:r w:rsidRPr="00CD6FC2">
        <w:rPr>
          <w:rFonts w:ascii="Arial" w:hAnsi="Arial" w:cs="Arial"/>
          <w:sz w:val="22"/>
          <w:szCs w:val="17"/>
          <w:lang w:val="es-ES"/>
        </w:rPr>
        <w:t xml:space="preserve"> en el documento resultante de la Conferencia de las Naciones Unidas sobre Desarrollo Sostenible, celebrada en Río de Janeiro, Brasil, en junio de 2012, titulado “El futuro que queremos”, los estados se comprometieron a “tomar mediadas con el fin de, para 2025 y en base a los datos científicos recopilados, lograr una reducción significativa de los desechos marinos para prevenir el daño al medio ambiente costero y marino”; </w:t>
      </w:r>
    </w:p>
    <w:p w14:paraId="36A2B788" w14:textId="77777777" w:rsidR="00B031C4" w:rsidRPr="00CD6FC2" w:rsidRDefault="00B031C4" w:rsidP="00F7509D">
      <w:pPr>
        <w:widowControl/>
        <w:autoSpaceDE/>
        <w:autoSpaceDN/>
        <w:adjustRightInd/>
        <w:jc w:val="both"/>
        <w:rPr>
          <w:rFonts w:ascii="Arial" w:hAnsi="Arial" w:cs="Arial"/>
          <w:sz w:val="22"/>
          <w:szCs w:val="17"/>
          <w:lang w:val="es-ES"/>
        </w:rPr>
      </w:pPr>
    </w:p>
    <w:p w14:paraId="30D7C904"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Reconociendo </w:t>
      </w:r>
      <w:r w:rsidRPr="00CD6FC2">
        <w:rPr>
          <w:rFonts w:ascii="Arial" w:hAnsi="Arial" w:cs="Arial"/>
          <w:sz w:val="22"/>
          <w:szCs w:val="17"/>
          <w:lang w:val="es-ES"/>
        </w:rPr>
        <w:t>la resolución 60/30, los océanos y el derecho del mar, adoptada por la Asamblea General de Naciones Unidas que hace destaca la importancia de proteger y preservar el medio ambiente marino y sus recursos vivos contra la contaminación y la degradación física; </w:t>
      </w:r>
    </w:p>
    <w:p w14:paraId="1B67B1FA" w14:textId="77777777" w:rsidR="00B031C4" w:rsidRPr="00CD6FC2" w:rsidRDefault="00B031C4" w:rsidP="00F7509D">
      <w:pPr>
        <w:widowControl/>
        <w:autoSpaceDE/>
        <w:autoSpaceDN/>
        <w:adjustRightInd/>
        <w:jc w:val="both"/>
        <w:rPr>
          <w:rFonts w:ascii="Arial" w:hAnsi="Arial" w:cs="Arial"/>
          <w:sz w:val="22"/>
          <w:szCs w:val="17"/>
          <w:lang w:val="es-ES"/>
        </w:rPr>
      </w:pPr>
    </w:p>
    <w:p w14:paraId="614768A1"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Reconociendo </w:t>
      </w:r>
      <w:r w:rsidRPr="00CD6FC2">
        <w:rPr>
          <w:rFonts w:ascii="Arial" w:hAnsi="Arial" w:cs="Arial"/>
          <w:sz w:val="22"/>
          <w:szCs w:val="17"/>
          <w:lang w:val="es-ES"/>
        </w:rPr>
        <w:t>la importante labor sobre este tema que otros instrumentos regionales y mundiales están llevando a cabo, incluyendo entre otras el Programa de Acción Global PNUMA para la Protección del Medioambiente Marino desde las actividades desde tierra (GPA Marine), las Convenciones y los Planes de Acción sobre Mares Regionales (Escapes),la Cooperación Global sobre Desechos Marinos (GPML), la Cooperación sobre Manejo de Desechos (GPWM), el Comité de Honolulu y la Estrategia de Honolulu sobre desechos marinos, la Convención Internacional para la Prevención de la contaminación producida por buques (MARPOL), la Organización Marítima Internacional (IMO), la Convención sobre Diversidad Biológica (CBD), la Comisión Ballenera Internacional (IWC), el Convenio de Londres, el Protocolo de Londres, la Organización para la Agricultura y Alimentación (FAO), la Organización Internacional de Normalización (ISO), y el Convenio Interamericano sobre la Protección y la Conservación de las Tortugas Marinas; </w:t>
      </w:r>
    </w:p>
    <w:p w14:paraId="742387ED" w14:textId="77777777" w:rsidR="00B031C4" w:rsidRPr="00CD6FC2" w:rsidRDefault="00B031C4" w:rsidP="00F7509D">
      <w:pPr>
        <w:widowControl/>
        <w:autoSpaceDE/>
        <w:autoSpaceDN/>
        <w:adjustRightInd/>
        <w:jc w:val="both"/>
        <w:rPr>
          <w:rFonts w:ascii="Arial" w:hAnsi="Arial" w:cs="Arial"/>
          <w:sz w:val="22"/>
          <w:szCs w:val="17"/>
          <w:lang w:val="es-ES"/>
        </w:rPr>
      </w:pPr>
    </w:p>
    <w:p w14:paraId="2A39EB9D"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Reconociendo igualmente </w:t>
      </w:r>
      <w:r w:rsidRPr="00CD6FC2">
        <w:rPr>
          <w:rFonts w:ascii="Arial" w:hAnsi="Arial" w:cs="Arial"/>
          <w:sz w:val="22"/>
          <w:szCs w:val="17"/>
          <w:lang w:val="es-ES"/>
        </w:rPr>
        <w:t>las medidas adoptadas por los Estados para reducir los impactos negativos de los desechos marinos en las aguas bajo su jurisdicción; </w:t>
      </w:r>
    </w:p>
    <w:p w14:paraId="1AA3DCD0" w14:textId="12229393"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Tomando nota </w:t>
      </w:r>
      <w:r w:rsidRPr="00CD6FC2">
        <w:rPr>
          <w:rFonts w:ascii="Arial" w:hAnsi="Arial" w:cs="Arial"/>
          <w:sz w:val="22"/>
          <w:szCs w:val="17"/>
          <w:lang w:val="es-ES"/>
        </w:rPr>
        <w:t>de la formulación del Compromiso de Honolulu y el desarrollo, en marcha, de la Estrategia de Honolulu, que tiene como objetivo reducir los impactos de los residuos marinos en los próximos diez años; </w:t>
      </w:r>
    </w:p>
    <w:p w14:paraId="53842746" w14:textId="77777777" w:rsidR="00B031C4" w:rsidRPr="00CD6FC2" w:rsidRDefault="00B031C4" w:rsidP="00F7509D">
      <w:pPr>
        <w:widowControl/>
        <w:autoSpaceDE/>
        <w:autoSpaceDN/>
        <w:adjustRightInd/>
        <w:jc w:val="both"/>
        <w:rPr>
          <w:rFonts w:ascii="Arial" w:hAnsi="Arial" w:cs="Arial"/>
          <w:sz w:val="22"/>
          <w:szCs w:val="17"/>
          <w:lang w:val="es-ES"/>
        </w:rPr>
      </w:pPr>
    </w:p>
    <w:p w14:paraId="1B5AC6FF"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lastRenderedPageBreak/>
        <w:t xml:space="preserve">Tomando nota con agradecimiento </w:t>
      </w:r>
      <w:r w:rsidRPr="00CD6FC2">
        <w:rPr>
          <w:rFonts w:ascii="Arial" w:hAnsi="Arial" w:cs="Arial"/>
          <w:sz w:val="22"/>
          <w:szCs w:val="17"/>
          <w:lang w:val="es-ES"/>
        </w:rPr>
        <w:t>de que las amplias revisiones previstas en la Resolución 10.4 de la CMS se han llevado a cabo con el apoyo financiero del Gobierno de Australia; </w:t>
      </w:r>
    </w:p>
    <w:p w14:paraId="0490D74B" w14:textId="77777777" w:rsidR="00B031C4" w:rsidRPr="00CD6FC2" w:rsidRDefault="00B031C4" w:rsidP="00F7509D">
      <w:pPr>
        <w:pStyle w:val="p1"/>
        <w:jc w:val="both"/>
        <w:rPr>
          <w:rFonts w:ascii="Arial" w:eastAsia="Times New Roman" w:hAnsi="Arial" w:cs="Arial"/>
          <w:sz w:val="22"/>
          <w:lang w:val="es-ES"/>
        </w:rPr>
      </w:pPr>
      <w:r w:rsidRPr="00CD6FC2">
        <w:rPr>
          <w:rFonts w:ascii="Arial" w:hAnsi="Arial" w:cs="Arial"/>
          <w:i/>
          <w:iCs/>
          <w:sz w:val="22"/>
          <w:lang w:val="es-ES"/>
        </w:rPr>
        <w:t xml:space="preserve">Reconociendo </w:t>
      </w:r>
      <w:r w:rsidRPr="00CD6FC2">
        <w:rPr>
          <w:rFonts w:ascii="Arial" w:hAnsi="Arial" w:cs="Arial"/>
          <w:sz w:val="22"/>
          <w:lang w:val="es-ES"/>
        </w:rPr>
        <w:t>que la información sobre los desechos marinos sigue siendo incompleta, especialmente en relación con la cantidad presente en el océano y con la que entra en el océano </w:t>
      </w:r>
      <w:r w:rsidRPr="00CD6FC2">
        <w:rPr>
          <w:rFonts w:ascii="Arial" w:eastAsia="Times New Roman" w:hAnsi="Arial" w:cs="Arial"/>
          <w:sz w:val="22"/>
          <w:lang w:val="es-ES"/>
        </w:rPr>
        <w:t>cada año, así como sus fuentes, las vías de difusión, la prevalencia en diferentes compartimentos de mar, y las expectativas en cuanto a la fragmentación, la descomposición, la distribución y la acumulación; </w:t>
      </w:r>
    </w:p>
    <w:p w14:paraId="0FE37D1A" w14:textId="77777777" w:rsidR="00B031C4" w:rsidRPr="00CD6FC2" w:rsidRDefault="00B031C4" w:rsidP="00F7509D">
      <w:pPr>
        <w:pStyle w:val="p1"/>
        <w:jc w:val="both"/>
        <w:rPr>
          <w:rFonts w:ascii="Arial" w:eastAsia="Times New Roman" w:hAnsi="Arial" w:cs="Arial"/>
          <w:sz w:val="22"/>
          <w:lang w:val="es-ES"/>
        </w:rPr>
      </w:pPr>
    </w:p>
    <w:p w14:paraId="43A003A1"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Preocupada </w:t>
      </w:r>
      <w:r w:rsidRPr="00CD6FC2">
        <w:rPr>
          <w:rFonts w:ascii="Arial" w:hAnsi="Arial" w:cs="Arial"/>
          <w:sz w:val="22"/>
          <w:szCs w:val="17"/>
          <w:lang w:val="es-ES"/>
        </w:rPr>
        <w:t>porque la información disponible actualmente no es generalmente suficiente para comprender que poblaciones y especies son las más afectadas por los desechos marinos, específicamente los efectos que tienen los desechos marinos en especies migratorias en contraste con las especies residentes y a los efectos de los desechos marinos a nivel población son en muchos casos desconocidos; </w:t>
      </w:r>
    </w:p>
    <w:p w14:paraId="25430BAA" w14:textId="77777777" w:rsidR="00B031C4" w:rsidRPr="00CD6FC2" w:rsidRDefault="00B031C4" w:rsidP="00F7509D">
      <w:pPr>
        <w:widowControl/>
        <w:autoSpaceDE/>
        <w:autoSpaceDN/>
        <w:adjustRightInd/>
        <w:jc w:val="both"/>
        <w:rPr>
          <w:rFonts w:ascii="Arial" w:hAnsi="Arial" w:cs="Arial"/>
          <w:sz w:val="22"/>
          <w:szCs w:val="17"/>
          <w:lang w:val="es-ES"/>
        </w:rPr>
      </w:pPr>
    </w:p>
    <w:p w14:paraId="6CB817D8"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Haciendo hincapié </w:t>
      </w:r>
      <w:r w:rsidRPr="00CD6FC2">
        <w:rPr>
          <w:rFonts w:ascii="Arial" w:hAnsi="Arial" w:cs="Arial"/>
          <w:sz w:val="22"/>
          <w:szCs w:val="17"/>
          <w:lang w:val="es-ES"/>
        </w:rPr>
        <w:t>en que prevenir que los residuos lleguen al medio marino es la forma más eficaz para hacer frente a este problema; </w:t>
      </w:r>
    </w:p>
    <w:p w14:paraId="6D77A9EF" w14:textId="77777777" w:rsidR="00B031C4" w:rsidRPr="00CD6FC2" w:rsidRDefault="00B031C4" w:rsidP="00F7509D">
      <w:pPr>
        <w:widowControl/>
        <w:autoSpaceDE/>
        <w:autoSpaceDN/>
        <w:adjustRightInd/>
        <w:jc w:val="both"/>
        <w:rPr>
          <w:rFonts w:ascii="Arial" w:hAnsi="Arial" w:cs="Arial"/>
          <w:sz w:val="22"/>
          <w:szCs w:val="22"/>
          <w:lang w:val="es-ES"/>
        </w:rPr>
      </w:pPr>
    </w:p>
    <w:p w14:paraId="22BF2864"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Destacando también </w:t>
      </w:r>
      <w:proofErr w:type="gramStart"/>
      <w:r w:rsidRPr="00CD6FC2">
        <w:rPr>
          <w:rFonts w:ascii="Arial" w:hAnsi="Arial" w:cs="Arial"/>
          <w:sz w:val="22"/>
          <w:szCs w:val="17"/>
          <w:lang w:val="es-ES"/>
        </w:rPr>
        <w:t>que</w:t>
      </w:r>
      <w:proofErr w:type="gramEnd"/>
      <w:r w:rsidRPr="00CD6FC2">
        <w:rPr>
          <w:rFonts w:ascii="Arial" w:hAnsi="Arial" w:cs="Arial"/>
          <w:sz w:val="22"/>
          <w:szCs w:val="17"/>
          <w:lang w:val="es-ES"/>
        </w:rPr>
        <w:t xml:space="preserve"> a pesar de las lagunas en los conocimientos relacionados con los desechos marinos y su impacto en la fauna marina migratoria, se deben tomar medidas inmediatas para evitar que los residuos lleguen al medio ambiente marino; </w:t>
      </w:r>
    </w:p>
    <w:p w14:paraId="1AB210F6" w14:textId="77777777" w:rsidR="00B031C4" w:rsidRPr="00CD6FC2" w:rsidRDefault="00B031C4" w:rsidP="00F7509D">
      <w:pPr>
        <w:widowControl/>
        <w:autoSpaceDE/>
        <w:autoSpaceDN/>
        <w:adjustRightInd/>
        <w:jc w:val="both"/>
        <w:rPr>
          <w:rFonts w:ascii="Arial" w:hAnsi="Arial" w:cs="Arial"/>
          <w:sz w:val="22"/>
          <w:szCs w:val="17"/>
          <w:lang w:val="es-ES"/>
        </w:rPr>
      </w:pPr>
    </w:p>
    <w:p w14:paraId="1A7D53D4"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Consciente </w:t>
      </w:r>
      <w:r w:rsidRPr="00CD6FC2">
        <w:rPr>
          <w:rFonts w:ascii="Arial" w:hAnsi="Arial" w:cs="Arial"/>
          <w:sz w:val="22"/>
          <w:szCs w:val="17"/>
          <w:lang w:val="es-ES"/>
        </w:rPr>
        <w:t>de que una proporción significativa de los desechos marinos proviene de los vertidos de los desechos y residuos de carga generados por las embarcaciones en el mar, equipos de pesca perdidos o abandonados y que la protección del medio marino puede mejorarse significativamente reduciendo dichos vertidos; </w:t>
      </w:r>
    </w:p>
    <w:p w14:paraId="3C415F92" w14:textId="77777777" w:rsidR="00B031C4" w:rsidRPr="00CD6FC2" w:rsidRDefault="00B031C4" w:rsidP="00F7509D">
      <w:pPr>
        <w:widowControl/>
        <w:autoSpaceDE/>
        <w:autoSpaceDN/>
        <w:adjustRightInd/>
        <w:jc w:val="both"/>
        <w:rPr>
          <w:rFonts w:ascii="Arial" w:hAnsi="Arial" w:cs="Arial"/>
          <w:sz w:val="22"/>
          <w:szCs w:val="17"/>
          <w:lang w:val="es-ES"/>
        </w:rPr>
      </w:pPr>
    </w:p>
    <w:p w14:paraId="5505BB24"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Reconociendo </w:t>
      </w:r>
      <w:r w:rsidRPr="00CD6FC2">
        <w:rPr>
          <w:rFonts w:ascii="Arial" w:hAnsi="Arial" w:cs="Arial"/>
          <w:sz w:val="22"/>
          <w:szCs w:val="17"/>
          <w:lang w:val="es-ES"/>
        </w:rPr>
        <w:t>que existe una serie de medidas internacionales, regionales y basadas en la industria para la gestión de residuos a bordo de los buques marinos comerciales y evitar la eliminación de la basura en el mar; </w:t>
      </w:r>
    </w:p>
    <w:p w14:paraId="32FC3257" w14:textId="77777777" w:rsidR="00B031C4" w:rsidRPr="00CD6FC2" w:rsidRDefault="00B031C4" w:rsidP="00F7509D">
      <w:pPr>
        <w:widowControl/>
        <w:autoSpaceDE/>
        <w:autoSpaceDN/>
        <w:adjustRightInd/>
        <w:jc w:val="both"/>
        <w:rPr>
          <w:rFonts w:ascii="Arial" w:hAnsi="Arial" w:cs="Arial"/>
          <w:sz w:val="22"/>
          <w:szCs w:val="17"/>
          <w:lang w:val="es-ES"/>
        </w:rPr>
      </w:pPr>
    </w:p>
    <w:p w14:paraId="57E926B9" w14:textId="51138C5F" w:rsidR="00B031C4" w:rsidRPr="00CD6FC2" w:rsidRDefault="00B031C4" w:rsidP="00F7509D">
      <w:pPr>
        <w:widowControl/>
        <w:autoSpaceDE/>
        <w:autoSpaceDN/>
        <w:adjustRightInd/>
        <w:jc w:val="both"/>
        <w:rPr>
          <w:rFonts w:ascii="Arial" w:hAnsi="Arial" w:cs="Arial"/>
          <w:strike/>
          <w:sz w:val="22"/>
          <w:szCs w:val="17"/>
          <w:lang w:val="es-ES"/>
        </w:rPr>
      </w:pPr>
      <w:r w:rsidRPr="00CD6FC2">
        <w:rPr>
          <w:rFonts w:ascii="Arial" w:hAnsi="Arial" w:cs="Arial"/>
          <w:i/>
          <w:iCs/>
          <w:sz w:val="22"/>
          <w:szCs w:val="17"/>
          <w:lang w:val="es-ES"/>
        </w:rPr>
        <w:t xml:space="preserve">Tomando nota </w:t>
      </w:r>
      <w:r w:rsidRPr="00CD6FC2">
        <w:rPr>
          <w:rFonts w:ascii="Arial" w:hAnsi="Arial" w:cs="Arial"/>
          <w:sz w:val="22"/>
          <w:szCs w:val="17"/>
          <w:lang w:val="es-ES"/>
        </w:rPr>
        <w:t xml:space="preserve">además de la adopción por la Organización Marítima Internacional de enmiendas al Anexo V “Prevención de la contaminación por desechos de los buques” del Convenio Internacional para la Prevención de la Contaminación por los Buques (MARPOL), que prohíbe la descarga de todos los residuos de los buques en el mar desde el 1 de enero de 2013, excepto en circunstancias muy limitadas; </w:t>
      </w:r>
    </w:p>
    <w:p w14:paraId="75FCF9C4" w14:textId="77777777" w:rsidR="00B031C4" w:rsidRPr="00CD6FC2" w:rsidRDefault="00B031C4" w:rsidP="00F7509D">
      <w:pPr>
        <w:widowControl/>
        <w:autoSpaceDE/>
        <w:autoSpaceDN/>
        <w:adjustRightInd/>
        <w:jc w:val="both"/>
        <w:rPr>
          <w:rFonts w:ascii="Arial" w:hAnsi="Arial" w:cs="Arial"/>
          <w:sz w:val="22"/>
          <w:szCs w:val="17"/>
          <w:lang w:val="es-ES"/>
        </w:rPr>
      </w:pPr>
    </w:p>
    <w:p w14:paraId="267F6E76"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Reconociendo además </w:t>
      </w:r>
      <w:r w:rsidRPr="00CD6FC2">
        <w:rPr>
          <w:rFonts w:ascii="Arial" w:hAnsi="Arial" w:cs="Arial"/>
          <w:sz w:val="22"/>
          <w:szCs w:val="17"/>
          <w:lang w:val="es-ES"/>
        </w:rPr>
        <w:t>que la Organización Marítima Internacional es la autoridad máxima reguladora de navegación en alta mar; y </w:t>
      </w:r>
    </w:p>
    <w:p w14:paraId="0506CB91" w14:textId="77777777" w:rsidR="00B031C4" w:rsidRPr="00CD6FC2" w:rsidRDefault="00B031C4" w:rsidP="00F7509D">
      <w:pPr>
        <w:widowControl/>
        <w:autoSpaceDE/>
        <w:autoSpaceDN/>
        <w:adjustRightInd/>
        <w:jc w:val="both"/>
        <w:rPr>
          <w:rFonts w:ascii="Arial" w:hAnsi="Arial" w:cs="Arial"/>
          <w:sz w:val="22"/>
          <w:szCs w:val="17"/>
          <w:lang w:val="es-ES"/>
        </w:rPr>
      </w:pPr>
    </w:p>
    <w:p w14:paraId="01BD63E3"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i/>
          <w:iCs/>
          <w:sz w:val="22"/>
          <w:szCs w:val="17"/>
          <w:lang w:val="es-ES"/>
        </w:rPr>
        <w:t xml:space="preserve">Consciente </w:t>
      </w:r>
      <w:r w:rsidRPr="00CD6FC2">
        <w:rPr>
          <w:rFonts w:ascii="Arial" w:hAnsi="Arial" w:cs="Arial"/>
          <w:sz w:val="22"/>
          <w:szCs w:val="17"/>
          <w:lang w:val="es-ES"/>
        </w:rPr>
        <w:t>de que hay que dirigirse a una amplia audiencia mediante campañas efectivas educativas y de sensibilización pública con el fin de lograr el cambio de comportamiento necesario para una reducción significativa de los desechos marinos; </w:t>
      </w:r>
    </w:p>
    <w:p w14:paraId="70BC3AC9" w14:textId="4985214F" w:rsidR="00B031C4" w:rsidRDefault="00B031C4" w:rsidP="00F7509D">
      <w:pPr>
        <w:widowControl/>
        <w:autoSpaceDE/>
        <w:autoSpaceDN/>
        <w:adjustRightInd/>
        <w:jc w:val="both"/>
        <w:rPr>
          <w:rFonts w:ascii="Arial" w:hAnsi="Arial" w:cs="Arial"/>
          <w:sz w:val="22"/>
          <w:szCs w:val="17"/>
          <w:lang w:val="es-ES"/>
        </w:rPr>
      </w:pPr>
    </w:p>
    <w:p w14:paraId="135BC19F" w14:textId="77777777" w:rsidR="00B84D10" w:rsidRPr="00CD6FC2" w:rsidRDefault="00B84D10" w:rsidP="00F7509D">
      <w:pPr>
        <w:widowControl/>
        <w:autoSpaceDE/>
        <w:autoSpaceDN/>
        <w:adjustRightInd/>
        <w:jc w:val="both"/>
        <w:rPr>
          <w:rFonts w:ascii="Arial" w:hAnsi="Arial" w:cs="Arial"/>
          <w:sz w:val="22"/>
          <w:szCs w:val="17"/>
          <w:lang w:val="es-ES"/>
        </w:rPr>
      </w:pPr>
    </w:p>
    <w:p w14:paraId="59ADA5B9" w14:textId="77777777" w:rsidR="00B031C4" w:rsidRDefault="00B031C4" w:rsidP="00F7509D">
      <w:pPr>
        <w:jc w:val="center"/>
        <w:rPr>
          <w:rFonts w:ascii="Arial" w:hAnsi="Arial" w:cs="Arial"/>
          <w:bCs/>
          <w:i/>
          <w:iCs/>
          <w:sz w:val="22"/>
          <w:szCs w:val="22"/>
          <w:lang w:val="es-ES"/>
        </w:rPr>
      </w:pPr>
      <w:r w:rsidRPr="00A640C8">
        <w:rPr>
          <w:rFonts w:ascii="Arial" w:hAnsi="Arial" w:cs="Arial"/>
          <w:bCs/>
          <w:i/>
          <w:iCs/>
          <w:sz w:val="22"/>
          <w:szCs w:val="22"/>
          <w:lang w:val="es-ES"/>
        </w:rPr>
        <w:t>La Conferencia de las Partes de la</w:t>
      </w:r>
      <w:r w:rsidRPr="00A640C8">
        <w:rPr>
          <w:rFonts w:ascii="Arial" w:hAnsi="Arial" w:cs="Arial"/>
          <w:bCs/>
          <w:sz w:val="22"/>
          <w:szCs w:val="22"/>
          <w:lang w:val="es-ES"/>
        </w:rPr>
        <w:t xml:space="preserve"> </w:t>
      </w:r>
      <w:r w:rsidRPr="00A640C8">
        <w:rPr>
          <w:rFonts w:ascii="Arial" w:hAnsi="Arial" w:cs="Arial"/>
          <w:bCs/>
          <w:i/>
          <w:iCs/>
          <w:sz w:val="22"/>
          <w:szCs w:val="22"/>
          <w:lang w:val="es-ES"/>
        </w:rPr>
        <w:t>Convención sobre la Conservación de Especies Migratorias de Animales Silvestres</w:t>
      </w:r>
    </w:p>
    <w:p w14:paraId="00282B4F" w14:textId="77777777" w:rsidR="00B031C4" w:rsidRPr="00CD6FC2" w:rsidRDefault="00B031C4" w:rsidP="00F7509D">
      <w:pPr>
        <w:jc w:val="center"/>
        <w:rPr>
          <w:rFonts w:ascii="Arial" w:hAnsi="Arial" w:cs="Arial"/>
          <w:sz w:val="22"/>
          <w:szCs w:val="22"/>
          <w:lang w:val="es-ES"/>
        </w:rPr>
      </w:pPr>
    </w:p>
    <w:p w14:paraId="75BB9521" w14:textId="77777777" w:rsidR="00B031C4" w:rsidRDefault="00B031C4" w:rsidP="00F7509D">
      <w:pPr>
        <w:pStyle w:val="HTMLPreformatted"/>
        <w:jc w:val="both"/>
        <w:rPr>
          <w:rFonts w:ascii="Arial" w:hAnsi="Arial" w:cs="Arial"/>
          <w:b/>
          <w:sz w:val="22"/>
          <w:lang w:val="es-ES"/>
        </w:rPr>
      </w:pPr>
      <w:r w:rsidRPr="00A640C8">
        <w:rPr>
          <w:rFonts w:ascii="Arial" w:hAnsi="Arial" w:cs="Arial"/>
          <w:b/>
          <w:sz w:val="22"/>
          <w:lang w:val="es-ES"/>
        </w:rPr>
        <w:t>Interpretación</w:t>
      </w:r>
    </w:p>
    <w:p w14:paraId="20121399" w14:textId="77777777" w:rsidR="00B031C4" w:rsidRPr="00A640C8" w:rsidRDefault="00B031C4" w:rsidP="00F7509D">
      <w:pPr>
        <w:pStyle w:val="HTMLPreformatted"/>
        <w:jc w:val="both"/>
        <w:rPr>
          <w:rFonts w:ascii="Arial" w:hAnsi="Arial" w:cs="Arial"/>
          <w:b/>
          <w:sz w:val="22"/>
        </w:rPr>
      </w:pPr>
    </w:p>
    <w:p w14:paraId="38550B8C" w14:textId="386CA836"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Considera </w:t>
      </w:r>
      <w:r w:rsidRPr="00CD6FC2">
        <w:rPr>
          <w:rFonts w:ascii="Arial" w:hAnsi="Arial" w:cs="Arial"/>
          <w:sz w:val="22"/>
          <w:szCs w:val="17"/>
          <w:lang w:val="es-ES"/>
        </w:rPr>
        <w:t>que los residuos marinos incluyen todos los materiales manufacturados o procesados, de origen antropogénico, de material sólido, independientemente de su tamaño, descartado, desechado o abandonado en el medio ambiente, incluyendo todos los materiales descartados en el mar, o la costa, o llevados al mar por medio de ríos, alcantarillado, aguas pluviales o vientos; </w:t>
      </w:r>
    </w:p>
    <w:p w14:paraId="74BC1B42" w14:textId="77777777" w:rsidR="0088495C" w:rsidRPr="00CD6FC2" w:rsidRDefault="0088495C" w:rsidP="0088495C">
      <w:pPr>
        <w:pStyle w:val="ListParagraph"/>
        <w:widowControl/>
        <w:autoSpaceDE/>
        <w:autoSpaceDN/>
        <w:adjustRightInd/>
        <w:ind w:left="360"/>
        <w:jc w:val="both"/>
        <w:rPr>
          <w:rFonts w:ascii="Arial" w:hAnsi="Arial" w:cs="Arial"/>
          <w:sz w:val="22"/>
          <w:szCs w:val="17"/>
          <w:lang w:val="es-ES"/>
        </w:rPr>
      </w:pPr>
    </w:p>
    <w:p w14:paraId="31A8DDBD" w14:textId="7FCA9777"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Toma nota de </w:t>
      </w:r>
      <w:r w:rsidRPr="00CD6FC2">
        <w:rPr>
          <w:rFonts w:ascii="Arial" w:hAnsi="Arial" w:cs="Arial"/>
          <w:sz w:val="22"/>
          <w:szCs w:val="17"/>
          <w:lang w:val="es-ES"/>
        </w:rPr>
        <w:t xml:space="preserve">los informes sobre la Gestión de los desechos marinos publicados como PNUMA/CMS/COP11/Inf.27, Inf.28 y Inf.29, que cubren (i) Lagunas de conocimiento en la </w:t>
      </w:r>
      <w:r w:rsidRPr="00CD6FC2">
        <w:rPr>
          <w:rFonts w:ascii="Arial" w:hAnsi="Arial" w:cs="Arial"/>
          <w:sz w:val="22"/>
          <w:szCs w:val="17"/>
          <w:lang w:val="es-ES"/>
        </w:rPr>
        <w:lastRenderedPageBreak/>
        <w:t>Gestión de Desechos marinos; (ii) Mejores prácticas de embarcaciones marinas comerciales; y (iii) Campañas educativas y de concienciación para el público; </w:t>
      </w:r>
    </w:p>
    <w:p w14:paraId="2C5E9595" w14:textId="77777777" w:rsidR="0088495C" w:rsidRPr="00CD6FC2" w:rsidRDefault="0088495C" w:rsidP="00F7509D">
      <w:pPr>
        <w:widowControl/>
        <w:autoSpaceDE/>
        <w:autoSpaceDN/>
        <w:adjustRightInd/>
        <w:jc w:val="both"/>
        <w:rPr>
          <w:rFonts w:ascii="Arial" w:hAnsi="Arial" w:cs="Arial"/>
          <w:b/>
          <w:bCs/>
          <w:sz w:val="22"/>
          <w:szCs w:val="17"/>
          <w:lang w:val="es-ES"/>
        </w:rPr>
      </w:pPr>
    </w:p>
    <w:p w14:paraId="364F7A5F"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b/>
          <w:bCs/>
          <w:sz w:val="22"/>
          <w:szCs w:val="17"/>
          <w:lang w:val="es-ES"/>
        </w:rPr>
        <w:t>Lagunas en el conocimiento en Gestión de Desechos Marinos </w:t>
      </w:r>
    </w:p>
    <w:p w14:paraId="439D3BDC" w14:textId="77777777" w:rsidR="0088495C" w:rsidRPr="00CD6FC2" w:rsidRDefault="0088495C" w:rsidP="00F7509D">
      <w:pPr>
        <w:widowControl/>
        <w:autoSpaceDE/>
        <w:autoSpaceDN/>
        <w:adjustRightInd/>
        <w:jc w:val="both"/>
        <w:rPr>
          <w:rFonts w:ascii="Arial" w:hAnsi="Arial" w:cs="Arial"/>
          <w:strike/>
          <w:sz w:val="22"/>
          <w:szCs w:val="22"/>
          <w:lang w:val="es-ES"/>
        </w:rPr>
      </w:pPr>
    </w:p>
    <w:p w14:paraId="221658C5" w14:textId="19D03471"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Alienta </w:t>
      </w:r>
      <w:r w:rsidRPr="00CD6FC2">
        <w:rPr>
          <w:rFonts w:ascii="Arial" w:hAnsi="Arial" w:cs="Arial"/>
          <w:sz w:val="22"/>
          <w:szCs w:val="17"/>
          <w:lang w:val="es-ES"/>
        </w:rPr>
        <w:t>a las Partes a identificar las zonas costeras y oceánicas donde se acumulan los residuos marinos para identificar las áreas potenciales de preocupación; </w:t>
      </w:r>
    </w:p>
    <w:p w14:paraId="24E71706" w14:textId="77777777" w:rsidR="0088495C" w:rsidRPr="00CD6FC2" w:rsidRDefault="0088495C" w:rsidP="0088495C">
      <w:pPr>
        <w:pStyle w:val="ListParagraph"/>
        <w:widowControl/>
        <w:autoSpaceDE/>
        <w:autoSpaceDN/>
        <w:adjustRightInd/>
        <w:ind w:left="360"/>
        <w:jc w:val="both"/>
        <w:rPr>
          <w:rFonts w:ascii="Arial" w:hAnsi="Arial" w:cs="Arial"/>
          <w:sz w:val="22"/>
          <w:szCs w:val="17"/>
          <w:lang w:val="es-ES"/>
        </w:rPr>
      </w:pPr>
    </w:p>
    <w:p w14:paraId="4E583144" w14:textId="3C38856E"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Alienta además </w:t>
      </w:r>
      <w:r w:rsidRPr="00CD6FC2">
        <w:rPr>
          <w:rFonts w:ascii="Arial" w:hAnsi="Arial" w:cs="Arial"/>
          <w:sz w:val="22"/>
          <w:szCs w:val="17"/>
          <w:lang w:val="es-ES"/>
        </w:rPr>
        <w:t>a las Partes a que trabajen en colaboración con los vecinos de la región para identificar y abordar las causas y los impactos de los residuos marinos, reconociendo que los residuos marinos no están limitados por las fronteras soberanas; </w:t>
      </w:r>
    </w:p>
    <w:p w14:paraId="0B36ECD7" w14:textId="77777777" w:rsidR="0088495C" w:rsidRPr="00CD6FC2" w:rsidRDefault="0088495C" w:rsidP="0088495C">
      <w:pPr>
        <w:widowControl/>
        <w:autoSpaceDE/>
        <w:autoSpaceDN/>
        <w:adjustRightInd/>
        <w:jc w:val="both"/>
        <w:rPr>
          <w:rFonts w:ascii="Arial" w:hAnsi="Arial" w:cs="Arial"/>
          <w:sz w:val="22"/>
          <w:szCs w:val="17"/>
          <w:lang w:val="es-ES"/>
        </w:rPr>
      </w:pPr>
    </w:p>
    <w:p w14:paraId="0E506B30" w14:textId="7398531C"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Solicita </w:t>
      </w:r>
      <w:r w:rsidRPr="00CD6FC2">
        <w:rPr>
          <w:rFonts w:ascii="Arial" w:hAnsi="Arial" w:cs="Arial"/>
          <w:sz w:val="22"/>
          <w:szCs w:val="17"/>
          <w:lang w:val="es-ES"/>
        </w:rPr>
        <w:t>que las Partes proporcionen la información disponible sobre las cantidades, los impactos y las fuentes de los residuos marinos en las aguas de su jurisdicción sobre las especies marinas incluidas en el Apéndice I y II de la Convención en sus informes nacionales; </w:t>
      </w:r>
    </w:p>
    <w:p w14:paraId="27240626" w14:textId="77777777" w:rsidR="0088495C" w:rsidRPr="00CD6FC2" w:rsidRDefault="0088495C" w:rsidP="0088495C">
      <w:pPr>
        <w:widowControl/>
        <w:autoSpaceDE/>
        <w:autoSpaceDN/>
        <w:adjustRightInd/>
        <w:jc w:val="both"/>
        <w:rPr>
          <w:rFonts w:ascii="Arial" w:hAnsi="Arial" w:cs="Arial"/>
          <w:sz w:val="22"/>
          <w:szCs w:val="17"/>
          <w:lang w:val="es-ES"/>
        </w:rPr>
      </w:pPr>
    </w:p>
    <w:p w14:paraId="3E2CB96C" w14:textId="40D8E62D"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Alienta </w:t>
      </w:r>
      <w:r w:rsidRPr="00CD6FC2">
        <w:rPr>
          <w:rFonts w:ascii="Arial" w:hAnsi="Arial" w:cs="Arial"/>
          <w:sz w:val="22"/>
          <w:szCs w:val="17"/>
          <w:lang w:val="es-ES"/>
        </w:rPr>
        <w:t>a las Partes a considerar programas de monitoreo establecidos que presten especial atención, a través de metodologías estandarizadas, a la prevalencia de todos los tipos de desechos que pueden tener, o se sabe que tienen, efectos sobre las especies migratorias; a las fuentes y vías de este tipo de residuos; a la distribución geográfica de este tipo de residuos; a los impactos sobre las especies migratorias, entre regiones y en su interior; y a los efectos a nivel de población en las especies migratorias según sea apropiado de acuerdo a las circunstancias nacionales; </w:t>
      </w:r>
    </w:p>
    <w:p w14:paraId="001EEE24" w14:textId="77777777" w:rsidR="0088495C" w:rsidRPr="00CD6FC2" w:rsidRDefault="0088495C" w:rsidP="0088495C">
      <w:pPr>
        <w:widowControl/>
        <w:autoSpaceDE/>
        <w:autoSpaceDN/>
        <w:adjustRightInd/>
        <w:jc w:val="both"/>
        <w:rPr>
          <w:rFonts w:ascii="Arial" w:hAnsi="Arial" w:cs="Arial"/>
          <w:sz w:val="22"/>
          <w:szCs w:val="17"/>
          <w:lang w:val="es-ES"/>
        </w:rPr>
      </w:pPr>
    </w:p>
    <w:p w14:paraId="54D24BC9" w14:textId="6D3F028A"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Alienta igualmente </w:t>
      </w:r>
      <w:r w:rsidRPr="00CD6FC2">
        <w:rPr>
          <w:rFonts w:ascii="Arial" w:hAnsi="Arial" w:cs="Arial"/>
          <w:sz w:val="22"/>
          <w:szCs w:val="17"/>
          <w:lang w:val="es-ES"/>
        </w:rPr>
        <w:t>al Consejo Científico, con el apoyo de la Secretaría, a que promueva el establecimiento de prioridades de investigación sobre los efectos de los micro plásticos sobre las especies que los ingieren, y apoye la investigación sobre el significado del color, la forma o el tipo de plástico en la probabilidad de causar daño, con el fin de hacer posible un mejor enfoque de las estrategias de gestión en el futuro; </w:t>
      </w:r>
    </w:p>
    <w:p w14:paraId="3F86D821" w14:textId="77777777" w:rsidR="0088495C" w:rsidRPr="00CD6FC2" w:rsidRDefault="0088495C" w:rsidP="0088495C">
      <w:pPr>
        <w:widowControl/>
        <w:autoSpaceDE/>
        <w:autoSpaceDN/>
        <w:adjustRightInd/>
        <w:jc w:val="both"/>
        <w:rPr>
          <w:rFonts w:ascii="Arial" w:hAnsi="Arial" w:cs="Arial"/>
          <w:sz w:val="22"/>
          <w:szCs w:val="17"/>
          <w:lang w:val="es-ES"/>
        </w:rPr>
      </w:pPr>
    </w:p>
    <w:p w14:paraId="6A5D5D32" w14:textId="77777777" w:rsidR="0088495C"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Invita </w:t>
      </w:r>
      <w:r w:rsidRPr="00CD6FC2">
        <w:rPr>
          <w:rFonts w:ascii="Arial" w:hAnsi="Arial" w:cs="Arial"/>
          <w:sz w:val="22"/>
          <w:szCs w:val="17"/>
          <w:lang w:val="es-ES"/>
        </w:rPr>
        <w:t>a la Secretaría a trabajar con el Programa de Mares Regionales del PNUMA para apoyar la normalización e implementación de métodos para estudios que hagan seguimiento de los impactos con el fin de obtener datos comparables entre las especies y regiones, que permitirán una clasificación fiable de los tipos de desechos según el riesgo de perjuicio para diferentes grupos de especies;</w:t>
      </w:r>
    </w:p>
    <w:p w14:paraId="4E6EA762" w14:textId="77777777" w:rsidR="0088495C" w:rsidRPr="00CD6FC2" w:rsidRDefault="0088495C" w:rsidP="0088495C">
      <w:pPr>
        <w:widowControl/>
        <w:autoSpaceDE/>
        <w:autoSpaceDN/>
        <w:adjustRightInd/>
        <w:jc w:val="both"/>
        <w:rPr>
          <w:rFonts w:ascii="Arial" w:hAnsi="Arial" w:cs="Arial"/>
          <w:sz w:val="22"/>
          <w:szCs w:val="17"/>
          <w:lang w:val="es-ES"/>
        </w:rPr>
      </w:pPr>
    </w:p>
    <w:p w14:paraId="2A3E02C9" w14:textId="261A5A4E"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Solicita además </w:t>
      </w:r>
      <w:r w:rsidRPr="00CD6FC2">
        <w:rPr>
          <w:rFonts w:ascii="Arial" w:hAnsi="Arial" w:cs="Arial"/>
          <w:sz w:val="22"/>
          <w:szCs w:val="17"/>
          <w:lang w:val="es-ES"/>
        </w:rPr>
        <w:t>que los grupos de trabajo establecidos bajo el Consejo Científico incorporen la cuestión de los desechos marinos donde sea relevante, basándose en el trabajo ya realizado por la Convención; </w:t>
      </w:r>
    </w:p>
    <w:p w14:paraId="5C07295E" w14:textId="77777777" w:rsidR="00363825" w:rsidRPr="00CD6FC2" w:rsidRDefault="00363825" w:rsidP="00F7509D">
      <w:pPr>
        <w:widowControl/>
        <w:autoSpaceDE/>
        <w:autoSpaceDN/>
        <w:adjustRightInd/>
        <w:jc w:val="both"/>
        <w:rPr>
          <w:rFonts w:ascii="Arial" w:hAnsi="Arial" w:cs="Arial"/>
          <w:b/>
          <w:bCs/>
          <w:sz w:val="22"/>
          <w:szCs w:val="17"/>
          <w:lang w:val="es-ES"/>
        </w:rPr>
      </w:pPr>
    </w:p>
    <w:p w14:paraId="03D2171B"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b/>
          <w:bCs/>
          <w:sz w:val="22"/>
          <w:szCs w:val="17"/>
          <w:lang w:val="es-ES"/>
        </w:rPr>
        <w:t>Buenas prácticas de embarcaciones marinas comerciales </w:t>
      </w:r>
    </w:p>
    <w:p w14:paraId="2DCD2992" w14:textId="77777777" w:rsidR="00B031C4" w:rsidRPr="00CD6FC2" w:rsidRDefault="00B031C4" w:rsidP="00F7509D">
      <w:pPr>
        <w:widowControl/>
        <w:autoSpaceDE/>
        <w:autoSpaceDN/>
        <w:adjustRightInd/>
        <w:jc w:val="both"/>
        <w:rPr>
          <w:rFonts w:ascii="Arial" w:hAnsi="Arial" w:cs="Arial"/>
          <w:sz w:val="22"/>
          <w:szCs w:val="22"/>
          <w:lang w:val="es-ES"/>
        </w:rPr>
      </w:pPr>
    </w:p>
    <w:p w14:paraId="32C099CF" w14:textId="4F17D100"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Alienta firmemente </w:t>
      </w:r>
      <w:r w:rsidRPr="00CD6FC2">
        <w:rPr>
          <w:rFonts w:ascii="Arial" w:hAnsi="Arial" w:cs="Arial"/>
          <w:sz w:val="22"/>
          <w:szCs w:val="17"/>
          <w:lang w:val="es-ES"/>
        </w:rPr>
        <w:t>a las Partes a abordar la cuestión de las artes de pesca abandonadas, pérdidas o descartadas (ALDFG, por sus siglas en inglés), siguiendo las estrategias establecidas bajo el Código de Conducta para la Pesca Responsable de la FAO; </w:t>
      </w:r>
    </w:p>
    <w:p w14:paraId="75A3710D" w14:textId="77777777" w:rsidR="00363825" w:rsidRPr="00CD6FC2" w:rsidRDefault="00363825" w:rsidP="00363825">
      <w:pPr>
        <w:pStyle w:val="ListParagraph"/>
        <w:widowControl/>
        <w:autoSpaceDE/>
        <w:autoSpaceDN/>
        <w:adjustRightInd/>
        <w:ind w:left="360"/>
        <w:jc w:val="both"/>
        <w:rPr>
          <w:rFonts w:ascii="Arial" w:hAnsi="Arial" w:cs="Arial"/>
          <w:sz w:val="22"/>
          <w:szCs w:val="17"/>
          <w:lang w:val="es-ES"/>
        </w:rPr>
      </w:pPr>
    </w:p>
    <w:p w14:paraId="21D976E3" w14:textId="091B5C89"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Alienta igualmente </w:t>
      </w:r>
      <w:r w:rsidRPr="00CD6FC2">
        <w:rPr>
          <w:rFonts w:ascii="Arial" w:hAnsi="Arial" w:cs="Arial"/>
          <w:sz w:val="22"/>
          <w:szCs w:val="17"/>
          <w:lang w:val="es-ES"/>
        </w:rPr>
        <w:t xml:space="preserve">a las Partes a promover medidas como el </w:t>
      </w:r>
      <w:proofErr w:type="spellStart"/>
      <w:r w:rsidRPr="00CD6FC2">
        <w:rPr>
          <w:rFonts w:ascii="Arial" w:hAnsi="Arial" w:cs="Arial"/>
          <w:sz w:val="22"/>
          <w:szCs w:val="17"/>
          <w:lang w:val="es-ES"/>
        </w:rPr>
        <w:t>Clean</w:t>
      </w:r>
      <w:proofErr w:type="spellEnd"/>
      <w:r w:rsidRPr="00CD6FC2">
        <w:rPr>
          <w:rFonts w:ascii="Arial" w:hAnsi="Arial" w:cs="Arial"/>
          <w:sz w:val="22"/>
          <w:szCs w:val="17"/>
          <w:lang w:val="es-ES"/>
        </w:rPr>
        <w:t xml:space="preserve"> </w:t>
      </w:r>
      <w:proofErr w:type="spellStart"/>
      <w:r w:rsidRPr="00CD6FC2">
        <w:rPr>
          <w:rFonts w:ascii="Arial" w:hAnsi="Arial" w:cs="Arial"/>
          <w:sz w:val="22"/>
          <w:szCs w:val="17"/>
          <w:lang w:val="es-ES"/>
        </w:rPr>
        <w:t>Shipping</w:t>
      </w:r>
      <w:proofErr w:type="spellEnd"/>
      <w:r w:rsidRPr="00CD6FC2">
        <w:rPr>
          <w:rFonts w:ascii="Arial" w:hAnsi="Arial" w:cs="Arial"/>
          <w:sz w:val="22"/>
          <w:szCs w:val="17"/>
          <w:lang w:val="es-ES"/>
        </w:rPr>
        <w:t xml:space="preserve"> </w:t>
      </w:r>
      <w:proofErr w:type="spellStart"/>
      <w:r w:rsidRPr="00CD6FC2">
        <w:rPr>
          <w:rFonts w:ascii="Arial" w:hAnsi="Arial" w:cs="Arial"/>
          <w:sz w:val="22"/>
          <w:szCs w:val="17"/>
          <w:lang w:val="es-ES"/>
        </w:rPr>
        <w:t>Index</w:t>
      </w:r>
      <w:proofErr w:type="spellEnd"/>
      <w:r w:rsidRPr="00CD6FC2">
        <w:rPr>
          <w:rFonts w:ascii="Arial" w:hAnsi="Arial" w:cs="Arial"/>
          <w:sz w:val="22"/>
          <w:szCs w:val="17"/>
          <w:lang w:val="es-ES"/>
        </w:rPr>
        <w:t xml:space="preserve"> y cursos de conocimiento del medio marino entre los operadores de transporte; </w:t>
      </w:r>
    </w:p>
    <w:p w14:paraId="76E29529" w14:textId="77777777" w:rsidR="00363825" w:rsidRPr="00CD6FC2" w:rsidRDefault="00363825" w:rsidP="00363825">
      <w:pPr>
        <w:widowControl/>
        <w:autoSpaceDE/>
        <w:autoSpaceDN/>
        <w:adjustRightInd/>
        <w:jc w:val="both"/>
        <w:rPr>
          <w:rFonts w:ascii="Arial" w:hAnsi="Arial" w:cs="Arial"/>
          <w:sz w:val="22"/>
          <w:szCs w:val="17"/>
          <w:lang w:val="es-ES"/>
        </w:rPr>
      </w:pPr>
    </w:p>
    <w:p w14:paraId="2EB2B064" w14:textId="611EB36F"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Invita </w:t>
      </w:r>
      <w:r w:rsidRPr="00CD6FC2">
        <w:rPr>
          <w:rFonts w:ascii="Arial" w:hAnsi="Arial" w:cs="Arial"/>
          <w:sz w:val="22"/>
          <w:szCs w:val="17"/>
          <w:lang w:val="es-ES"/>
        </w:rPr>
        <w:t>al Programa de las Naciones Unidas para el Medio Ambiente a que prosiga y aumente su liderazgo en su papel de moderador entre las distintas partes interesadas en la industria marítima, y facilite la coordinación para hacer posible que se apliquen las medidas de mejores prácticas; </w:t>
      </w:r>
    </w:p>
    <w:p w14:paraId="5AC321B7" w14:textId="77777777" w:rsidR="00363825" w:rsidRPr="00CD6FC2" w:rsidRDefault="00363825" w:rsidP="00363825">
      <w:pPr>
        <w:widowControl/>
        <w:autoSpaceDE/>
        <w:autoSpaceDN/>
        <w:adjustRightInd/>
        <w:jc w:val="both"/>
        <w:rPr>
          <w:rFonts w:ascii="Arial" w:hAnsi="Arial" w:cs="Arial"/>
          <w:sz w:val="22"/>
          <w:szCs w:val="17"/>
          <w:lang w:val="es-ES"/>
        </w:rPr>
      </w:pPr>
    </w:p>
    <w:p w14:paraId="1825C293" w14:textId="7B30EE23"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Alienta </w:t>
      </w:r>
      <w:r w:rsidRPr="00CD6FC2">
        <w:rPr>
          <w:rFonts w:ascii="Arial" w:hAnsi="Arial" w:cs="Arial"/>
          <w:sz w:val="22"/>
          <w:szCs w:val="17"/>
          <w:lang w:val="es-ES"/>
        </w:rPr>
        <w:t xml:space="preserve">a los operadores de transporte y otras industrias clave que intervienen en el transporte internacional de mercancías a impulsar las demandas ambientales, incluyendo </w:t>
      </w:r>
      <w:r w:rsidRPr="00CD6FC2">
        <w:rPr>
          <w:rFonts w:ascii="Arial" w:hAnsi="Arial" w:cs="Arial"/>
          <w:sz w:val="22"/>
          <w:szCs w:val="17"/>
          <w:lang w:val="es-ES"/>
        </w:rPr>
        <w:lastRenderedPageBreak/>
        <w:t>la adopción del sistema de cuotas indirectas en los puertos, el apoyo a la mejora de las instalaciones de recepción de desechos en los puertos en general, adoptando, cuando sea posible, el uso de sistemas de producción de energía a partir de desechos y la aplicación de las normas pertinentes de la ISO; </w:t>
      </w:r>
    </w:p>
    <w:p w14:paraId="6CAFC20F" w14:textId="77777777" w:rsidR="007636C2" w:rsidRPr="00CD6FC2" w:rsidRDefault="007636C2" w:rsidP="00F7509D">
      <w:pPr>
        <w:widowControl/>
        <w:autoSpaceDE/>
        <w:autoSpaceDN/>
        <w:adjustRightInd/>
        <w:jc w:val="both"/>
        <w:rPr>
          <w:rFonts w:ascii="Arial" w:hAnsi="Arial" w:cs="Arial"/>
          <w:b/>
          <w:bCs/>
          <w:sz w:val="22"/>
          <w:szCs w:val="17"/>
          <w:lang w:val="es-ES"/>
        </w:rPr>
      </w:pPr>
    </w:p>
    <w:p w14:paraId="7BA6377F" w14:textId="77777777" w:rsidR="00B031C4" w:rsidRPr="00CD6FC2" w:rsidRDefault="00B031C4" w:rsidP="00F7509D">
      <w:pPr>
        <w:widowControl/>
        <w:autoSpaceDE/>
        <w:autoSpaceDN/>
        <w:adjustRightInd/>
        <w:jc w:val="both"/>
        <w:rPr>
          <w:rFonts w:ascii="Arial" w:hAnsi="Arial" w:cs="Arial"/>
          <w:sz w:val="22"/>
          <w:szCs w:val="17"/>
          <w:lang w:val="es-ES"/>
        </w:rPr>
      </w:pPr>
      <w:r w:rsidRPr="00CD6FC2">
        <w:rPr>
          <w:rFonts w:ascii="Arial" w:hAnsi="Arial" w:cs="Arial"/>
          <w:b/>
          <w:bCs/>
          <w:sz w:val="22"/>
          <w:szCs w:val="17"/>
          <w:lang w:val="es-ES"/>
        </w:rPr>
        <w:t>Campañas educativas y de concienciación para el público </w:t>
      </w:r>
    </w:p>
    <w:p w14:paraId="32AC08E3" w14:textId="77777777" w:rsidR="00B031C4" w:rsidRPr="00CD6FC2" w:rsidRDefault="00B031C4" w:rsidP="00F7509D">
      <w:pPr>
        <w:widowControl/>
        <w:autoSpaceDE/>
        <w:autoSpaceDN/>
        <w:adjustRightInd/>
        <w:jc w:val="both"/>
        <w:rPr>
          <w:rFonts w:ascii="Arial" w:hAnsi="Arial" w:cs="Arial"/>
          <w:sz w:val="22"/>
          <w:szCs w:val="22"/>
          <w:lang w:val="es-ES"/>
        </w:rPr>
      </w:pPr>
    </w:p>
    <w:p w14:paraId="0CDDA8C9" w14:textId="53BE6367"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Invita </w:t>
      </w:r>
      <w:r w:rsidRPr="00CD6FC2">
        <w:rPr>
          <w:rFonts w:ascii="Arial" w:hAnsi="Arial" w:cs="Arial"/>
          <w:sz w:val="22"/>
          <w:szCs w:val="17"/>
          <w:lang w:val="es-ES"/>
        </w:rPr>
        <w:t xml:space="preserve">a las entidades industriales a promover medidas de prevención de residuos en sus industrias; </w:t>
      </w:r>
    </w:p>
    <w:p w14:paraId="56555829" w14:textId="77777777" w:rsidR="007636C2" w:rsidRPr="00CD6FC2" w:rsidRDefault="007636C2" w:rsidP="007636C2">
      <w:pPr>
        <w:pStyle w:val="ListParagraph"/>
        <w:widowControl/>
        <w:autoSpaceDE/>
        <w:autoSpaceDN/>
        <w:adjustRightInd/>
        <w:ind w:left="360"/>
        <w:jc w:val="both"/>
        <w:rPr>
          <w:rFonts w:ascii="Arial" w:hAnsi="Arial" w:cs="Arial"/>
          <w:sz w:val="22"/>
          <w:szCs w:val="17"/>
          <w:lang w:val="es-ES"/>
        </w:rPr>
      </w:pPr>
    </w:p>
    <w:p w14:paraId="2EA0E2F7" w14:textId="711187D6"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Alienta </w:t>
      </w:r>
      <w:r w:rsidRPr="00CD6FC2">
        <w:rPr>
          <w:rFonts w:ascii="Arial" w:hAnsi="Arial" w:cs="Arial"/>
          <w:sz w:val="22"/>
          <w:szCs w:val="17"/>
          <w:lang w:val="es-ES"/>
        </w:rPr>
        <w:t>a las Partes a establecer campañas de sensibilización pública a fin de ayudar en la prevención para que los residuos no lleguen al medio marino y establecer iniciativas de gestión para la eliminación de residuos, incluyendo limpieza de playas públicas y submarina; </w:t>
      </w:r>
    </w:p>
    <w:p w14:paraId="738508B2" w14:textId="77777777" w:rsidR="007636C2" w:rsidRPr="00CD6FC2" w:rsidRDefault="007636C2" w:rsidP="007636C2">
      <w:pPr>
        <w:widowControl/>
        <w:autoSpaceDE/>
        <w:autoSpaceDN/>
        <w:adjustRightInd/>
        <w:jc w:val="both"/>
        <w:rPr>
          <w:rFonts w:ascii="Arial" w:hAnsi="Arial" w:cs="Arial"/>
          <w:sz w:val="22"/>
          <w:szCs w:val="17"/>
          <w:lang w:val="es-ES"/>
        </w:rPr>
      </w:pPr>
    </w:p>
    <w:p w14:paraId="6D2FDD31" w14:textId="352E8F98"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Alienta firmemente </w:t>
      </w:r>
      <w:r w:rsidRPr="00CD6FC2">
        <w:rPr>
          <w:rFonts w:ascii="Arial" w:hAnsi="Arial" w:cs="Arial"/>
          <w:sz w:val="22"/>
          <w:szCs w:val="17"/>
          <w:lang w:val="es-ES"/>
        </w:rPr>
        <w:t>a las Partes a que tengan en cuenta los ejemplos de campañas exitosas que se proporcionan en UNEP/CMS/ScC18/10.4.3 al considerar campañas para hacer frente a las necesidades más urgentes en su área de jurisdicción, y a que apoyen o desarrollen iniciativas nacionales o regionales que respondan a estas necesidades; </w:t>
      </w:r>
    </w:p>
    <w:p w14:paraId="0BB97642" w14:textId="77777777" w:rsidR="007636C2" w:rsidRPr="00CD6FC2" w:rsidRDefault="007636C2" w:rsidP="007636C2">
      <w:pPr>
        <w:widowControl/>
        <w:autoSpaceDE/>
        <w:autoSpaceDN/>
        <w:adjustRightInd/>
        <w:jc w:val="both"/>
        <w:rPr>
          <w:rFonts w:ascii="Arial" w:hAnsi="Arial" w:cs="Arial"/>
          <w:sz w:val="22"/>
          <w:szCs w:val="17"/>
          <w:lang w:val="es-ES"/>
        </w:rPr>
      </w:pPr>
    </w:p>
    <w:p w14:paraId="60459B3B" w14:textId="0FE7BFE3"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Recomienda </w:t>
      </w:r>
      <w:r w:rsidRPr="00CD6FC2">
        <w:rPr>
          <w:rFonts w:ascii="Arial" w:hAnsi="Arial" w:cs="Arial"/>
          <w:sz w:val="22"/>
          <w:szCs w:val="17"/>
          <w:lang w:val="es-ES"/>
        </w:rPr>
        <w:t>que las Partes planifiquen la implementación de medidas reglamentarias o instrumentos económicos con el fin de reducir la cantidad de residuos que entran en el medio ambiente, y acompañarlo con campañas de cambio de comportamiento, ayudando a introducirlas comunicando la justificación de la introducción de la medida, y aumentando por lo tanto la probabilidad de apoyo; </w:t>
      </w:r>
    </w:p>
    <w:p w14:paraId="201C39B3" w14:textId="77777777" w:rsidR="007636C2" w:rsidRPr="00CD6FC2" w:rsidRDefault="007636C2" w:rsidP="007636C2">
      <w:pPr>
        <w:widowControl/>
        <w:autoSpaceDE/>
        <w:autoSpaceDN/>
        <w:adjustRightInd/>
        <w:jc w:val="both"/>
        <w:rPr>
          <w:rFonts w:ascii="Arial" w:hAnsi="Arial" w:cs="Arial"/>
          <w:sz w:val="22"/>
          <w:szCs w:val="17"/>
          <w:lang w:val="es-ES"/>
        </w:rPr>
      </w:pPr>
    </w:p>
    <w:p w14:paraId="69611F24" w14:textId="2FC0DDC6"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Alienta </w:t>
      </w:r>
      <w:r w:rsidRPr="00CD6FC2">
        <w:rPr>
          <w:rFonts w:ascii="Arial" w:hAnsi="Arial" w:cs="Arial"/>
          <w:sz w:val="22"/>
          <w:szCs w:val="17"/>
          <w:lang w:val="es-ES"/>
        </w:rPr>
        <w:t>a las Partes y a la Secretaría a cooperar con las organizaciones que actualmente están haciendo campaña sobre los desechos marinos, y tratar de involucrar a las organizaciones que se ocupan de las especies migratorias para promover campañas y crear conciencia sobre los desechos marinos entre sus miembros; </w:t>
      </w:r>
    </w:p>
    <w:p w14:paraId="1C87958B" w14:textId="77777777" w:rsidR="007636C2" w:rsidRPr="00CD6FC2" w:rsidRDefault="007636C2" w:rsidP="007636C2">
      <w:pPr>
        <w:widowControl/>
        <w:autoSpaceDE/>
        <w:autoSpaceDN/>
        <w:adjustRightInd/>
        <w:jc w:val="both"/>
        <w:rPr>
          <w:rFonts w:ascii="Arial" w:hAnsi="Arial" w:cs="Arial"/>
          <w:sz w:val="22"/>
          <w:szCs w:val="17"/>
          <w:lang w:val="es-ES"/>
        </w:rPr>
      </w:pPr>
    </w:p>
    <w:p w14:paraId="4DF499D2" w14:textId="7029EFF4"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lang w:val="es-ES"/>
        </w:rPr>
        <w:t xml:space="preserve">Alienta además </w:t>
      </w:r>
      <w:r w:rsidRPr="00CD6FC2">
        <w:rPr>
          <w:rFonts w:ascii="Arial" w:hAnsi="Arial" w:cs="Arial"/>
          <w:sz w:val="22"/>
          <w:lang w:val="es-ES"/>
        </w:rPr>
        <w:t>a las Partes, la Secretaría y las partes interesadas a desarrollar campañas de desechos marinos de especial importancia para las especies migratorias; </w:t>
      </w:r>
    </w:p>
    <w:p w14:paraId="21308965" w14:textId="77777777" w:rsidR="007636C2" w:rsidRPr="00CD6FC2" w:rsidRDefault="007636C2" w:rsidP="007636C2">
      <w:pPr>
        <w:widowControl/>
        <w:autoSpaceDE/>
        <w:autoSpaceDN/>
        <w:adjustRightInd/>
        <w:jc w:val="both"/>
        <w:rPr>
          <w:rFonts w:ascii="Arial" w:hAnsi="Arial" w:cs="Arial"/>
          <w:sz w:val="22"/>
          <w:szCs w:val="17"/>
          <w:lang w:val="es-ES"/>
        </w:rPr>
      </w:pPr>
    </w:p>
    <w:p w14:paraId="3BBDDCCA" w14:textId="1792C374"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Hace un llamamiento </w:t>
      </w:r>
      <w:r w:rsidRPr="00CD6FC2">
        <w:rPr>
          <w:rFonts w:ascii="Arial" w:hAnsi="Arial" w:cs="Arial"/>
          <w:sz w:val="22"/>
          <w:szCs w:val="17"/>
          <w:lang w:val="es-ES"/>
        </w:rPr>
        <w:t>a las organizaciones responsables de campañas para estudiar el alcance de las campañas, el reconocimiento de mensajes y el impacto en el comportamiento objetivo o en los niveles de desechos marinos con el fin de evaluar el éxito de una campaña y compartir fácilmente la información para facilitar la eficacia de futuras campañas. </w:t>
      </w:r>
    </w:p>
    <w:p w14:paraId="1276C153" w14:textId="77777777" w:rsidR="00DD50CA" w:rsidRPr="00CD6FC2" w:rsidRDefault="00DD50CA" w:rsidP="00F7509D">
      <w:pPr>
        <w:widowControl/>
        <w:autoSpaceDE/>
        <w:autoSpaceDN/>
        <w:adjustRightInd/>
        <w:jc w:val="both"/>
        <w:rPr>
          <w:rFonts w:ascii="Arial" w:hAnsi="Arial" w:cs="Arial"/>
          <w:b/>
          <w:sz w:val="22"/>
          <w:szCs w:val="22"/>
          <w:highlight w:val="yellow"/>
          <w:lang w:val="es-ES"/>
        </w:rPr>
      </w:pPr>
    </w:p>
    <w:p w14:paraId="7DCC0081" w14:textId="1BA014DE" w:rsidR="00B031C4" w:rsidRPr="00785BBB" w:rsidRDefault="00785BBB" w:rsidP="00F7509D">
      <w:pPr>
        <w:widowControl/>
        <w:autoSpaceDE/>
        <w:autoSpaceDN/>
        <w:adjustRightInd/>
        <w:jc w:val="both"/>
        <w:rPr>
          <w:rFonts w:ascii="Arial" w:hAnsi="Arial" w:cs="Arial"/>
          <w:b/>
          <w:sz w:val="22"/>
          <w:szCs w:val="22"/>
        </w:rPr>
      </w:pPr>
      <w:proofErr w:type="spellStart"/>
      <w:r w:rsidRPr="00785BBB">
        <w:rPr>
          <w:rFonts w:ascii="Arial" w:hAnsi="Arial" w:cs="Arial"/>
          <w:b/>
          <w:sz w:val="22"/>
          <w:szCs w:val="22"/>
        </w:rPr>
        <w:t>Colaboración</w:t>
      </w:r>
      <w:proofErr w:type="spellEnd"/>
      <w:r w:rsidRPr="00785BBB">
        <w:rPr>
          <w:rFonts w:ascii="Arial" w:hAnsi="Arial" w:cs="Arial"/>
          <w:b/>
          <w:sz w:val="22"/>
          <w:szCs w:val="22"/>
        </w:rPr>
        <w:t xml:space="preserve"> e </w:t>
      </w:r>
      <w:proofErr w:type="spellStart"/>
      <w:r w:rsidRPr="00785BBB">
        <w:rPr>
          <w:rFonts w:ascii="Arial" w:hAnsi="Arial" w:cs="Arial"/>
          <w:b/>
          <w:sz w:val="22"/>
          <w:szCs w:val="22"/>
        </w:rPr>
        <w:t>Intervenciones</w:t>
      </w:r>
      <w:proofErr w:type="spellEnd"/>
      <w:r w:rsidRPr="00785BBB">
        <w:rPr>
          <w:rFonts w:ascii="Arial" w:hAnsi="Arial" w:cs="Arial"/>
          <w:b/>
          <w:sz w:val="22"/>
          <w:szCs w:val="22"/>
        </w:rPr>
        <w:t xml:space="preserve"> </w:t>
      </w:r>
      <w:proofErr w:type="spellStart"/>
      <w:r w:rsidRPr="00785BBB">
        <w:rPr>
          <w:rFonts w:ascii="Arial" w:hAnsi="Arial" w:cs="Arial"/>
          <w:b/>
          <w:sz w:val="22"/>
          <w:szCs w:val="22"/>
        </w:rPr>
        <w:t>Políticas</w:t>
      </w:r>
      <w:proofErr w:type="spellEnd"/>
    </w:p>
    <w:p w14:paraId="70E34A11" w14:textId="77777777" w:rsidR="00DD50CA" w:rsidRDefault="00DD50CA" w:rsidP="00F7509D">
      <w:pPr>
        <w:widowControl/>
        <w:autoSpaceDE/>
        <w:autoSpaceDN/>
        <w:adjustRightInd/>
        <w:jc w:val="both"/>
        <w:rPr>
          <w:rFonts w:ascii="Arial" w:hAnsi="Arial" w:cs="Arial"/>
          <w:strike/>
          <w:sz w:val="22"/>
          <w:szCs w:val="17"/>
        </w:rPr>
      </w:pPr>
    </w:p>
    <w:p w14:paraId="163C4DE0" w14:textId="48BD45EC"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Recomienda </w:t>
      </w:r>
      <w:r w:rsidRPr="00CD6FC2">
        <w:rPr>
          <w:rFonts w:ascii="Arial" w:hAnsi="Arial" w:cs="Arial"/>
          <w:sz w:val="22"/>
          <w:szCs w:val="17"/>
          <w:lang w:val="es-ES"/>
        </w:rPr>
        <w:t>que las Partes desarrollen e implementen sus propios planes nacionales de acción para abordar los impactos negativos de los residuos marinos en las aguas bajo su jurisdicción, lo que podría considerar las ventajas de establecer programas nacionales de gestión de los residuos marinos, especialmente en relación con las redes de pesca perdidas, abandonadas, o desechadas por cualquier otro motivo y los problemas de la pesca fantasma que se derivan; </w:t>
      </w:r>
    </w:p>
    <w:p w14:paraId="4D33FC79" w14:textId="77777777" w:rsidR="00DD50CA" w:rsidRPr="00CD6FC2" w:rsidRDefault="00DD50CA" w:rsidP="00DD50CA">
      <w:pPr>
        <w:pStyle w:val="ListParagraph"/>
        <w:widowControl/>
        <w:autoSpaceDE/>
        <w:autoSpaceDN/>
        <w:adjustRightInd/>
        <w:ind w:left="360"/>
        <w:jc w:val="both"/>
        <w:rPr>
          <w:rFonts w:ascii="Arial" w:hAnsi="Arial" w:cs="Arial"/>
          <w:sz w:val="22"/>
          <w:szCs w:val="17"/>
          <w:lang w:val="es-ES"/>
        </w:rPr>
      </w:pPr>
    </w:p>
    <w:p w14:paraId="22844B57" w14:textId="2B2C09D6"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Alienta </w:t>
      </w:r>
      <w:r w:rsidRPr="00CD6FC2">
        <w:rPr>
          <w:rFonts w:ascii="Arial" w:hAnsi="Arial" w:cs="Arial"/>
          <w:sz w:val="22"/>
          <w:szCs w:val="17"/>
          <w:lang w:val="es-ES"/>
        </w:rPr>
        <w:t>a las Partes y organizaciones a apoyar los esfuerzos de las Partes con recursos limitados en el desarrollo e implementación de sus planes de acción nacionales para residuos marinos; </w:t>
      </w:r>
    </w:p>
    <w:p w14:paraId="424CCFCC" w14:textId="77777777" w:rsidR="00DD50CA" w:rsidRPr="00CD6FC2" w:rsidRDefault="00DD50CA" w:rsidP="00DD50CA">
      <w:pPr>
        <w:widowControl/>
        <w:autoSpaceDE/>
        <w:autoSpaceDN/>
        <w:adjustRightInd/>
        <w:jc w:val="both"/>
        <w:rPr>
          <w:rFonts w:ascii="Arial" w:hAnsi="Arial" w:cs="Arial"/>
          <w:sz w:val="22"/>
          <w:szCs w:val="17"/>
          <w:lang w:val="es-ES"/>
        </w:rPr>
      </w:pPr>
    </w:p>
    <w:p w14:paraId="484B0E97" w14:textId="12A4686C"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Insta </w:t>
      </w:r>
      <w:r w:rsidRPr="00CD6FC2">
        <w:rPr>
          <w:rFonts w:ascii="Arial" w:hAnsi="Arial" w:cs="Arial"/>
          <w:sz w:val="22"/>
          <w:szCs w:val="17"/>
          <w:lang w:val="es-ES"/>
        </w:rPr>
        <w:t>a las Partes a incorporar los objetivos de los desechos marinos en el desarrollo de estrategias de manejo de los desechos marinos, incluidos los objetivos directamente relacionados con los impactos sobre las especies migratorias, y a asegurar que cualquier estrategia de gestión de los desechos marinos se planifica y lleva a cabo una evaluación; </w:t>
      </w:r>
    </w:p>
    <w:p w14:paraId="027B835D" w14:textId="2EC57715"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lastRenderedPageBreak/>
        <w:t xml:space="preserve">Invita </w:t>
      </w:r>
      <w:r w:rsidRPr="00CD6FC2">
        <w:rPr>
          <w:rFonts w:ascii="Arial" w:hAnsi="Arial" w:cs="Arial"/>
          <w:sz w:val="22"/>
          <w:szCs w:val="17"/>
          <w:lang w:val="es-ES"/>
        </w:rPr>
        <w:t>a las Partes a considerar la implementación de medidas rentables para la prevención de residuos, como los gravámenes sobre las bolsas de un solo uso, los sistemas de devolución de depósito para envases de bebidas y las obligaciones para la utilización de elementos reutilizables en eventos sea apropiado de acuerdo a las circunstancias nacionales; </w:t>
      </w:r>
    </w:p>
    <w:p w14:paraId="50DB7EA2" w14:textId="77777777" w:rsidR="00DD50CA" w:rsidRPr="00CD6FC2" w:rsidRDefault="00DD50CA" w:rsidP="00DD50CA">
      <w:pPr>
        <w:widowControl/>
        <w:autoSpaceDE/>
        <w:autoSpaceDN/>
        <w:adjustRightInd/>
        <w:jc w:val="both"/>
        <w:rPr>
          <w:rFonts w:ascii="Arial" w:hAnsi="Arial" w:cs="Arial"/>
          <w:sz w:val="22"/>
          <w:szCs w:val="17"/>
          <w:lang w:val="es-ES"/>
        </w:rPr>
      </w:pPr>
    </w:p>
    <w:p w14:paraId="4484F219" w14:textId="793B8AEE"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lang w:val="es-ES"/>
        </w:rPr>
        <w:t xml:space="preserve">Alienta </w:t>
      </w:r>
      <w:r w:rsidRPr="00CD6FC2">
        <w:rPr>
          <w:rFonts w:ascii="Arial" w:hAnsi="Arial" w:cs="Arial"/>
          <w:sz w:val="22"/>
          <w:lang w:val="es-ES"/>
        </w:rPr>
        <w:t>a las Partes que aún no lo hayan hecho a que se sumen otras Convenciones pertinentes, como el Anexo V del MARPOL y el Protocolo de Londres, a que se unan a los </w:t>
      </w:r>
      <w:r w:rsidRPr="00CD6FC2">
        <w:rPr>
          <w:rFonts w:ascii="Arial" w:hAnsi="Arial" w:cs="Arial"/>
          <w:sz w:val="22"/>
          <w:szCs w:val="17"/>
          <w:lang w:val="es-ES"/>
        </w:rPr>
        <w:t>protocolos de los Convenios de mares regionales sobre contaminación de origen terrestre, y que incluyan la prevención y la gestión de los desechos marinos en la legislación nacional pertinente; </w:t>
      </w:r>
    </w:p>
    <w:p w14:paraId="4FCE2636" w14:textId="77777777" w:rsidR="00DD50CA" w:rsidRPr="00CD6FC2" w:rsidRDefault="00DD50CA" w:rsidP="00DD50CA">
      <w:pPr>
        <w:widowControl/>
        <w:autoSpaceDE/>
        <w:autoSpaceDN/>
        <w:adjustRightInd/>
        <w:jc w:val="both"/>
        <w:rPr>
          <w:rFonts w:ascii="Arial" w:hAnsi="Arial" w:cs="Arial"/>
          <w:sz w:val="22"/>
          <w:szCs w:val="17"/>
          <w:lang w:val="es-ES"/>
        </w:rPr>
      </w:pPr>
    </w:p>
    <w:p w14:paraId="3B4871FD" w14:textId="2DED1FDC"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Alienta además </w:t>
      </w:r>
      <w:r w:rsidRPr="00CD6FC2">
        <w:rPr>
          <w:rFonts w:ascii="Arial" w:hAnsi="Arial" w:cs="Arial"/>
          <w:sz w:val="22"/>
          <w:szCs w:val="17"/>
          <w:lang w:val="es-ES"/>
        </w:rPr>
        <w:t>a las Partes que colaboren, según sea apropiado, con otras iniciativas mundiales marinas tales como el Programa Global del PNUMA de Acción para la Protección del Medio Marino frente a las Actividades Realizadas en Tierra (GPA-Marine), los Programas de Mares Regionales, la Asociación Mundial para la Basura Marina (GPML) y la Asociación Mundial para la Gestión de Residuos (GPWM); </w:t>
      </w:r>
    </w:p>
    <w:p w14:paraId="2CEE8043" w14:textId="77777777" w:rsidR="00DD50CA" w:rsidRPr="00CD6FC2" w:rsidRDefault="00DD50CA" w:rsidP="00DD50CA">
      <w:pPr>
        <w:widowControl/>
        <w:autoSpaceDE/>
        <w:autoSpaceDN/>
        <w:adjustRightInd/>
        <w:jc w:val="both"/>
        <w:rPr>
          <w:rFonts w:ascii="Arial" w:hAnsi="Arial" w:cs="Arial"/>
          <w:sz w:val="22"/>
          <w:szCs w:val="17"/>
          <w:lang w:val="es-ES"/>
        </w:rPr>
      </w:pPr>
    </w:p>
    <w:p w14:paraId="6549C6A2" w14:textId="5A9857EB"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Alienta además </w:t>
      </w:r>
      <w:r w:rsidRPr="00CD6FC2">
        <w:rPr>
          <w:rFonts w:ascii="Arial" w:hAnsi="Arial" w:cs="Arial"/>
          <w:sz w:val="22"/>
          <w:szCs w:val="17"/>
          <w:lang w:val="es-ES"/>
        </w:rPr>
        <w:t>a las Partes a continuar trabajando en el problema de la gestión de desechos marinos con el fin de alcanzar conclusiones acordadas sobre este asunto; </w:t>
      </w:r>
    </w:p>
    <w:p w14:paraId="770C06CF" w14:textId="77777777" w:rsidR="00DD50CA" w:rsidRPr="00CD6FC2" w:rsidRDefault="00DD50CA" w:rsidP="00DD50CA">
      <w:pPr>
        <w:widowControl/>
        <w:autoSpaceDE/>
        <w:autoSpaceDN/>
        <w:adjustRightInd/>
        <w:jc w:val="both"/>
        <w:rPr>
          <w:rFonts w:ascii="Arial" w:hAnsi="Arial" w:cs="Arial"/>
          <w:sz w:val="22"/>
          <w:szCs w:val="17"/>
          <w:lang w:val="es-ES"/>
        </w:rPr>
      </w:pPr>
    </w:p>
    <w:p w14:paraId="5A5618E1" w14:textId="3BEE335B"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lang w:val="es-ES"/>
        </w:rPr>
        <w:t xml:space="preserve">Solicita </w:t>
      </w:r>
      <w:r w:rsidRPr="00CD6FC2">
        <w:rPr>
          <w:rFonts w:ascii="Arial" w:hAnsi="Arial" w:cs="Arial"/>
          <w:sz w:val="22"/>
          <w:lang w:val="es-ES"/>
        </w:rPr>
        <w:t>al Consejo Científico, con el apoyo de la Secretaría, que promueva el trabajo de la Convención sobre la cuestión de los desechos marinos y estudie la viabilidad de una estrecha cooperación con otros convenios relacionados con la biodiversidad por medio de un grupo de trabajo multilateral; </w:t>
      </w:r>
    </w:p>
    <w:p w14:paraId="5B17CE57" w14:textId="77777777" w:rsidR="00DD50CA" w:rsidRPr="00CD6FC2" w:rsidRDefault="00DD50CA" w:rsidP="00DD50CA">
      <w:pPr>
        <w:widowControl/>
        <w:autoSpaceDE/>
        <w:autoSpaceDN/>
        <w:adjustRightInd/>
        <w:jc w:val="both"/>
        <w:rPr>
          <w:rFonts w:ascii="Arial" w:hAnsi="Arial" w:cs="Arial"/>
          <w:sz w:val="22"/>
          <w:szCs w:val="17"/>
          <w:lang w:val="es-ES"/>
        </w:rPr>
      </w:pPr>
    </w:p>
    <w:p w14:paraId="34055C63" w14:textId="7B33D9B1" w:rsidR="00B031C4" w:rsidRPr="00CD6FC2" w:rsidRDefault="00B031C4" w:rsidP="00EF36EA">
      <w:pPr>
        <w:pStyle w:val="ListParagraph"/>
        <w:widowControl/>
        <w:numPr>
          <w:ilvl w:val="0"/>
          <w:numId w:val="7"/>
        </w:numPr>
        <w:autoSpaceDE/>
        <w:autoSpaceDN/>
        <w:adjustRightInd/>
        <w:ind w:left="360"/>
        <w:jc w:val="both"/>
        <w:rPr>
          <w:rFonts w:ascii="Arial" w:hAnsi="Arial" w:cs="Arial"/>
          <w:sz w:val="22"/>
          <w:szCs w:val="17"/>
          <w:lang w:val="es-ES"/>
        </w:rPr>
      </w:pPr>
      <w:r w:rsidRPr="00CD6FC2">
        <w:rPr>
          <w:rFonts w:ascii="Arial" w:hAnsi="Arial" w:cs="Arial"/>
          <w:i/>
          <w:iCs/>
          <w:sz w:val="22"/>
          <w:szCs w:val="17"/>
          <w:lang w:val="es-ES"/>
        </w:rPr>
        <w:t xml:space="preserve">Solicita asimismo </w:t>
      </w:r>
      <w:r w:rsidRPr="00CD6FC2">
        <w:rPr>
          <w:rFonts w:ascii="Arial" w:hAnsi="Arial" w:cs="Arial"/>
          <w:sz w:val="22"/>
          <w:szCs w:val="17"/>
          <w:lang w:val="es-ES"/>
        </w:rPr>
        <w:t>a la Secretaría, sujeto a la disponibilidad de recursos, que fomente los vínculos con otros instrumentos regionales e internacionales pertinentes, como IMO, FAO, la convención de mares regionales del PNUMA, para promover sinergias y así evitar duplicaciones y maximizar los esfuerzos para reducir el impacto de los residuos marinos en las especies migratorias</w:t>
      </w:r>
      <w:r w:rsidR="00DD50CA" w:rsidRPr="00CD6FC2">
        <w:rPr>
          <w:rFonts w:ascii="Arial" w:hAnsi="Arial" w:cs="Arial"/>
          <w:sz w:val="22"/>
          <w:szCs w:val="17"/>
          <w:lang w:val="es-ES"/>
        </w:rPr>
        <w:t>; y</w:t>
      </w:r>
      <w:r w:rsidRPr="00CD6FC2">
        <w:rPr>
          <w:rFonts w:ascii="Arial" w:hAnsi="Arial" w:cs="Arial"/>
          <w:sz w:val="22"/>
          <w:szCs w:val="17"/>
          <w:lang w:val="es-ES"/>
        </w:rPr>
        <w:t> </w:t>
      </w:r>
    </w:p>
    <w:p w14:paraId="2A532364" w14:textId="77777777" w:rsidR="00DD50CA" w:rsidRPr="00CD6FC2" w:rsidRDefault="00DD50CA" w:rsidP="00DD50CA">
      <w:pPr>
        <w:widowControl/>
        <w:autoSpaceDE/>
        <w:autoSpaceDN/>
        <w:adjustRightInd/>
        <w:jc w:val="both"/>
        <w:rPr>
          <w:rFonts w:ascii="Arial" w:hAnsi="Arial" w:cs="Arial"/>
          <w:sz w:val="22"/>
          <w:szCs w:val="17"/>
          <w:lang w:val="es-ES"/>
        </w:rPr>
      </w:pPr>
    </w:p>
    <w:p w14:paraId="7DC368A1" w14:textId="7F43A468" w:rsidR="00B031C4" w:rsidRPr="00DD50CA" w:rsidRDefault="00785BBB" w:rsidP="00DD50CA">
      <w:pPr>
        <w:widowControl/>
        <w:autoSpaceDE/>
        <w:autoSpaceDN/>
        <w:adjustRightInd/>
        <w:jc w:val="both"/>
        <w:rPr>
          <w:rFonts w:ascii="Arial" w:hAnsi="Arial" w:cs="Arial"/>
          <w:sz w:val="22"/>
          <w:szCs w:val="17"/>
        </w:rPr>
      </w:pPr>
      <w:proofErr w:type="spellStart"/>
      <w:r w:rsidRPr="00785BBB">
        <w:rPr>
          <w:rFonts w:ascii="Arial" w:hAnsi="Arial" w:cs="Arial"/>
          <w:b/>
          <w:sz w:val="22"/>
          <w:szCs w:val="22"/>
        </w:rPr>
        <w:t>Disposiciones</w:t>
      </w:r>
      <w:proofErr w:type="spellEnd"/>
      <w:r w:rsidRPr="00785BBB">
        <w:rPr>
          <w:rFonts w:ascii="Arial" w:hAnsi="Arial" w:cs="Arial"/>
          <w:b/>
          <w:sz w:val="22"/>
          <w:szCs w:val="22"/>
        </w:rPr>
        <w:t xml:space="preserve"> Finales</w:t>
      </w:r>
    </w:p>
    <w:p w14:paraId="36305E65" w14:textId="77777777" w:rsidR="00DD50CA" w:rsidRDefault="00DD50CA" w:rsidP="00F7509D">
      <w:pPr>
        <w:widowControl/>
        <w:autoSpaceDE/>
        <w:autoSpaceDN/>
        <w:adjustRightInd/>
        <w:jc w:val="both"/>
        <w:rPr>
          <w:rFonts w:ascii="Arial" w:hAnsi="Arial" w:cs="Arial"/>
          <w:iCs/>
          <w:sz w:val="22"/>
          <w:szCs w:val="22"/>
          <w:u w:val="single"/>
        </w:rPr>
      </w:pPr>
    </w:p>
    <w:p w14:paraId="4C91EE62" w14:textId="531CA213" w:rsidR="00B031C4" w:rsidRPr="00DD50CA" w:rsidRDefault="00B031C4" w:rsidP="00EF36EA">
      <w:pPr>
        <w:pStyle w:val="ListParagraph"/>
        <w:widowControl/>
        <w:numPr>
          <w:ilvl w:val="0"/>
          <w:numId w:val="7"/>
        </w:numPr>
        <w:autoSpaceDE/>
        <w:autoSpaceDN/>
        <w:adjustRightInd/>
        <w:ind w:left="360"/>
        <w:jc w:val="both"/>
        <w:rPr>
          <w:rFonts w:ascii="Arial" w:hAnsi="Arial" w:cs="Arial"/>
          <w:iCs/>
          <w:sz w:val="22"/>
          <w:szCs w:val="22"/>
        </w:rPr>
      </w:pPr>
      <w:proofErr w:type="spellStart"/>
      <w:r w:rsidRPr="00DD50CA">
        <w:rPr>
          <w:rFonts w:ascii="Arial" w:hAnsi="Arial" w:cs="Arial"/>
          <w:i/>
          <w:iCs/>
          <w:sz w:val="22"/>
          <w:szCs w:val="22"/>
        </w:rPr>
        <w:t>Revoca</w:t>
      </w:r>
      <w:proofErr w:type="spellEnd"/>
      <w:r w:rsidRPr="00DD50CA">
        <w:rPr>
          <w:rFonts w:ascii="Arial" w:hAnsi="Arial" w:cs="Arial"/>
          <w:i/>
          <w:iCs/>
          <w:sz w:val="22"/>
          <w:szCs w:val="22"/>
        </w:rPr>
        <w:t xml:space="preserve"> </w:t>
      </w:r>
    </w:p>
    <w:p w14:paraId="15731639" w14:textId="77777777" w:rsidR="00B031C4" w:rsidRPr="00DD50CA" w:rsidRDefault="00B031C4" w:rsidP="00F7509D">
      <w:pPr>
        <w:widowControl/>
        <w:autoSpaceDE/>
        <w:autoSpaceDN/>
        <w:adjustRightInd/>
        <w:jc w:val="both"/>
        <w:rPr>
          <w:rFonts w:ascii="Arial" w:hAnsi="Arial" w:cs="Arial"/>
          <w:iCs/>
          <w:sz w:val="22"/>
          <w:szCs w:val="22"/>
        </w:rPr>
      </w:pPr>
    </w:p>
    <w:p w14:paraId="7B283C67" w14:textId="77777777" w:rsidR="00B031C4" w:rsidRDefault="00B031C4" w:rsidP="00EF36EA">
      <w:pPr>
        <w:pStyle w:val="ListParagraph"/>
        <w:widowControl/>
        <w:numPr>
          <w:ilvl w:val="0"/>
          <w:numId w:val="6"/>
        </w:numPr>
        <w:autoSpaceDE/>
        <w:autoSpaceDN/>
        <w:adjustRightInd/>
        <w:ind w:left="1440" w:hanging="720"/>
        <w:jc w:val="both"/>
        <w:rPr>
          <w:rFonts w:ascii="Arial" w:hAnsi="Arial" w:cs="Arial"/>
          <w:iCs/>
          <w:sz w:val="22"/>
          <w:szCs w:val="22"/>
        </w:rPr>
      </w:pPr>
      <w:proofErr w:type="spellStart"/>
      <w:r w:rsidRPr="00DD50CA">
        <w:rPr>
          <w:rFonts w:ascii="Arial" w:hAnsi="Arial" w:cs="Arial"/>
          <w:iCs/>
          <w:sz w:val="22"/>
          <w:szCs w:val="22"/>
        </w:rPr>
        <w:t>Resolución</w:t>
      </w:r>
      <w:proofErr w:type="spellEnd"/>
      <w:r w:rsidRPr="00DD50CA">
        <w:rPr>
          <w:rFonts w:ascii="Arial" w:hAnsi="Arial" w:cs="Arial"/>
          <w:iCs/>
          <w:sz w:val="22"/>
          <w:szCs w:val="22"/>
        </w:rPr>
        <w:t xml:space="preserve"> 10.4, </w:t>
      </w:r>
      <w:proofErr w:type="spellStart"/>
      <w:r w:rsidRPr="00DD50CA">
        <w:rPr>
          <w:rFonts w:ascii="Arial" w:hAnsi="Arial" w:cs="Arial"/>
          <w:iCs/>
          <w:sz w:val="22"/>
          <w:szCs w:val="22"/>
        </w:rPr>
        <w:t>Residuos</w:t>
      </w:r>
      <w:proofErr w:type="spellEnd"/>
      <w:r w:rsidRPr="00DD50CA">
        <w:rPr>
          <w:rFonts w:ascii="Arial" w:hAnsi="Arial" w:cs="Arial"/>
          <w:iCs/>
          <w:sz w:val="22"/>
          <w:szCs w:val="22"/>
        </w:rPr>
        <w:t xml:space="preserve"> </w:t>
      </w:r>
      <w:proofErr w:type="spellStart"/>
      <w:r w:rsidRPr="00DD50CA">
        <w:rPr>
          <w:rFonts w:ascii="Arial" w:hAnsi="Arial" w:cs="Arial"/>
          <w:iCs/>
          <w:sz w:val="22"/>
          <w:szCs w:val="22"/>
        </w:rPr>
        <w:t>marinos</w:t>
      </w:r>
      <w:proofErr w:type="spellEnd"/>
      <w:r w:rsidRPr="00DD50CA">
        <w:rPr>
          <w:rFonts w:ascii="Arial" w:hAnsi="Arial" w:cs="Arial"/>
          <w:iCs/>
          <w:sz w:val="22"/>
          <w:szCs w:val="22"/>
        </w:rPr>
        <w:t>; y</w:t>
      </w:r>
    </w:p>
    <w:p w14:paraId="074FD2CF" w14:textId="77777777" w:rsidR="00DD50CA" w:rsidRDefault="00DD50CA" w:rsidP="00DD50CA">
      <w:pPr>
        <w:pStyle w:val="ListParagraph"/>
        <w:widowControl/>
        <w:autoSpaceDE/>
        <w:autoSpaceDN/>
        <w:adjustRightInd/>
        <w:ind w:left="1440"/>
        <w:jc w:val="both"/>
        <w:rPr>
          <w:rFonts w:ascii="Arial" w:hAnsi="Arial" w:cs="Arial"/>
          <w:iCs/>
          <w:sz w:val="22"/>
          <w:szCs w:val="22"/>
        </w:rPr>
      </w:pPr>
    </w:p>
    <w:p w14:paraId="59BEBE86" w14:textId="77777777" w:rsidR="00B031C4" w:rsidRPr="00CD6FC2" w:rsidRDefault="00B031C4" w:rsidP="00EF36EA">
      <w:pPr>
        <w:pStyle w:val="ListParagraph"/>
        <w:widowControl/>
        <w:numPr>
          <w:ilvl w:val="0"/>
          <w:numId w:val="6"/>
        </w:numPr>
        <w:autoSpaceDE/>
        <w:autoSpaceDN/>
        <w:adjustRightInd/>
        <w:ind w:left="1440" w:hanging="720"/>
        <w:jc w:val="both"/>
        <w:rPr>
          <w:rFonts w:ascii="Arial" w:hAnsi="Arial" w:cs="Arial"/>
          <w:iCs/>
          <w:sz w:val="22"/>
          <w:szCs w:val="22"/>
          <w:lang w:val="es-ES"/>
        </w:rPr>
      </w:pPr>
      <w:r w:rsidRPr="00CD6FC2">
        <w:rPr>
          <w:rFonts w:ascii="Arial" w:hAnsi="Arial" w:cs="Arial"/>
          <w:iCs/>
          <w:sz w:val="22"/>
          <w:szCs w:val="22"/>
          <w:lang w:val="es-ES"/>
        </w:rPr>
        <w:t>Resolución 11.30, Gestión de desechos marinos.</w:t>
      </w:r>
    </w:p>
    <w:p w14:paraId="50891ED1" w14:textId="77777777" w:rsidR="00FA58A3" w:rsidRPr="00CD6FC2" w:rsidRDefault="00FA58A3" w:rsidP="00B031C4">
      <w:pPr>
        <w:widowControl/>
        <w:autoSpaceDE/>
        <w:autoSpaceDN/>
        <w:adjustRightInd/>
        <w:jc w:val="both"/>
        <w:rPr>
          <w:rFonts w:ascii="Arial" w:hAnsi="Arial" w:cs="Arial"/>
          <w:sz w:val="22"/>
          <w:szCs w:val="22"/>
          <w:lang w:val="es-ES"/>
        </w:rPr>
      </w:pPr>
    </w:p>
    <w:p w14:paraId="10694D27" w14:textId="3E6C46BC" w:rsidR="00FA58A3" w:rsidRPr="00CD6FC2" w:rsidRDefault="00FA58A3" w:rsidP="00A640C8">
      <w:pPr>
        <w:widowControl/>
        <w:autoSpaceDE/>
        <w:autoSpaceDN/>
        <w:adjustRightInd/>
        <w:jc w:val="both"/>
        <w:rPr>
          <w:rFonts w:ascii="Arial" w:hAnsi="Arial" w:cs="Arial"/>
          <w:sz w:val="22"/>
          <w:szCs w:val="22"/>
          <w:lang w:val="es-ES"/>
        </w:rPr>
      </w:pPr>
    </w:p>
    <w:sectPr w:rsidR="00FA58A3" w:rsidRPr="00CD6FC2" w:rsidSect="000B0491">
      <w:headerReference w:type="even" r:id="rId19"/>
      <w:headerReference w:type="default" r:id="rId20"/>
      <w:headerReference w:type="first" r:id="rId21"/>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7DE1B" w14:textId="77777777" w:rsidR="00F7509D" w:rsidRDefault="00F7509D">
      <w:r>
        <w:separator/>
      </w:r>
    </w:p>
  </w:endnote>
  <w:endnote w:type="continuationSeparator" w:id="0">
    <w:p w14:paraId="5A5026A1" w14:textId="77777777" w:rsidR="00F7509D" w:rsidRDefault="00F7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3775" w14:textId="23AE9976" w:rsidR="00F7509D" w:rsidRPr="00922791" w:rsidRDefault="00F7509D"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614873">
      <w:rPr>
        <w:rFonts w:ascii="Arial" w:hAnsi="Arial" w:cs="Arial"/>
        <w:noProof/>
        <w:sz w:val="18"/>
        <w:szCs w:val="18"/>
      </w:rPr>
      <w:t>12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5784" w14:textId="0C24C0D7" w:rsidR="00F7509D" w:rsidRPr="00922791" w:rsidRDefault="00F7509D"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614873">
      <w:rPr>
        <w:rFonts w:ascii="Arial" w:hAnsi="Arial" w:cs="Arial"/>
        <w:noProof/>
        <w:sz w:val="18"/>
        <w:szCs w:val="18"/>
      </w:rPr>
      <w:t>13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6F4B0301" w:rsidR="00F7509D" w:rsidRPr="00332843" w:rsidRDefault="00F7509D"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614873">
      <w:rPr>
        <w:rFonts w:ascii="Arial" w:hAnsi="Arial" w:cs="Arial"/>
        <w:noProof/>
        <w:sz w:val="18"/>
        <w:szCs w:val="18"/>
      </w:rPr>
      <w:t>9</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904F8" w14:textId="77777777" w:rsidR="00F7509D" w:rsidRDefault="00F7509D">
      <w:r>
        <w:separator/>
      </w:r>
    </w:p>
  </w:footnote>
  <w:footnote w:type="continuationSeparator" w:id="0">
    <w:p w14:paraId="4494A46C" w14:textId="77777777" w:rsidR="00F7509D" w:rsidRDefault="00F75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4BE8" w14:textId="17EA813D" w:rsidR="00F7509D" w:rsidRPr="00922791" w:rsidRDefault="00F7509D"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UNEP/CMS/COP12/Doc.21.2.13</w:t>
    </w:r>
    <w:r w:rsidR="00A5256F">
      <w:rPr>
        <w:rFonts w:ascii="Arial" w:hAnsi="Arial" w:cs="Arial"/>
        <w:b w:val="0"/>
        <w:i/>
        <w:sz w:val="18"/>
        <w:szCs w:val="18"/>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EDC1" w14:textId="77777777" w:rsidR="00F7509D" w:rsidRPr="00922791" w:rsidRDefault="00F7509D"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30F6E3C0" w14:textId="77777777" w:rsidR="00F7509D" w:rsidRPr="00354A9C" w:rsidRDefault="00F7509D"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17F6" w14:textId="31592E88" w:rsidR="00F7509D" w:rsidRDefault="00F7509D" w:rsidP="00894D19">
    <w:pPr>
      <w:pStyle w:val="Header"/>
    </w:pPr>
    <w:r w:rsidRPr="003E5C97">
      <w:rPr>
        <w:noProof/>
        <w:szCs w:val="24"/>
        <w:lang w:val="en-US"/>
      </w:rPr>
      <w:drawing>
        <wp:anchor distT="0" distB="0" distL="114300" distR="114300" simplePos="0" relativeHeight="251664384" behindDoc="1" locked="0" layoutInCell="1" allowOverlap="1" wp14:anchorId="455AF152" wp14:editId="591ED76A">
          <wp:simplePos x="0" y="0"/>
          <wp:positionH relativeFrom="column">
            <wp:posOffset>-120015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6CD23CEB" wp14:editId="5877FFAD">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8FE80" w14:textId="77777777" w:rsidR="00F7509D" w:rsidRDefault="00F750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2B9E7F4D" w:rsidR="00F7509D" w:rsidRPr="00922791" w:rsidRDefault="00B84D10"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F7509D">
      <w:rPr>
        <w:rFonts w:ascii="Arial" w:hAnsi="Arial" w:cs="Arial"/>
        <w:b w:val="0"/>
        <w:i/>
        <w:sz w:val="18"/>
        <w:szCs w:val="18"/>
        <w:lang w:val="en-US"/>
      </w:rPr>
      <w:t>/CMS/COP12</w:t>
    </w:r>
    <w:r w:rsidR="00F7509D" w:rsidRPr="00922791">
      <w:rPr>
        <w:rFonts w:ascii="Arial" w:hAnsi="Arial" w:cs="Arial"/>
        <w:b w:val="0"/>
        <w:i/>
        <w:sz w:val="18"/>
        <w:szCs w:val="18"/>
        <w:lang w:val="en-US"/>
      </w:rPr>
      <w:t>/Doc</w:t>
    </w:r>
    <w:r w:rsidR="00F7509D">
      <w:rPr>
        <w:rFonts w:ascii="Arial" w:hAnsi="Arial" w:cs="Arial"/>
        <w:b w:val="0"/>
        <w:i/>
        <w:sz w:val="18"/>
        <w:szCs w:val="18"/>
        <w:lang w:val="en-US"/>
      </w:rPr>
      <w:t>.21.2.13/</w:t>
    </w:r>
    <w:r w:rsidR="00A5256F">
      <w:rPr>
        <w:rFonts w:ascii="Arial" w:hAnsi="Arial" w:cs="Arial"/>
        <w:b w:val="0"/>
        <w:i/>
        <w:sz w:val="18"/>
        <w:szCs w:val="18"/>
        <w:lang w:val="en-US"/>
      </w:rPr>
      <w:t>Rev.1/</w:t>
    </w:r>
    <w:proofErr w:type="spellStart"/>
    <w:r w:rsidR="00F7509D">
      <w:rPr>
        <w:rFonts w:ascii="Arial" w:hAnsi="Arial" w:cs="Arial"/>
        <w:b w:val="0"/>
        <w:i/>
        <w:sz w:val="18"/>
        <w:szCs w:val="18"/>
        <w:lang w:val="en-US"/>
      </w:rPr>
      <w:t>Anexo</w:t>
    </w:r>
    <w:proofErr w:type="spellEnd"/>
    <w:r w:rsidR="00F7509D">
      <w:rPr>
        <w:rFonts w:ascii="Arial" w:hAnsi="Arial" w:cs="Arial"/>
        <w:b w:val="0"/>
        <w:i/>
        <w:sz w:val="18"/>
        <w:szCs w:val="18"/>
        <w:lang w:val="en-US"/>
      </w:rPr>
      <w:t xml:space="preserve"> 1</w:t>
    </w:r>
  </w:p>
  <w:p w14:paraId="258B8046" w14:textId="77777777" w:rsidR="00F7509D" w:rsidRPr="00332843" w:rsidRDefault="00F7509D"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15B6342E" w:rsidR="00F7509D" w:rsidRPr="00922791" w:rsidRDefault="00B84D10"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F7509D">
      <w:rPr>
        <w:rFonts w:ascii="Arial" w:hAnsi="Arial" w:cs="Arial"/>
        <w:b w:val="0"/>
        <w:i/>
        <w:sz w:val="18"/>
        <w:szCs w:val="18"/>
        <w:lang w:val="en-US"/>
      </w:rPr>
      <w:t>/CMS/COP12</w:t>
    </w:r>
    <w:r w:rsidR="00F7509D" w:rsidRPr="00922791">
      <w:rPr>
        <w:rFonts w:ascii="Arial" w:hAnsi="Arial" w:cs="Arial"/>
        <w:b w:val="0"/>
        <w:i/>
        <w:sz w:val="18"/>
        <w:szCs w:val="18"/>
        <w:lang w:val="en-US"/>
      </w:rPr>
      <w:t>/Doc</w:t>
    </w:r>
    <w:r w:rsidR="00F7509D">
      <w:rPr>
        <w:rFonts w:ascii="Arial" w:hAnsi="Arial" w:cs="Arial"/>
        <w:b w:val="0"/>
        <w:i/>
        <w:sz w:val="18"/>
        <w:szCs w:val="18"/>
        <w:lang w:val="en-US"/>
      </w:rPr>
      <w:t>.21.2.13/</w:t>
    </w:r>
    <w:r w:rsidR="00A5256F">
      <w:rPr>
        <w:rFonts w:ascii="Arial" w:hAnsi="Arial" w:cs="Arial"/>
        <w:b w:val="0"/>
        <w:i/>
        <w:sz w:val="18"/>
        <w:szCs w:val="18"/>
        <w:lang w:val="en-US"/>
      </w:rPr>
      <w:t>Rev.1/</w:t>
    </w:r>
    <w:proofErr w:type="spellStart"/>
    <w:r w:rsidR="00F7509D">
      <w:rPr>
        <w:rFonts w:ascii="Arial" w:hAnsi="Arial" w:cs="Arial"/>
        <w:b w:val="0"/>
        <w:i/>
        <w:sz w:val="18"/>
        <w:szCs w:val="18"/>
        <w:lang w:val="en-US"/>
      </w:rPr>
      <w:t>Anexo</w:t>
    </w:r>
    <w:proofErr w:type="spellEnd"/>
    <w:r w:rsidR="00F7509D">
      <w:rPr>
        <w:rFonts w:ascii="Arial" w:hAnsi="Arial" w:cs="Arial"/>
        <w:b w:val="0"/>
        <w:i/>
        <w:sz w:val="18"/>
        <w:szCs w:val="18"/>
        <w:lang w:val="en-US"/>
      </w:rPr>
      <w:t xml:space="preserve"> 1</w:t>
    </w:r>
  </w:p>
  <w:p w14:paraId="54EDFE72" w14:textId="77777777" w:rsidR="00F7509D" w:rsidRPr="00354A9C" w:rsidRDefault="00F7509D"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1EFC3BDF" w:rsidR="00F7509D" w:rsidRPr="00922791" w:rsidRDefault="00B84D10"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F7509D">
      <w:rPr>
        <w:rFonts w:ascii="Arial" w:hAnsi="Arial" w:cs="Arial"/>
        <w:b w:val="0"/>
        <w:i/>
        <w:sz w:val="18"/>
        <w:szCs w:val="18"/>
        <w:lang w:val="en-US"/>
      </w:rPr>
      <w:t>/CMS/COP12</w:t>
    </w:r>
    <w:r w:rsidR="00F7509D" w:rsidRPr="00922791">
      <w:rPr>
        <w:rFonts w:ascii="Arial" w:hAnsi="Arial" w:cs="Arial"/>
        <w:b w:val="0"/>
        <w:i/>
        <w:sz w:val="18"/>
        <w:szCs w:val="18"/>
        <w:lang w:val="en-US"/>
      </w:rPr>
      <w:t>/Doc</w:t>
    </w:r>
    <w:r w:rsidR="00F7509D">
      <w:rPr>
        <w:rFonts w:ascii="Arial" w:hAnsi="Arial" w:cs="Arial"/>
        <w:b w:val="0"/>
        <w:i/>
        <w:sz w:val="18"/>
        <w:szCs w:val="18"/>
        <w:lang w:val="en-US"/>
      </w:rPr>
      <w:t>.21.2.13/</w:t>
    </w:r>
    <w:r w:rsidR="00A5256F">
      <w:rPr>
        <w:rFonts w:ascii="Arial" w:hAnsi="Arial" w:cs="Arial"/>
        <w:b w:val="0"/>
        <w:i/>
        <w:sz w:val="18"/>
        <w:szCs w:val="18"/>
        <w:lang w:val="en-US"/>
      </w:rPr>
      <w:t>Rev.1/</w:t>
    </w:r>
    <w:proofErr w:type="spellStart"/>
    <w:r w:rsidR="00F7509D">
      <w:rPr>
        <w:rFonts w:ascii="Arial" w:hAnsi="Arial" w:cs="Arial"/>
        <w:b w:val="0"/>
        <w:i/>
        <w:sz w:val="18"/>
        <w:szCs w:val="18"/>
        <w:lang w:val="en-US"/>
      </w:rPr>
      <w:t>Anexo</w:t>
    </w:r>
    <w:proofErr w:type="spellEnd"/>
    <w:r w:rsidR="00F7509D">
      <w:rPr>
        <w:rFonts w:ascii="Arial" w:hAnsi="Arial" w:cs="Arial"/>
        <w:b w:val="0"/>
        <w:i/>
        <w:sz w:val="18"/>
        <w:szCs w:val="18"/>
        <w:lang w:val="en-US"/>
      </w:rPr>
      <w:t xml:space="preserve"> 1</w:t>
    </w:r>
  </w:p>
  <w:p w14:paraId="6917FDE7" w14:textId="77777777" w:rsidR="00F7509D" w:rsidRDefault="00F7509D"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06A73B61" w:rsidR="00F7509D" w:rsidRPr="00922791" w:rsidRDefault="00F7509D"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PNUMA/CMS/COP12</w:t>
    </w:r>
    <w:r w:rsidRPr="00922791">
      <w:rPr>
        <w:rFonts w:ascii="Arial" w:hAnsi="Arial" w:cs="Arial"/>
        <w:b w:val="0"/>
        <w:i/>
        <w:sz w:val="18"/>
        <w:szCs w:val="18"/>
        <w:lang w:val="en-US"/>
      </w:rPr>
      <w:t>/Doc</w:t>
    </w:r>
    <w:r>
      <w:rPr>
        <w:rFonts w:ascii="Arial" w:hAnsi="Arial" w:cs="Arial"/>
        <w:b w:val="0"/>
        <w:i/>
        <w:sz w:val="18"/>
        <w:szCs w:val="18"/>
        <w:lang w:val="en-US"/>
      </w:rPr>
      <w:t>.21.2.13/</w:t>
    </w:r>
    <w:r w:rsidR="00A5256F">
      <w:rPr>
        <w:rFonts w:ascii="Arial" w:hAnsi="Arial" w:cs="Arial"/>
        <w:b w:val="0"/>
        <w:i/>
        <w:sz w:val="18"/>
        <w:szCs w:val="18"/>
        <w:lang w:val="en-US"/>
      </w:rPr>
      <w:t>Rev.1/</w:t>
    </w:r>
    <w:proofErr w:type="spellStart"/>
    <w:r>
      <w:rPr>
        <w:rFonts w:ascii="Arial" w:hAnsi="Arial" w:cs="Arial"/>
        <w:b w:val="0"/>
        <w:i/>
        <w:sz w:val="18"/>
        <w:szCs w:val="18"/>
        <w:lang w:val="en-US"/>
      </w:rPr>
      <w:t>Anexo</w:t>
    </w:r>
    <w:proofErr w:type="spellEnd"/>
    <w:r>
      <w:rPr>
        <w:rFonts w:ascii="Arial" w:hAnsi="Arial" w:cs="Arial"/>
        <w:b w:val="0"/>
        <w:i/>
        <w:sz w:val="18"/>
        <w:szCs w:val="18"/>
        <w:lang w:val="en-US"/>
      </w:rPr>
      <w:t xml:space="preserve"> 2</w:t>
    </w:r>
  </w:p>
  <w:p w14:paraId="0FC1ADD4" w14:textId="77777777" w:rsidR="00F7509D" w:rsidRPr="00332843" w:rsidRDefault="00F7509D"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284E2D7E" w:rsidR="00F7509D" w:rsidRPr="00922791" w:rsidRDefault="00B84D10"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F7509D">
      <w:rPr>
        <w:rFonts w:ascii="Arial" w:hAnsi="Arial" w:cs="Arial"/>
        <w:b w:val="0"/>
        <w:i/>
        <w:sz w:val="18"/>
        <w:szCs w:val="18"/>
        <w:lang w:val="en-US"/>
      </w:rPr>
      <w:t>/CMS/COP12</w:t>
    </w:r>
    <w:r w:rsidR="00F7509D" w:rsidRPr="00922791">
      <w:rPr>
        <w:rFonts w:ascii="Arial" w:hAnsi="Arial" w:cs="Arial"/>
        <w:b w:val="0"/>
        <w:i/>
        <w:sz w:val="18"/>
        <w:szCs w:val="18"/>
        <w:lang w:val="en-US"/>
      </w:rPr>
      <w:t>/Doc</w:t>
    </w:r>
    <w:r w:rsidR="00F7509D">
      <w:rPr>
        <w:rFonts w:ascii="Arial" w:hAnsi="Arial" w:cs="Arial"/>
        <w:b w:val="0"/>
        <w:i/>
        <w:sz w:val="18"/>
        <w:szCs w:val="18"/>
        <w:lang w:val="en-US"/>
      </w:rPr>
      <w:t>.21.2.13/</w:t>
    </w:r>
    <w:r w:rsidR="00A5256F">
      <w:rPr>
        <w:rFonts w:ascii="Arial" w:hAnsi="Arial" w:cs="Arial"/>
        <w:b w:val="0"/>
        <w:i/>
        <w:sz w:val="18"/>
        <w:szCs w:val="18"/>
        <w:lang w:val="en-US"/>
      </w:rPr>
      <w:t>Rev.1/</w:t>
    </w:r>
    <w:proofErr w:type="spellStart"/>
    <w:r w:rsidR="00F7509D">
      <w:rPr>
        <w:rFonts w:ascii="Arial" w:hAnsi="Arial" w:cs="Arial"/>
        <w:b w:val="0"/>
        <w:i/>
        <w:sz w:val="18"/>
        <w:szCs w:val="18"/>
        <w:lang w:val="en-US"/>
      </w:rPr>
      <w:t>Anexo</w:t>
    </w:r>
    <w:proofErr w:type="spellEnd"/>
    <w:r w:rsidR="00F7509D">
      <w:rPr>
        <w:rFonts w:ascii="Arial" w:hAnsi="Arial" w:cs="Arial"/>
        <w:b w:val="0"/>
        <w:i/>
        <w:sz w:val="18"/>
        <w:szCs w:val="18"/>
        <w:lang w:val="en-US"/>
      </w:rPr>
      <w:t xml:space="preserve"> 2</w:t>
    </w:r>
  </w:p>
  <w:p w14:paraId="375DF668" w14:textId="77777777" w:rsidR="00F7509D" w:rsidRPr="00354A9C" w:rsidRDefault="00F7509D"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1A9DEBFE" w:rsidR="00F7509D" w:rsidRPr="00922791" w:rsidRDefault="00B84D10"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F7509D">
      <w:rPr>
        <w:rFonts w:ascii="Arial" w:hAnsi="Arial" w:cs="Arial"/>
        <w:b w:val="0"/>
        <w:i/>
        <w:sz w:val="18"/>
        <w:szCs w:val="18"/>
        <w:lang w:val="en-US"/>
      </w:rPr>
      <w:t>/CMS/COP12</w:t>
    </w:r>
    <w:r w:rsidR="00F7509D" w:rsidRPr="00922791">
      <w:rPr>
        <w:rFonts w:ascii="Arial" w:hAnsi="Arial" w:cs="Arial"/>
        <w:b w:val="0"/>
        <w:i/>
        <w:sz w:val="18"/>
        <w:szCs w:val="18"/>
        <w:lang w:val="en-US"/>
      </w:rPr>
      <w:t>/Doc</w:t>
    </w:r>
    <w:r w:rsidR="00F7509D">
      <w:rPr>
        <w:rFonts w:ascii="Arial" w:hAnsi="Arial" w:cs="Arial"/>
        <w:b w:val="0"/>
        <w:i/>
        <w:sz w:val="18"/>
        <w:szCs w:val="18"/>
        <w:lang w:val="en-US"/>
      </w:rPr>
      <w:t>.21.2.13/</w:t>
    </w:r>
    <w:r w:rsidR="00A5256F">
      <w:rPr>
        <w:rFonts w:ascii="Arial" w:hAnsi="Arial" w:cs="Arial"/>
        <w:b w:val="0"/>
        <w:i/>
        <w:sz w:val="18"/>
        <w:szCs w:val="18"/>
        <w:lang w:val="en-US"/>
      </w:rPr>
      <w:t>Rev.1/</w:t>
    </w:r>
    <w:proofErr w:type="spellStart"/>
    <w:r w:rsidR="00F7509D">
      <w:rPr>
        <w:rFonts w:ascii="Arial" w:hAnsi="Arial" w:cs="Arial"/>
        <w:b w:val="0"/>
        <w:i/>
        <w:sz w:val="18"/>
        <w:szCs w:val="18"/>
        <w:lang w:val="en-US"/>
      </w:rPr>
      <w:t>Anexo</w:t>
    </w:r>
    <w:proofErr w:type="spellEnd"/>
    <w:r w:rsidR="00F7509D">
      <w:rPr>
        <w:rFonts w:ascii="Arial" w:hAnsi="Arial" w:cs="Arial"/>
        <w:b w:val="0"/>
        <w:i/>
        <w:sz w:val="18"/>
        <w:szCs w:val="18"/>
        <w:lang w:val="en-US"/>
      </w:rPr>
      <w:t xml:space="preserve"> 2</w:t>
    </w:r>
  </w:p>
  <w:p w14:paraId="5289A6EE" w14:textId="77777777" w:rsidR="00F7509D" w:rsidRDefault="00F7509D"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D6A47"/>
    <w:multiLevelType w:val="hybridMultilevel"/>
    <w:tmpl w:val="EE802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93A65"/>
    <w:multiLevelType w:val="hybridMultilevel"/>
    <w:tmpl w:val="7B584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B0BDA"/>
    <w:multiLevelType w:val="hybridMultilevel"/>
    <w:tmpl w:val="7B584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2"/>
  </w:num>
  <w:num w:numId="4">
    <w:abstractNumId w:val="1"/>
  </w:num>
  <w:num w:numId="5">
    <w:abstractNumId w:val="6"/>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971"/>
    <w:rsid w:val="00007296"/>
    <w:rsid w:val="00007F3D"/>
    <w:rsid w:val="00011E41"/>
    <w:rsid w:val="0001413C"/>
    <w:rsid w:val="000175F8"/>
    <w:rsid w:val="00017623"/>
    <w:rsid w:val="000254DF"/>
    <w:rsid w:val="0003449E"/>
    <w:rsid w:val="00036C53"/>
    <w:rsid w:val="00043AA3"/>
    <w:rsid w:val="000518C2"/>
    <w:rsid w:val="000519B9"/>
    <w:rsid w:val="0005519A"/>
    <w:rsid w:val="00055248"/>
    <w:rsid w:val="00056DC1"/>
    <w:rsid w:val="00060156"/>
    <w:rsid w:val="000669DF"/>
    <w:rsid w:val="000676F4"/>
    <w:rsid w:val="00070BBC"/>
    <w:rsid w:val="00073C92"/>
    <w:rsid w:val="00074E07"/>
    <w:rsid w:val="00080F03"/>
    <w:rsid w:val="00083F15"/>
    <w:rsid w:val="0008791E"/>
    <w:rsid w:val="000900E1"/>
    <w:rsid w:val="0009076A"/>
    <w:rsid w:val="000916F1"/>
    <w:rsid w:val="00096D44"/>
    <w:rsid w:val="000A117F"/>
    <w:rsid w:val="000A2B7B"/>
    <w:rsid w:val="000B0491"/>
    <w:rsid w:val="000B4B61"/>
    <w:rsid w:val="000B6220"/>
    <w:rsid w:val="000C21B1"/>
    <w:rsid w:val="000C3C87"/>
    <w:rsid w:val="000C548A"/>
    <w:rsid w:val="000C7460"/>
    <w:rsid w:val="000C7DC2"/>
    <w:rsid w:val="000E01C1"/>
    <w:rsid w:val="000E1475"/>
    <w:rsid w:val="000F0B93"/>
    <w:rsid w:val="000F0CA5"/>
    <w:rsid w:val="000F1156"/>
    <w:rsid w:val="000F1281"/>
    <w:rsid w:val="000F3482"/>
    <w:rsid w:val="000F52BA"/>
    <w:rsid w:val="0010114E"/>
    <w:rsid w:val="00104143"/>
    <w:rsid w:val="00112091"/>
    <w:rsid w:val="001151A3"/>
    <w:rsid w:val="001171CE"/>
    <w:rsid w:val="001245DF"/>
    <w:rsid w:val="00130BFD"/>
    <w:rsid w:val="00130E27"/>
    <w:rsid w:val="00133728"/>
    <w:rsid w:val="00136EC2"/>
    <w:rsid w:val="001419C7"/>
    <w:rsid w:val="00143928"/>
    <w:rsid w:val="00150AC4"/>
    <w:rsid w:val="00155EEC"/>
    <w:rsid w:val="00156159"/>
    <w:rsid w:val="00160AC8"/>
    <w:rsid w:val="00162D88"/>
    <w:rsid w:val="00166ABA"/>
    <w:rsid w:val="00172C4C"/>
    <w:rsid w:val="001743FD"/>
    <w:rsid w:val="001764E6"/>
    <w:rsid w:val="001808F1"/>
    <w:rsid w:val="001822AD"/>
    <w:rsid w:val="001828CD"/>
    <w:rsid w:val="0018586B"/>
    <w:rsid w:val="0018792D"/>
    <w:rsid w:val="001A0DEE"/>
    <w:rsid w:val="001A33B6"/>
    <w:rsid w:val="001B5BD5"/>
    <w:rsid w:val="001B78F5"/>
    <w:rsid w:val="001C6038"/>
    <w:rsid w:val="001E151A"/>
    <w:rsid w:val="001E6480"/>
    <w:rsid w:val="001F1ED2"/>
    <w:rsid w:val="001F2677"/>
    <w:rsid w:val="001F60A1"/>
    <w:rsid w:val="00200A67"/>
    <w:rsid w:val="00201F88"/>
    <w:rsid w:val="00202332"/>
    <w:rsid w:val="0020544E"/>
    <w:rsid w:val="00211080"/>
    <w:rsid w:val="002210F4"/>
    <w:rsid w:val="002246A2"/>
    <w:rsid w:val="002304BA"/>
    <w:rsid w:val="00234510"/>
    <w:rsid w:val="0023700E"/>
    <w:rsid w:val="00246A7E"/>
    <w:rsid w:val="00253D5B"/>
    <w:rsid w:val="00254721"/>
    <w:rsid w:val="0026204B"/>
    <w:rsid w:val="00262102"/>
    <w:rsid w:val="00263159"/>
    <w:rsid w:val="00274C9E"/>
    <w:rsid w:val="002779F7"/>
    <w:rsid w:val="00283C24"/>
    <w:rsid w:val="00284EBE"/>
    <w:rsid w:val="00285DAD"/>
    <w:rsid w:val="00290A2C"/>
    <w:rsid w:val="00291116"/>
    <w:rsid w:val="002917F8"/>
    <w:rsid w:val="00292274"/>
    <w:rsid w:val="00293D04"/>
    <w:rsid w:val="002B04D4"/>
    <w:rsid w:val="002B478D"/>
    <w:rsid w:val="002B7EE4"/>
    <w:rsid w:val="002C187A"/>
    <w:rsid w:val="002C20F1"/>
    <w:rsid w:val="002C657B"/>
    <w:rsid w:val="002D11FA"/>
    <w:rsid w:val="002D1654"/>
    <w:rsid w:val="002D2863"/>
    <w:rsid w:val="002D5EC0"/>
    <w:rsid w:val="002E061B"/>
    <w:rsid w:val="002E3DEA"/>
    <w:rsid w:val="002E7CC2"/>
    <w:rsid w:val="002F10A5"/>
    <w:rsid w:val="002F6F9B"/>
    <w:rsid w:val="0032277E"/>
    <w:rsid w:val="00322B31"/>
    <w:rsid w:val="003331C6"/>
    <w:rsid w:val="003341A1"/>
    <w:rsid w:val="003415ED"/>
    <w:rsid w:val="00343FBB"/>
    <w:rsid w:val="00345044"/>
    <w:rsid w:val="003469D9"/>
    <w:rsid w:val="003475C8"/>
    <w:rsid w:val="00351095"/>
    <w:rsid w:val="00354A9C"/>
    <w:rsid w:val="003613E4"/>
    <w:rsid w:val="00363825"/>
    <w:rsid w:val="00364973"/>
    <w:rsid w:val="00364C8C"/>
    <w:rsid w:val="00372347"/>
    <w:rsid w:val="00375325"/>
    <w:rsid w:val="00375807"/>
    <w:rsid w:val="0037588F"/>
    <w:rsid w:val="003779D4"/>
    <w:rsid w:val="00377A55"/>
    <w:rsid w:val="00382398"/>
    <w:rsid w:val="003831BA"/>
    <w:rsid w:val="003909E4"/>
    <w:rsid w:val="003A3E30"/>
    <w:rsid w:val="003A616F"/>
    <w:rsid w:val="003A70FE"/>
    <w:rsid w:val="003B0C35"/>
    <w:rsid w:val="003B219E"/>
    <w:rsid w:val="003B4050"/>
    <w:rsid w:val="003C01B6"/>
    <w:rsid w:val="003C59FA"/>
    <w:rsid w:val="003D0AA3"/>
    <w:rsid w:val="003E16E4"/>
    <w:rsid w:val="003E21B3"/>
    <w:rsid w:val="003E2FBA"/>
    <w:rsid w:val="003F7603"/>
    <w:rsid w:val="0040259C"/>
    <w:rsid w:val="00407CAD"/>
    <w:rsid w:val="0041022A"/>
    <w:rsid w:val="00411E65"/>
    <w:rsid w:val="0041321C"/>
    <w:rsid w:val="00420040"/>
    <w:rsid w:val="0042146C"/>
    <w:rsid w:val="00423388"/>
    <w:rsid w:val="00426D73"/>
    <w:rsid w:val="00454913"/>
    <w:rsid w:val="00455A86"/>
    <w:rsid w:val="00455B14"/>
    <w:rsid w:val="00457441"/>
    <w:rsid w:val="004579F6"/>
    <w:rsid w:val="004656D0"/>
    <w:rsid w:val="00465B53"/>
    <w:rsid w:val="00473ABD"/>
    <w:rsid w:val="0048197A"/>
    <w:rsid w:val="00482DCA"/>
    <w:rsid w:val="00483A10"/>
    <w:rsid w:val="00487179"/>
    <w:rsid w:val="00495E7B"/>
    <w:rsid w:val="004A0D3E"/>
    <w:rsid w:val="004A6258"/>
    <w:rsid w:val="004B4FBC"/>
    <w:rsid w:val="004B6CFD"/>
    <w:rsid w:val="004C204D"/>
    <w:rsid w:val="004D0436"/>
    <w:rsid w:val="004D0936"/>
    <w:rsid w:val="004D38AD"/>
    <w:rsid w:val="004E3083"/>
    <w:rsid w:val="004E5AD0"/>
    <w:rsid w:val="004E5C7D"/>
    <w:rsid w:val="004F243D"/>
    <w:rsid w:val="004F3D8D"/>
    <w:rsid w:val="004F4091"/>
    <w:rsid w:val="00500714"/>
    <w:rsid w:val="005076F1"/>
    <w:rsid w:val="00507E51"/>
    <w:rsid w:val="005103DA"/>
    <w:rsid w:val="00512B91"/>
    <w:rsid w:val="005158EB"/>
    <w:rsid w:val="0052082F"/>
    <w:rsid w:val="005346EB"/>
    <w:rsid w:val="00542FCC"/>
    <w:rsid w:val="0055762E"/>
    <w:rsid w:val="005616A5"/>
    <w:rsid w:val="00565445"/>
    <w:rsid w:val="00571D96"/>
    <w:rsid w:val="0057502C"/>
    <w:rsid w:val="00575334"/>
    <w:rsid w:val="00577E4F"/>
    <w:rsid w:val="00586F7D"/>
    <w:rsid w:val="0059253F"/>
    <w:rsid w:val="00593736"/>
    <w:rsid w:val="005A025A"/>
    <w:rsid w:val="005A0E6D"/>
    <w:rsid w:val="005A1C56"/>
    <w:rsid w:val="005A3181"/>
    <w:rsid w:val="005B0F06"/>
    <w:rsid w:val="005B3EA9"/>
    <w:rsid w:val="005B4579"/>
    <w:rsid w:val="005B6141"/>
    <w:rsid w:val="005B6BD1"/>
    <w:rsid w:val="005C3F15"/>
    <w:rsid w:val="005C6FA6"/>
    <w:rsid w:val="005D1CC9"/>
    <w:rsid w:val="005D7CE5"/>
    <w:rsid w:val="005E0E80"/>
    <w:rsid w:val="005E32BF"/>
    <w:rsid w:val="005E543A"/>
    <w:rsid w:val="005E54C7"/>
    <w:rsid w:val="005F0460"/>
    <w:rsid w:val="005F05CC"/>
    <w:rsid w:val="005F3989"/>
    <w:rsid w:val="005F4303"/>
    <w:rsid w:val="005F72E2"/>
    <w:rsid w:val="00600A1F"/>
    <w:rsid w:val="00601B52"/>
    <w:rsid w:val="0060280B"/>
    <w:rsid w:val="00604422"/>
    <w:rsid w:val="0060754E"/>
    <w:rsid w:val="00614873"/>
    <w:rsid w:val="00615DD0"/>
    <w:rsid w:val="00622E71"/>
    <w:rsid w:val="006356C4"/>
    <w:rsid w:val="00640685"/>
    <w:rsid w:val="00651341"/>
    <w:rsid w:val="00654213"/>
    <w:rsid w:val="00663677"/>
    <w:rsid w:val="0067620E"/>
    <w:rsid w:val="006815B2"/>
    <w:rsid w:val="00682B31"/>
    <w:rsid w:val="00684205"/>
    <w:rsid w:val="00684DF4"/>
    <w:rsid w:val="006864E1"/>
    <w:rsid w:val="00691001"/>
    <w:rsid w:val="00694183"/>
    <w:rsid w:val="006A394B"/>
    <w:rsid w:val="006A6C77"/>
    <w:rsid w:val="006B029A"/>
    <w:rsid w:val="006B1037"/>
    <w:rsid w:val="006B5FD3"/>
    <w:rsid w:val="006C6352"/>
    <w:rsid w:val="006D02CB"/>
    <w:rsid w:val="006D719A"/>
    <w:rsid w:val="006E56AD"/>
    <w:rsid w:val="006E5763"/>
    <w:rsid w:val="006E5A06"/>
    <w:rsid w:val="006F056B"/>
    <w:rsid w:val="007101BB"/>
    <w:rsid w:val="00713308"/>
    <w:rsid w:val="00713F90"/>
    <w:rsid w:val="007162DF"/>
    <w:rsid w:val="00716AD9"/>
    <w:rsid w:val="00727E01"/>
    <w:rsid w:val="00743569"/>
    <w:rsid w:val="00752E19"/>
    <w:rsid w:val="00757614"/>
    <w:rsid w:val="007636C2"/>
    <w:rsid w:val="00765060"/>
    <w:rsid w:val="00767ECE"/>
    <w:rsid w:val="007728B4"/>
    <w:rsid w:val="00772DAA"/>
    <w:rsid w:val="00774542"/>
    <w:rsid w:val="0077622E"/>
    <w:rsid w:val="00777FE4"/>
    <w:rsid w:val="00780677"/>
    <w:rsid w:val="007816B7"/>
    <w:rsid w:val="00785BBB"/>
    <w:rsid w:val="0079075D"/>
    <w:rsid w:val="007910DD"/>
    <w:rsid w:val="00794E7B"/>
    <w:rsid w:val="00797467"/>
    <w:rsid w:val="007A3FA3"/>
    <w:rsid w:val="007A614F"/>
    <w:rsid w:val="007A7266"/>
    <w:rsid w:val="007B646D"/>
    <w:rsid w:val="007C1468"/>
    <w:rsid w:val="007C41D7"/>
    <w:rsid w:val="007D708C"/>
    <w:rsid w:val="007F023E"/>
    <w:rsid w:val="007F16FB"/>
    <w:rsid w:val="007F1BBA"/>
    <w:rsid w:val="007F6489"/>
    <w:rsid w:val="00801792"/>
    <w:rsid w:val="0080585F"/>
    <w:rsid w:val="0081600F"/>
    <w:rsid w:val="00821BC3"/>
    <w:rsid w:val="0082722D"/>
    <w:rsid w:val="008274F7"/>
    <w:rsid w:val="0083068C"/>
    <w:rsid w:val="008441F9"/>
    <w:rsid w:val="00844F6D"/>
    <w:rsid w:val="00846A99"/>
    <w:rsid w:val="00846F69"/>
    <w:rsid w:val="008641D1"/>
    <w:rsid w:val="00870DE9"/>
    <w:rsid w:val="0087226B"/>
    <w:rsid w:val="00872F67"/>
    <w:rsid w:val="00875B68"/>
    <w:rsid w:val="00877EDA"/>
    <w:rsid w:val="0088495C"/>
    <w:rsid w:val="008879E9"/>
    <w:rsid w:val="00893346"/>
    <w:rsid w:val="00894A9B"/>
    <w:rsid w:val="00894D19"/>
    <w:rsid w:val="00895BF3"/>
    <w:rsid w:val="008A0029"/>
    <w:rsid w:val="008A0D8D"/>
    <w:rsid w:val="008B1A69"/>
    <w:rsid w:val="008B7D04"/>
    <w:rsid w:val="008C1A39"/>
    <w:rsid w:val="008D00AA"/>
    <w:rsid w:val="008D1208"/>
    <w:rsid w:val="008D4531"/>
    <w:rsid w:val="008D5C5B"/>
    <w:rsid w:val="008E5C53"/>
    <w:rsid w:val="008E70F6"/>
    <w:rsid w:val="008E7214"/>
    <w:rsid w:val="008E7DFB"/>
    <w:rsid w:val="008F7327"/>
    <w:rsid w:val="0090059C"/>
    <w:rsid w:val="009066A3"/>
    <w:rsid w:val="009076C8"/>
    <w:rsid w:val="0091504E"/>
    <w:rsid w:val="00915BBE"/>
    <w:rsid w:val="00916241"/>
    <w:rsid w:val="009203E8"/>
    <w:rsid w:val="00921D62"/>
    <w:rsid w:val="00922791"/>
    <w:rsid w:val="009228C1"/>
    <w:rsid w:val="00927CD6"/>
    <w:rsid w:val="00931A2B"/>
    <w:rsid w:val="00933572"/>
    <w:rsid w:val="009363C7"/>
    <w:rsid w:val="0094452B"/>
    <w:rsid w:val="00963A9D"/>
    <w:rsid w:val="0097205F"/>
    <w:rsid w:val="00972D36"/>
    <w:rsid w:val="00977008"/>
    <w:rsid w:val="00977AC4"/>
    <w:rsid w:val="00977C9D"/>
    <w:rsid w:val="00980406"/>
    <w:rsid w:val="009913A8"/>
    <w:rsid w:val="009935D6"/>
    <w:rsid w:val="009A2C8F"/>
    <w:rsid w:val="009A7B65"/>
    <w:rsid w:val="009B6460"/>
    <w:rsid w:val="009C2B4C"/>
    <w:rsid w:val="009D2AD6"/>
    <w:rsid w:val="009D3A07"/>
    <w:rsid w:val="009D4711"/>
    <w:rsid w:val="009D4834"/>
    <w:rsid w:val="009D5451"/>
    <w:rsid w:val="009D5DA6"/>
    <w:rsid w:val="009E1AAF"/>
    <w:rsid w:val="009E3A84"/>
    <w:rsid w:val="009E7ACC"/>
    <w:rsid w:val="009F3C05"/>
    <w:rsid w:val="009F450E"/>
    <w:rsid w:val="009F54DA"/>
    <w:rsid w:val="00A01401"/>
    <w:rsid w:val="00A06984"/>
    <w:rsid w:val="00A10E86"/>
    <w:rsid w:val="00A1324E"/>
    <w:rsid w:val="00A235E6"/>
    <w:rsid w:val="00A27BE3"/>
    <w:rsid w:val="00A339B9"/>
    <w:rsid w:val="00A34317"/>
    <w:rsid w:val="00A348AC"/>
    <w:rsid w:val="00A35066"/>
    <w:rsid w:val="00A371C4"/>
    <w:rsid w:val="00A40EDF"/>
    <w:rsid w:val="00A5256F"/>
    <w:rsid w:val="00A53AD1"/>
    <w:rsid w:val="00A55876"/>
    <w:rsid w:val="00A568DF"/>
    <w:rsid w:val="00A640C8"/>
    <w:rsid w:val="00A67142"/>
    <w:rsid w:val="00A701B6"/>
    <w:rsid w:val="00A73A79"/>
    <w:rsid w:val="00A7478D"/>
    <w:rsid w:val="00A75CC2"/>
    <w:rsid w:val="00A853AF"/>
    <w:rsid w:val="00A90771"/>
    <w:rsid w:val="00A90782"/>
    <w:rsid w:val="00A91511"/>
    <w:rsid w:val="00A93C52"/>
    <w:rsid w:val="00A95F65"/>
    <w:rsid w:val="00AA7368"/>
    <w:rsid w:val="00AB1861"/>
    <w:rsid w:val="00AB4FF9"/>
    <w:rsid w:val="00AB7626"/>
    <w:rsid w:val="00AE04EC"/>
    <w:rsid w:val="00AE254A"/>
    <w:rsid w:val="00AE7B21"/>
    <w:rsid w:val="00AF1980"/>
    <w:rsid w:val="00AF2021"/>
    <w:rsid w:val="00AF2C4E"/>
    <w:rsid w:val="00AF5C36"/>
    <w:rsid w:val="00AF6C0F"/>
    <w:rsid w:val="00B01C28"/>
    <w:rsid w:val="00B031C4"/>
    <w:rsid w:val="00B0661D"/>
    <w:rsid w:val="00B1043F"/>
    <w:rsid w:val="00B26136"/>
    <w:rsid w:val="00B42661"/>
    <w:rsid w:val="00B442DA"/>
    <w:rsid w:val="00B471BD"/>
    <w:rsid w:val="00B50C2D"/>
    <w:rsid w:val="00B61E4C"/>
    <w:rsid w:val="00B64904"/>
    <w:rsid w:val="00B737D8"/>
    <w:rsid w:val="00B77EEA"/>
    <w:rsid w:val="00B8281D"/>
    <w:rsid w:val="00B84D10"/>
    <w:rsid w:val="00B86D88"/>
    <w:rsid w:val="00BA4000"/>
    <w:rsid w:val="00BA60CE"/>
    <w:rsid w:val="00BC5607"/>
    <w:rsid w:val="00BE0D1D"/>
    <w:rsid w:val="00BE2448"/>
    <w:rsid w:val="00BE24D4"/>
    <w:rsid w:val="00BE7681"/>
    <w:rsid w:val="00BF269B"/>
    <w:rsid w:val="00BF2BE7"/>
    <w:rsid w:val="00BF71A1"/>
    <w:rsid w:val="00BF7FEC"/>
    <w:rsid w:val="00C0199D"/>
    <w:rsid w:val="00C045C3"/>
    <w:rsid w:val="00C05102"/>
    <w:rsid w:val="00C06694"/>
    <w:rsid w:val="00C1004B"/>
    <w:rsid w:val="00C13FA6"/>
    <w:rsid w:val="00C169ED"/>
    <w:rsid w:val="00C35AE4"/>
    <w:rsid w:val="00C44232"/>
    <w:rsid w:val="00C44645"/>
    <w:rsid w:val="00C5172D"/>
    <w:rsid w:val="00C53D57"/>
    <w:rsid w:val="00C5484D"/>
    <w:rsid w:val="00C618F2"/>
    <w:rsid w:val="00C622FB"/>
    <w:rsid w:val="00C66A51"/>
    <w:rsid w:val="00C73207"/>
    <w:rsid w:val="00C7602A"/>
    <w:rsid w:val="00C82ED9"/>
    <w:rsid w:val="00C869F3"/>
    <w:rsid w:val="00C87D68"/>
    <w:rsid w:val="00C9281B"/>
    <w:rsid w:val="00CA091C"/>
    <w:rsid w:val="00CA3583"/>
    <w:rsid w:val="00CA367A"/>
    <w:rsid w:val="00CB1CF2"/>
    <w:rsid w:val="00CB1D26"/>
    <w:rsid w:val="00CB556B"/>
    <w:rsid w:val="00CC4C21"/>
    <w:rsid w:val="00CC57AD"/>
    <w:rsid w:val="00CD169A"/>
    <w:rsid w:val="00CD2327"/>
    <w:rsid w:val="00CD2F28"/>
    <w:rsid w:val="00CD6FC2"/>
    <w:rsid w:val="00CE0202"/>
    <w:rsid w:val="00CE5B83"/>
    <w:rsid w:val="00CE6017"/>
    <w:rsid w:val="00CF23C9"/>
    <w:rsid w:val="00CF6EDD"/>
    <w:rsid w:val="00D0314A"/>
    <w:rsid w:val="00D05922"/>
    <w:rsid w:val="00D1642B"/>
    <w:rsid w:val="00D201DA"/>
    <w:rsid w:val="00D30072"/>
    <w:rsid w:val="00D30C59"/>
    <w:rsid w:val="00D3599D"/>
    <w:rsid w:val="00D42AE1"/>
    <w:rsid w:val="00D54E33"/>
    <w:rsid w:val="00D605A4"/>
    <w:rsid w:val="00D61B13"/>
    <w:rsid w:val="00D625FF"/>
    <w:rsid w:val="00D6261C"/>
    <w:rsid w:val="00D65E3B"/>
    <w:rsid w:val="00D7746A"/>
    <w:rsid w:val="00D77D1B"/>
    <w:rsid w:val="00D80EC0"/>
    <w:rsid w:val="00D838FE"/>
    <w:rsid w:val="00D8406F"/>
    <w:rsid w:val="00D859C7"/>
    <w:rsid w:val="00D9021F"/>
    <w:rsid w:val="00D92A39"/>
    <w:rsid w:val="00D93411"/>
    <w:rsid w:val="00D93E0E"/>
    <w:rsid w:val="00D95B35"/>
    <w:rsid w:val="00DA1080"/>
    <w:rsid w:val="00DA12C2"/>
    <w:rsid w:val="00DA7930"/>
    <w:rsid w:val="00DA7A73"/>
    <w:rsid w:val="00DB30A6"/>
    <w:rsid w:val="00DB4517"/>
    <w:rsid w:val="00DB7625"/>
    <w:rsid w:val="00DC71B1"/>
    <w:rsid w:val="00DD50CA"/>
    <w:rsid w:val="00DD6A9E"/>
    <w:rsid w:val="00DD7E60"/>
    <w:rsid w:val="00DF3DEC"/>
    <w:rsid w:val="00DF65BA"/>
    <w:rsid w:val="00E03930"/>
    <w:rsid w:val="00E14C89"/>
    <w:rsid w:val="00E213C6"/>
    <w:rsid w:val="00E23367"/>
    <w:rsid w:val="00E3024D"/>
    <w:rsid w:val="00E31B92"/>
    <w:rsid w:val="00E365CF"/>
    <w:rsid w:val="00E42A79"/>
    <w:rsid w:val="00E43A2A"/>
    <w:rsid w:val="00E440EC"/>
    <w:rsid w:val="00E4510B"/>
    <w:rsid w:val="00E475D4"/>
    <w:rsid w:val="00E50B6E"/>
    <w:rsid w:val="00E52196"/>
    <w:rsid w:val="00E52FB6"/>
    <w:rsid w:val="00E71764"/>
    <w:rsid w:val="00E71E4D"/>
    <w:rsid w:val="00E74D1C"/>
    <w:rsid w:val="00E8776E"/>
    <w:rsid w:val="00E912C2"/>
    <w:rsid w:val="00E9237A"/>
    <w:rsid w:val="00EA0B88"/>
    <w:rsid w:val="00EB2285"/>
    <w:rsid w:val="00EC228E"/>
    <w:rsid w:val="00EC4294"/>
    <w:rsid w:val="00EC4CD8"/>
    <w:rsid w:val="00EC681E"/>
    <w:rsid w:val="00ED02D3"/>
    <w:rsid w:val="00ED1F3E"/>
    <w:rsid w:val="00ED2EF6"/>
    <w:rsid w:val="00ED5E31"/>
    <w:rsid w:val="00EE3FD6"/>
    <w:rsid w:val="00EE6234"/>
    <w:rsid w:val="00EE64C1"/>
    <w:rsid w:val="00EF2A42"/>
    <w:rsid w:val="00EF2BEB"/>
    <w:rsid w:val="00EF36EA"/>
    <w:rsid w:val="00F05AA0"/>
    <w:rsid w:val="00F061CB"/>
    <w:rsid w:val="00F06336"/>
    <w:rsid w:val="00F16F45"/>
    <w:rsid w:val="00F17035"/>
    <w:rsid w:val="00F17A5D"/>
    <w:rsid w:val="00F24050"/>
    <w:rsid w:val="00F248AA"/>
    <w:rsid w:val="00F27DCE"/>
    <w:rsid w:val="00F31539"/>
    <w:rsid w:val="00F36720"/>
    <w:rsid w:val="00F444EC"/>
    <w:rsid w:val="00F45FE3"/>
    <w:rsid w:val="00F54D03"/>
    <w:rsid w:val="00F5677B"/>
    <w:rsid w:val="00F56B73"/>
    <w:rsid w:val="00F62C51"/>
    <w:rsid w:val="00F6347A"/>
    <w:rsid w:val="00F65178"/>
    <w:rsid w:val="00F7503A"/>
    <w:rsid w:val="00F7509D"/>
    <w:rsid w:val="00F81FEF"/>
    <w:rsid w:val="00F85340"/>
    <w:rsid w:val="00F90BB1"/>
    <w:rsid w:val="00F9407E"/>
    <w:rsid w:val="00F978B9"/>
    <w:rsid w:val="00FA0A7A"/>
    <w:rsid w:val="00FA4F1C"/>
    <w:rsid w:val="00FA58A3"/>
    <w:rsid w:val="00FA61AF"/>
    <w:rsid w:val="00FB3575"/>
    <w:rsid w:val="00FB6E4B"/>
    <w:rsid w:val="00FB768A"/>
    <w:rsid w:val="00FB775E"/>
    <w:rsid w:val="00FD3A06"/>
    <w:rsid w:val="00FD7D14"/>
    <w:rsid w:val="00FE0092"/>
    <w:rsid w:val="00FE0216"/>
    <w:rsid w:val="00FE24DA"/>
    <w:rsid w:val="00FE499C"/>
    <w:rsid w:val="00FE6674"/>
    <w:rsid w:val="00FE79B8"/>
    <w:rsid w:val="00FF20A6"/>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3DA"/>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pPr>
      <w:widowControl/>
      <w:autoSpaceDE/>
      <w:autoSpaceDN/>
      <w:adjustRightInd/>
    </w:pPr>
    <w:rPr>
      <w:sz w:val="17"/>
      <w:szCs w:val="17"/>
    </w:rPr>
  </w:style>
  <w:style w:type="paragraph" w:styleId="HTMLPreformatted">
    <w:name w:val="HTML Preformatted"/>
    <w:basedOn w:val="Normal"/>
    <w:link w:val="HTMLPreformattedChar"/>
    <w:uiPriority w:val="99"/>
    <w:unhideWhenUsed/>
    <w:rsid w:val="00C44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C44232"/>
    <w:rPr>
      <w:rFonts w:ascii="Courier New" w:hAnsi="Courier New" w:cs="Courier New"/>
    </w:rPr>
  </w:style>
  <w:style w:type="character" w:customStyle="1" w:styleId="file">
    <w:name w:val="file"/>
    <w:basedOn w:val="DefaultParagraphFont"/>
    <w:rsid w:val="00E5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4090393">
      <w:bodyDiv w:val="1"/>
      <w:marLeft w:val="0"/>
      <w:marRight w:val="0"/>
      <w:marTop w:val="0"/>
      <w:marBottom w:val="0"/>
      <w:divBdr>
        <w:top w:val="none" w:sz="0" w:space="0" w:color="auto"/>
        <w:left w:val="none" w:sz="0" w:space="0" w:color="auto"/>
        <w:bottom w:val="none" w:sz="0" w:space="0" w:color="auto"/>
        <w:right w:val="none" w:sz="0" w:space="0" w:color="auto"/>
      </w:divBdr>
    </w:div>
    <w:div w:id="8263271">
      <w:bodyDiv w:val="1"/>
      <w:marLeft w:val="0"/>
      <w:marRight w:val="0"/>
      <w:marTop w:val="0"/>
      <w:marBottom w:val="0"/>
      <w:divBdr>
        <w:top w:val="none" w:sz="0" w:space="0" w:color="auto"/>
        <w:left w:val="none" w:sz="0" w:space="0" w:color="auto"/>
        <w:bottom w:val="none" w:sz="0" w:space="0" w:color="auto"/>
        <w:right w:val="none" w:sz="0" w:space="0" w:color="auto"/>
      </w:divBdr>
    </w:div>
    <w:div w:id="28535192">
      <w:bodyDiv w:val="1"/>
      <w:marLeft w:val="0"/>
      <w:marRight w:val="0"/>
      <w:marTop w:val="0"/>
      <w:marBottom w:val="0"/>
      <w:divBdr>
        <w:top w:val="none" w:sz="0" w:space="0" w:color="auto"/>
        <w:left w:val="none" w:sz="0" w:space="0" w:color="auto"/>
        <w:bottom w:val="none" w:sz="0" w:space="0" w:color="auto"/>
        <w:right w:val="none" w:sz="0" w:space="0" w:color="auto"/>
      </w:divBdr>
    </w:div>
    <w:div w:id="42172402">
      <w:bodyDiv w:val="1"/>
      <w:marLeft w:val="0"/>
      <w:marRight w:val="0"/>
      <w:marTop w:val="0"/>
      <w:marBottom w:val="0"/>
      <w:divBdr>
        <w:top w:val="none" w:sz="0" w:space="0" w:color="auto"/>
        <w:left w:val="none" w:sz="0" w:space="0" w:color="auto"/>
        <w:bottom w:val="none" w:sz="0" w:space="0" w:color="auto"/>
        <w:right w:val="none" w:sz="0" w:space="0" w:color="auto"/>
      </w:divBdr>
    </w:div>
    <w:div w:id="53091198">
      <w:bodyDiv w:val="1"/>
      <w:marLeft w:val="0"/>
      <w:marRight w:val="0"/>
      <w:marTop w:val="0"/>
      <w:marBottom w:val="0"/>
      <w:divBdr>
        <w:top w:val="none" w:sz="0" w:space="0" w:color="auto"/>
        <w:left w:val="none" w:sz="0" w:space="0" w:color="auto"/>
        <w:bottom w:val="none" w:sz="0" w:space="0" w:color="auto"/>
        <w:right w:val="none" w:sz="0" w:space="0" w:color="auto"/>
      </w:divBdr>
    </w:div>
    <w:div w:id="53356451">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72817866">
      <w:bodyDiv w:val="1"/>
      <w:marLeft w:val="0"/>
      <w:marRight w:val="0"/>
      <w:marTop w:val="0"/>
      <w:marBottom w:val="0"/>
      <w:divBdr>
        <w:top w:val="none" w:sz="0" w:space="0" w:color="auto"/>
        <w:left w:val="none" w:sz="0" w:space="0" w:color="auto"/>
        <w:bottom w:val="none" w:sz="0" w:space="0" w:color="auto"/>
        <w:right w:val="none" w:sz="0" w:space="0" w:color="auto"/>
      </w:divBdr>
    </w:div>
    <w:div w:id="74480344">
      <w:bodyDiv w:val="1"/>
      <w:marLeft w:val="0"/>
      <w:marRight w:val="0"/>
      <w:marTop w:val="0"/>
      <w:marBottom w:val="0"/>
      <w:divBdr>
        <w:top w:val="none" w:sz="0" w:space="0" w:color="auto"/>
        <w:left w:val="none" w:sz="0" w:space="0" w:color="auto"/>
        <w:bottom w:val="none" w:sz="0" w:space="0" w:color="auto"/>
        <w:right w:val="none" w:sz="0" w:space="0" w:color="auto"/>
      </w:divBdr>
    </w:div>
    <w:div w:id="76245554">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4568851">
      <w:bodyDiv w:val="1"/>
      <w:marLeft w:val="0"/>
      <w:marRight w:val="0"/>
      <w:marTop w:val="0"/>
      <w:marBottom w:val="0"/>
      <w:divBdr>
        <w:top w:val="none" w:sz="0" w:space="0" w:color="auto"/>
        <w:left w:val="none" w:sz="0" w:space="0" w:color="auto"/>
        <w:bottom w:val="none" w:sz="0" w:space="0" w:color="auto"/>
        <w:right w:val="none" w:sz="0" w:space="0" w:color="auto"/>
      </w:divBdr>
    </w:div>
    <w:div w:id="117797914">
      <w:bodyDiv w:val="1"/>
      <w:marLeft w:val="0"/>
      <w:marRight w:val="0"/>
      <w:marTop w:val="0"/>
      <w:marBottom w:val="0"/>
      <w:divBdr>
        <w:top w:val="none" w:sz="0" w:space="0" w:color="auto"/>
        <w:left w:val="none" w:sz="0" w:space="0" w:color="auto"/>
        <w:bottom w:val="none" w:sz="0" w:space="0" w:color="auto"/>
        <w:right w:val="none" w:sz="0" w:space="0" w:color="auto"/>
      </w:divBdr>
    </w:div>
    <w:div w:id="134569418">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181674274">
      <w:bodyDiv w:val="1"/>
      <w:marLeft w:val="0"/>
      <w:marRight w:val="0"/>
      <w:marTop w:val="0"/>
      <w:marBottom w:val="0"/>
      <w:divBdr>
        <w:top w:val="none" w:sz="0" w:space="0" w:color="auto"/>
        <w:left w:val="none" w:sz="0" w:space="0" w:color="auto"/>
        <w:bottom w:val="none" w:sz="0" w:space="0" w:color="auto"/>
        <w:right w:val="none" w:sz="0" w:space="0" w:color="auto"/>
      </w:divBdr>
    </w:div>
    <w:div w:id="213322914">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52008098">
      <w:bodyDiv w:val="1"/>
      <w:marLeft w:val="0"/>
      <w:marRight w:val="0"/>
      <w:marTop w:val="0"/>
      <w:marBottom w:val="0"/>
      <w:divBdr>
        <w:top w:val="none" w:sz="0" w:space="0" w:color="auto"/>
        <w:left w:val="none" w:sz="0" w:space="0" w:color="auto"/>
        <w:bottom w:val="none" w:sz="0" w:space="0" w:color="auto"/>
        <w:right w:val="none" w:sz="0" w:space="0" w:color="auto"/>
      </w:divBdr>
    </w:div>
    <w:div w:id="257719184">
      <w:bodyDiv w:val="1"/>
      <w:marLeft w:val="0"/>
      <w:marRight w:val="0"/>
      <w:marTop w:val="0"/>
      <w:marBottom w:val="0"/>
      <w:divBdr>
        <w:top w:val="none" w:sz="0" w:space="0" w:color="auto"/>
        <w:left w:val="none" w:sz="0" w:space="0" w:color="auto"/>
        <w:bottom w:val="none" w:sz="0" w:space="0" w:color="auto"/>
        <w:right w:val="none" w:sz="0" w:space="0" w:color="auto"/>
      </w:divBdr>
    </w:div>
    <w:div w:id="259460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295452329">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23095584">
      <w:bodyDiv w:val="1"/>
      <w:marLeft w:val="0"/>
      <w:marRight w:val="0"/>
      <w:marTop w:val="0"/>
      <w:marBottom w:val="0"/>
      <w:divBdr>
        <w:top w:val="none" w:sz="0" w:space="0" w:color="auto"/>
        <w:left w:val="none" w:sz="0" w:space="0" w:color="auto"/>
        <w:bottom w:val="none" w:sz="0" w:space="0" w:color="auto"/>
        <w:right w:val="none" w:sz="0" w:space="0" w:color="auto"/>
      </w:divBdr>
    </w:div>
    <w:div w:id="344600542">
      <w:bodyDiv w:val="1"/>
      <w:marLeft w:val="0"/>
      <w:marRight w:val="0"/>
      <w:marTop w:val="0"/>
      <w:marBottom w:val="0"/>
      <w:divBdr>
        <w:top w:val="none" w:sz="0" w:space="0" w:color="auto"/>
        <w:left w:val="none" w:sz="0" w:space="0" w:color="auto"/>
        <w:bottom w:val="none" w:sz="0" w:space="0" w:color="auto"/>
        <w:right w:val="none" w:sz="0" w:space="0" w:color="auto"/>
      </w:divBdr>
    </w:div>
    <w:div w:id="352612299">
      <w:bodyDiv w:val="1"/>
      <w:marLeft w:val="0"/>
      <w:marRight w:val="0"/>
      <w:marTop w:val="0"/>
      <w:marBottom w:val="0"/>
      <w:divBdr>
        <w:top w:val="none" w:sz="0" w:space="0" w:color="auto"/>
        <w:left w:val="none" w:sz="0" w:space="0" w:color="auto"/>
        <w:bottom w:val="none" w:sz="0" w:space="0" w:color="auto"/>
        <w:right w:val="none" w:sz="0" w:space="0" w:color="auto"/>
      </w:divBdr>
    </w:div>
    <w:div w:id="360134505">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27238271">
      <w:bodyDiv w:val="1"/>
      <w:marLeft w:val="0"/>
      <w:marRight w:val="0"/>
      <w:marTop w:val="0"/>
      <w:marBottom w:val="0"/>
      <w:divBdr>
        <w:top w:val="none" w:sz="0" w:space="0" w:color="auto"/>
        <w:left w:val="none" w:sz="0" w:space="0" w:color="auto"/>
        <w:bottom w:val="none" w:sz="0" w:space="0" w:color="auto"/>
        <w:right w:val="none" w:sz="0" w:space="0" w:color="auto"/>
      </w:divBdr>
    </w:div>
    <w:div w:id="438961374">
      <w:bodyDiv w:val="1"/>
      <w:marLeft w:val="0"/>
      <w:marRight w:val="0"/>
      <w:marTop w:val="0"/>
      <w:marBottom w:val="0"/>
      <w:divBdr>
        <w:top w:val="none" w:sz="0" w:space="0" w:color="auto"/>
        <w:left w:val="none" w:sz="0" w:space="0" w:color="auto"/>
        <w:bottom w:val="none" w:sz="0" w:space="0" w:color="auto"/>
        <w:right w:val="none" w:sz="0" w:space="0" w:color="auto"/>
      </w:divBdr>
    </w:div>
    <w:div w:id="447940593">
      <w:bodyDiv w:val="1"/>
      <w:marLeft w:val="0"/>
      <w:marRight w:val="0"/>
      <w:marTop w:val="0"/>
      <w:marBottom w:val="0"/>
      <w:divBdr>
        <w:top w:val="none" w:sz="0" w:space="0" w:color="auto"/>
        <w:left w:val="none" w:sz="0" w:space="0" w:color="auto"/>
        <w:bottom w:val="none" w:sz="0" w:space="0" w:color="auto"/>
        <w:right w:val="none" w:sz="0" w:space="0" w:color="auto"/>
      </w:divBdr>
    </w:div>
    <w:div w:id="449205016">
      <w:bodyDiv w:val="1"/>
      <w:marLeft w:val="0"/>
      <w:marRight w:val="0"/>
      <w:marTop w:val="0"/>
      <w:marBottom w:val="0"/>
      <w:divBdr>
        <w:top w:val="none" w:sz="0" w:space="0" w:color="auto"/>
        <w:left w:val="none" w:sz="0" w:space="0" w:color="auto"/>
        <w:bottom w:val="none" w:sz="0" w:space="0" w:color="auto"/>
        <w:right w:val="none" w:sz="0" w:space="0" w:color="auto"/>
      </w:divBdr>
    </w:div>
    <w:div w:id="451049296">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86288569">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496653001">
      <w:bodyDiv w:val="1"/>
      <w:marLeft w:val="0"/>
      <w:marRight w:val="0"/>
      <w:marTop w:val="0"/>
      <w:marBottom w:val="0"/>
      <w:divBdr>
        <w:top w:val="none" w:sz="0" w:space="0" w:color="auto"/>
        <w:left w:val="none" w:sz="0" w:space="0" w:color="auto"/>
        <w:bottom w:val="none" w:sz="0" w:space="0" w:color="auto"/>
        <w:right w:val="none" w:sz="0" w:space="0" w:color="auto"/>
      </w:divBdr>
    </w:div>
    <w:div w:id="509298907">
      <w:bodyDiv w:val="1"/>
      <w:marLeft w:val="0"/>
      <w:marRight w:val="0"/>
      <w:marTop w:val="0"/>
      <w:marBottom w:val="0"/>
      <w:divBdr>
        <w:top w:val="none" w:sz="0" w:space="0" w:color="auto"/>
        <w:left w:val="none" w:sz="0" w:space="0" w:color="auto"/>
        <w:bottom w:val="none" w:sz="0" w:space="0" w:color="auto"/>
        <w:right w:val="none" w:sz="0" w:space="0" w:color="auto"/>
      </w:divBdr>
    </w:div>
    <w:div w:id="521944876">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28877075">
      <w:bodyDiv w:val="1"/>
      <w:marLeft w:val="0"/>
      <w:marRight w:val="0"/>
      <w:marTop w:val="0"/>
      <w:marBottom w:val="0"/>
      <w:divBdr>
        <w:top w:val="none" w:sz="0" w:space="0" w:color="auto"/>
        <w:left w:val="none" w:sz="0" w:space="0" w:color="auto"/>
        <w:bottom w:val="none" w:sz="0" w:space="0" w:color="auto"/>
        <w:right w:val="none" w:sz="0" w:space="0" w:color="auto"/>
      </w:divBdr>
      <w:divsChild>
        <w:div w:id="1227565473">
          <w:marLeft w:val="0"/>
          <w:marRight w:val="0"/>
          <w:marTop w:val="0"/>
          <w:marBottom w:val="0"/>
          <w:divBdr>
            <w:top w:val="none" w:sz="0" w:space="0" w:color="auto"/>
            <w:left w:val="none" w:sz="0" w:space="0" w:color="auto"/>
            <w:bottom w:val="none" w:sz="0" w:space="0" w:color="auto"/>
            <w:right w:val="none" w:sz="0" w:space="0" w:color="auto"/>
          </w:divBdr>
          <w:divsChild>
            <w:div w:id="553781594">
              <w:marLeft w:val="0"/>
              <w:marRight w:val="0"/>
              <w:marTop w:val="0"/>
              <w:marBottom w:val="0"/>
              <w:divBdr>
                <w:top w:val="none" w:sz="0" w:space="0" w:color="auto"/>
                <w:left w:val="none" w:sz="0" w:space="0" w:color="auto"/>
                <w:bottom w:val="none" w:sz="0" w:space="0" w:color="auto"/>
                <w:right w:val="none" w:sz="0" w:space="0" w:color="auto"/>
              </w:divBdr>
              <w:divsChild>
                <w:div w:id="14157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6583">
      <w:bodyDiv w:val="1"/>
      <w:marLeft w:val="0"/>
      <w:marRight w:val="0"/>
      <w:marTop w:val="0"/>
      <w:marBottom w:val="0"/>
      <w:divBdr>
        <w:top w:val="none" w:sz="0" w:space="0" w:color="auto"/>
        <w:left w:val="none" w:sz="0" w:space="0" w:color="auto"/>
        <w:bottom w:val="none" w:sz="0" w:space="0" w:color="auto"/>
        <w:right w:val="none" w:sz="0" w:space="0" w:color="auto"/>
      </w:divBdr>
    </w:div>
    <w:div w:id="532035505">
      <w:bodyDiv w:val="1"/>
      <w:marLeft w:val="0"/>
      <w:marRight w:val="0"/>
      <w:marTop w:val="0"/>
      <w:marBottom w:val="0"/>
      <w:divBdr>
        <w:top w:val="none" w:sz="0" w:space="0" w:color="auto"/>
        <w:left w:val="none" w:sz="0" w:space="0" w:color="auto"/>
        <w:bottom w:val="none" w:sz="0" w:space="0" w:color="auto"/>
        <w:right w:val="none" w:sz="0" w:space="0" w:color="auto"/>
      </w:divBdr>
    </w:div>
    <w:div w:id="541138708">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47496926">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581062411">
      <w:bodyDiv w:val="1"/>
      <w:marLeft w:val="0"/>
      <w:marRight w:val="0"/>
      <w:marTop w:val="0"/>
      <w:marBottom w:val="0"/>
      <w:divBdr>
        <w:top w:val="none" w:sz="0" w:space="0" w:color="auto"/>
        <w:left w:val="none" w:sz="0" w:space="0" w:color="auto"/>
        <w:bottom w:val="none" w:sz="0" w:space="0" w:color="auto"/>
        <w:right w:val="none" w:sz="0" w:space="0" w:color="auto"/>
      </w:divBdr>
    </w:div>
    <w:div w:id="583540305">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28513573">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34023342">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029534">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77076999">
      <w:bodyDiv w:val="1"/>
      <w:marLeft w:val="0"/>
      <w:marRight w:val="0"/>
      <w:marTop w:val="0"/>
      <w:marBottom w:val="0"/>
      <w:divBdr>
        <w:top w:val="none" w:sz="0" w:space="0" w:color="auto"/>
        <w:left w:val="none" w:sz="0" w:space="0" w:color="auto"/>
        <w:bottom w:val="none" w:sz="0" w:space="0" w:color="auto"/>
        <w:right w:val="none" w:sz="0" w:space="0" w:color="auto"/>
      </w:divBdr>
    </w:div>
    <w:div w:id="677737193">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01325019">
      <w:bodyDiv w:val="1"/>
      <w:marLeft w:val="0"/>
      <w:marRight w:val="0"/>
      <w:marTop w:val="0"/>
      <w:marBottom w:val="0"/>
      <w:divBdr>
        <w:top w:val="none" w:sz="0" w:space="0" w:color="auto"/>
        <w:left w:val="none" w:sz="0" w:space="0" w:color="auto"/>
        <w:bottom w:val="none" w:sz="0" w:space="0" w:color="auto"/>
        <w:right w:val="none" w:sz="0" w:space="0" w:color="auto"/>
      </w:divBdr>
    </w:div>
    <w:div w:id="702751204">
      <w:bodyDiv w:val="1"/>
      <w:marLeft w:val="0"/>
      <w:marRight w:val="0"/>
      <w:marTop w:val="0"/>
      <w:marBottom w:val="0"/>
      <w:divBdr>
        <w:top w:val="none" w:sz="0" w:space="0" w:color="auto"/>
        <w:left w:val="none" w:sz="0" w:space="0" w:color="auto"/>
        <w:bottom w:val="none" w:sz="0" w:space="0" w:color="auto"/>
        <w:right w:val="none" w:sz="0" w:space="0" w:color="auto"/>
      </w:divBdr>
    </w:div>
    <w:div w:id="706106004">
      <w:bodyDiv w:val="1"/>
      <w:marLeft w:val="0"/>
      <w:marRight w:val="0"/>
      <w:marTop w:val="0"/>
      <w:marBottom w:val="0"/>
      <w:divBdr>
        <w:top w:val="none" w:sz="0" w:space="0" w:color="auto"/>
        <w:left w:val="none" w:sz="0" w:space="0" w:color="auto"/>
        <w:bottom w:val="none" w:sz="0" w:space="0" w:color="auto"/>
        <w:right w:val="none" w:sz="0" w:space="0" w:color="auto"/>
      </w:divBdr>
    </w:div>
    <w:div w:id="731660968">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1757457">
      <w:bodyDiv w:val="1"/>
      <w:marLeft w:val="0"/>
      <w:marRight w:val="0"/>
      <w:marTop w:val="0"/>
      <w:marBottom w:val="0"/>
      <w:divBdr>
        <w:top w:val="none" w:sz="0" w:space="0" w:color="auto"/>
        <w:left w:val="none" w:sz="0" w:space="0" w:color="auto"/>
        <w:bottom w:val="none" w:sz="0" w:space="0" w:color="auto"/>
        <w:right w:val="none" w:sz="0" w:space="0" w:color="auto"/>
      </w:divBdr>
    </w:div>
    <w:div w:id="763191192">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0875243">
      <w:bodyDiv w:val="1"/>
      <w:marLeft w:val="0"/>
      <w:marRight w:val="0"/>
      <w:marTop w:val="0"/>
      <w:marBottom w:val="0"/>
      <w:divBdr>
        <w:top w:val="none" w:sz="0" w:space="0" w:color="auto"/>
        <w:left w:val="none" w:sz="0" w:space="0" w:color="auto"/>
        <w:bottom w:val="none" w:sz="0" w:space="0" w:color="auto"/>
        <w:right w:val="none" w:sz="0" w:space="0" w:color="auto"/>
      </w:divBdr>
    </w:div>
    <w:div w:id="781261449">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02890432">
      <w:bodyDiv w:val="1"/>
      <w:marLeft w:val="0"/>
      <w:marRight w:val="0"/>
      <w:marTop w:val="0"/>
      <w:marBottom w:val="0"/>
      <w:divBdr>
        <w:top w:val="none" w:sz="0" w:space="0" w:color="auto"/>
        <w:left w:val="none" w:sz="0" w:space="0" w:color="auto"/>
        <w:bottom w:val="none" w:sz="0" w:space="0" w:color="auto"/>
        <w:right w:val="none" w:sz="0" w:space="0" w:color="auto"/>
      </w:divBdr>
    </w:div>
    <w:div w:id="804659522">
      <w:bodyDiv w:val="1"/>
      <w:marLeft w:val="0"/>
      <w:marRight w:val="0"/>
      <w:marTop w:val="0"/>
      <w:marBottom w:val="0"/>
      <w:divBdr>
        <w:top w:val="none" w:sz="0" w:space="0" w:color="auto"/>
        <w:left w:val="none" w:sz="0" w:space="0" w:color="auto"/>
        <w:bottom w:val="none" w:sz="0" w:space="0" w:color="auto"/>
        <w:right w:val="none" w:sz="0" w:space="0" w:color="auto"/>
      </w:divBdr>
    </w:div>
    <w:div w:id="806238011">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25245545">
      <w:bodyDiv w:val="1"/>
      <w:marLeft w:val="0"/>
      <w:marRight w:val="0"/>
      <w:marTop w:val="0"/>
      <w:marBottom w:val="0"/>
      <w:divBdr>
        <w:top w:val="none" w:sz="0" w:space="0" w:color="auto"/>
        <w:left w:val="none" w:sz="0" w:space="0" w:color="auto"/>
        <w:bottom w:val="none" w:sz="0" w:space="0" w:color="auto"/>
        <w:right w:val="none" w:sz="0" w:space="0" w:color="auto"/>
      </w:divBdr>
    </w:div>
    <w:div w:id="827014382">
      <w:bodyDiv w:val="1"/>
      <w:marLeft w:val="0"/>
      <w:marRight w:val="0"/>
      <w:marTop w:val="0"/>
      <w:marBottom w:val="0"/>
      <w:divBdr>
        <w:top w:val="none" w:sz="0" w:space="0" w:color="auto"/>
        <w:left w:val="none" w:sz="0" w:space="0" w:color="auto"/>
        <w:bottom w:val="none" w:sz="0" w:space="0" w:color="auto"/>
        <w:right w:val="none" w:sz="0" w:space="0" w:color="auto"/>
      </w:divBdr>
    </w:div>
    <w:div w:id="846020391">
      <w:bodyDiv w:val="1"/>
      <w:marLeft w:val="0"/>
      <w:marRight w:val="0"/>
      <w:marTop w:val="0"/>
      <w:marBottom w:val="0"/>
      <w:divBdr>
        <w:top w:val="none" w:sz="0" w:space="0" w:color="auto"/>
        <w:left w:val="none" w:sz="0" w:space="0" w:color="auto"/>
        <w:bottom w:val="none" w:sz="0" w:space="0" w:color="auto"/>
        <w:right w:val="none" w:sz="0" w:space="0" w:color="auto"/>
      </w:divBdr>
    </w:div>
    <w:div w:id="846477854">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57937114">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75048799">
      <w:bodyDiv w:val="1"/>
      <w:marLeft w:val="0"/>
      <w:marRight w:val="0"/>
      <w:marTop w:val="0"/>
      <w:marBottom w:val="0"/>
      <w:divBdr>
        <w:top w:val="none" w:sz="0" w:space="0" w:color="auto"/>
        <w:left w:val="none" w:sz="0" w:space="0" w:color="auto"/>
        <w:bottom w:val="none" w:sz="0" w:space="0" w:color="auto"/>
        <w:right w:val="none" w:sz="0" w:space="0" w:color="auto"/>
      </w:divBdr>
    </w:div>
    <w:div w:id="879635955">
      <w:bodyDiv w:val="1"/>
      <w:marLeft w:val="0"/>
      <w:marRight w:val="0"/>
      <w:marTop w:val="0"/>
      <w:marBottom w:val="0"/>
      <w:divBdr>
        <w:top w:val="none" w:sz="0" w:space="0" w:color="auto"/>
        <w:left w:val="none" w:sz="0" w:space="0" w:color="auto"/>
        <w:bottom w:val="none" w:sz="0" w:space="0" w:color="auto"/>
        <w:right w:val="none" w:sz="0" w:space="0" w:color="auto"/>
      </w:divBdr>
    </w:div>
    <w:div w:id="881406227">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21061211">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094123">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5232014">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84235830">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16225835">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52191585">
      <w:bodyDiv w:val="1"/>
      <w:marLeft w:val="0"/>
      <w:marRight w:val="0"/>
      <w:marTop w:val="0"/>
      <w:marBottom w:val="0"/>
      <w:divBdr>
        <w:top w:val="none" w:sz="0" w:space="0" w:color="auto"/>
        <w:left w:val="none" w:sz="0" w:space="0" w:color="auto"/>
        <w:bottom w:val="none" w:sz="0" w:space="0" w:color="auto"/>
        <w:right w:val="none" w:sz="0" w:space="0" w:color="auto"/>
      </w:divBdr>
    </w:div>
    <w:div w:id="1065108226">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78677624">
      <w:bodyDiv w:val="1"/>
      <w:marLeft w:val="0"/>
      <w:marRight w:val="0"/>
      <w:marTop w:val="0"/>
      <w:marBottom w:val="0"/>
      <w:divBdr>
        <w:top w:val="none" w:sz="0" w:space="0" w:color="auto"/>
        <w:left w:val="none" w:sz="0" w:space="0" w:color="auto"/>
        <w:bottom w:val="none" w:sz="0" w:space="0" w:color="auto"/>
        <w:right w:val="none" w:sz="0" w:space="0" w:color="auto"/>
      </w:divBdr>
    </w:div>
    <w:div w:id="1086146414">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5006682">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0752213">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7191342">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185095497">
      <w:bodyDiv w:val="1"/>
      <w:marLeft w:val="0"/>
      <w:marRight w:val="0"/>
      <w:marTop w:val="0"/>
      <w:marBottom w:val="0"/>
      <w:divBdr>
        <w:top w:val="none" w:sz="0" w:space="0" w:color="auto"/>
        <w:left w:val="none" w:sz="0" w:space="0" w:color="auto"/>
        <w:bottom w:val="none" w:sz="0" w:space="0" w:color="auto"/>
        <w:right w:val="none" w:sz="0" w:space="0" w:color="auto"/>
      </w:divBdr>
    </w:div>
    <w:div w:id="1209683918">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6939713">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28960054">
      <w:bodyDiv w:val="1"/>
      <w:marLeft w:val="0"/>
      <w:marRight w:val="0"/>
      <w:marTop w:val="0"/>
      <w:marBottom w:val="0"/>
      <w:divBdr>
        <w:top w:val="none" w:sz="0" w:space="0" w:color="auto"/>
        <w:left w:val="none" w:sz="0" w:space="0" w:color="auto"/>
        <w:bottom w:val="none" w:sz="0" w:space="0" w:color="auto"/>
        <w:right w:val="none" w:sz="0" w:space="0" w:color="auto"/>
      </w:divBdr>
    </w:div>
    <w:div w:id="1231424094">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46233362">
      <w:bodyDiv w:val="1"/>
      <w:marLeft w:val="0"/>
      <w:marRight w:val="0"/>
      <w:marTop w:val="0"/>
      <w:marBottom w:val="0"/>
      <w:divBdr>
        <w:top w:val="none" w:sz="0" w:space="0" w:color="auto"/>
        <w:left w:val="none" w:sz="0" w:space="0" w:color="auto"/>
        <w:bottom w:val="none" w:sz="0" w:space="0" w:color="auto"/>
        <w:right w:val="none" w:sz="0" w:space="0" w:color="auto"/>
      </w:divBdr>
    </w:div>
    <w:div w:id="1255018107">
      <w:bodyDiv w:val="1"/>
      <w:marLeft w:val="0"/>
      <w:marRight w:val="0"/>
      <w:marTop w:val="0"/>
      <w:marBottom w:val="0"/>
      <w:divBdr>
        <w:top w:val="none" w:sz="0" w:space="0" w:color="auto"/>
        <w:left w:val="none" w:sz="0" w:space="0" w:color="auto"/>
        <w:bottom w:val="none" w:sz="0" w:space="0" w:color="auto"/>
        <w:right w:val="none" w:sz="0" w:space="0" w:color="auto"/>
      </w:divBdr>
    </w:div>
    <w:div w:id="1265959196">
      <w:bodyDiv w:val="1"/>
      <w:marLeft w:val="0"/>
      <w:marRight w:val="0"/>
      <w:marTop w:val="0"/>
      <w:marBottom w:val="0"/>
      <w:divBdr>
        <w:top w:val="none" w:sz="0" w:space="0" w:color="auto"/>
        <w:left w:val="none" w:sz="0" w:space="0" w:color="auto"/>
        <w:bottom w:val="none" w:sz="0" w:space="0" w:color="auto"/>
        <w:right w:val="none" w:sz="0" w:space="0" w:color="auto"/>
      </w:divBdr>
    </w:div>
    <w:div w:id="1266426174">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06080184">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19113857">
      <w:bodyDiv w:val="1"/>
      <w:marLeft w:val="0"/>
      <w:marRight w:val="0"/>
      <w:marTop w:val="0"/>
      <w:marBottom w:val="0"/>
      <w:divBdr>
        <w:top w:val="none" w:sz="0" w:space="0" w:color="auto"/>
        <w:left w:val="none" w:sz="0" w:space="0" w:color="auto"/>
        <w:bottom w:val="none" w:sz="0" w:space="0" w:color="auto"/>
        <w:right w:val="none" w:sz="0" w:space="0" w:color="auto"/>
      </w:divBdr>
    </w:div>
    <w:div w:id="1320421688">
      <w:bodyDiv w:val="1"/>
      <w:marLeft w:val="0"/>
      <w:marRight w:val="0"/>
      <w:marTop w:val="0"/>
      <w:marBottom w:val="0"/>
      <w:divBdr>
        <w:top w:val="none" w:sz="0" w:space="0" w:color="auto"/>
        <w:left w:val="none" w:sz="0" w:space="0" w:color="auto"/>
        <w:bottom w:val="none" w:sz="0" w:space="0" w:color="auto"/>
        <w:right w:val="none" w:sz="0" w:space="0" w:color="auto"/>
      </w:divBdr>
    </w:div>
    <w:div w:id="1326469657">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73379974">
      <w:bodyDiv w:val="1"/>
      <w:marLeft w:val="0"/>
      <w:marRight w:val="0"/>
      <w:marTop w:val="0"/>
      <w:marBottom w:val="0"/>
      <w:divBdr>
        <w:top w:val="none" w:sz="0" w:space="0" w:color="auto"/>
        <w:left w:val="none" w:sz="0" w:space="0" w:color="auto"/>
        <w:bottom w:val="none" w:sz="0" w:space="0" w:color="auto"/>
        <w:right w:val="none" w:sz="0" w:space="0" w:color="auto"/>
      </w:divBdr>
    </w:div>
    <w:div w:id="1384716364">
      <w:bodyDiv w:val="1"/>
      <w:marLeft w:val="0"/>
      <w:marRight w:val="0"/>
      <w:marTop w:val="0"/>
      <w:marBottom w:val="0"/>
      <w:divBdr>
        <w:top w:val="none" w:sz="0" w:space="0" w:color="auto"/>
        <w:left w:val="none" w:sz="0" w:space="0" w:color="auto"/>
        <w:bottom w:val="none" w:sz="0" w:space="0" w:color="auto"/>
        <w:right w:val="none" w:sz="0" w:space="0" w:color="auto"/>
      </w:divBdr>
    </w:div>
    <w:div w:id="1400635786">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1544571">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61453484">
      <w:bodyDiv w:val="1"/>
      <w:marLeft w:val="0"/>
      <w:marRight w:val="0"/>
      <w:marTop w:val="0"/>
      <w:marBottom w:val="0"/>
      <w:divBdr>
        <w:top w:val="none" w:sz="0" w:space="0" w:color="auto"/>
        <w:left w:val="none" w:sz="0" w:space="0" w:color="auto"/>
        <w:bottom w:val="none" w:sz="0" w:space="0" w:color="auto"/>
        <w:right w:val="none" w:sz="0" w:space="0" w:color="auto"/>
      </w:divBdr>
    </w:div>
    <w:div w:id="1462262044">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1119544">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29492321">
      <w:bodyDiv w:val="1"/>
      <w:marLeft w:val="0"/>
      <w:marRight w:val="0"/>
      <w:marTop w:val="0"/>
      <w:marBottom w:val="0"/>
      <w:divBdr>
        <w:top w:val="none" w:sz="0" w:space="0" w:color="auto"/>
        <w:left w:val="none" w:sz="0" w:space="0" w:color="auto"/>
        <w:bottom w:val="none" w:sz="0" w:space="0" w:color="auto"/>
        <w:right w:val="none" w:sz="0" w:space="0" w:color="auto"/>
      </w:divBdr>
    </w:div>
    <w:div w:id="1536114416">
      <w:bodyDiv w:val="1"/>
      <w:marLeft w:val="0"/>
      <w:marRight w:val="0"/>
      <w:marTop w:val="0"/>
      <w:marBottom w:val="0"/>
      <w:divBdr>
        <w:top w:val="none" w:sz="0" w:space="0" w:color="auto"/>
        <w:left w:val="none" w:sz="0" w:space="0" w:color="auto"/>
        <w:bottom w:val="none" w:sz="0" w:space="0" w:color="auto"/>
        <w:right w:val="none" w:sz="0" w:space="0" w:color="auto"/>
      </w:divBdr>
    </w:div>
    <w:div w:id="1543519884">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52421791">
      <w:bodyDiv w:val="1"/>
      <w:marLeft w:val="0"/>
      <w:marRight w:val="0"/>
      <w:marTop w:val="0"/>
      <w:marBottom w:val="0"/>
      <w:divBdr>
        <w:top w:val="none" w:sz="0" w:space="0" w:color="auto"/>
        <w:left w:val="none" w:sz="0" w:space="0" w:color="auto"/>
        <w:bottom w:val="none" w:sz="0" w:space="0" w:color="auto"/>
        <w:right w:val="none" w:sz="0" w:space="0" w:color="auto"/>
      </w:divBdr>
    </w:div>
    <w:div w:id="1552956095">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591281027">
      <w:bodyDiv w:val="1"/>
      <w:marLeft w:val="0"/>
      <w:marRight w:val="0"/>
      <w:marTop w:val="0"/>
      <w:marBottom w:val="0"/>
      <w:divBdr>
        <w:top w:val="none" w:sz="0" w:space="0" w:color="auto"/>
        <w:left w:val="none" w:sz="0" w:space="0" w:color="auto"/>
        <w:bottom w:val="none" w:sz="0" w:space="0" w:color="auto"/>
        <w:right w:val="none" w:sz="0" w:space="0" w:color="auto"/>
      </w:divBdr>
    </w:div>
    <w:div w:id="1603340159">
      <w:bodyDiv w:val="1"/>
      <w:marLeft w:val="0"/>
      <w:marRight w:val="0"/>
      <w:marTop w:val="0"/>
      <w:marBottom w:val="0"/>
      <w:divBdr>
        <w:top w:val="none" w:sz="0" w:space="0" w:color="auto"/>
        <w:left w:val="none" w:sz="0" w:space="0" w:color="auto"/>
        <w:bottom w:val="none" w:sz="0" w:space="0" w:color="auto"/>
        <w:right w:val="none" w:sz="0" w:space="0" w:color="auto"/>
      </w:divBdr>
    </w:div>
    <w:div w:id="1606380992">
      <w:bodyDiv w:val="1"/>
      <w:marLeft w:val="0"/>
      <w:marRight w:val="0"/>
      <w:marTop w:val="0"/>
      <w:marBottom w:val="0"/>
      <w:divBdr>
        <w:top w:val="none" w:sz="0" w:space="0" w:color="auto"/>
        <w:left w:val="none" w:sz="0" w:space="0" w:color="auto"/>
        <w:bottom w:val="none" w:sz="0" w:space="0" w:color="auto"/>
        <w:right w:val="none" w:sz="0" w:space="0" w:color="auto"/>
      </w:divBdr>
    </w:div>
    <w:div w:id="1620798972">
      <w:bodyDiv w:val="1"/>
      <w:marLeft w:val="0"/>
      <w:marRight w:val="0"/>
      <w:marTop w:val="0"/>
      <w:marBottom w:val="0"/>
      <w:divBdr>
        <w:top w:val="none" w:sz="0" w:space="0" w:color="auto"/>
        <w:left w:val="none" w:sz="0" w:space="0" w:color="auto"/>
        <w:bottom w:val="none" w:sz="0" w:space="0" w:color="auto"/>
        <w:right w:val="none" w:sz="0" w:space="0" w:color="auto"/>
      </w:divBdr>
    </w:div>
    <w:div w:id="1625699556">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59336376">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682274044">
      <w:bodyDiv w:val="1"/>
      <w:marLeft w:val="0"/>
      <w:marRight w:val="0"/>
      <w:marTop w:val="0"/>
      <w:marBottom w:val="0"/>
      <w:divBdr>
        <w:top w:val="none" w:sz="0" w:space="0" w:color="auto"/>
        <w:left w:val="none" w:sz="0" w:space="0" w:color="auto"/>
        <w:bottom w:val="none" w:sz="0" w:space="0" w:color="auto"/>
        <w:right w:val="none" w:sz="0" w:space="0" w:color="auto"/>
      </w:divBdr>
    </w:div>
    <w:div w:id="1704860890">
      <w:bodyDiv w:val="1"/>
      <w:marLeft w:val="0"/>
      <w:marRight w:val="0"/>
      <w:marTop w:val="0"/>
      <w:marBottom w:val="0"/>
      <w:divBdr>
        <w:top w:val="none" w:sz="0" w:space="0" w:color="auto"/>
        <w:left w:val="none" w:sz="0" w:space="0" w:color="auto"/>
        <w:bottom w:val="none" w:sz="0" w:space="0" w:color="auto"/>
        <w:right w:val="none" w:sz="0" w:space="0" w:color="auto"/>
      </w:divBdr>
    </w:div>
    <w:div w:id="1713311026">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31297068">
      <w:bodyDiv w:val="1"/>
      <w:marLeft w:val="0"/>
      <w:marRight w:val="0"/>
      <w:marTop w:val="0"/>
      <w:marBottom w:val="0"/>
      <w:divBdr>
        <w:top w:val="none" w:sz="0" w:space="0" w:color="auto"/>
        <w:left w:val="none" w:sz="0" w:space="0" w:color="auto"/>
        <w:bottom w:val="none" w:sz="0" w:space="0" w:color="auto"/>
        <w:right w:val="none" w:sz="0" w:space="0" w:color="auto"/>
      </w:divBdr>
    </w:div>
    <w:div w:id="1731805797">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7432107">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59868567">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14323256">
      <w:bodyDiv w:val="1"/>
      <w:marLeft w:val="0"/>
      <w:marRight w:val="0"/>
      <w:marTop w:val="0"/>
      <w:marBottom w:val="0"/>
      <w:divBdr>
        <w:top w:val="none" w:sz="0" w:space="0" w:color="auto"/>
        <w:left w:val="none" w:sz="0" w:space="0" w:color="auto"/>
        <w:bottom w:val="none" w:sz="0" w:space="0" w:color="auto"/>
        <w:right w:val="none" w:sz="0" w:space="0" w:color="auto"/>
      </w:divBdr>
    </w:div>
    <w:div w:id="1818570626">
      <w:bodyDiv w:val="1"/>
      <w:marLeft w:val="0"/>
      <w:marRight w:val="0"/>
      <w:marTop w:val="0"/>
      <w:marBottom w:val="0"/>
      <w:divBdr>
        <w:top w:val="none" w:sz="0" w:space="0" w:color="auto"/>
        <w:left w:val="none" w:sz="0" w:space="0" w:color="auto"/>
        <w:bottom w:val="none" w:sz="0" w:space="0" w:color="auto"/>
        <w:right w:val="none" w:sz="0" w:space="0" w:color="auto"/>
      </w:divBdr>
    </w:div>
    <w:div w:id="1819111450">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24618077">
      <w:bodyDiv w:val="1"/>
      <w:marLeft w:val="0"/>
      <w:marRight w:val="0"/>
      <w:marTop w:val="0"/>
      <w:marBottom w:val="0"/>
      <w:divBdr>
        <w:top w:val="none" w:sz="0" w:space="0" w:color="auto"/>
        <w:left w:val="none" w:sz="0" w:space="0" w:color="auto"/>
        <w:bottom w:val="none" w:sz="0" w:space="0" w:color="auto"/>
        <w:right w:val="none" w:sz="0" w:space="0" w:color="auto"/>
      </w:divBdr>
    </w:div>
    <w:div w:id="1831019378">
      <w:bodyDiv w:val="1"/>
      <w:marLeft w:val="0"/>
      <w:marRight w:val="0"/>
      <w:marTop w:val="0"/>
      <w:marBottom w:val="0"/>
      <w:divBdr>
        <w:top w:val="none" w:sz="0" w:space="0" w:color="auto"/>
        <w:left w:val="none" w:sz="0" w:space="0" w:color="auto"/>
        <w:bottom w:val="none" w:sz="0" w:space="0" w:color="auto"/>
        <w:right w:val="none" w:sz="0" w:space="0" w:color="auto"/>
      </w:divBdr>
    </w:div>
    <w:div w:id="1841848138">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48012246">
      <w:bodyDiv w:val="1"/>
      <w:marLeft w:val="0"/>
      <w:marRight w:val="0"/>
      <w:marTop w:val="0"/>
      <w:marBottom w:val="0"/>
      <w:divBdr>
        <w:top w:val="none" w:sz="0" w:space="0" w:color="auto"/>
        <w:left w:val="none" w:sz="0" w:space="0" w:color="auto"/>
        <w:bottom w:val="none" w:sz="0" w:space="0" w:color="auto"/>
        <w:right w:val="none" w:sz="0" w:space="0" w:color="auto"/>
      </w:divBdr>
    </w:div>
    <w:div w:id="1855654129">
      <w:bodyDiv w:val="1"/>
      <w:marLeft w:val="0"/>
      <w:marRight w:val="0"/>
      <w:marTop w:val="0"/>
      <w:marBottom w:val="0"/>
      <w:divBdr>
        <w:top w:val="none" w:sz="0" w:space="0" w:color="auto"/>
        <w:left w:val="none" w:sz="0" w:space="0" w:color="auto"/>
        <w:bottom w:val="none" w:sz="0" w:space="0" w:color="auto"/>
        <w:right w:val="none" w:sz="0" w:space="0" w:color="auto"/>
      </w:divBdr>
    </w:div>
    <w:div w:id="1876655213">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1939781">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0405773">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35285431">
      <w:bodyDiv w:val="1"/>
      <w:marLeft w:val="0"/>
      <w:marRight w:val="0"/>
      <w:marTop w:val="0"/>
      <w:marBottom w:val="0"/>
      <w:divBdr>
        <w:top w:val="none" w:sz="0" w:space="0" w:color="auto"/>
        <w:left w:val="none" w:sz="0" w:space="0" w:color="auto"/>
        <w:bottom w:val="none" w:sz="0" w:space="0" w:color="auto"/>
        <w:right w:val="none" w:sz="0" w:space="0" w:color="auto"/>
      </w:divBdr>
    </w:div>
    <w:div w:id="1936210038">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5136692">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1546004">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75477878">
      <w:bodyDiv w:val="1"/>
      <w:marLeft w:val="0"/>
      <w:marRight w:val="0"/>
      <w:marTop w:val="0"/>
      <w:marBottom w:val="0"/>
      <w:divBdr>
        <w:top w:val="none" w:sz="0" w:space="0" w:color="auto"/>
        <w:left w:val="none" w:sz="0" w:space="0" w:color="auto"/>
        <w:bottom w:val="none" w:sz="0" w:space="0" w:color="auto"/>
        <w:right w:val="none" w:sz="0" w:space="0" w:color="auto"/>
      </w:divBdr>
    </w:div>
    <w:div w:id="1986161407">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5936789">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3652842">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49257627">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76736054">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cms.int/sites/default/files/document/Res_11_30_Gesti%C3%B3n_de_desechos_marinos.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B69E81-8212-4DBA-97C9-6397E347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4</TotalTime>
  <Pages>13</Pages>
  <Words>5569</Words>
  <Characters>31131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5</cp:revision>
  <cp:lastPrinted>2017-06-02T12:46:00Z</cp:lastPrinted>
  <dcterms:created xsi:type="dcterms:W3CDTF">2017-06-02T12:43:00Z</dcterms:created>
  <dcterms:modified xsi:type="dcterms:W3CDTF">2017-06-02T14:18:00Z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