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A72589"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A72589"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A72589" w:rsidRPr="00A72589"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A72589"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A72589" w:rsidRPr="00A72589"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A72589" w:rsidRDefault="00745222">
            <w:pPr>
              <w:rPr>
                <w:rFonts w:ascii="Arial" w:hAnsi="Arial" w:cs="Arial"/>
                <w:sz w:val="22"/>
                <w:szCs w:val="22"/>
                <w:lang w:val="en-GB"/>
              </w:rPr>
            </w:pPr>
            <w:r w:rsidRPr="00A72589">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A72589"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A72589"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A72589"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A72589">
              <w:rPr>
                <w:rFonts w:ascii="Arial" w:hAnsi="Arial" w:cs="Arial"/>
                <w:bCs w:val="0"/>
                <w:sz w:val="32"/>
                <w:szCs w:val="32"/>
              </w:rPr>
              <w:t>CONVENTION ON</w:t>
            </w:r>
          </w:p>
          <w:p w14:paraId="3DFCB2DA" w14:textId="77777777" w:rsidR="0081600F" w:rsidRPr="00A72589"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A72589">
              <w:rPr>
                <w:rFonts w:ascii="Arial" w:hAnsi="Arial" w:cs="Arial"/>
                <w:bCs w:val="0"/>
                <w:sz w:val="32"/>
                <w:szCs w:val="32"/>
              </w:rPr>
              <w:t>MIGRATORY</w:t>
            </w:r>
          </w:p>
          <w:p w14:paraId="2266309C" w14:textId="77777777" w:rsidR="0081600F" w:rsidRPr="00A72589"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A72589">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72589"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229BC132" w:rsidR="00946B9F" w:rsidRPr="00A72589"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72589">
              <w:rPr>
                <w:rFonts w:ascii="Arial" w:hAnsi="Arial" w:cs="Arial"/>
                <w:sz w:val="22"/>
                <w:szCs w:val="22"/>
                <w:lang w:val="en-GB"/>
              </w:rPr>
              <w:t>UNEP/CMS/</w:t>
            </w:r>
            <w:r w:rsidR="00ED02D3" w:rsidRPr="00A72589">
              <w:rPr>
                <w:rFonts w:ascii="Arial" w:hAnsi="Arial" w:cs="Arial"/>
                <w:sz w:val="22"/>
                <w:szCs w:val="22"/>
                <w:lang w:val="en-GB"/>
              </w:rPr>
              <w:t>COP12</w:t>
            </w:r>
            <w:r w:rsidR="00E22EA2" w:rsidRPr="00A72589">
              <w:rPr>
                <w:rFonts w:ascii="Arial" w:hAnsi="Arial" w:cs="Arial"/>
                <w:sz w:val="22"/>
                <w:szCs w:val="22"/>
                <w:lang w:val="en-GB"/>
              </w:rPr>
              <w:t>/</w:t>
            </w:r>
            <w:r w:rsidR="00F5431A">
              <w:rPr>
                <w:rFonts w:ascii="Arial" w:hAnsi="Arial" w:cs="Arial"/>
                <w:sz w:val="22"/>
                <w:szCs w:val="22"/>
                <w:lang w:val="en-GB"/>
              </w:rPr>
              <w:t>CRP18</w:t>
            </w:r>
          </w:p>
          <w:p w14:paraId="0D47090D" w14:textId="65939589" w:rsidR="000770F8" w:rsidRPr="00F5431A" w:rsidRDefault="00F5431A" w:rsidP="0098795B">
            <w:pPr>
              <w:tabs>
                <w:tab w:val="left" w:pos="5040"/>
                <w:tab w:val="left" w:pos="5760"/>
                <w:tab w:val="left" w:pos="6008"/>
                <w:tab w:val="left" w:pos="6480"/>
                <w:tab w:val="left" w:pos="7200"/>
                <w:tab w:val="left" w:pos="7920"/>
                <w:tab w:val="left" w:pos="8640"/>
              </w:tabs>
              <w:jc w:val="both"/>
              <w:rPr>
                <w:rFonts w:ascii="Arial" w:hAnsi="Arial" w:cs="Arial"/>
                <w:sz w:val="22"/>
                <w:szCs w:val="20"/>
                <w:lang w:val="en-GB"/>
              </w:rPr>
            </w:pPr>
            <w:r w:rsidRPr="00F5431A">
              <w:rPr>
                <w:rFonts w:ascii="Arial" w:hAnsi="Arial" w:cs="Arial"/>
                <w:sz w:val="22"/>
                <w:szCs w:val="20"/>
                <w:lang w:val="en-GB"/>
              </w:rPr>
              <w:t>26 October 2017</w:t>
            </w:r>
          </w:p>
          <w:p w14:paraId="38BDCAD7" w14:textId="77777777" w:rsidR="00682B31" w:rsidRPr="00A72589" w:rsidRDefault="00682B31" w:rsidP="00F5431A">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27BE0B6C" w14:textId="77777777" w:rsidR="000D0593" w:rsidRDefault="000D0593" w:rsidP="00C73049">
      <w:pPr>
        <w:jc w:val="center"/>
        <w:rPr>
          <w:rFonts w:ascii="Arial" w:hAnsi="Arial" w:cs="Arial"/>
          <w:b/>
          <w:bCs/>
          <w:caps/>
          <w:sz w:val="22"/>
          <w:szCs w:val="22"/>
          <w:lang w:val="en-GB"/>
        </w:rPr>
      </w:pPr>
    </w:p>
    <w:p w14:paraId="2B9D89A9" w14:textId="6F86F6FC" w:rsidR="000770F8" w:rsidRPr="00A72589" w:rsidRDefault="00F9031A" w:rsidP="00C73049">
      <w:pPr>
        <w:jc w:val="center"/>
        <w:rPr>
          <w:rFonts w:ascii="Arial" w:hAnsi="Arial" w:cs="Arial"/>
          <w:bCs/>
          <w:caps/>
          <w:sz w:val="22"/>
          <w:szCs w:val="22"/>
          <w:lang w:val="en-GB"/>
        </w:rPr>
      </w:pPr>
      <w:r w:rsidRPr="00A72589">
        <w:rPr>
          <w:rFonts w:ascii="Arial" w:hAnsi="Arial" w:cs="Arial"/>
          <w:b/>
          <w:bCs/>
          <w:caps/>
          <w:sz w:val="22"/>
          <w:szCs w:val="22"/>
          <w:lang w:val="en-GB"/>
        </w:rPr>
        <w:t>JOINT CMS-CITES AFRICAN CARNIVORES INITIATIVE</w:t>
      </w:r>
    </w:p>
    <w:p w14:paraId="32B7CF7B" w14:textId="77777777" w:rsidR="00F9031A" w:rsidRPr="00A72589" w:rsidRDefault="00F9031A" w:rsidP="001C2DC1">
      <w:pPr>
        <w:jc w:val="center"/>
        <w:rPr>
          <w:rFonts w:ascii="Arial" w:hAnsi="Arial" w:cs="Arial"/>
          <w:bCs/>
          <w:caps/>
          <w:sz w:val="22"/>
          <w:szCs w:val="22"/>
          <w:lang w:val="en-GB"/>
        </w:rPr>
      </w:pPr>
    </w:p>
    <w:p w14:paraId="26337F2C" w14:textId="578C6BA3" w:rsidR="0043126D" w:rsidRPr="00A72589" w:rsidRDefault="00A368F6" w:rsidP="001C2DC1">
      <w:pPr>
        <w:jc w:val="center"/>
        <w:rPr>
          <w:rFonts w:ascii="Arial" w:hAnsi="Arial" w:cs="Arial"/>
          <w:bCs/>
          <w:caps/>
          <w:sz w:val="22"/>
          <w:szCs w:val="22"/>
          <w:lang w:val="en-GB"/>
        </w:rPr>
      </w:pPr>
      <w:r w:rsidRPr="00A72589">
        <w:rPr>
          <w:rFonts w:ascii="Arial" w:hAnsi="Arial" w:cs="Arial"/>
          <w:bCs/>
          <w:caps/>
          <w:sz w:val="22"/>
          <w:szCs w:val="22"/>
          <w:lang w:val="en-GB"/>
        </w:rPr>
        <w:t>(</w:t>
      </w:r>
      <w:r w:rsidR="00F9031A" w:rsidRPr="00A72589">
        <w:rPr>
          <w:rFonts w:ascii="Arial" w:hAnsi="Arial" w:cs="Arial"/>
          <w:bCs/>
          <w:caps/>
          <w:sz w:val="22"/>
          <w:szCs w:val="22"/>
          <w:lang w:val="en-GB"/>
        </w:rPr>
        <w:t>UNEP/CMS/COP12/Doc.24.3.1.1</w:t>
      </w:r>
      <w:r w:rsidRPr="00A72589">
        <w:rPr>
          <w:rFonts w:ascii="Arial" w:hAnsi="Arial" w:cs="Arial"/>
          <w:bCs/>
          <w:caps/>
          <w:sz w:val="22"/>
          <w:szCs w:val="22"/>
          <w:lang w:val="en-GB"/>
        </w:rPr>
        <w:t>)</w:t>
      </w:r>
      <w:r w:rsidR="000770F8" w:rsidRPr="00A72589">
        <w:rPr>
          <w:rFonts w:ascii="Arial" w:hAnsi="Arial" w:cs="Arial"/>
          <w:bCs/>
          <w:caps/>
          <w:sz w:val="22"/>
          <w:szCs w:val="22"/>
          <w:lang w:val="en-GB"/>
        </w:rPr>
        <w:t xml:space="preserve"> </w:t>
      </w:r>
    </w:p>
    <w:p w14:paraId="6B6F30BD" w14:textId="77777777" w:rsidR="00A368F6" w:rsidRPr="00A72589" w:rsidRDefault="00A368F6" w:rsidP="001C66F2">
      <w:pPr>
        <w:jc w:val="center"/>
        <w:rPr>
          <w:rFonts w:ascii="Arial" w:hAnsi="Arial" w:cs="Arial"/>
          <w:b/>
          <w:caps/>
          <w:sz w:val="22"/>
          <w:szCs w:val="22"/>
          <w:lang w:val="en-GB"/>
        </w:rPr>
      </w:pPr>
    </w:p>
    <w:p w14:paraId="00488309" w14:textId="7E421050" w:rsidR="001C66F2" w:rsidRPr="00A72589" w:rsidRDefault="00C7180E" w:rsidP="00C7180E">
      <w:pPr>
        <w:jc w:val="center"/>
        <w:rPr>
          <w:rFonts w:ascii="Arial" w:hAnsi="Arial" w:cs="Arial"/>
          <w:bCs/>
          <w:i/>
          <w:iCs/>
          <w:sz w:val="22"/>
          <w:szCs w:val="22"/>
          <w:lang w:val="en-GB"/>
        </w:rPr>
      </w:pPr>
      <w:r w:rsidRPr="00A72589">
        <w:rPr>
          <w:rFonts w:ascii="Arial" w:hAnsi="Arial" w:cs="Arial"/>
          <w:bCs/>
          <w:i/>
          <w:iCs/>
          <w:sz w:val="22"/>
          <w:szCs w:val="22"/>
          <w:lang w:val="en-GB"/>
        </w:rPr>
        <w:t>(P</w:t>
      </w:r>
      <w:r w:rsidR="001C66F2" w:rsidRPr="00A72589">
        <w:rPr>
          <w:rFonts w:ascii="Arial" w:hAnsi="Arial" w:cs="Arial"/>
          <w:bCs/>
          <w:i/>
          <w:iCs/>
          <w:sz w:val="22"/>
          <w:szCs w:val="22"/>
          <w:lang w:val="en-GB"/>
        </w:rPr>
        <w:t xml:space="preserve">repared by the </w:t>
      </w:r>
      <w:r w:rsidR="00356456" w:rsidRPr="00A72589">
        <w:rPr>
          <w:rFonts w:ascii="Arial" w:hAnsi="Arial" w:cs="Arial"/>
          <w:bCs/>
          <w:i/>
          <w:iCs/>
          <w:sz w:val="22"/>
          <w:szCs w:val="22"/>
          <w:lang w:val="en-GB"/>
        </w:rPr>
        <w:t>Terrestrial</w:t>
      </w:r>
      <w:r w:rsidR="001C66F2" w:rsidRPr="00A72589">
        <w:rPr>
          <w:rFonts w:ascii="Arial" w:hAnsi="Arial" w:cs="Arial"/>
          <w:bCs/>
          <w:i/>
          <w:iCs/>
          <w:sz w:val="22"/>
          <w:szCs w:val="22"/>
          <w:lang w:val="en-GB"/>
        </w:rPr>
        <w:t xml:space="preserve"> Working Group</w:t>
      </w:r>
      <w:r w:rsidRPr="00A72589">
        <w:rPr>
          <w:rFonts w:ascii="Arial" w:hAnsi="Arial" w:cs="Arial"/>
          <w:bCs/>
          <w:i/>
          <w:iCs/>
          <w:sz w:val="22"/>
          <w:szCs w:val="22"/>
          <w:lang w:val="en-GB"/>
        </w:rPr>
        <w:t>)</w:t>
      </w:r>
    </w:p>
    <w:p w14:paraId="20DC2152" w14:textId="77777777" w:rsidR="007910DD" w:rsidRPr="00A72589" w:rsidRDefault="007910DD" w:rsidP="007910DD">
      <w:pPr>
        <w:jc w:val="both"/>
        <w:rPr>
          <w:rFonts w:ascii="Arial" w:hAnsi="Arial" w:cs="Arial"/>
          <w:szCs w:val="20"/>
          <w:lang w:val="en-GB"/>
        </w:rPr>
      </w:pPr>
    </w:p>
    <w:p w14:paraId="49C8C62A" w14:textId="77777777" w:rsidR="00C7180E" w:rsidRPr="00A72589" w:rsidRDefault="00C7180E" w:rsidP="00C7180E">
      <w:pPr>
        <w:jc w:val="center"/>
        <w:rPr>
          <w:rFonts w:ascii="Arial" w:hAnsi="Arial" w:cs="Arial"/>
          <w:sz w:val="22"/>
          <w:szCs w:val="22"/>
          <w:lang w:val="en-GB"/>
        </w:rPr>
      </w:pPr>
    </w:p>
    <w:p w14:paraId="4EA05BB5" w14:textId="19A8BCE7" w:rsidR="00C7180E" w:rsidRPr="00A72589" w:rsidRDefault="00C7180E" w:rsidP="00C7180E">
      <w:pPr>
        <w:jc w:val="center"/>
        <w:rPr>
          <w:rFonts w:ascii="Arial" w:hAnsi="Arial" w:cs="Arial"/>
          <w:sz w:val="22"/>
          <w:szCs w:val="22"/>
          <w:lang w:val="en-GB"/>
        </w:rPr>
      </w:pPr>
      <w:r w:rsidRPr="00A72589">
        <w:rPr>
          <w:rFonts w:ascii="Arial" w:hAnsi="Arial" w:cs="Arial"/>
          <w:sz w:val="22"/>
          <w:szCs w:val="22"/>
          <w:lang w:val="en-GB"/>
        </w:rPr>
        <w:t xml:space="preserve">DRAFT </w:t>
      </w:r>
      <w:r w:rsidR="00F5431A">
        <w:rPr>
          <w:rFonts w:ascii="Arial" w:hAnsi="Arial" w:cs="Arial"/>
          <w:sz w:val="22"/>
          <w:szCs w:val="22"/>
          <w:lang w:val="en-GB"/>
        </w:rPr>
        <w:t>DECISIONS</w:t>
      </w:r>
    </w:p>
    <w:p w14:paraId="10DB0D12" w14:textId="77777777" w:rsidR="005A0672" w:rsidRPr="00A72589" w:rsidRDefault="005A0672" w:rsidP="00C7180E">
      <w:pPr>
        <w:jc w:val="both"/>
        <w:rPr>
          <w:rFonts w:ascii="Arial" w:hAnsi="Arial" w:cs="Arial"/>
          <w:iCs/>
          <w:sz w:val="22"/>
          <w:szCs w:val="22"/>
          <w:lang w:val="en-GB"/>
        </w:rPr>
      </w:pPr>
    </w:p>
    <w:p w14:paraId="670E413F" w14:textId="77777777" w:rsidR="005A0672" w:rsidRPr="00F5431A" w:rsidRDefault="005A0672" w:rsidP="005A0672">
      <w:pPr>
        <w:pStyle w:val="Default"/>
        <w:rPr>
          <w:rFonts w:asciiTheme="minorBidi" w:hAnsiTheme="minorBidi" w:cstheme="minorBidi"/>
          <w:b/>
          <w:i/>
          <w:color w:val="auto"/>
          <w:sz w:val="22"/>
          <w:szCs w:val="22"/>
        </w:rPr>
      </w:pPr>
      <w:r w:rsidRPr="00F5431A">
        <w:rPr>
          <w:rFonts w:asciiTheme="minorBidi" w:hAnsiTheme="minorBidi" w:cstheme="minorBidi"/>
          <w:b/>
          <w:i/>
          <w:color w:val="auto"/>
          <w:sz w:val="22"/>
          <w:szCs w:val="22"/>
        </w:rPr>
        <w:t>Directed to Parties</w:t>
      </w:r>
    </w:p>
    <w:p w14:paraId="28E9EBEC" w14:textId="77777777" w:rsidR="005A0672" w:rsidRPr="00A72589" w:rsidRDefault="005A0672" w:rsidP="005A0672">
      <w:pPr>
        <w:pStyle w:val="Default"/>
        <w:rPr>
          <w:rFonts w:asciiTheme="minorBidi" w:hAnsiTheme="minorBidi" w:cstheme="minorBidi"/>
          <w:b/>
          <w:color w:val="auto"/>
          <w:sz w:val="22"/>
          <w:szCs w:val="22"/>
        </w:rPr>
      </w:pPr>
    </w:p>
    <w:p w14:paraId="310C9500" w14:textId="77777777" w:rsidR="005A0672" w:rsidRPr="00A72589" w:rsidRDefault="005A0672" w:rsidP="005A0672">
      <w:pPr>
        <w:pStyle w:val="Default"/>
        <w:rPr>
          <w:rFonts w:asciiTheme="minorBidi" w:hAnsiTheme="minorBidi" w:cstheme="minorBidi"/>
          <w:color w:val="auto"/>
          <w:sz w:val="22"/>
          <w:szCs w:val="22"/>
        </w:rPr>
      </w:pPr>
      <w:r w:rsidRPr="00A72589">
        <w:rPr>
          <w:rFonts w:asciiTheme="minorBidi" w:hAnsiTheme="minorBidi" w:cstheme="minorBidi"/>
          <w:color w:val="auto"/>
          <w:sz w:val="22"/>
          <w:szCs w:val="22"/>
        </w:rPr>
        <w:t>12.AA Parties are urged to:</w:t>
      </w:r>
    </w:p>
    <w:p w14:paraId="4ABCF9CA" w14:textId="77777777" w:rsidR="005A0672" w:rsidRPr="00A72589" w:rsidRDefault="005A0672" w:rsidP="005A0672">
      <w:pPr>
        <w:pStyle w:val="Default"/>
        <w:rPr>
          <w:rFonts w:asciiTheme="minorBidi" w:hAnsiTheme="minorBidi" w:cstheme="minorBidi"/>
          <w:color w:val="auto"/>
          <w:sz w:val="22"/>
          <w:szCs w:val="22"/>
        </w:rPr>
      </w:pPr>
    </w:p>
    <w:p w14:paraId="4EC79D96" w14:textId="344657AD" w:rsidR="005A0672" w:rsidRPr="00A72589"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Recognize the importance of the African Carnivores Initiative in implementing CMS resolutions and decisions relating to [the African Lion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leo</w:t>
      </w:r>
      <w:proofErr w:type="spellEnd"/>
      <w:r w:rsidRPr="00A72589">
        <w:rPr>
          <w:rFonts w:asciiTheme="minorBidi" w:hAnsiTheme="minorBidi" w:cstheme="minorBidi"/>
          <w:color w:val="auto"/>
          <w:sz w:val="22"/>
          <w:szCs w:val="22"/>
        </w:rPr>
        <w:t>),] the Cheetah (</w:t>
      </w:r>
      <w:proofErr w:type="spellStart"/>
      <w:r w:rsidRPr="00931325">
        <w:rPr>
          <w:rFonts w:asciiTheme="minorBidi" w:hAnsiTheme="minorBidi" w:cstheme="minorBidi"/>
          <w:i/>
          <w:color w:val="auto"/>
          <w:sz w:val="22"/>
          <w:szCs w:val="22"/>
        </w:rPr>
        <w:t>Acinonyx</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jubatus</w:t>
      </w:r>
      <w:proofErr w:type="spellEnd"/>
      <w:r w:rsidRPr="00A72589">
        <w:rPr>
          <w:rFonts w:asciiTheme="minorBidi" w:hAnsiTheme="minorBidi" w:cstheme="minorBidi"/>
          <w:color w:val="auto"/>
          <w:sz w:val="22"/>
          <w:szCs w:val="22"/>
        </w:rPr>
        <w:t>), [the Leopard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pardus</w:t>
      </w:r>
      <w:proofErr w:type="spellEnd"/>
      <w:r w:rsidRPr="00A72589">
        <w:rPr>
          <w:rFonts w:asciiTheme="minorBidi" w:hAnsiTheme="minorBidi" w:cstheme="minorBidi"/>
          <w:color w:val="auto"/>
          <w:sz w:val="22"/>
          <w:szCs w:val="22"/>
        </w:rPr>
        <w:t>)] and the Wild Dog (</w:t>
      </w:r>
      <w:proofErr w:type="spellStart"/>
      <w:r w:rsidRPr="00931325">
        <w:rPr>
          <w:rFonts w:asciiTheme="minorBidi" w:hAnsiTheme="minorBidi" w:cstheme="minorBidi"/>
          <w:i/>
          <w:color w:val="auto"/>
          <w:sz w:val="22"/>
          <w:szCs w:val="22"/>
        </w:rPr>
        <w:t>Lycaon</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pictus</w:t>
      </w:r>
      <w:proofErr w:type="spellEnd"/>
      <w:r w:rsidRPr="00A72589">
        <w:rPr>
          <w:rFonts w:asciiTheme="minorBidi" w:hAnsiTheme="minorBidi" w:cstheme="minorBidi"/>
          <w:color w:val="auto"/>
          <w:sz w:val="22"/>
          <w:szCs w:val="22"/>
        </w:rPr>
        <w:t>). and seeking synergies, inter alia trough the joint CMS-CITES Work Programme</w:t>
      </w:r>
      <w:r w:rsidR="00931325">
        <w:rPr>
          <w:rFonts w:asciiTheme="minorBidi" w:hAnsiTheme="minorBidi" w:cstheme="minorBidi"/>
          <w:color w:val="auto"/>
          <w:sz w:val="22"/>
          <w:szCs w:val="22"/>
        </w:rPr>
        <w:t xml:space="preserve"> </w:t>
      </w:r>
      <w:r w:rsidRPr="00A72589">
        <w:rPr>
          <w:rFonts w:asciiTheme="minorBidi" w:hAnsiTheme="minorBidi" w:cstheme="minorBidi"/>
          <w:color w:val="auto"/>
          <w:sz w:val="22"/>
          <w:szCs w:val="22"/>
        </w:rPr>
        <w:t>with work under CITES to implement complementary CITES Resolutions and Decisions</w:t>
      </w:r>
    </w:p>
    <w:p w14:paraId="5AF57036" w14:textId="77777777" w:rsidR="005A0672" w:rsidRPr="00A72589" w:rsidRDefault="005A0672" w:rsidP="000D0593">
      <w:pPr>
        <w:pStyle w:val="Default"/>
        <w:jc w:val="both"/>
        <w:rPr>
          <w:rFonts w:asciiTheme="minorBidi" w:hAnsiTheme="minorBidi" w:cstheme="minorBidi"/>
          <w:color w:val="auto"/>
          <w:sz w:val="22"/>
          <w:szCs w:val="22"/>
        </w:rPr>
      </w:pPr>
    </w:p>
    <w:p w14:paraId="3F1DD20F" w14:textId="77777777" w:rsidR="005A0672" w:rsidRPr="00F5431A" w:rsidRDefault="005A0672" w:rsidP="000D0593">
      <w:pPr>
        <w:pStyle w:val="Default"/>
        <w:jc w:val="both"/>
        <w:rPr>
          <w:rFonts w:asciiTheme="minorBidi" w:hAnsiTheme="minorBidi" w:cstheme="minorBidi"/>
          <w:b/>
          <w:i/>
          <w:color w:val="auto"/>
          <w:sz w:val="22"/>
          <w:szCs w:val="22"/>
        </w:rPr>
      </w:pPr>
      <w:r w:rsidRPr="00F5431A">
        <w:rPr>
          <w:rFonts w:asciiTheme="minorBidi" w:hAnsiTheme="minorBidi" w:cstheme="minorBidi"/>
          <w:b/>
          <w:i/>
          <w:color w:val="auto"/>
          <w:sz w:val="22"/>
          <w:szCs w:val="22"/>
        </w:rPr>
        <w:t>Directed to Range States</w:t>
      </w:r>
    </w:p>
    <w:p w14:paraId="7610695B" w14:textId="77777777" w:rsidR="005A0672" w:rsidRPr="00A72589" w:rsidRDefault="005A0672" w:rsidP="000D0593">
      <w:pPr>
        <w:pStyle w:val="Default"/>
        <w:jc w:val="both"/>
        <w:rPr>
          <w:rFonts w:asciiTheme="minorBidi" w:hAnsiTheme="minorBidi" w:cstheme="minorBidi"/>
          <w:color w:val="auto"/>
          <w:sz w:val="22"/>
          <w:szCs w:val="22"/>
        </w:rPr>
      </w:pPr>
    </w:p>
    <w:p w14:paraId="6EA6B514" w14:textId="77777777" w:rsidR="005A0672" w:rsidRPr="00A72589"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12.BB Range States are urged to:</w:t>
      </w:r>
    </w:p>
    <w:p w14:paraId="0C7DA533" w14:textId="77777777" w:rsidR="005A0672" w:rsidRPr="00A72589" w:rsidRDefault="005A0672" w:rsidP="000D0593">
      <w:pPr>
        <w:pStyle w:val="Default"/>
        <w:jc w:val="both"/>
        <w:rPr>
          <w:rFonts w:asciiTheme="minorBidi" w:hAnsiTheme="minorBidi" w:cstheme="minorBidi"/>
          <w:color w:val="auto"/>
          <w:sz w:val="22"/>
          <w:szCs w:val="22"/>
        </w:rPr>
      </w:pPr>
    </w:p>
    <w:p w14:paraId="211592C4" w14:textId="517CDEA9" w:rsidR="005A0672"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Work through the African Carnivores Initiative to implement CMS resolutions and decisions relating to [the African Lion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leo</w:t>
      </w:r>
      <w:proofErr w:type="spellEnd"/>
      <w:r w:rsidRPr="00A72589">
        <w:rPr>
          <w:rFonts w:asciiTheme="minorBidi" w:hAnsiTheme="minorBidi" w:cstheme="minorBidi"/>
          <w:color w:val="auto"/>
          <w:sz w:val="22"/>
          <w:szCs w:val="22"/>
        </w:rPr>
        <w:t>),] the Cheetah (</w:t>
      </w:r>
      <w:proofErr w:type="spellStart"/>
      <w:r w:rsidRPr="00931325">
        <w:rPr>
          <w:rFonts w:asciiTheme="minorBidi" w:hAnsiTheme="minorBidi" w:cstheme="minorBidi"/>
          <w:i/>
          <w:color w:val="auto"/>
          <w:sz w:val="22"/>
          <w:szCs w:val="22"/>
        </w:rPr>
        <w:t>Acinonyx</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jubatus</w:t>
      </w:r>
      <w:proofErr w:type="spellEnd"/>
      <w:r w:rsidRPr="00A72589">
        <w:rPr>
          <w:rFonts w:asciiTheme="minorBidi" w:hAnsiTheme="minorBidi" w:cstheme="minorBidi"/>
          <w:color w:val="auto"/>
          <w:sz w:val="22"/>
          <w:szCs w:val="22"/>
        </w:rPr>
        <w:t>), [the Leopard (</w:t>
      </w:r>
      <w:proofErr w:type="spellStart"/>
      <w:r w:rsidRPr="00A72589">
        <w:rPr>
          <w:rFonts w:asciiTheme="minorBidi" w:hAnsiTheme="minorBidi" w:cstheme="minorBidi"/>
          <w:color w:val="auto"/>
          <w:sz w:val="22"/>
          <w:szCs w:val="22"/>
        </w:rPr>
        <w:t>Panthera</w:t>
      </w:r>
      <w:proofErr w:type="spellEnd"/>
      <w:r w:rsidRPr="00A72589">
        <w:rPr>
          <w:rFonts w:asciiTheme="minorBidi" w:hAnsiTheme="minorBidi" w:cstheme="minorBidi"/>
          <w:color w:val="auto"/>
          <w:sz w:val="22"/>
          <w:szCs w:val="22"/>
        </w:rPr>
        <w:t xml:space="preserve"> </w:t>
      </w:r>
      <w:proofErr w:type="spellStart"/>
      <w:r w:rsidRPr="00931325">
        <w:rPr>
          <w:rFonts w:asciiTheme="minorBidi" w:hAnsiTheme="minorBidi" w:cstheme="minorBidi"/>
          <w:i/>
          <w:color w:val="auto"/>
          <w:sz w:val="22"/>
          <w:szCs w:val="22"/>
        </w:rPr>
        <w:t>pardus</w:t>
      </w:r>
      <w:proofErr w:type="spellEnd"/>
      <w:r w:rsidRPr="00A72589">
        <w:rPr>
          <w:rFonts w:asciiTheme="minorBidi" w:hAnsiTheme="minorBidi" w:cstheme="minorBidi"/>
          <w:color w:val="auto"/>
          <w:sz w:val="22"/>
          <w:szCs w:val="22"/>
        </w:rPr>
        <w:t>)] and the Wild Dog (</w:t>
      </w:r>
      <w:proofErr w:type="spellStart"/>
      <w:r w:rsidRPr="00931325">
        <w:rPr>
          <w:rFonts w:asciiTheme="minorBidi" w:hAnsiTheme="minorBidi" w:cstheme="minorBidi"/>
          <w:i/>
          <w:color w:val="auto"/>
          <w:sz w:val="22"/>
          <w:szCs w:val="22"/>
        </w:rPr>
        <w:t>Lycaon</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pictus</w:t>
      </w:r>
      <w:proofErr w:type="spellEnd"/>
      <w:r w:rsidRPr="00A72589">
        <w:rPr>
          <w:rFonts w:asciiTheme="minorBidi" w:hAnsiTheme="minorBidi" w:cstheme="minorBidi"/>
          <w:color w:val="auto"/>
          <w:sz w:val="22"/>
          <w:szCs w:val="22"/>
        </w:rPr>
        <w:t xml:space="preserve">), </w:t>
      </w:r>
      <w:proofErr w:type="gramStart"/>
      <w:r w:rsidRPr="00A72589">
        <w:rPr>
          <w:rFonts w:asciiTheme="minorBidi" w:hAnsiTheme="minorBidi" w:cstheme="minorBidi"/>
          <w:color w:val="auto"/>
          <w:sz w:val="22"/>
          <w:szCs w:val="22"/>
        </w:rPr>
        <w:t>as a way to</w:t>
      </w:r>
      <w:proofErr w:type="gramEnd"/>
      <w:r w:rsidRPr="00A72589">
        <w:rPr>
          <w:rFonts w:asciiTheme="minorBidi" w:hAnsiTheme="minorBidi" w:cstheme="minorBidi"/>
          <w:color w:val="auto"/>
          <w:sz w:val="22"/>
          <w:szCs w:val="22"/>
        </w:rPr>
        <w:t xml:space="preserve"> increase efficiency and effectiveness of their actions </w:t>
      </w:r>
    </w:p>
    <w:p w14:paraId="3E76D2EF" w14:textId="77777777" w:rsidR="000D0593" w:rsidRPr="00A72589" w:rsidRDefault="000D0593" w:rsidP="000D0593">
      <w:pPr>
        <w:pStyle w:val="Default"/>
        <w:jc w:val="both"/>
        <w:rPr>
          <w:rFonts w:asciiTheme="minorBidi" w:hAnsiTheme="minorBidi" w:cstheme="minorBidi"/>
          <w:color w:val="auto"/>
          <w:sz w:val="22"/>
          <w:szCs w:val="22"/>
        </w:rPr>
      </w:pPr>
    </w:p>
    <w:p w14:paraId="0D08CE8F" w14:textId="77777777" w:rsidR="005A0672" w:rsidRPr="00F5431A" w:rsidRDefault="005A0672" w:rsidP="000D0593">
      <w:pPr>
        <w:pStyle w:val="Default"/>
        <w:jc w:val="both"/>
        <w:rPr>
          <w:rFonts w:asciiTheme="minorBidi" w:hAnsiTheme="minorBidi" w:cstheme="minorBidi"/>
          <w:b/>
          <w:i/>
          <w:color w:val="auto"/>
          <w:sz w:val="22"/>
          <w:szCs w:val="22"/>
          <w:lang w:val="et-EE"/>
        </w:rPr>
      </w:pPr>
      <w:r w:rsidRPr="00F5431A">
        <w:rPr>
          <w:rFonts w:asciiTheme="minorBidi" w:hAnsiTheme="minorBidi" w:cstheme="minorBidi"/>
          <w:b/>
          <w:i/>
          <w:color w:val="auto"/>
          <w:sz w:val="22"/>
          <w:szCs w:val="22"/>
        </w:rPr>
        <w:t>Directed to Parties, intergovernmental and non-governmental organizations</w:t>
      </w:r>
    </w:p>
    <w:p w14:paraId="25E8F986" w14:textId="77777777" w:rsidR="005A0672" w:rsidRPr="00A72589" w:rsidRDefault="005A0672" w:rsidP="000D0593">
      <w:pPr>
        <w:pStyle w:val="Default"/>
        <w:jc w:val="both"/>
        <w:rPr>
          <w:rFonts w:asciiTheme="minorBidi" w:hAnsiTheme="minorBidi" w:cstheme="minorBidi"/>
          <w:color w:val="auto"/>
          <w:sz w:val="22"/>
          <w:szCs w:val="22"/>
        </w:rPr>
      </w:pPr>
    </w:p>
    <w:p w14:paraId="75B95EA5" w14:textId="77777777" w:rsidR="005A0672" w:rsidRPr="00A72589"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12.CC Parties, intergovernmental and non-governmental organizations are encouraged to:</w:t>
      </w:r>
    </w:p>
    <w:p w14:paraId="6370DF65" w14:textId="77777777" w:rsidR="005A0672" w:rsidRPr="00A72589" w:rsidRDefault="005A0672" w:rsidP="000D0593">
      <w:pPr>
        <w:pStyle w:val="Default"/>
        <w:jc w:val="both"/>
        <w:rPr>
          <w:rFonts w:asciiTheme="minorBidi" w:hAnsiTheme="minorBidi" w:cstheme="minorBidi"/>
          <w:color w:val="auto"/>
          <w:sz w:val="22"/>
          <w:szCs w:val="22"/>
        </w:rPr>
      </w:pPr>
    </w:p>
    <w:p w14:paraId="7C36FE7A" w14:textId="27DD4D50" w:rsidR="005A0672" w:rsidRPr="00537E06" w:rsidRDefault="005A0672" w:rsidP="000D0593">
      <w:pPr>
        <w:pStyle w:val="Default"/>
        <w:jc w:val="both"/>
        <w:rPr>
          <w:rFonts w:ascii="Arial" w:hAnsi="Arial" w:cs="Arial"/>
          <w:color w:val="auto"/>
          <w:sz w:val="22"/>
          <w:szCs w:val="22"/>
        </w:rPr>
      </w:pPr>
      <w:r w:rsidRPr="00A72589">
        <w:rPr>
          <w:rFonts w:asciiTheme="minorBidi" w:hAnsiTheme="minorBidi" w:cstheme="minorBidi"/>
          <w:color w:val="auto"/>
          <w:sz w:val="22"/>
          <w:szCs w:val="22"/>
        </w:rPr>
        <w:t>Provide financial and technical support to the Range State Parties of [the African Lion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leo</w:t>
      </w:r>
      <w:proofErr w:type="spellEnd"/>
      <w:r w:rsidRPr="00A72589">
        <w:rPr>
          <w:rFonts w:asciiTheme="minorBidi" w:hAnsiTheme="minorBidi" w:cstheme="minorBidi"/>
          <w:color w:val="auto"/>
          <w:sz w:val="22"/>
          <w:szCs w:val="22"/>
        </w:rPr>
        <w:t>),] the Cheetah (</w:t>
      </w:r>
      <w:proofErr w:type="spellStart"/>
      <w:r w:rsidRPr="00931325">
        <w:rPr>
          <w:rFonts w:asciiTheme="minorBidi" w:hAnsiTheme="minorBidi" w:cstheme="minorBidi"/>
          <w:i/>
          <w:color w:val="auto"/>
          <w:sz w:val="22"/>
          <w:szCs w:val="22"/>
        </w:rPr>
        <w:t>Acinonyx</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jubatus</w:t>
      </w:r>
      <w:proofErr w:type="spellEnd"/>
      <w:r w:rsidRPr="00A72589">
        <w:rPr>
          <w:rFonts w:asciiTheme="minorBidi" w:hAnsiTheme="minorBidi" w:cstheme="minorBidi"/>
          <w:color w:val="auto"/>
          <w:sz w:val="22"/>
          <w:szCs w:val="22"/>
        </w:rPr>
        <w:t>), [the Leopard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pardus</w:t>
      </w:r>
      <w:proofErr w:type="spellEnd"/>
      <w:r w:rsidRPr="00A72589">
        <w:rPr>
          <w:rFonts w:asciiTheme="minorBidi" w:hAnsiTheme="minorBidi" w:cstheme="minorBidi"/>
          <w:color w:val="auto"/>
          <w:sz w:val="22"/>
          <w:szCs w:val="22"/>
        </w:rPr>
        <w:t>)] and the Wild Dog (</w:t>
      </w:r>
      <w:proofErr w:type="spellStart"/>
      <w:r w:rsidRPr="00931325">
        <w:rPr>
          <w:rFonts w:asciiTheme="minorBidi" w:hAnsiTheme="minorBidi" w:cstheme="minorBidi"/>
          <w:i/>
          <w:color w:val="auto"/>
          <w:sz w:val="22"/>
          <w:szCs w:val="22"/>
        </w:rPr>
        <w:t>Lycaon</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pictus</w:t>
      </w:r>
      <w:proofErr w:type="spellEnd"/>
      <w:r w:rsidRPr="00A72589">
        <w:rPr>
          <w:rFonts w:asciiTheme="minorBidi" w:hAnsiTheme="minorBidi" w:cstheme="minorBidi"/>
          <w:color w:val="auto"/>
          <w:sz w:val="22"/>
          <w:szCs w:val="22"/>
        </w:rPr>
        <w:t xml:space="preserve">) and to the Secretariat for </w:t>
      </w:r>
      <w:r w:rsidR="00F316AC" w:rsidRPr="00A72589">
        <w:rPr>
          <w:rFonts w:asciiTheme="minorBidi" w:hAnsiTheme="minorBidi" w:cstheme="minorBidi"/>
          <w:color w:val="auto"/>
          <w:sz w:val="22"/>
          <w:szCs w:val="22"/>
        </w:rPr>
        <w:t xml:space="preserve">their work through the African Carnivores </w:t>
      </w:r>
      <w:r w:rsidR="00931325" w:rsidRPr="00A72589">
        <w:rPr>
          <w:rFonts w:asciiTheme="minorBidi" w:hAnsiTheme="minorBidi" w:cstheme="minorBidi"/>
          <w:color w:val="auto"/>
          <w:sz w:val="22"/>
          <w:szCs w:val="22"/>
        </w:rPr>
        <w:t>Initiative</w:t>
      </w:r>
      <w:r w:rsidR="00F316AC" w:rsidRPr="00A72589">
        <w:rPr>
          <w:rFonts w:asciiTheme="minorBidi" w:hAnsiTheme="minorBidi" w:cstheme="minorBidi"/>
          <w:color w:val="auto"/>
          <w:sz w:val="22"/>
          <w:szCs w:val="22"/>
        </w:rPr>
        <w:t xml:space="preserve"> in implementing the relevant CMS Resolutions and Decisions </w:t>
      </w:r>
    </w:p>
    <w:p w14:paraId="64CD97E3" w14:textId="77777777" w:rsidR="005A0672" w:rsidRPr="00A72589" w:rsidRDefault="005A0672" w:rsidP="000D0593">
      <w:pPr>
        <w:pStyle w:val="Default"/>
        <w:jc w:val="both"/>
        <w:rPr>
          <w:rFonts w:asciiTheme="minorBidi" w:hAnsiTheme="minorBidi" w:cstheme="minorBidi"/>
          <w:color w:val="auto"/>
          <w:sz w:val="22"/>
          <w:szCs w:val="22"/>
        </w:rPr>
      </w:pPr>
    </w:p>
    <w:p w14:paraId="09CE166C" w14:textId="77777777" w:rsidR="005A0672" w:rsidRPr="00F5431A" w:rsidRDefault="005A0672" w:rsidP="000D0593">
      <w:pPr>
        <w:pStyle w:val="Default"/>
        <w:jc w:val="both"/>
        <w:rPr>
          <w:rFonts w:asciiTheme="minorBidi" w:hAnsiTheme="minorBidi" w:cstheme="minorBidi"/>
          <w:b/>
          <w:i/>
          <w:color w:val="auto"/>
          <w:sz w:val="22"/>
          <w:szCs w:val="22"/>
        </w:rPr>
      </w:pPr>
      <w:r w:rsidRPr="00F5431A">
        <w:rPr>
          <w:rFonts w:asciiTheme="minorBidi" w:hAnsiTheme="minorBidi" w:cstheme="minorBidi"/>
          <w:b/>
          <w:i/>
          <w:color w:val="auto"/>
          <w:sz w:val="22"/>
          <w:szCs w:val="22"/>
        </w:rPr>
        <w:t>Directed to the Standing Committee</w:t>
      </w:r>
    </w:p>
    <w:p w14:paraId="4B3F9B08" w14:textId="77777777" w:rsidR="00F5431A" w:rsidRDefault="00F5431A" w:rsidP="000D0593">
      <w:pPr>
        <w:pStyle w:val="Default"/>
        <w:jc w:val="both"/>
        <w:rPr>
          <w:rFonts w:asciiTheme="minorBidi" w:hAnsiTheme="minorBidi" w:cstheme="minorBidi"/>
          <w:color w:val="auto"/>
          <w:sz w:val="22"/>
          <w:szCs w:val="22"/>
        </w:rPr>
      </w:pPr>
    </w:p>
    <w:p w14:paraId="423EDD90" w14:textId="088E0417" w:rsidR="005A0672" w:rsidRPr="00A72589"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12.DD The Standing Committee shall:</w:t>
      </w:r>
    </w:p>
    <w:p w14:paraId="00C6BD3A" w14:textId="77777777" w:rsidR="005A0672" w:rsidRPr="00A72589" w:rsidRDefault="005A0672" w:rsidP="000D0593">
      <w:pPr>
        <w:pStyle w:val="Default"/>
        <w:jc w:val="both"/>
        <w:rPr>
          <w:rFonts w:asciiTheme="minorBidi" w:hAnsiTheme="minorBidi" w:cstheme="minorBidi"/>
          <w:color w:val="auto"/>
          <w:sz w:val="22"/>
          <w:szCs w:val="22"/>
        </w:rPr>
      </w:pPr>
    </w:p>
    <w:p w14:paraId="6355FA5D" w14:textId="77777777" w:rsidR="005A0672" w:rsidRPr="00A72589"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Consider the report of the Secretariat and make any recommendations it considers appropriate to the Conference of Parties at its 13th meeting.</w:t>
      </w:r>
    </w:p>
    <w:p w14:paraId="7472A6A3" w14:textId="40C8FB09" w:rsidR="005A0672" w:rsidRDefault="005A0672" w:rsidP="000D0593">
      <w:pPr>
        <w:pStyle w:val="Default"/>
        <w:jc w:val="both"/>
        <w:rPr>
          <w:rFonts w:asciiTheme="minorBidi" w:hAnsiTheme="minorBidi" w:cstheme="minorBidi"/>
          <w:i/>
          <w:color w:val="auto"/>
          <w:sz w:val="22"/>
          <w:szCs w:val="22"/>
        </w:rPr>
      </w:pPr>
    </w:p>
    <w:p w14:paraId="79536913" w14:textId="0FF2F1D2" w:rsidR="000D0593" w:rsidRDefault="000D0593" w:rsidP="000D0593">
      <w:pPr>
        <w:pStyle w:val="Default"/>
        <w:jc w:val="both"/>
        <w:rPr>
          <w:rFonts w:asciiTheme="minorBidi" w:hAnsiTheme="minorBidi" w:cstheme="minorBidi"/>
          <w:i/>
          <w:color w:val="auto"/>
          <w:sz w:val="22"/>
          <w:szCs w:val="22"/>
        </w:rPr>
      </w:pPr>
    </w:p>
    <w:p w14:paraId="7633B8C3" w14:textId="394408E0" w:rsidR="000D0593" w:rsidRDefault="000D0593" w:rsidP="000D0593">
      <w:pPr>
        <w:pStyle w:val="Default"/>
        <w:jc w:val="both"/>
        <w:rPr>
          <w:rFonts w:asciiTheme="minorBidi" w:hAnsiTheme="minorBidi" w:cstheme="minorBidi"/>
          <w:i/>
          <w:color w:val="auto"/>
          <w:sz w:val="22"/>
          <w:szCs w:val="22"/>
        </w:rPr>
      </w:pPr>
    </w:p>
    <w:p w14:paraId="021552EB" w14:textId="071AB72C" w:rsidR="000D0593" w:rsidRDefault="000D0593" w:rsidP="000D0593">
      <w:pPr>
        <w:pStyle w:val="Default"/>
        <w:jc w:val="both"/>
        <w:rPr>
          <w:rFonts w:asciiTheme="minorBidi" w:hAnsiTheme="minorBidi" w:cstheme="minorBidi"/>
          <w:i/>
          <w:color w:val="auto"/>
          <w:sz w:val="22"/>
          <w:szCs w:val="22"/>
        </w:rPr>
      </w:pPr>
    </w:p>
    <w:p w14:paraId="26F1D680" w14:textId="77777777" w:rsidR="000D0593" w:rsidRPr="00F5431A" w:rsidRDefault="000D0593" w:rsidP="000D0593">
      <w:pPr>
        <w:pStyle w:val="Default"/>
        <w:jc w:val="both"/>
        <w:rPr>
          <w:rFonts w:asciiTheme="minorBidi" w:hAnsiTheme="minorBidi" w:cstheme="minorBidi"/>
          <w:i/>
          <w:color w:val="auto"/>
          <w:sz w:val="22"/>
          <w:szCs w:val="22"/>
        </w:rPr>
      </w:pPr>
      <w:bookmarkStart w:id="0" w:name="_GoBack"/>
      <w:bookmarkEnd w:id="0"/>
    </w:p>
    <w:p w14:paraId="713C77C9" w14:textId="77777777" w:rsidR="005A0672" w:rsidRPr="00F5431A" w:rsidRDefault="005A0672" w:rsidP="000D0593">
      <w:pPr>
        <w:pStyle w:val="Default"/>
        <w:jc w:val="both"/>
        <w:rPr>
          <w:rFonts w:asciiTheme="minorBidi" w:hAnsiTheme="minorBidi" w:cstheme="minorBidi"/>
          <w:b/>
          <w:i/>
          <w:color w:val="auto"/>
          <w:sz w:val="22"/>
          <w:szCs w:val="22"/>
        </w:rPr>
      </w:pPr>
      <w:r w:rsidRPr="00F5431A">
        <w:rPr>
          <w:rFonts w:asciiTheme="minorBidi" w:hAnsiTheme="minorBidi" w:cstheme="minorBidi"/>
          <w:b/>
          <w:i/>
          <w:color w:val="auto"/>
          <w:sz w:val="22"/>
          <w:szCs w:val="22"/>
        </w:rPr>
        <w:lastRenderedPageBreak/>
        <w:t>Directed to the Scientific Council (Sessional Committee)</w:t>
      </w:r>
    </w:p>
    <w:p w14:paraId="37CC5C9F" w14:textId="77777777" w:rsidR="005A0672" w:rsidRPr="00A72589" w:rsidRDefault="005A0672" w:rsidP="000D0593">
      <w:pPr>
        <w:pStyle w:val="Default"/>
        <w:jc w:val="both"/>
        <w:rPr>
          <w:rFonts w:asciiTheme="minorBidi" w:hAnsiTheme="minorBidi" w:cstheme="minorBidi"/>
          <w:color w:val="auto"/>
          <w:sz w:val="22"/>
          <w:szCs w:val="22"/>
        </w:rPr>
      </w:pPr>
    </w:p>
    <w:p w14:paraId="360A0A51" w14:textId="427A1AC6" w:rsidR="005A0672" w:rsidRPr="00A72589"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12.EE The Sessional Committee should:</w:t>
      </w:r>
    </w:p>
    <w:p w14:paraId="3A3A9500" w14:textId="77777777" w:rsidR="005A0672" w:rsidRPr="00A72589" w:rsidRDefault="005A0672" w:rsidP="000D0593">
      <w:pPr>
        <w:pStyle w:val="Default"/>
        <w:jc w:val="both"/>
        <w:rPr>
          <w:rFonts w:asciiTheme="minorBidi" w:hAnsiTheme="minorBidi" w:cstheme="minorBidi"/>
          <w:color w:val="auto"/>
          <w:sz w:val="22"/>
          <w:szCs w:val="22"/>
        </w:rPr>
      </w:pPr>
    </w:p>
    <w:p w14:paraId="7472F717" w14:textId="6B2DE516" w:rsidR="005A0672" w:rsidRPr="00A72589"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Consider the report of the Sec</w:t>
      </w:r>
      <w:r w:rsidR="00931325">
        <w:rPr>
          <w:rFonts w:asciiTheme="minorBidi" w:hAnsiTheme="minorBidi" w:cstheme="minorBidi"/>
          <w:color w:val="auto"/>
          <w:sz w:val="22"/>
          <w:szCs w:val="22"/>
        </w:rPr>
        <w:t>retariat and determine at its 3rd and 4</w:t>
      </w:r>
      <w:r w:rsidRPr="00A72589">
        <w:rPr>
          <w:rFonts w:asciiTheme="minorBidi" w:hAnsiTheme="minorBidi" w:cstheme="minorBidi"/>
          <w:color w:val="auto"/>
          <w:sz w:val="22"/>
          <w:szCs w:val="22"/>
        </w:rPr>
        <w:t>th sessions whether further specific actions are required in relation to the conservation of [the African Lion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leo</w:t>
      </w:r>
      <w:proofErr w:type="spellEnd"/>
      <w:r w:rsidRPr="00A72589">
        <w:rPr>
          <w:rFonts w:asciiTheme="minorBidi" w:hAnsiTheme="minorBidi" w:cstheme="minorBidi"/>
          <w:color w:val="auto"/>
          <w:sz w:val="22"/>
          <w:szCs w:val="22"/>
        </w:rPr>
        <w:t>),] the Cheetah (</w:t>
      </w:r>
      <w:proofErr w:type="spellStart"/>
      <w:r w:rsidRPr="00931325">
        <w:rPr>
          <w:rFonts w:asciiTheme="minorBidi" w:hAnsiTheme="minorBidi" w:cstheme="minorBidi"/>
          <w:i/>
          <w:color w:val="auto"/>
          <w:sz w:val="22"/>
          <w:szCs w:val="22"/>
        </w:rPr>
        <w:t>Acinonyx</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jubatus</w:t>
      </w:r>
      <w:proofErr w:type="spellEnd"/>
      <w:r w:rsidRPr="00A72589">
        <w:rPr>
          <w:rFonts w:asciiTheme="minorBidi" w:hAnsiTheme="minorBidi" w:cstheme="minorBidi"/>
          <w:color w:val="auto"/>
          <w:sz w:val="22"/>
          <w:szCs w:val="22"/>
        </w:rPr>
        <w:t>), [the Leopard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pardus</w:t>
      </w:r>
      <w:proofErr w:type="spellEnd"/>
      <w:r w:rsidRPr="00A72589">
        <w:rPr>
          <w:rFonts w:asciiTheme="minorBidi" w:hAnsiTheme="minorBidi" w:cstheme="minorBidi"/>
          <w:color w:val="auto"/>
          <w:sz w:val="22"/>
          <w:szCs w:val="22"/>
        </w:rPr>
        <w:t>)] and the Wild Dog (</w:t>
      </w:r>
      <w:proofErr w:type="spellStart"/>
      <w:r w:rsidRPr="00931325">
        <w:rPr>
          <w:rFonts w:asciiTheme="minorBidi" w:hAnsiTheme="minorBidi" w:cstheme="minorBidi"/>
          <w:i/>
          <w:color w:val="auto"/>
          <w:sz w:val="22"/>
          <w:szCs w:val="22"/>
        </w:rPr>
        <w:t>Lycaon</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pictus</w:t>
      </w:r>
      <w:proofErr w:type="spellEnd"/>
      <w:r w:rsidRPr="00A72589">
        <w:rPr>
          <w:rFonts w:asciiTheme="minorBidi" w:hAnsiTheme="minorBidi" w:cstheme="minorBidi"/>
          <w:color w:val="auto"/>
          <w:sz w:val="22"/>
          <w:szCs w:val="22"/>
        </w:rPr>
        <w:t>) through the African Carnivores Initiative and make recommendations to the Standing Committee at its 48th and 49th meetings, if appropriate.</w:t>
      </w:r>
    </w:p>
    <w:p w14:paraId="76F48C25" w14:textId="622B4FFB" w:rsidR="005A0672" w:rsidRPr="00A72589" w:rsidRDefault="005A0672" w:rsidP="000D0593">
      <w:pPr>
        <w:jc w:val="both"/>
        <w:rPr>
          <w:rFonts w:asciiTheme="minorBidi" w:hAnsiTheme="minorBidi" w:cstheme="minorBidi"/>
          <w:b/>
          <w:sz w:val="22"/>
          <w:szCs w:val="22"/>
          <w:lang w:val="et-EE"/>
        </w:rPr>
      </w:pPr>
    </w:p>
    <w:p w14:paraId="1EB16FBD" w14:textId="77777777" w:rsidR="005A0672" w:rsidRPr="00F5431A" w:rsidRDefault="005A0672" w:rsidP="000D0593">
      <w:pPr>
        <w:pStyle w:val="Default"/>
        <w:jc w:val="both"/>
        <w:rPr>
          <w:rFonts w:asciiTheme="minorBidi" w:hAnsiTheme="minorBidi" w:cstheme="minorBidi"/>
          <w:b/>
          <w:i/>
          <w:color w:val="auto"/>
          <w:sz w:val="22"/>
          <w:szCs w:val="22"/>
          <w:lang w:val="et-EE"/>
        </w:rPr>
      </w:pPr>
      <w:r w:rsidRPr="00F5431A">
        <w:rPr>
          <w:rFonts w:asciiTheme="minorBidi" w:hAnsiTheme="minorBidi" w:cstheme="minorBidi"/>
          <w:b/>
          <w:i/>
          <w:color w:val="auto"/>
          <w:sz w:val="22"/>
          <w:szCs w:val="22"/>
        </w:rPr>
        <w:t>Directed to the Secretariat</w:t>
      </w:r>
    </w:p>
    <w:p w14:paraId="181868B9" w14:textId="77777777" w:rsidR="005A0672" w:rsidRPr="00A72589" w:rsidRDefault="005A0672" w:rsidP="000D0593">
      <w:pPr>
        <w:pStyle w:val="Default"/>
        <w:jc w:val="both"/>
        <w:rPr>
          <w:rFonts w:asciiTheme="minorBidi" w:hAnsiTheme="minorBidi" w:cstheme="minorBidi"/>
          <w:color w:val="auto"/>
          <w:sz w:val="22"/>
          <w:szCs w:val="22"/>
        </w:rPr>
      </w:pPr>
    </w:p>
    <w:p w14:paraId="7B764A7C" w14:textId="77777777" w:rsidR="005A0672" w:rsidRPr="00A72589" w:rsidRDefault="005A0672" w:rsidP="000D0593">
      <w:pPr>
        <w:pStyle w:val="Default"/>
        <w:jc w:val="both"/>
        <w:rPr>
          <w:rFonts w:asciiTheme="minorBidi" w:hAnsiTheme="minorBidi" w:cstheme="minorBidi"/>
          <w:color w:val="auto"/>
          <w:sz w:val="22"/>
          <w:szCs w:val="22"/>
        </w:rPr>
      </w:pPr>
      <w:r w:rsidRPr="00A72589">
        <w:rPr>
          <w:rFonts w:asciiTheme="minorBidi" w:hAnsiTheme="minorBidi" w:cstheme="minorBidi"/>
          <w:color w:val="auto"/>
          <w:sz w:val="22"/>
          <w:szCs w:val="22"/>
        </w:rPr>
        <w:t>12.FF The Secretariat shall:</w:t>
      </w:r>
    </w:p>
    <w:p w14:paraId="0414699E" w14:textId="77777777" w:rsidR="005A0672" w:rsidRPr="00A72589" w:rsidRDefault="005A0672" w:rsidP="000D0593">
      <w:pPr>
        <w:pStyle w:val="Default"/>
        <w:jc w:val="both"/>
        <w:rPr>
          <w:rFonts w:asciiTheme="minorBidi" w:hAnsiTheme="minorBidi" w:cstheme="minorBidi"/>
          <w:color w:val="auto"/>
          <w:sz w:val="22"/>
          <w:szCs w:val="22"/>
        </w:rPr>
      </w:pPr>
    </w:p>
    <w:p w14:paraId="1E247B89" w14:textId="0FA8132E" w:rsidR="005A0672" w:rsidRPr="00A72589" w:rsidRDefault="005A0672" w:rsidP="000D0593">
      <w:pPr>
        <w:pStyle w:val="Default"/>
        <w:numPr>
          <w:ilvl w:val="0"/>
          <w:numId w:val="28"/>
        </w:numPr>
        <w:jc w:val="both"/>
        <w:rPr>
          <w:rFonts w:asciiTheme="minorBidi" w:hAnsiTheme="minorBidi" w:cstheme="minorBidi"/>
          <w:color w:val="auto"/>
          <w:sz w:val="22"/>
          <w:szCs w:val="22"/>
        </w:rPr>
      </w:pPr>
      <w:r w:rsidRPr="00A72589">
        <w:rPr>
          <w:rFonts w:asciiTheme="minorBidi" w:hAnsiTheme="minorBidi" w:cstheme="minorBidi"/>
          <w:color w:val="auto"/>
          <w:sz w:val="22"/>
          <w:szCs w:val="22"/>
        </w:rPr>
        <w:t>Establish the African Carnivores Initiative, and Work with the CITES Secretariat to jointly support Parties to CMS and CITES, in implementing conservation measures in CMS Resolutions and Decisions pertaining to African Carnivores;</w:t>
      </w:r>
    </w:p>
    <w:p w14:paraId="78A405E4" w14:textId="77777777" w:rsidR="005A0672" w:rsidRPr="00A72589" w:rsidRDefault="005A0672" w:rsidP="000D0593">
      <w:pPr>
        <w:pStyle w:val="Default"/>
        <w:jc w:val="both"/>
        <w:rPr>
          <w:rFonts w:asciiTheme="minorBidi" w:hAnsiTheme="minorBidi" w:cstheme="minorBidi"/>
          <w:color w:val="auto"/>
          <w:sz w:val="22"/>
          <w:szCs w:val="22"/>
        </w:rPr>
      </w:pPr>
    </w:p>
    <w:p w14:paraId="4782F4D6" w14:textId="33E376A4" w:rsidR="005A0672" w:rsidRPr="00A72589" w:rsidRDefault="005A0672" w:rsidP="000D0593">
      <w:pPr>
        <w:pStyle w:val="Default"/>
        <w:numPr>
          <w:ilvl w:val="0"/>
          <w:numId w:val="28"/>
        </w:numPr>
        <w:jc w:val="both"/>
        <w:rPr>
          <w:rFonts w:asciiTheme="minorBidi" w:hAnsiTheme="minorBidi" w:cstheme="minorBidi"/>
          <w:color w:val="auto"/>
          <w:sz w:val="22"/>
          <w:szCs w:val="22"/>
        </w:rPr>
      </w:pPr>
      <w:r w:rsidRPr="00A72589">
        <w:rPr>
          <w:rFonts w:asciiTheme="minorBidi" w:hAnsiTheme="minorBidi" w:cstheme="minorBidi"/>
          <w:color w:val="auto"/>
          <w:sz w:val="22"/>
          <w:szCs w:val="22"/>
        </w:rPr>
        <w:t>Support, subject to the availability of external resources, Range State Parties of [the African Lion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leo</w:t>
      </w:r>
      <w:proofErr w:type="spellEnd"/>
      <w:r w:rsidRPr="00A72589">
        <w:rPr>
          <w:rFonts w:asciiTheme="minorBidi" w:hAnsiTheme="minorBidi" w:cstheme="minorBidi"/>
          <w:color w:val="auto"/>
          <w:sz w:val="22"/>
          <w:szCs w:val="22"/>
        </w:rPr>
        <w:t>),] the Cheetah (</w:t>
      </w:r>
      <w:proofErr w:type="spellStart"/>
      <w:r w:rsidRPr="00931325">
        <w:rPr>
          <w:rFonts w:asciiTheme="minorBidi" w:hAnsiTheme="minorBidi" w:cstheme="minorBidi"/>
          <w:i/>
          <w:color w:val="auto"/>
          <w:sz w:val="22"/>
          <w:szCs w:val="22"/>
        </w:rPr>
        <w:t>Acinonyx</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jubatus</w:t>
      </w:r>
      <w:proofErr w:type="spellEnd"/>
      <w:r w:rsidRPr="00A72589">
        <w:rPr>
          <w:rFonts w:asciiTheme="minorBidi" w:hAnsiTheme="minorBidi" w:cstheme="minorBidi"/>
          <w:color w:val="auto"/>
          <w:sz w:val="22"/>
          <w:szCs w:val="22"/>
        </w:rPr>
        <w:t>), [the Leopard (</w:t>
      </w:r>
      <w:proofErr w:type="spellStart"/>
      <w:r w:rsidRPr="00931325">
        <w:rPr>
          <w:rFonts w:asciiTheme="minorBidi" w:hAnsiTheme="minorBidi" w:cstheme="minorBidi"/>
          <w:i/>
          <w:color w:val="auto"/>
          <w:sz w:val="22"/>
          <w:szCs w:val="22"/>
        </w:rPr>
        <w:t>Panthera</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pardus</w:t>
      </w:r>
      <w:proofErr w:type="spellEnd"/>
      <w:r w:rsidRPr="00A72589">
        <w:rPr>
          <w:rFonts w:asciiTheme="minorBidi" w:hAnsiTheme="minorBidi" w:cstheme="minorBidi"/>
          <w:color w:val="auto"/>
          <w:sz w:val="22"/>
          <w:szCs w:val="22"/>
        </w:rPr>
        <w:t>)] and the Wild Dog (</w:t>
      </w:r>
      <w:proofErr w:type="spellStart"/>
      <w:r w:rsidRPr="00931325">
        <w:rPr>
          <w:rFonts w:asciiTheme="minorBidi" w:hAnsiTheme="minorBidi" w:cstheme="minorBidi"/>
          <w:i/>
          <w:color w:val="auto"/>
          <w:sz w:val="22"/>
          <w:szCs w:val="22"/>
        </w:rPr>
        <w:t>Lycaon</w:t>
      </w:r>
      <w:proofErr w:type="spellEnd"/>
      <w:r w:rsidRPr="00931325">
        <w:rPr>
          <w:rFonts w:asciiTheme="minorBidi" w:hAnsiTheme="minorBidi" w:cstheme="minorBidi"/>
          <w:i/>
          <w:color w:val="auto"/>
          <w:sz w:val="22"/>
          <w:szCs w:val="22"/>
        </w:rPr>
        <w:t xml:space="preserve"> </w:t>
      </w:r>
      <w:proofErr w:type="spellStart"/>
      <w:r w:rsidRPr="00931325">
        <w:rPr>
          <w:rFonts w:asciiTheme="minorBidi" w:hAnsiTheme="minorBidi" w:cstheme="minorBidi"/>
          <w:i/>
          <w:color w:val="auto"/>
          <w:sz w:val="22"/>
          <w:szCs w:val="22"/>
        </w:rPr>
        <w:t>pictus</w:t>
      </w:r>
      <w:proofErr w:type="spellEnd"/>
      <w:r w:rsidRPr="00A72589">
        <w:rPr>
          <w:rFonts w:asciiTheme="minorBidi" w:hAnsiTheme="minorBidi" w:cstheme="minorBidi"/>
          <w:color w:val="auto"/>
          <w:sz w:val="22"/>
          <w:szCs w:val="22"/>
        </w:rPr>
        <w:t xml:space="preserve">) in </w:t>
      </w:r>
      <w:r w:rsidR="00A72589" w:rsidRPr="00A72589">
        <w:rPr>
          <w:rFonts w:asciiTheme="minorBidi" w:hAnsiTheme="minorBidi" w:cstheme="minorBidi"/>
          <w:color w:val="auto"/>
          <w:sz w:val="22"/>
          <w:szCs w:val="22"/>
        </w:rPr>
        <w:t xml:space="preserve">their work through the African Carnivores Initiative in implementing relevant CMS Resolutions and </w:t>
      </w:r>
      <w:r w:rsidR="00A72589" w:rsidRPr="00537E06">
        <w:rPr>
          <w:rFonts w:ascii="Arial" w:hAnsi="Arial" w:cs="Arial"/>
          <w:color w:val="auto"/>
          <w:sz w:val="22"/>
          <w:szCs w:val="22"/>
        </w:rPr>
        <w:t>Decisions</w:t>
      </w:r>
      <w:r w:rsidRPr="00A72589">
        <w:rPr>
          <w:rFonts w:asciiTheme="minorBidi" w:hAnsiTheme="minorBidi" w:cstheme="minorBidi"/>
          <w:color w:val="auto"/>
          <w:sz w:val="22"/>
          <w:szCs w:val="22"/>
        </w:rPr>
        <w:t>; and</w:t>
      </w:r>
    </w:p>
    <w:p w14:paraId="05F79D12" w14:textId="77777777" w:rsidR="005A0672" w:rsidRPr="00A72589" w:rsidRDefault="005A0672" w:rsidP="000D0593">
      <w:pPr>
        <w:pStyle w:val="Default"/>
        <w:jc w:val="both"/>
        <w:rPr>
          <w:rFonts w:asciiTheme="minorBidi" w:hAnsiTheme="minorBidi" w:cstheme="minorBidi"/>
          <w:color w:val="auto"/>
          <w:sz w:val="22"/>
          <w:szCs w:val="22"/>
        </w:rPr>
      </w:pPr>
    </w:p>
    <w:p w14:paraId="07518187" w14:textId="0E4313AC" w:rsidR="005A0672" w:rsidRPr="00A72589" w:rsidRDefault="005A0672" w:rsidP="000D0593">
      <w:pPr>
        <w:pStyle w:val="Default"/>
        <w:numPr>
          <w:ilvl w:val="0"/>
          <w:numId w:val="28"/>
        </w:numPr>
        <w:jc w:val="both"/>
        <w:rPr>
          <w:rFonts w:asciiTheme="minorBidi" w:hAnsiTheme="minorBidi" w:cstheme="minorBidi"/>
          <w:b/>
          <w:color w:val="auto"/>
          <w:sz w:val="22"/>
          <w:szCs w:val="22"/>
        </w:rPr>
      </w:pPr>
      <w:r w:rsidRPr="00A72589">
        <w:rPr>
          <w:rFonts w:asciiTheme="minorBidi" w:hAnsiTheme="minorBidi" w:cstheme="minorBidi"/>
          <w:color w:val="auto"/>
          <w:sz w:val="22"/>
          <w:szCs w:val="22"/>
        </w:rPr>
        <w:t>Report to the Sessional Committee of the Scientific Council at its 3rd and 4th sessions and the Standing Committee at its 48th and 49th meeting on the progress in implementing these decisions.</w:t>
      </w:r>
    </w:p>
    <w:p w14:paraId="35799D24" w14:textId="030A807E" w:rsidR="00647E21" w:rsidRPr="00A72589" w:rsidRDefault="00647E21" w:rsidP="000D0593">
      <w:pPr>
        <w:tabs>
          <w:tab w:val="left" w:pos="7620"/>
        </w:tabs>
        <w:jc w:val="both"/>
        <w:rPr>
          <w:rFonts w:ascii="Arial" w:hAnsi="Arial" w:cs="Arial"/>
          <w:i/>
          <w:iCs/>
          <w:sz w:val="22"/>
          <w:szCs w:val="22"/>
          <w:lang w:val="en-GB"/>
        </w:rPr>
      </w:pPr>
    </w:p>
    <w:sectPr w:rsidR="00647E21" w:rsidRPr="00A72589" w:rsidSect="00567448">
      <w:headerReference w:type="even" r:id="rId12"/>
      <w:headerReference w:type="default" r:id="rId13"/>
      <w:footerReference w:type="default" r:id="rId14"/>
      <w:footerReference w:type="first" r:id="rId15"/>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ADFC" w14:textId="77777777" w:rsidR="00375763" w:rsidRDefault="00375763">
      <w:r>
        <w:separator/>
      </w:r>
    </w:p>
  </w:endnote>
  <w:endnote w:type="continuationSeparator" w:id="0">
    <w:p w14:paraId="4957DC9A" w14:textId="77777777" w:rsidR="00375763" w:rsidRDefault="0037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szCs w:val="18"/>
      </w:rPr>
    </w:sdtEndPr>
    <w:sdtContent>
      <w:p w14:paraId="2F2AF4EA" w14:textId="4DA12C7D" w:rsidR="00B72632" w:rsidRPr="00CB6467" w:rsidRDefault="00B72632" w:rsidP="00CB6467">
        <w:pPr>
          <w:pStyle w:val="Footer"/>
          <w:jc w:val="right"/>
          <w:rPr>
            <w:rFonts w:asciiTheme="minorBidi" w:hAnsiTheme="minorBidi" w:cstheme="minorBidi"/>
            <w:sz w:val="18"/>
            <w:szCs w:val="18"/>
          </w:rPr>
        </w:pPr>
        <w:r w:rsidRPr="00CB6467">
          <w:rPr>
            <w:rFonts w:asciiTheme="minorBidi" w:hAnsiTheme="minorBidi" w:cstheme="minorBidi"/>
            <w:sz w:val="18"/>
            <w:szCs w:val="18"/>
          </w:rPr>
          <w:fldChar w:fldCharType="begin"/>
        </w:r>
        <w:r w:rsidRPr="00CB6467">
          <w:rPr>
            <w:rFonts w:asciiTheme="minorBidi" w:hAnsiTheme="minorBidi" w:cstheme="minorBidi"/>
            <w:sz w:val="18"/>
            <w:szCs w:val="18"/>
          </w:rPr>
          <w:instrText xml:space="preserve"> PAGE   \* MERGEFORMAT </w:instrText>
        </w:r>
        <w:r w:rsidRPr="00CB6467">
          <w:rPr>
            <w:rFonts w:asciiTheme="minorBidi" w:hAnsiTheme="minorBidi" w:cstheme="minorBidi"/>
            <w:sz w:val="18"/>
            <w:szCs w:val="18"/>
          </w:rPr>
          <w:fldChar w:fldCharType="separate"/>
        </w:r>
        <w:r w:rsidR="00537E06">
          <w:rPr>
            <w:rFonts w:asciiTheme="minorBidi" w:hAnsiTheme="minorBidi" w:cstheme="minorBidi"/>
            <w:noProof/>
            <w:sz w:val="18"/>
            <w:szCs w:val="18"/>
          </w:rPr>
          <w:t>1</w:t>
        </w:r>
        <w:r w:rsidRPr="00CB6467">
          <w:rPr>
            <w:rFonts w:asciiTheme="minorBidi" w:hAnsiTheme="minorBidi" w:cstheme="minorBidi"/>
            <w:noProof/>
            <w:sz w:val="18"/>
            <w:szCs w:val="18"/>
          </w:rPr>
          <w:fldChar w:fldCharType="end"/>
        </w:r>
        <w:r w:rsidR="007D191D" w:rsidRPr="00CB6467">
          <w:rPr>
            <w:rFonts w:asciiTheme="minorBidi" w:hAnsiTheme="minorBidi" w:cstheme="minorBidi"/>
            <w:noProof/>
            <w:sz w:val="18"/>
            <w:szCs w:val="18"/>
          </w:rPr>
          <w:t xml:space="preserve"> </w:t>
        </w:r>
        <w:r w:rsidR="00CB6467">
          <w:rPr>
            <w:rFonts w:asciiTheme="minorBidi" w:hAnsiTheme="minorBidi" w:cstheme="minorBidi"/>
            <w:noProof/>
            <w:sz w:val="18"/>
            <w:szCs w:val="18"/>
          </w:rPr>
          <w:t xml:space="preserve">                                                        U</w:t>
        </w:r>
        <w:r w:rsidR="007D191D" w:rsidRPr="00CB6467">
          <w:rPr>
            <w:rFonts w:ascii="Arial" w:hAnsi="Arial" w:cs="Arial"/>
            <w:sz w:val="18"/>
            <w:szCs w:val="18"/>
            <w:lang w:val="en-GB"/>
          </w:rPr>
          <w:t>NEP/CMS/COP12/</w:t>
        </w:r>
        <w:r w:rsidR="00F5431A">
          <w:rPr>
            <w:rFonts w:ascii="Arial" w:hAnsi="Arial" w:cs="Arial"/>
            <w:sz w:val="18"/>
            <w:szCs w:val="18"/>
            <w:lang w:val="en-GB"/>
          </w:rPr>
          <w:t>CRP18</w:t>
        </w:r>
      </w:p>
    </w:sdtContent>
  </w:sdt>
  <w:p w14:paraId="720F27B4" w14:textId="77777777" w:rsidR="00B72632" w:rsidRDefault="00B7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C7EA" w14:textId="77777777" w:rsidR="00375763" w:rsidRDefault="00375763">
      <w:r>
        <w:separator/>
      </w:r>
    </w:p>
  </w:footnote>
  <w:footnote w:type="continuationSeparator" w:id="0">
    <w:p w14:paraId="634A4388" w14:textId="77777777" w:rsidR="00375763" w:rsidRDefault="0037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AA17" w14:textId="77777777" w:rsidR="007D191D" w:rsidRPr="007D191D" w:rsidRDefault="007D191D" w:rsidP="007D191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741215"/>
    <w:multiLevelType w:val="hybridMultilevel"/>
    <w:tmpl w:val="AF24A8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10"/>
  </w:num>
  <w:num w:numId="14">
    <w:abstractNumId w:val="3"/>
  </w:num>
  <w:num w:numId="15">
    <w:abstractNumId w:val="24"/>
  </w:num>
  <w:num w:numId="16">
    <w:abstractNumId w:val="6"/>
  </w:num>
  <w:num w:numId="17">
    <w:abstractNumId w:val="1"/>
  </w:num>
  <w:num w:numId="18">
    <w:abstractNumId w:val="18"/>
  </w:num>
  <w:num w:numId="19">
    <w:abstractNumId w:val="15"/>
  </w:num>
  <w:num w:numId="20">
    <w:abstractNumId w:val="7"/>
  </w:num>
  <w:num w:numId="21">
    <w:abstractNumId w:val="5"/>
  </w:num>
  <w:num w:numId="22">
    <w:abstractNumId w:val="23"/>
  </w:num>
  <w:num w:numId="23">
    <w:abstractNumId w:val="14"/>
  </w:num>
  <w:num w:numId="24">
    <w:abstractNumId w:val="21"/>
  </w:num>
  <w:num w:numId="25">
    <w:abstractNumId w:val="17"/>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66F"/>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6220"/>
    <w:rsid w:val="000B75DC"/>
    <w:rsid w:val="000B7FEC"/>
    <w:rsid w:val="000C21B1"/>
    <w:rsid w:val="000C3C87"/>
    <w:rsid w:val="000C454B"/>
    <w:rsid w:val="000C7460"/>
    <w:rsid w:val="000D0593"/>
    <w:rsid w:val="000E01C1"/>
    <w:rsid w:val="000F01D9"/>
    <w:rsid w:val="000F0B93"/>
    <w:rsid w:val="000F1156"/>
    <w:rsid w:val="000F1E44"/>
    <w:rsid w:val="000F52BA"/>
    <w:rsid w:val="00104AC9"/>
    <w:rsid w:val="00105443"/>
    <w:rsid w:val="001111A9"/>
    <w:rsid w:val="001151A3"/>
    <w:rsid w:val="00121A52"/>
    <w:rsid w:val="001245DF"/>
    <w:rsid w:val="00124D80"/>
    <w:rsid w:val="00130BFD"/>
    <w:rsid w:val="001419C7"/>
    <w:rsid w:val="00141ED1"/>
    <w:rsid w:val="00150AC4"/>
    <w:rsid w:val="00154575"/>
    <w:rsid w:val="00161963"/>
    <w:rsid w:val="00162D88"/>
    <w:rsid w:val="00166ABA"/>
    <w:rsid w:val="0016735E"/>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A2A96"/>
    <w:rsid w:val="002A380C"/>
    <w:rsid w:val="002A45F3"/>
    <w:rsid w:val="002B5B18"/>
    <w:rsid w:val="002C187A"/>
    <w:rsid w:val="002C20F1"/>
    <w:rsid w:val="002D0A8F"/>
    <w:rsid w:val="002D11B5"/>
    <w:rsid w:val="002D2863"/>
    <w:rsid w:val="002D5EC0"/>
    <w:rsid w:val="002D6ABA"/>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56456"/>
    <w:rsid w:val="00364973"/>
    <w:rsid w:val="00364C8C"/>
    <w:rsid w:val="00370338"/>
    <w:rsid w:val="00372347"/>
    <w:rsid w:val="00375763"/>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37E06"/>
    <w:rsid w:val="00542FCC"/>
    <w:rsid w:val="0054568C"/>
    <w:rsid w:val="0055762E"/>
    <w:rsid w:val="00557C50"/>
    <w:rsid w:val="00565445"/>
    <w:rsid w:val="00566B58"/>
    <w:rsid w:val="00567448"/>
    <w:rsid w:val="00570D62"/>
    <w:rsid w:val="00575334"/>
    <w:rsid w:val="00586AC6"/>
    <w:rsid w:val="005912EE"/>
    <w:rsid w:val="00593736"/>
    <w:rsid w:val="005A0672"/>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D191D"/>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1325"/>
    <w:rsid w:val="00933572"/>
    <w:rsid w:val="009363C7"/>
    <w:rsid w:val="00946B9F"/>
    <w:rsid w:val="009544C4"/>
    <w:rsid w:val="00972D36"/>
    <w:rsid w:val="00973BFB"/>
    <w:rsid w:val="00980406"/>
    <w:rsid w:val="0098795B"/>
    <w:rsid w:val="00994621"/>
    <w:rsid w:val="009A2C8F"/>
    <w:rsid w:val="009A33E2"/>
    <w:rsid w:val="009A7326"/>
    <w:rsid w:val="009A7B65"/>
    <w:rsid w:val="009B2790"/>
    <w:rsid w:val="009B3D27"/>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68DF"/>
    <w:rsid w:val="00A57A77"/>
    <w:rsid w:val="00A71F27"/>
    <w:rsid w:val="00A72589"/>
    <w:rsid w:val="00A73A79"/>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0CC8"/>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B6467"/>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16AC"/>
    <w:rsid w:val="00F32C0A"/>
    <w:rsid w:val="00F444EC"/>
    <w:rsid w:val="00F45FE3"/>
    <w:rsid w:val="00F47126"/>
    <w:rsid w:val="00F50BE2"/>
    <w:rsid w:val="00F5431A"/>
    <w:rsid w:val="00F54D03"/>
    <w:rsid w:val="00F60B90"/>
    <w:rsid w:val="00F6347A"/>
    <w:rsid w:val="00F72FDC"/>
    <w:rsid w:val="00F7503A"/>
    <w:rsid w:val="00F81FEF"/>
    <w:rsid w:val="00F83F47"/>
    <w:rsid w:val="00F865F8"/>
    <w:rsid w:val="00F9031A"/>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238635085">
      <w:bodyDiv w:val="1"/>
      <w:marLeft w:val="0"/>
      <w:marRight w:val="0"/>
      <w:marTop w:val="0"/>
      <w:marBottom w:val="0"/>
      <w:divBdr>
        <w:top w:val="none" w:sz="0" w:space="0" w:color="auto"/>
        <w:left w:val="none" w:sz="0" w:space="0" w:color="auto"/>
        <w:bottom w:val="none" w:sz="0" w:space="0" w:color="auto"/>
        <w:right w:val="none" w:sz="0" w:space="0" w:color="auto"/>
      </w:divBdr>
    </w:div>
    <w:div w:id="1609851991">
      <w:bodyDiv w:val="1"/>
      <w:marLeft w:val="0"/>
      <w:marRight w:val="0"/>
      <w:marTop w:val="0"/>
      <w:marBottom w:val="0"/>
      <w:divBdr>
        <w:top w:val="none" w:sz="0" w:space="0" w:color="auto"/>
        <w:left w:val="none" w:sz="0" w:space="0" w:color="auto"/>
        <w:bottom w:val="none" w:sz="0" w:space="0" w:color="auto"/>
        <w:right w:val="none" w:sz="0" w:space="0" w:color="auto"/>
      </w:divBdr>
    </w:div>
    <w:div w:id="1812016379">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4.xml><?xml version="1.0" encoding="utf-8"?>
<ds:datastoreItem xmlns:ds="http://schemas.openxmlformats.org/officeDocument/2006/customXml" ds:itemID="{2A7CD69D-84C9-4CB0-B8B9-6F3DA70C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438</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3</cp:revision>
  <cp:lastPrinted>2017-08-22T13:17:00Z</cp:lastPrinted>
  <dcterms:created xsi:type="dcterms:W3CDTF">2017-10-26T01:20:00Z</dcterms:created>
  <dcterms:modified xsi:type="dcterms:W3CDTF">2017-10-26T01:38:00Z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