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BA7075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</w:p>
    <w:p w:rsidR="00992727" w:rsidRPr="00BA7075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BA7075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BA7075" w:rsidRDefault="00FA61AF" w:rsidP="0004059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6F255A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BA7075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BA7075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6A709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92727" w:rsidRPr="00BA7075" w:rsidRDefault="00992727" w:rsidP="00F50CF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UNEP/CMS/COP12/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CRP</w:t>
            </w:r>
            <w:r w:rsidR="00C16F2B">
              <w:rPr>
                <w:rFonts w:ascii="Arial" w:hAnsi="Arial" w:cs="Arial"/>
                <w:sz w:val="22"/>
                <w:szCs w:val="22"/>
                <w:lang w:val="es-ES"/>
              </w:rPr>
              <w:t>6</w:t>
            </w:r>
          </w:p>
          <w:p w:rsidR="00992727" w:rsidRPr="00BA7075" w:rsidRDefault="00C16F2B" w:rsidP="006A709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25</w:t>
            </w:r>
            <w:r w:rsid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octubre</w:t>
            </w:r>
            <w:r w:rsidR="00227850"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BA7075" w:rsidRDefault="00682B31" w:rsidP="006A709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E8776E" w:rsidRPr="00BA7075" w:rsidRDefault="00E8776E" w:rsidP="00E8776E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6A709B" w:rsidRPr="006A709B" w:rsidRDefault="006A709B" w:rsidP="00C16F2B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6A709B" w:rsidRPr="006A709B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6A709B">
        <w:rPr>
          <w:rFonts w:ascii="Arial" w:hAnsi="Arial" w:cs="Arial"/>
          <w:b/>
          <w:bCs/>
          <w:caps/>
          <w:sz w:val="22"/>
          <w:szCs w:val="22"/>
          <w:lang w:val="es-ES"/>
        </w:rPr>
        <w:cr/>
      </w:r>
      <w:bookmarkStart w:id="0" w:name="_Hlk496733605"/>
      <w:r w:rsidR="006F255A" w:rsidRPr="006F255A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6F255A" w:rsidRPr="00197066">
        <w:rPr>
          <w:rFonts w:ascii="Arial" w:hAnsi="Arial" w:cs="Arial"/>
          <w:b/>
          <w:sz w:val="22"/>
          <w:szCs w:val="22"/>
          <w:lang w:val="es-ES"/>
        </w:rPr>
        <w:t>DESARROLLO S</w:t>
      </w:r>
      <w:r w:rsidR="006F255A">
        <w:rPr>
          <w:rFonts w:ascii="Arial" w:hAnsi="Arial" w:cs="Arial"/>
          <w:b/>
          <w:sz w:val="22"/>
          <w:szCs w:val="22"/>
          <w:lang w:val="es-ES"/>
        </w:rPr>
        <w:t xml:space="preserve">OSTENIBLE Y </w:t>
      </w:r>
      <w:r w:rsidR="006F255A" w:rsidRPr="006A709B">
        <w:rPr>
          <w:rFonts w:ascii="Arial" w:hAnsi="Arial" w:cs="Arial"/>
          <w:b/>
          <w:bCs/>
          <w:caps/>
          <w:sz w:val="22"/>
          <w:szCs w:val="22"/>
          <w:lang w:val="es-ES"/>
        </w:rPr>
        <w:t>ESPECIES MIGRATORIAS</w:t>
      </w:r>
      <w:bookmarkEnd w:id="0"/>
    </w:p>
    <w:p w:rsidR="006F255A" w:rsidRDefault="006F255A" w:rsidP="00040591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caps/>
          <w:sz w:val="22"/>
          <w:szCs w:val="22"/>
          <w:lang w:val="fr-FR"/>
        </w:rPr>
      </w:pPr>
    </w:p>
    <w:p w:rsidR="006A709B" w:rsidRDefault="006A709B" w:rsidP="00040591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caps/>
          <w:sz w:val="22"/>
          <w:szCs w:val="22"/>
          <w:lang w:val="fr-FR"/>
        </w:rPr>
      </w:pPr>
      <w:r w:rsidRPr="00293257">
        <w:rPr>
          <w:rFonts w:ascii="Arial" w:hAnsi="Arial" w:cs="Arial"/>
          <w:caps/>
          <w:sz w:val="22"/>
          <w:szCs w:val="22"/>
          <w:lang w:val="fr-FR"/>
        </w:rPr>
        <w:t>(UNEP/CMS/COP12/</w:t>
      </w:r>
      <w:r w:rsidR="00040591">
        <w:rPr>
          <w:rFonts w:ascii="Arial" w:hAnsi="Arial" w:cs="Arial"/>
          <w:sz w:val="22"/>
          <w:szCs w:val="22"/>
          <w:lang w:val="fr-FR"/>
        </w:rPr>
        <w:t>Doc</w:t>
      </w:r>
      <w:r w:rsidRPr="00293257">
        <w:rPr>
          <w:rFonts w:ascii="Arial" w:hAnsi="Arial" w:cs="Arial"/>
          <w:caps/>
          <w:sz w:val="22"/>
          <w:szCs w:val="22"/>
          <w:lang w:val="fr-FR"/>
        </w:rPr>
        <w:t>.</w:t>
      </w:r>
      <w:r w:rsidR="00252642">
        <w:rPr>
          <w:rFonts w:ascii="Arial" w:hAnsi="Arial" w:cs="Arial"/>
          <w:caps/>
          <w:sz w:val="22"/>
          <w:szCs w:val="22"/>
          <w:lang w:val="fr-FR"/>
        </w:rPr>
        <w:t>27</w:t>
      </w:r>
      <w:r w:rsidRPr="00293257">
        <w:rPr>
          <w:rFonts w:ascii="Arial" w:hAnsi="Arial" w:cs="Arial"/>
          <w:caps/>
          <w:sz w:val="22"/>
          <w:szCs w:val="22"/>
          <w:lang w:val="fr-FR"/>
        </w:rPr>
        <w:t>)</w:t>
      </w:r>
    </w:p>
    <w:p w:rsidR="006F255A" w:rsidRPr="00293257" w:rsidRDefault="006F255A" w:rsidP="00040591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</w:p>
    <w:p w:rsidR="006A709B" w:rsidRPr="00293257" w:rsidRDefault="006F255A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  <w:r w:rsidRPr="006F255A">
        <w:drawing>
          <wp:inline distT="0" distB="0" distL="0" distR="0">
            <wp:extent cx="5767705" cy="16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16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4E6" w:rsidRPr="006A709B" w:rsidRDefault="001764E6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A709B" w:rsidRPr="006A709B" w:rsidRDefault="006A709B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52642" w:rsidRPr="006F255A" w:rsidRDefault="00252642" w:rsidP="0025264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/>
          <w:b/>
          <w:caps/>
          <w:sz w:val="22"/>
          <w:lang w:val="es-ES"/>
        </w:rPr>
      </w:pPr>
      <w:r w:rsidRPr="006F255A">
        <w:rPr>
          <w:rFonts w:ascii="Arial" w:hAnsi="Arial"/>
          <w:b/>
          <w:caps/>
          <w:sz w:val="22"/>
          <w:lang w:val="es-ES"/>
        </w:rPr>
        <w:t>DECLARACIÓN DE MANILA SOBRE EL Desarrollo</w:t>
      </w:r>
    </w:p>
    <w:p w:rsidR="00252642" w:rsidRPr="006F255A" w:rsidRDefault="00252642" w:rsidP="0025264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6F255A">
        <w:rPr>
          <w:rFonts w:ascii="Arial" w:hAnsi="Arial"/>
          <w:b/>
          <w:caps/>
          <w:sz w:val="22"/>
          <w:lang w:val="es-ES"/>
        </w:rPr>
        <w:t>SOSTENIBLE Y LAS ESPECIES MIGRATORIAS</w:t>
      </w:r>
    </w:p>
    <w:p w:rsidR="00252642" w:rsidRPr="006F255A" w:rsidRDefault="00252642" w:rsidP="00252642">
      <w:pPr>
        <w:widowControl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252642" w:rsidRPr="006F255A" w:rsidRDefault="00252642" w:rsidP="0025264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F255A">
        <w:rPr>
          <w:rFonts w:ascii="Arial" w:hAnsi="Arial"/>
          <w:i/>
          <w:noProof/>
          <w:sz w:val="22"/>
          <w:lang w:val="es-ES"/>
        </w:rPr>
        <w:t>Recordando</w:t>
      </w:r>
      <w:r w:rsidRPr="006F255A">
        <w:rPr>
          <w:rFonts w:ascii="Arial" w:hAnsi="Arial"/>
          <w:noProof/>
          <w:sz w:val="22"/>
          <w:lang w:val="es-ES"/>
        </w:rPr>
        <w:t xml:space="preserve"> los resultados de la Conferencia de las Naciones Unidas sobre el Medio Ambiente y el Desarrollo, celebrada en Río de Janeiro (Brasil), en junio de 1992, el Plan para la ulterior ejecución del Programa 21, la Declaración de Johannesburgo sobre el Desarrollo Sostenible y el Plan de Aplicación de las Decisiones de la Cumbre Mundial sobre el Desarrollo Sostenible (Plan de Aplicación de l</w:t>
      </w:r>
      <w:r w:rsidR="00D42592">
        <w:rPr>
          <w:rFonts w:ascii="Arial" w:hAnsi="Arial"/>
          <w:noProof/>
          <w:sz w:val="22"/>
          <w:lang w:val="es-ES"/>
        </w:rPr>
        <w:t>as Decisiones de Johannesburgo);</w:t>
      </w:r>
    </w:p>
    <w:p w:rsidR="00252642" w:rsidRPr="006F255A" w:rsidRDefault="00252642" w:rsidP="0025264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52642" w:rsidRPr="006F255A" w:rsidRDefault="00252642" w:rsidP="0025264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F255A">
        <w:rPr>
          <w:rFonts w:ascii="Arial" w:hAnsi="Arial"/>
          <w:i/>
          <w:noProof/>
          <w:sz w:val="22"/>
          <w:lang w:val="es-ES"/>
        </w:rPr>
        <w:t>Recordando también</w:t>
      </w:r>
      <w:r w:rsidRPr="006F255A">
        <w:rPr>
          <w:rFonts w:ascii="Arial" w:hAnsi="Arial"/>
          <w:sz w:val="22"/>
          <w:lang w:val="es-ES"/>
        </w:rPr>
        <w:t xml:space="preserve"> el documento final de la Conferencia de las Naciones Unidas sobre el Desarrollo Sostenible, titulado "El futuro que queremos", y el documento final de la sesión plenaria de alto nivel de la Asamblea General sobre los Obje</w:t>
      </w:r>
      <w:r w:rsidR="00D42592">
        <w:rPr>
          <w:rFonts w:ascii="Arial" w:hAnsi="Arial"/>
          <w:sz w:val="22"/>
          <w:lang w:val="es-ES"/>
        </w:rPr>
        <w:t>tivos de Desarrollo del Milenio;</w:t>
      </w:r>
    </w:p>
    <w:p w:rsidR="00252642" w:rsidRPr="006F255A" w:rsidRDefault="00252642" w:rsidP="00252642">
      <w:pPr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:rsidR="00252642" w:rsidRDefault="00252642" w:rsidP="00252642">
      <w:pPr>
        <w:jc w:val="both"/>
        <w:rPr>
          <w:rFonts w:ascii="Arial" w:hAnsi="Arial"/>
          <w:sz w:val="22"/>
          <w:lang w:val="es-ES"/>
        </w:rPr>
      </w:pPr>
      <w:r w:rsidRPr="006F255A">
        <w:rPr>
          <w:rFonts w:ascii="Arial" w:hAnsi="Arial"/>
          <w:i/>
          <w:sz w:val="22"/>
          <w:lang w:val="es-ES"/>
        </w:rPr>
        <w:t xml:space="preserve">Observando </w:t>
      </w:r>
      <w:r w:rsidR="00D42592" w:rsidRPr="006F255A">
        <w:rPr>
          <w:rFonts w:ascii="Arial" w:hAnsi="Arial"/>
          <w:sz w:val="22"/>
          <w:lang w:val="es-ES"/>
        </w:rPr>
        <w:t>que,</w:t>
      </w:r>
      <w:r w:rsidRPr="006F255A">
        <w:rPr>
          <w:rFonts w:ascii="Arial" w:hAnsi="Arial"/>
          <w:sz w:val="22"/>
          <w:lang w:val="es-ES"/>
        </w:rPr>
        <w:t xml:space="preserve"> en </w:t>
      </w:r>
      <w:r w:rsidR="006F255A">
        <w:rPr>
          <w:rFonts w:ascii="Arial" w:hAnsi="Arial"/>
          <w:sz w:val="22"/>
          <w:lang w:val="es-ES"/>
        </w:rPr>
        <w:t>septiembre</w:t>
      </w:r>
      <w:r w:rsidRPr="006F255A">
        <w:rPr>
          <w:rFonts w:ascii="Arial" w:hAnsi="Arial"/>
          <w:sz w:val="22"/>
          <w:lang w:val="es-ES"/>
        </w:rPr>
        <w:t xml:space="preserve"> de 2015, la Asamblea General de las Naciones Unidas adopt</w:t>
      </w:r>
      <w:r w:rsidR="00D42592">
        <w:rPr>
          <w:rFonts w:ascii="Arial" w:hAnsi="Arial"/>
          <w:sz w:val="22"/>
          <w:lang w:val="es-ES"/>
        </w:rPr>
        <w:t>ó</w:t>
      </w:r>
      <w:r w:rsidRPr="006F255A">
        <w:rPr>
          <w:rFonts w:ascii="Arial" w:hAnsi="Arial"/>
          <w:sz w:val="22"/>
          <w:lang w:val="es-ES"/>
        </w:rPr>
        <w:t xml:space="preserve"> la Agenda 2030 para el Desarrollo Sostenible y 17 Objetivos de Desarrollo Sostenible (ODS) </w:t>
      </w:r>
      <w:r w:rsidR="00D42592">
        <w:rPr>
          <w:rFonts w:ascii="Arial" w:hAnsi="Arial"/>
          <w:sz w:val="22"/>
          <w:lang w:val="es-ES"/>
        </w:rPr>
        <w:t>encaminados</w:t>
      </w:r>
      <w:r w:rsidR="003150E7">
        <w:rPr>
          <w:rFonts w:ascii="Arial" w:hAnsi="Arial"/>
          <w:sz w:val="22"/>
          <w:lang w:val="es-ES"/>
        </w:rPr>
        <w:t xml:space="preserve"> a </w:t>
      </w:r>
      <w:r w:rsidR="006F255A">
        <w:rPr>
          <w:rFonts w:ascii="Arial" w:hAnsi="Arial"/>
          <w:sz w:val="22"/>
          <w:lang w:val="es-ES"/>
        </w:rPr>
        <w:t xml:space="preserve">alcanzar el desarrollo sostenible en sus tres dimensiones, económica, social y ambiental para </w:t>
      </w:r>
      <w:r w:rsidRPr="006F255A">
        <w:rPr>
          <w:rFonts w:ascii="Arial" w:hAnsi="Arial"/>
          <w:sz w:val="22"/>
          <w:lang w:val="es-ES"/>
        </w:rPr>
        <w:t>el año 2030</w:t>
      </w:r>
      <w:r w:rsidR="003150E7">
        <w:rPr>
          <w:rFonts w:ascii="Arial" w:hAnsi="Arial"/>
          <w:sz w:val="22"/>
          <w:lang w:val="es-ES"/>
        </w:rPr>
        <w:t>;</w:t>
      </w:r>
      <w:r w:rsidRPr="006F255A">
        <w:rPr>
          <w:rFonts w:ascii="Arial" w:hAnsi="Arial"/>
          <w:sz w:val="22"/>
          <w:lang w:val="es-ES"/>
        </w:rPr>
        <w:t xml:space="preserve"> </w:t>
      </w:r>
    </w:p>
    <w:p w:rsidR="003150E7" w:rsidRDefault="003150E7" w:rsidP="00252642">
      <w:pPr>
        <w:jc w:val="both"/>
        <w:rPr>
          <w:rFonts w:ascii="Arial" w:hAnsi="Arial"/>
          <w:sz w:val="22"/>
          <w:lang w:val="es-ES"/>
        </w:rPr>
      </w:pPr>
    </w:p>
    <w:p w:rsidR="003150E7" w:rsidRPr="003150E7" w:rsidRDefault="003150E7" w:rsidP="00252642">
      <w:pPr>
        <w:jc w:val="both"/>
        <w:rPr>
          <w:rFonts w:ascii="Arial" w:hAnsi="Arial"/>
          <w:i/>
          <w:sz w:val="22"/>
          <w:lang w:val="es-ES"/>
        </w:rPr>
      </w:pPr>
      <w:r w:rsidRPr="003150E7">
        <w:rPr>
          <w:rFonts w:ascii="Arial" w:hAnsi="Arial"/>
          <w:i/>
          <w:sz w:val="22"/>
          <w:lang w:val="es-ES"/>
        </w:rPr>
        <w:t>Observando</w:t>
      </w:r>
      <w:r>
        <w:rPr>
          <w:rFonts w:ascii="Arial" w:hAnsi="Arial"/>
          <w:i/>
          <w:sz w:val="22"/>
          <w:lang w:val="es-ES"/>
        </w:rPr>
        <w:t xml:space="preserve"> </w:t>
      </w:r>
      <w:r w:rsidRPr="003150E7">
        <w:rPr>
          <w:rFonts w:ascii="Arial" w:hAnsi="Arial"/>
          <w:sz w:val="22"/>
          <w:lang w:val="es-ES"/>
        </w:rPr>
        <w:t>la declaración</w:t>
      </w:r>
      <w:r>
        <w:rPr>
          <w:rFonts w:ascii="Arial" w:hAnsi="Arial"/>
          <w:sz w:val="22"/>
          <w:lang w:val="es-ES"/>
        </w:rPr>
        <w:t xml:space="preserve"> “Nuestros océanos, nuestro futuro: </w:t>
      </w:r>
      <w:r w:rsidR="00D42592">
        <w:rPr>
          <w:rFonts w:ascii="Arial" w:hAnsi="Arial"/>
          <w:sz w:val="22"/>
          <w:lang w:val="es-ES"/>
        </w:rPr>
        <w:t>llamada</w:t>
      </w:r>
      <w:r>
        <w:rPr>
          <w:rFonts w:ascii="Arial" w:hAnsi="Arial"/>
          <w:sz w:val="22"/>
          <w:lang w:val="es-ES"/>
        </w:rPr>
        <w:t xml:space="preserve"> a la acción” adoptada </w:t>
      </w:r>
      <w:r w:rsidR="00D42592">
        <w:rPr>
          <w:rFonts w:ascii="Arial" w:hAnsi="Arial"/>
          <w:sz w:val="22"/>
          <w:lang w:val="es-ES"/>
        </w:rPr>
        <w:t>durante</w:t>
      </w:r>
      <w:r>
        <w:rPr>
          <w:rFonts w:ascii="Arial" w:hAnsi="Arial"/>
          <w:sz w:val="22"/>
          <w:lang w:val="es-ES"/>
        </w:rPr>
        <w:t xml:space="preserve"> la Conferencia de los Océanos en junio de 2007 y </w:t>
      </w:r>
      <w:r w:rsidR="00D42592">
        <w:rPr>
          <w:rFonts w:ascii="Arial" w:hAnsi="Arial"/>
          <w:sz w:val="22"/>
          <w:lang w:val="es-ES"/>
        </w:rPr>
        <w:t xml:space="preserve">que recibió el apoyo de </w:t>
      </w:r>
      <w:r>
        <w:rPr>
          <w:rFonts w:ascii="Arial" w:hAnsi="Arial"/>
          <w:sz w:val="22"/>
          <w:lang w:val="es-ES"/>
        </w:rPr>
        <w:t>la Asamblea General de las Naciones Unidas mediante la Resolución 71/312;</w:t>
      </w:r>
    </w:p>
    <w:p w:rsidR="003150E7" w:rsidRPr="003150E7" w:rsidRDefault="003150E7" w:rsidP="0025264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252642" w:rsidRPr="00F0465E" w:rsidRDefault="00252642" w:rsidP="0025264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0465E">
        <w:rPr>
          <w:rFonts w:ascii="Arial" w:hAnsi="Arial"/>
          <w:i/>
          <w:sz w:val="22"/>
          <w:lang w:val="es-ES"/>
        </w:rPr>
        <w:t>Observando también</w:t>
      </w:r>
      <w:r w:rsidRPr="00F0465E">
        <w:rPr>
          <w:rFonts w:ascii="Arial" w:hAnsi="Arial"/>
          <w:sz w:val="22"/>
          <w:lang w:val="es-ES"/>
        </w:rPr>
        <w:t xml:space="preserve"> </w:t>
      </w:r>
      <w:r w:rsidR="00F0465E" w:rsidRPr="00F0465E">
        <w:rPr>
          <w:rFonts w:ascii="Arial" w:hAnsi="Arial"/>
          <w:sz w:val="22"/>
          <w:lang w:val="es-ES"/>
        </w:rPr>
        <w:t xml:space="preserve">que </w:t>
      </w:r>
      <w:r w:rsidRPr="00F0465E">
        <w:rPr>
          <w:rFonts w:ascii="Arial" w:hAnsi="Arial"/>
          <w:sz w:val="22"/>
          <w:lang w:val="es-ES"/>
        </w:rPr>
        <w:t>el Plan Estratégico para la</w:t>
      </w:r>
      <w:r w:rsidR="00FB4785" w:rsidRPr="00F0465E">
        <w:rPr>
          <w:rFonts w:ascii="Arial" w:hAnsi="Arial"/>
          <w:sz w:val="22"/>
          <w:lang w:val="es-ES"/>
        </w:rPr>
        <w:t xml:space="preserve"> Diversidad Biológica 2011-2020, junto con </w:t>
      </w:r>
      <w:r w:rsidRPr="00F0465E">
        <w:rPr>
          <w:rFonts w:ascii="Arial" w:hAnsi="Arial"/>
          <w:sz w:val="22"/>
          <w:lang w:val="es-ES"/>
        </w:rPr>
        <w:t>sus Metas de Aichi para la biodiversidad adoptadas en el marco del Convenio sobre la Diversidad Biológica</w:t>
      </w:r>
      <w:r w:rsidR="00FB4785" w:rsidRPr="00F0465E">
        <w:rPr>
          <w:rFonts w:ascii="Arial" w:hAnsi="Arial"/>
          <w:sz w:val="22"/>
          <w:lang w:val="es-ES"/>
        </w:rPr>
        <w:t>,</w:t>
      </w:r>
      <w:r w:rsidRPr="00F0465E">
        <w:rPr>
          <w:rFonts w:ascii="Arial" w:hAnsi="Arial"/>
          <w:sz w:val="22"/>
          <w:lang w:val="es-ES"/>
        </w:rPr>
        <w:t xml:space="preserve"> </w:t>
      </w:r>
      <w:r w:rsidR="00F0465E" w:rsidRPr="00F0465E">
        <w:rPr>
          <w:rFonts w:ascii="Arial" w:hAnsi="Arial"/>
          <w:sz w:val="22"/>
          <w:lang w:val="es-ES"/>
        </w:rPr>
        <w:t xml:space="preserve">fue reconocido por </w:t>
      </w:r>
      <w:r w:rsidR="00F0465E" w:rsidRPr="00F0465E">
        <w:rPr>
          <w:rFonts w:ascii="Arial" w:hAnsi="Arial"/>
          <w:sz w:val="22"/>
          <w:lang w:val="es-ES"/>
        </w:rPr>
        <w:t>la Resolución 65/161 de la Asamblea General de las Naciones Unidas de 2010</w:t>
      </w:r>
      <w:r w:rsidR="00F0465E" w:rsidRPr="00F0465E">
        <w:rPr>
          <w:rFonts w:ascii="Arial" w:hAnsi="Arial"/>
          <w:sz w:val="22"/>
          <w:lang w:val="es-ES"/>
        </w:rPr>
        <w:t xml:space="preserve"> como el documento</w:t>
      </w:r>
      <w:r w:rsidRPr="00F0465E">
        <w:rPr>
          <w:rFonts w:ascii="Arial" w:hAnsi="Arial"/>
          <w:sz w:val="22"/>
          <w:lang w:val="es-ES"/>
        </w:rPr>
        <w:t xml:space="preserve"> que establece el marco mundial para la aplicación de medidas prioritarias sobre la biodiversidad</w:t>
      </w:r>
      <w:r w:rsidR="00FB4785" w:rsidRPr="00F0465E">
        <w:rPr>
          <w:rFonts w:ascii="Arial" w:hAnsi="Arial"/>
          <w:sz w:val="22"/>
          <w:lang w:val="es-ES"/>
        </w:rPr>
        <w:t>,</w:t>
      </w:r>
      <w:r w:rsidRPr="00F0465E">
        <w:rPr>
          <w:rFonts w:ascii="Arial" w:hAnsi="Arial"/>
          <w:sz w:val="22"/>
          <w:lang w:val="es-ES"/>
        </w:rPr>
        <w:t xml:space="preserve"> y que la</w:t>
      </w:r>
      <w:r w:rsidR="00F0465E" w:rsidRPr="00F0465E">
        <w:rPr>
          <w:rFonts w:ascii="Arial" w:hAnsi="Arial"/>
          <w:sz w:val="22"/>
          <w:lang w:val="es-ES"/>
        </w:rPr>
        <w:t xml:space="preserve"> elaboración de la</w:t>
      </w:r>
      <w:r w:rsidRPr="00F0465E">
        <w:rPr>
          <w:rFonts w:ascii="Arial" w:hAnsi="Arial"/>
          <w:sz w:val="22"/>
          <w:lang w:val="es-ES"/>
        </w:rPr>
        <w:t xml:space="preserve">s metas del Plan Estratégico para las Especies Migratorias 2015-2023 se </w:t>
      </w:r>
      <w:r w:rsidR="00F0465E" w:rsidRPr="00F0465E">
        <w:rPr>
          <w:rFonts w:ascii="Arial" w:hAnsi="Arial"/>
          <w:sz w:val="22"/>
          <w:lang w:val="es-ES"/>
        </w:rPr>
        <w:t>llevó a cabo</w:t>
      </w:r>
      <w:r w:rsidRPr="00F0465E">
        <w:rPr>
          <w:rFonts w:ascii="Arial" w:hAnsi="Arial"/>
          <w:sz w:val="22"/>
          <w:lang w:val="es-ES"/>
        </w:rPr>
        <w:t xml:space="preserve"> en con</w:t>
      </w:r>
      <w:r w:rsidR="00FB4785" w:rsidRPr="00F0465E">
        <w:rPr>
          <w:rFonts w:ascii="Arial" w:hAnsi="Arial"/>
          <w:sz w:val="22"/>
          <w:lang w:val="es-ES"/>
        </w:rPr>
        <w:t>sonancia con las metas de Aichi;</w:t>
      </w:r>
    </w:p>
    <w:p w:rsidR="00252642" w:rsidRPr="006F255A" w:rsidRDefault="00252642" w:rsidP="0025264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52642" w:rsidRDefault="00252642" w:rsidP="00252642">
      <w:pPr>
        <w:jc w:val="both"/>
        <w:rPr>
          <w:rFonts w:ascii="Arial" w:hAnsi="Arial"/>
          <w:sz w:val="22"/>
          <w:lang w:val="es-ES"/>
        </w:rPr>
      </w:pPr>
      <w:r w:rsidRPr="006F255A">
        <w:rPr>
          <w:rFonts w:ascii="Arial" w:hAnsi="Arial"/>
          <w:i/>
          <w:sz w:val="22"/>
          <w:lang w:val="es-ES"/>
        </w:rPr>
        <w:t xml:space="preserve">Reconociendo </w:t>
      </w:r>
      <w:r w:rsidRPr="006F255A">
        <w:rPr>
          <w:rFonts w:ascii="Arial" w:hAnsi="Arial"/>
          <w:sz w:val="22"/>
          <w:lang w:val="es-ES"/>
        </w:rPr>
        <w:t>que</w:t>
      </w:r>
      <w:r w:rsidR="00FB4785">
        <w:rPr>
          <w:rFonts w:ascii="Arial" w:hAnsi="Arial"/>
          <w:sz w:val="22"/>
          <w:lang w:val="es-ES"/>
        </w:rPr>
        <w:t xml:space="preserve"> el proceso posterior a 2020 para </w:t>
      </w:r>
      <w:r w:rsidR="00F0465E">
        <w:rPr>
          <w:rFonts w:ascii="Arial" w:hAnsi="Arial"/>
          <w:sz w:val="22"/>
          <w:lang w:val="es-ES"/>
        </w:rPr>
        <w:t>realizar</w:t>
      </w:r>
      <w:r w:rsidR="00FB4785">
        <w:rPr>
          <w:rFonts w:ascii="Arial" w:hAnsi="Arial"/>
          <w:sz w:val="22"/>
          <w:lang w:val="es-ES"/>
        </w:rPr>
        <w:t xml:space="preserve"> el seguimiento del Plan Estratégico para la Diversidad Biológica y las Metas de Aichi, proporciona una oportunidad </w:t>
      </w:r>
      <w:r w:rsidR="00F0465E">
        <w:rPr>
          <w:rFonts w:ascii="Arial" w:hAnsi="Arial"/>
          <w:sz w:val="22"/>
          <w:lang w:val="es-ES"/>
        </w:rPr>
        <w:t xml:space="preserve">importante </w:t>
      </w:r>
      <w:r w:rsidR="00FB4785">
        <w:rPr>
          <w:rFonts w:ascii="Arial" w:hAnsi="Arial"/>
          <w:sz w:val="22"/>
          <w:lang w:val="es-ES"/>
        </w:rPr>
        <w:t>para un</w:t>
      </w:r>
      <w:r w:rsidR="00F0465E">
        <w:rPr>
          <w:rFonts w:ascii="Arial" w:hAnsi="Arial"/>
          <w:sz w:val="22"/>
          <w:lang w:val="es-ES"/>
        </w:rPr>
        <w:t>a colaboración en el</w:t>
      </w:r>
      <w:r w:rsidR="00FB4785">
        <w:rPr>
          <w:rFonts w:ascii="Arial" w:hAnsi="Arial"/>
          <w:sz w:val="22"/>
          <w:lang w:val="es-ES"/>
        </w:rPr>
        <w:t xml:space="preserve"> proceso de planificación </w:t>
      </w:r>
      <w:r w:rsidR="001039D0">
        <w:rPr>
          <w:rFonts w:ascii="Arial" w:hAnsi="Arial"/>
          <w:sz w:val="22"/>
          <w:lang w:val="es-ES"/>
        </w:rPr>
        <w:t>hacia</w:t>
      </w:r>
      <w:r w:rsidR="00FB4785">
        <w:rPr>
          <w:rFonts w:ascii="Arial" w:hAnsi="Arial"/>
          <w:sz w:val="22"/>
          <w:lang w:val="es-ES"/>
        </w:rPr>
        <w:t xml:space="preserve"> una estrategia post-2020</w:t>
      </w:r>
      <w:r w:rsidR="00A90478">
        <w:rPr>
          <w:rFonts w:ascii="Arial" w:hAnsi="Arial"/>
          <w:sz w:val="22"/>
          <w:lang w:val="es-ES"/>
        </w:rPr>
        <w:t>,</w:t>
      </w:r>
      <w:r w:rsidR="00FB4785">
        <w:rPr>
          <w:rFonts w:ascii="Arial" w:hAnsi="Arial"/>
          <w:sz w:val="22"/>
          <w:lang w:val="es-ES"/>
        </w:rPr>
        <w:t xml:space="preserve"> que apoye tanto los objetivos de la CMS como los Objetivos de Desarrollo Sostenible; </w:t>
      </w:r>
      <w:r w:rsidRPr="006F255A">
        <w:rPr>
          <w:rFonts w:ascii="Arial" w:hAnsi="Arial"/>
          <w:sz w:val="22"/>
          <w:lang w:val="es-ES"/>
        </w:rPr>
        <w:t xml:space="preserve"> </w:t>
      </w:r>
    </w:p>
    <w:p w:rsidR="00A90478" w:rsidRDefault="00A90478" w:rsidP="00252642">
      <w:pPr>
        <w:jc w:val="both"/>
        <w:rPr>
          <w:rFonts w:ascii="Arial" w:hAnsi="Arial"/>
          <w:sz w:val="22"/>
          <w:lang w:val="es-ES"/>
        </w:rPr>
      </w:pPr>
    </w:p>
    <w:p w:rsidR="00A90478" w:rsidRPr="006F255A" w:rsidRDefault="00A90478" w:rsidP="00A90478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90478">
        <w:rPr>
          <w:rFonts w:ascii="Arial" w:hAnsi="Arial"/>
          <w:i/>
          <w:sz w:val="22"/>
          <w:lang w:val="es-ES"/>
        </w:rPr>
        <w:t>Reconociendo</w:t>
      </w:r>
      <w:r>
        <w:rPr>
          <w:rFonts w:ascii="Arial" w:hAnsi="Arial"/>
          <w:sz w:val="22"/>
          <w:lang w:val="es-ES"/>
        </w:rPr>
        <w:t xml:space="preserve"> que </w:t>
      </w:r>
      <w:r w:rsidRPr="006F255A">
        <w:rPr>
          <w:rFonts w:ascii="Arial" w:hAnsi="Arial"/>
          <w:sz w:val="22"/>
          <w:lang w:val="es-ES"/>
        </w:rPr>
        <w:t xml:space="preserve">la fauna silvestre </w:t>
      </w:r>
      <w:r w:rsidR="003E0E42">
        <w:rPr>
          <w:rFonts w:ascii="Arial" w:hAnsi="Arial"/>
          <w:sz w:val="22"/>
          <w:lang w:val="es-ES"/>
        </w:rPr>
        <w:t xml:space="preserve">sustenta </w:t>
      </w:r>
      <w:r w:rsidR="003E0E42" w:rsidRPr="006F255A">
        <w:rPr>
          <w:rFonts w:ascii="Arial" w:hAnsi="Arial"/>
          <w:sz w:val="22"/>
          <w:lang w:val="es-ES"/>
        </w:rPr>
        <w:t>muchas</w:t>
      </w:r>
      <w:r w:rsidRPr="006F255A">
        <w:rPr>
          <w:rFonts w:ascii="Arial" w:hAnsi="Arial"/>
          <w:sz w:val="22"/>
          <w:lang w:val="es-ES"/>
        </w:rPr>
        <w:t xml:space="preserve"> actividades económicas nacionales y mundiales</w:t>
      </w:r>
      <w:r>
        <w:rPr>
          <w:rFonts w:ascii="Arial" w:hAnsi="Arial"/>
          <w:sz w:val="22"/>
          <w:lang w:val="es-ES"/>
        </w:rPr>
        <w:t xml:space="preserve"> o se ve afectada por ellas</w:t>
      </w:r>
      <w:r w:rsidRPr="006F255A">
        <w:rPr>
          <w:rFonts w:ascii="Arial" w:hAnsi="Arial"/>
          <w:sz w:val="22"/>
          <w:lang w:val="es-ES"/>
        </w:rPr>
        <w:t xml:space="preserve">, </w:t>
      </w:r>
      <w:r>
        <w:rPr>
          <w:rFonts w:ascii="Arial" w:hAnsi="Arial"/>
          <w:sz w:val="22"/>
          <w:lang w:val="es-ES"/>
        </w:rPr>
        <w:t>incluyendo</w:t>
      </w:r>
      <w:r w:rsidR="001039D0">
        <w:rPr>
          <w:rFonts w:ascii="Arial" w:hAnsi="Arial"/>
          <w:sz w:val="22"/>
          <w:lang w:val="es-ES"/>
        </w:rPr>
        <w:t>, entre otras,</w:t>
      </w:r>
      <w:r w:rsidRPr="006F255A">
        <w:rPr>
          <w:rFonts w:ascii="Arial" w:hAnsi="Arial"/>
          <w:sz w:val="22"/>
          <w:lang w:val="es-ES"/>
        </w:rPr>
        <w:t xml:space="preserve"> las relacionadas con la agricultura, las actividades forestales, la pesca, la energía, el turismo, el transporte, la industria minera y el comercio; </w:t>
      </w:r>
    </w:p>
    <w:p w:rsidR="00A90478" w:rsidRDefault="00A90478" w:rsidP="00252642">
      <w:pPr>
        <w:jc w:val="both"/>
        <w:rPr>
          <w:rFonts w:ascii="Arial" w:hAnsi="Arial"/>
          <w:sz w:val="22"/>
          <w:lang w:val="es-ES"/>
        </w:rPr>
      </w:pPr>
    </w:p>
    <w:p w:rsidR="00FB4785" w:rsidRPr="006F255A" w:rsidRDefault="00FB4785" w:rsidP="0025264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52642" w:rsidRPr="006F255A" w:rsidRDefault="00252642" w:rsidP="0025264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F255A">
        <w:rPr>
          <w:rFonts w:ascii="Arial" w:hAnsi="Arial"/>
          <w:i/>
          <w:sz w:val="22"/>
          <w:lang w:val="es-ES"/>
        </w:rPr>
        <w:t xml:space="preserve">Tomando nota </w:t>
      </w:r>
      <w:r w:rsidRPr="006F255A">
        <w:rPr>
          <w:rFonts w:ascii="Arial" w:hAnsi="Arial"/>
          <w:sz w:val="22"/>
          <w:lang w:val="es-ES"/>
        </w:rPr>
        <w:t>de que la importancia de la biodiversid</w:t>
      </w:r>
      <w:r w:rsidR="00A90478">
        <w:rPr>
          <w:rFonts w:ascii="Arial" w:hAnsi="Arial"/>
          <w:sz w:val="22"/>
          <w:lang w:val="es-ES"/>
        </w:rPr>
        <w:t>ad y los ecosistemas se refleja</w:t>
      </w:r>
      <w:r w:rsidRPr="006F255A">
        <w:rPr>
          <w:rFonts w:ascii="Arial" w:hAnsi="Arial"/>
          <w:sz w:val="22"/>
          <w:lang w:val="es-ES"/>
        </w:rPr>
        <w:t xml:space="preserve"> en muchos de los ODS y metas y, por consiguiente, la conservación de la biodiversidad y los </w:t>
      </w:r>
      <w:r w:rsidR="001039D0" w:rsidRPr="006F255A">
        <w:rPr>
          <w:rFonts w:ascii="Arial" w:hAnsi="Arial"/>
          <w:sz w:val="22"/>
          <w:lang w:val="es-ES"/>
        </w:rPr>
        <w:t>ecosistemas,</w:t>
      </w:r>
      <w:r w:rsidRPr="006F255A">
        <w:rPr>
          <w:rFonts w:ascii="Arial" w:hAnsi="Arial"/>
          <w:sz w:val="22"/>
          <w:lang w:val="es-ES"/>
        </w:rPr>
        <w:t xml:space="preserve"> así como el logro de los ODS</w:t>
      </w:r>
      <w:r w:rsidR="001039D0">
        <w:rPr>
          <w:rFonts w:ascii="Arial" w:hAnsi="Arial"/>
          <w:sz w:val="22"/>
          <w:lang w:val="es-ES"/>
        </w:rPr>
        <w:t>,</w:t>
      </w:r>
      <w:r w:rsidRPr="006F255A">
        <w:rPr>
          <w:rFonts w:ascii="Arial" w:hAnsi="Arial"/>
          <w:sz w:val="22"/>
          <w:lang w:val="es-ES"/>
        </w:rPr>
        <w:t xml:space="preserve"> están íntimamente vinculados e</w:t>
      </w:r>
      <w:r w:rsidR="00A90478">
        <w:rPr>
          <w:rFonts w:ascii="Arial" w:hAnsi="Arial"/>
          <w:sz w:val="22"/>
          <w:lang w:val="es-ES"/>
        </w:rPr>
        <w:t>ntre sí y son interdependientes;</w:t>
      </w:r>
    </w:p>
    <w:p w:rsidR="00252642" w:rsidRPr="006F255A" w:rsidRDefault="00252642" w:rsidP="0025264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52642" w:rsidRPr="006F255A" w:rsidRDefault="00252642" w:rsidP="00252642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6F255A">
        <w:rPr>
          <w:rFonts w:ascii="Arial" w:hAnsi="Arial"/>
          <w:i/>
          <w:sz w:val="22"/>
          <w:lang w:val="es-ES"/>
        </w:rPr>
        <w:t xml:space="preserve">Tomando nota asimismo de </w:t>
      </w:r>
      <w:r w:rsidRPr="006F255A">
        <w:rPr>
          <w:rFonts w:ascii="Arial" w:hAnsi="Arial"/>
          <w:sz w:val="22"/>
          <w:lang w:val="es-ES"/>
        </w:rPr>
        <w:t xml:space="preserve">que la Asamblea General de las Naciones Unidas declaró el año 2017 </w:t>
      </w:r>
      <w:r w:rsidR="001039D0">
        <w:rPr>
          <w:rFonts w:ascii="Arial" w:hAnsi="Arial"/>
          <w:sz w:val="22"/>
          <w:lang w:val="es-ES"/>
        </w:rPr>
        <w:t xml:space="preserve">como </w:t>
      </w:r>
      <w:r w:rsidRPr="006F255A">
        <w:rPr>
          <w:rFonts w:ascii="Arial" w:hAnsi="Arial"/>
          <w:sz w:val="22"/>
          <w:lang w:val="es-ES"/>
        </w:rPr>
        <w:t>Año Internacional del Turismo Sostenible para el Desarrollo y que el tema elegido para el Día Internacional de la Diversidad Biológica 2017 fue "La biodiversidad y el turismo sostenible"</w:t>
      </w:r>
      <w:r w:rsidRPr="006F255A">
        <w:rPr>
          <w:rFonts w:ascii="Arial" w:hAnsi="Arial"/>
          <w:i/>
          <w:sz w:val="22"/>
          <w:lang w:val="es-ES"/>
        </w:rPr>
        <w:t>;</w:t>
      </w:r>
    </w:p>
    <w:p w:rsidR="00252642" w:rsidRPr="006F255A" w:rsidRDefault="00252642" w:rsidP="00252642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252642" w:rsidRPr="006F255A" w:rsidRDefault="00252642" w:rsidP="00252642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6F255A">
        <w:rPr>
          <w:rFonts w:ascii="Arial" w:hAnsi="Arial"/>
          <w:sz w:val="22"/>
          <w:lang w:val="es-ES"/>
        </w:rPr>
        <w:t xml:space="preserve">Acogiendo el tema de la 12ª reunión de la Conferencia de las Partes </w:t>
      </w:r>
      <w:r w:rsidR="00A90478">
        <w:rPr>
          <w:rFonts w:ascii="Arial" w:hAnsi="Arial"/>
          <w:sz w:val="22"/>
          <w:lang w:val="es-ES"/>
        </w:rPr>
        <w:t>de</w:t>
      </w:r>
      <w:r w:rsidRPr="006F255A">
        <w:rPr>
          <w:rFonts w:ascii="Arial" w:hAnsi="Arial"/>
          <w:sz w:val="22"/>
          <w:lang w:val="es-ES"/>
        </w:rPr>
        <w:t xml:space="preserve"> la CMS (COP12), </w:t>
      </w:r>
      <w:r w:rsidRPr="006F255A">
        <w:rPr>
          <w:rFonts w:ascii="Arial" w:hAnsi="Arial"/>
          <w:i/>
          <w:sz w:val="22"/>
          <w:lang w:val="es-ES"/>
        </w:rPr>
        <w:t>Su futuro es nuestro futuro – desarrollo sostenible para la fauna silvestre y las personas</w:t>
      </w:r>
      <w:r w:rsidRPr="006F255A">
        <w:rPr>
          <w:rFonts w:ascii="Arial" w:hAnsi="Arial"/>
          <w:sz w:val="22"/>
          <w:lang w:val="es-ES"/>
        </w:rPr>
        <w:t xml:space="preserve">, en el que se pone de relieve el hecho de que </w:t>
      </w:r>
      <w:r w:rsidR="00CF793E">
        <w:rPr>
          <w:rFonts w:ascii="Arial" w:hAnsi="Arial"/>
          <w:sz w:val="22"/>
          <w:lang w:val="es-ES"/>
        </w:rPr>
        <w:t>el ser</w:t>
      </w:r>
      <w:r w:rsidRPr="006F255A">
        <w:rPr>
          <w:rFonts w:ascii="Arial" w:hAnsi="Arial"/>
          <w:sz w:val="22"/>
          <w:lang w:val="es-ES"/>
        </w:rPr>
        <w:t xml:space="preserve"> </w:t>
      </w:r>
      <w:r w:rsidR="00CF793E">
        <w:rPr>
          <w:rFonts w:ascii="Arial" w:hAnsi="Arial"/>
          <w:sz w:val="22"/>
          <w:lang w:val="es-ES"/>
        </w:rPr>
        <w:t>humano</w:t>
      </w:r>
      <w:r w:rsidRPr="006F255A">
        <w:rPr>
          <w:rFonts w:ascii="Arial" w:hAnsi="Arial"/>
          <w:sz w:val="22"/>
          <w:lang w:val="es-ES"/>
        </w:rPr>
        <w:t xml:space="preserve"> y la fauna silvestre dependen inseparablemente el uno del otro, y </w:t>
      </w:r>
      <w:r w:rsidR="00EC4DCB">
        <w:rPr>
          <w:rFonts w:ascii="Arial" w:hAnsi="Arial"/>
          <w:sz w:val="22"/>
          <w:lang w:val="es-ES"/>
        </w:rPr>
        <w:t xml:space="preserve">que </w:t>
      </w:r>
      <w:r w:rsidRPr="006F255A">
        <w:rPr>
          <w:rFonts w:ascii="Arial" w:hAnsi="Arial"/>
          <w:sz w:val="22"/>
          <w:lang w:val="es-ES"/>
        </w:rPr>
        <w:t>refleja la contribución indispensable de los animales salvajes para el desarrollo sostenible y los numerosos beneficios socioeconómicos que las personas obtienen de ellos en forma de alimentos, polinización, control de plagas, recursos medicinales y genéticos así como el ecoturismo</w:t>
      </w:r>
      <w:r w:rsidR="00A90478">
        <w:rPr>
          <w:rFonts w:ascii="Arial" w:hAnsi="Arial"/>
          <w:sz w:val="22"/>
          <w:lang w:val="es-ES"/>
        </w:rPr>
        <w:t>;</w:t>
      </w:r>
      <w:r w:rsidRPr="006F255A">
        <w:rPr>
          <w:rFonts w:ascii="Arial" w:hAnsi="Arial"/>
          <w:i/>
          <w:sz w:val="22"/>
          <w:lang w:val="es-ES"/>
        </w:rPr>
        <w:t xml:space="preserve"> </w:t>
      </w:r>
    </w:p>
    <w:p w:rsidR="00252642" w:rsidRPr="006F255A" w:rsidRDefault="00252642" w:rsidP="00252642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252642" w:rsidRPr="006F255A" w:rsidRDefault="00252642" w:rsidP="00252642">
      <w:pPr>
        <w:jc w:val="both"/>
        <w:rPr>
          <w:rFonts w:ascii="Arial" w:hAnsi="Arial" w:cs="Arial"/>
          <w:noProof/>
          <w:sz w:val="22"/>
          <w:szCs w:val="22"/>
          <w:lang w:val="es-ES"/>
        </w:rPr>
      </w:pPr>
      <w:r w:rsidRPr="006F255A">
        <w:rPr>
          <w:rFonts w:ascii="Arial" w:hAnsi="Arial"/>
          <w:i/>
          <w:sz w:val="22"/>
          <w:lang w:val="es-ES"/>
        </w:rPr>
        <w:t>Reconociendo</w:t>
      </w:r>
      <w:r w:rsidRPr="006F255A">
        <w:rPr>
          <w:rFonts w:ascii="Arial" w:hAnsi="Arial"/>
          <w:sz w:val="22"/>
          <w:lang w:val="es-ES"/>
        </w:rPr>
        <w:t xml:space="preserve"> los resultados del debate del Grupo de alto nivel </w:t>
      </w:r>
      <w:r w:rsidR="00A90478">
        <w:rPr>
          <w:rFonts w:ascii="Arial" w:hAnsi="Arial"/>
          <w:sz w:val="22"/>
          <w:lang w:val="es-ES"/>
        </w:rPr>
        <w:t xml:space="preserve">de la CMS </w:t>
      </w:r>
      <w:r w:rsidRPr="006F255A">
        <w:rPr>
          <w:rFonts w:ascii="Arial" w:hAnsi="Arial"/>
          <w:sz w:val="22"/>
          <w:lang w:val="es-ES"/>
        </w:rPr>
        <w:t>sobre los vínculos entre el desarrollo sostenible y la conservación de la fauna silvestre que tuvo lugar inmediatamente antes de la COP12, con un enfoque especial sobre las especies migratorias y los Objetivos de Desarrollo Sostenible.</w:t>
      </w:r>
    </w:p>
    <w:p w:rsidR="00252642" w:rsidRPr="006F255A" w:rsidRDefault="00252642" w:rsidP="0025264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52642" w:rsidRPr="006F255A" w:rsidRDefault="00252642" w:rsidP="0025264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42592" w:rsidRPr="00D42592" w:rsidRDefault="00D42592" w:rsidP="00D42592">
      <w:pPr>
        <w:contextualSpacing/>
        <w:jc w:val="center"/>
        <w:rPr>
          <w:rFonts w:ascii="Arial" w:hAnsi="Arial"/>
          <w:i/>
          <w:sz w:val="22"/>
          <w:lang w:val="es-ES"/>
        </w:rPr>
      </w:pPr>
      <w:r w:rsidRPr="00D42592">
        <w:rPr>
          <w:rFonts w:ascii="Arial" w:hAnsi="Arial"/>
          <w:i/>
          <w:sz w:val="22"/>
          <w:lang w:val="es-ES"/>
        </w:rPr>
        <w:t>La Conferencia de las Partes de la</w:t>
      </w:r>
      <w:r w:rsidRPr="00D42592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D42592">
        <w:rPr>
          <w:rFonts w:ascii="Arial" w:hAnsi="Arial"/>
          <w:i/>
          <w:sz w:val="22"/>
          <w:lang w:val="es-ES"/>
        </w:rPr>
        <w:t xml:space="preserve">Convención sobre la </w:t>
      </w:r>
    </w:p>
    <w:p w:rsidR="00D42592" w:rsidRPr="00D42592" w:rsidRDefault="00D42592" w:rsidP="00D42592">
      <w:pPr>
        <w:contextualSpacing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D42592">
        <w:rPr>
          <w:rFonts w:ascii="Arial" w:hAnsi="Arial"/>
          <w:i/>
          <w:sz w:val="22"/>
          <w:lang w:val="es-ES"/>
        </w:rPr>
        <w:t>Conservación de las Especies Migratorias de Animales Silvestres</w:t>
      </w:r>
    </w:p>
    <w:p w:rsidR="00D42592" w:rsidRPr="00D42592" w:rsidRDefault="00D42592" w:rsidP="00D4259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42592" w:rsidRPr="00D42592" w:rsidRDefault="00D42592" w:rsidP="00D42592">
      <w:pPr>
        <w:widowControl/>
        <w:numPr>
          <w:ilvl w:val="0"/>
          <w:numId w:val="46"/>
        </w:numPr>
        <w:adjustRightInd/>
        <w:ind w:left="360"/>
        <w:jc w:val="both"/>
        <w:rPr>
          <w:rFonts w:ascii="Arial" w:hAnsi="Arial" w:cs="Arial"/>
          <w:i/>
          <w:color w:val="000000"/>
          <w:sz w:val="22"/>
          <w:szCs w:val="22"/>
          <w:lang w:val="es-ES" w:eastAsia="en-GB"/>
        </w:rPr>
      </w:pPr>
      <w:r w:rsidRPr="00D42592">
        <w:rPr>
          <w:rFonts w:ascii="Arial" w:hAnsi="Arial"/>
          <w:i/>
          <w:color w:val="000000"/>
          <w:sz w:val="22"/>
          <w:lang w:val="es-ES" w:eastAsia="en-GB"/>
        </w:rPr>
        <w:t xml:space="preserve">Invita a las </w:t>
      </w:r>
      <w:r w:rsidRPr="00D42592">
        <w:rPr>
          <w:rFonts w:ascii="Arial" w:hAnsi="Arial"/>
          <w:color w:val="000000"/>
          <w:sz w:val="22"/>
          <w:lang w:val="es-ES" w:eastAsia="en-GB"/>
        </w:rPr>
        <w:t xml:space="preserve">Partes y a la Secretaría </w:t>
      </w:r>
      <w:r w:rsidR="001039D0">
        <w:rPr>
          <w:rFonts w:ascii="Arial" w:hAnsi="Arial"/>
          <w:color w:val="000000"/>
          <w:sz w:val="22"/>
          <w:lang w:val="es-ES" w:eastAsia="en-GB"/>
        </w:rPr>
        <w:t xml:space="preserve">a </w:t>
      </w:r>
      <w:r w:rsidRPr="00D42592">
        <w:rPr>
          <w:rFonts w:ascii="Arial" w:hAnsi="Arial"/>
          <w:color w:val="000000"/>
          <w:sz w:val="22"/>
          <w:lang w:val="es-ES" w:eastAsia="en-GB"/>
        </w:rPr>
        <w:t>que participen en los procesos relacionados con la implementación de la Agenda 2030 para el Desarrollo Sostenible, con objeto de aportar sus conocimientos y experiencia y fomentar la sensibilización sobre la importante contribución que la conservación de la fauna silvestre migratoria aporta al desarrollo sostenible. Este compromiso debería incluir también la contribución a la Cumbre de las Naciones Unidas sobre la Biodiversidad en 2020.</w:t>
      </w:r>
      <w:r w:rsidRPr="00D42592">
        <w:rPr>
          <w:rFonts w:ascii="Arial" w:hAnsi="Arial"/>
          <w:i/>
          <w:color w:val="000000"/>
          <w:sz w:val="22"/>
          <w:lang w:val="es-ES" w:eastAsia="en-GB"/>
        </w:rPr>
        <w:t xml:space="preserve"> </w:t>
      </w:r>
    </w:p>
    <w:p w:rsidR="00D42592" w:rsidRPr="00D42592" w:rsidRDefault="00D42592" w:rsidP="00D42592">
      <w:pPr>
        <w:widowControl/>
        <w:adjustRightInd/>
        <w:ind w:left="360"/>
        <w:jc w:val="both"/>
        <w:rPr>
          <w:rFonts w:ascii="Arial" w:hAnsi="Arial" w:cs="Arial"/>
          <w:i/>
          <w:color w:val="000000"/>
          <w:sz w:val="22"/>
          <w:szCs w:val="22"/>
          <w:lang w:val="es-ES" w:eastAsia="en-GB"/>
        </w:rPr>
      </w:pPr>
    </w:p>
    <w:p w:rsidR="00D42592" w:rsidRPr="00D42592" w:rsidRDefault="00D42592" w:rsidP="00D42592">
      <w:pPr>
        <w:widowControl/>
        <w:numPr>
          <w:ilvl w:val="0"/>
          <w:numId w:val="46"/>
        </w:numPr>
        <w:adjustRightInd/>
        <w:ind w:left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D42592">
        <w:rPr>
          <w:rFonts w:ascii="Arial" w:hAnsi="Arial"/>
          <w:i/>
          <w:color w:val="000000"/>
          <w:sz w:val="22"/>
          <w:lang w:val="es-ES" w:eastAsia="en-GB"/>
        </w:rPr>
        <w:t>Alienta a</w:t>
      </w:r>
      <w:r w:rsidRPr="00D42592">
        <w:rPr>
          <w:rFonts w:ascii="Arial" w:hAnsi="Arial"/>
          <w:color w:val="000000"/>
          <w:sz w:val="22"/>
          <w:lang w:val="es-ES" w:eastAsia="en-GB"/>
        </w:rPr>
        <w:t xml:space="preserve"> las Partes a aplicar el Plan Estratégico para las Especies Migratorias en su totalidad y a seguir de cerca dicha aplicación, y a presentar informe sobre los progresos realizados en el logro de sus metas utilizando los indicadores designados, contribuyendo así a la consecución y evaluación de los objetivos de la Familia CMS, las metas de Aichi para 2020 y los ODS.</w:t>
      </w:r>
    </w:p>
    <w:p w:rsidR="00D42592" w:rsidRPr="00D42592" w:rsidRDefault="00D42592" w:rsidP="00D42592">
      <w:pPr>
        <w:ind w:left="720"/>
        <w:contextualSpacing/>
        <w:rPr>
          <w:rFonts w:ascii="Arial" w:hAnsi="Arial" w:cs="Arial"/>
          <w:sz w:val="22"/>
          <w:szCs w:val="22"/>
          <w:lang w:val="es-ES"/>
        </w:rPr>
      </w:pPr>
    </w:p>
    <w:p w:rsidR="00D42592" w:rsidRPr="00D42592" w:rsidRDefault="00D42592" w:rsidP="00D42592">
      <w:pPr>
        <w:widowControl/>
        <w:numPr>
          <w:ilvl w:val="0"/>
          <w:numId w:val="46"/>
        </w:numPr>
        <w:adjustRightInd/>
        <w:ind w:left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D42592">
        <w:rPr>
          <w:rFonts w:ascii="Arial" w:hAnsi="Arial" w:cs="Arial"/>
          <w:i/>
          <w:color w:val="000000"/>
          <w:sz w:val="22"/>
          <w:szCs w:val="22"/>
          <w:lang w:val="es-ES" w:eastAsia="en-GB"/>
        </w:rPr>
        <w:t>Insta</w:t>
      </w:r>
      <w:r w:rsidRPr="00D42592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 a las Partes a promover la concienciación política de alto nivel y la aceptación de la importancia de la conservación de las especies migratorias como parte de la base ambiental subyacente </w:t>
      </w:r>
      <w:r w:rsidR="00EC4DCB">
        <w:rPr>
          <w:rFonts w:ascii="Arial" w:hAnsi="Arial" w:cs="Arial"/>
          <w:color w:val="000000"/>
          <w:sz w:val="22"/>
          <w:szCs w:val="22"/>
          <w:lang w:val="es-ES" w:eastAsia="en-GB"/>
        </w:rPr>
        <w:t>en</w:t>
      </w:r>
      <w:r w:rsidRPr="00D42592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 los objetivos sociales y económicos;</w:t>
      </w:r>
    </w:p>
    <w:p w:rsidR="00D42592" w:rsidRPr="00D42592" w:rsidRDefault="00D42592" w:rsidP="00D42592">
      <w:pPr>
        <w:widowControl/>
        <w:adjustRightInd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</w:p>
    <w:p w:rsidR="00D42592" w:rsidRPr="00D42592" w:rsidRDefault="00D42592" w:rsidP="00D42592">
      <w:pPr>
        <w:widowControl/>
        <w:numPr>
          <w:ilvl w:val="0"/>
          <w:numId w:val="46"/>
        </w:numPr>
        <w:adjustRightInd/>
        <w:ind w:left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D42592">
        <w:rPr>
          <w:rFonts w:ascii="Arial" w:hAnsi="Arial"/>
          <w:i/>
          <w:color w:val="000000"/>
          <w:sz w:val="22"/>
          <w:lang w:val="es-ES" w:eastAsia="en-GB"/>
        </w:rPr>
        <w:t>Alienta a</w:t>
      </w:r>
      <w:r w:rsidRPr="00D42592">
        <w:rPr>
          <w:rFonts w:ascii="Arial" w:hAnsi="Arial"/>
          <w:color w:val="000000"/>
          <w:sz w:val="22"/>
          <w:lang w:val="es-ES" w:eastAsia="en-GB"/>
        </w:rPr>
        <w:t xml:space="preserve"> las Partes a elaborar marcos jurídicos nacionales para asegurar la observancia de las obligaciones de la Convención como apoyo a los ODS;</w:t>
      </w:r>
    </w:p>
    <w:p w:rsidR="00D42592" w:rsidRPr="00D42592" w:rsidRDefault="00D42592" w:rsidP="00D42592">
      <w:pPr>
        <w:widowControl/>
        <w:adjustRightInd/>
        <w:ind w:left="360" w:hanging="360"/>
        <w:jc w:val="both"/>
        <w:rPr>
          <w:rFonts w:ascii="Arial" w:hAnsi="Arial" w:cs="Arial"/>
          <w:i/>
          <w:color w:val="000000"/>
          <w:sz w:val="22"/>
          <w:szCs w:val="22"/>
          <w:lang w:val="es-ES" w:eastAsia="en-GB"/>
        </w:rPr>
      </w:pPr>
    </w:p>
    <w:p w:rsidR="00D42592" w:rsidRPr="00D42592" w:rsidRDefault="00D42592" w:rsidP="00D42592">
      <w:pPr>
        <w:widowControl/>
        <w:numPr>
          <w:ilvl w:val="0"/>
          <w:numId w:val="46"/>
        </w:numPr>
        <w:adjustRightInd/>
        <w:ind w:left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D42592">
        <w:rPr>
          <w:rFonts w:ascii="Arial" w:hAnsi="Arial"/>
          <w:i/>
          <w:color w:val="000000"/>
          <w:sz w:val="22"/>
          <w:lang w:val="es-ES" w:eastAsia="en-GB"/>
        </w:rPr>
        <w:t>Solicita a</w:t>
      </w:r>
      <w:r w:rsidRPr="00D42592">
        <w:rPr>
          <w:rFonts w:ascii="Arial" w:hAnsi="Arial"/>
          <w:color w:val="000000"/>
          <w:sz w:val="22"/>
          <w:lang w:val="es-ES" w:eastAsia="en-GB"/>
        </w:rPr>
        <w:t xml:space="preserve"> las Partes que incorporen las medidas necesarias para la conservación de las especies migratorias en los Marcos de Asistencia de las Naciones Unidas para el Desarrollo (MANUD) y en cualquier estrategia nacional de planificación; </w:t>
      </w:r>
    </w:p>
    <w:p w:rsidR="00D42592" w:rsidRPr="00D42592" w:rsidRDefault="00D42592" w:rsidP="00D42592">
      <w:pPr>
        <w:widowControl/>
        <w:adjustRightInd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</w:p>
    <w:p w:rsidR="00D42592" w:rsidRPr="00D42592" w:rsidRDefault="00D42592" w:rsidP="00D42592">
      <w:pPr>
        <w:widowControl/>
        <w:numPr>
          <w:ilvl w:val="0"/>
          <w:numId w:val="46"/>
        </w:numPr>
        <w:adjustRightInd/>
        <w:ind w:left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D42592">
        <w:rPr>
          <w:rFonts w:ascii="Arial" w:hAnsi="Arial"/>
          <w:i/>
          <w:color w:val="000000"/>
          <w:sz w:val="22"/>
          <w:lang w:val="es-ES" w:eastAsia="en-GB"/>
        </w:rPr>
        <w:t>Insta a</w:t>
      </w:r>
      <w:r w:rsidRPr="00D42592">
        <w:rPr>
          <w:rFonts w:ascii="Arial" w:hAnsi="Arial"/>
          <w:color w:val="000000"/>
          <w:sz w:val="22"/>
          <w:lang w:val="es-ES" w:eastAsia="en-GB"/>
        </w:rPr>
        <w:t xml:space="preserve"> las Partes y a los interesados directos pertinentes a promover y mejorar la coordinación en la aplicación de la Convención a nivel nacional, incluyendo a través de la coordinación entre los Puntos Focales nacionales de los Acuerdos Ambientales Multilaterales pertinentes, la coordinación entre diferentes sectores de gobierno y la </w:t>
      </w:r>
      <w:r w:rsidRPr="00D42592">
        <w:rPr>
          <w:rFonts w:ascii="Arial" w:hAnsi="Arial"/>
          <w:color w:val="000000"/>
          <w:sz w:val="22"/>
          <w:lang w:val="es-ES" w:eastAsia="en-GB"/>
        </w:rPr>
        <w:lastRenderedPageBreak/>
        <w:t>colaboración con el sector privado; así como a integrar los aspectos</w:t>
      </w:r>
      <w:r w:rsidR="00EC4DCB" w:rsidRPr="00EC4DCB">
        <w:rPr>
          <w:rFonts w:ascii="Arial" w:hAnsi="Arial"/>
          <w:color w:val="000000"/>
          <w:sz w:val="22"/>
          <w:lang w:val="es-ES" w:eastAsia="en-GB"/>
        </w:rPr>
        <w:t xml:space="preserve"> </w:t>
      </w:r>
      <w:r w:rsidR="00EC4DCB" w:rsidRPr="00D42592">
        <w:rPr>
          <w:rFonts w:ascii="Arial" w:hAnsi="Arial"/>
          <w:color w:val="000000"/>
          <w:sz w:val="22"/>
          <w:lang w:val="es-ES" w:eastAsia="en-GB"/>
        </w:rPr>
        <w:t>relacionados con la fauna</w:t>
      </w:r>
      <w:r w:rsidRPr="00D42592">
        <w:rPr>
          <w:rFonts w:ascii="Arial" w:hAnsi="Arial"/>
          <w:color w:val="000000"/>
          <w:sz w:val="22"/>
          <w:lang w:val="es-ES" w:eastAsia="en-GB"/>
        </w:rPr>
        <w:t xml:space="preserve"> </w:t>
      </w:r>
      <w:r w:rsidR="00EC4DCB">
        <w:rPr>
          <w:rFonts w:ascii="Arial" w:hAnsi="Arial"/>
          <w:color w:val="000000"/>
          <w:sz w:val="22"/>
          <w:lang w:val="es-ES" w:eastAsia="en-GB"/>
        </w:rPr>
        <w:t>en</w:t>
      </w:r>
      <w:r w:rsidRPr="00D42592">
        <w:rPr>
          <w:rFonts w:ascii="Arial" w:hAnsi="Arial"/>
          <w:color w:val="000000"/>
          <w:sz w:val="22"/>
          <w:lang w:val="es-ES" w:eastAsia="en-GB"/>
        </w:rPr>
        <w:t xml:space="preserve"> sus políticas económicas y sociales;  </w:t>
      </w:r>
    </w:p>
    <w:p w:rsidR="00D42592" w:rsidRPr="00D42592" w:rsidRDefault="00D42592" w:rsidP="00D42592">
      <w:pPr>
        <w:widowControl/>
        <w:adjustRightInd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</w:p>
    <w:p w:rsidR="00D42592" w:rsidRPr="00D42592" w:rsidRDefault="00D42592" w:rsidP="00D42592">
      <w:pPr>
        <w:widowControl/>
        <w:numPr>
          <w:ilvl w:val="0"/>
          <w:numId w:val="46"/>
        </w:numPr>
        <w:adjustRightInd/>
        <w:ind w:left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D42592">
        <w:rPr>
          <w:rFonts w:ascii="Arial" w:hAnsi="Arial"/>
          <w:i/>
          <w:color w:val="000000"/>
          <w:sz w:val="22"/>
          <w:lang w:val="es-ES" w:eastAsia="en-GB"/>
        </w:rPr>
        <w:t xml:space="preserve">Solicita </w:t>
      </w:r>
      <w:r w:rsidRPr="00D42592">
        <w:rPr>
          <w:rFonts w:ascii="Arial" w:hAnsi="Arial"/>
          <w:color w:val="000000"/>
          <w:sz w:val="22"/>
          <w:lang w:val="es-ES" w:eastAsia="en-GB"/>
        </w:rPr>
        <w:t xml:space="preserve">al Programa de las Naciones Unidas para el Medio Ambiente (PNUMA) y el Programa de las Naciones Unidas para el Desarrollo (PNUD) que mejoren la capacidad de las Partes y de los interesados directos de integrar </w:t>
      </w:r>
      <w:r w:rsidR="00F97E78">
        <w:rPr>
          <w:rFonts w:ascii="Arial" w:hAnsi="Arial"/>
          <w:color w:val="000000"/>
          <w:sz w:val="22"/>
          <w:lang w:val="es-ES" w:eastAsia="en-GB"/>
        </w:rPr>
        <w:t xml:space="preserve">las </w:t>
      </w:r>
      <w:r w:rsidRPr="00D42592">
        <w:rPr>
          <w:rFonts w:ascii="Arial" w:hAnsi="Arial"/>
          <w:color w:val="000000"/>
          <w:sz w:val="22"/>
          <w:lang w:val="es-ES" w:eastAsia="en-GB"/>
        </w:rPr>
        <w:t>consideraciones de la fauna silvestre en las políticas económicas y sociales a nivel nacional y regional;</w:t>
      </w:r>
    </w:p>
    <w:p w:rsidR="00D42592" w:rsidRPr="00D42592" w:rsidRDefault="00D42592" w:rsidP="00D42592">
      <w:pPr>
        <w:widowControl/>
        <w:adjustRightInd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</w:p>
    <w:p w:rsidR="00D42592" w:rsidRPr="00D42592" w:rsidRDefault="00D42592" w:rsidP="00D42592">
      <w:pPr>
        <w:widowControl/>
        <w:numPr>
          <w:ilvl w:val="0"/>
          <w:numId w:val="46"/>
        </w:numPr>
        <w:adjustRightInd/>
        <w:ind w:left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D42592">
        <w:rPr>
          <w:rFonts w:ascii="Arial" w:hAnsi="Arial"/>
          <w:i/>
          <w:color w:val="000000"/>
          <w:sz w:val="22"/>
          <w:lang w:val="es-ES" w:eastAsia="en-GB"/>
        </w:rPr>
        <w:t>Invita</w:t>
      </w:r>
      <w:r w:rsidRPr="00D42592">
        <w:rPr>
          <w:rFonts w:ascii="Arial" w:hAnsi="Arial"/>
          <w:color w:val="000000"/>
          <w:sz w:val="22"/>
          <w:lang w:val="es-ES" w:eastAsia="en-GB"/>
        </w:rPr>
        <w:t xml:space="preserve"> al sector privado a participar en diálogos pertinentes con miras a encontrar soluciones comunes y armonizar políticas y prácticas con los objetivos de la Convención</w:t>
      </w:r>
      <w:r w:rsidR="00F97E78">
        <w:rPr>
          <w:rFonts w:ascii="Arial" w:hAnsi="Arial"/>
          <w:color w:val="000000"/>
          <w:sz w:val="22"/>
          <w:lang w:val="es-ES" w:eastAsia="en-GB"/>
        </w:rPr>
        <w:t>;</w:t>
      </w:r>
    </w:p>
    <w:p w:rsidR="00D42592" w:rsidRPr="00D42592" w:rsidRDefault="00D42592" w:rsidP="00D42592">
      <w:pPr>
        <w:widowControl/>
        <w:adjustRightInd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</w:p>
    <w:p w:rsidR="00D42592" w:rsidRPr="00D42592" w:rsidRDefault="00D42592" w:rsidP="00D42592">
      <w:pPr>
        <w:widowControl/>
        <w:numPr>
          <w:ilvl w:val="0"/>
          <w:numId w:val="46"/>
        </w:numPr>
        <w:adjustRightInd/>
        <w:ind w:left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D42592">
        <w:rPr>
          <w:rFonts w:ascii="Arial" w:hAnsi="Arial"/>
          <w:i/>
          <w:color w:val="000000"/>
          <w:sz w:val="22"/>
          <w:lang w:val="es-ES" w:eastAsia="en-GB"/>
        </w:rPr>
        <w:t>Reconoce</w:t>
      </w:r>
      <w:r w:rsidRPr="00D42592">
        <w:rPr>
          <w:rFonts w:ascii="Arial" w:hAnsi="Arial"/>
          <w:color w:val="000000"/>
          <w:sz w:val="22"/>
          <w:lang w:val="es-ES" w:eastAsia="en-GB"/>
        </w:rPr>
        <w:t xml:space="preserve"> la función que desempeñan las comunidades indígenas y locales en la gestión sostenible de los recursos naturales;</w:t>
      </w:r>
    </w:p>
    <w:p w:rsidR="00D42592" w:rsidRPr="00D42592" w:rsidRDefault="00D42592" w:rsidP="00D42592">
      <w:pPr>
        <w:ind w:left="720"/>
        <w:contextualSpacing/>
        <w:rPr>
          <w:rFonts w:ascii="Arial" w:hAnsi="Arial" w:cs="Arial"/>
          <w:sz w:val="22"/>
          <w:szCs w:val="22"/>
          <w:lang w:val="es-ES"/>
        </w:rPr>
      </w:pPr>
    </w:p>
    <w:p w:rsidR="00D42592" w:rsidRPr="00D42592" w:rsidRDefault="00D42592" w:rsidP="00D42592">
      <w:pPr>
        <w:widowControl/>
        <w:numPr>
          <w:ilvl w:val="0"/>
          <w:numId w:val="46"/>
        </w:numPr>
        <w:adjustRightInd/>
        <w:ind w:left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D42592">
        <w:rPr>
          <w:rFonts w:ascii="Arial" w:hAnsi="Arial" w:cs="Arial"/>
          <w:i/>
          <w:color w:val="000000"/>
          <w:sz w:val="22"/>
          <w:szCs w:val="22"/>
          <w:lang w:val="es-ES" w:eastAsia="en-GB"/>
        </w:rPr>
        <w:t>Destaca</w:t>
      </w:r>
      <w:r w:rsidRPr="00D42592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 la importancia de las oportunidades para apoyar los medios de subsistencia, la economía nacional y el bienestar de las comunidades que podría</w:t>
      </w:r>
      <w:r w:rsidR="00EB7FC9">
        <w:rPr>
          <w:rFonts w:ascii="Arial" w:hAnsi="Arial" w:cs="Arial"/>
          <w:color w:val="000000"/>
          <w:sz w:val="22"/>
          <w:szCs w:val="22"/>
          <w:lang w:val="es-ES" w:eastAsia="en-GB"/>
        </w:rPr>
        <w:t>n</w:t>
      </w:r>
      <w:r w:rsidRPr="00D42592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 crearse mediante la observación sostenible de la fauna, el ecoturismo, la restauración del suelo e iniciativas relacionadas, tal como se ha demostrado en los ejemplos positivos presentados durante la discusión del panel de alto nivel</w:t>
      </w:r>
      <w:r w:rsidR="00F97E78">
        <w:rPr>
          <w:rFonts w:ascii="Arial" w:hAnsi="Arial" w:cs="Arial"/>
          <w:color w:val="000000"/>
          <w:sz w:val="22"/>
          <w:szCs w:val="22"/>
          <w:lang w:val="es-ES" w:eastAsia="en-GB"/>
        </w:rPr>
        <w:t>;</w:t>
      </w:r>
    </w:p>
    <w:p w:rsidR="00D42592" w:rsidRPr="00D42592" w:rsidRDefault="00D42592" w:rsidP="00D42592">
      <w:pPr>
        <w:widowControl/>
        <w:adjustRightInd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</w:p>
    <w:p w:rsidR="00D42592" w:rsidRPr="00D42592" w:rsidRDefault="00D42592" w:rsidP="00D42592">
      <w:pPr>
        <w:widowControl/>
        <w:numPr>
          <w:ilvl w:val="0"/>
          <w:numId w:val="46"/>
        </w:numPr>
        <w:adjustRightInd/>
        <w:ind w:left="36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D42592">
        <w:rPr>
          <w:rFonts w:ascii="Arial" w:hAnsi="Arial"/>
          <w:i/>
          <w:color w:val="000000"/>
          <w:sz w:val="22"/>
          <w:lang w:val="es-ES" w:eastAsia="en-GB"/>
        </w:rPr>
        <w:t>Decide</w:t>
      </w:r>
      <w:r w:rsidRPr="00D42592">
        <w:rPr>
          <w:rFonts w:ascii="Arial" w:hAnsi="Arial"/>
          <w:color w:val="000000"/>
          <w:sz w:val="22"/>
          <w:lang w:val="es-ES" w:eastAsia="en-GB"/>
        </w:rPr>
        <w:t xml:space="preserve"> transmitir la presente Resolución a la Asamblea General de las Naciones Unidas, al Foro político de alto nivel sobre el desarrollo sostenible y a la tercera reunión de la Asamblea de las Naciones Unidas para el Medio Ambiente (UNEA) del Programa de las Naciones Unidas para el Medio Ambiente (PNUMA).</w:t>
      </w:r>
    </w:p>
    <w:p w:rsidR="00D42592" w:rsidRPr="00D42592" w:rsidRDefault="00D42592" w:rsidP="00D4259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42592">
        <w:rPr>
          <w:rFonts w:ascii="Arial" w:hAnsi="Arial" w:cs="Arial"/>
          <w:sz w:val="22"/>
          <w:szCs w:val="22"/>
          <w:lang w:val="es-ES"/>
        </w:rPr>
        <w:cr/>
      </w:r>
    </w:p>
    <w:p w:rsidR="00D42592" w:rsidRPr="00D42592" w:rsidRDefault="00D42592" w:rsidP="00D4259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42592" w:rsidRDefault="00D42592" w:rsidP="00D42592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D42592">
        <w:rPr>
          <w:rFonts w:ascii="Arial" w:hAnsi="Arial" w:cs="Arial"/>
          <w:sz w:val="22"/>
          <w:szCs w:val="22"/>
          <w:lang w:val="es-ES"/>
        </w:rPr>
        <w:t>PROPUESTAS DE DECISIONES</w:t>
      </w:r>
    </w:p>
    <w:p w:rsidR="00EB7FC9" w:rsidRPr="00D42592" w:rsidRDefault="00EB7FC9" w:rsidP="00D42592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D42592" w:rsidRPr="00D42592" w:rsidRDefault="00EB7FC9" w:rsidP="00D42592">
      <w:pPr>
        <w:widowControl/>
        <w:adjustRightInd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 w:eastAsia="en-GB"/>
        </w:rPr>
      </w:pPr>
      <w:r w:rsidRPr="00197066">
        <w:rPr>
          <w:rFonts w:ascii="Arial" w:hAnsi="Arial" w:cs="Arial"/>
          <w:b/>
          <w:sz w:val="22"/>
          <w:szCs w:val="22"/>
          <w:lang w:val="es-ES"/>
        </w:rPr>
        <w:t>DESARROLLO S</w:t>
      </w:r>
      <w:r>
        <w:rPr>
          <w:rFonts w:ascii="Arial" w:hAnsi="Arial" w:cs="Arial"/>
          <w:b/>
          <w:sz w:val="22"/>
          <w:szCs w:val="22"/>
          <w:lang w:val="es-ES"/>
        </w:rPr>
        <w:t xml:space="preserve">OSTENIBLE Y </w:t>
      </w:r>
      <w:r w:rsidRPr="006A709B">
        <w:rPr>
          <w:rFonts w:ascii="Arial" w:hAnsi="Arial" w:cs="Arial"/>
          <w:b/>
          <w:bCs/>
          <w:caps/>
          <w:sz w:val="22"/>
          <w:szCs w:val="22"/>
          <w:lang w:val="es-ES"/>
        </w:rPr>
        <w:t>ESPECIES MIGRATORIAS</w:t>
      </w:r>
    </w:p>
    <w:p w:rsidR="00D42592" w:rsidRPr="00D42592" w:rsidRDefault="00D42592" w:rsidP="00D42592">
      <w:pPr>
        <w:widowControl/>
        <w:adjustRightInd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 w:eastAsia="en-GB"/>
        </w:rPr>
      </w:pPr>
    </w:p>
    <w:p w:rsidR="00D42592" w:rsidRPr="00D42592" w:rsidRDefault="00D42592" w:rsidP="00D42592">
      <w:pPr>
        <w:widowControl/>
        <w:adjustRightInd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D42592">
        <w:rPr>
          <w:rFonts w:ascii="Arial" w:hAnsi="Arial"/>
          <w:b/>
          <w:i/>
          <w:color w:val="000000"/>
          <w:sz w:val="22"/>
          <w:lang w:val="es-ES" w:eastAsia="en-GB"/>
        </w:rPr>
        <w:t xml:space="preserve">Dirigidas a la Secretaría </w:t>
      </w:r>
    </w:p>
    <w:p w:rsidR="00D42592" w:rsidRPr="00D42592" w:rsidRDefault="00D42592" w:rsidP="00D42592">
      <w:pPr>
        <w:widowControl/>
        <w:adjustRightInd/>
        <w:rPr>
          <w:rFonts w:ascii="Arial" w:hAnsi="Arial" w:cs="Arial"/>
          <w:color w:val="000000"/>
          <w:sz w:val="22"/>
          <w:szCs w:val="22"/>
          <w:lang w:val="es-ES" w:eastAsia="en-GB"/>
        </w:rPr>
      </w:pPr>
    </w:p>
    <w:p w:rsidR="00D42592" w:rsidRPr="00D42592" w:rsidRDefault="00D42592" w:rsidP="00D42592">
      <w:pPr>
        <w:widowControl/>
        <w:adjustRightInd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D42592">
        <w:rPr>
          <w:rFonts w:ascii="Arial" w:hAnsi="Arial"/>
          <w:color w:val="000000"/>
          <w:sz w:val="22"/>
          <w:lang w:val="es-ES" w:eastAsia="en-GB"/>
        </w:rPr>
        <w:t>12.AA La Secretaría deberá</w:t>
      </w:r>
      <w:r w:rsidR="00EB7FC9">
        <w:rPr>
          <w:rFonts w:ascii="Arial" w:hAnsi="Arial"/>
          <w:color w:val="000000"/>
          <w:sz w:val="22"/>
          <w:lang w:val="es-ES" w:eastAsia="en-GB"/>
        </w:rPr>
        <w:t>, con sujeción a la dispo</w:t>
      </w:r>
      <w:r w:rsidR="00EB7FC9" w:rsidRPr="00EB7FC9">
        <w:rPr>
          <w:rFonts w:ascii="Arial" w:hAnsi="Arial"/>
          <w:color w:val="000000"/>
          <w:sz w:val="22"/>
          <w:lang w:val="es-ES" w:eastAsia="en-GB"/>
        </w:rPr>
        <w:t>nibilidad de recursos</w:t>
      </w:r>
      <w:r w:rsidRPr="00D42592">
        <w:rPr>
          <w:rFonts w:ascii="Arial" w:hAnsi="Arial"/>
          <w:color w:val="000000"/>
          <w:sz w:val="22"/>
          <w:lang w:val="es-ES" w:eastAsia="en-GB"/>
        </w:rPr>
        <w:t xml:space="preserve">: </w:t>
      </w:r>
    </w:p>
    <w:p w:rsidR="00D42592" w:rsidRPr="00D42592" w:rsidRDefault="00D42592" w:rsidP="00D42592">
      <w:pPr>
        <w:widowControl/>
        <w:adjustRightInd/>
        <w:rPr>
          <w:rFonts w:ascii="Arial" w:hAnsi="Arial" w:cs="Arial"/>
          <w:color w:val="000000"/>
          <w:sz w:val="22"/>
          <w:szCs w:val="22"/>
          <w:lang w:val="es-ES" w:eastAsia="en-GB"/>
        </w:rPr>
      </w:pPr>
    </w:p>
    <w:p w:rsidR="000F057D" w:rsidRPr="000F057D" w:rsidRDefault="00EB7FC9" w:rsidP="00BC0424">
      <w:pPr>
        <w:widowControl/>
        <w:numPr>
          <w:ilvl w:val="0"/>
          <w:numId w:val="47"/>
        </w:numPr>
        <w:spacing w:before="120"/>
        <w:ind w:left="900" w:hanging="54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0F057D">
        <w:rPr>
          <w:rFonts w:ascii="Arial" w:hAnsi="Arial"/>
          <w:color w:val="000000"/>
          <w:sz w:val="22"/>
          <w:lang w:val="es-ES" w:eastAsia="en-GB"/>
        </w:rPr>
        <w:t>Acorde con la Resolución 11.2 del Plan Estratégico para las Especies Migratorias 2016-2023, redoblar esfuerzos para integrar los objetivos y metas del Plan Estratégico en los programas de trabajo con arreglo a la Convención, para facilitar la comprensión de la importancia de las especies migratorias para los Objetivos de Desarrollo Sostenible</w:t>
      </w:r>
      <w:r w:rsidR="000F057D" w:rsidRPr="000F057D">
        <w:rPr>
          <w:rFonts w:ascii="Arial" w:hAnsi="Arial"/>
          <w:color w:val="000000"/>
          <w:sz w:val="22"/>
          <w:lang w:val="es-ES" w:eastAsia="en-GB"/>
        </w:rPr>
        <w:t>, y actuar para aumentar la concienciación con respecto al Plan;</w:t>
      </w:r>
    </w:p>
    <w:p w:rsidR="000F057D" w:rsidRPr="00D42592" w:rsidRDefault="000F057D" w:rsidP="00F97E78">
      <w:pPr>
        <w:widowControl/>
        <w:numPr>
          <w:ilvl w:val="0"/>
          <w:numId w:val="47"/>
        </w:numPr>
        <w:spacing w:before="120"/>
        <w:ind w:left="900" w:hanging="54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F97E78">
        <w:rPr>
          <w:rFonts w:ascii="Arial" w:hAnsi="Arial"/>
          <w:sz w:val="22"/>
          <w:lang w:val="es-ES" w:eastAsia="en-GB"/>
        </w:rPr>
        <w:t>R</w:t>
      </w:r>
      <w:r w:rsidRPr="00D42592">
        <w:rPr>
          <w:rFonts w:ascii="Arial" w:hAnsi="Arial"/>
          <w:sz w:val="22"/>
          <w:lang w:val="es-ES" w:eastAsia="en-GB"/>
        </w:rPr>
        <w:t xml:space="preserve">ecopilar información y datos sobre los vínculos entre las especies migratorias y </w:t>
      </w:r>
      <w:r w:rsidRPr="00F97E78">
        <w:rPr>
          <w:rFonts w:ascii="Arial" w:hAnsi="Arial"/>
          <w:sz w:val="22"/>
          <w:lang w:val="es-ES" w:eastAsia="en-GB"/>
        </w:rPr>
        <w:t>el desarrollo</w:t>
      </w:r>
      <w:r w:rsidRPr="00D42592">
        <w:rPr>
          <w:rFonts w:ascii="Arial" w:hAnsi="Arial"/>
          <w:sz w:val="22"/>
          <w:lang w:val="es-ES" w:eastAsia="en-GB"/>
        </w:rPr>
        <w:t xml:space="preserve"> sostenible;</w:t>
      </w:r>
    </w:p>
    <w:p w:rsidR="00D42592" w:rsidRPr="00D42592" w:rsidRDefault="000F057D" w:rsidP="00BC0424">
      <w:pPr>
        <w:widowControl/>
        <w:numPr>
          <w:ilvl w:val="0"/>
          <w:numId w:val="47"/>
        </w:numPr>
        <w:spacing w:before="120"/>
        <w:ind w:left="900" w:hanging="54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>
        <w:rPr>
          <w:rFonts w:ascii="Arial" w:hAnsi="Arial"/>
          <w:sz w:val="22"/>
          <w:lang w:val="es-ES" w:eastAsia="en-GB"/>
        </w:rPr>
        <w:t xml:space="preserve">Realizar un informe sobre las </w:t>
      </w:r>
      <w:r w:rsidR="00D42592" w:rsidRPr="00D42592">
        <w:rPr>
          <w:rFonts w:ascii="Arial" w:hAnsi="Arial"/>
          <w:sz w:val="22"/>
          <w:lang w:val="es-ES" w:eastAsia="en-GB"/>
        </w:rPr>
        <w:t>contribuciones de la familia de la CMS a la consecución de los Objetivos de Desarrollo Sostenible, utilizando la información recabada de los informes nacionales y de otras fuentes</w:t>
      </w:r>
      <w:r w:rsidR="00F97E78">
        <w:rPr>
          <w:rFonts w:ascii="Arial" w:hAnsi="Arial"/>
          <w:sz w:val="22"/>
          <w:lang w:val="es-ES" w:eastAsia="en-GB"/>
        </w:rPr>
        <w:t>;</w:t>
      </w:r>
      <w:bookmarkStart w:id="1" w:name="_GoBack"/>
      <w:bookmarkEnd w:id="1"/>
    </w:p>
    <w:p w:rsidR="00D42592" w:rsidRPr="00D42592" w:rsidRDefault="000F057D" w:rsidP="00D42592">
      <w:pPr>
        <w:widowControl/>
        <w:numPr>
          <w:ilvl w:val="0"/>
          <w:numId w:val="47"/>
        </w:numPr>
        <w:spacing w:before="120"/>
        <w:ind w:left="900" w:hanging="540"/>
        <w:jc w:val="both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hAnsi="Arial"/>
          <w:sz w:val="22"/>
          <w:lang w:val="es-ES" w:eastAsia="en-GB"/>
        </w:rPr>
        <w:t>T</w:t>
      </w:r>
      <w:r w:rsidR="00D42592" w:rsidRPr="00D42592">
        <w:rPr>
          <w:rFonts w:ascii="Arial" w:hAnsi="Arial"/>
          <w:sz w:val="22"/>
          <w:lang w:val="es-ES" w:eastAsia="en-GB"/>
        </w:rPr>
        <w:t>ener en cuenta la necesidad de evaluar la contribución a la consecución de los Objetivos de Desarrollo Sostenible mediante la aplicación de la CMS, al elaborar propuestas para la revisión del modelo de informe nacional;</w:t>
      </w:r>
    </w:p>
    <w:p w:rsidR="00D42592" w:rsidRPr="00D42592" w:rsidRDefault="000F057D" w:rsidP="00D42592">
      <w:pPr>
        <w:widowControl/>
        <w:numPr>
          <w:ilvl w:val="0"/>
          <w:numId w:val="47"/>
        </w:numPr>
        <w:spacing w:before="120"/>
        <w:ind w:left="900" w:hanging="540"/>
        <w:jc w:val="both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hAnsi="Arial"/>
          <w:sz w:val="22"/>
          <w:lang w:val="es-ES" w:eastAsia="en-GB"/>
        </w:rPr>
        <w:t>Emprender</w:t>
      </w:r>
      <w:r w:rsidR="00D42592" w:rsidRPr="00D42592">
        <w:rPr>
          <w:rFonts w:ascii="Arial" w:hAnsi="Arial"/>
          <w:sz w:val="22"/>
          <w:lang w:val="es-ES" w:eastAsia="en-GB"/>
        </w:rPr>
        <w:t xml:space="preserve"> los preparativos de</w:t>
      </w:r>
      <w:r>
        <w:rPr>
          <w:rFonts w:ascii="Arial" w:hAnsi="Arial"/>
          <w:sz w:val="22"/>
          <w:lang w:val="es-ES" w:eastAsia="en-GB"/>
        </w:rPr>
        <w:t xml:space="preserve">l seguimiento del Plan Estratégico para la Biodiversidad y garantizar que las preocupaciones en materia de especies migratorias se reflejen adecuadamente durante la </w:t>
      </w:r>
      <w:r w:rsidR="00D42592" w:rsidRPr="00D42592">
        <w:rPr>
          <w:rFonts w:ascii="Arial" w:hAnsi="Arial"/>
          <w:color w:val="000000"/>
          <w:sz w:val="22"/>
          <w:lang w:val="es-ES" w:eastAsia="en-GB"/>
        </w:rPr>
        <w:t>Cumbre de la Biodiversidad de 2020</w:t>
      </w:r>
      <w:r w:rsidR="00F97E78">
        <w:rPr>
          <w:rFonts w:ascii="Arial" w:hAnsi="Arial"/>
          <w:color w:val="000000"/>
          <w:sz w:val="22"/>
          <w:lang w:val="es-ES" w:eastAsia="en-GB"/>
        </w:rPr>
        <w:t>.</w:t>
      </w:r>
    </w:p>
    <w:p w:rsidR="00D42592" w:rsidRPr="00D42592" w:rsidRDefault="00D42592" w:rsidP="00D4259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42592" w:rsidRPr="00D42592" w:rsidRDefault="00D42592" w:rsidP="00D4259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P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F50CF5" w:rsidRPr="00F50CF5" w:rsidSect="00F50CF5">
      <w:footerReference w:type="default" r:id="rId9"/>
      <w:footerReference w:type="first" r:id="rId10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74" w:rsidRDefault="00F33B74">
      <w:r>
        <w:separator/>
      </w:r>
    </w:p>
  </w:endnote>
  <w:endnote w:type="continuationSeparator" w:id="0">
    <w:p w:rsidR="00F33B74" w:rsidRDefault="00F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F5" w:rsidRDefault="00F50CF5" w:rsidP="00F50CF5"/>
  <w:p w:rsidR="00F50CF5" w:rsidRPr="00D605A4" w:rsidRDefault="00F50CF5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2320C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Pr="00F50CF5">
      <w:rPr>
        <w:rFonts w:ascii="Arial" w:hAnsi="Arial" w:cs="Arial"/>
        <w:noProof/>
        <w:sz w:val="18"/>
        <w:szCs w:val="18"/>
      </w:rPr>
      <w:t xml:space="preserve">     </w:t>
    </w:r>
    <w:r w:rsidR="00252642">
      <w:rPr>
        <w:rFonts w:ascii="Arial" w:hAnsi="Arial" w:cs="Arial"/>
        <w:noProof/>
        <w:sz w:val="18"/>
        <w:szCs w:val="18"/>
      </w:rPr>
      <w:t>UNEP/CMS/COP12/CRP6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F50CF5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 w:rsidR="00F50CF5"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50CF5" w:rsidRPr="00F50CF5">
      <w:rPr>
        <w:rFonts w:ascii="Arial" w:hAnsi="Arial" w:cs="Arial"/>
        <w:noProof/>
        <w:sz w:val="18"/>
        <w:szCs w:val="18"/>
      </w:rPr>
      <w:t xml:space="preserve">     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74" w:rsidRDefault="00F33B74">
      <w:r>
        <w:separator/>
      </w:r>
    </w:p>
  </w:footnote>
  <w:footnote w:type="continuationSeparator" w:id="0">
    <w:p w:rsidR="00F33B74" w:rsidRDefault="00F3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81F34E3"/>
    <w:multiLevelType w:val="hybridMultilevel"/>
    <w:tmpl w:val="4E465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D0B23F5"/>
    <w:multiLevelType w:val="hybridMultilevel"/>
    <w:tmpl w:val="46660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66676AD"/>
    <w:multiLevelType w:val="hybridMultilevel"/>
    <w:tmpl w:val="5E5A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986415"/>
    <w:multiLevelType w:val="hybridMultilevel"/>
    <w:tmpl w:val="84D8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30060675"/>
    <w:multiLevelType w:val="hybridMultilevel"/>
    <w:tmpl w:val="EACC5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3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4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6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0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55327"/>
    <w:multiLevelType w:val="hybridMultilevel"/>
    <w:tmpl w:val="71F41C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4"/>
  </w:num>
  <w:num w:numId="3">
    <w:abstractNumId w:val="13"/>
  </w:num>
  <w:num w:numId="4">
    <w:abstractNumId w:val="26"/>
  </w:num>
  <w:num w:numId="5">
    <w:abstractNumId w:val="15"/>
  </w:num>
  <w:num w:numId="6">
    <w:abstractNumId w:val="35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4"/>
  </w:num>
  <w:num w:numId="9">
    <w:abstractNumId w:val="9"/>
  </w:num>
  <w:num w:numId="10">
    <w:abstractNumId w:val="25"/>
  </w:num>
  <w:num w:numId="11">
    <w:abstractNumId w:val="39"/>
  </w:num>
  <w:num w:numId="12">
    <w:abstractNumId w:val="4"/>
  </w:num>
  <w:num w:numId="13">
    <w:abstractNumId w:val="22"/>
  </w:num>
  <w:num w:numId="14">
    <w:abstractNumId w:val="37"/>
  </w:num>
  <w:num w:numId="15">
    <w:abstractNumId w:val="2"/>
  </w:num>
  <w:num w:numId="16">
    <w:abstractNumId w:val="12"/>
  </w:num>
  <w:num w:numId="17">
    <w:abstractNumId w:val="40"/>
  </w:num>
  <w:num w:numId="18">
    <w:abstractNumId w:val="24"/>
  </w:num>
  <w:num w:numId="19">
    <w:abstractNumId w:val="38"/>
  </w:num>
  <w:num w:numId="20">
    <w:abstractNumId w:val="45"/>
  </w:num>
  <w:num w:numId="21">
    <w:abstractNumId w:val="5"/>
  </w:num>
  <w:num w:numId="22">
    <w:abstractNumId w:val="20"/>
  </w:num>
  <w:num w:numId="23">
    <w:abstractNumId w:val="28"/>
  </w:num>
  <w:num w:numId="24">
    <w:abstractNumId w:val="18"/>
  </w:num>
  <w:num w:numId="25">
    <w:abstractNumId w:val="32"/>
  </w:num>
  <w:num w:numId="26">
    <w:abstractNumId w:val="0"/>
  </w:num>
  <w:num w:numId="27">
    <w:abstractNumId w:val="41"/>
  </w:num>
  <w:num w:numId="28">
    <w:abstractNumId w:val="8"/>
  </w:num>
  <w:num w:numId="29">
    <w:abstractNumId w:val="23"/>
  </w:num>
  <w:num w:numId="30">
    <w:abstractNumId w:val="16"/>
  </w:num>
  <w:num w:numId="31">
    <w:abstractNumId w:val="30"/>
  </w:num>
  <w:num w:numId="32">
    <w:abstractNumId w:val="29"/>
  </w:num>
  <w:num w:numId="33">
    <w:abstractNumId w:val="7"/>
  </w:num>
  <w:num w:numId="34">
    <w:abstractNumId w:val="21"/>
  </w:num>
  <w:num w:numId="35">
    <w:abstractNumId w:val="17"/>
  </w:num>
  <w:num w:numId="36">
    <w:abstractNumId w:val="33"/>
  </w:num>
  <w:num w:numId="37">
    <w:abstractNumId w:val="36"/>
  </w:num>
  <w:num w:numId="38">
    <w:abstractNumId w:val="11"/>
  </w:num>
  <w:num w:numId="39">
    <w:abstractNumId w:val="31"/>
  </w:num>
  <w:num w:numId="40">
    <w:abstractNumId w:val="42"/>
  </w:num>
  <w:num w:numId="41">
    <w:abstractNumId w:val="27"/>
  </w:num>
  <w:num w:numId="42">
    <w:abstractNumId w:val="19"/>
  </w:num>
  <w:num w:numId="43">
    <w:abstractNumId w:val="10"/>
  </w:num>
  <w:num w:numId="44">
    <w:abstractNumId w:val="3"/>
  </w:num>
  <w:num w:numId="45">
    <w:abstractNumId w:val="6"/>
  </w:num>
  <w:num w:numId="46">
    <w:abstractNumId w:val="1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37AB8"/>
    <w:rsid w:val="00040591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B6220"/>
    <w:rsid w:val="000C21B1"/>
    <w:rsid w:val="000C3C87"/>
    <w:rsid w:val="000C7460"/>
    <w:rsid w:val="000E01C1"/>
    <w:rsid w:val="000E2CF6"/>
    <w:rsid w:val="000F057D"/>
    <w:rsid w:val="000F1156"/>
    <w:rsid w:val="000F52BA"/>
    <w:rsid w:val="001039D0"/>
    <w:rsid w:val="001151A3"/>
    <w:rsid w:val="001245DF"/>
    <w:rsid w:val="00125058"/>
    <w:rsid w:val="00130BFD"/>
    <w:rsid w:val="001419C7"/>
    <w:rsid w:val="00150AC4"/>
    <w:rsid w:val="0016096E"/>
    <w:rsid w:val="00162D88"/>
    <w:rsid w:val="00166ABA"/>
    <w:rsid w:val="001743FD"/>
    <w:rsid w:val="001764E6"/>
    <w:rsid w:val="001808F1"/>
    <w:rsid w:val="00187D5E"/>
    <w:rsid w:val="00197AFA"/>
    <w:rsid w:val="001A33B6"/>
    <w:rsid w:val="001C6038"/>
    <w:rsid w:val="001D4F4D"/>
    <w:rsid w:val="001F60A1"/>
    <w:rsid w:val="00200A67"/>
    <w:rsid w:val="00201F88"/>
    <w:rsid w:val="00202332"/>
    <w:rsid w:val="002210F4"/>
    <w:rsid w:val="0022635C"/>
    <w:rsid w:val="00227850"/>
    <w:rsid w:val="00234857"/>
    <w:rsid w:val="00252642"/>
    <w:rsid w:val="00254721"/>
    <w:rsid w:val="00254FA5"/>
    <w:rsid w:val="00263159"/>
    <w:rsid w:val="002779F7"/>
    <w:rsid w:val="00293257"/>
    <w:rsid w:val="002C187A"/>
    <w:rsid w:val="002C20F1"/>
    <w:rsid w:val="002D2863"/>
    <w:rsid w:val="002D5EC0"/>
    <w:rsid w:val="002E3DEA"/>
    <w:rsid w:val="002E7CC2"/>
    <w:rsid w:val="002F6F9B"/>
    <w:rsid w:val="003150E7"/>
    <w:rsid w:val="003331C6"/>
    <w:rsid w:val="003367F5"/>
    <w:rsid w:val="00345044"/>
    <w:rsid w:val="00351095"/>
    <w:rsid w:val="00354A9C"/>
    <w:rsid w:val="00364973"/>
    <w:rsid w:val="00372347"/>
    <w:rsid w:val="003779D4"/>
    <w:rsid w:val="00382398"/>
    <w:rsid w:val="003909E4"/>
    <w:rsid w:val="003A3E30"/>
    <w:rsid w:val="003A70FE"/>
    <w:rsid w:val="003B0C35"/>
    <w:rsid w:val="003B219E"/>
    <w:rsid w:val="003E0E42"/>
    <w:rsid w:val="003E21B3"/>
    <w:rsid w:val="003F496A"/>
    <w:rsid w:val="00411E65"/>
    <w:rsid w:val="00420040"/>
    <w:rsid w:val="00423388"/>
    <w:rsid w:val="00426D73"/>
    <w:rsid w:val="00442B6C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02E"/>
    <w:rsid w:val="004F243D"/>
    <w:rsid w:val="004F3D8D"/>
    <w:rsid w:val="005076F1"/>
    <w:rsid w:val="00512B91"/>
    <w:rsid w:val="005158EB"/>
    <w:rsid w:val="0052082F"/>
    <w:rsid w:val="0052320C"/>
    <w:rsid w:val="00542FCC"/>
    <w:rsid w:val="0055762E"/>
    <w:rsid w:val="00564D08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51341"/>
    <w:rsid w:val="006815B2"/>
    <w:rsid w:val="00682B31"/>
    <w:rsid w:val="006864E1"/>
    <w:rsid w:val="006937DF"/>
    <w:rsid w:val="00695A68"/>
    <w:rsid w:val="006A709B"/>
    <w:rsid w:val="006A7A08"/>
    <w:rsid w:val="006B1037"/>
    <w:rsid w:val="006E56AD"/>
    <w:rsid w:val="006E5763"/>
    <w:rsid w:val="006F255A"/>
    <w:rsid w:val="007101BB"/>
    <w:rsid w:val="00713004"/>
    <w:rsid w:val="00713308"/>
    <w:rsid w:val="00727E01"/>
    <w:rsid w:val="00757614"/>
    <w:rsid w:val="007728B4"/>
    <w:rsid w:val="0077622E"/>
    <w:rsid w:val="00777FE4"/>
    <w:rsid w:val="0079075D"/>
    <w:rsid w:val="007C1468"/>
    <w:rsid w:val="007C41D7"/>
    <w:rsid w:val="007C5B15"/>
    <w:rsid w:val="007F16FB"/>
    <w:rsid w:val="007F1BBA"/>
    <w:rsid w:val="008043F7"/>
    <w:rsid w:val="00804473"/>
    <w:rsid w:val="0081600F"/>
    <w:rsid w:val="00823FE3"/>
    <w:rsid w:val="008269D9"/>
    <w:rsid w:val="0082722D"/>
    <w:rsid w:val="008274F7"/>
    <w:rsid w:val="00841E80"/>
    <w:rsid w:val="008441F9"/>
    <w:rsid w:val="00846A99"/>
    <w:rsid w:val="00853E19"/>
    <w:rsid w:val="008641D1"/>
    <w:rsid w:val="00872F67"/>
    <w:rsid w:val="00893346"/>
    <w:rsid w:val="008A0D8D"/>
    <w:rsid w:val="008B1A69"/>
    <w:rsid w:val="008C1A39"/>
    <w:rsid w:val="008E2E6C"/>
    <w:rsid w:val="008E7DFB"/>
    <w:rsid w:val="008F7327"/>
    <w:rsid w:val="00904FCE"/>
    <w:rsid w:val="009076C8"/>
    <w:rsid w:val="00915BBE"/>
    <w:rsid w:val="00921D62"/>
    <w:rsid w:val="00922791"/>
    <w:rsid w:val="00927CD6"/>
    <w:rsid w:val="00932037"/>
    <w:rsid w:val="00933572"/>
    <w:rsid w:val="009363C7"/>
    <w:rsid w:val="009427B5"/>
    <w:rsid w:val="00945FFB"/>
    <w:rsid w:val="00972D36"/>
    <w:rsid w:val="00980406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0478"/>
    <w:rsid w:val="00A93C52"/>
    <w:rsid w:val="00AA4F58"/>
    <w:rsid w:val="00AA7368"/>
    <w:rsid w:val="00AB4FF9"/>
    <w:rsid w:val="00AE7B21"/>
    <w:rsid w:val="00AF1980"/>
    <w:rsid w:val="00AF2021"/>
    <w:rsid w:val="00B12998"/>
    <w:rsid w:val="00B471BD"/>
    <w:rsid w:val="00B50C2D"/>
    <w:rsid w:val="00B64904"/>
    <w:rsid w:val="00BA3A74"/>
    <w:rsid w:val="00BA60CE"/>
    <w:rsid w:val="00BA7075"/>
    <w:rsid w:val="00BC388E"/>
    <w:rsid w:val="00BC5607"/>
    <w:rsid w:val="00BE0D1D"/>
    <w:rsid w:val="00BE2448"/>
    <w:rsid w:val="00BE24D4"/>
    <w:rsid w:val="00BF2BE7"/>
    <w:rsid w:val="00C05102"/>
    <w:rsid w:val="00C13FA6"/>
    <w:rsid w:val="00C169ED"/>
    <w:rsid w:val="00C16F2B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C4C21"/>
    <w:rsid w:val="00CC57AD"/>
    <w:rsid w:val="00CE5B83"/>
    <w:rsid w:val="00CF21A2"/>
    <w:rsid w:val="00CF6EDD"/>
    <w:rsid w:val="00CF793E"/>
    <w:rsid w:val="00D05922"/>
    <w:rsid w:val="00D405ED"/>
    <w:rsid w:val="00D42592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DF2EBB"/>
    <w:rsid w:val="00E23367"/>
    <w:rsid w:val="00E31B92"/>
    <w:rsid w:val="00E475D4"/>
    <w:rsid w:val="00E74D1C"/>
    <w:rsid w:val="00E8776E"/>
    <w:rsid w:val="00E9237A"/>
    <w:rsid w:val="00E930AB"/>
    <w:rsid w:val="00E960CF"/>
    <w:rsid w:val="00EA0B88"/>
    <w:rsid w:val="00EB2285"/>
    <w:rsid w:val="00EB7FC9"/>
    <w:rsid w:val="00EC4294"/>
    <w:rsid w:val="00EC4DCB"/>
    <w:rsid w:val="00EC681E"/>
    <w:rsid w:val="00ED02D3"/>
    <w:rsid w:val="00ED5E31"/>
    <w:rsid w:val="00EE20E2"/>
    <w:rsid w:val="00EE64C1"/>
    <w:rsid w:val="00F0465E"/>
    <w:rsid w:val="00F05AA0"/>
    <w:rsid w:val="00F061CB"/>
    <w:rsid w:val="00F21FE2"/>
    <w:rsid w:val="00F24050"/>
    <w:rsid w:val="00F248AA"/>
    <w:rsid w:val="00F31539"/>
    <w:rsid w:val="00F33B74"/>
    <w:rsid w:val="00F444EC"/>
    <w:rsid w:val="00F45FE3"/>
    <w:rsid w:val="00F50CF5"/>
    <w:rsid w:val="00F54D03"/>
    <w:rsid w:val="00F6347A"/>
    <w:rsid w:val="00F7503A"/>
    <w:rsid w:val="00F81FEF"/>
    <w:rsid w:val="00F978B9"/>
    <w:rsid w:val="00F97E78"/>
    <w:rsid w:val="00FA61AF"/>
    <w:rsid w:val="00FB4785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15705EF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4</Pages>
  <Words>1394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CRP_s</vt:lpstr>
    </vt:vector>
  </TitlesOfParts>
  <Company>United Nations Volunteers (UNV) programme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CRP_s</dc:title>
  <dc:subject/>
  <dc:creator>barbara.schoenberg@cms.int</dc:creator>
  <cp:keywords/>
  <cp:lastModifiedBy>USER</cp:lastModifiedBy>
  <cp:revision>2</cp:revision>
  <cp:lastPrinted>2017-03-22T12:39:00Z</cp:lastPrinted>
  <dcterms:created xsi:type="dcterms:W3CDTF">2017-10-25T14:57:00Z</dcterms:created>
  <dcterms:modified xsi:type="dcterms:W3CDTF">2017-10-25T14:57:00Z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