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107" w:type="pct"/>
        <w:tblInd w:w="-289" w:type="dxa"/>
        <w:tblLayout w:type="fixed"/>
        <w:tblLook w:val="04A0" w:firstRow="1" w:lastRow="0" w:firstColumn="1" w:lastColumn="0" w:noHBand="0" w:noVBand="1"/>
      </w:tblPr>
      <w:tblGrid>
        <w:gridCol w:w="1182"/>
        <w:gridCol w:w="3059"/>
        <w:gridCol w:w="1712"/>
        <w:gridCol w:w="1350"/>
        <w:gridCol w:w="1350"/>
        <w:gridCol w:w="1442"/>
        <w:gridCol w:w="1525"/>
        <w:gridCol w:w="1079"/>
        <w:gridCol w:w="1174"/>
        <w:gridCol w:w="990"/>
      </w:tblGrid>
      <w:tr w:rsidR="00462D62" w:rsidRPr="007B6466" w14:paraId="48A9D7F6" w14:textId="77777777" w:rsidTr="008F04E5">
        <w:trPr>
          <w:trHeight w:val="171"/>
          <w:tblHeader/>
        </w:trPr>
        <w:tc>
          <w:tcPr>
            <w:tcW w:w="398" w:type="pct"/>
            <w:shd w:val="clear" w:color="auto" w:fill="D0CECE" w:themeFill="background2" w:themeFillShade="E6"/>
            <w:vAlign w:val="center"/>
          </w:tcPr>
          <w:p w14:paraId="4E257471"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c>
          <w:tcPr>
            <w:tcW w:w="1029" w:type="pct"/>
            <w:shd w:val="clear" w:color="auto" w:fill="D0CECE" w:themeFill="background2" w:themeFillShade="E6"/>
            <w:vAlign w:val="center"/>
          </w:tcPr>
          <w:p w14:paraId="0DF0F86F" w14:textId="0D2DCF81" w:rsidR="0011008E" w:rsidRPr="007B6466" w:rsidRDefault="0011008E" w:rsidP="007909B4">
            <w:pPr>
              <w:suppressAutoHyphens/>
              <w:spacing w:before="40" w:after="40"/>
              <w:ind w:left="57" w:right="57"/>
              <w:jc w:val="center"/>
              <w:rPr>
                <w:rFonts w:ascii="Arial" w:hAnsi="Arial" w:cs="Arial"/>
                <w:sz w:val="16"/>
                <w:szCs w:val="16"/>
                <w:lang w:val="es-ES"/>
              </w:rPr>
            </w:pPr>
            <w:r w:rsidRPr="007B6466">
              <w:rPr>
                <w:rFonts w:ascii="Arial" w:hAnsi="Arial" w:cs="Arial"/>
                <w:b/>
                <w:sz w:val="16"/>
                <w:szCs w:val="16"/>
                <w:lang w:val="es-ES"/>
              </w:rPr>
              <w:t>Mandat</w:t>
            </w:r>
            <w:r w:rsidR="00ED1FDE" w:rsidRPr="007B6466">
              <w:rPr>
                <w:rFonts w:ascii="Arial" w:hAnsi="Arial" w:cs="Arial"/>
                <w:b/>
                <w:sz w:val="16"/>
                <w:szCs w:val="16"/>
                <w:lang w:val="es-ES"/>
              </w:rPr>
              <w:t>o</w:t>
            </w:r>
          </w:p>
        </w:tc>
        <w:tc>
          <w:tcPr>
            <w:tcW w:w="576" w:type="pct"/>
            <w:shd w:val="clear" w:color="auto" w:fill="D0CECE" w:themeFill="background2" w:themeFillShade="E6"/>
            <w:vAlign w:val="center"/>
          </w:tcPr>
          <w:p w14:paraId="70776495" w14:textId="5CEE68FA" w:rsidR="0011008E" w:rsidRPr="007B6466" w:rsidRDefault="0011008E" w:rsidP="007909B4">
            <w:pPr>
              <w:suppressAutoHyphens/>
              <w:spacing w:before="40" w:after="40"/>
              <w:ind w:left="57" w:right="57" w:firstLine="74"/>
              <w:jc w:val="center"/>
              <w:rPr>
                <w:rFonts w:ascii="Arial" w:hAnsi="Arial" w:cs="Arial"/>
                <w:sz w:val="16"/>
                <w:szCs w:val="16"/>
                <w:lang w:val="es-ES"/>
              </w:rPr>
            </w:pPr>
            <w:r w:rsidRPr="007B6466">
              <w:rPr>
                <w:rFonts w:ascii="Arial" w:hAnsi="Arial" w:cs="Arial"/>
                <w:b/>
                <w:sz w:val="16"/>
                <w:szCs w:val="16"/>
                <w:lang w:val="es-ES"/>
              </w:rPr>
              <w:t>Activi</w:t>
            </w:r>
            <w:r w:rsidR="00ED1FDE" w:rsidRPr="007B6466">
              <w:rPr>
                <w:rFonts w:ascii="Arial" w:hAnsi="Arial" w:cs="Arial"/>
                <w:b/>
                <w:sz w:val="16"/>
                <w:szCs w:val="16"/>
                <w:lang w:val="es-ES"/>
              </w:rPr>
              <w:t>dad</w:t>
            </w:r>
          </w:p>
        </w:tc>
        <w:tc>
          <w:tcPr>
            <w:tcW w:w="454" w:type="pct"/>
            <w:shd w:val="clear" w:color="auto" w:fill="D0CECE" w:themeFill="background2" w:themeFillShade="E6"/>
            <w:vAlign w:val="center"/>
          </w:tcPr>
          <w:p w14:paraId="2F5A930E" w14:textId="59A03B99" w:rsidR="0011008E" w:rsidRPr="007B6466" w:rsidRDefault="00ED1FDE" w:rsidP="007909B4">
            <w:pPr>
              <w:suppressAutoHyphens/>
              <w:spacing w:before="40" w:after="40"/>
              <w:ind w:left="57" w:right="57"/>
              <w:jc w:val="center"/>
              <w:rPr>
                <w:rFonts w:ascii="Arial" w:hAnsi="Arial" w:cs="Arial"/>
                <w:sz w:val="16"/>
                <w:szCs w:val="16"/>
                <w:lang w:val="es-ES"/>
              </w:rPr>
            </w:pPr>
            <w:r w:rsidRPr="007B6466">
              <w:rPr>
                <w:rFonts w:ascii="Arial" w:hAnsi="Arial" w:cs="Arial"/>
                <w:b/>
                <w:sz w:val="16"/>
                <w:szCs w:val="16"/>
                <w:lang w:val="es-ES"/>
              </w:rPr>
              <w:t>Resultado esperado</w:t>
            </w:r>
          </w:p>
        </w:tc>
        <w:tc>
          <w:tcPr>
            <w:tcW w:w="454" w:type="pct"/>
            <w:shd w:val="clear" w:color="auto" w:fill="D0CECE" w:themeFill="background2" w:themeFillShade="E6"/>
            <w:vAlign w:val="center"/>
          </w:tcPr>
          <w:p w14:paraId="40C83B5B" w14:textId="43DD5575" w:rsidR="0011008E" w:rsidRPr="007B6466" w:rsidRDefault="00ED1FDE" w:rsidP="007909B4">
            <w:pPr>
              <w:suppressAutoHyphens/>
              <w:spacing w:before="40" w:after="40"/>
              <w:ind w:left="57" w:right="57"/>
              <w:jc w:val="center"/>
              <w:rPr>
                <w:rFonts w:ascii="Arial" w:hAnsi="Arial" w:cs="Arial"/>
                <w:i/>
                <w:sz w:val="16"/>
                <w:szCs w:val="16"/>
                <w:lang w:val="es-ES"/>
              </w:rPr>
            </w:pPr>
            <w:r w:rsidRPr="007B6466">
              <w:rPr>
                <w:rFonts w:ascii="Arial" w:hAnsi="Arial" w:cs="Arial"/>
                <w:b/>
                <w:sz w:val="16"/>
                <w:szCs w:val="16"/>
                <w:lang w:val="es-ES"/>
              </w:rPr>
              <w:t>Plazo</w:t>
            </w:r>
          </w:p>
        </w:tc>
        <w:tc>
          <w:tcPr>
            <w:tcW w:w="485" w:type="pct"/>
            <w:shd w:val="clear" w:color="auto" w:fill="D0CECE" w:themeFill="background2" w:themeFillShade="E6"/>
            <w:vAlign w:val="center"/>
          </w:tcPr>
          <w:p w14:paraId="5C99DF88" w14:textId="32A66631" w:rsidR="0011008E" w:rsidRPr="007B6466" w:rsidRDefault="00ED1FDE" w:rsidP="007909B4">
            <w:pPr>
              <w:suppressAutoHyphens/>
              <w:spacing w:before="40" w:after="40"/>
              <w:ind w:left="57" w:right="57"/>
              <w:jc w:val="center"/>
              <w:rPr>
                <w:rFonts w:ascii="Arial" w:hAnsi="Arial" w:cs="Arial"/>
                <w:i/>
                <w:sz w:val="16"/>
                <w:szCs w:val="16"/>
                <w:lang w:val="es-ES"/>
              </w:rPr>
            </w:pPr>
            <w:r w:rsidRPr="007B6466">
              <w:rPr>
                <w:rFonts w:ascii="Arial" w:hAnsi="Arial" w:cs="Arial"/>
                <w:b/>
                <w:sz w:val="16"/>
                <w:szCs w:val="16"/>
                <w:lang w:val="es-ES"/>
              </w:rPr>
              <w:t>Responsable</w:t>
            </w:r>
          </w:p>
        </w:tc>
        <w:tc>
          <w:tcPr>
            <w:tcW w:w="513" w:type="pct"/>
            <w:shd w:val="clear" w:color="auto" w:fill="D0CECE" w:themeFill="background2" w:themeFillShade="E6"/>
            <w:vAlign w:val="center"/>
          </w:tcPr>
          <w:p w14:paraId="16215D91" w14:textId="734F7354" w:rsidR="0011008E" w:rsidRPr="007B6466" w:rsidRDefault="0011008E" w:rsidP="007909B4">
            <w:pPr>
              <w:suppressAutoHyphens/>
              <w:spacing w:before="40" w:after="40"/>
              <w:ind w:left="57" w:right="57"/>
              <w:jc w:val="center"/>
              <w:rPr>
                <w:rFonts w:ascii="Arial" w:hAnsi="Arial" w:cs="Arial"/>
                <w:i/>
                <w:sz w:val="16"/>
                <w:szCs w:val="16"/>
                <w:lang w:val="es-ES"/>
              </w:rPr>
            </w:pPr>
            <w:r w:rsidRPr="007B6466">
              <w:rPr>
                <w:rFonts w:ascii="Arial" w:hAnsi="Arial" w:cs="Arial"/>
                <w:b/>
                <w:sz w:val="16"/>
                <w:szCs w:val="16"/>
                <w:lang w:val="es-ES"/>
              </w:rPr>
              <w:t>Co</w:t>
            </w:r>
            <w:r w:rsidR="00ED1FDE" w:rsidRPr="007B6466">
              <w:rPr>
                <w:rFonts w:ascii="Arial" w:hAnsi="Arial" w:cs="Arial"/>
                <w:b/>
                <w:sz w:val="16"/>
                <w:szCs w:val="16"/>
                <w:lang w:val="es-ES"/>
              </w:rPr>
              <w:t>laboradores</w:t>
            </w:r>
          </w:p>
        </w:tc>
        <w:tc>
          <w:tcPr>
            <w:tcW w:w="363" w:type="pct"/>
            <w:shd w:val="clear" w:color="auto" w:fill="D0CECE" w:themeFill="background2" w:themeFillShade="E6"/>
            <w:vAlign w:val="center"/>
          </w:tcPr>
          <w:p w14:paraId="190F5281" w14:textId="1CA1E44D" w:rsidR="0011008E" w:rsidRPr="007B6466" w:rsidRDefault="0011008E" w:rsidP="007909B4">
            <w:pPr>
              <w:suppressAutoHyphens/>
              <w:spacing w:before="40" w:after="40"/>
              <w:ind w:left="57" w:right="57"/>
              <w:jc w:val="center"/>
              <w:rPr>
                <w:rFonts w:ascii="Arial" w:hAnsi="Arial" w:cs="Arial"/>
                <w:i/>
                <w:sz w:val="16"/>
                <w:szCs w:val="16"/>
                <w:lang w:val="es-ES"/>
              </w:rPr>
            </w:pPr>
            <w:r w:rsidRPr="007B6466">
              <w:rPr>
                <w:rFonts w:ascii="Arial" w:hAnsi="Arial" w:cs="Arial"/>
                <w:b/>
                <w:sz w:val="16"/>
                <w:szCs w:val="16"/>
                <w:lang w:val="es-ES"/>
              </w:rPr>
              <w:t>Priori</w:t>
            </w:r>
            <w:r w:rsidR="00ED1FDE" w:rsidRPr="007B6466">
              <w:rPr>
                <w:rFonts w:ascii="Arial" w:hAnsi="Arial" w:cs="Arial"/>
                <w:b/>
                <w:sz w:val="16"/>
                <w:szCs w:val="16"/>
                <w:lang w:val="es-ES"/>
              </w:rPr>
              <w:t>dad</w:t>
            </w:r>
          </w:p>
        </w:tc>
        <w:tc>
          <w:tcPr>
            <w:tcW w:w="395" w:type="pct"/>
            <w:shd w:val="clear" w:color="auto" w:fill="D0CECE" w:themeFill="background2" w:themeFillShade="E6"/>
            <w:vAlign w:val="center"/>
          </w:tcPr>
          <w:p w14:paraId="7BDCD5A2" w14:textId="7DA696FB" w:rsidR="0011008E" w:rsidRPr="007B6466" w:rsidRDefault="00ED1FDE" w:rsidP="007909B4">
            <w:pPr>
              <w:suppressAutoHyphens/>
              <w:spacing w:before="40" w:after="40"/>
              <w:ind w:left="57" w:right="57"/>
              <w:jc w:val="center"/>
              <w:rPr>
                <w:rFonts w:ascii="Arial" w:hAnsi="Arial" w:cs="Arial"/>
                <w:i/>
                <w:sz w:val="16"/>
                <w:szCs w:val="16"/>
                <w:lang w:val="es-ES"/>
              </w:rPr>
            </w:pPr>
            <w:r w:rsidRPr="007B6466">
              <w:rPr>
                <w:rFonts w:ascii="Arial" w:hAnsi="Arial" w:cs="Arial"/>
                <w:b/>
                <w:sz w:val="16"/>
                <w:szCs w:val="16"/>
                <w:lang w:val="es-ES"/>
              </w:rPr>
              <w:t>Informa a</w:t>
            </w:r>
          </w:p>
        </w:tc>
        <w:tc>
          <w:tcPr>
            <w:tcW w:w="333" w:type="pct"/>
            <w:shd w:val="clear" w:color="auto" w:fill="D0CECE" w:themeFill="background2" w:themeFillShade="E6"/>
            <w:vAlign w:val="center"/>
          </w:tcPr>
          <w:p w14:paraId="61FC9F96" w14:textId="2FEB9B3C" w:rsidR="0011008E" w:rsidRPr="007B6466" w:rsidRDefault="00ED1FDE" w:rsidP="007909B4">
            <w:pPr>
              <w:suppressAutoHyphens/>
              <w:spacing w:before="40" w:after="40"/>
              <w:ind w:left="57" w:right="57"/>
              <w:jc w:val="center"/>
              <w:rPr>
                <w:rFonts w:ascii="Arial" w:hAnsi="Arial" w:cs="Arial"/>
                <w:i/>
                <w:sz w:val="16"/>
                <w:szCs w:val="16"/>
                <w:lang w:val="es-ES"/>
              </w:rPr>
            </w:pPr>
            <w:r w:rsidRPr="007B6466">
              <w:rPr>
                <w:rFonts w:ascii="Arial" w:hAnsi="Arial" w:cs="Arial"/>
                <w:b/>
                <w:sz w:val="16"/>
                <w:szCs w:val="16"/>
                <w:lang w:val="es-ES"/>
              </w:rPr>
              <w:t>Estado</w:t>
            </w:r>
          </w:p>
        </w:tc>
      </w:tr>
      <w:tr w:rsidR="00462D62" w:rsidRPr="007B6466" w14:paraId="3D5F22B0" w14:textId="77777777" w:rsidTr="008F04E5">
        <w:trPr>
          <w:trHeight w:val="171"/>
        </w:trPr>
        <w:tc>
          <w:tcPr>
            <w:tcW w:w="398" w:type="pct"/>
          </w:tcPr>
          <w:p w14:paraId="36CEE0BE" w14:textId="24DA5480" w:rsidR="0011008E" w:rsidRPr="007B6466" w:rsidRDefault="00ED1FDE" w:rsidP="007909B4">
            <w:pPr>
              <w:suppressAutoHyphens/>
              <w:spacing w:before="40" w:after="40"/>
              <w:ind w:left="57" w:right="57"/>
              <w:jc w:val="both"/>
              <w:rPr>
                <w:rFonts w:ascii="Arial" w:hAnsi="Arial" w:cs="Arial"/>
                <w:i/>
                <w:sz w:val="16"/>
                <w:szCs w:val="16"/>
                <w:lang w:val="es-ES"/>
              </w:rPr>
            </w:pPr>
            <w:r w:rsidRPr="007B6466">
              <w:rPr>
                <w:rFonts w:ascii="Arial" w:hAnsi="Arial" w:cs="Arial"/>
                <w:i/>
                <w:sz w:val="16"/>
                <w:szCs w:val="16"/>
                <w:lang w:val="es-ES"/>
              </w:rPr>
              <w:t xml:space="preserve">Número de </w:t>
            </w:r>
            <w:r w:rsidR="0011008E" w:rsidRPr="007B6466">
              <w:rPr>
                <w:rFonts w:ascii="Arial" w:hAnsi="Arial" w:cs="Arial"/>
                <w:i/>
                <w:sz w:val="16"/>
                <w:szCs w:val="16"/>
                <w:lang w:val="es-ES"/>
              </w:rPr>
              <w:t>Resolu</w:t>
            </w:r>
            <w:r w:rsidRPr="007B6466">
              <w:rPr>
                <w:rFonts w:ascii="Arial" w:hAnsi="Arial" w:cs="Arial"/>
                <w:i/>
                <w:sz w:val="16"/>
                <w:szCs w:val="16"/>
                <w:lang w:val="es-ES"/>
              </w:rPr>
              <w:t>ción</w:t>
            </w:r>
            <w:r w:rsidR="0011008E" w:rsidRPr="007B6466">
              <w:rPr>
                <w:rFonts w:ascii="Arial" w:hAnsi="Arial" w:cs="Arial"/>
                <w:i/>
                <w:sz w:val="16"/>
                <w:szCs w:val="16"/>
                <w:lang w:val="es-ES"/>
              </w:rPr>
              <w:t>/ Decisi</w:t>
            </w:r>
            <w:r w:rsidRPr="007B6466">
              <w:rPr>
                <w:rFonts w:ascii="Arial" w:hAnsi="Arial" w:cs="Arial"/>
                <w:i/>
                <w:sz w:val="16"/>
                <w:szCs w:val="16"/>
                <w:lang w:val="es-ES"/>
              </w:rPr>
              <w:t>ón</w:t>
            </w:r>
          </w:p>
        </w:tc>
        <w:tc>
          <w:tcPr>
            <w:tcW w:w="1029" w:type="pct"/>
          </w:tcPr>
          <w:p w14:paraId="7F4FF846" w14:textId="4DE680B1" w:rsidR="0011008E" w:rsidRPr="007B6466" w:rsidRDefault="0011008E" w:rsidP="007909B4">
            <w:pPr>
              <w:suppressAutoHyphens/>
              <w:spacing w:before="40" w:after="40"/>
              <w:ind w:left="57" w:right="57"/>
              <w:jc w:val="both"/>
              <w:rPr>
                <w:rFonts w:ascii="Arial" w:hAnsi="Arial" w:cs="Arial"/>
                <w:sz w:val="16"/>
                <w:szCs w:val="16"/>
                <w:lang w:val="es-ES"/>
              </w:rPr>
            </w:pPr>
            <w:r w:rsidRPr="007B6466">
              <w:rPr>
                <w:rFonts w:ascii="Arial" w:hAnsi="Arial" w:cs="Arial"/>
                <w:i/>
                <w:sz w:val="16"/>
                <w:szCs w:val="16"/>
                <w:lang w:val="es-ES"/>
              </w:rPr>
              <w:t>Text</w:t>
            </w:r>
            <w:r w:rsidR="00ED1FDE" w:rsidRPr="007B6466">
              <w:rPr>
                <w:rFonts w:ascii="Arial" w:hAnsi="Arial" w:cs="Arial"/>
                <w:i/>
                <w:sz w:val="16"/>
                <w:szCs w:val="16"/>
                <w:lang w:val="es-ES"/>
              </w:rPr>
              <w:t xml:space="preserve">o de la Resolución </w:t>
            </w:r>
            <w:r w:rsidRPr="007B6466">
              <w:rPr>
                <w:rFonts w:ascii="Arial" w:hAnsi="Arial" w:cs="Arial"/>
                <w:i/>
                <w:sz w:val="16"/>
                <w:szCs w:val="16"/>
                <w:lang w:val="es-ES"/>
              </w:rPr>
              <w:t>/ Decisi</w:t>
            </w:r>
            <w:r w:rsidR="00ED1FDE" w:rsidRPr="007B6466">
              <w:rPr>
                <w:rFonts w:ascii="Arial" w:hAnsi="Arial" w:cs="Arial"/>
                <w:i/>
                <w:sz w:val="16"/>
                <w:szCs w:val="16"/>
                <w:lang w:val="es-ES"/>
              </w:rPr>
              <w:t>ón</w:t>
            </w:r>
          </w:p>
          <w:p w14:paraId="39F485F9" w14:textId="660495B3" w:rsidR="0011008E" w:rsidRPr="007B6466" w:rsidRDefault="0011008E" w:rsidP="007909B4">
            <w:pPr>
              <w:suppressAutoHyphens/>
              <w:spacing w:before="40" w:after="40"/>
              <w:ind w:left="57" w:right="57"/>
              <w:jc w:val="both"/>
              <w:rPr>
                <w:rFonts w:ascii="Arial" w:hAnsi="Arial" w:cs="Arial"/>
                <w:sz w:val="16"/>
                <w:szCs w:val="16"/>
                <w:lang w:val="es-ES"/>
              </w:rPr>
            </w:pPr>
            <w:r w:rsidRPr="007B6466">
              <w:rPr>
                <w:rFonts w:ascii="Arial" w:hAnsi="Arial" w:cs="Arial"/>
                <w:sz w:val="16"/>
                <w:szCs w:val="16"/>
                <w:lang w:val="es-ES"/>
              </w:rPr>
              <w:t>(</w:t>
            </w:r>
            <w:r w:rsidR="00ED1FDE" w:rsidRPr="007B6466">
              <w:rPr>
                <w:rFonts w:ascii="Arial" w:hAnsi="Arial" w:cs="Arial"/>
                <w:sz w:val="16"/>
                <w:szCs w:val="16"/>
                <w:lang w:val="es-ES"/>
              </w:rPr>
              <w:t>El Consejo Científico deberá</w:t>
            </w:r>
            <w:r w:rsidRPr="007B6466">
              <w:rPr>
                <w:rFonts w:ascii="Arial" w:hAnsi="Arial" w:cs="Arial"/>
                <w:sz w:val="16"/>
                <w:szCs w:val="16"/>
                <w:lang w:val="es-ES"/>
              </w:rPr>
              <w:t>)</w:t>
            </w:r>
          </w:p>
        </w:tc>
        <w:tc>
          <w:tcPr>
            <w:tcW w:w="576" w:type="pct"/>
          </w:tcPr>
          <w:p w14:paraId="74C474B3" w14:textId="3B41762A" w:rsidR="0011008E" w:rsidRPr="007B6466" w:rsidRDefault="00ED1FDE" w:rsidP="007909B4">
            <w:pPr>
              <w:suppressAutoHyphens/>
              <w:spacing w:before="40" w:after="40"/>
              <w:ind w:left="57" w:right="57"/>
              <w:jc w:val="both"/>
              <w:rPr>
                <w:rFonts w:ascii="Arial" w:hAnsi="Arial" w:cs="Arial"/>
                <w:sz w:val="16"/>
                <w:szCs w:val="16"/>
                <w:lang w:val="es-ES"/>
              </w:rPr>
            </w:pPr>
            <w:r w:rsidRPr="007B6466">
              <w:rPr>
                <w:rFonts w:ascii="Arial" w:hAnsi="Arial" w:cs="Arial"/>
                <w:i/>
                <w:sz w:val="16"/>
                <w:szCs w:val="16"/>
                <w:lang w:val="es-ES"/>
              </w:rPr>
              <w:t>Breve descripción adicional de la actividad (de ser necesaria</w:t>
            </w:r>
            <w:r w:rsidR="0011008E" w:rsidRPr="007B6466">
              <w:rPr>
                <w:rFonts w:ascii="Arial" w:hAnsi="Arial" w:cs="Arial"/>
                <w:i/>
                <w:sz w:val="16"/>
                <w:szCs w:val="16"/>
                <w:lang w:val="es-ES"/>
              </w:rPr>
              <w:t>)</w:t>
            </w:r>
          </w:p>
        </w:tc>
        <w:tc>
          <w:tcPr>
            <w:tcW w:w="454" w:type="pct"/>
          </w:tcPr>
          <w:p w14:paraId="2FBDEFAA" w14:textId="7334CA50" w:rsidR="0011008E" w:rsidRPr="007B6466" w:rsidRDefault="0011008E" w:rsidP="007909B4">
            <w:pPr>
              <w:suppressAutoHyphens/>
              <w:spacing w:before="40" w:after="40"/>
              <w:ind w:left="57" w:right="57"/>
              <w:jc w:val="both"/>
              <w:rPr>
                <w:rFonts w:ascii="Arial" w:hAnsi="Arial" w:cs="Arial"/>
                <w:sz w:val="16"/>
                <w:szCs w:val="16"/>
                <w:lang w:val="es-ES"/>
              </w:rPr>
            </w:pPr>
            <w:r w:rsidRPr="007B6466">
              <w:rPr>
                <w:rFonts w:ascii="Arial" w:hAnsi="Arial" w:cs="Arial"/>
                <w:i/>
                <w:sz w:val="16"/>
                <w:szCs w:val="16"/>
                <w:lang w:val="es-ES"/>
              </w:rPr>
              <w:t>List</w:t>
            </w:r>
            <w:r w:rsidR="00ED1FDE" w:rsidRPr="007B6466">
              <w:rPr>
                <w:rFonts w:ascii="Arial" w:hAnsi="Arial" w:cs="Arial"/>
                <w:i/>
                <w:sz w:val="16"/>
                <w:szCs w:val="16"/>
                <w:lang w:val="es-ES"/>
              </w:rPr>
              <w:t>a de resultados</w:t>
            </w:r>
          </w:p>
        </w:tc>
        <w:tc>
          <w:tcPr>
            <w:tcW w:w="454" w:type="pct"/>
          </w:tcPr>
          <w:p w14:paraId="24A01152" w14:textId="30848B82" w:rsidR="0011008E" w:rsidRPr="007B6466" w:rsidRDefault="00ED1FDE" w:rsidP="007909B4">
            <w:pPr>
              <w:suppressAutoHyphens/>
              <w:spacing w:before="40" w:after="40"/>
              <w:ind w:left="57" w:right="57"/>
              <w:jc w:val="both"/>
              <w:rPr>
                <w:rFonts w:ascii="Arial" w:hAnsi="Arial" w:cs="Arial"/>
                <w:i/>
                <w:sz w:val="16"/>
                <w:szCs w:val="16"/>
                <w:lang w:val="es-ES"/>
              </w:rPr>
            </w:pPr>
            <w:r w:rsidRPr="007B6466">
              <w:rPr>
                <w:rFonts w:ascii="Arial" w:hAnsi="Arial" w:cs="Arial"/>
                <w:i/>
                <w:sz w:val="16"/>
                <w:szCs w:val="16"/>
                <w:lang w:val="es-ES"/>
              </w:rPr>
              <w:t xml:space="preserve">Plazo (año y/o reunión) (según Res / </w:t>
            </w: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si se proporciona)</w:t>
            </w:r>
          </w:p>
        </w:tc>
        <w:tc>
          <w:tcPr>
            <w:tcW w:w="485" w:type="pct"/>
          </w:tcPr>
          <w:p w14:paraId="2BC531FC" w14:textId="43EB6E8B" w:rsidR="0011008E" w:rsidRPr="007B6466" w:rsidRDefault="00ED1FDE" w:rsidP="007909B4">
            <w:pPr>
              <w:suppressAutoHyphens/>
              <w:spacing w:before="40" w:after="40"/>
              <w:ind w:left="57" w:right="57"/>
              <w:jc w:val="both"/>
              <w:rPr>
                <w:rFonts w:ascii="Arial" w:hAnsi="Arial" w:cs="Arial"/>
                <w:i/>
                <w:sz w:val="16"/>
                <w:szCs w:val="16"/>
                <w:lang w:val="es-ES"/>
              </w:rPr>
            </w:pPr>
            <w:r w:rsidRPr="007B6466">
              <w:rPr>
                <w:rFonts w:ascii="Arial" w:hAnsi="Arial" w:cs="Arial"/>
                <w:i/>
                <w:sz w:val="16"/>
                <w:szCs w:val="16"/>
                <w:lang w:val="es-ES"/>
              </w:rPr>
              <w:t>Nombre(s) de la(s) persona(s) responsable(s</w:t>
            </w:r>
            <w:r w:rsidR="00A477CD">
              <w:rPr>
                <w:rFonts w:ascii="Arial" w:hAnsi="Arial" w:cs="Arial"/>
                <w:i/>
                <w:sz w:val="16"/>
                <w:szCs w:val="16"/>
                <w:lang w:val="es-ES"/>
              </w:rPr>
              <w:t>)</w:t>
            </w:r>
          </w:p>
        </w:tc>
        <w:tc>
          <w:tcPr>
            <w:tcW w:w="513" w:type="pct"/>
          </w:tcPr>
          <w:p w14:paraId="471B570E" w14:textId="397082BC" w:rsidR="0011008E" w:rsidRPr="007B6466" w:rsidRDefault="0011008E" w:rsidP="007909B4">
            <w:pPr>
              <w:suppressAutoHyphens/>
              <w:spacing w:before="40" w:after="40"/>
              <w:ind w:left="57" w:right="57"/>
              <w:jc w:val="both"/>
              <w:rPr>
                <w:rFonts w:ascii="Arial" w:hAnsi="Arial" w:cs="Arial"/>
                <w:i/>
                <w:sz w:val="16"/>
                <w:szCs w:val="16"/>
                <w:lang w:val="es-ES"/>
              </w:rPr>
            </w:pPr>
            <w:r w:rsidRPr="007B6466">
              <w:rPr>
                <w:rFonts w:ascii="Arial" w:hAnsi="Arial" w:cs="Arial"/>
                <w:i/>
                <w:sz w:val="16"/>
                <w:szCs w:val="16"/>
                <w:lang w:val="es-ES"/>
              </w:rPr>
              <w:t>N</w:t>
            </w:r>
            <w:r w:rsidR="007B6466">
              <w:rPr>
                <w:rFonts w:ascii="Arial" w:hAnsi="Arial" w:cs="Arial"/>
                <w:i/>
                <w:sz w:val="16"/>
                <w:szCs w:val="16"/>
                <w:lang w:val="es-ES"/>
              </w:rPr>
              <w:t>ombre de otras personas involucradas</w:t>
            </w:r>
          </w:p>
        </w:tc>
        <w:tc>
          <w:tcPr>
            <w:tcW w:w="363" w:type="pct"/>
          </w:tcPr>
          <w:p w14:paraId="7EE78B00" w14:textId="21778D8A" w:rsidR="0011008E" w:rsidRPr="007B6466" w:rsidRDefault="00462D62" w:rsidP="007909B4">
            <w:pPr>
              <w:suppressAutoHyphens/>
              <w:spacing w:before="40" w:after="40"/>
              <w:ind w:left="57" w:right="57"/>
              <w:jc w:val="both"/>
              <w:rPr>
                <w:rFonts w:ascii="Arial" w:hAnsi="Arial" w:cs="Arial"/>
                <w:i/>
                <w:sz w:val="16"/>
                <w:szCs w:val="16"/>
                <w:lang w:val="es-ES"/>
              </w:rPr>
            </w:pPr>
            <w:r w:rsidRPr="007B6466">
              <w:rPr>
                <w:rFonts w:ascii="Arial" w:hAnsi="Arial" w:cs="Arial"/>
                <w:i/>
                <w:sz w:val="16"/>
                <w:szCs w:val="16"/>
                <w:lang w:val="es-ES"/>
              </w:rPr>
              <w:t>Básica, alta, media, baja</w:t>
            </w:r>
          </w:p>
        </w:tc>
        <w:tc>
          <w:tcPr>
            <w:tcW w:w="395" w:type="pct"/>
          </w:tcPr>
          <w:p w14:paraId="13CC73D1" w14:textId="4336448D" w:rsidR="0011008E" w:rsidRPr="007B6466" w:rsidRDefault="0011008E" w:rsidP="007909B4">
            <w:pPr>
              <w:suppressAutoHyphens/>
              <w:spacing w:before="40" w:after="40"/>
              <w:ind w:left="57" w:right="57"/>
              <w:jc w:val="both"/>
              <w:rPr>
                <w:rFonts w:ascii="Arial" w:hAnsi="Arial" w:cs="Arial"/>
                <w:i/>
                <w:sz w:val="16"/>
                <w:szCs w:val="16"/>
                <w:lang w:val="es-ES"/>
              </w:rPr>
            </w:pPr>
            <w:proofErr w:type="spellStart"/>
            <w:r w:rsidRPr="007B6466">
              <w:rPr>
                <w:rFonts w:ascii="Arial" w:hAnsi="Arial" w:cs="Arial"/>
                <w:i/>
                <w:sz w:val="16"/>
                <w:szCs w:val="16"/>
                <w:lang w:val="es-ES"/>
              </w:rPr>
              <w:t>ScC</w:t>
            </w:r>
            <w:proofErr w:type="spellEnd"/>
            <w:r w:rsidRPr="007B6466">
              <w:rPr>
                <w:rFonts w:ascii="Arial" w:hAnsi="Arial" w:cs="Arial"/>
                <w:i/>
                <w:sz w:val="16"/>
                <w:szCs w:val="16"/>
                <w:lang w:val="es-ES"/>
              </w:rPr>
              <w:t xml:space="preserve">, </w:t>
            </w:r>
            <w:proofErr w:type="spellStart"/>
            <w:r w:rsidRPr="007B6466">
              <w:rPr>
                <w:rFonts w:ascii="Arial" w:hAnsi="Arial" w:cs="Arial"/>
                <w:i/>
                <w:sz w:val="16"/>
                <w:szCs w:val="16"/>
                <w:lang w:val="es-ES"/>
              </w:rPr>
              <w:t>StC</w:t>
            </w:r>
            <w:proofErr w:type="spellEnd"/>
            <w:r w:rsidRPr="007B6466">
              <w:rPr>
                <w:rFonts w:ascii="Arial" w:hAnsi="Arial" w:cs="Arial"/>
                <w:i/>
                <w:sz w:val="16"/>
                <w:szCs w:val="16"/>
                <w:lang w:val="es-ES"/>
              </w:rPr>
              <w:t xml:space="preserve">, COP </w:t>
            </w:r>
            <w:r w:rsidR="00462D62" w:rsidRPr="007B6466">
              <w:rPr>
                <w:rFonts w:ascii="Arial" w:hAnsi="Arial" w:cs="Arial"/>
                <w:i/>
                <w:sz w:val="16"/>
                <w:szCs w:val="16"/>
                <w:lang w:val="es-ES"/>
              </w:rPr>
              <w:t>(incluyendo el número de sesión)</w:t>
            </w:r>
          </w:p>
        </w:tc>
        <w:tc>
          <w:tcPr>
            <w:tcW w:w="333" w:type="pct"/>
          </w:tcPr>
          <w:p w14:paraId="2583D34C" w14:textId="5558890E" w:rsidR="0011008E" w:rsidRPr="007B6466" w:rsidRDefault="00462D62" w:rsidP="007909B4">
            <w:pPr>
              <w:suppressAutoHyphens/>
              <w:spacing w:before="40" w:after="40"/>
              <w:ind w:left="57" w:right="57"/>
              <w:jc w:val="both"/>
              <w:rPr>
                <w:rFonts w:ascii="Arial" w:hAnsi="Arial" w:cs="Arial"/>
                <w:i/>
                <w:sz w:val="16"/>
                <w:szCs w:val="16"/>
                <w:lang w:val="es-ES"/>
              </w:rPr>
            </w:pPr>
            <w:r w:rsidRPr="007B6466">
              <w:rPr>
                <w:rFonts w:ascii="Arial" w:hAnsi="Arial" w:cs="Arial"/>
                <w:i/>
                <w:sz w:val="16"/>
                <w:szCs w:val="16"/>
                <w:lang w:val="es-ES"/>
              </w:rPr>
              <w:t>Estado de la actividad</w:t>
            </w:r>
            <w:r w:rsidR="0011008E" w:rsidRPr="007B6466">
              <w:rPr>
                <w:rFonts w:ascii="Arial" w:hAnsi="Arial" w:cs="Arial"/>
                <w:i/>
                <w:sz w:val="16"/>
                <w:szCs w:val="16"/>
                <w:lang w:val="es-ES"/>
              </w:rPr>
              <w:t xml:space="preserve"> </w:t>
            </w:r>
          </w:p>
        </w:tc>
      </w:tr>
      <w:tr w:rsidR="0011008E" w:rsidRPr="006D213E" w14:paraId="7C3DDFC0" w14:textId="77777777" w:rsidTr="005967F7">
        <w:trPr>
          <w:trHeight w:val="472"/>
        </w:trPr>
        <w:tc>
          <w:tcPr>
            <w:tcW w:w="5000" w:type="pct"/>
            <w:gridSpan w:val="10"/>
            <w:shd w:val="clear" w:color="auto" w:fill="FFD966" w:themeFill="accent4" w:themeFillTint="99"/>
            <w:vAlign w:val="center"/>
          </w:tcPr>
          <w:p w14:paraId="05C28445" w14:textId="2D3B3EDB" w:rsidR="0011008E" w:rsidRPr="007B6466" w:rsidRDefault="00462D62" w:rsidP="007909B4">
            <w:pPr>
              <w:suppressAutoHyphens/>
              <w:spacing w:before="40" w:after="40"/>
              <w:ind w:left="57" w:right="57"/>
              <w:jc w:val="center"/>
              <w:rPr>
                <w:rFonts w:ascii="Arial" w:hAnsi="Arial" w:cs="Arial"/>
                <w:b/>
                <w:bCs/>
                <w:i/>
                <w:sz w:val="20"/>
                <w:szCs w:val="20"/>
                <w:lang w:val="es-ES"/>
              </w:rPr>
            </w:pPr>
            <w:r w:rsidRPr="007B6466">
              <w:rPr>
                <w:rFonts w:ascii="Arial" w:hAnsi="Arial" w:cs="Arial"/>
                <w:b/>
                <w:bCs/>
                <w:i/>
                <w:color w:val="000000" w:themeColor="text1"/>
                <w:sz w:val="20"/>
                <w:szCs w:val="20"/>
                <w:lang w:val="es-ES"/>
              </w:rPr>
              <w:t>Temas de Conservación de las Especies Acuáticas</w:t>
            </w:r>
          </w:p>
        </w:tc>
      </w:tr>
      <w:tr w:rsidR="0011008E" w:rsidRPr="006D213E" w14:paraId="0499AE8D" w14:textId="77777777" w:rsidTr="000610B6">
        <w:trPr>
          <w:trHeight w:val="171"/>
        </w:trPr>
        <w:tc>
          <w:tcPr>
            <w:tcW w:w="5000" w:type="pct"/>
            <w:gridSpan w:val="10"/>
            <w:shd w:val="clear" w:color="auto" w:fill="B4C6E7" w:themeFill="accent1" w:themeFillTint="66"/>
          </w:tcPr>
          <w:p w14:paraId="6CBDBC83" w14:textId="04720D51" w:rsidR="0011008E" w:rsidRPr="007B6466" w:rsidRDefault="004C5A4B" w:rsidP="00E82DFD">
            <w:pPr>
              <w:suppressAutoHyphens/>
              <w:spacing w:before="60" w:after="60"/>
              <w:ind w:left="58" w:right="58"/>
              <w:rPr>
                <w:rFonts w:ascii="Arial" w:hAnsi="Arial" w:cs="Arial"/>
                <w:i/>
                <w:iCs/>
                <w:sz w:val="16"/>
                <w:szCs w:val="16"/>
                <w:lang w:val="es-ES"/>
              </w:rPr>
            </w:pPr>
            <w:r w:rsidRPr="007B6466">
              <w:rPr>
                <w:rFonts w:ascii="Arial" w:hAnsi="Arial" w:cs="Arial"/>
                <w:b/>
                <w:bCs/>
                <w:sz w:val="16"/>
                <w:szCs w:val="16"/>
                <w:lang w:val="es-ES"/>
              </w:rPr>
              <w:t>ÁREAS IMPORTANTES DE MAMÍFEROS MARINOS (AIMM)</w:t>
            </w:r>
          </w:p>
        </w:tc>
      </w:tr>
      <w:tr w:rsidR="00462D62" w:rsidRPr="007B6466" w14:paraId="0C516F7D" w14:textId="77777777" w:rsidTr="008F04E5">
        <w:trPr>
          <w:trHeight w:val="171"/>
        </w:trPr>
        <w:tc>
          <w:tcPr>
            <w:tcW w:w="398" w:type="pct"/>
          </w:tcPr>
          <w:p w14:paraId="16CA1079"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Dec.13.56</w:t>
            </w:r>
          </w:p>
        </w:tc>
        <w:tc>
          <w:tcPr>
            <w:tcW w:w="1029" w:type="pct"/>
          </w:tcPr>
          <w:p w14:paraId="08912864" w14:textId="77777777" w:rsidR="0011008E" w:rsidRPr="00EC3FFF" w:rsidRDefault="0004028D" w:rsidP="007909B4">
            <w:pPr>
              <w:pStyle w:val="ListParagraph"/>
              <w:numPr>
                <w:ilvl w:val="0"/>
                <w:numId w:val="2"/>
              </w:numPr>
              <w:tabs>
                <w:tab w:val="left" w:pos="400"/>
                <w:tab w:val="left" w:pos="620"/>
              </w:tabs>
              <w:suppressAutoHyphens/>
              <w:spacing w:before="40" w:after="40"/>
              <w:ind w:left="70" w:right="57" w:hanging="13"/>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bajo petición, apoyar a las Partes para que utilicen las áreas importantes para los mamíferos marinos (AIMM) identificadas y publicadas en el sitio web del Grupo de Trabajo conjunto de la CSE/CMAP de la UICN sobre áreas protegidas para los mamíferos marinos (</w:t>
            </w:r>
            <w:hyperlink r:id="rId11" w:history="1">
              <w:r w:rsidR="00F914AD" w:rsidRPr="00EC3FFF">
                <w:rPr>
                  <w:rStyle w:val="Hyperlink"/>
                  <w:rFonts w:ascii="Arial" w:hAnsi="Arial" w:cs="Arial"/>
                  <w:i/>
                  <w:iCs/>
                  <w:color w:val="auto"/>
                  <w:sz w:val="16"/>
                  <w:szCs w:val="16"/>
                  <w:shd w:val="clear" w:color="auto" w:fill="FFFFFF"/>
                  <w:lang w:val="es-ES"/>
                </w:rPr>
                <w:t>www.marinemammalhabitat.org</w:t>
              </w:r>
            </w:hyperlink>
            <w:r w:rsidRPr="00EC3FFF">
              <w:rPr>
                <w:rFonts w:ascii="Arial" w:hAnsi="Arial" w:cs="Arial"/>
                <w:i/>
                <w:iCs/>
                <w:sz w:val="16"/>
                <w:szCs w:val="16"/>
                <w:shd w:val="clear" w:color="auto" w:fill="FFFFFF"/>
                <w:lang w:val="es-ES"/>
              </w:rPr>
              <w:t>) a la hora de identificar los hábitats en riesgo o diseñar medidas de mitigación de amenazas para los pinnípedos, los sirenios, las nutrias, los osos polares y cetáceos que figuran en las listas de la CMS;</w:t>
            </w:r>
          </w:p>
          <w:p w14:paraId="60E69CBD" w14:textId="03A914D7" w:rsidR="00E82DFD" w:rsidRPr="007B6466" w:rsidRDefault="00E82DFD" w:rsidP="00E82DFD">
            <w:pPr>
              <w:pStyle w:val="ListParagraph"/>
              <w:tabs>
                <w:tab w:val="left" w:pos="400"/>
                <w:tab w:val="left" w:pos="620"/>
              </w:tabs>
              <w:suppressAutoHyphens/>
              <w:spacing w:before="40" w:after="40"/>
              <w:ind w:left="70" w:right="57"/>
              <w:jc w:val="both"/>
              <w:rPr>
                <w:rFonts w:ascii="Arial" w:hAnsi="Arial" w:cs="Arial"/>
                <w:sz w:val="16"/>
                <w:szCs w:val="16"/>
                <w:shd w:val="clear" w:color="auto" w:fill="FFFFFF"/>
                <w:lang w:val="es-ES"/>
              </w:rPr>
            </w:pPr>
          </w:p>
        </w:tc>
        <w:tc>
          <w:tcPr>
            <w:tcW w:w="576" w:type="pct"/>
          </w:tcPr>
          <w:p w14:paraId="0A17F400" w14:textId="4360B0AF" w:rsidR="0011008E" w:rsidRPr="00EC3FFF" w:rsidRDefault="00535972" w:rsidP="007909B4">
            <w:pPr>
              <w:suppressAutoHyphens/>
              <w:spacing w:before="40" w:after="40"/>
              <w:ind w:left="57" w:right="57" w:firstLine="74"/>
              <w:rPr>
                <w:rFonts w:ascii="Arial" w:hAnsi="Arial" w:cs="Arial"/>
                <w:iCs/>
                <w:sz w:val="16"/>
                <w:szCs w:val="16"/>
                <w:lang w:val="es-ES"/>
              </w:rPr>
            </w:pPr>
            <w:r w:rsidRPr="00EC3FFF">
              <w:rPr>
                <w:rFonts w:ascii="Arial" w:hAnsi="Arial" w:cs="Arial"/>
                <w:iCs/>
                <w:sz w:val="16"/>
                <w:szCs w:val="16"/>
                <w:lang w:val="es-ES"/>
              </w:rPr>
              <w:t>Según mandato</w:t>
            </w:r>
          </w:p>
        </w:tc>
        <w:tc>
          <w:tcPr>
            <w:tcW w:w="454" w:type="pct"/>
          </w:tcPr>
          <w:p w14:paraId="53F868B5" w14:textId="07657C20" w:rsidR="0011008E" w:rsidRPr="00EC3FFF" w:rsidRDefault="00185D9B"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Las Partes utilizan la información disponible en el sitio web para identificar las medidas de conservación de las especies de interés incluidas en la CMS.</w:t>
            </w:r>
          </w:p>
        </w:tc>
        <w:tc>
          <w:tcPr>
            <w:tcW w:w="454" w:type="pct"/>
          </w:tcPr>
          <w:p w14:paraId="7BD5D73E" w14:textId="18FA604D" w:rsidR="0011008E" w:rsidRPr="00EC3FFF" w:rsidRDefault="00535972" w:rsidP="007909B4">
            <w:pPr>
              <w:tabs>
                <w:tab w:val="left" w:pos="604"/>
              </w:tabs>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Solicitado</w:t>
            </w:r>
          </w:p>
        </w:tc>
        <w:tc>
          <w:tcPr>
            <w:tcW w:w="485" w:type="pct"/>
          </w:tcPr>
          <w:p w14:paraId="467C4FB2" w14:textId="27D9A779"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 xml:space="preserve">Giuseppe </w:t>
            </w:r>
            <w:proofErr w:type="spellStart"/>
            <w:r w:rsidRPr="00EC3FFF">
              <w:rPr>
                <w:rFonts w:ascii="Arial" w:hAnsi="Arial" w:cs="Arial"/>
                <w:iCs/>
                <w:sz w:val="16"/>
                <w:szCs w:val="16"/>
                <w:lang w:val="es-ES"/>
              </w:rPr>
              <w:t>Notarbartolo</w:t>
            </w:r>
            <w:proofErr w:type="spellEnd"/>
            <w:r w:rsidRPr="00EC3FFF">
              <w:rPr>
                <w:rFonts w:ascii="Arial" w:hAnsi="Arial" w:cs="Arial"/>
                <w:iCs/>
                <w:sz w:val="16"/>
                <w:szCs w:val="16"/>
                <w:lang w:val="es-ES"/>
              </w:rPr>
              <w:t xml:space="preserve"> di </w:t>
            </w:r>
            <w:proofErr w:type="spellStart"/>
            <w:r w:rsidRPr="00EC3FFF">
              <w:rPr>
                <w:rFonts w:ascii="Arial" w:hAnsi="Arial" w:cs="Arial"/>
                <w:iCs/>
                <w:sz w:val="16"/>
                <w:szCs w:val="16"/>
                <w:lang w:val="es-ES"/>
              </w:rPr>
              <w:t>Sciara</w:t>
            </w:r>
            <w:proofErr w:type="spellEnd"/>
          </w:p>
        </w:tc>
        <w:tc>
          <w:tcPr>
            <w:tcW w:w="513" w:type="pct"/>
          </w:tcPr>
          <w:p w14:paraId="2A0A2E0A" w14:textId="77777777" w:rsidR="0011008E" w:rsidRPr="00EC3FFF" w:rsidRDefault="0011008E" w:rsidP="007909B4">
            <w:pPr>
              <w:suppressAutoHyphens/>
              <w:spacing w:before="40" w:after="40"/>
              <w:ind w:left="57" w:right="57"/>
              <w:rPr>
                <w:rFonts w:ascii="Arial" w:hAnsi="Arial" w:cs="Arial"/>
                <w:iCs/>
                <w:sz w:val="16"/>
                <w:szCs w:val="16"/>
                <w:lang w:val="de-DE"/>
              </w:rPr>
            </w:pPr>
            <w:r w:rsidRPr="00EC3FFF">
              <w:rPr>
                <w:rFonts w:ascii="Arial" w:hAnsi="Arial" w:cs="Arial"/>
                <w:iCs/>
                <w:sz w:val="16"/>
                <w:szCs w:val="16"/>
                <w:lang w:val="de-DE"/>
              </w:rPr>
              <w:t xml:space="preserve">AMWG </w:t>
            </w:r>
          </w:p>
          <w:p w14:paraId="63950F52" w14:textId="2C54362D" w:rsidR="0011008E" w:rsidRPr="00EC3FFF" w:rsidRDefault="0011008E" w:rsidP="007909B4">
            <w:pPr>
              <w:suppressAutoHyphens/>
              <w:spacing w:before="40" w:after="40"/>
              <w:ind w:left="57" w:right="57"/>
              <w:rPr>
                <w:rFonts w:ascii="Arial" w:hAnsi="Arial" w:cs="Arial"/>
                <w:iCs/>
                <w:sz w:val="16"/>
                <w:szCs w:val="16"/>
                <w:lang w:val="de-DE"/>
              </w:rPr>
            </w:pPr>
            <w:r w:rsidRPr="00EC3FFF">
              <w:rPr>
                <w:rFonts w:ascii="Arial" w:hAnsi="Arial" w:cs="Arial"/>
                <w:iCs/>
                <w:sz w:val="16"/>
                <w:szCs w:val="16"/>
                <w:lang w:val="de-DE"/>
              </w:rPr>
              <w:t>(</w:t>
            </w:r>
            <w:r w:rsidR="00795AA5" w:rsidRPr="00EC3FFF">
              <w:rPr>
                <w:rFonts w:ascii="Arial" w:hAnsi="Arial" w:cs="Arial"/>
                <w:iCs/>
                <w:sz w:val="16"/>
                <w:szCs w:val="16"/>
                <w:lang w:val="de-DE"/>
              </w:rPr>
              <w:t xml:space="preserve">PF </w:t>
            </w:r>
            <w:r w:rsidRPr="00EC3FFF">
              <w:rPr>
                <w:rFonts w:ascii="Arial" w:hAnsi="Arial" w:cs="Arial"/>
                <w:iCs/>
                <w:sz w:val="16"/>
                <w:szCs w:val="16"/>
                <w:lang w:val="de-DE"/>
              </w:rPr>
              <w:t>Sec</w:t>
            </w:r>
            <w:r w:rsidR="007B6466" w:rsidRPr="00EC3FFF">
              <w:rPr>
                <w:rFonts w:ascii="Arial" w:hAnsi="Arial" w:cs="Arial"/>
                <w:iCs/>
                <w:sz w:val="16"/>
                <w:szCs w:val="16"/>
                <w:lang w:val="de-DE"/>
              </w:rPr>
              <w:t>:</w:t>
            </w:r>
            <w:r w:rsidRPr="00EC3FFF">
              <w:rPr>
                <w:rFonts w:ascii="Arial" w:hAnsi="Arial" w:cs="Arial"/>
                <w:iCs/>
                <w:sz w:val="16"/>
                <w:szCs w:val="16"/>
                <w:lang w:val="de-DE"/>
              </w:rPr>
              <w:t xml:space="preserve"> Jenny Renell)</w:t>
            </w:r>
          </w:p>
        </w:tc>
        <w:tc>
          <w:tcPr>
            <w:tcW w:w="363" w:type="pct"/>
            <w:tcBorders>
              <w:bottom w:val="single" w:sz="4" w:space="0" w:color="auto"/>
            </w:tcBorders>
            <w:shd w:val="clear" w:color="auto" w:fill="auto"/>
          </w:tcPr>
          <w:p w14:paraId="6879A6E3" w14:textId="44F2BE52"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Medi</w:t>
            </w:r>
            <w:r w:rsidR="00795AA5" w:rsidRPr="00EC3FFF">
              <w:rPr>
                <w:rFonts w:ascii="Arial" w:hAnsi="Arial" w:cs="Arial"/>
                <w:iCs/>
                <w:sz w:val="16"/>
                <w:szCs w:val="16"/>
                <w:lang w:val="es-ES"/>
              </w:rPr>
              <w:t>a</w:t>
            </w:r>
          </w:p>
        </w:tc>
        <w:tc>
          <w:tcPr>
            <w:tcW w:w="395" w:type="pct"/>
          </w:tcPr>
          <w:p w14:paraId="1E043419" w14:textId="3009686D"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ScC-SC6</w:t>
            </w:r>
          </w:p>
          <w:p w14:paraId="224F708F"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w:t>
            </w:r>
          </w:p>
          <w:p w14:paraId="5C9DF0BE"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COP14</w:t>
            </w:r>
          </w:p>
        </w:tc>
        <w:tc>
          <w:tcPr>
            <w:tcW w:w="333" w:type="pct"/>
          </w:tcPr>
          <w:p w14:paraId="32299E36"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14B8A68B" w14:textId="77777777" w:rsidTr="008F04E5">
        <w:trPr>
          <w:trHeight w:val="171"/>
        </w:trPr>
        <w:tc>
          <w:tcPr>
            <w:tcW w:w="398" w:type="pct"/>
          </w:tcPr>
          <w:p w14:paraId="2B2ECBEE"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Dec.13.56</w:t>
            </w:r>
          </w:p>
        </w:tc>
        <w:tc>
          <w:tcPr>
            <w:tcW w:w="1029" w:type="pct"/>
          </w:tcPr>
          <w:p w14:paraId="4EB7345C" w14:textId="77777777" w:rsidR="0011008E" w:rsidRPr="00EC3FFF" w:rsidRDefault="0004028D" w:rsidP="007909B4">
            <w:pPr>
              <w:pStyle w:val="ListParagraph"/>
              <w:numPr>
                <w:ilvl w:val="0"/>
                <w:numId w:val="2"/>
              </w:numPr>
              <w:tabs>
                <w:tab w:val="left" w:pos="450"/>
                <w:tab w:val="left" w:pos="600"/>
              </w:tabs>
              <w:suppressAutoHyphens/>
              <w:spacing w:before="40" w:after="40"/>
              <w:ind w:left="70" w:right="57" w:hanging="13"/>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colaborar con el Grupo de Trabajo conjunto de la CSE/CMAP de la UICN sobre áreas protegidas para los mamíferos marinos con el fin de incluir datos sobre los pinnípedos, los sirenios, las nutrias, los osos polares y cetáceos que figuran en las listas de la CMS en la identificación de AIMM;</w:t>
            </w:r>
            <w:r w:rsidR="0011008E" w:rsidRPr="00EC3FFF">
              <w:rPr>
                <w:rFonts w:ascii="Arial" w:hAnsi="Arial" w:cs="Arial"/>
                <w:i/>
                <w:iCs/>
                <w:sz w:val="16"/>
                <w:szCs w:val="16"/>
                <w:shd w:val="clear" w:color="auto" w:fill="FFFFFF"/>
                <w:lang w:val="es-ES"/>
              </w:rPr>
              <w:t> </w:t>
            </w:r>
          </w:p>
          <w:p w14:paraId="3D522D4F" w14:textId="43C74537" w:rsidR="00E82DFD" w:rsidRPr="00EC3FFF" w:rsidRDefault="00E82DFD" w:rsidP="00E82DFD">
            <w:pPr>
              <w:pStyle w:val="ListParagraph"/>
              <w:tabs>
                <w:tab w:val="left" w:pos="450"/>
                <w:tab w:val="left" w:pos="600"/>
              </w:tabs>
              <w:suppressAutoHyphens/>
              <w:spacing w:before="40" w:after="40"/>
              <w:ind w:left="70" w:right="57"/>
              <w:jc w:val="both"/>
              <w:rPr>
                <w:rFonts w:ascii="Arial" w:hAnsi="Arial" w:cs="Arial"/>
                <w:i/>
                <w:iCs/>
                <w:sz w:val="16"/>
                <w:szCs w:val="16"/>
                <w:shd w:val="clear" w:color="auto" w:fill="FFFFFF"/>
                <w:lang w:val="es-ES"/>
              </w:rPr>
            </w:pPr>
          </w:p>
        </w:tc>
        <w:tc>
          <w:tcPr>
            <w:tcW w:w="576" w:type="pct"/>
          </w:tcPr>
          <w:p w14:paraId="14A1089B" w14:textId="7650A22E" w:rsidR="0011008E" w:rsidRPr="00EC3FFF" w:rsidRDefault="00535972" w:rsidP="007909B4">
            <w:pPr>
              <w:suppressAutoHyphens/>
              <w:spacing w:before="40" w:after="40"/>
              <w:ind w:left="57" w:right="57" w:firstLine="74"/>
              <w:rPr>
                <w:rFonts w:ascii="Arial" w:hAnsi="Arial" w:cs="Arial"/>
                <w:iCs/>
                <w:sz w:val="16"/>
                <w:szCs w:val="16"/>
                <w:lang w:val="es-ES"/>
              </w:rPr>
            </w:pPr>
            <w:r w:rsidRPr="00EC3FFF">
              <w:rPr>
                <w:rFonts w:ascii="Arial" w:hAnsi="Arial" w:cs="Arial"/>
                <w:iCs/>
                <w:sz w:val="16"/>
                <w:szCs w:val="16"/>
                <w:lang w:val="es-ES"/>
              </w:rPr>
              <w:t>Según mandato</w:t>
            </w:r>
          </w:p>
        </w:tc>
        <w:tc>
          <w:tcPr>
            <w:tcW w:w="454" w:type="pct"/>
          </w:tcPr>
          <w:p w14:paraId="00D3D676" w14:textId="39594C80" w:rsidR="0011008E" w:rsidRPr="00EC3FFF" w:rsidRDefault="00185D9B"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Datos científicos sobre las especies incluidas en la CMS facilitados</w:t>
            </w:r>
            <w:r w:rsidR="0011008E" w:rsidRPr="00EC3FFF">
              <w:rPr>
                <w:rFonts w:ascii="Arial" w:hAnsi="Arial" w:cs="Arial"/>
                <w:iCs/>
                <w:sz w:val="16"/>
                <w:szCs w:val="16"/>
                <w:lang w:val="es-ES"/>
              </w:rPr>
              <w:t xml:space="preserve">. </w:t>
            </w:r>
          </w:p>
        </w:tc>
        <w:tc>
          <w:tcPr>
            <w:tcW w:w="454" w:type="pct"/>
          </w:tcPr>
          <w:p w14:paraId="59D73087" w14:textId="4C2CB3A0" w:rsidR="0011008E" w:rsidRPr="00EC3FFF" w:rsidRDefault="00535972"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En curso</w:t>
            </w:r>
          </w:p>
        </w:tc>
        <w:tc>
          <w:tcPr>
            <w:tcW w:w="485" w:type="pct"/>
          </w:tcPr>
          <w:p w14:paraId="17AF4DD1" w14:textId="73F7F363"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 xml:space="preserve">Giuseppe </w:t>
            </w:r>
            <w:proofErr w:type="spellStart"/>
            <w:r w:rsidRPr="00EC3FFF">
              <w:rPr>
                <w:rFonts w:ascii="Arial" w:hAnsi="Arial" w:cs="Arial"/>
                <w:iCs/>
                <w:sz w:val="16"/>
                <w:szCs w:val="16"/>
                <w:lang w:val="es-ES"/>
              </w:rPr>
              <w:t>Notarbartolo</w:t>
            </w:r>
            <w:proofErr w:type="spellEnd"/>
            <w:r w:rsidRPr="00EC3FFF">
              <w:rPr>
                <w:rFonts w:ascii="Arial" w:hAnsi="Arial" w:cs="Arial"/>
                <w:iCs/>
                <w:sz w:val="16"/>
                <w:szCs w:val="16"/>
                <w:lang w:val="es-ES"/>
              </w:rPr>
              <w:t xml:space="preserve"> di </w:t>
            </w:r>
            <w:proofErr w:type="spellStart"/>
            <w:r w:rsidRPr="00EC3FFF">
              <w:rPr>
                <w:rFonts w:ascii="Arial" w:hAnsi="Arial" w:cs="Arial"/>
                <w:iCs/>
                <w:sz w:val="16"/>
                <w:szCs w:val="16"/>
                <w:lang w:val="es-ES"/>
              </w:rPr>
              <w:t>Sciara</w:t>
            </w:r>
            <w:proofErr w:type="spellEnd"/>
          </w:p>
        </w:tc>
        <w:tc>
          <w:tcPr>
            <w:tcW w:w="513" w:type="pct"/>
          </w:tcPr>
          <w:p w14:paraId="3B491555" w14:textId="77777777" w:rsidR="0011008E" w:rsidRPr="00EC3FFF" w:rsidRDefault="0011008E" w:rsidP="007909B4">
            <w:pPr>
              <w:suppressAutoHyphens/>
              <w:spacing w:before="40" w:after="40"/>
              <w:ind w:left="57" w:right="57"/>
              <w:rPr>
                <w:rFonts w:ascii="Arial" w:hAnsi="Arial" w:cs="Arial"/>
                <w:iCs/>
                <w:sz w:val="16"/>
                <w:szCs w:val="16"/>
                <w:lang w:val="de-DE"/>
              </w:rPr>
            </w:pPr>
            <w:r w:rsidRPr="00EC3FFF">
              <w:rPr>
                <w:rFonts w:ascii="Arial" w:hAnsi="Arial" w:cs="Arial"/>
                <w:iCs/>
                <w:sz w:val="16"/>
                <w:szCs w:val="16"/>
                <w:lang w:val="de-DE"/>
              </w:rPr>
              <w:t xml:space="preserve">AMWG </w:t>
            </w:r>
          </w:p>
          <w:p w14:paraId="7DC41F83" w14:textId="35AF1897" w:rsidR="0011008E" w:rsidRPr="00EC3FFF" w:rsidRDefault="0011008E" w:rsidP="007909B4">
            <w:pPr>
              <w:suppressAutoHyphens/>
              <w:spacing w:before="40" w:after="40"/>
              <w:ind w:left="57" w:right="57"/>
              <w:rPr>
                <w:rFonts w:ascii="Arial" w:hAnsi="Arial" w:cs="Arial"/>
                <w:iCs/>
                <w:sz w:val="16"/>
                <w:szCs w:val="16"/>
                <w:lang w:val="de-DE"/>
              </w:rPr>
            </w:pPr>
            <w:r w:rsidRPr="00EC3FFF">
              <w:rPr>
                <w:rFonts w:ascii="Arial" w:hAnsi="Arial" w:cs="Arial"/>
                <w:iCs/>
                <w:sz w:val="16"/>
                <w:szCs w:val="16"/>
                <w:lang w:val="de-DE"/>
              </w:rPr>
              <w:t>(</w:t>
            </w:r>
            <w:r w:rsidR="00795AA5" w:rsidRPr="00EC3FFF">
              <w:rPr>
                <w:rFonts w:ascii="Arial" w:hAnsi="Arial" w:cs="Arial"/>
                <w:iCs/>
                <w:sz w:val="16"/>
                <w:szCs w:val="16"/>
                <w:lang w:val="de-DE"/>
              </w:rPr>
              <w:t xml:space="preserve">PF </w:t>
            </w:r>
            <w:r w:rsidRPr="00EC3FFF">
              <w:rPr>
                <w:rFonts w:ascii="Arial" w:hAnsi="Arial" w:cs="Arial"/>
                <w:iCs/>
                <w:sz w:val="16"/>
                <w:szCs w:val="16"/>
                <w:lang w:val="de-DE"/>
              </w:rPr>
              <w:t>Sec</w:t>
            </w:r>
            <w:r w:rsidR="007B6466" w:rsidRPr="00EC3FFF">
              <w:rPr>
                <w:rFonts w:ascii="Arial" w:hAnsi="Arial" w:cs="Arial"/>
                <w:iCs/>
                <w:sz w:val="16"/>
                <w:szCs w:val="16"/>
                <w:lang w:val="de-DE"/>
              </w:rPr>
              <w:t>:</w:t>
            </w:r>
            <w:r w:rsidRPr="00EC3FFF">
              <w:rPr>
                <w:rFonts w:ascii="Arial" w:hAnsi="Arial" w:cs="Arial"/>
                <w:iCs/>
                <w:sz w:val="16"/>
                <w:szCs w:val="16"/>
                <w:lang w:val="de-DE"/>
              </w:rPr>
              <w:t xml:space="preserve"> Jenny Renell)</w:t>
            </w:r>
          </w:p>
        </w:tc>
        <w:tc>
          <w:tcPr>
            <w:tcW w:w="363" w:type="pct"/>
            <w:shd w:val="clear" w:color="auto" w:fill="auto"/>
          </w:tcPr>
          <w:p w14:paraId="67F9E949" w14:textId="5B7CA8B8"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Medi</w:t>
            </w:r>
            <w:r w:rsidR="00795AA5" w:rsidRPr="00EC3FFF">
              <w:rPr>
                <w:rFonts w:ascii="Arial" w:hAnsi="Arial" w:cs="Arial"/>
                <w:iCs/>
                <w:sz w:val="16"/>
                <w:szCs w:val="16"/>
                <w:lang w:val="es-ES"/>
              </w:rPr>
              <w:t>a</w:t>
            </w:r>
            <w:r w:rsidRPr="00EC3FFF">
              <w:rPr>
                <w:rFonts w:ascii="Arial" w:hAnsi="Arial" w:cs="Arial"/>
                <w:iCs/>
                <w:sz w:val="16"/>
                <w:szCs w:val="16"/>
                <w:lang w:val="es-ES"/>
              </w:rPr>
              <w:t xml:space="preserve"> / </w:t>
            </w:r>
            <w:r w:rsidR="00795AA5" w:rsidRPr="00EC3FFF">
              <w:rPr>
                <w:rFonts w:ascii="Arial" w:hAnsi="Arial" w:cs="Arial"/>
                <w:iCs/>
                <w:sz w:val="16"/>
                <w:szCs w:val="16"/>
                <w:lang w:val="es-ES"/>
              </w:rPr>
              <w:t>Alta</w:t>
            </w:r>
          </w:p>
        </w:tc>
        <w:tc>
          <w:tcPr>
            <w:tcW w:w="395" w:type="pct"/>
          </w:tcPr>
          <w:p w14:paraId="797789BB" w14:textId="528BA5D6"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ScC-SC6</w:t>
            </w:r>
          </w:p>
          <w:p w14:paraId="79EBC091"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w:t>
            </w:r>
          </w:p>
          <w:p w14:paraId="644781C5"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COP14</w:t>
            </w:r>
          </w:p>
        </w:tc>
        <w:tc>
          <w:tcPr>
            <w:tcW w:w="333" w:type="pct"/>
          </w:tcPr>
          <w:p w14:paraId="264A4F97"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3318BE21" w14:textId="77777777" w:rsidTr="008F04E5">
        <w:trPr>
          <w:trHeight w:val="171"/>
        </w:trPr>
        <w:tc>
          <w:tcPr>
            <w:tcW w:w="398" w:type="pct"/>
          </w:tcPr>
          <w:p w14:paraId="0AD9DD8B"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Dec.13.56</w:t>
            </w:r>
          </w:p>
        </w:tc>
        <w:tc>
          <w:tcPr>
            <w:tcW w:w="1029" w:type="pct"/>
          </w:tcPr>
          <w:p w14:paraId="6314D611" w14:textId="74A99F9B" w:rsidR="0011008E" w:rsidRPr="00EC3FFF" w:rsidRDefault="0004028D" w:rsidP="007909B4">
            <w:pPr>
              <w:pStyle w:val="ListParagraph"/>
              <w:numPr>
                <w:ilvl w:val="0"/>
                <w:numId w:val="2"/>
              </w:numPr>
              <w:tabs>
                <w:tab w:val="left" w:pos="410"/>
              </w:tabs>
              <w:suppressAutoHyphens/>
              <w:spacing w:before="40" w:after="40"/>
              <w:ind w:left="70" w:right="57" w:hanging="13"/>
              <w:rPr>
                <w:rFonts w:ascii="Arial" w:hAnsi="Arial" w:cs="Arial"/>
                <w:i/>
                <w:iCs/>
                <w:sz w:val="16"/>
                <w:szCs w:val="16"/>
                <w:lang w:val="es-ES"/>
              </w:rPr>
            </w:pPr>
            <w:r w:rsidRPr="00EC3FFF">
              <w:rPr>
                <w:rFonts w:ascii="Arial" w:hAnsi="Arial" w:cs="Arial"/>
                <w:i/>
                <w:iCs/>
                <w:sz w:val="16"/>
                <w:szCs w:val="16"/>
                <w:shd w:val="clear" w:color="auto" w:fill="FFFFFF"/>
                <w:lang w:val="es-ES"/>
              </w:rPr>
              <w:t xml:space="preserve">aportar recomendaciones a las Partes bajo petición acerca de los méritos científicos de la inclusión de las poblaciones regionales de </w:t>
            </w:r>
            <w:proofErr w:type="spellStart"/>
            <w:r w:rsidRPr="00EC3FFF">
              <w:rPr>
                <w:rFonts w:ascii="Arial" w:hAnsi="Arial" w:cs="Arial"/>
                <w:i/>
                <w:iCs/>
                <w:sz w:val="16"/>
                <w:szCs w:val="16"/>
                <w:shd w:val="clear" w:color="auto" w:fill="FFFFFF"/>
                <w:lang w:val="es-ES"/>
              </w:rPr>
              <w:t>Dugong</w:t>
            </w:r>
            <w:proofErr w:type="spellEnd"/>
            <w:r w:rsidRPr="00EC3FFF">
              <w:rPr>
                <w:rFonts w:ascii="Arial" w:hAnsi="Arial" w:cs="Arial"/>
                <w:i/>
                <w:iCs/>
                <w:sz w:val="16"/>
                <w:szCs w:val="16"/>
                <w:shd w:val="clear" w:color="auto" w:fill="FFFFFF"/>
                <w:lang w:val="es-ES"/>
              </w:rPr>
              <w:t xml:space="preserve"> </w:t>
            </w:r>
            <w:proofErr w:type="spellStart"/>
            <w:r w:rsidRPr="00EC3FFF">
              <w:rPr>
                <w:rFonts w:ascii="Arial" w:hAnsi="Arial" w:cs="Arial"/>
                <w:i/>
                <w:iCs/>
                <w:sz w:val="16"/>
                <w:szCs w:val="16"/>
                <w:shd w:val="clear" w:color="auto" w:fill="FFFFFF"/>
                <w:lang w:val="es-ES"/>
              </w:rPr>
              <w:t>dugon</w:t>
            </w:r>
            <w:proofErr w:type="spellEnd"/>
            <w:r w:rsidRPr="00EC3FFF">
              <w:rPr>
                <w:rFonts w:ascii="Arial" w:hAnsi="Arial" w:cs="Arial"/>
                <w:i/>
                <w:iCs/>
                <w:sz w:val="16"/>
                <w:szCs w:val="16"/>
                <w:shd w:val="clear" w:color="auto" w:fill="FFFFFF"/>
                <w:lang w:val="es-ES"/>
              </w:rPr>
              <w:t xml:space="preserve"> en el Apéndice I de la CMS</w:t>
            </w:r>
            <w:r w:rsidR="0011008E" w:rsidRPr="00EC3FFF">
              <w:rPr>
                <w:rFonts w:ascii="Arial" w:hAnsi="Arial" w:cs="Arial"/>
                <w:i/>
                <w:iCs/>
                <w:sz w:val="16"/>
                <w:szCs w:val="16"/>
                <w:shd w:val="clear" w:color="auto" w:fill="FFFFFF"/>
                <w:lang w:val="es-ES"/>
              </w:rPr>
              <w:t>.</w:t>
            </w:r>
          </w:p>
        </w:tc>
        <w:tc>
          <w:tcPr>
            <w:tcW w:w="576" w:type="pct"/>
          </w:tcPr>
          <w:p w14:paraId="31652956" w14:textId="4555ACA9"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 xml:space="preserve"> </w:t>
            </w:r>
            <w:r w:rsidR="00535972" w:rsidRPr="00EC3FFF">
              <w:rPr>
                <w:rFonts w:ascii="Arial" w:hAnsi="Arial" w:cs="Arial"/>
                <w:iCs/>
                <w:sz w:val="16"/>
                <w:szCs w:val="16"/>
                <w:lang w:val="es-ES"/>
              </w:rPr>
              <w:t>Según mandato</w:t>
            </w:r>
          </w:p>
        </w:tc>
        <w:tc>
          <w:tcPr>
            <w:tcW w:w="454" w:type="pct"/>
          </w:tcPr>
          <w:p w14:paraId="4CB2D52E" w14:textId="77777777" w:rsidR="0011008E" w:rsidRPr="00EC3FFF" w:rsidRDefault="00185D9B"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 xml:space="preserve">Medidas de conservación recomendadas para las </w:t>
            </w:r>
            <w:r w:rsidR="00A477CD" w:rsidRPr="00EC3FFF">
              <w:rPr>
                <w:rFonts w:ascii="Arial" w:hAnsi="Arial" w:cs="Arial"/>
                <w:iCs/>
                <w:sz w:val="16"/>
                <w:szCs w:val="16"/>
                <w:lang w:val="es-ES"/>
              </w:rPr>
              <w:t>AIMM</w:t>
            </w:r>
            <w:r w:rsidRPr="00EC3FFF">
              <w:rPr>
                <w:rFonts w:ascii="Arial" w:hAnsi="Arial" w:cs="Arial"/>
                <w:iCs/>
                <w:sz w:val="16"/>
                <w:szCs w:val="16"/>
                <w:lang w:val="es-ES"/>
              </w:rPr>
              <w:t xml:space="preserve"> relevantes para el dugongo </w:t>
            </w:r>
            <w:proofErr w:type="spellStart"/>
            <w:r w:rsidRPr="00EC3FFF">
              <w:rPr>
                <w:rFonts w:ascii="Arial" w:hAnsi="Arial" w:cs="Arial"/>
                <w:iCs/>
                <w:sz w:val="16"/>
                <w:szCs w:val="16"/>
                <w:lang w:val="es-ES"/>
              </w:rPr>
              <w:t>dugon</w:t>
            </w:r>
            <w:proofErr w:type="spellEnd"/>
            <w:r w:rsidRPr="00EC3FFF">
              <w:rPr>
                <w:rFonts w:ascii="Arial" w:hAnsi="Arial" w:cs="Arial"/>
                <w:iCs/>
                <w:sz w:val="16"/>
                <w:szCs w:val="16"/>
                <w:lang w:val="es-ES"/>
              </w:rPr>
              <w:t xml:space="preserve"> (Proyecto de Resolución / Decisiones)</w:t>
            </w:r>
          </w:p>
          <w:p w14:paraId="52582640" w14:textId="3EB8A586" w:rsidR="00E82DFD" w:rsidRPr="00EC3FFF" w:rsidRDefault="00E82DFD" w:rsidP="007909B4">
            <w:pPr>
              <w:suppressAutoHyphens/>
              <w:spacing w:before="40" w:after="40"/>
              <w:ind w:left="57" w:right="57"/>
              <w:rPr>
                <w:rFonts w:ascii="Arial" w:hAnsi="Arial" w:cs="Arial"/>
                <w:iCs/>
                <w:sz w:val="16"/>
                <w:szCs w:val="16"/>
                <w:lang w:val="es-ES"/>
              </w:rPr>
            </w:pPr>
          </w:p>
        </w:tc>
        <w:tc>
          <w:tcPr>
            <w:tcW w:w="454" w:type="pct"/>
          </w:tcPr>
          <w:p w14:paraId="1AC04E14" w14:textId="5ABFD821" w:rsidR="0011008E" w:rsidRPr="00EC3FFF" w:rsidRDefault="00535972"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Solicitado</w:t>
            </w:r>
          </w:p>
        </w:tc>
        <w:tc>
          <w:tcPr>
            <w:tcW w:w="485" w:type="pct"/>
          </w:tcPr>
          <w:p w14:paraId="7185CB10" w14:textId="155D1785"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 xml:space="preserve">Giuseppe </w:t>
            </w:r>
            <w:proofErr w:type="spellStart"/>
            <w:r w:rsidRPr="00EC3FFF">
              <w:rPr>
                <w:rFonts w:ascii="Arial" w:hAnsi="Arial" w:cs="Arial"/>
                <w:iCs/>
                <w:sz w:val="16"/>
                <w:szCs w:val="16"/>
                <w:lang w:val="es-ES"/>
              </w:rPr>
              <w:t>Notarbartolo</w:t>
            </w:r>
            <w:proofErr w:type="spellEnd"/>
            <w:r w:rsidRPr="00EC3FFF">
              <w:rPr>
                <w:rFonts w:ascii="Arial" w:hAnsi="Arial" w:cs="Arial"/>
                <w:iCs/>
                <w:sz w:val="16"/>
                <w:szCs w:val="16"/>
                <w:lang w:val="es-ES"/>
              </w:rPr>
              <w:t xml:space="preserve"> di </w:t>
            </w:r>
            <w:proofErr w:type="spellStart"/>
            <w:r w:rsidRPr="00EC3FFF">
              <w:rPr>
                <w:rFonts w:ascii="Arial" w:hAnsi="Arial" w:cs="Arial"/>
                <w:iCs/>
                <w:sz w:val="16"/>
                <w:szCs w:val="16"/>
                <w:lang w:val="es-ES"/>
              </w:rPr>
              <w:t>Sciara</w:t>
            </w:r>
            <w:proofErr w:type="spellEnd"/>
          </w:p>
        </w:tc>
        <w:tc>
          <w:tcPr>
            <w:tcW w:w="513" w:type="pct"/>
          </w:tcPr>
          <w:p w14:paraId="34CC179B" w14:textId="77777777" w:rsidR="0011008E" w:rsidRPr="00EC3FFF" w:rsidRDefault="0011008E" w:rsidP="007909B4">
            <w:pPr>
              <w:suppressAutoHyphens/>
              <w:spacing w:before="40" w:after="40"/>
              <w:ind w:left="57" w:right="57"/>
              <w:rPr>
                <w:rFonts w:ascii="Arial" w:hAnsi="Arial" w:cs="Arial"/>
                <w:iCs/>
                <w:sz w:val="16"/>
                <w:szCs w:val="16"/>
                <w:lang w:val="de-DE"/>
              </w:rPr>
            </w:pPr>
            <w:r w:rsidRPr="00EC3FFF">
              <w:rPr>
                <w:rFonts w:ascii="Arial" w:hAnsi="Arial" w:cs="Arial"/>
                <w:iCs/>
                <w:sz w:val="16"/>
                <w:szCs w:val="16"/>
                <w:lang w:val="de-DE"/>
              </w:rPr>
              <w:t>AMWG</w:t>
            </w:r>
          </w:p>
          <w:p w14:paraId="14B25347" w14:textId="09F6EE8C" w:rsidR="0011008E" w:rsidRPr="00EC3FFF" w:rsidRDefault="0011008E" w:rsidP="007909B4">
            <w:pPr>
              <w:suppressAutoHyphens/>
              <w:spacing w:before="40" w:after="40"/>
              <w:ind w:left="57" w:right="57"/>
              <w:rPr>
                <w:rFonts w:ascii="Arial" w:hAnsi="Arial" w:cs="Arial"/>
                <w:iCs/>
                <w:sz w:val="16"/>
                <w:szCs w:val="16"/>
                <w:lang w:val="de-DE"/>
              </w:rPr>
            </w:pPr>
            <w:r w:rsidRPr="00EC3FFF">
              <w:rPr>
                <w:rFonts w:ascii="Arial" w:hAnsi="Arial" w:cs="Arial"/>
                <w:iCs/>
                <w:sz w:val="16"/>
                <w:szCs w:val="16"/>
                <w:lang w:val="de-DE"/>
              </w:rPr>
              <w:t>(</w:t>
            </w:r>
            <w:r w:rsidR="00795AA5" w:rsidRPr="00EC3FFF">
              <w:rPr>
                <w:rFonts w:ascii="Arial" w:hAnsi="Arial" w:cs="Arial"/>
                <w:iCs/>
                <w:sz w:val="16"/>
                <w:szCs w:val="16"/>
                <w:lang w:val="de-DE"/>
              </w:rPr>
              <w:t xml:space="preserve">PF </w:t>
            </w:r>
            <w:r w:rsidRPr="00EC3FFF">
              <w:rPr>
                <w:rFonts w:ascii="Arial" w:hAnsi="Arial" w:cs="Arial"/>
                <w:iCs/>
                <w:sz w:val="16"/>
                <w:szCs w:val="16"/>
                <w:lang w:val="de-DE"/>
              </w:rPr>
              <w:t>Sec:Donna Kwan, Jenny Renell)</w:t>
            </w:r>
          </w:p>
        </w:tc>
        <w:tc>
          <w:tcPr>
            <w:tcW w:w="363" w:type="pct"/>
            <w:shd w:val="clear" w:color="auto" w:fill="auto"/>
          </w:tcPr>
          <w:p w14:paraId="18318697" w14:textId="6AF1F6A5" w:rsidR="0011008E" w:rsidRPr="00EC3FFF" w:rsidRDefault="0011008E" w:rsidP="007909B4">
            <w:pPr>
              <w:suppressAutoHyphens/>
              <w:spacing w:before="40" w:after="40"/>
              <w:ind w:right="57"/>
              <w:rPr>
                <w:rFonts w:ascii="Arial" w:hAnsi="Arial" w:cs="Arial"/>
                <w:iCs/>
                <w:sz w:val="16"/>
                <w:szCs w:val="16"/>
                <w:lang w:val="es-ES"/>
              </w:rPr>
            </w:pPr>
            <w:r w:rsidRPr="00EC3FFF">
              <w:rPr>
                <w:rFonts w:ascii="Arial" w:hAnsi="Arial" w:cs="Arial"/>
                <w:iCs/>
                <w:sz w:val="16"/>
                <w:szCs w:val="16"/>
                <w:lang w:val="es-ES"/>
              </w:rPr>
              <w:t>Medi</w:t>
            </w:r>
            <w:r w:rsidR="00795AA5" w:rsidRPr="00EC3FFF">
              <w:rPr>
                <w:rFonts w:ascii="Arial" w:hAnsi="Arial" w:cs="Arial"/>
                <w:iCs/>
                <w:sz w:val="16"/>
                <w:szCs w:val="16"/>
                <w:lang w:val="es-ES"/>
              </w:rPr>
              <w:t>a</w:t>
            </w:r>
            <w:r w:rsidRPr="00EC3FFF">
              <w:rPr>
                <w:rFonts w:ascii="Arial" w:hAnsi="Arial" w:cs="Arial"/>
                <w:iCs/>
                <w:sz w:val="16"/>
                <w:szCs w:val="16"/>
                <w:lang w:val="es-ES"/>
              </w:rPr>
              <w:t xml:space="preserve"> / </w:t>
            </w:r>
            <w:r w:rsidR="00795AA5" w:rsidRPr="00EC3FFF">
              <w:rPr>
                <w:rFonts w:ascii="Arial" w:hAnsi="Arial" w:cs="Arial"/>
                <w:iCs/>
                <w:sz w:val="16"/>
                <w:szCs w:val="16"/>
                <w:lang w:val="es-ES"/>
              </w:rPr>
              <w:t>Alta</w:t>
            </w:r>
          </w:p>
        </w:tc>
        <w:tc>
          <w:tcPr>
            <w:tcW w:w="395" w:type="pct"/>
          </w:tcPr>
          <w:p w14:paraId="3F050062" w14:textId="790BD1C0"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ScC-SC6</w:t>
            </w:r>
          </w:p>
          <w:p w14:paraId="3DEC8BEA"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w:t>
            </w:r>
          </w:p>
          <w:p w14:paraId="36C06175"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COP14</w:t>
            </w:r>
          </w:p>
        </w:tc>
        <w:tc>
          <w:tcPr>
            <w:tcW w:w="333" w:type="pct"/>
          </w:tcPr>
          <w:p w14:paraId="0D6789FE"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11008E" w:rsidRPr="006D213E" w14:paraId="6B469D23" w14:textId="77777777" w:rsidTr="000610B6">
        <w:trPr>
          <w:trHeight w:val="171"/>
        </w:trPr>
        <w:tc>
          <w:tcPr>
            <w:tcW w:w="5000" w:type="pct"/>
            <w:gridSpan w:val="10"/>
            <w:shd w:val="clear" w:color="auto" w:fill="B4C6E7" w:themeFill="accent1" w:themeFillTint="66"/>
          </w:tcPr>
          <w:p w14:paraId="5742CE88" w14:textId="7B7414BC" w:rsidR="0011008E" w:rsidRPr="007B6466" w:rsidRDefault="004C5A4B" w:rsidP="00E82DFD">
            <w:pPr>
              <w:suppressAutoHyphens/>
              <w:spacing w:before="60" w:after="60"/>
              <w:ind w:left="58" w:right="58"/>
              <w:rPr>
                <w:rFonts w:ascii="Arial" w:hAnsi="Arial" w:cs="Arial"/>
                <w:i/>
                <w:sz w:val="16"/>
                <w:szCs w:val="16"/>
                <w:lang w:val="es-ES"/>
              </w:rPr>
            </w:pPr>
            <w:r w:rsidRPr="007B6466">
              <w:rPr>
                <w:rFonts w:ascii="Arial" w:hAnsi="Arial" w:cs="Arial"/>
                <w:b/>
                <w:bCs/>
                <w:sz w:val="16"/>
                <w:szCs w:val="16"/>
                <w:lang w:val="es-ES"/>
              </w:rPr>
              <w:lastRenderedPageBreak/>
              <w:t>IMPACTOS ADVERSOS DEL RUIDO ANTROPOGÉNICO SOBRE LOS CETÁCEOS Y OTRAS ESPECIES MIGRATORIAS</w:t>
            </w:r>
          </w:p>
        </w:tc>
      </w:tr>
      <w:tr w:rsidR="00462D62" w:rsidRPr="007B6466" w14:paraId="1749109E" w14:textId="77777777" w:rsidTr="00E82DFD">
        <w:trPr>
          <w:trHeight w:val="3334"/>
        </w:trPr>
        <w:tc>
          <w:tcPr>
            <w:tcW w:w="398" w:type="pct"/>
          </w:tcPr>
          <w:p w14:paraId="0F072BD3"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13.60</w:t>
            </w:r>
          </w:p>
        </w:tc>
        <w:tc>
          <w:tcPr>
            <w:tcW w:w="1029" w:type="pct"/>
          </w:tcPr>
          <w:p w14:paraId="2128E48B" w14:textId="2D0BBE76" w:rsidR="0011008E" w:rsidRPr="00EC3FFF" w:rsidRDefault="0011008E" w:rsidP="007909B4">
            <w:pPr>
              <w:suppressAutoHyphens/>
              <w:spacing w:before="40" w:after="40"/>
              <w:ind w:left="57" w:right="57"/>
              <w:jc w:val="both"/>
              <w:rPr>
                <w:rFonts w:ascii="Arial" w:hAnsi="Arial" w:cs="Arial"/>
                <w:i/>
                <w:sz w:val="16"/>
                <w:szCs w:val="16"/>
                <w:lang w:val="es-ES"/>
              </w:rPr>
            </w:pPr>
            <w:r w:rsidRPr="00EC3FFF">
              <w:rPr>
                <w:rFonts w:ascii="Arial" w:hAnsi="Arial" w:cs="Arial"/>
                <w:i/>
                <w:sz w:val="16"/>
                <w:szCs w:val="16"/>
                <w:lang w:val="es-ES"/>
              </w:rPr>
              <w:t xml:space="preserve">a) </w:t>
            </w:r>
            <w:r w:rsidR="00F914AD" w:rsidRPr="00EC3FFF">
              <w:rPr>
                <w:rFonts w:ascii="Arial" w:hAnsi="Arial" w:cs="Arial"/>
                <w:i/>
                <w:sz w:val="16"/>
                <w:szCs w:val="16"/>
                <w:shd w:val="clear" w:color="auto" w:fill="FFFFFF"/>
                <w:lang w:val="es-ES"/>
              </w:rPr>
              <w:t>tras recibir los comentarios del Grupo de Trabajo conjunto sobre el ruido de CMS/ACCOBAMS/ASCOBANS revisar el informe sobre las Mejores Técnicas Disponibles (BAT) y Mejores Prácticas Medioambientales (BEP) para tres fuentes de ruido: transporte, sondeos sísmicos con cañones de aire comprimido e hinca de pilotes, y si se requiere, desarrollar directrices voluntarias de mitigación del ruido sobre estas actividades de interés</w:t>
            </w:r>
            <w:r w:rsidRPr="00EC3FFF">
              <w:rPr>
                <w:rFonts w:ascii="Arial" w:hAnsi="Arial" w:cs="Arial"/>
                <w:i/>
                <w:sz w:val="16"/>
                <w:szCs w:val="16"/>
                <w:shd w:val="clear" w:color="auto" w:fill="FFFFFF"/>
                <w:lang w:val="es-ES"/>
              </w:rPr>
              <w:t>;</w:t>
            </w:r>
          </w:p>
        </w:tc>
        <w:tc>
          <w:tcPr>
            <w:tcW w:w="576" w:type="pct"/>
          </w:tcPr>
          <w:p w14:paraId="31F0E7FB" w14:textId="5FFCBB93" w:rsidR="00CB2433" w:rsidRPr="00EC3FFF" w:rsidRDefault="00CB2433"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 xml:space="preserve">Revisar el informe sobre las BAT y las BEP. </w:t>
            </w:r>
          </w:p>
          <w:p w14:paraId="02004ACD" w14:textId="78877BF1" w:rsidR="00CB2433" w:rsidRPr="00EC3FFF" w:rsidRDefault="00CB2433"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Revisar los informes de las Partes sobre la necesidad de orientaciones adicionales sobre la evaluación y mitigación del ruido marino.</w:t>
            </w:r>
          </w:p>
          <w:p w14:paraId="5A5CB21F" w14:textId="77777777" w:rsidR="0011008E" w:rsidRPr="00EC3FFF" w:rsidRDefault="00CB2433"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Desarrollar directrices si es necesario.</w:t>
            </w:r>
          </w:p>
          <w:p w14:paraId="38D46663" w14:textId="21266E28" w:rsidR="00E82DFD" w:rsidRPr="00EC3FFF" w:rsidRDefault="00E82DFD" w:rsidP="007909B4">
            <w:pPr>
              <w:suppressAutoHyphens/>
              <w:spacing w:before="40" w:after="40"/>
              <w:ind w:right="57"/>
              <w:rPr>
                <w:rFonts w:ascii="Arial" w:hAnsi="Arial" w:cs="Arial"/>
                <w:sz w:val="16"/>
                <w:szCs w:val="16"/>
                <w:lang w:val="es-ES"/>
              </w:rPr>
            </w:pPr>
          </w:p>
        </w:tc>
        <w:tc>
          <w:tcPr>
            <w:tcW w:w="454" w:type="pct"/>
          </w:tcPr>
          <w:p w14:paraId="664AD20F" w14:textId="76CB89E0" w:rsidR="00F432ED" w:rsidRPr="00EC3FFF" w:rsidRDefault="00F432ED"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Revisión del informe sobre las BAT y las BEP. </w:t>
            </w:r>
          </w:p>
          <w:p w14:paraId="4768BF27" w14:textId="5F696815" w:rsidR="0011008E" w:rsidRPr="00EC3FFF" w:rsidRDefault="00F432ED"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Elaboración de directrices sobre la mitigación del ruido en caso necesario.</w:t>
            </w:r>
          </w:p>
        </w:tc>
        <w:tc>
          <w:tcPr>
            <w:tcW w:w="454" w:type="pct"/>
          </w:tcPr>
          <w:p w14:paraId="187A172F" w14:textId="27A71597" w:rsidR="0011008E" w:rsidRPr="00EC3FFF" w:rsidRDefault="0011008E" w:rsidP="00E7366C">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w:t>
            </w:r>
          </w:p>
        </w:tc>
        <w:tc>
          <w:tcPr>
            <w:tcW w:w="485" w:type="pct"/>
          </w:tcPr>
          <w:p w14:paraId="63A98446" w14:textId="56315585"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Mark </w:t>
            </w:r>
            <w:proofErr w:type="spellStart"/>
            <w:r w:rsidRPr="00EC3FFF">
              <w:rPr>
                <w:rFonts w:ascii="Arial" w:hAnsi="Arial" w:cs="Arial"/>
                <w:sz w:val="16"/>
                <w:szCs w:val="16"/>
                <w:lang w:val="es-ES"/>
              </w:rPr>
              <w:t>Simmonds</w:t>
            </w:r>
            <w:proofErr w:type="spellEnd"/>
            <w:r w:rsidRPr="00EC3FFF">
              <w:rPr>
                <w:rFonts w:ascii="Arial" w:hAnsi="Arial" w:cs="Arial"/>
                <w:sz w:val="16"/>
                <w:szCs w:val="16"/>
                <w:lang w:val="es-ES"/>
              </w:rPr>
              <w:t xml:space="preserve">, Giuseppe </w:t>
            </w:r>
            <w:proofErr w:type="spellStart"/>
            <w:r w:rsidRPr="00EC3FFF">
              <w:rPr>
                <w:rFonts w:ascii="Arial" w:hAnsi="Arial" w:cs="Arial"/>
                <w:sz w:val="16"/>
                <w:szCs w:val="16"/>
                <w:lang w:val="es-ES"/>
              </w:rPr>
              <w:t>Notarbartolo</w:t>
            </w:r>
            <w:proofErr w:type="spellEnd"/>
            <w:r w:rsidRPr="00EC3FFF">
              <w:rPr>
                <w:rFonts w:ascii="Arial" w:hAnsi="Arial" w:cs="Arial"/>
                <w:sz w:val="16"/>
                <w:szCs w:val="16"/>
                <w:lang w:val="es-ES"/>
              </w:rPr>
              <w:t xml:space="preserve"> di </w:t>
            </w:r>
            <w:proofErr w:type="spellStart"/>
            <w:r w:rsidRPr="00EC3FFF">
              <w:rPr>
                <w:rFonts w:ascii="Arial" w:hAnsi="Arial" w:cs="Arial"/>
                <w:sz w:val="16"/>
                <w:szCs w:val="16"/>
                <w:lang w:val="es-ES"/>
              </w:rPr>
              <w:t>Sciara</w:t>
            </w:r>
            <w:proofErr w:type="spellEnd"/>
            <w:r w:rsidRPr="00EC3FFF">
              <w:rPr>
                <w:rFonts w:ascii="Arial" w:hAnsi="Arial" w:cs="Arial"/>
                <w:sz w:val="16"/>
                <w:szCs w:val="16"/>
                <w:lang w:val="es-ES"/>
              </w:rPr>
              <w:t xml:space="preserve"> </w:t>
            </w:r>
          </w:p>
        </w:tc>
        <w:tc>
          <w:tcPr>
            <w:tcW w:w="513" w:type="pct"/>
          </w:tcPr>
          <w:p w14:paraId="79444A84" w14:textId="46D55D10" w:rsidR="0011008E" w:rsidRPr="00EC3FFF" w:rsidRDefault="007B6466" w:rsidP="007909B4">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GdT</w:t>
            </w:r>
            <w:proofErr w:type="spellEnd"/>
            <w:r w:rsidRPr="00EC3FFF">
              <w:rPr>
                <w:rFonts w:ascii="Arial" w:hAnsi="Arial" w:cs="Arial"/>
                <w:sz w:val="16"/>
                <w:szCs w:val="16"/>
                <w:lang w:val="es-ES"/>
              </w:rPr>
              <w:t xml:space="preserve"> conjunto sobre ruido</w:t>
            </w:r>
          </w:p>
          <w:p w14:paraId="4BEBA908" w14:textId="4917C525"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795AA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Heidrun Frisch-Nwakanma)</w:t>
            </w:r>
          </w:p>
        </w:tc>
        <w:tc>
          <w:tcPr>
            <w:tcW w:w="363" w:type="pct"/>
            <w:shd w:val="clear" w:color="auto" w:fill="auto"/>
          </w:tcPr>
          <w:p w14:paraId="2AC07425" w14:textId="5591E155"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795AA5" w:rsidRPr="00EC3FFF">
              <w:rPr>
                <w:rFonts w:ascii="Arial" w:hAnsi="Arial" w:cs="Arial"/>
                <w:sz w:val="16"/>
                <w:szCs w:val="16"/>
                <w:lang w:val="es-ES"/>
              </w:rPr>
              <w:t>a</w:t>
            </w:r>
          </w:p>
          <w:p w14:paraId="343479EC" w14:textId="77777777" w:rsidR="0011008E" w:rsidRPr="00EC3FFF" w:rsidRDefault="0011008E" w:rsidP="007909B4">
            <w:pPr>
              <w:suppressAutoHyphens/>
              <w:spacing w:before="40" w:after="40"/>
              <w:ind w:left="57" w:right="57"/>
              <w:rPr>
                <w:rFonts w:ascii="Arial" w:hAnsi="Arial" w:cs="Arial"/>
                <w:sz w:val="16"/>
                <w:szCs w:val="16"/>
                <w:lang w:val="es-ES"/>
              </w:rPr>
            </w:pPr>
          </w:p>
        </w:tc>
        <w:tc>
          <w:tcPr>
            <w:tcW w:w="395" w:type="pct"/>
          </w:tcPr>
          <w:p w14:paraId="5C361B57" w14:textId="363976CC"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22C3B2D2"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p>
          <w:p w14:paraId="48AFF070"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20A7E3D6"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6DE5BE3D" w14:textId="77777777" w:rsidTr="008F04E5">
        <w:trPr>
          <w:trHeight w:val="171"/>
        </w:trPr>
        <w:tc>
          <w:tcPr>
            <w:tcW w:w="398" w:type="pct"/>
          </w:tcPr>
          <w:p w14:paraId="690F2F13"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xml:space="preserve">. 13.60 </w:t>
            </w:r>
          </w:p>
        </w:tc>
        <w:tc>
          <w:tcPr>
            <w:tcW w:w="1029" w:type="pct"/>
          </w:tcPr>
          <w:p w14:paraId="068DD628" w14:textId="4DCC2DF4" w:rsidR="0011008E" w:rsidRPr="00EC3FFF" w:rsidRDefault="0011008E" w:rsidP="007909B4">
            <w:pPr>
              <w:pStyle w:val="NormalWeb"/>
              <w:shd w:val="clear" w:color="auto" w:fill="FFFFFF"/>
              <w:suppressAutoHyphens/>
              <w:spacing w:before="40" w:beforeAutospacing="0" w:after="40" w:afterAutospacing="0"/>
              <w:ind w:left="57" w:right="57"/>
              <w:jc w:val="both"/>
              <w:rPr>
                <w:rFonts w:ascii="Arial" w:hAnsi="Arial" w:cs="Arial"/>
                <w:i/>
                <w:sz w:val="16"/>
                <w:szCs w:val="16"/>
                <w:lang w:val="es-ES"/>
              </w:rPr>
            </w:pPr>
            <w:r w:rsidRPr="00EC3FFF">
              <w:rPr>
                <w:rFonts w:ascii="Arial" w:hAnsi="Arial" w:cs="Arial"/>
                <w:i/>
                <w:sz w:val="16"/>
                <w:szCs w:val="16"/>
                <w:lang w:val="es-ES"/>
              </w:rPr>
              <w:t xml:space="preserve">b) </w:t>
            </w:r>
            <w:r w:rsidR="00F914AD" w:rsidRPr="00EC3FFF">
              <w:rPr>
                <w:rFonts w:ascii="Arial" w:hAnsi="Arial" w:cs="Arial"/>
                <w:i/>
                <w:sz w:val="16"/>
                <w:szCs w:val="16"/>
                <w:lang w:val="es-ES"/>
              </w:rPr>
              <w:t>evaluar la necesidad de actualizar las Directrices de la Familia CMS para las Evaluaciones de Impacto Ambiental de las actividades generadoras de ruido marino y/o su información de apoyo técnico antes de la 14a reunión de la Conferencia de las Partes</w:t>
            </w:r>
            <w:r w:rsidRPr="00EC3FFF">
              <w:rPr>
                <w:rFonts w:ascii="Arial" w:hAnsi="Arial" w:cs="Arial"/>
                <w:i/>
                <w:sz w:val="16"/>
                <w:szCs w:val="16"/>
                <w:lang w:val="es-ES"/>
              </w:rPr>
              <w:t>.</w:t>
            </w:r>
          </w:p>
        </w:tc>
        <w:tc>
          <w:tcPr>
            <w:tcW w:w="576" w:type="pct"/>
          </w:tcPr>
          <w:p w14:paraId="70BF62AB" w14:textId="77777777" w:rsidR="00CB2433" w:rsidRPr="00EC3FFF" w:rsidRDefault="00CB2433"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Revisar las presentaciones de las Partes con respecto a las experiencias y lecciones aprendidas en la aplicación de las Directrices de EIA (Dec.13.58 b).</w:t>
            </w:r>
          </w:p>
          <w:p w14:paraId="3B3DC7AF" w14:textId="77777777" w:rsidR="00E82DFD" w:rsidRPr="00EC3FFF" w:rsidRDefault="00CB2433" w:rsidP="00530D23">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Solicitar el asesoramiento del </w:t>
            </w:r>
            <w:proofErr w:type="spellStart"/>
            <w:r w:rsidRPr="00EC3FFF">
              <w:rPr>
                <w:rFonts w:ascii="Arial" w:hAnsi="Arial" w:cs="Arial"/>
                <w:sz w:val="16"/>
                <w:szCs w:val="16"/>
                <w:lang w:val="es-ES"/>
              </w:rPr>
              <w:t>G</w:t>
            </w:r>
            <w:r w:rsidR="004C31BF" w:rsidRPr="00EC3FFF">
              <w:rPr>
                <w:rFonts w:ascii="Arial" w:hAnsi="Arial" w:cs="Arial"/>
                <w:sz w:val="16"/>
                <w:szCs w:val="16"/>
                <w:lang w:val="es-ES"/>
              </w:rPr>
              <w:t>d</w:t>
            </w:r>
            <w:r w:rsidRPr="00EC3FFF">
              <w:rPr>
                <w:rFonts w:ascii="Arial" w:hAnsi="Arial" w:cs="Arial"/>
                <w:sz w:val="16"/>
                <w:szCs w:val="16"/>
                <w:lang w:val="es-ES"/>
              </w:rPr>
              <w:t>T</w:t>
            </w:r>
            <w:proofErr w:type="spellEnd"/>
            <w:r w:rsidR="007B6466" w:rsidRPr="00EC3FFF">
              <w:rPr>
                <w:rFonts w:ascii="Arial" w:hAnsi="Arial" w:cs="Arial"/>
                <w:sz w:val="16"/>
                <w:szCs w:val="16"/>
                <w:lang w:val="es-ES"/>
              </w:rPr>
              <w:t xml:space="preserve"> sobre ruido.</w:t>
            </w:r>
          </w:p>
          <w:p w14:paraId="0A5D5F60" w14:textId="312A34F1" w:rsidR="0011008E" w:rsidRPr="00EC3FFF" w:rsidRDefault="00CB2433" w:rsidP="00530D23">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 </w:t>
            </w:r>
          </w:p>
        </w:tc>
        <w:tc>
          <w:tcPr>
            <w:tcW w:w="454" w:type="pct"/>
          </w:tcPr>
          <w:p w14:paraId="3B20AB1C" w14:textId="22392D61"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D</w:t>
            </w:r>
            <w:r w:rsidR="00F432ED" w:rsidRPr="00EC3FFF">
              <w:rPr>
                <w:rFonts w:ascii="Arial" w:hAnsi="Arial" w:cs="Arial"/>
                <w:sz w:val="16"/>
                <w:szCs w:val="16"/>
                <w:lang w:val="es-ES"/>
              </w:rPr>
              <w:t xml:space="preserve">esarrollo de un Proyecto de Decisión para la </w:t>
            </w:r>
            <w:r w:rsidRPr="00EC3FFF">
              <w:rPr>
                <w:rFonts w:ascii="Arial" w:hAnsi="Arial" w:cs="Arial"/>
                <w:sz w:val="16"/>
                <w:szCs w:val="16"/>
                <w:lang w:val="es-ES"/>
              </w:rPr>
              <w:t xml:space="preserve">COP14, </w:t>
            </w:r>
            <w:r w:rsidR="00F432ED" w:rsidRPr="00EC3FFF">
              <w:rPr>
                <w:rFonts w:ascii="Arial" w:hAnsi="Arial" w:cs="Arial"/>
                <w:sz w:val="16"/>
                <w:szCs w:val="16"/>
                <w:lang w:val="es-ES"/>
              </w:rPr>
              <w:t>si se estima beneficioso</w:t>
            </w:r>
            <w:r w:rsidRPr="00EC3FFF">
              <w:rPr>
                <w:rFonts w:ascii="Arial" w:hAnsi="Arial" w:cs="Arial"/>
                <w:sz w:val="16"/>
                <w:szCs w:val="16"/>
                <w:lang w:val="es-ES"/>
              </w:rPr>
              <w:t>.</w:t>
            </w:r>
          </w:p>
        </w:tc>
        <w:tc>
          <w:tcPr>
            <w:tcW w:w="454" w:type="pct"/>
          </w:tcPr>
          <w:p w14:paraId="6F5124B7" w14:textId="2E4F3734" w:rsidR="0011008E" w:rsidRPr="00EC3FFF" w:rsidRDefault="00535972"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Antes del</w:t>
            </w:r>
            <w:r w:rsidR="0011008E" w:rsidRPr="00EC3FFF">
              <w:rPr>
                <w:rFonts w:ascii="Arial" w:hAnsi="Arial" w:cs="Arial"/>
                <w:sz w:val="16"/>
                <w:szCs w:val="16"/>
                <w:lang w:val="es-ES"/>
              </w:rPr>
              <w:t xml:space="preserve"> ScC-SC6</w:t>
            </w:r>
          </w:p>
        </w:tc>
        <w:tc>
          <w:tcPr>
            <w:tcW w:w="485" w:type="pct"/>
          </w:tcPr>
          <w:p w14:paraId="2072CA91" w14:textId="56987BAB"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Mark </w:t>
            </w:r>
            <w:proofErr w:type="spellStart"/>
            <w:r w:rsidRPr="00EC3FFF">
              <w:rPr>
                <w:rFonts w:ascii="Arial" w:hAnsi="Arial" w:cs="Arial"/>
                <w:sz w:val="16"/>
                <w:szCs w:val="16"/>
                <w:lang w:val="es-ES"/>
              </w:rPr>
              <w:t>Simmonds</w:t>
            </w:r>
            <w:proofErr w:type="spellEnd"/>
            <w:r w:rsidRPr="00EC3FFF">
              <w:rPr>
                <w:rFonts w:ascii="Arial" w:hAnsi="Arial" w:cs="Arial"/>
                <w:sz w:val="16"/>
                <w:szCs w:val="16"/>
                <w:lang w:val="es-ES"/>
              </w:rPr>
              <w:t xml:space="preserve">, Giuseppe </w:t>
            </w:r>
            <w:proofErr w:type="spellStart"/>
            <w:r w:rsidRPr="00EC3FFF">
              <w:rPr>
                <w:rFonts w:ascii="Arial" w:hAnsi="Arial" w:cs="Arial"/>
                <w:sz w:val="16"/>
                <w:szCs w:val="16"/>
                <w:lang w:val="es-ES"/>
              </w:rPr>
              <w:t>Notarbartolo</w:t>
            </w:r>
            <w:proofErr w:type="spellEnd"/>
            <w:r w:rsidRPr="00EC3FFF">
              <w:rPr>
                <w:rFonts w:ascii="Arial" w:hAnsi="Arial" w:cs="Arial"/>
                <w:sz w:val="16"/>
                <w:szCs w:val="16"/>
                <w:lang w:val="es-ES"/>
              </w:rPr>
              <w:t xml:space="preserve"> di </w:t>
            </w:r>
            <w:proofErr w:type="spellStart"/>
            <w:r w:rsidRPr="00EC3FFF">
              <w:rPr>
                <w:rFonts w:ascii="Arial" w:hAnsi="Arial" w:cs="Arial"/>
                <w:sz w:val="16"/>
                <w:szCs w:val="16"/>
                <w:lang w:val="es-ES"/>
              </w:rPr>
              <w:t>Sciara</w:t>
            </w:r>
            <w:proofErr w:type="spellEnd"/>
            <w:r w:rsidRPr="00EC3FFF">
              <w:rPr>
                <w:rFonts w:ascii="Arial" w:hAnsi="Arial" w:cs="Arial"/>
                <w:sz w:val="16"/>
                <w:szCs w:val="16"/>
                <w:lang w:val="es-ES"/>
              </w:rPr>
              <w:t xml:space="preserve"> </w:t>
            </w:r>
          </w:p>
        </w:tc>
        <w:tc>
          <w:tcPr>
            <w:tcW w:w="513" w:type="pct"/>
          </w:tcPr>
          <w:p w14:paraId="6ED1D95D" w14:textId="45AD8D52" w:rsidR="0011008E" w:rsidRPr="00EC3FFF" w:rsidRDefault="007B6466" w:rsidP="007909B4">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GdT</w:t>
            </w:r>
            <w:proofErr w:type="spellEnd"/>
            <w:r w:rsidRPr="00EC3FFF">
              <w:rPr>
                <w:rFonts w:ascii="Arial" w:hAnsi="Arial" w:cs="Arial"/>
                <w:sz w:val="16"/>
                <w:szCs w:val="16"/>
                <w:lang w:val="es-ES"/>
              </w:rPr>
              <w:t xml:space="preserve"> conjunto sobre ruido</w:t>
            </w:r>
          </w:p>
          <w:p w14:paraId="038CC9F0" w14:textId="541D40CC"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795AA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Heidrun Frisch-Nwakanma)</w:t>
            </w:r>
          </w:p>
        </w:tc>
        <w:tc>
          <w:tcPr>
            <w:tcW w:w="363" w:type="pct"/>
            <w:shd w:val="clear" w:color="auto" w:fill="auto"/>
          </w:tcPr>
          <w:p w14:paraId="4B2BA71F" w14:textId="3F58D764"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795AA5" w:rsidRPr="00EC3FFF">
              <w:rPr>
                <w:rFonts w:ascii="Arial" w:hAnsi="Arial" w:cs="Arial"/>
                <w:sz w:val="16"/>
                <w:szCs w:val="16"/>
                <w:lang w:val="es-ES"/>
              </w:rPr>
              <w:t>a</w:t>
            </w:r>
            <w:r w:rsidRPr="00EC3FFF">
              <w:rPr>
                <w:rFonts w:ascii="Arial" w:hAnsi="Arial" w:cs="Arial"/>
                <w:sz w:val="16"/>
                <w:szCs w:val="16"/>
                <w:lang w:val="es-ES"/>
              </w:rPr>
              <w:t xml:space="preserve"> </w:t>
            </w:r>
          </w:p>
        </w:tc>
        <w:tc>
          <w:tcPr>
            <w:tcW w:w="395" w:type="pct"/>
          </w:tcPr>
          <w:p w14:paraId="64B72D2C" w14:textId="11A4801A"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624CD3D0"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p>
          <w:p w14:paraId="3866C2CE"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594C366C"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11008E" w:rsidRPr="007B6466" w14:paraId="00B2BC3B" w14:textId="77777777" w:rsidTr="000610B6">
        <w:trPr>
          <w:trHeight w:val="171"/>
        </w:trPr>
        <w:tc>
          <w:tcPr>
            <w:tcW w:w="5000" w:type="pct"/>
            <w:gridSpan w:val="10"/>
            <w:shd w:val="clear" w:color="auto" w:fill="B4C6E7" w:themeFill="accent1" w:themeFillTint="66"/>
          </w:tcPr>
          <w:p w14:paraId="21C00B1F" w14:textId="21363F8B" w:rsidR="0011008E" w:rsidRPr="007B6466" w:rsidRDefault="004C5A4B" w:rsidP="00E82DFD">
            <w:pPr>
              <w:suppressAutoHyphens/>
              <w:spacing w:before="60" w:after="60"/>
              <w:ind w:left="58" w:right="58"/>
              <w:rPr>
                <w:rFonts w:ascii="Arial" w:hAnsi="Arial" w:cs="Arial"/>
                <w:i/>
                <w:sz w:val="16"/>
                <w:szCs w:val="16"/>
                <w:lang w:val="es-ES"/>
              </w:rPr>
            </w:pPr>
            <w:r w:rsidRPr="007B6466">
              <w:rPr>
                <w:rFonts w:ascii="Arial" w:hAnsi="Arial" w:cs="Arial"/>
                <w:b/>
                <w:bCs/>
                <w:iCs/>
                <w:sz w:val="16"/>
                <w:szCs w:val="16"/>
                <w:lang w:val="es-ES"/>
              </w:rPr>
              <w:t>CAPTURA INCIDENTAL</w:t>
            </w:r>
          </w:p>
        </w:tc>
      </w:tr>
      <w:tr w:rsidR="00462D62" w:rsidRPr="007B6466" w14:paraId="7E5F017F" w14:textId="77777777" w:rsidTr="00E82DFD">
        <w:trPr>
          <w:trHeight w:val="1885"/>
        </w:trPr>
        <w:tc>
          <w:tcPr>
            <w:tcW w:w="398" w:type="pct"/>
          </w:tcPr>
          <w:p w14:paraId="63EBE6A4"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13.62</w:t>
            </w:r>
          </w:p>
        </w:tc>
        <w:tc>
          <w:tcPr>
            <w:tcW w:w="1029" w:type="pct"/>
          </w:tcPr>
          <w:p w14:paraId="70F37B0E" w14:textId="4C225F03" w:rsidR="00F914AD" w:rsidRPr="00EC3FFF" w:rsidRDefault="00F914AD"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Se invita al Consejo Científico y al Grupo de Trabajo sobre capturas incidentales, sujeto a la disponibilidad de fondos y en cooperación con otras organizaciones pertinentes como el Comité Asesor del Memorando de Entendimiento (</w:t>
            </w:r>
            <w:proofErr w:type="spellStart"/>
            <w:r w:rsidRPr="00EC3FFF">
              <w:rPr>
                <w:rFonts w:ascii="Arial" w:hAnsi="Arial" w:cs="Arial"/>
                <w:i/>
                <w:iCs/>
                <w:sz w:val="16"/>
                <w:szCs w:val="16"/>
                <w:shd w:val="clear" w:color="auto" w:fill="FFFFFF"/>
                <w:lang w:val="es-ES"/>
              </w:rPr>
              <w:t>MdE</w:t>
            </w:r>
            <w:proofErr w:type="spellEnd"/>
            <w:r w:rsidRPr="00EC3FFF">
              <w:rPr>
                <w:rFonts w:ascii="Arial" w:hAnsi="Arial" w:cs="Arial"/>
                <w:i/>
                <w:iCs/>
                <w:sz w:val="16"/>
                <w:szCs w:val="16"/>
                <w:shd w:val="clear" w:color="auto" w:fill="FFFFFF"/>
                <w:lang w:val="es-ES"/>
              </w:rPr>
              <w:t>) sobre tiburones y las organizaciones de gestión de la pesca, a que:</w:t>
            </w:r>
          </w:p>
          <w:p w14:paraId="5DA3D925" w14:textId="77777777" w:rsidR="00E82DFD" w:rsidRPr="007B6466" w:rsidRDefault="00E82DFD" w:rsidP="007909B4">
            <w:pPr>
              <w:suppressAutoHyphens/>
              <w:spacing w:before="40" w:after="40"/>
              <w:ind w:left="57" w:right="57"/>
              <w:jc w:val="both"/>
              <w:rPr>
                <w:rFonts w:ascii="Arial" w:hAnsi="Arial" w:cs="Arial"/>
                <w:sz w:val="16"/>
                <w:szCs w:val="16"/>
                <w:shd w:val="clear" w:color="auto" w:fill="FFFFFF"/>
                <w:lang w:val="es-ES"/>
              </w:rPr>
            </w:pPr>
          </w:p>
          <w:p w14:paraId="6BFC1F28" w14:textId="4962DE35" w:rsidR="0011008E" w:rsidRPr="00EC3FFF" w:rsidRDefault="00F914AD" w:rsidP="007909B4">
            <w:pPr>
              <w:suppressAutoHyphens/>
              <w:spacing w:before="40" w:after="40"/>
              <w:ind w:left="57" w:right="57"/>
              <w:jc w:val="both"/>
              <w:rPr>
                <w:rFonts w:ascii="Arial" w:hAnsi="Arial" w:cs="Arial"/>
                <w:i/>
                <w:iCs/>
                <w:sz w:val="16"/>
                <w:szCs w:val="16"/>
                <w:lang w:val="es-ES"/>
              </w:rPr>
            </w:pPr>
            <w:r w:rsidRPr="00EC3FFF">
              <w:rPr>
                <w:rFonts w:ascii="Arial" w:hAnsi="Arial" w:cs="Arial"/>
                <w:i/>
                <w:iCs/>
                <w:sz w:val="16"/>
                <w:szCs w:val="16"/>
                <w:shd w:val="clear" w:color="auto" w:fill="FFFFFF"/>
                <w:lang w:val="es-ES"/>
              </w:rPr>
              <w:lastRenderedPageBreak/>
              <w:t>a) revisen los datos y conocimientos actuales sobre niveles de capturas incidentales de las especies de condrictios que figuran en las listas de la CMS, así como las medidas existentes de mitigación de las capturas incidentales por especies, zonas de pesca, pesquerías, temporada de pesca y tipo de instrumento</w:t>
            </w:r>
          </w:p>
        </w:tc>
        <w:tc>
          <w:tcPr>
            <w:tcW w:w="576" w:type="pct"/>
          </w:tcPr>
          <w:p w14:paraId="7E8C1D46" w14:textId="71CE3F39"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lastRenderedPageBreak/>
              <w:t>-</w:t>
            </w:r>
            <w:r w:rsidR="00CB2433" w:rsidRPr="00EC3FFF">
              <w:rPr>
                <w:lang w:val="es-ES"/>
              </w:rPr>
              <w:t xml:space="preserve"> </w:t>
            </w:r>
            <w:r w:rsidR="00CB2433" w:rsidRPr="00EC3FFF">
              <w:rPr>
                <w:rFonts w:ascii="Arial" w:hAnsi="Arial" w:cs="Arial"/>
                <w:sz w:val="16"/>
                <w:szCs w:val="16"/>
                <w:lang w:val="es-ES"/>
              </w:rPr>
              <w:t xml:space="preserve">Revisar los niveles actuales de capturas incidentales de especies de condrictios incluidas </w:t>
            </w:r>
            <w:r w:rsidR="009B4C63" w:rsidRPr="00EC3FFF">
              <w:rPr>
                <w:rFonts w:ascii="Arial" w:hAnsi="Arial" w:cs="Arial"/>
                <w:sz w:val="16"/>
                <w:szCs w:val="16"/>
                <w:lang w:val="es-ES"/>
              </w:rPr>
              <w:t>en el Anexo 1 de</w:t>
            </w:r>
            <w:r w:rsidR="00CB2433" w:rsidRPr="00EC3FFF">
              <w:rPr>
                <w:rFonts w:ascii="Arial" w:hAnsi="Arial" w:cs="Arial"/>
                <w:sz w:val="16"/>
                <w:szCs w:val="16"/>
                <w:lang w:val="es-ES"/>
              </w:rPr>
              <w:t xml:space="preserve"> la CMS y en el </w:t>
            </w:r>
            <w:proofErr w:type="spellStart"/>
            <w:r w:rsidR="00CB2433" w:rsidRPr="00EC3FFF">
              <w:rPr>
                <w:rFonts w:ascii="Arial" w:hAnsi="Arial" w:cs="Arial"/>
                <w:sz w:val="16"/>
                <w:szCs w:val="16"/>
                <w:lang w:val="es-ES"/>
              </w:rPr>
              <w:t>MdE</w:t>
            </w:r>
            <w:proofErr w:type="spellEnd"/>
            <w:r w:rsidR="00CB2433" w:rsidRPr="00EC3FFF">
              <w:rPr>
                <w:rFonts w:ascii="Arial" w:hAnsi="Arial" w:cs="Arial"/>
                <w:sz w:val="16"/>
                <w:szCs w:val="16"/>
                <w:lang w:val="es-ES"/>
              </w:rPr>
              <w:t xml:space="preserve"> de los tiburones</w:t>
            </w:r>
            <w:r w:rsidRPr="00EC3FFF">
              <w:rPr>
                <w:rFonts w:ascii="Arial" w:hAnsi="Arial" w:cs="Arial"/>
                <w:sz w:val="16"/>
                <w:szCs w:val="16"/>
                <w:lang w:val="es-ES"/>
              </w:rPr>
              <w:t>.</w:t>
            </w:r>
          </w:p>
          <w:p w14:paraId="105C654C" w14:textId="77777777" w:rsidR="00E82DFD" w:rsidRPr="00EC3FFF" w:rsidRDefault="00E82DFD" w:rsidP="007909B4">
            <w:pPr>
              <w:suppressAutoHyphens/>
              <w:spacing w:before="40" w:after="40"/>
              <w:ind w:left="57" w:right="57"/>
              <w:rPr>
                <w:rFonts w:ascii="Arial" w:hAnsi="Arial" w:cs="Arial"/>
                <w:sz w:val="16"/>
                <w:szCs w:val="16"/>
                <w:lang w:val="es-ES"/>
              </w:rPr>
            </w:pPr>
          </w:p>
          <w:p w14:paraId="604C11CB" w14:textId="50A87D96"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lastRenderedPageBreak/>
              <w:t xml:space="preserve">- </w:t>
            </w:r>
            <w:r w:rsidR="00A857D6" w:rsidRPr="00EC3FFF">
              <w:rPr>
                <w:rFonts w:ascii="Arial" w:hAnsi="Arial" w:cs="Arial"/>
                <w:sz w:val="16"/>
                <w:szCs w:val="16"/>
                <w:lang w:val="es-ES"/>
              </w:rPr>
              <w:t>Revisar los conocimientos disponibles sobre la mortalidad a bordo y posterior a la liberación en las pesquerías que interactúan con estas especies de Condrictios incluidas en la lista</w:t>
            </w:r>
            <w:r w:rsidRPr="00EC3FFF">
              <w:rPr>
                <w:rFonts w:ascii="Arial" w:hAnsi="Arial" w:cs="Arial"/>
                <w:sz w:val="16"/>
                <w:szCs w:val="16"/>
                <w:lang w:val="es-ES"/>
              </w:rPr>
              <w:t>.</w:t>
            </w:r>
          </w:p>
          <w:p w14:paraId="687815C8" w14:textId="77777777"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 </w:t>
            </w:r>
            <w:r w:rsidR="00A857D6" w:rsidRPr="00EC3FFF">
              <w:rPr>
                <w:rFonts w:ascii="Arial" w:hAnsi="Arial" w:cs="Arial"/>
                <w:sz w:val="16"/>
                <w:szCs w:val="16"/>
                <w:lang w:val="es-ES"/>
              </w:rPr>
              <w:t>Revisar las medidas existentes para mitigar dichas capturas incidentales</w:t>
            </w:r>
            <w:r w:rsidRPr="00EC3FFF">
              <w:rPr>
                <w:rFonts w:ascii="Arial" w:hAnsi="Arial" w:cs="Arial"/>
                <w:sz w:val="16"/>
                <w:szCs w:val="16"/>
                <w:lang w:val="es-ES"/>
              </w:rPr>
              <w:t>.</w:t>
            </w:r>
          </w:p>
          <w:p w14:paraId="42443752" w14:textId="29060EF2" w:rsidR="00E82DFD" w:rsidRPr="00EC3FFF" w:rsidRDefault="00E82DFD" w:rsidP="007909B4">
            <w:pPr>
              <w:suppressAutoHyphens/>
              <w:spacing w:before="40" w:after="40"/>
              <w:ind w:left="57" w:right="57"/>
              <w:rPr>
                <w:rFonts w:ascii="Arial" w:hAnsi="Arial" w:cs="Arial"/>
                <w:sz w:val="16"/>
                <w:szCs w:val="16"/>
                <w:lang w:val="es-ES"/>
              </w:rPr>
            </w:pPr>
          </w:p>
        </w:tc>
        <w:tc>
          <w:tcPr>
            <w:tcW w:w="454" w:type="pct"/>
          </w:tcPr>
          <w:p w14:paraId="4E0B0CF2" w14:textId="457AD8DB" w:rsidR="0011008E" w:rsidRPr="00EC3FFF" w:rsidRDefault="00F432ED" w:rsidP="007909B4">
            <w:pPr>
              <w:suppressAutoHyphens/>
              <w:spacing w:before="40" w:after="40"/>
              <w:ind w:left="57" w:right="57"/>
              <w:rPr>
                <w:rFonts w:ascii="Arial" w:hAnsi="Arial" w:cs="Arial"/>
                <w:sz w:val="16"/>
                <w:szCs w:val="16"/>
                <w:lang w:val="es-ES"/>
              </w:rPr>
            </w:pPr>
            <w:r w:rsidRPr="00EC3FFF">
              <w:rPr>
                <w:rFonts w:ascii="Arial" w:hAnsi="Arial" w:cs="Arial"/>
                <w:sz w:val="16"/>
                <w:szCs w:val="16"/>
                <w:shd w:val="clear" w:color="auto" w:fill="FFFFFF"/>
                <w:lang w:val="es-ES"/>
              </w:rPr>
              <w:lastRenderedPageBreak/>
              <w:t>Revisiones preparadas sobre (i) los niveles actuales de capturas incidentales, (</w:t>
            </w:r>
            <w:proofErr w:type="spellStart"/>
            <w:r w:rsidRPr="00EC3FFF">
              <w:rPr>
                <w:rFonts w:ascii="Arial" w:hAnsi="Arial" w:cs="Arial"/>
                <w:sz w:val="16"/>
                <w:szCs w:val="16"/>
                <w:shd w:val="clear" w:color="auto" w:fill="FFFFFF"/>
                <w:lang w:val="es-ES"/>
              </w:rPr>
              <w:t>ii</w:t>
            </w:r>
            <w:proofErr w:type="spellEnd"/>
            <w:r w:rsidRPr="00EC3FFF">
              <w:rPr>
                <w:rFonts w:ascii="Arial" w:hAnsi="Arial" w:cs="Arial"/>
                <w:sz w:val="16"/>
                <w:szCs w:val="16"/>
                <w:shd w:val="clear" w:color="auto" w:fill="FFFFFF"/>
                <w:lang w:val="es-ES"/>
              </w:rPr>
              <w:t xml:space="preserve">) los conocimientos disponibles sobre la </w:t>
            </w:r>
            <w:r w:rsidRPr="00EC3FFF">
              <w:rPr>
                <w:rFonts w:ascii="Arial" w:hAnsi="Arial" w:cs="Arial"/>
                <w:sz w:val="16"/>
                <w:szCs w:val="16"/>
                <w:shd w:val="clear" w:color="auto" w:fill="FFFFFF"/>
                <w:lang w:val="es-ES"/>
              </w:rPr>
              <w:lastRenderedPageBreak/>
              <w:t>mortalidad posterior a la liberación y (</w:t>
            </w:r>
            <w:proofErr w:type="spellStart"/>
            <w:r w:rsidRPr="00EC3FFF">
              <w:rPr>
                <w:rFonts w:ascii="Arial" w:hAnsi="Arial" w:cs="Arial"/>
                <w:sz w:val="16"/>
                <w:szCs w:val="16"/>
                <w:shd w:val="clear" w:color="auto" w:fill="FFFFFF"/>
                <w:lang w:val="es-ES"/>
              </w:rPr>
              <w:t>iii</w:t>
            </w:r>
            <w:proofErr w:type="spellEnd"/>
            <w:r w:rsidRPr="00EC3FFF">
              <w:rPr>
                <w:rFonts w:ascii="Arial" w:hAnsi="Arial" w:cs="Arial"/>
                <w:sz w:val="16"/>
                <w:szCs w:val="16"/>
                <w:shd w:val="clear" w:color="auto" w:fill="FFFFFF"/>
                <w:lang w:val="es-ES"/>
              </w:rPr>
              <w:t>) las medidas existentes para mitigar las capturas incidentales de especies de condrictios.</w:t>
            </w:r>
          </w:p>
        </w:tc>
        <w:tc>
          <w:tcPr>
            <w:tcW w:w="454" w:type="pct"/>
          </w:tcPr>
          <w:p w14:paraId="54F004DE" w14:textId="44A2CE71" w:rsidR="0011008E" w:rsidRPr="00EC3FFF" w:rsidRDefault="0011008E" w:rsidP="007909B4">
            <w:pPr>
              <w:suppressAutoHyphens/>
              <w:spacing w:before="40" w:after="40"/>
              <w:ind w:left="57" w:right="57"/>
              <w:jc w:val="center"/>
              <w:rPr>
                <w:rFonts w:ascii="Arial" w:hAnsi="Arial" w:cs="Arial"/>
                <w:sz w:val="16"/>
                <w:szCs w:val="16"/>
                <w:lang w:val="es-ES"/>
              </w:rPr>
            </w:pPr>
          </w:p>
          <w:p w14:paraId="18FC76AF" w14:textId="56969364" w:rsidR="0011008E" w:rsidRPr="00EC3FFF" w:rsidRDefault="00535972"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En el</w:t>
            </w:r>
            <w:r w:rsidR="0011008E" w:rsidRPr="00EC3FFF">
              <w:rPr>
                <w:rFonts w:ascii="Arial" w:hAnsi="Arial" w:cs="Arial"/>
                <w:sz w:val="16"/>
                <w:szCs w:val="16"/>
                <w:lang w:val="es-ES"/>
              </w:rPr>
              <w:t xml:space="preserve"> ScC-SC6</w:t>
            </w:r>
          </w:p>
        </w:tc>
        <w:tc>
          <w:tcPr>
            <w:tcW w:w="485" w:type="pct"/>
          </w:tcPr>
          <w:p w14:paraId="4CABACE4" w14:textId="25D46272"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Barry Baker, Rima Jabado</w:t>
            </w:r>
          </w:p>
        </w:tc>
        <w:tc>
          <w:tcPr>
            <w:tcW w:w="513" w:type="pct"/>
          </w:tcPr>
          <w:p w14:paraId="02CF7A23" w14:textId="5796A0ED" w:rsidR="0011008E" w:rsidRPr="00EC3FFF" w:rsidRDefault="0011008E" w:rsidP="007909B4">
            <w:pPr>
              <w:suppressAutoHyphens/>
              <w:spacing w:before="40" w:after="40"/>
              <w:ind w:left="57" w:right="57"/>
              <w:rPr>
                <w:rFonts w:ascii="Arial" w:hAnsi="Arial" w:cs="Arial"/>
                <w:sz w:val="16"/>
                <w:szCs w:val="16"/>
              </w:rPr>
            </w:pPr>
            <w:r w:rsidRPr="00EC3FFF">
              <w:rPr>
                <w:rFonts w:ascii="Arial" w:hAnsi="Arial" w:cs="Arial"/>
                <w:sz w:val="16"/>
                <w:szCs w:val="16"/>
              </w:rPr>
              <w:t xml:space="preserve">CMS </w:t>
            </w:r>
            <w:proofErr w:type="spellStart"/>
            <w:r w:rsidR="00795AA5" w:rsidRPr="00EC3FFF">
              <w:rPr>
                <w:rFonts w:ascii="Arial" w:hAnsi="Arial" w:cs="Arial"/>
                <w:sz w:val="16"/>
                <w:szCs w:val="16"/>
              </w:rPr>
              <w:t>GdT</w:t>
            </w:r>
            <w:proofErr w:type="spellEnd"/>
            <w:r w:rsidR="00795AA5" w:rsidRPr="00EC3FFF">
              <w:rPr>
                <w:rFonts w:ascii="Arial" w:hAnsi="Arial" w:cs="Arial"/>
                <w:sz w:val="16"/>
                <w:szCs w:val="16"/>
              </w:rPr>
              <w:t xml:space="preserve"> </w:t>
            </w:r>
            <w:proofErr w:type="spellStart"/>
            <w:r w:rsidR="00795AA5" w:rsidRPr="00EC3FFF">
              <w:rPr>
                <w:rFonts w:ascii="Arial" w:hAnsi="Arial" w:cs="Arial"/>
                <w:sz w:val="16"/>
                <w:szCs w:val="16"/>
              </w:rPr>
              <w:t>Captura</w:t>
            </w:r>
            <w:proofErr w:type="spellEnd"/>
            <w:r w:rsidR="00795AA5" w:rsidRPr="00EC3FFF">
              <w:rPr>
                <w:rFonts w:ascii="Arial" w:hAnsi="Arial" w:cs="Arial"/>
                <w:sz w:val="16"/>
                <w:szCs w:val="16"/>
              </w:rPr>
              <w:t xml:space="preserve"> incidental </w:t>
            </w:r>
            <w:r w:rsidRPr="00EC3FFF">
              <w:rPr>
                <w:rFonts w:ascii="Arial" w:hAnsi="Arial" w:cs="Arial"/>
                <w:sz w:val="16"/>
                <w:szCs w:val="16"/>
              </w:rPr>
              <w:t>(</w:t>
            </w:r>
            <w:r w:rsidR="00795AA5" w:rsidRPr="00EC3FFF">
              <w:rPr>
                <w:rFonts w:ascii="Arial" w:hAnsi="Arial" w:cs="Arial"/>
                <w:sz w:val="16"/>
                <w:szCs w:val="16"/>
              </w:rPr>
              <w:t xml:space="preserve">PF </w:t>
            </w:r>
            <w:r w:rsidRPr="00EC3FFF">
              <w:rPr>
                <w:rFonts w:ascii="Arial" w:hAnsi="Arial" w:cs="Arial"/>
                <w:sz w:val="16"/>
                <w:szCs w:val="16"/>
              </w:rPr>
              <w:t>Sec: Jenny Renell)</w:t>
            </w:r>
          </w:p>
          <w:p w14:paraId="71148C0E" w14:textId="25E96AAB" w:rsidR="0011008E" w:rsidRPr="00EC3FFF" w:rsidRDefault="00795AA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Comité Asesor </w:t>
            </w:r>
            <w:proofErr w:type="spellStart"/>
            <w:r w:rsidRPr="00EC3FFF">
              <w:rPr>
                <w:rFonts w:ascii="Arial" w:hAnsi="Arial" w:cs="Arial"/>
                <w:sz w:val="16"/>
                <w:szCs w:val="16"/>
                <w:lang w:val="es-ES"/>
              </w:rPr>
              <w:t>MdE</w:t>
            </w:r>
            <w:proofErr w:type="spellEnd"/>
            <w:r w:rsidRPr="00EC3FFF">
              <w:rPr>
                <w:rFonts w:ascii="Arial" w:hAnsi="Arial" w:cs="Arial"/>
                <w:sz w:val="16"/>
                <w:szCs w:val="16"/>
                <w:lang w:val="es-ES"/>
              </w:rPr>
              <w:t xml:space="preserve"> Tiburones</w:t>
            </w:r>
            <w:r w:rsidR="0011008E" w:rsidRPr="00EC3FFF">
              <w:rPr>
                <w:rFonts w:ascii="Arial" w:hAnsi="Arial" w:cs="Arial"/>
                <w:sz w:val="16"/>
                <w:szCs w:val="16"/>
                <w:lang w:val="es-ES"/>
              </w:rPr>
              <w:t xml:space="preserve"> (</w:t>
            </w:r>
            <w:r w:rsidRPr="00EC3FFF">
              <w:rPr>
                <w:rFonts w:ascii="Arial" w:hAnsi="Arial" w:cs="Arial"/>
                <w:sz w:val="16"/>
                <w:szCs w:val="16"/>
                <w:lang w:val="es-ES"/>
              </w:rPr>
              <w:t xml:space="preserve">PF </w:t>
            </w:r>
            <w:proofErr w:type="spellStart"/>
            <w:r w:rsidR="0011008E" w:rsidRPr="00EC3FFF">
              <w:rPr>
                <w:rFonts w:ascii="Arial" w:hAnsi="Arial" w:cs="Arial"/>
                <w:sz w:val="16"/>
                <w:szCs w:val="16"/>
                <w:lang w:val="es-ES"/>
              </w:rPr>
              <w:t>Sec</w:t>
            </w:r>
            <w:proofErr w:type="spellEnd"/>
            <w:r w:rsidR="0011008E" w:rsidRPr="00EC3FFF">
              <w:rPr>
                <w:rFonts w:ascii="Arial" w:hAnsi="Arial" w:cs="Arial"/>
                <w:sz w:val="16"/>
                <w:szCs w:val="16"/>
                <w:lang w:val="es-ES"/>
              </w:rPr>
              <w:t>: Andrea Pauly)</w:t>
            </w:r>
          </w:p>
        </w:tc>
        <w:tc>
          <w:tcPr>
            <w:tcW w:w="363" w:type="pct"/>
            <w:shd w:val="clear" w:color="auto" w:fill="auto"/>
          </w:tcPr>
          <w:p w14:paraId="3C4DDE23" w14:textId="77777777"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Medium</w:t>
            </w:r>
          </w:p>
        </w:tc>
        <w:tc>
          <w:tcPr>
            <w:tcW w:w="395" w:type="pct"/>
          </w:tcPr>
          <w:p w14:paraId="363C6900" w14:textId="5056A8CC"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6F64BDAC" w14:textId="32F9DF9D" w:rsidR="0011008E" w:rsidRPr="00EC3FFF" w:rsidRDefault="0011008E" w:rsidP="007909B4">
            <w:pPr>
              <w:suppressAutoHyphens/>
              <w:spacing w:before="40" w:after="40"/>
              <w:ind w:left="57" w:right="57"/>
              <w:jc w:val="center"/>
              <w:rPr>
                <w:rFonts w:ascii="Arial" w:hAnsi="Arial" w:cs="Arial"/>
                <w:sz w:val="16"/>
                <w:szCs w:val="16"/>
                <w:lang w:val="es-ES"/>
              </w:rPr>
            </w:pPr>
          </w:p>
          <w:p w14:paraId="124FB1AB" w14:textId="004E9295"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165FB581"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7CE89B7B" w14:textId="77777777" w:rsidTr="00E82DFD">
        <w:trPr>
          <w:trHeight w:val="171"/>
        </w:trPr>
        <w:tc>
          <w:tcPr>
            <w:tcW w:w="398" w:type="pct"/>
            <w:tcBorders>
              <w:bottom w:val="single" w:sz="4" w:space="0" w:color="auto"/>
            </w:tcBorders>
          </w:tcPr>
          <w:p w14:paraId="1DC94F2A"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13.62</w:t>
            </w:r>
          </w:p>
        </w:tc>
        <w:tc>
          <w:tcPr>
            <w:tcW w:w="1029" w:type="pct"/>
            <w:tcBorders>
              <w:bottom w:val="single" w:sz="4" w:space="0" w:color="auto"/>
            </w:tcBorders>
          </w:tcPr>
          <w:p w14:paraId="4EEEB2A2" w14:textId="584750E1" w:rsidR="0011008E" w:rsidRPr="00EC3FFF" w:rsidRDefault="0011008E" w:rsidP="007909B4">
            <w:pPr>
              <w:suppressAutoHyphens/>
              <w:spacing w:before="40" w:after="40"/>
              <w:ind w:left="57" w:right="57"/>
              <w:jc w:val="both"/>
              <w:rPr>
                <w:rFonts w:ascii="Arial" w:hAnsi="Arial" w:cs="Arial"/>
                <w:i/>
                <w:iCs/>
                <w:sz w:val="16"/>
                <w:szCs w:val="16"/>
                <w:lang w:val="es-ES"/>
              </w:rPr>
            </w:pPr>
            <w:r w:rsidRPr="00EC3FFF">
              <w:rPr>
                <w:rFonts w:ascii="Arial" w:hAnsi="Arial" w:cs="Arial"/>
                <w:i/>
                <w:iCs/>
                <w:sz w:val="16"/>
                <w:szCs w:val="16"/>
                <w:shd w:val="clear" w:color="auto" w:fill="FFFFFF"/>
                <w:lang w:val="es-ES"/>
              </w:rPr>
              <w:t xml:space="preserve">b) </w:t>
            </w:r>
            <w:r w:rsidR="0031044C" w:rsidRPr="00EC3FFF">
              <w:rPr>
                <w:rFonts w:ascii="Arial" w:hAnsi="Arial" w:cs="Arial"/>
                <w:i/>
                <w:iCs/>
                <w:sz w:val="16"/>
                <w:szCs w:val="16"/>
                <w:shd w:val="clear" w:color="auto" w:fill="FFFFFF"/>
                <w:lang w:val="es-ES"/>
              </w:rPr>
              <w:t xml:space="preserve">de acuerdo con lo anterior, identifiquen las prioridades para la mitigación de capturas incidentales y aporten recomendaciones a las Partes y al </w:t>
            </w:r>
            <w:proofErr w:type="spellStart"/>
            <w:r w:rsidR="0031044C" w:rsidRPr="00EC3FFF">
              <w:rPr>
                <w:rFonts w:ascii="Arial" w:hAnsi="Arial" w:cs="Arial"/>
                <w:i/>
                <w:iCs/>
                <w:sz w:val="16"/>
                <w:szCs w:val="16"/>
                <w:shd w:val="clear" w:color="auto" w:fill="FFFFFF"/>
                <w:lang w:val="es-ES"/>
              </w:rPr>
              <w:t>MdE</w:t>
            </w:r>
            <w:proofErr w:type="spellEnd"/>
            <w:r w:rsidR="0031044C" w:rsidRPr="00EC3FFF">
              <w:rPr>
                <w:rFonts w:ascii="Arial" w:hAnsi="Arial" w:cs="Arial"/>
                <w:i/>
                <w:iCs/>
                <w:sz w:val="16"/>
                <w:szCs w:val="16"/>
                <w:shd w:val="clear" w:color="auto" w:fill="FFFFFF"/>
                <w:lang w:val="es-ES"/>
              </w:rPr>
              <w:t xml:space="preserve"> sobre tiburones de la CMS sobre las medidas más efectivas y apropiadas para la mitigación y reducción de las capturas incidentales, según las categorías mencionadas anteriormente, al mismo tiempo que se garantiza que las medidas recomendadas no afectan negativamente a otras especies marinas que figuran en las listas de la CMS</w:t>
            </w:r>
          </w:p>
        </w:tc>
        <w:tc>
          <w:tcPr>
            <w:tcW w:w="576" w:type="pct"/>
            <w:tcBorders>
              <w:bottom w:val="single" w:sz="4" w:space="0" w:color="auto"/>
            </w:tcBorders>
          </w:tcPr>
          <w:p w14:paraId="2E643825" w14:textId="77777777"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w:t>
            </w:r>
            <w:r w:rsidR="00A857D6" w:rsidRPr="00EC3FFF">
              <w:rPr>
                <w:iCs/>
                <w:lang w:val="es-ES"/>
              </w:rPr>
              <w:t xml:space="preserve"> </w:t>
            </w:r>
            <w:r w:rsidR="00A857D6" w:rsidRPr="00EC3FFF">
              <w:rPr>
                <w:rFonts w:ascii="Arial" w:hAnsi="Arial" w:cs="Arial"/>
                <w:iCs/>
                <w:sz w:val="16"/>
                <w:szCs w:val="16"/>
                <w:lang w:val="es-ES"/>
              </w:rPr>
              <w:t xml:space="preserve">Preparar directrices que incluyan recomendaciones a las Partes de la CMS y a los signatarios del </w:t>
            </w:r>
            <w:proofErr w:type="spellStart"/>
            <w:r w:rsidR="00A857D6" w:rsidRPr="00EC3FFF">
              <w:rPr>
                <w:rFonts w:ascii="Arial" w:hAnsi="Arial" w:cs="Arial"/>
                <w:iCs/>
                <w:sz w:val="16"/>
                <w:szCs w:val="16"/>
                <w:lang w:val="es-ES"/>
              </w:rPr>
              <w:t>MdE</w:t>
            </w:r>
            <w:proofErr w:type="spellEnd"/>
            <w:r w:rsidR="00A857D6" w:rsidRPr="00EC3FFF">
              <w:rPr>
                <w:rFonts w:ascii="Arial" w:hAnsi="Arial" w:cs="Arial"/>
                <w:iCs/>
                <w:sz w:val="16"/>
                <w:szCs w:val="16"/>
                <w:lang w:val="es-ES"/>
              </w:rPr>
              <w:t xml:space="preserve"> Tiburones sobre las medidas más efectivas y apropiadas para mitigar y reducir las capturas incidentales de las especies de condrictios incluidas en el Anexo 1 de la CMS y del </w:t>
            </w:r>
            <w:proofErr w:type="spellStart"/>
            <w:r w:rsidR="00A857D6" w:rsidRPr="00EC3FFF">
              <w:rPr>
                <w:rFonts w:ascii="Arial" w:hAnsi="Arial" w:cs="Arial"/>
                <w:iCs/>
                <w:sz w:val="16"/>
                <w:szCs w:val="16"/>
                <w:lang w:val="es-ES"/>
              </w:rPr>
              <w:t>MdE</w:t>
            </w:r>
            <w:proofErr w:type="spellEnd"/>
            <w:r w:rsidR="00A857D6" w:rsidRPr="00EC3FFF">
              <w:rPr>
                <w:rFonts w:ascii="Arial" w:hAnsi="Arial" w:cs="Arial"/>
                <w:iCs/>
                <w:sz w:val="16"/>
                <w:szCs w:val="16"/>
                <w:lang w:val="es-ES"/>
              </w:rPr>
              <w:t xml:space="preserve"> Tiburones, basándose en las categorías mencionadas.</w:t>
            </w:r>
            <w:r w:rsidRPr="00EC3FFF">
              <w:rPr>
                <w:rFonts w:ascii="Arial" w:hAnsi="Arial" w:cs="Arial"/>
                <w:iCs/>
                <w:sz w:val="16"/>
                <w:szCs w:val="16"/>
                <w:lang w:val="es-ES"/>
              </w:rPr>
              <w:t xml:space="preserve">  </w:t>
            </w:r>
          </w:p>
          <w:p w14:paraId="3647C96B" w14:textId="61E87884" w:rsidR="00E82DFD" w:rsidRPr="00EC3FFF" w:rsidRDefault="00E82DFD" w:rsidP="007909B4">
            <w:pPr>
              <w:suppressAutoHyphens/>
              <w:spacing w:before="40" w:after="40"/>
              <w:ind w:left="57" w:right="57"/>
              <w:rPr>
                <w:rFonts w:ascii="Arial" w:hAnsi="Arial" w:cs="Arial"/>
                <w:iCs/>
                <w:sz w:val="16"/>
                <w:szCs w:val="16"/>
                <w:lang w:val="es-ES"/>
              </w:rPr>
            </w:pPr>
          </w:p>
        </w:tc>
        <w:tc>
          <w:tcPr>
            <w:tcW w:w="454" w:type="pct"/>
            <w:tcBorders>
              <w:bottom w:val="single" w:sz="4" w:space="0" w:color="auto"/>
            </w:tcBorders>
          </w:tcPr>
          <w:p w14:paraId="7B06DC2B" w14:textId="0E735653"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Rec</w:t>
            </w:r>
            <w:r w:rsidR="00F432ED" w:rsidRPr="00EC3FFF">
              <w:rPr>
                <w:rFonts w:ascii="Arial" w:hAnsi="Arial" w:cs="Arial"/>
                <w:iCs/>
                <w:sz w:val="16"/>
                <w:szCs w:val="16"/>
                <w:lang w:val="es-ES"/>
              </w:rPr>
              <w:t xml:space="preserve">omendaciones a las Partes y a los signatarios del </w:t>
            </w:r>
            <w:proofErr w:type="spellStart"/>
            <w:r w:rsidR="00F432ED" w:rsidRPr="00EC3FFF">
              <w:rPr>
                <w:rFonts w:ascii="Arial" w:hAnsi="Arial" w:cs="Arial"/>
                <w:iCs/>
                <w:sz w:val="16"/>
                <w:szCs w:val="16"/>
                <w:lang w:val="es-ES"/>
              </w:rPr>
              <w:t>MdE</w:t>
            </w:r>
            <w:proofErr w:type="spellEnd"/>
            <w:r w:rsidR="00F432ED" w:rsidRPr="00EC3FFF">
              <w:rPr>
                <w:rFonts w:ascii="Arial" w:hAnsi="Arial" w:cs="Arial"/>
                <w:iCs/>
                <w:sz w:val="16"/>
                <w:szCs w:val="16"/>
                <w:lang w:val="es-ES"/>
              </w:rPr>
              <w:t xml:space="preserve"> Tiburones</w:t>
            </w:r>
            <w:r w:rsidRPr="00EC3FFF">
              <w:rPr>
                <w:rFonts w:ascii="Arial" w:hAnsi="Arial" w:cs="Arial"/>
                <w:iCs/>
                <w:sz w:val="16"/>
                <w:szCs w:val="16"/>
                <w:lang w:val="es-ES"/>
              </w:rPr>
              <w:t xml:space="preserve"> (</w:t>
            </w:r>
            <w:r w:rsidR="00F432ED" w:rsidRPr="00EC3FFF">
              <w:rPr>
                <w:rFonts w:ascii="Arial" w:hAnsi="Arial" w:cs="Arial"/>
                <w:iCs/>
                <w:sz w:val="16"/>
                <w:szCs w:val="16"/>
                <w:lang w:val="es-ES"/>
              </w:rPr>
              <w:t>Proyecto de Decisiones</w:t>
            </w:r>
            <w:r w:rsidRPr="00EC3FFF">
              <w:rPr>
                <w:rFonts w:ascii="Arial" w:hAnsi="Arial" w:cs="Arial"/>
                <w:iCs/>
                <w:sz w:val="16"/>
                <w:szCs w:val="16"/>
                <w:lang w:val="es-ES"/>
              </w:rPr>
              <w:t>/ Resolu</w:t>
            </w:r>
            <w:r w:rsidR="00F432ED" w:rsidRPr="00EC3FFF">
              <w:rPr>
                <w:rFonts w:ascii="Arial" w:hAnsi="Arial" w:cs="Arial"/>
                <w:iCs/>
                <w:sz w:val="16"/>
                <w:szCs w:val="16"/>
                <w:lang w:val="es-ES"/>
              </w:rPr>
              <w:t>ciones</w:t>
            </w:r>
            <w:r w:rsidRPr="00EC3FFF">
              <w:rPr>
                <w:rFonts w:ascii="Arial" w:hAnsi="Arial" w:cs="Arial"/>
                <w:iCs/>
                <w:sz w:val="16"/>
                <w:szCs w:val="16"/>
                <w:lang w:val="es-ES"/>
              </w:rPr>
              <w:t xml:space="preserve">) </w:t>
            </w:r>
          </w:p>
        </w:tc>
        <w:tc>
          <w:tcPr>
            <w:tcW w:w="454" w:type="pct"/>
            <w:tcBorders>
              <w:bottom w:val="single" w:sz="4" w:space="0" w:color="auto"/>
            </w:tcBorders>
          </w:tcPr>
          <w:p w14:paraId="42761BEE" w14:textId="2DA76C9A" w:rsidR="0011008E" w:rsidRPr="00EC3FFF" w:rsidRDefault="00535972"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En el</w:t>
            </w:r>
            <w:r w:rsidR="0011008E" w:rsidRPr="00EC3FFF">
              <w:rPr>
                <w:rFonts w:ascii="Arial" w:hAnsi="Arial" w:cs="Arial"/>
                <w:iCs/>
                <w:sz w:val="16"/>
                <w:szCs w:val="16"/>
                <w:lang w:val="es-ES"/>
              </w:rPr>
              <w:t xml:space="preserve"> ScC-SC6</w:t>
            </w:r>
          </w:p>
          <w:p w14:paraId="513956B4" w14:textId="75C598B7" w:rsidR="0011008E" w:rsidRPr="00EC3FFF" w:rsidRDefault="0011008E" w:rsidP="007909B4">
            <w:pPr>
              <w:suppressAutoHyphens/>
              <w:spacing w:before="40" w:after="40"/>
              <w:ind w:left="57" w:right="57"/>
              <w:jc w:val="center"/>
              <w:rPr>
                <w:rFonts w:ascii="Arial" w:hAnsi="Arial" w:cs="Arial"/>
                <w:iCs/>
                <w:sz w:val="16"/>
                <w:szCs w:val="16"/>
                <w:lang w:val="es-ES"/>
              </w:rPr>
            </w:pPr>
          </w:p>
        </w:tc>
        <w:tc>
          <w:tcPr>
            <w:tcW w:w="485" w:type="pct"/>
            <w:tcBorders>
              <w:bottom w:val="single" w:sz="4" w:space="0" w:color="auto"/>
            </w:tcBorders>
          </w:tcPr>
          <w:p w14:paraId="296FB2EE" w14:textId="386054BC"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Barry Baker, Rima Jabado</w:t>
            </w:r>
          </w:p>
        </w:tc>
        <w:tc>
          <w:tcPr>
            <w:tcW w:w="513" w:type="pct"/>
            <w:tcBorders>
              <w:bottom w:val="single" w:sz="4" w:space="0" w:color="auto"/>
            </w:tcBorders>
          </w:tcPr>
          <w:p w14:paraId="7B1D7738" w14:textId="13FE6353" w:rsidR="0011008E" w:rsidRPr="00EC3FFF" w:rsidRDefault="00795AA5" w:rsidP="007909B4">
            <w:pPr>
              <w:suppressAutoHyphens/>
              <w:spacing w:before="40" w:after="40"/>
              <w:ind w:left="57" w:right="57"/>
              <w:rPr>
                <w:rFonts w:ascii="Arial" w:hAnsi="Arial" w:cs="Arial"/>
                <w:iCs/>
                <w:sz w:val="16"/>
                <w:szCs w:val="16"/>
                <w:lang w:val="es-ES"/>
              </w:rPr>
            </w:pPr>
            <w:proofErr w:type="spellStart"/>
            <w:r w:rsidRPr="00EC3FFF">
              <w:rPr>
                <w:rFonts w:ascii="Arial" w:hAnsi="Arial" w:cs="Arial"/>
                <w:iCs/>
                <w:sz w:val="16"/>
                <w:szCs w:val="16"/>
                <w:lang w:val="es-ES"/>
              </w:rPr>
              <w:t>GdT</w:t>
            </w:r>
            <w:proofErr w:type="spellEnd"/>
            <w:r w:rsidRPr="00EC3FFF">
              <w:rPr>
                <w:rFonts w:ascii="Arial" w:hAnsi="Arial" w:cs="Arial"/>
                <w:iCs/>
                <w:sz w:val="16"/>
                <w:szCs w:val="16"/>
                <w:lang w:val="es-ES"/>
              </w:rPr>
              <w:t xml:space="preserve"> Captura Incidental de la </w:t>
            </w:r>
            <w:r w:rsidR="0011008E" w:rsidRPr="00EC3FFF">
              <w:rPr>
                <w:rFonts w:ascii="Arial" w:hAnsi="Arial" w:cs="Arial"/>
                <w:iCs/>
                <w:sz w:val="16"/>
                <w:szCs w:val="16"/>
                <w:lang w:val="es-ES"/>
              </w:rPr>
              <w:t>CMS (</w:t>
            </w:r>
            <w:r w:rsidRPr="00EC3FFF">
              <w:rPr>
                <w:rFonts w:ascii="Arial" w:hAnsi="Arial" w:cs="Arial"/>
                <w:iCs/>
                <w:sz w:val="16"/>
                <w:szCs w:val="16"/>
                <w:lang w:val="es-ES"/>
              </w:rPr>
              <w:t xml:space="preserve">PF </w:t>
            </w:r>
            <w:proofErr w:type="spellStart"/>
            <w:r w:rsidR="0011008E" w:rsidRPr="00EC3FFF">
              <w:rPr>
                <w:rFonts w:ascii="Arial" w:hAnsi="Arial" w:cs="Arial"/>
                <w:iCs/>
                <w:sz w:val="16"/>
                <w:szCs w:val="16"/>
                <w:lang w:val="es-ES"/>
              </w:rPr>
              <w:t>Sec</w:t>
            </w:r>
            <w:proofErr w:type="spellEnd"/>
            <w:r w:rsidR="00E7366C" w:rsidRPr="00EC3FFF">
              <w:rPr>
                <w:rFonts w:ascii="Arial" w:hAnsi="Arial" w:cs="Arial"/>
                <w:iCs/>
                <w:sz w:val="16"/>
                <w:szCs w:val="16"/>
                <w:lang w:val="es-ES"/>
              </w:rPr>
              <w:t xml:space="preserve">: </w:t>
            </w:r>
            <w:r w:rsidR="0011008E" w:rsidRPr="00EC3FFF">
              <w:rPr>
                <w:rFonts w:ascii="Arial" w:hAnsi="Arial" w:cs="Arial"/>
                <w:iCs/>
                <w:sz w:val="16"/>
                <w:szCs w:val="16"/>
                <w:lang w:val="es-ES"/>
              </w:rPr>
              <w:t>Jenny Renell)</w:t>
            </w:r>
          </w:p>
          <w:p w14:paraId="3D302575" w14:textId="6152DC13" w:rsidR="0011008E" w:rsidRPr="00EC3FFF" w:rsidRDefault="00795AA5"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 xml:space="preserve">Comité Asesor </w:t>
            </w:r>
            <w:proofErr w:type="spellStart"/>
            <w:r w:rsidRPr="00EC3FFF">
              <w:rPr>
                <w:rFonts w:ascii="Arial" w:hAnsi="Arial" w:cs="Arial"/>
                <w:iCs/>
                <w:sz w:val="16"/>
                <w:szCs w:val="16"/>
                <w:lang w:val="es-ES"/>
              </w:rPr>
              <w:t>MdE</w:t>
            </w:r>
            <w:proofErr w:type="spellEnd"/>
            <w:r w:rsidRPr="00EC3FFF">
              <w:rPr>
                <w:rFonts w:ascii="Arial" w:hAnsi="Arial" w:cs="Arial"/>
                <w:iCs/>
                <w:sz w:val="16"/>
                <w:szCs w:val="16"/>
                <w:lang w:val="es-ES"/>
              </w:rPr>
              <w:t xml:space="preserve"> Tiburones</w:t>
            </w:r>
            <w:r w:rsidR="0011008E" w:rsidRPr="00EC3FFF">
              <w:rPr>
                <w:rFonts w:ascii="Arial" w:hAnsi="Arial" w:cs="Arial"/>
                <w:iCs/>
                <w:sz w:val="16"/>
                <w:szCs w:val="16"/>
                <w:lang w:val="es-ES"/>
              </w:rPr>
              <w:t xml:space="preserve"> (</w:t>
            </w:r>
            <w:r w:rsidRPr="00EC3FFF">
              <w:rPr>
                <w:rFonts w:ascii="Arial" w:hAnsi="Arial" w:cs="Arial"/>
                <w:iCs/>
                <w:sz w:val="16"/>
                <w:szCs w:val="16"/>
                <w:lang w:val="es-ES"/>
              </w:rPr>
              <w:t xml:space="preserve">PF </w:t>
            </w:r>
            <w:proofErr w:type="spellStart"/>
            <w:r w:rsidR="0011008E" w:rsidRPr="00EC3FFF">
              <w:rPr>
                <w:rFonts w:ascii="Arial" w:hAnsi="Arial" w:cs="Arial"/>
                <w:iCs/>
                <w:sz w:val="16"/>
                <w:szCs w:val="16"/>
                <w:lang w:val="es-ES"/>
              </w:rPr>
              <w:t>Sec</w:t>
            </w:r>
            <w:proofErr w:type="spellEnd"/>
            <w:r w:rsidR="00E7366C" w:rsidRPr="00EC3FFF">
              <w:rPr>
                <w:rFonts w:ascii="Arial" w:hAnsi="Arial" w:cs="Arial"/>
                <w:iCs/>
                <w:sz w:val="16"/>
                <w:szCs w:val="16"/>
                <w:lang w:val="es-ES"/>
              </w:rPr>
              <w:t xml:space="preserve">: </w:t>
            </w:r>
            <w:r w:rsidR="0011008E" w:rsidRPr="00EC3FFF">
              <w:rPr>
                <w:rFonts w:ascii="Arial" w:hAnsi="Arial" w:cs="Arial"/>
                <w:iCs/>
                <w:sz w:val="16"/>
                <w:szCs w:val="16"/>
                <w:lang w:val="es-ES"/>
              </w:rPr>
              <w:t>Andrea Pauly)</w:t>
            </w:r>
            <w:r w:rsidR="0011008E" w:rsidRPr="00EC3FFF" w:rsidDel="009875A9">
              <w:rPr>
                <w:rFonts w:ascii="Arial" w:hAnsi="Arial" w:cs="Arial"/>
                <w:iCs/>
                <w:sz w:val="16"/>
                <w:szCs w:val="16"/>
                <w:lang w:val="es-ES"/>
              </w:rPr>
              <w:t xml:space="preserve"> </w:t>
            </w:r>
          </w:p>
        </w:tc>
        <w:tc>
          <w:tcPr>
            <w:tcW w:w="363" w:type="pct"/>
            <w:tcBorders>
              <w:bottom w:val="single" w:sz="4" w:space="0" w:color="auto"/>
            </w:tcBorders>
            <w:shd w:val="clear" w:color="auto" w:fill="auto"/>
          </w:tcPr>
          <w:p w14:paraId="7B19E0E7" w14:textId="2E359A71"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Medi</w:t>
            </w:r>
            <w:r w:rsidR="00795AA5" w:rsidRPr="00EC3FFF">
              <w:rPr>
                <w:rFonts w:ascii="Arial" w:hAnsi="Arial" w:cs="Arial"/>
                <w:iCs/>
                <w:sz w:val="16"/>
                <w:szCs w:val="16"/>
                <w:lang w:val="es-ES"/>
              </w:rPr>
              <w:t>a</w:t>
            </w:r>
          </w:p>
        </w:tc>
        <w:tc>
          <w:tcPr>
            <w:tcW w:w="395" w:type="pct"/>
            <w:tcBorders>
              <w:bottom w:val="single" w:sz="4" w:space="0" w:color="auto"/>
            </w:tcBorders>
          </w:tcPr>
          <w:p w14:paraId="2AD5F13C" w14:textId="55FC3BC3"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ScC-SC6 –</w:t>
            </w:r>
          </w:p>
          <w:p w14:paraId="6C945340" w14:textId="7777777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 xml:space="preserve"> COP14</w:t>
            </w:r>
          </w:p>
        </w:tc>
        <w:tc>
          <w:tcPr>
            <w:tcW w:w="333" w:type="pct"/>
            <w:tcBorders>
              <w:bottom w:val="single" w:sz="4" w:space="0" w:color="auto"/>
            </w:tcBorders>
          </w:tcPr>
          <w:p w14:paraId="114AB0E5"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E82DFD" w:rsidRPr="00E82DFD" w14:paraId="61C3DCFA" w14:textId="77777777" w:rsidTr="00E82DFD">
        <w:trPr>
          <w:trHeight w:val="171"/>
        </w:trPr>
        <w:tc>
          <w:tcPr>
            <w:tcW w:w="5000" w:type="pct"/>
            <w:gridSpan w:val="10"/>
            <w:tcBorders>
              <w:top w:val="single" w:sz="4" w:space="0" w:color="auto"/>
              <w:left w:val="nil"/>
              <w:bottom w:val="nil"/>
              <w:right w:val="nil"/>
            </w:tcBorders>
            <w:shd w:val="clear" w:color="auto" w:fill="auto"/>
          </w:tcPr>
          <w:p w14:paraId="77E50A02" w14:textId="77777777" w:rsidR="00E82DFD" w:rsidRDefault="00E82DFD" w:rsidP="00E82DFD">
            <w:pPr>
              <w:suppressAutoHyphens/>
              <w:spacing w:before="60" w:after="60"/>
              <w:ind w:left="58" w:right="58"/>
              <w:rPr>
                <w:rFonts w:ascii="Arial" w:hAnsi="Arial" w:cs="Arial"/>
                <w:b/>
                <w:bCs/>
                <w:iCs/>
                <w:sz w:val="16"/>
                <w:szCs w:val="16"/>
                <w:lang w:val="es-ES"/>
              </w:rPr>
            </w:pPr>
          </w:p>
          <w:p w14:paraId="16E91037" w14:textId="77777777" w:rsidR="00E82DFD" w:rsidRDefault="00E82DFD" w:rsidP="00E82DFD">
            <w:pPr>
              <w:suppressAutoHyphens/>
              <w:spacing w:before="60" w:after="60"/>
              <w:ind w:left="58" w:right="58"/>
              <w:rPr>
                <w:rFonts w:ascii="Arial" w:hAnsi="Arial" w:cs="Arial"/>
                <w:b/>
                <w:bCs/>
                <w:iCs/>
                <w:sz w:val="16"/>
                <w:szCs w:val="16"/>
                <w:lang w:val="es-ES"/>
              </w:rPr>
            </w:pPr>
          </w:p>
          <w:p w14:paraId="0BD4911A" w14:textId="77777777" w:rsidR="00E82DFD" w:rsidRDefault="00E82DFD" w:rsidP="00E82DFD">
            <w:pPr>
              <w:suppressAutoHyphens/>
              <w:spacing w:before="60" w:after="60"/>
              <w:ind w:left="58" w:right="58"/>
              <w:rPr>
                <w:rFonts w:ascii="Arial" w:hAnsi="Arial" w:cs="Arial"/>
                <w:b/>
                <w:bCs/>
                <w:iCs/>
                <w:sz w:val="16"/>
                <w:szCs w:val="16"/>
                <w:lang w:val="es-ES"/>
              </w:rPr>
            </w:pPr>
          </w:p>
          <w:p w14:paraId="39F4072B" w14:textId="061FC4FB" w:rsidR="00E82DFD" w:rsidRPr="007B6466" w:rsidRDefault="00E82DFD" w:rsidP="00E82DFD">
            <w:pPr>
              <w:suppressAutoHyphens/>
              <w:spacing w:before="60" w:after="60"/>
              <w:ind w:left="58" w:right="58"/>
              <w:rPr>
                <w:rFonts w:ascii="Arial" w:hAnsi="Arial" w:cs="Arial"/>
                <w:b/>
                <w:bCs/>
                <w:iCs/>
                <w:sz w:val="16"/>
                <w:szCs w:val="16"/>
                <w:lang w:val="es-ES"/>
              </w:rPr>
            </w:pPr>
          </w:p>
        </w:tc>
      </w:tr>
      <w:tr w:rsidR="0011008E" w:rsidRPr="006D213E" w14:paraId="63C78AB8" w14:textId="77777777" w:rsidTr="00E82DFD">
        <w:trPr>
          <w:trHeight w:val="171"/>
        </w:trPr>
        <w:tc>
          <w:tcPr>
            <w:tcW w:w="5000" w:type="pct"/>
            <w:gridSpan w:val="10"/>
            <w:tcBorders>
              <w:top w:val="nil"/>
            </w:tcBorders>
            <w:shd w:val="clear" w:color="auto" w:fill="B4C6E7" w:themeFill="accent1" w:themeFillTint="66"/>
          </w:tcPr>
          <w:p w14:paraId="02A1B31A" w14:textId="61755880" w:rsidR="0011008E" w:rsidRPr="007B6466" w:rsidRDefault="004C5A4B" w:rsidP="00E82DFD">
            <w:pPr>
              <w:suppressAutoHyphens/>
              <w:spacing w:before="60" w:after="60"/>
              <w:ind w:left="58" w:right="58"/>
              <w:rPr>
                <w:rFonts w:ascii="Arial" w:hAnsi="Arial" w:cs="Arial"/>
                <w:i/>
                <w:sz w:val="16"/>
                <w:szCs w:val="16"/>
                <w:lang w:val="es-ES"/>
              </w:rPr>
            </w:pPr>
            <w:r w:rsidRPr="007B6466">
              <w:rPr>
                <w:rFonts w:ascii="Arial" w:hAnsi="Arial" w:cs="Arial"/>
                <w:b/>
                <w:bCs/>
                <w:iCs/>
                <w:sz w:val="16"/>
                <w:szCs w:val="16"/>
                <w:lang w:val="es-ES"/>
              </w:rPr>
              <w:lastRenderedPageBreak/>
              <w:t>CARNE DE ANIMALES SALVAJES ACUÁTICOS</w:t>
            </w:r>
          </w:p>
        </w:tc>
      </w:tr>
      <w:tr w:rsidR="00462D62" w:rsidRPr="007B6466" w14:paraId="6EB0F928" w14:textId="77777777" w:rsidTr="008F04E5">
        <w:trPr>
          <w:trHeight w:val="171"/>
        </w:trPr>
        <w:tc>
          <w:tcPr>
            <w:tcW w:w="398" w:type="pct"/>
          </w:tcPr>
          <w:p w14:paraId="7921ACBA"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13.64</w:t>
            </w:r>
          </w:p>
        </w:tc>
        <w:tc>
          <w:tcPr>
            <w:tcW w:w="1029" w:type="pct"/>
            <w:tcBorders>
              <w:bottom w:val="single" w:sz="4" w:space="0" w:color="auto"/>
            </w:tcBorders>
          </w:tcPr>
          <w:p w14:paraId="2855BA4A" w14:textId="77777777" w:rsidR="0031044C" w:rsidRPr="00EC3FFF" w:rsidRDefault="0031044C"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El Grupo de Trabajo sobre Carne de animales salvajes acuáticos del Consejo Científico debería, sujeto a la disponibilidad de recursos:</w:t>
            </w:r>
          </w:p>
          <w:p w14:paraId="1BEC4D64" w14:textId="615A180F" w:rsidR="0011008E" w:rsidRPr="007B6466" w:rsidRDefault="0031044C" w:rsidP="007909B4">
            <w:pPr>
              <w:suppressAutoHyphens/>
              <w:spacing w:before="40" w:after="40"/>
              <w:ind w:left="57" w:right="57"/>
              <w:jc w:val="both"/>
              <w:rPr>
                <w:rFonts w:ascii="Arial" w:hAnsi="Arial" w:cs="Arial"/>
                <w:sz w:val="16"/>
                <w:szCs w:val="16"/>
                <w:lang w:val="es-ES"/>
              </w:rPr>
            </w:pPr>
            <w:r w:rsidRPr="00EC3FFF">
              <w:rPr>
                <w:rFonts w:ascii="Arial" w:hAnsi="Arial" w:cs="Arial"/>
                <w:i/>
                <w:iCs/>
                <w:sz w:val="16"/>
                <w:szCs w:val="16"/>
                <w:shd w:val="clear" w:color="auto" w:fill="FFFFFF"/>
                <w:lang w:val="es-ES"/>
              </w:rPr>
              <w:t>a) trabajar con el Grupo de trabajo sobre captura incidental para desarrollar un análisis del grado de transición de la captura incidental a la captura acuática de carne silvestre e informar sobre esto al consejo científico para proporcionar recomendaciones claras a la 14ª reunión de la Conferencia de las Partes (COP14) de la CMS</w:t>
            </w:r>
            <w:r w:rsidR="0011008E" w:rsidRPr="00EC3FFF">
              <w:rPr>
                <w:rFonts w:ascii="Arial" w:hAnsi="Arial" w:cs="Arial"/>
                <w:i/>
                <w:iCs/>
                <w:sz w:val="16"/>
                <w:szCs w:val="16"/>
                <w:shd w:val="clear" w:color="auto" w:fill="FFFFFF"/>
                <w:lang w:val="es-ES"/>
              </w:rPr>
              <w:t>.</w:t>
            </w:r>
          </w:p>
        </w:tc>
        <w:tc>
          <w:tcPr>
            <w:tcW w:w="576" w:type="pct"/>
          </w:tcPr>
          <w:p w14:paraId="39D4A65C" w14:textId="488D8726" w:rsidR="0011008E" w:rsidRPr="00EC3FFF" w:rsidRDefault="0011008E" w:rsidP="007909B4">
            <w:pPr>
              <w:suppressAutoHyphens/>
              <w:spacing w:before="40" w:after="40"/>
              <w:ind w:left="57" w:right="57"/>
              <w:rPr>
                <w:rFonts w:ascii="Arial" w:hAnsi="Arial" w:cs="Arial"/>
                <w:sz w:val="16"/>
                <w:szCs w:val="16"/>
                <w:lang w:val="es-ES"/>
              </w:rPr>
            </w:pPr>
          </w:p>
          <w:p w14:paraId="5361A582" w14:textId="3D69A9A0" w:rsidR="0011008E" w:rsidRPr="00EC3FFF" w:rsidRDefault="00A857D6"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Revisar el informe y las recomendaciones del </w:t>
            </w:r>
            <w:proofErr w:type="spellStart"/>
            <w:r w:rsidR="007B6466" w:rsidRPr="00EC3FFF">
              <w:rPr>
                <w:rFonts w:ascii="Arial" w:hAnsi="Arial" w:cs="Arial"/>
                <w:sz w:val="16"/>
                <w:szCs w:val="16"/>
                <w:lang w:val="es-ES"/>
              </w:rPr>
              <w:t>GdT</w:t>
            </w:r>
            <w:proofErr w:type="spellEnd"/>
            <w:r w:rsidR="007B6466" w:rsidRPr="00EC3FFF">
              <w:rPr>
                <w:rFonts w:ascii="Arial" w:hAnsi="Arial" w:cs="Arial"/>
                <w:sz w:val="16"/>
                <w:szCs w:val="16"/>
                <w:lang w:val="es-ES"/>
              </w:rPr>
              <w:t xml:space="preserve"> sobre carne de animales marinos salvajes</w:t>
            </w:r>
          </w:p>
        </w:tc>
        <w:tc>
          <w:tcPr>
            <w:tcW w:w="454" w:type="pct"/>
          </w:tcPr>
          <w:p w14:paraId="6AB9F96D" w14:textId="3B9E62C0" w:rsidR="0011008E" w:rsidRPr="00EC3FFF" w:rsidRDefault="00795AA5" w:rsidP="007909B4">
            <w:pPr>
              <w:suppressAutoHyphens/>
              <w:spacing w:before="40" w:after="40"/>
              <w:ind w:left="57" w:right="57"/>
              <w:jc w:val="both"/>
              <w:rPr>
                <w:rFonts w:ascii="Arial" w:hAnsi="Arial" w:cs="Arial"/>
                <w:sz w:val="16"/>
                <w:szCs w:val="16"/>
                <w:lang w:val="es-ES"/>
              </w:rPr>
            </w:pPr>
            <w:r w:rsidRPr="00EC3FFF">
              <w:rPr>
                <w:rFonts w:ascii="Arial" w:hAnsi="Arial" w:cs="Arial"/>
                <w:sz w:val="16"/>
                <w:szCs w:val="16"/>
                <w:lang w:val="es-ES"/>
              </w:rPr>
              <w:t>Informe de actividades y recomendaciones a la COP14 (proyectos de decisión/resolución)</w:t>
            </w:r>
          </w:p>
        </w:tc>
        <w:tc>
          <w:tcPr>
            <w:tcW w:w="454" w:type="pct"/>
          </w:tcPr>
          <w:p w14:paraId="61C3629F" w14:textId="08CEA199"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7BA2AEB3" w14:textId="0BAB596F"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lang w:val="es-ES"/>
              </w:rPr>
              <w:br/>
            </w:r>
          </w:p>
        </w:tc>
        <w:tc>
          <w:tcPr>
            <w:tcW w:w="485" w:type="pct"/>
          </w:tcPr>
          <w:p w14:paraId="2B14FCA5" w14:textId="5E88414F" w:rsidR="0011008E" w:rsidRPr="00EC3FFF" w:rsidRDefault="0011008E" w:rsidP="007909B4">
            <w:pPr>
              <w:suppressAutoHyphens/>
              <w:spacing w:before="40" w:after="40"/>
              <w:ind w:left="57" w:right="57"/>
              <w:rPr>
                <w:rFonts w:ascii="Arial" w:hAnsi="Arial" w:cs="Arial"/>
                <w:sz w:val="16"/>
                <w:szCs w:val="16"/>
              </w:rPr>
            </w:pPr>
            <w:r w:rsidRPr="00EC3FFF">
              <w:rPr>
                <w:rFonts w:ascii="Arial" w:hAnsi="Arial" w:cs="Arial"/>
                <w:sz w:val="16"/>
                <w:szCs w:val="16"/>
              </w:rPr>
              <w:t xml:space="preserve">Margi </w:t>
            </w:r>
            <w:proofErr w:type="spellStart"/>
            <w:r w:rsidRPr="00EC3FFF">
              <w:rPr>
                <w:rFonts w:ascii="Arial" w:hAnsi="Arial" w:cs="Arial"/>
                <w:sz w:val="16"/>
                <w:szCs w:val="16"/>
              </w:rPr>
              <w:t>Prideaux</w:t>
            </w:r>
            <w:proofErr w:type="spellEnd"/>
            <w:r w:rsidRPr="00EC3FFF">
              <w:rPr>
                <w:rFonts w:ascii="Arial" w:hAnsi="Arial" w:cs="Arial"/>
                <w:sz w:val="16"/>
                <w:szCs w:val="16"/>
              </w:rPr>
              <w:t xml:space="preserve"> (</w:t>
            </w:r>
            <w:proofErr w:type="spellStart"/>
            <w:r w:rsidR="00795AA5" w:rsidRPr="00EC3FFF">
              <w:rPr>
                <w:rFonts w:ascii="Arial" w:hAnsi="Arial" w:cs="Arial"/>
                <w:sz w:val="16"/>
                <w:szCs w:val="16"/>
              </w:rPr>
              <w:t>presidente</w:t>
            </w:r>
            <w:proofErr w:type="spellEnd"/>
            <w:r w:rsidRPr="00EC3FFF">
              <w:rPr>
                <w:rFonts w:ascii="Arial" w:hAnsi="Arial" w:cs="Arial"/>
                <w:sz w:val="16"/>
                <w:szCs w:val="16"/>
              </w:rPr>
              <w:t>) (</w:t>
            </w:r>
            <w:proofErr w:type="spellStart"/>
            <w:r w:rsidR="00795AA5" w:rsidRPr="00EC3FFF">
              <w:rPr>
                <w:rFonts w:ascii="Arial" w:hAnsi="Arial" w:cs="Arial"/>
                <w:sz w:val="16"/>
                <w:szCs w:val="16"/>
              </w:rPr>
              <w:t>apoya</w:t>
            </w:r>
            <w:proofErr w:type="spellEnd"/>
            <w:r w:rsidRPr="00EC3FFF">
              <w:rPr>
                <w:rFonts w:ascii="Arial" w:hAnsi="Arial" w:cs="Arial"/>
                <w:sz w:val="16"/>
                <w:szCs w:val="16"/>
              </w:rPr>
              <w:t xml:space="preserve"> Barry Baker)</w:t>
            </w:r>
          </w:p>
        </w:tc>
        <w:tc>
          <w:tcPr>
            <w:tcW w:w="513" w:type="pct"/>
          </w:tcPr>
          <w:p w14:paraId="5F2D03E8" w14:textId="3AEE0CDD" w:rsidR="0011008E" w:rsidRPr="00EC3FFF" w:rsidRDefault="0011008E" w:rsidP="007909B4">
            <w:pPr>
              <w:suppressAutoHyphens/>
              <w:spacing w:before="40" w:after="40"/>
              <w:ind w:left="57" w:right="57"/>
              <w:rPr>
                <w:rFonts w:ascii="Arial" w:hAnsi="Arial" w:cs="Arial"/>
                <w:sz w:val="16"/>
                <w:szCs w:val="16"/>
                <w:lang w:val="de-DE"/>
              </w:rPr>
            </w:pPr>
            <w:r w:rsidRPr="00EC3FFF">
              <w:rPr>
                <w:rFonts w:ascii="Arial" w:hAnsi="Arial" w:cs="Arial"/>
                <w:sz w:val="16"/>
                <w:szCs w:val="16"/>
                <w:lang w:val="de-DE"/>
              </w:rPr>
              <w:t>(</w:t>
            </w:r>
            <w:r w:rsidR="00795AA5" w:rsidRPr="00EC3FFF">
              <w:rPr>
                <w:rFonts w:ascii="Arial" w:hAnsi="Arial" w:cs="Arial"/>
                <w:sz w:val="16"/>
                <w:szCs w:val="16"/>
                <w:lang w:val="de-DE"/>
              </w:rPr>
              <w:t>PF S</w:t>
            </w:r>
            <w:r w:rsidRPr="00EC3FFF">
              <w:rPr>
                <w:rFonts w:ascii="Arial" w:hAnsi="Arial" w:cs="Arial"/>
                <w:sz w:val="16"/>
                <w:szCs w:val="16"/>
                <w:lang w:val="de-DE"/>
              </w:rPr>
              <w:t>ec: Melanie Virtue, Heidrun Frisch-Nwakanma)</w:t>
            </w:r>
          </w:p>
        </w:tc>
        <w:tc>
          <w:tcPr>
            <w:tcW w:w="363" w:type="pct"/>
            <w:shd w:val="clear" w:color="auto" w:fill="auto"/>
          </w:tcPr>
          <w:p w14:paraId="5CFBBD70" w14:textId="512F87F4"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795AA5" w:rsidRPr="00EC3FFF">
              <w:rPr>
                <w:rFonts w:ascii="Arial" w:hAnsi="Arial" w:cs="Arial"/>
                <w:sz w:val="16"/>
                <w:szCs w:val="16"/>
                <w:lang w:val="es-ES"/>
              </w:rPr>
              <w:t>a</w:t>
            </w:r>
            <w:r w:rsidRPr="00EC3FFF">
              <w:rPr>
                <w:rFonts w:ascii="Arial" w:hAnsi="Arial" w:cs="Arial"/>
                <w:sz w:val="16"/>
                <w:szCs w:val="16"/>
                <w:lang w:val="es-ES"/>
              </w:rPr>
              <w:t xml:space="preserve"> </w:t>
            </w:r>
          </w:p>
        </w:tc>
        <w:tc>
          <w:tcPr>
            <w:tcW w:w="395" w:type="pct"/>
          </w:tcPr>
          <w:p w14:paraId="409F4994" w14:textId="4F57D741"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39D68F14"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p>
          <w:p w14:paraId="773BC3B6"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4AD007F7"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01BE6B77" w14:textId="77777777" w:rsidTr="008F04E5">
        <w:trPr>
          <w:trHeight w:val="951"/>
        </w:trPr>
        <w:tc>
          <w:tcPr>
            <w:tcW w:w="398" w:type="pct"/>
          </w:tcPr>
          <w:p w14:paraId="16536833"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13.64</w:t>
            </w:r>
          </w:p>
        </w:tc>
        <w:tc>
          <w:tcPr>
            <w:tcW w:w="1029" w:type="pct"/>
            <w:tcBorders>
              <w:top w:val="single" w:sz="4" w:space="0" w:color="auto"/>
            </w:tcBorders>
          </w:tcPr>
          <w:p w14:paraId="360E0C3A" w14:textId="77777777" w:rsidR="0031044C" w:rsidRPr="00EC3FFF" w:rsidRDefault="0031044C" w:rsidP="007909B4">
            <w:pPr>
              <w:suppressAutoHyphens/>
              <w:spacing w:before="40" w:after="80"/>
              <w:ind w:left="58" w:right="58"/>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b) llevar a cabo las siguientes tareas en el transcurso del periodo entre sesiones e informar al consejo científico con recomendaciones claras para las partes de la CMS para la COP14 de la CMS, asegurando que se tengan en cuenta las perspectivas de conservación de las especies, la salud humana y los medios de vida sostenibles:</w:t>
            </w:r>
          </w:p>
          <w:p w14:paraId="6967DE8C"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i. incorporar los Tiburones y Rayas incluidos en el Apéndice I de la CMS en todas las actividades pertinentes del grupo de trabajo;</w:t>
            </w:r>
          </w:p>
          <w:p w14:paraId="50D182DD"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proofErr w:type="spellStart"/>
            <w:r w:rsidRPr="00EC3FFF">
              <w:rPr>
                <w:rFonts w:ascii="Arial" w:hAnsi="Arial" w:cs="Arial"/>
                <w:i/>
                <w:iCs/>
                <w:sz w:val="16"/>
                <w:szCs w:val="16"/>
                <w:shd w:val="clear" w:color="auto" w:fill="FFFFFF"/>
                <w:lang w:val="es-ES"/>
              </w:rPr>
              <w:t>ii</w:t>
            </w:r>
            <w:proofErr w:type="spellEnd"/>
            <w:r w:rsidRPr="00EC3FFF">
              <w:rPr>
                <w:rFonts w:ascii="Arial" w:hAnsi="Arial" w:cs="Arial"/>
                <w:i/>
                <w:iCs/>
                <w:sz w:val="16"/>
                <w:szCs w:val="16"/>
                <w:shd w:val="clear" w:color="auto" w:fill="FFFFFF"/>
                <w:lang w:val="es-ES"/>
              </w:rPr>
              <w:t>. continuar las discusiones para establecer una base de conocimientos en línea como depósito de documentos (artículos de revistas, documentos de reuniones, etc.) y otra información relacionada con la carne de animales silvestres acuáticos;</w:t>
            </w:r>
          </w:p>
          <w:p w14:paraId="1096489B"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proofErr w:type="spellStart"/>
            <w:r w:rsidRPr="00EC3FFF">
              <w:rPr>
                <w:rFonts w:ascii="Arial" w:hAnsi="Arial" w:cs="Arial"/>
                <w:i/>
                <w:iCs/>
                <w:sz w:val="16"/>
                <w:szCs w:val="16"/>
                <w:shd w:val="clear" w:color="auto" w:fill="FFFFFF"/>
                <w:lang w:val="es-ES"/>
              </w:rPr>
              <w:t>iii</w:t>
            </w:r>
            <w:proofErr w:type="spellEnd"/>
            <w:r w:rsidRPr="00EC3FFF">
              <w:rPr>
                <w:rFonts w:ascii="Arial" w:hAnsi="Arial" w:cs="Arial"/>
                <w:i/>
                <w:iCs/>
                <w:sz w:val="16"/>
                <w:szCs w:val="16"/>
                <w:shd w:val="clear" w:color="auto" w:fill="FFFFFF"/>
                <w:lang w:val="es-ES"/>
              </w:rPr>
              <w:t>. servir como recurso experto para las partes de la CMS, el consejo científico y la Secretaría para contribuir a los debates sobre carne de animales silvestres y carne silvestre en el marco de la Convención sobre el Comercio Internacional de Especies Amenazadas de Fauna y Flora Silvestres (CITES), el Convenio sobre</w:t>
            </w:r>
            <w:r w:rsidRPr="007B6466">
              <w:rPr>
                <w:rFonts w:ascii="Arial" w:hAnsi="Arial" w:cs="Arial"/>
                <w:sz w:val="16"/>
                <w:szCs w:val="16"/>
                <w:shd w:val="clear" w:color="auto" w:fill="FFFFFF"/>
                <w:lang w:val="es-ES"/>
              </w:rPr>
              <w:t xml:space="preserve"> </w:t>
            </w:r>
            <w:r w:rsidRPr="00EC3FFF">
              <w:rPr>
                <w:rFonts w:ascii="Arial" w:hAnsi="Arial" w:cs="Arial"/>
                <w:i/>
                <w:iCs/>
                <w:sz w:val="16"/>
                <w:szCs w:val="16"/>
                <w:shd w:val="clear" w:color="auto" w:fill="FFFFFF"/>
                <w:lang w:val="es-ES"/>
              </w:rPr>
              <w:lastRenderedPageBreak/>
              <w:t>la Diversidad Biológica (CDB), la Comisión Ballenera Internacional (CBI) y la Asociación de Colaboración para la Gestión Sostenible de la vida silvestre (AMPS), o cuando se requiera la coordinación y la cooperación internacional sobre la carne de animales silvestres acuáticos;</w:t>
            </w:r>
          </w:p>
          <w:p w14:paraId="706C207F"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proofErr w:type="spellStart"/>
            <w:r w:rsidRPr="00EC3FFF">
              <w:rPr>
                <w:rFonts w:ascii="Arial" w:hAnsi="Arial" w:cs="Arial"/>
                <w:i/>
                <w:iCs/>
                <w:sz w:val="16"/>
                <w:szCs w:val="16"/>
                <w:shd w:val="clear" w:color="auto" w:fill="FFFFFF"/>
                <w:lang w:val="es-ES"/>
              </w:rPr>
              <w:t>iv</w:t>
            </w:r>
            <w:proofErr w:type="spellEnd"/>
            <w:r w:rsidRPr="00EC3FFF">
              <w:rPr>
                <w:rFonts w:ascii="Arial" w:hAnsi="Arial" w:cs="Arial"/>
                <w:i/>
                <w:iCs/>
                <w:sz w:val="16"/>
                <w:szCs w:val="16"/>
                <w:shd w:val="clear" w:color="auto" w:fill="FFFFFF"/>
                <w:lang w:val="es-ES"/>
              </w:rPr>
              <w:t>. explorar oportunidades para un mayor compromiso con el trabajo del CPW;</w:t>
            </w:r>
          </w:p>
          <w:p w14:paraId="7F279F32" w14:textId="77777777" w:rsidR="0031044C" w:rsidRPr="00EC3FFF" w:rsidRDefault="0031044C" w:rsidP="00E82DFD">
            <w:pPr>
              <w:tabs>
                <w:tab w:val="left" w:pos="240"/>
                <w:tab w:val="left" w:pos="430"/>
              </w:tabs>
              <w:suppressAutoHyphens/>
              <w:spacing w:before="40" w:after="60"/>
              <w:ind w:left="58" w:right="58"/>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v. desarrollar un criterio para considerar si algunos tiburones y rayas incluidos en el Apéndice II deberían ser incluidos en el ámbito del grupo de trabajo;</w:t>
            </w:r>
          </w:p>
          <w:p w14:paraId="2E133322"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vi. compartir información con la CBI y participar en futuras reuniones del Subcomité de Pequeños Cetáceos con un enfoque en la carne silvestre acuática;</w:t>
            </w:r>
          </w:p>
          <w:p w14:paraId="319D5D78"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proofErr w:type="spellStart"/>
            <w:r w:rsidRPr="00EC3FFF">
              <w:rPr>
                <w:rFonts w:ascii="Arial" w:hAnsi="Arial" w:cs="Arial"/>
                <w:i/>
                <w:iCs/>
                <w:sz w:val="16"/>
                <w:szCs w:val="16"/>
                <w:shd w:val="clear" w:color="auto" w:fill="FFFFFF"/>
                <w:lang w:val="es-ES"/>
              </w:rPr>
              <w:t>vii</w:t>
            </w:r>
            <w:proofErr w:type="spellEnd"/>
            <w:r w:rsidRPr="00EC3FFF">
              <w:rPr>
                <w:rFonts w:ascii="Arial" w:hAnsi="Arial" w:cs="Arial"/>
                <w:i/>
                <w:iCs/>
                <w:sz w:val="16"/>
                <w:szCs w:val="16"/>
                <w:shd w:val="clear" w:color="auto" w:fill="FFFFFF"/>
                <w:lang w:val="es-ES"/>
              </w:rPr>
              <w:t xml:space="preserve">. prestar apoyo a la Asociación de Vida Silvestre Acuática de </w:t>
            </w:r>
            <w:proofErr w:type="spellStart"/>
            <w:r w:rsidRPr="00EC3FFF">
              <w:rPr>
                <w:rFonts w:ascii="Arial" w:hAnsi="Arial" w:cs="Arial"/>
                <w:i/>
                <w:iCs/>
                <w:sz w:val="16"/>
                <w:szCs w:val="16"/>
                <w:shd w:val="clear" w:color="auto" w:fill="FFFFFF"/>
                <w:lang w:val="es-ES"/>
              </w:rPr>
              <w:t>Abidján</w:t>
            </w:r>
            <w:proofErr w:type="spellEnd"/>
            <w:r w:rsidRPr="00EC3FFF">
              <w:rPr>
                <w:rFonts w:ascii="Arial" w:hAnsi="Arial" w:cs="Arial"/>
                <w:i/>
                <w:iCs/>
                <w:sz w:val="16"/>
                <w:szCs w:val="16"/>
                <w:shd w:val="clear" w:color="auto" w:fill="FFFFFF"/>
                <w:lang w:val="es-ES"/>
              </w:rPr>
              <w:t>, en la que la elaboración del plan de acción para combatir el comercio, el consumo directo, la tala ilegal y otros usos de especies costeras y marinas en peligro, amenazadas o protegidas se superpone con la conservación de las especies incluidas en los apéndices de la CMS en la región de África Occidental;</w:t>
            </w:r>
          </w:p>
          <w:p w14:paraId="7D178E52" w14:textId="77777777" w:rsidR="0031044C" w:rsidRPr="00EC3FFF" w:rsidRDefault="0031044C" w:rsidP="007909B4">
            <w:pPr>
              <w:suppressAutoHyphens/>
              <w:spacing w:before="40" w:after="60"/>
              <w:ind w:left="58" w:right="58"/>
              <w:jc w:val="both"/>
              <w:rPr>
                <w:rFonts w:ascii="Arial" w:hAnsi="Arial" w:cs="Arial"/>
                <w:i/>
                <w:iCs/>
                <w:sz w:val="16"/>
                <w:szCs w:val="16"/>
                <w:shd w:val="clear" w:color="auto" w:fill="FFFFFF"/>
                <w:lang w:val="es-ES"/>
              </w:rPr>
            </w:pPr>
            <w:proofErr w:type="spellStart"/>
            <w:r w:rsidRPr="00EC3FFF">
              <w:rPr>
                <w:rFonts w:ascii="Arial" w:hAnsi="Arial" w:cs="Arial"/>
                <w:i/>
                <w:iCs/>
                <w:sz w:val="16"/>
                <w:szCs w:val="16"/>
                <w:shd w:val="clear" w:color="auto" w:fill="FFFFFF"/>
                <w:lang w:val="es-ES"/>
              </w:rPr>
              <w:t>viii</w:t>
            </w:r>
            <w:proofErr w:type="spellEnd"/>
            <w:r w:rsidRPr="00EC3FFF">
              <w:rPr>
                <w:rFonts w:ascii="Arial" w:hAnsi="Arial" w:cs="Arial"/>
                <w:i/>
                <w:iCs/>
                <w:sz w:val="16"/>
                <w:szCs w:val="16"/>
                <w:shd w:val="clear" w:color="auto" w:fill="FFFFFF"/>
                <w:lang w:val="es-ES"/>
              </w:rPr>
              <w:t>. recopilar y presentar información sobre las capturas de aves marinas como carne acuática silvestre;</w:t>
            </w:r>
          </w:p>
          <w:p w14:paraId="4B3A08E8" w14:textId="77777777" w:rsidR="0011008E" w:rsidRPr="00EC3FFF" w:rsidRDefault="0031044C" w:rsidP="007909B4">
            <w:pPr>
              <w:suppressAutoHyphens/>
              <w:spacing w:before="40" w:after="40"/>
              <w:ind w:left="57" w:right="57"/>
              <w:jc w:val="both"/>
              <w:rPr>
                <w:rFonts w:ascii="Arial" w:hAnsi="Arial" w:cs="Arial"/>
                <w:i/>
                <w:iCs/>
                <w:sz w:val="16"/>
                <w:szCs w:val="16"/>
                <w:shd w:val="clear" w:color="auto" w:fill="FFFFFF"/>
                <w:lang w:val="es-ES"/>
              </w:rPr>
            </w:pPr>
            <w:proofErr w:type="spellStart"/>
            <w:r w:rsidRPr="00EC3FFF">
              <w:rPr>
                <w:rFonts w:ascii="Arial" w:hAnsi="Arial" w:cs="Arial"/>
                <w:i/>
                <w:iCs/>
                <w:sz w:val="16"/>
                <w:szCs w:val="16"/>
                <w:shd w:val="clear" w:color="auto" w:fill="FFFFFF"/>
                <w:lang w:val="es-ES"/>
              </w:rPr>
              <w:t>ix</w:t>
            </w:r>
            <w:proofErr w:type="spellEnd"/>
            <w:r w:rsidRPr="00EC3FFF">
              <w:rPr>
                <w:rFonts w:ascii="Arial" w:hAnsi="Arial" w:cs="Arial"/>
                <w:i/>
                <w:iCs/>
                <w:sz w:val="16"/>
                <w:szCs w:val="16"/>
                <w:shd w:val="clear" w:color="auto" w:fill="FFFFFF"/>
                <w:lang w:val="es-ES"/>
              </w:rPr>
              <w:t>. elaborar un plan de acción subregional de carne acuática silvestre para el golfo de guinea para que lo consideren los estados del área de distribución de la región; y elaborar planes de acción regionales, subregionales o nacionales para los estados del área de distribución que soliciten asistencia.</w:t>
            </w:r>
          </w:p>
          <w:p w14:paraId="424970C7" w14:textId="3F877902" w:rsidR="00E82DFD" w:rsidRPr="007B6466" w:rsidRDefault="00E82DFD" w:rsidP="007909B4">
            <w:pPr>
              <w:suppressAutoHyphens/>
              <w:spacing w:before="40" w:after="40"/>
              <w:ind w:left="57" w:right="57"/>
              <w:jc w:val="both"/>
              <w:rPr>
                <w:rFonts w:ascii="Arial" w:hAnsi="Arial" w:cs="Arial"/>
                <w:sz w:val="16"/>
                <w:szCs w:val="16"/>
                <w:lang w:val="es-ES"/>
              </w:rPr>
            </w:pPr>
          </w:p>
        </w:tc>
        <w:tc>
          <w:tcPr>
            <w:tcW w:w="576" w:type="pct"/>
          </w:tcPr>
          <w:p w14:paraId="565654D3" w14:textId="73772CD2" w:rsidR="0011008E" w:rsidRPr="00EC3FFF" w:rsidRDefault="00A857D6" w:rsidP="00A477CD">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lastRenderedPageBreak/>
              <w:t xml:space="preserve">Revisar el informe y las recomendaciones del </w:t>
            </w:r>
            <w:proofErr w:type="spellStart"/>
            <w:r w:rsidR="007B6466" w:rsidRPr="00EC3FFF">
              <w:rPr>
                <w:rFonts w:ascii="Arial" w:hAnsi="Arial" w:cs="Arial"/>
                <w:sz w:val="16"/>
                <w:szCs w:val="16"/>
                <w:lang w:val="es-ES"/>
              </w:rPr>
              <w:t>GdT</w:t>
            </w:r>
            <w:proofErr w:type="spellEnd"/>
            <w:r w:rsidR="007B6466" w:rsidRPr="00EC3FFF">
              <w:rPr>
                <w:rFonts w:ascii="Arial" w:hAnsi="Arial" w:cs="Arial"/>
                <w:sz w:val="16"/>
                <w:szCs w:val="16"/>
                <w:lang w:val="es-ES"/>
              </w:rPr>
              <w:t xml:space="preserve"> sobre carne de animales marinos salvajes</w:t>
            </w:r>
          </w:p>
        </w:tc>
        <w:tc>
          <w:tcPr>
            <w:tcW w:w="454" w:type="pct"/>
          </w:tcPr>
          <w:p w14:paraId="4900FEBD" w14:textId="277F77BB" w:rsidR="0011008E" w:rsidRPr="00EC3FFF" w:rsidRDefault="00F432ED"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Actividades de asesoramiento y apoyo; elaboración de planes de acción;</w:t>
            </w:r>
            <w:r w:rsidR="0011008E" w:rsidRPr="00EC3FFF">
              <w:rPr>
                <w:rFonts w:ascii="Arial" w:hAnsi="Arial" w:cs="Arial"/>
                <w:sz w:val="16"/>
                <w:szCs w:val="16"/>
                <w:lang w:val="es-ES"/>
              </w:rPr>
              <w:t xml:space="preserve"> </w:t>
            </w:r>
            <w:r w:rsidR="0011008E" w:rsidRPr="00EC3FFF">
              <w:rPr>
                <w:lang w:val="es-ES"/>
              </w:rPr>
              <w:br/>
            </w:r>
          </w:p>
          <w:p w14:paraId="058DFBC4" w14:textId="77777777" w:rsidR="00F432ED" w:rsidRPr="00EC3FFF" w:rsidRDefault="00F432ED"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Informe de actividades y</w:t>
            </w:r>
          </w:p>
          <w:p w14:paraId="26463A86" w14:textId="0F6DE2D1" w:rsidR="0011008E" w:rsidRPr="00EC3FFF" w:rsidRDefault="00F432ED"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Recomendaciones a la COP14 (proyectos de decisiones</w:t>
            </w:r>
            <w:r w:rsidR="00795AA5" w:rsidRPr="00EC3FFF">
              <w:rPr>
                <w:rFonts w:ascii="Arial" w:hAnsi="Arial" w:cs="Arial"/>
                <w:sz w:val="16"/>
                <w:szCs w:val="16"/>
                <w:lang w:val="es-ES"/>
              </w:rPr>
              <w:t xml:space="preserve"> </w:t>
            </w:r>
            <w:r w:rsidRPr="00EC3FFF">
              <w:rPr>
                <w:rFonts w:ascii="Arial" w:hAnsi="Arial" w:cs="Arial"/>
                <w:sz w:val="16"/>
                <w:szCs w:val="16"/>
                <w:lang w:val="es-ES"/>
              </w:rPr>
              <w:t>/</w:t>
            </w:r>
            <w:r w:rsidR="00795AA5" w:rsidRPr="00EC3FFF">
              <w:rPr>
                <w:rFonts w:ascii="Arial" w:hAnsi="Arial" w:cs="Arial"/>
                <w:sz w:val="16"/>
                <w:szCs w:val="16"/>
                <w:lang w:val="es-ES"/>
              </w:rPr>
              <w:t xml:space="preserve"> </w:t>
            </w:r>
            <w:r w:rsidRPr="00EC3FFF">
              <w:rPr>
                <w:rFonts w:ascii="Arial" w:hAnsi="Arial" w:cs="Arial"/>
                <w:sz w:val="16"/>
                <w:szCs w:val="16"/>
                <w:lang w:val="es-ES"/>
              </w:rPr>
              <w:t>Resoluciones</w:t>
            </w:r>
            <w:r w:rsidR="0011008E" w:rsidRPr="00EC3FFF">
              <w:rPr>
                <w:rFonts w:ascii="Arial" w:hAnsi="Arial" w:cs="Arial"/>
                <w:sz w:val="16"/>
                <w:szCs w:val="16"/>
                <w:lang w:val="es-ES"/>
              </w:rPr>
              <w:t>)</w:t>
            </w:r>
          </w:p>
        </w:tc>
        <w:tc>
          <w:tcPr>
            <w:tcW w:w="454" w:type="pct"/>
          </w:tcPr>
          <w:p w14:paraId="6F400024" w14:textId="495AC626" w:rsidR="0011008E" w:rsidRPr="00EC3FFF" w:rsidRDefault="0011008E" w:rsidP="007909B4">
            <w:pPr>
              <w:suppressAutoHyphens/>
              <w:spacing w:before="40" w:after="40"/>
              <w:ind w:left="57" w:right="57"/>
              <w:jc w:val="center"/>
              <w:rPr>
                <w:rFonts w:ascii="Arial" w:hAnsi="Arial" w:cs="Arial"/>
                <w:sz w:val="16"/>
                <w:szCs w:val="16"/>
                <w:lang w:val="es-ES"/>
              </w:rPr>
            </w:pPr>
          </w:p>
          <w:p w14:paraId="055260A4" w14:textId="77777777" w:rsidR="0011008E" w:rsidRPr="00EC3FFF" w:rsidRDefault="0011008E" w:rsidP="007909B4">
            <w:pPr>
              <w:suppressAutoHyphens/>
              <w:spacing w:before="40" w:after="40"/>
              <w:ind w:left="57" w:right="57"/>
              <w:jc w:val="center"/>
              <w:rPr>
                <w:rFonts w:ascii="Arial" w:hAnsi="Arial" w:cs="Arial"/>
                <w:sz w:val="16"/>
                <w:szCs w:val="16"/>
                <w:lang w:val="es-ES"/>
              </w:rPr>
            </w:pPr>
          </w:p>
          <w:p w14:paraId="445214EC" w14:textId="32CD36C0"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tc>
        <w:tc>
          <w:tcPr>
            <w:tcW w:w="485" w:type="pct"/>
          </w:tcPr>
          <w:p w14:paraId="1BF9750F" w14:textId="4AA694B9" w:rsidR="0011008E" w:rsidRPr="00EC3FFF" w:rsidRDefault="0011008E" w:rsidP="007909B4">
            <w:pPr>
              <w:suppressAutoHyphens/>
              <w:spacing w:before="40" w:after="40"/>
              <w:ind w:left="57" w:right="57"/>
              <w:rPr>
                <w:rFonts w:ascii="Arial" w:hAnsi="Arial" w:cs="Arial"/>
                <w:sz w:val="16"/>
                <w:szCs w:val="16"/>
              </w:rPr>
            </w:pPr>
            <w:r w:rsidRPr="00EC3FFF">
              <w:rPr>
                <w:rFonts w:ascii="Arial" w:hAnsi="Arial" w:cs="Arial"/>
                <w:sz w:val="16"/>
                <w:szCs w:val="16"/>
              </w:rPr>
              <w:t xml:space="preserve">Margi </w:t>
            </w:r>
            <w:proofErr w:type="spellStart"/>
            <w:r w:rsidRPr="00EC3FFF">
              <w:rPr>
                <w:rFonts w:ascii="Arial" w:hAnsi="Arial" w:cs="Arial"/>
                <w:sz w:val="16"/>
                <w:szCs w:val="16"/>
              </w:rPr>
              <w:t>Prideaux</w:t>
            </w:r>
            <w:proofErr w:type="spellEnd"/>
            <w:r w:rsidRPr="00EC3FFF">
              <w:rPr>
                <w:rFonts w:ascii="Arial" w:hAnsi="Arial" w:cs="Arial"/>
                <w:sz w:val="16"/>
                <w:szCs w:val="16"/>
              </w:rPr>
              <w:t xml:space="preserve">, </w:t>
            </w:r>
            <w:proofErr w:type="spellStart"/>
            <w:r w:rsidR="00795AA5" w:rsidRPr="00EC3FFF">
              <w:rPr>
                <w:rFonts w:ascii="Arial" w:hAnsi="Arial" w:cs="Arial"/>
                <w:sz w:val="16"/>
                <w:szCs w:val="16"/>
              </w:rPr>
              <w:t>presidente</w:t>
            </w:r>
            <w:proofErr w:type="spellEnd"/>
            <w:r w:rsidRPr="00EC3FFF">
              <w:rPr>
                <w:rFonts w:ascii="Arial" w:hAnsi="Arial" w:cs="Arial"/>
                <w:sz w:val="16"/>
                <w:szCs w:val="16"/>
              </w:rPr>
              <w:t xml:space="preserve"> (</w:t>
            </w:r>
            <w:proofErr w:type="spellStart"/>
            <w:r w:rsidR="00795AA5" w:rsidRPr="00EC3FFF">
              <w:rPr>
                <w:rFonts w:ascii="Arial" w:hAnsi="Arial" w:cs="Arial"/>
                <w:sz w:val="16"/>
                <w:szCs w:val="16"/>
              </w:rPr>
              <w:t>apoya</w:t>
            </w:r>
            <w:proofErr w:type="spellEnd"/>
            <w:r w:rsidRPr="00EC3FFF">
              <w:rPr>
                <w:rFonts w:ascii="Arial" w:hAnsi="Arial" w:cs="Arial"/>
                <w:sz w:val="16"/>
                <w:szCs w:val="16"/>
              </w:rPr>
              <w:t xml:space="preserve"> Barry Baker)</w:t>
            </w:r>
          </w:p>
        </w:tc>
        <w:tc>
          <w:tcPr>
            <w:tcW w:w="513" w:type="pct"/>
          </w:tcPr>
          <w:p w14:paraId="4C0C7353" w14:textId="1B99F05C" w:rsidR="0011008E" w:rsidRPr="00EC3FFF" w:rsidRDefault="0011008E" w:rsidP="007909B4">
            <w:pPr>
              <w:suppressAutoHyphens/>
              <w:spacing w:before="40" w:after="40"/>
              <w:ind w:left="57" w:right="57"/>
              <w:rPr>
                <w:rFonts w:ascii="Arial" w:hAnsi="Arial" w:cs="Arial"/>
                <w:sz w:val="16"/>
                <w:szCs w:val="16"/>
                <w:lang w:val="de-DE"/>
              </w:rPr>
            </w:pPr>
            <w:r w:rsidRPr="00EC3FFF">
              <w:rPr>
                <w:rFonts w:ascii="Arial" w:hAnsi="Arial" w:cs="Arial"/>
                <w:sz w:val="16"/>
                <w:szCs w:val="16"/>
                <w:lang w:val="de-DE"/>
              </w:rPr>
              <w:t>(</w:t>
            </w:r>
            <w:r w:rsidR="00795AA5" w:rsidRPr="00EC3FFF">
              <w:rPr>
                <w:rFonts w:ascii="Arial" w:hAnsi="Arial" w:cs="Arial"/>
                <w:sz w:val="16"/>
                <w:szCs w:val="16"/>
                <w:lang w:val="de-DE"/>
              </w:rPr>
              <w:t xml:space="preserve">PF </w:t>
            </w:r>
            <w:r w:rsidRPr="00EC3FFF">
              <w:rPr>
                <w:rFonts w:ascii="Arial" w:hAnsi="Arial" w:cs="Arial"/>
                <w:sz w:val="16"/>
                <w:szCs w:val="16"/>
                <w:lang w:val="de-DE"/>
              </w:rPr>
              <w:t>Sec: Melanie Virtue, Heidrun Frisch-Nwakanma)</w:t>
            </w:r>
          </w:p>
        </w:tc>
        <w:tc>
          <w:tcPr>
            <w:tcW w:w="363" w:type="pct"/>
            <w:shd w:val="clear" w:color="auto" w:fill="auto"/>
          </w:tcPr>
          <w:p w14:paraId="14B11DCF" w14:textId="1F7E626A"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795AA5" w:rsidRPr="00EC3FFF">
              <w:rPr>
                <w:rFonts w:ascii="Arial" w:hAnsi="Arial" w:cs="Arial"/>
                <w:sz w:val="16"/>
                <w:szCs w:val="16"/>
                <w:lang w:val="es-ES"/>
              </w:rPr>
              <w:t>a</w:t>
            </w:r>
          </w:p>
        </w:tc>
        <w:tc>
          <w:tcPr>
            <w:tcW w:w="395" w:type="pct"/>
          </w:tcPr>
          <w:p w14:paraId="69D13BD4" w14:textId="4F246604"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 xml:space="preserve">ScC-SC6 </w:t>
            </w:r>
          </w:p>
          <w:p w14:paraId="1AF1259C"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p>
          <w:p w14:paraId="303C933C"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1EE93C2A"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5967F7" w:rsidRPr="006D213E" w14:paraId="3CB3EF14" w14:textId="77777777" w:rsidTr="000610B6">
        <w:trPr>
          <w:trHeight w:val="171"/>
        </w:trPr>
        <w:tc>
          <w:tcPr>
            <w:tcW w:w="5000" w:type="pct"/>
            <w:gridSpan w:val="10"/>
            <w:shd w:val="clear" w:color="auto" w:fill="B4C6E7" w:themeFill="accent1" w:themeFillTint="66"/>
          </w:tcPr>
          <w:p w14:paraId="4946D05A" w14:textId="50495B8B" w:rsidR="005967F7" w:rsidRPr="007B6466" w:rsidRDefault="004C5A4B" w:rsidP="00E82DFD">
            <w:pPr>
              <w:suppressAutoHyphens/>
              <w:spacing w:before="60" w:after="60"/>
              <w:ind w:left="58" w:right="58"/>
              <w:rPr>
                <w:rFonts w:ascii="Arial" w:hAnsi="Arial" w:cs="Arial"/>
                <w:i/>
                <w:sz w:val="16"/>
                <w:szCs w:val="16"/>
                <w:lang w:val="es-ES"/>
              </w:rPr>
            </w:pPr>
            <w:bookmarkStart w:id="0" w:name="_Hlk70327139"/>
            <w:r w:rsidRPr="007B6466">
              <w:rPr>
                <w:rFonts w:ascii="Arial" w:hAnsi="Arial" w:cs="Arial"/>
                <w:b/>
                <w:bCs/>
                <w:iCs/>
                <w:sz w:val="16"/>
                <w:szCs w:val="16"/>
                <w:lang w:val="es-ES"/>
              </w:rPr>
              <w:lastRenderedPageBreak/>
              <w:t>OBSERVACIÓN DE LA FAUNA MARINA SILVESTRE</w:t>
            </w:r>
          </w:p>
        </w:tc>
      </w:tr>
      <w:bookmarkEnd w:id="0"/>
      <w:tr w:rsidR="00462D62" w:rsidRPr="007B6466" w14:paraId="760CD68D" w14:textId="77777777" w:rsidTr="008F04E5">
        <w:trPr>
          <w:trHeight w:val="171"/>
        </w:trPr>
        <w:tc>
          <w:tcPr>
            <w:tcW w:w="398" w:type="pct"/>
          </w:tcPr>
          <w:p w14:paraId="47F30FE5"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13.68</w:t>
            </w:r>
          </w:p>
        </w:tc>
        <w:tc>
          <w:tcPr>
            <w:tcW w:w="1029" w:type="pct"/>
          </w:tcPr>
          <w:p w14:paraId="1BB35C23" w14:textId="77777777" w:rsidR="008906DA" w:rsidRPr="00EC3FFF" w:rsidRDefault="008906DA"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Se solicita al Consejo Científico, sujeto a la disponibilidad de recursos:</w:t>
            </w:r>
          </w:p>
          <w:p w14:paraId="3D9E9CCD" w14:textId="08F23E8A" w:rsidR="0011008E" w:rsidRPr="00EC3FFF" w:rsidRDefault="008906DA" w:rsidP="00E82DFD">
            <w:pPr>
              <w:pStyle w:val="ListParagraph"/>
              <w:numPr>
                <w:ilvl w:val="0"/>
                <w:numId w:val="4"/>
              </w:numPr>
              <w:tabs>
                <w:tab w:val="left" w:pos="400"/>
              </w:tabs>
              <w:suppressAutoHyphens/>
              <w:spacing w:before="40" w:after="40"/>
              <w:ind w:left="70" w:right="57" w:hanging="13"/>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valerse de la revisión de las directrices existentes efectuada en cumplimiento parcial del apartado b) de la Decisión 12.51 (b) y presentada ante la 13ª reunión de la Conferencia de las Partes (COP13), elaborar unas directrices, incluido un código de conducta recomendado para los operadores sobre el impacto de los programas de natación con las especies que figuran en la lista de las CMS</w:t>
            </w:r>
            <w:r w:rsidR="0011008E" w:rsidRPr="00EC3FFF">
              <w:rPr>
                <w:rFonts w:ascii="Arial" w:hAnsi="Arial" w:cs="Arial"/>
                <w:i/>
                <w:iCs/>
                <w:sz w:val="16"/>
                <w:szCs w:val="16"/>
                <w:shd w:val="clear" w:color="auto" w:fill="FFFFFF"/>
                <w:lang w:val="es-ES"/>
              </w:rPr>
              <w:t>;</w:t>
            </w:r>
          </w:p>
          <w:p w14:paraId="52B592F1" w14:textId="695D5BFB" w:rsidR="00E82DFD" w:rsidRPr="00EC3FFF" w:rsidRDefault="00E82DFD" w:rsidP="00E82DFD">
            <w:pPr>
              <w:pStyle w:val="ListParagraph"/>
              <w:suppressAutoHyphens/>
              <w:spacing w:before="40" w:after="40"/>
              <w:ind w:left="417" w:right="57"/>
              <w:jc w:val="both"/>
              <w:rPr>
                <w:rFonts w:ascii="Arial" w:hAnsi="Arial" w:cs="Arial"/>
                <w:i/>
                <w:iCs/>
                <w:sz w:val="16"/>
                <w:szCs w:val="16"/>
                <w:lang w:val="es-ES"/>
              </w:rPr>
            </w:pPr>
          </w:p>
        </w:tc>
        <w:tc>
          <w:tcPr>
            <w:tcW w:w="576" w:type="pct"/>
          </w:tcPr>
          <w:p w14:paraId="1AD2FDB9" w14:textId="4C9AAC23" w:rsidR="0011008E" w:rsidRPr="00EC3FFF" w:rsidRDefault="00A857D6"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Elaborar directrices que incluyan un código de conducta recomendado para los operadores.</w:t>
            </w:r>
          </w:p>
        </w:tc>
        <w:tc>
          <w:tcPr>
            <w:tcW w:w="454" w:type="pct"/>
          </w:tcPr>
          <w:p w14:paraId="2B5C5157" w14:textId="0B2B0E1C" w:rsidR="0011008E" w:rsidRPr="00EC3FFF" w:rsidRDefault="00795AA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Directrices y código de conducta elaborados</w:t>
            </w:r>
          </w:p>
        </w:tc>
        <w:tc>
          <w:tcPr>
            <w:tcW w:w="454" w:type="pct"/>
          </w:tcPr>
          <w:p w14:paraId="0FA933C0" w14:textId="0A7B7473"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w:t>
            </w:r>
          </w:p>
        </w:tc>
        <w:tc>
          <w:tcPr>
            <w:tcW w:w="485" w:type="pct"/>
          </w:tcPr>
          <w:p w14:paraId="6933089E" w14:textId="77777777"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Giuseppe </w:t>
            </w:r>
            <w:proofErr w:type="spellStart"/>
            <w:r w:rsidRPr="00EC3FFF">
              <w:rPr>
                <w:rFonts w:ascii="Arial" w:hAnsi="Arial" w:cs="Arial"/>
                <w:sz w:val="16"/>
                <w:szCs w:val="16"/>
                <w:lang w:val="es-ES"/>
              </w:rPr>
              <w:t>Notarbartolo</w:t>
            </w:r>
            <w:proofErr w:type="spellEnd"/>
            <w:r w:rsidRPr="00EC3FFF">
              <w:rPr>
                <w:rFonts w:ascii="Arial" w:hAnsi="Arial" w:cs="Arial"/>
                <w:sz w:val="16"/>
                <w:szCs w:val="16"/>
                <w:lang w:val="es-ES"/>
              </w:rPr>
              <w:t xml:space="preserve"> di </w:t>
            </w:r>
            <w:proofErr w:type="spellStart"/>
            <w:r w:rsidRPr="00EC3FFF">
              <w:rPr>
                <w:rFonts w:ascii="Arial" w:hAnsi="Arial" w:cs="Arial"/>
                <w:sz w:val="16"/>
                <w:szCs w:val="16"/>
                <w:lang w:val="es-ES"/>
              </w:rPr>
              <w:t>Sciara</w:t>
            </w:r>
            <w:proofErr w:type="spellEnd"/>
          </w:p>
        </w:tc>
        <w:tc>
          <w:tcPr>
            <w:tcW w:w="513" w:type="pct"/>
          </w:tcPr>
          <w:p w14:paraId="65DE7441" w14:textId="22460BB8" w:rsidR="0011008E" w:rsidRPr="00EC3FFF" w:rsidRDefault="00E7366C" w:rsidP="00E7366C">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GdT</w:t>
            </w:r>
            <w:proofErr w:type="spellEnd"/>
            <w:r w:rsidRPr="00EC3FFF">
              <w:rPr>
                <w:rFonts w:ascii="Arial" w:hAnsi="Arial" w:cs="Arial"/>
                <w:sz w:val="16"/>
                <w:szCs w:val="16"/>
                <w:lang w:val="es-ES"/>
              </w:rPr>
              <w:t xml:space="preserve"> sobre carne de animales marinos salvajes </w:t>
            </w:r>
            <w:r w:rsidR="0011008E" w:rsidRPr="00EC3FFF">
              <w:rPr>
                <w:rFonts w:ascii="Arial" w:hAnsi="Arial" w:cs="Arial"/>
                <w:sz w:val="16"/>
                <w:szCs w:val="16"/>
                <w:lang w:val="es-ES"/>
              </w:rPr>
              <w:t>(</w:t>
            </w:r>
            <w:r w:rsidR="00795AA5" w:rsidRPr="00EC3FFF">
              <w:rPr>
                <w:rFonts w:ascii="Arial" w:hAnsi="Arial" w:cs="Arial"/>
                <w:sz w:val="16"/>
                <w:szCs w:val="16"/>
                <w:lang w:val="es-ES"/>
              </w:rPr>
              <w:t xml:space="preserve">PF </w:t>
            </w:r>
            <w:proofErr w:type="spellStart"/>
            <w:r w:rsidR="0011008E" w:rsidRPr="00EC3FFF">
              <w:rPr>
                <w:rFonts w:ascii="Arial" w:hAnsi="Arial" w:cs="Arial"/>
                <w:sz w:val="16"/>
                <w:szCs w:val="16"/>
                <w:lang w:val="es-ES"/>
              </w:rPr>
              <w:t>Sec</w:t>
            </w:r>
            <w:proofErr w:type="spellEnd"/>
            <w:r w:rsidR="0011008E" w:rsidRPr="00EC3FFF">
              <w:rPr>
                <w:rFonts w:ascii="Arial" w:hAnsi="Arial" w:cs="Arial"/>
                <w:sz w:val="16"/>
                <w:szCs w:val="16"/>
                <w:lang w:val="es-ES"/>
              </w:rPr>
              <w:t>: Jenny Renell)</w:t>
            </w:r>
          </w:p>
        </w:tc>
        <w:tc>
          <w:tcPr>
            <w:tcW w:w="363" w:type="pct"/>
            <w:shd w:val="clear" w:color="auto" w:fill="auto"/>
          </w:tcPr>
          <w:p w14:paraId="221EE02B" w14:textId="0865C1A3" w:rsidR="0011008E" w:rsidRPr="00EC3FFF" w:rsidRDefault="00795AA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Alta</w:t>
            </w:r>
          </w:p>
        </w:tc>
        <w:tc>
          <w:tcPr>
            <w:tcW w:w="395" w:type="pct"/>
          </w:tcPr>
          <w:p w14:paraId="158AA372" w14:textId="0C47DF66"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02AD0D62"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r w:rsidRPr="00EC3FFF">
              <w:rPr>
                <w:rFonts w:ascii="Arial" w:hAnsi="Arial" w:cs="Arial"/>
                <w:sz w:val="16"/>
                <w:szCs w:val="16"/>
                <w:lang w:val="es-ES"/>
              </w:rPr>
              <w:br/>
              <w:t>COP14</w:t>
            </w:r>
          </w:p>
        </w:tc>
        <w:tc>
          <w:tcPr>
            <w:tcW w:w="333" w:type="pct"/>
          </w:tcPr>
          <w:p w14:paraId="43E70839"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0FDCB4D3" w14:textId="77777777" w:rsidTr="008F04E5">
        <w:trPr>
          <w:trHeight w:val="171"/>
        </w:trPr>
        <w:tc>
          <w:tcPr>
            <w:tcW w:w="398" w:type="pct"/>
          </w:tcPr>
          <w:p w14:paraId="658FDA8D"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13.68</w:t>
            </w:r>
          </w:p>
        </w:tc>
        <w:tc>
          <w:tcPr>
            <w:tcW w:w="1029" w:type="pct"/>
          </w:tcPr>
          <w:p w14:paraId="755F701F" w14:textId="77777777" w:rsidR="0011008E" w:rsidRPr="00EC3FFF" w:rsidRDefault="0011008E"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 xml:space="preserve">b) </w:t>
            </w:r>
            <w:r w:rsidR="008906DA" w:rsidRPr="00EC3FFF">
              <w:rPr>
                <w:rFonts w:ascii="Arial" w:hAnsi="Arial" w:cs="Arial"/>
                <w:i/>
                <w:iCs/>
                <w:sz w:val="16"/>
                <w:szCs w:val="16"/>
                <w:shd w:val="clear" w:color="auto" w:fill="FFFFFF"/>
                <w:lang w:val="es-ES"/>
              </w:rPr>
              <w:t>consultar con las Secretarías y los Comités Asesores, según proceda, de los Memorando de Entendimiento (</w:t>
            </w:r>
            <w:proofErr w:type="spellStart"/>
            <w:r w:rsidR="008906DA" w:rsidRPr="00EC3FFF">
              <w:rPr>
                <w:rFonts w:ascii="Arial" w:hAnsi="Arial" w:cs="Arial"/>
                <w:i/>
                <w:iCs/>
                <w:sz w:val="16"/>
                <w:szCs w:val="16"/>
                <w:shd w:val="clear" w:color="auto" w:fill="FFFFFF"/>
                <w:lang w:val="es-ES"/>
              </w:rPr>
              <w:t>MdE</w:t>
            </w:r>
            <w:proofErr w:type="spellEnd"/>
            <w:r w:rsidR="008906DA" w:rsidRPr="00EC3FFF">
              <w:rPr>
                <w:rFonts w:ascii="Arial" w:hAnsi="Arial" w:cs="Arial"/>
                <w:i/>
                <w:iCs/>
                <w:sz w:val="16"/>
                <w:szCs w:val="16"/>
                <w:shd w:val="clear" w:color="auto" w:fill="FFFFFF"/>
                <w:lang w:val="es-ES"/>
              </w:rPr>
              <w:t>) de la CMS referentes a especies acuáticas en la elaboración de estas directrices;</w:t>
            </w:r>
            <w:r w:rsidRPr="00EC3FFF">
              <w:rPr>
                <w:rFonts w:ascii="Arial" w:hAnsi="Arial" w:cs="Arial"/>
                <w:i/>
                <w:iCs/>
                <w:sz w:val="16"/>
                <w:szCs w:val="16"/>
                <w:shd w:val="clear" w:color="auto" w:fill="FFFFFF"/>
                <w:lang w:val="es-ES"/>
              </w:rPr>
              <w:t> </w:t>
            </w:r>
          </w:p>
          <w:p w14:paraId="5AC052D3" w14:textId="6A0C4FD4" w:rsidR="00E82DFD" w:rsidRPr="00EC3FFF" w:rsidRDefault="00E82DFD" w:rsidP="007909B4">
            <w:pPr>
              <w:suppressAutoHyphens/>
              <w:spacing w:before="40" w:after="40"/>
              <w:ind w:left="57" w:right="57"/>
              <w:jc w:val="both"/>
              <w:rPr>
                <w:rFonts w:ascii="Arial" w:hAnsi="Arial" w:cs="Arial"/>
                <w:i/>
                <w:iCs/>
                <w:sz w:val="16"/>
                <w:szCs w:val="16"/>
                <w:lang w:val="es-ES"/>
              </w:rPr>
            </w:pPr>
          </w:p>
        </w:tc>
        <w:tc>
          <w:tcPr>
            <w:tcW w:w="576" w:type="pct"/>
          </w:tcPr>
          <w:p w14:paraId="1F364F4E" w14:textId="2483AFC2" w:rsidR="0011008E" w:rsidRPr="00EC3FFF" w:rsidRDefault="00535972"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Según mandato</w:t>
            </w:r>
          </w:p>
        </w:tc>
        <w:tc>
          <w:tcPr>
            <w:tcW w:w="454" w:type="pct"/>
          </w:tcPr>
          <w:p w14:paraId="018D3756" w14:textId="397B885D" w:rsidR="0011008E" w:rsidRPr="00EC3FFF" w:rsidRDefault="00795AA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Directrices elaboradas</w:t>
            </w:r>
            <w:r w:rsidR="0011008E" w:rsidRPr="00EC3FFF">
              <w:rPr>
                <w:rFonts w:ascii="Arial" w:hAnsi="Arial" w:cs="Arial"/>
                <w:sz w:val="16"/>
                <w:szCs w:val="16"/>
                <w:lang w:val="es-ES"/>
              </w:rPr>
              <w:t xml:space="preserve">  </w:t>
            </w:r>
          </w:p>
        </w:tc>
        <w:tc>
          <w:tcPr>
            <w:tcW w:w="454" w:type="pct"/>
          </w:tcPr>
          <w:p w14:paraId="2190831C" w14:textId="34260F27" w:rsidR="0011008E" w:rsidRPr="00EC3FFF" w:rsidRDefault="0011008E" w:rsidP="007909B4">
            <w:pPr>
              <w:suppressAutoHyphens/>
              <w:spacing w:before="40" w:after="40" w:line="259" w:lineRule="auto"/>
              <w:ind w:left="57" w:right="57"/>
              <w:jc w:val="center"/>
              <w:rPr>
                <w:rFonts w:ascii="Arial" w:hAnsi="Arial" w:cs="Arial"/>
                <w:sz w:val="16"/>
                <w:szCs w:val="16"/>
                <w:lang w:val="es-ES"/>
              </w:rPr>
            </w:pPr>
            <w:r w:rsidRPr="00EC3FFF">
              <w:rPr>
                <w:rFonts w:ascii="Arial" w:hAnsi="Arial" w:cs="Arial"/>
                <w:sz w:val="16"/>
                <w:szCs w:val="16"/>
                <w:lang w:val="es-ES"/>
              </w:rPr>
              <w:t>2021</w:t>
            </w:r>
          </w:p>
        </w:tc>
        <w:tc>
          <w:tcPr>
            <w:tcW w:w="485" w:type="pct"/>
          </w:tcPr>
          <w:p w14:paraId="40028ABC" w14:textId="0476AAD6"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Giuseppe </w:t>
            </w:r>
            <w:proofErr w:type="spellStart"/>
            <w:r w:rsidRPr="00EC3FFF">
              <w:rPr>
                <w:rFonts w:ascii="Arial" w:hAnsi="Arial" w:cs="Arial"/>
                <w:sz w:val="16"/>
                <w:szCs w:val="16"/>
                <w:lang w:val="es-ES"/>
              </w:rPr>
              <w:t>Notarbartolo</w:t>
            </w:r>
            <w:proofErr w:type="spellEnd"/>
            <w:r w:rsidRPr="00EC3FFF">
              <w:rPr>
                <w:rFonts w:ascii="Arial" w:hAnsi="Arial" w:cs="Arial"/>
                <w:sz w:val="16"/>
                <w:szCs w:val="16"/>
                <w:lang w:val="es-ES"/>
              </w:rPr>
              <w:t xml:space="preserve"> di </w:t>
            </w:r>
            <w:proofErr w:type="spellStart"/>
            <w:r w:rsidRPr="00EC3FFF">
              <w:rPr>
                <w:rFonts w:ascii="Arial" w:hAnsi="Arial" w:cs="Arial"/>
                <w:sz w:val="16"/>
                <w:szCs w:val="16"/>
                <w:lang w:val="es-ES"/>
              </w:rPr>
              <w:t>Sciara</w:t>
            </w:r>
            <w:proofErr w:type="spellEnd"/>
          </w:p>
        </w:tc>
        <w:tc>
          <w:tcPr>
            <w:tcW w:w="513" w:type="pct"/>
          </w:tcPr>
          <w:p w14:paraId="3C91312A" w14:textId="3CB5D93A"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Jenny Renell)</w:t>
            </w:r>
          </w:p>
        </w:tc>
        <w:tc>
          <w:tcPr>
            <w:tcW w:w="363" w:type="pct"/>
            <w:shd w:val="clear" w:color="auto" w:fill="auto"/>
          </w:tcPr>
          <w:p w14:paraId="2917F8C4" w14:textId="2BFAC6F3"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Alta</w:t>
            </w:r>
            <w:r w:rsidR="0011008E" w:rsidRPr="00EC3FFF">
              <w:rPr>
                <w:rFonts w:ascii="Arial" w:hAnsi="Arial" w:cs="Arial"/>
                <w:sz w:val="16"/>
                <w:szCs w:val="16"/>
                <w:lang w:val="es-ES"/>
              </w:rPr>
              <w:t xml:space="preserve"> </w:t>
            </w:r>
          </w:p>
        </w:tc>
        <w:tc>
          <w:tcPr>
            <w:tcW w:w="395" w:type="pct"/>
          </w:tcPr>
          <w:p w14:paraId="17AF4F3F" w14:textId="713BC649"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3B7FE7C6"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r w:rsidRPr="00EC3FFF">
              <w:rPr>
                <w:rFonts w:ascii="Arial" w:hAnsi="Arial" w:cs="Arial"/>
                <w:sz w:val="16"/>
                <w:szCs w:val="16"/>
                <w:lang w:val="es-ES"/>
              </w:rPr>
              <w:br/>
              <w:t>COP14</w:t>
            </w:r>
          </w:p>
        </w:tc>
        <w:tc>
          <w:tcPr>
            <w:tcW w:w="333" w:type="pct"/>
          </w:tcPr>
          <w:p w14:paraId="34EB6023"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37CA7B3E" w14:textId="77777777" w:rsidTr="008F04E5">
        <w:trPr>
          <w:trHeight w:val="171"/>
        </w:trPr>
        <w:tc>
          <w:tcPr>
            <w:tcW w:w="398" w:type="pct"/>
          </w:tcPr>
          <w:p w14:paraId="2111CA70"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13.68</w:t>
            </w:r>
          </w:p>
        </w:tc>
        <w:tc>
          <w:tcPr>
            <w:tcW w:w="1029" w:type="pct"/>
          </w:tcPr>
          <w:p w14:paraId="11B8E0B3" w14:textId="6BEB86A9" w:rsidR="0011008E" w:rsidRPr="00EC3FFF" w:rsidRDefault="008906DA" w:rsidP="00E82DFD">
            <w:pPr>
              <w:pStyle w:val="ListParagraph"/>
              <w:numPr>
                <w:ilvl w:val="0"/>
                <w:numId w:val="3"/>
              </w:numPr>
              <w:tabs>
                <w:tab w:val="left" w:pos="440"/>
              </w:tabs>
              <w:suppressAutoHyphens/>
              <w:spacing w:before="40" w:after="40"/>
              <w:ind w:left="70" w:right="57" w:hanging="13"/>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consultar al Comité Científico de la CBI para la elaboración de estas directrices y, en caso de que resulte práctico, considerar el acuerdo de un producto conjunto, al menos con respecto a los cetáceos;</w:t>
            </w:r>
          </w:p>
          <w:p w14:paraId="428FDE9D" w14:textId="20485385" w:rsidR="00E82DFD" w:rsidRPr="00EC3FFF" w:rsidRDefault="00E82DFD" w:rsidP="007909B4">
            <w:pPr>
              <w:suppressAutoHyphens/>
              <w:spacing w:before="40" w:after="40"/>
              <w:ind w:left="57" w:right="57"/>
              <w:jc w:val="both"/>
              <w:rPr>
                <w:rFonts w:ascii="Arial" w:hAnsi="Arial" w:cs="Arial"/>
                <w:i/>
                <w:iCs/>
                <w:sz w:val="16"/>
                <w:szCs w:val="16"/>
                <w:lang w:val="es-ES"/>
              </w:rPr>
            </w:pPr>
          </w:p>
        </w:tc>
        <w:tc>
          <w:tcPr>
            <w:tcW w:w="576" w:type="pct"/>
          </w:tcPr>
          <w:p w14:paraId="245C0228" w14:textId="24F665FE" w:rsidR="0011008E" w:rsidRPr="00EC3FFF" w:rsidRDefault="00535972"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Según mandato</w:t>
            </w:r>
          </w:p>
        </w:tc>
        <w:tc>
          <w:tcPr>
            <w:tcW w:w="454" w:type="pct"/>
          </w:tcPr>
          <w:p w14:paraId="78CB7931" w14:textId="1F2551F9" w:rsidR="0011008E" w:rsidRPr="00EC3FFF" w:rsidRDefault="00795AA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Directrices elaboradas</w:t>
            </w:r>
          </w:p>
        </w:tc>
        <w:tc>
          <w:tcPr>
            <w:tcW w:w="454" w:type="pct"/>
          </w:tcPr>
          <w:p w14:paraId="30F543A3" w14:textId="439A10C0"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w:t>
            </w:r>
          </w:p>
        </w:tc>
        <w:tc>
          <w:tcPr>
            <w:tcW w:w="485" w:type="pct"/>
          </w:tcPr>
          <w:p w14:paraId="4C30A15A" w14:textId="37ED2081"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Giuseppe </w:t>
            </w:r>
            <w:proofErr w:type="spellStart"/>
            <w:r w:rsidRPr="00EC3FFF">
              <w:rPr>
                <w:rFonts w:ascii="Arial" w:hAnsi="Arial" w:cs="Arial"/>
                <w:sz w:val="16"/>
                <w:szCs w:val="16"/>
                <w:lang w:val="es-ES"/>
              </w:rPr>
              <w:t>Notarbartolo</w:t>
            </w:r>
            <w:proofErr w:type="spellEnd"/>
            <w:r w:rsidRPr="00EC3FFF">
              <w:rPr>
                <w:rFonts w:ascii="Arial" w:hAnsi="Arial" w:cs="Arial"/>
                <w:sz w:val="16"/>
                <w:szCs w:val="16"/>
                <w:lang w:val="es-ES"/>
              </w:rPr>
              <w:t xml:space="preserve"> di </w:t>
            </w:r>
            <w:proofErr w:type="spellStart"/>
            <w:r w:rsidRPr="00EC3FFF">
              <w:rPr>
                <w:rFonts w:ascii="Arial" w:hAnsi="Arial" w:cs="Arial"/>
                <w:sz w:val="16"/>
                <w:szCs w:val="16"/>
                <w:lang w:val="es-ES"/>
              </w:rPr>
              <w:t>Sciara</w:t>
            </w:r>
            <w:proofErr w:type="spellEnd"/>
          </w:p>
        </w:tc>
        <w:tc>
          <w:tcPr>
            <w:tcW w:w="513" w:type="pct"/>
          </w:tcPr>
          <w:p w14:paraId="6F57593F" w14:textId="77777777"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IWC</w:t>
            </w:r>
          </w:p>
          <w:p w14:paraId="00AACB12" w14:textId="47A1663E"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Jenny Renell)</w:t>
            </w:r>
          </w:p>
        </w:tc>
        <w:tc>
          <w:tcPr>
            <w:tcW w:w="363" w:type="pct"/>
            <w:shd w:val="clear" w:color="auto" w:fill="auto"/>
          </w:tcPr>
          <w:p w14:paraId="333D2F0E" w14:textId="07272B6D"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Alta</w:t>
            </w:r>
          </w:p>
        </w:tc>
        <w:tc>
          <w:tcPr>
            <w:tcW w:w="395" w:type="pct"/>
          </w:tcPr>
          <w:p w14:paraId="4D430ACC" w14:textId="00B96A1B"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200209DE"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w:t>
            </w:r>
            <w:r w:rsidRPr="00EC3FFF">
              <w:rPr>
                <w:rFonts w:ascii="Arial" w:hAnsi="Arial" w:cs="Arial"/>
                <w:sz w:val="16"/>
                <w:szCs w:val="16"/>
                <w:lang w:val="es-ES"/>
              </w:rPr>
              <w:br/>
              <w:t>COP14</w:t>
            </w:r>
          </w:p>
        </w:tc>
        <w:tc>
          <w:tcPr>
            <w:tcW w:w="333" w:type="pct"/>
          </w:tcPr>
          <w:p w14:paraId="09414C0A"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2A0B4C25" w14:textId="77777777" w:rsidTr="00E82DFD">
        <w:trPr>
          <w:trHeight w:val="171"/>
        </w:trPr>
        <w:tc>
          <w:tcPr>
            <w:tcW w:w="398" w:type="pct"/>
            <w:tcBorders>
              <w:bottom w:val="single" w:sz="4" w:space="0" w:color="auto"/>
            </w:tcBorders>
          </w:tcPr>
          <w:p w14:paraId="6DE6C593"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13.68</w:t>
            </w:r>
          </w:p>
        </w:tc>
        <w:tc>
          <w:tcPr>
            <w:tcW w:w="1029" w:type="pct"/>
            <w:tcBorders>
              <w:bottom w:val="single" w:sz="4" w:space="0" w:color="auto"/>
            </w:tcBorders>
          </w:tcPr>
          <w:p w14:paraId="31C67009" w14:textId="77777777" w:rsidR="0011008E" w:rsidRPr="00EC3FFF" w:rsidRDefault="0011008E" w:rsidP="007909B4">
            <w:pPr>
              <w:pStyle w:val="NormalWeb"/>
              <w:shd w:val="clear" w:color="auto" w:fill="FFFFFF"/>
              <w:suppressAutoHyphens/>
              <w:spacing w:before="40" w:beforeAutospacing="0" w:after="40" w:afterAutospacing="0"/>
              <w:ind w:left="57" w:right="57"/>
              <w:jc w:val="both"/>
              <w:rPr>
                <w:rFonts w:ascii="Arial" w:hAnsi="Arial" w:cs="Arial"/>
                <w:i/>
                <w:iCs/>
                <w:sz w:val="16"/>
                <w:szCs w:val="16"/>
                <w:lang w:val="es-ES"/>
              </w:rPr>
            </w:pPr>
            <w:r w:rsidRPr="00EC3FFF">
              <w:rPr>
                <w:rFonts w:ascii="Arial" w:hAnsi="Arial" w:cs="Arial"/>
                <w:i/>
                <w:iCs/>
                <w:sz w:val="16"/>
                <w:szCs w:val="16"/>
                <w:lang w:val="es-ES"/>
              </w:rPr>
              <w:t xml:space="preserve">d) </w:t>
            </w:r>
            <w:r w:rsidR="008906DA" w:rsidRPr="00EC3FFF">
              <w:rPr>
                <w:rFonts w:ascii="Arial" w:hAnsi="Arial" w:cs="Arial"/>
                <w:i/>
                <w:iCs/>
                <w:sz w:val="16"/>
                <w:szCs w:val="16"/>
                <w:lang w:val="es-ES"/>
              </w:rPr>
              <w:t>presentar las directrices y el código de conducta recomendado para los operadores relativos al impacto de los programas de natación en la COP14, para su consideración oficial.</w:t>
            </w:r>
          </w:p>
          <w:p w14:paraId="49368041" w14:textId="6AF77167" w:rsidR="00E82DFD" w:rsidRPr="007B6466" w:rsidRDefault="00E82DFD" w:rsidP="007909B4">
            <w:pPr>
              <w:pStyle w:val="NormalWeb"/>
              <w:shd w:val="clear" w:color="auto" w:fill="FFFFFF"/>
              <w:suppressAutoHyphens/>
              <w:spacing w:before="40" w:beforeAutospacing="0" w:after="40" w:afterAutospacing="0"/>
              <w:ind w:left="57" w:right="57"/>
              <w:jc w:val="both"/>
              <w:rPr>
                <w:rFonts w:ascii="Arial" w:hAnsi="Arial" w:cs="Arial"/>
                <w:sz w:val="16"/>
                <w:szCs w:val="16"/>
                <w:lang w:val="es-ES"/>
              </w:rPr>
            </w:pPr>
          </w:p>
        </w:tc>
        <w:tc>
          <w:tcPr>
            <w:tcW w:w="576" w:type="pct"/>
            <w:tcBorders>
              <w:bottom w:val="single" w:sz="4" w:space="0" w:color="auto"/>
            </w:tcBorders>
          </w:tcPr>
          <w:p w14:paraId="4AE30E29" w14:textId="52F988BA" w:rsidR="0011008E" w:rsidRPr="00EC3FFF" w:rsidRDefault="00535972" w:rsidP="007909B4">
            <w:pPr>
              <w:suppressAutoHyphens/>
              <w:spacing w:before="40" w:after="40"/>
              <w:ind w:left="57" w:right="57" w:firstLine="74"/>
              <w:rPr>
                <w:rFonts w:ascii="Arial" w:hAnsi="Arial" w:cs="Arial"/>
                <w:sz w:val="16"/>
                <w:szCs w:val="16"/>
                <w:lang w:val="es-ES"/>
              </w:rPr>
            </w:pPr>
            <w:r w:rsidRPr="00EC3FFF">
              <w:rPr>
                <w:rFonts w:ascii="Arial" w:hAnsi="Arial" w:cs="Arial"/>
                <w:sz w:val="16"/>
                <w:szCs w:val="16"/>
                <w:lang w:val="es-ES"/>
              </w:rPr>
              <w:t>Según mandato</w:t>
            </w:r>
          </w:p>
        </w:tc>
        <w:tc>
          <w:tcPr>
            <w:tcW w:w="454" w:type="pct"/>
            <w:tcBorders>
              <w:bottom w:val="single" w:sz="4" w:space="0" w:color="auto"/>
            </w:tcBorders>
          </w:tcPr>
          <w:p w14:paraId="03A31EDA" w14:textId="788240FF" w:rsidR="0011008E" w:rsidRPr="00EC3FFF" w:rsidRDefault="00795AA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Directrices presentadas para </w:t>
            </w:r>
            <w:r w:rsidR="003F75E5" w:rsidRPr="00EC3FFF">
              <w:rPr>
                <w:rFonts w:ascii="Arial" w:hAnsi="Arial" w:cs="Arial"/>
                <w:sz w:val="16"/>
                <w:szCs w:val="16"/>
                <w:lang w:val="es-ES"/>
              </w:rPr>
              <w:t xml:space="preserve">consideración de la </w:t>
            </w:r>
            <w:r w:rsidR="0011008E" w:rsidRPr="00EC3FFF">
              <w:rPr>
                <w:rFonts w:ascii="Arial" w:hAnsi="Arial" w:cs="Arial"/>
                <w:sz w:val="16"/>
                <w:szCs w:val="16"/>
                <w:lang w:val="es-ES"/>
              </w:rPr>
              <w:t>COP14.</w:t>
            </w:r>
          </w:p>
        </w:tc>
        <w:tc>
          <w:tcPr>
            <w:tcW w:w="454" w:type="pct"/>
            <w:tcBorders>
              <w:bottom w:val="single" w:sz="4" w:space="0" w:color="auto"/>
            </w:tcBorders>
          </w:tcPr>
          <w:p w14:paraId="4A522F3A" w14:textId="6428452E"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 xml:space="preserve">ScC-SC6 </w:t>
            </w:r>
          </w:p>
          <w:p w14:paraId="23E35083" w14:textId="7980431B"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485" w:type="pct"/>
            <w:tcBorders>
              <w:bottom w:val="single" w:sz="4" w:space="0" w:color="auto"/>
            </w:tcBorders>
          </w:tcPr>
          <w:p w14:paraId="629477B9" w14:textId="77777777"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Giuseppe </w:t>
            </w:r>
            <w:proofErr w:type="spellStart"/>
            <w:r w:rsidRPr="00EC3FFF">
              <w:rPr>
                <w:rFonts w:ascii="Arial" w:hAnsi="Arial" w:cs="Arial"/>
                <w:sz w:val="16"/>
                <w:szCs w:val="16"/>
                <w:lang w:val="es-ES"/>
              </w:rPr>
              <w:t>Notarbartolo</w:t>
            </w:r>
            <w:proofErr w:type="spellEnd"/>
            <w:r w:rsidRPr="00EC3FFF">
              <w:rPr>
                <w:rFonts w:ascii="Arial" w:hAnsi="Arial" w:cs="Arial"/>
                <w:sz w:val="16"/>
                <w:szCs w:val="16"/>
                <w:lang w:val="es-ES"/>
              </w:rPr>
              <w:t xml:space="preserve"> di </w:t>
            </w:r>
            <w:proofErr w:type="spellStart"/>
            <w:r w:rsidRPr="00EC3FFF">
              <w:rPr>
                <w:rFonts w:ascii="Arial" w:hAnsi="Arial" w:cs="Arial"/>
                <w:sz w:val="16"/>
                <w:szCs w:val="16"/>
                <w:lang w:val="es-ES"/>
              </w:rPr>
              <w:t>Sciara</w:t>
            </w:r>
            <w:proofErr w:type="spellEnd"/>
          </w:p>
        </w:tc>
        <w:tc>
          <w:tcPr>
            <w:tcW w:w="513" w:type="pct"/>
            <w:tcBorders>
              <w:bottom w:val="single" w:sz="4" w:space="0" w:color="auto"/>
            </w:tcBorders>
          </w:tcPr>
          <w:p w14:paraId="74C1CEA5" w14:textId="743C660F"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00E7366C" w:rsidRPr="00EC3FFF">
              <w:rPr>
                <w:rFonts w:ascii="Arial" w:hAnsi="Arial" w:cs="Arial"/>
                <w:sz w:val="16"/>
                <w:szCs w:val="16"/>
                <w:lang w:val="es-ES"/>
              </w:rPr>
              <w:t>:</w:t>
            </w:r>
            <w:r w:rsidRPr="00EC3FFF">
              <w:rPr>
                <w:rFonts w:ascii="Arial" w:hAnsi="Arial" w:cs="Arial"/>
                <w:sz w:val="16"/>
                <w:szCs w:val="16"/>
                <w:lang w:val="es-ES"/>
              </w:rPr>
              <w:t xml:space="preserve"> Jenny Renell)</w:t>
            </w:r>
          </w:p>
        </w:tc>
        <w:tc>
          <w:tcPr>
            <w:tcW w:w="363" w:type="pct"/>
            <w:tcBorders>
              <w:bottom w:val="single" w:sz="4" w:space="0" w:color="auto"/>
            </w:tcBorders>
            <w:shd w:val="clear" w:color="auto" w:fill="auto"/>
          </w:tcPr>
          <w:p w14:paraId="4A2172FF" w14:textId="32C43672"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Alta</w:t>
            </w:r>
          </w:p>
        </w:tc>
        <w:tc>
          <w:tcPr>
            <w:tcW w:w="395" w:type="pct"/>
            <w:tcBorders>
              <w:bottom w:val="single" w:sz="4" w:space="0" w:color="auto"/>
            </w:tcBorders>
          </w:tcPr>
          <w:p w14:paraId="7BB406F0" w14:textId="64AB8D3D"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472ADBE0" w14:textId="7DA62C28" w:rsidR="0011008E" w:rsidRPr="00EC3FFF" w:rsidRDefault="0011008E" w:rsidP="007909B4">
            <w:pPr>
              <w:suppressAutoHyphens/>
              <w:spacing w:before="40" w:after="40"/>
              <w:ind w:left="57" w:right="57"/>
              <w:jc w:val="center"/>
              <w:rPr>
                <w:rFonts w:ascii="Arial" w:hAnsi="Arial" w:cs="Arial"/>
                <w:sz w:val="16"/>
                <w:szCs w:val="16"/>
                <w:lang w:val="es-ES"/>
              </w:rPr>
            </w:pPr>
          </w:p>
          <w:p w14:paraId="00457F93" w14:textId="01872ECE"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Borders>
              <w:bottom w:val="single" w:sz="4" w:space="0" w:color="auto"/>
            </w:tcBorders>
          </w:tcPr>
          <w:p w14:paraId="053BE334"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E82DFD" w:rsidRPr="007B6466" w14:paraId="7681A206" w14:textId="77777777" w:rsidTr="00E82DFD">
        <w:trPr>
          <w:trHeight w:val="171"/>
        </w:trPr>
        <w:tc>
          <w:tcPr>
            <w:tcW w:w="5000" w:type="pct"/>
            <w:gridSpan w:val="10"/>
            <w:tcBorders>
              <w:top w:val="single" w:sz="4" w:space="0" w:color="auto"/>
              <w:left w:val="nil"/>
              <w:bottom w:val="nil"/>
              <w:right w:val="nil"/>
            </w:tcBorders>
            <w:shd w:val="clear" w:color="auto" w:fill="auto"/>
          </w:tcPr>
          <w:p w14:paraId="1BA8D8A1" w14:textId="77777777" w:rsidR="00E82DFD" w:rsidRDefault="00E82DFD" w:rsidP="00E82DFD">
            <w:pPr>
              <w:suppressAutoHyphens/>
              <w:spacing w:before="60" w:after="60"/>
              <w:ind w:left="58" w:right="58"/>
              <w:rPr>
                <w:rFonts w:ascii="Arial" w:hAnsi="Arial" w:cs="Arial"/>
                <w:b/>
                <w:bCs/>
                <w:iCs/>
                <w:sz w:val="16"/>
                <w:szCs w:val="16"/>
                <w:lang w:val="es-ES"/>
              </w:rPr>
            </w:pPr>
          </w:p>
          <w:p w14:paraId="78D692E7" w14:textId="77777777" w:rsidR="00E82DFD" w:rsidRDefault="00E82DFD" w:rsidP="00E82DFD">
            <w:pPr>
              <w:suppressAutoHyphens/>
              <w:spacing w:before="60" w:after="60"/>
              <w:ind w:left="58" w:right="58"/>
              <w:rPr>
                <w:rFonts w:ascii="Arial" w:hAnsi="Arial" w:cs="Arial"/>
                <w:b/>
                <w:bCs/>
                <w:iCs/>
                <w:sz w:val="16"/>
                <w:szCs w:val="16"/>
                <w:lang w:val="es-ES"/>
              </w:rPr>
            </w:pPr>
          </w:p>
          <w:p w14:paraId="4608D3F1" w14:textId="77777777" w:rsidR="00E82DFD" w:rsidRDefault="00E82DFD" w:rsidP="00E82DFD">
            <w:pPr>
              <w:suppressAutoHyphens/>
              <w:spacing w:before="60" w:after="60"/>
              <w:ind w:left="58" w:right="58"/>
              <w:rPr>
                <w:rFonts w:ascii="Arial" w:hAnsi="Arial" w:cs="Arial"/>
                <w:b/>
                <w:bCs/>
                <w:iCs/>
                <w:sz w:val="16"/>
                <w:szCs w:val="16"/>
                <w:lang w:val="es-ES"/>
              </w:rPr>
            </w:pPr>
          </w:p>
          <w:p w14:paraId="2D725D71" w14:textId="77777777" w:rsidR="00E82DFD" w:rsidRDefault="00E82DFD" w:rsidP="00E82DFD">
            <w:pPr>
              <w:suppressAutoHyphens/>
              <w:spacing w:before="60" w:after="60"/>
              <w:ind w:left="58" w:right="58"/>
              <w:rPr>
                <w:rFonts w:ascii="Arial" w:hAnsi="Arial" w:cs="Arial"/>
                <w:b/>
                <w:bCs/>
                <w:iCs/>
                <w:sz w:val="16"/>
                <w:szCs w:val="16"/>
                <w:lang w:val="es-ES"/>
              </w:rPr>
            </w:pPr>
          </w:p>
          <w:p w14:paraId="602A94C0" w14:textId="77777777" w:rsidR="00E82DFD" w:rsidRDefault="00E82DFD" w:rsidP="00E82DFD">
            <w:pPr>
              <w:suppressAutoHyphens/>
              <w:spacing w:before="60" w:after="60"/>
              <w:ind w:left="58" w:right="58"/>
              <w:rPr>
                <w:rFonts w:ascii="Arial" w:hAnsi="Arial" w:cs="Arial"/>
                <w:b/>
                <w:bCs/>
                <w:iCs/>
                <w:sz w:val="16"/>
                <w:szCs w:val="16"/>
                <w:lang w:val="es-ES"/>
              </w:rPr>
            </w:pPr>
          </w:p>
          <w:p w14:paraId="192333A9" w14:textId="17778B60" w:rsidR="00E82DFD" w:rsidRPr="007B6466" w:rsidRDefault="00E82DFD" w:rsidP="00E82DFD">
            <w:pPr>
              <w:suppressAutoHyphens/>
              <w:spacing w:before="60" w:after="60"/>
              <w:ind w:left="58" w:right="58"/>
              <w:rPr>
                <w:rFonts w:ascii="Arial" w:hAnsi="Arial" w:cs="Arial"/>
                <w:b/>
                <w:bCs/>
                <w:iCs/>
                <w:sz w:val="16"/>
                <w:szCs w:val="16"/>
                <w:lang w:val="es-ES"/>
              </w:rPr>
            </w:pPr>
          </w:p>
        </w:tc>
      </w:tr>
      <w:tr w:rsidR="005967F7" w:rsidRPr="007B6466" w14:paraId="7E3315CE" w14:textId="77777777" w:rsidTr="00E82DFD">
        <w:trPr>
          <w:trHeight w:val="171"/>
        </w:trPr>
        <w:tc>
          <w:tcPr>
            <w:tcW w:w="5000" w:type="pct"/>
            <w:gridSpan w:val="10"/>
            <w:tcBorders>
              <w:top w:val="nil"/>
            </w:tcBorders>
            <w:shd w:val="clear" w:color="auto" w:fill="B4C6E7" w:themeFill="accent1" w:themeFillTint="66"/>
          </w:tcPr>
          <w:p w14:paraId="243AC8B9" w14:textId="32A08F6B" w:rsidR="005967F7" w:rsidRPr="007B6466" w:rsidRDefault="004C5A4B" w:rsidP="00E82DFD">
            <w:pPr>
              <w:suppressAutoHyphens/>
              <w:spacing w:before="60" w:after="60"/>
              <w:ind w:left="58" w:right="58"/>
              <w:rPr>
                <w:rFonts w:ascii="Arial" w:hAnsi="Arial" w:cs="Arial"/>
                <w:i/>
                <w:sz w:val="16"/>
                <w:szCs w:val="16"/>
                <w:lang w:val="es-ES"/>
              </w:rPr>
            </w:pPr>
            <w:bookmarkStart w:id="1" w:name="_Hlk70327185"/>
            <w:r w:rsidRPr="007B6466">
              <w:rPr>
                <w:rFonts w:ascii="Arial" w:hAnsi="Arial" w:cs="Arial"/>
                <w:b/>
                <w:bCs/>
                <w:iCs/>
                <w:sz w:val="16"/>
                <w:szCs w:val="16"/>
                <w:lang w:val="es-ES"/>
              </w:rPr>
              <w:lastRenderedPageBreak/>
              <w:t>TORTUGAS MARINAS</w:t>
            </w:r>
          </w:p>
        </w:tc>
      </w:tr>
      <w:bookmarkEnd w:id="1"/>
      <w:tr w:rsidR="00462D62" w:rsidRPr="007B6466" w14:paraId="23C72092" w14:textId="77777777" w:rsidTr="008F04E5">
        <w:trPr>
          <w:trHeight w:val="171"/>
        </w:trPr>
        <w:tc>
          <w:tcPr>
            <w:tcW w:w="398" w:type="pct"/>
          </w:tcPr>
          <w:p w14:paraId="486D8FBD"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13.70</w:t>
            </w:r>
          </w:p>
        </w:tc>
        <w:tc>
          <w:tcPr>
            <w:tcW w:w="1029" w:type="pct"/>
          </w:tcPr>
          <w:p w14:paraId="2247C39F" w14:textId="77777777" w:rsidR="008906DA" w:rsidRPr="00EC3FFF" w:rsidRDefault="008906DA"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Se solicita al Consejo Científico, sujeto a la disponibilidad de recursos:</w:t>
            </w:r>
          </w:p>
          <w:p w14:paraId="2E30251F" w14:textId="478E667E" w:rsidR="0011008E" w:rsidRPr="00EC3FFF" w:rsidRDefault="008906DA"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a) revisar, en la medida de lo posible y en colaboración con el Memorando de Entendimiento sobre medidas de Conservación y Gestión para las Tortugas marinas y sus hábitats del Océano Índico y el Sudeste Asiático. (</w:t>
            </w:r>
            <w:proofErr w:type="spellStart"/>
            <w:r w:rsidRPr="00EC3FFF">
              <w:rPr>
                <w:rFonts w:ascii="Arial" w:hAnsi="Arial" w:cs="Arial"/>
                <w:i/>
                <w:iCs/>
                <w:sz w:val="16"/>
                <w:szCs w:val="16"/>
                <w:shd w:val="clear" w:color="auto" w:fill="FFFFFF"/>
                <w:lang w:val="es-ES"/>
              </w:rPr>
              <w:t>MdE</w:t>
            </w:r>
            <w:proofErr w:type="spellEnd"/>
            <w:r w:rsidRPr="00EC3FFF">
              <w:rPr>
                <w:rFonts w:ascii="Arial" w:hAnsi="Arial" w:cs="Arial"/>
                <w:i/>
                <w:iCs/>
                <w:sz w:val="16"/>
                <w:szCs w:val="16"/>
                <w:shd w:val="clear" w:color="auto" w:fill="FFFFFF"/>
                <w:lang w:val="es-ES"/>
              </w:rPr>
              <w:t xml:space="preserve"> de la IOSEA) y la Convención Interamericana para la Protección y la Conservación de las Tortugas Marinas, la información científica relevante relativa a la conservación y las amenazas que pesan sobre las tortugas marinas, como el cambio climático;</w:t>
            </w:r>
          </w:p>
        </w:tc>
        <w:tc>
          <w:tcPr>
            <w:tcW w:w="576" w:type="pct"/>
          </w:tcPr>
          <w:p w14:paraId="080CD97A" w14:textId="620EF2BC" w:rsidR="0011008E" w:rsidRPr="00EC3FFF" w:rsidRDefault="00A857D6" w:rsidP="007909B4">
            <w:pPr>
              <w:suppressAutoHyphens/>
              <w:spacing w:before="40" w:after="40"/>
              <w:ind w:left="57" w:right="57"/>
              <w:jc w:val="both"/>
              <w:rPr>
                <w:rFonts w:ascii="Arial" w:hAnsi="Arial" w:cs="Arial"/>
                <w:sz w:val="16"/>
                <w:szCs w:val="16"/>
                <w:lang w:val="es-ES"/>
              </w:rPr>
            </w:pPr>
            <w:r w:rsidRPr="00EC3FFF">
              <w:rPr>
                <w:rFonts w:ascii="Arial" w:hAnsi="Arial" w:cs="Arial"/>
                <w:sz w:val="16"/>
                <w:szCs w:val="16"/>
                <w:lang w:val="es-ES"/>
              </w:rPr>
              <w:t>Revisar la información científica pertinente sobre las tortugas marinas.</w:t>
            </w:r>
          </w:p>
        </w:tc>
        <w:tc>
          <w:tcPr>
            <w:tcW w:w="454" w:type="pct"/>
          </w:tcPr>
          <w:p w14:paraId="6FFFCE2C" w14:textId="1E6903D5"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Información revisada, amenazas clave identificadas globalmente.</w:t>
            </w:r>
          </w:p>
        </w:tc>
        <w:tc>
          <w:tcPr>
            <w:tcW w:w="454" w:type="pct"/>
          </w:tcPr>
          <w:p w14:paraId="4395584F" w14:textId="7DDCC27E"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2021-2022</w:t>
            </w:r>
          </w:p>
        </w:tc>
        <w:tc>
          <w:tcPr>
            <w:tcW w:w="485" w:type="pct"/>
          </w:tcPr>
          <w:p w14:paraId="53699EF2" w14:textId="191E5B87" w:rsidR="0011008E" w:rsidRPr="00EC3FFF" w:rsidRDefault="0011008E" w:rsidP="007909B4">
            <w:pPr>
              <w:suppressAutoHyphens/>
              <w:spacing w:before="40" w:after="40"/>
              <w:ind w:left="57" w:right="57"/>
              <w:rPr>
                <w:rFonts w:ascii="Arial" w:hAnsi="Arial" w:cs="Arial"/>
                <w:sz w:val="16"/>
                <w:szCs w:val="16"/>
                <w:lang w:val="es-ES"/>
              </w:rPr>
            </w:pPr>
          </w:p>
        </w:tc>
        <w:tc>
          <w:tcPr>
            <w:tcW w:w="513" w:type="pct"/>
          </w:tcPr>
          <w:p w14:paraId="1603985C" w14:textId="4DA0CD4F" w:rsidR="0011008E" w:rsidRPr="00EC3FFF" w:rsidRDefault="003F75E5" w:rsidP="007909B4">
            <w:pPr>
              <w:suppressAutoHyphens/>
              <w:spacing w:before="40" w:after="40"/>
              <w:ind w:right="57"/>
              <w:rPr>
                <w:rFonts w:ascii="Arial" w:hAnsi="Arial" w:cs="Arial"/>
                <w:sz w:val="16"/>
                <w:szCs w:val="16"/>
                <w:lang w:val="es-ES"/>
              </w:rPr>
            </w:pPr>
            <w:proofErr w:type="spellStart"/>
            <w:r w:rsidRPr="00EC3FFF">
              <w:rPr>
                <w:rFonts w:ascii="Arial" w:hAnsi="Arial" w:cs="Arial"/>
                <w:sz w:val="16"/>
                <w:szCs w:val="16"/>
                <w:lang w:val="es-ES"/>
              </w:rPr>
              <w:t>MdE</w:t>
            </w:r>
            <w:proofErr w:type="spellEnd"/>
            <w:r w:rsidRPr="00EC3FFF">
              <w:rPr>
                <w:rFonts w:ascii="Arial" w:hAnsi="Arial" w:cs="Arial"/>
                <w:sz w:val="16"/>
                <w:szCs w:val="16"/>
                <w:lang w:val="es-ES"/>
              </w:rPr>
              <w:t xml:space="preserve"> Tortugas marinas </w:t>
            </w:r>
            <w:r w:rsidR="0011008E" w:rsidRPr="00EC3FFF">
              <w:rPr>
                <w:rFonts w:ascii="Arial" w:hAnsi="Arial" w:cs="Arial"/>
                <w:sz w:val="16"/>
                <w:szCs w:val="16"/>
                <w:lang w:val="es-ES"/>
              </w:rPr>
              <w:t>IOSEA, IAC</w:t>
            </w:r>
          </w:p>
          <w:p w14:paraId="22F8D139" w14:textId="4C2453F2" w:rsidR="0011008E" w:rsidRPr="00EC3FFF" w:rsidRDefault="0011008E"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00E7366C" w:rsidRPr="00EC3FFF">
              <w:rPr>
                <w:rFonts w:ascii="Arial" w:hAnsi="Arial" w:cs="Arial"/>
                <w:sz w:val="16"/>
                <w:szCs w:val="16"/>
                <w:lang w:val="es-ES"/>
              </w:rPr>
              <w:t>:</w:t>
            </w:r>
            <w:r w:rsidRPr="00EC3FFF">
              <w:rPr>
                <w:rFonts w:ascii="Arial" w:hAnsi="Arial" w:cs="Arial"/>
                <w:sz w:val="16"/>
                <w:szCs w:val="16"/>
                <w:lang w:val="es-ES"/>
              </w:rPr>
              <w:t xml:space="preserve"> Heidrun Frisch-Nwakanma)</w:t>
            </w:r>
          </w:p>
        </w:tc>
        <w:tc>
          <w:tcPr>
            <w:tcW w:w="363" w:type="pct"/>
            <w:shd w:val="clear" w:color="auto" w:fill="auto"/>
          </w:tcPr>
          <w:p w14:paraId="3E7F3C57" w14:textId="5AD37FAA"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r w:rsidRPr="00EC3FFF">
              <w:rPr>
                <w:rFonts w:ascii="Arial" w:hAnsi="Arial" w:cs="Arial"/>
                <w:sz w:val="16"/>
                <w:szCs w:val="16"/>
                <w:lang w:val="es-ES"/>
              </w:rPr>
              <w:t xml:space="preserve"> </w:t>
            </w:r>
          </w:p>
        </w:tc>
        <w:tc>
          <w:tcPr>
            <w:tcW w:w="395" w:type="pct"/>
          </w:tcPr>
          <w:p w14:paraId="2F7FA26C" w14:textId="465C8576"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0DF44D0F" w14:textId="177806A8" w:rsidR="0011008E" w:rsidRPr="00EC3FFF" w:rsidRDefault="0011008E" w:rsidP="007909B4">
            <w:pPr>
              <w:suppressAutoHyphens/>
              <w:spacing w:before="40" w:after="40"/>
              <w:ind w:left="57" w:right="57"/>
              <w:jc w:val="center"/>
              <w:rPr>
                <w:rFonts w:ascii="Arial" w:hAnsi="Arial" w:cs="Arial"/>
                <w:sz w:val="16"/>
                <w:szCs w:val="16"/>
                <w:lang w:val="es-ES"/>
              </w:rPr>
            </w:pPr>
          </w:p>
          <w:p w14:paraId="323ABE22" w14:textId="53EDF5AE"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129CE0BE"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5CAEC063" w14:textId="77777777" w:rsidTr="008F04E5">
        <w:trPr>
          <w:trHeight w:val="171"/>
        </w:trPr>
        <w:tc>
          <w:tcPr>
            <w:tcW w:w="398" w:type="pct"/>
          </w:tcPr>
          <w:p w14:paraId="29394D18"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Dec.13.70</w:t>
            </w:r>
          </w:p>
        </w:tc>
        <w:tc>
          <w:tcPr>
            <w:tcW w:w="1029" w:type="pct"/>
          </w:tcPr>
          <w:p w14:paraId="164F5335" w14:textId="1E911A08" w:rsidR="0011008E" w:rsidRPr="00EC3FFF" w:rsidRDefault="0011008E" w:rsidP="007909B4">
            <w:pPr>
              <w:suppressAutoHyphens/>
              <w:spacing w:before="40" w:after="40"/>
              <w:ind w:left="57" w:right="57"/>
              <w:jc w:val="both"/>
              <w:rPr>
                <w:rFonts w:ascii="Arial" w:hAnsi="Arial" w:cs="Arial"/>
                <w:i/>
                <w:iCs/>
                <w:sz w:val="16"/>
                <w:szCs w:val="16"/>
                <w:lang w:val="es-ES"/>
              </w:rPr>
            </w:pPr>
            <w:r w:rsidRPr="00EC3FFF">
              <w:rPr>
                <w:rFonts w:ascii="Arial" w:hAnsi="Arial" w:cs="Arial"/>
                <w:i/>
                <w:iCs/>
                <w:sz w:val="16"/>
                <w:szCs w:val="16"/>
                <w:shd w:val="clear" w:color="auto" w:fill="FFFFFF"/>
                <w:lang w:val="es-ES"/>
              </w:rPr>
              <w:t xml:space="preserve">b) </w:t>
            </w:r>
            <w:r w:rsidR="008906DA" w:rsidRPr="00EC3FFF">
              <w:rPr>
                <w:rFonts w:ascii="Arial" w:hAnsi="Arial" w:cs="Arial"/>
                <w:i/>
                <w:iCs/>
                <w:sz w:val="16"/>
                <w:szCs w:val="16"/>
                <w:shd w:val="clear" w:color="auto" w:fill="FFFFFF"/>
                <w:lang w:val="es-ES"/>
              </w:rPr>
              <w:t>de acuerdo con esta revisión, desarrollar nuevas recomendaciones para la conservación de todas las especies de tortugas marinas incluidas en el Apéndice I o II de la Convención, incluyendo la preservación de las actuales playas de anidación y la identificación de nuevas playas de anidación, para su presentación en la 14ª Reunión de la Conferencia de las Partes;</w:t>
            </w:r>
          </w:p>
        </w:tc>
        <w:tc>
          <w:tcPr>
            <w:tcW w:w="576" w:type="pct"/>
          </w:tcPr>
          <w:p w14:paraId="7C37E8A6" w14:textId="783D2CEF" w:rsidR="0011008E" w:rsidRPr="00EC3FFF" w:rsidRDefault="00E10418" w:rsidP="007909B4">
            <w:pPr>
              <w:suppressAutoHyphens/>
              <w:spacing w:before="40" w:after="40"/>
              <w:ind w:left="57" w:right="57"/>
              <w:jc w:val="both"/>
              <w:rPr>
                <w:rFonts w:ascii="Arial" w:hAnsi="Arial" w:cs="Arial"/>
                <w:sz w:val="16"/>
                <w:szCs w:val="16"/>
                <w:lang w:val="es-ES"/>
              </w:rPr>
            </w:pPr>
            <w:r w:rsidRPr="00EC3FFF">
              <w:rPr>
                <w:rFonts w:ascii="Arial" w:hAnsi="Arial" w:cs="Arial"/>
                <w:sz w:val="16"/>
                <w:szCs w:val="16"/>
                <w:lang w:val="es-ES"/>
              </w:rPr>
              <w:t>Elaborar recomendaciones sobre la conservación de las especies de tortugas marinas incluidas en los Apéndices de la CMS</w:t>
            </w:r>
          </w:p>
        </w:tc>
        <w:tc>
          <w:tcPr>
            <w:tcW w:w="454" w:type="pct"/>
          </w:tcPr>
          <w:p w14:paraId="07E524B0" w14:textId="28872201"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Recomendaciones elaboradas (proyectos de decisión / resoluciones).</w:t>
            </w:r>
          </w:p>
        </w:tc>
        <w:tc>
          <w:tcPr>
            <w:tcW w:w="454" w:type="pct"/>
          </w:tcPr>
          <w:p w14:paraId="02A03C86" w14:textId="6413654F"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tc>
        <w:tc>
          <w:tcPr>
            <w:tcW w:w="485" w:type="pct"/>
          </w:tcPr>
          <w:p w14:paraId="583E9BF2" w14:textId="77777777" w:rsidR="0011008E" w:rsidRPr="00EC3FFF" w:rsidRDefault="0011008E" w:rsidP="007909B4">
            <w:pPr>
              <w:suppressAutoHyphens/>
              <w:spacing w:before="40" w:after="40"/>
              <w:ind w:left="57" w:right="57"/>
              <w:rPr>
                <w:rFonts w:ascii="Arial" w:hAnsi="Arial" w:cs="Arial"/>
                <w:sz w:val="16"/>
                <w:szCs w:val="16"/>
                <w:lang w:val="es-ES"/>
              </w:rPr>
            </w:pPr>
          </w:p>
        </w:tc>
        <w:tc>
          <w:tcPr>
            <w:tcW w:w="513" w:type="pct"/>
          </w:tcPr>
          <w:p w14:paraId="74F186C1" w14:textId="52E43757" w:rsidR="0011008E" w:rsidRPr="00EC3FFF" w:rsidRDefault="0011008E" w:rsidP="007909B4">
            <w:pPr>
              <w:suppressAutoHyphens/>
              <w:spacing w:before="40" w:after="40"/>
              <w:ind w:left="57" w:right="57"/>
              <w:rPr>
                <w:rFonts w:ascii="Arial" w:hAnsi="Arial" w:cs="Arial"/>
                <w:sz w:val="16"/>
                <w:szCs w:val="16"/>
                <w:lang w:val="de-DE"/>
              </w:rPr>
            </w:pPr>
            <w:r w:rsidRPr="00EC3FFF">
              <w:rPr>
                <w:rFonts w:ascii="Arial" w:hAnsi="Arial" w:cs="Arial"/>
                <w:sz w:val="16"/>
                <w:szCs w:val="16"/>
                <w:lang w:val="de-DE"/>
              </w:rPr>
              <w:t>(</w:t>
            </w:r>
            <w:r w:rsidR="003F75E5" w:rsidRPr="00EC3FFF">
              <w:rPr>
                <w:rFonts w:ascii="Arial" w:hAnsi="Arial" w:cs="Arial"/>
                <w:sz w:val="16"/>
                <w:szCs w:val="16"/>
                <w:lang w:val="de-DE"/>
              </w:rPr>
              <w:t>PF S</w:t>
            </w:r>
            <w:r w:rsidRPr="00EC3FFF">
              <w:rPr>
                <w:rFonts w:ascii="Arial" w:hAnsi="Arial" w:cs="Arial"/>
                <w:sz w:val="16"/>
                <w:szCs w:val="16"/>
                <w:lang w:val="de-DE"/>
              </w:rPr>
              <w:t>ec: Heidrun Frisch-Nwakanma)</w:t>
            </w:r>
          </w:p>
        </w:tc>
        <w:tc>
          <w:tcPr>
            <w:tcW w:w="363" w:type="pct"/>
            <w:shd w:val="clear" w:color="auto" w:fill="auto"/>
          </w:tcPr>
          <w:p w14:paraId="70CB83E9" w14:textId="576D3879"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r w:rsidRPr="00EC3FFF">
              <w:rPr>
                <w:rFonts w:ascii="Arial" w:hAnsi="Arial" w:cs="Arial"/>
                <w:sz w:val="16"/>
                <w:szCs w:val="16"/>
                <w:lang w:val="es-ES"/>
              </w:rPr>
              <w:t xml:space="preserve"> </w:t>
            </w:r>
          </w:p>
        </w:tc>
        <w:tc>
          <w:tcPr>
            <w:tcW w:w="395" w:type="pct"/>
          </w:tcPr>
          <w:p w14:paraId="398296DE" w14:textId="05CAA266" w:rsidR="0011008E" w:rsidRPr="00EC3FFF" w:rsidRDefault="0011008E"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ScC-SC6</w:t>
            </w:r>
          </w:p>
          <w:p w14:paraId="66D95AF0" w14:textId="0764B37C" w:rsidR="0011008E" w:rsidRPr="00EC3FFF" w:rsidRDefault="0011008E" w:rsidP="007909B4">
            <w:pPr>
              <w:suppressAutoHyphens/>
              <w:spacing w:before="40" w:after="40"/>
              <w:ind w:right="57"/>
              <w:rPr>
                <w:rFonts w:ascii="Arial" w:hAnsi="Arial" w:cs="Arial"/>
                <w:sz w:val="16"/>
                <w:szCs w:val="16"/>
                <w:lang w:val="es-ES"/>
              </w:rPr>
            </w:pPr>
          </w:p>
          <w:p w14:paraId="4A906DC4" w14:textId="0EA966AA" w:rsidR="0011008E" w:rsidRPr="00EC3FFF" w:rsidRDefault="0011008E"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COP14</w:t>
            </w:r>
          </w:p>
        </w:tc>
        <w:tc>
          <w:tcPr>
            <w:tcW w:w="333" w:type="pct"/>
          </w:tcPr>
          <w:p w14:paraId="21CFD63E"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2C1FD508" w14:textId="77777777" w:rsidTr="008F04E5">
        <w:trPr>
          <w:trHeight w:val="171"/>
        </w:trPr>
        <w:tc>
          <w:tcPr>
            <w:tcW w:w="398" w:type="pct"/>
          </w:tcPr>
          <w:p w14:paraId="3717792C"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Dec.13.70</w:t>
            </w:r>
          </w:p>
        </w:tc>
        <w:tc>
          <w:tcPr>
            <w:tcW w:w="1029" w:type="pct"/>
          </w:tcPr>
          <w:p w14:paraId="1A905358" w14:textId="611DC18C" w:rsidR="0011008E" w:rsidRPr="00EC3FFF" w:rsidRDefault="0011008E" w:rsidP="007909B4">
            <w:pPr>
              <w:suppressAutoHyphens/>
              <w:spacing w:before="40" w:after="80"/>
              <w:ind w:left="58" w:right="58"/>
              <w:jc w:val="both"/>
              <w:rPr>
                <w:rFonts w:ascii="Arial" w:hAnsi="Arial" w:cs="Arial"/>
                <w:i/>
                <w:iCs/>
                <w:sz w:val="16"/>
                <w:szCs w:val="16"/>
                <w:lang w:val="es-ES"/>
              </w:rPr>
            </w:pPr>
            <w:r w:rsidRPr="00EC3FFF">
              <w:rPr>
                <w:rFonts w:ascii="Arial" w:hAnsi="Arial" w:cs="Arial"/>
                <w:i/>
                <w:iCs/>
                <w:sz w:val="16"/>
                <w:szCs w:val="16"/>
                <w:shd w:val="clear" w:color="auto" w:fill="FFFFFF"/>
                <w:lang w:val="es-ES"/>
              </w:rPr>
              <w:t xml:space="preserve">c) </w:t>
            </w:r>
            <w:r w:rsidR="008906DA" w:rsidRPr="00EC3FFF">
              <w:rPr>
                <w:rFonts w:ascii="Arial" w:hAnsi="Arial" w:cs="Arial"/>
                <w:i/>
                <w:iCs/>
                <w:sz w:val="16"/>
                <w:szCs w:val="16"/>
                <w:shd w:val="clear" w:color="auto" w:fill="FFFFFF"/>
                <w:lang w:val="es-ES"/>
              </w:rPr>
              <w:t xml:space="preserve">desarrollar, en colaboración con el </w:t>
            </w:r>
            <w:proofErr w:type="spellStart"/>
            <w:r w:rsidR="008906DA" w:rsidRPr="00EC3FFF">
              <w:rPr>
                <w:rFonts w:ascii="Arial" w:hAnsi="Arial" w:cs="Arial"/>
                <w:i/>
                <w:iCs/>
                <w:sz w:val="16"/>
                <w:szCs w:val="16"/>
                <w:shd w:val="clear" w:color="auto" w:fill="FFFFFF"/>
                <w:lang w:val="es-ES"/>
              </w:rPr>
              <w:t>MdE</w:t>
            </w:r>
            <w:proofErr w:type="spellEnd"/>
            <w:r w:rsidR="008906DA" w:rsidRPr="00EC3FFF">
              <w:rPr>
                <w:rFonts w:ascii="Arial" w:hAnsi="Arial" w:cs="Arial"/>
                <w:i/>
                <w:iCs/>
                <w:sz w:val="16"/>
                <w:szCs w:val="16"/>
                <w:shd w:val="clear" w:color="auto" w:fill="FFFFFF"/>
                <w:lang w:val="es-ES"/>
              </w:rPr>
              <w:t xml:space="preserve"> de la IOSEA, CITES, la Convención de Ramsar y con organizaciones no gubernamentales pertinentes, y con el apoyo de la Secretaría, un borrador de Plan de Acción para especies individuales (SSAP) para la conservación de las Tortugas carey, que se presentará preferentemente en la 14ª reunión de la Conferencia de las Partes, que aborde su comercio y uso en Asia sudoriental y el Pacífico occidental, y teniendo en cuenta el informe del 2019 de CITES sobre el Estado, alcance y tendencias del comercio internacional legal e ilegal de tortugas marinas, sus efectos sobre la conservación, las opciones de gestión y prioridades en </w:t>
            </w:r>
            <w:r w:rsidR="008906DA" w:rsidRPr="00EC3FFF">
              <w:rPr>
                <w:rFonts w:ascii="Arial" w:hAnsi="Arial" w:cs="Arial"/>
                <w:i/>
                <w:iCs/>
                <w:sz w:val="16"/>
                <w:szCs w:val="16"/>
                <w:shd w:val="clear" w:color="auto" w:fill="FFFFFF"/>
                <w:lang w:val="es-ES"/>
              </w:rPr>
              <w:lastRenderedPageBreak/>
              <w:t xml:space="preserve">materia de mitigación, así como la evaluación de tortugas carey que está elaborando el Comité Asesor del </w:t>
            </w:r>
            <w:proofErr w:type="spellStart"/>
            <w:r w:rsidR="008906DA" w:rsidRPr="00EC3FFF">
              <w:rPr>
                <w:rFonts w:ascii="Arial" w:hAnsi="Arial" w:cs="Arial"/>
                <w:i/>
                <w:iCs/>
                <w:sz w:val="16"/>
                <w:szCs w:val="16"/>
                <w:shd w:val="clear" w:color="auto" w:fill="FFFFFF"/>
                <w:lang w:val="es-ES"/>
              </w:rPr>
              <w:t>MdE</w:t>
            </w:r>
            <w:proofErr w:type="spellEnd"/>
            <w:r w:rsidR="008906DA" w:rsidRPr="00EC3FFF">
              <w:rPr>
                <w:rFonts w:ascii="Arial" w:hAnsi="Arial" w:cs="Arial"/>
                <w:i/>
                <w:iCs/>
                <w:sz w:val="16"/>
                <w:szCs w:val="16"/>
                <w:shd w:val="clear" w:color="auto" w:fill="FFFFFF"/>
                <w:lang w:val="es-ES"/>
              </w:rPr>
              <w:t xml:space="preserve"> de la IOSEA.</w:t>
            </w:r>
          </w:p>
        </w:tc>
        <w:tc>
          <w:tcPr>
            <w:tcW w:w="576" w:type="pct"/>
          </w:tcPr>
          <w:p w14:paraId="2DDA1FF3" w14:textId="762240AB" w:rsidR="0011008E" w:rsidRPr="00EC3FFF" w:rsidRDefault="00E10418"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lastRenderedPageBreak/>
              <w:t>Elaborar un proyecto de Plan de Acción de Especies Individuales para la Conservación de la Tortuga Carey.</w:t>
            </w:r>
          </w:p>
        </w:tc>
        <w:tc>
          <w:tcPr>
            <w:tcW w:w="454" w:type="pct"/>
          </w:tcPr>
          <w:p w14:paraId="240883F9" w14:textId="787B5C3A"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Plan de Acción de la Especie Única para la Conservación de la Tortuga Carey redactado</w:t>
            </w:r>
            <w:r w:rsidR="0011008E" w:rsidRPr="00EC3FFF">
              <w:rPr>
                <w:rFonts w:ascii="Arial" w:hAnsi="Arial" w:cs="Arial"/>
                <w:sz w:val="16"/>
                <w:szCs w:val="16"/>
                <w:lang w:val="es-ES"/>
              </w:rPr>
              <w:t>.</w:t>
            </w:r>
          </w:p>
        </w:tc>
        <w:tc>
          <w:tcPr>
            <w:tcW w:w="454" w:type="pct"/>
          </w:tcPr>
          <w:p w14:paraId="75BBA100" w14:textId="6043776E"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2021-2023</w:t>
            </w:r>
          </w:p>
          <w:p w14:paraId="3A1C6A05" w14:textId="17498EA1" w:rsidR="0011008E" w:rsidRPr="00EC3FFF" w:rsidRDefault="0011008E" w:rsidP="007909B4">
            <w:pPr>
              <w:suppressAutoHyphens/>
              <w:spacing w:before="40" w:after="40"/>
              <w:ind w:left="57" w:right="57"/>
              <w:jc w:val="center"/>
              <w:rPr>
                <w:rFonts w:ascii="Arial" w:hAnsi="Arial" w:cs="Arial"/>
                <w:sz w:val="16"/>
                <w:szCs w:val="16"/>
                <w:lang w:val="es-ES"/>
              </w:rPr>
            </w:pPr>
          </w:p>
        </w:tc>
        <w:tc>
          <w:tcPr>
            <w:tcW w:w="485" w:type="pct"/>
          </w:tcPr>
          <w:p w14:paraId="6F1C26BE" w14:textId="77777777" w:rsidR="0011008E" w:rsidRPr="00EC3FFF" w:rsidRDefault="0011008E" w:rsidP="007909B4">
            <w:pPr>
              <w:suppressAutoHyphens/>
              <w:spacing w:before="40" w:after="40"/>
              <w:ind w:left="57" w:right="57"/>
              <w:rPr>
                <w:rFonts w:ascii="Arial" w:hAnsi="Arial" w:cs="Arial"/>
                <w:sz w:val="16"/>
                <w:szCs w:val="16"/>
                <w:lang w:val="es-ES"/>
              </w:rPr>
            </w:pPr>
          </w:p>
        </w:tc>
        <w:tc>
          <w:tcPr>
            <w:tcW w:w="513" w:type="pct"/>
          </w:tcPr>
          <w:p w14:paraId="36370769" w14:textId="6ACDFE3F" w:rsidR="0011008E" w:rsidRPr="00EC3FFF" w:rsidRDefault="003F75E5" w:rsidP="007909B4">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MdE</w:t>
            </w:r>
            <w:proofErr w:type="spellEnd"/>
            <w:r w:rsidRPr="00EC3FFF">
              <w:rPr>
                <w:rFonts w:ascii="Arial" w:hAnsi="Arial" w:cs="Arial"/>
                <w:sz w:val="16"/>
                <w:szCs w:val="16"/>
                <w:lang w:val="es-ES"/>
              </w:rPr>
              <w:t xml:space="preserve"> Tortugas marinas </w:t>
            </w:r>
            <w:r w:rsidR="0011008E" w:rsidRPr="00EC3FFF">
              <w:rPr>
                <w:rFonts w:ascii="Arial" w:hAnsi="Arial" w:cs="Arial"/>
                <w:sz w:val="16"/>
                <w:szCs w:val="16"/>
                <w:lang w:val="es-ES"/>
              </w:rPr>
              <w:t xml:space="preserve">IOSEA </w:t>
            </w:r>
          </w:p>
          <w:p w14:paraId="26073A91" w14:textId="407F3B5A"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Heidrun Frisch-Nwakanma)</w:t>
            </w:r>
          </w:p>
        </w:tc>
        <w:tc>
          <w:tcPr>
            <w:tcW w:w="363" w:type="pct"/>
            <w:shd w:val="clear" w:color="auto" w:fill="auto"/>
          </w:tcPr>
          <w:p w14:paraId="7E5E83BF" w14:textId="3246A0C5"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r w:rsidRPr="00EC3FFF">
              <w:rPr>
                <w:rFonts w:ascii="Arial" w:hAnsi="Arial" w:cs="Arial"/>
                <w:sz w:val="16"/>
                <w:szCs w:val="16"/>
                <w:lang w:val="es-ES"/>
              </w:rPr>
              <w:t xml:space="preserve"> </w:t>
            </w:r>
          </w:p>
        </w:tc>
        <w:tc>
          <w:tcPr>
            <w:tcW w:w="395" w:type="pct"/>
          </w:tcPr>
          <w:p w14:paraId="2F4C773D" w14:textId="260A7552"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684EDB0B" w14:textId="2343294D" w:rsidR="0011008E" w:rsidRPr="00EC3FFF" w:rsidRDefault="0011008E" w:rsidP="007909B4">
            <w:pPr>
              <w:suppressAutoHyphens/>
              <w:spacing w:before="40" w:after="40"/>
              <w:ind w:left="57" w:right="57"/>
              <w:jc w:val="center"/>
              <w:rPr>
                <w:rFonts w:ascii="Arial" w:hAnsi="Arial" w:cs="Arial"/>
                <w:sz w:val="16"/>
                <w:szCs w:val="16"/>
                <w:lang w:val="es-ES"/>
              </w:rPr>
            </w:pPr>
          </w:p>
          <w:p w14:paraId="0AF123A3" w14:textId="21B83B99"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5FF0D165"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5967F7" w:rsidRPr="006D213E" w14:paraId="7191B811" w14:textId="77777777" w:rsidTr="000610B6">
        <w:trPr>
          <w:trHeight w:val="171"/>
        </w:trPr>
        <w:tc>
          <w:tcPr>
            <w:tcW w:w="5000" w:type="pct"/>
            <w:gridSpan w:val="10"/>
            <w:shd w:val="clear" w:color="auto" w:fill="B4C6E7" w:themeFill="accent1" w:themeFillTint="66"/>
          </w:tcPr>
          <w:p w14:paraId="226AAD93" w14:textId="3F9C56BB" w:rsidR="005967F7" w:rsidRPr="007B6466" w:rsidRDefault="004C5A4B" w:rsidP="00356B0E">
            <w:pPr>
              <w:suppressAutoHyphens/>
              <w:spacing w:before="60" w:after="60"/>
              <w:ind w:left="58" w:right="58"/>
              <w:rPr>
                <w:rFonts w:ascii="Arial" w:hAnsi="Arial" w:cs="Arial"/>
                <w:i/>
                <w:sz w:val="16"/>
                <w:szCs w:val="16"/>
                <w:lang w:val="es-ES"/>
              </w:rPr>
            </w:pPr>
            <w:bookmarkStart w:id="2" w:name="_Hlk70327243"/>
            <w:r w:rsidRPr="007B6466">
              <w:rPr>
                <w:rFonts w:ascii="Arial" w:hAnsi="Arial" w:cs="Arial"/>
                <w:b/>
                <w:bCs/>
                <w:iCs/>
                <w:sz w:val="16"/>
                <w:szCs w:val="16"/>
                <w:lang w:val="es-ES"/>
              </w:rPr>
              <w:t>ESPECIES DE CONDRICTIOS (TIBURONES, RAYAS Y QUIMERAS)</w:t>
            </w:r>
          </w:p>
        </w:tc>
      </w:tr>
      <w:bookmarkEnd w:id="2"/>
      <w:tr w:rsidR="00462D62" w:rsidRPr="007B6466" w14:paraId="34D02CDA" w14:textId="77777777" w:rsidTr="008F04E5">
        <w:trPr>
          <w:trHeight w:val="171"/>
        </w:trPr>
        <w:tc>
          <w:tcPr>
            <w:tcW w:w="398" w:type="pct"/>
          </w:tcPr>
          <w:p w14:paraId="71BDDB8E"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Dec.13.72</w:t>
            </w:r>
          </w:p>
        </w:tc>
        <w:tc>
          <w:tcPr>
            <w:tcW w:w="1029" w:type="pct"/>
          </w:tcPr>
          <w:p w14:paraId="1B9CC063" w14:textId="6C4F963C" w:rsidR="0011008E" w:rsidRPr="00EC3FFF" w:rsidRDefault="008906DA" w:rsidP="007909B4">
            <w:pPr>
              <w:pStyle w:val="NormalWeb"/>
              <w:shd w:val="clear" w:color="auto" w:fill="FFFFFF"/>
              <w:suppressAutoHyphens/>
              <w:spacing w:before="40" w:beforeAutospacing="0" w:after="80" w:afterAutospacing="0"/>
              <w:ind w:left="58" w:right="58"/>
              <w:jc w:val="both"/>
              <w:rPr>
                <w:rFonts w:ascii="Arial" w:hAnsi="Arial" w:cs="Arial"/>
                <w:i/>
                <w:iCs/>
                <w:sz w:val="16"/>
                <w:szCs w:val="16"/>
                <w:lang w:val="es-ES"/>
              </w:rPr>
            </w:pPr>
            <w:r w:rsidRPr="00EC3FFF">
              <w:rPr>
                <w:rFonts w:ascii="Arial" w:hAnsi="Arial" w:cs="Arial"/>
                <w:i/>
                <w:iCs/>
                <w:sz w:val="16"/>
                <w:szCs w:val="16"/>
                <w:lang w:val="es-ES"/>
              </w:rPr>
              <w:t>El Consejo Científico deberá revisar una síntesis de los informes nacionales, que será preparada por la Secretaría, para examinar la información proporcionada sobre la captura incidental de especies de Condrictios incluidas en el Apéndice I y proporcionar asesoramiento a las Partes, según se justifique, sobre medidas para reducir la captura incidental a niveles sostenibles</w:t>
            </w:r>
            <w:r w:rsidR="0011008E" w:rsidRPr="00EC3FFF">
              <w:rPr>
                <w:rFonts w:ascii="Arial" w:hAnsi="Arial" w:cs="Arial"/>
                <w:i/>
                <w:iCs/>
                <w:sz w:val="16"/>
                <w:szCs w:val="16"/>
                <w:lang w:val="es-ES"/>
              </w:rPr>
              <w:t>.</w:t>
            </w:r>
          </w:p>
        </w:tc>
        <w:tc>
          <w:tcPr>
            <w:tcW w:w="576" w:type="pct"/>
          </w:tcPr>
          <w:p w14:paraId="678D5BB9" w14:textId="59E6FBB5" w:rsidR="0011008E" w:rsidRPr="00EC3FFF" w:rsidRDefault="00E10418"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Examinar la información de la síntesis de los Informes Nacionales y asesorar a las Partes</w:t>
            </w:r>
            <w:r w:rsidR="0011008E" w:rsidRPr="00EC3FFF">
              <w:rPr>
                <w:rFonts w:ascii="Arial" w:hAnsi="Arial" w:cs="Arial"/>
                <w:sz w:val="16"/>
                <w:szCs w:val="16"/>
                <w:lang w:val="es-ES"/>
              </w:rPr>
              <w:t xml:space="preserve">. </w:t>
            </w:r>
          </w:p>
        </w:tc>
        <w:tc>
          <w:tcPr>
            <w:tcW w:w="454" w:type="pct"/>
          </w:tcPr>
          <w:p w14:paraId="3504A62B" w14:textId="11416C37"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Orientación y asesoramiento a las Partes sobre la preparación de los informes nacionales.</w:t>
            </w:r>
          </w:p>
        </w:tc>
        <w:tc>
          <w:tcPr>
            <w:tcW w:w="454" w:type="pct"/>
          </w:tcPr>
          <w:p w14:paraId="0E6790EC" w14:textId="34AE0AA8"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w:t>
            </w:r>
          </w:p>
        </w:tc>
        <w:tc>
          <w:tcPr>
            <w:tcW w:w="485" w:type="pct"/>
          </w:tcPr>
          <w:p w14:paraId="362F6448" w14:textId="3376040B"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Barry Baker, Rima Jabado</w:t>
            </w:r>
          </w:p>
        </w:tc>
        <w:tc>
          <w:tcPr>
            <w:tcW w:w="513" w:type="pct"/>
          </w:tcPr>
          <w:p w14:paraId="532700FC" w14:textId="269A6BD7" w:rsidR="0011008E" w:rsidRPr="00EC3FFF" w:rsidRDefault="0011008E" w:rsidP="007909B4">
            <w:pPr>
              <w:suppressAutoHyphens/>
              <w:spacing w:before="40" w:after="40"/>
              <w:ind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xml:space="preserve">: Andrea Pauly) </w:t>
            </w:r>
          </w:p>
        </w:tc>
        <w:tc>
          <w:tcPr>
            <w:tcW w:w="363" w:type="pct"/>
            <w:shd w:val="clear" w:color="auto" w:fill="auto"/>
          </w:tcPr>
          <w:p w14:paraId="1A5DB3CB" w14:textId="5189ED1A"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p>
        </w:tc>
        <w:tc>
          <w:tcPr>
            <w:tcW w:w="395" w:type="pct"/>
          </w:tcPr>
          <w:p w14:paraId="54A31DFC" w14:textId="1F5EE833"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ScC-SC5</w:t>
            </w:r>
          </w:p>
          <w:p w14:paraId="17C729F9" w14:textId="5B2AC88D" w:rsidR="0011008E" w:rsidRPr="00EC3FFF" w:rsidRDefault="0011008E" w:rsidP="007909B4">
            <w:pPr>
              <w:suppressAutoHyphens/>
              <w:spacing w:before="40" w:after="40"/>
              <w:ind w:left="57" w:right="57"/>
              <w:rPr>
                <w:rFonts w:ascii="Arial" w:hAnsi="Arial" w:cs="Arial"/>
                <w:sz w:val="16"/>
                <w:szCs w:val="16"/>
                <w:lang w:val="es-ES"/>
              </w:rPr>
            </w:pPr>
          </w:p>
        </w:tc>
        <w:tc>
          <w:tcPr>
            <w:tcW w:w="333" w:type="pct"/>
          </w:tcPr>
          <w:p w14:paraId="4EA1E3E9" w14:textId="35C119D3" w:rsidR="0011008E" w:rsidRPr="00EC3FFF" w:rsidRDefault="003F75E5"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En curso</w:t>
            </w:r>
          </w:p>
        </w:tc>
      </w:tr>
      <w:tr w:rsidR="005967F7" w:rsidRPr="006D213E" w14:paraId="2BA69569" w14:textId="77777777" w:rsidTr="000610B6">
        <w:trPr>
          <w:trHeight w:val="171"/>
        </w:trPr>
        <w:tc>
          <w:tcPr>
            <w:tcW w:w="5000" w:type="pct"/>
            <w:gridSpan w:val="10"/>
            <w:shd w:val="clear" w:color="auto" w:fill="B4C6E7" w:themeFill="accent1" w:themeFillTint="66"/>
          </w:tcPr>
          <w:p w14:paraId="5C75BB7D" w14:textId="385B981C" w:rsidR="005967F7" w:rsidRPr="007B6466" w:rsidRDefault="004C5A4B" w:rsidP="00356B0E">
            <w:pPr>
              <w:suppressAutoHyphens/>
              <w:spacing w:before="60" w:after="60"/>
              <w:ind w:left="58" w:right="58"/>
              <w:rPr>
                <w:rFonts w:ascii="Arial" w:hAnsi="Arial" w:cs="Arial"/>
                <w:i/>
                <w:sz w:val="16"/>
                <w:szCs w:val="16"/>
                <w:lang w:val="es-ES"/>
              </w:rPr>
            </w:pPr>
            <w:r w:rsidRPr="007B6466">
              <w:rPr>
                <w:rFonts w:ascii="Arial" w:hAnsi="Arial" w:cs="Arial"/>
                <w:b/>
                <w:bCs/>
                <w:iCs/>
                <w:sz w:val="16"/>
                <w:szCs w:val="16"/>
                <w:lang w:val="es-ES"/>
              </w:rPr>
              <w:t>PROGRAMA MUNDIAL DE TRABAJO PARA LOS CETÁCEOS</w:t>
            </w:r>
          </w:p>
        </w:tc>
      </w:tr>
      <w:tr w:rsidR="00462D62" w:rsidRPr="007B6466" w14:paraId="33BC66D7" w14:textId="77777777" w:rsidTr="008F04E5">
        <w:trPr>
          <w:trHeight w:val="171"/>
        </w:trPr>
        <w:tc>
          <w:tcPr>
            <w:tcW w:w="398" w:type="pct"/>
          </w:tcPr>
          <w:p w14:paraId="28A1AD3D"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Dec.13.81</w:t>
            </w:r>
          </w:p>
        </w:tc>
        <w:tc>
          <w:tcPr>
            <w:tcW w:w="1029" w:type="pct"/>
          </w:tcPr>
          <w:p w14:paraId="1769C13F" w14:textId="77777777" w:rsidR="008906DA" w:rsidRPr="00EC3FFF" w:rsidRDefault="008906DA" w:rsidP="007909B4">
            <w:pPr>
              <w:suppressAutoHyphens/>
              <w:spacing w:before="40" w:after="60"/>
              <w:ind w:left="58" w:right="58"/>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Se solicita al Grupo de Trabajo sobre mamíferos acuáticos, sujeto a disponibilidad de recursos:</w:t>
            </w:r>
          </w:p>
          <w:p w14:paraId="5D7FC829" w14:textId="2ECCEC6D" w:rsidR="0011008E" w:rsidRPr="00EC3FFF" w:rsidRDefault="008906DA" w:rsidP="007909B4">
            <w:pPr>
              <w:suppressAutoHyphens/>
              <w:spacing w:before="40" w:after="60"/>
              <w:ind w:left="58" w:right="58"/>
              <w:jc w:val="both"/>
              <w:rPr>
                <w:rFonts w:ascii="Arial" w:hAnsi="Arial" w:cs="Arial"/>
                <w:i/>
                <w:iCs/>
                <w:sz w:val="16"/>
                <w:szCs w:val="16"/>
                <w:lang w:val="es-ES"/>
              </w:rPr>
            </w:pPr>
            <w:r w:rsidRPr="00EC3FFF">
              <w:rPr>
                <w:rFonts w:ascii="Arial" w:hAnsi="Arial" w:cs="Arial"/>
                <w:i/>
                <w:iCs/>
                <w:sz w:val="16"/>
                <w:szCs w:val="16"/>
                <w:shd w:val="clear" w:color="auto" w:fill="FFFFFF"/>
                <w:lang w:val="es-ES"/>
              </w:rPr>
              <w:t>a) analizar las amenazas regionales para los mamíferos acuáticos que figuran en la lista de la CMS y no están incluidos en el Programa Mundial de Trabajo (</w:t>
            </w:r>
            <w:proofErr w:type="spellStart"/>
            <w:r w:rsidRPr="00EC3FFF">
              <w:rPr>
                <w:rFonts w:ascii="Arial" w:hAnsi="Arial" w:cs="Arial"/>
                <w:i/>
                <w:iCs/>
                <w:sz w:val="16"/>
                <w:szCs w:val="16"/>
                <w:shd w:val="clear" w:color="auto" w:fill="FFFFFF"/>
                <w:lang w:val="es-ES"/>
              </w:rPr>
              <w:t>PdT</w:t>
            </w:r>
            <w:proofErr w:type="spellEnd"/>
            <w:r w:rsidRPr="00EC3FFF">
              <w:rPr>
                <w:rFonts w:ascii="Arial" w:hAnsi="Arial" w:cs="Arial"/>
                <w:i/>
                <w:iCs/>
                <w:sz w:val="16"/>
                <w:szCs w:val="16"/>
                <w:shd w:val="clear" w:color="auto" w:fill="FFFFFF"/>
                <w:lang w:val="es-ES"/>
              </w:rPr>
              <w:t xml:space="preserve">) para los cetáceos y emprender una revisión del </w:t>
            </w:r>
            <w:proofErr w:type="spellStart"/>
            <w:r w:rsidRPr="00EC3FFF">
              <w:rPr>
                <w:rFonts w:ascii="Arial" w:hAnsi="Arial" w:cs="Arial"/>
                <w:i/>
                <w:iCs/>
                <w:sz w:val="16"/>
                <w:szCs w:val="16"/>
                <w:shd w:val="clear" w:color="auto" w:fill="FFFFFF"/>
                <w:lang w:val="es-ES"/>
              </w:rPr>
              <w:t>PdT</w:t>
            </w:r>
            <w:proofErr w:type="spellEnd"/>
            <w:r w:rsidRPr="00EC3FFF">
              <w:rPr>
                <w:rFonts w:ascii="Arial" w:hAnsi="Arial" w:cs="Arial"/>
                <w:i/>
                <w:iCs/>
                <w:sz w:val="16"/>
                <w:szCs w:val="16"/>
                <w:shd w:val="clear" w:color="auto" w:fill="FFFFFF"/>
                <w:lang w:val="es-ES"/>
              </w:rPr>
              <w:t xml:space="preserve"> que precede a la 14ª Reunión de la Conferencia de las Partes (COP14), incluyendo una revisión de la implementación del </w:t>
            </w:r>
            <w:proofErr w:type="spellStart"/>
            <w:r w:rsidRPr="00EC3FFF">
              <w:rPr>
                <w:rFonts w:ascii="Arial" w:hAnsi="Arial" w:cs="Arial"/>
                <w:i/>
                <w:iCs/>
                <w:sz w:val="16"/>
                <w:szCs w:val="16"/>
                <w:shd w:val="clear" w:color="auto" w:fill="FFFFFF"/>
                <w:lang w:val="es-ES"/>
              </w:rPr>
              <w:t>PdT</w:t>
            </w:r>
            <w:proofErr w:type="spellEnd"/>
            <w:r w:rsidRPr="00EC3FFF">
              <w:rPr>
                <w:rFonts w:ascii="Arial" w:hAnsi="Arial" w:cs="Arial"/>
                <w:i/>
                <w:iCs/>
                <w:sz w:val="16"/>
                <w:szCs w:val="16"/>
                <w:shd w:val="clear" w:color="auto" w:fill="FFFFFF"/>
                <w:lang w:val="es-ES"/>
              </w:rPr>
              <w:t>, preparación del análisis de las carencias e identificación de las prioridades futuras;</w:t>
            </w:r>
          </w:p>
        </w:tc>
        <w:tc>
          <w:tcPr>
            <w:tcW w:w="576" w:type="pct"/>
          </w:tcPr>
          <w:p w14:paraId="3F797586" w14:textId="146C5FF8" w:rsidR="0011008E" w:rsidRPr="00EC3FFF" w:rsidRDefault="00E10418" w:rsidP="00A477CD">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Revisar los resultados del </w:t>
            </w:r>
            <w:proofErr w:type="spellStart"/>
            <w:r w:rsidR="00A477CD" w:rsidRPr="00EC3FFF">
              <w:rPr>
                <w:rFonts w:ascii="Arial" w:hAnsi="Arial" w:cs="Arial"/>
                <w:sz w:val="16"/>
                <w:szCs w:val="16"/>
                <w:lang w:val="es-ES"/>
              </w:rPr>
              <w:t>GdT</w:t>
            </w:r>
            <w:proofErr w:type="spellEnd"/>
            <w:r w:rsidR="00A477CD" w:rsidRPr="00EC3FFF">
              <w:rPr>
                <w:rFonts w:ascii="Arial" w:hAnsi="Arial" w:cs="Arial"/>
                <w:sz w:val="16"/>
                <w:szCs w:val="16"/>
                <w:lang w:val="es-ES"/>
              </w:rPr>
              <w:t xml:space="preserve"> sobre carne de animales marinos salvajes </w:t>
            </w:r>
            <w:r w:rsidRPr="00EC3FFF">
              <w:rPr>
                <w:rFonts w:ascii="Arial" w:hAnsi="Arial" w:cs="Arial"/>
                <w:sz w:val="16"/>
                <w:szCs w:val="16"/>
                <w:lang w:val="es-ES"/>
              </w:rPr>
              <w:t>(revisión de</w:t>
            </w:r>
            <w:r w:rsidR="00A477CD" w:rsidRPr="00EC3FFF">
              <w:rPr>
                <w:rFonts w:ascii="Arial" w:hAnsi="Arial" w:cs="Arial"/>
                <w:sz w:val="16"/>
                <w:szCs w:val="16"/>
                <w:lang w:val="es-ES"/>
              </w:rPr>
              <w:t xml:space="preserve"> </w:t>
            </w:r>
            <w:r w:rsidRPr="00EC3FFF">
              <w:rPr>
                <w:rFonts w:ascii="Arial" w:hAnsi="Arial" w:cs="Arial"/>
                <w:sz w:val="16"/>
                <w:szCs w:val="16"/>
                <w:lang w:val="es-ES"/>
              </w:rPr>
              <w:t xml:space="preserve">amenazas regionales para los mamíferos acuáticos incluidos en la CMS no incluidos en el </w:t>
            </w:r>
            <w:proofErr w:type="spellStart"/>
            <w:r w:rsidRPr="00EC3FFF">
              <w:rPr>
                <w:rFonts w:ascii="Arial" w:hAnsi="Arial" w:cs="Arial"/>
                <w:sz w:val="16"/>
                <w:szCs w:val="16"/>
                <w:lang w:val="es-ES"/>
              </w:rPr>
              <w:t>P</w:t>
            </w:r>
            <w:r w:rsidR="00A477CD" w:rsidRPr="00EC3FFF">
              <w:rPr>
                <w:rFonts w:ascii="Arial" w:hAnsi="Arial" w:cs="Arial"/>
                <w:sz w:val="16"/>
                <w:szCs w:val="16"/>
                <w:lang w:val="es-ES"/>
              </w:rPr>
              <w:t>dT</w:t>
            </w:r>
            <w:proofErr w:type="spellEnd"/>
            <w:r w:rsidRPr="00EC3FFF">
              <w:rPr>
                <w:rFonts w:ascii="Arial" w:hAnsi="Arial" w:cs="Arial"/>
                <w:sz w:val="16"/>
                <w:szCs w:val="16"/>
                <w:lang w:val="es-ES"/>
              </w:rPr>
              <w:t xml:space="preserve"> para cetáceos; revisión y actualización del </w:t>
            </w:r>
            <w:proofErr w:type="spellStart"/>
            <w:r w:rsidRPr="00EC3FFF">
              <w:rPr>
                <w:rFonts w:ascii="Arial" w:hAnsi="Arial" w:cs="Arial"/>
                <w:sz w:val="16"/>
                <w:szCs w:val="16"/>
                <w:lang w:val="es-ES"/>
              </w:rPr>
              <w:t>P</w:t>
            </w:r>
            <w:r w:rsidR="00A477CD" w:rsidRPr="00EC3FFF">
              <w:rPr>
                <w:rFonts w:ascii="Arial" w:hAnsi="Arial" w:cs="Arial"/>
                <w:sz w:val="16"/>
                <w:szCs w:val="16"/>
                <w:lang w:val="es-ES"/>
              </w:rPr>
              <w:t>dT</w:t>
            </w:r>
            <w:proofErr w:type="spellEnd"/>
            <w:r w:rsidRPr="00EC3FFF">
              <w:rPr>
                <w:rFonts w:ascii="Arial" w:hAnsi="Arial" w:cs="Arial"/>
                <w:sz w:val="16"/>
                <w:szCs w:val="16"/>
                <w:lang w:val="es-ES"/>
              </w:rPr>
              <w:t>).</w:t>
            </w:r>
          </w:p>
        </w:tc>
        <w:tc>
          <w:tcPr>
            <w:tcW w:w="454" w:type="pct"/>
          </w:tcPr>
          <w:p w14:paraId="7A906B5B" w14:textId="6A5DA536" w:rsidR="003F75E5"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Examen del </w:t>
            </w:r>
            <w:proofErr w:type="spellStart"/>
            <w:r w:rsidRPr="00EC3FFF">
              <w:rPr>
                <w:rFonts w:ascii="Arial" w:hAnsi="Arial" w:cs="Arial"/>
                <w:sz w:val="16"/>
                <w:szCs w:val="16"/>
                <w:lang w:val="es-ES"/>
              </w:rPr>
              <w:t>P</w:t>
            </w:r>
            <w:r w:rsidR="00A477CD" w:rsidRPr="00EC3FFF">
              <w:rPr>
                <w:rFonts w:ascii="Arial" w:hAnsi="Arial" w:cs="Arial"/>
                <w:sz w:val="16"/>
                <w:szCs w:val="16"/>
                <w:lang w:val="es-ES"/>
              </w:rPr>
              <w:t>dT</w:t>
            </w:r>
            <w:proofErr w:type="spellEnd"/>
            <w:r w:rsidRPr="00EC3FFF">
              <w:rPr>
                <w:rFonts w:ascii="Arial" w:hAnsi="Arial" w:cs="Arial"/>
                <w:sz w:val="16"/>
                <w:szCs w:val="16"/>
                <w:lang w:val="es-ES"/>
              </w:rPr>
              <w:t xml:space="preserve"> global para cetáceos, desarrollo del </w:t>
            </w:r>
            <w:proofErr w:type="spellStart"/>
            <w:r w:rsidRPr="00EC3FFF">
              <w:rPr>
                <w:rFonts w:ascii="Arial" w:hAnsi="Arial" w:cs="Arial"/>
                <w:sz w:val="16"/>
                <w:szCs w:val="16"/>
                <w:lang w:val="es-ES"/>
              </w:rPr>
              <w:t>P</w:t>
            </w:r>
            <w:r w:rsidR="00A477CD" w:rsidRPr="00EC3FFF">
              <w:rPr>
                <w:rFonts w:ascii="Arial" w:hAnsi="Arial" w:cs="Arial"/>
                <w:sz w:val="16"/>
                <w:szCs w:val="16"/>
                <w:lang w:val="es-ES"/>
              </w:rPr>
              <w:t>dT</w:t>
            </w:r>
            <w:proofErr w:type="spellEnd"/>
            <w:r w:rsidRPr="00EC3FFF">
              <w:rPr>
                <w:rFonts w:ascii="Arial" w:hAnsi="Arial" w:cs="Arial"/>
                <w:sz w:val="16"/>
                <w:szCs w:val="16"/>
                <w:lang w:val="es-ES"/>
              </w:rPr>
              <w:t xml:space="preserve"> global para cetáceos revisado.</w:t>
            </w:r>
          </w:p>
          <w:p w14:paraId="319E6674" w14:textId="2CDFB96A"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Amenazas regionales para otros mamíferos acuáticos revisadas.</w:t>
            </w:r>
          </w:p>
        </w:tc>
        <w:tc>
          <w:tcPr>
            <w:tcW w:w="454" w:type="pct"/>
          </w:tcPr>
          <w:p w14:paraId="3042E49B" w14:textId="6A8BFA21"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2021-2022</w:t>
            </w:r>
          </w:p>
          <w:p w14:paraId="24CD42A3" w14:textId="40EB1285" w:rsidR="0011008E" w:rsidRPr="00EC3FFF" w:rsidRDefault="0011008E" w:rsidP="007909B4">
            <w:pPr>
              <w:suppressAutoHyphens/>
              <w:spacing w:before="40" w:after="40"/>
              <w:ind w:left="57" w:right="57"/>
              <w:jc w:val="center"/>
              <w:rPr>
                <w:rFonts w:ascii="Arial" w:hAnsi="Arial" w:cs="Arial"/>
                <w:sz w:val="16"/>
                <w:szCs w:val="16"/>
                <w:lang w:val="es-ES"/>
              </w:rPr>
            </w:pPr>
          </w:p>
        </w:tc>
        <w:tc>
          <w:tcPr>
            <w:tcW w:w="485" w:type="pct"/>
          </w:tcPr>
          <w:p w14:paraId="71824087" w14:textId="4969C75A"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sz w:val="16"/>
                <w:szCs w:val="16"/>
                <w:lang w:val="es-ES"/>
              </w:rPr>
              <w:t xml:space="preserve">Giuseppe </w:t>
            </w:r>
            <w:proofErr w:type="spellStart"/>
            <w:r w:rsidRPr="00EC3FFF">
              <w:rPr>
                <w:rFonts w:ascii="Arial" w:hAnsi="Arial"/>
                <w:sz w:val="16"/>
                <w:szCs w:val="16"/>
                <w:lang w:val="es-ES"/>
              </w:rPr>
              <w:t>Notarbartolo</w:t>
            </w:r>
            <w:proofErr w:type="spellEnd"/>
            <w:r w:rsidRPr="00EC3FFF">
              <w:rPr>
                <w:rFonts w:ascii="Arial" w:hAnsi="Arial"/>
                <w:sz w:val="16"/>
                <w:szCs w:val="16"/>
                <w:lang w:val="es-ES"/>
              </w:rPr>
              <w:t xml:space="preserve"> di </w:t>
            </w:r>
            <w:proofErr w:type="spellStart"/>
            <w:r w:rsidRPr="00EC3FFF">
              <w:rPr>
                <w:rFonts w:ascii="Arial" w:hAnsi="Arial"/>
                <w:sz w:val="16"/>
                <w:szCs w:val="16"/>
                <w:lang w:val="es-ES"/>
              </w:rPr>
              <w:t>Sciara</w:t>
            </w:r>
            <w:proofErr w:type="spellEnd"/>
          </w:p>
        </w:tc>
        <w:tc>
          <w:tcPr>
            <w:tcW w:w="513" w:type="pct"/>
          </w:tcPr>
          <w:p w14:paraId="2CF268AA" w14:textId="6E0F7958" w:rsidR="0011008E" w:rsidRPr="00EC3FFF" w:rsidRDefault="00B4733E" w:rsidP="00B4733E">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GdT</w:t>
            </w:r>
            <w:proofErr w:type="spellEnd"/>
            <w:r w:rsidRPr="00EC3FFF">
              <w:rPr>
                <w:rFonts w:ascii="Arial" w:hAnsi="Arial" w:cs="Arial"/>
                <w:sz w:val="16"/>
                <w:szCs w:val="16"/>
                <w:lang w:val="es-ES"/>
              </w:rPr>
              <w:t xml:space="preserve"> sobre mamíferos marinos </w:t>
            </w:r>
            <w:r w:rsidR="0011008E"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003F75E5" w:rsidRPr="00EC3FFF">
              <w:rPr>
                <w:rFonts w:ascii="Arial" w:hAnsi="Arial" w:cs="Arial"/>
                <w:sz w:val="16"/>
                <w:szCs w:val="16"/>
                <w:lang w:val="es-ES"/>
              </w:rPr>
              <w:t>S</w:t>
            </w:r>
            <w:r w:rsidR="0011008E" w:rsidRPr="00EC3FFF">
              <w:rPr>
                <w:rFonts w:ascii="Arial" w:hAnsi="Arial" w:cs="Arial"/>
                <w:sz w:val="16"/>
                <w:szCs w:val="16"/>
                <w:lang w:val="es-ES"/>
              </w:rPr>
              <w:t>ec</w:t>
            </w:r>
            <w:proofErr w:type="spellEnd"/>
            <w:r w:rsidR="00E7366C" w:rsidRPr="00EC3FFF">
              <w:rPr>
                <w:rFonts w:ascii="Arial" w:hAnsi="Arial" w:cs="Arial"/>
                <w:sz w:val="16"/>
                <w:szCs w:val="16"/>
                <w:lang w:val="es-ES"/>
              </w:rPr>
              <w:t>:</w:t>
            </w:r>
            <w:r w:rsidR="0011008E" w:rsidRPr="00EC3FFF">
              <w:rPr>
                <w:rFonts w:ascii="Arial" w:hAnsi="Arial" w:cs="Arial"/>
                <w:sz w:val="16"/>
                <w:szCs w:val="16"/>
                <w:lang w:val="es-ES"/>
              </w:rPr>
              <w:t xml:space="preserve"> Heidrun Frisch-Nwakanma)</w:t>
            </w:r>
          </w:p>
        </w:tc>
        <w:tc>
          <w:tcPr>
            <w:tcW w:w="363" w:type="pct"/>
            <w:shd w:val="clear" w:color="auto" w:fill="auto"/>
          </w:tcPr>
          <w:p w14:paraId="6AA611B4" w14:textId="0F9ADE0D"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r w:rsidRPr="00EC3FFF">
              <w:rPr>
                <w:rFonts w:ascii="Arial" w:hAnsi="Arial" w:cs="Arial"/>
                <w:sz w:val="16"/>
                <w:szCs w:val="16"/>
                <w:lang w:val="es-ES"/>
              </w:rPr>
              <w:t xml:space="preserve"> </w:t>
            </w:r>
          </w:p>
        </w:tc>
        <w:tc>
          <w:tcPr>
            <w:tcW w:w="395" w:type="pct"/>
          </w:tcPr>
          <w:p w14:paraId="3934C172" w14:textId="48F09E66"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38686393" w14:textId="2E58241F"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 xml:space="preserve"> </w:t>
            </w:r>
          </w:p>
          <w:p w14:paraId="00021F54" w14:textId="194F2ABD"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6C78936F"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705D3475" w14:textId="77777777" w:rsidTr="008F04E5">
        <w:trPr>
          <w:trHeight w:val="171"/>
        </w:trPr>
        <w:tc>
          <w:tcPr>
            <w:tcW w:w="398" w:type="pct"/>
          </w:tcPr>
          <w:p w14:paraId="5DC205F1"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t>Dec.13.81</w:t>
            </w:r>
          </w:p>
        </w:tc>
        <w:tc>
          <w:tcPr>
            <w:tcW w:w="1029" w:type="pct"/>
          </w:tcPr>
          <w:p w14:paraId="776AE575" w14:textId="0D231B4E" w:rsidR="0011008E" w:rsidRPr="00EC3FFF" w:rsidRDefault="0011008E" w:rsidP="007909B4">
            <w:pPr>
              <w:suppressAutoHyphens/>
              <w:spacing w:before="40" w:after="60"/>
              <w:ind w:left="58" w:right="58"/>
              <w:jc w:val="both"/>
              <w:rPr>
                <w:rFonts w:ascii="Arial" w:hAnsi="Arial" w:cs="Arial"/>
                <w:i/>
                <w:iCs/>
                <w:sz w:val="16"/>
                <w:szCs w:val="16"/>
                <w:lang w:val="es-ES"/>
              </w:rPr>
            </w:pPr>
            <w:r w:rsidRPr="00EC3FFF">
              <w:rPr>
                <w:rFonts w:ascii="Arial" w:hAnsi="Arial" w:cs="Arial"/>
                <w:i/>
                <w:iCs/>
                <w:sz w:val="16"/>
                <w:szCs w:val="16"/>
                <w:shd w:val="clear" w:color="auto" w:fill="FFFFFF"/>
                <w:lang w:val="es-ES"/>
              </w:rPr>
              <w:t xml:space="preserve">b) </w:t>
            </w:r>
            <w:r w:rsidR="008906DA" w:rsidRPr="00EC3FFF">
              <w:rPr>
                <w:rFonts w:ascii="Arial" w:hAnsi="Arial" w:cs="Arial"/>
                <w:i/>
                <w:iCs/>
                <w:sz w:val="16"/>
                <w:szCs w:val="16"/>
                <w:shd w:val="clear" w:color="auto" w:fill="FFFFFF"/>
                <w:lang w:val="es-ES"/>
              </w:rPr>
              <w:t>con base en esta evaluación de las amenazas y las prioridades regionales, preparar programas de trabajo para estas otras especies de mamíferos acuáticos para su consideración por parte del Consejo Científico en su quinta o sexta Reunión del Comité de Sesiones;</w:t>
            </w:r>
          </w:p>
        </w:tc>
        <w:tc>
          <w:tcPr>
            <w:tcW w:w="576" w:type="pct"/>
          </w:tcPr>
          <w:p w14:paraId="07F2351F" w14:textId="0350B884" w:rsidR="0011008E" w:rsidRPr="00EC3FFF" w:rsidRDefault="00E10418"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Preparar programas de trabajo para los mamíferos acuáticos incluidos en los Apéndices de la CMS no incluidos en el </w:t>
            </w:r>
            <w:proofErr w:type="spellStart"/>
            <w:r w:rsidRPr="00EC3FFF">
              <w:rPr>
                <w:rFonts w:ascii="Arial" w:hAnsi="Arial" w:cs="Arial"/>
                <w:sz w:val="16"/>
                <w:szCs w:val="16"/>
                <w:lang w:val="es-ES"/>
              </w:rPr>
              <w:t>P</w:t>
            </w:r>
            <w:r w:rsidR="00A477CD" w:rsidRPr="00EC3FFF">
              <w:rPr>
                <w:rFonts w:ascii="Arial" w:hAnsi="Arial" w:cs="Arial"/>
                <w:sz w:val="16"/>
                <w:szCs w:val="16"/>
                <w:lang w:val="es-ES"/>
              </w:rPr>
              <w:t>dT</w:t>
            </w:r>
            <w:proofErr w:type="spellEnd"/>
            <w:r w:rsidRPr="00EC3FFF">
              <w:rPr>
                <w:rFonts w:ascii="Arial" w:hAnsi="Arial" w:cs="Arial"/>
                <w:sz w:val="16"/>
                <w:szCs w:val="16"/>
                <w:lang w:val="es-ES"/>
              </w:rPr>
              <w:t xml:space="preserve"> para cetáceos</w:t>
            </w:r>
            <w:r w:rsidR="0011008E" w:rsidRPr="00EC3FFF">
              <w:rPr>
                <w:rFonts w:ascii="Arial" w:hAnsi="Arial" w:cs="Arial"/>
                <w:sz w:val="16"/>
                <w:szCs w:val="16"/>
                <w:lang w:val="es-ES"/>
              </w:rPr>
              <w:t xml:space="preserve">. </w:t>
            </w:r>
          </w:p>
        </w:tc>
        <w:tc>
          <w:tcPr>
            <w:tcW w:w="454" w:type="pct"/>
          </w:tcPr>
          <w:p w14:paraId="71EC93F7" w14:textId="387293BE" w:rsidR="0011008E" w:rsidRPr="00EC3FFF" w:rsidRDefault="003F75E5"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Programas de Trabajo preparados</w:t>
            </w:r>
            <w:r w:rsidR="0011008E" w:rsidRPr="00EC3FFF">
              <w:rPr>
                <w:rFonts w:ascii="Arial" w:hAnsi="Arial" w:cs="Arial"/>
                <w:sz w:val="16"/>
                <w:szCs w:val="16"/>
                <w:lang w:val="es-ES"/>
              </w:rPr>
              <w:t xml:space="preserve"> </w:t>
            </w:r>
          </w:p>
        </w:tc>
        <w:tc>
          <w:tcPr>
            <w:tcW w:w="454" w:type="pct"/>
          </w:tcPr>
          <w:p w14:paraId="2FEEF1C3" w14:textId="1C87CE86" w:rsidR="0011008E" w:rsidRPr="00EC3FFF" w:rsidRDefault="0011008E" w:rsidP="007909B4">
            <w:pPr>
              <w:suppressAutoHyphens/>
              <w:spacing w:before="40" w:after="40"/>
              <w:ind w:left="57" w:right="57"/>
              <w:jc w:val="center"/>
              <w:rPr>
                <w:rFonts w:ascii="Arial" w:hAnsi="Arial" w:cs="Arial"/>
                <w:sz w:val="16"/>
                <w:szCs w:val="16"/>
                <w:lang w:val="es-ES"/>
              </w:rPr>
            </w:pPr>
          </w:p>
          <w:p w14:paraId="7CBDA48C" w14:textId="706F300D" w:rsidR="0011008E" w:rsidRPr="00EC3FFF" w:rsidRDefault="003F75E5"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Antes del</w:t>
            </w:r>
            <w:r w:rsidR="0011008E" w:rsidRPr="00EC3FFF">
              <w:rPr>
                <w:rFonts w:ascii="Arial" w:hAnsi="Arial" w:cs="Arial"/>
                <w:sz w:val="16"/>
                <w:szCs w:val="16"/>
                <w:lang w:val="es-ES"/>
              </w:rPr>
              <w:t xml:space="preserve"> ScC-SC6</w:t>
            </w:r>
          </w:p>
        </w:tc>
        <w:tc>
          <w:tcPr>
            <w:tcW w:w="485" w:type="pct"/>
          </w:tcPr>
          <w:p w14:paraId="125E7F7B" w14:textId="210A9B29"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sz w:val="16"/>
                <w:szCs w:val="16"/>
                <w:lang w:val="es-ES"/>
              </w:rPr>
              <w:t xml:space="preserve">Giuseppe </w:t>
            </w:r>
            <w:proofErr w:type="spellStart"/>
            <w:r w:rsidRPr="00EC3FFF">
              <w:rPr>
                <w:rFonts w:ascii="Arial" w:hAnsi="Arial"/>
                <w:sz w:val="16"/>
                <w:szCs w:val="16"/>
                <w:lang w:val="es-ES"/>
              </w:rPr>
              <w:t>Notarbartolo</w:t>
            </w:r>
            <w:proofErr w:type="spellEnd"/>
            <w:r w:rsidRPr="00EC3FFF">
              <w:rPr>
                <w:rFonts w:ascii="Arial" w:hAnsi="Arial"/>
                <w:sz w:val="16"/>
                <w:szCs w:val="16"/>
                <w:lang w:val="es-ES"/>
              </w:rPr>
              <w:t xml:space="preserve"> di </w:t>
            </w:r>
            <w:proofErr w:type="spellStart"/>
            <w:r w:rsidRPr="00EC3FFF">
              <w:rPr>
                <w:rFonts w:ascii="Arial" w:hAnsi="Arial"/>
                <w:sz w:val="16"/>
                <w:szCs w:val="16"/>
                <w:lang w:val="es-ES"/>
              </w:rPr>
              <w:t>Sciara</w:t>
            </w:r>
            <w:proofErr w:type="spellEnd"/>
          </w:p>
        </w:tc>
        <w:tc>
          <w:tcPr>
            <w:tcW w:w="513" w:type="pct"/>
          </w:tcPr>
          <w:p w14:paraId="24669599" w14:textId="1F1DF0A2" w:rsidR="0011008E" w:rsidRPr="00EC3FFF" w:rsidRDefault="00B4733E" w:rsidP="007909B4">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GdT</w:t>
            </w:r>
            <w:proofErr w:type="spellEnd"/>
            <w:r w:rsidRPr="00EC3FFF">
              <w:rPr>
                <w:rFonts w:ascii="Arial" w:hAnsi="Arial" w:cs="Arial"/>
                <w:sz w:val="16"/>
                <w:szCs w:val="16"/>
                <w:lang w:val="es-ES"/>
              </w:rPr>
              <w:t xml:space="preserve"> sobre mamíferos marinos</w:t>
            </w:r>
          </w:p>
          <w:p w14:paraId="4E4D4575" w14:textId="4D606EAE"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3F75E5"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00E7366C" w:rsidRPr="00EC3FFF">
              <w:rPr>
                <w:rFonts w:ascii="Arial" w:hAnsi="Arial" w:cs="Arial"/>
                <w:sz w:val="16"/>
                <w:szCs w:val="16"/>
                <w:lang w:val="es-ES"/>
              </w:rPr>
              <w:t>:</w:t>
            </w:r>
            <w:r w:rsidRPr="00EC3FFF">
              <w:rPr>
                <w:rFonts w:ascii="Arial" w:hAnsi="Arial" w:cs="Arial"/>
                <w:sz w:val="16"/>
                <w:szCs w:val="16"/>
                <w:lang w:val="es-ES"/>
              </w:rPr>
              <w:t xml:space="preserve"> Heidrun Frisch-Nwakanma)</w:t>
            </w:r>
          </w:p>
        </w:tc>
        <w:tc>
          <w:tcPr>
            <w:tcW w:w="363" w:type="pct"/>
            <w:shd w:val="clear" w:color="auto" w:fill="auto"/>
          </w:tcPr>
          <w:p w14:paraId="056E870E" w14:textId="59CFB44F"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p>
        </w:tc>
        <w:tc>
          <w:tcPr>
            <w:tcW w:w="395" w:type="pct"/>
          </w:tcPr>
          <w:p w14:paraId="30E39B1A" w14:textId="7427E755"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 xml:space="preserve">ScC-SC6 </w:t>
            </w:r>
          </w:p>
          <w:p w14:paraId="7BD6F88E" w14:textId="41C80FF6" w:rsidR="0011008E" w:rsidRPr="00EC3FFF" w:rsidRDefault="0011008E" w:rsidP="007909B4">
            <w:pPr>
              <w:suppressAutoHyphens/>
              <w:spacing w:before="40" w:after="40"/>
              <w:ind w:left="57" w:right="57"/>
              <w:jc w:val="center"/>
              <w:rPr>
                <w:rFonts w:ascii="Arial" w:hAnsi="Arial" w:cs="Arial"/>
                <w:sz w:val="16"/>
                <w:szCs w:val="16"/>
                <w:lang w:val="es-ES"/>
              </w:rPr>
            </w:pPr>
          </w:p>
          <w:p w14:paraId="5060A1A5" w14:textId="1FF928AC"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26262397"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43507AE2" w14:textId="77777777" w:rsidTr="008F04E5">
        <w:trPr>
          <w:trHeight w:val="171"/>
        </w:trPr>
        <w:tc>
          <w:tcPr>
            <w:tcW w:w="398" w:type="pct"/>
          </w:tcPr>
          <w:p w14:paraId="42B27267" w14:textId="77777777" w:rsidR="0011008E" w:rsidRPr="007B6466" w:rsidRDefault="0011008E" w:rsidP="007909B4">
            <w:pPr>
              <w:suppressAutoHyphens/>
              <w:spacing w:before="40" w:after="40"/>
              <w:ind w:left="57" w:right="57"/>
              <w:rPr>
                <w:rFonts w:ascii="Arial" w:hAnsi="Arial" w:cs="Arial"/>
                <w:i/>
                <w:sz w:val="16"/>
                <w:szCs w:val="16"/>
                <w:lang w:val="es-ES"/>
              </w:rPr>
            </w:pPr>
            <w:r w:rsidRPr="007B6466">
              <w:rPr>
                <w:rFonts w:ascii="Arial" w:hAnsi="Arial" w:cs="Arial"/>
                <w:i/>
                <w:sz w:val="16"/>
                <w:szCs w:val="16"/>
                <w:lang w:val="es-ES"/>
              </w:rPr>
              <w:lastRenderedPageBreak/>
              <w:t>Dec.13.81</w:t>
            </w:r>
          </w:p>
        </w:tc>
        <w:tc>
          <w:tcPr>
            <w:tcW w:w="1029" w:type="pct"/>
          </w:tcPr>
          <w:p w14:paraId="52DBA3AC" w14:textId="7C631A3B" w:rsidR="0011008E" w:rsidRPr="00EC3FFF" w:rsidRDefault="0011008E" w:rsidP="007909B4">
            <w:pPr>
              <w:suppressAutoHyphens/>
              <w:spacing w:before="40" w:after="40"/>
              <w:ind w:left="57" w:right="57"/>
              <w:jc w:val="both"/>
              <w:rPr>
                <w:rFonts w:ascii="Arial" w:hAnsi="Arial" w:cs="Arial"/>
                <w:i/>
                <w:iCs/>
                <w:sz w:val="16"/>
                <w:szCs w:val="16"/>
                <w:lang w:val="es-ES"/>
              </w:rPr>
            </w:pPr>
            <w:r w:rsidRPr="00EC3FFF">
              <w:rPr>
                <w:rFonts w:ascii="Arial" w:hAnsi="Arial" w:cs="Arial"/>
                <w:i/>
                <w:iCs/>
                <w:sz w:val="16"/>
                <w:szCs w:val="16"/>
                <w:shd w:val="clear" w:color="auto" w:fill="FFFFFF"/>
                <w:lang w:val="es-ES"/>
              </w:rPr>
              <w:t xml:space="preserve">c) </w:t>
            </w:r>
            <w:r w:rsidR="008906DA" w:rsidRPr="00EC3FFF">
              <w:rPr>
                <w:rFonts w:ascii="Arial" w:hAnsi="Arial" w:cs="Arial"/>
                <w:i/>
                <w:iCs/>
                <w:sz w:val="16"/>
                <w:szCs w:val="16"/>
                <w:shd w:val="clear" w:color="auto" w:fill="FFFFFF"/>
                <w:lang w:val="es-ES"/>
              </w:rPr>
              <w:t>si procede, ofrecer asesoramiento y realizar aportaciones para el desarrollo de un Plan de Acción para los cetáceos de la región del Mar Rojo</w:t>
            </w:r>
          </w:p>
        </w:tc>
        <w:tc>
          <w:tcPr>
            <w:tcW w:w="576" w:type="pct"/>
          </w:tcPr>
          <w:p w14:paraId="4F22D78C" w14:textId="150D06AD" w:rsidR="0011008E" w:rsidRPr="00EC3FFF" w:rsidRDefault="00E10418"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Según mandato</w:t>
            </w:r>
          </w:p>
        </w:tc>
        <w:tc>
          <w:tcPr>
            <w:tcW w:w="454" w:type="pct"/>
          </w:tcPr>
          <w:p w14:paraId="06B3FC71" w14:textId="651BB178"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 xml:space="preserve"> </w:t>
            </w:r>
          </w:p>
        </w:tc>
        <w:tc>
          <w:tcPr>
            <w:tcW w:w="454" w:type="pct"/>
          </w:tcPr>
          <w:p w14:paraId="41E821B7" w14:textId="5B3E6367" w:rsidR="0011008E" w:rsidRPr="00EC3FFF" w:rsidRDefault="00185D9B"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Si se solicita</w:t>
            </w:r>
          </w:p>
        </w:tc>
        <w:tc>
          <w:tcPr>
            <w:tcW w:w="485" w:type="pct"/>
          </w:tcPr>
          <w:p w14:paraId="016238D5" w14:textId="085212A2"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sz w:val="16"/>
                <w:szCs w:val="16"/>
                <w:lang w:val="es-ES"/>
              </w:rPr>
              <w:t xml:space="preserve">Giuseppe </w:t>
            </w:r>
            <w:proofErr w:type="spellStart"/>
            <w:r w:rsidRPr="00EC3FFF">
              <w:rPr>
                <w:rFonts w:ascii="Arial" w:hAnsi="Arial"/>
                <w:sz w:val="16"/>
                <w:szCs w:val="16"/>
                <w:lang w:val="es-ES"/>
              </w:rPr>
              <w:t>Notarbartolo</w:t>
            </w:r>
            <w:proofErr w:type="spellEnd"/>
            <w:r w:rsidRPr="00EC3FFF">
              <w:rPr>
                <w:rFonts w:ascii="Arial" w:hAnsi="Arial"/>
                <w:sz w:val="16"/>
                <w:szCs w:val="16"/>
                <w:lang w:val="es-ES"/>
              </w:rPr>
              <w:t xml:space="preserve"> di </w:t>
            </w:r>
            <w:proofErr w:type="spellStart"/>
            <w:r w:rsidRPr="00EC3FFF">
              <w:rPr>
                <w:rFonts w:ascii="Arial" w:hAnsi="Arial"/>
                <w:sz w:val="16"/>
                <w:szCs w:val="16"/>
                <w:lang w:val="es-ES"/>
              </w:rPr>
              <w:t>Sciara</w:t>
            </w:r>
            <w:proofErr w:type="spellEnd"/>
          </w:p>
        </w:tc>
        <w:tc>
          <w:tcPr>
            <w:tcW w:w="513" w:type="pct"/>
          </w:tcPr>
          <w:p w14:paraId="302B0491" w14:textId="13366BB1" w:rsidR="0011008E" w:rsidRPr="00EC3FFF" w:rsidRDefault="00B4733E" w:rsidP="00B4733E">
            <w:pPr>
              <w:suppressAutoHyphens/>
              <w:spacing w:before="40" w:after="40"/>
              <w:ind w:left="57" w:right="57"/>
              <w:rPr>
                <w:rFonts w:ascii="Arial" w:hAnsi="Arial" w:cs="Arial"/>
                <w:sz w:val="16"/>
                <w:szCs w:val="16"/>
                <w:lang w:val="es-ES"/>
              </w:rPr>
            </w:pPr>
            <w:proofErr w:type="spellStart"/>
            <w:r w:rsidRPr="00EC3FFF">
              <w:rPr>
                <w:rFonts w:ascii="Arial" w:hAnsi="Arial"/>
                <w:sz w:val="16"/>
                <w:szCs w:val="16"/>
                <w:lang w:val="es-ES"/>
              </w:rPr>
              <w:t>GdT</w:t>
            </w:r>
            <w:proofErr w:type="spellEnd"/>
            <w:r w:rsidRPr="00EC3FFF">
              <w:rPr>
                <w:rFonts w:ascii="Arial" w:hAnsi="Arial"/>
                <w:sz w:val="16"/>
                <w:szCs w:val="16"/>
                <w:lang w:val="es-ES"/>
              </w:rPr>
              <w:t xml:space="preserve"> </w:t>
            </w:r>
            <w:proofErr w:type="spellStart"/>
            <w:r w:rsidRPr="00EC3FFF">
              <w:rPr>
                <w:rFonts w:ascii="Arial" w:hAnsi="Arial"/>
                <w:sz w:val="16"/>
                <w:szCs w:val="16"/>
                <w:lang w:val="es-ES"/>
              </w:rPr>
              <w:t>sobr</w:t>
            </w:r>
            <w:proofErr w:type="spellEnd"/>
            <w:r w:rsidRPr="00EC3FFF">
              <w:rPr>
                <w:rFonts w:ascii="Arial" w:hAnsi="Arial"/>
                <w:sz w:val="16"/>
                <w:szCs w:val="16"/>
                <w:lang w:val="es-ES"/>
              </w:rPr>
              <w:t xml:space="preserve"> mamíferos marinos </w:t>
            </w:r>
            <w:r w:rsidR="0011008E" w:rsidRPr="00EC3FFF">
              <w:rPr>
                <w:rFonts w:ascii="Arial" w:hAnsi="Arial"/>
                <w:sz w:val="16"/>
                <w:szCs w:val="16"/>
                <w:lang w:val="es-ES"/>
              </w:rPr>
              <w:t>(</w:t>
            </w:r>
            <w:r w:rsidR="003F75E5" w:rsidRPr="00EC3FFF">
              <w:rPr>
                <w:rFonts w:ascii="Arial" w:hAnsi="Arial"/>
                <w:sz w:val="16"/>
                <w:szCs w:val="16"/>
                <w:lang w:val="es-ES"/>
              </w:rPr>
              <w:t xml:space="preserve">PF </w:t>
            </w:r>
            <w:proofErr w:type="spellStart"/>
            <w:r w:rsidR="0011008E" w:rsidRPr="00EC3FFF">
              <w:rPr>
                <w:rFonts w:ascii="Arial" w:hAnsi="Arial"/>
                <w:sz w:val="16"/>
                <w:szCs w:val="16"/>
                <w:lang w:val="es-ES"/>
              </w:rPr>
              <w:t>Sec</w:t>
            </w:r>
            <w:proofErr w:type="spellEnd"/>
            <w:r w:rsidR="0011008E" w:rsidRPr="00EC3FFF">
              <w:rPr>
                <w:rFonts w:ascii="Arial" w:hAnsi="Arial"/>
                <w:sz w:val="16"/>
                <w:szCs w:val="16"/>
                <w:lang w:val="es-ES"/>
              </w:rPr>
              <w:t xml:space="preserve">: Melanie Virtue, Abu </w:t>
            </w:r>
            <w:proofErr w:type="spellStart"/>
            <w:r w:rsidR="0011008E" w:rsidRPr="00EC3FFF">
              <w:rPr>
                <w:rFonts w:ascii="Arial" w:hAnsi="Arial"/>
                <w:sz w:val="16"/>
                <w:szCs w:val="16"/>
                <w:lang w:val="es-ES"/>
              </w:rPr>
              <w:t>Dhabi</w:t>
            </w:r>
            <w:proofErr w:type="spellEnd"/>
            <w:r w:rsidR="0011008E" w:rsidRPr="00EC3FFF">
              <w:rPr>
                <w:rFonts w:ascii="Arial" w:hAnsi="Arial"/>
                <w:sz w:val="16"/>
                <w:szCs w:val="16"/>
                <w:lang w:val="es-ES"/>
              </w:rPr>
              <w:t xml:space="preserve"> Office)</w:t>
            </w:r>
          </w:p>
        </w:tc>
        <w:tc>
          <w:tcPr>
            <w:tcW w:w="363" w:type="pct"/>
            <w:tcBorders>
              <w:bottom w:val="single" w:sz="4" w:space="0" w:color="auto"/>
            </w:tcBorders>
            <w:shd w:val="clear" w:color="auto" w:fill="auto"/>
          </w:tcPr>
          <w:p w14:paraId="7D5B0990" w14:textId="1957C4C2"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p>
        </w:tc>
        <w:tc>
          <w:tcPr>
            <w:tcW w:w="395" w:type="pct"/>
          </w:tcPr>
          <w:p w14:paraId="288ACB51" w14:textId="7147B538"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 xml:space="preserve">ScC-SC6 </w:t>
            </w:r>
          </w:p>
          <w:p w14:paraId="430F145D" w14:textId="67B3E1F2" w:rsidR="0011008E" w:rsidRPr="00EC3FFF" w:rsidRDefault="0011008E" w:rsidP="007909B4">
            <w:pPr>
              <w:suppressAutoHyphens/>
              <w:spacing w:before="40" w:after="40"/>
              <w:ind w:left="57" w:right="57"/>
              <w:rPr>
                <w:rFonts w:ascii="Arial" w:hAnsi="Arial" w:cs="Arial"/>
                <w:sz w:val="16"/>
                <w:szCs w:val="16"/>
                <w:lang w:val="es-ES"/>
              </w:rPr>
            </w:pPr>
          </w:p>
          <w:p w14:paraId="6FA6B72B" w14:textId="77777777"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COP14</w:t>
            </w:r>
          </w:p>
        </w:tc>
        <w:tc>
          <w:tcPr>
            <w:tcW w:w="333" w:type="pct"/>
          </w:tcPr>
          <w:p w14:paraId="69CDD72B"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0D4FD6B8" w14:textId="77777777" w:rsidTr="008F04E5">
        <w:trPr>
          <w:trHeight w:val="171"/>
        </w:trPr>
        <w:tc>
          <w:tcPr>
            <w:tcW w:w="398" w:type="pct"/>
          </w:tcPr>
          <w:p w14:paraId="0186FCE8"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13.82</w:t>
            </w:r>
          </w:p>
        </w:tc>
        <w:tc>
          <w:tcPr>
            <w:tcW w:w="1029" w:type="pct"/>
          </w:tcPr>
          <w:p w14:paraId="6D81EB4A" w14:textId="77777777" w:rsidR="008906DA" w:rsidRPr="00EC3FFF" w:rsidRDefault="008906DA" w:rsidP="007909B4">
            <w:pPr>
              <w:suppressAutoHyphens/>
              <w:spacing w:before="40" w:after="40"/>
              <w:ind w:left="57" w:right="57"/>
              <w:jc w:val="both"/>
              <w:rPr>
                <w:rFonts w:ascii="Arial" w:hAnsi="Arial" w:cs="Arial"/>
                <w:i/>
                <w:iCs/>
                <w:sz w:val="16"/>
                <w:szCs w:val="16"/>
                <w:shd w:val="clear" w:color="auto" w:fill="FFFFFF"/>
                <w:lang w:val="es-ES"/>
              </w:rPr>
            </w:pPr>
            <w:r w:rsidRPr="00EC3FFF">
              <w:rPr>
                <w:rFonts w:ascii="Arial" w:hAnsi="Arial" w:cs="Arial"/>
                <w:i/>
                <w:iCs/>
                <w:sz w:val="16"/>
                <w:szCs w:val="16"/>
                <w:shd w:val="clear" w:color="auto" w:fill="FFFFFF"/>
                <w:lang w:val="es-ES"/>
              </w:rPr>
              <w:t>Se solicita al Consejo Científico, sujeto a disponibilidad de recursos, que:</w:t>
            </w:r>
          </w:p>
          <w:p w14:paraId="32A10ABA" w14:textId="3F118EE1" w:rsidR="0011008E" w:rsidRPr="00EC3FFF" w:rsidRDefault="008906DA" w:rsidP="007909B4">
            <w:pPr>
              <w:suppressAutoHyphens/>
              <w:spacing w:before="40" w:after="40"/>
              <w:ind w:left="57" w:right="57"/>
              <w:jc w:val="both"/>
              <w:rPr>
                <w:rFonts w:ascii="Arial" w:hAnsi="Arial" w:cs="Arial"/>
                <w:i/>
                <w:iCs/>
                <w:sz w:val="16"/>
                <w:szCs w:val="16"/>
                <w:lang w:val="es-ES"/>
              </w:rPr>
            </w:pPr>
            <w:r w:rsidRPr="00EC3FFF">
              <w:rPr>
                <w:rFonts w:ascii="Arial" w:hAnsi="Arial" w:cs="Arial"/>
                <w:i/>
                <w:iCs/>
                <w:sz w:val="16"/>
                <w:szCs w:val="16"/>
                <w:shd w:val="clear" w:color="auto" w:fill="FFFFFF"/>
                <w:lang w:val="es-ES"/>
              </w:rPr>
              <w:t>a) estudie las evaluaciones de las amenazas regionales y los programas de trabajo resultantes desarrollados por el Grupo de Trabajo sobre Mamíferos Acuáticos y ofrezca recomendaciones a la COP14;</w:t>
            </w:r>
          </w:p>
        </w:tc>
        <w:tc>
          <w:tcPr>
            <w:tcW w:w="576" w:type="pct"/>
          </w:tcPr>
          <w:p w14:paraId="67254F1F" w14:textId="3396087E" w:rsidR="0011008E" w:rsidRPr="00EC3FFF" w:rsidRDefault="00E10418" w:rsidP="007909B4">
            <w:pPr>
              <w:suppressAutoHyphens/>
              <w:spacing w:before="40" w:after="40"/>
              <w:ind w:left="57" w:right="57" w:firstLine="74"/>
              <w:rPr>
                <w:rFonts w:ascii="Arial" w:hAnsi="Arial" w:cs="Arial"/>
                <w:sz w:val="16"/>
                <w:szCs w:val="16"/>
                <w:lang w:val="es-ES"/>
              </w:rPr>
            </w:pPr>
            <w:r w:rsidRPr="00EC3FFF">
              <w:rPr>
                <w:rFonts w:ascii="Arial" w:hAnsi="Arial" w:cs="Arial"/>
                <w:sz w:val="16"/>
                <w:szCs w:val="16"/>
                <w:lang w:val="es-ES"/>
              </w:rPr>
              <w:t xml:space="preserve">Examen de las actividades anteriores </w:t>
            </w:r>
            <w:r w:rsidR="0011008E" w:rsidRPr="00EC3FFF">
              <w:rPr>
                <w:rFonts w:ascii="Arial" w:hAnsi="Arial" w:cs="Arial"/>
                <w:sz w:val="16"/>
                <w:szCs w:val="16"/>
                <w:lang w:val="es-ES"/>
              </w:rPr>
              <w:t xml:space="preserve">(Dec.13.81 a </w:t>
            </w:r>
            <w:r w:rsidRPr="00EC3FFF">
              <w:rPr>
                <w:rFonts w:ascii="Arial" w:hAnsi="Arial" w:cs="Arial"/>
                <w:sz w:val="16"/>
                <w:szCs w:val="16"/>
                <w:lang w:val="es-ES"/>
              </w:rPr>
              <w:t>y</w:t>
            </w:r>
            <w:r w:rsidR="0011008E" w:rsidRPr="00EC3FFF">
              <w:rPr>
                <w:rFonts w:ascii="Arial" w:hAnsi="Arial" w:cs="Arial"/>
                <w:sz w:val="16"/>
                <w:szCs w:val="16"/>
                <w:lang w:val="es-ES"/>
              </w:rPr>
              <w:t xml:space="preserve"> b).</w:t>
            </w:r>
          </w:p>
        </w:tc>
        <w:tc>
          <w:tcPr>
            <w:tcW w:w="454" w:type="pct"/>
          </w:tcPr>
          <w:p w14:paraId="1D593D88" w14:textId="727AC1A0" w:rsidR="0011008E" w:rsidRPr="00EC3FFF" w:rsidRDefault="007909B4" w:rsidP="00EC3FFF">
            <w:pPr>
              <w:keepNext/>
              <w:keepLines/>
              <w:suppressAutoHyphens/>
              <w:spacing w:before="40" w:after="40"/>
              <w:ind w:left="58" w:right="58"/>
              <w:rPr>
                <w:rFonts w:ascii="Arial" w:hAnsi="Arial" w:cs="Arial"/>
                <w:sz w:val="16"/>
                <w:szCs w:val="16"/>
                <w:lang w:val="es-ES"/>
              </w:rPr>
            </w:pPr>
            <w:r w:rsidRPr="00EC3FFF">
              <w:rPr>
                <w:rFonts w:ascii="Arial" w:hAnsi="Arial" w:cs="Arial"/>
                <w:sz w:val="16"/>
                <w:szCs w:val="16"/>
                <w:lang w:val="es-ES"/>
              </w:rPr>
              <w:t>Recomend</w:t>
            </w:r>
            <w:r w:rsidR="00EC3FFF">
              <w:rPr>
                <w:rFonts w:ascii="Arial" w:hAnsi="Arial" w:cs="Arial"/>
                <w:sz w:val="16"/>
                <w:szCs w:val="16"/>
                <w:lang w:val="es-ES"/>
              </w:rPr>
              <w:t>ación</w:t>
            </w:r>
            <w:r w:rsidRPr="00EC3FFF">
              <w:rPr>
                <w:rFonts w:ascii="Arial" w:hAnsi="Arial" w:cs="Arial"/>
                <w:sz w:val="16"/>
                <w:szCs w:val="16"/>
                <w:lang w:val="es-ES"/>
              </w:rPr>
              <w:t xml:space="preserve"> elaborada (proyectos de decisión/resolución)</w:t>
            </w:r>
          </w:p>
        </w:tc>
        <w:tc>
          <w:tcPr>
            <w:tcW w:w="454" w:type="pct"/>
          </w:tcPr>
          <w:p w14:paraId="4800DF02" w14:textId="106C1DD9"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039A3D5D" w14:textId="0AB608BB" w:rsidR="0011008E" w:rsidRPr="00EC3FFF" w:rsidRDefault="0011008E" w:rsidP="007909B4">
            <w:pPr>
              <w:suppressAutoHyphens/>
              <w:spacing w:before="40" w:after="40"/>
              <w:ind w:left="57" w:right="57"/>
              <w:jc w:val="center"/>
              <w:rPr>
                <w:rFonts w:ascii="Arial" w:hAnsi="Arial" w:cs="Arial"/>
                <w:sz w:val="16"/>
                <w:szCs w:val="16"/>
                <w:lang w:val="es-ES"/>
              </w:rPr>
            </w:pPr>
          </w:p>
        </w:tc>
        <w:tc>
          <w:tcPr>
            <w:tcW w:w="485" w:type="pct"/>
          </w:tcPr>
          <w:p w14:paraId="4F30B9AE" w14:textId="77777777" w:rsidR="0011008E" w:rsidRPr="00EC3FFF" w:rsidRDefault="0011008E" w:rsidP="007909B4">
            <w:pPr>
              <w:suppressAutoHyphens/>
              <w:spacing w:before="40" w:after="40"/>
              <w:ind w:left="57" w:right="57"/>
              <w:jc w:val="both"/>
              <w:rPr>
                <w:rFonts w:ascii="Arial" w:hAnsi="Arial"/>
                <w:sz w:val="16"/>
                <w:szCs w:val="16"/>
                <w:lang w:val="es-ES"/>
              </w:rPr>
            </w:pPr>
            <w:r w:rsidRPr="00EC3FFF">
              <w:rPr>
                <w:rFonts w:ascii="Arial" w:hAnsi="Arial"/>
                <w:sz w:val="16"/>
                <w:szCs w:val="16"/>
                <w:lang w:val="es-ES"/>
              </w:rPr>
              <w:t xml:space="preserve">Giuseppe </w:t>
            </w:r>
            <w:proofErr w:type="spellStart"/>
            <w:r w:rsidRPr="00EC3FFF">
              <w:rPr>
                <w:rFonts w:ascii="Arial" w:hAnsi="Arial"/>
                <w:sz w:val="16"/>
                <w:szCs w:val="16"/>
                <w:lang w:val="es-ES"/>
              </w:rPr>
              <w:t>Notarbartolo</w:t>
            </w:r>
            <w:proofErr w:type="spellEnd"/>
            <w:r w:rsidRPr="00EC3FFF">
              <w:rPr>
                <w:rFonts w:ascii="Arial" w:hAnsi="Arial"/>
                <w:sz w:val="16"/>
                <w:szCs w:val="16"/>
                <w:lang w:val="es-ES"/>
              </w:rPr>
              <w:t xml:space="preserve"> di </w:t>
            </w:r>
            <w:proofErr w:type="spellStart"/>
            <w:r w:rsidRPr="00EC3FFF">
              <w:rPr>
                <w:rFonts w:ascii="Arial" w:hAnsi="Arial"/>
                <w:sz w:val="16"/>
                <w:szCs w:val="16"/>
                <w:lang w:val="es-ES"/>
              </w:rPr>
              <w:t>Sciara</w:t>
            </w:r>
            <w:proofErr w:type="spellEnd"/>
          </w:p>
        </w:tc>
        <w:tc>
          <w:tcPr>
            <w:tcW w:w="513" w:type="pct"/>
          </w:tcPr>
          <w:p w14:paraId="0853380B" w14:textId="128C79B6" w:rsidR="0011008E" w:rsidRPr="00EC3FFF" w:rsidRDefault="00B4733E" w:rsidP="007909B4">
            <w:pPr>
              <w:suppressAutoHyphens/>
              <w:spacing w:before="40" w:after="40"/>
              <w:ind w:left="57" w:right="57"/>
              <w:rPr>
                <w:rFonts w:ascii="Arial" w:hAnsi="Arial" w:cs="Arial"/>
                <w:sz w:val="16"/>
                <w:szCs w:val="16"/>
                <w:lang w:val="es-ES"/>
              </w:rPr>
            </w:pPr>
            <w:proofErr w:type="spellStart"/>
            <w:r w:rsidRPr="00EC3FFF">
              <w:rPr>
                <w:rFonts w:ascii="Arial" w:hAnsi="Arial" w:cs="Arial"/>
                <w:sz w:val="16"/>
                <w:szCs w:val="16"/>
                <w:lang w:val="es-ES"/>
              </w:rPr>
              <w:t>GdT</w:t>
            </w:r>
            <w:proofErr w:type="spellEnd"/>
            <w:r w:rsidRPr="00EC3FFF">
              <w:rPr>
                <w:rFonts w:ascii="Arial" w:hAnsi="Arial" w:cs="Arial"/>
                <w:sz w:val="16"/>
                <w:szCs w:val="16"/>
                <w:lang w:val="es-ES"/>
              </w:rPr>
              <w:t xml:space="preserve"> sobre mamíferos marinos</w:t>
            </w:r>
          </w:p>
          <w:p w14:paraId="6AB8CF98" w14:textId="678109C6"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w:t>
            </w:r>
            <w:r w:rsidR="007909B4" w:rsidRPr="00EC3FFF">
              <w:rPr>
                <w:rFonts w:ascii="Arial" w:hAnsi="Arial" w:cs="Arial"/>
                <w:sz w:val="16"/>
                <w:szCs w:val="16"/>
                <w:lang w:val="es-ES"/>
              </w:rPr>
              <w:t xml:space="preserve">PF </w:t>
            </w:r>
            <w:proofErr w:type="spellStart"/>
            <w:r w:rsidRPr="00EC3FFF">
              <w:rPr>
                <w:rFonts w:ascii="Arial" w:hAnsi="Arial" w:cs="Arial"/>
                <w:sz w:val="16"/>
                <w:szCs w:val="16"/>
                <w:lang w:val="es-ES"/>
              </w:rPr>
              <w:t>Sec</w:t>
            </w:r>
            <w:proofErr w:type="spellEnd"/>
            <w:r w:rsidRPr="00EC3FFF">
              <w:rPr>
                <w:rFonts w:ascii="Arial" w:hAnsi="Arial" w:cs="Arial"/>
                <w:sz w:val="16"/>
                <w:szCs w:val="16"/>
                <w:lang w:val="es-ES"/>
              </w:rPr>
              <w:t xml:space="preserve"> Heidrun Frisch-Nwakanma, Melanie Virtue)</w:t>
            </w:r>
          </w:p>
        </w:tc>
        <w:tc>
          <w:tcPr>
            <w:tcW w:w="363" w:type="pct"/>
            <w:shd w:val="clear" w:color="auto" w:fill="auto"/>
          </w:tcPr>
          <w:p w14:paraId="4F00DE9F" w14:textId="3299A813"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3F75E5" w:rsidRPr="00EC3FFF">
              <w:rPr>
                <w:rFonts w:ascii="Arial" w:hAnsi="Arial" w:cs="Arial"/>
                <w:sz w:val="16"/>
                <w:szCs w:val="16"/>
                <w:lang w:val="es-ES"/>
              </w:rPr>
              <w:t>a</w:t>
            </w:r>
          </w:p>
        </w:tc>
        <w:tc>
          <w:tcPr>
            <w:tcW w:w="395" w:type="pct"/>
          </w:tcPr>
          <w:p w14:paraId="2F4044B1" w14:textId="29C7C858"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ScC-SC6</w:t>
            </w:r>
          </w:p>
          <w:p w14:paraId="4D6B6611" w14:textId="4BD3153F" w:rsidR="0011008E" w:rsidRPr="00EC3FFF" w:rsidRDefault="0011008E" w:rsidP="007909B4">
            <w:pPr>
              <w:suppressAutoHyphens/>
              <w:spacing w:before="40" w:after="40"/>
              <w:ind w:left="57" w:right="57"/>
              <w:jc w:val="center"/>
              <w:rPr>
                <w:rFonts w:ascii="Arial" w:hAnsi="Arial" w:cs="Arial"/>
                <w:sz w:val="16"/>
                <w:szCs w:val="16"/>
                <w:lang w:val="es-ES"/>
              </w:rPr>
            </w:pPr>
          </w:p>
          <w:p w14:paraId="6F6962E2" w14:textId="5A82288A"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COP14</w:t>
            </w:r>
          </w:p>
        </w:tc>
        <w:tc>
          <w:tcPr>
            <w:tcW w:w="333" w:type="pct"/>
          </w:tcPr>
          <w:p w14:paraId="3903723C"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6C0E5CA5" w14:textId="77777777" w:rsidTr="008F04E5">
        <w:trPr>
          <w:trHeight w:val="171"/>
        </w:trPr>
        <w:tc>
          <w:tcPr>
            <w:tcW w:w="398" w:type="pct"/>
          </w:tcPr>
          <w:p w14:paraId="4AECF87B"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13.82</w:t>
            </w:r>
          </w:p>
        </w:tc>
        <w:tc>
          <w:tcPr>
            <w:tcW w:w="1029" w:type="pct"/>
          </w:tcPr>
          <w:p w14:paraId="000563E6" w14:textId="56DFC301" w:rsidR="0011008E" w:rsidRPr="00EC3FFF" w:rsidRDefault="008906DA" w:rsidP="00356B0E">
            <w:pPr>
              <w:pStyle w:val="ListParagraph"/>
              <w:numPr>
                <w:ilvl w:val="0"/>
                <w:numId w:val="4"/>
              </w:numPr>
              <w:tabs>
                <w:tab w:val="left" w:pos="310"/>
              </w:tabs>
              <w:suppressAutoHyphens/>
              <w:spacing w:before="40" w:after="40"/>
              <w:ind w:left="70" w:right="57" w:hanging="13"/>
              <w:jc w:val="both"/>
              <w:rPr>
                <w:rFonts w:ascii="Arial" w:hAnsi="Arial" w:cs="Arial"/>
                <w:i/>
                <w:iCs/>
                <w:sz w:val="16"/>
                <w:szCs w:val="16"/>
                <w:lang w:val="es-ES"/>
              </w:rPr>
            </w:pPr>
            <w:r w:rsidRPr="00EC3FFF">
              <w:rPr>
                <w:rFonts w:ascii="Arial" w:hAnsi="Arial" w:cs="Arial"/>
                <w:i/>
                <w:iCs/>
                <w:sz w:val="16"/>
                <w:szCs w:val="16"/>
                <w:shd w:val="clear" w:color="auto" w:fill="FFFFFF"/>
                <w:lang w:val="es-ES"/>
              </w:rPr>
              <w:t>si procede, estudie el borrador del Plan de Acción para los cetáceos de la región del Mar Rojo y formule recomendaciones a la Conferencia de las Partes en su decimoquinta reunión (COP15);</w:t>
            </w:r>
          </w:p>
        </w:tc>
        <w:tc>
          <w:tcPr>
            <w:tcW w:w="576" w:type="pct"/>
          </w:tcPr>
          <w:p w14:paraId="69D62088" w14:textId="5AFF52D5" w:rsidR="0011008E" w:rsidRPr="00EC3FFF" w:rsidRDefault="00535972"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Según mandato</w:t>
            </w:r>
          </w:p>
        </w:tc>
        <w:tc>
          <w:tcPr>
            <w:tcW w:w="454" w:type="pct"/>
          </w:tcPr>
          <w:p w14:paraId="56AAE12A" w14:textId="1B49658D" w:rsidR="0011008E" w:rsidRPr="00EC3FFF" w:rsidRDefault="007909B4" w:rsidP="00EC3FFF">
            <w:pPr>
              <w:widowControl w:val="0"/>
              <w:suppressAutoHyphens/>
              <w:spacing w:before="40" w:after="40"/>
              <w:ind w:right="58"/>
              <w:jc w:val="both"/>
              <w:rPr>
                <w:rFonts w:ascii="Arial" w:hAnsi="Arial" w:cs="Arial"/>
                <w:sz w:val="16"/>
                <w:szCs w:val="16"/>
                <w:lang w:val="es-ES"/>
              </w:rPr>
            </w:pPr>
            <w:r w:rsidRPr="00EC3FFF">
              <w:rPr>
                <w:rFonts w:ascii="Arial" w:hAnsi="Arial" w:cs="Arial"/>
                <w:sz w:val="16"/>
                <w:szCs w:val="16"/>
                <w:lang w:val="es-ES"/>
              </w:rPr>
              <w:t xml:space="preserve">Recomendación Desarrollada (Borrador de Decisiones / Resoluciones Proyecto de Plan de Acción para Cetáceos en la Región del Mar Rojo revisado (si está disponible). </w:t>
            </w:r>
          </w:p>
        </w:tc>
        <w:tc>
          <w:tcPr>
            <w:tcW w:w="454" w:type="pct"/>
          </w:tcPr>
          <w:p w14:paraId="748CF533"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2026</w:t>
            </w:r>
          </w:p>
        </w:tc>
        <w:tc>
          <w:tcPr>
            <w:tcW w:w="485" w:type="pct"/>
          </w:tcPr>
          <w:p w14:paraId="5EA7A9C6" w14:textId="77777777" w:rsidR="0011008E" w:rsidRPr="00EC3FFF" w:rsidRDefault="0011008E" w:rsidP="007909B4">
            <w:pPr>
              <w:suppressAutoHyphens/>
              <w:spacing w:before="40" w:after="40"/>
              <w:ind w:left="57" w:right="57"/>
              <w:jc w:val="both"/>
              <w:rPr>
                <w:rFonts w:ascii="Arial" w:hAnsi="Arial"/>
                <w:sz w:val="16"/>
                <w:szCs w:val="16"/>
                <w:lang w:val="es-ES"/>
              </w:rPr>
            </w:pPr>
            <w:r w:rsidRPr="00EC3FFF">
              <w:rPr>
                <w:rFonts w:ascii="Arial" w:hAnsi="Arial"/>
                <w:sz w:val="16"/>
                <w:szCs w:val="16"/>
                <w:lang w:val="es-ES"/>
              </w:rPr>
              <w:t xml:space="preserve">Giuseppe </w:t>
            </w:r>
            <w:proofErr w:type="spellStart"/>
            <w:r w:rsidRPr="00EC3FFF">
              <w:rPr>
                <w:rFonts w:ascii="Arial" w:hAnsi="Arial"/>
                <w:sz w:val="16"/>
                <w:szCs w:val="16"/>
                <w:lang w:val="es-ES"/>
              </w:rPr>
              <w:t>Notarbartolo</w:t>
            </w:r>
            <w:proofErr w:type="spellEnd"/>
            <w:r w:rsidRPr="00EC3FFF">
              <w:rPr>
                <w:rFonts w:ascii="Arial" w:hAnsi="Arial"/>
                <w:sz w:val="16"/>
                <w:szCs w:val="16"/>
                <w:lang w:val="es-ES"/>
              </w:rPr>
              <w:t xml:space="preserve"> di </w:t>
            </w:r>
            <w:proofErr w:type="spellStart"/>
            <w:r w:rsidRPr="00EC3FFF">
              <w:rPr>
                <w:rFonts w:ascii="Arial" w:hAnsi="Arial"/>
                <w:sz w:val="16"/>
                <w:szCs w:val="16"/>
                <w:lang w:val="es-ES"/>
              </w:rPr>
              <w:t>Sciara</w:t>
            </w:r>
            <w:proofErr w:type="spellEnd"/>
          </w:p>
        </w:tc>
        <w:tc>
          <w:tcPr>
            <w:tcW w:w="513" w:type="pct"/>
          </w:tcPr>
          <w:p w14:paraId="612901B2" w14:textId="40D0A0D9" w:rsidR="0011008E" w:rsidRPr="00EC3FFF" w:rsidRDefault="00B4733E" w:rsidP="00B4733E">
            <w:pPr>
              <w:suppressAutoHyphens/>
              <w:spacing w:before="40" w:after="40"/>
              <w:ind w:left="57" w:right="57"/>
              <w:rPr>
                <w:rFonts w:ascii="Arial" w:hAnsi="Arial" w:cs="Arial"/>
                <w:sz w:val="16"/>
                <w:szCs w:val="16"/>
                <w:lang w:val="es-ES"/>
              </w:rPr>
            </w:pPr>
            <w:proofErr w:type="spellStart"/>
            <w:r w:rsidRPr="00EC3FFF">
              <w:rPr>
                <w:rFonts w:ascii="Arial" w:hAnsi="Arial"/>
                <w:sz w:val="16"/>
                <w:szCs w:val="16"/>
                <w:lang w:val="es-ES"/>
              </w:rPr>
              <w:t>GdT</w:t>
            </w:r>
            <w:proofErr w:type="spellEnd"/>
            <w:r w:rsidRPr="00EC3FFF">
              <w:rPr>
                <w:rFonts w:ascii="Arial" w:hAnsi="Arial"/>
                <w:sz w:val="16"/>
                <w:szCs w:val="16"/>
                <w:lang w:val="es-ES"/>
              </w:rPr>
              <w:t xml:space="preserve"> sobre mamíferos marinos </w:t>
            </w:r>
            <w:r w:rsidR="0011008E" w:rsidRPr="00EC3FFF">
              <w:rPr>
                <w:rFonts w:ascii="Arial" w:hAnsi="Arial"/>
                <w:sz w:val="16"/>
                <w:szCs w:val="16"/>
                <w:lang w:val="es-ES"/>
              </w:rPr>
              <w:t>(</w:t>
            </w:r>
            <w:r w:rsidR="007909B4" w:rsidRPr="00EC3FFF">
              <w:rPr>
                <w:rFonts w:ascii="Arial" w:hAnsi="Arial"/>
                <w:sz w:val="16"/>
                <w:szCs w:val="16"/>
                <w:lang w:val="es-ES"/>
              </w:rPr>
              <w:t xml:space="preserve">PF </w:t>
            </w:r>
            <w:proofErr w:type="spellStart"/>
            <w:r w:rsidR="0011008E" w:rsidRPr="00EC3FFF">
              <w:rPr>
                <w:rFonts w:ascii="Arial" w:hAnsi="Arial"/>
                <w:sz w:val="16"/>
                <w:szCs w:val="16"/>
                <w:lang w:val="es-ES"/>
              </w:rPr>
              <w:t>Sec</w:t>
            </w:r>
            <w:proofErr w:type="spellEnd"/>
            <w:r w:rsidR="0011008E" w:rsidRPr="00EC3FFF">
              <w:rPr>
                <w:rFonts w:ascii="Arial" w:hAnsi="Arial"/>
                <w:sz w:val="16"/>
                <w:szCs w:val="16"/>
                <w:lang w:val="es-ES"/>
              </w:rPr>
              <w:t xml:space="preserve">: Melanie Virtue, Abu </w:t>
            </w:r>
            <w:proofErr w:type="spellStart"/>
            <w:r w:rsidR="0011008E" w:rsidRPr="00EC3FFF">
              <w:rPr>
                <w:rFonts w:ascii="Arial" w:hAnsi="Arial"/>
                <w:sz w:val="16"/>
                <w:szCs w:val="16"/>
                <w:lang w:val="es-ES"/>
              </w:rPr>
              <w:t>Dhabi</w:t>
            </w:r>
            <w:proofErr w:type="spellEnd"/>
            <w:r w:rsidR="0011008E" w:rsidRPr="00EC3FFF">
              <w:rPr>
                <w:rFonts w:ascii="Arial" w:hAnsi="Arial"/>
                <w:sz w:val="16"/>
                <w:szCs w:val="16"/>
                <w:lang w:val="es-ES"/>
              </w:rPr>
              <w:t xml:space="preserve"> Office)</w:t>
            </w:r>
          </w:p>
        </w:tc>
        <w:tc>
          <w:tcPr>
            <w:tcW w:w="363" w:type="pct"/>
            <w:shd w:val="clear" w:color="auto" w:fill="auto"/>
          </w:tcPr>
          <w:p w14:paraId="7D32F1A9" w14:textId="73936458" w:rsidR="0011008E" w:rsidRPr="00EC3FFF" w:rsidRDefault="0011008E" w:rsidP="007909B4">
            <w:pPr>
              <w:suppressAutoHyphens/>
              <w:spacing w:before="40" w:after="40"/>
              <w:ind w:left="57" w:right="57"/>
              <w:rPr>
                <w:rFonts w:ascii="Arial" w:hAnsi="Arial" w:cs="Arial"/>
                <w:sz w:val="16"/>
                <w:szCs w:val="16"/>
                <w:lang w:val="es-ES"/>
              </w:rPr>
            </w:pPr>
            <w:r w:rsidRPr="00EC3FFF">
              <w:rPr>
                <w:rFonts w:ascii="Arial" w:hAnsi="Arial" w:cs="Arial"/>
                <w:sz w:val="16"/>
                <w:szCs w:val="16"/>
                <w:lang w:val="es-ES"/>
              </w:rPr>
              <w:t>Medi</w:t>
            </w:r>
            <w:r w:rsidR="007909B4" w:rsidRPr="00EC3FFF">
              <w:rPr>
                <w:rFonts w:ascii="Arial" w:hAnsi="Arial" w:cs="Arial"/>
                <w:sz w:val="16"/>
                <w:szCs w:val="16"/>
                <w:lang w:val="es-ES"/>
              </w:rPr>
              <w:t>a</w:t>
            </w:r>
          </w:p>
        </w:tc>
        <w:tc>
          <w:tcPr>
            <w:tcW w:w="395" w:type="pct"/>
          </w:tcPr>
          <w:p w14:paraId="266DE518" w14:textId="77777777" w:rsidR="0011008E" w:rsidRPr="00EC3FFF" w:rsidRDefault="0011008E" w:rsidP="007909B4">
            <w:pPr>
              <w:suppressAutoHyphens/>
              <w:spacing w:before="40" w:after="40"/>
              <w:ind w:left="57" w:right="57"/>
              <w:jc w:val="center"/>
              <w:rPr>
                <w:rFonts w:ascii="Arial" w:hAnsi="Arial" w:cs="Arial"/>
                <w:sz w:val="16"/>
                <w:szCs w:val="16"/>
                <w:lang w:val="es-ES"/>
              </w:rPr>
            </w:pPr>
            <w:r w:rsidRPr="00EC3FFF">
              <w:rPr>
                <w:rFonts w:ascii="Arial" w:hAnsi="Arial" w:cs="Arial"/>
                <w:sz w:val="16"/>
                <w:szCs w:val="16"/>
                <w:lang w:val="es-ES"/>
              </w:rPr>
              <w:t>COP15</w:t>
            </w:r>
          </w:p>
        </w:tc>
        <w:tc>
          <w:tcPr>
            <w:tcW w:w="333" w:type="pct"/>
          </w:tcPr>
          <w:p w14:paraId="60FA9791"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r w:rsidR="00462D62" w:rsidRPr="007B6466" w14:paraId="7CDF0651" w14:textId="77777777" w:rsidTr="008F04E5">
        <w:trPr>
          <w:trHeight w:val="171"/>
        </w:trPr>
        <w:tc>
          <w:tcPr>
            <w:tcW w:w="398" w:type="pct"/>
          </w:tcPr>
          <w:p w14:paraId="7E0504F2" w14:textId="77777777" w:rsidR="0011008E" w:rsidRPr="007B6466" w:rsidRDefault="0011008E" w:rsidP="007909B4">
            <w:pPr>
              <w:suppressAutoHyphens/>
              <w:spacing w:before="40" w:after="40"/>
              <w:ind w:left="57" w:right="57"/>
              <w:rPr>
                <w:rFonts w:ascii="Arial" w:hAnsi="Arial" w:cs="Arial"/>
                <w:i/>
                <w:sz w:val="16"/>
                <w:szCs w:val="16"/>
                <w:lang w:val="es-ES"/>
              </w:rPr>
            </w:pP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13.82</w:t>
            </w:r>
          </w:p>
        </w:tc>
        <w:tc>
          <w:tcPr>
            <w:tcW w:w="1029" w:type="pct"/>
          </w:tcPr>
          <w:p w14:paraId="219BC468" w14:textId="36258680" w:rsidR="0011008E" w:rsidRPr="00EC3FFF" w:rsidRDefault="0011008E" w:rsidP="00EC3FFF">
            <w:pPr>
              <w:suppressAutoHyphens/>
              <w:spacing w:before="40" w:after="40"/>
              <w:ind w:left="57" w:right="57"/>
              <w:jc w:val="both"/>
              <w:rPr>
                <w:rFonts w:ascii="Arial" w:hAnsi="Arial" w:cs="Arial"/>
                <w:i/>
                <w:iCs/>
                <w:sz w:val="16"/>
                <w:szCs w:val="16"/>
                <w:lang w:val="es-ES"/>
              </w:rPr>
            </w:pPr>
            <w:r w:rsidRPr="00EC3FFF">
              <w:rPr>
                <w:rFonts w:ascii="Arial" w:hAnsi="Arial" w:cs="Arial"/>
                <w:i/>
                <w:iCs/>
                <w:sz w:val="16"/>
                <w:szCs w:val="16"/>
                <w:shd w:val="clear" w:color="auto" w:fill="FFFFFF"/>
                <w:lang w:val="es-ES"/>
              </w:rPr>
              <w:t xml:space="preserve">c) </w:t>
            </w:r>
            <w:r w:rsidR="008906DA" w:rsidRPr="00EC3FFF">
              <w:rPr>
                <w:rFonts w:ascii="Arial" w:hAnsi="Arial" w:cs="Arial"/>
                <w:i/>
                <w:iCs/>
                <w:sz w:val="16"/>
                <w:szCs w:val="16"/>
                <w:shd w:val="clear" w:color="auto" w:fill="FFFFFF"/>
                <w:lang w:val="es-ES"/>
              </w:rPr>
              <w:t>promueva el trabajo en colaboración con la Comisión Ballenera Internacional (CBI) para abordar las lagunas importantes en los conocimientos y las orientar el rumbo de la investigación en el futuro en apoyo de la implementación del Plan de Acción y demás medidas de conservación en la zona del Atlántico Sur.</w:t>
            </w:r>
          </w:p>
        </w:tc>
        <w:tc>
          <w:tcPr>
            <w:tcW w:w="576" w:type="pct"/>
          </w:tcPr>
          <w:p w14:paraId="6FCA936F" w14:textId="7B8F778B" w:rsidR="0011008E" w:rsidRPr="00EC3FFF" w:rsidRDefault="00535972"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Según mandato</w:t>
            </w:r>
          </w:p>
        </w:tc>
        <w:tc>
          <w:tcPr>
            <w:tcW w:w="454" w:type="pct"/>
          </w:tcPr>
          <w:p w14:paraId="4986F85E" w14:textId="17127B49" w:rsidR="0011008E" w:rsidRPr="00EC3FFF" w:rsidRDefault="0011008E" w:rsidP="007909B4">
            <w:pPr>
              <w:suppressAutoHyphens/>
              <w:spacing w:before="40" w:after="40"/>
              <w:ind w:left="57" w:right="57"/>
              <w:rPr>
                <w:rFonts w:ascii="Arial" w:hAnsi="Arial" w:cs="Arial"/>
                <w:iCs/>
                <w:sz w:val="16"/>
                <w:szCs w:val="16"/>
                <w:lang w:val="es-ES"/>
              </w:rPr>
            </w:pPr>
          </w:p>
        </w:tc>
        <w:tc>
          <w:tcPr>
            <w:tcW w:w="454" w:type="pct"/>
          </w:tcPr>
          <w:p w14:paraId="59F30F7B" w14:textId="21FE9AC7" w:rsidR="0011008E" w:rsidRPr="00EC3FFF" w:rsidRDefault="00185D9B"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En curso</w:t>
            </w:r>
          </w:p>
        </w:tc>
        <w:tc>
          <w:tcPr>
            <w:tcW w:w="485" w:type="pct"/>
          </w:tcPr>
          <w:p w14:paraId="5CA5B9A6" w14:textId="77777777" w:rsidR="0011008E" w:rsidRPr="00EC3FFF" w:rsidRDefault="0011008E" w:rsidP="007909B4">
            <w:pPr>
              <w:suppressAutoHyphens/>
              <w:spacing w:before="40" w:after="40"/>
              <w:ind w:left="57" w:right="57"/>
              <w:rPr>
                <w:rFonts w:ascii="Arial" w:hAnsi="Arial"/>
                <w:iCs/>
                <w:sz w:val="16"/>
                <w:szCs w:val="16"/>
                <w:lang w:val="es-ES"/>
              </w:rPr>
            </w:pPr>
            <w:r w:rsidRPr="00EC3FFF">
              <w:rPr>
                <w:rFonts w:ascii="Arial" w:hAnsi="Arial"/>
                <w:iCs/>
                <w:sz w:val="16"/>
                <w:szCs w:val="16"/>
                <w:lang w:val="es-ES"/>
              </w:rPr>
              <w:t xml:space="preserve">Giuseppe </w:t>
            </w:r>
            <w:proofErr w:type="spellStart"/>
            <w:r w:rsidRPr="00EC3FFF">
              <w:rPr>
                <w:rFonts w:ascii="Arial" w:hAnsi="Arial"/>
                <w:iCs/>
                <w:sz w:val="16"/>
                <w:szCs w:val="16"/>
                <w:lang w:val="es-ES"/>
              </w:rPr>
              <w:t>Notarbartolo</w:t>
            </w:r>
            <w:proofErr w:type="spellEnd"/>
            <w:r w:rsidRPr="00EC3FFF">
              <w:rPr>
                <w:rFonts w:ascii="Arial" w:hAnsi="Arial"/>
                <w:iCs/>
                <w:sz w:val="16"/>
                <w:szCs w:val="16"/>
                <w:lang w:val="es-ES"/>
              </w:rPr>
              <w:t xml:space="preserve"> di </w:t>
            </w:r>
            <w:proofErr w:type="spellStart"/>
            <w:r w:rsidRPr="00EC3FFF">
              <w:rPr>
                <w:rFonts w:ascii="Arial" w:hAnsi="Arial"/>
                <w:iCs/>
                <w:sz w:val="16"/>
                <w:szCs w:val="16"/>
                <w:lang w:val="es-ES"/>
              </w:rPr>
              <w:t>Sciara</w:t>
            </w:r>
            <w:proofErr w:type="spellEnd"/>
            <w:r w:rsidRPr="00EC3FFF">
              <w:rPr>
                <w:rFonts w:ascii="Arial" w:hAnsi="Arial"/>
                <w:iCs/>
                <w:sz w:val="16"/>
                <w:szCs w:val="16"/>
                <w:lang w:val="es-ES"/>
              </w:rPr>
              <w:t xml:space="preserve">; </w:t>
            </w:r>
          </w:p>
        </w:tc>
        <w:tc>
          <w:tcPr>
            <w:tcW w:w="513" w:type="pct"/>
          </w:tcPr>
          <w:p w14:paraId="31805FD2" w14:textId="53859556" w:rsidR="0011008E" w:rsidRPr="00EC3FFF" w:rsidRDefault="0011008E" w:rsidP="00B4733E">
            <w:pPr>
              <w:suppressAutoHyphens/>
              <w:spacing w:before="40" w:after="40"/>
              <w:ind w:left="57" w:right="57"/>
              <w:rPr>
                <w:rFonts w:ascii="Arial" w:hAnsi="Arial" w:cs="Arial"/>
                <w:iCs/>
                <w:sz w:val="16"/>
                <w:szCs w:val="16"/>
                <w:lang w:val="es-ES"/>
              </w:rPr>
            </w:pPr>
            <w:r w:rsidRPr="00EC3FFF">
              <w:rPr>
                <w:rFonts w:ascii="Arial" w:hAnsi="Arial"/>
                <w:iCs/>
                <w:sz w:val="16"/>
                <w:szCs w:val="16"/>
                <w:lang w:val="es-ES"/>
              </w:rPr>
              <w:t xml:space="preserve">IWC, </w:t>
            </w:r>
            <w:proofErr w:type="spellStart"/>
            <w:r w:rsidR="00B4733E" w:rsidRPr="00EC3FFF">
              <w:rPr>
                <w:rFonts w:ascii="Arial" w:hAnsi="Arial"/>
                <w:iCs/>
                <w:sz w:val="16"/>
                <w:szCs w:val="16"/>
                <w:lang w:val="es-ES"/>
              </w:rPr>
              <w:t>GdT</w:t>
            </w:r>
            <w:proofErr w:type="spellEnd"/>
            <w:r w:rsidR="00B4733E" w:rsidRPr="00EC3FFF">
              <w:rPr>
                <w:rFonts w:ascii="Arial" w:hAnsi="Arial"/>
                <w:iCs/>
                <w:sz w:val="16"/>
                <w:szCs w:val="16"/>
                <w:lang w:val="es-ES"/>
              </w:rPr>
              <w:t xml:space="preserve"> sobre mamíferos marinos </w:t>
            </w:r>
            <w:r w:rsidRPr="00EC3FFF">
              <w:rPr>
                <w:rFonts w:ascii="Arial" w:hAnsi="Arial"/>
                <w:iCs/>
                <w:sz w:val="16"/>
                <w:szCs w:val="16"/>
                <w:lang w:val="es-ES"/>
              </w:rPr>
              <w:t>(</w:t>
            </w:r>
            <w:r w:rsidR="007909B4" w:rsidRPr="00EC3FFF">
              <w:rPr>
                <w:rFonts w:ascii="Arial" w:hAnsi="Arial"/>
                <w:iCs/>
                <w:sz w:val="16"/>
                <w:szCs w:val="16"/>
                <w:lang w:val="es-ES"/>
              </w:rPr>
              <w:t xml:space="preserve">PF </w:t>
            </w:r>
            <w:proofErr w:type="spellStart"/>
            <w:r w:rsidRPr="00EC3FFF">
              <w:rPr>
                <w:rFonts w:ascii="Arial" w:hAnsi="Arial"/>
                <w:iCs/>
                <w:sz w:val="16"/>
                <w:szCs w:val="16"/>
                <w:lang w:val="es-ES"/>
              </w:rPr>
              <w:t>Sec</w:t>
            </w:r>
            <w:proofErr w:type="spellEnd"/>
            <w:r w:rsidRPr="00EC3FFF">
              <w:rPr>
                <w:rFonts w:ascii="Arial" w:hAnsi="Arial"/>
                <w:iCs/>
                <w:sz w:val="16"/>
                <w:szCs w:val="16"/>
                <w:lang w:val="es-ES"/>
              </w:rPr>
              <w:t>: Melanie Virtue)</w:t>
            </w:r>
          </w:p>
        </w:tc>
        <w:tc>
          <w:tcPr>
            <w:tcW w:w="363" w:type="pct"/>
            <w:shd w:val="clear" w:color="auto" w:fill="auto"/>
          </w:tcPr>
          <w:p w14:paraId="24E8C026" w14:textId="5B0D7F41" w:rsidR="0011008E" w:rsidRPr="00EC3FFF" w:rsidRDefault="0011008E" w:rsidP="007909B4">
            <w:pPr>
              <w:suppressAutoHyphens/>
              <w:spacing w:before="40" w:after="40"/>
              <w:ind w:left="57" w:right="57"/>
              <w:rPr>
                <w:rFonts w:ascii="Arial" w:hAnsi="Arial" w:cs="Arial"/>
                <w:iCs/>
                <w:sz w:val="16"/>
                <w:szCs w:val="16"/>
                <w:lang w:val="es-ES"/>
              </w:rPr>
            </w:pPr>
            <w:r w:rsidRPr="00EC3FFF">
              <w:rPr>
                <w:rFonts w:ascii="Arial" w:hAnsi="Arial" w:cs="Arial"/>
                <w:iCs/>
                <w:sz w:val="16"/>
                <w:szCs w:val="16"/>
                <w:lang w:val="es-ES"/>
              </w:rPr>
              <w:t>Medi</w:t>
            </w:r>
            <w:r w:rsidR="007909B4" w:rsidRPr="00EC3FFF">
              <w:rPr>
                <w:rFonts w:ascii="Arial" w:hAnsi="Arial" w:cs="Arial"/>
                <w:iCs/>
                <w:sz w:val="16"/>
                <w:szCs w:val="16"/>
                <w:lang w:val="es-ES"/>
              </w:rPr>
              <w:t>a</w:t>
            </w:r>
          </w:p>
        </w:tc>
        <w:tc>
          <w:tcPr>
            <w:tcW w:w="395" w:type="pct"/>
          </w:tcPr>
          <w:p w14:paraId="102048E0" w14:textId="6E629047" w:rsidR="0011008E" w:rsidRPr="00EC3FFF" w:rsidRDefault="0011008E" w:rsidP="007909B4">
            <w:pPr>
              <w:suppressAutoHyphens/>
              <w:spacing w:before="40" w:after="40"/>
              <w:ind w:left="57" w:right="57"/>
              <w:jc w:val="center"/>
              <w:rPr>
                <w:rFonts w:ascii="Arial" w:hAnsi="Arial" w:cs="Arial"/>
                <w:iCs/>
                <w:sz w:val="16"/>
                <w:szCs w:val="16"/>
                <w:lang w:val="es-ES"/>
              </w:rPr>
            </w:pPr>
            <w:r w:rsidRPr="00EC3FFF">
              <w:rPr>
                <w:rFonts w:ascii="Arial" w:hAnsi="Arial" w:cs="Arial"/>
                <w:iCs/>
                <w:sz w:val="16"/>
                <w:szCs w:val="16"/>
                <w:lang w:val="es-ES"/>
              </w:rPr>
              <w:t xml:space="preserve">COP14 </w:t>
            </w:r>
          </w:p>
        </w:tc>
        <w:tc>
          <w:tcPr>
            <w:tcW w:w="333" w:type="pct"/>
          </w:tcPr>
          <w:p w14:paraId="41986F66" w14:textId="77777777" w:rsidR="0011008E" w:rsidRPr="007B6466" w:rsidRDefault="0011008E" w:rsidP="007909B4">
            <w:pPr>
              <w:suppressAutoHyphens/>
              <w:spacing w:before="40" w:after="40"/>
              <w:ind w:left="57" w:right="57"/>
              <w:jc w:val="center"/>
              <w:rPr>
                <w:rFonts w:ascii="Arial" w:hAnsi="Arial" w:cs="Arial"/>
                <w:i/>
                <w:sz w:val="16"/>
                <w:szCs w:val="16"/>
                <w:lang w:val="es-ES"/>
              </w:rPr>
            </w:pPr>
          </w:p>
        </w:tc>
      </w:tr>
    </w:tbl>
    <w:p w14:paraId="073751CB" w14:textId="77777777" w:rsidR="00B63932" w:rsidRDefault="00B63932"/>
    <w:sectPr w:rsidR="00B63932" w:rsidSect="00626752">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6FD6F" w14:textId="77777777" w:rsidR="00441EF9" w:rsidRDefault="00441EF9">
      <w:r>
        <w:separator/>
      </w:r>
    </w:p>
  </w:endnote>
  <w:endnote w:type="continuationSeparator" w:id="0">
    <w:p w14:paraId="470C1771" w14:textId="77777777" w:rsidR="00441EF9" w:rsidRDefault="0044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A4C5" w14:textId="14E33708" w:rsidR="006D213E" w:rsidRPr="006D213E" w:rsidRDefault="006D213E">
    <w:pPr>
      <w:pStyle w:val="Footer"/>
      <w:jc w:val="center"/>
      <w:rPr>
        <w:rFonts w:ascii="Arial" w:hAnsi="Arial" w:cs="Arial"/>
        <w:sz w:val="18"/>
        <w:szCs w:val="18"/>
      </w:rPr>
    </w:pPr>
    <w:r w:rsidRPr="006D213E">
      <w:rPr>
        <w:rFonts w:ascii="Arial" w:hAnsi="Arial" w:cs="Arial"/>
        <w:sz w:val="18"/>
        <w:szCs w:val="18"/>
      </w:rPr>
      <w:t>B</w:t>
    </w:r>
    <w:sdt>
      <w:sdtPr>
        <w:rPr>
          <w:rFonts w:ascii="Arial" w:hAnsi="Arial" w:cs="Arial"/>
          <w:sz w:val="18"/>
          <w:szCs w:val="18"/>
        </w:rPr>
        <w:id w:val="541726206"/>
        <w:docPartObj>
          <w:docPartGallery w:val="Page Numbers (Bottom of Page)"/>
          <w:docPartUnique/>
        </w:docPartObj>
      </w:sdtPr>
      <w:sdtEndPr>
        <w:rPr>
          <w:noProof/>
        </w:rPr>
      </w:sdtEndPr>
      <w:sdtContent>
        <w:r w:rsidRPr="006D213E">
          <w:rPr>
            <w:rFonts w:ascii="Arial" w:hAnsi="Arial" w:cs="Arial"/>
            <w:sz w:val="18"/>
            <w:szCs w:val="18"/>
          </w:rPr>
          <w:fldChar w:fldCharType="begin"/>
        </w:r>
        <w:r w:rsidRPr="006D213E">
          <w:rPr>
            <w:rFonts w:ascii="Arial" w:hAnsi="Arial" w:cs="Arial"/>
            <w:sz w:val="18"/>
            <w:szCs w:val="18"/>
          </w:rPr>
          <w:instrText xml:space="preserve"> PAGE   \* MERGEFORMAT </w:instrText>
        </w:r>
        <w:r w:rsidRPr="006D213E">
          <w:rPr>
            <w:rFonts w:ascii="Arial" w:hAnsi="Arial" w:cs="Arial"/>
            <w:sz w:val="18"/>
            <w:szCs w:val="18"/>
          </w:rPr>
          <w:fldChar w:fldCharType="separate"/>
        </w:r>
        <w:r w:rsidRPr="006D213E">
          <w:rPr>
            <w:rFonts w:ascii="Arial" w:hAnsi="Arial" w:cs="Arial"/>
            <w:noProof/>
            <w:sz w:val="18"/>
            <w:szCs w:val="18"/>
          </w:rPr>
          <w:t>2</w:t>
        </w:r>
        <w:r w:rsidRPr="006D213E">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6449F" w14:textId="0E56576F" w:rsidR="006D213E" w:rsidRPr="006D213E" w:rsidRDefault="006D213E">
    <w:pPr>
      <w:pStyle w:val="Footer"/>
      <w:jc w:val="center"/>
      <w:rPr>
        <w:rFonts w:ascii="Arial" w:hAnsi="Arial" w:cs="Arial"/>
        <w:sz w:val="18"/>
        <w:szCs w:val="18"/>
      </w:rPr>
    </w:pPr>
    <w:r w:rsidRPr="006D213E">
      <w:rPr>
        <w:rFonts w:ascii="Arial" w:hAnsi="Arial" w:cs="Arial"/>
        <w:sz w:val="18"/>
        <w:szCs w:val="18"/>
      </w:rPr>
      <w:t>B</w:t>
    </w:r>
    <w:sdt>
      <w:sdtPr>
        <w:rPr>
          <w:rFonts w:ascii="Arial" w:hAnsi="Arial" w:cs="Arial"/>
          <w:sz w:val="18"/>
          <w:szCs w:val="18"/>
        </w:rPr>
        <w:id w:val="-1259126735"/>
        <w:docPartObj>
          <w:docPartGallery w:val="Page Numbers (Bottom of Page)"/>
          <w:docPartUnique/>
        </w:docPartObj>
      </w:sdtPr>
      <w:sdtEndPr>
        <w:rPr>
          <w:noProof/>
        </w:rPr>
      </w:sdtEndPr>
      <w:sdtContent>
        <w:r w:rsidRPr="006D213E">
          <w:rPr>
            <w:rFonts w:ascii="Arial" w:hAnsi="Arial" w:cs="Arial"/>
            <w:sz w:val="18"/>
            <w:szCs w:val="18"/>
          </w:rPr>
          <w:fldChar w:fldCharType="begin"/>
        </w:r>
        <w:r w:rsidRPr="006D213E">
          <w:rPr>
            <w:rFonts w:ascii="Arial" w:hAnsi="Arial" w:cs="Arial"/>
            <w:sz w:val="18"/>
            <w:szCs w:val="18"/>
          </w:rPr>
          <w:instrText xml:space="preserve"> PAGE   \* MERGEFORMAT </w:instrText>
        </w:r>
        <w:r w:rsidRPr="006D213E">
          <w:rPr>
            <w:rFonts w:ascii="Arial" w:hAnsi="Arial" w:cs="Arial"/>
            <w:sz w:val="18"/>
            <w:szCs w:val="18"/>
          </w:rPr>
          <w:fldChar w:fldCharType="separate"/>
        </w:r>
        <w:r w:rsidRPr="006D213E">
          <w:rPr>
            <w:rFonts w:ascii="Arial" w:hAnsi="Arial" w:cs="Arial"/>
            <w:noProof/>
            <w:sz w:val="18"/>
            <w:szCs w:val="18"/>
          </w:rPr>
          <w:t>2</w:t>
        </w:r>
        <w:r w:rsidRPr="006D213E">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F70C9" w14:textId="77777777" w:rsidR="006D213E" w:rsidRDefault="006D21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C0C6A" w14:textId="77777777" w:rsidR="00441EF9" w:rsidRDefault="00441EF9">
      <w:r>
        <w:separator/>
      </w:r>
    </w:p>
  </w:footnote>
  <w:footnote w:type="continuationSeparator" w:id="0">
    <w:p w14:paraId="35C34CEC" w14:textId="77777777" w:rsidR="00441EF9" w:rsidRDefault="0044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7202B6D9" w:rsidR="00A84EF6" w:rsidRPr="00A84EF6" w:rsidRDefault="00A84EF6" w:rsidP="00A84EF6">
    <w:pPr>
      <w:pBdr>
        <w:bottom w:val="single" w:sz="4" w:space="1" w:color="auto"/>
      </w:pBdr>
      <w:spacing w:before="120"/>
      <w:rPr>
        <w:rFonts w:ascii="Arial" w:eastAsiaTheme="minorHAnsi" w:hAnsi="Arial" w:cstheme="minorBidi"/>
        <w:sz w:val="22"/>
        <w:szCs w:val="22"/>
        <w:lang w:val="en-US" w:eastAsia="en-US"/>
      </w:rPr>
    </w:pPr>
    <w:r w:rsidRPr="00A84EF6">
      <w:rPr>
        <w:rFonts w:ascii="Arial" w:eastAsiaTheme="minorHAnsi" w:hAnsi="Arial" w:cs="Arial"/>
        <w:i/>
        <w:iCs/>
        <w:sz w:val="18"/>
        <w:szCs w:val="18"/>
        <w:lang w:val="en-US" w:eastAsia="en-US"/>
      </w:rPr>
      <w:t>UNEP/CMS/ScC-SC5/Doc.</w:t>
    </w:r>
    <w:r>
      <w:rPr>
        <w:rFonts w:ascii="Arial" w:eastAsiaTheme="minorHAnsi" w:hAnsi="Arial" w:cs="Arial"/>
        <w:i/>
        <w:iCs/>
        <w:sz w:val="18"/>
        <w:szCs w:val="18"/>
        <w:lang w:val="en-US" w:eastAsia="en-US"/>
      </w:rPr>
      <w:t>3</w:t>
    </w:r>
    <w:r w:rsidR="006D213E">
      <w:rPr>
        <w:rFonts w:ascii="Arial" w:eastAsiaTheme="minorHAnsi" w:hAnsi="Arial" w:cs="Arial"/>
        <w:i/>
        <w:iCs/>
        <w:sz w:val="18"/>
        <w:szCs w:val="18"/>
        <w:lang w:val="en-US" w:eastAsia="en-US"/>
      </w:rPr>
      <w:t>/Anexo/</w:t>
    </w:r>
    <w:proofErr w:type="spellStart"/>
    <w:r w:rsidR="006D213E">
      <w:rPr>
        <w:rFonts w:ascii="Arial" w:eastAsiaTheme="minorHAnsi" w:hAnsi="Arial" w:cs="Arial"/>
        <w:i/>
        <w:iCs/>
        <w:sz w:val="18"/>
        <w:szCs w:val="18"/>
        <w:lang w:val="en-US" w:eastAsia="en-US"/>
      </w:rPr>
      <w:t>Parte</w:t>
    </w:r>
    <w:proofErr w:type="spellEnd"/>
    <w:r w:rsidR="006D213E">
      <w:rPr>
        <w:rFonts w:ascii="Arial" w:eastAsiaTheme="minorHAnsi" w:hAnsi="Arial" w:cs="Arial"/>
        <w:i/>
        <w:iCs/>
        <w:sz w:val="18"/>
        <w:szCs w:val="18"/>
        <w:lang w:val="en-US" w:eastAsia="en-US"/>
      </w:rPr>
      <w:t xml:space="preserve"> B</w:t>
    </w:r>
  </w:p>
  <w:p w14:paraId="33B2CB57" w14:textId="77777777" w:rsidR="00A84EF6" w:rsidRPr="00A84EF6" w:rsidRDefault="00A84EF6">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490CA156" w:rsidR="00A84EF6" w:rsidRPr="00A84EF6" w:rsidRDefault="00A84EF6" w:rsidP="00A84EF6">
    <w:pPr>
      <w:pBdr>
        <w:bottom w:val="single" w:sz="4" w:space="1" w:color="auto"/>
      </w:pBdr>
      <w:spacing w:before="120"/>
      <w:jc w:val="right"/>
      <w:rPr>
        <w:rFonts w:ascii="Arial" w:eastAsiaTheme="minorHAnsi" w:hAnsi="Arial" w:cstheme="minorBidi"/>
        <w:sz w:val="22"/>
        <w:szCs w:val="22"/>
        <w:lang w:val="en-US" w:eastAsia="en-US"/>
      </w:rPr>
    </w:pPr>
    <w:r w:rsidRPr="00A84EF6">
      <w:rPr>
        <w:rFonts w:ascii="Arial" w:eastAsiaTheme="minorHAnsi" w:hAnsi="Arial" w:cs="Arial"/>
        <w:i/>
        <w:iCs/>
        <w:sz w:val="18"/>
        <w:szCs w:val="18"/>
        <w:lang w:val="en-US" w:eastAsia="en-US"/>
      </w:rPr>
      <w:t>UNEP/CMS/ScC-SC5/Doc.</w:t>
    </w:r>
    <w:r>
      <w:rPr>
        <w:rFonts w:ascii="Arial" w:eastAsiaTheme="minorHAnsi" w:hAnsi="Arial" w:cs="Arial"/>
        <w:i/>
        <w:iCs/>
        <w:sz w:val="18"/>
        <w:szCs w:val="18"/>
        <w:lang w:val="en-US" w:eastAsia="en-US"/>
      </w:rPr>
      <w:t>3</w:t>
    </w:r>
    <w:r w:rsidR="006D213E">
      <w:rPr>
        <w:rFonts w:ascii="Arial" w:eastAsiaTheme="minorHAnsi" w:hAnsi="Arial" w:cs="Arial"/>
        <w:i/>
        <w:iCs/>
        <w:sz w:val="18"/>
        <w:szCs w:val="18"/>
        <w:lang w:val="en-US" w:eastAsia="en-US"/>
      </w:rPr>
      <w:t>/Anexo/</w:t>
    </w:r>
    <w:proofErr w:type="spellStart"/>
    <w:r w:rsidR="006D213E">
      <w:rPr>
        <w:rFonts w:ascii="Arial" w:eastAsiaTheme="minorHAnsi" w:hAnsi="Arial" w:cs="Arial"/>
        <w:i/>
        <w:iCs/>
        <w:sz w:val="18"/>
        <w:szCs w:val="18"/>
        <w:lang w:val="en-US" w:eastAsia="en-US"/>
      </w:rPr>
      <w:t>Parte</w:t>
    </w:r>
    <w:proofErr w:type="spellEnd"/>
    <w:r w:rsidR="006D213E">
      <w:rPr>
        <w:rFonts w:ascii="Arial" w:eastAsiaTheme="minorHAnsi" w:hAnsi="Arial" w:cs="Arial"/>
        <w:i/>
        <w:iCs/>
        <w:sz w:val="18"/>
        <w:szCs w:val="18"/>
        <w:lang w:val="en-US" w:eastAsia="en-US"/>
      </w:rPr>
      <w:t xml:space="preserve"> 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41549" w14:textId="77777777" w:rsidR="006D213E" w:rsidRDefault="006D21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56E41"/>
    <w:multiLevelType w:val="hybridMultilevel"/>
    <w:tmpl w:val="0D6C4162"/>
    <w:lvl w:ilvl="0" w:tplc="EA3A4BD2">
      <w:start w:val="3"/>
      <w:numFmt w:val="lowerLetter"/>
      <w:lvlText w:val="%1)"/>
      <w:lvlJc w:val="left"/>
      <w:pPr>
        <w:ind w:left="417"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abstractNum w:abstractNumId="2" w15:restartNumberingAfterBreak="0">
    <w:nsid w:val="50550C8B"/>
    <w:multiLevelType w:val="hybridMultilevel"/>
    <w:tmpl w:val="1DEADDD2"/>
    <w:lvl w:ilvl="0" w:tplc="EA3A4BD2">
      <w:start w:val="1"/>
      <w:numFmt w:val="lowerLetter"/>
      <w:lvlText w:val="%1)"/>
      <w:lvlJc w:val="left"/>
      <w:pPr>
        <w:ind w:left="417" w:hanging="360"/>
      </w:pPr>
      <w:rPr>
        <w:rFonts w:hint="default"/>
      </w:rPr>
    </w:lvl>
    <w:lvl w:ilvl="1" w:tplc="10000019" w:tentative="1">
      <w:start w:val="1"/>
      <w:numFmt w:val="lowerLetter"/>
      <w:lvlText w:val="%2."/>
      <w:lvlJc w:val="left"/>
      <w:pPr>
        <w:ind w:left="1137" w:hanging="360"/>
      </w:pPr>
    </w:lvl>
    <w:lvl w:ilvl="2" w:tplc="1000001B" w:tentative="1">
      <w:start w:val="1"/>
      <w:numFmt w:val="lowerRoman"/>
      <w:lvlText w:val="%3."/>
      <w:lvlJc w:val="right"/>
      <w:pPr>
        <w:ind w:left="1857" w:hanging="180"/>
      </w:pPr>
    </w:lvl>
    <w:lvl w:ilvl="3" w:tplc="1000000F" w:tentative="1">
      <w:start w:val="1"/>
      <w:numFmt w:val="decimal"/>
      <w:lvlText w:val="%4."/>
      <w:lvlJc w:val="left"/>
      <w:pPr>
        <w:ind w:left="2577" w:hanging="360"/>
      </w:pPr>
    </w:lvl>
    <w:lvl w:ilvl="4" w:tplc="10000019" w:tentative="1">
      <w:start w:val="1"/>
      <w:numFmt w:val="lowerLetter"/>
      <w:lvlText w:val="%5."/>
      <w:lvlJc w:val="left"/>
      <w:pPr>
        <w:ind w:left="3297" w:hanging="360"/>
      </w:pPr>
    </w:lvl>
    <w:lvl w:ilvl="5" w:tplc="1000001B" w:tentative="1">
      <w:start w:val="1"/>
      <w:numFmt w:val="lowerRoman"/>
      <w:lvlText w:val="%6."/>
      <w:lvlJc w:val="right"/>
      <w:pPr>
        <w:ind w:left="4017" w:hanging="180"/>
      </w:pPr>
    </w:lvl>
    <w:lvl w:ilvl="6" w:tplc="1000000F" w:tentative="1">
      <w:start w:val="1"/>
      <w:numFmt w:val="decimal"/>
      <w:lvlText w:val="%7."/>
      <w:lvlJc w:val="left"/>
      <w:pPr>
        <w:ind w:left="4737" w:hanging="360"/>
      </w:pPr>
    </w:lvl>
    <w:lvl w:ilvl="7" w:tplc="10000019" w:tentative="1">
      <w:start w:val="1"/>
      <w:numFmt w:val="lowerLetter"/>
      <w:lvlText w:val="%8."/>
      <w:lvlJc w:val="left"/>
      <w:pPr>
        <w:ind w:left="5457" w:hanging="360"/>
      </w:pPr>
    </w:lvl>
    <w:lvl w:ilvl="8" w:tplc="1000001B" w:tentative="1">
      <w:start w:val="1"/>
      <w:numFmt w:val="lowerRoman"/>
      <w:lvlText w:val="%9."/>
      <w:lvlJc w:val="right"/>
      <w:pPr>
        <w:ind w:left="6177" w:hanging="180"/>
      </w:pPr>
    </w:lvl>
  </w:abstractNum>
  <w:abstractNum w:abstractNumId="3" w15:restartNumberingAfterBreak="0">
    <w:nsid w:val="7A9E4DAF"/>
    <w:multiLevelType w:val="hybridMultilevel"/>
    <w:tmpl w:val="E2E28B66"/>
    <w:lvl w:ilvl="0" w:tplc="FECC8654">
      <w:start w:val="1"/>
      <w:numFmt w:val="lowerLetter"/>
      <w:lvlText w:val="%1)"/>
      <w:lvlJc w:val="left"/>
      <w:pPr>
        <w:ind w:left="417" w:hanging="360"/>
      </w:pPr>
      <w:rPr>
        <w:rFonts w:hint="default"/>
      </w:rPr>
    </w:lvl>
    <w:lvl w:ilvl="1" w:tplc="10000019" w:tentative="1">
      <w:start w:val="1"/>
      <w:numFmt w:val="lowerLetter"/>
      <w:lvlText w:val="%2."/>
      <w:lvlJc w:val="left"/>
      <w:pPr>
        <w:ind w:left="1137" w:hanging="360"/>
      </w:pPr>
    </w:lvl>
    <w:lvl w:ilvl="2" w:tplc="1000001B" w:tentative="1">
      <w:start w:val="1"/>
      <w:numFmt w:val="lowerRoman"/>
      <w:lvlText w:val="%3."/>
      <w:lvlJc w:val="right"/>
      <w:pPr>
        <w:ind w:left="1857" w:hanging="180"/>
      </w:pPr>
    </w:lvl>
    <w:lvl w:ilvl="3" w:tplc="1000000F" w:tentative="1">
      <w:start w:val="1"/>
      <w:numFmt w:val="decimal"/>
      <w:lvlText w:val="%4."/>
      <w:lvlJc w:val="left"/>
      <w:pPr>
        <w:ind w:left="2577" w:hanging="360"/>
      </w:pPr>
    </w:lvl>
    <w:lvl w:ilvl="4" w:tplc="10000019" w:tentative="1">
      <w:start w:val="1"/>
      <w:numFmt w:val="lowerLetter"/>
      <w:lvlText w:val="%5."/>
      <w:lvlJc w:val="left"/>
      <w:pPr>
        <w:ind w:left="3297" w:hanging="360"/>
      </w:pPr>
    </w:lvl>
    <w:lvl w:ilvl="5" w:tplc="1000001B" w:tentative="1">
      <w:start w:val="1"/>
      <w:numFmt w:val="lowerRoman"/>
      <w:lvlText w:val="%6."/>
      <w:lvlJc w:val="right"/>
      <w:pPr>
        <w:ind w:left="4017" w:hanging="180"/>
      </w:pPr>
    </w:lvl>
    <w:lvl w:ilvl="6" w:tplc="1000000F" w:tentative="1">
      <w:start w:val="1"/>
      <w:numFmt w:val="decimal"/>
      <w:lvlText w:val="%7."/>
      <w:lvlJc w:val="left"/>
      <w:pPr>
        <w:ind w:left="4737" w:hanging="360"/>
      </w:pPr>
    </w:lvl>
    <w:lvl w:ilvl="7" w:tplc="10000019" w:tentative="1">
      <w:start w:val="1"/>
      <w:numFmt w:val="lowerLetter"/>
      <w:lvlText w:val="%8."/>
      <w:lvlJc w:val="left"/>
      <w:pPr>
        <w:ind w:left="5457" w:hanging="360"/>
      </w:pPr>
    </w:lvl>
    <w:lvl w:ilvl="8" w:tplc="1000001B" w:tentative="1">
      <w:start w:val="1"/>
      <w:numFmt w:val="lowerRoman"/>
      <w:lvlText w:val="%9."/>
      <w:lvlJc w:val="right"/>
      <w:pPr>
        <w:ind w:left="6177"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6CBA"/>
    <w:rsid w:val="0004028D"/>
    <w:rsid w:val="000610B6"/>
    <w:rsid w:val="00061980"/>
    <w:rsid w:val="000E2F7E"/>
    <w:rsid w:val="000F4BAF"/>
    <w:rsid w:val="000F7929"/>
    <w:rsid w:val="001026AA"/>
    <w:rsid w:val="0011008E"/>
    <w:rsid w:val="00132ED4"/>
    <w:rsid w:val="00185D9B"/>
    <w:rsid w:val="001E1ADB"/>
    <w:rsid w:val="001F5ADC"/>
    <w:rsid w:val="00204680"/>
    <w:rsid w:val="0022772E"/>
    <w:rsid w:val="002B70A3"/>
    <w:rsid w:val="002D3276"/>
    <w:rsid w:val="002D4146"/>
    <w:rsid w:val="002D70DC"/>
    <w:rsid w:val="002F045F"/>
    <w:rsid w:val="0031044C"/>
    <w:rsid w:val="00356B0E"/>
    <w:rsid w:val="00362249"/>
    <w:rsid w:val="00373C3C"/>
    <w:rsid w:val="00394E53"/>
    <w:rsid w:val="003D05E1"/>
    <w:rsid w:val="003F75E5"/>
    <w:rsid w:val="00440072"/>
    <w:rsid w:val="00441EF9"/>
    <w:rsid w:val="004559FF"/>
    <w:rsid w:val="00462D62"/>
    <w:rsid w:val="004C31BF"/>
    <w:rsid w:val="004C5A4B"/>
    <w:rsid w:val="004E19E4"/>
    <w:rsid w:val="004E4B0B"/>
    <w:rsid w:val="004F10A1"/>
    <w:rsid w:val="00514370"/>
    <w:rsid w:val="00530D23"/>
    <w:rsid w:val="00535972"/>
    <w:rsid w:val="00560FEC"/>
    <w:rsid w:val="00564B73"/>
    <w:rsid w:val="00582D19"/>
    <w:rsid w:val="005967F7"/>
    <w:rsid w:val="00597E3E"/>
    <w:rsid w:val="005A16D9"/>
    <w:rsid w:val="005D2B9F"/>
    <w:rsid w:val="005E1E40"/>
    <w:rsid w:val="005E3E2A"/>
    <w:rsid w:val="00601121"/>
    <w:rsid w:val="00613A37"/>
    <w:rsid w:val="00626752"/>
    <w:rsid w:val="006350EB"/>
    <w:rsid w:val="00637D13"/>
    <w:rsid w:val="0066104A"/>
    <w:rsid w:val="006D213E"/>
    <w:rsid w:val="006E13F4"/>
    <w:rsid w:val="00712416"/>
    <w:rsid w:val="007267F7"/>
    <w:rsid w:val="00741218"/>
    <w:rsid w:val="00785777"/>
    <w:rsid w:val="007909B4"/>
    <w:rsid w:val="00795AA5"/>
    <w:rsid w:val="007A05C7"/>
    <w:rsid w:val="007B6466"/>
    <w:rsid w:val="007D0360"/>
    <w:rsid w:val="008175F0"/>
    <w:rsid w:val="00817C44"/>
    <w:rsid w:val="00825821"/>
    <w:rsid w:val="00833799"/>
    <w:rsid w:val="0086343D"/>
    <w:rsid w:val="008906DA"/>
    <w:rsid w:val="00894781"/>
    <w:rsid w:val="008A0CB9"/>
    <w:rsid w:val="008E6D23"/>
    <w:rsid w:val="008F04E5"/>
    <w:rsid w:val="009020CB"/>
    <w:rsid w:val="009875A9"/>
    <w:rsid w:val="00996822"/>
    <w:rsid w:val="009A5EC8"/>
    <w:rsid w:val="009B4C63"/>
    <w:rsid w:val="009C0549"/>
    <w:rsid w:val="009E1EAF"/>
    <w:rsid w:val="009E26FB"/>
    <w:rsid w:val="00A477CD"/>
    <w:rsid w:val="00A84EF6"/>
    <w:rsid w:val="00A857D6"/>
    <w:rsid w:val="00AA4B44"/>
    <w:rsid w:val="00AB5D42"/>
    <w:rsid w:val="00AE7A33"/>
    <w:rsid w:val="00AF5FFC"/>
    <w:rsid w:val="00B031B4"/>
    <w:rsid w:val="00B3235E"/>
    <w:rsid w:val="00B4733E"/>
    <w:rsid w:val="00B63932"/>
    <w:rsid w:val="00B9148C"/>
    <w:rsid w:val="00BB140C"/>
    <w:rsid w:val="00BB653A"/>
    <w:rsid w:val="00BD2EEF"/>
    <w:rsid w:val="00C37F99"/>
    <w:rsid w:val="00C769A5"/>
    <w:rsid w:val="00CA5AE9"/>
    <w:rsid w:val="00CB2433"/>
    <w:rsid w:val="00CE0699"/>
    <w:rsid w:val="00CF1A5C"/>
    <w:rsid w:val="00D461BB"/>
    <w:rsid w:val="00D466FC"/>
    <w:rsid w:val="00D7765E"/>
    <w:rsid w:val="00DA2BBF"/>
    <w:rsid w:val="00DC366B"/>
    <w:rsid w:val="00DF7AD0"/>
    <w:rsid w:val="00E0632D"/>
    <w:rsid w:val="00E10418"/>
    <w:rsid w:val="00E31DC5"/>
    <w:rsid w:val="00E51CEB"/>
    <w:rsid w:val="00E7366C"/>
    <w:rsid w:val="00E82BCE"/>
    <w:rsid w:val="00E82DFD"/>
    <w:rsid w:val="00E86063"/>
    <w:rsid w:val="00E87048"/>
    <w:rsid w:val="00EB7B55"/>
    <w:rsid w:val="00EC2D1F"/>
    <w:rsid w:val="00EC3FFF"/>
    <w:rsid w:val="00ED1FDE"/>
    <w:rsid w:val="00F018A9"/>
    <w:rsid w:val="00F13519"/>
    <w:rsid w:val="00F25496"/>
    <w:rsid w:val="00F2750A"/>
    <w:rsid w:val="00F27F3E"/>
    <w:rsid w:val="00F432ED"/>
    <w:rsid w:val="00F914AD"/>
    <w:rsid w:val="00FD10FB"/>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ListParagraph">
    <w:name w:val="List Paragraph"/>
    <w:basedOn w:val="Normal"/>
    <w:uiPriority w:val="34"/>
    <w:qFormat/>
    <w:rsid w:val="000402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inemammalhabitat.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customXml/itemProps3.xml><?xml version="1.0" encoding="utf-8"?>
<ds:datastoreItem xmlns:ds="http://schemas.openxmlformats.org/officeDocument/2006/customXml" ds:itemID="{02BBA13C-D25E-44D8-8FB0-5457395C1D93}">
  <ds:schemaRefs>
    <ds:schemaRef ds:uri="http://schemas.microsoft.com/office/2006/metadata/properties"/>
    <ds:schemaRef ds:uri="http://schemas.openxmlformats.org/package/2006/metadata/core-properties"/>
    <ds:schemaRef ds:uri="83d19bc1-9849-4b64-a08d-5742326af8ae"/>
    <ds:schemaRef ds:uri="http://schemas.microsoft.com/office/2006/documentManagement/types"/>
    <ds:schemaRef ds:uri="http://purl.org/dc/elements/1.1/"/>
    <ds:schemaRef ds:uri="http://www.w3.org/XML/1998/namespace"/>
    <ds:schemaRef ds:uri="http://purl.org/dc/dcmitype/"/>
    <ds:schemaRef ds:uri="31e993b5-bc08-4cd9-974e-82944cbb7a6b"/>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2B2B8D64-03E6-4499-9E14-1D8C9B1876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2818</Words>
  <Characters>16064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Ximena Victoria Cancino Ordenes</cp:lastModifiedBy>
  <cp:revision>2</cp:revision>
  <dcterms:created xsi:type="dcterms:W3CDTF">2021-05-17T10:02:00Z</dcterms:created>
  <dcterms:modified xsi:type="dcterms:W3CDTF">2021-05-17T10:02:00Z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