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DA7652" w14:paraId="03D8F6B1"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438D134" w14:textId="77777777" w:rsidR="00DA7652" w:rsidRDefault="005A21D6">
            <w:pPr>
              <w:widowControl w:val="0"/>
              <w:autoSpaceDE w:val="0"/>
              <w:spacing w:after="0"/>
            </w:pPr>
            <w:r>
              <w:rPr>
                <w:rFonts w:ascii="Arial" w:eastAsia="Times New Roman" w:hAnsi="Arial" w:cs="Arial"/>
                <w:noProof/>
                <w:lang w:val="en-GB" w:eastAsia="ja-JP"/>
              </w:rPr>
              <w:drawing>
                <wp:inline distT="0" distB="0" distL="0" distR="0" wp14:anchorId="4917A5B6" wp14:editId="2B3D0F89">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12BE6EE4" w14:textId="77777777" w:rsidR="00DA7652" w:rsidRDefault="00DA7652">
            <w:pPr>
              <w:keepNext/>
              <w:widowControl w:val="0"/>
              <w:autoSpaceDE w:val="0"/>
              <w:spacing w:after="0"/>
              <w:ind w:left="-108"/>
              <w:outlineLvl w:val="1"/>
              <w:rPr>
                <w:rFonts w:ascii="Arial" w:eastAsia="Times New Roman" w:hAnsi="Arial" w:cs="Arial"/>
                <w:sz w:val="12"/>
                <w:szCs w:val="12"/>
              </w:rPr>
            </w:pPr>
          </w:p>
          <w:p w14:paraId="2EB0E0BE" w14:textId="77777777" w:rsidR="00DA7652" w:rsidRDefault="005A21D6">
            <w:pPr>
              <w:keepNext/>
              <w:widowControl w:val="0"/>
              <w:autoSpaceDE w:val="0"/>
              <w:spacing w:after="0"/>
              <w:ind w:left="-108"/>
              <w:outlineLvl w:val="1"/>
              <w:rPr>
                <w:rFonts w:ascii="Arial" w:eastAsia="Times New Roman" w:hAnsi="Arial" w:cs="Arial"/>
                <w:b/>
                <w:sz w:val="32"/>
                <w:szCs w:val="32"/>
              </w:rPr>
            </w:pPr>
            <w:r>
              <w:rPr>
                <w:rFonts w:ascii="Arial" w:eastAsia="Times New Roman" w:hAnsi="Arial" w:cs="Arial"/>
                <w:b/>
                <w:sz w:val="32"/>
                <w:szCs w:val="32"/>
              </w:rPr>
              <w:t>CONVENTION ON</w:t>
            </w:r>
          </w:p>
          <w:p w14:paraId="52AAB08A" w14:textId="77777777" w:rsidR="00DA7652" w:rsidRDefault="005A21D6">
            <w:pPr>
              <w:keepNext/>
              <w:widowControl w:val="0"/>
              <w:autoSpaceDE w:val="0"/>
              <w:spacing w:after="0"/>
              <w:ind w:left="-108"/>
              <w:outlineLvl w:val="1"/>
              <w:rPr>
                <w:rFonts w:ascii="Arial" w:eastAsia="Times New Roman" w:hAnsi="Arial" w:cs="Arial"/>
                <w:b/>
                <w:sz w:val="32"/>
                <w:szCs w:val="32"/>
              </w:rPr>
            </w:pPr>
            <w:r>
              <w:rPr>
                <w:rFonts w:ascii="Arial" w:eastAsia="Times New Roman" w:hAnsi="Arial" w:cs="Arial"/>
                <w:b/>
                <w:sz w:val="32"/>
                <w:szCs w:val="32"/>
              </w:rPr>
              <w:t>MIGRATORY</w:t>
            </w:r>
          </w:p>
          <w:p w14:paraId="79437DF7" w14:textId="77777777" w:rsidR="00DA7652" w:rsidRDefault="005A21D6">
            <w:pPr>
              <w:keepNext/>
              <w:widowControl w:val="0"/>
              <w:autoSpaceDE w:val="0"/>
              <w:spacing w:after="0"/>
              <w:ind w:left="-108"/>
              <w:outlineLvl w:val="1"/>
            </w:pPr>
            <w:r>
              <w:rPr>
                <w:rFonts w:ascii="Arial" w:eastAsia="Times New Roman" w:hAnsi="Arial"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128ABC8" w14:textId="279AA48D" w:rsidR="00DA7652" w:rsidRPr="000F6CF3" w:rsidRDefault="005A21D6" w:rsidP="000F6CF3">
            <w:pPr>
              <w:widowControl w:val="0"/>
              <w:tabs>
                <w:tab w:val="left" w:pos="5040"/>
                <w:tab w:val="left" w:pos="5760"/>
                <w:tab w:val="left" w:pos="6008"/>
                <w:tab w:val="left" w:pos="6480"/>
                <w:tab w:val="left" w:pos="7200"/>
                <w:tab w:val="left" w:pos="7920"/>
                <w:tab w:val="left" w:pos="8640"/>
              </w:tabs>
              <w:autoSpaceDE w:val="0"/>
              <w:spacing w:before="120" w:after="120"/>
            </w:pPr>
            <w:r w:rsidRPr="000F6CF3">
              <w:rPr>
                <w:rFonts w:ascii="Arial" w:eastAsia="Times New Roman" w:hAnsi="Arial" w:cs="Arial"/>
                <w:lang w:val="en-GB"/>
              </w:rPr>
              <w:t>UNEP/CMS/COP13/Doc.</w:t>
            </w:r>
            <w:r w:rsidR="000F6CF3" w:rsidRPr="000F6CF3">
              <w:rPr>
                <w:rFonts w:ascii="Arial" w:eastAsia="Times New Roman" w:hAnsi="Arial" w:cs="Arial"/>
                <w:lang w:val="en-GB"/>
              </w:rPr>
              <w:t>26.4.2.2</w:t>
            </w:r>
          </w:p>
          <w:p w14:paraId="081E914A" w14:textId="6DEE6C88" w:rsidR="00DA7652" w:rsidRPr="000F6CF3" w:rsidRDefault="000F6CF3" w:rsidP="000F6CF3">
            <w:pPr>
              <w:widowControl w:val="0"/>
              <w:tabs>
                <w:tab w:val="left" w:pos="5040"/>
                <w:tab w:val="left" w:pos="5760"/>
                <w:tab w:val="left" w:pos="6008"/>
                <w:tab w:val="left" w:pos="6480"/>
                <w:tab w:val="left" w:pos="7200"/>
                <w:tab w:val="left" w:pos="7920"/>
                <w:tab w:val="left" w:pos="8640"/>
              </w:tabs>
              <w:autoSpaceDE w:val="0"/>
              <w:spacing w:before="120" w:after="120"/>
            </w:pPr>
            <w:r>
              <w:rPr>
                <w:rFonts w:ascii="Arial" w:eastAsia="Times New Roman" w:hAnsi="Arial" w:cs="Arial"/>
                <w:lang w:val="en-GB"/>
              </w:rPr>
              <w:t>19 September</w:t>
            </w:r>
            <w:r w:rsidR="005A21D6" w:rsidRPr="000F6CF3">
              <w:rPr>
                <w:rFonts w:ascii="Arial" w:eastAsia="Times New Roman" w:hAnsi="Arial" w:cs="Arial"/>
                <w:lang w:val="en-GB"/>
              </w:rPr>
              <w:t xml:space="preserve"> 2019</w:t>
            </w:r>
          </w:p>
          <w:p w14:paraId="17B86B73" w14:textId="77777777" w:rsidR="00DA7652" w:rsidRPr="000F6CF3" w:rsidRDefault="005A21D6" w:rsidP="000F6CF3">
            <w:pPr>
              <w:widowControl w:val="0"/>
              <w:autoSpaceDE w:val="0"/>
              <w:spacing w:before="120" w:after="120"/>
              <w:rPr>
                <w:rFonts w:ascii="Arial" w:eastAsia="Times New Roman" w:hAnsi="Arial" w:cs="Arial"/>
                <w:lang w:val="en-GB"/>
              </w:rPr>
            </w:pPr>
            <w:r w:rsidRPr="000F6CF3">
              <w:rPr>
                <w:rFonts w:ascii="Arial" w:eastAsia="Times New Roman" w:hAnsi="Arial" w:cs="Arial"/>
                <w:lang w:val="en-GB"/>
              </w:rPr>
              <w:t>Original: English</w:t>
            </w:r>
          </w:p>
          <w:p w14:paraId="18FED909" w14:textId="77777777" w:rsidR="00DA7652" w:rsidRPr="000F6CF3" w:rsidRDefault="00DA7652">
            <w:pPr>
              <w:widowControl w:val="0"/>
              <w:autoSpaceDE w:val="0"/>
              <w:spacing w:after="0"/>
              <w:rPr>
                <w:rFonts w:ascii="Arial" w:eastAsia="Times New Roman" w:hAnsi="Arial" w:cs="Arial"/>
                <w:sz w:val="12"/>
                <w:szCs w:val="12"/>
                <w:lang w:val="en-GB"/>
              </w:rPr>
            </w:pPr>
          </w:p>
        </w:tc>
      </w:tr>
    </w:tbl>
    <w:p w14:paraId="357C99EA" w14:textId="77777777" w:rsidR="00DA7652" w:rsidRDefault="00DA7652">
      <w:pPr>
        <w:widowControl w:val="0"/>
        <w:tabs>
          <w:tab w:val="left" w:pos="-1057"/>
          <w:tab w:val="left" w:pos="-720"/>
        </w:tabs>
        <w:autoSpaceDE w:val="0"/>
        <w:spacing w:after="0"/>
        <w:ind w:left="-90"/>
        <w:rPr>
          <w:rFonts w:ascii="Arial" w:eastAsia="Times New Roman" w:hAnsi="Arial" w:cs="Arial"/>
          <w:spacing w:val="-8"/>
          <w:sz w:val="8"/>
          <w:szCs w:val="8"/>
          <w:lang w:val="en-GB"/>
        </w:rPr>
      </w:pPr>
    </w:p>
    <w:p w14:paraId="08296B48" w14:textId="77777777" w:rsidR="00DA7652" w:rsidRDefault="005A21D6">
      <w:pPr>
        <w:widowControl w:val="0"/>
        <w:tabs>
          <w:tab w:val="left" w:pos="-1057"/>
          <w:tab w:val="left" w:pos="-720"/>
        </w:tabs>
        <w:autoSpaceDE w:val="0"/>
        <w:spacing w:after="0"/>
      </w:pPr>
      <w:r>
        <w:rPr>
          <w:rFonts w:ascii="Arial" w:eastAsia="Times New Roman" w:hAnsi="Arial" w:cs="Arial"/>
          <w:lang w:val="en-GB"/>
        </w:rPr>
        <w:t>13</w:t>
      </w:r>
      <w:r>
        <w:rPr>
          <w:rFonts w:ascii="Arial" w:eastAsia="Times New Roman" w:hAnsi="Arial" w:cs="Arial"/>
          <w:vertAlign w:val="superscript"/>
          <w:lang w:val="en-GB"/>
        </w:rPr>
        <w:t>th</w:t>
      </w:r>
      <w:r>
        <w:rPr>
          <w:rFonts w:ascii="Arial" w:eastAsia="Times New Roman" w:hAnsi="Arial" w:cs="Arial"/>
          <w:lang w:val="en-GB"/>
        </w:rPr>
        <w:t xml:space="preserve"> MEETING OF THE CONFERENCE OF THE PARTIES</w:t>
      </w:r>
    </w:p>
    <w:p w14:paraId="38056D0B" w14:textId="2CCCC269" w:rsidR="00DA7652" w:rsidRDefault="005A21D6">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ascii="Arial" w:eastAsia="Times New Roman" w:hAnsi="Arial" w:cs="Arial"/>
          <w:bCs/>
          <w:lang w:val="en-GB"/>
        </w:rPr>
        <w:t>Gand</w:t>
      </w:r>
      <w:r w:rsidR="006D3A70">
        <w:rPr>
          <w:rFonts w:ascii="Arial" w:eastAsia="Times New Roman" w:hAnsi="Arial" w:cs="Arial"/>
          <w:bCs/>
          <w:lang w:val="en-GB"/>
        </w:rPr>
        <w:t>h</w:t>
      </w:r>
      <w:r>
        <w:rPr>
          <w:rFonts w:ascii="Arial" w:eastAsia="Times New Roman" w:hAnsi="Arial" w:cs="Arial"/>
          <w:bCs/>
          <w:lang w:val="en-GB"/>
        </w:rPr>
        <w:t>inagar, India</w:t>
      </w:r>
      <w:r>
        <w:rPr>
          <w:rFonts w:ascii="Arial" w:eastAsia="Times New Roman" w:hAnsi="Arial" w:cs="Arial"/>
          <w:bCs/>
          <w:lang w:val="pt-PT"/>
        </w:rPr>
        <w:t>, 17 - 22 February 2020</w:t>
      </w:r>
    </w:p>
    <w:p w14:paraId="43350833" w14:textId="0659AFD8" w:rsidR="00DA7652" w:rsidRDefault="005A21D6">
      <w:pPr>
        <w:widowControl w:val="0"/>
        <w:tabs>
          <w:tab w:val="left" w:pos="7020"/>
        </w:tabs>
        <w:autoSpaceDE w:val="0"/>
        <w:spacing w:after="0"/>
      </w:pPr>
      <w:r>
        <w:rPr>
          <w:rFonts w:ascii="Arial" w:eastAsia="Times New Roman" w:hAnsi="Arial" w:cs="Arial"/>
          <w:iCs/>
          <w:lang w:val="pt-PT"/>
        </w:rPr>
        <w:t xml:space="preserve">Agenda Item </w:t>
      </w:r>
      <w:r w:rsidR="000F6CF3" w:rsidRPr="000F6CF3">
        <w:rPr>
          <w:rFonts w:ascii="Arial" w:eastAsia="Times New Roman" w:hAnsi="Arial" w:cs="Arial"/>
          <w:iCs/>
          <w:lang w:val="pt-PT"/>
        </w:rPr>
        <w:t>26.4</w:t>
      </w:r>
    </w:p>
    <w:p w14:paraId="6488781F" w14:textId="77777777" w:rsidR="00DA7652" w:rsidRDefault="00DA7652">
      <w:pPr>
        <w:widowControl w:val="0"/>
        <w:autoSpaceDE w:val="0"/>
        <w:spacing w:after="0"/>
        <w:rPr>
          <w:rFonts w:ascii="Arial" w:eastAsia="Times New Roman" w:hAnsi="Arial" w:cs="Arial"/>
        </w:rPr>
      </w:pPr>
    </w:p>
    <w:p w14:paraId="6275372B" w14:textId="77777777" w:rsidR="00DA7652" w:rsidRDefault="00DA7652">
      <w:pPr>
        <w:widowControl w:val="0"/>
        <w:autoSpaceDE w:val="0"/>
        <w:spacing w:after="0"/>
        <w:rPr>
          <w:rFonts w:ascii="Arial" w:eastAsia="Times New Roman" w:hAnsi="Arial" w:cs="Arial"/>
        </w:rPr>
      </w:pPr>
    </w:p>
    <w:p w14:paraId="31F0EB7E" w14:textId="174599F4" w:rsidR="00DA7652" w:rsidRPr="000F6CF3" w:rsidRDefault="00A954E9" w:rsidP="000F6CF3">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rFonts w:ascii="Arial" w:eastAsia="Times New Roman" w:hAnsi="Arial" w:cs="Arial"/>
          <w:b/>
          <w:bCs/>
          <w:lang w:val="en-GB"/>
        </w:rPr>
      </w:pPr>
      <w:r w:rsidRPr="00A954E9">
        <w:rPr>
          <w:rFonts w:ascii="Arial" w:eastAsia="Times New Roman" w:hAnsi="Arial" w:cs="Arial"/>
          <w:b/>
          <w:bCs/>
        </w:rPr>
        <w:t>POWER LINES AND MIGRATORY BIRDS</w:t>
      </w:r>
    </w:p>
    <w:p w14:paraId="135FB2DC" w14:textId="080CF82F" w:rsidR="00DA7652" w:rsidRPr="000F6CF3" w:rsidRDefault="003E7806" w:rsidP="000F6CF3">
      <w:pPr>
        <w:widowControl w:val="0"/>
        <w:autoSpaceDE w:val="0"/>
        <w:spacing w:after="0"/>
        <w:jc w:val="center"/>
      </w:pPr>
      <w:r>
        <w:rPr>
          <w:rFonts w:ascii="Arial" w:eastAsia="Times New Roman" w:hAnsi="Arial" w:cs="Arial"/>
          <w:i/>
          <w:lang w:val="en-GB"/>
        </w:rPr>
        <w:t>(Prepared by the Secretariat)</w:t>
      </w:r>
      <w:r w:rsidR="005A21D6">
        <w:rPr>
          <w:rFonts w:ascii="Arial" w:eastAsia="Times New Roman" w:hAnsi="Arial" w:cs="Arial"/>
          <w:i/>
          <w:lang w:val="en-GB"/>
        </w:rPr>
        <w:t xml:space="preserve"> </w:t>
      </w:r>
    </w:p>
    <w:p w14:paraId="595D4C08" w14:textId="77777777" w:rsidR="00DA7652" w:rsidRPr="000F6CF3" w:rsidRDefault="00DA7652" w:rsidP="000F6CF3">
      <w:pPr>
        <w:widowControl w:val="0"/>
        <w:autoSpaceDE w:val="0"/>
        <w:spacing w:after="0"/>
        <w:rPr>
          <w:rFonts w:ascii="Arial" w:eastAsia="Times New Roman" w:hAnsi="Arial" w:cs="Arial"/>
          <w:lang w:val="en-GB"/>
        </w:rPr>
      </w:pPr>
    </w:p>
    <w:p w14:paraId="6B3AC2E5" w14:textId="77777777" w:rsidR="00DA7652" w:rsidRDefault="00DA7652">
      <w:pPr>
        <w:widowControl w:val="0"/>
        <w:autoSpaceDE w:val="0"/>
        <w:spacing w:after="0"/>
        <w:jc w:val="both"/>
        <w:rPr>
          <w:rFonts w:ascii="Arial" w:eastAsia="Times New Roman" w:hAnsi="Arial" w:cs="Arial"/>
          <w:sz w:val="21"/>
          <w:szCs w:val="21"/>
          <w:lang w:val="en-GB"/>
        </w:rPr>
      </w:pPr>
    </w:p>
    <w:p w14:paraId="4853ABEC" w14:textId="77777777" w:rsidR="00DA7652" w:rsidRDefault="00DA7652">
      <w:pPr>
        <w:widowControl w:val="0"/>
        <w:tabs>
          <w:tab w:val="left" w:pos="8295"/>
        </w:tabs>
        <w:autoSpaceDE w:val="0"/>
        <w:spacing w:after="0"/>
        <w:jc w:val="both"/>
        <w:rPr>
          <w:rFonts w:ascii="Arial" w:eastAsia="Times New Roman" w:hAnsi="Arial" w:cs="Arial"/>
          <w:sz w:val="21"/>
          <w:szCs w:val="21"/>
        </w:rPr>
      </w:pPr>
    </w:p>
    <w:p w14:paraId="4CF769C1" w14:textId="77777777" w:rsidR="00DA7652" w:rsidRDefault="005A21D6">
      <w:pPr>
        <w:widowControl w:val="0"/>
        <w:autoSpaceDE w:val="0"/>
        <w:spacing w:after="0"/>
      </w:pPr>
      <w:r>
        <w:rPr>
          <w:rFonts w:ascii="Arial" w:eastAsia="Times New Roman" w:hAnsi="Arial" w:cs="Arial"/>
          <w:noProof/>
          <w:sz w:val="21"/>
          <w:szCs w:val="21"/>
          <w:lang w:val="en-GB" w:eastAsia="ja-JP"/>
        </w:rPr>
        <mc:AlternateContent>
          <mc:Choice Requires="wps">
            <w:drawing>
              <wp:anchor distT="0" distB="0" distL="114300" distR="114300" simplePos="0" relativeHeight="251659264" behindDoc="0" locked="0" layoutInCell="1" allowOverlap="1" wp14:anchorId="6089BB22" wp14:editId="1D2AC1F4">
                <wp:simplePos x="0" y="0"/>
                <wp:positionH relativeFrom="column">
                  <wp:posOffset>784860</wp:posOffset>
                </wp:positionH>
                <wp:positionV relativeFrom="paragraph">
                  <wp:posOffset>139700</wp:posOffset>
                </wp:positionV>
                <wp:extent cx="4562475" cy="25812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562475" cy="2581275"/>
                        </a:xfrm>
                        <a:prstGeom prst="rect">
                          <a:avLst/>
                        </a:prstGeom>
                        <a:solidFill>
                          <a:srgbClr val="FFFFFF"/>
                        </a:solidFill>
                        <a:ln w="3172">
                          <a:solidFill>
                            <a:srgbClr val="000000"/>
                          </a:solidFill>
                          <a:prstDash val="solid"/>
                        </a:ln>
                      </wps:spPr>
                      <wps:txbx>
                        <w:txbxContent>
                          <w:p w14:paraId="7AE35B8A" w14:textId="77777777" w:rsidR="00DA7652" w:rsidRDefault="005A21D6">
                            <w:pPr>
                              <w:spacing w:after="0"/>
                              <w:rPr>
                                <w:rFonts w:ascii="Arial" w:hAnsi="Arial" w:cs="Arial"/>
                              </w:rPr>
                            </w:pPr>
                            <w:r>
                              <w:rPr>
                                <w:rFonts w:ascii="Arial" w:hAnsi="Arial" w:cs="Arial"/>
                              </w:rPr>
                              <w:t>Summary:</w:t>
                            </w:r>
                          </w:p>
                          <w:p w14:paraId="7F3BC9EB" w14:textId="673B08F6" w:rsidR="00DA7652" w:rsidRDefault="00DA7652">
                            <w:pPr>
                              <w:spacing w:after="0"/>
                              <w:rPr>
                                <w:rFonts w:ascii="Arial" w:hAnsi="Arial" w:cs="Arial"/>
                                <w:lang w:val="en-GB"/>
                              </w:rPr>
                            </w:pPr>
                          </w:p>
                          <w:p w14:paraId="5ED3A460" w14:textId="775F58C7" w:rsidR="00A54818" w:rsidRDefault="00A54818" w:rsidP="00E51623">
                            <w:pPr>
                              <w:spacing w:after="0"/>
                              <w:jc w:val="both"/>
                              <w:rPr>
                                <w:rFonts w:ascii="Arial" w:hAnsi="Arial" w:cs="Arial"/>
                                <w:lang w:val="en-GB"/>
                              </w:rPr>
                            </w:pPr>
                            <w:r w:rsidRPr="00D778C9">
                              <w:rPr>
                                <w:rFonts w:ascii="Arial" w:hAnsi="Arial" w:cs="Arial"/>
                                <w:lang w:val="en-GB"/>
                              </w:rPr>
                              <w:t>Th</w:t>
                            </w:r>
                            <w:r w:rsidR="006D3A70">
                              <w:rPr>
                                <w:rFonts w:ascii="Arial" w:hAnsi="Arial" w:cs="Arial"/>
                                <w:lang w:val="en-GB"/>
                              </w:rPr>
                              <w:t>is</w:t>
                            </w:r>
                            <w:r w:rsidRPr="00D778C9">
                              <w:rPr>
                                <w:rFonts w:ascii="Arial" w:hAnsi="Arial" w:cs="Arial"/>
                                <w:lang w:val="en-GB"/>
                              </w:rPr>
                              <w:t xml:space="preserve"> document </w:t>
                            </w:r>
                            <w:r w:rsidR="00D73E9E">
                              <w:rPr>
                                <w:rFonts w:ascii="Arial" w:hAnsi="Arial" w:cs="Arial"/>
                              </w:rPr>
                              <w:t>reports on progress with respect to</w:t>
                            </w:r>
                            <w:r w:rsidRPr="00FF22D1">
                              <w:rPr>
                                <w:rFonts w:ascii="Arial" w:hAnsi="Arial" w:cs="Arial"/>
                              </w:rPr>
                              <w:t xml:space="preserve"> activities </w:t>
                            </w:r>
                            <w:r w:rsidR="00D73E9E">
                              <w:rPr>
                                <w:rFonts w:ascii="Arial" w:hAnsi="Arial" w:cs="Arial"/>
                              </w:rPr>
                              <w:t xml:space="preserve">undertaken </w:t>
                            </w:r>
                            <w:r w:rsidR="00CC39CB">
                              <w:rPr>
                                <w:rFonts w:ascii="Arial" w:hAnsi="Arial" w:cs="Arial"/>
                              </w:rPr>
                              <w:t xml:space="preserve">by the Secretariat </w:t>
                            </w:r>
                            <w:r w:rsidR="00E23D7F">
                              <w:rPr>
                                <w:rFonts w:ascii="Arial" w:hAnsi="Arial" w:cs="Arial"/>
                                <w:lang w:val="en-GB"/>
                              </w:rPr>
                              <w:t xml:space="preserve">on </w:t>
                            </w:r>
                            <w:r w:rsidR="00CC39CB">
                              <w:rPr>
                                <w:rFonts w:ascii="Arial" w:hAnsi="Arial" w:cs="Arial"/>
                                <w:lang w:val="en-GB"/>
                              </w:rPr>
                              <w:t>the impact of power lines on migratory birds</w:t>
                            </w:r>
                            <w:r w:rsidR="00E23D7F" w:rsidRPr="00FF22D1">
                              <w:rPr>
                                <w:rFonts w:ascii="Arial" w:hAnsi="Arial" w:cs="Arial"/>
                              </w:rPr>
                              <w:t xml:space="preserve"> as </w:t>
                            </w:r>
                            <w:r w:rsidR="00E23D7F">
                              <w:rPr>
                                <w:rFonts w:ascii="Arial" w:hAnsi="Arial" w:cs="Arial"/>
                              </w:rPr>
                              <w:t>of</w:t>
                            </w:r>
                            <w:r w:rsidR="00E23D7F" w:rsidRPr="00FF22D1">
                              <w:rPr>
                                <w:rFonts w:ascii="Arial" w:hAnsi="Arial" w:cs="Arial"/>
                              </w:rPr>
                              <w:t xml:space="preserve"> </w:t>
                            </w:r>
                            <w:r w:rsidR="00E23D7F" w:rsidRPr="00046FA4">
                              <w:rPr>
                                <w:rFonts w:ascii="Arial" w:hAnsi="Arial" w:cs="Arial"/>
                              </w:rPr>
                              <w:t>August 2019</w:t>
                            </w:r>
                            <w:r w:rsidR="00D73E9E">
                              <w:rPr>
                                <w:rFonts w:ascii="Arial" w:hAnsi="Arial" w:cs="Arial"/>
                                <w:lang w:val="en-GB"/>
                              </w:rPr>
                              <w:t>, primarily through</w:t>
                            </w:r>
                            <w:r w:rsidR="00E23D7F">
                              <w:rPr>
                                <w:rFonts w:ascii="Arial" w:hAnsi="Arial" w:cs="Arial"/>
                                <w:lang w:val="en-GB"/>
                              </w:rPr>
                              <w:t xml:space="preserve"> </w:t>
                            </w:r>
                            <w:r w:rsidR="00D73E9E">
                              <w:rPr>
                                <w:rFonts w:ascii="Arial" w:hAnsi="Arial" w:cs="Arial"/>
                                <w:lang w:val="en-GB"/>
                              </w:rPr>
                              <w:t>t</w:t>
                            </w:r>
                            <w:r w:rsidR="00E23D7F">
                              <w:rPr>
                                <w:rFonts w:ascii="Arial" w:hAnsi="Arial" w:cs="Arial"/>
                                <w:lang w:val="en-GB"/>
                              </w:rPr>
                              <w:t xml:space="preserve">he </w:t>
                            </w:r>
                            <w:r w:rsidR="00CC39CB" w:rsidRPr="00FF22D1">
                              <w:rPr>
                                <w:rFonts w:ascii="Arial" w:hAnsi="Arial" w:cs="Arial"/>
                                <w:lang w:val="en-GB"/>
                              </w:rPr>
                              <w:t xml:space="preserve">multi-stakeholder </w:t>
                            </w:r>
                            <w:r w:rsidR="00CC39CB" w:rsidRPr="007C1A15">
                              <w:rPr>
                                <w:rFonts w:ascii="Arial" w:hAnsi="Arial" w:cs="Arial"/>
                                <w:lang w:val="en-GB"/>
                              </w:rPr>
                              <w:t>Task Force on Reconciling Selected Energy Sector Developments with Migratory Species Conservation</w:t>
                            </w:r>
                            <w:r w:rsidR="00CC39CB" w:rsidRPr="00FF22D1">
                              <w:rPr>
                                <w:rFonts w:ascii="Arial" w:hAnsi="Arial" w:cs="Arial"/>
                                <w:lang w:val="en-GB"/>
                              </w:rPr>
                              <w:t xml:space="preserve"> (the </w:t>
                            </w:r>
                            <w:r w:rsidR="00CC39CB" w:rsidRPr="00143AF2">
                              <w:rPr>
                                <w:rFonts w:ascii="Arial" w:hAnsi="Arial" w:cs="Arial"/>
                                <w:lang w:val="en-GB"/>
                              </w:rPr>
                              <w:t>Energy Task Force</w:t>
                            </w:r>
                            <w:r w:rsidR="00CC39CB" w:rsidRPr="00FF22D1">
                              <w:rPr>
                                <w:rFonts w:ascii="Arial" w:hAnsi="Arial" w:cs="Arial"/>
                                <w:lang w:val="en-GB"/>
                              </w:rPr>
                              <w:t>)</w:t>
                            </w:r>
                            <w:r w:rsidRPr="00FF22D1">
                              <w:rPr>
                                <w:rFonts w:ascii="Arial" w:hAnsi="Arial" w:cs="Arial"/>
                              </w:rPr>
                              <w:t xml:space="preserve">. </w:t>
                            </w:r>
                            <w:r w:rsidR="00E23D7F">
                              <w:rPr>
                                <w:rFonts w:ascii="Arial" w:hAnsi="Arial" w:cs="Arial"/>
                              </w:rPr>
                              <w:t>The document</w:t>
                            </w:r>
                            <w:r>
                              <w:rPr>
                                <w:rFonts w:ascii="Arial" w:hAnsi="Arial" w:cs="Arial"/>
                              </w:rPr>
                              <w:t xml:space="preserve"> </w:t>
                            </w:r>
                            <w:r w:rsidRPr="00D778C9">
                              <w:rPr>
                                <w:rFonts w:ascii="Arial" w:hAnsi="Arial" w:cs="Arial"/>
                                <w:lang w:val="en-GB"/>
                              </w:rPr>
                              <w:t>includes</w:t>
                            </w:r>
                            <w:r w:rsidR="00DB37DB">
                              <w:rPr>
                                <w:rFonts w:ascii="Arial" w:hAnsi="Arial" w:cs="Arial"/>
                                <w:lang w:val="en-GB"/>
                              </w:rPr>
                              <w:t xml:space="preserve"> </w:t>
                            </w:r>
                            <w:r>
                              <w:rPr>
                                <w:rFonts w:ascii="Arial" w:hAnsi="Arial" w:cs="Arial"/>
                                <w:lang w:val="en-GB"/>
                              </w:rPr>
                              <w:t xml:space="preserve">proposed </w:t>
                            </w:r>
                            <w:r w:rsidR="004E1BE7">
                              <w:rPr>
                                <w:rFonts w:ascii="Arial" w:hAnsi="Arial" w:cs="Arial"/>
                                <w:lang w:val="en-GB"/>
                              </w:rPr>
                              <w:t>amendments to</w:t>
                            </w:r>
                            <w:r w:rsidRPr="00D778C9">
                              <w:rPr>
                                <w:rFonts w:ascii="Arial" w:hAnsi="Arial" w:cs="Arial"/>
                                <w:lang w:val="en-GB"/>
                              </w:rPr>
                              <w:t xml:space="preserve"> Resolution 1</w:t>
                            </w:r>
                            <w:r w:rsidR="00E51623">
                              <w:rPr>
                                <w:rFonts w:ascii="Arial" w:hAnsi="Arial" w:cs="Arial"/>
                                <w:lang w:val="en-GB"/>
                              </w:rPr>
                              <w:t>0</w:t>
                            </w:r>
                            <w:r w:rsidRPr="00D778C9">
                              <w:rPr>
                                <w:rFonts w:ascii="Arial" w:hAnsi="Arial" w:cs="Arial"/>
                                <w:lang w:val="en-GB"/>
                              </w:rPr>
                              <w:t>.</w:t>
                            </w:r>
                            <w:r w:rsidR="00E51623">
                              <w:rPr>
                                <w:rFonts w:ascii="Arial" w:hAnsi="Arial" w:cs="Arial"/>
                                <w:lang w:val="en-GB"/>
                              </w:rPr>
                              <w:t>11</w:t>
                            </w:r>
                            <w:r w:rsidR="003F2EC7">
                              <w:rPr>
                                <w:rFonts w:ascii="Arial" w:hAnsi="Arial" w:cs="Arial"/>
                                <w:lang w:val="en-GB"/>
                              </w:rPr>
                              <w:t xml:space="preserve"> </w:t>
                            </w:r>
                            <w:r w:rsidR="003F2EC7" w:rsidRPr="00E4669B">
                              <w:rPr>
                                <w:rFonts w:ascii="Arial" w:hAnsi="Arial" w:cs="Arial"/>
                                <w:i/>
                                <w:lang w:val="en-GB"/>
                              </w:rPr>
                              <w:t>Power Lines and Migratory Birds</w:t>
                            </w:r>
                            <w:r>
                              <w:rPr>
                                <w:rFonts w:ascii="Arial" w:hAnsi="Arial" w:cs="Arial"/>
                                <w:lang w:val="en-GB"/>
                              </w:rPr>
                              <w:t xml:space="preserve">, based on consultations </w:t>
                            </w:r>
                            <w:r w:rsidR="00726D96">
                              <w:rPr>
                                <w:rFonts w:ascii="Arial" w:hAnsi="Arial" w:cs="Arial"/>
                                <w:lang w:val="en-GB"/>
                              </w:rPr>
                              <w:t>with</w:t>
                            </w:r>
                            <w:r>
                              <w:rPr>
                                <w:rFonts w:ascii="Arial" w:hAnsi="Arial" w:cs="Arial"/>
                                <w:lang w:val="en-GB"/>
                              </w:rPr>
                              <w:t xml:space="preserve"> the </w:t>
                            </w:r>
                            <w:r w:rsidR="00E51623">
                              <w:rPr>
                                <w:rFonts w:ascii="Arial" w:hAnsi="Arial" w:cs="Arial"/>
                                <w:lang w:val="en-GB"/>
                              </w:rPr>
                              <w:t>m</w:t>
                            </w:r>
                            <w:r>
                              <w:rPr>
                                <w:rFonts w:ascii="Arial" w:hAnsi="Arial" w:cs="Arial"/>
                                <w:lang w:val="en-GB"/>
                              </w:rPr>
                              <w:t xml:space="preserve">embers of the </w:t>
                            </w:r>
                            <w:r w:rsidRPr="004E1BE7">
                              <w:rPr>
                                <w:rFonts w:ascii="Arial" w:hAnsi="Arial" w:cs="Arial"/>
                                <w:lang w:val="en-GB"/>
                              </w:rPr>
                              <w:t>Energy Task Force</w:t>
                            </w:r>
                            <w:r w:rsidR="00E51623">
                              <w:rPr>
                                <w:rFonts w:ascii="Arial" w:hAnsi="Arial" w:cs="Arial"/>
                                <w:lang w:val="en-GB"/>
                              </w:rPr>
                              <w:t xml:space="preserve">, to update </w:t>
                            </w:r>
                            <w:r w:rsidR="00822120">
                              <w:rPr>
                                <w:rFonts w:ascii="Arial" w:hAnsi="Arial" w:cs="Arial"/>
                                <w:lang w:val="en-GB"/>
                              </w:rPr>
                              <w:t xml:space="preserve">and </w:t>
                            </w:r>
                            <w:r w:rsidR="00E51623">
                              <w:rPr>
                                <w:rFonts w:ascii="Arial" w:hAnsi="Arial" w:cs="Arial"/>
                                <w:lang w:val="en-GB"/>
                              </w:rPr>
                              <w:t xml:space="preserve">align it with the development of international processes since its initial adoption, such as the United Nations Sustainable Development Goals (SDGs) and </w:t>
                            </w:r>
                            <w:r w:rsidR="008B4F9C">
                              <w:rPr>
                                <w:rFonts w:ascii="Arial" w:hAnsi="Arial" w:cs="Arial"/>
                                <w:lang w:val="en-GB"/>
                              </w:rPr>
                              <w:t xml:space="preserve">activities of the </w:t>
                            </w:r>
                            <w:r w:rsidR="008B4F9C" w:rsidRPr="004E1BE7">
                              <w:rPr>
                                <w:rFonts w:ascii="Arial" w:hAnsi="Arial" w:cs="Arial"/>
                                <w:lang w:val="en-GB"/>
                              </w:rPr>
                              <w:t>Energy Task Force</w:t>
                            </w:r>
                            <w:r w:rsidR="00726D96">
                              <w:rPr>
                                <w:rFonts w:ascii="Arial" w:hAnsi="Arial" w:cs="Arial"/>
                                <w:lang w:val="en-GB"/>
                              </w:rPr>
                              <w:t xml:space="preserve"> itself</w:t>
                            </w:r>
                            <w:r>
                              <w:rPr>
                                <w:rFonts w:ascii="Arial" w:hAnsi="Arial" w:cs="Arial"/>
                                <w:lang w:val="en-GB"/>
                              </w:rPr>
                              <w:t>.</w:t>
                            </w:r>
                          </w:p>
                          <w:p w14:paraId="4251B316" w14:textId="6394CF42" w:rsidR="00DB37DB" w:rsidRDefault="00DB37DB" w:rsidP="00E51623">
                            <w:pPr>
                              <w:spacing w:after="0"/>
                              <w:jc w:val="both"/>
                              <w:rPr>
                                <w:rFonts w:ascii="Arial" w:hAnsi="Arial"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089BB22" id="_x0000_t202" coordsize="21600,21600" o:spt="202" path="m,l,21600r21600,l21600,xe">
                <v:stroke joinstyle="miter"/>
                <v:path gradientshapeok="t" o:connecttype="rect"/>
              </v:shapetype>
              <v:shape id="Text Box 4" o:spid="_x0000_s1026" type="#_x0000_t202" style="position:absolute;margin-left:61.8pt;margin-top:11pt;width:359.2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wQ+AEAAPkDAAAOAAAAZHJzL2Uyb0RvYy54bWysU9uO2yAQfa/Uf0C8N77U2WytkFW7UapK&#10;q26lbD8AY4iRMFAgsdOv74C92Wzbp6o8YObiw5wzw/pu7BU6ceel0QQXixwjrplppT4Q/P1p9+4W&#10;Ix+obqkymhN85h7fbd6+WQ+25qXpjGq5QwCifT1YgrsQbJ1lnnW8p35hLNcQFMb1NIDpDlnr6ADo&#10;vcrKPL/JBuNa6wzj3oN3OwXxJuELwVl4FMLzgBTBUFtIu0t7E/dss6b1wVHbSTaXQf+hip5KDZde&#10;oLY0UHR08g+oXjJnvBFhwUyfGSEk44kDsCny39jsO2p54gLieHuRyf8/WPb19M0h2RK8xEjTHlr0&#10;xMeAPpkRVVGdwfoakvYW0sIIbujys9+DM5IehevjF+ggiIPO54u2EYyBs1relNUKLmEQK5e3RQkG&#10;4Gcvv1vnw2duehQPBDtoXtKUnh58mFKfU+Jt3ijZ7qRSyXCH5l45dKLQ6F1aM/qrNKXRQPD7YlUm&#10;5Fcxfw2Rp/U3iFjClvpuuiohzGlKA52o16RLPIWxGWcRG9OeQUN4K8CtM+4nRgPMHcH+x5E6jpH6&#10;oqGxH4qqioOajGq5KsFw15HmOkI1AyiCA0bT8T5Mww3TZWl40HvLYiuiRNp8PAYjZJIyFjdVNNcM&#10;85WaMb+FOMDXdsp6ebGbXwAAAP//AwBQSwMEFAAGAAgAAAAhACyPsYHfAAAACgEAAA8AAABkcnMv&#10;ZG93bnJldi54bWxMjzFPwzAQhXck/oN1SGzUiWlKFOJUCISUgSWFgdGNTRKIz5HtNqG/nutUxqf7&#10;9O575XaxIzsaHwaHEtJVAsxg6/SAnYSP99e7HFiICrUaHRoJvybAtrq+KlWh3YyNOe5ix6gEQ6Ek&#10;9DFOBeeh7Y1VYeUmg3T7ct6qSNF3XHs1U7kduUiSDbdqQPrQq8k896b92R2shO9TRIHNWzbN/vOh&#10;zpqXOq1PUt7eLE+PwKJZ4gWGsz6pQ0VOe3dAHdhIWdxvCJUgBG0iIF+LFNhewlrkGfCq5P8nVH8A&#10;AAD//wMAUEsBAi0AFAAGAAgAAAAhALaDOJL+AAAA4QEAABMAAAAAAAAAAAAAAAAAAAAAAFtDb250&#10;ZW50X1R5cGVzXS54bWxQSwECLQAUAAYACAAAACEAOP0h/9YAAACUAQAACwAAAAAAAAAAAAAAAAAv&#10;AQAAX3JlbHMvLnJlbHNQSwECLQAUAAYACAAAACEA3YTMEPgBAAD5AwAADgAAAAAAAAAAAAAAAAAu&#10;AgAAZHJzL2Uyb0RvYy54bWxQSwECLQAUAAYACAAAACEALI+xgd8AAAAKAQAADwAAAAAAAAAAAAAA&#10;AABSBAAAZHJzL2Rvd25yZXYueG1sUEsFBgAAAAAEAAQA8wAAAF4FAAAAAA==&#10;" strokeweight=".08811mm">
                <v:textbox>
                  <w:txbxContent>
                    <w:p w14:paraId="7AE35B8A" w14:textId="77777777" w:rsidR="00DA7652" w:rsidRDefault="005A21D6">
                      <w:pPr>
                        <w:spacing w:after="0"/>
                        <w:rPr>
                          <w:rFonts w:ascii="Arial" w:hAnsi="Arial" w:cs="Arial"/>
                        </w:rPr>
                      </w:pPr>
                      <w:r>
                        <w:rPr>
                          <w:rFonts w:ascii="Arial" w:hAnsi="Arial" w:cs="Arial"/>
                        </w:rPr>
                        <w:t>Summary:</w:t>
                      </w:r>
                    </w:p>
                    <w:p w14:paraId="7F3BC9EB" w14:textId="673B08F6" w:rsidR="00DA7652" w:rsidRDefault="00DA7652">
                      <w:pPr>
                        <w:spacing w:after="0"/>
                        <w:rPr>
                          <w:rFonts w:ascii="Arial" w:hAnsi="Arial" w:cs="Arial"/>
                          <w:lang w:val="en-GB"/>
                        </w:rPr>
                      </w:pPr>
                    </w:p>
                    <w:p w14:paraId="5ED3A460" w14:textId="775F58C7" w:rsidR="00A54818" w:rsidRDefault="00A54818" w:rsidP="00E51623">
                      <w:pPr>
                        <w:spacing w:after="0"/>
                        <w:jc w:val="both"/>
                        <w:rPr>
                          <w:rFonts w:ascii="Arial" w:hAnsi="Arial" w:cs="Arial"/>
                          <w:lang w:val="en-GB"/>
                        </w:rPr>
                      </w:pPr>
                      <w:r w:rsidRPr="00D778C9">
                        <w:rPr>
                          <w:rFonts w:ascii="Arial" w:hAnsi="Arial" w:cs="Arial"/>
                          <w:lang w:val="en-GB"/>
                        </w:rPr>
                        <w:t>Th</w:t>
                      </w:r>
                      <w:r w:rsidR="006D3A70">
                        <w:rPr>
                          <w:rFonts w:ascii="Arial" w:hAnsi="Arial" w:cs="Arial"/>
                          <w:lang w:val="en-GB"/>
                        </w:rPr>
                        <w:t>is</w:t>
                      </w:r>
                      <w:r w:rsidRPr="00D778C9">
                        <w:rPr>
                          <w:rFonts w:ascii="Arial" w:hAnsi="Arial" w:cs="Arial"/>
                          <w:lang w:val="en-GB"/>
                        </w:rPr>
                        <w:t xml:space="preserve"> document </w:t>
                      </w:r>
                      <w:r w:rsidR="00D73E9E">
                        <w:rPr>
                          <w:rFonts w:ascii="Arial" w:hAnsi="Arial" w:cs="Arial"/>
                        </w:rPr>
                        <w:t>reports on progress with respect to</w:t>
                      </w:r>
                      <w:r w:rsidRPr="00FF22D1">
                        <w:rPr>
                          <w:rFonts w:ascii="Arial" w:hAnsi="Arial" w:cs="Arial"/>
                        </w:rPr>
                        <w:t xml:space="preserve"> activities </w:t>
                      </w:r>
                      <w:r w:rsidR="00D73E9E">
                        <w:rPr>
                          <w:rFonts w:ascii="Arial" w:hAnsi="Arial" w:cs="Arial"/>
                        </w:rPr>
                        <w:t xml:space="preserve">undertaken </w:t>
                      </w:r>
                      <w:r w:rsidR="00CC39CB">
                        <w:rPr>
                          <w:rFonts w:ascii="Arial" w:hAnsi="Arial" w:cs="Arial"/>
                        </w:rPr>
                        <w:t xml:space="preserve">by the Secretariat </w:t>
                      </w:r>
                      <w:r w:rsidR="00E23D7F">
                        <w:rPr>
                          <w:rFonts w:ascii="Arial" w:hAnsi="Arial" w:cs="Arial"/>
                          <w:lang w:val="en-GB"/>
                        </w:rPr>
                        <w:t xml:space="preserve">on </w:t>
                      </w:r>
                      <w:r w:rsidR="00CC39CB">
                        <w:rPr>
                          <w:rFonts w:ascii="Arial" w:hAnsi="Arial" w:cs="Arial"/>
                          <w:lang w:val="en-GB"/>
                        </w:rPr>
                        <w:t>the impact of power lines on migratory birds</w:t>
                      </w:r>
                      <w:r w:rsidR="00E23D7F" w:rsidRPr="00FF22D1">
                        <w:rPr>
                          <w:rFonts w:ascii="Arial" w:hAnsi="Arial" w:cs="Arial"/>
                        </w:rPr>
                        <w:t xml:space="preserve"> as </w:t>
                      </w:r>
                      <w:r w:rsidR="00E23D7F">
                        <w:rPr>
                          <w:rFonts w:ascii="Arial" w:hAnsi="Arial" w:cs="Arial"/>
                        </w:rPr>
                        <w:t>of</w:t>
                      </w:r>
                      <w:r w:rsidR="00E23D7F" w:rsidRPr="00FF22D1">
                        <w:rPr>
                          <w:rFonts w:ascii="Arial" w:hAnsi="Arial" w:cs="Arial"/>
                        </w:rPr>
                        <w:t xml:space="preserve"> </w:t>
                      </w:r>
                      <w:r w:rsidR="00E23D7F" w:rsidRPr="00046FA4">
                        <w:rPr>
                          <w:rFonts w:ascii="Arial" w:hAnsi="Arial" w:cs="Arial"/>
                        </w:rPr>
                        <w:t>August 2019</w:t>
                      </w:r>
                      <w:r w:rsidR="00D73E9E">
                        <w:rPr>
                          <w:rFonts w:ascii="Arial" w:hAnsi="Arial" w:cs="Arial"/>
                          <w:lang w:val="en-GB"/>
                        </w:rPr>
                        <w:t>, primarily through</w:t>
                      </w:r>
                      <w:r w:rsidR="00E23D7F">
                        <w:rPr>
                          <w:rFonts w:ascii="Arial" w:hAnsi="Arial" w:cs="Arial"/>
                          <w:lang w:val="en-GB"/>
                        </w:rPr>
                        <w:t xml:space="preserve"> </w:t>
                      </w:r>
                      <w:r w:rsidR="00D73E9E">
                        <w:rPr>
                          <w:rFonts w:ascii="Arial" w:hAnsi="Arial" w:cs="Arial"/>
                          <w:lang w:val="en-GB"/>
                        </w:rPr>
                        <w:t>t</w:t>
                      </w:r>
                      <w:r w:rsidR="00E23D7F">
                        <w:rPr>
                          <w:rFonts w:ascii="Arial" w:hAnsi="Arial" w:cs="Arial"/>
                          <w:lang w:val="en-GB"/>
                        </w:rPr>
                        <w:t xml:space="preserve">he </w:t>
                      </w:r>
                      <w:r w:rsidR="00CC39CB" w:rsidRPr="00FF22D1">
                        <w:rPr>
                          <w:rFonts w:ascii="Arial" w:hAnsi="Arial" w:cs="Arial"/>
                          <w:lang w:val="en-GB"/>
                        </w:rPr>
                        <w:t xml:space="preserve">multi-stakeholder </w:t>
                      </w:r>
                      <w:r w:rsidR="00CC39CB" w:rsidRPr="007C1A15">
                        <w:rPr>
                          <w:rFonts w:ascii="Arial" w:hAnsi="Arial" w:cs="Arial"/>
                          <w:lang w:val="en-GB"/>
                        </w:rPr>
                        <w:t>Task Force on Reconciling Selected Energy Sector Developments with Migratory Species Conservation</w:t>
                      </w:r>
                      <w:r w:rsidR="00CC39CB" w:rsidRPr="00FF22D1">
                        <w:rPr>
                          <w:rFonts w:ascii="Arial" w:hAnsi="Arial" w:cs="Arial"/>
                          <w:lang w:val="en-GB"/>
                        </w:rPr>
                        <w:t xml:space="preserve"> (the </w:t>
                      </w:r>
                      <w:r w:rsidR="00CC39CB" w:rsidRPr="00143AF2">
                        <w:rPr>
                          <w:rFonts w:ascii="Arial" w:hAnsi="Arial" w:cs="Arial"/>
                          <w:lang w:val="en-GB"/>
                        </w:rPr>
                        <w:t>Energy Task Force</w:t>
                      </w:r>
                      <w:r w:rsidR="00CC39CB" w:rsidRPr="00FF22D1">
                        <w:rPr>
                          <w:rFonts w:ascii="Arial" w:hAnsi="Arial" w:cs="Arial"/>
                          <w:lang w:val="en-GB"/>
                        </w:rPr>
                        <w:t>)</w:t>
                      </w:r>
                      <w:r w:rsidRPr="00FF22D1">
                        <w:rPr>
                          <w:rFonts w:ascii="Arial" w:hAnsi="Arial" w:cs="Arial"/>
                        </w:rPr>
                        <w:t xml:space="preserve">. </w:t>
                      </w:r>
                      <w:r w:rsidR="00E23D7F">
                        <w:rPr>
                          <w:rFonts w:ascii="Arial" w:hAnsi="Arial" w:cs="Arial"/>
                        </w:rPr>
                        <w:t>The document</w:t>
                      </w:r>
                      <w:r>
                        <w:rPr>
                          <w:rFonts w:ascii="Arial" w:hAnsi="Arial" w:cs="Arial"/>
                        </w:rPr>
                        <w:t xml:space="preserve"> </w:t>
                      </w:r>
                      <w:r w:rsidRPr="00D778C9">
                        <w:rPr>
                          <w:rFonts w:ascii="Arial" w:hAnsi="Arial" w:cs="Arial"/>
                          <w:lang w:val="en-GB"/>
                        </w:rPr>
                        <w:t>includes</w:t>
                      </w:r>
                      <w:r w:rsidR="00DB37DB">
                        <w:rPr>
                          <w:rFonts w:ascii="Arial" w:hAnsi="Arial" w:cs="Arial"/>
                          <w:lang w:val="en-GB"/>
                        </w:rPr>
                        <w:t xml:space="preserve"> </w:t>
                      </w:r>
                      <w:r>
                        <w:rPr>
                          <w:rFonts w:ascii="Arial" w:hAnsi="Arial" w:cs="Arial"/>
                          <w:lang w:val="en-GB"/>
                        </w:rPr>
                        <w:t xml:space="preserve">proposed </w:t>
                      </w:r>
                      <w:r w:rsidR="004E1BE7">
                        <w:rPr>
                          <w:rFonts w:ascii="Arial" w:hAnsi="Arial" w:cs="Arial"/>
                          <w:lang w:val="en-GB"/>
                        </w:rPr>
                        <w:t>amendments to</w:t>
                      </w:r>
                      <w:r w:rsidRPr="00D778C9">
                        <w:rPr>
                          <w:rFonts w:ascii="Arial" w:hAnsi="Arial" w:cs="Arial"/>
                          <w:lang w:val="en-GB"/>
                        </w:rPr>
                        <w:t xml:space="preserve"> Resolution 1</w:t>
                      </w:r>
                      <w:r w:rsidR="00E51623">
                        <w:rPr>
                          <w:rFonts w:ascii="Arial" w:hAnsi="Arial" w:cs="Arial"/>
                          <w:lang w:val="en-GB"/>
                        </w:rPr>
                        <w:t>0</w:t>
                      </w:r>
                      <w:r w:rsidRPr="00D778C9">
                        <w:rPr>
                          <w:rFonts w:ascii="Arial" w:hAnsi="Arial" w:cs="Arial"/>
                          <w:lang w:val="en-GB"/>
                        </w:rPr>
                        <w:t>.</w:t>
                      </w:r>
                      <w:r w:rsidR="00E51623">
                        <w:rPr>
                          <w:rFonts w:ascii="Arial" w:hAnsi="Arial" w:cs="Arial"/>
                          <w:lang w:val="en-GB"/>
                        </w:rPr>
                        <w:t>11</w:t>
                      </w:r>
                      <w:r w:rsidR="003F2EC7">
                        <w:rPr>
                          <w:rFonts w:ascii="Arial" w:hAnsi="Arial" w:cs="Arial"/>
                          <w:lang w:val="en-GB"/>
                        </w:rPr>
                        <w:t xml:space="preserve"> </w:t>
                      </w:r>
                      <w:r w:rsidR="003F2EC7" w:rsidRPr="00E4669B">
                        <w:rPr>
                          <w:rFonts w:ascii="Arial" w:hAnsi="Arial" w:cs="Arial"/>
                          <w:i/>
                          <w:lang w:val="en-GB"/>
                        </w:rPr>
                        <w:t>Power Lines and Migratory Birds</w:t>
                      </w:r>
                      <w:r>
                        <w:rPr>
                          <w:rFonts w:ascii="Arial" w:hAnsi="Arial" w:cs="Arial"/>
                          <w:lang w:val="en-GB"/>
                        </w:rPr>
                        <w:t xml:space="preserve">, based on consultations </w:t>
                      </w:r>
                      <w:r w:rsidR="00726D96">
                        <w:rPr>
                          <w:rFonts w:ascii="Arial" w:hAnsi="Arial" w:cs="Arial"/>
                          <w:lang w:val="en-GB"/>
                        </w:rPr>
                        <w:t>with</w:t>
                      </w:r>
                      <w:r>
                        <w:rPr>
                          <w:rFonts w:ascii="Arial" w:hAnsi="Arial" w:cs="Arial"/>
                          <w:lang w:val="en-GB"/>
                        </w:rPr>
                        <w:t xml:space="preserve"> the </w:t>
                      </w:r>
                      <w:r w:rsidR="00E51623">
                        <w:rPr>
                          <w:rFonts w:ascii="Arial" w:hAnsi="Arial" w:cs="Arial"/>
                          <w:lang w:val="en-GB"/>
                        </w:rPr>
                        <w:t>m</w:t>
                      </w:r>
                      <w:r>
                        <w:rPr>
                          <w:rFonts w:ascii="Arial" w:hAnsi="Arial" w:cs="Arial"/>
                          <w:lang w:val="en-GB"/>
                        </w:rPr>
                        <w:t xml:space="preserve">embers of the </w:t>
                      </w:r>
                      <w:r w:rsidRPr="004E1BE7">
                        <w:rPr>
                          <w:rFonts w:ascii="Arial" w:hAnsi="Arial" w:cs="Arial"/>
                          <w:lang w:val="en-GB"/>
                        </w:rPr>
                        <w:t>Energy Task Force</w:t>
                      </w:r>
                      <w:r w:rsidR="00E51623">
                        <w:rPr>
                          <w:rFonts w:ascii="Arial" w:hAnsi="Arial" w:cs="Arial"/>
                          <w:lang w:val="en-GB"/>
                        </w:rPr>
                        <w:t xml:space="preserve">, to update </w:t>
                      </w:r>
                      <w:r w:rsidR="00822120">
                        <w:rPr>
                          <w:rFonts w:ascii="Arial" w:hAnsi="Arial" w:cs="Arial"/>
                          <w:lang w:val="en-GB"/>
                        </w:rPr>
                        <w:t xml:space="preserve">and </w:t>
                      </w:r>
                      <w:r w:rsidR="00E51623">
                        <w:rPr>
                          <w:rFonts w:ascii="Arial" w:hAnsi="Arial" w:cs="Arial"/>
                          <w:lang w:val="en-GB"/>
                        </w:rPr>
                        <w:t xml:space="preserve">align it with the development of international processes since its initial adoption, such as the United Nations Sustainable Development Goals (SDGs) and </w:t>
                      </w:r>
                      <w:r w:rsidR="008B4F9C">
                        <w:rPr>
                          <w:rFonts w:ascii="Arial" w:hAnsi="Arial" w:cs="Arial"/>
                          <w:lang w:val="en-GB"/>
                        </w:rPr>
                        <w:t xml:space="preserve">activities of the </w:t>
                      </w:r>
                      <w:r w:rsidR="008B4F9C" w:rsidRPr="004E1BE7">
                        <w:rPr>
                          <w:rFonts w:ascii="Arial" w:hAnsi="Arial" w:cs="Arial"/>
                          <w:lang w:val="en-GB"/>
                        </w:rPr>
                        <w:t>Energy Task Force</w:t>
                      </w:r>
                      <w:r w:rsidR="00726D96">
                        <w:rPr>
                          <w:rFonts w:ascii="Arial" w:hAnsi="Arial" w:cs="Arial"/>
                          <w:lang w:val="en-GB"/>
                        </w:rPr>
                        <w:t xml:space="preserve"> itself</w:t>
                      </w:r>
                      <w:r>
                        <w:rPr>
                          <w:rFonts w:ascii="Arial" w:hAnsi="Arial" w:cs="Arial"/>
                          <w:lang w:val="en-GB"/>
                        </w:rPr>
                        <w:t>.</w:t>
                      </w:r>
                    </w:p>
                    <w:p w14:paraId="4251B316" w14:textId="6394CF42" w:rsidR="00DB37DB" w:rsidRDefault="00DB37DB" w:rsidP="00E51623">
                      <w:pPr>
                        <w:spacing w:after="0"/>
                        <w:jc w:val="both"/>
                        <w:rPr>
                          <w:rFonts w:ascii="Arial" w:hAnsi="Arial" w:cs="Arial"/>
                          <w:lang w:val="en-GB"/>
                        </w:rPr>
                      </w:pPr>
                    </w:p>
                  </w:txbxContent>
                </v:textbox>
              </v:shape>
            </w:pict>
          </mc:Fallback>
        </mc:AlternateContent>
      </w:r>
    </w:p>
    <w:p w14:paraId="4AA0F5F7" w14:textId="77777777" w:rsidR="00DA7652" w:rsidRDefault="00DA7652">
      <w:pPr>
        <w:widowControl w:val="0"/>
        <w:autoSpaceDE w:val="0"/>
        <w:spacing w:after="0"/>
        <w:rPr>
          <w:rFonts w:ascii="Arial" w:eastAsia="Times New Roman" w:hAnsi="Arial" w:cs="Arial"/>
          <w:sz w:val="21"/>
          <w:szCs w:val="21"/>
        </w:rPr>
      </w:pPr>
    </w:p>
    <w:p w14:paraId="1C08F14E" w14:textId="77777777" w:rsidR="00DA7652" w:rsidRDefault="00DA7652">
      <w:pPr>
        <w:widowControl w:val="0"/>
        <w:autoSpaceDE w:val="0"/>
        <w:spacing w:after="0"/>
        <w:rPr>
          <w:rFonts w:ascii="Arial" w:eastAsia="Times New Roman" w:hAnsi="Arial" w:cs="Arial"/>
          <w:sz w:val="21"/>
          <w:szCs w:val="21"/>
        </w:rPr>
      </w:pPr>
    </w:p>
    <w:p w14:paraId="1E1DF862" w14:textId="77777777" w:rsidR="00DA7652" w:rsidRDefault="00DA7652">
      <w:pPr>
        <w:widowControl w:val="0"/>
        <w:autoSpaceDE w:val="0"/>
        <w:spacing w:after="0"/>
        <w:rPr>
          <w:rFonts w:ascii="Arial" w:eastAsia="Times New Roman" w:hAnsi="Arial" w:cs="Arial"/>
          <w:sz w:val="21"/>
          <w:szCs w:val="21"/>
        </w:rPr>
      </w:pPr>
    </w:p>
    <w:p w14:paraId="7ECE802B" w14:textId="77777777" w:rsidR="00DA7652" w:rsidRDefault="00DA7652">
      <w:pPr>
        <w:widowControl w:val="0"/>
        <w:autoSpaceDE w:val="0"/>
        <w:spacing w:after="0"/>
        <w:rPr>
          <w:rFonts w:ascii="Arial" w:eastAsia="Times New Roman" w:hAnsi="Arial" w:cs="Arial"/>
          <w:sz w:val="21"/>
          <w:szCs w:val="21"/>
        </w:rPr>
      </w:pPr>
    </w:p>
    <w:p w14:paraId="5317F724" w14:textId="77777777" w:rsidR="00DA7652" w:rsidRDefault="00DA7652">
      <w:pPr>
        <w:widowControl w:val="0"/>
        <w:autoSpaceDE w:val="0"/>
        <w:spacing w:after="0"/>
        <w:rPr>
          <w:rFonts w:ascii="Arial" w:eastAsia="Times New Roman" w:hAnsi="Arial" w:cs="Arial"/>
          <w:sz w:val="21"/>
          <w:szCs w:val="21"/>
        </w:rPr>
      </w:pPr>
    </w:p>
    <w:p w14:paraId="5971144A" w14:textId="77777777" w:rsidR="00DA7652" w:rsidRDefault="00DA7652">
      <w:pPr>
        <w:widowControl w:val="0"/>
        <w:autoSpaceDE w:val="0"/>
        <w:spacing w:after="0"/>
        <w:rPr>
          <w:rFonts w:ascii="Arial" w:eastAsia="Times New Roman" w:hAnsi="Arial" w:cs="Arial"/>
          <w:sz w:val="21"/>
          <w:szCs w:val="21"/>
        </w:rPr>
      </w:pPr>
    </w:p>
    <w:p w14:paraId="62245085" w14:textId="77777777" w:rsidR="00DA7652" w:rsidRDefault="00DA7652">
      <w:pPr>
        <w:widowControl w:val="0"/>
        <w:autoSpaceDE w:val="0"/>
        <w:spacing w:after="0"/>
        <w:rPr>
          <w:rFonts w:ascii="Arial" w:eastAsia="Times New Roman" w:hAnsi="Arial" w:cs="Arial"/>
          <w:sz w:val="21"/>
          <w:szCs w:val="21"/>
        </w:rPr>
      </w:pPr>
    </w:p>
    <w:p w14:paraId="2631DEE7" w14:textId="77777777" w:rsidR="00DA7652" w:rsidRDefault="00DA7652">
      <w:pPr>
        <w:widowControl w:val="0"/>
        <w:autoSpaceDE w:val="0"/>
        <w:spacing w:after="0"/>
        <w:rPr>
          <w:rFonts w:ascii="Arial" w:eastAsia="Times New Roman" w:hAnsi="Arial" w:cs="Arial"/>
          <w:sz w:val="21"/>
          <w:szCs w:val="21"/>
        </w:rPr>
      </w:pPr>
    </w:p>
    <w:p w14:paraId="6240FC90" w14:textId="77777777" w:rsidR="00DA7652" w:rsidRDefault="00DA7652">
      <w:pPr>
        <w:widowControl w:val="0"/>
        <w:autoSpaceDE w:val="0"/>
        <w:spacing w:after="0"/>
        <w:rPr>
          <w:rFonts w:ascii="Arial" w:eastAsia="Times New Roman" w:hAnsi="Arial" w:cs="Arial"/>
          <w:sz w:val="21"/>
          <w:szCs w:val="21"/>
        </w:rPr>
      </w:pPr>
    </w:p>
    <w:p w14:paraId="72260670" w14:textId="77777777" w:rsidR="00DA7652" w:rsidRDefault="00DA7652">
      <w:pPr>
        <w:widowControl w:val="0"/>
        <w:autoSpaceDE w:val="0"/>
        <w:spacing w:after="0"/>
        <w:rPr>
          <w:rFonts w:ascii="Arial" w:eastAsia="Times New Roman" w:hAnsi="Arial" w:cs="Arial"/>
          <w:sz w:val="21"/>
          <w:szCs w:val="21"/>
        </w:rPr>
      </w:pPr>
    </w:p>
    <w:p w14:paraId="37D1E6A2" w14:textId="77777777" w:rsidR="00DA7652" w:rsidRDefault="00DA7652">
      <w:pPr>
        <w:widowControl w:val="0"/>
        <w:autoSpaceDE w:val="0"/>
        <w:spacing w:after="0"/>
        <w:rPr>
          <w:rFonts w:ascii="Arial" w:eastAsia="Times New Roman" w:hAnsi="Arial" w:cs="Arial"/>
          <w:sz w:val="21"/>
          <w:szCs w:val="21"/>
        </w:rPr>
      </w:pPr>
    </w:p>
    <w:p w14:paraId="0A8996B8" w14:textId="77777777" w:rsidR="00DA7652" w:rsidRDefault="00DA7652">
      <w:pPr>
        <w:widowControl w:val="0"/>
        <w:autoSpaceDE w:val="0"/>
        <w:spacing w:after="0"/>
        <w:rPr>
          <w:rFonts w:ascii="Arial" w:eastAsia="Times New Roman" w:hAnsi="Arial" w:cs="Arial"/>
          <w:sz w:val="21"/>
          <w:szCs w:val="21"/>
        </w:rPr>
      </w:pPr>
    </w:p>
    <w:p w14:paraId="5B67B75B" w14:textId="77777777" w:rsidR="00DA7652" w:rsidRDefault="00DA7652">
      <w:pPr>
        <w:widowControl w:val="0"/>
        <w:autoSpaceDE w:val="0"/>
        <w:spacing w:after="0"/>
        <w:rPr>
          <w:rFonts w:ascii="Arial" w:eastAsia="Times New Roman" w:hAnsi="Arial" w:cs="Arial"/>
          <w:sz w:val="21"/>
          <w:szCs w:val="21"/>
        </w:rPr>
      </w:pPr>
    </w:p>
    <w:p w14:paraId="34F205D6" w14:textId="77777777" w:rsidR="00DA7652" w:rsidRDefault="00DA7652">
      <w:pPr>
        <w:widowControl w:val="0"/>
        <w:autoSpaceDE w:val="0"/>
        <w:spacing w:after="0"/>
        <w:rPr>
          <w:rFonts w:ascii="Arial" w:eastAsia="Times New Roman" w:hAnsi="Arial" w:cs="Arial"/>
          <w:sz w:val="21"/>
          <w:szCs w:val="21"/>
        </w:rPr>
      </w:pPr>
    </w:p>
    <w:p w14:paraId="43D6AC2C" w14:textId="77777777" w:rsidR="00DA7652" w:rsidRDefault="00DA7652">
      <w:pPr>
        <w:widowControl w:val="0"/>
        <w:autoSpaceDE w:val="0"/>
        <w:spacing w:after="0"/>
        <w:rPr>
          <w:rFonts w:ascii="Arial" w:eastAsia="Times New Roman" w:hAnsi="Arial" w:cs="Arial"/>
          <w:sz w:val="21"/>
          <w:szCs w:val="21"/>
        </w:rPr>
      </w:pPr>
    </w:p>
    <w:p w14:paraId="1D97EE20" w14:textId="77777777" w:rsidR="00DA7652" w:rsidRDefault="00DA7652">
      <w:pPr>
        <w:widowControl w:val="0"/>
        <w:autoSpaceDE w:val="0"/>
        <w:spacing w:after="0"/>
        <w:rPr>
          <w:rFonts w:ascii="Arial" w:eastAsia="Times New Roman" w:hAnsi="Arial" w:cs="Arial"/>
          <w:sz w:val="21"/>
          <w:szCs w:val="21"/>
        </w:rPr>
      </w:pPr>
    </w:p>
    <w:p w14:paraId="689708CE" w14:textId="77777777" w:rsidR="00DA7652" w:rsidRDefault="00DA7652">
      <w:pPr>
        <w:widowControl w:val="0"/>
        <w:autoSpaceDE w:val="0"/>
        <w:spacing w:after="0"/>
        <w:rPr>
          <w:rFonts w:ascii="Arial" w:eastAsia="Times New Roman" w:hAnsi="Arial" w:cs="Arial"/>
          <w:sz w:val="21"/>
          <w:szCs w:val="21"/>
        </w:rPr>
      </w:pPr>
    </w:p>
    <w:p w14:paraId="0539B61C" w14:textId="77777777" w:rsidR="00DA7652" w:rsidRDefault="00DA7652">
      <w:pPr>
        <w:widowControl w:val="0"/>
        <w:tabs>
          <w:tab w:val="left" w:pos="7245"/>
        </w:tabs>
        <w:autoSpaceDE w:val="0"/>
        <w:spacing w:after="0"/>
        <w:rPr>
          <w:rFonts w:ascii="Arial" w:eastAsia="Times New Roman" w:hAnsi="Arial" w:cs="Arial"/>
          <w:sz w:val="21"/>
          <w:szCs w:val="21"/>
        </w:rPr>
      </w:pPr>
    </w:p>
    <w:p w14:paraId="120BF989" w14:textId="5CC8A799" w:rsidR="00DA7652" w:rsidRDefault="00DA7652">
      <w:pPr>
        <w:widowControl w:val="0"/>
        <w:autoSpaceDE w:val="0"/>
        <w:spacing w:after="0"/>
        <w:rPr>
          <w:rFonts w:ascii="Arial" w:eastAsia="Times New Roman" w:hAnsi="Arial" w:cs="Arial"/>
        </w:rPr>
      </w:pPr>
    </w:p>
    <w:p w14:paraId="18D276C5" w14:textId="5D232367" w:rsidR="00125BB6" w:rsidRDefault="00125BB6">
      <w:pPr>
        <w:widowControl w:val="0"/>
        <w:autoSpaceDE w:val="0"/>
        <w:spacing w:after="0"/>
        <w:rPr>
          <w:rFonts w:ascii="Arial" w:eastAsia="Times New Roman" w:hAnsi="Arial" w:cs="Arial"/>
        </w:rPr>
      </w:pPr>
    </w:p>
    <w:p w14:paraId="28121D55" w14:textId="59FC0378" w:rsidR="00125BB6" w:rsidRDefault="00125BB6">
      <w:pPr>
        <w:widowControl w:val="0"/>
        <w:autoSpaceDE w:val="0"/>
        <w:spacing w:after="0"/>
        <w:rPr>
          <w:rFonts w:ascii="Arial" w:eastAsia="Times New Roman" w:hAnsi="Arial" w:cs="Arial"/>
        </w:rPr>
      </w:pPr>
    </w:p>
    <w:p w14:paraId="341DF846" w14:textId="7CCA5B8F" w:rsidR="00125BB6" w:rsidRDefault="00125BB6">
      <w:pPr>
        <w:widowControl w:val="0"/>
        <w:autoSpaceDE w:val="0"/>
        <w:spacing w:after="0"/>
        <w:rPr>
          <w:rFonts w:ascii="Arial" w:eastAsia="Times New Roman" w:hAnsi="Arial" w:cs="Arial"/>
        </w:rPr>
      </w:pPr>
    </w:p>
    <w:p w14:paraId="7A277DBF" w14:textId="581011E1" w:rsidR="00125BB6" w:rsidRDefault="00125BB6">
      <w:pPr>
        <w:widowControl w:val="0"/>
        <w:autoSpaceDE w:val="0"/>
        <w:spacing w:after="0"/>
        <w:rPr>
          <w:rFonts w:ascii="Arial" w:eastAsia="Times New Roman" w:hAnsi="Arial" w:cs="Arial"/>
        </w:rPr>
      </w:pPr>
    </w:p>
    <w:p w14:paraId="7B8ACA90" w14:textId="1689F0C0" w:rsidR="00125BB6" w:rsidRDefault="00125BB6">
      <w:pPr>
        <w:widowControl w:val="0"/>
        <w:autoSpaceDE w:val="0"/>
        <w:spacing w:after="0"/>
        <w:rPr>
          <w:rFonts w:ascii="Arial" w:eastAsia="Times New Roman" w:hAnsi="Arial" w:cs="Arial"/>
        </w:rPr>
      </w:pPr>
    </w:p>
    <w:p w14:paraId="44E5A1BC" w14:textId="387A74AD" w:rsidR="00125BB6" w:rsidRDefault="00125BB6">
      <w:pPr>
        <w:widowControl w:val="0"/>
        <w:autoSpaceDE w:val="0"/>
        <w:spacing w:after="0"/>
        <w:rPr>
          <w:rFonts w:ascii="Arial" w:eastAsia="Times New Roman" w:hAnsi="Arial" w:cs="Arial"/>
        </w:rPr>
      </w:pPr>
    </w:p>
    <w:p w14:paraId="4CDAE059" w14:textId="03DD8576" w:rsidR="00125BB6" w:rsidRDefault="00125BB6">
      <w:pPr>
        <w:widowControl w:val="0"/>
        <w:autoSpaceDE w:val="0"/>
        <w:spacing w:after="0"/>
        <w:rPr>
          <w:rFonts w:ascii="Arial" w:eastAsia="Times New Roman" w:hAnsi="Arial" w:cs="Arial"/>
        </w:rPr>
      </w:pPr>
    </w:p>
    <w:p w14:paraId="6455AC26" w14:textId="45BA150E" w:rsidR="00125BB6" w:rsidRDefault="00125BB6">
      <w:pPr>
        <w:widowControl w:val="0"/>
        <w:autoSpaceDE w:val="0"/>
        <w:spacing w:after="0"/>
        <w:rPr>
          <w:rFonts w:ascii="Arial" w:eastAsia="Times New Roman" w:hAnsi="Arial" w:cs="Arial"/>
        </w:rPr>
      </w:pPr>
    </w:p>
    <w:p w14:paraId="0EC69F78" w14:textId="32BC2B78" w:rsidR="00125BB6" w:rsidRDefault="00125BB6">
      <w:pPr>
        <w:widowControl w:val="0"/>
        <w:autoSpaceDE w:val="0"/>
        <w:spacing w:after="0"/>
        <w:rPr>
          <w:rFonts w:ascii="Arial" w:eastAsia="Times New Roman" w:hAnsi="Arial" w:cs="Arial"/>
        </w:rPr>
      </w:pPr>
    </w:p>
    <w:p w14:paraId="77DC66B8" w14:textId="5D5D8FA9" w:rsidR="00125BB6" w:rsidRDefault="00125BB6">
      <w:pPr>
        <w:widowControl w:val="0"/>
        <w:autoSpaceDE w:val="0"/>
        <w:spacing w:after="0"/>
        <w:rPr>
          <w:rFonts w:ascii="Arial" w:eastAsia="Times New Roman" w:hAnsi="Arial" w:cs="Arial"/>
        </w:rPr>
      </w:pPr>
    </w:p>
    <w:p w14:paraId="695D391C" w14:textId="3864C489" w:rsidR="00125BB6" w:rsidRDefault="00125BB6">
      <w:pPr>
        <w:widowControl w:val="0"/>
        <w:autoSpaceDE w:val="0"/>
        <w:spacing w:after="0"/>
        <w:rPr>
          <w:rFonts w:ascii="Arial" w:eastAsia="Times New Roman" w:hAnsi="Arial" w:cs="Arial"/>
        </w:rPr>
      </w:pPr>
    </w:p>
    <w:p w14:paraId="7B6B122F" w14:textId="77777777" w:rsidR="00125BB6" w:rsidRDefault="00125BB6">
      <w:pPr>
        <w:widowControl w:val="0"/>
        <w:autoSpaceDE w:val="0"/>
        <w:spacing w:after="0"/>
        <w:rPr>
          <w:rFonts w:ascii="Arial" w:eastAsia="Times New Roman" w:hAnsi="Arial" w:cs="Arial"/>
        </w:rPr>
      </w:pPr>
    </w:p>
    <w:p w14:paraId="60235E1E" w14:textId="47DE8688" w:rsidR="00125BB6" w:rsidRDefault="00125BB6">
      <w:pPr>
        <w:widowControl w:val="0"/>
        <w:autoSpaceDE w:val="0"/>
        <w:spacing w:after="0"/>
        <w:rPr>
          <w:rFonts w:ascii="Arial" w:eastAsia="Times New Roman" w:hAnsi="Arial" w:cs="Arial"/>
        </w:rPr>
      </w:pPr>
    </w:p>
    <w:p w14:paraId="566B443F" w14:textId="6C2608EA" w:rsidR="00125BB6" w:rsidRDefault="00125BB6">
      <w:pPr>
        <w:widowControl w:val="0"/>
        <w:autoSpaceDE w:val="0"/>
        <w:spacing w:after="0"/>
        <w:rPr>
          <w:rFonts w:ascii="Arial" w:eastAsia="Times New Roman" w:hAnsi="Arial" w:cs="Arial"/>
        </w:rPr>
      </w:pPr>
    </w:p>
    <w:p w14:paraId="2FAD20F9" w14:textId="77777777" w:rsidR="00DA7652" w:rsidRDefault="00DA7652">
      <w:pPr>
        <w:widowControl w:val="0"/>
        <w:autoSpaceDE w:val="0"/>
        <w:spacing w:after="0"/>
        <w:rPr>
          <w:rFonts w:ascii="Arial" w:eastAsia="Times New Roman" w:hAnsi="Arial" w:cs="Arial"/>
        </w:rPr>
      </w:pPr>
    </w:p>
    <w:p w14:paraId="1FD6B29F" w14:textId="77777777" w:rsidR="00DA7652" w:rsidRDefault="00DA7652">
      <w:pPr>
        <w:widowControl w:val="0"/>
        <w:autoSpaceDE w:val="0"/>
        <w:spacing w:after="0"/>
        <w:rPr>
          <w:rFonts w:ascii="Arial" w:eastAsia="Times New Roman" w:hAnsi="Arial" w:cs="Arial"/>
        </w:rPr>
        <w:sectPr w:rsidR="00DA7652" w:rsidSect="000F6CF3">
          <w:headerReference w:type="default" r:id="rId9"/>
          <w:footerReference w:type="default" r:id="rId10"/>
          <w:headerReference w:type="first" r:id="rId11"/>
          <w:footerReference w:type="first" r:id="rId12"/>
          <w:endnotePr>
            <w:numFmt w:val="decimal"/>
          </w:endnotePr>
          <w:pgSz w:w="11905" w:h="16837"/>
          <w:pgMar w:top="1134" w:right="1134" w:bottom="1134" w:left="1134" w:header="432" w:footer="432" w:gutter="0"/>
          <w:cols w:space="720"/>
          <w:titlePg/>
          <w:docGrid w:linePitch="299"/>
        </w:sectPr>
      </w:pPr>
    </w:p>
    <w:p w14:paraId="349CC919" w14:textId="77777777" w:rsidR="00DA7652" w:rsidRDefault="0022785A">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ascii="Arial" w:eastAsia="Times New Roman" w:hAnsi="Arial" w:cs="Arial"/>
          <w:b/>
          <w:caps/>
          <w:lang w:val="en-GB"/>
        </w:rPr>
      </w:pPr>
      <w:bookmarkStart w:id="0" w:name="_Hlk12871578"/>
      <w:r w:rsidRPr="00A954E9">
        <w:rPr>
          <w:rFonts w:ascii="Arial" w:eastAsia="Times New Roman" w:hAnsi="Arial" w:cs="Arial"/>
          <w:b/>
          <w:bCs/>
        </w:rPr>
        <w:lastRenderedPageBreak/>
        <w:t>POWER LINES AND MIGRATORY BIRDS</w:t>
      </w:r>
    </w:p>
    <w:bookmarkEnd w:id="0"/>
    <w:p w14:paraId="7DDB8F02" w14:textId="77777777" w:rsidR="00DA7652" w:rsidRDefault="00DA7652">
      <w:pPr>
        <w:spacing w:after="0"/>
        <w:rPr>
          <w:rFonts w:ascii="Arial" w:hAnsi="Arial" w:cs="Arial"/>
        </w:rPr>
      </w:pPr>
    </w:p>
    <w:p w14:paraId="6B0A3224" w14:textId="77777777" w:rsidR="00DA7652" w:rsidRDefault="00DA7652">
      <w:pPr>
        <w:spacing w:after="0"/>
        <w:rPr>
          <w:rFonts w:ascii="Arial" w:hAnsi="Arial" w:cs="Arial"/>
        </w:rPr>
      </w:pPr>
    </w:p>
    <w:p w14:paraId="01327702" w14:textId="77777777" w:rsidR="00DA7652" w:rsidRDefault="005A21D6" w:rsidP="00D7319A">
      <w:pPr>
        <w:spacing w:after="0"/>
        <w:jc w:val="both"/>
        <w:rPr>
          <w:rFonts w:ascii="Arial" w:hAnsi="Arial" w:cs="Arial"/>
          <w:u w:val="single"/>
        </w:rPr>
      </w:pPr>
      <w:r>
        <w:rPr>
          <w:rFonts w:ascii="Arial" w:hAnsi="Arial" w:cs="Arial"/>
          <w:u w:val="single"/>
        </w:rPr>
        <w:t>Background</w:t>
      </w:r>
    </w:p>
    <w:p w14:paraId="080C38CF" w14:textId="77777777" w:rsidR="005D4687" w:rsidRDefault="005D4687" w:rsidP="00D7319A">
      <w:pPr>
        <w:spacing w:after="0"/>
        <w:jc w:val="both"/>
        <w:rPr>
          <w:rFonts w:ascii="Arial" w:hAnsi="Arial" w:cs="Arial"/>
        </w:rPr>
      </w:pPr>
    </w:p>
    <w:p w14:paraId="720E24C1" w14:textId="7B36A135" w:rsidR="00CB20A2" w:rsidRDefault="00CB20A2" w:rsidP="000F6CF3">
      <w:pPr>
        <w:pStyle w:val="ListParagraph"/>
        <w:numPr>
          <w:ilvl w:val="0"/>
          <w:numId w:val="18"/>
        </w:numPr>
        <w:spacing w:after="0"/>
        <w:ind w:left="567" w:hanging="567"/>
        <w:contextualSpacing w:val="0"/>
        <w:jc w:val="both"/>
        <w:rPr>
          <w:rFonts w:ascii="Arial" w:hAnsi="Arial" w:cs="Arial"/>
        </w:rPr>
      </w:pPr>
      <w:r w:rsidRPr="00CB20A2">
        <w:rPr>
          <w:rFonts w:ascii="Arial" w:hAnsi="Arial" w:cs="Arial"/>
        </w:rPr>
        <w:t>The Conference of the Parties at its 1</w:t>
      </w:r>
      <w:r>
        <w:rPr>
          <w:rFonts w:ascii="Arial" w:hAnsi="Arial" w:cs="Arial"/>
        </w:rPr>
        <w:t>0</w:t>
      </w:r>
      <w:r w:rsidRPr="0087096A">
        <w:rPr>
          <w:rFonts w:ascii="Arial" w:hAnsi="Arial" w:cs="Arial"/>
          <w:vertAlign w:val="superscript"/>
        </w:rPr>
        <w:t>th</w:t>
      </w:r>
      <w:r>
        <w:rPr>
          <w:rFonts w:ascii="Arial" w:hAnsi="Arial" w:cs="Arial"/>
        </w:rPr>
        <w:t xml:space="preserve"> </w:t>
      </w:r>
      <w:r w:rsidRPr="00CB20A2">
        <w:rPr>
          <w:rFonts w:ascii="Arial" w:hAnsi="Arial" w:cs="Arial"/>
        </w:rPr>
        <w:t>meeting (COP1</w:t>
      </w:r>
      <w:r>
        <w:rPr>
          <w:rFonts w:ascii="Arial" w:hAnsi="Arial" w:cs="Arial"/>
        </w:rPr>
        <w:t>0</w:t>
      </w:r>
      <w:r w:rsidRPr="00CB20A2">
        <w:rPr>
          <w:rFonts w:ascii="Arial" w:hAnsi="Arial" w:cs="Arial"/>
        </w:rPr>
        <w:t>,</w:t>
      </w:r>
      <w:r>
        <w:rPr>
          <w:rFonts w:ascii="Arial" w:hAnsi="Arial" w:cs="Arial"/>
        </w:rPr>
        <w:t xml:space="preserve"> Bergen</w:t>
      </w:r>
      <w:r w:rsidRPr="00CB20A2">
        <w:rPr>
          <w:rFonts w:ascii="Arial" w:hAnsi="Arial" w:cs="Arial"/>
        </w:rPr>
        <w:t xml:space="preserve">, </w:t>
      </w:r>
      <w:r>
        <w:rPr>
          <w:rFonts w:ascii="Arial" w:hAnsi="Arial" w:cs="Arial"/>
        </w:rPr>
        <w:t xml:space="preserve">Norway, </w:t>
      </w:r>
      <w:r w:rsidRPr="00CB20A2">
        <w:rPr>
          <w:rFonts w:ascii="Arial" w:hAnsi="Arial" w:cs="Arial"/>
        </w:rPr>
        <w:t>201</w:t>
      </w:r>
      <w:r>
        <w:rPr>
          <w:rFonts w:ascii="Arial" w:hAnsi="Arial" w:cs="Arial"/>
        </w:rPr>
        <w:t>1</w:t>
      </w:r>
      <w:r w:rsidRPr="00CB20A2">
        <w:rPr>
          <w:rFonts w:ascii="Arial" w:hAnsi="Arial" w:cs="Arial"/>
        </w:rPr>
        <w:t>) adopted Resolution 1</w:t>
      </w:r>
      <w:r>
        <w:rPr>
          <w:rFonts w:ascii="Arial" w:hAnsi="Arial" w:cs="Arial"/>
        </w:rPr>
        <w:t>0</w:t>
      </w:r>
      <w:r w:rsidRPr="00CB20A2">
        <w:rPr>
          <w:rFonts w:ascii="Arial" w:hAnsi="Arial" w:cs="Arial"/>
        </w:rPr>
        <w:t>.</w:t>
      </w:r>
      <w:r>
        <w:rPr>
          <w:rFonts w:ascii="Arial" w:hAnsi="Arial" w:cs="Arial"/>
        </w:rPr>
        <w:t xml:space="preserve">11 </w:t>
      </w:r>
      <w:r w:rsidRPr="0087096A">
        <w:rPr>
          <w:rFonts w:ascii="Arial" w:hAnsi="Arial" w:cs="Arial"/>
          <w:i/>
        </w:rPr>
        <w:t>Power Lines and Migratory Birds</w:t>
      </w:r>
      <w:r w:rsidRPr="00CB20A2">
        <w:rPr>
          <w:rFonts w:ascii="Arial" w:hAnsi="Arial" w:cs="Arial"/>
        </w:rPr>
        <w:t>, in which it:</w:t>
      </w:r>
    </w:p>
    <w:p w14:paraId="79D36A55" w14:textId="77777777" w:rsidR="00CB20A2" w:rsidRDefault="00CB20A2" w:rsidP="000F6CF3">
      <w:pPr>
        <w:pStyle w:val="ListParagraph"/>
        <w:spacing w:after="0"/>
        <w:ind w:left="567" w:hanging="567"/>
        <w:contextualSpacing w:val="0"/>
        <w:jc w:val="both"/>
        <w:rPr>
          <w:rFonts w:ascii="Arial" w:hAnsi="Arial" w:cs="Arial"/>
        </w:rPr>
      </w:pPr>
    </w:p>
    <w:p w14:paraId="663D2E49" w14:textId="0F2C708C" w:rsidR="00CB20A2" w:rsidRPr="00CB20A2" w:rsidRDefault="00CB20A2" w:rsidP="000F6CF3">
      <w:pPr>
        <w:pStyle w:val="ListParagraph"/>
        <w:spacing w:after="0"/>
        <w:ind w:left="567"/>
        <w:contextualSpacing w:val="0"/>
        <w:jc w:val="both"/>
        <w:rPr>
          <w:rFonts w:ascii="Arial" w:hAnsi="Arial" w:cs="Arial"/>
        </w:rPr>
      </w:pPr>
      <w:r w:rsidRPr="000F6CF3">
        <w:rPr>
          <w:rFonts w:ascii="Arial" w:hAnsi="Arial" w:cs="Arial"/>
          <w:i/>
          <w:sz w:val="20"/>
          <w:szCs w:val="20"/>
        </w:rPr>
        <w:t>6. Instructs the Secretariat, in close cooperation with relevant CMS agreements, to consult the Secretariat of the Bern Convention in order to update the mitigation guidelines regularly, as appropriate, and to disseminate these to their respective Parties</w:t>
      </w:r>
      <w:r>
        <w:rPr>
          <w:rFonts w:ascii="Arial" w:hAnsi="Arial" w:cs="Arial"/>
          <w:i/>
        </w:rPr>
        <w:t>.</w:t>
      </w:r>
    </w:p>
    <w:p w14:paraId="026ED44C" w14:textId="0E1AC591" w:rsidR="00CB20A2" w:rsidRDefault="00CB20A2" w:rsidP="000F6CF3">
      <w:pPr>
        <w:pStyle w:val="ListParagraph"/>
        <w:widowControl w:val="0"/>
        <w:suppressAutoHyphens w:val="0"/>
        <w:autoSpaceDE w:val="0"/>
        <w:adjustRightInd w:val="0"/>
        <w:spacing w:after="0"/>
        <w:ind w:left="567" w:hanging="567"/>
        <w:contextualSpacing w:val="0"/>
        <w:jc w:val="both"/>
        <w:textAlignment w:val="auto"/>
        <w:rPr>
          <w:rFonts w:ascii="Arial" w:hAnsi="Arial" w:cs="Arial"/>
        </w:rPr>
      </w:pPr>
    </w:p>
    <w:p w14:paraId="57EC0FB3" w14:textId="4C60A589" w:rsidR="00D7319A" w:rsidRDefault="00985B71"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hAnsi="Arial" w:cs="Arial"/>
        </w:rPr>
      </w:pPr>
      <w:r w:rsidRPr="00D32AAE">
        <w:rPr>
          <w:rFonts w:ascii="Arial" w:hAnsi="Arial" w:cs="Arial"/>
        </w:rPr>
        <w:t>Power lines are one of the</w:t>
      </w:r>
      <w:r w:rsidR="00D32AAE" w:rsidRPr="00D32AAE">
        <w:rPr>
          <w:rFonts w:ascii="Arial" w:hAnsi="Arial" w:cs="Arial"/>
        </w:rPr>
        <w:t xml:space="preserve"> </w:t>
      </w:r>
      <w:r w:rsidRPr="00D32AAE">
        <w:rPr>
          <w:rFonts w:ascii="Arial" w:hAnsi="Arial" w:cs="Arial"/>
        </w:rPr>
        <w:t xml:space="preserve">major causes </w:t>
      </w:r>
      <w:r w:rsidR="00D73E9E">
        <w:rPr>
          <w:rFonts w:ascii="Arial" w:hAnsi="Arial" w:cs="Arial"/>
        </w:rPr>
        <w:t xml:space="preserve">globally </w:t>
      </w:r>
      <w:r w:rsidRPr="00D32AAE">
        <w:rPr>
          <w:rFonts w:ascii="Arial" w:hAnsi="Arial" w:cs="Arial"/>
        </w:rPr>
        <w:t>of unnatural</w:t>
      </w:r>
      <w:r w:rsidR="00726D96">
        <w:rPr>
          <w:rFonts w:ascii="Arial" w:hAnsi="Arial" w:cs="Arial"/>
        </w:rPr>
        <w:t>, unnecessary and avoidable</w:t>
      </w:r>
      <w:r w:rsidRPr="00D32AAE">
        <w:rPr>
          <w:rFonts w:ascii="Arial" w:hAnsi="Arial" w:cs="Arial"/>
        </w:rPr>
        <w:t xml:space="preserve"> </w:t>
      </w:r>
      <w:r w:rsidR="00726D96">
        <w:rPr>
          <w:rFonts w:ascii="Arial" w:hAnsi="Arial" w:cs="Arial"/>
        </w:rPr>
        <w:t>mortality</w:t>
      </w:r>
      <w:r w:rsidRPr="00D32AAE">
        <w:rPr>
          <w:rFonts w:ascii="Arial" w:hAnsi="Arial" w:cs="Arial"/>
        </w:rPr>
        <w:t xml:space="preserve"> for </w:t>
      </w:r>
      <w:r w:rsidR="00D32AAE" w:rsidRPr="00D32AAE">
        <w:rPr>
          <w:rFonts w:ascii="Arial" w:hAnsi="Arial" w:cs="Arial"/>
        </w:rPr>
        <w:t xml:space="preserve">migratory and other wild </w:t>
      </w:r>
      <w:r w:rsidRPr="00D32AAE">
        <w:rPr>
          <w:rFonts w:ascii="Arial" w:hAnsi="Arial" w:cs="Arial"/>
        </w:rPr>
        <w:t>birds</w:t>
      </w:r>
      <w:r w:rsidR="00D32AAE" w:rsidRPr="00D32AAE">
        <w:rPr>
          <w:rFonts w:ascii="Arial" w:hAnsi="Arial" w:cs="Arial"/>
        </w:rPr>
        <w:t xml:space="preserve">. </w:t>
      </w:r>
      <w:r w:rsidR="000729B2">
        <w:rPr>
          <w:rFonts w:ascii="Arial" w:hAnsi="Arial" w:cs="Arial"/>
        </w:rPr>
        <w:t xml:space="preserve">Under </w:t>
      </w:r>
      <w:r w:rsidR="00D7319A" w:rsidRPr="00D7319A">
        <w:rPr>
          <w:rFonts w:ascii="Arial" w:hAnsi="Arial" w:cs="Arial"/>
        </w:rPr>
        <w:t xml:space="preserve">CMS </w:t>
      </w:r>
      <w:r w:rsidR="00D7319A">
        <w:rPr>
          <w:rFonts w:ascii="Arial" w:hAnsi="Arial" w:cs="Arial"/>
        </w:rPr>
        <w:t xml:space="preserve">and </w:t>
      </w:r>
      <w:r w:rsidR="00D7319A" w:rsidRPr="00D7319A">
        <w:rPr>
          <w:rFonts w:ascii="Arial" w:hAnsi="Arial" w:cs="Arial"/>
        </w:rPr>
        <w:t>the Agreement on the Conservation of African-Eurasian Migratory Waterbirds (AEWA)</w:t>
      </w:r>
      <w:r w:rsidR="00877985">
        <w:rPr>
          <w:rFonts w:ascii="Arial" w:hAnsi="Arial" w:cs="Arial"/>
        </w:rPr>
        <w:t>,</w:t>
      </w:r>
      <w:r w:rsidR="00D7319A" w:rsidRPr="00D7319A">
        <w:rPr>
          <w:rFonts w:ascii="Arial" w:hAnsi="Arial" w:cs="Arial"/>
        </w:rPr>
        <w:t xml:space="preserve"> work on the impact of power</w:t>
      </w:r>
      <w:r w:rsidR="00726D96">
        <w:rPr>
          <w:rFonts w:ascii="Arial" w:hAnsi="Arial" w:cs="Arial"/>
        </w:rPr>
        <w:t xml:space="preserve"> </w:t>
      </w:r>
      <w:r w:rsidR="00D7319A" w:rsidRPr="00D7319A">
        <w:rPr>
          <w:rFonts w:ascii="Arial" w:hAnsi="Arial" w:cs="Arial"/>
        </w:rPr>
        <w:t>lines on migratory species</w:t>
      </w:r>
      <w:r w:rsidR="000729B2">
        <w:rPr>
          <w:rFonts w:ascii="Arial" w:hAnsi="Arial" w:cs="Arial"/>
        </w:rPr>
        <w:t xml:space="preserve"> has been undertaken</w:t>
      </w:r>
      <w:r w:rsidR="00D73E9E">
        <w:rPr>
          <w:rFonts w:ascii="Arial" w:hAnsi="Arial" w:cs="Arial"/>
        </w:rPr>
        <w:t xml:space="preserve"> for many years</w:t>
      </w:r>
      <w:r w:rsidR="00D7319A">
        <w:rPr>
          <w:rFonts w:ascii="Arial" w:hAnsi="Arial" w:cs="Arial"/>
        </w:rPr>
        <w:t xml:space="preserve">, </w:t>
      </w:r>
      <w:r w:rsidR="000729B2">
        <w:rPr>
          <w:rFonts w:ascii="Arial" w:hAnsi="Arial" w:cs="Arial"/>
        </w:rPr>
        <w:t xml:space="preserve">as </w:t>
      </w:r>
      <w:r w:rsidR="00D7319A">
        <w:rPr>
          <w:rFonts w:ascii="Arial" w:hAnsi="Arial" w:cs="Arial"/>
        </w:rPr>
        <w:t xml:space="preserve">reflected in the production and </w:t>
      </w:r>
      <w:r w:rsidR="00A23949">
        <w:rPr>
          <w:rFonts w:ascii="Arial" w:hAnsi="Arial" w:cs="Arial"/>
        </w:rPr>
        <w:t>adoption</w:t>
      </w:r>
      <w:r w:rsidR="00D7319A">
        <w:rPr>
          <w:rFonts w:ascii="Arial" w:hAnsi="Arial" w:cs="Arial"/>
        </w:rPr>
        <w:t xml:space="preserve"> of various </w:t>
      </w:r>
      <w:r w:rsidR="00BA3372">
        <w:rPr>
          <w:rFonts w:ascii="Arial" w:hAnsi="Arial" w:cs="Arial"/>
        </w:rPr>
        <w:t xml:space="preserve">relevant </w:t>
      </w:r>
      <w:r w:rsidR="00D7319A">
        <w:rPr>
          <w:rFonts w:ascii="Arial" w:hAnsi="Arial" w:cs="Arial"/>
        </w:rPr>
        <w:t>documents:</w:t>
      </w:r>
      <w:r w:rsidR="00D7319A" w:rsidRPr="00D7319A">
        <w:rPr>
          <w:rFonts w:ascii="Arial" w:hAnsi="Arial" w:cs="Arial"/>
        </w:rPr>
        <w:t xml:space="preserve"> </w:t>
      </w:r>
    </w:p>
    <w:p w14:paraId="73D0CFBD" w14:textId="77777777" w:rsidR="00F6296B" w:rsidRDefault="00F6296B" w:rsidP="00F6296B">
      <w:pPr>
        <w:pStyle w:val="ListParagraph"/>
        <w:widowControl w:val="0"/>
        <w:suppressAutoHyphens w:val="0"/>
        <w:autoSpaceDE w:val="0"/>
        <w:adjustRightInd w:val="0"/>
        <w:spacing w:after="0"/>
        <w:ind w:left="360"/>
        <w:jc w:val="both"/>
        <w:textAlignment w:val="auto"/>
        <w:rPr>
          <w:rFonts w:ascii="Arial" w:hAnsi="Arial" w:cs="Arial"/>
        </w:rPr>
      </w:pPr>
    </w:p>
    <w:p w14:paraId="16233BB5" w14:textId="01112B64" w:rsidR="00D7319A" w:rsidRDefault="00055D1A" w:rsidP="00A23949">
      <w:pPr>
        <w:pStyle w:val="ListParagraph"/>
        <w:widowControl w:val="0"/>
        <w:numPr>
          <w:ilvl w:val="0"/>
          <w:numId w:val="19"/>
        </w:numPr>
        <w:suppressAutoHyphens w:val="0"/>
        <w:autoSpaceDE w:val="0"/>
        <w:adjustRightInd w:val="0"/>
        <w:spacing w:after="0"/>
        <w:jc w:val="both"/>
        <w:textAlignment w:val="auto"/>
        <w:rPr>
          <w:rFonts w:ascii="Arial" w:hAnsi="Arial" w:cs="Arial"/>
        </w:rPr>
      </w:pPr>
      <w:hyperlink r:id="rId13" w:history="1">
        <w:r w:rsidR="00D7319A" w:rsidRPr="00A23949">
          <w:rPr>
            <w:rStyle w:val="Hyperlink"/>
            <w:rFonts w:ascii="Arial" w:hAnsi="Arial" w:cs="Arial"/>
          </w:rPr>
          <w:t xml:space="preserve">CMS Resolution 7.4 </w:t>
        </w:r>
        <w:r w:rsidR="00D7319A" w:rsidRPr="003F2EC7">
          <w:rPr>
            <w:rStyle w:val="Hyperlink"/>
            <w:rFonts w:ascii="Arial" w:hAnsi="Arial" w:cs="Arial"/>
            <w:i/>
          </w:rPr>
          <w:t>Electrocution of Migratory Birds</w:t>
        </w:r>
      </w:hyperlink>
      <w:r w:rsidR="00BA3372">
        <w:rPr>
          <w:rFonts w:ascii="Arial" w:hAnsi="Arial" w:cs="Arial"/>
        </w:rPr>
        <w:t>;</w:t>
      </w:r>
    </w:p>
    <w:p w14:paraId="60B63950" w14:textId="32AEB70B" w:rsidR="00A23949" w:rsidRDefault="00055D1A" w:rsidP="00A23949">
      <w:pPr>
        <w:pStyle w:val="ListParagraph"/>
        <w:widowControl w:val="0"/>
        <w:numPr>
          <w:ilvl w:val="0"/>
          <w:numId w:val="19"/>
        </w:numPr>
        <w:suppressAutoHyphens w:val="0"/>
        <w:autoSpaceDE w:val="0"/>
        <w:adjustRightInd w:val="0"/>
        <w:spacing w:after="0"/>
        <w:jc w:val="both"/>
        <w:textAlignment w:val="auto"/>
        <w:rPr>
          <w:rFonts w:ascii="Arial" w:hAnsi="Arial" w:cs="Arial"/>
        </w:rPr>
      </w:pPr>
      <w:hyperlink r:id="rId14" w:history="1">
        <w:r w:rsidR="00A23949" w:rsidRPr="00BA3372">
          <w:rPr>
            <w:rStyle w:val="Hyperlink"/>
            <w:rFonts w:ascii="Arial" w:hAnsi="Arial" w:cs="Arial"/>
          </w:rPr>
          <w:t xml:space="preserve">AEWA Resolution 5.11 </w:t>
        </w:r>
        <w:r w:rsidR="00A23949" w:rsidRPr="003F2EC7">
          <w:rPr>
            <w:rStyle w:val="Hyperlink"/>
            <w:rFonts w:ascii="Arial" w:hAnsi="Arial" w:cs="Arial"/>
            <w:i/>
          </w:rPr>
          <w:t>Power Lines and Migratory Waterbirds</w:t>
        </w:r>
      </w:hyperlink>
      <w:r w:rsidR="00440A30">
        <w:rPr>
          <w:rFonts w:ascii="Arial" w:hAnsi="Arial" w:cs="Arial"/>
        </w:rPr>
        <w:t>;</w:t>
      </w:r>
    </w:p>
    <w:p w14:paraId="49C1927F" w14:textId="0F7C6801" w:rsidR="005C3E4A" w:rsidRDefault="00055D1A" w:rsidP="00A23949">
      <w:pPr>
        <w:pStyle w:val="ListParagraph"/>
        <w:widowControl w:val="0"/>
        <w:numPr>
          <w:ilvl w:val="0"/>
          <w:numId w:val="19"/>
        </w:numPr>
        <w:suppressAutoHyphens w:val="0"/>
        <w:autoSpaceDE w:val="0"/>
        <w:adjustRightInd w:val="0"/>
        <w:spacing w:after="0"/>
        <w:jc w:val="both"/>
        <w:textAlignment w:val="auto"/>
        <w:rPr>
          <w:rFonts w:ascii="Arial" w:hAnsi="Arial" w:cs="Arial"/>
        </w:rPr>
      </w:pPr>
      <w:hyperlink r:id="rId15" w:history="1">
        <w:r w:rsidR="005C3E4A" w:rsidRPr="005C3E4A">
          <w:rPr>
            <w:rStyle w:val="Hyperlink"/>
            <w:rFonts w:ascii="Arial" w:hAnsi="Arial" w:cs="Arial"/>
          </w:rPr>
          <w:t xml:space="preserve">CMS Resolution 10.11 </w:t>
        </w:r>
        <w:r w:rsidR="005C3E4A" w:rsidRPr="003F2EC7">
          <w:rPr>
            <w:rStyle w:val="Hyperlink"/>
            <w:rFonts w:ascii="Arial" w:hAnsi="Arial" w:cs="Arial"/>
            <w:i/>
          </w:rPr>
          <w:t>Power Lines and Migratory Birds</w:t>
        </w:r>
      </w:hyperlink>
      <w:r w:rsidR="00440A30">
        <w:rPr>
          <w:rFonts w:ascii="Arial" w:hAnsi="Arial" w:cs="Arial"/>
        </w:rPr>
        <w:t>;</w:t>
      </w:r>
    </w:p>
    <w:p w14:paraId="221DE336" w14:textId="73B1022D" w:rsidR="00440A30" w:rsidRDefault="00055D1A" w:rsidP="00A23949">
      <w:pPr>
        <w:pStyle w:val="ListParagraph"/>
        <w:widowControl w:val="0"/>
        <w:numPr>
          <w:ilvl w:val="0"/>
          <w:numId w:val="19"/>
        </w:numPr>
        <w:suppressAutoHyphens w:val="0"/>
        <w:autoSpaceDE w:val="0"/>
        <w:adjustRightInd w:val="0"/>
        <w:spacing w:after="0"/>
        <w:jc w:val="both"/>
        <w:textAlignment w:val="auto"/>
        <w:rPr>
          <w:rFonts w:ascii="Arial" w:hAnsi="Arial" w:cs="Arial"/>
        </w:rPr>
      </w:pPr>
      <w:hyperlink r:id="rId16" w:history="1">
        <w:r w:rsidR="00440A30" w:rsidRPr="00440A30">
          <w:rPr>
            <w:rStyle w:val="Hyperlink"/>
            <w:rFonts w:ascii="Arial" w:hAnsi="Arial" w:cs="Arial"/>
          </w:rPr>
          <w:t xml:space="preserve">CMS Resolution 11.27 (Rev.COP12) </w:t>
        </w:r>
        <w:r w:rsidR="00440A30" w:rsidRPr="003F2EC7">
          <w:rPr>
            <w:rStyle w:val="Hyperlink"/>
            <w:rFonts w:ascii="Arial" w:hAnsi="Arial" w:cs="Arial"/>
            <w:i/>
          </w:rPr>
          <w:t>Renewable Energy and Migratory Species</w:t>
        </w:r>
      </w:hyperlink>
      <w:r w:rsidR="00440A30">
        <w:rPr>
          <w:rFonts w:ascii="Arial" w:hAnsi="Arial" w:cs="Arial"/>
        </w:rPr>
        <w:t>;</w:t>
      </w:r>
    </w:p>
    <w:p w14:paraId="61F750E1" w14:textId="10A802C2" w:rsidR="00131C31" w:rsidRPr="0087096A" w:rsidRDefault="00055D1A" w:rsidP="00042B6B">
      <w:pPr>
        <w:pStyle w:val="ListParagraph"/>
        <w:widowControl w:val="0"/>
        <w:numPr>
          <w:ilvl w:val="0"/>
          <w:numId w:val="19"/>
        </w:numPr>
        <w:suppressAutoHyphens w:val="0"/>
        <w:autoSpaceDE w:val="0"/>
        <w:adjustRightInd w:val="0"/>
        <w:spacing w:after="0"/>
        <w:jc w:val="both"/>
        <w:textAlignment w:val="auto"/>
        <w:rPr>
          <w:rFonts w:ascii="Arial" w:hAnsi="Arial" w:cs="Arial"/>
          <w:color w:val="0563C1" w:themeColor="hyperlink"/>
          <w:u w:val="single"/>
        </w:rPr>
      </w:pPr>
      <w:hyperlink r:id="rId17" w:history="1">
        <w:r w:rsidR="00D7319A" w:rsidRPr="003F2EC7">
          <w:rPr>
            <w:rStyle w:val="Hyperlink"/>
            <w:rFonts w:ascii="Arial" w:hAnsi="Arial" w:cs="Arial"/>
            <w:i/>
          </w:rPr>
          <w:t xml:space="preserve">Review of the Conflicts between Migratory Birds and Electricity Power Grids in the African-Eurasian </w:t>
        </w:r>
        <w:r w:rsidR="00A23949" w:rsidRPr="003F2EC7">
          <w:rPr>
            <w:rStyle w:val="Hyperlink"/>
            <w:rFonts w:ascii="Arial" w:hAnsi="Arial" w:cs="Arial"/>
            <w:i/>
          </w:rPr>
          <w:t>R</w:t>
        </w:r>
        <w:r w:rsidR="00D7319A" w:rsidRPr="003F2EC7">
          <w:rPr>
            <w:rStyle w:val="Hyperlink"/>
            <w:rFonts w:ascii="Arial" w:hAnsi="Arial" w:cs="Arial"/>
            <w:i/>
          </w:rPr>
          <w:t>egion</w:t>
        </w:r>
      </w:hyperlink>
      <w:r w:rsidR="00131C31">
        <w:rPr>
          <w:rFonts w:ascii="Arial" w:hAnsi="Arial" w:cs="Arial"/>
        </w:rPr>
        <w:t>;</w:t>
      </w:r>
    </w:p>
    <w:p w14:paraId="6FA2569F" w14:textId="15B44911" w:rsidR="00440A30" w:rsidRPr="0087096A" w:rsidRDefault="00055D1A" w:rsidP="0087096A">
      <w:pPr>
        <w:pStyle w:val="ListParagraph"/>
        <w:widowControl w:val="0"/>
        <w:suppressAutoHyphens w:val="0"/>
        <w:autoSpaceDE w:val="0"/>
        <w:adjustRightInd w:val="0"/>
        <w:spacing w:after="0"/>
        <w:ind w:left="1080"/>
        <w:jc w:val="both"/>
        <w:textAlignment w:val="auto"/>
        <w:rPr>
          <w:rFonts w:ascii="Arial" w:hAnsi="Arial" w:cs="Arial"/>
          <w:color w:val="0563C1" w:themeColor="hyperlink"/>
          <w:u w:val="single"/>
        </w:rPr>
      </w:pPr>
      <w:hyperlink r:id="rId18" w:history="1">
        <w:r w:rsidR="00A23949" w:rsidRPr="003F2EC7">
          <w:rPr>
            <w:rStyle w:val="Hyperlink"/>
            <w:rFonts w:ascii="Arial" w:hAnsi="Arial" w:cs="Arial"/>
            <w:i/>
          </w:rPr>
          <w:t>G</w:t>
        </w:r>
        <w:r w:rsidR="00D7319A" w:rsidRPr="003F2EC7">
          <w:rPr>
            <w:rStyle w:val="Hyperlink"/>
            <w:rFonts w:ascii="Arial" w:hAnsi="Arial" w:cs="Arial"/>
            <w:i/>
          </w:rPr>
          <w:t xml:space="preserve">uidelines on </w:t>
        </w:r>
        <w:r w:rsidR="00A23949" w:rsidRPr="003F2EC7">
          <w:rPr>
            <w:rStyle w:val="Hyperlink"/>
            <w:rFonts w:ascii="Arial" w:hAnsi="Arial" w:cs="Arial"/>
            <w:i/>
          </w:rPr>
          <w:t>H</w:t>
        </w:r>
        <w:r w:rsidR="00D7319A" w:rsidRPr="003F2EC7">
          <w:rPr>
            <w:rStyle w:val="Hyperlink"/>
            <w:rFonts w:ascii="Arial" w:hAnsi="Arial" w:cs="Arial"/>
            <w:i/>
          </w:rPr>
          <w:t xml:space="preserve">ow to </w:t>
        </w:r>
        <w:r w:rsidR="00A23949" w:rsidRPr="003F2EC7">
          <w:rPr>
            <w:rStyle w:val="Hyperlink"/>
            <w:rFonts w:ascii="Arial" w:hAnsi="Arial" w:cs="Arial"/>
            <w:i/>
          </w:rPr>
          <w:t>A</w:t>
        </w:r>
        <w:r w:rsidR="00D7319A" w:rsidRPr="003F2EC7">
          <w:rPr>
            <w:rStyle w:val="Hyperlink"/>
            <w:rFonts w:ascii="Arial" w:hAnsi="Arial" w:cs="Arial"/>
            <w:i/>
          </w:rPr>
          <w:t xml:space="preserve">void or </w:t>
        </w:r>
        <w:r w:rsidR="00A23949" w:rsidRPr="003F2EC7">
          <w:rPr>
            <w:rStyle w:val="Hyperlink"/>
            <w:rFonts w:ascii="Arial" w:hAnsi="Arial" w:cs="Arial"/>
            <w:i/>
          </w:rPr>
          <w:t>M</w:t>
        </w:r>
        <w:r w:rsidR="00D7319A" w:rsidRPr="003F2EC7">
          <w:rPr>
            <w:rStyle w:val="Hyperlink"/>
            <w:rFonts w:ascii="Arial" w:hAnsi="Arial" w:cs="Arial"/>
            <w:i/>
          </w:rPr>
          <w:t xml:space="preserve">itigate the </w:t>
        </w:r>
        <w:r w:rsidR="00A23949" w:rsidRPr="003F2EC7">
          <w:rPr>
            <w:rStyle w:val="Hyperlink"/>
            <w:rFonts w:ascii="Arial" w:hAnsi="Arial" w:cs="Arial"/>
            <w:i/>
          </w:rPr>
          <w:t>I</w:t>
        </w:r>
        <w:r w:rsidR="00D7319A" w:rsidRPr="003F2EC7">
          <w:rPr>
            <w:rStyle w:val="Hyperlink"/>
            <w:rFonts w:ascii="Arial" w:hAnsi="Arial" w:cs="Arial"/>
            <w:i/>
          </w:rPr>
          <w:t xml:space="preserve">mpact of </w:t>
        </w:r>
        <w:r w:rsidR="00A23949" w:rsidRPr="003F2EC7">
          <w:rPr>
            <w:rStyle w:val="Hyperlink"/>
            <w:rFonts w:ascii="Arial" w:hAnsi="Arial" w:cs="Arial"/>
            <w:i/>
          </w:rPr>
          <w:t>E</w:t>
        </w:r>
        <w:r w:rsidR="00D7319A" w:rsidRPr="003F2EC7">
          <w:rPr>
            <w:rStyle w:val="Hyperlink"/>
            <w:rFonts w:ascii="Arial" w:hAnsi="Arial" w:cs="Arial"/>
            <w:i/>
          </w:rPr>
          <w:t xml:space="preserve">lectricity </w:t>
        </w:r>
        <w:r w:rsidR="00A23949" w:rsidRPr="003F2EC7">
          <w:rPr>
            <w:rStyle w:val="Hyperlink"/>
            <w:rFonts w:ascii="Arial" w:hAnsi="Arial" w:cs="Arial"/>
            <w:i/>
          </w:rPr>
          <w:t>P</w:t>
        </w:r>
        <w:r w:rsidR="00D7319A" w:rsidRPr="003F2EC7">
          <w:rPr>
            <w:rStyle w:val="Hyperlink"/>
            <w:rFonts w:ascii="Arial" w:hAnsi="Arial" w:cs="Arial"/>
            <w:i/>
          </w:rPr>
          <w:t xml:space="preserve">ower </w:t>
        </w:r>
        <w:r w:rsidR="00A23949" w:rsidRPr="003F2EC7">
          <w:rPr>
            <w:rStyle w:val="Hyperlink"/>
            <w:rFonts w:ascii="Arial" w:hAnsi="Arial" w:cs="Arial"/>
            <w:i/>
          </w:rPr>
          <w:t>G</w:t>
        </w:r>
        <w:r w:rsidR="00D7319A" w:rsidRPr="003F2EC7">
          <w:rPr>
            <w:rStyle w:val="Hyperlink"/>
            <w:rFonts w:ascii="Arial" w:hAnsi="Arial" w:cs="Arial"/>
            <w:i/>
          </w:rPr>
          <w:t xml:space="preserve">rids on </w:t>
        </w:r>
        <w:r w:rsidR="00A23949" w:rsidRPr="003F2EC7">
          <w:rPr>
            <w:rStyle w:val="Hyperlink"/>
            <w:rFonts w:ascii="Arial" w:hAnsi="Arial" w:cs="Arial"/>
            <w:i/>
          </w:rPr>
          <w:t>M</w:t>
        </w:r>
        <w:r w:rsidR="00D7319A" w:rsidRPr="003F2EC7">
          <w:rPr>
            <w:rStyle w:val="Hyperlink"/>
            <w:rFonts w:ascii="Arial" w:hAnsi="Arial" w:cs="Arial"/>
            <w:i/>
          </w:rPr>
          <w:t xml:space="preserve">igratory </w:t>
        </w:r>
        <w:r w:rsidR="00A23949" w:rsidRPr="003F2EC7">
          <w:rPr>
            <w:rStyle w:val="Hyperlink"/>
            <w:rFonts w:ascii="Arial" w:hAnsi="Arial" w:cs="Arial"/>
            <w:i/>
          </w:rPr>
          <w:t>B</w:t>
        </w:r>
        <w:r w:rsidR="00D7319A" w:rsidRPr="003F2EC7">
          <w:rPr>
            <w:rStyle w:val="Hyperlink"/>
            <w:rFonts w:ascii="Arial" w:hAnsi="Arial" w:cs="Arial"/>
            <w:i/>
          </w:rPr>
          <w:t xml:space="preserve">irds in the African-Eurasian </w:t>
        </w:r>
        <w:r w:rsidR="00A23949" w:rsidRPr="003F2EC7">
          <w:rPr>
            <w:rStyle w:val="Hyperlink"/>
            <w:rFonts w:ascii="Arial" w:hAnsi="Arial" w:cs="Arial"/>
            <w:i/>
          </w:rPr>
          <w:t>R</w:t>
        </w:r>
        <w:r w:rsidR="00D7319A" w:rsidRPr="003F2EC7">
          <w:rPr>
            <w:rStyle w:val="Hyperlink"/>
            <w:rFonts w:ascii="Arial" w:hAnsi="Arial" w:cs="Arial"/>
            <w:i/>
          </w:rPr>
          <w:t>egion</w:t>
        </w:r>
      </w:hyperlink>
      <w:r w:rsidR="0087096A">
        <w:rPr>
          <w:rStyle w:val="Hyperlink"/>
          <w:rFonts w:ascii="Arial" w:hAnsi="Arial" w:cs="Arial"/>
          <w:i/>
        </w:rPr>
        <w:t>;</w:t>
      </w:r>
    </w:p>
    <w:p w14:paraId="41E200F5" w14:textId="454BA9F4" w:rsidR="00873CFE" w:rsidRDefault="00055D1A" w:rsidP="00A23949">
      <w:pPr>
        <w:pStyle w:val="ListParagraph"/>
        <w:widowControl w:val="0"/>
        <w:numPr>
          <w:ilvl w:val="0"/>
          <w:numId w:val="19"/>
        </w:numPr>
        <w:suppressAutoHyphens w:val="0"/>
        <w:autoSpaceDE w:val="0"/>
        <w:adjustRightInd w:val="0"/>
        <w:spacing w:after="0"/>
        <w:jc w:val="both"/>
        <w:textAlignment w:val="auto"/>
        <w:rPr>
          <w:rFonts w:ascii="Arial" w:hAnsi="Arial" w:cs="Arial"/>
        </w:rPr>
      </w:pPr>
      <w:hyperlink r:id="rId19" w:history="1">
        <w:r w:rsidR="00440A30" w:rsidRPr="003F2EC7">
          <w:rPr>
            <w:rStyle w:val="Hyperlink"/>
            <w:rFonts w:ascii="Arial" w:hAnsi="Arial" w:cs="Arial"/>
            <w:i/>
          </w:rPr>
          <w:t>Renewable Energy Technologies and Migratory Species: Guidelines for Sustainable Deployment</w:t>
        </w:r>
        <w:r w:rsidR="00440A30" w:rsidRPr="00440A30">
          <w:rPr>
            <w:rStyle w:val="Hyperlink"/>
            <w:rFonts w:ascii="Arial" w:hAnsi="Arial" w:cs="Arial"/>
          </w:rPr>
          <w:t xml:space="preserve"> [UNEP/CMS/COP11/Doc.23.4.3.2]</w:t>
        </w:r>
      </w:hyperlink>
      <w:r w:rsidR="003F2EC7">
        <w:rPr>
          <w:rFonts w:ascii="Arial" w:hAnsi="Arial" w:cs="Arial"/>
        </w:rPr>
        <w:t>.</w:t>
      </w:r>
    </w:p>
    <w:p w14:paraId="164B7FC3" w14:textId="75468AE5" w:rsidR="00440A30" w:rsidRDefault="00440A30" w:rsidP="00440A30">
      <w:pPr>
        <w:pStyle w:val="ListParagraph"/>
        <w:widowControl w:val="0"/>
        <w:suppressAutoHyphens w:val="0"/>
        <w:autoSpaceDE w:val="0"/>
        <w:adjustRightInd w:val="0"/>
        <w:spacing w:after="0"/>
        <w:ind w:left="1080"/>
        <w:jc w:val="both"/>
        <w:textAlignment w:val="auto"/>
        <w:rPr>
          <w:rFonts w:ascii="Arial" w:hAnsi="Arial" w:cs="Arial"/>
        </w:rPr>
      </w:pPr>
    </w:p>
    <w:p w14:paraId="0A629A92" w14:textId="5CA89B40" w:rsidR="00F94201" w:rsidRPr="0087096A" w:rsidRDefault="00F74D02"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eastAsia="Times New Roman" w:hAnsi="Arial" w:cs="Arial"/>
          <w:i/>
        </w:rPr>
      </w:pPr>
      <w:r>
        <w:rPr>
          <w:rFonts w:ascii="Arial" w:eastAsia="Times New Roman" w:hAnsi="Arial" w:cs="Arial"/>
        </w:rPr>
        <w:t>The 12</w:t>
      </w:r>
      <w:r w:rsidRPr="003E3773">
        <w:rPr>
          <w:rFonts w:ascii="Arial" w:eastAsia="Times New Roman" w:hAnsi="Arial" w:cs="Arial"/>
          <w:vertAlign w:val="superscript"/>
        </w:rPr>
        <w:t>th</w:t>
      </w:r>
      <w:r>
        <w:rPr>
          <w:rFonts w:ascii="Arial" w:eastAsia="Times New Roman" w:hAnsi="Arial" w:cs="Arial"/>
        </w:rPr>
        <w:t xml:space="preserve"> Meeting of the Conference of the Parties (COP12, Manila, 2017) mandated through </w:t>
      </w:r>
      <w:hyperlink r:id="rId20" w:history="1">
        <w:r w:rsidR="00783096" w:rsidRPr="003E3773">
          <w:rPr>
            <w:rStyle w:val="Hyperlink"/>
            <w:rFonts w:ascii="Arial" w:eastAsia="Times New Roman" w:hAnsi="Arial" w:cs="Arial"/>
          </w:rPr>
          <w:t xml:space="preserve">Resolution 11.27 (Rev.COP12) </w:t>
        </w:r>
        <w:r w:rsidR="00783096" w:rsidRPr="003E3773">
          <w:rPr>
            <w:rStyle w:val="Hyperlink"/>
            <w:rFonts w:ascii="Arial" w:eastAsia="Times New Roman" w:hAnsi="Arial" w:cs="Arial"/>
            <w:i/>
            <w:lang w:val="en-GB"/>
          </w:rPr>
          <w:t>Renewable Energy and Migratory Species</w:t>
        </w:r>
      </w:hyperlink>
      <w:r w:rsidR="00783096">
        <w:rPr>
          <w:rFonts w:ascii="Arial" w:eastAsia="Times New Roman" w:hAnsi="Arial" w:cs="Arial"/>
        </w:rPr>
        <w:t xml:space="preserve"> </w:t>
      </w:r>
      <w:r>
        <w:rPr>
          <w:rFonts w:ascii="Arial" w:eastAsia="Times New Roman" w:hAnsi="Arial" w:cs="Arial"/>
        </w:rPr>
        <w:t>the establishment of the</w:t>
      </w:r>
      <w:r>
        <w:rPr>
          <w:rFonts w:ascii="Arial" w:hAnsi="Arial" w:cs="Arial"/>
        </w:rPr>
        <w:t xml:space="preserve"> </w:t>
      </w:r>
      <w:r w:rsidRPr="000E2501">
        <w:rPr>
          <w:rFonts w:ascii="Arial" w:eastAsia="Times New Roman" w:hAnsi="Arial" w:cs="Arial"/>
        </w:rPr>
        <w:t xml:space="preserve">multi-stakeholder </w:t>
      </w:r>
      <w:r w:rsidRPr="00F74D02">
        <w:rPr>
          <w:rFonts w:ascii="Arial" w:eastAsia="Times New Roman" w:hAnsi="Arial" w:cs="Arial"/>
        </w:rPr>
        <w:t>Task Force on Reconciling Selected Energy Sector Developments with Migratory Species Conservation</w:t>
      </w:r>
      <w:r w:rsidRPr="000E2501">
        <w:rPr>
          <w:rFonts w:ascii="Arial" w:eastAsia="Times New Roman" w:hAnsi="Arial" w:cs="Arial"/>
        </w:rPr>
        <w:t xml:space="preserve"> (the </w:t>
      </w:r>
      <w:hyperlink r:id="rId21" w:history="1">
        <w:r w:rsidRPr="004E1BE7">
          <w:rPr>
            <w:rStyle w:val="Hyperlink"/>
            <w:rFonts w:ascii="Arial" w:eastAsia="Times New Roman" w:hAnsi="Arial" w:cs="Arial"/>
          </w:rPr>
          <w:t>Energy Task Force</w:t>
        </w:r>
      </w:hyperlink>
      <w:r w:rsidRPr="000E2501">
        <w:rPr>
          <w:rFonts w:ascii="Arial" w:eastAsia="Times New Roman" w:hAnsi="Arial" w:cs="Arial"/>
        </w:rPr>
        <w:t>)</w:t>
      </w:r>
      <w:r w:rsidR="004C155B" w:rsidRPr="0087096A">
        <w:rPr>
          <w:rStyle w:val="FootnoteReference"/>
          <w:rFonts w:ascii="Arial" w:eastAsia="Times New Roman" w:hAnsi="Arial"/>
          <w:vertAlign w:val="superscript"/>
        </w:rPr>
        <w:footnoteReference w:id="1"/>
      </w:r>
      <w:r>
        <w:rPr>
          <w:rFonts w:ascii="Arial" w:eastAsia="Times New Roman" w:hAnsi="Arial" w:cs="Arial"/>
        </w:rPr>
        <w:t xml:space="preserve">. The </w:t>
      </w:r>
      <w:r w:rsidR="00D80B40">
        <w:rPr>
          <w:rFonts w:ascii="Arial" w:eastAsia="Times New Roman" w:hAnsi="Arial" w:cs="Arial"/>
        </w:rPr>
        <w:t>t</w:t>
      </w:r>
      <w:r>
        <w:rPr>
          <w:rFonts w:ascii="Arial" w:eastAsia="Times New Roman" w:hAnsi="Arial" w:cs="Arial"/>
        </w:rPr>
        <w:t xml:space="preserve">erms of </w:t>
      </w:r>
      <w:r w:rsidR="00D80B40">
        <w:rPr>
          <w:rFonts w:ascii="Arial" w:eastAsia="Times New Roman" w:hAnsi="Arial" w:cs="Arial"/>
        </w:rPr>
        <w:t>r</w:t>
      </w:r>
      <w:r>
        <w:rPr>
          <w:rFonts w:ascii="Arial" w:eastAsia="Times New Roman" w:hAnsi="Arial" w:cs="Arial"/>
        </w:rPr>
        <w:t>eference of the Energy Task Force, a</w:t>
      </w:r>
      <w:r w:rsidR="003E3773">
        <w:rPr>
          <w:rFonts w:ascii="Arial" w:eastAsia="Times New Roman" w:hAnsi="Arial" w:cs="Arial"/>
        </w:rPr>
        <w:t>dopted by COP12 through the same</w:t>
      </w:r>
      <w:r>
        <w:rPr>
          <w:rFonts w:ascii="Arial" w:eastAsia="Times New Roman" w:hAnsi="Arial" w:cs="Arial"/>
        </w:rPr>
        <w:t xml:space="preserve"> Resolution </w:t>
      </w:r>
      <w:r w:rsidR="003E3773">
        <w:rPr>
          <w:rFonts w:ascii="Arial" w:eastAsia="Times New Roman" w:hAnsi="Arial" w:cs="Arial"/>
        </w:rPr>
        <w:t xml:space="preserve">stipulate, </w:t>
      </w:r>
      <w:r w:rsidR="003E3773" w:rsidRPr="0087096A">
        <w:rPr>
          <w:rFonts w:ascii="Arial" w:eastAsia="Times New Roman" w:hAnsi="Arial" w:cs="Arial"/>
          <w:i/>
        </w:rPr>
        <w:t>inter alia</w:t>
      </w:r>
      <w:r w:rsidR="003E3773">
        <w:rPr>
          <w:rFonts w:ascii="Arial" w:eastAsia="Times New Roman" w:hAnsi="Arial" w:cs="Arial"/>
        </w:rPr>
        <w:t>, that</w:t>
      </w:r>
      <w:r w:rsidR="00F94201">
        <w:rPr>
          <w:rFonts w:ascii="Arial" w:eastAsia="Times New Roman" w:hAnsi="Arial" w:cs="Arial"/>
        </w:rPr>
        <w:t>:</w:t>
      </w:r>
    </w:p>
    <w:p w14:paraId="10BB0793" w14:textId="77777777" w:rsidR="00F94201" w:rsidRPr="0087096A" w:rsidRDefault="00F94201" w:rsidP="000F6CF3">
      <w:pPr>
        <w:pStyle w:val="ListParagraph"/>
        <w:widowControl w:val="0"/>
        <w:suppressAutoHyphens w:val="0"/>
        <w:autoSpaceDE w:val="0"/>
        <w:adjustRightInd w:val="0"/>
        <w:spacing w:after="0"/>
        <w:ind w:left="567" w:hanging="567"/>
        <w:jc w:val="both"/>
        <w:textAlignment w:val="auto"/>
        <w:rPr>
          <w:rFonts w:ascii="Arial" w:eastAsia="Times New Roman" w:hAnsi="Arial" w:cs="Arial"/>
          <w:i/>
        </w:rPr>
      </w:pPr>
    </w:p>
    <w:p w14:paraId="04172BAA" w14:textId="1E47FAFF" w:rsidR="00F94201" w:rsidRPr="000F6CF3" w:rsidRDefault="00F94201" w:rsidP="000F6CF3">
      <w:pPr>
        <w:pStyle w:val="ListParagraph"/>
        <w:widowControl w:val="0"/>
        <w:suppressAutoHyphens w:val="0"/>
        <w:autoSpaceDE w:val="0"/>
        <w:adjustRightInd w:val="0"/>
        <w:spacing w:after="0"/>
        <w:ind w:left="567"/>
        <w:jc w:val="both"/>
        <w:textAlignment w:val="auto"/>
        <w:rPr>
          <w:rFonts w:ascii="Arial" w:eastAsia="Times New Roman" w:hAnsi="Arial" w:cs="Arial"/>
          <w:sz w:val="20"/>
          <w:szCs w:val="20"/>
        </w:rPr>
      </w:pPr>
      <w:r w:rsidRPr="000F6CF3">
        <w:rPr>
          <w:rFonts w:ascii="Arial" w:eastAsia="Times New Roman" w:hAnsi="Arial" w:cs="Arial"/>
          <w:i/>
          <w:sz w:val="20"/>
          <w:szCs w:val="20"/>
        </w:rPr>
        <w:t>T</w:t>
      </w:r>
      <w:r w:rsidR="003E3773" w:rsidRPr="000F6CF3">
        <w:rPr>
          <w:rFonts w:ascii="Arial" w:eastAsia="Times New Roman" w:hAnsi="Arial" w:cs="Arial"/>
          <w:i/>
          <w:sz w:val="20"/>
          <w:szCs w:val="20"/>
        </w:rPr>
        <w:t>he Energy Task Force will cover the issues of power line impacts and impacts of renewable energy technology deployments […] with initial focus on power lines, hydro, wind and solar energy technologies […]</w:t>
      </w:r>
      <w:r w:rsidR="003E3773" w:rsidRPr="000F6CF3">
        <w:rPr>
          <w:rFonts w:ascii="Arial" w:eastAsia="Times New Roman" w:hAnsi="Arial" w:cs="Arial"/>
          <w:sz w:val="20"/>
          <w:szCs w:val="20"/>
        </w:rPr>
        <w:t>.</w:t>
      </w:r>
    </w:p>
    <w:p w14:paraId="4A74D0A4" w14:textId="7E7512C5" w:rsidR="00F94201" w:rsidRDefault="00F94201" w:rsidP="000F6CF3">
      <w:pPr>
        <w:pStyle w:val="ListParagraph"/>
        <w:widowControl w:val="0"/>
        <w:suppressAutoHyphens w:val="0"/>
        <w:autoSpaceDE w:val="0"/>
        <w:adjustRightInd w:val="0"/>
        <w:spacing w:after="0"/>
        <w:ind w:left="567" w:hanging="567"/>
        <w:jc w:val="both"/>
        <w:textAlignment w:val="auto"/>
        <w:rPr>
          <w:rFonts w:ascii="Arial" w:eastAsia="Times New Roman" w:hAnsi="Arial" w:cs="Arial"/>
        </w:rPr>
      </w:pPr>
    </w:p>
    <w:p w14:paraId="6C5DFEAF" w14:textId="1A842012" w:rsidR="00F94201" w:rsidRDefault="00F94201" w:rsidP="00475547">
      <w:pPr>
        <w:pStyle w:val="ListParagraph"/>
        <w:widowControl w:val="0"/>
        <w:suppressAutoHyphens w:val="0"/>
        <w:autoSpaceDE w:val="0"/>
        <w:adjustRightInd w:val="0"/>
        <w:spacing w:after="0"/>
        <w:ind w:left="567"/>
        <w:jc w:val="both"/>
        <w:textAlignment w:val="auto"/>
        <w:rPr>
          <w:rFonts w:ascii="Arial" w:eastAsia="Times New Roman" w:hAnsi="Arial" w:cs="Arial"/>
        </w:rPr>
      </w:pPr>
      <w:r>
        <w:rPr>
          <w:rFonts w:ascii="Arial" w:eastAsia="Times New Roman" w:hAnsi="Arial" w:cs="Arial"/>
        </w:rPr>
        <w:t>and that</w:t>
      </w:r>
    </w:p>
    <w:p w14:paraId="073BDADD" w14:textId="77777777" w:rsidR="00F94201" w:rsidRDefault="00F94201" w:rsidP="000F6CF3">
      <w:pPr>
        <w:pStyle w:val="ListParagraph"/>
        <w:widowControl w:val="0"/>
        <w:suppressAutoHyphens w:val="0"/>
        <w:autoSpaceDE w:val="0"/>
        <w:adjustRightInd w:val="0"/>
        <w:spacing w:after="0"/>
        <w:ind w:left="567" w:hanging="567"/>
        <w:jc w:val="both"/>
        <w:textAlignment w:val="auto"/>
        <w:rPr>
          <w:rFonts w:ascii="Arial" w:eastAsia="Times New Roman" w:hAnsi="Arial" w:cs="Arial"/>
        </w:rPr>
      </w:pPr>
    </w:p>
    <w:p w14:paraId="273AEA30" w14:textId="7901BB9F" w:rsidR="00F94201" w:rsidRPr="000F6CF3" w:rsidRDefault="002E67E0" w:rsidP="000F6CF3">
      <w:pPr>
        <w:pStyle w:val="ListParagraph"/>
        <w:widowControl w:val="0"/>
        <w:suppressAutoHyphens w:val="0"/>
        <w:autoSpaceDE w:val="0"/>
        <w:adjustRightInd w:val="0"/>
        <w:spacing w:after="0"/>
        <w:ind w:left="567"/>
        <w:jc w:val="both"/>
        <w:textAlignment w:val="auto"/>
        <w:rPr>
          <w:rFonts w:ascii="Arial" w:eastAsia="Times New Roman" w:hAnsi="Arial" w:cs="Arial"/>
          <w:i/>
          <w:sz w:val="20"/>
          <w:szCs w:val="20"/>
        </w:rPr>
      </w:pPr>
      <w:r w:rsidRPr="000F6CF3">
        <w:rPr>
          <w:rFonts w:ascii="Arial" w:eastAsia="Times New Roman" w:hAnsi="Arial" w:cs="Arial"/>
          <w:i/>
          <w:sz w:val="20"/>
          <w:szCs w:val="20"/>
        </w:rPr>
        <w:t xml:space="preserve">The Energy Task Force </w:t>
      </w:r>
      <w:r w:rsidR="00F94201" w:rsidRPr="000F6CF3">
        <w:rPr>
          <w:rFonts w:ascii="Arial" w:eastAsia="Times New Roman" w:hAnsi="Arial" w:cs="Arial"/>
          <w:i/>
          <w:sz w:val="20"/>
          <w:szCs w:val="20"/>
        </w:rPr>
        <w:t>will</w:t>
      </w:r>
      <w:r w:rsidRPr="000F6CF3">
        <w:rPr>
          <w:rFonts w:ascii="Arial" w:eastAsia="Times New Roman" w:hAnsi="Arial" w:cs="Arial"/>
          <w:sz w:val="20"/>
          <w:szCs w:val="20"/>
        </w:rPr>
        <w:t xml:space="preserve"> </w:t>
      </w:r>
      <w:r w:rsidRPr="000F6CF3">
        <w:rPr>
          <w:rFonts w:ascii="Arial" w:eastAsia="Times New Roman" w:hAnsi="Arial" w:cs="Arial"/>
          <w:i/>
          <w:sz w:val="20"/>
          <w:szCs w:val="20"/>
        </w:rPr>
        <w:t>monitor the implementation of relevant guidelines</w:t>
      </w:r>
      <w:r w:rsidR="00131C31" w:rsidRPr="000F6CF3">
        <w:rPr>
          <w:rFonts w:ascii="Arial" w:eastAsia="Times New Roman" w:hAnsi="Arial" w:cs="Arial"/>
          <w:i/>
          <w:sz w:val="20"/>
          <w:szCs w:val="20"/>
        </w:rPr>
        <w:t xml:space="preserve"> </w:t>
      </w:r>
      <w:r w:rsidRPr="000F6CF3">
        <w:rPr>
          <w:rFonts w:ascii="Arial" w:eastAsia="Times New Roman" w:hAnsi="Arial" w:cs="Arial"/>
          <w:i/>
          <w:sz w:val="20"/>
          <w:szCs w:val="20"/>
        </w:rPr>
        <w:t>and their effectiveness</w:t>
      </w:r>
      <w:r w:rsidR="00131C31" w:rsidRPr="000F6CF3">
        <w:rPr>
          <w:rFonts w:ascii="Arial" w:eastAsia="Times New Roman" w:hAnsi="Arial" w:cs="Arial"/>
          <w:i/>
          <w:sz w:val="20"/>
          <w:szCs w:val="20"/>
        </w:rPr>
        <w:t xml:space="preserve"> as well as existing impediments for adequate implementation of such guidelines</w:t>
      </w:r>
      <w:r w:rsidR="00F94201" w:rsidRPr="000F6CF3">
        <w:rPr>
          <w:rFonts w:ascii="Arial" w:eastAsia="Times New Roman" w:hAnsi="Arial" w:cs="Arial"/>
          <w:i/>
          <w:sz w:val="20"/>
          <w:szCs w:val="20"/>
        </w:rPr>
        <w:t xml:space="preserve">, and submit progress reports to the governing bodies of the participating </w:t>
      </w:r>
      <w:proofErr w:type="spellStart"/>
      <w:r w:rsidR="00F94201" w:rsidRPr="000F6CF3">
        <w:rPr>
          <w:rFonts w:ascii="Arial" w:eastAsia="Times New Roman" w:hAnsi="Arial" w:cs="Arial"/>
          <w:i/>
          <w:sz w:val="20"/>
          <w:szCs w:val="20"/>
        </w:rPr>
        <w:t>MEAs</w:t>
      </w:r>
      <w:r w:rsidR="00131C31" w:rsidRPr="000F6CF3">
        <w:rPr>
          <w:rFonts w:ascii="Arial" w:eastAsia="Times New Roman" w:hAnsi="Arial" w:cs="Arial"/>
          <w:i/>
          <w:sz w:val="20"/>
          <w:szCs w:val="20"/>
        </w:rPr>
        <w:t>.</w:t>
      </w:r>
      <w:proofErr w:type="spellEnd"/>
      <w:r w:rsidR="00131C31" w:rsidRPr="000F6CF3">
        <w:rPr>
          <w:rFonts w:ascii="Arial" w:eastAsia="Times New Roman" w:hAnsi="Arial" w:cs="Arial"/>
          <w:i/>
          <w:sz w:val="20"/>
          <w:szCs w:val="20"/>
        </w:rPr>
        <w:t xml:space="preserve"> </w:t>
      </w:r>
    </w:p>
    <w:p w14:paraId="5287B8C6" w14:textId="42629642" w:rsidR="000F6CF3" w:rsidRDefault="000F6CF3" w:rsidP="000F6CF3">
      <w:pPr>
        <w:pStyle w:val="ListParagraph"/>
        <w:widowControl w:val="0"/>
        <w:suppressAutoHyphens w:val="0"/>
        <w:autoSpaceDE w:val="0"/>
        <w:adjustRightInd w:val="0"/>
        <w:spacing w:after="0"/>
        <w:ind w:left="567" w:hanging="567"/>
        <w:jc w:val="both"/>
        <w:textAlignment w:val="auto"/>
        <w:rPr>
          <w:rFonts w:ascii="Arial" w:eastAsia="Times New Roman" w:hAnsi="Arial" w:cs="Arial"/>
        </w:rPr>
      </w:pPr>
      <w:r>
        <w:rPr>
          <w:rFonts w:ascii="Arial" w:eastAsia="Times New Roman" w:hAnsi="Arial" w:cs="Arial"/>
        </w:rPr>
        <w:br w:type="page"/>
      </w:r>
    </w:p>
    <w:p w14:paraId="5B2B3991" w14:textId="77777777" w:rsidR="004C4229" w:rsidRPr="006369D1" w:rsidRDefault="004C4229" w:rsidP="000F6CF3">
      <w:pPr>
        <w:pStyle w:val="ListParagraph"/>
        <w:widowControl w:val="0"/>
        <w:suppressAutoHyphens w:val="0"/>
        <w:autoSpaceDE w:val="0"/>
        <w:adjustRightInd w:val="0"/>
        <w:spacing w:after="0"/>
        <w:ind w:left="567" w:hanging="567"/>
        <w:jc w:val="both"/>
        <w:textAlignment w:val="auto"/>
        <w:rPr>
          <w:rFonts w:ascii="Arial" w:eastAsia="Times New Roman" w:hAnsi="Arial" w:cs="Arial"/>
        </w:rPr>
      </w:pPr>
    </w:p>
    <w:p w14:paraId="436823C4" w14:textId="77777777" w:rsidR="004C4229" w:rsidRPr="005E7479" w:rsidRDefault="004C4229" w:rsidP="004C4229">
      <w:pPr>
        <w:widowControl w:val="0"/>
        <w:suppressAutoHyphens w:val="0"/>
        <w:autoSpaceDE w:val="0"/>
        <w:adjustRightInd w:val="0"/>
        <w:spacing w:after="0"/>
        <w:jc w:val="both"/>
        <w:textAlignment w:val="auto"/>
        <w:rPr>
          <w:rFonts w:ascii="Arial" w:hAnsi="Arial" w:cs="Arial"/>
          <w:u w:val="single"/>
        </w:rPr>
      </w:pPr>
      <w:r w:rsidRPr="005E7479">
        <w:rPr>
          <w:rFonts w:ascii="Arial" w:hAnsi="Arial" w:cs="Arial"/>
          <w:u w:val="single"/>
        </w:rPr>
        <w:t>Activities</w:t>
      </w:r>
      <w:r>
        <w:rPr>
          <w:rFonts w:ascii="Arial" w:hAnsi="Arial" w:cs="Arial"/>
          <w:u w:val="single"/>
        </w:rPr>
        <w:t xml:space="preserve"> since COP12</w:t>
      </w:r>
    </w:p>
    <w:p w14:paraId="48B56020" w14:textId="77777777" w:rsidR="00F94201" w:rsidRPr="006369D1" w:rsidRDefault="00F94201" w:rsidP="00F94201">
      <w:pPr>
        <w:pStyle w:val="ListParagraph"/>
        <w:widowControl w:val="0"/>
        <w:suppressAutoHyphens w:val="0"/>
        <w:autoSpaceDE w:val="0"/>
        <w:adjustRightInd w:val="0"/>
        <w:spacing w:after="0"/>
        <w:ind w:left="360"/>
        <w:jc w:val="both"/>
        <w:textAlignment w:val="auto"/>
        <w:rPr>
          <w:rFonts w:ascii="Arial" w:eastAsia="Times New Roman" w:hAnsi="Arial" w:cs="Arial"/>
        </w:rPr>
      </w:pPr>
    </w:p>
    <w:p w14:paraId="69711DA0" w14:textId="30D76C7E" w:rsidR="00D7319A" w:rsidRPr="0087096A" w:rsidRDefault="002E67E0"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eastAsia="Times New Roman" w:hAnsi="Arial" w:cs="Arial"/>
          <w:i/>
        </w:rPr>
      </w:pPr>
      <w:r w:rsidRPr="0087096A">
        <w:rPr>
          <w:rFonts w:ascii="Arial" w:eastAsia="Times New Roman" w:hAnsi="Arial" w:cs="Arial"/>
        </w:rPr>
        <w:t>Based on th</w:t>
      </w:r>
      <w:r w:rsidR="004C4229">
        <w:rPr>
          <w:rFonts w:ascii="Arial" w:eastAsia="Times New Roman" w:hAnsi="Arial" w:cs="Arial"/>
        </w:rPr>
        <w:t xml:space="preserve">e </w:t>
      </w:r>
      <w:r w:rsidRPr="0087096A">
        <w:rPr>
          <w:rFonts w:ascii="Arial" w:eastAsia="Times New Roman" w:hAnsi="Arial" w:cs="Arial"/>
        </w:rPr>
        <w:t>mandate</w:t>
      </w:r>
      <w:r w:rsidR="004C4229">
        <w:rPr>
          <w:rFonts w:ascii="Arial" w:eastAsia="Times New Roman" w:hAnsi="Arial" w:cs="Arial"/>
        </w:rPr>
        <w:t xml:space="preserve"> in Resolution 11.27</w:t>
      </w:r>
      <w:r w:rsidR="006369D1">
        <w:rPr>
          <w:rFonts w:ascii="Arial" w:eastAsia="Times New Roman" w:hAnsi="Arial" w:cs="Arial"/>
        </w:rPr>
        <w:t xml:space="preserve"> </w:t>
      </w:r>
      <w:r w:rsidR="004C4229">
        <w:rPr>
          <w:rFonts w:ascii="Arial" w:eastAsia="Times New Roman" w:hAnsi="Arial" w:cs="Arial"/>
        </w:rPr>
        <w:t>(Rev.COP12)</w:t>
      </w:r>
      <w:r w:rsidRPr="0087096A">
        <w:rPr>
          <w:rFonts w:ascii="Arial" w:eastAsia="Times New Roman" w:hAnsi="Arial" w:cs="Arial"/>
        </w:rPr>
        <w:t xml:space="preserve">, </w:t>
      </w:r>
      <w:r w:rsidRPr="0087096A">
        <w:rPr>
          <w:rFonts w:ascii="Arial" w:hAnsi="Arial" w:cs="Arial"/>
        </w:rPr>
        <w:t>m</w:t>
      </w:r>
      <w:r w:rsidR="00440A30" w:rsidRPr="0087096A">
        <w:rPr>
          <w:rFonts w:ascii="Arial" w:hAnsi="Arial" w:cs="Arial"/>
        </w:rPr>
        <w:t xml:space="preserve">ost of the recent </w:t>
      </w:r>
      <w:r w:rsidR="003D586B" w:rsidRPr="0087096A">
        <w:rPr>
          <w:rFonts w:ascii="Arial" w:hAnsi="Arial" w:cs="Arial"/>
        </w:rPr>
        <w:t>activities</w:t>
      </w:r>
      <w:r w:rsidR="00440A30" w:rsidRPr="0087096A">
        <w:rPr>
          <w:rFonts w:ascii="Arial" w:hAnsi="Arial" w:cs="Arial"/>
        </w:rPr>
        <w:t xml:space="preserve"> on the impacts of power grid infrastructure</w:t>
      </w:r>
      <w:r w:rsidR="00CB20A2" w:rsidRPr="0087096A">
        <w:rPr>
          <w:rFonts w:ascii="Arial" w:hAnsi="Arial" w:cs="Arial"/>
        </w:rPr>
        <w:t>, including the update of the mitigation guidelines, as appropriate</w:t>
      </w:r>
      <w:r w:rsidR="0087096A">
        <w:rPr>
          <w:rFonts w:ascii="Arial" w:hAnsi="Arial" w:cs="Arial"/>
        </w:rPr>
        <w:t>,</w:t>
      </w:r>
      <w:r w:rsidR="00CB20A2" w:rsidRPr="0087096A">
        <w:rPr>
          <w:rFonts w:ascii="Arial" w:hAnsi="Arial" w:cs="Arial"/>
        </w:rPr>
        <w:t xml:space="preserve"> and </w:t>
      </w:r>
      <w:r w:rsidR="0087096A">
        <w:rPr>
          <w:rFonts w:ascii="Arial" w:hAnsi="Arial" w:cs="Arial"/>
        </w:rPr>
        <w:t xml:space="preserve">their </w:t>
      </w:r>
      <w:r w:rsidR="00CB20A2" w:rsidRPr="0087096A">
        <w:rPr>
          <w:rFonts w:ascii="Arial" w:hAnsi="Arial" w:cs="Arial"/>
        </w:rPr>
        <w:t xml:space="preserve">dissemination, as requested </w:t>
      </w:r>
      <w:r w:rsidR="004C4229">
        <w:rPr>
          <w:rFonts w:ascii="Arial" w:hAnsi="Arial" w:cs="Arial"/>
        </w:rPr>
        <w:t xml:space="preserve">in </w:t>
      </w:r>
      <w:r w:rsidR="00CB20A2" w:rsidRPr="0087096A">
        <w:rPr>
          <w:rFonts w:ascii="Arial" w:hAnsi="Arial" w:cs="Arial"/>
        </w:rPr>
        <w:t>Resolution 10.11,</w:t>
      </w:r>
      <w:r w:rsidR="00440A30" w:rsidRPr="0087096A">
        <w:rPr>
          <w:rFonts w:ascii="Arial" w:hAnsi="Arial" w:cs="Arial"/>
        </w:rPr>
        <w:t xml:space="preserve"> ha</w:t>
      </w:r>
      <w:r w:rsidR="003D586B" w:rsidRPr="0087096A">
        <w:rPr>
          <w:rFonts w:ascii="Arial" w:hAnsi="Arial" w:cs="Arial"/>
        </w:rPr>
        <w:t>ve</w:t>
      </w:r>
      <w:r w:rsidR="00440A30" w:rsidRPr="0087096A">
        <w:rPr>
          <w:rFonts w:ascii="Arial" w:hAnsi="Arial" w:cs="Arial"/>
        </w:rPr>
        <w:t xml:space="preserve"> been conducted </w:t>
      </w:r>
      <w:r w:rsidR="003D586B" w:rsidRPr="0087096A">
        <w:rPr>
          <w:rFonts w:ascii="Arial" w:hAnsi="Arial" w:cs="Arial"/>
        </w:rPr>
        <w:t xml:space="preserve">through </w:t>
      </w:r>
      <w:r w:rsidR="00440A30" w:rsidRPr="0087096A">
        <w:rPr>
          <w:rFonts w:ascii="Arial" w:hAnsi="Arial" w:cs="Arial"/>
        </w:rPr>
        <w:t>the</w:t>
      </w:r>
      <w:r w:rsidRPr="0087096A">
        <w:rPr>
          <w:rFonts w:ascii="Arial" w:hAnsi="Arial" w:cs="Arial"/>
        </w:rPr>
        <w:t xml:space="preserve"> Energy Task Force. </w:t>
      </w:r>
      <w:r w:rsidR="00440A30" w:rsidRPr="0087096A">
        <w:rPr>
          <w:rFonts w:ascii="Arial" w:eastAsia="Times New Roman" w:hAnsi="Arial" w:cs="Arial"/>
        </w:rPr>
        <w:t xml:space="preserve">The </w:t>
      </w:r>
      <w:r w:rsidR="00D2507E" w:rsidRPr="0087096A">
        <w:rPr>
          <w:rFonts w:ascii="Arial" w:eastAsia="Times New Roman" w:hAnsi="Arial" w:cs="Arial"/>
        </w:rPr>
        <w:t xml:space="preserve">Energy Task Force, coordinated by the CMS Secretariat and BirdLife International, produced </w:t>
      </w:r>
      <w:r w:rsidR="00D2507E" w:rsidRPr="0087096A">
        <w:rPr>
          <w:rFonts w:ascii="Arial" w:eastAsia="Times New Roman" w:hAnsi="Arial" w:cs="Arial"/>
          <w:i/>
        </w:rPr>
        <w:t>inter alia</w:t>
      </w:r>
      <w:r w:rsidR="00D2507E" w:rsidRPr="0087096A">
        <w:rPr>
          <w:rFonts w:ascii="Arial" w:eastAsia="Times New Roman" w:hAnsi="Arial" w:cs="Arial"/>
        </w:rPr>
        <w:t xml:space="preserve"> an </w:t>
      </w:r>
      <w:hyperlink r:id="rId22" w:history="1">
        <w:r w:rsidR="00D2507E" w:rsidRPr="00F94201">
          <w:rPr>
            <w:rStyle w:val="Hyperlink"/>
            <w:rFonts w:ascii="Arial" w:eastAsia="Times New Roman" w:hAnsi="Arial" w:cs="Arial"/>
            <w:i/>
          </w:rPr>
          <w:t>information package</w:t>
        </w:r>
      </w:hyperlink>
      <w:r w:rsidR="00D2507E" w:rsidRPr="0087096A">
        <w:rPr>
          <w:rFonts w:ascii="Arial" w:eastAsia="Times New Roman" w:hAnsi="Arial" w:cs="Arial"/>
        </w:rPr>
        <w:t xml:space="preserve"> on the sustainable deployment of renewable energy technologies and power lines aiming to avoid and mitigate negative impacts on biodiversity. A detailed report on the activities conducted by the Energy Task Force can be found in Document </w:t>
      </w:r>
      <w:r w:rsidR="00D2507E" w:rsidRPr="0037218A">
        <w:rPr>
          <w:rFonts w:ascii="Arial" w:eastAsia="Times New Roman" w:hAnsi="Arial" w:cs="Arial"/>
        </w:rPr>
        <w:t>UNEP/CMS/COP13/Doc.</w:t>
      </w:r>
      <w:r w:rsidR="0037218A" w:rsidRPr="0037218A">
        <w:rPr>
          <w:rFonts w:ascii="Arial" w:eastAsia="Times New Roman" w:hAnsi="Arial" w:cs="Arial"/>
        </w:rPr>
        <w:t>26.4.2.1</w:t>
      </w:r>
      <w:r w:rsidR="00CB1CD6" w:rsidRPr="0037218A">
        <w:rPr>
          <w:rFonts w:ascii="Arial" w:eastAsia="Times New Roman" w:hAnsi="Arial" w:cs="Arial"/>
        </w:rPr>
        <w:t xml:space="preserve"> </w:t>
      </w:r>
      <w:r w:rsidR="004E1BE7" w:rsidRPr="0037218A">
        <w:rPr>
          <w:rFonts w:ascii="Arial" w:eastAsia="Times New Roman" w:hAnsi="Arial" w:cs="Arial"/>
          <w:i/>
        </w:rPr>
        <w:t>Renewable Energy an</w:t>
      </w:r>
      <w:r w:rsidR="00E64825" w:rsidRPr="0037218A">
        <w:rPr>
          <w:rFonts w:ascii="Arial" w:eastAsia="Times New Roman" w:hAnsi="Arial" w:cs="Arial"/>
          <w:i/>
        </w:rPr>
        <w:t>d</w:t>
      </w:r>
      <w:r w:rsidR="004E1BE7" w:rsidRPr="0037218A">
        <w:rPr>
          <w:rFonts w:ascii="Arial" w:eastAsia="Times New Roman" w:hAnsi="Arial" w:cs="Arial"/>
          <w:i/>
        </w:rPr>
        <w:t xml:space="preserve"> Migratory Species</w:t>
      </w:r>
      <w:r w:rsidR="00D2507E" w:rsidRPr="0087096A">
        <w:rPr>
          <w:rFonts w:ascii="Arial" w:eastAsia="Times New Roman" w:hAnsi="Arial" w:cs="Arial"/>
        </w:rPr>
        <w:t>.</w:t>
      </w:r>
    </w:p>
    <w:p w14:paraId="338A6F66" w14:textId="77777777" w:rsidR="00735E6F" w:rsidRPr="00735E6F" w:rsidRDefault="00735E6F" w:rsidP="000F6CF3">
      <w:pPr>
        <w:pStyle w:val="ListParagraph"/>
        <w:widowControl w:val="0"/>
        <w:suppressAutoHyphens w:val="0"/>
        <w:autoSpaceDE w:val="0"/>
        <w:adjustRightInd w:val="0"/>
        <w:spacing w:after="0"/>
        <w:ind w:left="567" w:hanging="567"/>
        <w:jc w:val="both"/>
        <w:textAlignment w:val="auto"/>
        <w:rPr>
          <w:rFonts w:ascii="Arial" w:hAnsi="Arial" w:cs="Arial"/>
        </w:rPr>
      </w:pPr>
    </w:p>
    <w:p w14:paraId="60E06196" w14:textId="7B5B9A08" w:rsidR="00735E6F" w:rsidRPr="00FE0EF5" w:rsidRDefault="00735E6F"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hAnsi="Arial" w:cs="Arial"/>
        </w:rPr>
      </w:pPr>
      <w:r w:rsidRPr="00FE0EF5">
        <w:rPr>
          <w:rFonts w:ascii="Arial" w:hAnsi="Arial" w:cs="Arial"/>
        </w:rPr>
        <w:t xml:space="preserve">The Secretariat participated in a workshop on </w:t>
      </w:r>
      <w:r w:rsidR="003F2EC7" w:rsidRPr="003F2EC7">
        <w:rPr>
          <w:rFonts w:ascii="Arial" w:hAnsi="Arial" w:cs="Arial"/>
          <w:i/>
        </w:rPr>
        <w:t>M</w:t>
      </w:r>
      <w:r w:rsidR="00055849" w:rsidRPr="003F2EC7">
        <w:rPr>
          <w:rFonts w:ascii="Arial" w:hAnsi="Arial" w:cs="Arial"/>
          <w:i/>
        </w:rPr>
        <w:t>inimi</w:t>
      </w:r>
      <w:r w:rsidR="0043468D" w:rsidRPr="003F2EC7">
        <w:rPr>
          <w:rFonts w:ascii="Arial" w:hAnsi="Arial" w:cs="Arial"/>
          <w:i/>
        </w:rPr>
        <w:t xml:space="preserve">zing </w:t>
      </w:r>
      <w:r w:rsidRPr="003F2EC7">
        <w:rPr>
          <w:rFonts w:ascii="Arial" w:hAnsi="Arial" w:cs="Arial"/>
          <w:i/>
        </w:rPr>
        <w:t xml:space="preserve">the </w:t>
      </w:r>
      <w:r w:rsidR="003F2EC7" w:rsidRPr="003F2EC7">
        <w:rPr>
          <w:rFonts w:ascii="Arial" w:hAnsi="Arial" w:cs="Arial"/>
          <w:i/>
        </w:rPr>
        <w:t>I</w:t>
      </w:r>
      <w:r w:rsidRPr="003F2EC7">
        <w:rPr>
          <w:rFonts w:ascii="Arial" w:hAnsi="Arial" w:cs="Arial"/>
          <w:i/>
        </w:rPr>
        <w:t>mpact</w:t>
      </w:r>
      <w:r w:rsidR="0043468D" w:rsidRPr="003F2EC7">
        <w:rPr>
          <w:rFonts w:ascii="Arial" w:hAnsi="Arial" w:cs="Arial"/>
          <w:i/>
        </w:rPr>
        <w:t>s</w:t>
      </w:r>
      <w:r w:rsidRPr="003F2EC7">
        <w:rPr>
          <w:rFonts w:ascii="Arial" w:hAnsi="Arial" w:cs="Arial"/>
          <w:i/>
        </w:rPr>
        <w:t xml:space="preserve"> of </w:t>
      </w:r>
      <w:r w:rsidR="003F2EC7" w:rsidRPr="003F2EC7">
        <w:rPr>
          <w:rFonts w:ascii="Arial" w:hAnsi="Arial" w:cs="Arial"/>
          <w:i/>
        </w:rPr>
        <w:t>P</w:t>
      </w:r>
      <w:r w:rsidRPr="003F2EC7">
        <w:rPr>
          <w:rFonts w:ascii="Arial" w:hAnsi="Arial" w:cs="Arial"/>
          <w:i/>
        </w:rPr>
        <w:t xml:space="preserve">ower </w:t>
      </w:r>
      <w:r w:rsidR="003F2EC7" w:rsidRPr="003F2EC7">
        <w:rPr>
          <w:rFonts w:ascii="Arial" w:hAnsi="Arial" w:cs="Arial"/>
          <w:i/>
        </w:rPr>
        <w:t>L</w:t>
      </w:r>
      <w:r w:rsidRPr="003F2EC7">
        <w:rPr>
          <w:rFonts w:ascii="Arial" w:hAnsi="Arial" w:cs="Arial"/>
          <w:i/>
        </w:rPr>
        <w:t xml:space="preserve">ines on </w:t>
      </w:r>
      <w:r w:rsidR="003F2EC7" w:rsidRPr="003F2EC7">
        <w:rPr>
          <w:rFonts w:ascii="Arial" w:hAnsi="Arial" w:cs="Arial"/>
          <w:i/>
        </w:rPr>
        <w:t>B</w:t>
      </w:r>
      <w:r w:rsidRPr="003F2EC7">
        <w:rPr>
          <w:rFonts w:ascii="Arial" w:hAnsi="Arial" w:cs="Arial"/>
          <w:i/>
        </w:rPr>
        <w:t>irds</w:t>
      </w:r>
      <w:r w:rsidRPr="00FE0EF5">
        <w:rPr>
          <w:rFonts w:ascii="Arial" w:hAnsi="Arial" w:cs="Arial"/>
        </w:rPr>
        <w:t xml:space="preserve">, held in Ostrava, Czech Republic on 29 May 2019, organized by the EU Interreg Danube Transnational </w:t>
      </w:r>
      <w:proofErr w:type="spellStart"/>
      <w:r w:rsidRPr="00FE0EF5">
        <w:rPr>
          <w:rFonts w:ascii="Arial" w:hAnsi="Arial" w:cs="Arial"/>
        </w:rPr>
        <w:t>Programme</w:t>
      </w:r>
      <w:proofErr w:type="spellEnd"/>
      <w:r w:rsidRPr="00FE0EF5">
        <w:rPr>
          <w:rFonts w:ascii="Arial" w:hAnsi="Arial" w:cs="Arial"/>
        </w:rPr>
        <w:t xml:space="preserve"> (DPT-PAC-PA2 PA 02 Energy), the Government of the Czech Republic and the UN Environment Carpathian Conventio</w:t>
      </w:r>
      <w:r w:rsidR="00284F9F" w:rsidRPr="00FE0EF5">
        <w:rPr>
          <w:rFonts w:ascii="Arial" w:hAnsi="Arial" w:cs="Arial"/>
        </w:rPr>
        <w:t>n. The workshop focused on the</w:t>
      </w:r>
      <w:r w:rsidR="0043468D" w:rsidRPr="00FE0EF5">
        <w:rPr>
          <w:rFonts w:ascii="Arial" w:hAnsi="Arial" w:cs="Arial"/>
        </w:rPr>
        <w:t xml:space="preserve"> countries</w:t>
      </w:r>
      <w:r w:rsidR="00284F9F" w:rsidRPr="00FE0EF5">
        <w:rPr>
          <w:rFonts w:ascii="Arial" w:hAnsi="Arial" w:cs="Arial"/>
        </w:rPr>
        <w:t xml:space="preserve"> </w:t>
      </w:r>
      <w:r w:rsidR="0043468D" w:rsidRPr="00FE0EF5">
        <w:rPr>
          <w:rFonts w:ascii="Arial" w:hAnsi="Arial" w:cs="Arial"/>
        </w:rPr>
        <w:t xml:space="preserve">situated in the Danube/Carpathian region of Europe. The </w:t>
      </w:r>
      <w:r w:rsidR="004C155B">
        <w:rPr>
          <w:rFonts w:ascii="Arial" w:hAnsi="Arial" w:cs="Arial"/>
        </w:rPr>
        <w:t xml:space="preserve">current </w:t>
      </w:r>
      <w:r w:rsidR="00962A64">
        <w:rPr>
          <w:rFonts w:ascii="Arial" w:hAnsi="Arial" w:cs="Arial"/>
        </w:rPr>
        <w:t>extent</w:t>
      </w:r>
      <w:r w:rsidR="004C155B">
        <w:rPr>
          <w:rFonts w:ascii="Arial" w:hAnsi="Arial" w:cs="Arial"/>
        </w:rPr>
        <w:t xml:space="preserve"> of the impact of power lines on birds through collision and electrocution was analyzed </w:t>
      </w:r>
      <w:r w:rsidR="0043468D" w:rsidRPr="00FE0EF5">
        <w:rPr>
          <w:rFonts w:ascii="Arial" w:hAnsi="Arial" w:cs="Arial"/>
        </w:rPr>
        <w:t>by the experts and representatives of organizations, utility and service providers, and strategies</w:t>
      </w:r>
      <w:r w:rsidR="00D80B40">
        <w:rPr>
          <w:rFonts w:ascii="Arial" w:hAnsi="Arial" w:cs="Arial"/>
        </w:rPr>
        <w:t>,</w:t>
      </w:r>
      <w:r w:rsidR="0043468D" w:rsidRPr="00FE0EF5">
        <w:rPr>
          <w:rFonts w:ascii="Arial" w:hAnsi="Arial" w:cs="Arial"/>
        </w:rPr>
        <w:t xml:space="preserve"> and options for mitigation measures and monitoring were discussed. </w:t>
      </w:r>
      <w:r w:rsidR="00AB57C0">
        <w:rPr>
          <w:rFonts w:ascii="Arial" w:hAnsi="Arial" w:cs="Arial"/>
        </w:rPr>
        <w:t>The Secretariat presented the activities of the Energy Task Force on the impact of power lines on migratory birds, and the relevant decisions and guidelines endorsed under the Convention (cf. backgroun</w:t>
      </w:r>
      <w:r w:rsidR="0087096A">
        <w:rPr>
          <w:rFonts w:ascii="Arial" w:hAnsi="Arial" w:cs="Arial"/>
        </w:rPr>
        <w:t xml:space="preserve">d </w:t>
      </w:r>
      <w:r w:rsidR="00AB57C0">
        <w:rPr>
          <w:rFonts w:ascii="Arial" w:hAnsi="Arial" w:cs="Arial"/>
        </w:rPr>
        <w:t xml:space="preserve">section, above). </w:t>
      </w:r>
      <w:r w:rsidR="0043468D" w:rsidRPr="00FE0EF5">
        <w:rPr>
          <w:rFonts w:ascii="Arial" w:hAnsi="Arial" w:cs="Arial"/>
        </w:rPr>
        <w:t xml:space="preserve">The </w:t>
      </w:r>
      <w:r w:rsidR="00AB57C0">
        <w:rPr>
          <w:rFonts w:ascii="Arial" w:hAnsi="Arial" w:cs="Arial"/>
        </w:rPr>
        <w:t xml:space="preserve">participants of the workshop emphasized the </w:t>
      </w:r>
      <w:r w:rsidR="0043468D" w:rsidRPr="00FE0EF5">
        <w:rPr>
          <w:rFonts w:ascii="Arial" w:hAnsi="Arial" w:cs="Arial"/>
        </w:rPr>
        <w:t xml:space="preserve">need for EU-wide regulations and resources for wildlife-friendly power line infrastructure, and </w:t>
      </w:r>
      <w:r w:rsidR="00FE0EF5">
        <w:rPr>
          <w:rFonts w:ascii="Arial" w:hAnsi="Arial" w:cs="Arial"/>
        </w:rPr>
        <w:t xml:space="preserve">for </w:t>
      </w:r>
      <w:r w:rsidR="0043468D" w:rsidRPr="00FE0EF5">
        <w:rPr>
          <w:rFonts w:ascii="Arial" w:hAnsi="Arial" w:cs="Arial"/>
        </w:rPr>
        <w:t>strengthening and improving the implementation of provisions and guidelines existing under MEAs such as CMS.</w:t>
      </w:r>
    </w:p>
    <w:p w14:paraId="1B0CA6EA" w14:textId="77777777" w:rsidR="00D2507E" w:rsidRPr="00D7319A" w:rsidRDefault="00D2507E" w:rsidP="000F6CF3">
      <w:pPr>
        <w:pStyle w:val="ListParagraph"/>
        <w:widowControl w:val="0"/>
        <w:suppressAutoHyphens w:val="0"/>
        <w:autoSpaceDE w:val="0"/>
        <w:adjustRightInd w:val="0"/>
        <w:spacing w:after="0"/>
        <w:ind w:left="567" w:hanging="567"/>
        <w:jc w:val="both"/>
        <w:textAlignment w:val="auto"/>
        <w:rPr>
          <w:rFonts w:ascii="Arial" w:hAnsi="Arial" w:cs="Arial"/>
        </w:rPr>
      </w:pPr>
    </w:p>
    <w:p w14:paraId="4F6C164E" w14:textId="0C79412F" w:rsidR="00D7319A" w:rsidRPr="0065641A" w:rsidRDefault="00D2507E"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hAnsi="Arial" w:cs="Arial"/>
        </w:rPr>
      </w:pPr>
      <w:r>
        <w:rPr>
          <w:rFonts w:ascii="Arial" w:eastAsia="Times New Roman" w:hAnsi="Arial" w:cs="Arial"/>
          <w:bCs/>
          <w:lang w:val="en-GB"/>
        </w:rPr>
        <w:t xml:space="preserve">An analysis of </w:t>
      </w:r>
      <w:r w:rsidRPr="007E09D4">
        <w:rPr>
          <w:rFonts w:ascii="Arial" w:eastAsia="Times New Roman" w:hAnsi="Arial" w:cs="Arial"/>
          <w:bCs/>
          <w:lang w:val="en-GB"/>
        </w:rPr>
        <w:t>the efforts and progress made</w:t>
      </w:r>
      <w:r>
        <w:rPr>
          <w:rFonts w:ascii="Arial" w:eastAsia="Times New Roman" w:hAnsi="Arial" w:cs="Arial"/>
          <w:bCs/>
          <w:lang w:val="en-GB"/>
        </w:rPr>
        <w:t xml:space="preserve"> </w:t>
      </w:r>
      <w:r w:rsidRPr="007E09D4">
        <w:rPr>
          <w:rFonts w:ascii="Arial" w:eastAsia="Times New Roman" w:hAnsi="Arial" w:cs="Arial"/>
          <w:bCs/>
          <w:lang w:val="en-GB"/>
        </w:rPr>
        <w:t>by Parties to reconcile the de</w:t>
      </w:r>
      <w:r>
        <w:rPr>
          <w:rFonts w:ascii="Arial" w:eastAsia="Times New Roman" w:hAnsi="Arial" w:cs="Arial"/>
          <w:bCs/>
          <w:lang w:val="en-GB"/>
        </w:rPr>
        <w:t>velopment</w:t>
      </w:r>
      <w:r w:rsidRPr="007E09D4">
        <w:rPr>
          <w:rFonts w:ascii="Arial" w:eastAsia="Times New Roman" w:hAnsi="Arial" w:cs="Arial"/>
          <w:bCs/>
          <w:lang w:val="en-GB"/>
        </w:rPr>
        <w:t xml:space="preserve"> of renewable energy and</w:t>
      </w:r>
      <w:r>
        <w:rPr>
          <w:rFonts w:ascii="Arial" w:eastAsia="Times New Roman" w:hAnsi="Arial" w:cs="Arial"/>
          <w:bCs/>
          <w:lang w:val="en-GB"/>
        </w:rPr>
        <w:t xml:space="preserve"> </w:t>
      </w:r>
      <w:r w:rsidRPr="007E09D4">
        <w:rPr>
          <w:rFonts w:ascii="Arial" w:eastAsia="Times New Roman" w:hAnsi="Arial" w:cs="Arial"/>
          <w:bCs/>
          <w:lang w:val="en-GB"/>
        </w:rPr>
        <w:t>power</w:t>
      </w:r>
      <w:r w:rsidR="00CB1CD6">
        <w:rPr>
          <w:rFonts w:ascii="Arial" w:eastAsia="Times New Roman" w:hAnsi="Arial" w:cs="Arial"/>
          <w:bCs/>
          <w:lang w:val="en-GB"/>
        </w:rPr>
        <w:t xml:space="preserve"> </w:t>
      </w:r>
      <w:r w:rsidRPr="007E09D4">
        <w:rPr>
          <w:rFonts w:ascii="Arial" w:eastAsia="Times New Roman" w:hAnsi="Arial" w:cs="Arial"/>
          <w:bCs/>
          <w:lang w:val="en-GB"/>
        </w:rPr>
        <w:t>lines with the conservation of migratory species</w:t>
      </w:r>
      <w:r>
        <w:rPr>
          <w:rFonts w:ascii="Arial" w:eastAsia="Times New Roman" w:hAnsi="Arial" w:cs="Arial"/>
          <w:bCs/>
          <w:lang w:val="en-GB"/>
        </w:rPr>
        <w:t xml:space="preserve">, based on the national reports submitted to COP13, and building up and comparing with the assessment submitted as </w:t>
      </w:r>
      <w:hyperlink r:id="rId23" w:history="1">
        <w:r w:rsidRPr="007E09D4">
          <w:rPr>
            <w:rStyle w:val="Hyperlink"/>
            <w:rFonts w:ascii="Arial" w:eastAsia="Times New Roman" w:hAnsi="Arial" w:cs="Arial"/>
            <w:bCs/>
            <w:lang w:val="en-GB"/>
          </w:rPr>
          <w:t>UNEP/CMS/COP12/Inf.32</w:t>
        </w:r>
      </w:hyperlink>
      <w:r>
        <w:rPr>
          <w:rFonts w:ascii="Arial" w:eastAsia="Times New Roman" w:hAnsi="Arial" w:cs="Arial"/>
          <w:bCs/>
          <w:lang w:val="en-GB"/>
        </w:rPr>
        <w:t xml:space="preserve"> to COP12 was under preparation at the time</w:t>
      </w:r>
      <w:r w:rsidR="00046FA4">
        <w:rPr>
          <w:rFonts w:ascii="Arial" w:eastAsia="Times New Roman" w:hAnsi="Arial" w:cs="Arial"/>
          <w:bCs/>
          <w:lang w:val="en-GB"/>
        </w:rPr>
        <w:t xml:space="preserve"> </w:t>
      </w:r>
      <w:r w:rsidR="00CB1CD6">
        <w:rPr>
          <w:rFonts w:ascii="Arial" w:eastAsia="Times New Roman" w:hAnsi="Arial" w:cs="Arial"/>
          <w:bCs/>
          <w:lang w:val="en-GB"/>
        </w:rPr>
        <w:t>of writing</w:t>
      </w:r>
      <w:r w:rsidRPr="007E09D4">
        <w:rPr>
          <w:rFonts w:ascii="Arial" w:eastAsia="Times New Roman" w:hAnsi="Arial" w:cs="Arial"/>
          <w:bCs/>
          <w:lang w:val="en-GB"/>
        </w:rPr>
        <w:t>.</w:t>
      </w:r>
    </w:p>
    <w:p w14:paraId="71875CF7" w14:textId="77777777" w:rsidR="0065641A" w:rsidRPr="00D2507E" w:rsidRDefault="0065641A" w:rsidP="000F6CF3">
      <w:pPr>
        <w:pStyle w:val="ListParagraph"/>
        <w:widowControl w:val="0"/>
        <w:suppressAutoHyphens w:val="0"/>
        <w:autoSpaceDE w:val="0"/>
        <w:adjustRightInd w:val="0"/>
        <w:spacing w:after="0"/>
        <w:ind w:left="567" w:hanging="567"/>
        <w:jc w:val="both"/>
        <w:textAlignment w:val="auto"/>
        <w:rPr>
          <w:rFonts w:ascii="Arial" w:hAnsi="Arial" w:cs="Arial"/>
        </w:rPr>
      </w:pPr>
    </w:p>
    <w:p w14:paraId="090A17E1" w14:textId="4FA34D27" w:rsidR="0065641A" w:rsidRDefault="003F7E59" w:rsidP="000F6CF3">
      <w:pPr>
        <w:widowControl w:val="0"/>
        <w:suppressAutoHyphens w:val="0"/>
        <w:autoSpaceDE w:val="0"/>
        <w:adjustRightInd w:val="0"/>
        <w:spacing w:after="0"/>
        <w:ind w:left="567" w:hanging="567"/>
        <w:textAlignment w:val="auto"/>
        <w:rPr>
          <w:rFonts w:ascii="Arial" w:eastAsia="Times New Roman" w:hAnsi="Arial" w:cs="Arial"/>
          <w:u w:val="single"/>
          <w:lang w:val="en-GB"/>
        </w:rPr>
      </w:pPr>
      <w:r>
        <w:rPr>
          <w:rFonts w:ascii="Arial" w:eastAsia="Times New Roman" w:hAnsi="Arial" w:cs="Arial"/>
          <w:u w:val="single"/>
          <w:lang w:val="en-GB"/>
        </w:rPr>
        <w:t>Amendment</w:t>
      </w:r>
      <w:r w:rsidR="0065641A" w:rsidRPr="0065641A">
        <w:rPr>
          <w:rFonts w:ascii="Arial" w:eastAsia="Times New Roman" w:hAnsi="Arial" w:cs="Arial"/>
          <w:u w:val="single"/>
          <w:lang w:val="en-GB"/>
        </w:rPr>
        <w:t xml:space="preserve"> of</w:t>
      </w:r>
      <w:r w:rsidR="00DB37DB">
        <w:rPr>
          <w:rFonts w:ascii="Arial" w:eastAsia="Times New Roman" w:hAnsi="Arial" w:cs="Arial"/>
          <w:u w:val="single"/>
          <w:lang w:val="en-GB"/>
        </w:rPr>
        <w:t xml:space="preserve"> </w:t>
      </w:r>
      <w:r w:rsidR="00AC4A48">
        <w:rPr>
          <w:rFonts w:ascii="Arial" w:eastAsia="Times New Roman" w:hAnsi="Arial" w:cs="Arial"/>
          <w:u w:val="single"/>
          <w:lang w:val="en-GB"/>
        </w:rPr>
        <w:t>R</w:t>
      </w:r>
      <w:r w:rsidR="0065641A" w:rsidRPr="0065641A">
        <w:rPr>
          <w:rFonts w:ascii="Arial" w:eastAsia="Times New Roman" w:hAnsi="Arial" w:cs="Arial"/>
          <w:u w:val="single"/>
          <w:lang w:val="en-GB"/>
        </w:rPr>
        <w:t>esolution</w:t>
      </w:r>
      <w:r w:rsidR="00E95CB7">
        <w:rPr>
          <w:rFonts w:ascii="Arial" w:eastAsia="Times New Roman" w:hAnsi="Arial" w:cs="Arial"/>
          <w:u w:val="single"/>
          <w:lang w:val="en-GB"/>
        </w:rPr>
        <w:t xml:space="preserve"> 10.11</w:t>
      </w:r>
      <w:r w:rsidR="00DB37DB">
        <w:rPr>
          <w:rFonts w:ascii="Arial" w:eastAsia="Times New Roman" w:hAnsi="Arial" w:cs="Arial"/>
          <w:u w:val="single"/>
          <w:lang w:val="en-GB"/>
        </w:rPr>
        <w:t xml:space="preserve"> </w:t>
      </w:r>
      <w:r w:rsidR="00E95CB7" w:rsidRPr="00E95CB7">
        <w:rPr>
          <w:rFonts w:ascii="Arial" w:eastAsia="Times New Roman" w:hAnsi="Arial" w:cs="Arial"/>
          <w:i/>
          <w:u w:val="single"/>
          <w:lang w:val="en-GB"/>
        </w:rPr>
        <w:t>P</w:t>
      </w:r>
      <w:r w:rsidR="00DB37DB" w:rsidRPr="00E95CB7">
        <w:rPr>
          <w:rFonts w:ascii="Arial" w:eastAsia="Times New Roman" w:hAnsi="Arial" w:cs="Arial"/>
          <w:i/>
          <w:u w:val="single"/>
          <w:lang w:val="en-GB"/>
        </w:rPr>
        <w:t xml:space="preserve">ower </w:t>
      </w:r>
      <w:r w:rsidR="00E95CB7" w:rsidRPr="00E95CB7">
        <w:rPr>
          <w:rFonts w:ascii="Arial" w:eastAsia="Times New Roman" w:hAnsi="Arial" w:cs="Arial"/>
          <w:i/>
          <w:u w:val="single"/>
          <w:lang w:val="en-GB"/>
        </w:rPr>
        <w:t>L</w:t>
      </w:r>
      <w:r w:rsidR="00DB37DB" w:rsidRPr="00E95CB7">
        <w:rPr>
          <w:rFonts w:ascii="Arial" w:eastAsia="Times New Roman" w:hAnsi="Arial" w:cs="Arial"/>
          <w:i/>
          <w:u w:val="single"/>
          <w:lang w:val="en-GB"/>
        </w:rPr>
        <w:t xml:space="preserve">ines and </w:t>
      </w:r>
      <w:r w:rsidR="00E95CB7" w:rsidRPr="00E95CB7">
        <w:rPr>
          <w:rFonts w:ascii="Arial" w:eastAsia="Times New Roman" w:hAnsi="Arial" w:cs="Arial"/>
          <w:i/>
          <w:u w:val="single"/>
          <w:lang w:val="en-GB"/>
        </w:rPr>
        <w:t>M</w:t>
      </w:r>
      <w:r w:rsidR="00DB37DB" w:rsidRPr="00E95CB7">
        <w:rPr>
          <w:rFonts w:ascii="Arial" w:eastAsia="Times New Roman" w:hAnsi="Arial" w:cs="Arial"/>
          <w:i/>
          <w:u w:val="single"/>
          <w:lang w:val="en-GB"/>
        </w:rPr>
        <w:t xml:space="preserve">igratory </w:t>
      </w:r>
      <w:r w:rsidR="00E95CB7" w:rsidRPr="00E95CB7">
        <w:rPr>
          <w:rFonts w:ascii="Arial" w:eastAsia="Times New Roman" w:hAnsi="Arial" w:cs="Arial"/>
          <w:i/>
          <w:u w:val="single"/>
          <w:lang w:val="en-GB"/>
        </w:rPr>
        <w:t>B</w:t>
      </w:r>
      <w:r w:rsidR="00DB37DB" w:rsidRPr="00E95CB7">
        <w:rPr>
          <w:rFonts w:ascii="Arial" w:eastAsia="Times New Roman" w:hAnsi="Arial" w:cs="Arial"/>
          <w:i/>
          <w:u w:val="single"/>
          <w:lang w:val="en-GB"/>
        </w:rPr>
        <w:t>irds</w:t>
      </w:r>
    </w:p>
    <w:p w14:paraId="01BB3799" w14:textId="77777777" w:rsidR="0065641A" w:rsidRPr="0065641A" w:rsidRDefault="0065641A" w:rsidP="000F6CF3">
      <w:pPr>
        <w:widowControl w:val="0"/>
        <w:suppressAutoHyphens w:val="0"/>
        <w:autoSpaceDE w:val="0"/>
        <w:adjustRightInd w:val="0"/>
        <w:spacing w:after="0"/>
        <w:ind w:left="567" w:hanging="567"/>
        <w:textAlignment w:val="auto"/>
        <w:rPr>
          <w:rFonts w:ascii="Arial" w:eastAsia="Times New Roman" w:hAnsi="Arial" w:cs="Arial"/>
          <w:u w:val="single"/>
          <w:lang w:val="en-GB"/>
        </w:rPr>
      </w:pPr>
    </w:p>
    <w:p w14:paraId="29DFB4A9" w14:textId="72936255" w:rsidR="00D2507E" w:rsidRPr="0065641A" w:rsidRDefault="0065641A"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eastAsia="Times New Roman" w:hAnsi="Arial" w:cs="Arial"/>
          <w:u w:val="single"/>
          <w:lang w:val="en-GB"/>
        </w:rPr>
      </w:pPr>
      <w:r w:rsidRPr="0065641A">
        <w:rPr>
          <w:rFonts w:ascii="Arial" w:eastAsia="Times New Roman" w:hAnsi="Arial" w:cs="Arial"/>
          <w:lang w:val="en-GB"/>
        </w:rPr>
        <w:t xml:space="preserve">Within the process initiated by Resolution 11.6 </w:t>
      </w:r>
      <w:r w:rsidRPr="003F2EC7">
        <w:rPr>
          <w:rFonts w:ascii="Arial" w:eastAsia="Times New Roman" w:hAnsi="Arial" w:cs="Arial"/>
          <w:i/>
          <w:lang w:val="en-GB"/>
        </w:rPr>
        <w:t>Review of Decisions</w:t>
      </w:r>
      <w:r w:rsidRPr="0065641A">
        <w:rPr>
          <w:rFonts w:ascii="Arial" w:eastAsia="Times New Roman" w:hAnsi="Arial" w:cs="Arial"/>
          <w:lang w:val="en-GB"/>
        </w:rPr>
        <w:t xml:space="preserve">, </w:t>
      </w:r>
      <w:r w:rsidR="00CB6CF2">
        <w:rPr>
          <w:rFonts w:ascii="Arial" w:eastAsia="Times New Roman" w:hAnsi="Arial" w:cs="Arial"/>
          <w:lang w:val="en-GB"/>
        </w:rPr>
        <w:t xml:space="preserve">and </w:t>
      </w:r>
      <w:r w:rsidR="00BF1172">
        <w:rPr>
          <w:rFonts w:ascii="Arial" w:eastAsia="Times New Roman" w:hAnsi="Arial" w:cs="Arial"/>
          <w:lang w:val="en-GB"/>
        </w:rPr>
        <w:t>mandated through the scope of the Energy Task Force</w:t>
      </w:r>
      <w:r w:rsidR="00391AB2">
        <w:rPr>
          <w:rFonts w:ascii="Arial" w:eastAsia="Times New Roman" w:hAnsi="Arial" w:cs="Arial"/>
          <w:lang w:val="en-GB"/>
        </w:rPr>
        <w:t xml:space="preserve"> </w:t>
      </w:r>
      <w:bookmarkStart w:id="1" w:name="_Hlk19713700"/>
      <w:r w:rsidR="0087096A">
        <w:rPr>
          <w:rFonts w:ascii="Arial" w:eastAsia="Times New Roman" w:hAnsi="Arial" w:cs="Arial"/>
          <w:lang w:val="en-GB"/>
        </w:rPr>
        <w:t>adopted through</w:t>
      </w:r>
      <w:bookmarkEnd w:id="1"/>
      <w:r w:rsidR="00391AB2">
        <w:rPr>
          <w:rFonts w:ascii="Arial" w:eastAsia="Times New Roman" w:hAnsi="Arial" w:cs="Arial"/>
          <w:lang w:val="en-GB"/>
        </w:rPr>
        <w:t xml:space="preserve"> its </w:t>
      </w:r>
      <w:bookmarkStart w:id="2" w:name="_GoBack"/>
      <w:bookmarkEnd w:id="2"/>
      <w:r w:rsidR="00391AB2">
        <w:rPr>
          <w:rFonts w:ascii="Arial" w:eastAsia="Times New Roman" w:hAnsi="Arial" w:cs="Arial"/>
          <w:lang w:val="en-GB"/>
        </w:rPr>
        <w:t>Terms of Reference</w:t>
      </w:r>
      <w:r w:rsidR="00BF1172">
        <w:rPr>
          <w:rFonts w:ascii="Arial" w:eastAsia="Times New Roman" w:hAnsi="Arial" w:cs="Arial"/>
          <w:lang w:val="en-GB"/>
        </w:rPr>
        <w:t xml:space="preserve">, </w:t>
      </w:r>
      <w:r w:rsidR="00CB6CF2">
        <w:rPr>
          <w:rFonts w:ascii="Arial" w:eastAsia="Times New Roman" w:hAnsi="Arial" w:cs="Arial"/>
          <w:lang w:val="en-GB"/>
        </w:rPr>
        <w:t xml:space="preserve">members of the </w:t>
      </w:r>
      <w:r w:rsidR="00CB6CF2" w:rsidRPr="004E1BE7">
        <w:rPr>
          <w:rFonts w:ascii="Arial" w:eastAsia="Times New Roman" w:hAnsi="Arial" w:cs="Arial"/>
          <w:lang w:val="en-GB"/>
        </w:rPr>
        <w:t>Energy Task Force</w:t>
      </w:r>
      <w:r w:rsidR="00BF1172">
        <w:rPr>
          <w:rFonts w:ascii="Arial" w:eastAsia="Times New Roman" w:hAnsi="Arial" w:cs="Arial"/>
          <w:lang w:val="en-GB"/>
        </w:rPr>
        <w:t xml:space="preserve"> proposed amendments to</w:t>
      </w:r>
      <w:r w:rsidR="00CB6CF2" w:rsidRPr="0065641A">
        <w:rPr>
          <w:rFonts w:ascii="Arial" w:eastAsia="Times New Roman" w:hAnsi="Arial" w:cs="Arial"/>
          <w:lang w:val="en-GB"/>
        </w:rPr>
        <w:t xml:space="preserve"> </w:t>
      </w:r>
      <w:r w:rsidRPr="0065641A">
        <w:rPr>
          <w:rFonts w:ascii="Arial" w:eastAsia="Times New Roman" w:hAnsi="Arial" w:cs="Arial"/>
          <w:lang w:val="en-GB"/>
        </w:rPr>
        <w:t>Resolution</w:t>
      </w:r>
      <w:r>
        <w:rPr>
          <w:rFonts w:ascii="Arial" w:eastAsia="Times New Roman" w:hAnsi="Arial" w:cs="Arial"/>
          <w:lang w:val="en-GB"/>
        </w:rPr>
        <w:t xml:space="preserve"> 10.11 </w:t>
      </w:r>
      <w:r w:rsidR="003F2EC7" w:rsidRPr="004E1BE7">
        <w:rPr>
          <w:rFonts w:ascii="Arial" w:eastAsia="Times New Roman" w:hAnsi="Arial" w:cs="Arial"/>
          <w:i/>
          <w:lang w:val="en-GB"/>
        </w:rPr>
        <w:t>Power Lines and Migratory Birds</w:t>
      </w:r>
      <w:r w:rsidR="003F2EC7">
        <w:rPr>
          <w:rFonts w:ascii="Arial" w:eastAsia="Times New Roman" w:hAnsi="Arial" w:cs="Arial"/>
          <w:lang w:val="en-GB"/>
        </w:rPr>
        <w:t xml:space="preserve"> </w:t>
      </w:r>
      <w:r w:rsidR="00391AB2">
        <w:rPr>
          <w:rFonts w:ascii="Arial" w:eastAsia="Times New Roman" w:hAnsi="Arial" w:cs="Arial"/>
          <w:lang w:val="en-GB"/>
        </w:rPr>
        <w:t xml:space="preserve">in order to update it </w:t>
      </w:r>
      <w:r w:rsidR="004C4229">
        <w:rPr>
          <w:rFonts w:ascii="Arial" w:eastAsia="Times New Roman" w:hAnsi="Arial" w:cs="Arial"/>
          <w:lang w:val="en-GB"/>
        </w:rPr>
        <w:t xml:space="preserve"> to reflect</w:t>
      </w:r>
      <w:r w:rsidR="00391AB2">
        <w:rPr>
          <w:rFonts w:ascii="Arial" w:eastAsia="Times New Roman" w:hAnsi="Arial" w:cs="Arial"/>
          <w:lang w:val="en-GB"/>
        </w:rPr>
        <w:t xml:space="preserve"> the</w:t>
      </w:r>
      <w:r w:rsidR="00391AB2" w:rsidRPr="0065641A">
        <w:rPr>
          <w:rFonts w:ascii="Arial" w:eastAsia="Times New Roman" w:hAnsi="Arial" w:cs="Arial"/>
          <w:lang w:val="en-GB"/>
        </w:rPr>
        <w:t xml:space="preserve"> development of international processes</w:t>
      </w:r>
      <w:r w:rsidR="00391AB2">
        <w:rPr>
          <w:rFonts w:ascii="Arial" w:eastAsia="Times New Roman" w:hAnsi="Arial" w:cs="Arial"/>
          <w:lang w:val="en-GB"/>
        </w:rPr>
        <w:t xml:space="preserve"> relevant to energy infrastructure such as the </w:t>
      </w:r>
      <w:r w:rsidR="00391AB2">
        <w:rPr>
          <w:rFonts w:ascii="Arial" w:eastAsia="Times New Roman" w:hAnsi="Arial" w:cs="Arial"/>
        </w:rPr>
        <w:t>United Nations</w:t>
      </w:r>
      <w:r w:rsidR="00391AB2" w:rsidRPr="00A954E9">
        <w:t xml:space="preserve"> </w:t>
      </w:r>
      <w:r w:rsidR="00391AB2" w:rsidRPr="00A954E9">
        <w:rPr>
          <w:rFonts w:ascii="Arial" w:eastAsia="Times New Roman" w:hAnsi="Arial" w:cs="Arial"/>
        </w:rPr>
        <w:t>Sustainable Development Goals (SDGs)</w:t>
      </w:r>
      <w:r w:rsidR="00391AB2">
        <w:rPr>
          <w:rFonts w:ascii="Arial" w:eastAsia="Times New Roman" w:hAnsi="Arial" w:cs="Arial"/>
        </w:rPr>
        <w:t xml:space="preserve">, and to link the relevant provisions of Resolution 10.11 </w:t>
      </w:r>
      <w:r w:rsidR="004C4229">
        <w:rPr>
          <w:rFonts w:ascii="Arial" w:eastAsia="Times New Roman" w:hAnsi="Arial" w:cs="Arial"/>
        </w:rPr>
        <w:t xml:space="preserve">to </w:t>
      </w:r>
      <w:r w:rsidR="00391AB2">
        <w:rPr>
          <w:rFonts w:ascii="Arial" w:eastAsia="Times New Roman" w:hAnsi="Arial" w:cs="Arial"/>
        </w:rPr>
        <w:t>the</w:t>
      </w:r>
      <w:r w:rsidR="00E2510C">
        <w:rPr>
          <w:rFonts w:ascii="Arial" w:eastAsia="Times New Roman" w:hAnsi="Arial" w:cs="Arial"/>
        </w:rPr>
        <w:t xml:space="preserve"> recent </w:t>
      </w:r>
      <w:r w:rsidR="00391AB2">
        <w:rPr>
          <w:rFonts w:ascii="Arial" w:eastAsia="Times New Roman" w:hAnsi="Arial" w:cs="Arial"/>
        </w:rPr>
        <w:t xml:space="preserve">activities </w:t>
      </w:r>
      <w:r w:rsidR="00E2510C">
        <w:rPr>
          <w:rFonts w:ascii="Arial" w:eastAsia="Times New Roman" w:hAnsi="Arial" w:cs="Arial"/>
        </w:rPr>
        <w:t xml:space="preserve">and recommendations </w:t>
      </w:r>
      <w:r w:rsidR="00391AB2">
        <w:rPr>
          <w:rFonts w:ascii="Arial" w:eastAsia="Times New Roman" w:hAnsi="Arial" w:cs="Arial"/>
        </w:rPr>
        <w:t xml:space="preserve">of the Energy Task Force </w:t>
      </w:r>
      <w:r w:rsidR="00E2510C">
        <w:rPr>
          <w:rFonts w:ascii="Arial" w:eastAsia="Times New Roman" w:hAnsi="Arial" w:cs="Arial"/>
        </w:rPr>
        <w:t xml:space="preserve">for </w:t>
      </w:r>
      <w:r w:rsidR="00391AB2">
        <w:rPr>
          <w:rFonts w:ascii="Arial" w:eastAsia="Times New Roman" w:hAnsi="Arial" w:cs="Arial"/>
        </w:rPr>
        <w:t>science-based mitigation measures</w:t>
      </w:r>
      <w:r w:rsidR="00E2510C">
        <w:rPr>
          <w:rFonts w:ascii="Arial" w:eastAsia="Times New Roman" w:hAnsi="Arial" w:cs="Arial"/>
        </w:rPr>
        <w:t>, related data sharing, legislation and monitoring.</w:t>
      </w:r>
    </w:p>
    <w:p w14:paraId="383E4DFD" w14:textId="77777777" w:rsidR="005D4687" w:rsidRDefault="005D4687" w:rsidP="000F6CF3">
      <w:pPr>
        <w:widowControl w:val="0"/>
        <w:suppressAutoHyphens w:val="0"/>
        <w:autoSpaceDE w:val="0"/>
        <w:adjustRightInd w:val="0"/>
        <w:spacing w:after="0"/>
        <w:ind w:left="567" w:hanging="567"/>
        <w:jc w:val="both"/>
        <w:textAlignment w:val="auto"/>
        <w:rPr>
          <w:rFonts w:ascii="Arial" w:eastAsia="Times New Roman" w:hAnsi="Arial" w:cs="Arial"/>
          <w:u w:val="single"/>
          <w:lang w:val="en-GB"/>
        </w:rPr>
      </w:pPr>
    </w:p>
    <w:p w14:paraId="4942A9B8" w14:textId="07A88866" w:rsidR="005D4687" w:rsidRDefault="005D4687" w:rsidP="000F6CF3">
      <w:pPr>
        <w:widowControl w:val="0"/>
        <w:suppressAutoHyphens w:val="0"/>
        <w:autoSpaceDE w:val="0"/>
        <w:adjustRightInd w:val="0"/>
        <w:spacing w:after="0"/>
        <w:ind w:left="567" w:hanging="567"/>
        <w:jc w:val="both"/>
        <w:textAlignment w:val="auto"/>
        <w:rPr>
          <w:rFonts w:ascii="Arial" w:eastAsia="Times New Roman" w:hAnsi="Arial" w:cs="Arial"/>
          <w:u w:val="single"/>
          <w:lang w:val="en-GB"/>
        </w:rPr>
      </w:pPr>
      <w:r w:rsidRPr="00B11621">
        <w:rPr>
          <w:rFonts w:ascii="Arial" w:eastAsia="Times New Roman" w:hAnsi="Arial" w:cs="Arial"/>
          <w:u w:val="single"/>
          <w:lang w:val="en-GB"/>
        </w:rPr>
        <w:t>Recommended actions</w:t>
      </w:r>
    </w:p>
    <w:p w14:paraId="67855DA3" w14:textId="77777777" w:rsidR="00E2510C" w:rsidRPr="00B11621" w:rsidRDefault="00E2510C" w:rsidP="000F6CF3">
      <w:pPr>
        <w:widowControl w:val="0"/>
        <w:suppressAutoHyphens w:val="0"/>
        <w:autoSpaceDE w:val="0"/>
        <w:adjustRightInd w:val="0"/>
        <w:spacing w:after="0"/>
        <w:ind w:left="567" w:hanging="567"/>
        <w:jc w:val="both"/>
        <w:textAlignment w:val="auto"/>
        <w:rPr>
          <w:rFonts w:ascii="Arial" w:eastAsia="Times New Roman" w:hAnsi="Arial" w:cs="Arial"/>
          <w:lang w:val="en-GB"/>
        </w:rPr>
      </w:pPr>
    </w:p>
    <w:p w14:paraId="1D75C446" w14:textId="6E4DE1E0" w:rsidR="005D4687" w:rsidRPr="005903E9" w:rsidRDefault="00E2510C" w:rsidP="000F6CF3">
      <w:pPr>
        <w:pStyle w:val="ListParagraph"/>
        <w:widowControl w:val="0"/>
        <w:numPr>
          <w:ilvl w:val="0"/>
          <w:numId w:val="18"/>
        </w:numPr>
        <w:suppressAutoHyphens w:val="0"/>
        <w:autoSpaceDE w:val="0"/>
        <w:adjustRightInd w:val="0"/>
        <w:spacing w:after="0"/>
        <w:ind w:left="567" w:hanging="567"/>
        <w:jc w:val="both"/>
        <w:textAlignment w:val="auto"/>
        <w:rPr>
          <w:rFonts w:ascii="Arial" w:eastAsia="Times New Roman" w:hAnsi="Arial" w:cs="Arial"/>
          <w:lang w:val="en-GB"/>
        </w:rPr>
      </w:pPr>
      <w:r>
        <w:rPr>
          <w:rFonts w:ascii="Arial" w:eastAsia="Times New Roman" w:hAnsi="Arial" w:cs="Arial"/>
          <w:lang w:val="en-GB" w:eastAsia="en-GB"/>
        </w:rPr>
        <w:t>T</w:t>
      </w:r>
      <w:r w:rsidRPr="00A23E7E">
        <w:rPr>
          <w:rFonts w:ascii="Arial" w:eastAsia="Times New Roman" w:hAnsi="Arial" w:cs="Arial"/>
          <w:lang w:val="en-GB" w:eastAsia="en-GB"/>
        </w:rPr>
        <w:t>he Conference of the Parties</w:t>
      </w:r>
      <w:r>
        <w:rPr>
          <w:rFonts w:ascii="Arial" w:eastAsia="Times New Roman" w:hAnsi="Arial" w:cs="Arial"/>
          <w:lang w:val="en-GB" w:eastAsia="en-GB"/>
        </w:rPr>
        <w:t xml:space="preserve"> is recommended</w:t>
      </w:r>
      <w:r w:rsidR="006171B3">
        <w:rPr>
          <w:rFonts w:ascii="Arial" w:eastAsia="Times New Roman" w:hAnsi="Arial" w:cs="Arial"/>
          <w:lang w:val="en-GB" w:eastAsia="en-GB"/>
        </w:rPr>
        <w:t xml:space="preserve"> to </w:t>
      </w:r>
      <w:r w:rsidR="006171B3" w:rsidRPr="006171B3">
        <w:rPr>
          <w:rFonts w:ascii="Arial" w:eastAsia="Times New Roman" w:hAnsi="Arial" w:cs="Arial"/>
          <w:lang w:val="en-GB" w:eastAsia="en-GB"/>
        </w:rPr>
        <w:t xml:space="preserve">adopt the draft amendments to Resolution </w:t>
      </w:r>
      <w:r w:rsidR="006171B3">
        <w:rPr>
          <w:rFonts w:ascii="Arial" w:eastAsia="Times New Roman" w:hAnsi="Arial" w:cs="Arial"/>
          <w:lang w:val="en-GB" w:eastAsia="en-GB"/>
        </w:rPr>
        <w:t>10</w:t>
      </w:r>
      <w:r w:rsidR="006171B3" w:rsidRPr="006171B3">
        <w:rPr>
          <w:rFonts w:ascii="Arial" w:eastAsia="Times New Roman" w:hAnsi="Arial" w:cs="Arial"/>
          <w:lang w:val="en-GB" w:eastAsia="en-GB"/>
        </w:rPr>
        <w:t>.</w:t>
      </w:r>
      <w:r w:rsidR="006171B3">
        <w:rPr>
          <w:rFonts w:ascii="Arial" w:eastAsia="Times New Roman" w:hAnsi="Arial" w:cs="Arial"/>
          <w:lang w:val="en-GB" w:eastAsia="en-GB"/>
        </w:rPr>
        <w:t>11</w:t>
      </w:r>
      <w:r w:rsidR="006171B3" w:rsidRPr="006171B3">
        <w:rPr>
          <w:rFonts w:ascii="Arial" w:eastAsia="Times New Roman" w:hAnsi="Arial" w:cs="Arial"/>
          <w:lang w:val="en-GB" w:eastAsia="en-GB"/>
        </w:rPr>
        <w:t xml:space="preserve"> contained in </w:t>
      </w:r>
      <w:r w:rsidR="0037218A">
        <w:rPr>
          <w:rFonts w:ascii="Arial" w:eastAsia="Times New Roman" w:hAnsi="Arial" w:cs="Arial"/>
          <w:lang w:val="en-GB" w:eastAsia="en-GB"/>
        </w:rPr>
        <w:t xml:space="preserve">the </w:t>
      </w:r>
      <w:r w:rsidR="006171B3" w:rsidRPr="006171B3">
        <w:rPr>
          <w:rFonts w:ascii="Arial" w:eastAsia="Times New Roman" w:hAnsi="Arial" w:cs="Arial"/>
          <w:lang w:val="en-GB" w:eastAsia="en-GB"/>
        </w:rPr>
        <w:t>Annex of this document</w:t>
      </w:r>
      <w:r>
        <w:rPr>
          <w:rFonts w:ascii="Arial" w:hAnsi="Arial" w:cs="Arial"/>
          <w:lang w:val="en-GB"/>
        </w:rPr>
        <w:t>.</w:t>
      </w:r>
    </w:p>
    <w:p w14:paraId="40E5EEA3" w14:textId="77777777" w:rsidR="00055D1A" w:rsidRDefault="00055D1A" w:rsidP="00055D1A">
      <w:pPr>
        <w:pStyle w:val="ListParagraph"/>
        <w:widowControl w:val="0"/>
        <w:suppressAutoHyphens w:val="0"/>
        <w:autoSpaceDE w:val="0"/>
        <w:adjustRightInd w:val="0"/>
        <w:spacing w:after="0"/>
        <w:ind w:left="360"/>
        <w:jc w:val="both"/>
        <w:textAlignment w:val="auto"/>
        <w:rPr>
          <w:rFonts w:ascii="Arial" w:eastAsia="Times New Roman" w:hAnsi="Arial" w:cs="Arial"/>
          <w:lang w:val="en-GB"/>
        </w:rPr>
        <w:sectPr w:rsidR="00055D1A" w:rsidSect="000F6CF3">
          <w:headerReference w:type="even" r:id="rId24"/>
          <w:headerReference w:type="default" r:id="rId25"/>
          <w:footerReference w:type="even" r:id="rId26"/>
          <w:footerReference w:type="default" r:id="rId27"/>
          <w:headerReference w:type="first" r:id="rId28"/>
          <w:footerReference w:type="first" r:id="rId29"/>
          <w:endnotePr>
            <w:numFmt w:val="decimal"/>
          </w:endnotePr>
          <w:pgSz w:w="11905" w:h="16837"/>
          <w:pgMar w:top="1008" w:right="1411" w:bottom="1152" w:left="1411" w:header="432" w:footer="432" w:gutter="0"/>
          <w:cols w:space="720"/>
          <w:titlePg/>
          <w:docGrid w:linePitch="299"/>
        </w:sectPr>
      </w:pPr>
    </w:p>
    <w:p w14:paraId="49F76F65" w14:textId="4B741F69" w:rsidR="004E1BE7" w:rsidRPr="00E2510C" w:rsidRDefault="004E1BE7" w:rsidP="00055D1A">
      <w:pPr>
        <w:pStyle w:val="ListParagraph"/>
        <w:widowControl w:val="0"/>
        <w:suppressAutoHyphens w:val="0"/>
        <w:autoSpaceDE w:val="0"/>
        <w:adjustRightInd w:val="0"/>
        <w:spacing w:after="0"/>
        <w:ind w:left="360"/>
        <w:jc w:val="both"/>
        <w:textAlignment w:val="auto"/>
        <w:rPr>
          <w:rFonts w:ascii="Arial" w:eastAsia="Times New Roman" w:hAnsi="Arial" w:cs="Arial"/>
          <w:lang w:val="en-GB"/>
        </w:rPr>
      </w:pPr>
    </w:p>
    <w:p w14:paraId="67CB5084" w14:textId="1552FBC3" w:rsidR="005D4687" w:rsidRDefault="00555000" w:rsidP="00555000">
      <w:pPr>
        <w:spacing w:after="0"/>
        <w:jc w:val="right"/>
        <w:rPr>
          <w:rFonts w:ascii="Arial" w:hAnsi="Arial" w:cs="Arial"/>
          <w:lang w:val="en-GB"/>
        </w:rPr>
      </w:pPr>
      <w:r w:rsidRPr="00F43A59">
        <w:rPr>
          <w:rFonts w:ascii="Arial" w:hAnsi="Arial" w:cs="Arial"/>
          <w:b/>
          <w:lang w:val="en-GB"/>
        </w:rPr>
        <w:t>ANNEX</w:t>
      </w:r>
    </w:p>
    <w:p w14:paraId="7DDCCFC3" w14:textId="77777777" w:rsidR="005D4687" w:rsidRDefault="005D4687" w:rsidP="005D4687">
      <w:pPr>
        <w:spacing w:after="0"/>
        <w:jc w:val="center"/>
        <w:rPr>
          <w:rFonts w:ascii="Arial" w:hAnsi="Arial" w:cs="Arial"/>
          <w:lang w:val="en-GB"/>
        </w:rPr>
      </w:pPr>
    </w:p>
    <w:p w14:paraId="02D978AE" w14:textId="1A74D477" w:rsidR="005D4687" w:rsidRDefault="006171B3" w:rsidP="003F2EC7">
      <w:pPr>
        <w:spacing w:after="0"/>
        <w:jc w:val="center"/>
        <w:rPr>
          <w:rFonts w:ascii="Arial" w:hAnsi="Arial" w:cs="Arial"/>
          <w:lang w:val="en-GB"/>
        </w:rPr>
      </w:pPr>
      <w:r w:rsidRPr="006171B3">
        <w:rPr>
          <w:rFonts w:ascii="Arial" w:hAnsi="Arial" w:cs="Arial"/>
        </w:rPr>
        <w:t xml:space="preserve">PROPOSED AMENDMENTS TO RESOLUTION </w:t>
      </w:r>
      <w:r>
        <w:rPr>
          <w:rFonts w:ascii="Arial" w:hAnsi="Arial" w:cs="Arial"/>
        </w:rPr>
        <w:t>10</w:t>
      </w:r>
      <w:r w:rsidRPr="006171B3">
        <w:rPr>
          <w:rFonts w:ascii="Arial" w:hAnsi="Arial" w:cs="Arial"/>
        </w:rPr>
        <w:t>.</w:t>
      </w:r>
      <w:r>
        <w:rPr>
          <w:rFonts w:ascii="Arial" w:hAnsi="Arial" w:cs="Arial"/>
        </w:rPr>
        <w:t>11</w:t>
      </w:r>
    </w:p>
    <w:p w14:paraId="443EB75C" w14:textId="3847BDE0" w:rsidR="003F2EC7" w:rsidRDefault="003F2EC7" w:rsidP="005D4687">
      <w:pPr>
        <w:spacing w:after="0"/>
        <w:rPr>
          <w:rFonts w:ascii="Arial" w:hAnsi="Arial" w:cs="Arial"/>
        </w:rPr>
      </w:pPr>
    </w:p>
    <w:p w14:paraId="334BFA11" w14:textId="04C041EA" w:rsidR="003F2EC7" w:rsidRDefault="003F2EC7" w:rsidP="003F2EC7">
      <w:pPr>
        <w:spacing w:after="0"/>
        <w:jc w:val="center"/>
        <w:rPr>
          <w:rFonts w:ascii="Arial" w:hAnsi="Arial" w:cs="Arial"/>
        </w:rPr>
      </w:pPr>
      <w:r w:rsidRPr="00A954E9">
        <w:rPr>
          <w:rFonts w:ascii="Arial" w:eastAsia="Times New Roman" w:hAnsi="Arial" w:cs="Arial"/>
          <w:b/>
          <w:bCs/>
        </w:rPr>
        <w:t>POWER LINES AND MIGRATORY BIRDS</w:t>
      </w:r>
    </w:p>
    <w:p w14:paraId="1987AB38" w14:textId="612D76B1" w:rsidR="003F2EC7" w:rsidRDefault="003F2EC7" w:rsidP="005D4687">
      <w:pPr>
        <w:spacing w:after="0"/>
        <w:rPr>
          <w:rFonts w:ascii="Arial" w:hAnsi="Arial" w:cs="Arial"/>
        </w:rPr>
      </w:pPr>
    </w:p>
    <w:p w14:paraId="282F3F57" w14:textId="77777777" w:rsidR="00366499" w:rsidRDefault="00366499" w:rsidP="005D4687">
      <w:pPr>
        <w:spacing w:after="0"/>
        <w:rPr>
          <w:rFonts w:ascii="Arial" w:hAnsi="Arial" w:cs="Arial"/>
        </w:rPr>
      </w:pPr>
    </w:p>
    <w:p w14:paraId="6BF75D69" w14:textId="2A48914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Recalling</w:t>
      </w:r>
      <w:r w:rsidRPr="00A954E9">
        <w:rPr>
          <w:rFonts w:ascii="Arial" w:eastAsia="Times New Roman" w:hAnsi="Arial" w:cs="Arial"/>
        </w:rPr>
        <w:t xml:space="preserve"> Article III 4(b) of the Convention which requests Parties to </w:t>
      </w:r>
      <w:proofErr w:type="spellStart"/>
      <w:r w:rsidRPr="00A954E9">
        <w:rPr>
          <w:rFonts w:ascii="Arial" w:eastAsia="Times New Roman" w:hAnsi="Arial" w:cs="Arial"/>
        </w:rPr>
        <w:t>endeavour</w:t>
      </w:r>
      <w:proofErr w:type="spellEnd"/>
      <w:r w:rsidRPr="00A954E9">
        <w:rPr>
          <w:rFonts w:ascii="Arial" w:eastAsia="Times New Roman" w:hAnsi="Arial" w:cs="Arial"/>
        </w:rPr>
        <w:t xml:space="preserve">, </w:t>
      </w:r>
      <w:r w:rsidRPr="004E1BE7">
        <w:rPr>
          <w:rFonts w:ascii="Arial" w:eastAsia="Times New Roman" w:hAnsi="Arial" w:cs="Arial"/>
          <w:i/>
        </w:rPr>
        <w:t>inter alia</w:t>
      </w:r>
      <w:r w:rsidRPr="00A954E9">
        <w:rPr>
          <w:rFonts w:ascii="Arial" w:eastAsia="Times New Roman" w:hAnsi="Arial" w:cs="Arial"/>
        </w:rPr>
        <w:t>, to prevent, remove, compensate for or minimize, as appropriate, the adverse effects of activities or obstacles that seriously impede or prevent the migration of species</w:t>
      </w:r>
      <w:r w:rsidR="00366499" w:rsidRPr="004E1BE7">
        <w:rPr>
          <w:rFonts w:ascii="Arial" w:eastAsia="Times New Roman" w:hAnsi="Arial" w:cs="Arial"/>
        </w:rPr>
        <w:t>,</w:t>
      </w:r>
    </w:p>
    <w:p w14:paraId="0BC779D0" w14:textId="77777777" w:rsidR="00A954E9" w:rsidRPr="00A954E9" w:rsidRDefault="00A954E9" w:rsidP="00A954E9">
      <w:pPr>
        <w:suppressAutoHyphens w:val="0"/>
        <w:spacing w:after="0"/>
        <w:jc w:val="both"/>
        <w:textAlignment w:val="auto"/>
        <w:rPr>
          <w:rFonts w:ascii="Arial" w:eastAsia="Times New Roman" w:hAnsi="Arial" w:cs="Arial"/>
        </w:rPr>
      </w:pPr>
    </w:p>
    <w:p w14:paraId="7E98E3EB" w14:textId="209DD0CF"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Further recalling</w:t>
      </w:r>
      <w:r w:rsidRPr="00A954E9">
        <w:rPr>
          <w:rFonts w:ascii="Arial" w:eastAsia="Times New Roman" w:hAnsi="Arial" w:cs="Arial"/>
        </w:rPr>
        <w:t xml:space="preserve"> Resolution 7.4 </w:t>
      </w:r>
      <w:r w:rsidR="00366499" w:rsidRPr="004E1BE7">
        <w:rPr>
          <w:rFonts w:ascii="Arial" w:eastAsia="Times New Roman" w:hAnsi="Arial" w:cs="Arial"/>
          <w:i/>
        </w:rPr>
        <w:t>E</w:t>
      </w:r>
      <w:r w:rsidRPr="004E1BE7">
        <w:rPr>
          <w:rFonts w:ascii="Arial" w:eastAsia="Times New Roman" w:hAnsi="Arial" w:cs="Arial"/>
          <w:i/>
        </w:rPr>
        <w:t xml:space="preserve">lectrocution of </w:t>
      </w:r>
      <w:r w:rsidR="00366499" w:rsidRPr="004E1BE7">
        <w:rPr>
          <w:rFonts w:ascii="Arial" w:eastAsia="Times New Roman" w:hAnsi="Arial" w:cs="Arial"/>
          <w:i/>
        </w:rPr>
        <w:t>M</w:t>
      </w:r>
      <w:r w:rsidRPr="004E1BE7">
        <w:rPr>
          <w:rFonts w:ascii="Arial" w:eastAsia="Times New Roman" w:hAnsi="Arial" w:cs="Arial"/>
          <w:i/>
        </w:rPr>
        <w:t xml:space="preserve">igratory </w:t>
      </w:r>
      <w:r w:rsidR="00366499" w:rsidRPr="004E1BE7">
        <w:rPr>
          <w:rFonts w:ascii="Arial" w:eastAsia="Times New Roman" w:hAnsi="Arial" w:cs="Arial"/>
          <w:i/>
        </w:rPr>
        <w:t>B</w:t>
      </w:r>
      <w:r w:rsidRPr="004E1BE7">
        <w:rPr>
          <w:rFonts w:ascii="Arial" w:eastAsia="Times New Roman" w:hAnsi="Arial" w:cs="Arial"/>
          <w:i/>
        </w:rPr>
        <w:t>irds</w:t>
      </w:r>
      <w:r w:rsidRPr="00A954E9">
        <w:rPr>
          <w:rFonts w:ascii="Arial" w:eastAsia="Times New Roman" w:hAnsi="Arial" w:cs="Arial"/>
        </w:rPr>
        <w:t>, which encourages Parties to take appropriate measures to reduce and avoid the electrocution of migratory birds from medium voltage transmission lines by implementing a number of mitigation measures</w:t>
      </w:r>
      <w:r w:rsidR="00366499">
        <w:rPr>
          <w:rFonts w:ascii="Arial" w:eastAsia="Times New Roman" w:hAnsi="Arial" w:cs="Arial"/>
        </w:rPr>
        <w:t xml:space="preserve">, </w:t>
      </w:r>
    </w:p>
    <w:p w14:paraId="4A6CB9E3" w14:textId="77777777" w:rsidR="00A954E9" w:rsidRPr="00A954E9" w:rsidRDefault="00A954E9" w:rsidP="00A954E9">
      <w:pPr>
        <w:suppressAutoHyphens w:val="0"/>
        <w:spacing w:after="0"/>
        <w:jc w:val="both"/>
        <w:textAlignment w:val="auto"/>
        <w:rPr>
          <w:rFonts w:ascii="Arial" w:eastAsia="Times New Roman" w:hAnsi="Arial" w:cs="Arial"/>
        </w:rPr>
      </w:pPr>
    </w:p>
    <w:p w14:paraId="48241BB2" w14:textId="22ACA9B6"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Noting</w:t>
      </w:r>
      <w:r w:rsidRPr="00A954E9">
        <w:rPr>
          <w:rFonts w:ascii="Arial" w:eastAsia="Times New Roman" w:hAnsi="Arial" w:cs="Arial"/>
        </w:rPr>
        <w:t xml:space="preserve"> that Resolution 7.4 and the </w:t>
      </w:r>
      <w:r w:rsidRPr="004E1BE7">
        <w:rPr>
          <w:rFonts w:ascii="Arial" w:eastAsia="Times New Roman" w:hAnsi="Arial" w:cs="Arial"/>
          <w:i/>
        </w:rPr>
        <w:t>Suggested Practices for Bird Protection on Power Lines</w:t>
      </w:r>
      <w:r w:rsidRPr="00A954E9">
        <w:rPr>
          <w:rFonts w:ascii="Arial" w:eastAsia="Times New Roman" w:hAnsi="Arial" w:cs="Arial"/>
        </w:rPr>
        <w:t xml:space="preserve"> (UNEP/CMS/Inf.7.21) are still fully valid</w:t>
      </w:r>
      <w:r w:rsidR="00366499">
        <w:rPr>
          <w:rFonts w:ascii="Arial" w:eastAsia="Times New Roman" w:hAnsi="Arial" w:cs="Arial"/>
        </w:rPr>
        <w:t xml:space="preserve">, </w:t>
      </w:r>
    </w:p>
    <w:p w14:paraId="2C475A86" w14:textId="77777777" w:rsidR="00A954E9" w:rsidRPr="00A954E9" w:rsidRDefault="00A954E9" w:rsidP="00A954E9">
      <w:pPr>
        <w:suppressAutoHyphens w:val="0"/>
        <w:spacing w:after="0"/>
        <w:jc w:val="both"/>
        <w:textAlignment w:val="auto"/>
        <w:rPr>
          <w:rFonts w:ascii="Arial" w:eastAsia="Times New Roman" w:hAnsi="Arial" w:cs="Arial"/>
        </w:rPr>
      </w:pPr>
    </w:p>
    <w:p w14:paraId="48689EDF" w14:textId="31117D9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Noting</w:t>
      </w:r>
      <w:r w:rsidRPr="00A954E9">
        <w:rPr>
          <w:rFonts w:ascii="Arial" w:eastAsia="Times New Roman" w:hAnsi="Arial" w:cs="Arial"/>
        </w:rPr>
        <w:t xml:space="preserve"> with satisfaction Recommendation No.110, which was adopted in 2004 by the Standing Committee of the Convention on the Conservation of European Wildlife and Natural Habitats (Bern Convention) on </w:t>
      </w:r>
      <w:r w:rsidRPr="00E23D7F">
        <w:rPr>
          <w:rFonts w:ascii="Arial" w:eastAsia="Times New Roman" w:hAnsi="Arial" w:cs="Arial"/>
        </w:rPr>
        <w:t>minimizing adverse effects of above-ground electricity transmission facilities (power lines) on birds</w:t>
      </w:r>
      <w:r w:rsidR="00366499">
        <w:rPr>
          <w:rFonts w:ascii="Arial" w:eastAsia="Times New Roman" w:hAnsi="Arial" w:cs="Arial"/>
        </w:rPr>
        <w:t xml:space="preserve">, </w:t>
      </w:r>
    </w:p>
    <w:p w14:paraId="70A3A2D5" w14:textId="77777777" w:rsidR="00A954E9" w:rsidRPr="00A954E9" w:rsidRDefault="00A954E9" w:rsidP="00A954E9">
      <w:pPr>
        <w:suppressAutoHyphens w:val="0"/>
        <w:spacing w:after="0"/>
        <w:jc w:val="both"/>
        <w:textAlignment w:val="auto"/>
        <w:rPr>
          <w:rFonts w:ascii="Arial" w:eastAsia="Times New Roman" w:hAnsi="Arial" w:cs="Arial"/>
        </w:rPr>
      </w:pPr>
    </w:p>
    <w:p w14:paraId="50AAACB4" w14:textId="723FA33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Welcoming</w:t>
      </w:r>
      <w:r w:rsidRPr="00A954E9">
        <w:rPr>
          <w:rFonts w:ascii="Arial" w:eastAsia="Times New Roman" w:hAnsi="Arial" w:cs="Arial"/>
        </w:rPr>
        <w:t xml:space="preserve"> the Report by the Governments on the implementation of Recommendation No. 110/2004 (T-PVS/Files (2010) 11), as presented to the </w:t>
      </w:r>
      <w:r w:rsidRPr="004E1BE7">
        <w:rPr>
          <w:rFonts w:ascii="Arial" w:eastAsia="Times New Roman" w:hAnsi="Arial" w:cs="Arial"/>
          <w:i/>
        </w:rPr>
        <w:t>30th meeting of the Standing Committee of the Bern Convention</w:t>
      </w:r>
      <w:r w:rsidRPr="00A954E9">
        <w:rPr>
          <w:rFonts w:ascii="Arial" w:eastAsia="Times New Roman" w:hAnsi="Arial" w:cs="Arial"/>
        </w:rPr>
        <w:t xml:space="preserve"> and describing valuable measures taken by Parties to reduce the adverse effects of power lines</w:t>
      </w:r>
      <w:r w:rsidR="00366499">
        <w:rPr>
          <w:rFonts w:ascii="Arial" w:eastAsia="Times New Roman" w:hAnsi="Arial" w:cs="Arial"/>
        </w:rPr>
        <w:t xml:space="preserve">, </w:t>
      </w:r>
    </w:p>
    <w:p w14:paraId="3EB061D0" w14:textId="77777777" w:rsidR="00A954E9" w:rsidRPr="00A954E9" w:rsidRDefault="00A954E9" w:rsidP="00A954E9">
      <w:pPr>
        <w:suppressAutoHyphens w:val="0"/>
        <w:spacing w:after="0"/>
        <w:jc w:val="both"/>
        <w:textAlignment w:val="auto"/>
        <w:rPr>
          <w:rFonts w:ascii="Arial" w:eastAsia="Times New Roman" w:hAnsi="Arial" w:cs="Arial"/>
        </w:rPr>
      </w:pPr>
    </w:p>
    <w:p w14:paraId="0FA53C09" w14:textId="47382798"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Further</w:t>
      </w:r>
      <w:r w:rsidRPr="00A954E9">
        <w:rPr>
          <w:rFonts w:ascii="Arial" w:eastAsia="Times New Roman" w:hAnsi="Arial" w:cs="Arial"/>
        </w:rPr>
        <w:t xml:space="preserve"> welcoming the </w:t>
      </w:r>
      <w:r w:rsidRPr="00945BA3">
        <w:rPr>
          <w:rFonts w:ascii="Arial" w:eastAsia="Times New Roman" w:hAnsi="Arial" w:cs="Arial"/>
          <w:i/>
        </w:rPr>
        <w:t xml:space="preserve">Position Statement on Birds and Power Lines: On the risks to birds from electricity transmission facilities and how to </w:t>
      </w:r>
      <w:proofErr w:type="spellStart"/>
      <w:r w:rsidRPr="00945BA3">
        <w:rPr>
          <w:rFonts w:ascii="Arial" w:eastAsia="Times New Roman" w:hAnsi="Arial" w:cs="Arial"/>
          <w:i/>
        </w:rPr>
        <w:t>minimise</w:t>
      </w:r>
      <w:proofErr w:type="spellEnd"/>
      <w:r w:rsidRPr="00945BA3">
        <w:rPr>
          <w:rFonts w:ascii="Arial" w:eastAsia="Times New Roman" w:hAnsi="Arial" w:cs="Arial"/>
          <w:i/>
        </w:rPr>
        <w:t xml:space="preserve"> any such adverse effects</w:t>
      </w:r>
      <w:r w:rsidRPr="00A954E9">
        <w:rPr>
          <w:rFonts w:ascii="Arial" w:eastAsia="Times New Roman" w:hAnsi="Arial" w:cs="Arial"/>
        </w:rPr>
        <w:t xml:space="preserve">, adopted in 2007 by the </w:t>
      </w:r>
      <w:r w:rsidRPr="00945BA3">
        <w:rPr>
          <w:rFonts w:ascii="Arial" w:eastAsia="Times New Roman" w:hAnsi="Arial" w:cs="Arial"/>
          <w:i/>
        </w:rPr>
        <w:t>BirdLife International Birds and Habitats Directives Task Force</w:t>
      </w:r>
      <w:r w:rsidRPr="00A954E9">
        <w:rPr>
          <w:rFonts w:ascii="Arial" w:eastAsia="Times New Roman" w:hAnsi="Arial" w:cs="Arial"/>
        </w:rPr>
        <w:t>, calling for appropriate technical measures to reduce the adverse effects of power lines</w:t>
      </w:r>
      <w:r w:rsidR="00366499">
        <w:rPr>
          <w:rFonts w:ascii="Arial" w:eastAsia="Times New Roman" w:hAnsi="Arial" w:cs="Arial"/>
        </w:rPr>
        <w:t xml:space="preserve">, </w:t>
      </w:r>
    </w:p>
    <w:p w14:paraId="50FCE615" w14:textId="77777777" w:rsidR="00A954E9" w:rsidRPr="00A954E9" w:rsidRDefault="00A954E9" w:rsidP="00A954E9">
      <w:pPr>
        <w:suppressAutoHyphens w:val="0"/>
        <w:spacing w:after="0"/>
        <w:jc w:val="both"/>
        <w:textAlignment w:val="auto"/>
        <w:rPr>
          <w:rFonts w:ascii="Arial" w:eastAsia="Times New Roman" w:hAnsi="Arial" w:cs="Arial"/>
        </w:rPr>
      </w:pPr>
    </w:p>
    <w:p w14:paraId="1113920B" w14:textId="3A7D44F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Highlighting</w:t>
      </w:r>
      <w:r w:rsidRPr="00A954E9">
        <w:rPr>
          <w:rFonts w:ascii="Arial" w:eastAsia="Times New Roman" w:hAnsi="Arial" w:cs="Arial"/>
        </w:rPr>
        <w:t xml:space="preserve"> the need to collect data on bird distribution, population size and movements as an essential part of an Environmental Impact Assessment (EIA), prior to and/or during the planning phase of a power line, and the need to monitor regularly the mortality caused by electrocution and collision with existing power lines</w:t>
      </w:r>
      <w:r w:rsidR="00366499">
        <w:rPr>
          <w:rFonts w:ascii="Arial" w:eastAsia="Times New Roman" w:hAnsi="Arial" w:cs="Arial"/>
        </w:rPr>
        <w:t xml:space="preserve">, </w:t>
      </w:r>
    </w:p>
    <w:p w14:paraId="58EF736C" w14:textId="77777777" w:rsidR="00A954E9" w:rsidRPr="00A954E9" w:rsidRDefault="00A954E9" w:rsidP="00A954E9">
      <w:pPr>
        <w:suppressAutoHyphens w:val="0"/>
        <w:spacing w:after="0"/>
        <w:jc w:val="both"/>
        <w:textAlignment w:val="auto"/>
        <w:rPr>
          <w:rFonts w:ascii="Arial" w:eastAsia="Times New Roman" w:hAnsi="Arial" w:cs="Arial"/>
        </w:rPr>
      </w:pPr>
    </w:p>
    <w:p w14:paraId="752BDB4F" w14:textId="377629BD"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Welcoming</w:t>
      </w:r>
      <w:r w:rsidRPr="00A954E9">
        <w:rPr>
          <w:rFonts w:ascii="Arial" w:eastAsia="Times New Roman" w:hAnsi="Arial" w:cs="Arial"/>
        </w:rPr>
        <w:t xml:space="preserve"> the </w:t>
      </w:r>
      <w:r w:rsidRPr="00945BA3">
        <w:rPr>
          <w:rFonts w:ascii="Arial" w:eastAsia="Times New Roman" w:hAnsi="Arial" w:cs="Arial"/>
          <w:i/>
        </w:rPr>
        <w:t>Budapest Declaration on bird protection and power lines</w:t>
      </w:r>
      <w:r w:rsidRPr="00A954E9">
        <w:rPr>
          <w:rFonts w:ascii="Arial" w:eastAsia="Times New Roman" w:hAnsi="Arial" w:cs="Arial"/>
        </w:rPr>
        <w:t xml:space="preserve">, as adopted on 13 April 2011 by the </w:t>
      </w:r>
      <w:r w:rsidRPr="00945BA3">
        <w:rPr>
          <w:rFonts w:ascii="Arial" w:eastAsia="Times New Roman" w:hAnsi="Arial" w:cs="Arial"/>
          <w:i/>
        </w:rPr>
        <w:t>Conference on Power lines and bird mortality in Europe</w:t>
      </w:r>
      <w:r w:rsidRPr="00A954E9">
        <w:rPr>
          <w:rFonts w:ascii="Arial" w:eastAsia="Times New Roman" w:hAnsi="Arial" w:cs="Arial"/>
        </w:rPr>
        <w:t xml:space="preserve"> which calls for, </w:t>
      </w:r>
      <w:r w:rsidRPr="00945BA3">
        <w:rPr>
          <w:rFonts w:ascii="Arial" w:eastAsia="Times New Roman" w:hAnsi="Arial" w:cs="Arial"/>
          <w:i/>
        </w:rPr>
        <w:t>inter alia</w:t>
      </w:r>
      <w:r w:rsidRPr="00A954E9">
        <w:rPr>
          <w:rFonts w:ascii="Arial" w:eastAsia="Times New Roman" w:hAnsi="Arial" w:cs="Arial"/>
        </w:rPr>
        <w:t xml:space="preserve">, an international </w:t>
      </w:r>
      <w:proofErr w:type="spellStart"/>
      <w:r w:rsidRPr="00A954E9">
        <w:rPr>
          <w:rFonts w:ascii="Arial" w:eastAsia="Times New Roman" w:hAnsi="Arial" w:cs="Arial"/>
        </w:rPr>
        <w:t>programme</w:t>
      </w:r>
      <w:proofErr w:type="spellEnd"/>
      <w:r w:rsidRPr="00A954E9">
        <w:rPr>
          <w:rFonts w:ascii="Arial" w:eastAsia="Times New Roman" w:hAnsi="Arial" w:cs="Arial"/>
        </w:rPr>
        <w:t xml:space="preserve"> consisting of groups of national experts on bird safety and power lines, wider dissemination of knowledge, and improved planning of power lines in relation to bird distribution data</w:t>
      </w:r>
      <w:r w:rsidR="00366499">
        <w:rPr>
          <w:rFonts w:ascii="Arial" w:eastAsia="Times New Roman" w:hAnsi="Arial" w:cs="Arial"/>
        </w:rPr>
        <w:t xml:space="preserve">, </w:t>
      </w:r>
    </w:p>
    <w:p w14:paraId="2E89672D" w14:textId="77777777" w:rsidR="00A954E9" w:rsidRPr="00A954E9" w:rsidRDefault="00A954E9" w:rsidP="00A954E9">
      <w:pPr>
        <w:suppressAutoHyphens w:val="0"/>
        <w:spacing w:after="0"/>
        <w:jc w:val="both"/>
        <w:textAlignment w:val="auto"/>
        <w:rPr>
          <w:rFonts w:ascii="Arial" w:eastAsia="Times New Roman" w:hAnsi="Arial" w:cs="Arial"/>
        </w:rPr>
      </w:pPr>
    </w:p>
    <w:p w14:paraId="6847FE64" w14:textId="29CC7452"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Recalling</w:t>
      </w:r>
      <w:r w:rsidRPr="00A954E9">
        <w:rPr>
          <w:rFonts w:ascii="Arial" w:eastAsia="Times New Roman" w:hAnsi="Arial" w:cs="Arial"/>
        </w:rPr>
        <w:t xml:space="preserve"> the African-Eurasian Migratory </w:t>
      </w:r>
      <w:proofErr w:type="spellStart"/>
      <w:r w:rsidRPr="00A954E9">
        <w:rPr>
          <w:rFonts w:ascii="Arial" w:eastAsia="Times New Roman" w:hAnsi="Arial" w:cs="Arial"/>
        </w:rPr>
        <w:t>Waterbird</w:t>
      </w:r>
      <w:proofErr w:type="spellEnd"/>
      <w:r w:rsidRPr="00A954E9">
        <w:rPr>
          <w:rFonts w:ascii="Arial" w:eastAsia="Times New Roman" w:hAnsi="Arial" w:cs="Arial"/>
        </w:rPr>
        <w:t xml:space="preserve"> Agreement’s </w:t>
      </w:r>
      <w:r w:rsidRPr="00945BA3">
        <w:rPr>
          <w:rFonts w:ascii="Arial" w:eastAsia="Times New Roman" w:hAnsi="Arial" w:cs="Arial"/>
          <w:i/>
        </w:rPr>
        <w:t>Guidelines on how to avoid, minimize or mitigate impact of infrastructural developments and related disturbance affecting waterbirds</w:t>
      </w:r>
      <w:r w:rsidRPr="00A954E9">
        <w:rPr>
          <w:rFonts w:ascii="Arial" w:eastAsia="Times New Roman" w:hAnsi="Arial" w:cs="Arial"/>
        </w:rPr>
        <w:t xml:space="preserve"> (</w:t>
      </w:r>
      <w:r w:rsidRPr="00945BA3">
        <w:rPr>
          <w:rFonts w:ascii="Arial" w:eastAsia="Times New Roman" w:hAnsi="Arial" w:cs="Arial"/>
          <w:i/>
        </w:rPr>
        <w:t>Conservation Guidelines No. 11</w:t>
      </w:r>
      <w:r w:rsidRPr="00A954E9">
        <w:rPr>
          <w:rFonts w:ascii="Arial" w:eastAsia="Times New Roman" w:hAnsi="Arial" w:cs="Arial"/>
        </w:rPr>
        <w:t>), which contain a number of relevant recommendations</w:t>
      </w:r>
      <w:r w:rsidR="00366499">
        <w:rPr>
          <w:rFonts w:ascii="Arial" w:eastAsia="Times New Roman" w:hAnsi="Arial" w:cs="Arial"/>
        </w:rPr>
        <w:t xml:space="preserve">, </w:t>
      </w:r>
    </w:p>
    <w:p w14:paraId="2CF72263" w14:textId="77777777" w:rsidR="00A954E9" w:rsidRPr="00A954E9" w:rsidRDefault="00A954E9" w:rsidP="00A954E9">
      <w:pPr>
        <w:suppressAutoHyphens w:val="0"/>
        <w:spacing w:after="0"/>
        <w:jc w:val="both"/>
        <w:textAlignment w:val="auto"/>
        <w:rPr>
          <w:rFonts w:ascii="Arial" w:eastAsia="Times New Roman" w:hAnsi="Arial" w:cs="Arial"/>
        </w:rPr>
      </w:pPr>
    </w:p>
    <w:p w14:paraId="1FEF0490" w14:textId="7A3139BB" w:rsidR="00A954E9" w:rsidRPr="00046FA4" w:rsidRDefault="00A954E9" w:rsidP="00A954E9">
      <w:pPr>
        <w:suppressAutoHyphens w:val="0"/>
        <w:spacing w:after="0"/>
        <w:jc w:val="both"/>
        <w:textAlignment w:val="auto"/>
        <w:rPr>
          <w:rFonts w:ascii="Arial" w:eastAsia="Times New Roman" w:hAnsi="Arial" w:cs="Arial"/>
          <w:u w:val="single"/>
        </w:rPr>
      </w:pPr>
      <w:r w:rsidRPr="00046FA4">
        <w:rPr>
          <w:rFonts w:ascii="Arial" w:eastAsia="Times New Roman" w:hAnsi="Arial" w:cs="Arial"/>
          <w:i/>
          <w:u w:val="single"/>
        </w:rPr>
        <w:t>Recognizing</w:t>
      </w:r>
      <w:r w:rsidRPr="00046FA4">
        <w:rPr>
          <w:rFonts w:ascii="Arial" w:eastAsia="Times New Roman" w:hAnsi="Arial" w:cs="Arial"/>
          <w:u w:val="single"/>
        </w:rPr>
        <w:t xml:space="preserve"> the need for closer cooperation and synerg</w:t>
      </w:r>
      <w:r w:rsidR="00A3650A">
        <w:rPr>
          <w:rFonts w:ascii="Arial" w:eastAsia="Times New Roman" w:hAnsi="Arial" w:cs="Arial"/>
          <w:u w:val="single"/>
        </w:rPr>
        <w:t xml:space="preserve">ies </w:t>
      </w:r>
      <w:r w:rsidRPr="00046FA4">
        <w:rPr>
          <w:rFonts w:ascii="Arial" w:eastAsia="Times New Roman" w:hAnsi="Arial" w:cs="Arial"/>
          <w:u w:val="single"/>
        </w:rPr>
        <w:t xml:space="preserve">amongst the CMS Family, </w:t>
      </w:r>
      <w:r w:rsidR="004C4229">
        <w:rPr>
          <w:rFonts w:ascii="Arial" w:eastAsia="Times New Roman" w:hAnsi="Arial" w:cs="Arial"/>
          <w:u w:val="single"/>
        </w:rPr>
        <w:t>other</w:t>
      </w:r>
      <w:r w:rsidRPr="00046FA4">
        <w:rPr>
          <w:rFonts w:ascii="Arial" w:eastAsia="Times New Roman" w:hAnsi="Arial" w:cs="Arial"/>
          <w:u w:val="single"/>
        </w:rPr>
        <w:t xml:space="preserve"> biodiversity-related conventions and other MEAs including the United Nations Framework Convention on Climate Change (UNFCCC) </w:t>
      </w:r>
      <w:r w:rsidR="003865EC">
        <w:rPr>
          <w:rFonts w:ascii="Arial" w:eastAsia="Times New Roman" w:hAnsi="Arial" w:cs="Arial"/>
          <w:u w:val="single"/>
        </w:rPr>
        <w:t>as well as</w:t>
      </w:r>
      <w:r w:rsidRPr="00046FA4">
        <w:rPr>
          <w:rFonts w:ascii="Arial" w:eastAsia="Times New Roman" w:hAnsi="Arial" w:cs="Arial"/>
          <w:u w:val="single"/>
        </w:rPr>
        <w:t xml:space="preserve"> relevant national and international stakeholders </w:t>
      </w:r>
      <w:r w:rsidR="004C4229">
        <w:rPr>
          <w:rFonts w:ascii="Arial" w:eastAsia="Times New Roman" w:hAnsi="Arial" w:cs="Arial"/>
          <w:u w:val="single"/>
        </w:rPr>
        <w:t xml:space="preserve">with respect to implementation of </w:t>
      </w:r>
      <w:r w:rsidRPr="00046FA4">
        <w:rPr>
          <w:rFonts w:ascii="Arial" w:eastAsia="Times New Roman" w:hAnsi="Arial" w:cs="Arial"/>
          <w:u w:val="single"/>
        </w:rPr>
        <w:t>decisions and guidelines to reconcile energy sector developments with migratory species conservation needs,</w:t>
      </w:r>
    </w:p>
    <w:p w14:paraId="2F8EBE90" w14:textId="253F75FA" w:rsidR="0037218A" w:rsidRDefault="0037218A" w:rsidP="00A954E9">
      <w:pPr>
        <w:suppressAutoHyphens w:val="0"/>
        <w:spacing w:after="0"/>
        <w:jc w:val="both"/>
        <w:textAlignment w:val="auto"/>
        <w:rPr>
          <w:rFonts w:ascii="Arial" w:eastAsia="Times New Roman" w:hAnsi="Arial" w:cs="Arial"/>
        </w:rPr>
      </w:pPr>
      <w:r>
        <w:rPr>
          <w:rFonts w:ascii="Arial" w:eastAsia="Times New Roman" w:hAnsi="Arial" w:cs="Arial"/>
        </w:rPr>
        <w:br w:type="page"/>
      </w:r>
    </w:p>
    <w:p w14:paraId="0E9DD017" w14:textId="77777777" w:rsidR="00A954E9" w:rsidRPr="00A954E9" w:rsidRDefault="00A954E9" w:rsidP="00A954E9">
      <w:pPr>
        <w:suppressAutoHyphens w:val="0"/>
        <w:spacing w:after="0"/>
        <w:jc w:val="both"/>
        <w:textAlignment w:val="auto"/>
        <w:rPr>
          <w:rFonts w:ascii="Arial" w:eastAsia="Times New Roman" w:hAnsi="Arial" w:cs="Arial"/>
        </w:rPr>
      </w:pPr>
    </w:p>
    <w:p w14:paraId="128059EB" w14:textId="3514516D" w:rsidR="00665886"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Recognizing</w:t>
      </w:r>
      <w:r w:rsidRPr="00A954E9">
        <w:rPr>
          <w:rFonts w:ascii="Arial" w:eastAsia="Times New Roman" w:hAnsi="Arial" w:cs="Arial"/>
        </w:rPr>
        <w:t xml:space="preserve"> the importance for society of maintaining a stable energy supply</w:t>
      </w:r>
      <w:r w:rsidR="006923B3" w:rsidRPr="00046FA4">
        <w:rPr>
          <w:rFonts w:ascii="Arial" w:eastAsia="Times New Roman" w:hAnsi="Arial" w:cs="Arial"/>
          <w:u w:val="single"/>
        </w:rPr>
        <w:t>,</w:t>
      </w:r>
      <w:r w:rsidR="00B34526" w:rsidRPr="00046FA4">
        <w:rPr>
          <w:rFonts w:ascii="Arial" w:eastAsia="Times New Roman" w:hAnsi="Arial" w:cs="Arial"/>
          <w:u w:val="single"/>
        </w:rPr>
        <w:t xml:space="preserve"> a</w:t>
      </w:r>
      <w:r w:rsidR="004C4229">
        <w:rPr>
          <w:rFonts w:ascii="Arial" w:eastAsia="Times New Roman" w:hAnsi="Arial" w:cs="Arial"/>
          <w:u w:val="single"/>
        </w:rPr>
        <w:t>s a</w:t>
      </w:r>
      <w:r w:rsidR="00B34526" w:rsidRPr="00046FA4">
        <w:rPr>
          <w:rFonts w:ascii="Arial" w:eastAsia="Times New Roman" w:hAnsi="Arial" w:cs="Arial"/>
          <w:u w:val="single"/>
        </w:rPr>
        <w:t xml:space="preserve">lso reflected in the </w:t>
      </w:r>
      <w:r w:rsidR="00665886">
        <w:rPr>
          <w:rFonts w:ascii="Arial" w:eastAsia="Times New Roman" w:hAnsi="Arial" w:cs="Arial"/>
          <w:u w:val="single"/>
        </w:rPr>
        <w:t xml:space="preserve">United Nations 2030 Agenda for Sustainable Development, particularly in </w:t>
      </w:r>
      <w:r w:rsidR="00B34526" w:rsidRPr="00046FA4">
        <w:rPr>
          <w:rFonts w:ascii="Arial" w:eastAsia="Times New Roman" w:hAnsi="Arial" w:cs="Arial"/>
          <w:u w:val="single"/>
        </w:rPr>
        <w:t>Sustainable Development Goal</w:t>
      </w:r>
      <w:r w:rsidR="00665886">
        <w:rPr>
          <w:rFonts w:ascii="Arial" w:eastAsia="Times New Roman" w:hAnsi="Arial" w:cs="Arial"/>
          <w:u w:val="single"/>
        </w:rPr>
        <w:t xml:space="preserve"> (SDG) 7 </w:t>
      </w:r>
      <w:r w:rsidR="00B34526" w:rsidRPr="00046FA4">
        <w:rPr>
          <w:rFonts w:ascii="Arial" w:eastAsia="Times New Roman" w:hAnsi="Arial" w:cs="Arial"/>
          <w:u w:val="single"/>
        </w:rPr>
        <w:t xml:space="preserve">on </w:t>
      </w:r>
      <w:r w:rsidR="00962A64">
        <w:rPr>
          <w:rFonts w:ascii="Arial" w:eastAsia="Times New Roman" w:hAnsi="Arial" w:cs="Arial"/>
          <w:u w:val="single"/>
        </w:rPr>
        <w:t>e</w:t>
      </w:r>
      <w:r w:rsidR="00B34526" w:rsidRPr="00046FA4">
        <w:rPr>
          <w:rFonts w:ascii="Arial" w:eastAsia="Times New Roman" w:hAnsi="Arial" w:cs="Arial"/>
          <w:u w:val="single"/>
        </w:rPr>
        <w:t xml:space="preserve">nergy as well as SDG 13 on </w:t>
      </w:r>
      <w:r w:rsidR="00962A64">
        <w:rPr>
          <w:rFonts w:ascii="Arial" w:eastAsia="Times New Roman" w:hAnsi="Arial" w:cs="Arial"/>
          <w:u w:val="single"/>
        </w:rPr>
        <w:t>c</w:t>
      </w:r>
      <w:r w:rsidR="00B34526" w:rsidRPr="00046FA4">
        <w:rPr>
          <w:rFonts w:ascii="Arial" w:eastAsia="Times New Roman" w:hAnsi="Arial" w:cs="Arial"/>
          <w:u w:val="single"/>
        </w:rPr>
        <w:t xml:space="preserve">limate </w:t>
      </w:r>
      <w:r w:rsidR="00962A64">
        <w:rPr>
          <w:rFonts w:ascii="Arial" w:eastAsia="Times New Roman" w:hAnsi="Arial" w:cs="Arial"/>
          <w:u w:val="single"/>
        </w:rPr>
        <w:t>c</w:t>
      </w:r>
      <w:r w:rsidR="00B34526" w:rsidRPr="00046FA4">
        <w:rPr>
          <w:rFonts w:ascii="Arial" w:eastAsia="Times New Roman" w:hAnsi="Arial" w:cs="Arial"/>
          <w:u w:val="single"/>
        </w:rPr>
        <w:t>hange,</w:t>
      </w:r>
      <w:r w:rsidR="00661A1C" w:rsidRPr="00046FA4">
        <w:rPr>
          <w:rFonts w:ascii="Arial" w:eastAsia="Times New Roman" w:hAnsi="Arial" w:cs="Arial"/>
          <w:u w:val="single"/>
        </w:rPr>
        <w:t xml:space="preserve"> </w:t>
      </w:r>
      <w:r w:rsidR="00B34526" w:rsidRPr="00046FA4">
        <w:rPr>
          <w:rFonts w:ascii="Arial" w:eastAsia="Times New Roman" w:hAnsi="Arial" w:cs="Arial"/>
          <w:u w:val="single"/>
        </w:rPr>
        <w:t xml:space="preserve">as well </w:t>
      </w:r>
      <w:r w:rsidR="00665886">
        <w:rPr>
          <w:rFonts w:ascii="Arial" w:eastAsia="Times New Roman" w:hAnsi="Arial" w:cs="Arial"/>
          <w:u w:val="single"/>
        </w:rPr>
        <w:t xml:space="preserve">as the need to achieve the targets adopted by </w:t>
      </w:r>
      <w:r w:rsidR="00661A1C" w:rsidRPr="00046FA4">
        <w:rPr>
          <w:rFonts w:ascii="Arial" w:eastAsia="Times New Roman" w:hAnsi="Arial" w:cs="Arial"/>
          <w:u w:val="single"/>
        </w:rPr>
        <w:t xml:space="preserve">the UNFCCC </w:t>
      </w:r>
      <w:r w:rsidR="006369D1">
        <w:rPr>
          <w:rFonts w:ascii="Arial" w:eastAsia="Times New Roman" w:hAnsi="Arial" w:cs="Arial"/>
          <w:u w:val="single"/>
        </w:rPr>
        <w:t xml:space="preserve">in </w:t>
      </w:r>
      <w:r w:rsidR="00661A1C" w:rsidRPr="00046FA4">
        <w:rPr>
          <w:rFonts w:ascii="Arial" w:eastAsia="Times New Roman" w:hAnsi="Arial" w:cs="Arial"/>
          <w:u w:val="single"/>
        </w:rPr>
        <w:t xml:space="preserve">Paris </w:t>
      </w:r>
      <w:r w:rsidR="00665886">
        <w:rPr>
          <w:rFonts w:ascii="Arial" w:eastAsia="Times New Roman" w:hAnsi="Arial" w:cs="Arial"/>
          <w:u w:val="single"/>
        </w:rPr>
        <w:t xml:space="preserve">on </w:t>
      </w:r>
      <w:r w:rsidR="00661A1C" w:rsidRPr="00046FA4">
        <w:rPr>
          <w:rFonts w:ascii="Arial" w:eastAsia="Times New Roman" w:hAnsi="Arial" w:cs="Arial"/>
          <w:u w:val="single"/>
        </w:rPr>
        <w:t>global warming</w:t>
      </w:r>
      <w:r w:rsidR="00665886">
        <w:rPr>
          <w:rFonts w:ascii="Arial" w:eastAsia="Times New Roman" w:hAnsi="Arial" w:cs="Arial"/>
          <w:u w:val="single"/>
        </w:rPr>
        <w:t>,</w:t>
      </w:r>
      <w:r w:rsidR="00661A1C" w:rsidRPr="00046FA4">
        <w:rPr>
          <w:rFonts w:ascii="Arial" w:eastAsia="Times New Roman" w:hAnsi="Arial" w:cs="Arial"/>
          <w:u w:val="single"/>
        </w:rPr>
        <w:t xml:space="preserve"> </w:t>
      </w:r>
      <w:r w:rsidR="00B34526" w:rsidRPr="00046FA4">
        <w:rPr>
          <w:rFonts w:ascii="Arial" w:eastAsia="Times New Roman" w:hAnsi="Arial" w:cs="Arial"/>
          <w:u w:val="single"/>
        </w:rPr>
        <w:t xml:space="preserve">including through </w:t>
      </w:r>
      <w:r w:rsidR="00F50FDA" w:rsidRPr="00046FA4">
        <w:rPr>
          <w:rFonts w:ascii="Arial" w:eastAsia="Times New Roman" w:hAnsi="Arial" w:cs="Arial"/>
          <w:u w:val="single"/>
        </w:rPr>
        <w:t xml:space="preserve">the increased use of </w:t>
      </w:r>
      <w:r w:rsidR="00B34526" w:rsidRPr="00046FA4">
        <w:rPr>
          <w:rFonts w:ascii="Arial" w:eastAsia="Times New Roman" w:hAnsi="Arial" w:cs="Arial"/>
          <w:u w:val="single"/>
        </w:rPr>
        <w:t xml:space="preserve">renewable energy sources, </w:t>
      </w:r>
      <w:r w:rsidR="00F50FDA" w:rsidRPr="00046FA4">
        <w:rPr>
          <w:rFonts w:ascii="Arial" w:eastAsia="Times New Roman" w:hAnsi="Arial" w:cs="Arial"/>
          <w:u w:val="single"/>
        </w:rPr>
        <w:t>which</w:t>
      </w:r>
      <w:r w:rsidR="00B34526" w:rsidRPr="00046FA4">
        <w:rPr>
          <w:rFonts w:ascii="Arial" w:eastAsia="Times New Roman" w:hAnsi="Arial" w:cs="Arial"/>
          <w:u w:val="single"/>
        </w:rPr>
        <w:t xml:space="preserve"> often require</w:t>
      </w:r>
      <w:r w:rsidR="00F50FDA" w:rsidRPr="00046FA4">
        <w:rPr>
          <w:rFonts w:ascii="Arial" w:eastAsia="Times New Roman" w:hAnsi="Arial" w:cs="Arial"/>
          <w:u w:val="single"/>
        </w:rPr>
        <w:t>s</w:t>
      </w:r>
      <w:r w:rsidR="00B34526" w:rsidRPr="00046FA4">
        <w:rPr>
          <w:rFonts w:ascii="Arial" w:eastAsia="Times New Roman" w:hAnsi="Arial" w:cs="Arial"/>
          <w:u w:val="single"/>
        </w:rPr>
        <w:t xml:space="preserve"> the deployment of new power line infrastructure</w:t>
      </w:r>
      <w:r w:rsidR="006923B3" w:rsidRPr="00046FA4">
        <w:rPr>
          <w:rFonts w:ascii="Arial" w:eastAsia="Times New Roman" w:hAnsi="Arial" w:cs="Arial"/>
        </w:rPr>
        <w:t>,</w:t>
      </w:r>
      <w:r w:rsidRPr="00A954E9">
        <w:rPr>
          <w:rFonts w:ascii="Arial" w:eastAsia="Times New Roman" w:hAnsi="Arial" w:cs="Arial"/>
        </w:rPr>
        <w:t xml:space="preserve"> </w:t>
      </w:r>
    </w:p>
    <w:p w14:paraId="46C98525" w14:textId="77777777" w:rsidR="00665886" w:rsidRDefault="00665886" w:rsidP="00A954E9">
      <w:pPr>
        <w:suppressAutoHyphens w:val="0"/>
        <w:spacing w:after="0"/>
        <w:jc w:val="both"/>
        <w:textAlignment w:val="auto"/>
        <w:rPr>
          <w:rFonts w:ascii="Arial" w:eastAsia="Times New Roman" w:hAnsi="Arial" w:cs="Arial"/>
        </w:rPr>
      </w:pPr>
    </w:p>
    <w:p w14:paraId="12316146" w14:textId="2CA39136" w:rsidR="00A954E9" w:rsidRDefault="00665886" w:rsidP="00A954E9">
      <w:pPr>
        <w:suppressAutoHyphens w:val="0"/>
        <w:spacing w:after="0"/>
        <w:jc w:val="both"/>
        <w:textAlignment w:val="auto"/>
        <w:rPr>
          <w:rFonts w:ascii="Arial" w:eastAsia="Times New Roman" w:hAnsi="Arial" w:cs="Arial"/>
        </w:rPr>
      </w:pPr>
      <w:r w:rsidRPr="009859D0">
        <w:rPr>
          <w:rFonts w:ascii="Arial" w:eastAsia="Times New Roman" w:hAnsi="Arial" w:cs="Arial"/>
          <w:i/>
          <w:u w:val="single"/>
        </w:rPr>
        <w:t>Also noting</w:t>
      </w:r>
      <w:r>
        <w:rPr>
          <w:rFonts w:ascii="Arial" w:eastAsia="Times New Roman" w:hAnsi="Arial" w:cs="Arial"/>
          <w:i/>
        </w:rPr>
        <w:t xml:space="preserve"> </w:t>
      </w:r>
      <w:r w:rsidR="00A954E9" w:rsidRPr="009859D0">
        <w:rPr>
          <w:rFonts w:ascii="Arial" w:eastAsia="Times New Roman" w:hAnsi="Arial" w:cs="Arial"/>
          <w:strike/>
        </w:rPr>
        <w:t>and</w:t>
      </w:r>
      <w:r w:rsidR="00A954E9" w:rsidRPr="00A954E9">
        <w:rPr>
          <w:rFonts w:ascii="Arial" w:eastAsia="Times New Roman" w:hAnsi="Arial" w:cs="Arial"/>
        </w:rPr>
        <w:t xml:space="preserve"> that electrocutions</w:t>
      </w:r>
      <w:proofErr w:type="gramStart"/>
      <w:r w:rsidR="00A954E9" w:rsidRPr="00A954E9">
        <w:rPr>
          <w:rFonts w:ascii="Arial" w:eastAsia="Times New Roman" w:hAnsi="Arial" w:cs="Arial"/>
        </w:rPr>
        <w:t>,</w:t>
      </w:r>
      <w:r w:rsidR="00A954E9">
        <w:rPr>
          <w:rFonts w:ascii="Arial" w:eastAsia="Times New Roman" w:hAnsi="Arial" w:cs="Arial"/>
        </w:rPr>
        <w:t xml:space="preserve"> </w:t>
      </w:r>
      <w:r w:rsidR="00A954E9" w:rsidRPr="00A954E9">
        <w:rPr>
          <w:rFonts w:ascii="Arial" w:eastAsia="Times New Roman" w:hAnsi="Arial" w:cs="Arial"/>
        </w:rPr>
        <w:t>in particular, sometimes</w:t>
      </w:r>
      <w:proofErr w:type="gramEnd"/>
      <w:r w:rsidR="00A954E9" w:rsidRPr="00A954E9">
        <w:rPr>
          <w:rFonts w:ascii="Arial" w:eastAsia="Times New Roman" w:hAnsi="Arial" w:cs="Arial"/>
        </w:rPr>
        <w:t xml:space="preserve"> cause outages or disruption</w:t>
      </w:r>
      <w:r w:rsidR="005A159A" w:rsidRPr="00046FA4">
        <w:rPr>
          <w:rFonts w:ascii="Arial" w:eastAsia="Times New Roman" w:hAnsi="Arial" w:cs="Arial"/>
          <w:u w:val="single"/>
        </w:rPr>
        <w:t>,</w:t>
      </w:r>
      <w:r w:rsidR="00A954E9" w:rsidRPr="00A954E9">
        <w:rPr>
          <w:rFonts w:ascii="Arial" w:eastAsia="Times New Roman" w:hAnsi="Arial" w:cs="Arial"/>
        </w:rPr>
        <w:t xml:space="preserve"> and thus that </w:t>
      </w:r>
      <w:r w:rsidR="00693DED" w:rsidRPr="005C6B89">
        <w:rPr>
          <w:rFonts w:ascii="Arial" w:eastAsia="Times New Roman" w:hAnsi="Arial" w:cs="Arial"/>
          <w:u w:val="single"/>
        </w:rPr>
        <w:t>determining</w:t>
      </w:r>
      <w:r w:rsidR="00693DED">
        <w:rPr>
          <w:rFonts w:ascii="Arial" w:eastAsia="Times New Roman" w:hAnsi="Arial" w:cs="Arial"/>
        </w:rPr>
        <w:t xml:space="preserve"> </w:t>
      </w:r>
      <w:r w:rsidR="00A954E9" w:rsidRPr="00A954E9">
        <w:rPr>
          <w:rFonts w:ascii="Arial" w:eastAsia="Times New Roman" w:hAnsi="Arial" w:cs="Arial"/>
        </w:rPr>
        <w:t>appropriate location</w:t>
      </w:r>
      <w:r w:rsidR="005A159A" w:rsidRPr="005C6B89">
        <w:rPr>
          <w:rFonts w:ascii="Arial" w:eastAsia="Times New Roman" w:hAnsi="Arial" w:cs="Arial"/>
          <w:u w:val="single"/>
        </w:rPr>
        <w:t>s</w:t>
      </w:r>
      <w:r w:rsidR="005A159A">
        <w:rPr>
          <w:rFonts w:ascii="Arial" w:eastAsia="Times New Roman" w:hAnsi="Arial" w:cs="Arial"/>
        </w:rPr>
        <w:t xml:space="preserve"> </w:t>
      </w:r>
      <w:r w:rsidR="00A954E9" w:rsidRPr="00A954E9">
        <w:rPr>
          <w:rFonts w:ascii="Arial" w:eastAsia="Times New Roman" w:hAnsi="Arial" w:cs="Arial"/>
        </w:rPr>
        <w:t>of</w:t>
      </w:r>
      <w:r w:rsidR="005A159A">
        <w:rPr>
          <w:rFonts w:ascii="Arial" w:eastAsia="Times New Roman" w:hAnsi="Arial" w:cs="Arial"/>
        </w:rPr>
        <w:t xml:space="preserve"> </w:t>
      </w:r>
      <w:r w:rsidR="005A159A" w:rsidRPr="005C6B89">
        <w:rPr>
          <w:rFonts w:ascii="Arial" w:eastAsia="Times New Roman" w:hAnsi="Arial" w:cs="Arial"/>
          <w:u w:val="single"/>
        </w:rPr>
        <w:t xml:space="preserve">and </w:t>
      </w:r>
      <w:r w:rsidR="005C4AF3" w:rsidRPr="005C6B89">
        <w:rPr>
          <w:rFonts w:ascii="Arial" w:eastAsia="Times New Roman" w:hAnsi="Arial" w:cs="Arial"/>
          <w:u w:val="single"/>
        </w:rPr>
        <w:t xml:space="preserve">putting in place </w:t>
      </w:r>
      <w:r w:rsidR="005A159A" w:rsidRPr="005C6B89">
        <w:rPr>
          <w:rFonts w:ascii="Arial" w:eastAsia="Times New Roman" w:hAnsi="Arial" w:cs="Arial"/>
          <w:u w:val="single"/>
        </w:rPr>
        <w:t>mitigation measures for</w:t>
      </w:r>
      <w:r w:rsidR="00A954E9" w:rsidRPr="00A954E9">
        <w:rPr>
          <w:rFonts w:ascii="Arial" w:eastAsia="Times New Roman" w:hAnsi="Arial" w:cs="Arial"/>
        </w:rPr>
        <w:t xml:space="preserve"> power lines </w:t>
      </w:r>
      <w:r w:rsidR="005A159A" w:rsidRPr="005C6B89">
        <w:rPr>
          <w:rFonts w:ascii="Arial" w:eastAsia="Times New Roman" w:hAnsi="Arial" w:cs="Arial"/>
          <w:u w:val="single"/>
        </w:rPr>
        <w:t>that minimize impact</w:t>
      </w:r>
      <w:r w:rsidR="005A159A">
        <w:rPr>
          <w:rFonts w:ascii="Arial" w:eastAsia="Times New Roman" w:hAnsi="Arial" w:cs="Arial"/>
        </w:rPr>
        <w:t xml:space="preserve">, </w:t>
      </w:r>
      <w:r w:rsidR="00A954E9" w:rsidRPr="005C6B89">
        <w:rPr>
          <w:rFonts w:ascii="Arial" w:eastAsia="Times New Roman" w:hAnsi="Arial" w:cs="Arial"/>
          <w:strike/>
        </w:rPr>
        <w:t>and mitigation measures applied to power lines</w:t>
      </w:r>
      <w:r w:rsidR="00A954E9" w:rsidRPr="00A954E9">
        <w:rPr>
          <w:rFonts w:ascii="Arial" w:eastAsia="Times New Roman" w:hAnsi="Arial" w:cs="Arial"/>
        </w:rPr>
        <w:t xml:space="preserve"> provide a win-win situation for birds and </w:t>
      </w:r>
      <w:r w:rsidR="005A159A" w:rsidRPr="005C6B89">
        <w:rPr>
          <w:rFonts w:ascii="Arial" w:eastAsia="Times New Roman" w:hAnsi="Arial" w:cs="Arial"/>
          <w:u w:val="single"/>
        </w:rPr>
        <w:t>the</w:t>
      </w:r>
      <w:r w:rsidR="005A159A">
        <w:rPr>
          <w:rFonts w:ascii="Arial" w:eastAsia="Times New Roman" w:hAnsi="Arial" w:cs="Arial"/>
        </w:rPr>
        <w:t xml:space="preserve"> </w:t>
      </w:r>
      <w:r w:rsidR="00A954E9" w:rsidRPr="00A954E9">
        <w:rPr>
          <w:rFonts w:ascii="Arial" w:eastAsia="Times New Roman" w:hAnsi="Arial" w:cs="Arial"/>
        </w:rPr>
        <w:t>stability of power provision</w:t>
      </w:r>
      <w:r w:rsidR="00A37BD9">
        <w:rPr>
          <w:rFonts w:ascii="Arial" w:eastAsia="Times New Roman" w:hAnsi="Arial" w:cs="Arial"/>
        </w:rPr>
        <w:t xml:space="preserve">, </w:t>
      </w:r>
    </w:p>
    <w:p w14:paraId="0B6D6E6F" w14:textId="77777777" w:rsidR="00A954E9" w:rsidRDefault="00A954E9" w:rsidP="00A954E9">
      <w:pPr>
        <w:suppressAutoHyphens w:val="0"/>
        <w:spacing w:after="0"/>
        <w:jc w:val="both"/>
        <w:textAlignment w:val="auto"/>
        <w:rPr>
          <w:rFonts w:ascii="Arial" w:eastAsia="Times New Roman" w:hAnsi="Arial" w:cs="Arial"/>
        </w:rPr>
      </w:pPr>
    </w:p>
    <w:p w14:paraId="00324E0D" w14:textId="7C72051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Noting</w:t>
      </w:r>
      <w:r w:rsidRPr="00A954E9">
        <w:rPr>
          <w:rFonts w:ascii="Arial" w:eastAsia="Times New Roman" w:hAnsi="Arial" w:cs="Arial"/>
        </w:rPr>
        <w:t xml:space="preserve"> the </w:t>
      </w:r>
      <w:r w:rsidRPr="00945BA3">
        <w:rPr>
          <w:rFonts w:ascii="Arial" w:eastAsia="Times New Roman" w:hAnsi="Arial" w:cs="Arial"/>
          <w:i/>
        </w:rPr>
        <w:t>Review of the conflict between migratory birds and electricity power grids in the African-Eurasian region</w:t>
      </w:r>
      <w:r w:rsidRPr="00A954E9">
        <w:rPr>
          <w:rFonts w:ascii="Arial" w:eastAsia="Times New Roman" w:hAnsi="Arial" w:cs="Arial"/>
        </w:rPr>
        <w:t xml:space="preserve"> (UNEP/CMS/Conf.10.29), and concerned that within the African-Eurasian region tens of millions of migratory birds are killed annually as a result of electrocution and collision, including storks, cranes, many other </w:t>
      </w:r>
      <w:proofErr w:type="spellStart"/>
      <w:r w:rsidRPr="00A954E9">
        <w:rPr>
          <w:rFonts w:ascii="Arial" w:eastAsia="Times New Roman" w:hAnsi="Arial" w:cs="Arial"/>
        </w:rPr>
        <w:t>waterbird</w:t>
      </w:r>
      <w:proofErr w:type="spellEnd"/>
      <w:r w:rsidRPr="00A954E9">
        <w:rPr>
          <w:rFonts w:ascii="Arial" w:eastAsia="Times New Roman" w:hAnsi="Arial" w:cs="Arial"/>
        </w:rPr>
        <w:t xml:space="preserve"> species, birds of prey, bustards and grouse</w:t>
      </w:r>
      <w:r w:rsidR="00A37BD9">
        <w:rPr>
          <w:rFonts w:ascii="Arial" w:eastAsia="Times New Roman" w:hAnsi="Arial" w:cs="Arial"/>
        </w:rPr>
        <w:t xml:space="preserve">, </w:t>
      </w:r>
    </w:p>
    <w:p w14:paraId="24E90544" w14:textId="77777777" w:rsidR="00A954E9" w:rsidRPr="00A954E9" w:rsidRDefault="00A954E9" w:rsidP="00A954E9">
      <w:pPr>
        <w:suppressAutoHyphens w:val="0"/>
        <w:spacing w:after="0"/>
        <w:jc w:val="both"/>
        <w:textAlignment w:val="auto"/>
        <w:rPr>
          <w:rFonts w:ascii="Arial" w:eastAsia="Times New Roman" w:hAnsi="Arial" w:cs="Arial"/>
        </w:rPr>
      </w:pPr>
    </w:p>
    <w:p w14:paraId="1A7BD28E" w14:textId="0CA99C3B"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Noting</w:t>
      </w:r>
      <w:r w:rsidRPr="00A954E9">
        <w:rPr>
          <w:rFonts w:ascii="Arial" w:eastAsia="Times New Roman" w:hAnsi="Arial" w:cs="Arial"/>
        </w:rPr>
        <w:t xml:space="preserve"> that many of the birds killed by electrocution and/or collision are internationally protected, including under CMS and the CMS instruments on African-Eurasian Migratory Waterbirds, Middle-European Great Bustard and African-Eurasian Birds of Prey</w:t>
      </w:r>
      <w:r w:rsidR="00E23D7F">
        <w:rPr>
          <w:rFonts w:ascii="Arial" w:eastAsia="Times New Roman" w:hAnsi="Arial" w:cs="Arial"/>
        </w:rPr>
        <w:t xml:space="preserve">, </w:t>
      </w:r>
    </w:p>
    <w:p w14:paraId="1B495313" w14:textId="77777777" w:rsidR="00A954E9" w:rsidRPr="00A954E9" w:rsidRDefault="00A954E9" w:rsidP="00A954E9">
      <w:pPr>
        <w:suppressAutoHyphens w:val="0"/>
        <w:spacing w:after="0"/>
        <w:jc w:val="both"/>
        <w:textAlignment w:val="auto"/>
        <w:rPr>
          <w:rFonts w:ascii="Arial" w:eastAsia="Times New Roman" w:hAnsi="Arial" w:cs="Arial"/>
        </w:rPr>
      </w:pPr>
    </w:p>
    <w:p w14:paraId="6704D04C" w14:textId="0FD078A9"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Concerned</w:t>
      </w:r>
      <w:r w:rsidRPr="00A954E9">
        <w:rPr>
          <w:rFonts w:ascii="Arial" w:eastAsia="Times New Roman" w:hAnsi="Arial" w:cs="Arial"/>
        </w:rPr>
        <w:t xml:space="preserve"> that further research and monitoring on birds and power lines are urgently required, that only few studies are currently available that are sufficiently well-designed to assist in guiding policy, and that there is a serious geographical bias in research that needs to be addressed</w:t>
      </w:r>
      <w:r w:rsidR="00E23D7F" w:rsidRPr="00E23D7F">
        <w:rPr>
          <w:rFonts w:ascii="Arial" w:eastAsia="Times New Roman" w:hAnsi="Arial" w:cs="Arial"/>
        </w:rPr>
        <w:t>,</w:t>
      </w:r>
      <w:r w:rsidR="00E23D7F">
        <w:rPr>
          <w:rFonts w:ascii="Arial" w:eastAsia="Times New Roman" w:hAnsi="Arial" w:cs="Arial"/>
          <w:u w:val="single"/>
        </w:rPr>
        <w:t xml:space="preserve"> </w:t>
      </w:r>
    </w:p>
    <w:p w14:paraId="3EB7EFFE" w14:textId="77777777" w:rsidR="00A954E9" w:rsidRPr="00A954E9" w:rsidRDefault="00A954E9" w:rsidP="00A954E9">
      <w:pPr>
        <w:suppressAutoHyphens w:val="0"/>
        <w:spacing w:after="0"/>
        <w:jc w:val="both"/>
        <w:textAlignment w:val="auto"/>
        <w:rPr>
          <w:rFonts w:ascii="Arial" w:eastAsia="Times New Roman" w:hAnsi="Arial" w:cs="Arial"/>
        </w:rPr>
      </w:pPr>
    </w:p>
    <w:p w14:paraId="317EAAD5" w14:textId="31BC7B7B"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Recognizing</w:t>
      </w:r>
      <w:r w:rsidRPr="00A954E9">
        <w:rPr>
          <w:rFonts w:ascii="Arial" w:eastAsia="Times New Roman" w:hAnsi="Arial" w:cs="Arial"/>
        </w:rPr>
        <w:t xml:space="preserve"> the conclusions and recommendations concerning birds and power lines presented in document UNEP/CMS/Conf.10.29 which, inter alia, highlight that the number of birds killed can be substantially reduced if mitigation measures are applied during the planning and construction of power lines</w:t>
      </w:r>
      <w:r w:rsidR="00E23D7F">
        <w:rPr>
          <w:rFonts w:ascii="Arial" w:eastAsia="Times New Roman" w:hAnsi="Arial" w:cs="Arial"/>
        </w:rPr>
        <w:t xml:space="preserve">, </w:t>
      </w:r>
    </w:p>
    <w:p w14:paraId="636C72C3" w14:textId="77777777" w:rsidR="00A954E9" w:rsidRPr="00A954E9" w:rsidRDefault="00A954E9" w:rsidP="00A954E9">
      <w:pPr>
        <w:suppressAutoHyphens w:val="0"/>
        <w:spacing w:after="0"/>
        <w:jc w:val="both"/>
        <w:textAlignment w:val="auto"/>
        <w:rPr>
          <w:rFonts w:ascii="Arial" w:eastAsia="Times New Roman" w:hAnsi="Arial" w:cs="Arial"/>
        </w:rPr>
      </w:pPr>
    </w:p>
    <w:p w14:paraId="527B8452" w14:textId="61668C8D"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Welcoming</w:t>
      </w:r>
      <w:r w:rsidRPr="00A954E9">
        <w:rPr>
          <w:rFonts w:ascii="Arial" w:eastAsia="Times New Roman" w:hAnsi="Arial" w:cs="Arial"/>
        </w:rPr>
        <w:t xml:space="preserve"> the </w:t>
      </w:r>
      <w:r w:rsidRPr="00945BA3">
        <w:rPr>
          <w:rFonts w:ascii="Arial" w:eastAsia="Times New Roman" w:hAnsi="Arial" w:cs="Arial"/>
          <w:i/>
        </w:rPr>
        <w:t>Guidelines on how to avoid or mitigate the impact of electricity power grids on migratory birds in the African-Eurasian region</w:t>
      </w:r>
      <w:r w:rsidRPr="00A954E9">
        <w:rPr>
          <w:rFonts w:ascii="Arial" w:eastAsia="Times New Roman" w:hAnsi="Arial" w:cs="Arial"/>
        </w:rPr>
        <w:t xml:space="preserve"> (UNEP/CMS/Conf.10.30), which provide extensive practical guidance on, inter alia, mitigation measures, bird surveys and monitoring and the technical design of power lines</w:t>
      </w:r>
      <w:r w:rsidR="00E23D7F">
        <w:rPr>
          <w:rFonts w:ascii="Arial" w:eastAsia="Times New Roman" w:hAnsi="Arial" w:cs="Arial"/>
        </w:rPr>
        <w:t xml:space="preserve">, </w:t>
      </w:r>
    </w:p>
    <w:p w14:paraId="679023B0" w14:textId="77777777" w:rsidR="00A954E9" w:rsidRPr="00A954E9" w:rsidRDefault="00A954E9" w:rsidP="00A954E9">
      <w:pPr>
        <w:suppressAutoHyphens w:val="0"/>
        <w:spacing w:after="0"/>
        <w:jc w:val="both"/>
        <w:textAlignment w:val="auto"/>
        <w:rPr>
          <w:rFonts w:ascii="Arial" w:eastAsia="Times New Roman" w:hAnsi="Arial" w:cs="Arial"/>
        </w:rPr>
      </w:pPr>
    </w:p>
    <w:p w14:paraId="1FB61857" w14:textId="362AF39C" w:rsidR="00A954E9" w:rsidRPr="00A954E9" w:rsidRDefault="00A954E9" w:rsidP="00A954E9">
      <w:pPr>
        <w:suppressAutoHyphens w:val="0"/>
        <w:spacing w:after="0"/>
        <w:jc w:val="both"/>
        <w:textAlignment w:val="auto"/>
        <w:rPr>
          <w:rFonts w:ascii="Arial" w:eastAsia="Times New Roman" w:hAnsi="Arial" w:cs="Arial"/>
        </w:rPr>
      </w:pPr>
      <w:r w:rsidRPr="00E746AE">
        <w:rPr>
          <w:rFonts w:ascii="Arial" w:eastAsia="Times New Roman" w:hAnsi="Arial" w:cs="Arial"/>
          <w:i/>
        </w:rPr>
        <w:t>Acknowledging</w:t>
      </w:r>
      <w:r w:rsidRPr="00A954E9">
        <w:rPr>
          <w:rFonts w:ascii="Arial" w:eastAsia="Times New Roman" w:hAnsi="Arial" w:cs="Arial"/>
        </w:rPr>
        <w:t xml:space="preserve"> that a number of Range States are already applying mitigation measures, for example, during planning of the location and route of new power lines</w:t>
      </w:r>
      <w:r w:rsidR="00CA40AA" w:rsidRPr="005C6B89">
        <w:rPr>
          <w:rFonts w:ascii="Arial" w:eastAsia="Times New Roman" w:hAnsi="Arial" w:cs="Arial"/>
          <w:u w:val="single"/>
        </w:rPr>
        <w:t>,</w:t>
      </w:r>
    </w:p>
    <w:p w14:paraId="27D08FAF" w14:textId="77777777" w:rsidR="00A954E9" w:rsidRPr="00A954E9" w:rsidRDefault="00A954E9" w:rsidP="00A954E9">
      <w:pPr>
        <w:suppressAutoHyphens w:val="0"/>
        <w:spacing w:after="0"/>
        <w:jc w:val="both"/>
        <w:textAlignment w:val="auto"/>
        <w:rPr>
          <w:rFonts w:ascii="Arial" w:eastAsia="Times New Roman" w:hAnsi="Arial" w:cs="Arial"/>
        </w:rPr>
      </w:pPr>
    </w:p>
    <w:p w14:paraId="2E40D28D" w14:textId="61F9D0C7" w:rsidR="00A954E9" w:rsidRPr="00A954E9" w:rsidRDefault="00A954E9" w:rsidP="00A954E9">
      <w:pPr>
        <w:suppressAutoHyphens w:val="0"/>
        <w:spacing w:after="0"/>
        <w:jc w:val="both"/>
        <w:textAlignment w:val="auto"/>
        <w:rPr>
          <w:rFonts w:ascii="Arial" w:eastAsia="Times New Roman" w:hAnsi="Arial" w:cs="Arial"/>
        </w:rPr>
      </w:pPr>
      <w:r w:rsidRPr="00C53BFA">
        <w:rPr>
          <w:rFonts w:ascii="Arial" w:eastAsia="Times New Roman" w:hAnsi="Arial" w:cs="Arial"/>
          <w:i/>
          <w:iCs/>
        </w:rPr>
        <w:t>Noting</w:t>
      </w:r>
      <w:r w:rsidRPr="00A954E9">
        <w:rPr>
          <w:rFonts w:ascii="Arial" w:eastAsia="Times New Roman" w:hAnsi="Arial" w:cs="Arial"/>
        </w:rPr>
        <w:t xml:space="preserve"> with satisfaction that funding has been made available, inter alia, through the EU/LIFE </w:t>
      </w:r>
      <w:proofErr w:type="spellStart"/>
      <w:r w:rsidRPr="00A954E9">
        <w:rPr>
          <w:rFonts w:ascii="Arial" w:eastAsia="Times New Roman" w:hAnsi="Arial" w:cs="Arial"/>
        </w:rPr>
        <w:t>programme</w:t>
      </w:r>
      <w:proofErr w:type="spellEnd"/>
      <w:r w:rsidRPr="00A954E9">
        <w:rPr>
          <w:rFonts w:ascii="Arial" w:eastAsia="Times New Roman" w:hAnsi="Arial" w:cs="Arial"/>
        </w:rPr>
        <w:t>, to take immediate measures to protect a number of rare species, including the Great Bustard (</w:t>
      </w:r>
      <w:r w:rsidRPr="001622BB">
        <w:rPr>
          <w:rFonts w:ascii="Arial" w:eastAsia="Times New Roman" w:hAnsi="Arial" w:cs="Arial"/>
          <w:i/>
        </w:rPr>
        <w:t xml:space="preserve">Otis </w:t>
      </w:r>
      <w:proofErr w:type="spellStart"/>
      <w:r w:rsidRPr="001622BB">
        <w:rPr>
          <w:rFonts w:ascii="Arial" w:eastAsia="Times New Roman" w:hAnsi="Arial" w:cs="Arial"/>
          <w:i/>
        </w:rPr>
        <w:t>tarda</w:t>
      </w:r>
      <w:proofErr w:type="spellEnd"/>
      <w:r w:rsidRPr="00A954E9">
        <w:rPr>
          <w:rFonts w:ascii="Arial" w:eastAsia="Times New Roman" w:hAnsi="Arial" w:cs="Arial"/>
        </w:rPr>
        <w:t>) and Imperial Eagle (</w:t>
      </w:r>
      <w:r w:rsidRPr="001622BB">
        <w:rPr>
          <w:rFonts w:ascii="Arial" w:eastAsia="Times New Roman" w:hAnsi="Arial" w:cs="Arial"/>
          <w:i/>
        </w:rPr>
        <w:t xml:space="preserve">Aquila </w:t>
      </w:r>
      <w:proofErr w:type="spellStart"/>
      <w:r w:rsidRPr="001622BB">
        <w:rPr>
          <w:rFonts w:ascii="Arial" w:eastAsia="Times New Roman" w:hAnsi="Arial" w:cs="Arial"/>
          <w:i/>
        </w:rPr>
        <w:t>heliaca</w:t>
      </w:r>
      <w:proofErr w:type="spellEnd"/>
      <w:r w:rsidRPr="00A954E9">
        <w:rPr>
          <w:rFonts w:ascii="Arial" w:eastAsia="Times New Roman" w:hAnsi="Arial" w:cs="Arial"/>
        </w:rPr>
        <w:t>), from electrocution and collision</w:t>
      </w:r>
      <w:r w:rsidR="00E23D7F">
        <w:rPr>
          <w:rFonts w:ascii="Arial" w:eastAsia="Times New Roman" w:hAnsi="Arial" w:cs="Arial"/>
        </w:rPr>
        <w:t xml:space="preserve">, </w:t>
      </w:r>
    </w:p>
    <w:p w14:paraId="07DA24FF" w14:textId="77777777" w:rsidR="00A954E9" w:rsidRPr="00A954E9" w:rsidRDefault="00A954E9" w:rsidP="00A954E9">
      <w:pPr>
        <w:suppressAutoHyphens w:val="0"/>
        <w:spacing w:after="0"/>
        <w:jc w:val="both"/>
        <w:textAlignment w:val="auto"/>
        <w:rPr>
          <w:rFonts w:ascii="Arial" w:eastAsia="Times New Roman" w:hAnsi="Arial" w:cs="Arial"/>
        </w:rPr>
      </w:pPr>
    </w:p>
    <w:p w14:paraId="56C9FFD6" w14:textId="6DF103A7" w:rsidR="00A954E9" w:rsidRPr="00A954E9" w:rsidRDefault="00A954E9" w:rsidP="00A954E9">
      <w:pPr>
        <w:suppressAutoHyphens w:val="0"/>
        <w:spacing w:after="0"/>
        <w:jc w:val="both"/>
        <w:textAlignment w:val="auto"/>
        <w:rPr>
          <w:rFonts w:ascii="Arial" w:eastAsia="Times New Roman" w:hAnsi="Arial" w:cs="Arial"/>
        </w:rPr>
      </w:pPr>
      <w:r w:rsidRPr="00C53BFA">
        <w:rPr>
          <w:rFonts w:ascii="Arial" w:eastAsia="Times New Roman" w:hAnsi="Arial" w:cs="Arial"/>
          <w:i/>
          <w:iCs/>
        </w:rPr>
        <w:t>Noting</w:t>
      </w:r>
      <w:r w:rsidRPr="00A954E9">
        <w:rPr>
          <w:rFonts w:ascii="Arial" w:eastAsia="Times New Roman" w:hAnsi="Arial" w:cs="Arial"/>
        </w:rPr>
        <w:t xml:space="preserve"> with satisfaction also the UNDP/GEF Migratory Soaring Birds Project, which is being implemented by BirdLife International, and which aims to ensure that the conservation needs of migratory soaring birds are addressed by industry, including the energy sector, along the Red Sea/Rift Valley Flyway, and the potential this project has to promote the implementation of this resolution and the above-mentioned guidelines at national and local levels</w:t>
      </w:r>
      <w:r w:rsidR="00E23D7F">
        <w:rPr>
          <w:rFonts w:ascii="Arial" w:eastAsia="Times New Roman" w:hAnsi="Arial" w:cs="Arial"/>
        </w:rPr>
        <w:t xml:space="preserve">, </w:t>
      </w:r>
    </w:p>
    <w:p w14:paraId="1E688D3C" w14:textId="77777777" w:rsidR="00A954E9" w:rsidRPr="00A954E9" w:rsidRDefault="00A954E9" w:rsidP="00A954E9">
      <w:pPr>
        <w:suppressAutoHyphens w:val="0"/>
        <w:spacing w:after="0"/>
        <w:jc w:val="both"/>
        <w:textAlignment w:val="auto"/>
        <w:rPr>
          <w:rFonts w:ascii="Arial" w:eastAsia="Times New Roman" w:hAnsi="Arial" w:cs="Arial"/>
        </w:rPr>
      </w:pPr>
    </w:p>
    <w:p w14:paraId="2BFEFE21" w14:textId="6133B73E" w:rsidR="00A954E9" w:rsidRPr="00A954E9" w:rsidRDefault="00A954E9" w:rsidP="00A954E9">
      <w:pPr>
        <w:suppressAutoHyphens w:val="0"/>
        <w:spacing w:after="0"/>
        <w:jc w:val="both"/>
        <w:textAlignment w:val="auto"/>
        <w:rPr>
          <w:rFonts w:ascii="Arial" w:eastAsia="Times New Roman" w:hAnsi="Arial" w:cs="Arial"/>
        </w:rPr>
      </w:pPr>
      <w:r w:rsidRPr="00C53BFA">
        <w:rPr>
          <w:rFonts w:ascii="Arial" w:eastAsia="Times New Roman" w:hAnsi="Arial" w:cs="Arial"/>
          <w:i/>
          <w:iCs/>
        </w:rPr>
        <w:t>Acknowledging</w:t>
      </w:r>
      <w:r w:rsidRPr="00A954E9">
        <w:rPr>
          <w:rFonts w:ascii="Arial" w:eastAsia="Times New Roman" w:hAnsi="Arial" w:cs="Arial"/>
        </w:rPr>
        <w:t xml:space="preserve"> with thanks the generous financial support provided by RWE Rhein-Ruhr </w:t>
      </w:r>
      <w:proofErr w:type="spellStart"/>
      <w:r w:rsidRPr="00A954E9">
        <w:rPr>
          <w:rFonts w:ascii="Arial" w:eastAsia="Times New Roman" w:hAnsi="Arial" w:cs="Arial"/>
        </w:rPr>
        <w:t>Netzservice</w:t>
      </w:r>
      <w:proofErr w:type="spellEnd"/>
      <w:r w:rsidRPr="00A954E9">
        <w:rPr>
          <w:rFonts w:ascii="Arial" w:eastAsia="Times New Roman" w:hAnsi="Arial" w:cs="Arial"/>
        </w:rPr>
        <w:t xml:space="preserve"> GmbH towards the development and production of the above-mentioned review and guideline documents (UNEP/CMS/Conf.10.29 and UNEP/CMS/Conf.10.30)</w:t>
      </w:r>
      <w:r w:rsidR="00E23D7F" w:rsidRPr="00E23D7F">
        <w:rPr>
          <w:rFonts w:ascii="Arial" w:eastAsia="Times New Roman" w:hAnsi="Arial" w:cs="Arial"/>
        </w:rPr>
        <w:t>,</w:t>
      </w:r>
      <w:r w:rsidR="00E23D7F">
        <w:rPr>
          <w:rFonts w:ascii="Arial" w:eastAsia="Times New Roman" w:hAnsi="Arial" w:cs="Arial"/>
          <w:u w:val="single"/>
        </w:rPr>
        <w:t xml:space="preserve"> </w:t>
      </w:r>
      <w:r w:rsidRPr="00A954E9">
        <w:rPr>
          <w:rFonts w:ascii="Arial" w:eastAsia="Times New Roman" w:hAnsi="Arial" w:cs="Arial"/>
        </w:rPr>
        <w:t>and</w:t>
      </w:r>
    </w:p>
    <w:p w14:paraId="70680ED4" w14:textId="74FE2DA6" w:rsidR="0037218A" w:rsidRDefault="0037218A" w:rsidP="00A954E9">
      <w:pPr>
        <w:suppressAutoHyphens w:val="0"/>
        <w:spacing w:after="0"/>
        <w:jc w:val="both"/>
        <w:textAlignment w:val="auto"/>
        <w:rPr>
          <w:rFonts w:ascii="Arial" w:eastAsia="Times New Roman" w:hAnsi="Arial" w:cs="Arial"/>
        </w:rPr>
      </w:pPr>
      <w:r>
        <w:rPr>
          <w:rFonts w:ascii="Arial" w:eastAsia="Times New Roman" w:hAnsi="Arial" w:cs="Arial"/>
        </w:rPr>
        <w:br w:type="page"/>
      </w:r>
    </w:p>
    <w:p w14:paraId="562A40C6" w14:textId="77777777" w:rsidR="00A954E9" w:rsidRPr="00A954E9" w:rsidRDefault="00A954E9" w:rsidP="00A954E9">
      <w:pPr>
        <w:suppressAutoHyphens w:val="0"/>
        <w:spacing w:after="0"/>
        <w:jc w:val="both"/>
        <w:textAlignment w:val="auto"/>
        <w:rPr>
          <w:rFonts w:ascii="Arial" w:eastAsia="Times New Roman" w:hAnsi="Arial" w:cs="Arial"/>
        </w:rPr>
      </w:pPr>
    </w:p>
    <w:p w14:paraId="630DC8DC" w14:textId="34984366" w:rsidR="00A954E9" w:rsidRPr="00A954E9" w:rsidRDefault="00A954E9" w:rsidP="00A954E9">
      <w:pPr>
        <w:suppressAutoHyphens w:val="0"/>
        <w:spacing w:after="0"/>
        <w:jc w:val="both"/>
        <w:textAlignment w:val="auto"/>
        <w:rPr>
          <w:rFonts w:ascii="Arial" w:eastAsia="Times New Roman" w:hAnsi="Arial" w:cs="Arial"/>
        </w:rPr>
      </w:pPr>
      <w:r w:rsidRPr="00C53BFA">
        <w:rPr>
          <w:rFonts w:ascii="Arial" w:eastAsia="Times New Roman" w:hAnsi="Arial" w:cs="Arial"/>
          <w:i/>
          <w:iCs/>
        </w:rPr>
        <w:t>Noting</w:t>
      </w:r>
      <w:r w:rsidRPr="00A954E9">
        <w:rPr>
          <w:rFonts w:ascii="Arial" w:eastAsia="Times New Roman" w:hAnsi="Arial" w:cs="Arial"/>
        </w:rPr>
        <w:t xml:space="preserve"> with satisfaction the discussions at the 17</w:t>
      </w:r>
      <w:r w:rsidRPr="00962A64">
        <w:rPr>
          <w:rFonts w:ascii="Arial" w:eastAsia="Times New Roman" w:hAnsi="Arial" w:cs="Arial"/>
          <w:vertAlign w:val="superscript"/>
        </w:rPr>
        <w:t>th</w:t>
      </w:r>
      <w:r w:rsidR="00D80B40">
        <w:rPr>
          <w:rFonts w:ascii="Arial" w:eastAsia="Times New Roman" w:hAnsi="Arial" w:cs="Arial"/>
        </w:rPr>
        <w:t xml:space="preserve"> </w:t>
      </w:r>
      <w:r w:rsidRPr="00A954E9">
        <w:rPr>
          <w:rFonts w:ascii="Arial" w:eastAsia="Times New Roman" w:hAnsi="Arial" w:cs="Arial"/>
        </w:rPr>
        <w:t>Meeting of the Scientific Council and those during the AEWA Technical Committee at its 10</w:t>
      </w:r>
      <w:r w:rsidRPr="00962A64">
        <w:rPr>
          <w:rFonts w:ascii="Arial" w:eastAsia="Times New Roman" w:hAnsi="Arial" w:cs="Arial"/>
          <w:vertAlign w:val="superscript"/>
        </w:rPr>
        <w:t>th</w:t>
      </w:r>
      <w:r w:rsidR="00D80B40">
        <w:rPr>
          <w:rFonts w:ascii="Arial" w:eastAsia="Times New Roman" w:hAnsi="Arial" w:cs="Arial"/>
        </w:rPr>
        <w:t xml:space="preserve"> </w:t>
      </w:r>
      <w:r w:rsidRPr="00A954E9">
        <w:rPr>
          <w:rFonts w:ascii="Arial" w:eastAsia="Times New Roman" w:hAnsi="Arial" w:cs="Arial"/>
        </w:rPr>
        <w:t>meeting on the drafts of the above-mentioned review and guideline documents on power lines and birds, and aware of the guidance provided by these fora, which has been incorporated into both documents</w:t>
      </w:r>
      <w:r w:rsidR="00E23D7F">
        <w:rPr>
          <w:rFonts w:ascii="Arial" w:eastAsia="Times New Roman" w:hAnsi="Arial" w:cs="Arial"/>
        </w:rPr>
        <w:t xml:space="preserve">, </w:t>
      </w:r>
    </w:p>
    <w:p w14:paraId="22DF84DA" w14:textId="77777777" w:rsidR="00A954E9" w:rsidRPr="00A954E9" w:rsidRDefault="00A954E9" w:rsidP="00A954E9">
      <w:pPr>
        <w:suppressAutoHyphens w:val="0"/>
        <w:spacing w:after="0"/>
        <w:jc w:val="both"/>
        <w:textAlignment w:val="auto"/>
        <w:rPr>
          <w:rFonts w:ascii="Arial" w:eastAsia="Times New Roman" w:hAnsi="Arial" w:cs="Arial"/>
        </w:rPr>
      </w:pPr>
    </w:p>
    <w:p w14:paraId="73F86C5E" w14:textId="77777777" w:rsidR="00A954E9" w:rsidRPr="00A954E9" w:rsidRDefault="00A954E9" w:rsidP="00A954E9">
      <w:pPr>
        <w:suppressAutoHyphens w:val="0"/>
        <w:spacing w:after="0"/>
        <w:jc w:val="both"/>
        <w:textAlignment w:val="auto"/>
        <w:rPr>
          <w:rFonts w:ascii="Arial" w:eastAsia="Times New Roman" w:hAnsi="Arial" w:cs="Arial"/>
        </w:rPr>
      </w:pPr>
    </w:p>
    <w:p w14:paraId="5B20D097" w14:textId="77777777" w:rsidR="0065641A" w:rsidRDefault="00A954E9" w:rsidP="00977072">
      <w:pPr>
        <w:suppressAutoHyphens w:val="0"/>
        <w:spacing w:after="0"/>
        <w:jc w:val="center"/>
        <w:textAlignment w:val="auto"/>
        <w:rPr>
          <w:rFonts w:ascii="Arial" w:eastAsia="Times New Roman" w:hAnsi="Arial" w:cs="Arial"/>
          <w:i/>
        </w:rPr>
      </w:pPr>
      <w:r w:rsidRPr="004511C2">
        <w:rPr>
          <w:rFonts w:ascii="Arial" w:eastAsia="Times New Roman" w:hAnsi="Arial" w:cs="Arial"/>
          <w:i/>
        </w:rPr>
        <w:t xml:space="preserve">The Conference of the Parties to the </w:t>
      </w:r>
    </w:p>
    <w:p w14:paraId="1C6255CD" w14:textId="15D302D8" w:rsidR="00A954E9" w:rsidRPr="00A954E9" w:rsidRDefault="00A954E9" w:rsidP="00977072">
      <w:pPr>
        <w:suppressAutoHyphens w:val="0"/>
        <w:spacing w:after="0"/>
        <w:jc w:val="center"/>
        <w:textAlignment w:val="auto"/>
        <w:rPr>
          <w:rFonts w:ascii="Arial" w:eastAsia="Times New Roman" w:hAnsi="Arial" w:cs="Arial"/>
        </w:rPr>
      </w:pPr>
      <w:r w:rsidRPr="004511C2">
        <w:rPr>
          <w:rFonts w:ascii="Arial" w:eastAsia="Times New Roman" w:hAnsi="Arial" w:cs="Arial"/>
          <w:i/>
        </w:rPr>
        <w:t>Convention on the Conservation of Migratory Species of Wild Animals</w:t>
      </w:r>
      <w:r w:rsidRPr="00C24D4C">
        <w:rPr>
          <w:rFonts w:ascii="Arial" w:eastAsia="Times New Roman" w:hAnsi="Arial" w:cs="Arial"/>
          <w:strike/>
        </w:rPr>
        <w:t>:</w:t>
      </w:r>
    </w:p>
    <w:p w14:paraId="0382527F" w14:textId="77777777" w:rsidR="00A954E9" w:rsidRPr="00A954E9" w:rsidRDefault="00A954E9" w:rsidP="00A954E9">
      <w:pPr>
        <w:suppressAutoHyphens w:val="0"/>
        <w:spacing w:after="0"/>
        <w:jc w:val="both"/>
        <w:textAlignment w:val="auto"/>
        <w:rPr>
          <w:rFonts w:ascii="Arial" w:eastAsia="Times New Roman" w:hAnsi="Arial" w:cs="Arial"/>
        </w:rPr>
      </w:pPr>
    </w:p>
    <w:p w14:paraId="39A38E61" w14:textId="3EBF6550" w:rsidR="00A954E9" w:rsidRPr="00977072"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977072">
        <w:rPr>
          <w:rFonts w:ascii="Arial" w:eastAsia="Times New Roman" w:hAnsi="Arial" w:cs="Arial"/>
          <w:i/>
          <w:iCs/>
        </w:rPr>
        <w:t>Welcomes</w:t>
      </w:r>
      <w:r w:rsidRPr="00977072">
        <w:rPr>
          <w:rFonts w:ascii="Arial" w:eastAsia="Times New Roman" w:hAnsi="Arial" w:cs="Arial"/>
        </w:rPr>
        <w:t xml:space="preserve"> the </w:t>
      </w:r>
      <w:r w:rsidRPr="00945BA3">
        <w:rPr>
          <w:rFonts w:ascii="Arial" w:eastAsia="Times New Roman" w:hAnsi="Arial" w:cs="Arial"/>
          <w:i/>
        </w:rPr>
        <w:t>Guidelines on how to avoid or mitigate the impact of electricity power grids on migratory birds in the African-Eurasian region</w:t>
      </w:r>
      <w:r w:rsidRPr="00977072">
        <w:rPr>
          <w:rFonts w:ascii="Arial" w:eastAsia="Times New Roman" w:hAnsi="Arial" w:cs="Arial"/>
        </w:rPr>
        <w:t xml:space="preserve"> (UNEP/CMS/Conf.10.30);</w:t>
      </w:r>
    </w:p>
    <w:p w14:paraId="5299FA93" w14:textId="77777777" w:rsidR="00A954E9" w:rsidRPr="00A954E9" w:rsidRDefault="00A954E9" w:rsidP="0037218A">
      <w:pPr>
        <w:suppressAutoHyphens w:val="0"/>
        <w:spacing w:after="0"/>
        <w:ind w:left="567" w:hanging="567"/>
        <w:jc w:val="both"/>
        <w:textAlignment w:val="auto"/>
        <w:rPr>
          <w:rFonts w:ascii="Arial" w:eastAsia="Times New Roman" w:hAnsi="Arial" w:cs="Arial"/>
        </w:rPr>
      </w:pPr>
    </w:p>
    <w:p w14:paraId="782EC359" w14:textId="77777777" w:rsidR="00A954E9" w:rsidRPr="00A954E9"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C53BFA">
        <w:rPr>
          <w:rFonts w:ascii="Arial" w:eastAsia="Times New Roman" w:hAnsi="Arial" w:cs="Arial"/>
          <w:i/>
          <w:iCs/>
        </w:rPr>
        <w:t>Urges</w:t>
      </w:r>
      <w:r w:rsidRPr="00A954E9">
        <w:rPr>
          <w:rFonts w:ascii="Arial" w:eastAsia="Times New Roman" w:hAnsi="Arial" w:cs="Arial"/>
        </w:rPr>
        <w:t xml:space="preserve"> Parties and encourages non-Parties to implement these Guidelines as applicable and to:</w:t>
      </w:r>
    </w:p>
    <w:p w14:paraId="35092764" w14:textId="77777777" w:rsidR="00A954E9" w:rsidRPr="00A954E9" w:rsidRDefault="00A954E9" w:rsidP="00A954E9">
      <w:pPr>
        <w:suppressAutoHyphens w:val="0"/>
        <w:spacing w:after="0"/>
        <w:jc w:val="both"/>
        <w:textAlignment w:val="auto"/>
        <w:rPr>
          <w:rFonts w:ascii="Arial" w:eastAsia="Times New Roman" w:hAnsi="Arial" w:cs="Arial"/>
        </w:rPr>
      </w:pPr>
    </w:p>
    <w:p w14:paraId="3B38FD1F" w14:textId="41028637" w:rsidR="00AA72DB" w:rsidRPr="00B6606C" w:rsidRDefault="00FA0D1A" w:rsidP="0037218A">
      <w:pPr>
        <w:pStyle w:val="ListParagraph"/>
        <w:numPr>
          <w:ilvl w:val="0"/>
          <w:numId w:val="9"/>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a</w:t>
      </w:r>
      <w:r w:rsidR="00A954E9" w:rsidRPr="00B6606C">
        <w:rPr>
          <w:rFonts w:ascii="Arial" w:eastAsia="Times New Roman" w:hAnsi="Arial" w:cs="Arial"/>
          <w:i/>
          <w:iCs/>
        </w:rPr>
        <w:t>pply</w:t>
      </w:r>
      <w:r w:rsidR="00A954E9" w:rsidRPr="00B6606C">
        <w:rPr>
          <w:rFonts w:ascii="Arial" w:eastAsia="Times New Roman" w:hAnsi="Arial" w:cs="Arial"/>
        </w:rPr>
        <w:t>, in the African-Eurasian region as far as possible, and as applicable elsewhere, AEWA Conservation Guidelines No. 11 on Strategic Environmental Assessment (SEA) and Environmental Impact Assessment (EIA) procedures regarding the development of power lines</w:t>
      </w:r>
      <w:r w:rsidR="00AA72DB" w:rsidRPr="00B6606C">
        <w:rPr>
          <w:rFonts w:ascii="Arial" w:eastAsia="Times New Roman" w:hAnsi="Arial" w:cs="Arial"/>
        </w:rPr>
        <w:t xml:space="preserve">, </w:t>
      </w:r>
      <w:r w:rsidR="00AA72DB" w:rsidRPr="00C24D4C">
        <w:rPr>
          <w:rFonts w:ascii="Arial" w:eastAsia="Times New Roman" w:hAnsi="Arial" w:cs="Arial"/>
          <w:u w:val="single"/>
        </w:rPr>
        <w:t xml:space="preserve">and make use of </w:t>
      </w:r>
      <w:r w:rsidR="00665886">
        <w:rPr>
          <w:rFonts w:ascii="Arial" w:eastAsia="Times New Roman" w:hAnsi="Arial" w:cs="Arial"/>
          <w:u w:val="single"/>
        </w:rPr>
        <w:t>recent global best practices for SEA and EIA adopted by the World Bank and International Finance Corporation;</w:t>
      </w:r>
    </w:p>
    <w:p w14:paraId="14536748" w14:textId="77777777" w:rsidR="00A954E9" w:rsidRPr="00AA72DB" w:rsidRDefault="00A954E9" w:rsidP="0037218A">
      <w:pPr>
        <w:pStyle w:val="ListParagraph"/>
        <w:suppressAutoHyphens w:val="0"/>
        <w:spacing w:after="0"/>
        <w:ind w:left="1134" w:hanging="567"/>
        <w:jc w:val="both"/>
        <w:textAlignment w:val="auto"/>
        <w:rPr>
          <w:rFonts w:ascii="Arial" w:eastAsia="Times New Roman" w:hAnsi="Arial" w:cs="Arial"/>
        </w:rPr>
      </w:pPr>
    </w:p>
    <w:p w14:paraId="5EADE08A" w14:textId="7684AB4F" w:rsidR="00B6606C" w:rsidRDefault="00FA0D1A" w:rsidP="0037218A">
      <w:pPr>
        <w:pStyle w:val="ListParagraph"/>
        <w:numPr>
          <w:ilvl w:val="0"/>
          <w:numId w:val="10"/>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c</w:t>
      </w:r>
      <w:r w:rsidR="00A954E9" w:rsidRPr="00B6606C">
        <w:rPr>
          <w:rFonts w:ascii="Arial" w:eastAsia="Times New Roman" w:hAnsi="Arial" w:cs="Arial"/>
          <w:i/>
          <w:iCs/>
        </w:rPr>
        <w:t>onsult</w:t>
      </w:r>
      <w:r w:rsidR="00A954E9" w:rsidRPr="00B6606C">
        <w:rPr>
          <w:rFonts w:ascii="Arial" w:eastAsia="Times New Roman" w:hAnsi="Arial" w:cs="Arial"/>
        </w:rPr>
        <w:t xml:space="preserve"> regularly relevant stakeholders, including government agencies, scientific bodies, non-governmental organizations and the energy sector, in order to monitor jointly the impacts of power lines on birds and to agree on a common policy of action;</w:t>
      </w:r>
    </w:p>
    <w:p w14:paraId="4F8BEE7D" w14:textId="77777777" w:rsidR="00B6606C" w:rsidRDefault="00B6606C" w:rsidP="0037218A">
      <w:pPr>
        <w:pStyle w:val="ListParagraph"/>
        <w:suppressAutoHyphens w:val="0"/>
        <w:spacing w:after="0"/>
        <w:ind w:left="1134" w:hanging="567"/>
        <w:jc w:val="both"/>
        <w:textAlignment w:val="auto"/>
        <w:rPr>
          <w:rFonts w:ascii="Arial" w:eastAsia="Times New Roman" w:hAnsi="Arial" w:cs="Arial"/>
        </w:rPr>
      </w:pPr>
    </w:p>
    <w:p w14:paraId="464921E1" w14:textId="6916A0C0" w:rsidR="00A954E9" w:rsidRPr="00B6606C" w:rsidRDefault="00B80192" w:rsidP="0037218A">
      <w:pPr>
        <w:pStyle w:val="ListParagraph"/>
        <w:numPr>
          <w:ilvl w:val="0"/>
          <w:numId w:val="11"/>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E</w:t>
      </w:r>
      <w:r w:rsidR="00A954E9" w:rsidRPr="00B6606C">
        <w:rPr>
          <w:rFonts w:ascii="Arial" w:eastAsia="Times New Roman" w:hAnsi="Arial" w:cs="Arial"/>
          <w:i/>
          <w:iCs/>
        </w:rPr>
        <w:t>stablish</w:t>
      </w:r>
      <w:r w:rsidR="00A954E9" w:rsidRPr="00B6606C">
        <w:rPr>
          <w:rFonts w:ascii="Arial" w:eastAsia="Times New Roman" w:hAnsi="Arial" w:cs="Arial"/>
        </w:rPr>
        <w:t xml:space="preserve"> a baseline of bird distribution, population sizes, migrations and movements, including those between breeding, resting and feeding areas, as early as possible in the planning of any power line project, over a period of at least one year, and with particular emphasis on those species known to be vulnerable to electrocution or collision and if such studies identify any risks, to make every effort to ensure these are avoided;</w:t>
      </w:r>
    </w:p>
    <w:p w14:paraId="7EA580DD" w14:textId="77777777" w:rsidR="00A954E9" w:rsidRPr="00A954E9" w:rsidRDefault="00A954E9" w:rsidP="0037218A">
      <w:pPr>
        <w:suppressAutoHyphens w:val="0"/>
        <w:spacing w:after="0"/>
        <w:ind w:left="1134" w:hanging="567"/>
        <w:jc w:val="both"/>
        <w:textAlignment w:val="auto"/>
        <w:rPr>
          <w:rFonts w:ascii="Arial" w:eastAsia="Times New Roman" w:hAnsi="Arial" w:cs="Arial"/>
        </w:rPr>
      </w:pPr>
    </w:p>
    <w:p w14:paraId="2E4D8D1B" w14:textId="2421D552" w:rsidR="00A954E9" w:rsidRPr="00B6606C" w:rsidRDefault="00B80192" w:rsidP="0037218A">
      <w:pPr>
        <w:pStyle w:val="ListParagraph"/>
        <w:numPr>
          <w:ilvl w:val="0"/>
          <w:numId w:val="12"/>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D</w:t>
      </w:r>
      <w:r w:rsidR="00A954E9" w:rsidRPr="00B6606C">
        <w:rPr>
          <w:rFonts w:ascii="Arial" w:eastAsia="Times New Roman" w:hAnsi="Arial" w:cs="Arial"/>
          <w:i/>
          <w:iCs/>
        </w:rPr>
        <w:t>esign</w:t>
      </w:r>
      <w:r w:rsidR="00A954E9" w:rsidRPr="00B6606C">
        <w:rPr>
          <w:rFonts w:ascii="Arial" w:eastAsia="Times New Roman" w:hAnsi="Arial" w:cs="Arial"/>
        </w:rPr>
        <w:t xml:space="preserve"> the location, route and direction of power lines on the basis of national </w:t>
      </w:r>
      <w:r w:rsidR="0017426E" w:rsidRPr="00C24D4C">
        <w:rPr>
          <w:rFonts w:ascii="Arial" w:eastAsia="Times New Roman" w:hAnsi="Arial" w:cs="Arial"/>
          <w:u w:val="single"/>
        </w:rPr>
        <w:t xml:space="preserve">sensitivity </w:t>
      </w:r>
      <w:r w:rsidR="00CA40AA">
        <w:rPr>
          <w:rFonts w:ascii="Arial" w:eastAsia="Times New Roman" w:hAnsi="Arial" w:cs="Arial"/>
          <w:u w:val="single"/>
        </w:rPr>
        <w:t>and</w:t>
      </w:r>
      <w:r w:rsidR="0017426E" w:rsidRPr="00B6606C">
        <w:rPr>
          <w:rFonts w:ascii="Arial" w:eastAsia="Times New Roman" w:hAnsi="Arial" w:cs="Arial"/>
        </w:rPr>
        <w:t xml:space="preserve"> </w:t>
      </w:r>
      <w:r w:rsidR="00A954E9" w:rsidRPr="00B6606C">
        <w:rPr>
          <w:rFonts w:ascii="Arial" w:eastAsia="Times New Roman" w:hAnsi="Arial" w:cs="Arial"/>
        </w:rPr>
        <w:t>zoning maps and avoid, wherever possible, construction along major migration flyways and in habitats of conservation importance, such as Important Bird Areas, protected areas, Ramsar sites, the East Asian-Australasian Flyway Site Network, the West/Central Asian Site Network for Siberian Crane and other waterbirds and other critical sites as identified by the Critical Site Network (CSN) Tool for the African-Eurasian region;</w:t>
      </w:r>
    </w:p>
    <w:p w14:paraId="702B1128" w14:textId="77777777" w:rsidR="00A954E9" w:rsidRPr="00A954E9" w:rsidRDefault="00A954E9" w:rsidP="0037218A">
      <w:pPr>
        <w:suppressAutoHyphens w:val="0"/>
        <w:spacing w:after="0"/>
        <w:ind w:left="1134" w:hanging="567"/>
        <w:jc w:val="both"/>
        <w:textAlignment w:val="auto"/>
        <w:rPr>
          <w:rFonts w:ascii="Arial" w:eastAsia="Times New Roman" w:hAnsi="Arial" w:cs="Arial"/>
        </w:rPr>
      </w:pPr>
    </w:p>
    <w:p w14:paraId="3F3E2F41" w14:textId="5EE0404D" w:rsidR="00A954E9" w:rsidRPr="00B6606C" w:rsidRDefault="00B80192" w:rsidP="0037218A">
      <w:pPr>
        <w:pStyle w:val="ListParagraph"/>
        <w:numPr>
          <w:ilvl w:val="0"/>
          <w:numId w:val="13"/>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I</w:t>
      </w:r>
      <w:r w:rsidR="00A954E9" w:rsidRPr="00B6606C">
        <w:rPr>
          <w:rFonts w:ascii="Arial" w:eastAsia="Times New Roman" w:hAnsi="Arial" w:cs="Arial"/>
          <w:i/>
          <w:iCs/>
        </w:rPr>
        <w:t>dentify</w:t>
      </w:r>
      <w:r w:rsidR="00A954E9" w:rsidRPr="00B6606C">
        <w:rPr>
          <w:rFonts w:ascii="Arial" w:eastAsia="Times New Roman" w:hAnsi="Arial" w:cs="Arial"/>
        </w:rPr>
        <w:t xml:space="preserve"> those sections of existing power lines that are causing relatively high levels of bird injury and/or mortality due to electrocution and/or collision, and modify these as a matter of priority by applying the techniques recommended by the Guidelines in UNEP/CMS/Conf.10.30</w:t>
      </w:r>
      <w:r w:rsidR="00176B3A" w:rsidRPr="00C24D4C">
        <w:rPr>
          <w:rFonts w:ascii="Arial" w:eastAsia="Times New Roman" w:hAnsi="Arial" w:cs="Arial"/>
          <w:u w:val="single"/>
        </w:rPr>
        <w:t>, and use mitigation measures</w:t>
      </w:r>
      <w:r w:rsidR="00D80B40">
        <w:rPr>
          <w:rFonts w:ascii="Arial" w:eastAsia="Times New Roman" w:hAnsi="Arial" w:cs="Arial"/>
          <w:u w:val="single"/>
        </w:rPr>
        <w:t>,</w:t>
      </w:r>
      <w:r w:rsidR="00176B3A" w:rsidRPr="00C24D4C">
        <w:rPr>
          <w:rFonts w:ascii="Arial" w:eastAsia="Times New Roman" w:hAnsi="Arial" w:cs="Arial"/>
          <w:u w:val="single"/>
        </w:rPr>
        <w:t xml:space="preserve"> </w:t>
      </w:r>
      <w:r w:rsidR="00665886">
        <w:rPr>
          <w:rFonts w:ascii="Arial" w:eastAsia="Times New Roman" w:hAnsi="Arial" w:cs="Arial"/>
          <w:u w:val="single"/>
        </w:rPr>
        <w:t xml:space="preserve">for </w:t>
      </w:r>
      <w:r w:rsidR="00176B3A" w:rsidRPr="00C24D4C">
        <w:rPr>
          <w:rFonts w:ascii="Arial" w:eastAsia="Times New Roman" w:hAnsi="Arial" w:cs="Arial"/>
          <w:u w:val="single"/>
        </w:rPr>
        <w:t xml:space="preserve">which their effectiveness has been assessed in the scientific literature available on platforms such as </w:t>
      </w:r>
      <w:r w:rsidR="00176B3A" w:rsidRPr="005D78FF">
        <w:rPr>
          <w:rFonts w:ascii="Arial" w:eastAsia="Times New Roman" w:hAnsi="Arial" w:cs="Arial"/>
          <w:i/>
          <w:u w:val="single"/>
        </w:rPr>
        <w:t>Conservation Evidence</w:t>
      </w:r>
      <w:r w:rsidR="00A954E9" w:rsidRPr="00B6606C">
        <w:rPr>
          <w:rFonts w:ascii="Arial" w:eastAsia="Times New Roman" w:hAnsi="Arial" w:cs="Arial"/>
        </w:rPr>
        <w:t xml:space="preserve">; </w:t>
      </w:r>
      <w:r w:rsidR="00A954E9" w:rsidRPr="00C24D4C">
        <w:rPr>
          <w:rFonts w:ascii="Arial" w:eastAsia="Times New Roman" w:hAnsi="Arial" w:cs="Arial"/>
          <w:strike/>
        </w:rPr>
        <w:t>and</w:t>
      </w:r>
      <w:r w:rsidR="00A954E9" w:rsidRPr="00B6606C">
        <w:rPr>
          <w:rFonts w:ascii="Arial" w:eastAsia="Times New Roman" w:hAnsi="Arial" w:cs="Arial"/>
        </w:rPr>
        <w:t xml:space="preserve"> </w:t>
      </w:r>
    </w:p>
    <w:p w14:paraId="4FA7B70A" w14:textId="77777777" w:rsidR="00A954E9" w:rsidRPr="00A954E9" w:rsidRDefault="00A954E9" w:rsidP="0037218A">
      <w:pPr>
        <w:pStyle w:val="ListParagraph"/>
        <w:ind w:left="1134" w:hanging="567"/>
        <w:rPr>
          <w:rFonts w:ascii="Arial" w:eastAsia="Times New Roman" w:hAnsi="Arial" w:cs="Arial"/>
        </w:rPr>
      </w:pPr>
    </w:p>
    <w:p w14:paraId="7025E015" w14:textId="6F3369B9" w:rsidR="00A954E9" w:rsidRPr="00B6606C" w:rsidRDefault="00B80192" w:rsidP="0037218A">
      <w:pPr>
        <w:pStyle w:val="ListParagraph"/>
        <w:numPr>
          <w:ilvl w:val="0"/>
          <w:numId w:val="14"/>
        </w:numPr>
        <w:suppressAutoHyphens w:val="0"/>
        <w:spacing w:after="0"/>
        <w:ind w:left="1134" w:hanging="567"/>
        <w:jc w:val="both"/>
        <w:textAlignment w:val="auto"/>
        <w:rPr>
          <w:rFonts w:ascii="Arial" w:eastAsia="Times New Roman" w:hAnsi="Arial" w:cs="Arial"/>
        </w:rPr>
      </w:pPr>
      <w:r>
        <w:rPr>
          <w:rFonts w:ascii="Arial" w:eastAsia="Times New Roman" w:hAnsi="Arial" w:cs="Arial"/>
          <w:i/>
          <w:iCs/>
        </w:rPr>
        <w:t>R</w:t>
      </w:r>
      <w:r w:rsidR="00A954E9" w:rsidRPr="00B6606C">
        <w:rPr>
          <w:rFonts w:ascii="Arial" w:eastAsia="Times New Roman" w:hAnsi="Arial" w:cs="Arial"/>
          <w:i/>
          <w:iCs/>
        </w:rPr>
        <w:t>egularly</w:t>
      </w:r>
      <w:r w:rsidR="00A954E9" w:rsidRPr="00B6606C">
        <w:rPr>
          <w:rFonts w:ascii="Arial" w:eastAsia="Times New Roman" w:hAnsi="Arial" w:cs="Arial"/>
        </w:rPr>
        <w:t xml:space="preserve"> monitor and evaluate the impact of power lines on bird populations at the national scale, </w:t>
      </w:r>
      <w:r w:rsidR="00A954E9" w:rsidRPr="00C24D4C">
        <w:rPr>
          <w:rFonts w:ascii="Arial" w:eastAsia="Times New Roman" w:hAnsi="Arial" w:cs="Arial"/>
          <w:strike/>
        </w:rPr>
        <w:t xml:space="preserve">as well as </w:t>
      </w:r>
      <w:r w:rsidR="00136049" w:rsidRPr="00C24D4C">
        <w:rPr>
          <w:rFonts w:ascii="Arial" w:eastAsia="Times New Roman" w:hAnsi="Arial" w:cs="Arial"/>
          <w:u w:val="single"/>
        </w:rPr>
        <w:t xml:space="preserve">scientifically assess </w:t>
      </w:r>
      <w:r w:rsidR="00A954E9" w:rsidRPr="00B6606C">
        <w:rPr>
          <w:rFonts w:ascii="Arial" w:eastAsia="Times New Roman" w:hAnsi="Arial" w:cs="Arial"/>
        </w:rPr>
        <w:t>the effectiveness of mitigation measures put in place to minimize the impact of power lines on bird populations</w:t>
      </w:r>
      <w:r w:rsidR="00136049" w:rsidRPr="00B6606C">
        <w:rPr>
          <w:rFonts w:ascii="Arial" w:eastAsia="Times New Roman" w:hAnsi="Arial" w:cs="Arial"/>
        </w:rPr>
        <w:t xml:space="preserve">, </w:t>
      </w:r>
      <w:r w:rsidR="00136049" w:rsidRPr="00C24D4C">
        <w:rPr>
          <w:rFonts w:ascii="Arial" w:eastAsia="Times New Roman" w:hAnsi="Arial" w:cs="Arial"/>
          <w:u w:val="single"/>
        </w:rPr>
        <w:t>and make data on effectiveness of the mitigation measures publicly available</w:t>
      </w:r>
      <w:r w:rsidR="00A954E9" w:rsidRPr="00B6606C">
        <w:rPr>
          <w:rFonts w:ascii="Arial" w:eastAsia="Times New Roman" w:hAnsi="Arial" w:cs="Arial"/>
        </w:rPr>
        <w:t>;</w:t>
      </w:r>
    </w:p>
    <w:p w14:paraId="78128395" w14:textId="77777777" w:rsidR="00136049" w:rsidRPr="00C24D4C" w:rsidRDefault="00136049" w:rsidP="0037218A">
      <w:pPr>
        <w:pStyle w:val="ListParagraph"/>
        <w:ind w:left="1134" w:hanging="567"/>
        <w:rPr>
          <w:rFonts w:ascii="Arial" w:eastAsia="Times New Roman" w:hAnsi="Arial" w:cs="Arial"/>
        </w:rPr>
      </w:pPr>
    </w:p>
    <w:p w14:paraId="794ED201" w14:textId="5012EE32" w:rsidR="00136049" w:rsidRPr="00C24D4C" w:rsidRDefault="00B80192" w:rsidP="0037218A">
      <w:pPr>
        <w:pStyle w:val="ListParagraph"/>
        <w:numPr>
          <w:ilvl w:val="0"/>
          <w:numId w:val="16"/>
        </w:numPr>
        <w:suppressAutoHyphens w:val="0"/>
        <w:spacing w:after="0"/>
        <w:ind w:left="1134" w:hanging="567"/>
        <w:jc w:val="both"/>
        <w:textAlignment w:val="auto"/>
        <w:rPr>
          <w:rFonts w:ascii="Arial" w:eastAsia="Times New Roman" w:hAnsi="Arial" w:cs="Arial"/>
          <w:u w:val="single"/>
        </w:rPr>
      </w:pPr>
      <w:r>
        <w:rPr>
          <w:rFonts w:ascii="Arial" w:eastAsia="Times New Roman" w:hAnsi="Arial" w:cs="Arial"/>
          <w:i/>
          <w:iCs/>
          <w:u w:val="single"/>
        </w:rPr>
        <w:t>M</w:t>
      </w:r>
      <w:r w:rsidR="00136049" w:rsidRPr="00C24D4C">
        <w:rPr>
          <w:rFonts w:ascii="Arial" w:eastAsia="Times New Roman" w:hAnsi="Arial" w:cs="Arial"/>
          <w:i/>
          <w:iCs/>
          <w:u w:val="single"/>
        </w:rPr>
        <w:t>ake</w:t>
      </w:r>
      <w:r w:rsidR="00136049" w:rsidRPr="00C24D4C">
        <w:rPr>
          <w:rFonts w:ascii="Arial" w:eastAsia="Times New Roman" w:hAnsi="Arial" w:cs="Arial"/>
          <w:u w:val="single"/>
        </w:rPr>
        <w:t xml:space="preserve"> data and results of surveys and monitoring undertaken publicly available, including data on mortality of species due to collisions and electrocutions from transmission</w:t>
      </w:r>
      <w:r w:rsidR="003865EC">
        <w:rPr>
          <w:rFonts w:ascii="Arial" w:eastAsia="Times New Roman" w:hAnsi="Arial" w:cs="Arial"/>
          <w:u w:val="single"/>
        </w:rPr>
        <w:t xml:space="preserve"> and distribution</w:t>
      </w:r>
      <w:r w:rsidR="00136049" w:rsidRPr="00C24D4C">
        <w:rPr>
          <w:rFonts w:ascii="Arial" w:eastAsia="Times New Roman" w:hAnsi="Arial" w:cs="Arial"/>
          <w:u w:val="single"/>
        </w:rPr>
        <w:t xml:space="preserve"> infrastructure;</w:t>
      </w:r>
      <w:r w:rsidR="00700C54" w:rsidRPr="00C24D4C">
        <w:rPr>
          <w:rFonts w:ascii="Arial" w:eastAsia="Times New Roman" w:hAnsi="Arial" w:cs="Arial"/>
          <w:u w:val="single"/>
        </w:rPr>
        <w:t xml:space="preserve"> and</w:t>
      </w:r>
    </w:p>
    <w:p w14:paraId="5FDB5956" w14:textId="77777777" w:rsidR="00700C54" w:rsidRPr="00700C54" w:rsidRDefault="00700C54" w:rsidP="0037218A">
      <w:pPr>
        <w:suppressAutoHyphens w:val="0"/>
        <w:spacing w:after="0"/>
        <w:ind w:left="1134" w:hanging="567"/>
        <w:jc w:val="both"/>
        <w:textAlignment w:val="auto"/>
        <w:rPr>
          <w:rFonts w:ascii="Arial" w:eastAsia="Times New Roman" w:hAnsi="Arial" w:cs="Arial"/>
        </w:rPr>
      </w:pPr>
    </w:p>
    <w:p w14:paraId="7CFF2483" w14:textId="0148C7A3" w:rsidR="00136049" w:rsidRPr="00C24D4C" w:rsidRDefault="00B80192" w:rsidP="0037218A">
      <w:pPr>
        <w:pStyle w:val="ListParagraph"/>
        <w:numPr>
          <w:ilvl w:val="0"/>
          <w:numId w:val="17"/>
        </w:numPr>
        <w:suppressAutoHyphens w:val="0"/>
        <w:spacing w:after="0"/>
        <w:ind w:left="1134" w:hanging="567"/>
        <w:jc w:val="both"/>
        <w:textAlignment w:val="auto"/>
        <w:rPr>
          <w:rFonts w:ascii="Arial" w:eastAsia="Times New Roman" w:hAnsi="Arial" w:cs="Arial"/>
          <w:u w:val="single"/>
        </w:rPr>
      </w:pPr>
      <w:r>
        <w:rPr>
          <w:rFonts w:ascii="Arial" w:eastAsia="Times New Roman" w:hAnsi="Arial" w:cs="Arial"/>
          <w:i/>
          <w:iCs/>
          <w:u w:val="single"/>
        </w:rPr>
        <w:t>E</w:t>
      </w:r>
      <w:r w:rsidR="00136049" w:rsidRPr="00C24D4C">
        <w:rPr>
          <w:rFonts w:ascii="Arial" w:eastAsia="Times New Roman" w:hAnsi="Arial" w:cs="Arial"/>
          <w:i/>
          <w:iCs/>
          <w:u w:val="single"/>
        </w:rPr>
        <w:t>nact</w:t>
      </w:r>
      <w:r w:rsidR="00136049" w:rsidRPr="00C24D4C">
        <w:rPr>
          <w:rFonts w:ascii="Arial" w:eastAsia="Times New Roman" w:hAnsi="Arial" w:cs="Arial"/>
          <w:u w:val="single"/>
        </w:rPr>
        <w:t xml:space="preserve"> appropriate legislation, and put in place licensing and permitting procedures</w:t>
      </w:r>
      <w:r w:rsidR="00665886">
        <w:rPr>
          <w:rFonts w:ascii="Arial" w:eastAsia="Times New Roman" w:hAnsi="Arial" w:cs="Arial"/>
          <w:u w:val="single"/>
        </w:rPr>
        <w:t>,</w:t>
      </w:r>
      <w:r w:rsidR="00136049" w:rsidRPr="00C24D4C">
        <w:rPr>
          <w:rFonts w:ascii="Arial" w:eastAsia="Times New Roman" w:hAnsi="Arial" w:cs="Arial"/>
          <w:u w:val="single"/>
        </w:rPr>
        <w:t xml:space="preserve"> that integrate biodiversity and migratory bird considerations into design, planning and mitigation of </w:t>
      </w:r>
      <w:r w:rsidR="003865EC">
        <w:rPr>
          <w:rFonts w:ascii="Arial" w:eastAsia="Times New Roman" w:hAnsi="Arial" w:cs="Arial"/>
          <w:u w:val="single"/>
        </w:rPr>
        <w:t xml:space="preserve">the impact of </w:t>
      </w:r>
      <w:r w:rsidR="00136049" w:rsidRPr="00C24D4C">
        <w:rPr>
          <w:rFonts w:ascii="Arial" w:eastAsia="Times New Roman" w:hAnsi="Arial" w:cs="Arial"/>
          <w:u w:val="single"/>
        </w:rPr>
        <w:t>power</w:t>
      </w:r>
      <w:r w:rsidR="00176B3A">
        <w:rPr>
          <w:rFonts w:ascii="Arial" w:eastAsia="Times New Roman" w:hAnsi="Arial" w:cs="Arial"/>
          <w:u w:val="single"/>
        </w:rPr>
        <w:t xml:space="preserve"> </w:t>
      </w:r>
      <w:r w:rsidR="00136049" w:rsidRPr="00C24D4C">
        <w:rPr>
          <w:rFonts w:ascii="Arial" w:eastAsia="Times New Roman" w:hAnsi="Arial" w:cs="Arial"/>
          <w:u w:val="single"/>
        </w:rPr>
        <w:t xml:space="preserve">lines, and include clear procedures </w:t>
      </w:r>
      <w:r w:rsidR="003865EC">
        <w:rPr>
          <w:rFonts w:ascii="Arial" w:eastAsia="Times New Roman" w:hAnsi="Arial" w:cs="Arial"/>
          <w:u w:val="single"/>
        </w:rPr>
        <w:t xml:space="preserve">to address </w:t>
      </w:r>
      <w:r w:rsidR="00136049" w:rsidRPr="00C24D4C">
        <w:rPr>
          <w:rFonts w:ascii="Arial" w:eastAsia="Times New Roman" w:hAnsi="Arial" w:cs="Arial"/>
          <w:u w:val="single"/>
        </w:rPr>
        <w:t>cases of noncompliance</w:t>
      </w:r>
      <w:r w:rsidR="00176B3A">
        <w:rPr>
          <w:rFonts w:ascii="Arial" w:eastAsia="Times New Roman" w:hAnsi="Arial" w:cs="Arial"/>
          <w:u w:val="single"/>
        </w:rPr>
        <w:t>;</w:t>
      </w:r>
    </w:p>
    <w:p w14:paraId="6328A17C" w14:textId="77777777" w:rsidR="00A954E9" w:rsidRPr="00A954E9" w:rsidRDefault="00A954E9" w:rsidP="00A954E9">
      <w:pPr>
        <w:suppressAutoHyphens w:val="0"/>
        <w:spacing w:after="0"/>
        <w:jc w:val="both"/>
        <w:textAlignment w:val="auto"/>
        <w:rPr>
          <w:rFonts w:ascii="Arial" w:eastAsia="Times New Roman" w:hAnsi="Arial" w:cs="Arial"/>
        </w:rPr>
      </w:pPr>
    </w:p>
    <w:p w14:paraId="28C80178" w14:textId="77777777" w:rsidR="00A954E9" w:rsidRPr="008D5D16"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8D5D16">
        <w:rPr>
          <w:rFonts w:ascii="Arial" w:eastAsia="Times New Roman" w:hAnsi="Arial" w:cs="Arial"/>
          <w:i/>
          <w:iCs/>
        </w:rPr>
        <w:t>Urges</w:t>
      </w:r>
      <w:r w:rsidRPr="008D5D16">
        <w:rPr>
          <w:rFonts w:ascii="Arial" w:eastAsia="Times New Roman" w:hAnsi="Arial" w:cs="Arial"/>
          <w:iCs/>
        </w:rPr>
        <w:t xml:space="preserve"> Parties and </w:t>
      </w:r>
      <w:r w:rsidRPr="008D5D16">
        <w:rPr>
          <w:rFonts w:ascii="Arial" w:eastAsia="Times New Roman" w:hAnsi="Arial" w:cs="Arial"/>
          <w:i/>
          <w:iCs/>
        </w:rPr>
        <w:t>invites</w:t>
      </w:r>
      <w:r w:rsidRPr="008D5D16">
        <w:rPr>
          <w:rFonts w:ascii="Arial" w:eastAsia="Times New Roman" w:hAnsi="Arial" w:cs="Arial"/>
          <w:iCs/>
        </w:rPr>
        <w:t xml:space="preserve"> non-Parties, inter-governmental organizations and other relevant institutions, as appropriate, to include the measures contained in this Resolution in their National Biodiversity Strategies and Action Plans and relevant legislation, if applicable, in order to ensure that the impact of power lines on bird populations is minimized, and </w:t>
      </w:r>
      <w:r w:rsidRPr="008D5D16">
        <w:rPr>
          <w:rFonts w:ascii="Arial" w:eastAsia="Times New Roman" w:hAnsi="Arial" w:cs="Arial"/>
          <w:i/>
          <w:iCs/>
        </w:rPr>
        <w:t>calls on</w:t>
      </w:r>
      <w:r w:rsidRPr="008D5D16">
        <w:rPr>
          <w:rFonts w:ascii="Arial" w:eastAsia="Times New Roman" w:hAnsi="Arial" w:cs="Arial"/>
          <w:iCs/>
        </w:rPr>
        <w:t xml:space="preserve"> Parties to report progress in implementing this Resolution to each Conference of the Parties as part of their National Reports;</w:t>
      </w:r>
    </w:p>
    <w:p w14:paraId="1BED0FE5" w14:textId="77777777" w:rsidR="00A954E9" w:rsidRPr="00A954E9" w:rsidRDefault="00A954E9" w:rsidP="0037218A">
      <w:pPr>
        <w:suppressAutoHyphens w:val="0"/>
        <w:spacing w:after="0"/>
        <w:ind w:left="567" w:hanging="567"/>
        <w:jc w:val="both"/>
        <w:textAlignment w:val="auto"/>
        <w:rPr>
          <w:rFonts w:ascii="Arial" w:eastAsia="Times New Roman" w:hAnsi="Arial" w:cs="Arial"/>
        </w:rPr>
      </w:pPr>
    </w:p>
    <w:p w14:paraId="7087799D" w14:textId="662DE8BE" w:rsidR="00A954E9" w:rsidRPr="00A954E9"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A954E9">
        <w:rPr>
          <w:rFonts w:ascii="Arial" w:eastAsia="Times New Roman" w:hAnsi="Arial" w:cs="Arial"/>
          <w:i/>
          <w:iCs/>
        </w:rPr>
        <w:t>Encourages</w:t>
      </w:r>
      <w:r w:rsidRPr="00A954E9">
        <w:rPr>
          <w:rFonts w:ascii="Arial" w:eastAsia="Times New Roman" w:hAnsi="Arial" w:cs="Arial"/>
        </w:rPr>
        <w:t xml:space="preserve"> electricity companies such as RWE Rhein-Ruhr </w:t>
      </w:r>
      <w:proofErr w:type="spellStart"/>
      <w:r w:rsidRPr="00A954E9">
        <w:rPr>
          <w:rFonts w:ascii="Arial" w:eastAsia="Times New Roman" w:hAnsi="Arial" w:cs="Arial"/>
        </w:rPr>
        <w:t>Netzservice</w:t>
      </w:r>
      <w:proofErr w:type="spellEnd"/>
      <w:r w:rsidRPr="00A954E9">
        <w:rPr>
          <w:rFonts w:ascii="Arial" w:eastAsia="Times New Roman" w:hAnsi="Arial" w:cs="Arial"/>
        </w:rPr>
        <w:t xml:space="preserve"> GmbH</w:t>
      </w:r>
      <w:r w:rsidRPr="00C24D4C">
        <w:rPr>
          <w:rFonts w:ascii="Arial" w:eastAsia="Times New Roman" w:hAnsi="Arial" w:cs="Arial"/>
          <w:u w:val="single"/>
        </w:rPr>
        <w:t>,</w:t>
      </w:r>
      <w:r w:rsidR="008D5D16" w:rsidRPr="00C24D4C">
        <w:rPr>
          <w:rFonts w:ascii="Arial" w:eastAsia="Times New Roman" w:hAnsi="Arial" w:cs="Arial"/>
          <w:u w:val="single"/>
        </w:rPr>
        <w:t xml:space="preserve"> </w:t>
      </w:r>
      <w:r w:rsidRPr="00C24D4C">
        <w:rPr>
          <w:rFonts w:ascii="Arial" w:eastAsia="Times New Roman" w:hAnsi="Arial" w:cs="Arial"/>
          <w:u w:val="single"/>
        </w:rPr>
        <w:t>development banks and other relevant stakeholders</w:t>
      </w:r>
      <w:r>
        <w:rPr>
          <w:rFonts w:ascii="Arial" w:eastAsia="Times New Roman" w:hAnsi="Arial" w:cs="Arial"/>
        </w:rPr>
        <w:t xml:space="preserve"> </w:t>
      </w:r>
      <w:r w:rsidRPr="00A954E9">
        <w:rPr>
          <w:rFonts w:ascii="Arial" w:eastAsia="Times New Roman" w:hAnsi="Arial" w:cs="Arial"/>
        </w:rPr>
        <w:t>to disseminate the Guidelines widely</w:t>
      </w:r>
      <w:r>
        <w:rPr>
          <w:rFonts w:ascii="Arial" w:eastAsia="Times New Roman" w:hAnsi="Arial" w:cs="Arial"/>
        </w:rPr>
        <w:t xml:space="preserve"> </w:t>
      </w:r>
      <w:r w:rsidRPr="00A954E9">
        <w:rPr>
          <w:rFonts w:ascii="Arial" w:eastAsia="Times New Roman" w:hAnsi="Arial" w:cs="Arial"/>
        </w:rPr>
        <w:t>within their networks</w:t>
      </w:r>
      <w:r w:rsidRPr="00C24D4C">
        <w:rPr>
          <w:rFonts w:ascii="Arial" w:eastAsia="Times New Roman" w:hAnsi="Arial" w:cs="Arial"/>
          <w:strike/>
        </w:rPr>
        <w:t>,</w:t>
      </w:r>
      <w:r w:rsidRPr="00A954E9">
        <w:rPr>
          <w:rFonts w:ascii="Arial" w:eastAsia="Times New Roman" w:hAnsi="Arial" w:cs="Arial"/>
        </w:rPr>
        <w:t xml:space="preserve"> </w:t>
      </w:r>
      <w:r w:rsidRPr="00C24D4C">
        <w:rPr>
          <w:rFonts w:ascii="Arial" w:eastAsia="Times New Roman" w:hAnsi="Arial" w:cs="Arial"/>
          <w:strike/>
        </w:rPr>
        <w:t>including</w:t>
      </w:r>
      <w:r w:rsidRPr="00A954E9">
        <w:rPr>
          <w:rFonts w:ascii="Arial" w:eastAsia="Times New Roman" w:hAnsi="Arial" w:cs="Arial"/>
        </w:rPr>
        <w:t xml:space="preserve"> </w:t>
      </w:r>
      <w:r w:rsidR="003865EC" w:rsidRPr="003865EC">
        <w:rPr>
          <w:rFonts w:ascii="Arial" w:eastAsia="Times New Roman" w:hAnsi="Arial" w:cs="Arial"/>
          <w:u w:val="single"/>
        </w:rPr>
        <w:t xml:space="preserve">as well as </w:t>
      </w:r>
      <w:r w:rsidRPr="00A954E9">
        <w:rPr>
          <w:rFonts w:ascii="Arial" w:eastAsia="Times New Roman" w:hAnsi="Arial" w:cs="Arial"/>
        </w:rPr>
        <w:t xml:space="preserve">at relevant </w:t>
      </w:r>
      <w:r w:rsidRPr="00C24D4C">
        <w:rPr>
          <w:rFonts w:ascii="Arial" w:eastAsia="Times New Roman" w:hAnsi="Arial" w:cs="Arial"/>
          <w:u w:val="single"/>
        </w:rPr>
        <w:t xml:space="preserve">events and </w:t>
      </w:r>
      <w:r w:rsidRPr="00A954E9">
        <w:rPr>
          <w:rFonts w:ascii="Arial" w:eastAsia="Times New Roman" w:hAnsi="Arial" w:cs="Arial"/>
        </w:rPr>
        <w:t>conferences</w:t>
      </w:r>
      <w:r w:rsidR="003865EC">
        <w:rPr>
          <w:rFonts w:ascii="Arial" w:eastAsia="Times New Roman" w:hAnsi="Arial" w:cs="Arial"/>
        </w:rPr>
        <w:t xml:space="preserve">, </w:t>
      </w:r>
      <w:r w:rsidR="003865EC" w:rsidRPr="003865EC">
        <w:rPr>
          <w:rFonts w:ascii="Arial" w:eastAsia="Times New Roman" w:hAnsi="Arial" w:cs="Arial"/>
          <w:u w:val="single"/>
        </w:rPr>
        <w:t xml:space="preserve">to be used </w:t>
      </w:r>
      <w:r w:rsidR="003865EC" w:rsidRPr="00C24D4C">
        <w:rPr>
          <w:rFonts w:ascii="Arial" w:eastAsia="Times New Roman" w:hAnsi="Arial" w:cs="Arial"/>
          <w:i/>
          <w:u w:val="single"/>
        </w:rPr>
        <w:t>inter alia</w:t>
      </w:r>
      <w:r w:rsidR="003865EC" w:rsidRPr="003865EC">
        <w:rPr>
          <w:rFonts w:ascii="Arial" w:eastAsia="Times New Roman" w:hAnsi="Arial" w:cs="Arial"/>
          <w:u w:val="single"/>
        </w:rPr>
        <w:t xml:space="preserve"> in their planning of new infrastructure and refurbishment of existing infrastructure</w:t>
      </w:r>
      <w:r w:rsidRPr="00A954E9">
        <w:rPr>
          <w:rFonts w:ascii="Arial" w:eastAsia="Times New Roman" w:hAnsi="Arial" w:cs="Arial"/>
        </w:rPr>
        <w:t>;</w:t>
      </w:r>
    </w:p>
    <w:p w14:paraId="1851696F" w14:textId="77777777" w:rsidR="00A954E9" w:rsidRPr="00A954E9" w:rsidRDefault="00A954E9" w:rsidP="0037218A">
      <w:pPr>
        <w:suppressAutoHyphens w:val="0"/>
        <w:spacing w:after="0"/>
        <w:ind w:left="567" w:hanging="567"/>
        <w:jc w:val="both"/>
        <w:textAlignment w:val="auto"/>
        <w:rPr>
          <w:rFonts w:ascii="Arial" w:eastAsia="Times New Roman" w:hAnsi="Arial" w:cs="Arial"/>
        </w:rPr>
      </w:pPr>
    </w:p>
    <w:p w14:paraId="0646824C" w14:textId="78409CDF" w:rsidR="00A954E9" w:rsidRPr="00A954E9"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A954E9">
        <w:rPr>
          <w:rFonts w:ascii="Arial" w:eastAsia="Times New Roman" w:hAnsi="Arial" w:cs="Arial"/>
          <w:i/>
          <w:iCs/>
        </w:rPr>
        <w:t>Requests</w:t>
      </w:r>
      <w:r w:rsidRPr="00A954E9">
        <w:rPr>
          <w:rFonts w:ascii="Arial" w:eastAsia="Times New Roman" w:hAnsi="Arial" w:cs="Arial"/>
        </w:rPr>
        <w:t xml:space="preserve"> the Scientific Council, specifically the Working Groups on birds and flyways, to monitor the implementation of this Resolution and to provide further guidance when relevant new developments on reducing the impact of power lines on birds become available, such as improved mitigation techniques</w:t>
      </w:r>
      <w:r w:rsidR="00FF6A6F" w:rsidRPr="00C24D4C">
        <w:rPr>
          <w:rFonts w:ascii="Arial" w:eastAsia="Times New Roman" w:hAnsi="Arial" w:cs="Arial"/>
          <w:u w:val="single"/>
        </w:rPr>
        <w:t xml:space="preserve"> and standardized monitoring protocols</w:t>
      </w:r>
      <w:r w:rsidRPr="00A954E9">
        <w:rPr>
          <w:rFonts w:ascii="Arial" w:eastAsia="Times New Roman" w:hAnsi="Arial" w:cs="Arial"/>
        </w:rPr>
        <w:t>;</w:t>
      </w:r>
    </w:p>
    <w:p w14:paraId="5A014F36" w14:textId="77777777" w:rsidR="00A954E9" w:rsidRPr="00A954E9" w:rsidRDefault="00A954E9" w:rsidP="0037218A">
      <w:pPr>
        <w:suppressAutoHyphens w:val="0"/>
        <w:spacing w:after="0"/>
        <w:ind w:left="567" w:hanging="567"/>
        <w:jc w:val="both"/>
        <w:textAlignment w:val="auto"/>
        <w:rPr>
          <w:rFonts w:ascii="Arial" w:eastAsia="Times New Roman" w:hAnsi="Arial" w:cs="Arial"/>
        </w:rPr>
      </w:pPr>
    </w:p>
    <w:p w14:paraId="7F48ADE5" w14:textId="77777777" w:rsidR="00A954E9" w:rsidRPr="00A954E9"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A954E9">
        <w:rPr>
          <w:rFonts w:ascii="Arial" w:eastAsia="Times New Roman" w:hAnsi="Arial" w:cs="Arial"/>
          <w:i/>
          <w:iCs/>
        </w:rPr>
        <w:t>Instructs</w:t>
      </w:r>
      <w:r w:rsidRPr="00A954E9">
        <w:rPr>
          <w:rFonts w:ascii="Arial" w:eastAsia="Times New Roman" w:hAnsi="Arial" w:cs="Arial"/>
        </w:rPr>
        <w:t xml:space="preserve"> the Secretariat, in close cooperation with relevant CMS agreements, to consult the Secretariat of the Bern Convention in order to update the mitigation guidelines regularly, as appropriate, and to disseminate these to their respective Parties; and</w:t>
      </w:r>
    </w:p>
    <w:p w14:paraId="22441DE2" w14:textId="77777777" w:rsidR="00A954E9" w:rsidRPr="00A954E9" w:rsidRDefault="00A954E9" w:rsidP="0037218A">
      <w:pPr>
        <w:suppressAutoHyphens w:val="0"/>
        <w:spacing w:after="0"/>
        <w:ind w:left="567" w:hanging="567"/>
        <w:jc w:val="both"/>
        <w:textAlignment w:val="auto"/>
        <w:rPr>
          <w:rFonts w:ascii="Arial" w:eastAsia="Times New Roman" w:hAnsi="Arial" w:cs="Arial"/>
        </w:rPr>
      </w:pPr>
    </w:p>
    <w:p w14:paraId="2A3B2BF6" w14:textId="22243D0F" w:rsidR="00A954E9" w:rsidRPr="00A954E9" w:rsidRDefault="00A954E9" w:rsidP="0037218A">
      <w:pPr>
        <w:pStyle w:val="ListParagraph"/>
        <w:numPr>
          <w:ilvl w:val="0"/>
          <w:numId w:val="7"/>
        </w:numPr>
        <w:suppressAutoHyphens w:val="0"/>
        <w:spacing w:after="0"/>
        <w:ind w:left="567" w:hanging="567"/>
        <w:jc w:val="both"/>
        <w:textAlignment w:val="auto"/>
        <w:rPr>
          <w:rFonts w:ascii="Arial" w:eastAsia="Times New Roman" w:hAnsi="Arial" w:cs="Arial"/>
        </w:rPr>
      </w:pPr>
      <w:r w:rsidRPr="00A954E9">
        <w:rPr>
          <w:rFonts w:ascii="Arial" w:eastAsia="Times New Roman" w:hAnsi="Arial" w:cs="Arial"/>
          <w:i/>
          <w:iCs/>
        </w:rPr>
        <w:t>Urges</w:t>
      </w:r>
      <w:r w:rsidRPr="00A954E9">
        <w:rPr>
          <w:rFonts w:ascii="Arial" w:eastAsia="Times New Roman" w:hAnsi="Arial" w:cs="Arial"/>
        </w:rPr>
        <w:t xml:space="preserve"> Parties and </w:t>
      </w:r>
      <w:r w:rsidRPr="008D5D16">
        <w:rPr>
          <w:rFonts w:ascii="Arial" w:eastAsia="Times New Roman" w:hAnsi="Arial" w:cs="Arial"/>
          <w:i/>
        </w:rPr>
        <w:t>invites</w:t>
      </w:r>
      <w:r w:rsidRPr="00A954E9">
        <w:rPr>
          <w:rFonts w:ascii="Arial" w:eastAsia="Times New Roman" w:hAnsi="Arial" w:cs="Arial"/>
        </w:rPr>
        <w:t xml:space="preserve"> </w:t>
      </w:r>
      <w:proofErr w:type="spellStart"/>
      <w:r w:rsidRPr="00C24D4C">
        <w:rPr>
          <w:rFonts w:ascii="Arial" w:eastAsia="Times New Roman" w:hAnsi="Arial" w:cs="Arial"/>
          <w:strike/>
          <w:u w:val="single"/>
        </w:rPr>
        <w:t>UNEP</w:t>
      </w:r>
      <w:r w:rsidR="00473CEC" w:rsidRPr="00C24D4C">
        <w:rPr>
          <w:rFonts w:ascii="Arial" w:eastAsia="Times New Roman" w:hAnsi="Arial" w:cs="Arial"/>
          <w:u w:val="single"/>
        </w:rPr>
        <w:t>the</w:t>
      </w:r>
      <w:proofErr w:type="spellEnd"/>
      <w:r w:rsidR="00473CEC" w:rsidRPr="00C24D4C">
        <w:rPr>
          <w:rFonts w:ascii="Arial" w:eastAsia="Times New Roman" w:hAnsi="Arial" w:cs="Arial"/>
          <w:u w:val="single"/>
        </w:rPr>
        <w:t xml:space="preserve"> United Nations Environment </w:t>
      </w:r>
      <w:proofErr w:type="spellStart"/>
      <w:r w:rsidR="00473CEC" w:rsidRPr="00C24D4C">
        <w:rPr>
          <w:rFonts w:ascii="Arial" w:eastAsia="Times New Roman" w:hAnsi="Arial" w:cs="Arial"/>
          <w:u w:val="single"/>
        </w:rPr>
        <w:t>Programme</w:t>
      </w:r>
      <w:proofErr w:type="spellEnd"/>
      <w:r w:rsidRPr="00A954E9">
        <w:rPr>
          <w:rFonts w:ascii="Arial" w:eastAsia="Times New Roman" w:hAnsi="Arial" w:cs="Arial"/>
        </w:rPr>
        <w:t xml:space="preserve"> and other relevant international organizations, as well as the energy sector, to </w:t>
      </w:r>
      <w:r w:rsidR="00C73E32" w:rsidRPr="006B2845">
        <w:rPr>
          <w:rFonts w:ascii="Arial" w:eastAsia="Times New Roman" w:hAnsi="Arial" w:cs="Arial"/>
          <w:u w:val="single"/>
        </w:rPr>
        <w:t>promote and</w:t>
      </w:r>
      <w:r w:rsidR="00C73E32" w:rsidRPr="00A954E9">
        <w:rPr>
          <w:rFonts w:ascii="Arial" w:eastAsia="Times New Roman" w:hAnsi="Arial" w:cs="Arial"/>
        </w:rPr>
        <w:t xml:space="preserve"> </w:t>
      </w:r>
      <w:r w:rsidRPr="00A954E9">
        <w:rPr>
          <w:rFonts w:ascii="Arial" w:eastAsia="Times New Roman" w:hAnsi="Arial" w:cs="Arial"/>
        </w:rPr>
        <w:t xml:space="preserve">support financially the implementation of this Resolution. </w:t>
      </w:r>
    </w:p>
    <w:p w14:paraId="3B12536F" w14:textId="77777777" w:rsidR="0015783A" w:rsidRPr="00A954E9" w:rsidRDefault="0015783A" w:rsidP="00A954E9">
      <w:pPr>
        <w:suppressAutoHyphens w:val="0"/>
        <w:spacing w:after="0"/>
        <w:jc w:val="both"/>
        <w:textAlignment w:val="auto"/>
        <w:rPr>
          <w:rFonts w:ascii="Arial" w:hAnsi="Arial" w:cs="Arial"/>
        </w:rPr>
      </w:pPr>
    </w:p>
    <w:sectPr w:rsidR="0015783A" w:rsidRPr="00A954E9" w:rsidSect="000F6CF3">
      <w:headerReference w:type="even" r:id="rId30"/>
      <w:headerReference w:type="default" r:id="rId31"/>
      <w:headerReference w:type="first" r:id="rId32"/>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A82E" w14:textId="77777777" w:rsidR="00252582" w:rsidRDefault="00252582">
      <w:pPr>
        <w:spacing w:after="0"/>
      </w:pPr>
      <w:r>
        <w:separator/>
      </w:r>
    </w:p>
  </w:endnote>
  <w:endnote w:type="continuationSeparator" w:id="0">
    <w:p w14:paraId="008B201F" w14:textId="77777777" w:rsidR="00252582" w:rsidRDefault="0025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2390" w14:textId="77777777" w:rsidR="00785F7F" w:rsidRDefault="005A21D6">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12AB" w14:textId="77777777" w:rsidR="00785F7F" w:rsidRDefault="00055D1A">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82411087"/>
      <w:docPartObj>
        <w:docPartGallery w:val="Page Numbers (Bottom of Page)"/>
        <w:docPartUnique/>
      </w:docPartObj>
    </w:sdtPr>
    <w:sdtEndPr>
      <w:rPr>
        <w:noProof/>
      </w:rPr>
    </w:sdtEndPr>
    <w:sdtContent>
      <w:p w14:paraId="77E2301A" w14:textId="6508208E" w:rsidR="0037218A" w:rsidRPr="0037218A" w:rsidRDefault="0037218A" w:rsidP="0037218A">
        <w:pPr>
          <w:pStyle w:val="Footer"/>
          <w:jc w:val="center"/>
          <w:rPr>
            <w:rFonts w:ascii="Arial" w:hAnsi="Arial" w:cs="Arial"/>
            <w:sz w:val="18"/>
            <w:szCs w:val="18"/>
          </w:rPr>
        </w:pPr>
        <w:r w:rsidRPr="0037218A">
          <w:rPr>
            <w:rFonts w:ascii="Arial" w:hAnsi="Arial" w:cs="Arial"/>
            <w:sz w:val="18"/>
            <w:szCs w:val="18"/>
          </w:rPr>
          <w:fldChar w:fldCharType="begin"/>
        </w:r>
        <w:r w:rsidRPr="0037218A">
          <w:rPr>
            <w:rFonts w:ascii="Arial" w:hAnsi="Arial" w:cs="Arial"/>
            <w:sz w:val="18"/>
            <w:szCs w:val="18"/>
          </w:rPr>
          <w:instrText xml:space="preserve"> PAGE   \* MERGEFORMAT </w:instrText>
        </w:r>
        <w:r w:rsidRPr="0037218A">
          <w:rPr>
            <w:rFonts w:ascii="Arial" w:hAnsi="Arial" w:cs="Arial"/>
            <w:sz w:val="18"/>
            <w:szCs w:val="18"/>
          </w:rPr>
          <w:fldChar w:fldCharType="separate"/>
        </w:r>
        <w:r w:rsidRPr="0037218A">
          <w:rPr>
            <w:rFonts w:ascii="Arial" w:hAnsi="Arial" w:cs="Arial"/>
            <w:noProof/>
            <w:sz w:val="18"/>
            <w:szCs w:val="18"/>
          </w:rPr>
          <w:t>2</w:t>
        </w:r>
        <w:r w:rsidRPr="0037218A">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2F78" w14:textId="77777777" w:rsidR="00785F7F" w:rsidRPr="0037218A" w:rsidRDefault="005A21D6">
    <w:pPr>
      <w:pStyle w:val="Footer"/>
      <w:ind w:right="-367"/>
      <w:jc w:val="center"/>
      <w:rPr>
        <w:rFonts w:ascii="Arial" w:hAnsi="Arial" w:cs="Arial"/>
        <w:sz w:val="18"/>
        <w:szCs w:val="18"/>
      </w:rPr>
    </w:pPr>
    <w:r w:rsidRPr="0037218A">
      <w:rPr>
        <w:rFonts w:ascii="Arial" w:hAnsi="Arial" w:cs="Arial"/>
        <w:sz w:val="18"/>
        <w:szCs w:val="18"/>
      </w:rPr>
      <w:fldChar w:fldCharType="begin"/>
    </w:r>
    <w:r w:rsidRPr="0037218A">
      <w:rPr>
        <w:rFonts w:ascii="Arial" w:hAnsi="Arial" w:cs="Arial"/>
        <w:sz w:val="18"/>
        <w:szCs w:val="18"/>
      </w:rPr>
      <w:instrText xml:space="preserve"> PAGE </w:instrText>
    </w:r>
    <w:r w:rsidRPr="0037218A">
      <w:rPr>
        <w:rFonts w:ascii="Arial" w:hAnsi="Arial" w:cs="Arial"/>
        <w:sz w:val="18"/>
        <w:szCs w:val="18"/>
      </w:rPr>
      <w:fldChar w:fldCharType="separate"/>
    </w:r>
    <w:r w:rsidR="00700C54" w:rsidRPr="0037218A">
      <w:rPr>
        <w:rFonts w:ascii="Arial" w:hAnsi="Arial" w:cs="Arial"/>
        <w:noProof/>
        <w:sz w:val="18"/>
        <w:szCs w:val="18"/>
      </w:rPr>
      <w:t>5</w:t>
    </w:r>
    <w:r w:rsidRPr="0037218A">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1EDB" w14:textId="77777777" w:rsidR="00785F7F" w:rsidRDefault="005A21D6">
    <w:pPr>
      <w:pStyle w:val="Footer"/>
      <w:jc w:val="center"/>
    </w:pPr>
    <w:r>
      <w:fldChar w:fldCharType="begin"/>
    </w:r>
    <w:r>
      <w:instrText xml:space="preserve"> PAGE </w:instrText>
    </w:r>
    <w:r>
      <w:fldChar w:fldCharType="separate"/>
    </w:r>
    <w:r w:rsidR="00700C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C855" w14:textId="77777777" w:rsidR="00252582" w:rsidRDefault="00252582">
      <w:pPr>
        <w:spacing w:after="0"/>
      </w:pPr>
      <w:r>
        <w:rPr>
          <w:color w:val="000000"/>
        </w:rPr>
        <w:separator/>
      </w:r>
    </w:p>
  </w:footnote>
  <w:footnote w:type="continuationSeparator" w:id="0">
    <w:p w14:paraId="2338C73A" w14:textId="77777777" w:rsidR="00252582" w:rsidRDefault="00252582">
      <w:pPr>
        <w:spacing w:after="0"/>
      </w:pPr>
      <w:r>
        <w:continuationSeparator/>
      </w:r>
    </w:p>
  </w:footnote>
  <w:footnote w:id="1">
    <w:p w14:paraId="092EC69D" w14:textId="1DF56DC4" w:rsidR="004C155B" w:rsidRPr="005903E9" w:rsidRDefault="004C155B">
      <w:pPr>
        <w:pStyle w:val="FootnoteText"/>
        <w:rPr>
          <w:rFonts w:ascii="Arial" w:hAnsi="Arial" w:cs="Arial"/>
          <w:sz w:val="16"/>
          <w:szCs w:val="16"/>
        </w:rPr>
      </w:pPr>
      <w:r w:rsidRPr="005903E9">
        <w:rPr>
          <w:rStyle w:val="FootnoteReference"/>
          <w:rFonts w:ascii="Arial" w:hAnsi="Arial" w:cs="Arial"/>
          <w:sz w:val="16"/>
          <w:szCs w:val="16"/>
          <w:vertAlign w:val="superscript"/>
        </w:rPr>
        <w:footnoteRef/>
      </w:r>
      <w:r w:rsidRPr="005903E9">
        <w:rPr>
          <w:rFonts w:ascii="Arial" w:hAnsi="Arial" w:cs="Arial"/>
          <w:sz w:val="16"/>
          <w:szCs w:val="16"/>
        </w:rPr>
        <w:t xml:space="preserve"> The Task Force was established after the 11</w:t>
      </w:r>
      <w:r w:rsidRPr="005903E9">
        <w:rPr>
          <w:rFonts w:ascii="Arial" w:hAnsi="Arial" w:cs="Arial"/>
          <w:sz w:val="16"/>
          <w:szCs w:val="16"/>
          <w:vertAlign w:val="superscript"/>
        </w:rPr>
        <w:t>th</w:t>
      </w:r>
      <w:r w:rsidRPr="005903E9">
        <w:rPr>
          <w:rFonts w:ascii="Arial" w:hAnsi="Arial" w:cs="Arial"/>
          <w:sz w:val="16"/>
          <w:szCs w:val="16"/>
        </w:rPr>
        <w:t xml:space="preserve">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C018" w14:textId="77777777" w:rsidR="00785F7F" w:rsidRPr="00962A64" w:rsidRDefault="005A21D6">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44F13F4C" w14:textId="77777777" w:rsidR="00785F7F" w:rsidRDefault="00055D1A">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030B" w14:textId="77777777" w:rsidR="00785F7F" w:rsidRDefault="005A21D6">
    <w:pPr>
      <w:pStyle w:val="Header"/>
      <w:ind w:right="-547"/>
      <w:jc w:val="right"/>
    </w:pPr>
    <w:r>
      <w:rPr>
        <w:noProof/>
        <w:lang w:val="en-GB" w:eastAsia="ja-JP"/>
      </w:rPr>
      <w:drawing>
        <wp:anchor distT="0" distB="0" distL="114300" distR="114300" simplePos="0" relativeHeight="251661312" behindDoc="0" locked="0" layoutInCell="1" allowOverlap="1" wp14:anchorId="13A2569A" wp14:editId="55E10293">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lang w:val="en-GB" w:eastAsia="ja-JP"/>
      </w:rPr>
      <w:drawing>
        <wp:anchor distT="0" distB="0" distL="114300" distR="114300" simplePos="0" relativeHeight="251659264" behindDoc="0" locked="0" layoutInCell="1" allowOverlap="1" wp14:anchorId="342C96D2" wp14:editId="2DA2D2D4">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lang w:val="en-GB" w:eastAsia="ja-JP"/>
      </w:rPr>
      <w:drawing>
        <wp:anchor distT="0" distB="0" distL="114300" distR="114300" simplePos="0" relativeHeight="251660288" behindDoc="0" locked="0" layoutInCell="1" allowOverlap="1" wp14:anchorId="5A7ECF01" wp14:editId="4DD837D9">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3352" w14:textId="78D84F4F" w:rsidR="000F6CF3" w:rsidRPr="000F6CF3" w:rsidRDefault="000F6CF3" w:rsidP="000F6CF3">
    <w:pPr>
      <w:pStyle w:val="Header"/>
      <w:pBdr>
        <w:bottom w:val="single" w:sz="4" w:space="1" w:color="000000"/>
      </w:pBdr>
      <w:rPr>
        <w:lang w:val="en-GB"/>
      </w:rPr>
    </w:pPr>
    <w:r w:rsidRPr="000F6CF3">
      <w:rPr>
        <w:rFonts w:ascii="Arial" w:hAnsi="Arial" w:cs="Arial"/>
        <w:i/>
        <w:sz w:val="18"/>
        <w:szCs w:val="18"/>
        <w:lang w:val="en-GB"/>
      </w:rPr>
      <w:t>UNEP/CMS/COP13/Doc.26.4.2.2/An</w:t>
    </w:r>
    <w:r>
      <w:rPr>
        <w:rFonts w:ascii="Arial" w:hAnsi="Arial" w:cs="Arial"/>
        <w:i/>
        <w:sz w:val="18"/>
        <w:szCs w:val="18"/>
        <w:lang w:val="en-GB"/>
      </w:rPr>
      <w:t>nex</w:t>
    </w:r>
  </w:p>
  <w:p w14:paraId="29C8E40B" w14:textId="77777777" w:rsidR="000F6CF3" w:rsidRDefault="000F6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2B05" w14:textId="10712E9D" w:rsidR="000F6CF3" w:rsidRPr="0037218A" w:rsidRDefault="000F6CF3" w:rsidP="000F6CF3">
    <w:pPr>
      <w:pStyle w:val="Header"/>
      <w:pBdr>
        <w:bottom w:val="single" w:sz="4" w:space="1" w:color="000000"/>
      </w:pBdr>
      <w:jc w:val="right"/>
      <w:rPr>
        <w:lang w:val="en-GB"/>
      </w:rPr>
    </w:pPr>
    <w:r w:rsidRPr="0037218A">
      <w:rPr>
        <w:rFonts w:ascii="Arial" w:hAnsi="Arial" w:cs="Arial"/>
        <w:i/>
        <w:sz w:val="18"/>
        <w:szCs w:val="18"/>
        <w:lang w:val="en-GB"/>
      </w:rPr>
      <w:t>UNEP/CMS/COP13/Doc.26.4.2.2</w:t>
    </w:r>
  </w:p>
  <w:p w14:paraId="49805CCB" w14:textId="77777777" w:rsidR="00785F7F" w:rsidRPr="0037218A" w:rsidRDefault="00055D1A">
    <w:pPr>
      <w:jc w:val="right"/>
      <w:rPr>
        <w:i/>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62BD" w14:textId="6D1AFAB8" w:rsidR="00785F7F" w:rsidRDefault="005A21D6">
    <w:pPr>
      <w:pStyle w:val="Header"/>
      <w:pBdr>
        <w:bottom w:val="single" w:sz="4" w:space="1" w:color="000000"/>
      </w:pBdr>
    </w:pPr>
    <w:bookmarkStart w:id="3" w:name="_Hlk12370953"/>
    <w:bookmarkStart w:id="4" w:name="_Hlk12370954"/>
    <w:bookmarkStart w:id="5" w:name="_Hlk12370955"/>
    <w:bookmarkStart w:id="6" w:name="_Hlk12370956"/>
    <w:bookmarkStart w:id="7" w:name="_Hlk12370957"/>
    <w:bookmarkStart w:id="8" w:name="_Hlk12370958"/>
    <w:bookmarkStart w:id="9" w:name="_Hlk12370959"/>
    <w:bookmarkStart w:id="10" w:name="_Hlk12370960"/>
    <w:bookmarkStart w:id="11" w:name="_Hlk12370961"/>
    <w:bookmarkStart w:id="12" w:name="_Hlk12370962"/>
    <w:r>
      <w:rPr>
        <w:rFonts w:ascii="Arial" w:hAnsi="Arial" w:cs="Arial"/>
        <w:i/>
        <w:sz w:val="18"/>
        <w:szCs w:val="18"/>
        <w:lang w:val="de-DE"/>
      </w:rPr>
      <w:t>UNEP/CMS/COP13/Doc.</w:t>
    </w:r>
    <w:bookmarkEnd w:id="3"/>
    <w:bookmarkEnd w:id="4"/>
    <w:bookmarkEnd w:id="5"/>
    <w:bookmarkEnd w:id="6"/>
    <w:bookmarkEnd w:id="7"/>
    <w:bookmarkEnd w:id="8"/>
    <w:bookmarkEnd w:id="9"/>
    <w:bookmarkEnd w:id="10"/>
    <w:bookmarkEnd w:id="11"/>
    <w:bookmarkEnd w:id="12"/>
    <w:r w:rsidR="000F6CF3">
      <w:rPr>
        <w:rFonts w:ascii="Arial" w:hAnsi="Arial" w:cs="Arial"/>
        <w:i/>
        <w:sz w:val="18"/>
        <w:szCs w:val="18"/>
        <w:lang w:val="de-DE"/>
      </w:rPr>
      <w:t>26.4.2.2</w:t>
    </w:r>
    <w:r w:rsidR="00055D1A">
      <w:rPr>
        <w:rFonts w:ascii="Arial" w:hAnsi="Arial" w:cs="Arial"/>
        <w:i/>
        <w:sz w:val="18"/>
        <w:szCs w:val="18"/>
        <w:lang w:val="de-D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0161" w14:textId="77777777" w:rsidR="00055D1A" w:rsidRPr="000F6CF3" w:rsidRDefault="00055D1A" w:rsidP="000F6CF3">
    <w:pPr>
      <w:pStyle w:val="Header"/>
      <w:pBdr>
        <w:bottom w:val="single" w:sz="4" w:space="1" w:color="000000"/>
      </w:pBdr>
      <w:rPr>
        <w:lang w:val="en-GB"/>
      </w:rPr>
    </w:pPr>
    <w:r w:rsidRPr="000F6CF3">
      <w:rPr>
        <w:rFonts w:ascii="Arial" w:hAnsi="Arial" w:cs="Arial"/>
        <w:i/>
        <w:sz w:val="18"/>
        <w:szCs w:val="18"/>
        <w:lang w:val="en-GB"/>
      </w:rPr>
      <w:t>UNEP/CMS/COP13/Doc.26.4.2.2/An</w:t>
    </w:r>
    <w:r>
      <w:rPr>
        <w:rFonts w:ascii="Arial" w:hAnsi="Arial" w:cs="Arial"/>
        <w:i/>
        <w:sz w:val="18"/>
        <w:szCs w:val="18"/>
        <w:lang w:val="en-GB"/>
      </w:rPr>
      <w:t>nex</w:t>
    </w:r>
  </w:p>
  <w:p w14:paraId="5A218D59" w14:textId="77777777" w:rsidR="00055D1A" w:rsidRDefault="00055D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74F5" w14:textId="24FACF84" w:rsidR="00055D1A" w:rsidRPr="0037218A" w:rsidRDefault="00055D1A" w:rsidP="000F6CF3">
    <w:pPr>
      <w:pStyle w:val="Header"/>
      <w:pBdr>
        <w:bottom w:val="single" w:sz="4" w:space="1" w:color="000000"/>
      </w:pBdr>
      <w:jc w:val="right"/>
      <w:rPr>
        <w:lang w:val="en-GB"/>
      </w:rPr>
    </w:pPr>
    <w:r w:rsidRPr="0037218A">
      <w:rPr>
        <w:rFonts w:ascii="Arial" w:hAnsi="Arial" w:cs="Arial"/>
        <w:i/>
        <w:sz w:val="18"/>
        <w:szCs w:val="18"/>
        <w:lang w:val="en-GB"/>
      </w:rPr>
      <w:t>UNEP/CMS/COP13/Doc.26.4.2.2</w:t>
    </w:r>
    <w:r>
      <w:rPr>
        <w:rFonts w:ascii="Arial" w:hAnsi="Arial" w:cs="Arial"/>
        <w:i/>
        <w:sz w:val="18"/>
        <w:szCs w:val="18"/>
        <w:lang w:val="en-GB"/>
      </w:rPr>
      <w:t xml:space="preserve">/Annex </w:t>
    </w:r>
  </w:p>
  <w:p w14:paraId="128EA3B0" w14:textId="77777777" w:rsidR="00055D1A" w:rsidRPr="0037218A" w:rsidRDefault="00055D1A">
    <w:pPr>
      <w:jc w:val="right"/>
      <w:rPr>
        <w:i/>
        <w:szCs w:val="20"/>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8A95" w14:textId="77777777" w:rsidR="00055D1A" w:rsidRDefault="00055D1A">
    <w:pPr>
      <w:pStyle w:val="Header"/>
      <w:pBdr>
        <w:bottom w:val="single" w:sz="4" w:space="1" w:color="000000"/>
      </w:pBdr>
    </w:pPr>
    <w:r>
      <w:rPr>
        <w:rFonts w:ascii="Arial" w:hAnsi="Arial" w:cs="Arial"/>
        <w:i/>
        <w:sz w:val="18"/>
        <w:szCs w:val="18"/>
        <w:lang w:val="de-DE"/>
      </w:rPr>
      <w:t xml:space="preserve">UNEP/CMS/COP13/Doc.26.4.2.2/Annex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FA7"/>
    <w:multiLevelType w:val="hybridMultilevel"/>
    <w:tmpl w:val="5562E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144E"/>
    <w:multiLevelType w:val="hybridMultilevel"/>
    <w:tmpl w:val="764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22934"/>
    <w:multiLevelType w:val="hybridMultilevel"/>
    <w:tmpl w:val="9E00D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1086"/>
    <w:multiLevelType w:val="hybridMultilevel"/>
    <w:tmpl w:val="1D5A57AA"/>
    <w:lvl w:ilvl="0" w:tplc="842C09A8">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5A54"/>
    <w:multiLevelType w:val="hybridMultilevel"/>
    <w:tmpl w:val="CAB61F4C"/>
    <w:lvl w:ilvl="0" w:tplc="F94EBA04">
      <w:start w:val="2"/>
      <w:numFmt w:val="decimal"/>
      <w:lvlText w:val="%1.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3DA3"/>
    <w:multiLevelType w:val="hybridMultilevel"/>
    <w:tmpl w:val="11F41558"/>
    <w:lvl w:ilvl="0" w:tplc="15664062">
      <w:start w:val="2"/>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5C0066"/>
    <w:multiLevelType w:val="hybridMultilevel"/>
    <w:tmpl w:val="BA04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300DB"/>
    <w:multiLevelType w:val="multilevel"/>
    <w:tmpl w:val="764CA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CF3BD2"/>
    <w:multiLevelType w:val="hybridMultilevel"/>
    <w:tmpl w:val="4E7C3D2A"/>
    <w:lvl w:ilvl="0" w:tplc="AC12E008">
      <w:start w:val="2"/>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63FD4"/>
    <w:multiLevelType w:val="hybridMultilevel"/>
    <w:tmpl w:val="67500884"/>
    <w:lvl w:ilvl="0" w:tplc="AEC43018">
      <w:start w:val="2"/>
      <w:numFmt w:val="decimal"/>
      <w:lvlText w:val="%1.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85569"/>
    <w:multiLevelType w:val="hybridMultilevel"/>
    <w:tmpl w:val="B770B374"/>
    <w:lvl w:ilvl="0" w:tplc="353C9C0A">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1692A"/>
    <w:multiLevelType w:val="hybridMultilevel"/>
    <w:tmpl w:val="7BF2775A"/>
    <w:lvl w:ilvl="0" w:tplc="D32865F2">
      <w:start w:val="2"/>
      <w:numFmt w:val="decimal"/>
      <w:lvlText w:val="%1.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5FE4"/>
    <w:multiLevelType w:val="hybridMultilevel"/>
    <w:tmpl w:val="A7F61D06"/>
    <w:lvl w:ilvl="0" w:tplc="CC9C0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213C47"/>
    <w:multiLevelType w:val="hybridMultilevel"/>
    <w:tmpl w:val="54164DD8"/>
    <w:lvl w:ilvl="0" w:tplc="43685932">
      <w:start w:val="2"/>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922AA"/>
    <w:multiLevelType w:val="hybridMultilevel"/>
    <w:tmpl w:val="A17ED110"/>
    <w:lvl w:ilvl="0" w:tplc="12686EF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E7D03"/>
    <w:multiLevelType w:val="hybridMultilevel"/>
    <w:tmpl w:val="7236FB5E"/>
    <w:lvl w:ilvl="0" w:tplc="ADD07C56">
      <w:start w:val="2"/>
      <w:numFmt w:val="decimal"/>
      <w:lvlText w:val="%1.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3"/>
  </w:num>
  <w:num w:numId="6">
    <w:abstractNumId w:val="1"/>
  </w:num>
  <w:num w:numId="7">
    <w:abstractNumId w:val="2"/>
  </w:num>
  <w:num w:numId="8">
    <w:abstractNumId w:val="7"/>
  </w:num>
  <w:num w:numId="9">
    <w:abstractNumId w:val="5"/>
  </w:num>
  <w:num w:numId="10">
    <w:abstractNumId w:val="14"/>
  </w:num>
  <w:num w:numId="11">
    <w:abstractNumId w:val="16"/>
  </w:num>
  <w:num w:numId="12">
    <w:abstractNumId w:val="4"/>
  </w:num>
  <w:num w:numId="13">
    <w:abstractNumId w:val="9"/>
  </w:num>
  <w:num w:numId="14">
    <w:abstractNumId w:val="3"/>
  </w:num>
  <w:num w:numId="15">
    <w:abstractNumId w:val="10"/>
  </w:num>
  <w:num w:numId="16">
    <w:abstractNumId w:val="11"/>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jMxMTcyALKNLJV0lIJTi4sz8/NACgxrASQKkyQsAAAA"/>
  </w:docVars>
  <w:rsids>
    <w:rsidRoot w:val="00DA7652"/>
    <w:rsid w:val="00014FC0"/>
    <w:rsid w:val="00023BB7"/>
    <w:rsid w:val="00042B6B"/>
    <w:rsid w:val="00046FA4"/>
    <w:rsid w:val="00055849"/>
    <w:rsid w:val="00055D1A"/>
    <w:rsid w:val="000729B2"/>
    <w:rsid w:val="00074F67"/>
    <w:rsid w:val="000833B2"/>
    <w:rsid w:val="000F6CF3"/>
    <w:rsid w:val="001013BF"/>
    <w:rsid w:val="00125BB6"/>
    <w:rsid w:val="00131C31"/>
    <w:rsid w:val="00136049"/>
    <w:rsid w:val="00155FAB"/>
    <w:rsid w:val="0015783A"/>
    <w:rsid w:val="001622BB"/>
    <w:rsid w:val="0017426E"/>
    <w:rsid w:val="00176B3A"/>
    <w:rsid w:val="0022785A"/>
    <w:rsid w:val="00252582"/>
    <w:rsid w:val="00284F9F"/>
    <w:rsid w:val="002A1F77"/>
    <w:rsid w:val="002E67E0"/>
    <w:rsid w:val="003018AD"/>
    <w:rsid w:val="00313AE7"/>
    <w:rsid w:val="00352F99"/>
    <w:rsid w:val="00366499"/>
    <w:rsid w:val="0037218A"/>
    <w:rsid w:val="00374405"/>
    <w:rsid w:val="003865EC"/>
    <w:rsid w:val="00391AB2"/>
    <w:rsid w:val="003D586B"/>
    <w:rsid w:val="003E3773"/>
    <w:rsid w:val="003E7806"/>
    <w:rsid w:val="003F2EC7"/>
    <w:rsid w:val="003F7E59"/>
    <w:rsid w:val="0043468D"/>
    <w:rsid w:val="00440A30"/>
    <w:rsid w:val="004511C2"/>
    <w:rsid w:val="00473CEC"/>
    <w:rsid w:val="00475547"/>
    <w:rsid w:val="004B3E48"/>
    <w:rsid w:val="004C155B"/>
    <w:rsid w:val="004C4229"/>
    <w:rsid w:val="004D5B02"/>
    <w:rsid w:val="004E1BE7"/>
    <w:rsid w:val="00555000"/>
    <w:rsid w:val="00586B1F"/>
    <w:rsid w:val="005903E9"/>
    <w:rsid w:val="005A159A"/>
    <w:rsid w:val="005A21D6"/>
    <w:rsid w:val="005C3E4A"/>
    <w:rsid w:val="005C4AF3"/>
    <w:rsid w:val="005C6B89"/>
    <w:rsid w:val="005D4687"/>
    <w:rsid w:val="005D78FF"/>
    <w:rsid w:val="005E7479"/>
    <w:rsid w:val="00600995"/>
    <w:rsid w:val="006171B3"/>
    <w:rsid w:val="006369D1"/>
    <w:rsid w:val="0065641A"/>
    <w:rsid w:val="00661A1C"/>
    <w:rsid w:val="00665886"/>
    <w:rsid w:val="00687CED"/>
    <w:rsid w:val="006923B3"/>
    <w:rsid w:val="00693DED"/>
    <w:rsid w:val="006A3282"/>
    <w:rsid w:val="006C2458"/>
    <w:rsid w:val="006D3A70"/>
    <w:rsid w:val="006D4C44"/>
    <w:rsid w:val="006F1C18"/>
    <w:rsid w:val="00700C54"/>
    <w:rsid w:val="00726D96"/>
    <w:rsid w:val="00727F68"/>
    <w:rsid w:val="00735E6F"/>
    <w:rsid w:val="00783096"/>
    <w:rsid w:val="00786DA9"/>
    <w:rsid w:val="007C1A15"/>
    <w:rsid w:val="007E047A"/>
    <w:rsid w:val="0081241F"/>
    <w:rsid w:val="00820C92"/>
    <w:rsid w:val="00822120"/>
    <w:rsid w:val="00867C62"/>
    <w:rsid w:val="0087096A"/>
    <w:rsid w:val="00873CFE"/>
    <w:rsid w:val="00877985"/>
    <w:rsid w:val="008B4F9C"/>
    <w:rsid w:val="008D5D16"/>
    <w:rsid w:val="008D684B"/>
    <w:rsid w:val="008E6673"/>
    <w:rsid w:val="00901642"/>
    <w:rsid w:val="00944077"/>
    <w:rsid w:val="00944091"/>
    <w:rsid w:val="00945BA3"/>
    <w:rsid w:val="00962A64"/>
    <w:rsid w:val="0097231F"/>
    <w:rsid w:val="00977072"/>
    <w:rsid w:val="009859D0"/>
    <w:rsid w:val="00985B71"/>
    <w:rsid w:val="009A32CB"/>
    <w:rsid w:val="009A70ED"/>
    <w:rsid w:val="009F12D2"/>
    <w:rsid w:val="00A23117"/>
    <w:rsid w:val="00A23949"/>
    <w:rsid w:val="00A3650A"/>
    <w:rsid w:val="00A37BD9"/>
    <w:rsid w:val="00A53F2A"/>
    <w:rsid w:val="00A54818"/>
    <w:rsid w:val="00A954E9"/>
    <w:rsid w:val="00AA72DB"/>
    <w:rsid w:val="00AB57C0"/>
    <w:rsid w:val="00AC4A48"/>
    <w:rsid w:val="00B114B5"/>
    <w:rsid w:val="00B34526"/>
    <w:rsid w:val="00B6606C"/>
    <w:rsid w:val="00B66CD5"/>
    <w:rsid w:val="00B80192"/>
    <w:rsid w:val="00B85F1E"/>
    <w:rsid w:val="00BA3372"/>
    <w:rsid w:val="00BC3F9A"/>
    <w:rsid w:val="00BF1172"/>
    <w:rsid w:val="00BF4AB9"/>
    <w:rsid w:val="00C24D4C"/>
    <w:rsid w:val="00C53BFA"/>
    <w:rsid w:val="00C73E32"/>
    <w:rsid w:val="00C814D6"/>
    <w:rsid w:val="00C82778"/>
    <w:rsid w:val="00CA40AA"/>
    <w:rsid w:val="00CB1CD6"/>
    <w:rsid w:val="00CB20A2"/>
    <w:rsid w:val="00CB6CF2"/>
    <w:rsid w:val="00CC39CB"/>
    <w:rsid w:val="00D2507E"/>
    <w:rsid w:val="00D32AAE"/>
    <w:rsid w:val="00D479B5"/>
    <w:rsid w:val="00D7319A"/>
    <w:rsid w:val="00D73E9E"/>
    <w:rsid w:val="00D752D9"/>
    <w:rsid w:val="00D80B40"/>
    <w:rsid w:val="00DA31DE"/>
    <w:rsid w:val="00DA7652"/>
    <w:rsid w:val="00DB37DB"/>
    <w:rsid w:val="00E23D7F"/>
    <w:rsid w:val="00E2510C"/>
    <w:rsid w:val="00E51623"/>
    <w:rsid w:val="00E64825"/>
    <w:rsid w:val="00E746AE"/>
    <w:rsid w:val="00E95CB7"/>
    <w:rsid w:val="00EA3BDB"/>
    <w:rsid w:val="00EC1394"/>
    <w:rsid w:val="00EC39E8"/>
    <w:rsid w:val="00ED2072"/>
    <w:rsid w:val="00F50FDA"/>
    <w:rsid w:val="00F6296B"/>
    <w:rsid w:val="00F74D02"/>
    <w:rsid w:val="00F94201"/>
    <w:rsid w:val="00FA0D1A"/>
    <w:rsid w:val="00FE0EF5"/>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78BFE"/>
  <w15:docId w15:val="{6BEEB11B-CC74-4BC1-A66C-DC3FD1E5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6F1C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18"/>
    <w:rPr>
      <w:rFonts w:ascii="Segoe UI" w:hAnsi="Segoe UI" w:cs="Segoe UI"/>
      <w:sz w:val="18"/>
      <w:szCs w:val="18"/>
    </w:rPr>
  </w:style>
  <w:style w:type="paragraph" w:styleId="FootnoteText">
    <w:name w:val="footnote text"/>
    <w:basedOn w:val="Normal"/>
    <w:link w:val="FootnoteTextChar"/>
    <w:uiPriority w:val="99"/>
    <w:semiHidden/>
    <w:unhideWhenUsed/>
    <w:rsid w:val="003E7806"/>
    <w:pPr>
      <w:spacing w:after="0"/>
    </w:pPr>
    <w:rPr>
      <w:sz w:val="20"/>
      <w:szCs w:val="20"/>
    </w:rPr>
  </w:style>
  <w:style w:type="character" w:customStyle="1" w:styleId="FootnoteTextChar">
    <w:name w:val="Footnote Text Char"/>
    <w:basedOn w:val="DefaultParagraphFont"/>
    <w:link w:val="FootnoteText"/>
    <w:uiPriority w:val="99"/>
    <w:semiHidden/>
    <w:rsid w:val="003E7806"/>
    <w:rPr>
      <w:sz w:val="20"/>
      <w:szCs w:val="20"/>
    </w:rPr>
  </w:style>
  <w:style w:type="paragraph" w:styleId="CommentText">
    <w:name w:val="annotation text"/>
    <w:basedOn w:val="Normal"/>
    <w:link w:val="CommentTextChar"/>
    <w:uiPriority w:val="99"/>
    <w:semiHidden/>
    <w:unhideWhenUsed/>
    <w:rsid w:val="003E7806"/>
    <w:rPr>
      <w:sz w:val="20"/>
      <w:szCs w:val="20"/>
    </w:rPr>
  </w:style>
  <w:style w:type="character" w:customStyle="1" w:styleId="CommentTextChar">
    <w:name w:val="Comment Text Char"/>
    <w:basedOn w:val="DefaultParagraphFont"/>
    <w:link w:val="CommentText"/>
    <w:uiPriority w:val="99"/>
    <w:semiHidden/>
    <w:rsid w:val="003E7806"/>
    <w:rPr>
      <w:sz w:val="20"/>
      <w:szCs w:val="20"/>
    </w:rPr>
  </w:style>
  <w:style w:type="character" w:styleId="FootnoteReference">
    <w:name w:val="footnote reference"/>
    <w:uiPriority w:val="99"/>
    <w:semiHidden/>
    <w:rsid w:val="003E7806"/>
    <w:rPr>
      <w:rFonts w:cs="Times New Roman"/>
    </w:rPr>
  </w:style>
  <w:style w:type="character" w:styleId="CommentReference">
    <w:name w:val="annotation reference"/>
    <w:uiPriority w:val="99"/>
    <w:semiHidden/>
    <w:rsid w:val="003E7806"/>
    <w:rPr>
      <w:rFonts w:cs="Times New Roman"/>
      <w:sz w:val="18"/>
    </w:rPr>
  </w:style>
  <w:style w:type="character" w:customStyle="1" w:styleId="QuickFormat1">
    <w:name w:val="QuickFormat1"/>
    <w:rsid w:val="003E7806"/>
    <w:rPr>
      <w:sz w:val="23"/>
      <w:szCs w:val="23"/>
      <w:lang w:val="en-GB"/>
    </w:rPr>
  </w:style>
  <w:style w:type="paragraph" w:styleId="CommentSubject">
    <w:name w:val="annotation subject"/>
    <w:basedOn w:val="CommentText"/>
    <w:next w:val="CommentText"/>
    <w:link w:val="CommentSubjectChar"/>
    <w:uiPriority w:val="99"/>
    <w:semiHidden/>
    <w:unhideWhenUsed/>
    <w:rsid w:val="003E7806"/>
    <w:rPr>
      <w:b/>
      <w:bCs/>
    </w:rPr>
  </w:style>
  <w:style w:type="character" w:customStyle="1" w:styleId="CommentSubjectChar">
    <w:name w:val="Comment Subject Char"/>
    <w:basedOn w:val="CommentTextChar"/>
    <w:link w:val="CommentSubject"/>
    <w:uiPriority w:val="99"/>
    <w:semiHidden/>
    <w:rsid w:val="003E7806"/>
    <w:rPr>
      <w:b/>
      <w:bCs/>
      <w:sz w:val="20"/>
      <w:szCs w:val="20"/>
    </w:rPr>
  </w:style>
  <w:style w:type="paragraph" w:styleId="ListParagraph">
    <w:name w:val="List Paragraph"/>
    <w:basedOn w:val="Normal"/>
    <w:uiPriority w:val="34"/>
    <w:qFormat/>
    <w:rsid w:val="00901642"/>
    <w:pPr>
      <w:ind w:left="720"/>
      <w:contextualSpacing/>
    </w:pPr>
  </w:style>
  <w:style w:type="character" w:styleId="Hyperlink">
    <w:name w:val="Hyperlink"/>
    <w:basedOn w:val="DefaultParagraphFont"/>
    <w:uiPriority w:val="99"/>
    <w:unhideWhenUsed/>
    <w:rsid w:val="00A23949"/>
    <w:rPr>
      <w:color w:val="0563C1" w:themeColor="hyperlink"/>
      <w:u w:val="single"/>
    </w:rPr>
  </w:style>
  <w:style w:type="character" w:styleId="UnresolvedMention">
    <w:name w:val="Unresolved Mention"/>
    <w:basedOn w:val="DefaultParagraphFont"/>
    <w:uiPriority w:val="99"/>
    <w:semiHidden/>
    <w:unhideWhenUsed/>
    <w:rsid w:val="00A23949"/>
    <w:rPr>
      <w:color w:val="605E5C"/>
      <w:shd w:val="clear" w:color="auto" w:fill="E1DFDD"/>
    </w:rPr>
  </w:style>
  <w:style w:type="paragraph" w:styleId="Revision">
    <w:name w:val="Revision"/>
    <w:hidden/>
    <w:uiPriority w:val="99"/>
    <w:semiHidden/>
    <w:rsid w:val="00046FA4"/>
    <w:pPr>
      <w:autoSpaceDN/>
      <w:spacing w:after="0"/>
      <w:textAlignment w:val="auto"/>
    </w:pPr>
  </w:style>
  <w:style w:type="character" w:styleId="FollowedHyperlink">
    <w:name w:val="FollowedHyperlink"/>
    <w:basedOn w:val="DefaultParagraphFont"/>
    <w:uiPriority w:val="99"/>
    <w:semiHidden/>
    <w:unhideWhenUsed/>
    <w:rsid w:val="00FA0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ms.int/en/document/electrocution-migratory-birds" TargetMode="External"/><Relationship Id="rId18" Type="http://schemas.openxmlformats.org/officeDocument/2006/relationships/hyperlink" Target="https://www.unep-aewa.org/sites/default/files/publication/ts50_electr_guidelines_03122014.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ms.int/en/taskforce/energy-task-for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sites/default/files/document/inf_38_electrocution_review_0.pdf"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int/en/document/renewable-energy-and-migratory-species-2" TargetMode="External"/><Relationship Id="rId20" Type="http://schemas.openxmlformats.org/officeDocument/2006/relationships/hyperlink" Target="https://www.cms.int/en/document/renewable-energy-and-migratory-species-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cms.int/en/document/power-lines-and-migratory-birds" TargetMode="External"/><Relationship Id="rId23" Type="http://schemas.openxmlformats.org/officeDocument/2006/relationships/hyperlink" Target="https://www.cms.int/sites/default/files/document/etf3_inf.8_cms_cop12_inf.32_information-paper-cms-report-analysis_e.pdf"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cms.int/sites/default/files/document/COP11_Doc_23_4_3_2_Renewable_Energy_Technologies_Guidelines_E.pdf"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p-aewa.org/en/document/power-lines-and-migratory-waterbirds" TargetMode="External"/><Relationship Id="rId22" Type="http://schemas.openxmlformats.org/officeDocument/2006/relationships/hyperlink" Target="https://www.cms.int/sites/default/files/document/etf3_inf.6_information-package.pdf" TargetMode="External"/><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B61E-602C-4665-BAC8-C6185D48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2742</Words>
  <Characters>16128</Characters>
  <Application>Microsoft Office Word</Application>
  <DocSecurity>0</DocSecurity>
  <Lines>375</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6</cp:revision>
  <cp:lastPrinted>2019-05-23T10:37:00Z</cp:lastPrinted>
  <dcterms:created xsi:type="dcterms:W3CDTF">2019-09-20T10:08:00Z</dcterms:created>
  <dcterms:modified xsi:type="dcterms:W3CDTF">2019-10-01T09:00:00Z</dcterms:modified>
</cp:coreProperties>
</file>