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454981" w14:paraId="3F8AE522"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71039E0"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31B13322" wp14:editId="76037BCF">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489331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5E7A0F23"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A38F61"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1CC031AA"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43E0DCB" w14:textId="1D75A9C2" w:rsidR="00002A97" w:rsidRPr="00454981"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454981">
              <w:rPr>
                <w:rFonts w:eastAsia="Times New Roman" w:cs="Arial"/>
                <w:szCs w:val="24"/>
                <w:lang w:eastAsia="es-ES"/>
              </w:rPr>
              <w:t>UNEP/CMS/COP13/Doc.</w:t>
            </w:r>
            <w:r w:rsidR="00454981" w:rsidRPr="00454981">
              <w:rPr>
                <w:rFonts w:eastAsia="Times New Roman" w:cs="Arial"/>
                <w:szCs w:val="24"/>
                <w:lang w:eastAsia="es-ES"/>
              </w:rPr>
              <w:t>13.1/Ad</w:t>
            </w:r>
            <w:r w:rsidR="00454981">
              <w:rPr>
                <w:rFonts w:eastAsia="Times New Roman" w:cs="Arial"/>
                <w:szCs w:val="24"/>
                <w:lang w:eastAsia="es-ES"/>
              </w:rPr>
              <w:t>d.1</w:t>
            </w:r>
          </w:p>
          <w:p w14:paraId="2BA3DFB7" w14:textId="62434EEF" w:rsidR="00002A97" w:rsidRPr="00454981" w:rsidRDefault="00454981"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10 de febrero</w:t>
            </w:r>
            <w:r w:rsidR="00EF1D13" w:rsidRPr="00454981">
              <w:rPr>
                <w:rFonts w:eastAsia="Times New Roman" w:cs="Arial"/>
                <w:szCs w:val="24"/>
                <w:lang w:val="es-ES" w:eastAsia="es-ES"/>
              </w:rPr>
              <w:t xml:space="preserve"> </w:t>
            </w:r>
            <w:r w:rsidR="00002A97" w:rsidRPr="00454981">
              <w:rPr>
                <w:rFonts w:eastAsia="Times New Roman" w:cs="Arial"/>
                <w:szCs w:val="24"/>
                <w:lang w:val="es-ES" w:eastAsia="es-ES"/>
              </w:rPr>
              <w:t>20</w:t>
            </w:r>
            <w:r>
              <w:rPr>
                <w:rFonts w:eastAsia="Times New Roman" w:cs="Arial"/>
                <w:szCs w:val="24"/>
                <w:lang w:val="es-ES" w:eastAsia="es-ES"/>
              </w:rPr>
              <w:t>20</w:t>
            </w:r>
          </w:p>
          <w:p w14:paraId="48CA4772" w14:textId="77777777" w:rsidR="00002A97" w:rsidRPr="00002A97" w:rsidRDefault="00002A97" w:rsidP="00454981">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323C3B2" w14:textId="77777777" w:rsidR="00002A97" w:rsidRPr="00454981"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5E1750FD"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4E85206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64398541"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14:paraId="0DBA0D65" w14:textId="74CBB1AC"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 xml:space="preserve">inagar. </w:t>
      </w:r>
      <w:proofErr w:type="gramStart"/>
      <w:r w:rsidRPr="00002A97">
        <w:rPr>
          <w:rFonts w:eastAsia="Times New Roman" w:cs="Arial"/>
          <w:bCs/>
          <w:szCs w:val="24"/>
          <w:lang w:val="es-ES" w:eastAsia="es-ES"/>
        </w:rPr>
        <w:t>India</w:t>
      </w:r>
      <w:r w:rsidR="001B0181">
        <w:rPr>
          <w:rFonts w:eastAsia="Times New Roman" w:cs="Arial"/>
          <w:bCs/>
          <w:szCs w:val="24"/>
          <w:lang w:val="es-ES" w:eastAsia="es-ES"/>
        </w:rPr>
        <w:t xml:space="preserve"> </w:t>
      </w:r>
      <w:r w:rsidRPr="00002A97">
        <w:rPr>
          <w:rFonts w:eastAsia="Times New Roman" w:cs="Arial"/>
          <w:bCs/>
          <w:szCs w:val="24"/>
          <w:lang w:val="es-ES" w:eastAsia="es-ES"/>
        </w:rPr>
        <w:t xml:space="preserve"> 17</w:t>
      </w:r>
      <w:proofErr w:type="gramEnd"/>
      <w:r w:rsidRPr="00002A97">
        <w:rPr>
          <w:rFonts w:eastAsia="Times New Roman" w:cs="Arial"/>
          <w:bCs/>
          <w:szCs w:val="24"/>
          <w:lang w:val="es-ES" w:eastAsia="es-ES"/>
        </w:rPr>
        <w:t xml:space="preserve"> – 22 de febrero 2020</w:t>
      </w:r>
    </w:p>
    <w:p w14:paraId="35A09C0E" w14:textId="5E71575B"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454981">
        <w:rPr>
          <w:rFonts w:eastAsia="Times New Roman" w:cs="Arial"/>
          <w:szCs w:val="24"/>
          <w:lang w:val="es-ES" w:eastAsia="es-ES"/>
        </w:rPr>
        <w:t>13</w:t>
      </w:r>
      <w:r w:rsidRPr="00002A97">
        <w:rPr>
          <w:rFonts w:eastAsia="Times New Roman" w:cs="Arial"/>
          <w:szCs w:val="24"/>
          <w:lang w:val="es-ES" w:eastAsia="es-ES"/>
        </w:rPr>
        <w:t xml:space="preserve"> del orden del día</w:t>
      </w:r>
    </w:p>
    <w:p w14:paraId="6D8FA00C"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39FBD9D5"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DE08265" w14:textId="29E26CF3" w:rsidR="00002A97" w:rsidRPr="00790422" w:rsidRDefault="00454981"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454981">
        <w:rPr>
          <w:rFonts w:eastAsia="Times New Roman" w:cs="Arial"/>
          <w:b/>
          <w:bCs/>
          <w:caps/>
          <w:lang w:val="es-ES" w:eastAsia="es-ES"/>
        </w:rPr>
        <w:t>ACTUALIZACIÓN DE LAS CONTRIBUCIONES AL FONDO FIDUCIARIO DE LA CMS</w:t>
      </w:r>
    </w:p>
    <w:p w14:paraId="78F71123" w14:textId="77777777"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14:paraId="3959719D" w14:textId="77777777"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14:paraId="37685E4A"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39F616F3"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7EB1B9F1" wp14:editId="7A25D3F4">
                <wp:simplePos x="0" y="0"/>
                <wp:positionH relativeFrom="column">
                  <wp:posOffset>622935</wp:posOffset>
                </wp:positionH>
                <wp:positionV relativeFrom="paragraph">
                  <wp:posOffset>147954</wp:posOffset>
                </wp:positionV>
                <wp:extent cx="4591050" cy="15716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1571625"/>
                        </a:xfrm>
                        <a:prstGeom prst="rect">
                          <a:avLst/>
                        </a:prstGeom>
                        <a:solidFill>
                          <a:srgbClr val="FFFFFF"/>
                        </a:solidFill>
                        <a:ln w="3172">
                          <a:solidFill>
                            <a:srgbClr val="000000"/>
                          </a:solidFill>
                          <a:prstDash val="solid"/>
                        </a:ln>
                      </wps:spPr>
                      <wps:txbx>
                        <w:txbxContent>
                          <w:p w14:paraId="6CC10CE9" w14:textId="77777777" w:rsidR="00002A97" w:rsidRDefault="00002A97" w:rsidP="00002A97">
                            <w:pPr>
                              <w:spacing w:after="0" w:line="240" w:lineRule="auto"/>
                              <w:rPr>
                                <w:rFonts w:cs="Arial"/>
                                <w:lang w:val="es-ES"/>
                              </w:rPr>
                            </w:pPr>
                            <w:r>
                              <w:rPr>
                                <w:rFonts w:cs="Arial"/>
                                <w:lang w:val="es-ES"/>
                              </w:rPr>
                              <w:t>Resumen:</w:t>
                            </w:r>
                          </w:p>
                          <w:p w14:paraId="45192C06" w14:textId="77777777" w:rsidR="00002A97" w:rsidRDefault="00002A97" w:rsidP="00002A97">
                            <w:pPr>
                              <w:spacing w:after="0" w:line="240" w:lineRule="auto"/>
                              <w:rPr>
                                <w:rFonts w:cs="Arial"/>
                                <w:lang w:val="es-ES"/>
                              </w:rPr>
                            </w:pPr>
                          </w:p>
                          <w:p w14:paraId="71BAB2E0" w14:textId="113536BE" w:rsidR="00C41DAD" w:rsidRPr="006F22B0" w:rsidRDefault="00454981" w:rsidP="00454981">
                            <w:pPr>
                              <w:jc w:val="both"/>
                              <w:rPr>
                                <w:lang w:val="es-ES"/>
                              </w:rPr>
                            </w:pPr>
                            <w:r w:rsidRPr="00454981">
                              <w:rPr>
                                <w:lang w:val="es-ES"/>
                              </w:rPr>
                              <w:t xml:space="preserve">El presente documento proporciona una actualización del documento UNEP/CMS/COP13/Doc13.1 </w:t>
                            </w:r>
                            <w:r w:rsidRPr="00454981">
                              <w:rPr>
                                <w:i/>
                                <w:iCs/>
                                <w:lang w:val="es-ES"/>
                              </w:rPr>
                              <w:t>Ejecución del presupuesto de la CMS</w:t>
                            </w:r>
                            <w:r w:rsidRPr="00454981">
                              <w:rPr>
                                <w:lang w:val="es-ES"/>
                              </w:rPr>
                              <w:t xml:space="preserve"> para el período 2018-2020 con respecto al estado de las contribuciones al Fondo Fiduciario de la CMS para las cuotas hasta 2019. Se resumen las contribuciones recibidas después del 30 de noviembre de 2019 hasta el </w:t>
                            </w:r>
                            <w:r w:rsidR="00022C6A">
                              <w:rPr>
                                <w:lang w:val="es-ES"/>
                              </w:rPr>
                              <w:t>10</w:t>
                            </w:r>
                            <w:r w:rsidRPr="00454981">
                              <w:rPr>
                                <w:lang w:val="es-ES"/>
                              </w:rPr>
                              <w:t xml:space="preserve"> de febrero de 2020.</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EB1B9F1" id="_x0000_t202" coordsize="21600,21600" o:spt="202" path="m,l,21600r21600,l21600,xe">
                <v:stroke joinstyle="miter"/>
                <v:path gradientshapeok="t" o:connecttype="rect"/>
              </v:shapetype>
              <v:shape id="Text Box 4" o:spid="_x0000_s1026" type="#_x0000_t202" style="position:absolute;margin-left:49.05pt;margin-top:11.65pt;width:361.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" strokeweight=".08811mm">
                <v:textbox>
                  <w:txbxContent>
                    <w:p w14:paraId="6CC10CE9" w14:textId="77777777" w:rsidR="00002A97" w:rsidRDefault="00002A97" w:rsidP="00002A97">
                      <w:pPr>
                        <w:spacing w:after="0" w:line="240" w:lineRule="auto"/>
                        <w:rPr>
                          <w:rFonts w:cs="Arial"/>
                          <w:lang w:val="es-ES"/>
                        </w:rPr>
                      </w:pPr>
                      <w:r>
                        <w:rPr>
                          <w:rFonts w:cs="Arial"/>
                          <w:lang w:val="es-ES"/>
                        </w:rPr>
                        <w:t>Resumen:</w:t>
                      </w:r>
                    </w:p>
                    <w:p w14:paraId="45192C06" w14:textId="77777777" w:rsidR="00002A97" w:rsidRDefault="00002A97" w:rsidP="00002A97">
                      <w:pPr>
                        <w:spacing w:after="0" w:line="240" w:lineRule="auto"/>
                        <w:rPr>
                          <w:rFonts w:cs="Arial"/>
                          <w:lang w:val="es-ES"/>
                        </w:rPr>
                      </w:pPr>
                    </w:p>
                    <w:p w14:paraId="71BAB2E0" w14:textId="113536BE" w:rsidR="00C41DAD" w:rsidRPr="006F22B0" w:rsidRDefault="00454981" w:rsidP="00454981">
                      <w:pPr>
                        <w:jc w:val="both"/>
                        <w:rPr>
                          <w:lang w:val="es-ES"/>
                        </w:rPr>
                      </w:pPr>
                      <w:r w:rsidRPr="00454981">
                        <w:rPr>
                          <w:lang w:val="es-ES"/>
                        </w:rPr>
                        <w:t xml:space="preserve">El presente documento proporciona una actualización del documento UNEP/CMS/COP13/Doc13.1 </w:t>
                      </w:r>
                      <w:r w:rsidRPr="00454981">
                        <w:rPr>
                          <w:i/>
                          <w:iCs/>
                          <w:lang w:val="es-ES"/>
                        </w:rPr>
                        <w:t>Ejecución del presupuesto de la CMS</w:t>
                      </w:r>
                      <w:r w:rsidRPr="00454981">
                        <w:rPr>
                          <w:lang w:val="es-ES"/>
                        </w:rPr>
                        <w:t xml:space="preserve"> para el período 2018-2020 con respecto al estado de las contribuciones al Fondo Fiduciario de la CMS para las cuotas hasta 2019. Se resumen las contribuciones recibidas después del 30 de noviembre de 2019 hasta el </w:t>
                      </w:r>
                      <w:r w:rsidR="00022C6A">
                        <w:rPr>
                          <w:lang w:val="es-ES"/>
                        </w:rPr>
                        <w:t>10</w:t>
                      </w:r>
                      <w:r w:rsidRPr="00454981">
                        <w:rPr>
                          <w:lang w:val="es-ES"/>
                        </w:rPr>
                        <w:t xml:space="preserve"> de febrero de 2020.</w:t>
                      </w:r>
                    </w:p>
                  </w:txbxContent>
                </v:textbox>
              </v:shape>
            </w:pict>
          </mc:Fallback>
        </mc:AlternateContent>
      </w:r>
    </w:p>
    <w:p w14:paraId="30DB287E"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2AD36CC"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A1C25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4E3D0D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2CFA2FF"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2ACD0C6"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AD2285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62EF2C"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D7E22CE"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0A1F0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E55932E"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3FC2F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CBD727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ADBF8E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3E84A99"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82AE8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D6DDD1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AC86F3D"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603892"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46728D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964D8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28AE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4BB2D68"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BC9BE8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59E3EE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2DF9D79"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A913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C577E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3A42BD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C327AFE"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A562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ECB33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857819"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F5D22AE"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0877FB"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66EF9AF1"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111809B0"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62385B42"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2711E744" w14:textId="77777777"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14:paraId="74E1F1F1" w14:textId="77777777"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14:paraId="5DAE2A8A" w14:textId="77777777" w:rsidR="00454981" w:rsidRPr="00454981" w:rsidRDefault="00454981" w:rsidP="00454981">
      <w:pPr>
        <w:pStyle w:val="Title1"/>
        <w:spacing w:after="0"/>
        <w:rPr>
          <w:sz w:val="22"/>
          <w:szCs w:val="22"/>
        </w:rPr>
      </w:pPr>
      <w:r w:rsidRPr="00454981">
        <w:rPr>
          <w:sz w:val="22"/>
          <w:szCs w:val="22"/>
        </w:rPr>
        <w:t>CONTRIBUCIONES RECIBIDAS PARA EL AÑO 2019 Y AÑOS ANTERIORES</w:t>
      </w:r>
    </w:p>
    <w:p w14:paraId="1B0BAD61" w14:textId="47BE5BA8" w:rsidR="00002A97" w:rsidRDefault="00454981" w:rsidP="00454981">
      <w:pPr>
        <w:pStyle w:val="Title1"/>
        <w:spacing w:after="0"/>
        <w:rPr>
          <w:sz w:val="22"/>
          <w:szCs w:val="22"/>
        </w:rPr>
      </w:pPr>
      <w:r w:rsidRPr="00454981">
        <w:rPr>
          <w:sz w:val="22"/>
          <w:szCs w:val="22"/>
        </w:rPr>
        <w:t>DESDE EL 30 DE NOVIEMBRE DE 2019 (EN EUROS)</w:t>
      </w:r>
    </w:p>
    <w:p w14:paraId="6CCF2142" w14:textId="613BCA06" w:rsidR="00454981" w:rsidRDefault="00454981" w:rsidP="00454981">
      <w:pPr>
        <w:pStyle w:val="Title1"/>
        <w:spacing w:after="0"/>
        <w:rPr>
          <w:sz w:val="22"/>
          <w:szCs w:val="22"/>
        </w:rPr>
      </w:pPr>
    </w:p>
    <w:p w14:paraId="269E96A1" w14:textId="2BC308BB" w:rsidR="00454981" w:rsidRDefault="00454981" w:rsidP="00454981">
      <w:pPr>
        <w:pStyle w:val="Title1"/>
        <w:spacing w:after="0"/>
        <w:jc w:val="left"/>
        <w:rPr>
          <w:rFonts w:eastAsia="Calibri"/>
          <w:sz w:val="22"/>
          <w:szCs w:val="22"/>
        </w:rPr>
      </w:pPr>
    </w:p>
    <w:p w14:paraId="7432A8D3" w14:textId="56839E03" w:rsidR="00022C6A" w:rsidRDefault="00022C6A" w:rsidP="00454981">
      <w:pPr>
        <w:pStyle w:val="Title1"/>
        <w:spacing w:after="0"/>
        <w:jc w:val="left"/>
        <w:rPr>
          <w:rFonts w:eastAsia="Calibri"/>
          <w:sz w:val="22"/>
          <w:szCs w:val="22"/>
        </w:rPr>
      </w:pPr>
    </w:p>
    <w:tbl>
      <w:tblPr>
        <w:tblStyle w:val="PlainTable2"/>
        <w:tblW w:w="5000" w:type="pct"/>
        <w:jc w:val="center"/>
        <w:tblLook w:val="04A0" w:firstRow="1" w:lastRow="0" w:firstColumn="1" w:lastColumn="0" w:noHBand="0" w:noVBand="1"/>
      </w:tblPr>
      <w:tblGrid>
        <w:gridCol w:w="543"/>
        <w:gridCol w:w="2301"/>
        <w:gridCol w:w="1473"/>
        <w:gridCol w:w="1228"/>
        <w:gridCol w:w="1365"/>
        <w:gridCol w:w="1365"/>
        <w:gridCol w:w="1363"/>
      </w:tblGrid>
      <w:tr w:rsidR="00022C6A" w:rsidRPr="00022C6A" w14:paraId="3E7ACB96" w14:textId="77777777" w:rsidTr="0000593D">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82" w:type="pct"/>
            <w:tcBorders>
              <w:top w:val="single" w:sz="4" w:space="0" w:color="A5A5A5" w:themeColor="accent3"/>
              <w:bottom w:val="single" w:sz="4" w:space="0" w:color="A5A5A5" w:themeColor="accent3"/>
            </w:tcBorders>
            <w:shd w:val="clear" w:color="auto" w:fill="BDD6EE" w:themeFill="accent5" w:themeFillTint="66"/>
            <w:vAlign w:val="center"/>
          </w:tcPr>
          <w:p w14:paraId="65554E98" w14:textId="77777777" w:rsidR="00022C6A" w:rsidRPr="00022C6A" w:rsidRDefault="00022C6A" w:rsidP="0000593D">
            <w:pPr>
              <w:suppressAutoHyphens/>
              <w:autoSpaceDN w:val="0"/>
              <w:textAlignment w:val="baseline"/>
              <w:rPr>
                <w:rFonts w:eastAsia="Calibri" w:cs="Arial"/>
                <w:sz w:val="20"/>
                <w:szCs w:val="20"/>
              </w:rPr>
            </w:pPr>
            <w:r w:rsidRPr="00022C6A">
              <w:rPr>
                <w:rFonts w:cs="Arial"/>
                <w:sz w:val="20"/>
                <w:szCs w:val="20"/>
              </w:rPr>
              <w:t>No</w:t>
            </w:r>
          </w:p>
        </w:tc>
        <w:tc>
          <w:tcPr>
            <w:tcW w:w="1194" w:type="pct"/>
            <w:tcBorders>
              <w:top w:val="single" w:sz="4" w:space="0" w:color="A5A5A5" w:themeColor="accent3"/>
              <w:bottom w:val="single" w:sz="4" w:space="0" w:color="A5A5A5" w:themeColor="accent3"/>
            </w:tcBorders>
            <w:shd w:val="clear" w:color="auto" w:fill="BDD6EE" w:themeFill="accent5" w:themeFillTint="66"/>
            <w:vAlign w:val="center"/>
          </w:tcPr>
          <w:p w14:paraId="14B507D8" w14:textId="7575126C" w:rsidR="00022C6A" w:rsidRPr="00022C6A" w:rsidRDefault="00022C6A" w:rsidP="0000593D">
            <w:pPr>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proofErr w:type="spellStart"/>
            <w:r w:rsidRPr="00022C6A">
              <w:rPr>
                <w:rFonts w:cs="Arial"/>
                <w:sz w:val="20"/>
                <w:szCs w:val="20"/>
              </w:rPr>
              <w:t>Parte</w:t>
            </w:r>
            <w:proofErr w:type="spellEnd"/>
          </w:p>
        </w:tc>
        <w:tc>
          <w:tcPr>
            <w:tcW w:w="764" w:type="pct"/>
            <w:tcBorders>
              <w:top w:val="single" w:sz="4" w:space="0" w:color="A5A5A5" w:themeColor="accent3"/>
              <w:bottom w:val="single" w:sz="4" w:space="0" w:color="A5A5A5" w:themeColor="accent3"/>
            </w:tcBorders>
            <w:shd w:val="clear" w:color="auto" w:fill="BDD6EE" w:themeFill="accent5" w:themeFillTint="66"/>
            <w:vAlign w:val="center"/>
          </w:tcPr>
          <w:p w14:paraId="7FFAAF26" w14:textId="3BBBED32" w:rsidR="00022C6A" w:rsidRPr="00022C6A" w:rsidRDefault="00022C6A" w:rsidP="0000593D">
            <w:pPr>
              <w:suppressAutoHyphens/>
              <w:autoSpaceDN w:val="0"/>
              <w:jc w:val="right"/>
              <w:textAlignment w:val="baseline"/>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proofErr w:type="spellStart"/>
            <w:r w:rsidRPr="00022C6A">
              <w:rPr>
                <w:rFonts w:cs="Arial"/>
                <w:sz w:val="20"/>
                <w:szCs w:val="20"/>
              </w:rPr>
              <w:t>Años</w:t>
            </w:r>
            <w:proofErr w:type="spellEnd"/>
            <w:r w:rsidRPr="00022C6A">
              <w:rPr>
                <w:rFonts w:cs="Arial"/>
                <w:sz w:val="20"/>
                <w:szCs w:val="20"/>
              </w:rPr>
              <w:t xml:space="preserve"> </w:t>
            </w:r>
            <w:proofErr w:type="spellStart"/>
            <w:r w:rsidRPr="00022C6A">
              <w:rPr>
                <w:rFonts w:cs="Arial"/>
                <w:sz w:val="20"/>
                <w:szCs w:val="20"/>
              </w:rPr>
              <w:t>anteriores</w:t>
            </w:r>
            <w:proofErr w:type="spellEnd"/>
          </w:p>
        </w:tc>
        <w:tc>
          <w:tcPr>
            <w:tcW w:w="637" w:type="pct"/>
            <w:tcBorders>
              <w:top w:val="single" w:sz="4" w:space="0" w:color="A5A5A5" w:themeColor="accent3"/>
              <w:bottom w:val="single" w:sz="4" w:space="0" w:color="A5A5A5" w:themeColor="accent3"/>
            </w:tcBorders>
            <w:shd w:val="clear" w:color="auto" w:fill="BDD6EE" w:themeFill="accent5" w:themeFillTint="66"/>
            <w:vAlign w:val="center"/>
          </w:tcPr>
          <w:p w14:paraId="4F1E4229" w14:textId="77777777" w:rsidR="00022C6A" w:rsidRPr="00022C6A" w:rsidRDefault="00022C6A" w:rsidP="0000593D">
            <w:pPr>
              <w:suppressAutoHyphens/>
              <w:autoSpaceDN w:val="0"/>
              <w:jc w:val="right"/>
              <w:textAlignment w:val="baseline"/>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022C6A">
              <w:rPr>
                <w:rFonts w:cs="Arial"/>
                <w:sz w:val="20"/>
                <w:szCs w:val="20"/>
              </w:rPr>
              <w:t>2018</w:t>
            </w:r>
          </w:p>
        </w:tc>
        <w:tc>
          <w:tcPr>
            <w:tcW w:w="708" w:type="pct"/>
            <w:tcBorders>
              <w:top w:val="single" w:sz="4" w:space="0" w:color="A5A5A5" w:themeColor="accent3"/>
              <w:bottom w:val="single" w:sz="4" w:space="0" w:color="A5A5A5" w:themeColor="accent3"/>
            </w:tcBorders>
            <w:shd w:val="clear" w:color="auto" w:fill="BDD6EE" w:themeFill="accent5" w:themeFillTint="66"/>
            <w:vAlign w:val="center"/>
          </w:tcPr>
          <w:p w14:paraId="56DCF463" w14:textId="77777777" w:rsidR="00022C6A" w:rsidRPr="00022C6A" w:rsidRDefault="00022C6A" w:rsidP="0000593D">
            <w:pPr>
              <w:suppressAutoHyphens/>
              <w:autoSpaceDN w:val="0"/>
              <w:jc w:val="right"/>
              <w:textAlignment w:val="baseline"/>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022C6A">
              <w:rPr>
                <w:rFonts w:cs="Arial"/>
                <w:sz w:val="20"/>
                <w:szCs w:val="20"/>
              </w:rPr>
              <w:t>2019</w:t>
            </w:r>
          </w:p>
        </w:tc>
        <w:tc>
          <w:tcPr>
            <w:tcW w:w="708" w:type="pct"/>
            <w:tcBorders>
              <w:top w:val="single" w:sz="4" w:space="0" w:color="A5A5A5" w:themeColor="accent3"/>
              <w:bottom w:val="single" w:sz="4" w:space="0" w:color="A5A5A5" w:themeColor="accent3"/>
            </w:tcBorders>
            <w:shd w:val="clear" w:color="auto" w:fill="BDD6EE" w:themeFill="accent5" w:themeFillTint="66"/>
            <w:vAlign w:val="center"/>
          </w:tcPr>
          <w:p w14:paraId="75985D77" w14:textId="77777777" w:rsidR="00022C6A" w:rsidRPr="00022C6A" w:rsidRDefault="00022C6A" w:rsidP="0000593D">
            <w:pPr>
              <w:suppressAutoHyphens/>
              <w:autoSpaceDN w:val="0"/>
              <w:jc w:val="right"/>
              <w:textAlignment w:val="baseline"/>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022C6A">
              <w:rPr>
                <w:rFonts w:cs="Arial"/>
                <w:sz w:val="20"/>
                <w:szCs w:val="20"/>
              </w:rPr>
              <w:t>Total</w:t>
            </w:r>
          </w:p>
        </w:tc>
        <w:tc>
          <w:tcPr>
            <w:tcW w:w="707" w:type="pct"/>
            <w:tcBorders>
              <w:top w:val="single" w:sz="4" w:space="0" w:color="A5A5A5" w:themeColor="accent3"/>
              <w:bottom w:val="single" w:sz="4" w:space="0" w:color="A5A5A5" w:themeColor="accent3"/>
            </w:tcBorders>
            <w:shd w:val="clear" w:color="auto" w:fill="BDD6EE" w:themeFill="accent5" w:themeFillTint="66"/>
            <w:vAlign w:val="center"/>
          </w:tcPr>
          <w:p w14:paraId="7146A6D2" w14:textId="73BC62CB" w:rsidR="00022C6A" w:rsidRPr="00022C6A" w:rsidRDefault="00022C6A" w:rsidP="0000593D">
            <w:pPr>
              <w:suppressAutoHyphens/>
              <w:autoSpaceDN w:val="0"/>
              <w:jc w:val="right"/>
              <w:textAlignment w:val="baseline"/>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proofErr w:type="spellStart"/>
            <w:r w:rsidRPr="00022C6A">
              <w:rPr>
                <w:rFonts w:cs="Arial"/>
                <w:sz w:val="20"/>
                <w:szCs w:val="20"/>
              </w:rPr>
              <w:t>Mes</w:t>
            </w:r>
            <w:proofErr w:type="spellEnd"/>
          </w:p>
        </w:tc>
      </w:tr>
      <w:tr w:rsidR="00022C6A" w:rsidRPr="00022C6A" w14:paraId="5846A0D7" w14:textId="77777777" w:rsidTr="0000593D">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single" w:sz="4" w:space="0" w:color="A5A5A5" w:themeColor="accent3"/>
              <w:bottom w:val="nil"/>
            </w:tcBorders>
            <w:vAlign w:val="center"/>
          </w:tcPr>
          <w:p w14:paraId="07E118BB" w14:textId="77777777" w:rsidR="00022C6A" w:rsidRPr="00022C6A" w:rsidRDefault="00022C6A" w:rsidP="0000593D">
            <w:pPr>
              <w:suppressAutoHyphens/>
              <w:autoSpaceDN w:val="0"/>
              <w:jc w:val="right"/>
              <w:textAlignment w:val="baseline"/>
              <w:rPr>
                <w:rFonts w:eastAsia="Calibri" w:cs="Arial"/>
                <w:b w:val="0"/>
                <w:bCs w:val="0"/>
                <w:sz w:val="20"/>
                <w:szCs w:val="20"/>
              </w:rPr>
            </w:pPr>
            <w:r w:rsidRPr="00022C6A">
              <w:rPr>
                <w:rFonts w:eastAsia="Calibri" w:cs="Arial"/>
                <w:b w:val="0"/>
                <w:bCs w:val="0"/>
                <w:sz w:val="20"/>
                <w:szCs w:val="20"/>
              </w:rPr>
              <w:t>1</w:t>
            </w:r>
          </w:p>
        </w:tc>
        <w:tc>
          <w:tcPr>
            <w:tcW w:w="1194" w:type="pct"/>
            <w:tcBorders>
              <w:top w:val="single" w:sz="4" w:space="0" w:color="A5A5A5" w:themeColor="accent3"/>
              <w:bottom w:val="nil"/>
            </w:tcBorders>
            <w:vAlign w:val="center"/>
          </w:tcPr>
          <w:p w14:paraId="617E6C3D" w14:textId="77777777" w:rsidR="00022C6A" w:rsidRPr="00022C6A" w:rsidRDefault="00022C6A" w:rsidP="0000593D">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eastAsia="Calibri" w:cs="Arial"/>
                <w:sz w:val="20"/>
                <w:szCs w:val="20"/>
              </w:rPr>
              <w:t>Argentina</w:t>
            </w:r>
          </w:p>
        </w:tc>
        <w:tc>
          <w:tcPr>
            <w:tcW w:w="764" w:type="pct"/>
            <w:tcBorders>
              <w:top w:val="single" w:sz="4" w:space="0" w:color="A5A5A5" w:themeColor="accent3"/>
              <w:bottom w:val="nil"/>
            </w:tcBorders>
            <w:vAlign w:val="center"/>
          </w:tcPr>
          <w:p w14:paraId="4A0B43BD" w14:textId="77777777" w:rsidR="00022C6A" w:rsidRPr="00022C6A" w:rsidRDefault="00022C6A" w:rsidP="0000593D">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637" w:type="pct"/>
            <w:tcBorders>
              <w:top w:val="single" w:sz="4" w:space="0" w:color="A5A5A5" w:themeColor="accent3"/>
              <w:bottom w:val="nil"/>
            </w:tcBorders>
            <w:vAlign w:val="center"/>
          </w:tcPr>
          <w:p w14:paraId="2D3292DC" w14:textId="25B9BDB4" w:rsidR="00022C6A" w:rsidRPr="00022C6A" w:rsidRDefault="00022C6A" w:rsidP="0000593D">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eastAsia="Calibri" w:cs="Arial"/>
                <w:sz w:val="20"/>
                <w:szCs w:val="20"/>
              </w:rPr>
              <w:t>48</w:t>
            </w:r>
            <w:r>
              <w:rPr>
                <w:rFonts w:eastAsia="Calibri" w:cs="Arial"/>
                <w:sz w:val="20"/>
                <w:szCs w:val="20"/>
              </w:rPr>
              <w:t xml:space="preserve"> </w:t>
            </w:r>
            <w:r w:rsidRPr="00022C6A">
              <w:rPr>
                <w:rFonts w:eastAsia="Calibri" w:cs="Arial"/>
                <w:sz w:val="20"/>
                <w:szCs w:val="20"/>
              </w:rPr>
              <w:t>130</w:t>
            </w:r>
          </w:p>
        </w:tc>
        <w:tc>
          <w:tcPr>
            <w:tcW w:w="708" w:type="pct"/>
            <w:tcBorders>
              <w:top w:val="single" w:sz="4" w:space="0" w:color="A5A5A5" w:themeColor="accent3"/>
              <w:bottom w:val="nil"/>
            </w:tcBorders>
            <w:vAlign w:val="center"/>
          </w:tcPr>
          <w:p w14:paraId="0838DCAA" w14:textId="223E0C21" w:rsidR="00022C6A" w:rsidRPr="00022C6A" w:rsidRDefault="00022C6A" w:rsidP="0000593D">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eastAsia="Calibri" w:cs="Arial"/>
                <w:sz w:val="20"/>
                <w:szCs w:val="20"/>
              </w:rPr>
              <w:t>5</w:t>
            </w:r>
            <w:r>
              <w:rPr>
                <w:rFonts w:eastAsia="Calibri" w:cs="Arial"/>
                <w:sz w:val="20"/>
                <w:szCs w:val="20"/>
              </w:rPr>
              <w:t xml:space="preserve"> </w:t>
            </w:r>
            <w:r w:rsidRPr="00022C6A">
              <w:rPr>
                <w:rFonts w:eastAsia="Calibri" w:cs="Arial"/>
                <w:sz w:val="20"/>
                <w:szCs w:val="20"/>
              </w:rPr>
              <w:t>705</w:t>
            </w:r>
          </w:p>
        </w:tc>
        <w:tc>
          <w:tcPr>
            <w:tcW w:w="708" w:type="pct"/>
            <w:tcBorders>
              <w:top w:val="single" w:sz="4" w:space="0" w:color="A5A5A5" w:themeColor="accent3"/>
              <w:bottom w:val="nil"/>
            </w:tcBorders>
            <w:vAlign w:val="center"/>
          </w:tcPr>
          <w:p w14:paraId="087617F7" w14:textId="3539FCA9" w:rsidR="00022C6A" w:rsidRPr="00022C6A" w:rsidRDefault="00022C6A" w:rsidP="0000593D">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eastAsia="Calibri" w:cs="Arial"/>
                <w:sz w:val="20"/>
                <w:szCs w:val="20"/>
              </w:rPr>
              <w:t>53</w:t>
            </w:r>
            <w:r>
              <w:rPr>
                <w:rFonts w:eastAsia="Calibri" w:cs="Arial"/>
                <w:sz w:val="20"/>
                <w:szCs w:val="20"/>
              </w:rPr>
              <w:t xml:space="preserve"> </w:t>
            </w:r>
            <w:r w:rsidRPr="00022C6A">
              <w:rPr>
                <w:rFonts w:eastAsia="Calibri" w:cs="Arial"/>
                <w:sz w:val="20"/>
                <w:szCs w:val="20"/>
              </w:rPr>
              <w:t>835</w:t>
            </w:r>
          </w:p>
        </w:tc>
        <w:tc>
          <w:tcPr>
            <w:tcW w:w="707" w:type="pct"/>
            <w:tcBorders>
              <w:top w:val="single" w:sz="4" w:space="0" w:color="A5A5A5" w:themeColor="accent3"/>
              <w:bottom w:val="nil"/>
            </w:tcBorders>
            <w:vAlign w:val="center"/>
          </w:tcPr>
          <w:p w14:paraId="358206AB" w14:textId="33794963" w:rsidR="00022C6A" w:rsidRPr="00022C6A" w:rsidRDefault="00022C6A" w:rsidP="0000593D">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Ene</w:t>
            </w:r>
            <w:r w:rsidRPr="00022C6A">
              <w:rPr>
                <w:rFonts w:eastAsia="Calibri" w:cs="Arial"/>
                <w:sz w:val="20"/>
                <w:szCs w:val="20"/>
              </w:rPr>
              <w:t>-20</w:t>
            </w:r>
          </w:p>
        </w:tc>
      </w:tr>
      <w:tr w:rsidR="00022C6A" w:rsidRPr="00022C6A" w14:paraId="0CA6F693" w14:textId="77777777" w:rsidTr="00502A9A">
        <w:trPr>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nil"/>
              <w:bottom w:val="nil"/>
            </w:tcBorders>
            <w:vAlign w:val="center"/>
          </w:tcPr>
          <w:p w14:paraId="28954654" w14:textId="77777777" w:rsidR="00022C6A" w:rsidRPr="00022C6A" w:rsidRDefault="00022C6A" w:rsidP="00022C6A">
            <w:pPr>
              <w:suppressAutoHyphens/>
              <w:autoSpaceDN w:val="0"/>
              <w:jc w:val="right"/>
              <w:textAlignment w:val="baseline"/>
              <w:rPr>
                <w:rFonts w:cs="Arial"/>
                <w:b w:val="0"/>
                <w:bCs w:val="0"/>
                <w:sz w:val="20"/>
                <w:szCs w:val="20"/>
              </w:rPr>
            </w:pPr>
            <w:r w:rsidRPr="00022C6A">
              <w:rPr>
                <w:rFonts w:cs="Arial"/>
                <w:b w:val="0"/>
                <w:bCs w:val="0"/>
                <w:sz w:val="20"/>
                <w:szCs w:val="20"/>
              </w:rPr>
              <w:t>2</w:t>
            </w:r>
          </w:p>
        </w:tc>
        <w:tc>
          <w:tcPr>
            <w:tcW w:w="1194" w:type="pct"/>
            <w:tcBorders>
              <w:top w:val="nil"/>
              <w:bottom w:val="nil"/>
            </w:tcBorders>
          </w:tcPr>
          <w:p w14:paraId="01B7BF6A" w14:textId="780C8E0F" w:rsidR="00022C6A" w:rsidRPr="00022C6A" w:rsidRDefault="00022C6A" w:rsidP="00022C6A">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022C6A">
              <w:rPr>
                <w:sz w:val="20"/>
                <w:szCs w:val="20"/>
              </w:rPr>
              <w:t>Bélgica</w:t>
            </w:r>
            <w:proofErr w:type="spellEnd"/>
          </w:p>
        </w:tc>
        <w:tc>
          <w:tcPr>
            <w:tcW w:w="764" w:type="pct"/>
            <w:tcBorders>
              <w:top w:val="nil"/>
              <w:bottom w:val="nil"/>
            </w:tcBorders>
            <w:vAlign w:val="center"/>
          </w:tcPr>
          <w:p w14:paraId="0136F025" w14:textId="400CC648"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022C6A">
              <w:rPr>
                <w:rFonts w:cs="Arial"/>
                <w:sz w:val="20"/>
                <w:szCs w:val="20"/>
              </w:rPr>
              <w:t>12</w:t>
            </w:r>
            <w:r>
              <w:rPr>
                <w:rFonts w:cs="Arial"/>
                <w:sz w:val="20"/>
                <w:szCs w:val="20"/>
              </w:rPr>
              <w:t xml:space="preserve"> </w:t>
            </w:r>
            <w:r w:rsidRPr="00022C6A">
              <w:rPr>
                <w:rFonts w:cs="Arial"/>
                <w:sz w:val="20"/>
                <w:szCs w:val="20"/>
              </w:rPr>
              <w:t>007</w:t>
            </w:r>
          </w:p>
        </w:tc>
        <w:tc>
          <w:tcPr>
            <w:tcW w:w="637" w:type="pct"/>
            <w:tcBorders>
              <w:top w:val="nil"/>
              <w:bottom w:val="nil"/>
            </w:tcBorders>
            <w:vAlign w:val="center"/>
          </w:tcPr>
          <w:p w14:paraId="33A77C7C"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708" w:type="pct"/>
            <w:tcBorders>
              <w:top w:val="nil"/>
              <w:bottom w:val="nil"/>
            </w:tcBorders>
            <w:vAlign w:val="center"/>
          </w:tcPr>
          <w:p w14:paraId="3B5F5EA2"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708" w:type="pct"/>
            <w:tcBorders>
              <w:top w:val="nil"/>
              <w:bottom w:val="nil"/>
            </w:tcBorders>
            <w:vAlign w:val="center"/>
          </w:tcPr>
          <w:p w14:paraId="54BE3F62" w14:textId="644556EE"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rFonts w:cs="Arial"/>
                <w:sz w:val="20"/>
                <w:szCs w:val="20"/>
              </w:rPr>
              <w:t>12</w:t>
            </w:r>
            <w:r>
              <w:rPr>
                <w:rFonts w:cs="Arial"/>
                <w:sz w:val="20"/>
                <w:szCs w:val="20"/>
              </w:rPr>
              <w:t xml:space="preserve"> </w:t>
            </w:r>
            <w:r w:rsidRPr="00022C6A">
              <w:rPr>
                <w:rFonts w:cs="Arial"/>
                <w:sz w:val="20"/>
                <w:szCs w:val="20"/>
              </w:rPr>
              <w:t>007</w:t>
            </w:r>
          </w:p>
        </w:tc>
        <w:tc>
          <w:tcPr>
            <w:tcW w:w="707" w:type="pct"/>
            <w:tcBorders>
              <w:top w:val="nil"/>
              <w:bottom w:val="nil"/>
            </w:tcBorders>
            <w:vAlign w:val="center"/>
          </w:tcPr>
          <w:p w14:paraId="2192828C" w14:textId="7D8CE668"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rFonts w:cs="Arial"/>
                <w:sz w:val="20"/>
                <w:szCs w:val="20"/>
              </w:rPr>
              <w:t>D</w:t>
            </w:r>
            <w:r>
              <w:rPr>
                <w:rFonts w:cs="Arial"/>
                <w:sz w:val="20"/>
                <w:szCs w:val="20"/>
              </w:rPr>
              <w:t>i</w:t>
            </w:r>
            <w:r w:rsidRPr="00022C6A">
              <w:rPr>
                <w:rFonts w:cs="Arial"/>
                <w:sz w:val="20"/>
                <w:szCs w:val="20"/>
              </w:rPr>
              <w:t>c-19</w:t>
            </w:r>
          </w:p>
        </w:tc>
      </w:tr>
      <w:tr w:rsidR="00022C6A" w:rsidRPr="00022C6A" w14:paraId="4AE2E369" w14:textId="77777777" w:rsidTr="00502A9A">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nil"/>
              <w:bottom w:val="nil"/>
            </w:tcBorders>
            <w:vAlign w:val="center"/>
          </w:tcPr>
          <w:p w14:paraId="7C4E2457" w14:textId="77777777" w:rsidR="00022C6A" w:rsidRPr="00022C6A" w:rsidRDefault="00022C6A" w:rsidP="00022C6A">
            <w:pPr>
              <w:suppressAutoHyphens/>
              <w:autoSpaceDN w:val="0"/>
              <w:jc w:val="right"/>
              <w:textAlignment w:val="baseline"/>
              <w:rPr>
                <w:rFonts w:eastAsia="Calibri" w:cs="Arial"/>
                <w:sz w:val="20"/>
                <w:szCs w:val="20"/>
              </w:rPr>
            </w:pPr>
            <w:r w:rsidRPr="00022C6A">
              <w:rPr>
                <w:rFonts w:eastAsia="Calibri" w:cs="Arial"/>
                <w:sz w:val="20"/>
                <w:szCs w:val="20"/>
              </w:rPr>
              <w:t>3</w:t>
            </w:r>
          </w:p>
        </w:tc>
        <w:tc>
          <w:tcPr>
            <w:tcW w:w="1194" w:type="pct"/>
            <w:tcBorders>
              <w:top w:val="nil"/>
              <w:bottom w:val="nil"/>
            </w:tcBorders>
          </w:tcPr>
          <w:p w14:paraId="5CD50D9F" w14:textId="2AA18617" w:rsidR="00022C6A" w:rsidRPr="00022C6A" w:rsidRDefault="00022C6A" w:rsidP="00022C6A">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roofErr w:type="spellStart"/>
            <w:r w:rsidRPr="00022C6A">
              <w:rPr>
                <w:sz w:val="20"/>
                <w:szCs w:val="20"/>
              </w:rPr>
              <w:t>Jordania</w:t>
            </w:r>
            <w:proofErr w:type="spellEnd"/>
          </w:p>
        </w:tc>
        <w:tc>
          <w:tcPr>
            <w:tcW w:w="764" w:type="pct"/>
            <w:tcBorders>
              <w:top w:val="nil"/>
              <w:bottom w:val="nil"/>
            </w:tcBorders>
            <w:vAlign w:val="center"/>
          </w:tcPr>
          <w:p w14:paraId="74787BE1" w14:textId="7777777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eastAsia="Calibri" w:cs="Arial"/>
                <w:sz w:val="20"/>
                <w:szCs w:val="20"/>
              </w:rPr>
              <w:t>872</w:t>
            </w:r>
          </w:p>
        </w:tc>
        <w:tc>
          <w:tcPr>
            <w:tcW w:w="637" w:type="pct"/>
            <w:tcBorders>
              <w:top w:val="nil"/>
              <w:bottom w:val="nil"/>
            </w:tcBorders>
            <w:vAlign w:val="center"/>
          </w:tcPr>
          <w:p w14:paraId="4D354EE3" w14:textId="4985D8DC"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sz w:val="20"/>
                <w:szCs w:val="20"/>
              </w:rPr>
              <w:t>1</w:t>
            </w:r>
            <w:r>
              <w:rPr>
                <w:rFonts w:cs="Arial"/>
                <w:sz w:val="20"/>
                <w:szCs w:val="20"/>
              </w:rPr>
              <w:t xml:space="preserve"> </w:t>
            </w:r>
            <w:r w:rsidRPr="00022C6A">
              <w:rPr>
                <w:rFonts w:cs="Arial"/>
                <w:sz w:val="20"/>
                <w:szCs w:val="20"/>
              </w:rPr>
              <w:t>079</w:t>
            </w:r>
          </w:p>
        </w:tc>
        <w:tc>
          <w:tcPr>
            <w:tcW w:w="708" w:type="pct"/>
            <w:tcBorders>
              <w:top w:val="nil"/>
              <w:bottom w:val="nil"/>
            </w:tcBorders>
            <w:vAlign w:val="center"/>
          </w:tcPr>
          <w:p w14:paraId="112046E4" w14:textId="7777777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eastAsia="Calibri" w:cs="Arial"/>
                <w:sz w:val="20"/>
                <w:szCs w:val="20"/>
              </w:rPr>
              <w:t>456</w:t>
            </w:r>
          </w:p>
        </w:tc>
        <w:tc>
          <w:tcPr>
            <w:tcW w:w="708" w:type="pct"/>
            <w:tcBorders>
              <w:top w:val="nil"/>
              <w:bottom w:val="nil"/>
            </w:tcBorders>
            <w:vAlign w:val="center"/>
          </w:tcPr>
          <w:p w14:paraId="1E4C45F0" w14:textId="7D436E6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sz w:val="20"/>
                <w:szCs w:val="20"/>
              </w:rPr>
              <w:t>2</w:t>
            </w:r>
            <w:r>
              <w:rPr>
                <w:rFonts w:cs="Arial"/>
                <w:sz w:val="20"/>
                <w:szCs w:val="20"/>
              </w:rPr>
              <w:t xml:space="preserve"> </w:t>
            </w:r>
            <w:r w:rsidRPr="00022C6A">
              <w:rPr>
                <w:rFonts w:cs="Arial"/>
                <w:sz w:val="20"/>
                <w:szCs w:val="20"/>
              </w:rPr>
              <w:t>407</w:t>
            </w:r>
          </w:p>
        </w:tc>
        <w:tc>
          <w:tcPr>
            <w:tcW w:w="707" w:type="pct"/>
            <w:tcBorders>
              <w:top w:val="nil"/>
              <w:bottom w:val="nil"/>
            </w:tcBorders>
            <w:vAlign w:val="center"/>
          </w:tcPr>
          <w:p w14:paraId="6F23C8FF" w14:textId="67BC59DF"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sz w:val="20"/>
                <w:szCs w:val="20"/>
              </w:rPr>
              <w:t>D</w:t>
            </w:r>
            <w:r>
              <w:rPr>
                <w:rFonts w:cs="Arial"/>
                <w:sz w:val="20"/>
                <w:szCs w:val="20"/>
              </w:rPr>
              <w:t>i</w:t>
            </w:r>
            <w:r w:rsidRPr="00022C6A">
              <w:rPr>
                <w:rFonts w:cs="Arial"/>
                <w:sz w:val="20"/>
                <w:szCs w:val="20"/>
              </w:rPr>
              <w:t>c-19</w:t>
            </w:r>
          </w:p>
        </w:tc>
      </w:tr>
      <w:tr w:rsidR="00022C6A" w:rsidRPr="00022C6A" w14:paraId="536C991E" w14:textId="77777777" w:rsidTr="00502A9A">
        <w:trPr>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nil"/>
              <w:bottom w:val="nil"/>
            </w:tcBorders>
            <w:vAlign w:val="center"/>
          </w:tcPr>
          <w:p w14:paraId="7D3B07E3" w14:textId="77777777" w:rsidR="00022C6A" w:rsidRPr="00022C6A" w:rsidRDefault="00022C6A" w:rsidP="00022C6A">
            <w:pPr>
              <w:suppressAutoHyphens/>
              <w:autoSpaceDN w:val="0"/>
              <w:jc w:val="right"/>
              <w:textAlignment w:val="baseline"/>
              <w:rPr>
                <w:rFonts w:eastAsia="Calibri" w:cs="Arial"/>
                <w:b w:val="0"/>
                <w:bCs w:val="0"/>
                <w:sz w:val="20"/>
                <w:szCs w:val="20"/>
              </w:rPr>
            </w:pPr>
            <w:r w:rsidRPr="00022C6A">
              <w:rPr>
                <w:rFonts w:eastAsia="Calibri" w:cs="Arial"/>
                <w:b w:val="0"/>
                <w:bCs w:val="0"/>
                <w:sz w:val="20"/>
                <w:szCs w:val="20"/>
              </w:rPr>
              <w:t>4</w:t>
            </w:r>
          </w:p>
        </w:tc>
        <w:tc>
          <w:tcPr>
            <w:tcW w:w="1194" w:type="pct"/>
            <w:tcBorders>
              <w:top w:val="nil"/>
              <w:bottom w:val="nil"/>
            </w:tcBorders>
          </w:tcPr>
          <w:p w14:paraId="5CAA7A03" w14:textId="0C4A95E3" w:rsidR="00022C6A" w:rsidRPr="00022C6A" w:rsidRDefault="00022C6A" w:rsidP="00022C6A">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022C6A">
              <w:rPr>
                <w:sz w:val="20"/>
                <w:szCs w:val="20"/>
              </w:rPr>
              <w:t>Maldivas</w:t>
            </w:r>
            <w:proofErr w:type="spellEnd"/>
            <w:r w:rsidRPr="00022C6A">
              <w:rPr>
                <w:sz w:val="20"/>
                <w:szCs w:val="20"/>
              </w:rPr>
              <w:t>*</w:t>
            </w:r>
          </w:p>
        </w:tc>
        <w:tc>
          <w:tcPr>
            <w:tcW w:w="764" w:type="pct"/>
            <w:tcBorders>
              <w:top w:val="nil"/>
              <w:bottom w:val="nil"/>
            </w:tcBorders>
            <w:vAlign w:val="center"/>
          </w:tcPr>
          <w:p w14:paraId="1317AA52"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637" w:type="pct"/>
            <w:tcBorders>
              <w:top w:val="nil"/>
              <w:bottom w:val="nil"/>
            </w:tcBorders>
            <w:vAlign w:val="center"/>
          </w:tcPr>
          <w:p w14:paraId="0DEDCE7B"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708" w:type="pct"/>
            <w:tcBorders>
              <w:top w:val="nil"/>
              <w:bottom w:val="nil"/>
            </w:tcBorders>
            <w:vAlign w:val="center"/>
          </w:tcPr>
          <w:p w14:paraId="7716EB1E"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rFonts w:cs="Arial"/>
                <w:sz w:val="20"/>
                <w:szCs w:val="20"/>
              </w:rPr>
              <w:t>18</w:t>
            </w:r>
          </w:p>
        </w:tc>
        <w:tc>
          <w:tcPr>
            <w:tcW w:w="708" w:type="pct"/>
            <w:tcBorders>
              <w:top w:val="nil"/>
              <w:bottom w:val="nil"/>
            </w:tcBorders>
            <w:vAlign w:val="center"/>
          </w:tcPr>
          <w:p w14:paraId="4546E512"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rFonts w:cs="Arial"/>
                <w:sz w:val="20"/>
                <w:szCs w:val="20"/>
              </w:rPr>
              <w:t>18</w:t>
            </w:r>
          </w:p>
        </w:tc>
        <w:tc>
          <w:tcPr>
            <w:tcW w:w="707" w:type="pct"/>
            <w:tcBorders>
              <w:top w:val="nil"/>
              <w:bottom w:val="nil"/>
            </w:tcBorders>
            <w:vAlign w:val="center"/>
          </w:tcPr>
          <w:p w14:paraId="4BCEB117" w14:textId="74928A4D"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Ene</w:t>
            </w:r>
            <w:r w:rsidRPr="00022C6A">
              <w:rPr>
                <w:rFonts w:cs="Arial"/>
                <w:sz w:val="20"/>
                <w:szCs w:val="20"/>
              </w:rPr>
              <w:t>-20</w:t>
            </w:r>
          </w:p>
        </w:tc>
      </w:tr>
      <w:tr w:rsidR="00022C6A" w:rsidRPr="00022C6A" w14:paraId="3E9E6713" w14:textId="77777777" w:rsidTr="00502A9A">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nil"/>
              <w:bottom w:val="nil"/>
            </w:tcBorders>
            <w:vAlign w:val="center"/>
          </w:tcPr>
          <w:p w14:paraId="083B04F8" w14:textId="77777777" w:rsidR="00022C6A" w:rsidRPr="00022C6A" w:rsidRDefault="00022C6A" w:rsidP="00022C6A">
            <w:pPr>
              <w:suppressAutoHyphens/>
              <w:autoSpaceDN w:val="0"/>
              <w:jc w:val="right"/>
              <w:textAlignment w:val="baseline"/>
              <w:rPr>
                <w:rFonts w:eastAsia="Calibri" w:cs="Arial"/>
                <w:b w:val="0"/>
                <w:bCs w:val="0"/>
                <w:sz w:val="20"/>
                <w:szCs w:val="20"/>
              </w:rPr>
            </w:pPr>
            <w:r w:rsidRPr="00022C6A">
              <w:rPr>
                <w:rFonts w:eastAsia="Calibri" w:cs="Arial"/>
                <w:b w:val="0"/>
                <w:bCs w:val="0"/>
                <w:sz w:val="20"/>
                <w:szCs w:val="20"/>
              </w:rPr>
              <w:t>5</w:t>
            </w:r>
          </w:p>
        </w:tc>
        <w:tc>
          <w:tcPr>
            <w:tcW w:w="1194" w:type="pct"/>
            <w:tcBorders>
              <w:top w:val="nil"/>
              <w:bottom w:val="nil"/>
            </w:tcBorders>
          </w:tcPr>
          <w:p w14:paraId="5B3A553D" w14:textId="49CF9F26" w:rsidR="00022C6A" w:rsidRPr="00022C6A" w:rsidRDefault="00022C6A" w:rsidP="00022C6A">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sz w:val="20"/>
                <w:szCs w:val="20"/>
              </w:rPr>
              <w:t>Mozambique</w:t>
            </w:r>
          </w:p>
        </w:tc>
        <w:tc>
          <w:tcPr>
            <w:tcW w:w="764" w:type="pct"/>
            <w:tcBorders>
              <w:top w:val="nil"/>
              <w:bottom w:val="nil"/>
            </w:tcBorders>
            <w:vAlign w:val="center"/>
          </w:tcPr>
          <w:p w14:paraId="67E4F95F" w14:textId="7777777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637" w:type="pct"/>
            <w:tcBorders>
              <w:top w:val="nil"/>
              <w:bottom w:val="nil"/>
            </w:tcBorders>
            <w:vAlign w:val="center"/>
          </w:tcPr>
          <w:p w14:paraId="563FA726" w14:textId="7777777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708" w:type="pct"/>
            <w:tcBorders>
              <w:top w:val="nil"/>
              <w:bottom w:val="nil"/>
            </w:tcBorders>
            <w:vAlign w:val="center"/>
          </w:tcPr>
          <w:p w14:paraId="62FC3D63" w14:textId="7777777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sz w:val="20"/>
                <w:szCs w:val="20"/>
              </w:rPr>
              <w:t>220</w:t>
            </w:r>
          </w:p>
        </w:tc>
        <w:tc>
          <w:tcPr>
            <w:tcW w:w="708" w:type="pct"/>
            <w:tcBorders>
              <w:top w:val="nil"/>
              <w:bottom w:val="nil"/>
            </w:tcBorders>
            <w:vAlign w:val="center"/>
          </w:tcPr>
          <w:p w14:paraId="01CBDDFA" w14:textId="7777777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sz w:val="20"/>
                <w:szCs w:val="20"/>
              </w:rPr>
              <w:t>220</w:t>
            </w:r>
          </w:p>
        </w:tc>
        <w:tc>
          <w:tcPr>
            <w:tcW w:w="707" w:type="pct"/>
            <w:tcBorders>
              <w:top w:val="nil"/>
              <w:bottom w:val="nil"/>
            </w:tcBorders>
            <w:vAlign w:val="center"/>
          </w:tcPr>
          <w:p w14:paraId="050F7F97" w14:textId="4E6ADF0E"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Ene</w:t>
            </w:r>
            <w:r w:rsidRPr="00022C6A">
              <w:rPr>
                <w:rFonts w:cs="Arial"/>
                <w:sz w:val="20"/>
                <w:szCs w:val="20"/>
              </w:rPr>
              <w:t>-20</w:t>
            </w:r>
          </w:p>
        </w:tc>
      </w:tr>
      <w:tr w:rsidR="00022C6A" w:rsidRPr="00022C6A" w14:paraId="4174609F" w14:textId="77777777" w:rsidTr="00502A9A">
        <w:trPr>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nil"/>
              <w:bottom w:val="nil"/>
            </w:tcBorders>
            <w:vAlign w:val="center"/>
          </w:tcPr>
          <w:p w14:paraId="5DE51C9B" w14:textId="77777777" w:rsidR="00022C6A" w:rsidRPr="00022C6A" w:rsidRDefault="00022C6A" w:rsidP="00022C6A">
            <w:pPr>
              <w:suppressAutoHyphens/>
              <w:autoSpaceDN w:val="0"/>
              <w:jc w:val="right"/>
              <w:textAlignment w:val="baseline"/>
              <w:rPr>
                <w:rFonts w:eastAsia="Calibri" w:cs="Arial"/>
                <w:b w:val="0"/>
                <w:bCs w:val="0"/>
                <w:sz w:val="20"/>
                <w:szCs w:val="20"/>
              </w:rPr>
            </w:pPr>
            <w:r w:rsidRPr="00022C6A">
              <w:rPr>
                <w:rFonts w:eastAsia="Calibri" w:cs="Arial"/>
                <w:b w:val="0"/>
                <w:bCs w:val="0"/>
                <w:sz w:val="20"/>
                <w:szCs w:val="20"/>
              </w:rPr>
              <w:t>6</w:t>
            </w:r>
          </w:p>
        </w:tc>
        <w:tc>
          <w:tcPr>
            <w:tcW w:w="1194" w:type="pct"/>
            <w:tcBorders>
              <w:top w:val="nil"/>
              <w:bottom w:val="nil"/>
            </w:tcBorders>
          </w:tcPr>
          <w:p w14:paraId="398759A0" w14:textId="0E1ECACC" w:rsidR="00022C6A" w:rsidRPr="00022C6A" w:rsidRDefault="00022C6A" w:rsidP="00022C6A">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022C6A">
              <w:rPr>
                <w:sz w:val="20"/>
                <w:szCs w:val="20"/>
              </w:rPr>
              <w:t>Paraguay</w:t>
            </w:r>
          </w:p>
        </w:tc>
        <w:tc>
          <w:tcPr>
            <w:tcW w:w="764" w:type="pct"/>
            <w:tcBorders>
              <w:top w:val="nil"/>
              <w:bottom w:val="nil"/>
            </w:tcBorders>
            <w:vAlign w:val="center"/>
          </w:tcPr>
          <w:p w14:paraId="18861782"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637" w:type="pct"/>
            <w:tcBorders>
              <w:top w:val="nil"/>
              <w:bottom w:val="nil"/>
            </w:tcBorders>
            <w:vAlign w:val="center"/>
          </w:tcPr>
          <w:p w14:paraId="6B409B88"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708" w:type="pct"/>
            <w:tcBorders>
              <w:top w:val="nil"/>
              <w:bottom w:val="nil"/>
            </w:tcBorders>
            <w:vAlign w:val="center"/>
          </w:tcPr>
          <w:p w14:paraId="289BB149"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022C6A">
              <w:rPr>
                <w:rFonts w:cs="Arial"/>
                <w:sz w:val="20"/>
                <w:szCs w:val="20"/>
              </w:rPr>
              <w:t>763</w:t>
            </w:r>
          </w:p>
        </w:tc>
        <w:tc>
          <w:tcPr>
            <w:tcW w:w="708" w:type="pct"/>
            <w:tcBorders>
              <w:top w:val="nil"/>
              <w:bottom w:val="nil"/>
            </w:tcBorders>
            <w:vAlign w:val="center"/>
          </w:tcPr>
          <w:p w14:paraId="77ED012D"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022C6A">
              <w:rPr>
                <w:rFonts w:cs="Arial"/>
                <w:sz w:val="20"/>
                <w:szCs w:val="20"/>
              </w:rPr>
              <w:t>763</w:t>
            </w:r>
          </w:p>
        </w:tc>
        <w:tc>
          <w:tcPr>
            <w:tcW w:w="707" w:type="pct"/>
            <w:tcBorders>
              <w:top w:val="nil"/>
              <w:bottom w:val="nil"/>
            </w:tcBorders>
            <w:vAlign w:val="center"/>
          </w:tcPr>
          <w:p w14:paraId="5A531C5F" w14:textId="724DEF8E"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sz w:val="20"/>
                <w:szCs w:val="20"/>
              </w:rPr>
              <w:t>Ene</w:t>
            </w:r>
            <w:r w:rsidRPr="00022C6A">
              <w:rPr>
                <w:rFonts w:cs="Arial"/>
                <w:sz w:val="20"/>
                <w:szCs w:val="20"/>
              </w:rPr>
              <w:t>-20</w:t>
            </w:r>
          </w:p>
        </w:tc>
      </w:tr>
      <w:tr w:rsidR="00022C6A" w:rsidRPr="00022C6A" w14:paraId="1A09155A" w14:textId="77777777" w:rsidTr="00502A9A">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nil"/>
              <w:bottom w:val="nil"/>
            </w:tcBorders>
            <w:vAlign w:val="center"/>
          </w:tcPr>
          <w:p w14:paraId="28AB941F" w14:textId="77777777" w:rsidR="00022C6A" w:rsidRPr="00022C6A" w:rsidRDefault="00022C6A" w:rsidP="00022C6A">
            <w:pPr>
              <w:suppressAutoHyphens/>
              <w:autoSpaceDN w:val="0"/>
              <w:jc w:val="right"/>
              <w:textAlignment w:val="baseline"/>
              <w:rPr>
                <w:rFonts w:eastAsia="Calibri" w:cs="Arial"/>
                <w:b w:val="0"/>
                <w:bCs w:val="0"/>
                <w:sz w:val="20"/>
                <w:szCs w:val="20"/>
              </w:rPr>
            </w:pPr>
            <w:r w:rsidRPr="00022C6A">
              <w:rPr>
                <w:rFonts w:eastAsia="Calibri" w:cs="Arial"/>
                <w:b w:val="0"/>
                <w:bCs w:val="0"/>
                <w:sz w:val="20"/>
                <w:szCs w:val="20"/>
              </w:rPr>
              <w:t>7</w:t>
            </w:r>
          </w:p>
        </w:tc>
        <w:tc>
          <w:tcPr>
            <w:tcW w:w="1194" w:type="pct"/>
            <w:tcBorders>
              <w:top w:val="nil"/>
              <w:bottom w:val="nil"/>
            </w:tcBorders>
          </w:tcPr>
          <w:p w14:paraId="595E335D" w14:textId="70F16E6C" w:rsidR="00022C6A" w:rsidRPr="00022C6A" w:rsidRDefault="00022C6A" w:rsidP="00022C6A">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sz w:val="20"/>
                <w:szCs w:val="20"/>
              </w:rPr>
              <w:t>Portugal</w:t>
            </w:r>
          </w:p>
        </w:tc>
        <w:tc>
          <w:tcPr>
            <w:tcW w:w="764" w:type="pct"/>
            <w:tcBorders>
              <w:top w:val="nil"/>
              <w:bottom w:val="nil"/>
            </w:tcBorders>
            <w:vAlign w:val="center"/>
          </w:tcPr>
          <w:p w14:paraId="0DE56947" w14:textId="7777777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637" w:type="pct"/>
            <w:tcBorders>
              <w:top w:val="nil"/>
              <w:bottom w:val="nil"/>
            </w:tcBorders>
            <w:vAlign w:val="center"/>
          </w:tcPr>
          <w:p w14:paraId="35049140" w14:textId="5E293864"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sz w:val="20"/>
                <w:szCs w:val="20"/>
              </w:rPr>
              <w:t>21</w:t>
            </w:r>
            <w:r>
              <w:rPr>
                <w:rFonts w:cs="Arial"/>
                <w:sz w:val="20"/>
                <w:szCs w:val="20"/>
              </w:rPr>
              <w:t xml:space="preserve"> </w:t>
            </w:r>
            <w:r w:rsidRPr="00022C6A">
              <w:rPr>
                <w:rFonts w:cs="Arial"/>
                <w:sz w:val="20"/>
                <w:szCs w:val="20"/>
              </w:rPr>
              <w:t>151</w:t>
            </w:r>
          </w:p>
        </w:tc>
        <w:tc>
          <w:tcPr>
            <w:tcW w:w="708" w:type="pct"/>
            <w:tcBorders>
              <w:top w:val="nil"/>
              <w:bottom w:val="nil"/>
            </w:tcBorders>
            <w:vAlign w:val="center"/>
          </w:tcPr>
          <w:p w14:paraId="0B451088" w14:textId="3C77C479"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sz w:val="20"/>
                <w:szCs w:val="20"/>
              </w:rPr>
              <w:t>5</w:t>
            </w:r>
            <w:r>
              <w:rPr>
                <w:rFonts w:cs="Arial"/>
                <w:sz w:val="20"/>
                <w:szCs w:val="20"/>
              </w:rPr>
              <w:t xml:space="preserve"> </w:t>
            </w:r>
            <w:r w:rsidRPr="00022C6A">
              <w:rPr>
                <w:rFonts w:cs="Arial"/>
                <w:sz w:val="20"/>
                <w:szCs w:val="20"/>
              </w:rPr>
              <w:t>412</w:t>
            </w:r>
          </w:p>
        </w:tc>
        <w:tc>
          <w:tcPr>
            <w:tcW w:w="708" w:type="pct"/>
            <w:tcBorders>
              <w:top w:val="nil"/>
              <w:bottom w:val="nil"/>
            </w:tcBorders>
            <w:vAlign w:val="center"/>
          </w:tcPr>
          <w:p w14:paraId="7397E16F" w14:textId="2EAB0AF5"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sz w:val="20"/>
                <w:szCs w:val="20"/>
              </w:rPr>
              <w:t>26</w:t>
            </w:r>
            <w:r>
              <w:rPr>
                <w:rFonts w:cs="Arial"/>
                <w:sz w:val="20"/>
                <w:szCs w:val="20"/>
              </w:rPr>
              <w:t xml:space="preserve"> </w:t>
            </w:r>
            <w:r w:rsidRPr="00022C6A">
              <w:rPr>
                <w:rFonts w:cs="Arial"/>
                <w:sz w:val="20"/>
                <w:szCs w:val="20"/>
              </w:rPr>
              <w:t>563</w:t>
            </w:r>
          </w:p>
        </w:tc>
        <w:tc>
          <w:tcPr>
            <w:tcW w:w="707" w:type="pct"/>
            <w:tcBorders>
              <w:top w:val="nil"/>
              <w:bottom w:val="nil"/>
            </w:tcBorders>
            <w:vAlign w:val="center"/>
          </w:tcPr>
          <w:p w14:paraId="24B049B9" w14:textId="0857D82A"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Ene</w:t>
            </w:r>
            <w:r w:rsidRPr="00022C6A">
              <w:rPr>
                <w:rFonts w:cs="Arial"/>
                <w:sz w:val="20"/>
                <w:szCs w:val="20"/>
              </w:rPr>
              <w:t>-20</w:t>
            </w:r>
          </w:p>
        </w:tc>
      </w:tr>
      <w:tr w:rsidR="00022C6A" w:rsidRPr="00022C6A" w14:paraId="5D28B33F" w14:textId="77777777" w:rsidTr="00502A9A">
        <w:trPr>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nil"/>
              <w:bottom w:val="nil"/>
            </w:tcBorders>
            <w:vAlign w:val="center"/>
          </w:tcPr>
          <w:p w14:paraId="6984DAAF" w14:textId="77777777" w:rsidR="00022C6A" w:rsidRPr="00022C6A" w:rsidRDefault="00022C6A" w:rsidP="00022C6A">
            <w:pPr>
              <w:suppressAutoHyphens/>
              <w:autoSpaceDN w:val="0"/>
              <w:jc w:val="right"/>
              <w:textAlignment w:val="baseline"/>
              <w:rPr>
                <w:rFonts w:cs="Arial"/>
                <w:b w:val="0"/>
                <w:bCs w:val="0"/>
                <w:sz w:val="20"/>
                <w:szCs w:val="20"/>
              </w:rPr>
            </w:pPr>
            <w:r w:rsidRPr="00022C6A">
              <w:rPr>
                <w:rFonts w:cs="Arial"/>
                <w:b w:val="0"/>
                <w:bCs w:val="0"/>
                <w:sz w:val="20"/>
                <w:szCs w:val="20"/>
              </w:rPr>
              <w:t>8</w:t>
            </w:r>
          </w:p>
        </w:tc>
        <w:tc>
          <w:tcPr>
            <w:tcW w:w="1194" w:type="pct"/>
            <w:tcBorders>
              <w:top w:val="nil"/>
              <w:bottom w:val="nil"/>
            </w:tcBorders>
          </w:tcPr>
          <w:p w14:paraId="28C6663C" w14:textId="48546167" w:rsidR="00022C6A" w:rsidRPr="00022C6A" w:rsidRDefault="00022C6A" w:rsidP="00022C6A">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022C6A">
              <w:rPr>
                <w:sz w:val="20"/>
                <w:szCs w:val="20"/>
              </w:rPr>
              <w:t>Republica</w:t>
            </w:r>
            <w:proofErr w:type="spellEnd"/>
            <w:r w:rsidRPr="00022C6A">
              <w:rPr>
                <w:sz w:val="20"/>
                <w:szCs w:val="20"/>
              </w:rPr>
              <w:t xml:space="preserve"> de Moldovia</w:t>
            </w:r>
          </w:p>
        </w:tc>
        <w:tc>
          <w:tcPr>
            <w:tcW w:w="764" w:type="pct"/>
            <w:tcBorders>
              <w:top w:val="nil"/>
              <w:bottom w:val="nil"/>
            </w:tcBorders>
            <w:vAlign w:val="center"/>
          </w:tcPr>
          <w:p w14:paraId="5E4CCC89"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637" w:type="pct"/>
            <w:tcBorders>
              <w:top w:val="nil"/>
              <w:bottom w:val="nil"/>
            </w:tcBorders>
            <w:vAlign w:val="center"/>
          </w:tcPr>
          <w:p w14:paraId="434F7B36"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708" w:type="pct"/>
            <w:tcBorders>
              <w:top w:val="nil"/>
              <w:bottom w:val="nil"/>
            </w:tcBorders>
            <w:vAlign w:val="center"/>
          </w:tcPr>
          <w:p w14:paraId="5B369F7B"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rFonts w:cs="Arial"/>
                <w:sz w:val="20"/>
                <w:szCs w:val="20"/>
              </w:rPr>
              <w:t>220</w:t>
            </w:r>
          </w:p>
        </w:tc>
        <w:tc>
          <w:tcPr>
            <w:tcW w:w="708" w:type="pct"/>
            <w:tcBorders>
              <w:top w:val="nil"/>
              <w:bottom w:val="nil"/>
            </w:tcBorders>
            <w:vAlign w:val="center"/>
          </w:tcPr>
          <w:p w14:paraId="59911BDB"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rFonts w:cs="Arial"/>
                <w:sz w:val="20"/>
                <w:szCs w:val="20"/>
              </w:rPr>
              <w:t>220</w:t>
            </w:r>
          </w:p>
        </w:tc>
        <w:tc>
          <w:tcPr>
            <w:tcW w:w="707" w:type="pct"/>
            <w:tcBorders>
              <w:top w:val="nil"/>
              <w:bottom w:val="nil"/>
            </w:tcBorders>
            <w:vAlign w:val="center"/>
          </w:tcPr>
          <w:p w14:paraId="2EE68929" w14:textId="51482693"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rFonts w:cs="Arial"/>
                <w:sz w:val="20"/>
                <w:szCs w:val="20"/>
              </w:rPr>
              <w:t>D</w:t>
            </w:r>
            <w:r>
              <w:rPr>
                <w:rFonts w:cs="Arial"/>
                <w:sz w:val="20"/>
                <w:szCs w:val="20"/>
              </w:rPr>
              <w:t>i</w:t>
            </w:r>
            <w:r w:rsidRPr="00022C6A">
              <w:rPr>
                <w:rFonts w:cs="Arial"/>
                <w:sz w:val="20"/>
                <w:szCs w:val="20"/>
              </w:rPr>
              <w:t>c-19</w:t>
            </w:r>
          </w:p>
        </w:tc>
      </w:tr>
      <w:tr w:rsidR="00022C6A" w:rsidRPr="00022C6A" w14:paraId="12C1450C" w14:textId="77777777" w:rsidTr="00502A9A">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nil"/>
              <w:bottom w:val="nil"/>
            </w:tcBorders>
            <w:vAlign w:val="center"/>
          </w:tcPr>
          <w:p w14:paraId="7D71716B" w14:textId="77777777" w:rsidR="00022C6A" w:rsidRPr="00022C6A" w:rsidRDefault="00022C6A" w:rsidP="00022C6A">
            <w:pPr>
              <w:suppressAutoHyphens/>
              <w:autoSpaceDN w:val="0"/>
              <w:jc w:val="right"/>
              <w:textAlignment w:val="baseline"/>
              <w:rPr>
                <w:rFonts w:eastAsia="Calibri" w:cs="Arial"/>
                <w:b w:val="0"/>
                <w:bCs w:val="0"/>
                <w:sz w:val="20"/>
                <w:szCs w:val="20"/>
              </w:rPr>
            </w:pPr>
            <w:r w:rsidRPr="00022C6A">
              <w:rPr>
                <w:rFonts w:eastAsia="Calibri" w:cs="Arial"/>
                <w:b w:val="0"/>
                <w:bCs w:val="0"/>
                <w:sz w:val="20"/>
                <w:szCs w:val="20"/>
              </w:rPr>
              <w:t>9</w:t>
            </w:r>
          </w:p>
        </w:tc>
        <w:tc>
          <w:tcPr>
            <w:tcW w:w="1194" w:type="pct"/>
            <w:tcBorders>
              <w:top w:val="nil"/>
              <w:bottom w:val="nil"/>
            </w:tcBorders>
          </w:tcPr>
          <w:p w14:paraId="0419078B" w14:textId="1A727646" w:rsidR="00022C6A" w:rsidRPr="00022C6A" w:rsidRDefault="00022C6A" w:rsidP="00022C6A">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sz w:val="20"/>
                <w:szCs w:val="20"/>
              </w:rPr>
              <w:t>Saudi Arabia</w:t>
            </w:r>
          </w:p>
        </w:tc>
        <w:tc>
          <w:tcPr>
            <w:tcW w:w="764" w:type="pct"/>
            <w:tcBorders>
              <w:top w:val="nil"/>
              <w:bottom w:val="nil"/>
            </w:tcBorders>
            <w:vAlign w:val="center"/>
          </w:tcPr>
          <w:p w14:paraId="4F4301BD" w14:textId="7777777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637" w:type="pct"/>
            <w:tcBorders>
              <w:top w:val="nil"/>
              <w:bottom w:val="nil"/>
            </w:tcBorders>
            <w:vAlign w:val="center"/>
          </w:tcPr>
          <w:p w14:paraId="58A689DF" w14:textId="7777777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708" w:type="pct"/>
            <w:tcBorders>
              <w:top w:val="nil"/>
              <w:bottom w:val="nil"/>
            </w:tcBorders>
            <w:vAlign w:val="center"/>
          </w:tcPr>
          <w:p w14:paraId="08042487" w14:textId="36C5AAF4"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sz w:val="20"/>
                <w:szCs w:val="20"/>
              </w:rPr>
              <w:t>63</w:t>
            </w:r>
            <w:r>
              <w:rPr>
                <w:rFonts w:cs="Arial"/>
                <w:sz w:val="20"/>
                <w:szCs w:val="20"/>
              </w:rPr>
              <w:t xml:space="preserve"> </w:t>
            </w:r>
            <w:r w:rsidRPr="00022C6A">
              <w:rPr>
                <w:rFonts w:cs="Arial"/>
                <w:sz w:val="20"/>
                <w:szCs w:val="20"/>
              </w:rPr>
              <w:t>072</w:t>
            </w:r>
          </w:p>
        </w:tc>
        <w:tc>
          <w:tcPr>
            <w:tcW w:w="708" w:type="pct"/>
            <w:tcBorders>
              <w:top w:val="nil"/>
              <w:bottom w:val="nil"/>
            </w:tcBorders>
            <w:vAlign w:val="center"/>
          </w:tcPr>
          <w:p w14:paraId="21FA13D4" w14:textId="173E3F76"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sz w:val="20"/>
                <w:szCs w:val="20"/>
              </w:rPr>
              <w:t>63</w:t>
            </w:r>
            <w:r>
              <w:rPr>
                <w:rFonts w:cs="Arial"/>
                <w:sz w:val="20"/>
                <w:szCs w:val="20"/>
              </w:rPr>
              <w:t xml:space="preserve"> </w:t>
            </w:r>
            <w:r w:rsidRPr="00022C6A">
              <w:rPr>
                <w:rFonts w:cs="Arial"/>
                <w:sz w:val="20"/>
                <w:szCs w:val="20"/>
              </w:rPr>
              <w:t>072</w:t>
            </w:r>
          </w:p>
        </w:tc>
        <w:tc>
          <w:tcPr>
            <w:tcW w:w="707" w:type="pct"/>
            <w:tcBorders>
              <w:top w:val="nil"/>
              <w:bottom w:val="nil"/>
            </w:tcBorders>
            <w:vAlign w:val="center"/>
          </w:tcPr>
          <w:p w14:paraId="11D77C1E" w14:textId="12B0BCA6"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sz w:val="20"/>
                <w:szCs w:val="20"/>
              </w:rPr>
              <w:t>D</w:t>
            </w:r>
            <w:r>
              <w:rPr>
                <w:rFonts w:cs="Arial"/>
                <w:sz w:val="20"/>
                <w:szCs w:val="20"/>
              </w:rPr>
              <w:t>i</w:t>
            </w:r>
            <w:r w:rsidRPr="00022C6A">
              <w:rPr>
                <w:rFonts w:cs="Arial"/>
                <w:sz w:val="20"/>
                <w:szCs w:val="20"/>
              </w:rPr>
              <w:t>c-19</w:t>
            </w:r>
          </w:p>
        </w:tc>
      </w:tr>
      <w:tr w:rsidR="00022C6A" w:rsidRPr="00022C6A" w14:paraId="1480BA2E" w14:textId="77777777" w:rsidTr="00502A9A">
        <w:trPr>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nil"/>
              <w:bottom w:val="nil"/>
            </w:tcBorders>
            <w:vAlign w:val="center"/>
          </w:tcPr>
          <w:p w14:paraId="1B828F0A" w14:textId="77777777" w:rsidR="00022C6A" w:rsidRPr="00022C6A" w:rsidRDefault="00022C6A" w:rsidP="00022C6A">
            <w:pPr>
              <w:suppressAutoHyphens/>
              <w:autoSpaceDN w:val="0"/>
              <w:jc w:val="right"/>
              <w:textAlignment w:val="baseline"/>
              <w:rPr>
                <w:rFonts w:cs="Arial"/>
                <w:b w:val="0"/>
                <w:bCs w:val="0"/>
                <w:sz w:val="20"/>
                <w:szCs w:val="20"/>
              </w:rPr>
            </w:pPr>
            <w:r w:rsidRPr="00022C6A">
              <w:rPr>
                <w:rFonts w:cs="Arial"/>
                <w:b w:val="0"/>
                <w:bCs w:val="0"/>
                <w:sz w:val="20"/>
                <w:szCs w:val="20"/>
              </w:rPr>
              <w:t>10</w:t>
            </w:r>
          </w:p>
        </w:tc>
        <w:tc>
          <w:tcPr>
            <w:tcW w:w="1194" w:type="pct"/>
            <w:tcBorders>
              <w:top w:val="nil"/>
              <w:bottom w:val="nil"/>
            </w:tcBorders>
          </w:tcPr>
          <w:p w14:paraId="7AB63684" w14:textId="35594DB1" w:rsidR="00022C6A" w:rsidRPr="00022C6A" w:rsidRDefault="00022C6A" w:rsidP="00022C6A">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sz w:val="20"/>
                <w:szCs w:val="20"/>
              </w:rPr>
              <w:t>Togo</w:t>
            </w:r>
          </w:p>
        </w:tc>
        <w:tc>
          <w:tcPr>
            <w:tcW w:w="764" w:type="pct"/>
            <w:tcBorders>
              <w:top w:val="nil"/>
              <w:bottom w:val="nil"/>
            </w:tcBorders>
            <w:vAlign w:val="center"/>
          </w:tcPr>
          <w:p w14:paraId="3B565586"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022C6A">
              <w:rPr>
                <w:rFonts w:eastAsia="Calibri" w:cs="Arial"/>
                <w:sz w:val="20"/>
                <w:szCs w:val="20"/>
              </w:rPr>
              <w:t>164</w:t>
            </w:r>
          </w:p>
        </w:tc>
        <w:tc>
          <w:tcPr>
            <w:tcW w:w="637" w:type="pct"/>
            <w:tcBorders>
              <w:top w:val="nil"/>
              <w:bottom w:val="nil"/>
            </w:tcBorders>
            <w:vAlign w:val="center"/>
          </w:tcPr>
          <w:p w14:paraId="7A1BBAFC"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022C6A">
              <w:rPr>
                <w:rFonts w:eastAsia="Calibri" w:cs="Arial"/>
                <w:sz w:val="20"/>
                <w:szCs w:val="20"/>
              </w:rPr>
              <w:t>3</w:t>
            </w:r>
          </w:p>
        </w:tc>
        <w:tc>
          <w:tcPr>
            <w:tcW w:w="708" w:type="pct"/>
            <w:tcBorders>
              <w:top w:val="nil"/>
              <w:bottom w:val="nil"/>
            </w:tcBorders>
            <w:vAlign w:val="center"/>
          </w:tcPr>
          <w:p w14:paraId="14E1566D"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708" w:type="pct"/>
            <w:tcBorders>
              <w:top w:val="nil"/>
              <w:bottom w:val="nil"/>
            </w:tcBorders>
            <w:vAlign w:val="center"/>
          </w:tcPr>
          <w:p w14:paraId="23BD5743"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rFonts w:cs="Arial"/>
                <w:sz w:val="20"/>
                <w:szCs w:val="20"/>
              </w:rPr>
              <w:t>167</w:t>
            </w:r>
          </w:p>
        </w:tc>
        <w:tc>
          <w:tcPr>
            <w:tcW w:w="707" w:type="pct"/>
            <w:tcBorders>
              <w:top w:val="nil"/>
              <w:bottom w:val="nil"/>
            </w:tcBorders>
            <w:vAlign w:val="center"/>
          </w:tcPr>
          <w:p w14:paraId="31C959A4" w14:textId="781E82B8"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rFonts w:cs="Arial"/>
                <w:sz w:val="20"/>
                <w:szCs w:val="20"/>
              </w:rPr>
              <w:t>D</w:t>
            </w:r>
            <w:r>
              <w:rPr>
                <w:rFonts w:cs="Arial"/>
                <w:sz w:val="20"/>
                <w:szCs w:val="20"/>
              </w:rPr>
              <w:t>i</w:t>
            </w:r>
            <w:r w:rsidRPr="00022C6A">
              <w:rPr>
                <w:rFonts w:cs="Arial"/>
                <w:sz w:val="20"/>
                <w:szCs w:val="20"/>
              </w:rPr>
              <w:t>c-19</w:t>
            </w:r>
          </w:p>
        </w:tc>
      </w:tr>
      <w:tr w:rsidR="00022C6A" w:rsidRPr="00022C6A" w14:paraId="0B5793F6" w14:textId="77777777" w:rsidTr="00502A9A">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nil"/>
              <w:bottom w:val="nil"/>
            </w:tcBorders>
            <w:vAlign w:val="center"/>
          </w:tcPr>
          <w:p w14:paraId="297322C5" w14:textId="77777777" w:rsidR="00022C6A" w:rsidRPr="00022C6A" w:rsidRDefault="00022C6A" w:rsidP="00022C6A">
            <w:pPr>
              <w:suppressAutoHyphens/>
              <w:autoSpaceDN w:val="0"/>
              <w:jc w:val="right"/>
              <w:textAlignment w:val="baseline"/>
              <w:rPr>
                <w:rFonts w:cs="Arial"/>
                <w:sz w:val="20"/>
                <w:szCs w:val="20"/>
              </w:rPr>
            </w:pPr>
            <w:r w:rsidRPr="00022C6A">
              <w:rPr>
                <w:rFonts w:cs="Arial"/>
                <w:b w:val="0"/>
                <w:bCs w:val="0"/>
                <w:sz w:val="20"/>
                <w:szCs w:val="20"/>
              </w:rPr>
              <w:t>11</w:t>
            </w:r>
          </w:p>
        </w:tc>
        <w:tc>
          <w:tcPr>
            <w:tcW w:w="1194" w:type="pct"/>
            <w:tcBorders>
              <w:top w:val="nil"/>
              <w:bottom w:val="nil"/>
            </w:tcBorders>
          </w:tcPr>
          <w:p w14:paraId="4109B1EA" w14:textId="13BC1595" w:rsidR="00022C6A" w:rsidRPr="00022C6A" w:rsidRDefault="00022C6A" w:rsidP="00022C6A">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022C6A">
              <w:rPr>
                <w:sz w:val="20"/>
                <w:szCs w:val="20"/>
              </w:rPr>
              <w:t>Túnez</w:t>
            </w:r>
            <w:proofErr w:type="spellEnd"/>
          </w:p>
        </w:tc>
        <w:tc>
          <w:tcPr>
            <w:tcW w:w="764" w:type="pct"/>
            <w:tcBorders>
              <w:top w:val="nil"/>
              <w:bottom w:val="nil"/>
            </w:tcBorders>
            <w:vAlign w:val="center"/>
          </w:tcPr>
          <w:p w14:paraId="2BFB2963" w14:textId="7777777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637" w:type="pct"/>
            <w:tcBorders>
              <w:top w:val="nil"/>
              <w:bottom w:val="nil"/>
            </w:tcBorders>
            <w:vAlign w:val="center"/>
          </w:tcPr>
          <w:p w14:paraId="5D6F8A76" w14:textId="77777777"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708" w:type="pct"/>
            <w:tcBorders>
              <w:top w:val="nil"/>
              <w:bottom w:val="nil"/>
            </w:tcBorders>
            <w:vAlign w:val="center"/>
          </w:tcPr>
          <w:p w14:paraId="1B1FC65B" w14:textId="3053AD23"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022C6A">
              <w:rPr>
                <w:rFonts w:eastAsia="Calibri" w:cs="Arial"/>
                <w:sz w:val="20"/>
                <w:szCs w:val="20"/>
              </w:rPr>
              <w:t>1</w:t>
            </w:r>
            <w:r>
              <w:rPr>
                <w:rFonts w:eastAsia="Calibri" w:cs="Arial"/>
                <w:sz w:val="20"/>
                <w:szCs w:val="20"/>
              </w:rPr>
              <w:t xml:space="preserve"> </w:t>
            </w:r>
            <w:r w:rsidRPr="00022C6A">
              <w:rPr>
                <w:rFonts w:eastAsia="Calibri" w:cs="Arial"/>
                <w:sz w:val="20"/>
                <w:szCs w:val="20"/>
              </w:rPr>
              <w:t>541</w:t>
            </w:r>
          </w:p>
        </w:tc>
        <w:tc>
          <w:tcPr>
            <w:tcW w:w="708" w:type="pct"/>
            <w:tcBorders>
              <w:top w:val="nil"/>
              <w:bottom w:val="nil"/>
            </w:tcBorders>
            <w:vAlign w:val="center"/>
          </w:tcPr>
          <w:p w14:paraId="2D0963B5" w14:textId="6ABF311E"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022C6A">
              <w:rPr>
                <w:rFonts w:cs="Arial"/>
                <w:sz w:val="20"/>
                <w:szCs w:val="20"/>
              </w:rPr>
              <w:t>1</w:t>
            </w:r>
            <w:r>
              <w:rPr>
                <w:rFonts w:cs="Arial"/>
                <w:sz w:val="20"/>
                <w:szCs w:val="20"/>
              </w:rPr>
              <w:t xml:space="preserve"> </w:t>
            </w:r>
            <w:r w:rsidRPr="00022C6A">
              <w:rPr>
                <w:rFonts w:cs="Arial"/>
                <w:sz w:val="20"/>
                <w:szCs w:val="20"/>
              </w:rPr>
              <w:t>541</w:t>
            </w:r>
          </w:p>
        </w:tc>
        <w:tc>
          <w:tcPr>
            <w:tcW w:w="707" w:type="pct"/>
            <w:tcBorders>
              <w:top w:val="nil"/>
              <w:bottom w:val="nil"/>
            </w:tcBorders>
            <w:vAlign w:val="center"/>
          </w:tcPr>
          <w:p w14:paraId="5C42D7A4" w14:textId="3404F512" w:rsidR="00022C6A" w:rsidRPr="00022C6A" w:rsidRDefault="00022C6A" w:rsidP="00022C6A">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Ene</w:t>
            </w:r>
            <w:r w:rsidRPr="00022C6A">
              <w:rPr>
                <w:rFonts w:cs="Arial"/>
                <w:sz w:val="20"/>
                <w:szCs w:val="20"/>
              </w:rPr>
              <w:t>-20</w:t>
            </w:r>
          </w:p>
        </w:tc>
      </w:tr>
      <w:tr w:rsidR="00022C6A" w:rsidRPr="00022C6A" w14:paraId="75471494" w14:textId="77777777" w:rsidTr="00502A9A">
        <w:trPr>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nil"/>
              <w:bottom w:val="nil"/>
            </w:tcBorders>
            <w:vAlign w:val="center"/>
          </w:tcPr>
          <w:p w14:paraId="39D3EEA1" w14:textId="77777777" w:rsidR="00022C6A" w:rsidRPr="00022C6A" w:rsidRDefault="00022C6A" w:rsidP="00022C6A">
            <w:pPr>
              <w:suppressAutoHyphens/>
              <w:autoSpaceDN w:val="0"/>
              <w:jc w:val="right"/>
              <w:textAlignment w:val="baseline"/>
              <w:rPr>
                <w:rFonts w:cs="Arial"/>
                <w:b w:val="0"/>
                <w:bCs w:val="0"/>
                <w:sz w:val="20"/>
                <w:szCs w:val="20"/>
              </w:rPr>
            </w:pPr>
            <w:r w:rsidRPr="00022C6A">
              <w:rPr>
                <w:rFonts w:cs="Arial"/>
                <w:b w:val="0"/>
                <w:bCs w:val="0"/>
                <w:sz w:val="20"/>
                <w:szCs w:val="20"/>
              </w:rPr>
              <w:t>12</w:t>
            </w:r>
          </w:p>
        </w:tc>
        <w:tc>
          <w:tcPr>
            <w:tcW w:w="1194" w:type="pct"/>
            <w:tcBorders>
              <w:top w:val="nil"/>
              <w:bottom w:val="nil"/>
            </w:tcBorders>
          </w:tcPr>
          <w:p w14:paraId="12765B0D" w14:textId="2FF549E5" w:rsidR="00022C6A" w:rsidRPr="00022C6A" w:rsidRDefault="00022C6A" w:rsidP="00022C6A">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022C6A">
              <w:rPr>
                <w:sz w:val="20"/>
                <w:szCs w:val="20"/>
              </w:rPr>
              <w:t>Uzbekistán</w:t>
            </w:r>
            <w:proofErr w:type="spellEnd"/>
          </w:p>
        </w:tc>
        <w:tc>
          <w:tcPr>
            <w:tcW w:w="764" w:type="pct"/>
            <w:tcBorders>
              <w:top w:val="nil"/>
              <w:bottom w:val="nil"/>
            </w:tcBorders>
            <w:vAlign w:val="center"/>
          </w:tcPr>
          <w:p w14:paraId="618FBCEA"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637" w:type="pct"/>
            <w:tcBorders>
              <w:top w:val="nil"/>
              <w:bottom w:val="nil"/>
            </w:tcBorders>
            <w:vAlign w:val="center"/>
          </w:tcPr>
          <w:p w14:paraId="624F49E0"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022C6A">
              <w:rPr>
                <w:rFonts w:cs="Arial"/>
                <w:sz w:val="20"/>
                <w:szCs w:val="20"/>
              </w:rPr>
              <w:t>987</w:t>
            </w:r>
          </w:p>
        </w:tc>
        <w:tc>
          <w:tcPr>
            <w:tcW w:w="708" w:type="pct"/>
            <w:tcBorders>
              <w:top w:val="nil"/>
              <w:bottom w:val="nil"/>
            </w:tcBorders>
            <w:vAlign w:val="center"/>
          </w:tcPr>
          <w:p w14:paraId="16D213A8"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708" w:type="pct"/>
            <w:tcBorders>
              <w:top w:val="nil"/>
              <w:bottom w:val="nil"/>
            </w:tcBorders>
            <w:vAlign w:val="center"/>
          </w:tcPr>
          <w:p w14:paraId="1448E27C" w14:textId="77777777"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rFonts w:cs="Arial"/>
                <w:sz w:val="20"/>
                <w:szCs w:val="20"/>
              </w:rPr>
              <w:t>987</w:t>
            </w:r>
          </w:p>
        </w:tc>
        <w:tc>
          <w:tcPr>
            <w:tcW w:w="707" w:type="pct"/>
            <w:tcBorders>
              <w:top w:val="nil"/>
              <w:bottom w:val="nil"/>
            </w:tcBorders>
            <w:vAlign w:val="center"/>
          </w:tcPr>
          <w:p w14:paraId="4B256957" w14:textId="0AF82C49" w:rsidR="00022C6A" w:rsidRPr="00022C6A" w:rsidRDefault="00022C6A" w:rsidP="00022C6A">
            <w:pPr>
              <w:suppressAutoHyphens/>
              <w:autoSpaceDN w:val="0"/>
              <w:jc w:val="righ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22C6A">
              <w:rPr>
                <w:rFonts w:cs="Arial"/>
                <w:sz w:val="20"/>
                <w:szCs w:val="20"/>
              </w:rPr>
              <w:t>D</w:t>
            </w:r>
            <w:r>
              <w:rPr>
                <w:rFonts w:cs="Arial"/>
                <w:sz w:val="20"/>
                <w:szCs w:val="20"/>
              </w:rPr>
              <w:t>i</w:t>
            </w:r>
            <w:r w:rsidRPr="00022C6A">
              <w:rPr>
                <w:rFonts w:cs="Arial"/>
                <w:sz w:val="20"/>
                <w:szCs w:val="20"/>
              </w:rPr>
              <w:t>c-19</w:t>
            </w:r>
          </w:p>
        </w:tc>
      </w:tr>
      <w:tr w:rsidR="00022C6A" w:rsidRPr="00022C6A" w14:paraId="4742AF85" w14:textId="77777777" w:rsidTr="0000593D">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82" w:type="pct"/>
            <w:tcBorders>
              <w:top w:val="single" w:sz="4" w:space="0" w:color="A5A5A5" w:themeColor="accent3"/>
              <w:bottom w:val="single" w:sz="4" w:space="0" w:color="A5A5A5" w:themeColor="accent3"/>
            </w:tcBorders>
            <w:shd w:val="clear" w:color="auto" w:fill="BDD6EE" w:themeFill="accent5" w:themeFillTint="66"/>
            <w:vAlign w:val="center"/>
          </w:tcPr>
          <w:p w14:paraId="42ED7A23" w14:textId="77777777" w:rsidR="00022C6A" w:rsidRPr="00022C6A" w:rsidRDefault="00022C6A" w:rsidP="0000593D">
            <w:pPr>
              <w:suppressAutoHyphens/>
              <w:autoSpaceDN w:val="0"/>
              <w:jc w:val="center"/>
              <w:textAlignment w:val="baseline"/>
              <w:rPr>
                <w:rFonts w:cs="Arial"/>
                <w:sz w:val="20"/>
                <w:szCs w:val="20"/>
              </w:rPr>
            </w:pPr>
          </w:p>
        </w:tc>
        <w:tc>
          <w:tcPr>
            <w:tcW w:w="1194" w:type="pct"/>
            <w:tcBorders>
              <w:top w:val="single" w:sz="4" w:space="0" w:color="A5A5A5" w:themeColor="accent3"/>
              <w:bottom w:val="single" w:sz="4" w:space="0" w:color="A5A5A5" w:themeColor="accent3"/>
            </w:tcBorders>
            <w:shd w:val="clear" w:color="auto" w:fill="BDD6EE" w:themeFill="accent5" w:themeFillTint="66"/>
            <w:vAlign w:val="center"/>
          </w:tcPr>
          <w:p w14:paraId="2B735AAC" w14:textId="77777777" w:rsidR="00022C6A" w:rsidRPr="00022C6A" w:rsidRDefault="00022C6A" w:rsidP="0000593D">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022C6A">
              <w:rPr>
                <w:rFonts w:cs="Arial"/>
                <w:b/>
                <w:bCs/>
                <w:sz w:val="20"/>
                <w:szCs w:val="20"/>
              </w:rPr>
              <w:t>Total</w:t>
            </w:r>
          </w:p>
        </w:tc>
        <w:tc>
          <w:tcPr>
            <w:tcW w:w="764" w:type="pct"/>
            <w:tcBorders>
              <w:top w:val="single" w:sz="4" w:space="0" w:color="A5A5A5" w:themeColor="accent3"/>
              <w:bottom w:val="single" w:sz="4" w:space="0" w:color="A5A5A5" w:themeColor="accent3"/>
            </w:tcBorders>
            <w:shd w:val="clear" w:color="auto" w:fill="BDD6EE" w:themeFill="accent5" w:themeFillTint="66"/>
          </w:tcPr>
          <w:p w14:paraId="036A36AE" w14:textId="0FA19258" w:rsidR="00022C6A" w:rsidRPr="00022C6A" w:rsidRDefault="00022C6A" w:rsidP="0000593D">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22C6A">
              <w:rPr>
                <w:rFonts w:cs="Arial"/>
                <w:b/>
                <w:bCs/>
                <w:sz w:val="20"/>
                <w:szCs w:val="20"/>
              </w:rPr>
              <w:t>13</w:t>
            </w:r>
            <w:r>
              <w:rPr>
                <w:rFonts w:cs="Arial"/>
                <w:b/>
                <w:bCs/>
                <w:sz w:val="20"/>
                <w:szCs w:val="20"/>
              </w:rPr>
              <w:t xml:space="preserve"> </w:t>
            </w:r>
            <w:r w:rsidRPr="00022C6A">
              <w:rPr>
                <w:rFonts w:cs="Arial"/>
                <w:b/>
                <w:bCs/>
                <w:sz w:val="20"/>
                <w:szCs w:val="20"/>
              </w:rPr>
              <w:t>043</w:t>
            </w:r>
          </w:p>
        </w:tc>
        <w:tc>
          <w:tcPr>
            <w:tcW w:w="637" w:type="pct"/>
            <w:tcBorders>
              <w:top w:val="single" w:sz="4" w:space="0" w:color="A5A5A5" w:themeColor="accent3"/>
              <w:bottom w:val="single" w:sz="4" w:space="0" w:color="A5A5A5" w:themeColor="accent3"/>
            </w:tcBorders>
            <w:shd w:val="clear" w:color="auto" w:fill="BDD6EE" w:themeFill="accent5" w:themeFillTint="66"/>
            <w:vAlign w:val="center"/>
          </w:tcPr>
          <w:p w14:paraId="1CC05B8C" w14:textId="49D6E953" w:rsidR="00022C6A" w:rsidRPr="00022C6A" w:rsidRDefault="00022C6A" w:rsidP="0000593D">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022C6A">
              <w:rPr>
                <w:rFonts w:cs="Arial"/>
                <w:b/>
                <w:bCs/>
                <w:sz w:val="20"/>
                <w:szCs w:val="20"/>
              </w:rPr>
              <w:t>71</w:t>
            </w:r>
            <w:r>
              <w:rPr>
                <w:rFonts w:cs="Arial"/>
                <w:b/>
                <w:bCs/>
                <w:sz w:val="20"/>
                <w:szCs w:val="20"/>
              </w:rPr>
              <w:t xml:space="preserve"> </w:t>
            </w:r>
            <w:r w:rsidRPr="00022C6A">
              <w:rPr>
                <w:rFonts w:cs="Arial"/>
                <w:b/>
                <w:bCs/>
                <w:sz w:val="20"/>
                <w:szCs w:val="20"/>
              </w:rPr>
              <w:t>350</w:t>
            </w:r>
          </w:p>
        </w:tc>
        <w:tc>
          <w:tcPr>
            <w:tcW w:w="708" w:type="pct"/>
            <w:tcBorders>
              <w:top w:val="single" w:sz="4" w:space="0" w:color="A5A5A5" w:themeColor="accent3"/>
              <w:bottom w:val="single" w:sz="4" w:space="0" w:color="A5A5A5" w:themeColor="accent3"/>
            </w:tcBorders>
            <w:shd w:val="clear" w:color="auto" w:fill="BDD6EE" w:themeFill="accent5" w:themeFillTint="66"/>
            <w:vAlign w:val="center"/>
          </w:tcPr>
          <w:p w14:paraId="1A84D564" w14:textId="2F731284" w:rsidR="00022C6A" w:rsidRPr="00022C6A" w:rsidRDefault="00022C6A" w:rsidP="0000593D">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022C6A">
              <w:rPr>
                <w:rFonts w:cs="Arial"/>
                <w:b/>
                <w:bCs/>
                <w:sz w:val="20"/>
                <w:szCs w:val="20"/>
              </w:rPr>
              <w:t>77</w:t>
            </w:r>
            <w:r>
              <w:rPr>
                <w:rFonts w:cs="Arial"/>
                <w:b/>
                <w:bCs/>
                <w:sz w:val="20"/>
                <w:szCs w:val="20"/>
              </w:rPr>
              <w:t xml:space="preserve"> </w:t>
            </w:r>
            <w:r w:rsidRPr="00022C6A">
              <w:rPr>
                <w:rFonts w:cs="Arial"/>
                <w:b/>
                <w:bCs/>
                <w:sz w:val="20"/>
                <w:szCs w:val="20"/>
              </w:rPr>
              <w:t>407</w:t>
            </w:r>
          </w:p>
        </w:tc>
        <w:tc>
          <w:tcPr>
            <w:tcW w:w="708" w:type="pct"/>
            <w:tcBorders>
              <w:top w:val="single" w:sz="4" w:space="0" w:color="A5A5A5" w:themeColor="accent3"/>
              <w:bottom w:val="single" w:sz="4" w:space="0" w:color="A5A5A5" w:themeColor="accent3"/>
            </w:tcBorders>
            <w:shd w:val="clear" w:color="auto" w:fill="BDD6EE" w:themeFill="accent5" w:themeFillTint="66"/>
            <w:vAlign w:val="center"/>
          </w:tcPr>
          <w:p w14:paraId="74FB1466" w14:textId="6E8C7F13" w:rsidR="00022C6A" w:rsidRPr="00022C6A" w:rsidRDefault="00022C6A" w:rsidP="0000593D">
            <w:pPr>
              <w:suppressAutoHyphens/>
              <w:autoSpaceDN w:val="0"/>
              <w:jc w:val="right"/>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022C6A">
              <w:rPr>
                <w:rFonts w:cs="Arial"/>
                <w:b/>
                <w:bCs/>
                <w:sz w:val="20"/>
                <w:szCs w:val="20"/>
              </w:rPr>
              <w:t>161</w:t>
            </w:r>
            <w:r>
              <w:rPr>
                <w:rFonts w:cs="Arial"/>
                <w:b/>
                <w:bCs/>
                <w:sz w:val="20"/>
                <w:szCs w:val="20"/>
              </w:rPr>
              <w:t xml:space="preserve"> </w:t>
            </w:r>
            <w:r w:rsidRPr="00022C6A">
              <w:rPr>
                <w:rFonts w:cs="Arial"/>
                <w:b/>
                <w:bCs/>
                <w:sz w:val="20"/>
                <w:szCs w:val="20"/>
              </w:rPr>
              <w:t>800</w:t>
            </w:r>
          </w:p>
        </w:tc>
        <w:tc>
          <w:tcPr>
            <w:tcW w:w="707" w:type="pct"/>
            <w:tcBorders>
              <w:top w:val="single" w:sz="4" w:space="0" w:color="A5A5A5" w:themeColor="accent3"/>
              <w:bottom w:val="single" w:sz="4" w:space="0" w:color="A5A5A5" w:themeColor="accent3"/>
            </w:tcBorders>
            <w:shd w:val="clear" w:color="auto" w:fill="BDD6EE" w:themeFill="accent5" w:themeFillTint="66"/>
            <w:vAlign w:val="center"/>
          </w:tcPr>
          <w:p w14:paraId="5F4A7A4C" w14:textId="77777777" w:rsidR="00022C6A" w:rsidRPr="00022C6A" w:rsidRDefault="00022C6A" w:rsidP="0000593D">
            <w:pPr>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14:paraId="3E7E59E5" w14:textId="1CEDCE95" w:rsidR="00022C6A" w:rsidRPr="00022C6A" w:rsidRDefault="00022C6A" w:rsidP="00022C6A">
      <w:pPr>
        <w:suppressAutoHyphens/>
        <w:autoSpaceDN w:val="0"/>
        <w:spacing w:after="0" w:line="240" w:lineRule="auto"/>
        <w:textAlignment w:val="baseline"/>
        <w:rPr>
          <w:sz w:val="20"/>
          <w:szCs w:val="20"/>
          <w:lang w:val="es-ES"/>
        </w:rPr>
      </w:pPr>
      <w:r w:rsidRPr="00022C6A">
        <w:rPr>
          <w:sz w:val="28"/>
          <w:szCs w:val="28"/>
          <w:vertAlign w:val="superscript"/>
          <w:lang w:val="es-ES"/>
        </w:rPr>
        <w:t>*</w:t>
      </w:r>
      <w:r w:rsidRPr="00022C6A">
        <w:rPr>
          <w:sz w:val="16"/>
          <w:szCs w:val="16"/>
          <w:lang w:val="es-ES"/>
        </w:rPr>
        <w:t>acced</w:t>
      </w:r>
      <w:r w:rsidRPr="00022C6A">
        <w:rPr>
          <w:sz w:val="16"/>
          <w:szCs w:val="16"/>
          <w:lang w:val="es-ES"/>
        </w:rPr>
        <w:t>ió a la Convención desd</w:t>
      </w:r>
      <w:r>
        <w:rPr>
          <w:sz w:val="16"/>
          <w:szCs w:val="16"/>
          <w:lang w:val="es-ES"/>
        </w:rPr>
        <w:t xml:space="preserve">e el </w:t>
      </w:r>
      <w:r w:rsidRPr="00022C6A">
        <w:rPr>
          <w:sz w:val="16"/>
          <w:szCs w:val="16"/>
          <w:lang w:val="es-ES"/>
        </w:rPr>
        <w:t xml:space="preserve">1 </w:t>
      </w:r>
      <w:r>
        <w:rPr>
          <w:sz w:val="16"/>
          <w:szCs w:val="16"/>
          <w:lang w:val="es-ES"/>
        </w:rPr>
        <w:t>de noviembre</w:t>
      </w:r>
      <w:r w:rsidRPr="00022C6A">
        <w:rPr>
          <w:sz w:val="16"/>
          <w:szCs w:val="16"/>
          <w:lang w:val="es-ES"/>
        </w:rPr>
        <w:t xml:space="preserve"> 2019</w:t>
      </w:r>
      <w:r w:rsidRPr="00022C6A">
        <w:rPr>
          <w:sz w:val="20"/>
          <w:szCs w:val="20"/>
          <w:lang w:val="es-ES"/>
        </w:rPr>
        <w:t xml:space="preserve"> </w:t>
      </w:r>
    </w:p>
    <w:p w14:paraId="04698689" w14:textId="77777777" w:rsidR="00022C6A" w:rsidRPr="00022C6A" w:rsidRDefault="00022C6A" w:rsidP="00022C6A">
      <w:pPr>
        <w:pStyle w:val="Title1"/>
        <w:spacing w:after="0"/>
        <w:jc w:val="left"/>
        <w:rPr>
          <w:rFonts w:eastAsia="Calibri"/>
          <w:sz w:val="22"/>
          <w:szCs w:val="22"/>
          <w:vertAlign w:val="superscript"/>
        </w:rPr>
      </w:pPr>
      <w:bookmarkStart w:id="0" w:name="_GoBack"/>
      <w:bookmarkEnd w:id="0"/>
    </w:p>
    <w:sectPr w:rsidR="00022C6A" w:rsidRPr="00022C6A" w:rsidSect="00B104EC">
      <w:headerReference w:type="even" r:id="rId9"/>
      <w:footerReference w:type="even" r:id="rId10"/>
      <w:headerReference w:type="first" r:id="rId11"/>
      <w:footerReference w:type="first" r:id="rId1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26255" w14:textId="77777777" w:rsidR="00002A97" w:rsidRDefault="00002A97" w:rsidP="00002A97">
      <w:pPr>
        <w:spacing w:after="0" w:line="240" w:lineRule="auto"/>
      </w:pPr>
      <w:r>
        <w:separator/>
      </w:r>
    </w:p>
  </w:endnote>
  <w:endnote w:type="continuationSeparator" w:id="0">
    <w:p w14:paraId="075518F9" w14:textId="77777777"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542741"/>
      <w:docPartObj>
        <w:docPartGallery w:val="Page Numbers (Bottom of Page)"/>
        <w:docPartUnique/>
      </w:docPartObj>
    </w:sdtPr>
    <w:sdtEndPr>
      <w:rPr>
        <w:noProof/>
        <w:sz w:val="18"/>
        <w:szCs w:val="18"/>
      </w:rPr>
    </w:sdtEndPr>
    <w:sdtContent>
      <w:p w14:paraId="30736279" w14:textId="63C385C2" w:rsidR="00454981" w:rsidRPr="00454981" w:rsidRDefault="00454981">
        <w:pPr>
          <w:pStyle w:val="Footer"/>
          <w:jc w:val="center"/>
          <w:rPr>
            <w:sz w:val="18"/>
            <w:szCs w:val="18"/>
          </w:rPr>
        </w:pPr>
        <w:r w:rsidRPr="00454981">
          <w:rPr>
            <w:sz w:val="18"/>
            <w:szCs w:val="18"/>
          </w:rPr>
          <w:fldChar w:fldCharType="begin"/>
        </w:r>
        <w:r w:rsidRPr="00454981">
          <w:rPr>
            <w:sz w:val="18"/>
            <w:szCs w:val="18"/>
          </w:rPr>
          <w:instrText xml:space="preserve"> PAGE   \* MERGEFORMAT </w:instrText>
        </w:r>
        <w:r w:rsidRPr="00454981">
          <w:rPr>
            <w:sz w:val="18"/>
            <w:szCs w:val="18"/>
          </w:rPr>
          <w:fldChar w:fldCharType="separate"/>
        </w:r>
        <w:r w:rsidRPr="00454981">
          <w:rPr>
            <w:noProof/>
            <w:sz w:val="18"/>
            <w:szCs w:val="18"/>
          </w:rPr>
          <w:t>2</w:t>
        </w:r>
        <w:r w:rsidRPr="00454981">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14:paraId="43EADB15" w14:textId="5327E0FD" w:rsidR="00D70275" w:rsidRPr="00D70275" w:rsidRDefault="00022C6A">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B899" w14:textId="77777777" w:rsidR="00002A97" w:rsidRDefault="00002A97" w:rsidP="00002A97">
      <w:pPr>
        <w:spacing w:after="0" w:line="240" w:lineRule="auto"/>
      </w:pPr>
      <w:r>
        <w:separator/>
      </w:r>
    </w:p>
  </w:footnote>
  <w:footnote w:type="continuationSeparator" w:id="0">
    <w:p w14:paraId="536F1A44" w14:textId="77777777"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AA62" w14:textId="06E6C1E4" w:rsidR="00D70275" w:rsidRPr="00022C6A" w:rsidRDefault="00D70275" w:rsidP="00002A97">
    <w:pPr>
      <w:pStyle w:val="Header"/>
      <w:pBdr>
        <w:bottom w:val="single" w:sz="4" w:space="1" w:color="auto"/>
      </w:pBdr>
      <w:rPr>
        <w:i/>
        <w:sz w:val="18"/>
        <w:szCs w:val="18"/>
      </w:rPr>
    </w:pPr>
    <w:r w:rsidRPr="00022C6A">
      <w:rPr>
        <w:rFonts w:eastAsia="Times New Roman" w:cs="Arial"/>
        <w:i/>
        <w:sz w:val="18"/>
        <w:szCs w:val="18"/>
        <w:lang w:eastAsia="es-ES"/>
      </w:rPr>
      <w:t>UNEP/CMS/COP13/Doc.</w:t>
    </w:r>
    <w:r w:rsidR="00454981" w:rsidRPr="00022C6A">
      <w:rPr>
        <w:rFonts w:eastAsia="Times New Roman" w:cs="Arial"/>
        <w:i/>
        <w:sz w:val="18"/>
        <w:szCs w:val="18"/>
        <w:lang w:eastAsia="es-ES"/>
      </w:rPr>
      <w:t>13.1</w:t>
    </w:r>
    <w:r w:rsidR="00022C6A" w:rsidRPr="00022C6A">
      <w:rPr>
        <w:rFonts w:eastAsia="Times New Roman" w:cs="Arial"/>
        <w:i/>
        <w:sz w:val="18"/>
        <w:szCs w:val="18"/>
        <w:lang w:eastAsia="es-ES"/>
      </w:rPr>
      <w:t>/Add.</w:t>
    </w:r>
    <w:r w:rsidR="00022C6A">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A6B" w14:textId="77777777"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3CBF66D2" wp14:editId="15D858A3">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6"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27CD3098" wp14:editId="05CE06B9">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7"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4BE48FF8" wp14:editId="1A73EFBE">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5142B1D" w14:textId="77777777"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F4FA8"/>
    <w:multiLevelType w:val="hybridMultilevel"/>
    <w:tmpl w:val="E836F812"/>
    <w:lvl w:ilvl="0" w:tplc="74B0E76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E5C01"/>
    <w:multiLevelType w:val="hybridMultilevel"/>
    <w:tmpl w:val="5E58D314"/>
    <w:lvl w:ilvl="0" w:tplc="EE4682D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7"/>
  </w:num>
  <w:num w:numId="5">
    <w:abstractNumId w:val="3"/>
  </w:num>
  <w:num w:numId="6">
    <w:abstractNumId w:val="9"/>
  </w:num>
  <w:num w:numId="7">
    <w:abstractNumId w:val="11"/>
  </w:num>
  <w:num w:numId="8">
    <w:abstractNumId w:val="6"/>
  </w:num>
  <w:num w:numId="9">
    <w:abstractNumId w:val="4"/>
  </w:num>
  <w:num w:numId="10">
    <w:abstractNumId w:val="12"/>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22C6A"/>
    <w:rsid w:val="000E192F"/>
    <w:rsid w:val="00127CCF"/>
    <w:rsid w:val="00192411"/>
    <w:rsid w:val="001B0181"/>
    <w:rsid w:val="0024152C"/>
    <w:rsid w:val="002F7EC2"/>
    <w:rsid w:val="00454981"/>
    <w:rsid w:val="004C7808"/>
    <w:rsid w:val="005330F7"/>
    <w:rsid w:val="00563598"/>
    <w:rsid w:val="006F22B0"/>
    <w:rsid w:val="00790422"/>
    <w:rsid w:val="007C212E"/>
    <w:rsid w:val="00810C64"/>
    <w:rsid w:val="00943D15"/>
    <w:rsid w:val="00AC09AE"/>
    <w:rsid w:val="00B104EC"/>
    <w:rsid w:val="00B40E07"/>
    <w:rsid w:val="00BC5707"/>
    <w:rsid w:val="00BF7838"/>
    <w:rsid w:val="00C41DAD"/>
    <w:rsid w:val="00D70275"/>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2EC3"/>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table" w:styleId="PlainTable2">
    <w:name w:val="Plain Table 2"/>
    <w:basedOn w:val="TableNormal"/>
    <w:uiPriority w:val="42"/>
    <w:rsid w:val="004549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674B-697A-4B4D-B56D-DE664A08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852</Characters>
  <Application>Microsoft Office Word</Application>
  <DocSecurity>0</DocSecurity>
  <Lines>213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2020-02-10T15:12:00Z</dcterms:created>
  <dcterms:modified xsi:type="dcterms:W3CDTF">2020-02-10T15:12:00Z</dcterms:modified>
</cp:coreProperties>
</file>