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B5ED478" w14:textId="77777777" w:rsidR="00105650" w:rsidRPr="00105650" w:rsidRDefault="00105650" w:rsidP="00105650">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105650">
        <w:rPr>
          <w:rFonts w:ascii="Arial" w:eastAsia="Arial" w:hAnsi="Arial" w:cs="Arial"/>
          <w:b/>
          <w:bCs/>
          <w:caps/>
          <w:sz w:val="22"/>
          <w:szCs w:val="22"/>
          <w:lang w:val="fr-FR"/>
        </w:rPr>
        <w:t>SYNERGIES ET PARTENARIATS</w:t>
      </w:r>
    </w:p>
    <w:p w14:paraId="77BA811D" w14:textId="6D4471D1" w:rsidR="00D82C56" w:rsidRDefault="005D43E4" w:rsidP="00E829C9">
      <w:pPr>
        <w:jc w:val="center"/>
        <w:rPr>
          <w:rFonts w:ascii="Arial" w:hAnsi="Arial" w:cs="Arial"/>
          <w:sz w:val="22"/>
          <w:szCs w:val="22"/>
        </w:rPr>
      </w:pPr>
      <w:r>
        <w:rPr>
          <w:rFonts w:ascii="Arial" w:hAnsi="Arial" w:cs="Arial"/>
          <w:sz w:val="22"/>
          <w:szCs w:val="22"/>
        </w:rPr>
        <w:t>UNEP/CMS/COP13/Doc.</w:t>
      </w:r>
      <w:r w:rsidR="00105650">
        <w:rPr>
          <w:rFonts w:ascii="Arial" w:hAnsi="Arial" w:cs="Arial"/>
          <w:sz w:val="22"/>
          <w:szCs w:val="22"/>
        </w:rPr>
        <w:t>18</w:t>
      </w:r>
    </w:p>
    <w:p w14:paraId="48F82B79" w14:textId="77777777" w:rsidR="00D82C56" w:rsidRDefault="00D82C56" w:rsidP="00E829C9">
      <w:pPr>
        <w:jc w:val="center"/>
        <w:rPr>
          <w:rFonts w:ascii="Arial" w:hAnsi="Arial" w:cs="Arial"/>
          <w:sz w:val="22"/>
          <w:szCs w:val="22"/>
        </w:rPr>
      </w:pPr>
    </w:p>
    <w:p w14:paraId="73A89732" w14:textId="248E9AA6"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CD478C">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105650">
        <w:rPr>
          <w:rFonts w:ascii="Arial" w:hAnsi="Arial" w:cs="Arial"/>
          <w:i/>
          <w:sz w:val="22"/>
          <w:szCs w:val="22"/>
          <w:lang w:val="fr-FR"/>
        </w:rPr>
        <w:t>le Comité plénier</w:t>
      </w:r>
      <w:r w:rsidRPr="00A048E3">
        <w:rPr>
          <w:rFonts w:ascii="Arial" w:hAnsi="Arial" w:cs="Arial"/>
          <w:i/>
          <w:sz w:val="22"/>
          <w:szCs w:val="22"/>
          <w:lang w:val="fr-FR"/>
        </w:rPr>
        <w:t>)</w:t>
      </w:r>
    </w:p>
    <w:p w14:paraId="25BD5BFE" w14:textId="77777777" w:rsidR="00D82C56" w:rsidRPr="00A048E3" w:rsidRDefault="00D82C56" w:rsidP="00E829C9">
      <w:pPr>
        <w:rPr>
          <w:rFonts w:ascii="Arial" w:hAnsi="Arial" w:cs="Arial"/>
          <w:sz w:val="22"/>
          <w:szCs w:val="22"/>
          <w:lang w:val="fr-FR"/>
        </w:rPr>
      </w:pPr>
    </w:p>
    <w:p w14:paraId="6C7ED871" w14:textId="77777777" w:rsidR="00D82C56" w:rsidRPr="00A048E3" w:rsidRDefault="00D82C56" w:rsidP="00E829C9">
      <w:pPr>
        <w:rPr>
          <w:rFonts w:ascii="Arial" w:hAnsi="Arial" w:cs="Arial"/>
          <w:sz w:val="22"/>
          <w:szCs w:val="22"/>
          <w:lang w:val="fr-FR"/>
        </w:rPr>
      </w:pPr>
    </w:p>
    <w:p w14:paraId="59425798" w14:textId="22C64515"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r w:rsidR="00105650">
        <w:rPr>
          <w:rFonts w:ascii="Arial" w:hAnsi="Arial" w:cs="Arial"/>
          <w:sz w:val="22"/>
          <w:szCs w:val="22"/>
          <w:lang w:val="fr-FR"/>
        </w:rPr>
        <w:t xml:space="preserve"> 11.10 (Rev.COP13)</w:t>
      </w:r>
    </w:p>
    <w:p w14:paraId="61273576" w14:textId="77777777" w:rsidR="00D82C56" w:rsidRPr="00A048E3" w:rsidRDefault="00D82C56" w:rsidP="00E829C9">
      <w:pPr>
        <w:rPr>
          <w:rFonts w:ascii="Arial" w:hAnsi="Arial" w:cs="Arial"/>
          <w:sz w:val="22"/>
          <w:szCs w:val="22"/>
          <w:lang w:val="fr-FR"/>
        </w:rPr>
      </w:pPr>
    </w:p>
    <w:p w14:paraId="60B34736" w14:textId="77777777" w:rsidR="00105650" w:rsidRPr="00105650" w:rsidRDefault="00105650" w:rsidP="00105650">
      <w:pPr>
        <w:pStyle w:val="FourthnumberingA"/>
        <w:numPr>
          <w:ilvl w:val="0"/>
          <w:numId w:val="0"/>
        </w:numPr>
        <w:rPr>
          <w:rFonts w:eastAsiaTheme="minorHAnsi" w:cs="Arial"/>
        </w:rPr>
      </w:pPr>
    </w:p>
    <w:p w14:paraId="58BFC466" w14:textId="0D289B89" w:rsidR="00105650" w:rsidRPr="00105650" w:rsidRDefault="00105650" w:rsidP="00105650">
      <w:pPr>
        <w:jc w:val="both"/>
        <w:rPr>
          <w:rFonts w:ascii="Arial" w:hAnsi="Arial" w:cs="Arial"/>
          <w:sz w:val="22"/>
          <w:szCs w:val="22"/>
          <w:lang w:val="fr-FR"/>
        </w:rPr>
      </w:pPr>
      <w:r w:rsidRPr="00105650">
        <w:rPr>
          <w:rFonts w:ascii="Arial" w:hAnsi="Arial" w:cs="Arial"/>
          <w:i/>
          <w:iCs/>
          <w:sz w:val="22"/>
          <w:szCs w:val="22"/>
          <w:lang w:val="fr-FR"/>
        </w:rPr>
        <w:t xml:space="preserve">Rappelant </w:t>
      </w:r>
      <w:r w:rsidRPr="00105650">
        <w:rPr>
          <w:rFonts w:ascii="Arial" w:hAnsi="Arial" w:cs="Arial"/>
          <w:sz w:val="22"/>
          <w:szCs w:val="22"/>
          <w:lang w:val="fr-FR"/>
        </w:rPr>
        <w:t>la Résolution 7.9</w:t>
      </w:r>
      <w:r w:rsidR="00CD478C">
        <w:rPr>
          <w:rFonts w:ascii="Arial" w:hAnsi="Arial" w:cs="Arial"/>
          <w:sz w:val="22"/>
          <w:szCs w:val="22"/>
          <w:lang w:val="fr-FR"/>
        </w:rPr>
        <w:t xml:space="preserve"> </w:t>
      </w:r>
      <w:r w:rsidRPr="00CD478C">
        <w:rPr>
          <w:rFonts w:ascii="Arial" w:hAnsi="Arial" w:cs="Arial"/>
          <w:i/>
          <w:iCs/>
          <w:sz w:val="22"/>
          <w:szCs w:val="22"/>
          <w:lang w:val="fr-FR"/>
        </w:rPr>
        <w:t>Coopération avec d’autres organismes et processus</w:t>
      </w:r>
      <w:r w:rsidRPr="00105650">
        <w:rPr>
          <w:rFonts w:ascii="Arial" w:hAnsi="Arial" w:cs="Arial"/>
          <w:sz w:val="22"/>
          <w:szCs w:val="22"/>
          <w:lang w:val="fr-FR"/>
        </w:rPr>
        <w:t xml:space="preserve">, la Résolution 8.11 </w:t>
      </w:r>
      <w:r w:rsidRPr="00CD478C">
        <w:rPr>
          <w:rFonts w:ascii="Arial" w:hAnsi="Arial" w:cs="Arial"/>
          <w:i/>
          <w:iCs/>
          <w:sz w:val="22"/>
          <w:szCs w:val="22"/>
          <w:lang w:val="fr-FR"/>
        </w:rPr>
        <w:t>Coopération avec d’autres conventions</w:t>
      </w:r>
      <w:r w:rsidRPr="00105650">
        <w:rPr>
          <w:rFonts w:ascii="Arial" w:hAnsi="Arial" w:cs="Arial"/>
          <w:sz w:val="22"/>
          <w:szCs w:val="22"/>
          <w:lang w:val="fr-FR"/>
        </w:rPr>
        <w:t>, la Résolution 9.6</w:t>
      </w:r>
      <w:r w:rsidR="00CD478C">
        <w:rPr>
          <w:rFonts w:ascii="Arial" w:hAnsi="Arial" w:cs="Arial"/>
          <w:sz w:val="22"/>
          <w:szCs w:val="22"/>
          <w:lang w:val="fr-FR"/>
        </w:rPr>
        <w:t xml:space="preserve"> </w:t>
      </w:r>
      <w:r w:rsidR="00CD478C">
        <w:rPr>
          <w:rFonts w:ascii="Arial" w:hAnsi="Arial" w:cs="Arial"/>
          <w:i/>
          <w:iCs/>
          <w:sz w:val="22"/>
          <w:szCs w:val="22"/>
          <w:lang w:val="fr-FR"/>
        </w:rPr>
        <w:t>C</w:t>
      </w:r>
      <w:r w:rsidRPr="00CD478C">
        <w:rPr>
          <w:rFonts w:ascii="Arial" w:hAnsi="Arial" w:cs="Arial"/>
          <w:i/>
          <w:iCs/>
          <w:sz w:val="22"/>
          <w:szCs w:val="22"/>
          <w:lang w:val="fr-FR"/>
        </w:rPr>
        <w:t>oopération avec d’autres organismes</w:t>
      </w:r>
      <w:r w:rsidRPr="00105650">
        <w:rPr>
          <w:rFonts w:ascii="Arial" w:hAnsi="Arial" w:cs="Arial"/>
          <w:sz w:val="22"/>
          <w:szCs w:val="22"/>
          <w:lang w:val="fr-FR"/>
        </w:rPr>
        <w:t xml:space="preserve"> et la Résolution 10.21 </w:t>
      </w:r>
      <w:r w:rsidRPr="00CD478C">
        <w:rPr>
          <w:rFonts w:ascii="Arial" w:hAnsi="Arial" w:cs="Arial"/>
          <w:i/>
          <w:iCs/>
          <w:sz w:val="22"/>
          <w:szCs w:val="22"/>
          <w:lang w:val="fr-FR"/>
        </w:rPr>
        <w:t>Synergies et partenariats</w:t>
      </w:r>
      <w:r w:rsidRPr="00105650">
        <w:rPr>
          <w:rFonts w:ascii="Arial" w:hAnsi="Arial" w:cs="Arial"/>
          <w:sz w:val="22"/>
          <w:szCs w:val="22"/>
          <w:lang w:val="fr-FR"/>
        </w:rPr>
        <w:t xml:space="preserve">, ainsi que la Résolution 10.25 </w:t>
      </w:r>
      <w:r w:rsidRPr="00CD478C">
        <w:rPr>
          <w:rFonts w:ascii="Arial" w:hAnsi="Arial" w:cs="Arial"/>
          <w:i/>
          <w:iCs/>
          <w:sz w:val="22"/>
          <w:szCs w:val="22"/>
          <w:lang w:val="fr-FR"/>
        </w:rPr>
        <w:t>Renforcement de l’engagement dans le Fonds pour l’</w:t>
      </w:r>
      <w:r w:rsidR="00CB4D4D">
        <w:rPr>
          <w:rFonts w:ascii="Arial" w:hAnsi="Arial" w:cs="Arial"/>
          <w:i/>
          <w:iCs/>
          <w:sz w:val="22"/>
          <w:szCs w:val="22"/>
          <w:lang w:val="fr-FR"/>
        </w:rPr>
        <w:t>e</w:t>
      </w:r>
      <w:r w:rsidRPr="00CD478C">
        <w:rPr>
          <w:rFonts w:ascii="Arial" w:hAnsi="Arial" w:cs="Arial"/>
          <w:i/>
          <w:iCs/>
          <w:sz w:val="22"/>
          <w:szCs w:val="22"/>
          <w:lang w:val="fr-FR"/>
        </w:rPr>
        <w:t xml:space="preserve">nvironnement </w:t>
      </w:r>
      <w:r w:rsidR="00CB4D4D">
        <w:rPr>
          <w:rFonts w:ascii="Arial" w:hAnsi="Arial" w:cs="Arial"/>
          <w:i/>
          <w:iCs/>
          <w:sz w:val="22"/>
          <w:szCs w:val="22"/>
          <w:lang w:val="fr-FR"/>
        </w:rPr>
        <w:t>m</w:t>
      </w:r>
      <w:r w:rsidRPr="00CD478C">
        <w:rPr>
          <w:rFonts w:ascii="Arial" w:hAnsi="Arial" w:cs="Arial"/>
          <w:i/>
          <w:iCs/>
          <w:sz w:val="22"/>
          <w:szCs w:val="22"/>
          <w:lang w:val="fr-FR"/>
        </w:rPr>
        <w:t>ondial</w:t>
      </w:r>
      <w:r w:rsidR="00CD478C">
        <w:rPr>
          <w:rFonts w:ascii="Arial" w:hAnsi="Arial" w:cs="Arial"/>
          <w:sz w:val="22"/>
          <w:szCs w:val="22"/>
          <w:lang w:val="fr-FR"/>
        </w:rPr>
        <w:t>;</w:t>
      </w:r>
    </w:p>
    <w:p w14:paraId="4FDE5877" w14:textId="77777777" w:rsidR="00105650" w:rsidRPr="00105650" w:rsidRDefault="00105650" w:rsidP="00105650">
      <w:pPr>
        <w:jc w:val="both"/>
        <w:rPr>
          <w:rStyle w:val="QuickFormat1"/>
          <w:rFonts w:ascii="Arial" w:hAnsi="Arial" w:cs="Arial"/>
          <w:sz w:val="22"/>
          <w:szCs w:val="22"/>
          <w:lang w:val="fr-FR"/>
        </w:rPr>
      </w:pPr>
    </w:p>
    <w:p w14:paraId="1FF4BE26" w14:textId="117A9BC1" w:rsidR="00105650" w:rsidRPr="00105650" w:rsidRDefault="00CB4D4D" w:rsidP="00105650">
      <w:pPr>
        <w:jc w:val="both"/>
        <w:rPr>
          <w:rFonts w:ascii="Arial" w:hAnsi="Arial" w:cs="Arial"/>
          <w:sz w:val="22"/>
          <w:szCs w:val="22"/>
        </w:rPr>
      </w:pPr>
      <w:r>
        <w:rPr>
          <w:rFonts w:ascii="Arial" w:hAnsi="Arial" w:cs="Arial"/>
          <w:i/>
          <w:iCs/>
          <w:sz w:val="22"/>
          <w:szCs w:val="22"/>
          <w:lang w:val="fr-FR"/>
        </w:rPr>
        <w:t xml:space="preserve">Consciente </w:t>
      </w:r>
      <w:r w:rsidRPr="00CB4D4D">
        <w:rPr>
          <w:rFonts w:ascii="Arial" w:hAnsi="Arial" w:cs="Arial"/>
          <w:sz w:val="22"/>
          <w:szCs w:val="22"/>
          <w:lang w:val="fr-FR"/>
        </w:rPr>
        <w:t>de</w:t>
      </w:r>
      <w:r w:rsidR="00105650" w:rsidRPr="00CB4D4D">
        <w:rPr>
          <w:rFonts w:ascii="Arial" w:hAnsi="Arial" w:cs="Arial"/>
          <w:sz w:val="22"/>
          <w:szCs w:val="22"/>
          <w:lang w:val="fr-FR"/>
        </w:rPr>
        <w:t xml:space="preserve"> l’</w:t>
      </w:r>
      <w:r w:rsidR="00105650" w:rsidRPr="00105650">
        <w:rPr>
          <w:rFonts w:ascii="Arial" w:hAnsi="Arial" w:cs="Arial"/>
          <w:sz w:val="22"/>
          <w:szCs w:val="22"/>
          <w:lang w:val="fr-FR"/>
        </w:rPr>
        <w:t>importance de la coopération et des synergies avec d’autres organismes, y compris les Accords multilatéraux sur l'environnement (AME) et organisations non gouvernementales, ainsi que le secteur privé</w:t>
      </w:r>
      <w:r w:rsidR="000F4E9A">
        <w:rPr>
          <w:rFonts w:ascii="Arial" w:hAnsi="Arial" w:cs="Arial"/>
          <w:sz w:val="22"/>
          <w:szCs w:val="22"/>
          <w:lang w:val="fr-FR"/>
        </w:rPr>
        <w:t>;</w:t>
      </w:r>
    </w:p>
    <w:p w14:paraId="0B2F8762" w14:textId="77777777" w:rsidR="00105650" w:rsidRPr="00105650" w:rsidRDefault="00105650" w:rsidP="00105650">
      <w:pPr>
        <w:jc w:val="both"/>
        <w:rPr>
          <w:rFonts w:ascii="Arial" w:hAnsi="Arial" w:cs="Arial"/>
          <w:sz w:val="22"/>
          <w:szCs w:val="22"/>
          <w:lang w:val="fr-FR"/>
        </w:rPr>
      </w:pPr>
    </w:p>
    <w:p w14:paraId="39696A55" w14:textId="68D4FFD5" w:rsidR="00105650" w:rsidRPr="00105650" w:rsidRDefault="00CB4D4D" w:rsidP="00105650">
      <w:pPr>
        <w:jc w:val="both"/>
        <w:rPr>
          <w:rFonts w:ascii="Arial" w:hAnsi="Arial" w:cs="Arial"/>
          <w:sz w:val="22"/>
          <w:szCs w:val="22"/>
          <w:lang w:val="fr-FR"/>
        </w:rPr>
      </w:pPr>
      <w:r>
        <w:rPr>
          <w:rFonts w:ascii="Arial" w:hAnsi="Arial" w:cs="Arial"/>
          <w:i/>
          <w:iCs/>
          <w:sz w:val="22"/>
          <w:szCs w:val="22"/>
          <w:lang w:val="fr-FR"/>
        </w:rPr>
        <w:t>Consciente également</w:t>
      </w:r>
      <w:r w:rsidR="00105650" w:rsidRPr="00105650">
        <w:rPr>
          <w:rFonts w:ascii="Arial" w:hAnsi="Arial" w:cs="Arial"/>
          <w:i/>
          <w:iCs/>
          <w:sz w:val="22"/>
          <w:szCs w:val="22"/>
          <w:lang w:val="fr-FR"/>
        </w:rPr>
        <w:t xml:space="preserve"> </w:t>
      </w:r>
      <w:r>
        <w:rPr>
          <w:rFonts w:ascii="Arial" w:hAnsi="Arial" w:cs="Arial"/>
          <w:sz w:val="22"/>
          <w:szCs w:val="22"/>
          <w:lang w:val="fr-FR"/>
        </w:rPr>
        <w:t>du</w:t>
      </w:r>
      <w:r w:rsidR="00105650" w:rsidRPr="00105650">
        <w:rPr>
          <w:rFonts w:ascii="Arial" w:hAnsi="Arial" w:cs="Arial"/>
          <w:sz w:val="22"/>
          <w:szCs w:val="22"/>
          <w:lang w:val="fr-FR"/>
        </w:rPr>
        <w:t xml:space="preserve"> rôle déterminant des organisations partenaires dans l</w:t>
      </w:r>
      <w:r>
        <w:rPr>
          <w:rFonts w:ascii="Arial" w:hAnsi="Arial" w:cs="Arial"/>
          <w:sz w:val="22"/>
          <w:szCs w:val="22"/>
          <w:lang w:val="fr-FR"/>
        </w:rPr>
        <w:t xml:space="preserve">’élaboration </w:t>
      </w:r>
      <w:r w:rsidR="00105650" w:rsidRPr="00105650">
        <w:rPr>
          <w:rFonts w:ascii="Arial" w:hAnsi="Arial" w:cs="Arial"/>
          <w:sz w:val="22"/>
          <w:szCs w:val="22"/>
          <w:lang w:val="fr-FR"/>
        </w:rPr>
        <w:t xml:space="preserve">et la mise en œuvre de la CMS, de ses initiatives et de ses campagnes de sensibilisation, y compris </w:t>
      </w:r>
      <w:r>
        <w:rPr>
          <w:rFonts w:ascii="Arial" w:hAnsi="Arial" w:cs="Arial"/>
          <w:sz w:val="22"/>
          <w:szCs w:val="22"/>
          <w:lang w:val="fr-FR"/>
        </w:rPr>
        <w:t xml:space="preserve">en ce qui concerne </w:t>
      </w:r>
      <w:r w:rsidR="00105650" w:rsidRPr="00105650">
        <w:rPr>
          <w:rFonts w:ascii="Arial" w:hAnsi="Arial" w:cs="Arial"/>
          <w:sz w:val="22"/>
          <w:szCs w:val="22"/>
          <w:lang w:val="fr-FR"/>
        </w:rPr>
        <w:t>la négociation de la Convention elle-même</w:t>
      </w:r>
      <w:r w:rsidR="002D122A">
        <w:rPr>
          <w:rFonts w:ascii="Arial" w:hAnsi="Arial" w:cs="Arial"/>
          <w:sz w:val="22"/>
          <w:szCs w:val="22"/>
          <w:lang w:val="fr-FR"/>
        </w:rPr>
        <w:t>;</w:t>
      </w:r>
    </w:p>
    <w:p w14:paraId="1C210D68" w14:textId="77777777" w:rsidR="00105650" w:rsidRPr="00105650" w:rsidRDefault="00105650" w:rsidP="00105650">
      <w:pPr>
        <w:jc w:val="both"/>
        <w:rPr>
          <w:rFonts w:ascii="Arial" w:hAnsi="Arial" w:cs="Arial"/>
          <w:sz w:val="22"/>
          <w:szCs w:val="22"/>
          <w:lang w:val="fr-FR"/>
        </w:rPr>
      </w:pPr>
    </w:p>
    <w:p w14:paraId="3B0C100B" w14:textId="2D2F8040" w:rsidR="00105650" w:rsidRPr="00105650" w:rsidRDefault="002D122A" w:rsidP="00105650">
      <w:pPr>
        <w:jc w:val="both"/>
        <w:rPr>
          <w:rFonts w:ascii="Arial" w:hAnsi="Arial" w:cs="Arial"/>
          <w:sz w:val="22"/>
          <w:szCs w:val="22"/>
          <w:lang w:val="fr-FR"/>
        </w:rPr>
      </w:pPr>
      <w:r>
        <w:rPr>
          <w:rFonts w:ascii="Arial" w:hAnsi="Arial" w:cs="Arial"/>
          <w:i/>
          <w:iCs/>
          <w:sz w:val="22"/>
          <w:szCs w:val="22"/>
          <w:lang w:val="fr-FR"/>
        </w:rPr>
        <w:t xml:space="preserve">Consciente </w:t>
      </w:r>
      <w:r w:rsidR="00CB4D4D" w:rsidRPr="00CB4D4D">
        <w:rPr>
          <w:rFonts w:ascii="Arial" w:hAnsi="Arial" w:cs="Arial"/>
          <w:i/>
          <w:iCs/>
          <w:sz w:val="22"/>
          <w:szCs w:val="22"/>
          <w:lang w:val="fr-FR"/>
        </w:rPr>
        <w:t>en outre</w:t>
      </w:r>
      <w:r w:rsidR="00CB4D4D">
        <w:rPr>
          <w:rFonts w:ascii="Arial" w:hAnsi="Arial" w:cs="Arial"/>
          <w:sz w:val="22"/>
          <w:szCs w:val="22"/>
          <w:lang w:val="fr-FR"/>
        </w:rPr>
        <w:t xml:space="preserve"> d</w:t>
      </w:r>
      <w:r>
        <w:rPr>
          <w:rFonts w:ascii="Arial" w:hAnsi="Arial" w:cs="Arial"/>
          <w:sz w:val="22"/>
          <w:szCs w:val="22"/>
          <w:lang w:val="fr-FR"/>
        </w:rPr>
        <w:t>e la</w:t>
      </w:r>
      <w:r w:rsidR="00105650" w:rsidRPr="00105650">
        <w:rPr>
          <w:rFonts w:ascii="Arial" w:hAnsi="Arial" w:cs="Arial"/>
          <w:sz w:val="22"/>
          <w:szCs w:val="22"/>
          <w:lang w:val="fr-FR"/>
        </w:rPr>
        <w:t xml:space="preserve"> valeur de ces partenariats </w:t>
      </w:r>
      <w:r>
        <w:rPr>
          <w:rFonts w:ascii="Arial" w:hAnsi="Arial" w:cs="Arial"/>
          <w:sz w:val="22"/>
          <w:szCs w:val="22"/>
          <w:lang w:val="fr-FR"/>
        </w:rPr>
        <w:t>pour</w:t>
      </w:r>
      <w:r w:rsidR="00105650" w:rsidRPr="00105650">
        <w:rPr>
          <w:rFonts w:ascii="Arial" w:hAnsi="Arial" w:cs="Arial"/>
          <w:sz w:val="22"/>
          <w:szCs w:val="22"/>
          <w:lang w:val="fr-FR"/>
        </w:rPr>
        <w:t xml:space="preserve"> atteindre une audience plus vaste et améliorer la </w:t>
      </w:r>
      <w:r w:rsidR="00A260E8">
        <w:rPr>
          <w:rFonts w:ascii="Arial" w:hAnsi="Arial" w:cs="Arial"/>
          <w:sz w:val="22"/>
          <w:szCs w:val="22"/>
          <w:lang w:val="fr-FR"/>
        </w:rPr>
        <w:t>sensibilisation</w:t>
      </w:r>
      <w:r w:rsidR="00105650" w:rsidRPr="00105650">
        <w:rPr>
          <w:rFonts w:ascii="Arial" w:hAnsi="Arial" w:cs="Arial"/>
          <w:sz w:val="22"/>
          <w:szCs w:val="22"/>
          <w:lang w:val="fr-FR"/>
        </w:rPr>
        <w:t xml:space="preserve"> du grand public </w:t>
      </w:r>
      <w:r w:rsidR="00A260E8">
        <w:rPr>
          <w:rFonts w:ascii="Arial" w:hAnsi="Arial" w:cs="Arial"/>
          <w:sz w:val="22"/>
          <w:szCs w:val="22"/>
          <w:lang w:val="fr-FR"/>
        </w:rPr>
        <w:t>à</w:t>
      </w:r>
      <w:r w:rsidR="00105650" w:rsidRPr="00105650">
        <w:rPr>
          <w:rFonts w:ascii="Arial" w:hAnsi="Arial" w:cs="Arial"/>
          <w:sz w:val="22"/>
          <w:szCs w:val="22"/>
          <w:lang w:val="fr-FR"/>
        </w:rPr>
        <w:t xml:space="preserve"> la Convention et </w:t>
      </w:r>
      <w:r w:rsidR="00A260E8">
        <w:rPr>
          <w:rFonts w:ascii="Arial" w:hAnsi="Arial" w:cs="Arial"/>
          <w:sz w:val="22"/>
          <w:szCs w:val="22"/>
          <w:lang w:val="fr-FR"/>
        </w:rPr>
        <w:t>à</w:t>
      </w:r>
      <w:r w:rsidR="00105650" w:rsidRPr="00105650">
        <w:rPr>
          <w:rFonts w:ascii="Arial" w:hAnsi="Arial" w:cs="Arial"/>
          <w:sz w:val="22"/>
          <w:szCs w:val="22"/>
          <w:lang w:val="fr-FR"/>
        </w:rPr>
        <w:t xml:space="preserve"> l’importance de </w:t>
      </w:r>
      <w:r>
        <w:rPr>
          <w:rFonts w:ascii="Arial" w:hAnsi="Arial" w:cs="Arial"/>
          <w:sz w:val="22"/>
          <w:szCs w:val="22"/>
          <w:lang w:val="fr-FR"/>
        </w:rPr>
        <w:t>la conservation de</w:t>
      </w:r>
      <w:r w:rsidR="00105650" w:rsidRPr="00105650">
        <w:rPr>
          <w:rFonts w:ascii="Arial" w:hAnsi="Arial" w:cs="Arial"/>
          <w:sz w:val="22"/>
          <w:szCs w:val="22"/>
          <w:lang w:val="fr-FR"/>
        </w:rPr>
        <w:t>s espèces migratrices à l’échelle mondiale</w:t>
      </w:r>
      <w:r>
        <w:rPr>
          <w:rFonts w:ascii="Arial" w:hAnsi="Arial" w:cs="Arial"/>
          <w:sz w:val="22"/>
          <w:szCs w:val="22"/>
          <w:lang w:val="fr-FR"/>
        </w:rPr>
        <w:t>;</w:t>
      </w:r>
    </w:p>
    <w:p w14:paraId="58D057DA" w14:textId="77777777" w:rsidR="00105650" w:rsidRPr="00105650" w:rsidRDefault="00105650" w:rsidP="00105650">
      <w:pPr>
        <w:jc w:val="both"/>
        <w:rPr>
          <w:rFonts w:ascii="Arial" w:hAnsi="Arial" w:cs="Arial"/>
          <w:sz w:val="22"/>
          <w:szCs w:val="22"/>
          <w:lang w:val="fr-FR"/>
        </w:rPr>
      </w:pPr>
    </w:p>
    <w:p w14:paraId="4BC72893" w14:textId="3BB6F491" w:rsidR="00105650" w:rsidRPr="00105650" w:rsidRDefault="00A260E8" w:rsidP="00105650">
      <w:pPr>
        <w:jc w:val="both"/>
        <w:rPr>
          <w:rFonts w:ascii="Arial" w:hAnsi="Arial" w:cs="Arial"/>
          <w:sz w:val="22"/>
          <w:szCs w:val="22"/>
          <w:lang w:val="fr-FR"/>
        </w:rPr>
      </w:pPr>
      <w:r>
        <w:rPr>
          <w:rFonts w:ascii="Arial" w:hAnsi="Arial" w:cs="Arial"/>
          <w:i/>
          <w:iCs/>
          <w:sz w:val="22"/>
          <w:szCs w:val="22"/>
          <w:lang w:val="fr-FR"/>
        </w:rPr>
        <w:t>R</w:t>
      </w:r>
      <w:r w:rsidR="00105650" w:rsidRPr="00105650">
        <w:rPr>
          <w:rFonts w:ascii="Arial" w:hAnsi="Arial" w:cs="Arial"/>
          <w:i/>
          <w:iCs/>
          <w:sz w:val="22"/>
          <w:szCs w:val="22"/>
          <w:lang w:val="fr-FR"/>
        </w:rPr>
        <w:t>econnaissan</w:t>
      </w:r>
      <w:r>
        <w:rPr>
          <w:rFonts w:ascii="Arial" w:hAnsi="Arial" w:cs="Arial"/>
          <w:i/>
          <w:iCs/>
          <w:sz w:val="22"/>
          <w:szCs w:val="22"/>
          <w:lang w:val="fr-FR"/>
        </w:rPr>
        <w:t>t</w:t>
      </w:r>
      <w:r w:rsidR="00105650" w:rsidRPr="00105650">
        <w:rPr>
          <w:rFonts w:ascii="Arial" w:hAnsi="Arial" w:cs="Arial"/>
          <w:i/>
          <w:iCs/>
          <w:sz w:val="22"/>
          <w:szCs w:val="22"/>
          <w:lang w:val="fr-FR"/>
        </w:rPr>
        <w:t xml:space="preserve">e </w:t>
      </w:r>
      <w:r w:rsidRPr="00A260E8">
        <w:rPr>
          <w:rFonts w:ascii="Arial" w:hAnsi="Arial" w:cs="Arial"/>
          <w:sz w:val="22"/>
          <w:szCs w:val="22"/>
          <w:lang w:val="fr-FR"/>
        </w:rPr>
        <w:t xml:space="preserve">envers </w:t>
      </w:r>
      <w:r w:rsidR="00105650" w:rsidRPr="00A260E8">
        <w:rPr>
          <w:rFonts w:ascii="Arial" w:hAnsi="Arial" w:cs="Arial"/>
          <w:sz w:val="22"/>
          <w:szCs w:val="22"/>
          <w:lang w:val="fr-FR"/>
        </w:rPr>
        <w:t>tou</w:t>
      </w:r>
      <w:r w:rsidR="00003153">
        <w:rPr>
          <w:rFonts w:ascii="Arial" w:hAnsi="Arial" w:cs="Arial"/>
          <w:sz w:val="22"/>
          <w:szCs w:val="22"/>
          <w:lang w:val="fr-FR"/>
        </w:rPr>
        <w:t>te</w:t>
      </w:r>
      <w:r w:rsidR="00105650" w:rsidRPr="00A260E8">
        <w:rPr>
          <w:rFonts w:ascii="Arial" w:hAnsi="Arial" w:cs="Arial"/>
          <w:sz w:val="22"/>
          <w:szCs w:val="22"/>
          <w:lang w:val="fr-FR"/>
        </w:rPr>
        <w:t>s</w:t>
      </w:r>
      <w:r w:rsidR="00105650" w:rsidRPr="00105650">
        <w:rPr>
          <w:rFonts w:ascii="Arial" w:hAnsi="Arial" w:cs="Arial"/>
          <w:sz w:val="22"/>
          <w:szCs w:val="22"/>
          <w:lang w:val="fr-FR"/>
        </w:rPr>
        <w:t xml:space="preserve"> les </w:t>
      </w:r>
      <w:r w:rsidR="00003153">
        <w:rPr>
          <w:rFonts w:ascii="Arial" w:hAnsi="Arial" w:cs="Arial"/>
          <w:sz w:val="22"/>
          <w:szCs w:val="22"/>
          <w:lang w:val="fr-FR"/>
        </w:rPr>
        <w:t>personnes</w:t>
      </w:r>
      <w:r w:rsidR="00105650" w:rsidRPr="00105650">
        <w:rPr>
          <w:rFonts w:ascii="Arial" w:hAnsi="Arial" w:cs="Arial"/>
          <w:sz w:val="22"/>
          <w:szCs w:val="22"/>
          <w:lang w:val="fr-FR"/>
        </w:rPr>
        <w:t xml:space="preserve"> et organisations </w:t>
      </w:r>
      <w:r w:rsidR="00003153">
        <w:rPr>
          <w:rFonts w:ascii="Arial" w:hAnsi="Arial" w:cs="Arial"/>
          <w:sz w:val="22"/>
          <w:szCs w:val="22"/>
          <w:lang w:val="fr-FR"/>
        </w:rPr>
        <w:t>ayant</w:t>
      </w:r>
      <w:r w:rsidR="00105650" w:rsidRPr="00105650">
        <w:rPr>
          <w:rFonts w:ascii="Arial" w:hAnsi="Arial" w:cs="Arial"/>
          <w:sz w:val="22"/>
          <w:szCs w:val="22"/>
          <w:lang w:val="fr-FR"/>
        </w:rPr>
        <w:t xml:space="preserve"> contribué </w:t>
      </w:r>
      <w:r>
        <w:rPr>
          <w:rFonts w:ascii="Arial" w:hAnsi="Arial" w:cs="Arial"/>
          <w:sz w:val="22"/>
          <w:szCs w:val="22"/>
          <w:lang w:val="fr-FR"/>
        </w:rPr>
        <w:t>à la réussite</w:t>
      </w:r>
      <w:r w:rsidR="00105650" w:rsidRPr="00105650">
        <w:rPr>
          <w:rFonts w:ascii="Arial" w:hAnsi="Arial" w:cs="Arial"/>
          <w:sz w:val="22"/>
          <w:szCs w:val="22"/>
          <w:lang w:val="fr-FR"/>
        </w:rPr>
        <w:t xml:space="preserve"> </w:t>
      </w:r>
      <w:r>
        <w:rPr>
          <w:rFonts w:ascii="Arial" w:hAnsi="Arial" w:cs="Arial"/>
          <w:sz w:val="22"/>
          <w:szCs w:val="22"/>
          <w:lang w:val="fr-FR"/>
        </w:rPr>
        <w:t>de</w:t>
      </w:r>
      <w:r w:rsidR="00105650" w:rsidRPr="00105650">
        <w:rPr>
          <w:rFonts w:ascii="Arial" w:hAnsi="Arial" w:cs="Arial"/>
          <w:sz w:val="22"/>
          <w:szCs w:val="22"/>
          <w:lang w:val="fr-FR"/>
        </w:rPr>
        <w:t xml:space="preserve"> l’Année de la </w:t>
      </w:r>
      <w:r>
        <w:rPr>
          <w:rFonts w:ascii="Arial" w:hAnsi="Arial" w:cs="Arial"/>
          <w:sz w:val="22"/>
          <w:szCs w:val="22"/>
          <w:lang w:val="fr-FR"/>
        </w:rPr>
        <w:t>t</w:t>
      </w:r>
      <w:r w:rsidR="00105650" w:rsidRPr="00105650">
        <w:rPr>
          <w:rFonts w:ascii="Arial" w:hAnsi="Arial" w:cs="Arial"/>
          <w:sz w:val="22"/>
          <w:szCs w:val="22"/>
          <w:lang w:val="fr-FR"/>
        </w:rPr>
        <w:t xml:space="preserve">ortue (2006), l’Année du </w:t>
      </w:r>
      <w:r>
        <w:rPr>
          <w:rFonts w:ascii="Arial" w:hAnsi="Arial" w:cs="Arial"/>
          <w:sz w:val="22"/>
          <w:szCs w:val="22"/>
          <w:lang w:val="fr-FR"/>
        </w:rPr>
        <w:t>d</w:t>
      </w:r>
      <w:r w:rsidR="00105650" w:rsidRPr="00105650">
        <w:rPr>
          <w:rFonts w:ascii="Arial" w:hAnsi="Arial" w:cs="Arial"/>
          <w:sz w:val="22"/>
          <w:szCs w:val="22"/>
          <w:lang w:val="fr-FR"/>
        </w:rPr>
        <w:t xml:space="preserve">auphin (2007/8), l’Année du </w:t>
      </w:r>
      <w:r>
        <w:rPr>
          <w:rFonts w:ascii="Arial" w:hAnsi="Arial" w:cs="Arial"/>
          <w:sz w:val="22"/>
          <w:szCs w:val="22"/>
          <w:lang w:val="fr-FR"/>
        </w:rPr>
        <w:t>g</w:t>
      </w:r>
      <w:r w:rsidR="00105650" w:rsidRPr="00105650">
        <w:rPr>
          <w:rFonts w:ascii="Arial" w:hAnsi="Arial" w:cs="Arial"/>
          <w:sz w:val="22"/>
          <w:szCs w:val="22"/>
          <w:lang w:val="fr-FR"/>
        </w:rPr>
        <w:t>orille (2009) et</w:t>
      </w:r>
      <w:r>
        <w:rPr>
          <w:rFonts w:ascii="Arial" w:hAnsi="Arial" w:cs="Arial"/>
          <w:sz w:val="22"/>
          <w:szCs w:val="22"/>
          <w:lang w:val="fr-FR"/>
        </w:rPr>
        <w:t xml:space="preserve"> l’</w:t>
      </w:r>
      <w:r w:rsidR="00105650" w:rsidRPr="00105650">
        <w:rPr>
          <w:rFonts w:ascii="Arial" w:hAnsi="Arial" w:cs="Arial"/>
          <w:sz w:val="22"/>
          <w:szCs w:val="22"/>
          <w:lang w:val="fr-FR"/>
        </w:rPr>
        <w:t xml:space="preserve">Année de la </w:t>
      </w:r>
      <w:r>
        <w:rPr>
          <w:rFonts w:ascii="Arial" w:hAnsi="Arial" w:cs="Arial"/>
          <w:sz w:val="22"/>
          <w:szCs w:val="22"/>
          <w:lang w:val="fr-FR"/>
        </w:rPr>
        <w:t>c</w:t>
      </w:r>
      <w:r w:rsidR="00105650" w:rsidRPr="00105650">
        <w:rPr>
          <w:rFonts w:ascii="Arial" w:hAnsi="Arial" w:cs="Arial"/>
          <w:sz w:val="22"/>
          <w:szCs w:val="22"/>
          <w:lang w:val="fr-FR"/>
        </w:rPr>
        <w:t>hauve-souris (2011/12)</w:t>
      </w:r>
      <w:r w:rsidR="00003153">
        <w:rPr>
          <w:rFonts w:ascii="Arial" w:hAnsi="Arial" w:cs="Arial"/>
          <w:sz w:val="22"/>
          <w:szCs w:val="22"/>
          <w:lang w:val="fr-FR"/>
        </w:rPr>
        <w:t xml:space="preserve">, </w:t>
      </w:r>
      <w:r w:rsidR="00105650" w:rsidRPr="00A260E8">
        <w:rPr>
          <w:rFonts w:ascii="Arial" w:hAnsi="Arial" w:cs="Arial"/>
          <w:sz w:val="22"/>
          <w:szCs w:val="22"/>
          <w:lang w:val="fr-FR"/>
        </w:rPr>
        <w:t xml:space="preserve">et </w:t>
      </w:r>
      <w:r w:rsidRPr="00A260E8">
        <w:rPr>
          <w:rFonts w:ascii="Arial" w:hAnsi="Arial" w:cs="Arial"/>
          <w:sz w:val="22"/>
          <w:szCs w:val="22"/>
          <w:lang w:val="fr-FR"/>
        </w:rPr>
        <w:t xml:space="preserve">qui </w:t>
      </w:r>
      <w:r w:rsidR="00003153">
        <w:rPr>
          <w:rFonts w:ascii="Arial" w:hAnsi="Arial" w:cs="Arial"/>
          <w:sz w:val="22"/>
          <w:szCs w:val="22"/>
          <w:lang w:val="fr-FR"/>
        </w:rPr>
        <w:t>participent</w:t>
      </w:r>
      <w:r w:rsidR="00105650" w:rsidRPr="00A260E8">
        <w:rPr>
          <w:rFonts w:ascii="Arial" w:hAnsi="Arial" w:cs="Arial"/>
          <w:sz w:val="22"/>
          <w:szCs w:val="22"/>
          <w:lang w:val="fr-FR"/>
        </w:rPr>
        <w:t xml:space="preserve"> à la campagne annuelle de la Journée mondiale des oiseaux migrateurs</w:t>
      </w:r>
      <w:r>
        <w:rPr>
          <w:rFonts w:ascii="Arial" w:hAnsi="Arial" w:cs="Arial"/>
          <w:sz w:val="22"/>
          <w:szCs w:val="22"/>
          <w:lang w:val="fr-FR"/>
        </w:rPr>
        <w:t>;</w:t>
      </w:r>
    </w:p>
    <w:p w14:paraId="326C7C33" w14:textId="77777777" w:rsidR="00105650" w:rsidRPr="00105650" w:rsidRDefault="00105650" w:rsidP="00105650">
      <w:pPr>
        <w:jc w:val="both"/>
        <w:rPr>
          <w:rFonts w:ascii="Arial" w:hAnsi="Arial" w:cs="Arial"/>
          <w:sz w:val="22"/>
          <w:szCs w:val="22"/>
          <w:lang w:val="fr-FR"/>
        </w:rPr>
      </w:pPr>
    </w:p>
    <w:p w14:paraId="06E5807B" w14:textId="335AFA60" w:rsidR="00105650" w:rsidRPr="00105650" w:rsidRDefault="00105650" w:rsidP="00105650">
      <w:pPr>
        <w:jc w:val="both"/>
        <w:rPr>
          <w:rFonts w:ascii="Arial" w:hAnsi="Arial" w:cs="Arial"/>
          <w:sz w:val="22"/>
          <w:szCs w:val="22"/>
          <w:lang w:val="fr-FR"/>
        </w:rPr>
      </w:pPr>
      <w:r w:rsidRPr="00105650">
        <w:rPr>
          <w:rFonts w:ascii="Arial" w:hAnsi="Arial" w:cs="Arial"/>
          <w:i/>
          <w:iCs/>
          <w:sz w:val="22"/>
          <w:szCs w:val="22"/>
          <w:lang w:val="fr-FR"/>
        </w:rPr>
        <w:t xml:space="preserve">Exprimant </w:t>
      </w:r>
      <w:r w:rsidRPr="00A260E8">
        <w:rPr>
          <w:rFonts w:ascii="Arial" w:hAnsi="Arial" w:cs="Arial"/>
          <w:i/>
          <w:iCs/>
          <w:sz w:val="22"/>
          <w:szCs w:val="22"/>
          <w:lang w:val="fr-FR"/>
        </w:rPr>
        <w:t>sa gratitude</w:t>
      </w:r>
      <w:r w:rsidRPr="00105650">
        <w:rPr>
          <w:rFonts w:ascii="Arial" w:hAnsi="Arial" w:cs="Arial"/>
          <w:sz w:val="22"/>
          <w:szCs w:val="22"/>
          <w:lang w:val="fr-FR"/>
        </w:rPr>
        <w:t xml:space="preserve"> aux nombreuses organisations partenaires qui ont </w:t>
      </w:r>
      <w:r w:rsidR="00C97217">
        <w:rPr>
          <w:rFonts w:ascii="Arial" w:hAnsi="Arial" w:cs="Arial"/>
          <w:sz w:val="22"/>
          <w:szCs w:val="22"/>
          <w:lang w:val="fr-FR"/>
        </w:rPr>
        <w:t>contribué à faire connaître</w:t>
      </w:r>
      <w:r w:rsidRPr="00105650">
        <w:rPr>
          <w:rFonts w:ascii="Arial" w:hAnsi="Arial" w:cs="Arial"/>
          <w:sz w:val="22"/>
          <w:szCs w:val="22"/>
          <w:lang w:val="fr-FR"/>
        </w:rPr>
        <w:t xml:space="preserve"> la CMS et son mandat, en facilitant </w:t>
      </w:r>
      <w:r w:rsidR="00003153">
        <w:rPr>
          <w:rFonts w:ascii="Arial" w:hAnsi="Arial" w:cs="Arial"/>
          <w:sz w:val="22"/>
          <w:szCs w:val="22"/>
          <w:lang w:val="fr-FR"/>
        </w:rPr>
        <w:t xml:space="preserve">par exemple </w:t>
      </w:r>
      <w:r w:rsidRPr="00105650">
        <w:rPr>
          <w:rFonts w:ascii="Arial" w:hAnsi="Arial" w:cs="Arial"/>
          <w:sz w:val="22"/>
          <w:szCs w:val="22"/>
          <w:lang w:val="fr-FR"/>
        </w:rPr>
        <w:t xml:space="preserve">les négociations </w:t>
      </w:r>
      <w:r w:rsidR="00003153">
        <w:rPr>
          <w:rFonts w:ascii="Arial" w:hAnsi="Arial" w:cs="Arial"/>
          <w:sz w:val="22"/>
          <w:szCs w:val="22"/>
          <w:lang w:val="fr-FR"/>
        </w:rPr>
        <w:t>ou</w:t>
      </w:r>
      <w:r w:rsidRPr="00105650">
        <w:rPr>
          <w:rFonts w:ascii="Arial" w:hAnsi="Arial" w:cs="Arial"/>
          <w:sz w:val="22"/>
          <w:szCs w:val="22"/>
          <w:lang w:val="fr-FR"/>
        </w:rPr>
        <w:t xml:space="preserve"> la mise en œuvre des accords sur les espèces au titre de la Convention</w:t>
      </w:r>
      <w:r w:rsidR="00C97217">
        <w:rPr>
          <w:rFonts w:ascii="Arial" w:hAnsi="Arial" w:cs="Arial"/>
          <w:sz w:val="22"/>
          <w:szCs w:val="22"/>
          <w:lang w:val="fr-FR"/>
        </w:rPr>
        <w:t>;</w:t>
      </w:r>
    </w:p>
    <w:p w14:paraId="2D7E9AE5" w14:textId="77777777" w:rsidR="00105650" w:rsidRPr="00105650" w:rsidRDefault="00105650" w:rsidP="00105650">
      <w:pPr>
        <w:jc w:val="both"/>
        <w:rPr>
          <w:rFonts w:ascii="Arial" w:hAnsi="Arial" w:cs="Arial"/>
          <w:sz w:val="22"/>
          <w:szCs w:val="22"/>
          <w:lang w:val="fr-FR"/>
        </w:rPr>
      </w:pPr>
    </w:p>
    <w:p w14:paraId="6D08FD1C" w14:textId="53957C34" w:rsidR="00105650" w:rsidRPr="00105650" w:rsidRDefault="00C97217" w:rsidP="00105650">
      <w:pPr>
        <w:jc w:val="both"/>
        <w:rPr>
          <w:rFonts w:ascii="Arial" w:hAnsi="Arial" w:cs="Arial"/>
          <w:sz w:val="22"/>
          <w:szCs w:val="22"/>
          <w:lang w:val="fr-FR"/>
        </w:rPr>
      </w:pPr>
      <w:r>
        <w:rPr>
          <w:rFonts w:ascii="Arial" w:hAnsi="Arial" w:cs="Arial"/>
          <w:i/>
          <w:iCs/>
          <w:sz w:val="22"/>
          <w:szCs w:val="22"/>
          <w:lang w:val="fr-FR"/>
        </w:rPr>
        <w:t>Se félicitant</w:t>
      </w:r>
      <w:r w:rsidR="00105650" w:rsidRPr="00105650">
        <w:rPr>
          <w:rFonts w:ascii="Arial" w:hAnsi="Arial" w:cs="Arial"/>
          <w:i/>
          <w:iCs/>
          <w:sz w:val="22"/>
          <w:szCs w:val="22"/>
          <w:lang w:val="fr-FR"/>
        </w:rPr>
        <w:t xml:space="preserve"> </w:t>
      </w:r>
      <w:r>
        <w:rPr>
          <w:rFonts w:ascii="Arial" w:hAnsi="Arial" w:cs="Arial"/>
          <w:sz w:val="22"/>
          <w:szCs w:val="22"/>
          <w:lang w:val="fr-FR"/>
        </w:rPr>
        <w:t>du</w:t>
      </w:r>
      <w:r w:rsidR="00105650" w:rsidRPr="00105650">
        <w:rPr>
          <w:rFonts w:ascii="Arial" w:hAnsi="Arial" w:cs="Arial"/>
          <w:sz w:val="22"/>
          <w:szCs w:val="22"/>
          <w:lang w:val="fr-FR"/>
        </w:rPr>
        <w:t xml:space="preserve"> </w:t>
      </w:r>
      <w:r>
        <w:rPr>
          <w:rFonts w:ascii="Arial" w:hAnsi="Arial" w:cs="Arial"/>
          <w:sz w:val="22"/>
          <w:szCs w:val="22"/>
          <w:lang w:val="fr-FR"/>
        </w:rPr>
        <w:t>r</w:t>
      </w:r>
      <w:r w:rsidR="00105650" w:rsidRPr="00105650">
        <w:rPr>
          <w:rFonts w:ascii="Arial" w:hAnsi="Arial" w:cs="Arial"/>
          <w:sz w:val="22"/>
          <w:szCs w:val="22"/>
          <w:lang w:val="fr-FR"/>
        </w:rPr>
        <w:t xml:space="preserve">apport </w:t>
      </w:r>
      <w:r w:rsidR="00B4531E">
        <w:rPr>
          <w:rFonts w:ascii="Arial" w:hAnsi="Arial" w:cs="Arial"/>
          <w:sz w:val="22"/>
          <w:szCs w:val="22"/>
          <w:lang w:val="fr-FR"/>
        </w:rPr>
        <w:t>sur les s</w:t>
      </w:r>
      <w:r w:rsidR="00105650" w:rsidRPr="00A17155">
        <w:rPr>
          <w:rFonts w:ascii="Arial" w:hAnsi="Arial" w:cs="Arial"/>
          <w:sz w:val="22"/>
          <w:szCs w:val="22"/>
          <w:lang w:val="fr-FR"/>
        </w:rPr>
        <w:t xml:space="preserve">ynergies et </w:t>
      </w:r>
      <w:r w:rsidR="00B4531E">
        <w:rPr>
          <w:rFonts w:ascii="Arial" w:hAnsi="Arial" w:cs="Arial"/>
          <w:sz w:val="22"/>
          <w:szCs w:val="22"/>
          <w:lang w:val="fr-FR"/>
        </w:rPr>
        <w:t xml:space="preserve">les </w:t>
      </w:r>
      <w:r w:rsidR="00105650" w:rsidRPr="00A17155">
        <w:rPr>
          <w:rFonts w:ascii="Arial" w:hAnsi="Arial" w:cs="Arial"/>
          <w:sz w:val="22"/>
          <w:szCs w:val="22"/>
          <w:lang w:val="fr-FR"/>
        </w:rPr>
        <w:t>partenariats</w:t>
      </w:r>
      <w:r w:rsidR="00105650" w:rsidRPr="00105650">
        <w:rPr>
          <w:rFonts w:ascii="Arial" w:hAnsi="Arial" w:cs="Arial"/>
          <w:sz w:val="22"/>
          <w:szCs w:val="22"/>
          <w:lang w:val="fr-FR"/>
        </w:rPr>
        <w:t xml:space="preserve"> (UNEP/CMS/</w:t>
      </w:r>
      <w:r w:rsidR="00105650" w:rsidRPr="00C97217">
        <w:rPr>
          <w:rFonts w:ascii="Arial" w:hAnsi="Arial" w:cs="Arial"/>
          <w:sz w:val="22"/>
          <w:szCs w:val="22"/>
          <w:lang w:val="fr-FR"/>
        </w:rPr>
        <w:t xml:space="preserve">COP13/Doc.18) établi par le </w:t>
      </w:r>
      <w:r>
        <w:rPr>
          <w:rFonts w:ascii="Arial" w:hAnsi="Arial" w:cs="Arial"/>
          <w:sz w:val="22"/>
          <w:szCs w:val="22"/>
          <w:lang w:val="fr-FR"/>
        </w:rPr>
        <w:t>Programme</w:t>
      </w:r>
      <w:r w:rsidR="00105650" w:rsidRPr="00C97217">
        <w:rPr>
          <w:rFonts w:ascii="Arial" w:hAnsi="Arial" w:cs="Arial"/>
          <w:sz w:val="22"/>
          <w:szCs w:val="22"/>
          <w:lang w:val="fr-FR"/>
        </w:rPr>
        <w:t xml:space="preserve"> des Nations Unies pour l’Environnement/</w:t>
      </w:r>
      <w:r>
        <w:rPr>
          <w:rFonts w:ascii="Arial" w:hAnsi="Arial" w:cs="Arial"/>
          <w:sz w:val="22"/>
          <w:szCs w:val="22"/>
          <w:lang w:val="fr-FR"/>
        </w:rPr>
        <w:t xml:space="preserve">le Secrétariat de la </w:t>
      </w:r>
      <w:r w:rsidR="00105650" w:rsidRPr="00C97217">
        <w:rPr>
          <w:rFonts w:ascii="Arial" w:hAnsi="Arial" w:cs="Arial"/>
          <w:sz w:val="22"/>
          <w:szCs w:val="22"/>
          <w:lang w:val="fr-FR"/>
        </w:rPr>
        <w:t>CMS et des progrès accomplis en matière de renforcement de la coopération, de la coordination et des synergies</w:t>
      </w:r>
      <w:r w:rsidR="00B4531E">
        <w:rPr>
          <w:rFonts w:ascii="Arial" w:hAnsi="Arial" w:cs="Arial"/>
          <w:sz w:val="22"/>
          <w:szCs w:val="22"/>
          <w:lang w:val="fr-FR"/>
        </w:rPr>
        <w:t>,</w:t>
      </w:r>
      <w:r w:rsidR="00105650" w:rsidRPr="00C97217">
        <w:rPr>
          <w:rFonts w:ascii="Arial" w:hAnsi="Arial" w:cs="Arial"/>
          <w:sz w:val="22"/>
          <w:szCs w:val="22"/>
          <w:lang w:val="fr-FR"/>
        </w:rPr>
        <w:t xml:space="preserve"> ainsi que des partenariats avec les Conventions relatives à la biodiversité et d’autres institutions</w:t>
      </w:r>
      <w:r w:rsidR="00A17155">
        <w:rPr>
          <w:rFonts w:ascii="Arial" w:hAnsi="Arial" w:cs="Arial"/>
          <w:sz w:val="22"/>
          <w:szCs w:val="22"/>
          <w:lang w:val="fr-FR"/>
        </w:rPr>
        <w:t xml:space="preserve"> et</w:t>
      </w:r>
      <w:r w:rsidR="00105650" w:rsidRPr="00C97217">
        <w:rPr>
          <w:rFonts w:ascii="Arial" w:hAnsi="Arial" w:cs="Arial"/>
          <w:sz w:val="22"/>
          <w:szCs w:val="22"/>
          <w:lang w:val="fr-FR"/>
        </w:rPr>
        <w:t xml:space="preserve"> </w:t>
      </w:r>
      <w:r w:rsidR="00A17155" w:rsidRPr="00C97217">
        <w:rPr>
          <w:rFonts w:ascii="Arial" w:hAnsi="Arial" w:cs="Arial"/>
          <w:sz w:val="22"/>
          <w:szCs w:val="22"/>
          <w:lang w:val="fr-FR"/>
        </w:rPr>
        <w:t xml:space="preserve">ONG </w:t>
      </w:r>
      <w:r w:rsidR="00105650" w:rsidRPr="00C97217">
        <w:rPr>
          <w:rFonts w:ascii="Arial" w:hAnsi="Arial" w:cs="Arial"/>
          <w:sz w:val="22"/>
          <w:szCs w:val="22"/>
          <w:lang w:val="fr-FR"/>
        </w:rPr>
        <w:t>compétentes</w:t>
      </w:r>
      <w:r w:rsidR="00A17155">
        <w:rPr>
          <w:rFonts w:ascii="Arial" w:hAnsi="Arial" w:cs="Arial"/>
          <w:sz w:val="22"/>
          <w:szCs w:val="22"/>
          <w:lang w:val="fr-FR"/>
        </w:rPr>
        <w:t>;</w:t>
      </w:r>
    </w:p>
    <w:p w14:paraId="0CE304AD" w14:textId="77777777" w:rsidR="00105650" w:rsidRPr="00105650" w:rsidRDefault="00105650" w:rsidP="00105650">
      <w:pPr>
        <w:jc w:val="both"/>
        <w:rPr>
          <w:rFonts w:ascii="Arial" w:hAnsi="Arial" w:cs="Arial"/>
          <w:sz w:val="22"/>
          <w:szCs w:val="22"/>
          <w:lang w:val="fr-FR"/>
        </w:rPr>
      </w:pPr>
    </w:p>
    <w:p w14:paraId="7C370ABB" w14:textId="1595A611" w:rsidR="00105650" w:rsidRPr="00105650" w:rsidRDefault="00105650" w:rsidP="00105650">
      <w:pPr>
        <w:jc w:val="both"/>
        <w:rPr>
          <w:rFonts w:ascii="Arial" w:hAnsi="Arial" w:cs="Arial"/>
          <w:sz w:val="22"/>
          <w:szCs w:val="22"/>
          <w:lang w:val="fr-FR"/>
        </w:rPr>
      </w:pPr>
      <w:r w:rsidRPr="00A17155">
        <w:rPr>
          <w:rFonts w:ascii="Arial" w:hAnsi="Arial" w:cs="Arial"/>
          <w:i/>
          <w:iCs/>
          <w:sz w:val="22"/>
          <w:szCs w:val="22"/>
          <w:lang w:val="fr-FR"/>
        </w:rPr>
        <w:t>Se félicitant également</w:t>
      </w:r>
      <w:r w:rsidRPr="00105650">
        <w:rPr>
          <w:rFonts w:ascii="Arial" w:hAnsi="Arial" w:cs="Arial"/>
          <w:sz w:val="22"/>
          <w:szCs w:val="22"/>
          <w:lang w:val="fr-FR"/>
        </w:rPr>
        <w:t xml:space="preserve"> de la Déclaration de Manille sur le développement durable et les espèces migratrices (UNEP/CMS/Résolution 12.3) qui vise à promouvoir les liens entre le développement durable et la conservation </w:t>
      </w:r>
      <w:r w:rsidR="00A17155">
        <w:rPr>
          <w:rFonts w:ascii="Arial" w:hAnsi="Arial" w:cs="Arial"/>
          <w:sz w:val="22"/>
          <w:szCs w:val="22"/>
          <w:lang w:val="fr-FR"/>
        </w:rPr>
        <w:t xml:space="preserve">des espèces sauvages </w:t>
      </w:r>
      <w:r w:rsidRPr="00105650">
        <w:rPr>
          <w:rFonts w:ascii="Arial" w:hAnsi="Arial" w:cs="Arial"/>
          <w:sz w:val="22"/>
          <w:szCs w:val="22"/>
          <w:lang w:val="fr-FR"/>
        </w:rPr>
        <w:t xml:space="preserve">en mettant l'accent sur les espèces migratrices et les </w:t>
      </w:r>
      <w:r w:rsidR="00A17155">
        <w:rPr>
          <w:rFonts w:ascii="Arial" w:hAnsi="Arial" w:cs="Arial"/>
          <w:sz w:val="22"/>
          <w:szCs w:val="22"/>
          <w:lang w:val="fr-FR"/>
        </w:rPr>
        <w:t>O</w:t>
      </w:r>
      <w:r w:rsidRPr="00105650">
        <w:rPr>
          <w:rFonts w:ascii="Arial" w:hAnsi="Arial" w:cs="Arial"/>
          <w:sz w:val="22"/>
          <w:szCs w:val="22"/>
          <w:lang w:val="fr-FR"/>
        </w:rPr>
        <w:t xml:space="preserve">bjectifs de développement durable </w:t>
      </w:r>
      <w:r w:rsidRPr="00A17155">
        <w:rPr>
          <w:rFonts w:ascii="Arial" w:hAnsi="Arial" w:cs="Arial"/>
          <w:sz w:val="22"/>
          <w:szCs w:val="22"/>
          <w:lang w:val="fr-FR"/>
        </w:rPr>
        <w:t>(</w:t>
      </w:r>
      <w:r w:rsidR="00A17155" w:rsidRPr="00A17155">
        <w:rPr>
          <w:rFonts w:ascii="Arial" w:hAnsi="Arial" w:cs="Arial"/>
          <w:sz w:val="22"/>
          <w:szCs w:val="22"/>
          <w:lang w:val="fr-FR"/>
        </w:rPr>
        <w:t>ODD</w:t>
      </w:r>
      <w:proofErr w:type="gramStart"/>
      <w:r w:rsidRPr="00A17155">
        <w:rPr>
          <w:rFonts w:ascii="Arial" w:hAnsi="Arial" w:cs="Arial"/>
          <w:sz w:val="22"/>
          <w:szCs w:val="22"/>
          <w:lang w:val="fr-FR"/>
        </w:rPr>
        <w:t>)</w:t>
      </w:r>
      <w:r w:rsidR="00A17155">
        <w:rPr>
          <w:rFonts w:ascii="Arial" w:hAnsi="Arial" w:cs="Arial"/>
          <w:sz w:val="22"/>
          <w:szCs w:val="22"/>
          <w:lang w:val="fr-FR"/>
        </w:rPr>
        <w:t>;</w:t>
      </w:r>
      <w:proofErr w:type="gramEnd"/>
    </w:p>
    <w:p w14:paraId="66A39660" w14:textId="77777777" w:rsidR="00105650" w:rsidRPr="00105650" w:rsidRDefault="00105650" w:rsidP="00105650">
      <w:pPr>
        <w:jc w:val="both"/>
        <w:rPr>
          <w:rFonts w:ascii="Arial" w:hAnsi="Arial" w:cs="Arial"/>
          <w:sz w:val="22"/>
          <w:szCs w:val="22"/>
          <w:lang w:val="fr-FR"/>
        </w:rPr>
      </w:pPr>
    </w:p>
    <w:p w14:paraId="2CCCD730" w14:textId="07C62FD9" w:rsidR="00105650" w:rsidRPr="00105650" w:rsidRDefault="00105650" w:rsidP="00105650">
      <w:pPr>
        <w:jc w:val="both"/>
        <w:rPr>
          <w:rFonts w:ascii="Arial" w:hAnsi="Arial" w:cs="Arial"/>
          <w:sz w:val="22"/>
          <w:szCs w:val="22"/>
          <w:lang w:val="fr-FR"/>
        </w:rPr>
      </w:pPr>
      <w:r w:rsidRPr="00105650">
        <w:rPr>
          <w:rFonts w:ascii="Arial" w:hAnsi="Arial" w:cs="Arial"/>
          <w:i/>
          <w:iCs/>
          <w:sz w:val="22"/>
          <w:szCs w:val="22"/>
          <w:lang w:val="fr-FR"/>
        </w:rPr>
        <w:t xml:space="preserve">Prenant note </w:t>
      </w:r>
      <w:r w:rsidR="00A17155">
        <w:rPr>
          <w:rFonts w:ascii="Arial" w:hAnsi="Arial" w:cs="Arial"/>
          <w:i/>
          <w:iCs/>
          <w:sz w:val="22"/>
          <w:szCs w:val="22"/>
          <w:lang w:val="fr-FR"/>
        </w:rPr>
        <w:t>par ailleurs</w:t>
      </w:r>
      <w:r w:rsidRPr="00105650">
        <w:rPr>
          <w:rFonts w:ascii="Arial" w:hAnsi="Arial" w:cs="Arial"/>
          <w:iCs/>
          <w:sz w:val="22"/>
          <w:szCs w:val="22"/>
          <w:lang w:val="fr-FR"/>
        </w:rPr>
        <w:t xml:space="preserve"> des résultats du projet </w:t>
      </w:r>
      <w:r w:rsidR="00791228">
        <w:rPr>
          <w:rFonts w:ascii="Arial" w:hAnsi="Arial" w:cs="Arial"/>
          <w:iCs/>
          <w:sz w:val="22"/>
          <w:szCs w:val="22"/>
          <w:lang w:val="fr-FR"/>
        </w:rPr>
        <w:t xml:space="preserve">du Programme </w:t>
      </w:r>
      <w:r w:rsidRPr="00105650">
        <w:rPr>
          <w:rFonts w:ascii="Arial" w:hAnsi="Arial" w:cs="Arial"/>
          <w:iCs/>
          <w:sz w:val="22"/>
          <w:szCs w:val="22"/>
          <w:lang w:val="fr-FR"/>
        </w:rPr>
        <w:t>des Nations Unies pour l’</w:t>
      </w:r>
      <w:r w:rsidR="00791228">
        <w:rPr>
          <w:rFonts w:ascii="Arial" w:hAnsi="Arial" w:cs="Arial"/>
          <w:iCs/>
          <w:sz w:val="22"/>
          <w:szCs w:val="22"/>
          <w:lang w:val="fr-FR"/>
        </w:rPr>
        <w:t>e</w:t>
      </w:r>
      <w:r w:rsidRPr="00105650">
        <w:rPr>
          <w:rFonts w:ascii="Arial" w:hAnsi="Arial" w:cs="Arial"/>
          <w:iCs/>
          <w:sz w:val="22"/>
          <w:szCs w:val="22"/>
          <w:lang w:val="fr-FR"/>
        </w:rPr>
        <w:t xml:space="preserve">nvironnement </w:t>
      </w:r>
      <w:r w:rsidR="009F7213">
        <w:rPr>
          <w:rFonts w:ascii="Arial" w:hAnsi="Arial" w:cs="Arial"/>
          <w:iCs/>
          <w:sz w:val="22"/>
          <w:szCs w:val="22"/>
          <w:lang w:val="fr-FR"/>
        </w:rPr>
        <w:t>visant à</w:t>
      </w:r>
      <w:r w:rsidRPr="00105650">
        <w:rPr>
          <w:rFonts w:ascii="Arial" w:hAnsi="Arial" w:cs="Arial"/>
          <w:iCs/>
          <w:sz w:val="22"/>
          <w:szCs w:val="22"/>
          <w:lang w:val="fr-FR"/>
        </w:rPr>
        <w:t xml:space="preserve"> </w:t>
      </w:r>
      <w:r w:rsidR="009F7213">
        <w:rPr>
          <w:rFonts w:ascii="Arial" w:hAnsi="Arial" w:cs="Arial"/>
          <w:iCs/>
          <w:sz w:val="22"/>
          <w:szCs w:val="22"/>
          <w:lang w:val="fr-FR"/>
        </w:rPr>
        <w:t>renforcer</w:t>
      </w:r>
      <w:r w:rsidRPr="00105650">
        <w:rPr>
          <w:rFonts w:ascii="Arial" w:hAnsi="Arial" w:cs="Arial"/>
          <w:iCs/>
          <w:sz w:val="22"/>
          <w:szCs w:val="22"/>
          <w:lang w:val="fr-FR"/>
        </w:rPr>
        <w:t xml:space="preserve"> l’efficacité et la coopération entre les conventions relatives à la biodiversité et</w:t>
      </w:r>
      <w:r w:rsidRPr="00105650">
        <w:rPr>
          <w:rFonts w:ascii="Arial" w:hAnsi="Arial" w:cs="Arial"/>
          <w:sz w:val="22"/>
          <w:szCs w:val="22"/>
          <w:lang w:val="fr-FR"/>
        </w:rPr>
        <w:t xml:space="preserve"> </w:t>
      </w:r>
      <w:r w:rsidR="009F7213">
        <w:rPr>
          <w:rFonts w:ascii="Arial" w:hAnsi="Arial" w:cs="Arial"/>
          <w:sz w:val="22"/>
          <w:szCs w:val="22"/>
          <w:lang w:val="fr-FR"/>
        </w:rPr>
        <w:t>à étudier de nouvelles</w:t>
      </w:r>
      <w:r w:rsidRPr="00105650">
        <w:rPr>
          <w:rFonts w:ascii="Arial" w:hAnsi="Arial" w:cs="Arial"/>
          <w:sz w:val="22"/>
          <w:szCs w:val="22"/>
          <w:lang w:val="fr-FR"/>
        </w:rPr>
        <w:t xml:space="preserve"> possibilité</w:t>
      </w:r>
      <w:r w:rsidR="009F7213">
        <w:rPr>
          <w:rFonts w:ascii="Arial" w:hAnsi="Arial" w:cs="Arial"/>
          <w:sz w:val="22"/>
          <w:szCs w:val="22"/>
          <w:lang w:val="fr-FR"/>
        </w:rPr>
        <w:t xml:space="preserve">s </w:t>
      </w:r>
      <w:r w:rsidRPr="00105650">
        <w:rPr>
          <w:rFonts w:ascii="Arial" w:hAnsi="Arial" w:cs="Arial"/>
          <w:sz w:val="22"/>
          <w:szCs w:val="22"/>
          <w:lang w:val="fr-FR"/>
        </w:rPr>
        <w:t>de synergies</w:t>
      </w:r>
      <w:r w:rsidR="009F7213">
        <w:rPr>
          <w:rFonts w:ascii="Arial" w:hAnsi="Arial" w:cs="Arial"/>
          <w:sz w:val="22"/>
          <w:szCs w:val="22"/>
          <w:lang w:val="fr-FR"/>
        </w:rPr>
        <w:t>;</w:t>
      </w:r>
    </w:p>
    <w:p w14:paraId="49681F02" w14:textId="77777777" w:rsidR="00105650" w:rsidRPr="00105650" w:rsidRDefault="00105650" w:rsidP="00105650">
      <w:pPr>
        <w:jc w:val="both"/>
        <w:rPr>
          <w:rFonts w:ascii="Arial" w:hAnsi="Arial" w:cs="Arial"/>
          <w:sz w:val="22"/>
          <w:szCs w:val="22"/>
          <w:lang w:val="fr-FR"/>
        </w:rPr>
      </w:pPr>
    </w:p>
    <w:p w14:paraId="3A7A7003" w14:textId="36014B3F" w:rsidR="00105650" w:rsidRPr="00105650" w:rsidRDefault="00095418" w:rsidP="00105650">
      <w:pPr>
        <w:jc w:val="both"/>
        <w:rPr>
          <w:rFonts w:ascii="Arial" w:hAnsi="Arial" w:cs="Arial"/>
          <w:sz w:val="22"/>
          <w:szCs w:val="22"/>
          <w:lang w:val="fr-FR"/>
        </w:rPr>
      </w:pPr>
      <w:r>
        <w:rPr>
          <w:rFonts w:ascii="Arial" w:hAnsi="Arial" w:cs="Arial"/>
          <w:i/>
          <w:iCs/>
          <w:sz w:val="22"/>
          <w:szCs w:val="22"/>
          <w:lang w:val="fr-FR"/>
        </w:rPr>
        <w:t>Se félicitant</w:t>
      </w:r>
      <w:r w:rsidR="00105650" w:rsidRPr="00105650">
        <w:rPr>
          <w:rFonts w:ascii="Arial" w:hAnsi="Arial" w:cs="Arial"/>
          <w:i/>
          <w:iCs/>
          <w:sz w:val="22"/>
          <w:szCs w:val="22"/>
          <w:lang w:val="fr-FR"/>
        </w:rPr>
        <w:t xml:space="preserve"> </w:t>
      </w:r>
      <w:r>
        <w:rPr>
          <w:rFonts w:ascii="Arial" w:hAnsi="Arial" w:cs="Arial"/>
          <w:sz w:val="22"/>
          <w:szCs w:val="22"/>
          <w:lang w:val="fr-FR"/>
        </w:rPr>
        <w:t>d</w:t>
      </w:r>
      <w:r w:rsidR="00105650" w:rsidRPr="00105650">
        <w:rPr>
          <w:rFonts w:ascii="Arial" w:hAnsi="Arial" w:cs="Arial"/>
          <w:sz w:val="22"/>
          <w:szCs w:val="22"/>
          <w:lang w:val="fr-FR"/>
        </w:rPr>
        <w:t>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r w:rsidR="009F7213">
        <w:rPr>
          <w:rFonts w:ascii="Arial" w:hAnsi="Arial" w:cs="Arial"/>
          <w:sz w:val="22"/>
          <w:szCs w:val="22"/>
          <w:lang w:val="fr-FR"/>
        </w:rPr>
        <w:t>;</w:t>
      </w:r>
    </w:p>
    <w:p w14:paraId="43B80F52" w14:textId="77777777" w:rsidR="00105650" w:rsidRPr="00105650" w:rsidRDefault="00105650" w:rsidP="00105650">
      <w:pPr>
        <w:jc w:val="both"/>
        <w:rPr>
          <w:rFonts w:ascii="Arial" w:hAnsi="Arial" w:cs="Arial"/>
          <w:i/>
          <w:iCs/>
          <w:sz w:val="22"/>
          <w:szCs w:val="22"/>
          <w:lang w:val="fr-FR"/>
        </w:rPr>
      </w:pPr>
    </w:p>
    <w:p w14:paraId="073084E0" w14:textId="6C6C0DEE" w:rsidR="00105650" w:rsidRPr="00105650" w:rsidRDefault="00095418" w:rsidP="00105650">
      <w:pPr>
        <w:jc w:val="both"/>
        <w:rPr>
          <w:rFonts w:ascii="Arial" w:hAnsi="Arial" w:cs="Arial"/>
          <w:sz w:val="22"/>
          <w:szCs w:val="22"/>
          <w:lang w:val="fr-FR"/>
        </w:rPr>
      </w:pPr>
      <w:r>
        <w:rPr>
          <w:rFonts w:ascii="Arial" w:hAnsi="Arial" w:cs="Arial"/>
          <w:i/>
          <w:iCs/>
          <w:sz w:val="22"/>
          <w:szCs w:val="22"/>
          <w:lang w:val="fr-FR"/>
        </w:rPr>
        <w:t xml:space="preserve">Se félicitant </w:t>
      </w:r>
      <w:r w:rsidR="00FF0D9D">
        <w:rPr>
          <w:rFonts w:ascii="Arial" w:hAnsi="Arial" w:cs="Arial"/>
          <w:i/>
          <w:iCs/>
          <w:sz w:val="22"/>
          <w:szCs w:val="22"/>
          <w:lang w:val="fr-FR"/>
        </w:rPr>
        <w:t>aussi</w:t>
      </w:r>
      <w:r w:rsidRPr="00095418">
        <w:rPr>
          <w:rFonts w:ascii="Arial" w:hAnsi="Arial" w:cs="Arial"/>
          <w:sz w:val="22"/>
          <w:szCs w:val="22"/>
          <w:lang w:val="fr-FR"/>
        </w:rPr>
        <w:t xml:space="preserve"> de</w:t>
      </w:r>
      <w:r w:rsidR="00105650" w:rsidRPr="00105650">
        <w:rPr>
          <w:rFonts w:ascii="Arial" w:hAnsi="Arial" w:cs="Arial"/>
          <w:i/>
          <w:iCs/>
          <w:sz w:val="22"/>
          <w:szCs w:val="22"/>
          <w:lang w:val="fr-FR"/>
        </w:rPr>
        <w:t xml:space="preserve"> </w:t>
      </w:r>
      <w:r w:rsidR="00105650" w:rsidRPr="00105650">
        <w:rPr>
          <w:rFonts w:ascii="Arial" w:hAnsi="Arial" w:cs="Arial"/>
          <w:sz w:val="22"/>
          <w:szCs w:val="22"/>
          <w:lang w:val="fr-FR"/>
        </w:rPr>
        <w:t xml:space="preserve">la </w:t>
      </w:r>
      <w:r>
        <w:rPr>
          <w:rFonts w:ascii="Arial" w:hAnsi="Arial" w:cs="Arial"/>
          <w:sz w:val="22"/>
          <w:szCs w:val="22"/>
          <w:lang w:val="fr-FR"/>
        </w:rPr>
        <w:t xml:space="preserve">poursuite d’une </w:t>
      </w:r>
      <w:r w:rsidR="00105650" w:rsidRPr="00105650">
        <w:rPr>
          <w:rFonts w:ascii="Arial" w:hAnsi="Arial" w:cs="Arial"/>
          <w:sz w:val="22"/>
          <w:szCs w:val="22"/>
          <w:lang w:val="fr-FR"/>
        </w:rPr>
        <w:t xml:space="preserve">coopération importante entre les secrétariats des conventions relatives à la biodiversité, </w:t>
      </w:r>
      <w:r>
        <w:rPr>
          <w:rFonts w:ascii="Arial" w:hAnsi="Arial" w:cs="Arial"/>
          <w:sz w:val="22"/>
          <w:szCs w:val="22"/>
          <w:lang w:val="fr-FR"/>
        </w:rPr>
        <w:t>par le biais notamment de</w:t>
      </w:r>
      <w:r w:rsidR="00105650" w:rsidRPr="00105650">
        <w:rPr>
          <w:rFonts w:ascii="Arial" w:hAnsi="Arial" w:cs="Arial"/>
          <w:sz w:val="22"/>
          <w:szCs w:val="22"/>
          <w:lang w:val="fr-FR"/>
        </w:rPr>
        <w:t xml:space="preserve"> Mémorandums d’entente entre le Secrétariat de la CMS et les Secrétariats de la Commission baleinière internationale, </w:t>
      </w:r>
      <w:r>
        <w:rPr>
          <w:rFonts w:ascii="Arial" w:hAnsi="Arial" w:cs="Arial"/>
          <w:sz w:val="22"/>
          <w:szCs w:val="22"/>
          <w:lang w:val="fr-FR"/>
        </w:rPr>
        <w:t xml:space="preserve">de </w:t>
      </w:r>
      <w:r w:rsidR="00105650" w:rsidRPr="00105650">
        <w:rPr>
          <w:rFonts w:ascii="Arial" w:hAnsi="Arial" w:cs="Arial"/>
          <w:sz w:val="22"/>
          <w:szCs w:val="22"/>
          <w:lang w:val="fr-FR"/>
        </w:rPr>
        <w:t>l’Organisation des Nations Unies pour l’éducation, la science et la culture (UNESCO),</w:t>
      </w:r>
      <w:r>
        <w:rPr>
          <w:rFonts w:ascii="Arial" w:hAnsi="Arial" w:cs="Arial"/>
          <w:sz w:val="22"/>
          <w:szCs w:val="22"/>
          <w:lang w:val="fr-FR"/>
        </w:rPr>
        <w:t xml:space="preserve"> de</w:t>
      </w:r>
      <w:r w:rsidR="00105650" w:rsidRPr="00105650">
        <w:rPr>
          <w:rFonts w:ascii="Arial" w:hAnsi="Arial" w:cs="Arial"/>
          <w:sz w:val="22"/>
          <w:szCs w:val="22"/>
          <w:lang w:val="fr-FR"/>
        </w:rPr>
        <w:t xml:space="preserve"> la Convention de Ramsar, </w:t>
      </w:r>
      <w:r>
        <w:rPr>
          <w:rFonts w:ascii="Arial" w:hAnsi="Arial" w:cs="Arial"/>
          <w:sz w:val="22"/>
          <w:szCs w:val="22"/>
          <w:lang w:val="fr-FR"/>
        </w:rPr>
        <w:t xml:space="preserve">de </w:t>
      </w:r>
      <w:r w:rsidR="00105650" w:rsidRPr="00105650">
        <w:rPr>
          <w:rFonts w:ascii="Arial" w:hAnsi="Arial" w:cs="Arial"/>
          <w:sz w:val="22"/>
          <w:szCs w:val="22"/>
          <w:lang w:val="fr-FR"/>
        </w:rPr>
        <w:t xml:space="preserve">la Convention de Berne et </w:t>
      </w:r>
      <w:r>
        <w:rPr>
          <w:rFonts w:ascii="Arial" w:hAnsi="Arial" w:cs="Arial"/>
          <w:sz w:val="22"/>
          <w:szCs w:val="22"/>
          <w:lang w:val="fr-FR"/>
        </w:rPr>
        <w:t xml:space="preserve">de </w:t>
      </w:r>
      <w:r w:rsidR="00105650" w:rsidRPr="00105650">
        <w:rPr>
          <w:rFonts w:ascii="Arial" w:hAnsi="Arial" w:cs="Arial"/>
          <w:sz w:val="22"/>
          <w:szCs w:val="22"/>
          <w:lang w:val="fr-FR"/>
        </w:rPr>
        <w:t xml:space="preserve">la </w:t>
      </w:r>
      <w:proofErr w:type="gramStart"/>
      <w:r w:rsidR="00105650" w:rsidRPr="00105650">
        <w:rPr>
          <w:rFonts w:ascii="Arial" w:hAnsi="Arial" w:cs="Arial"/>
          <w:sz w:val="22"/>
          <w:szCs w:val="22"/>
          <w:lang w:val="fr-FR"/>
        </w:rPr>
        <w:t>CITES</w:t>
      </w:r>
      <w:r>
        <w:rPr>
          <w:rFonts w:ascii="Arial" w:hAnsi="Arial" w:cs="Arial"/>
          <w:sz w:val="22"/>
          <w:szCs w:val="22"/>
          <w:lang w:val="fr-FR"/>
        </w:rPr>
        <w:t>;</w:t>
      </w:r>
      <w:proofErr w:type="gramEnd"/>
    </w:p>
    <w:p w14:paraId="6B662ECF" w14:textId="77777777" w:rsidR="00105650" w:rsidRPr="00105650" w:rsidRDefault="00105650" w:rsidP="00105650">
      <w:pPr>
        <w:jc w:val="both"/>
        <w:rPr>
          <w:rFonts w:ascii="Arial" w:hAnsi="Arial" w:cs="Arial"/>
          <w:sz w:val="22"/>
          <w:szCs w:val="22"/>
          <w:lang w:val="fr-FR"/>
        </w:rPr>
      </w:pPr>
    </w:p>
    <w:p w14:paraId="2552ACB0" w14:textId="036399B2" w:rsidR="00105650" w:rsidRPr="00105650" w:rsidRDefault="00105650" w:rsidP="00105650">
      <w:pPr>
        <w:jc w:val="both"/>
        <w:rPr>
          <w:rFonts w:ascii="Arial" w:hAnsi="Arial" w:cs="Arial"/>
          <w:sz w:val="22"/>
          <w:szCs w:val="22"/>
          <w:lang w:val="fr-FR"/>
        </w:rPr>
      </w:pPr>
      <w:r w:rsidRPr="00105650">
        <w:rPr>
          <w:rFonts w:ascii="Arial" w:hAnsi="Arial" w:cs="Arial"/>
          <w:i/>
          <w:iCs/>
          <w:sz w:val="22"/>
          <w:szCs w:val="22"/>
          <w:lang w:val="fr-FR"/>
        </w:rPr>
        <w:t xml:space="preserve">Consciente </w:t>
      </w:r>
      <w:r w:rsidRPr="00105650">
        <w:rPr>
          <w:rFonts w:ascii="Arial" w:hAnsi="Arial" w:cs="Arial"/>
          <w:sz w:val="22"/>
          <w:szCs w:val="22"/>
          <w:lang w:val="fr-FR"/>
        </w:rPr>
        <w:t xml:space="preserve">des </w:t>
      </w:r>
      <w:r w:rsidR="00B70F29">
        <w:rPr>
          <w:rFonts w:ascii="Arial" w:hAnsi="Arial" w:cs="Arial"/>
          <w:sz w:val="22"/>
          <w:szCs w:val="22"/>
          <w:lang w:val="fr-FR"/>
        </w:rPr>
        <w:t>pourparlers</w:t>
      </w:r>
      <w:r w:rsidRPr="00105650">
        <w:rPr>
          <w:rFonts w:ascii="Arial" w:hAnsi="Arial" w:cs="Arial"/>
          <w:sz w:val="22"/>
          <w:szCs w:val="22"/>
          <w:lang w:val="fr-FR"/>
        </w:rPr>
        <w:t xml:space="preserve"> en cours avec l’Organisation des Nations Unies pour l’alimentation et l’agriculture (FAO) concernant l</w:t>
      </w:r>
      <w:r w:rsidR="00FF0D9D">
        <w:rPr>
          <w:rFonts w:ascii="Arial" w:hAnsi="Arial" w:cs="Arial"/>
          <w:sz w:val="22"/>
          <w:szCs w:val="22"/>
          <w:lang w:val="fr-FR"/>
        </w:rPr>
        <w:t xml:space="preserve">’officialisation </w:t>
      </w:r>
      <w:r w:rsidRPr="00105650">
        <w:rPr>
          <w:rFonts w:ascii="Arial" w:hAnsi="Arial" w:cs="Arial"/>
          <w:sz w:val="22"/>
          <w:szCs w:val="22"/>
          <w:lang w:val="fr-FR"/>
        </w:rPr>
        <w:t xml:space="preserve">d’un Mémorandum de coopération et </w:t>
      </w:r>
      <w:r w:rsidR="00197FAF">
        <w:rPr>
          <w:rFonts w:ascii="Arial" w:hAnsi="Arial" w:cs="Arial"/>
          <w:i/>
          <w:iCs/>
          <w:sz w:val="22"/>
          <w:szCs w:val="22"/>
          <w:lang w:val="fr-FR"/>
        </w:rPr>
        <w:t>saluant</w:t>
      </w:r>
      <w:r w:rsidRPr="00105650">
        <w:rPr>
          <w:rFonts w:ascii="Arial" w:hAnsi="Arial" w:cs="Arial"/>
          <w:i/>
          <w:iCs/>
          <w:sz w:val="22"/>
          <w:szCs w:val="22"/>
          <w:lang w:val="fr-FR"/>
        </w:rPr>
        <w:t xml:space="preserve"> </w:t>
      </w:r>
      <w:r w:rsidRPr="00105650">
        <w:rPr>
          <w:rFonts w:ascii="Arial" w:hAnsi="Arial" w:cs="Arial"/>
          <w:sz w:val="22"/>
          <w:szCs w:val="22"/>
          <w:lang w:val="fr-FR"/>
        </w:rPr>
        <w:t xml:space="preserve">les efforts importants </w:t>
      </w:r>
      <w:r w:rsidR="00197FAF">
        <w:rPr>
          <w:rFonts w:ascii="Arial" w:hAnsi="Arial" w:cs="Arial"/>
          <w:sz w:val="22"/>
          <w:szCs w:val="22"/>
          <w:lang w:val="fr-FR"/>
        </w:rPr>
        <w:t>déployés</w:t>
      </w:r>
      <w:r w:rsidRPr="00105650">
        <w:rPr>
          <w:rFonts w:ascii="Arial" w:hAnsi="Arial" w:cs="Arial"/>
          <w:sz w:val="22"/>
          <w:szCs w:val="22"/>
          <w:lang w:val="fr-FR"/>
        </w:rPr>
        <w:t xml:space="preserve"> par la CMS </w:t>
      </w:r>
      <w:r w:rsidR="00197FAF">
        <w:rPr>
          <w:rFonts w:ascii="Arial" w:hAnsi="Arial" w:cs="Arial"/>
          <w:sz w:val="22"/>
          <w:szCs w:val="22"/>
          <w:lang w:val="fr-FR"/>
        </w:rPr>
        <w:t>pour renforcer les liens</w:t>
      </w:r>
      <w:r w:rsidRPr="00105650">
        <w:rPr>
          <w:rFonts w:ascii="Arial" w:hAnsi="Arial" w:cs="Arial"/>
          <w:sz w:val="22"/>
          <w:szCs w:val="22"/>
          <w:lang w:val="fr-FR"/>
        </w:rPr>
        <w:t xml:space="preserve"> avec </w:t>
      </w:r>
      <w:r w:rsidR="00197FAF">
        <w:rPr>
          <w:rFonts w:ascii="Arial" w:hAnsi="Arial" w:cs="Arial"/>
          <w:sz w:val="22"/>
          <w:szCs w:val="22"/>
          <w:lang w:val="fr-FR"/>
        </w:rPr>
        <w:t>d</w:t>
      </w:r>
      <w:r w:rsidRPr="00105650">
        <w:rPr>
          <w:rFonts w:ascii="Arial" w:hAnsi="Arial" w:cs="Arial"/>
          <w:sz w:val="22"/>
          <w:szCs w:val="22"/>
          <w:lang w:val="fr-FR"/>
        </w:rPr>
        <w:t xml:space="preserve">es organisations </w:t>
      </w:r>
      <w:r w:rsidR="00197FAF">
        <w:rPr>
          <w:rFonts w:ascii="Arial" w:hAnsi="Arial" w:cs="Arial"/>
          <w:sz w:val="22"/>
          <w:szCs w:val="22"/>
          <w:lang w:val="fr-FR"/>
        </w:rPr>
        <w:t>aux</w:t>
      </w:r>
      <w:r w:rsidRPr="00105650">
        <w:rPr>
          <w:rFonts w:ascii="Arial" w:hAnsi="Arial" w:cs="Arial"/>
          <w:sz w:val="22"/>
          <w:szCs w:val="22"/>
          <w:lang w:val="fr-FR"/>
        </w:rPr>
        <w:t xml:space="preserve"> mandats ou buts différents, </w:t>
      </w:r>
      <w:r w:rsidR="00197FAF">
        <w:rPr>
          <w:rFonts w:ascii="Arial" w:hAnsi="Arial" w:cs="Arial"/>
          <w:sz w:val="22"/>
          <w:szCs w:val="22"/>
          <w:lang w:val="fr-FR"/>
        </w:rPr>
        <w:t>par exemple</w:t>
      </w:r>
      <w:r w:rsidRPr="00105650">
        <w:rPr>
          <w:rFonts w:ascii="Arial" w:hAnsi="Arial" w:cs="Arial"/>
          <w:sz w:val="22"/>
          <w:szCs w:val="22"/>
          <w:lang w:val="fr-FR"/>
        </w:rPr>
        <w:t xml:space="preserve"> la FAO, </w:t>
      </w:r>
      <w:r w:rsidR="00FF0D9D">
        <w:rPr>
          <w:rFonts w:ascii="Arial" w:hAnsi="Arial" w:cs="Arial"/>
          <w:sz w:val="22"/>
          <w:szCs w:val="22"/>
          <w:lang w:val="fr-FR"/>
        </w:rPr>
        <w:t>laquelle</w:t>
      </w:r>
      <w:r w:rsidRPr="00105650">
        <w:rPr>
          <w:rFonts w:ascii="Arial" w:hAnsi="Arial" w:cs="Arial"/>
          <w:sz w:val="22"/>
          <w:szCs w:val="22"/>
          <w:lang w:val="fr-FR"/>
        </w:rPr>
        <w:t xml:space="preserve"> fournit des solutions </w:t>
      </w:r>
      <w:r w:rsidR="00197FAF">
        <w:rPr>
          <w:rFonts w:ascii="Arial" w:hAnsi="Arial" w:cs="Arial"/>
          <w:sz w:val="22"/>
          <w:szCs w:val="22"/>
          <w:lang w:val="fr-FR"/>
        </w:rPr>
        <w:t>pluri</w:t>
      </w:r>
      <w:r w:rsidRPr="00105650">
        <w:rPr>
          <w:rFonts w:ascii="Arial" w:hAnsi="Arial" w:cs="Arial"/>
          <w:sz w:val="22"/>
          <w:szCs w:val="22"/>
          <w:lang w:val="fr-FR"/>
        </w:rPr>
        <w:t>disciplinaires visant à assurer la sécurité alimentaire, la conservation de la diversité biologique ainsi que la</w:t>
      </w:r>
      <w:r w:rsidR="00197FAF">
        <w:rPr>
          <w:rFonts w:ascii="Arial" w:hAnsi="Arial" w:cs="Arial"/>
          <w:sz w:val="22"/>
          <w:szCs w:val="22"/>
          <w:lang w:val="fr-FR"/>
        </w:rPr>
        <w:t xml:space="preserve"> bonne</w:t>
      </w:r>
      <w:r w:rsidRPr="00105650">
        <w:rPr>
          <w:rFonts w:ascii="Arial" w:hAnsi="Arial" w:cs="Arial"/>
          <w:sz w:val="22"/>
          <w:szCs w:val="22"/>
          <w:lang w:val="fr-FR"/>
        </w:rPr>
        <w:t xml:space="preserve"> santé de la faune sauvage et de</w:t>
      </w:r>
      <w:r w:rsidR="00197FAF">
        <w:rPr>
          <w:rFonts w:ascii="Arial" w:hAnsi="Arial" w:cs="Arial"/>
          <w:sz w:val="22"/>
          <w:szCs w:val="22"/>
          <w:lang w:val="fr-FR"/>
        </w:rPr>
        <w:t>s</w:t>
      </w:r>
      <w:r w:rsidRPr="00105650">
        <w:rPr>
          <w:rFonts w:ascii="Arial" w:hAnsi="Arial" w:cs="Arial"/>
          <w:sz w:val="22"/>
          <w:szCs w:val="22"/>
          <w:lang w:val="fr-FR"/>
        </w:rPr>
        <w:t xml:space="preserve"> écosystème</w:t>
      </w:r>
      <w:r w:rsidR="00197FAF">
        <w:rPr>
          <w:rFonts w:ascii="Arial" w:hAnsi="Arial" w:cs="Arial"/>
          <w:sz w:val="22"/>
          <w:szCs w:val="22"/>
          <w:lang w:val="fr-FR"/>
        </w:rPr>
        <w:t>s;</w:t>
      </w:r>
    </w:p>
    <w:p w14:paraId="6FB7B33A" w14:textId="77777777" w:rsidR="00105650" w:rsidRPr="00105650" w:rsidRDefault="00105650" w:rsidP="00105650">
      <w:pPr>
        <w:jc w:val="both"/>
        <w:rPr>
          <w:rFonts w:ascii="Arial" w:hAnsi="Arial" w:cs="Arial"/>
          <w:sz w:val="22"/>
          <w:szCs w:val="22"/>
          <w:lang w:val="fr-FR"/>
        </w:rPr>
      </w:pPr>
    </w:p>
    <w:p w14:paraId="7563A95C" w14:textId="0A7E74DA" w:rsidR="00105650" w:rsidRPr="00476E5E" w:rsidRDefault="00105650" w:rsidP="00105650">
      <w:pPr>
        <w:jc w:val="both"/>
        <w:rPr>
          <w:rFonts w:ascii="Arial" w:hAnsi="Arial" w:cs="Arial"/>
          <w:sz w:val="22"/>
          <w:szCs w:val="22"/>
          <w:lang w:val="fr-FR"/>
        </w:rPr>
      </w:pPr>
      <w:r w:rsidRPr="00476E5E">
        <w:rPr>
          <w:rFonts w:ascii="Arial" w:hAnsi="Arial" w:cs="Arial"/>
          <w:i/>
          <w:iCs/>
          <w:sz w:val="22"/>
          <w:szCs w:val="22"/>
          <w:lang w:val="fr-FR"/>
        </w:rPr>
        <w:t xml:space="preserve">Reconnaissant </w:t>
      </w:r>
      <w:r w:rsidRPr="00476E5E">
        <w:rPr>
          <w:rFonts w:ascii="Arial" w:hAnsi="Arial" w:cs="Arial"/>
          <w:sz w:val="22"/>
          <w:szCs w:val="22"/>
          <w:lang w:val="fr-FR"/>
        </w:rPr>
        <w:t xml:space="preserve">l’importance de la </w:t>
      </w:r>
      <w:r w:rsidR="00197FAF" w:rsidRPr="00476E5E">
        <w:rPr>
          <w:rFonts w:ascii="Arial" w:hAnsi="Arial" w:cs="Arial"/>
          <w:sz w:val="22"/>
          <w:szCs w:val="22"/>
          <w:lang w:val="fr-FR"/>
        </w:rPr>
        <w:t xml:space="preserve">poursuite de la </w:t>
      </w:r>
      <w:r w:rsidRPr="00476E5E">
        <w:rPr>
          <w:rFonts w:ascii="Arial" w:hAnsi="Arial" w:cs="Arial"/>
          <w:sz w:val="22"/>
          <w:szCs w:val="22"/>
          <w:lang w:val="fr-FR"/>
        </w:rPr>
        <w:t xml:space="preserve">coopération entre les secrétariats des conventions relatives à la biodiversité </w:t>
      </w:r>
      <w:r w:rsidR="00197FAF" w:rsidRPr="00476E5E">
        <w:rPr>
          <w:rFonts w:ascii="Arial" w:hAnsi="Arial" w:cs="Arial"/>
          <w:sz w:val="22"/>
          <w:szCs w:val="22"/>
          <w:lang w:val="fr-FR"/>
        </w:rPr>
        <w:t>par l’intermédiaire du</w:t>
      </w:r>
      <w:r w:rsidRPr="00476E5E">
        <w:rPr>
          <w:rFonts w:ascii="Arial" w:hAnsi="Arial" w:cs="Arial"/>
          <w:sz w:val="22"/>
          <w:szCs w:val="22"/>
          <w:lang w:val="fr-FR"/>
        </w:rPr>
        <w:t xml:space="preserve"> Groupe de liaison sur la biodiversité </w:t>
      </w:r>
      <w:r w:rsidR="00197FAF" w:rsidRPr="00476E5E">
        <w:rPr>
          <w:rFonts w:ascii="Arial" w:hAnsi="Arial" w:cs="Arial"/>
          <w:sz w:val="22"/>
          <w:szCs w:val="22"/>
          <w:lang w:val="fr-FR"/>
        </w:rPr>
        <w:t>à l’appui de l’</w:t>
      </w:r>
      <w:r w:rsidRPr="00476E5E">
        <w:rPr>
          <w:rFonts w:ascii="Arial" w:hAnsi="Arial" w:cs="Arial"/>
          <w:sz w:val="22"/>
          <w:szCs w:val="22"/>
          <w:lang w:val="fr-FR"/>
        </w:rPr>
        <w:t>élabor</w:t>
      </w:r>
      <w:r w:rsidR="00476E5E" w:rsidRPr="00476E5E">
        <w:rPr>
          <w:rFonts w:ascii="Arial" w:hAnsi="Arial" w:cs="Arial"/>
          <w:sz w:val="22"/>
          <w:szCs w:val="22"/>
          <w:lang w:val="fr-FR"/>
        </w:rPr>
        <w:t xml:space="preserve">ation et de la mise </w:t>
      </w:r>
      <w:r w:rsidRPr="00476E5E">
        <w:rPr>
          <w:rFonts w:ascii="Arial" w:hAnsi="Arial" w:cs="Arial"/>
          <w:sz w:val="22"/>
          <w:szCs w:val="22"/>
          <w:lang w:val="fr-FR"/>
        </w:rPr>
        <w:t xml:space="preserve">en œuvre </w:t>
      </w:r>
      <w:r w:rsidR="00476E5E">
        <w:rPr>
          <w:rFonts w:ascii="Arial" w:hAnsi="Arial" w:cs="Arial"/>
          <w:sz w:val="22"/>
          <w:szCs w:val="22"/>
          <w:lang w:val="fr-FR"/>
        </w:rPr>
        <w:t>d’</w:t>
      </w:r>
      <w:r w:rsidRPr="00476E5E">
        <w:rPr>
          <w:rFonts w:ascii="Arial" w:hAnsi="Arial" w:cs="Arial"/>
          <w:sz w:val="22"/>
          <w:szCs w:val="22"/>
          <w:lang w:val="fr-FR"/>
        </w:rPr>
        <w:t xml:space="preserve">un cadre mondial de la biodiversité pour l'après-2020 </w:t>
      </w:r>
      <w:r w:rsidR="00476E5E">
        <w:rPr>
          <w:rFonts w:ascii="Arial" w:hAnsi="Arial" w:cs="Arial"/>
          <w:sz w:val="22"/>
          <w:szCs w:val="22"/>
          <w:lang w:val="fr-FR"/>
        </w:rPr>
        <w:t xml:space="preserve">et </w:t>
      </w:r>
      <w:r w:rsidR="00476E5E" w:rsidRPr="00476E5E">
        <w:rPr>
          <w:rFonts w:ascii="Arial" w:hAnsi="Arial" w:cs="Arial"/>
          <w:i/>
          <w:iCs/>
          <w:sz w:val="22"/>
          <w:szCs w:val="22"/>
          <w:lang w:val="fr-FR"/>
        </w:rPr>
        <w:t>prenant note</w:t>
      </w:r>
      <w:r w:rsidR="00476E5E">
        <w:rPr>
          <w:rFonts w:ascii="Arial" w:hAnsi="Arial" w:cs="Arial"/>
          <w:sz w:val="22"/>
          <w:szCs w:val="22"/>
          <w:lang w:val="fr-FR"/>
        </w:rPr>
        <w:t xml:space="preserve"> de</w:t>
      </w:r>
      <w:r w:rsidRPr="00476E5E">
        <w:rPr>
          <w:rFonts w:ascii="Arial" w:hAnsi="Arial" w:cs="Arial"/>
          <w:sz w:val="22"/>
          <w:szCs w:val="22"/>
          <w:lang w:val="fr-FR"/>
        </w:rPr>
        <w:t xml:space="preserve"> la feuille de route pour le renforcement des synergies entre les conventions relatives à la diversité biologique au niveau international 2017-202</w:t>
      </w:r>
      <w:r w:rsidR="00476E5E">
        <w:rPr>
          <w:rFonts w:ascii="Arial" w:hAnsi="Arial" w:cs="Arial"/>
          <w:sz w:val="22"/>
          <w:szCs w:val="22"/>
          <w:lang w:val="fr-FR"/>
        </w:rPr>
        <w:t>0</w:t>
      </w:r>
      <w:r w:rsidRPr="00476E5E">
        <w:rPr>
          <w:rFonts w:ascii="Arial" w:hAnsi="Arial" w:cs="Arial"/>
          <w:sz w:val="22"/>
          <w:szCs w:val="22"/>
          <w:lang w:val="fr-FR"/>
        </w:rPr>
        <w:t xml:space="preserve"> fournie par le groupe consultatif informel sur les synergies</w:t>
      </w:r>
      <w:r w:rsidR="00476E5E">
        <w:rPr>
          <w:rFonts w:ascii="Arial" w:hAnsi="Arial" w:cs="Arial"/>
          <w:sz w:val="22"/>
          <w:szCs w:val="22"/>
          <w:lang w:val="fr-FR"/>
        </w:rPr>
        <w:t>;</w:t>
      </w:r>
    </w:p>
    <w:p w14:paraId="0B6520D7" w14:textId="77777777" w:rsidR="00105650" w:rsidRPr="00105650" w:rsidRDefault="00105650" w:rsidP="00105650">
      <w:pPr>
        <w:jc w:val="both"/>
        <w:rPr>
          <w:rFonts w:ascii="Arial" w:hAnsi="Arial" w:cs="Arial"/>
          <w:i/>
          <w:iCs/>
          <w:sz w:val="22"/>
          <w:szCs w:val="22"/>
          <w:lang w:val="fr-FR"/>
        </w:rPr>
      </w:pPr>
    </w:p>
    <w:p w14:paraId="41A999AB" w14:textId="48A1B594" w:rsidR="00105650" w:rsidRPr="00C5439C" w:rsidRDefault="00105650" w:rsidP="00105650">
      <w:pPr>
        <w:jc w:val="both"/>
        <w:rPr>
          <w:rFonts w:ascii="Arial" w:hAnsi="Arial" w:cs="Arial"/>
          <w:sz w:val="22"/>
          <w:szCs w:val="22"/>
          <w:lang w:val="fr-FR"/>
        </w:rPr>
      </w:pPr>
      <w:r w:rsidRPr="00105650">
        <w:rPr>
          <w:rFonts w:ascii="Arial" w:hAnsi="Arial" w:cs="Arial"/>
          <w:i/>
          <w:iCs/>
          <w:sz w:val="22"/>
          <w:szCs w:val="22"/>
          <w:lang w:val="fr-FR"/>
        </w:rPr>
        <w:t xml:space="preserve">Soulignant </w:t>
      </w:r>
      <w:r w:rsidR="00C86A5B" w:rsidRPr="00C86A5B">
        <w:rPr>
          <w:rFonts w:ascii="Arial" w:hAnsi="Arial" w:cs="Arial"/>
          <w:sz w:val="22"/>
          <w:szCs w:val="22"/>
          <w:lang w:val="fr-FR"/>
        </w:rPr>
        <w:t xml:space="preserve">que </w:t>
      </w:r>
      <w:r w:rsidRPr="00105650">
        <w:rPr>
          <w:rFonts w:ascii="Arial" w:hAnsi="Arial" w:cs="Arial"/>
          <w:sz w:val="22"/>
          <w:szCs w:val="22"/>
          <w:lang w:val="fr-FR"/>
        </w:rPr>
        <w:t xml:space="preserve">le Plan stratégique pour </w:t>
      </w:r>
      <w:r w:rsidR="00C86A5B">
        <w:rPr>
          <w:rFonts w:ascii="Arial" w:hAnsi="Arial" w:cs="Arial"/>
          <w:sz w:val="22"/>
          <w:szCs w:val="22"/>
          <w:lang w:val="fr-FR"/>
        </w:rPr>
        <w:t>les</w:t>
      </w:r>
      <w:r w:rsidRPr="00105650">
        <w:rPr>
          <w:rFonts w:ascii="Arial" w:hAnsi="Arial" w:cs="Arial"/>
          <w:sz w:val="22"/>
          <w:szCs w:val="22"/>
          <w:lang w:val="fr-FR"/>
        </w:rPr>
        <w:t xml:space="preserve"> espèces migratrices 2015-2023 </w:t>
      </w:r>
      <w:r w:rsidR="00C5439C">
        <w:rPr>
          <w:rFonts w:ascii="Arial" w:hAnsi="Arial" w:cs="Arial"/>
          <w:sz w:val="22"/>
          <w:szCs w:val="22"/>
          <w:lang w:val="fr-FR"/>
        </w:rPr>
        <w:t>constitue</w:t>
      </w:r>
      <w:r w:rsidRPr="00105650">
        <w:rPr>
          <w:rFonts w:ascii="Arial" w:hAnsi="Arial" w:cs="Arial"/>
          <w:sz w:val="22"/>
          <w:szCs w:val="22"/>
          <w:lang w:val="fr-FR"/>
        </w:rPr>
        <w:t xml:space="preserve"> un cadre stratégique </w:t>
      </w:r>
      <w:r w:rsidR="00C5439C">
        <w:rPr>
          <w:rFonts w:ascii="Arial" w:hAnsi="Arial" w:cs="Arial"/>
          <w:sz w:val="22"/>
          <w:szCs w:val="22"/>
          <w:lang w:val="fr-FR"/>
        </w:rPr>
        <w:t xml:space="preserve">s’agissant </w:t>
      </w:r>
      <w:r w:rsidRPr="00105650">
        <w:rPr>
          <w:rFonts w:ascii="Arial" w:hAnsi="Arial" w:cs="Arial"/>
          <w:sz w:val="22"/>
          <w:szCs w:val="22"/>
          <w:lang w:val="fr-FR"/>
        </w:rPr>
        <w:t xml:space="preserve">de </w:t>
      </w:r>
      <w:r w:rsidR="00C5439C">
        <w:rPr>
          <w:rFonts w:ascii="Arial" w:hAnsi="Arial" w:cs="Arial"/>
          <w:sz w:val="22"/>
          <w:szCs w:val="22"/>
          <w:lang w:val="fr-FR"/>
        </w:rPr>
        <w:t xml:space="preserve">la création de </w:t>
      </w:r>
      <w:r w:rsidRPr="00105650">
        <w:rPr>
          <w:rFonts w:ascii="Arial" w:hAnsi="Arial" w:cs="Arial"/>
          <w:sz w:val="22"/>
          <w:szCs w:val="22"/>
          <w:lang w:val="fr-FR"/>
        </w:rPr>
        <w:t>synergies et de partenariats avec d'autres AME, organisations et parties prenantes, qu</w:t>
      </w:r>
      <w:r w:rsidR="00C5439C">
        <w:rPr>
          <w:rFonts w:ascii="Arial" w:hAnsi="Arial" w:cs="Arial"/>
          <w:sz w:val="22"/>
          <w:szCs w:val="22"/>
          <w:lang w:val="fr-FR"/>
        </w:rPr>
        <w:t xml:space="preserve">’il a </w:t>
      </w:r>
      <w:r w:rsidR="001E12CE">
        <w:rPr>
          <w:rFonts w:ascii="Arial" w:hAnsi="Arial" w:cs="Arial"/>
          <w:sz w:val="22"/>
          <w:szCs w:val="22"/>
          <w:lang w:val="fr-FR"/>
        </w:rPr>
        <w:t>fortement</w:t>
      </w:r>
      <w:r w:rsidR="00C5439C">
        <w:rPr>
          <w:rFonts w:ascii="Arial" w:hAnsi="Arial" w:cs="Arial"/>
          <w:sz w:val="22"/>
          <w:szCs w:val="22"/>
          <w:lang w:val="fr-FR"/>
        </w:rPr>
        <w:t xml:space="preserve"> contribué </w:t>
      </w:r>
      <w:r w:rsidR="001E12CE">
        <w:rPr>
          <w:rFonts w:ascii="Arial" w:hAnsi="Arial" w:cs="Arial"/>
          <w:sz w:val="22"/>
          <w:szCs w:val="22"/>
          <w:lang w:val="fr-FR"/>
        </w:rPr>
        <w:t xml:space="preserve">à l’élaboration du </w:t>
      </w:r>
      <w:r w:rsidRPr="00105650">
        <w:rPr>
          <w:rFonts w:ascii="Arial" w:hAnsi="Arial" w:cs="Arial"/>
          <w:sz w:val="22"/>
          <w:szCs w:val="22"/>
          <w:lang w:val="fr-FR"/>
        </w:rPr>
        <w:t>Plan stratégique 2011-2020 pour la diversité</w:t>
      </w:r>
      <w:r w:rsidR="00C5439C">
        <w:rPr>
          <w:rFonts w:ascii="Arial" w:hAnsi="Arial" w:cs="Arial"/>
          <w:sz w:val="22"/>
          <w:szCs w:val="22"/>
          <w:lang w:val="fr-FR"/>
        </w:rPr>
        <w:t xml:space="preserve"> biologique</w:t>
      </w:r>
      <w:r w:rsidRPr="00105650">
        <w:rPr>
          <w:rFonts w:ascii="Arial" w:hAnsi="Arial" w:cs="Arial"/>
          <w:sz w:val="22"/>
          <w:szCs w:val="22"/>
          <w:lang w:val="fr-FR"/>
        </w:rPr>
        <w:t xml:space="preserve">, et </w:t>
      </w:r>
      <w:r w:rsidR="00C5439C">
        <w:rPr>
          <w:rFonts w:ascii="Arial" w:hAnsi="Arial" w:cs="Arial"/>
          <w:sz w:val="22"/>
          <w:szCs w:val="22"/>
          <w:lang w:val="fr-FR"/>
        </w:rPr>
        <w:t xml:space="preserve">qu’il </w:t>
      </w:r>
      <w:r w:rsidR="00FF0D9D">
        <w:rPr>
          <w:rFonts w:ascii="Arial" w:hAnsi="Arial" w:cs="Arial"/>
          <w:sz w:val="22"/>
          <w:szCs w:val="22"/>
          <w:lang w:val="fr-FR"/>
        </w:rPr>
        <w:t>sera utile dans</w:t>
      </w:r>
      <w:r w:rsidR="00C5439C">
        <w:rPr>
          <w:rFonts w:ascii="Arial" w:hAnsi="Arial" w:cs="Arial"/>
          <w:sz w:val="22"/>
          <w:szCs w:val="22"/>
          <w:lang w:val="fr-FR"/>
        </w:rPr>
        <w:t xml:space="preserve"> </w:t>
      </w:r>
      <w:r w:rsidRPr="00C5439C">
        <w:rPr>
          <w:rFonts w:ascii="Arial" w:hAnsi="Arial" w:cs="Arial"/>
          <w:sz w:val="22"/>
          <w:szCs w:val="22"/>
          <w:lang w:val="fr-FR"/>
        </w:rPr>
        <w:t xml:space="preserve">l'élaboration d'un cadre mondial de la biodiversité pour l'après-2020 et la réalisation des </w:t>
      </w:r>
      <w:proofErr w:type="gramStart"/>
      <w:r w:rsidRPr="00C5439C">
        <w:rPr>
          <w:rFonts w:ascii="Arial" w:hAnsi="Arial" w:cs="Arial"/>
          <w:sz w:val="22"/>
          <w:szCs w:val="22"/>
          <w:lang w:val="fr-FR"/>
        </w:rPr>
        <w:t>ODD</w:t>
      </w:r>
      <w:r w:rsidR="001E12CE">
        <w:rPr>
          <w:rFonts w:ascii="Arial" w:hAnsi="Arial" w:cs="Arial"/>
          <w:sz w:val="22"/>
          <w:szCs w:val="22"/>
          <w:lang w:val="fr-FR"/>
        </w:rPr>
        <w:t>;</w:t>
      </w:r>
      <w:proofErr w:type="gramEnd"/>
    </w:p>
    <w:p w14:paraId="22790C7D" w14:textId="77777777" w:rsidR="00105650" w:rsidRPr="00C5439C" w:rsidRDefault="00105650" w:rsidP="00105650">
      <w:pPr>
        <w:jc w:val="both"/>
        <w:rPr>
          <w:rFonts w:ascii="Arial" w:hAnsi="Arial" w:cs="Arial"/>
          <w:sz w:val="22"/>
          <w:szCs w:val="22"/>
          <w:lang w:val="fr-FR"/>
        </w:rPr>
      </w:pPr>
    </w:p>
    <w:p w14:paraId="18E0E94F" w14:textId="5F09E167" w:rsidR="00105650" w:rsidRPr="00105650" w:rsidRDefault="00105650" w:rsidP="00105650">
      <w:pPr>
        <w:jc w:val="both"/>
        <w:rPr>
          <w:rFonts w:ascii="Arial" w:hAnsi="Arial" w:cs="Arial"/>
          <w:sz w:val="22"/>
          <w:szCs w:val="22"/>
          <w:lang w:val="fr-FR"/>
        </w:rPr>
      </w:pPr>
      <w:r w:rsidRPr="00105650">
        <w:rPr>
          <w:rFonts w:ascii="Arial" w:hAnsi="Arial" w:cs="Arial"/>
          <w:i/>
          <w:iCs/>
          <w:sz w:val="22"/>
          <w:szCs w:val="22"/>
          <w:lang w:val="fr-FR"/>
        </w:rPr>
        <w:t xml:space="preserve">Reconnaissant en outre </w:t>
      </w:r>
      <w:r w:rsidRPr="00105650">
        <w:rPr>
          <w:rFonts w:ascii="Arial" w:hAnsi="Arial" w:cs="Arial"/>
          <w:sz w:val="22"/>
          <w:szCs w:val="22"/>
          <w:lang w:val="fr-FR"/>
        </w:rPr>
        <w:t xml:space="preserve">le document final de la Conférence des Nations Unies sur le développement durable, </w:t>
      </w:r>
      <w:r w:rsidRPr="00105650">
        <w:rPr>
          <w:rFonts w:ascii="Arial" w:hAnsi="Arial" w:cs="Arial"/>
          <w:i/>
          <w:iCs/>
          <w:sz w:val="22"/>
          <w:szCs w:val="22"/>
          <w:lang w:val="fr-FR"/>
        </w:rPr>
        <w:t>L'avenir que nous voulons</w:t>
      </w:r>
      <w:r w:rsidRPr="00105650">
        <w:rPr>
          <w:rFonts w:ascii="Arial" w:hAnsi="Arial" w:cs="Arial"/>
          <w:sz w:val="22"/>
          <w:szCs w:val="22"/>
          <w:lang w:val="fr-FR"/>
        </w:rPr>
        <w:t xml:space="preserve">, qui </w:t>
      </w:r>
      <w:r w:rsidR="001E12CE">
        <w:rPr>
          <w:rFonts w:ascii="Arial" w:hAnsi="Arial" w:cs="Arial"/>
          <w:sz w:val="22"/>
          <w:szCs w:val="22"/>
          <w:lang w:val="fr-FR"/>
        </w:rPr>
        <w:t>salue</w:t>
      </w:r>
      <w:r w:rsidRPr="00105650">
        <w:rPr>
          <w:rFonts w:ascii="Arial" w:hAnsi="Arial" w:cs="Arial"/>
          <w:sz w:val="22"/>
          <w:szCs w:val="22"/>
          <w:lang w:val="fr-FR"/>
        </w:rPr>
        <w:t xml:space="preserve"> les contributions importantes que les AME ont apportées au développement durable et </w:t>
      </w:r>
      <w:r w:rsidRPr="00105650">
        <w:rPr>
          <w:rFonts w:ascii="Arial" w:hAnsi="Arial" w:cs="Arial"/>
          <w:i/>
          <w:iCs/>
          <w:sz w:val="22"/>
          <w:szCs w:val="22"/>
          <w:lang w:val="fr-FR"/>
        </w:rPr>
        <w:t xml:space="preserve">encourageant </w:t>
      </w:r>
      <w:r w:rsidRPr="00105650">
        <w:rPr>
          <w:rFonts w:ascii="Arial" w:hAnsi="Arial" w:cs="Arial"/>
          <w:sz w:val="22"/>
          <w:szCs w:val="22"/>
          <w:lang w:val="fr-FR"/>
        </w:rPr>
        <w:t xml:space="preserve">les parties aux AME à envisager de nouvelles mesures pour promouvoir la cohérence des politiques à tous les niveaux, </w:t>
      </w:r>
      <w:r w:rsidR="001E12CE">
        <w:rPr>
          <w:rFonts w:ascii="Arial" w:hAnsi="Arial" w:cs="Arial"/>
          <w:sz w:val="22"/>
          <w:szCs w:val="22"/>
          <w:lang w:val="fr-FR"/>
        </w:rPr>
        <w:t>accroître l’efficacité</w:t>
      </w:r>
      <w:r w:rsidRPr="00105650">
        <w:rPr>
          <w:rFonts w:ascii="Arial" w:hAnsi="Arial" w:cs="Arial"/>
          <w:sz w:val="22"/>
          <w:szCs w:val="22"/>
          <w:lang w:val="fr-FR"/>
        </w:rPr>
        <w:t xml:space="preserve">, réduire les chevauchements et </w:t>
      </w:r>
      <w:r w:rsidR="001E12CE">
        <w:rPr>
          <w:rFonts w:ascii="Arial" w:hAnsi="Arial" w:cs="Arial"/>
          <w:sz w:val="22"/>
          <w:szCs w:val="22"/>
          <w:lang w:val="fr-FR"/>
        </w:rPr>
        <w:t xml:space="preserve">les </w:t>
      </w:r>
      <w:r w:rsidRPr="00105650">
        <w:rPr>
          <w:rFonts w:ascii="Arial" w:hAnsi="Arial" w:cs="Arial"/>
          <w:sz w:val="22"/>
          <w:szCs w:val="22"/>
          <w:lang w:val="fr-FR"/>
        </w:rPr>
        <w:t>doublons inutiles</w:t>
      </w:r>
      <w:r w:rsidR="002C70B0">
        <w:rPr>
          <w:rFonts w:ascii="Arial" w:hAnsi="Arial" w:cs="Arial"/>
          <w:sz w:val="22"/>
          <w:szCs w:val="22"/>
          <w:lang w:val="fr-FR"/>
        </w:rPr>
        <w:t>,</w:t>
      </w:r>
      <w:r w:rsidRPr="00105650">
        <w:rPr>
          <w:rFonts w:ascii="Arial" w:hAnsi="Arial" w:cs="Arial"/>
          <w:sz w:val="22"/>
          <w:szCs w:val="22"/>
          <w:lang w:val="fr-FR"/>
        </w:rPr>
        <w:t xml:space="preserve"> et renforcer la coordination et la coopération entre les </w:t>
      </w:r>
      <w:proofErr w:type="gramStart"/>
      <w:r w:rsidRPr="00105650">
        <w:rPr>
          <w:rFonts w:ascii="Arial" w:hAnsi="Arial" w:cs="Arial"/>
          <w:sz w:val="22"/>
          <w:szCs w:val="22"/>
          <w:lang w:val="fr-FR"/>
        </w:rPr>
        <w:t>AME</w:t>
      </w:r>
      <w:r w:rsidR="002C70B0">
        <w:rPr>
          <w:rFonts w:ascii="Arial" w:hAnsi="Arial" w:cs="Arial"/>
          <w:sz w:val="22"/>
          <w:szCs w:val="22"/>
          <w:lang w:val="fr-FR"/>
        </w:rPr>
        <w:t>;</w:t>
      </w:r>
      <w:proofErr w:type="gramEnd"/>
    </w:p>
    <w:p w14:paraId="076343A2" w14:textId="77777777" w:rsidR="00105650" w:rsidRPr="00105650" w:rsidRDefault="00105650" w:rsidP="00105650">
      <w:pPr>
        <w:jc w:val="both"/>
        <w:rPr>
          <w:rFonts w:ascii="Arial" w:hAnsi="Arial" w:cs="Arial"/>
          <w:i/>
          <w:iCs/>
          <w:sz w:val="22"/>
          <w:szCs w:val="22"/>
          <w:lang w:val="fr-FR"/>
        </w:rPr>
      </w:pPr>
    </w:p>
    <w:p w14:paraId="5F26660D" w14:textId="7DDE3355" w:rsidR="002C70B0" w:rsidRPr="002C70B0" w:rsidRDefault="002C70B0" w:rsidP="00105650">
      <w:pPr>
        <w:jc w:val="both"/>
        <w:rPr>
          <w:rFonts w:ascii="Arial" w:hAnsi="Arial" w:cs="Arial"/>
          <w:sz w:val="22"/>
          <w:szCs w:val="22"/>
          <w:lang w:val="fr-FR"/>
        </w:rPr>
      </w:pPr>
      <w:r w:rsidRPr="002C70B0">
        <w:rPr>
          <w:rFonts w:ascii="Arial" w:hAnsi="Arial" w:cs="Arial"/>
          <w:i/>
          <w:iCs/>
          <w:sz w:val="22"/>
          <w:szCs w:val="22"/>
          <w:lang w:val="fr-FR"/>
        </w:rPr>
        <w:t>Convaincu</w:t>
      </w:r>
      <w:r>
        <w:rPr>
          <w:rFonts w:ascii="Arial" w:hAnsi="Arial" w:cs="Arial"/>
          <w:i/>
          <w:iCs/>
          <w:sz w:val="22"/>
          <w:szCs w:val="22"/>
          <w:lang w:val="fr-FR"/>
        </w:rPr>
        <w:t>e</w:t>
      </w:r>
      <w:r w:rsidRPr="002C70B0">
        <w:rPr>
          <w:rFonts w:ascii="Arial" w:hAnsi="Arial" w:cs="Arial"/>
          <w:i/>
          <w:iCs/>
          <w:sz w:val="22"/>
          <w:szCs w:val="22"/>
          <w:lang w:val="fr-FR"/>
        </w:rPr>
        <w:t xml:space="preserve"> </w:t>
      </w:r>
      <w:r w:rsidRPr="002C70B0">
        <w:rPr>
          <w:rFonts w:ascii="Arial" w:hAnsi="Arial" w:cs="Arial"/>
          <w:sz w:val="22"/>
          <w:szCs w:val="22"/>
          <w:lang w:val="fr-FR"/>
        </w:rPr>
        <w:t>du potentiel important qu</w:t>
      </w:r>
      <w:r>
        <w:rPr>
          <w:rFonts w:ascii="Arial" w:hAnsi="Arial" w:cs="Arial"/>
          <w:sz w:val="22"/>
          <w:szCs w:val="22"/>
          <w:lang w:val="fr-FR"/>
        </w:rPr>
        <w:t>’</w:t>
      </w:r>
      <w:r w:rsidRPr="002C70B0">
        <w:rPr>
          <w:rFonts w:ascii="Arial" w:hAnsi="Arial" w:cs="Arial"/>
          <w:sz w:val="22"/>
          <w:szCs w:val="22"/>
          <w:lang w:val="fr-FR"/>
        </w:rPr>
        <w:t xml:space="preserve">offre le renforcement de la coopération, de la coordination et des synergies entre les conventions relatives à la biodiversité pour améliorer la mise en œuvre cohérente de chacune des conventions au niveau </w:t>
      </w:r>
      <w:proofErr w:type="gramStart"/>
      <w:r w:rsidRPr="002C70B0">
        <w:rPr>
          <w:rFonts w:ascii="Arial" w:hAnsi="Arial" w:cs="Arial"/>
          <w:sz w:val="22"/>
          <w:szCs w:val="22"/>
          <w:lang w:val="fr-FR"/>
        </w:rPr>
        <w:t>national</w:t>
      </w:r>
      <w:r>
        <w:rPr>
          <w:rFonts w:ascii="Arial" w:hAnsi="Arial" w:cs="Arial"/>
          <w:sz w:val="22"/>
          <w:szCs w:val="22"/>
          <w:lang w:val="fr-FR"/>
        </w:rPr>
        <w:t>;</w:t>
      </w:r>
      <w:proofErr w:type="gramEnd"/>
    </w:p>
    <w:p w14:paraId="0932BC5C" w14:textId="77777777" w:rsidR="00105650" w:rsidRPr="00105650" w:rsidRDefault="00105650" w:rsidP="00105650">
      <w:pPr>
        <w:jc w:val="both"/>
        <w:rPr>
          <w:rFonts w:ascii="Arial" w:hAnsi="Arial" w:cs="Arial"/>
          <w:sz w:val="22"/>
          <w:szCs w:val="22"/>
          <w:lang w:val="fr-FR"/>
        </w:rPr>
      </w:pPr>
    </w:p>
    <w:p w14:paraId="7A70D6D5" w14:textId="5914E996" w:rsidR="00105650" w:rsidRPr="00105650" w:rsidRDefault="00105650" w:rsidP="00105650">
      <w:pPr>
        <w:jc w:val="both"/>
        <w:rPr>
          <w:rFonts w:ascii="Arial" w:hAnsi="Arial" w:cs="Arial"/>
          <w:sz w:val="22"/>
          <w:szCs w:val="22"/>
          <w:lang w:val="fr-FR"/>
        </w:rPr>
      </w:pPr>
      <w:r w:rsidRPr="00105650">
        <w:rPr>
          <w:rFonts w:ascii="Arial" w:hAnsi="Arial" w:cs="Arial"/>
          <w:i/>
          <w:sz w:val="22"/>
          <w:szCs w:val="22"/>
          <w:lang w:val="fr-FR"/>
        </w:rPr>
        <w:t xml:space="preserve">Rappelant </w:t>
      </w:r>
      <w:r w:rsidRPr="00105650">
        <w:rPr>
          <w:rFonts w:ascii="Arial" w:hAnsi="Arial" w:cs="Arial"/>
          <w:sz w:val="22"/>
          <w:szCs w:val="22"/>
          <w:lang w:val="fr-FR"/>
        </w:rPr>
        <w:t xml:space="preserve">la Résolution 11.11, qui invitait le Secrétariat de la CMS, les Parties, d’autres gouvernements et les Organisations de la société civile (OSC) et Organisations non-gouvernementales (ONG) partenaires à </w:t>
      </w:r>
      <w:r w:rsidR="002C70B0">
        <w:rPr>
          <w:rFonts w:ascii="Arial" w:hAnsi="Arial" w:cs="Arial"/>
          <w:sz w:val="22"/>
          <w:szCs w:val="22"/>
          <w:lang w:val="fr-FR"/>
        </w:rPr>
        <w:t>étudier différentes solutions</w:t>
      </w:r>
      <w:r w:rsidRPr="00105650">
        <w:rPr>
          <w:rFonts w:ascii="Arial" w:hAnsi="Arial" w:cs="Arial"/>
          <w:sz w:val="22"/>
          <w:szCs w:val="22"/>
          <w:lang w:val="fr-FR"/>
        </w:rPr>
        <w:t xml:space="preserve"> en vue d’un renforcement des relations entre la Famille </w:t>
      </w:r>
      <w:r w:rsidR="002C70B0">
        <w:rPr>
          <w:rFonts w:ascii="Arial" w:hAnsi="Arial" w:cs="Arial"/>
          <w:sz w:val="22"/>
          <w:szCs w:val="22"/>
          <w:lang w:val="fr-FR"/>
        </w:rPr>
        <w:t xml:space="preserve">de la </w:t>
      </w:r>
      <w:r w:rsidRPr="00105650">
        <w:rPr>
          <w:rFonts w:ascii="Arial" w:hAnsi="Arial" w:cs="Arial"/>
          <w:sz w:val="22"/>
          <w:szCs w:val="22"/>
          <w:lang w:val="fr-FR"/>
        </w:rPr>
        <w:t xml:space="preserve">CMS et la société </w:t>
      </w:r>
      <w:proofErr w:type="gramStart"/>
      <w:r w:rsidRPr="00105650">
        <w:rPr>
          <w:rFonts w:ascii="Arial" w:hAnsi="Arial" w:cs="Arial"/>
          <w:sz w:val="22"/>
          <w:szCs w:val="22"/>
          <w:lang w:val="fr-FR"/>
        </w:rPr>
        <w:t>civile</w:t>
      </w:r>
      <w:r w:rsidR="002C70B0">
        <w:rPr>
          <w:rFonts w:ascii="Arial" w:hAnsi="Arial" w:cs="Arial"/>
          <w:sz w:val="22"/>
          <w:szCs w:val="22"/>
          <w:lang w:val="fr-FR"/>
        </w:rPr>
        <w:t>;</w:t>
      </w:r>
      <w:proofErr w:type="gramEnd"/>
    </w:p>
    <w:p w14:paraId="55EE992C" w14:textId="77777777" w:rsidR="00105650" w:rsidRPr="00105650" w:rsidRDefault="00105650" w:rsidP="00105650">
      <w:pPr>
        <w:jc w:val="both"/>
        <w:rPr>
          <w:rFonts w:ascii="Arial" w:hAnsi="Arial" w:cs="Arial"/>
          <w:sz w:val="22"/>
          <w:szCs w:val="22"/>
          <w:lang w:val="fr-FR"/>
        </w:rPr>
      </w:pPr>
    </w:p>
    <w:p w14:paraId="3D770720" w14:textId="1F1DC19F" w:rsidR="00105650" w:rsidRPr="00B909FA" w:rsidRDefault="002C70B0" w:rsidP="00105650">
      <w:pPr>
        <w:jc w:val="both"/>
        <w:rPr>
          <w:rFonts w:ascii="Arial" w:hAnsi="Arial" w:cs="Arial"/>
          <w:sz w:val="22"/>
          <w:szCs w:val="22"/>
          <w:lang w:val="fr-FR"/>
        </w:rPr>
      </w:pPr>
      <w:r w:rsidRPr="00B909FA">
        <w:rPr>
          <w:rFonts w:ascii="Arial" w:hAnsi="Arial" w:cs="Arial"/>
          <w:i/>
          <w:sz w:val="22"/>
          <w:szCs w:val="22"/>
          <w:lang w:val="fr-FR"/>
        </w:rPr>
        <w:t>Saluant</w:t>
      </w:r>
      <w:r w:rsidR="00105650" w:rsidRPr="00B909FA">
        <w:rPr>
          <w:rFonts w:ascii="Arial" w:hAnsi="Arial" w:cs="Arial"/>
          <w:sz w:val="22"/>
          <w:szCs w:val="22"/>
          <w:lang w:val="fr-FR"/>
        </w:rPr>
        <w:t xml:space="preserve"> les efforts </w:t>
      </w:r>
      <w:r w:rsidRPr="00B909FA">
        <w:rPr>
          <w:rFonts w:ascii="Arial" w:hAnsi="Arial" w:cs="Arial"/>
          <w:sz w:val="22"/>
          <w:szCs w:val="22"/>
          <w:lang w:val="fr-FR"/>
        </w:rPr>
        <w:t>déployés par le</w:t>
      </w:r>
      <w:r w:rsidR="00105650" w:rsidRPr="00B909FA">
        <w:rPr>
          <w:rFonts w:ascii="Arial" w:hAnsi="Arial" w:cs="Arial"/>
          <w:sz w:val="22"/>
          <w:szCs w:val="22"/>
          <w:lang w:val="fr-FR"/>
        </w:rPr>
        <w:t xml:space="preserve"> Secrétariat </w:t>
      </w:r>
      <w:r w:rsidRPr="00B909FA">
        <w:rPr>
          <w:rFonts w:ascii="Arial" w:hAnsi="Arial" w:cs="Arial"/>
          <w:sz w:val="22"/>
          <w:szCs w:val="22"/>
          <w:lang w:val="fr-FR"/>
        </w:rPr>
        <w:t>pour favoriser</w:t>
      </w:r>
      <w:r w:rsidR="00105650" w:rsidRPr="00B909FA">
        <w:rPr>
          <w:rFonts w:ascii="Arial" w:hAnsi="Arial" w:cs="Arial"/>
          <w:sz w:val="22"/>
          <w:szCs w:val="22"/>
          <w:lang w:val="fr-FR"/>
        </w:rPr>
        <w:t xml:space="preserve"> l'utilisation </w:t>
      </w:r>
      <w:r w:rsidR="00B909FA">
        <w:rPr>
          <w:rFonts w:ascii="Arial" w:hAnsi="Arial" w:cs="Arial"/>
          <w:sz w:val="22"/>
          <w:szCs w:val="22"/>
          <w:lang w:val="fr-FR"/>
        </w:rPr>
        <w:t>de systèmes</w:t>
      </w:r>
      <w:r w:rsidR="00105650" w:rsidRPr="00B909FA">
        <w:rPr>
          <w:rFonts w:ascii="Arial" w:hAnsi="Arial" w:cs="Arial"/>
          <w:sz w:val="22"/>
          <w:szCs w:val="22"/>
          <w:lang w:val="fr-FR"/>
        </w:rPr>
        <w:t xml:space="preserve"> de téléconférence/vidéoconférence </w:t>
      </w:r>
      <w:r w:rsidR="00B909FA">
        <w:rPr>
          <w:rFonts w:ascii="Arial" w:hAnsi="Arial" w:cs="Arial"/>
          <w:sz w:val="22"/>
          <w:szCs w:val="22"/>
          <w:lang w:val="fr-FR"/>
        </w:rPr>
        <w:t>afin de</w:t>
      </w:r>
      <w:r w:rsidR="00105650" w:rsidRPr="00B909FA">
        <w:rPr>
          <w:rFonts w:ascii="Arial" w:hAnsi="Arial" w:cs="Arial"/>
          <w:sz w:val="22"/>
          <w:szCs w:val="22"/>
          <w:lang w:val="fr-FR"/>
        </w:rPr>
        <w:t xml:space="preserve"> permettre aux Parties, aux accords, aux ONG et aux </w:t>
      </w:r>
      <w:r w:rsidR="00B909FA">
        <w:rPr>
          <w:rFonts w:ascii="Arial" w:hAnsi="Arial" w:cs="Arial"/>
          <w:sz w:val="22"/>
          <w:szCs w:val="22"/>
          <w:lang w:val="fr-FR"/>
        </w:rPr>
        <w:t>É</w:t>
      </w:r>
      <w:r w:rsidR="00105650" w:rsidRPr="00B909FA">
        <w:rPr>
          <w:rFonts w:ascii="Arial" w:hAnsi="Arial" w:cs="Arial"/>
          <w:sz w:val="22"/>
          <w:szCs w:val="22"/>
          <w:lang w:val="fr-FR"/>
        </w:rPr>
        <w:t>tats de l'aire de répartition non</w:t>
      </w:r>
      <w:r w:rsidR="00B909FA">
        <w:rPr>
          <w:rFonts w:ascii="Arial" w:hAnsi="Arial" w:cs="Arial"/>
          <w:sz w:val="22"/>
          <w:szCs w:val="22"/>
          <w:lang w:val="fr-FR"/>
        </w:rPr>
        <w:t xml:space="preserve"> </w:t>
      </w:r>
      <w:r w:rsidR="00105650" w:rsidRPr="00B909FA">
        <w:rPr>
          <w:rFonts w:ascii="Arial" w:hAnsi="Arial" w:cs="Arial"/>
          <w:sz w:val="22"/>
          <w:szCs w:val="22"/>
          <w:lang w:val="fr-FR"/>
        </w:rPr>
        <w:t>Parties</w:t>
      </w:r>
      <w:r w:rsidR="00B909FA">
        <w:rPr>
          <w:rFonts w:ascii="Arial" w:hAnsi="Arial" w:cs="Arial"/>
          <w:sz w:val="22"/>
          <w:szCs w:val="22"/>
          <w:lang w:val="fr-FR"/>
        </w:rPr>
        <w:t xml:space="preserve"> d’</w:t>
      </w:r>
      <w:r w:rsidR="00105650" w:rsidRPr="00B909FA">
        <w:rPr>
          <w:rFonts w:ascii="Arial" w:hAnsi="Arial" w:cs="Arial"/>
          <w:sz w:val="22"/>
          <w:szCs w:val="22"/>
          <w:lang w:val="fr-FR"/>
        </w:rPr>
        <w:t>acc</w:t>
      </w:r>
      <w:r w:rsidR="00B909FA">
        <w:rPr>
          <w:rFonts w:ascii="Arial" w:hAnsi="Arial" w:cs="Arial"/>
          <w:sz w:val="22"/>
          <w:szCs w:val="22"/>
          <w:lang w:val="fr-FR"/>
        </w:rPr>
        <w:t>éder</w:t>
      </w:r>
      <w:r w:rsidR="00105650" w:rsidRPr="00B909FA">
        <w:rPr>
          <w:rFonts w:ascii="Arial" w:hAnsi="Arial" w:cs="Arial"/>
          <w:sz w:val="22"/>
          <w:szCs w:val="22"/>
          <w:lang w:val="fr-FR"/>
        </w:rPr>
        <w:t xml:space="preserve"> à distance</w:t>
      </w:r>
      <w:r w:rsidR="00B909FA">
        <w:rPr>
          <w:rFonts w:ascii="Arial" w:hAnsi="Arial" w:cs="Arial"/>
          <w:sz w:val="22"/>
          <w:szCs w:val="22"/>
          <w:lang w:val="fr-FR"/>
        </w:rPr>
        <w:t xml:space="preserve"> à tout ou</w:t>
      </w:r>
      <w:r w:rsidR="00105650" w:rsidRPr="00B909FA">
        <w:rPr>
          <w:rFonts w:ascii="Arial" w:hAnsi="Arial" w:cs="Arial"/>
          <w:sz w:val="22"/>
          <w:szCs w:val="22"/>
          <w:lang w:val="fr-FR"/>
        </w:rPr>
        <w:t xml:space="preserve"> partie</w:t>
      </w:r>
      <w:r w:rsidR="00CB3489">
        <w:rPr>
          <w:rFonts w:ascii="Arial" w:hAnsi="Arial" w:cs="Arial"/>
          <w:sz w:val="22"/>
          <w:szCs w:val="22"/>
          <w:lang w:val="fr-FR"/>
        </w:rPr>
        <w:t xml:space="preserve"> des</w:t>
      </w:r>
      <w:r w:rsidR="00105650" w:rsidRPr="00B909FA">
        <w:rPr>
          <w:rFonts w:ascii="Arial" w:hAnsi="Arial" w:cs="Arial"/>
          <w:sz w:val="22"/>
          <w:szCs w:val="22"/>
          <w:lang w:val="fr-FR"/>
        </w:rPr>
        <w:t xml:space="preserve"> réunions plénières et intersessions de la CMS et des </w:t>
      </w:r>
      <w:r w:rsidR="00BA0E87">
        <w:rPr>
          <w:rFonts w:ascii="Arial" w:hAnsi="Arial" w:cs="Arial"/>
          <w:sz w:val="22"/>
          <w:szCs w:val="22"/>
          <w:lang w:val="fr-FR"/>
        </w:rPr>
        <w:t>A</w:t>
      </w:r>
      <w:r w:rsidR="00105650" w:rsidRPr="00B909FA">
        <w:rPr>
          <w:rFonts w:ascii="Arial" w:hAnsi="Arial" w:cs="Arial"/>
          <w:sz w:val="22"/>
          <w:szCs w:val="22"/>
          <w:lang w:val="fr-FR"/>
        </w:rPr>
        <w:t xml:space="preserve">ccords de la </w:t>
      </w:r>
      <w:proofErr w:type="gramStart"/>
      <w:r w:rsidR="00105650" w:rsidRPr="00B909FA">
        <w:rPr>
          <w:rFonts w:ascii="Arial" w:hAnsi="Arial" w:cs="Arial"/>
          <w:sz w:val="22"/>
          <w:szCs w:val="22"/>
          <w:lang w:val="fr-FR"/>
        </w:rPr>
        <w:t>CMS;</w:t>
      </w:r>
      <w:proofErr w:type="gramEnd"/>
    </w:p>
    <w:p w14:paraId="67D9571A" w14:textId="77777777" w:rsidR="00105650" w:rsidRPr="00B909FA" w:rsidRDefault="00105650" w:rsidP="00105650">
      <w:pPr>
        <w:jc w:val="both"/>
        <w:rPr>
          <w:rFonts w:ascii="Arial" w:hAnsi="Arial" w:cs="Arial"/>
          <w:i/>
          <w:sz w:val="22"/>
          <w:szCs w:val="22"/>
          <w:lang w:val="fr-FR"/>
        </w:rPr>
      </w:pPr>
    </w:p>
    <w:p w14:paraId="17EF7689" w14:textId="73E46543" w:rsidR="00105650" w:rsidRPr="00B909FA" w:rsidRDefault="00105650" w:rsidP="00105650">
      <w:pPr>
        <w:jc w:val="both"/>
        <w:rPr>
          <w:rFonts w:ascii="Arial" w:hAnsi="Arial" w:cs="Arial"/>
          <w:sz w:val="22"/>
          <w:szCs w:val="22"/>
          <w:lang w:val="fr-FR"/>
        </w:rPr>
      </w:pPr>
      <w:r w:rsidRPr="00B909FA">
        <w:rPr>
          <w:rFonts w:ascii="Arial" w:hAnsi="Arial" w:cs="Arial"/>
          <w:i/>
          <w:sz w:val="22"/>
          <w:szCs w:val="22"/>
          <w:lang w:val="fr-FR"/>
        </w:rPr>
        <w:t xml:space="preserve">Reconnaissant </w:t>
      </w:r>
      <w:r w:rsidRPr="00B909FA">
        <w:rPr>
          <w:rFonts w:ascii="Arial" w:hAnsi="Arial" w:cs="Arial"/>
          <w:sz w:val="22"/>
          <w:szCs w:val="22"/>
          <w:lang w:val="fr-FR"/>
        </w:rPr>
        <w:t xml:space="preserve">l'examen </w:t>
      </w:r>
      <w:r w:rsidR="00CB3489">
        <w:rPr>
          <w:rFonts w:ascii="Arial" w:hAnsi="Arial" w:cs="Arial"/>
          <w:sz w:val="22"/>
          <w:szCs w:val="22"/>
          <w:lang w:val="fr-FR"/>
        </w:rPr>
        <w:t>de</w:t>
      </w:r>
      <w:r w:rsidRPr="00B909FA">
        <w:rPr>
          <w:rFonts w:ascii="Arial" w:hAnsi="Arial" w:cs="Arial"/>
          <w:sz w:val="22"/>
          <w:szCs w:val="22"/>
          <w:lang w:val="fr-FR"/>
        </w:rPr>
        <w:t xml:space="preserve"> </w:t>
      </w:r>
      <w:r w:rsidR="004F1A12">
        <w:rPr>
          <w:rFonts w:ascii="Arial" w:hAnsi="Arial" w:cs="Arial"/>
          <w:sz w:val="22"/>
          <w:szCs w:val="22"/>
          <w:lang w:val="fr-FR"/>
        </w:rPr>
        <w:t>l’utilité</w:t>
      </w:r>
      <w:r w:rsidRPr="00B909FA">
        <w:rPr>
          <w:rFonts w:ascii="Arial" w:hAnsi="Arial" w:cs="Arial"/>
          <w:sz w:val="22"/>
          <w:szCs w:val="22"/>
          <w:lang w:val="fr-FR"/>
        </w:rPr>
        <w:t xml:space="preserve"> de la CMS pour les ONG partenaires et les recommandations visant à renforcer les relations entre la Famille </w:t>
      </w:r>
      <w:r w:rsidR="00CB3489">
        <w:rPr>
          <w:rFonts w:ascii="Arial" w:hAnsi="Arial" w:cs="Arial"/>
          <w:sz w:val="22"/>
          <w:szCs w:val="22"/>
          <w:lang w:val="fr-FR"/>
        </w:rPr>
        <w:t xml:space="preserve">de la </w:t>
      </w:r>
      <w:r w:rsidRPr="00B909FA">
        <w:rPr>
          <w:rFonts w:ascii="Arial" w:hAnsi="Arial" w:cs="Arial"/>
          <w:sz w:val="22"/>
          <w:szCs w:val="22"/>
          <w:lang w:val="fr-FR"/>
        </w:rPr>
        <w:t>CMS et les ONG partenaires soumises à la Conférence des Parties et figurant dans les documents UNEP/CMS/COP13/Doc.18/Annexe 3 et UNEP/CMS/COP13/Inf.33</w:t>
      </w:r>
      <w:r w:rsidR="00CB3489">
        <w:rPr>
          <w:rFonts w:ascii="Arial" w:hAnsi="Arial" w:cs="Arial"/>
          <w:sz w:val="22"/>
          <w:szCs w:val="22"/>
          <w:lang w:val="fr-FR"/>
        </w:rPr>
        <w:t>.</w:t>
      </w:r>
    </w:p>
    <w:p w14:paraId="58A3236F" w14:textId="0EA4A96B" w:rsidR="00105650" w:rsidRDefault="00105650" w:rsidP="00105650">
      <w:pPr>
        <w:jc w:val="both"/>
        <w:rPr>
          <w:rFonts w:ascii="Arial" w:hAnsi="Arial" w:cs="Arial"/>
          <w:i/>
          <w:iCs/>
          <w:color w:val="000000"/>
          <w:sz w:val="22"/>
          <w:szCs w:val="22"/>
          <w:lang w:val="fr-FR"/>
        </w:rPr>
      </w:pPr>
    </w:p>
    <w:p w14:paraId="5E041D73" w14:textId="5EEAABBA" w:rsidR="00CB3489" w:rsidRDefault="00CB3489" w:rsidP="00105650">
      <w:pPr>
        <w:jc w:val="both"/>
        <w:rPr>
          <w:rFonts w:ascii="Arial" w:hAnsi="Arial" w:cs="Arial"/>
          <w:i/>
          <w:iCs/>
          <w:color w:val="000000"/>
          <w:sz w:val="22"/>
          <w:szCs w:val="22"/>
          <w:lang w:val="fr-FR"/>
        </w:rPr>
      </w:pPr>
    </w:p>
    <w:p w14:paraId="6BCAEE70" w14:textId="632A1FCB" w:rsidR="00CB3489" w:rsidRDefault="00CB3489" w:rsidP="00105650">
      <w:pPr>
        <w:jc w:val="both"/>
        <w:rPr>
          <w:rFonts w:ascii="Arial" w:hAnsi="Arial" w:cs="Arial"/>
          <w:i/>
          <w:iCs/>
          <w:color w:val="000000"/>
          <w:sz w:val="22"/>
          <w:szCs w:val="22"/>
          <w:lang w:val="fr-FR"/>
        </w:rPr>
      </w:pPr>
    </w:p>
    <w:p w14:paraId="6212982B" w14:textId="77777777" w:rsidR="00CB3489" w:rsidRPr="00B909FA" w:rsidRDefault="00CB3489" w:rsidP="00105650">
      <w:pPr>
        <w:jc w:val="both"/>
        <w:rPr>
          <w:rFonts w:ascii="Arial" w:hAnsi="Arial" w:cs="Arial"/>
          <w:i/>
          <w:iCs/>
          <w:color w:val="000000"/>
          <w:sz w:val="22"/>
          <w:szCs w:val="22"/>
          <w:lang w:val="fr-FR"/>
        </w:rPr>
      </w:pPr>
    </w:p>
    <w:p w14:paraId="059345F9" w14:textId="77777777" w:rsidR="00105650" w:rsidRPr="00105650" w:rsidRDefault="00105650" w:rsidP="00105650">
      <w:pPr>
        <w:jc w:val="right"/>
        <w:rPr>
          <w:rFonts w:ascii="Arial" w:hAnsi="Arial" w:cs="Arial"/>
          <w:i/>
          <w:iCs/>
          <w:color w:val="000000"/>
          <w:sz w:val="22"/>
          <w:szCs w:val="22"/>
          <w:lang w:val="fr-FR"/>
        </w:rPr>
      </w:pPr>
    </w:p>
    <w:p w14:paraId="7DF02377" w14:textId="77777777" w:rsidR="00105650" w:rsidRPr="00105650" w:rsidRDefault="00105650" w:rsidP="00105650">
      <w:pPr>
        <w:jc w:val="center"/>
        <w:rPr>
          <w:rFonts w:ascii="Arial" w:hAnsi="Arial" w:cs="Arial"/>
          <w:color w:val="000000"/>
          <w:sz w:val="22"/>
          <w:szCs w:val="22"/>
          <w:lang w:val="fr-FR"/>
        </w:rPr>
      </w:pPr>
      <w:r w:rsidRPr="00105650">
        <w:rPr>
          <w:rFonts w:ascii="Arial" w:hAnsi="Arial" w:cs="Arial"/>
          <w:i/>
          <w:iCs/>
          <w:color w:val="000000"/>
          <w:sz w:val="22"/>
          <w:szCs w:val="22"/>
          <w:lang w:val="fr-FR"/>
        </w:rPr>
        <w:lastRenderedPageBreak/>
        <w:t>La Conférence des Parties à la</w:t>
      </w:r>
    </w:p>
    <w:p w14:paraId="008D8D69" w14:textId="77777777" w:rsidR="00105650" w:rsidRPr="00105650" w:rsidRDefault="00105650" w:rsidP="00105650">
      <w:pPr>
        <w:jc w:val="center"/>
        <w:rPr>
          <w:rFonts w:ascii="Arial" w:hAnsi="Arial" w:cs="Arial"/>
          <w:i/>
          <w:iCs/>
          <w:color w:val="000000"/>
          <w:sz w:val="22"/>
          <w:szCs w:val="22"/>
          <w:lang w:val="fr-FR"/>
        </w:rPr>
      </w:pPr>
      <w:r w:rsidRPr="00105650">
        <w:rPr>
          <w:rFonts w:ascii="Arial" w:hAnsi="Arial" w:cs="Arial"/>
          <w:i/>
          <w:iCs/>
          <w:color w:val="000000"/>
          <w:sz w:val="22"/>
          <w:szCs w:val="22"/>
          <w:lang w:val="fr-FR"/>
        </w:rPr>
        <w:t>Convention sur la conservation des espèces migratrices appartenant à la faune sauvage</w:t>
      </w:r>
    </w:p>
    <w:p w14:paraId="5176AE50" w14:textId="77777777" w:rsidR="00105650" w:rsidRPr="00105650" w:rsidRDefault="00105650" w:rsidP="00105650">
      <w:pPr>
        <w:ind w:left="540" w:hanging="540"/>
        <w:jc w:val="both"/>
        <w:rPr>
          <w:rFonts w:ascii="Arial" w:hAnsi="Arial" w:cs="Arial"/>
          <w:color w:val="000000"/>
          <w:sz w:val="22"/>
          <w:szCs w:val="22"/>
          <w:lang w:val="fr-FR"/>
        </w:rPr>
      </w:pPr>
    </w:p>
    <w:p w14:paraId="510A239B" w14:textId="355E1030" w:rsidR="00105650" w:rsidRPr="00105650" w:rsidRDefault="00105650" w:rsidP="00A00896">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Souligne </w:t>
      </w:r>
      <w:r w:rsidR="00A00896">
        <w:rPr>
          <w:rFonts w:cs="Arial"/>
          <w:color w:val="000000"/>
          <w:lang w:val="fr-FR"/>
        </w:rPr>
        <w:t>qu’il est important de soutenir les</w:t>
      </w:r>
      <w:r w:rsidRPr="00105650">
        <w:rPr>
          <w:rFonts w:cs="Arial"/>
          <w:color w:val="000000"/>
          <w:lang w:val="fr-FR"/>
        </w:rPr>
        <w:t xml:space="preserve"> objectifs des accords multilatéraux sur l’environnement relatifs à la biodiversité pour améliorer la collaboration, la communication et la coordination à l’échelle nationale avec les organisations et processus pertinents; </w:t>
      </w:r>
    </w:p>
    <w:p w14:paraId="0D04CFDF" w14:textId="77777777" w:rsidR="00105650" w:rsidRPr="00105650" w:rsidRDefault="00105650" w:rsidP="00A00896">
      <w:pPr>
        <w:widowControl/>
        <w:ind w:left="567" w:hanging="567"/>
        <w:jc w:val="both"/>
        <w:rPr>
          <w:rFonts w:ascii="Arial" w:hAnsi="Arial" w:cs="Arial"/>
          <w:color w:val="000000"/>
          <w:sz w:val="22"/>
          <w:szCs w:val="22"/>
          <w:lang w:val="fr-FR"/>
        </w:rPr>
      </w:pPr>
    </w:p>
    <w:p w14:paraId="0CA75A55" w14:textId="389050A7" w:rsidR="00105650" w:rsidRPr="00105650" w:rsidRDefault="00105650" w:rsidP="00A00896">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w:t>
      </w:r>
      <w:r w:rsidRPr="00105650">
        <w:rPr>
          <w:rFonts w:cs="Arial"/>
          <w:color w:val="000000"/>
          <w:lang w:val="fr-FR"/>
        </w:rPr>
        <w:t xml:space="preserve">le Secrétaire exécutif d'informer les accords </w:t>
      </w:r>
      <w:r w:rsidR="00A00896">
        <w:rPr>
          <w:rFonts w:cs="Arial"/>
          <w:color w:val="000000"/>
          <w:lang w:val="fr-FR"/>
        </w:rPr>
        <w:t>relatifs</w:t>
      </w:r>
      <w:r w:rsidRPr="00105650">
        <w:rPr>
          <w:rFonts w:cs="Arial"/>
          <w:color w:val="000000"/>
          <w:lang w:val="fr-FR"/>
        </w:rPr>
        <w:t xml:space="preserve"> à la biodiversité, </w:t>
      </w:r>
      <w:r w:rsidR="00A00896">
        <w:rPr>
          <w:rFonts w:cs="Arial"/>
          <w:color w:val="000000"/>
          <w:lang w:val="fr-FR"/>
        </w:rPr>
        <w:t>notamment</w:t>
      </w:r>
      <w:r w:rsidRPr="00105650">
        <w:rPr>
          <w:rFonts w:cs="Arial"/>
          <w:color w:val="000000"/>
          <w:lang w:val="fr-FR"/>
        </w:rPr>
        <w:t xml:space="preserve"> par le biais </w:t>
      </w:r>
      <w:r w:rsidR="007165E0" w:rsidRPr="00105650">
        <w:rPr>
          <w:rFonts w:cs="Arial"/>
          <w:color w:val="000000"/>
          <w:lang w:val="fr-FR"/>
        </w:rPr>
        <w:t xml:space="preserve">des accords multilatéraux sur l'environnement </w:t>
      </w:r>
      <w:r w:rsidR="007165E0">
        <w:rPr>
          <w:rFonts w:cs="Arial"/>
          <w:color w:val="000000"/>
          <w:lang w:val="fr-FR"/>
        </w:rPr>
        <w:t xml:space="preserve">liés au </w:t>
      </w:r>
      <w:r w:rsidRPr="00105650">
        <w:rPr>
          <w:rFonts w:cs="Arial"/>
          <w:color w:val="000000"/>
          <w:lang w:val="fr-FR"/>
        </w:rPr>
        <w:t xml:space="preserve">Groupe de liaison </w:t>
      </w:r>
      <w:r w:rsidR="00A00896">
        <w:rPr>
          <w:rFonts w:cs="Arial"/>
          <w:color w:val="000000"/>
          <w:lang w:val="fr-FR"/>
        </w:rPr>
        <w:t>sur</w:t>
      </w:r>
      <w:r w:rsidRPr="00105650">
        <w:rPr>
          <w:rFonts w:cs="Arial"/>
          <w:color w:val="000000"/>
          <w:lang w:val="fr-FR"/>
        </w:rPr>
        <w:t xml:space="preserve"> la biodiversité</w:t>
      </w:r>
      <w:r w:rsidR="007165E0">
        <w:rPr>
          <w:rFonts w:cs="Arial"/>
          <w:color w:val="000000"/>
          <w:lang w:val="fr-FR"/>
        </w:rPr>
        <w:t>,</w:t>
      </w:r>
      <w:r w:rsidRPr="00105650">
        <w:rPr>
          <w:rFonts w:cs="Arial"/>
          <w:color w:val="000000"/>
          <w:lang w:val="fr-FR"/>
        </w:rPr>
        <w:t xml:space="preserve"> </w:t>
      </w:r>
      <w:r w:rsidR="007165E0">
        <w:rPr>
          <w:rFonts w:cs="Arial"/>
          <w:color w:val="000000"/>
          <w:lang w:val="fr-FR"/>
        </w:rPr>
        <w:t>ainsi que</w:t>
      </w:r>
      <w:r w:rsidRPr="00105650">
        <w:rPr>
          <w:rFonts w:cs="Arial"/>
          <w:color w:val="000000"/>
          <w:lang w:val="fr-FR"/>
        </w:rPr>
        <w:t xml:space="preserve"> d'autres partenaires </w:t>
      </w:r>
      <w:r w:rsidR="007165E0">
        <w:rPr>
          <w:rFonts w:cs="Arial"/>
          <w:color w:val="000000"/>
          <w:lang w:val="fr-FR"/>
        </w:rPr>
        <w:t>concernés,</w:t>
      </w:r>
      <w:r w:rsidRPr="00105650">
        <w:rPr>
          <w:rFonts w:cs="Arial"/>
          <w:color w:val="000000"/>
          <w:lang w:val="fr-FR"/>
        </w:rPr>
        <w:t xml:space="preserve"> du </w:t>
      </w:r>
      <w:r w:rsidR="007165E0">
        <w:rPr>
          <w:rFonts w:cs="Arial"/>
          <w:color w:val="000000"/>
          <w:lang w:val="fr-FR"/>
        </w:rPr>
        <w:t>P</w:t>
      </w:r>
      <w:r w:rsidRPr="00105650">
        <w:rPr>
          <w:rFonts w:cs="Arial"/>
          <w:color w:val="000000"/>
          <w:lang w:val="fr-FR"/>
        </w:rPr>
        <w:t xml:space="preserve">lan stratégique pour les espèces migratrices 2015-2023 et, dans ce cadre, de </w:t>
      </w:r>
      <w:r w:rsidR="005262DA">
        <w:rPr>
          <w:rFonts w:cs="Arial"/>
          <w:color w:val="000000"/>
          <w:lang w:val="fr-FR"/>
        </w:rPr>
        <w:t>mener de nouvelles</w:t>
      </w:r>
      <w:r w:rsidRPr="00105650">
        <w:rPr>
          <w:rFonts w:cs="Arial"/>
          <w:color w:val="000000"/>
          <w:lang w:val="fr-FR"/>
        </w:rPr>
        <w:t xml:space="preserve"> activités </w:t>
      </w:r>
      <w:r w:rsidR="005262DA">
        <w:rPr>
          <w:rFonts w:cs="Arial"/>
          <w:color w:val="000000"/>
          <w:lang w:val="fr-FR"/>
        </w:rPr>
        <w:t>en lien avec</w:t>
      </w:r>
      <w:r w:rsidRPr="00105650">
        <w:rPr>
          <w:rFonts w:cs="Arial"/>
          <w:color w:val="000000"/>
          <w:lang w:val="fr-FR"/>
        </w:rPr>
        <w:t xml:space="preserve"> </w:t>
      </w:r>
      <w:r w:rsidR="005262DA">
        <w:rPr>
          <w:rFonts w:cs="Arial"/>
          <w:color w:val="000000"/>
          <w:lang w:val="fr-FR"/>
        </w:rPr>
        <w:t>les</w:t>
      </w:r>
      <w:r w:rsidRPr="00105650">
        <w:rPr>
          <w:rFonts w:cs="Arial"/>
          <w:color w:val="000000"/>
          <w:lang w:val="fr-FR"/>
        </w:rPr>
        <w:t xml:space="preserve"> synergies et partenariats; </w:t>
      </w:r>
    </w:p>
    <w:p w14:paraId="0B412AD3" w14:textId="77777777" w:rsidR="00105650" w:rsidRPr="00105650" w:rsidRDefault="00105650" w:rsidP="00A00896">
      <w:pPr>
        <w:widowControl/>
        <w:ind w:left="567" w:hanging="567"/>
        <w:jc w:val="both"/>
        <w:rPr>
          <w:rFonts w:ascii="Arial" w:hAnsi="Arial" w:cs="Arial"/>
          <w:color w:val="000000"/>
          <w:sz w:val="22"/>
          <w:szCs w:val="22"/>
          <w:lang w:val="fr-FR"/>
        </w:rPr>
      </w:pPr>
    </w:p>
    <w:p w14:paraId="5E14A01D" w14:textId="6CFEDD87" w:rsidR="00105650" w:rsidRPr="00105650" w:rsidRDefault="007A4DA5" w:rsidP="00A00896">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Pr>
          <w:rFonts w:cs="Arial"/>
          <w:i/>
          <w:iCs/>
          <w:color w:val="000000"/>
          <w:lang w:val="fr-FR"/>
        </w:rPr>
        <w:t>Demande</w:t>
      </w:r>
      <w:r w:rsidR="00105650" w:rsidRPr="00105650">
        <w:rPr>
          <w:rFonts w:cs="Arial"/>
          <w:i/>
          <w:iCs/>
          <w:color w:val="000000"/>
          <w:lang w:val="fr-FR"/>
        </w:rPr>
        <w:t xml:space="preserve"> </w:t>
      </w:r>
      <w:r>
        <w:rPr>
          <w:rFonts w:cs="Arial"/>
          <w:color w:val="000000"/>
          <w:lang w:val="fr-FR"/>
        </w:rPr>
        <w:t>au</w:t>
      </w:r>
      <w:r w:rsidR="00105650" w:rsidRPr="00105650">
        <w:rPr>
          <w:rFonts w:cs="Arial"/>
          <w:color w:val="000000"/>
          <w:lang w:val="fr-FR"/>
        </w:rPr>
        <w:t xml:space="preserve"> Secrétariat de continuer à œuvrer </w:t>
      </w:r>
      <w:r w:rsidR="005262DA">
        <w:rPr>
          <w:rFonts w:cs="Arial"/>
          <w:color w:val="000000"/>
          <w:lang w:val="fr-FR"/>
        </w:rPr>
        <w:t>en faveur d’</w:t>
      </w:r>
      <w:r w:rsidR="00105650" w:rsidRPr="00105650">
        <w:rPr>
          <w:rFonts w:cs="Arial"/>
          <w:color w:val="000000"/>
          <w:lang w:val="fr-FR"/>
        </w:rPr>
        <w:t xml:space="preserve">une coopération efficace et </w:t>
      </w:r>
      <w:r>
        <w:rPr>
          <w:rFonts w:cs="Arial"/>
          <w:color w:val="000000"/>
          <w:lang w:val="fr-FR"/>
        </w:rPr>
        <w:t>concrète</w:t>
      </w:r>
      <w:r w:rsidR="00105650" w:rsidRPr="00105650">
        <w:rPr>
          <w:rFonts w:cs="Arial"/>
          <w:color w:val="000000"/>
          <w:lang w:val="fr-FR"/>
        </w:rPr>
        <w:t xml:space="preserve"> avec les acteurs compétents, y compris </w:t>
      </w:r>
      <w:r w:rsidR="006F72E0">
        <w:rPr>
          <w:rFonts w:cs="Arial"/>
          <w:color w:val="000000"/>
          <w:lang w:val="fr-FR"/>
        </w:rPr>
        <w:t>d’</w:t>
      </w:r>
      <w:r w:rsidR="00105650" w:rsidRPr="00105650">
        <w:rPr>
          <w:rFonts w:cs="Arial"/>
          <w:color w:val="000000"/>
          <w:lang w:val="fr-FR"/>
        </w:rPr>
        <w:t>autres instruments</w:t>
      </w:r>
      <w:r w:rsidR="00097977">
        <w:rPr>
          <w:rFonts w:cs="Arial"/>
          <w:color w:val="000000"/>
          <w:lang w:val="fr-FR"/>
        </w:rPr>
        <w:t xml:space="preserve">, </w:t>
      </w:r>
      <w:r w:rsidR="00105650" w:rsidRPr="00105650">
        <w:rPr>
          <w:rFonts w:cs="Arial"/>
          <w:color w:val="000000"/>
          <w:lang w:val="fr-FR"/>
        </w:rPr>
        <w:t xml:space="preserve">organisations internationales </w:t>
      </w:r>
      <w:r w:rsidR="00105650" w:rsidRPr="00097977">
        <w:rPr>
          <w:rFonts w:cs="Arial"/>
          <w:color w:val="000000"/>
          <w:lang w:val="fr-FR"/>
        </w:rPr>
        <w:t>et ONG</w:t>
      </w:r>
      <w:r w:rsidR="00105650" w:rsidRPr="00105650">
        <w:rPr>
          <w:rFonts w:cs="Arial"/>
          <w:color w:val="000000"/>
          <w:lang w:val="fr-FR"/>
        </w:rPr>
        <w:t xml:space="preserve"> </w:t>
      </w:r>
      <w:r w:rsidR="00097977">
        <w:rPr>
          <w:rFonts w:cs="Arial"/>
          <w:color w:val="000000"/>
          <w:lang w:val="fr-FR"/>
        </w:rPr>
        <w:t>traitant de</w:t>
      </w:r>
      <w:r w:rsidR="00105650" w:rsidRPr="00105650">
        <w:rPr>
          <w:rFonts w:cs="Arial"/>
          <w:color w:val="000000"/>
          <w:lang w:val="fr-FR"/>
        </w:rPr>
        <w:t xml:space="preserve"> la biodiversité</w:t>
      </w:r>
      <w:r w:rsidR="00097977">
        <w:rPr>
          <w:rFonts w:cs="Arial"/>
          <w:color w:val="000000"/>
          <w:lang w:val="fr-FR"/>
        </w:rPr>
        <w:t>;</w:t>
      </w:r>
      <w:r w:rsidR="00105650" w:rsidRPr="00105650">
        <w:rPr>
          <w:rFonts w:cs="Arial"/>
          <w:color w:val="000000"/>
          <w:lang w:val="fr-FR"/>
        </w:rPr>
        <w:t xml:space="preserve"> </w:t>
      </w:r>
    </w:p>
    <w:p w14:paraId="584F72F8" w14:textId="77777777" w:rsidR="00105650" w:rsidRPr="00105650" w:rsidRDefault="00105650" w:rsidP="00105650">
      <w:pPr>
        <w:ind w:left="567" w:hanging="567"/>
        <w:jc w:val="both"/>
        <w:rPr>
          <w:rFonts w:ascii="Arial" w:hAnsi="Arial" w:cs="Arial"/>
          <w:color w:val="000000"/>
          <w:sz w:val="22"/>
          <w:szCs w:val="22"/>
          <w:lang w:val="fr-FR"/>
        </w:rPr>
      </w:pPr>
    </w:p>
    <w:p w14:paraId="7AFA6649" w14:textId="43F0219F"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Demande </w:t>
      </w:r>
      <w:r w:rsidR="00097977">
        <w:rPr>
          <w:rFonts w:cs="Arial"/>
          <w:i/>
          <w:iCs/>
          <w:color w:val="000000"/>
          <w:lang w:val="fr-FR"/>
        </w:rPr>
        <w:t>également</w:t>
      </w:r>
      <w:r w:rsidRPr="00105650">
        <w:rPr>
          <w:rFonts w:cs="Arial"/>
          <w:i/>
          <w:iCs/>
          <w:color w:val="000000"/>
          <w:lang w:val="fr-FR"/>
        </w:rPr>
        <w:t xml:space="preserve"> </w:t>
      </w:r>
      <w:r w:rsidRPr="00105650">
        <w:rPr>
          <w:rFonts w:cs="Arial"/>
          <w:color w:val="000000"/>
          <w:lang w:val="fr-FR"/>
        </w:rPr>
        <w:t xml:space="preserve">au Secrétariat d’identifier d’éventuels partenaires stratégiques et de </w:t>
      </w:r>
      <w:r w:rsidR="00CE44A8">
        <w:rPr>
          <w:rFonts w:cs="Arial"/>
          <w:color w:val="000000"/>
          <w:lang w:val="fr-FR"/>
        </w:rPr>
        <w:t>les solliciter</w:t>
      </w:r>
      <w:r w:rsidRPr="00105650">
        <w:rPr>
          <w:rFonts w:cs="Arial"/>
          <w:color w:val="000000"/>
          <w:lang w:val="fr-FR"/>
        </w:rPr>
        <w:t xml:space="preserve"> pour la mise en place de campagnes et d’autres activités de sensibilisation et </w:t>
      </w:r>
      <w:r w:rsidRPr="00105650">
        <w:rPr>
          <w:rFonts w:cs="Arial"/>
          <w:i/>
          <w:iCs/>
          <w:color w:val="000000"/>
          <w:lang w:val="fr-FR"/>
        </w:rPr>
        <w:t xml:space="preserve">encourage </w:t>
      </w:r>
      <w:r w:rsidRPr="00105650">
        <w:rPr>
          <w:rFonts w:cs="Arial"/>
          <w:color w:val="000000"/>
          <w:lang w:val="fr-FR"/>
        </w:rPr>
        <w:t xml:space="preserve">tous les acteurs </w:t>
      </w:r>
      <w:r w:rsidR="00CE44A8">
        <w:rPr>
          <w:rFonts w:cs="Arial"/>
          <w:color w:val="000000"/>
          <w:lang w:val="fr-FR"/>
        </w:rPr>
        <w:t xml:space="preserve">concernés </w:t>
      </w:r>
      <w:r w:rsidRPr="00105650">
        <w:rPr>
          <w:rFonts w:cs="Arial"/>
          <w:color w:val="000000"/>
          <w:lang w:val="fr-FR"/>
        </w:rPr>
        <w:t>à contribuer à ces initiatives</w:t>
      </w:r>
      <w:r w:rsidR="00CE44A8">
        <w:rPr>
          <w:rFonts w:cs="Arial"/>
          <w:color w:val="000000"/>
          <w:lang w:val="fr-FR"/>
        </w:rPr>
        <w:t>;</w:t>
      </w:r>
      <w:r w:rsidRPr="00105650">
        <w:rPr>
          <w:rFonts w:cs="Arial"/>
          <w:color w:val="000000"/>
          <w:lang w:val="fr-FR"/>
        </w:rPr>
        <w:t xml:space="preserve"> </w:t>
      </w:r>
    </w:p>
    <w:p w14:paraId="733308AF" w14:textId="77777777" w:rsidR="00105650" w:rsidRPr="00CE44A8" w:rsidRDefault="00105650" w:rsidP="00CE44A8">
      <w:pPr>
        <w:widowControl/>
        <w:ind w:left="567" w:hanging="567"/>
        <w:jc w:val="both"/>
        <w:rPr>
          <w:rFonts w:ascii="Arial" w:hAnsi="Arial" w:cs="Arial"/>
          <w:color w:val="000000"/>
          <w:sz w:val="22"/>
          <w:szCs w:val="22"/>
          <w:lang w:val="fr-FR"/>
        </w:rPr>
      </w:pPr>
    </w:p>
    <w:p w14:paraId="07E11FAF" w14:textId="1580C7ED" w:rsidR="00105650" w:rsidRPr="00CE44A8" w:rsidRDefault="00CE44A8" w:rsidP="00CE44A8">
      <w:pPr>
        <w:pStyle w:val="ListParagraph"/>
        <w:numPr>
          <w:ilvl w:val="0"/>
          <w:numId w:val="2"/>
        </w:numPr>
        <w:suppressAutoHyphens/>
        <w:autoSpaceDE w:val="0"/>
        <w:autoSpaceDN w:val="0"/>
        <w:adjustRightInd w:val="0"/>
        <w:spacing w:after="0" w:line="240" w:lineRule="auto"/>
        <w:ind w:left="567" w:hanging="567"/>
        <w:jc w:val="both"/>
        <w:rPr>
          <w:rFonts w:cs="Arial"/>
          <w:iCs/>
          <w:color w:val="000000"/>
          <w:lang w:val="fr-FR"/>
        </w:rPr>
      </w:pPr>
      <w:r w:rsidRPr="00CE44A8">
        <w:rPr>
          <w:rFonts w:cs="Arial"/>
          <w:i/>
          <w:iCs/>
          <w:color w:val="000000"/>
          <w:lang w:val="fr-FR"/>
        </w:rPr>
        <w:t>Prend note</w:t>
      </w:r>
      <w:r w:rsidR="00105650" w:rsidRPr="00CE44A8">
        <w:rPr>
          <w:rFonts w:cs="Arial"/>
          <w:i/>
          <w:iCs/>
          <w:color w:val="000000"/>
          <w:lang w:val="fr-FR"/>
        </w:rPr>
        <w:t xml:space="preserve"> </w:t>
      </w:r>
      <w:r w:rsidR="00105650" w:rsidRPr="00CE44A8">
        <w:rPr>
          <w:rFonts w:cs="Arial"/>
          <w:iCs/>
          <w:color w:val="000000"/>
          <w:lang w:val="fr-FR"/>
        </w:rPr>
        <w:t>des recommandations figurant dans le document UNEP/CMS/COP13/Doc.18/Annexe 3</w:t>
      </w:r>
      <w:r>
        <w:rPr>
          <w:rFonts w:cs="Arial"/>
          <w:iCs/>
          <w:color w:val="000000"/>
          <w:lang w:val="fr-FR"/>
        </w:rPr>
        <w:t xml:space="preserve"> </w:t>
      </w:r>
      <w:r w:rsidR="00105650" w:rsidRPr="00CE44A8">
        <w:rPr>
          <w:rFonts w:cs="Arial"/>
          <w:iCs/>
          <w:color w:val="000000"/>
          <w:lang w:val="fr-FR"/>
        </w:rPr>
        <w:t xml:space="preserve">visant à renforcer les relations entre la Famille </w:t>
      </w:r>
      <w:r>
        <w:rPr>
          <w:rFonts w:cs="Arial"/>
          <w:iCs/>
          <w:color w:val="000000"/>
          <w:lang w:val="fr-FR"/>
        </w:rPr>
        <w:t xml:space="preserve">de la </w:t>
      </w:r>
      <w:r w:rsidR="00105650" w:rsidRPr="00CE44A8">
        <w:rPr>
          <w:rFonts w:cs="Arial"/>
          <w:iCs/>
          <w:color w:val="000000"/>
          <w:lang w:val="fr-FR"/>
        </w:rPr>
        <w:t>CMS et la société civile aux niveaux national et international;</w:t>
      </w:r>
    </w:p>
    <w:p w14:paraId="628924A9" w14:textId="77777777" w:rsidR="00105650" w:rsidRPr="00105650" w:rsidRDefault="00105650" w:rsidP="00105650">
      <w:pPr>
        <w:pStyle w:val="ListParagraph"/>
        <w:autoSpaceDE w:val="0"/>
        <w:autoSpaceDN w:val="0"/>
        <w:adjustRightInd w:val="0"/>
        <w:spacing w:after="0" w:line="240" w:lineRule="auto"/>
        <w:ind w:left="567"/>
        <w:jc w:val="both"/>
        <w:rPr>
          <w:rFonts w:cs="Arial"/>
          <w:iCs/>
          <w:color w:val="000000"/>
          <w:lang w:val="fr-FR"/>
        </w:rPr>
      </w:pPr>
    </w:p>
    <w:p w14:paraId="4250480D" w14:textId="69A2616F" w:rsidR="00105650" w:rsidRPr="00CE44A8" w:rsidRDefault="00105650" w:rsidP="00CE44A8">
      <w:pPr>
        <w:pStyle w:val="ListParagraph"/>
        <w:numPr>
          <w:ilvl w:val="0"/>
          <w:numId w:val="2"/>
        </w:numPr>
        <w:suppressAutoHyphens/>
        <w:autoSpaceDE w:val="0"/>
        <w:autoSpaceDN w:val="0"/>
        <w:adjustRightInd w:val="0"/>
        <w:spacing w:after="0" w:line="240" w:lineRule="auto"/>
        <w:ind w:left="567" w:hanging="567"/>
        <w:jc w:val="both"/>
        <w:rPr>
          <w:rFonts w:cs="Arial"/>
          <w:iCs/>
          <w:color w:val="000000"/>
          <w:lang w:val="fr-FR"/>
        </w:rPr>
      </w:pPr>
      <w:r w:rsidRPr="00CE44A8">
        <w:rPr>
          <w:rFonts w:cs="Arial"/>
          <w:i/>
          <w:iCs/>
          <w:color w:val="000000"/>
          <w:lang w:val="fr-FR"/>
        </w:rPr>
        <w:t>Reconnaît</w:t>
      </w:r>
      <w:r w:rsidRPr="00CE44A8">
        <w:rPr>
          <w:rFonts w:cs="Arial"/>
          <w:iCs/>
          <w:color w:val="000000"/>
          <w:lang w:val="fr-FR"/>
        </w:rPr>
        <w:t xml:space="preserve"> que des partenariats officiels avec des ONG </w:t>
      </w:r>
      <w:r w:rsidR="00CE44A8">
        <w:rPr>
          <w:rFonts w:cs="Arial"/>
          <w:iCs/>
          <w:color w:val="000000"/>
          <w:lang w:val="fr-FR"/>
        </w:rPr>
        <w:t>traitant</w:t>
      </w:r>
      <w:r w:rsidRPr="00CE44A8">
        <w:rPr>
          <w:rFonts w:cs="Arial"/>
          <w:iCs/>
          <w:color w:val="000000"/>
          <w:lang w:val="fr-FR"/>
        </w:rPr>
        <w:t xml:space="preserve"> de la diversité biologique peuvent permettre d'améliorer sensiblement la réalisation des objectifs de la Convention et mériteraient une reconnaissance officielle;</w:t>
      </w:r>
    </w:p>
    <w:p w14:paraId="1CE900B4" w14:textId="77777777" w:rsidR="00105650" w:rsidRPr="00105650" w:rsidRDefault="00105650" w:rsidP="00105650">
      <w:pPr>
        <w:pStyle w:val="ListParagraph"/>
        <w:autoSpaceDE w:val="0"/>
        <w:autoSpaceDN w:val="0"/>
        <w:adjustRightInd w:val="0"/>
        <w:spacing w:after="0" w:line="240" w:lineRule="auto"/>
        <w:ind w:left="567"/>
        <w:jc w:val="both"/>
        <w:rPr>
          <w:rFonts w:cs="Arial"/>
          <w:i/>
          <w:iCs/>
          <w:color w:val="000000"/>
          <w:u w:val="single"/>
          <w:lang w:val="fr-FR"/>
        </w:rPr>
      </w:pPr>
    </w:p>
    <w:p w14:paraId="17D46D47" w14:textId="4E2E1B8A" w:rsidR="00105650" w:rsidRPr="00240BE5" w:rsidRDefault="00105650" w:rsidP="00240BE5">
      <w:pPr>
        <w:pStyle w:val="ListParagraph"/>
        <w:autoSpaceDE w:val="0"/>
        <w:autoSpaceDN w:val="0"/>
        <w:adjustRightInd w:val="0"/>
        <w:spacing w:after="0" w:line="240" w:lineRule="auto"/>
        <w:ind w:left="567" w:hanging="567"/>
        <w:jc w:val="both"/>
        <w:rPr>
          <w:rFonts w:cs="Arial"/>
          <w:iCs/>
          <w:color w:val="000000"/>
          <w:lang w:val="fr-FR"/>
        </w:rPr>
      </w:pPr>
      <w:r w:rsidRPr="00CE44A8">
        <w:rPr>
          <w:rFonts w:cs="Arial"/>
          <w:i/>
          <w:iCs/>
          <w:color w:val="000000"/>
          <w:lang w:val="fr-FR"/>
        </w:rPr>
        <w:t>6.bis</w:t>
      </w:r>
      <w:r w:rsidRPr="00CE44A8">
        <w:rPr>
          <w:rFonts w:cs="Arial"/>
          <w:i/>
          <w:iCs/>
          <w:color w:val="000000"/>
          <w:lang w:val="fr-FR"/>
        </w:rPr>
        <w:tab/>
        <w:t xml:space="preserve">Demande </w:t>
      </w:r>
      <w:r w:rsidRPr="00CE44A8">
        <w:rPr>
          <w:rFonts w:cs="Arial"/>
          <w:color w:val="000000"/>
          <w:lang w:val="fr-FR"/>
        </w:rPr>
        <w:t xml:space="preserve">au Secrétariat de continuer à </w:t>
      </w:r>
      <w:r w:rsidR="00240BE5">
        <w:rPr>
          <w:rFonts w:cs="Arial"/>
          <w:color w:val="000000"/>
          <w:lang w:val="fr-FR"/>
        </w:rPr>
        <w:t>remettre des lettres d’appui concernant les</w:t>
      </w:r>
      <w:r w:rsidRPr="00CE44A8">
        <w:rPr>
          <w:rFonts w:cs="Arial"/>
          <w:color w:val="000000"/>
          <w:lang w:val="fr-FR"/>
        </w:rPr>
        <w:t xml:space="preserve"> demandes de financement d</w:t>
      </w:r>
      <w:r w:rsidR="00240BE5">
        <w:rPr>
          <w:rFonts w:cs="Arial"/>
          <w:color w:val="000000"/>
          <w:lang w:val="fr-FR"/>
        </w:rPr>
        <w:t>’</w:t>
      </w:r>
      <w:r w:rsidRPr="00CE44A8">
        <w:rPr>
          <w:rFonts w:cs="Arial"/>
          <w:color w:val="000000"/>
          <w:lang w:val="fr-FR"/>
        </w:rPr>
        <w:t>ONG pour des projets contribu</w:t>
      </w:r>
      <w:r w:rsidR="00240BE5">
        <w:rPr>
          <w:rFonts w:cs="Arial"/>
          <w:color w:val="000000"/>
          <w:lang w:val="fr-FR"/>
        </w:rPr>
        <w:t>a</w:t>
      </w:r>
      <w:r w:rsidRPr="00CE44A8">
        <w:rPr>
          <w:rFonts w:cs="Arial"/>
          <w:color w:val="000000"/>
          <w:lang w:val="fr-FR"/>
        </w:rPr>
        <w:t xml:space="preserve">nt à </w:t>
      </w:r>
      <w:r w:rsidR="00240BE5">
        <w:rPr>
          <w:rFonts w:cs="Arial"/>
          <w:color w:val="000000"/>
          <w:lang w:val="fr-FR"/>
        </w:rPr>
        <w:t xml:space="preserve">la mise en œuvre </w:t>
      </w:r>
      <w:r w:rsidRPr="00CE44A8">
        <w:rPr>
          <w:rFonts w:cs="Arial"/>
          <w:color w:val="000000"/>
          <w:lang w:val="fr-FR"/>
        </w:rPr>
        <w:t>de plan</w:t>
      </w:r>
      <w:r w:rsidR="00240BE5">
        <w:rPr>
          <w:rFonts w:cs="Arial"/>
          <w:color w:val="000000"/>
          <w:lang w:val="fr-FR"/>
        </w:rPr>
        <w:t>s</w:t>
      </w:r>
      <w:r w:rsidRPr="00CE44A8">
        <w:rPr>
          <w:rFonts w:cs="Arial"/>
          <w:color w:val="000000"/>
          <w:lang w:val="fr-FR"/>
        </w:rPr>
        <w:t xml:space="preserve">, </w:t>
      </w:r>
      <w:r w:rsidR="00240BE5">
        <w:rPr>
          <w:rFonts w:cs="Arial"/>
          <w:color w:val="000000"/>
          <w:lang w:val="fr-FR"/>
        </w:rPr>
        <w:t>mesures</w:t>
      </w:r>
      <w:r w:rsidRPr="00CE44A8">
        <w:rPr>
          <w:rFonts w:cs="Arial"/>
          <w:color w:val="000000"/>
          <w:lang w:val="fr-FR"/>
        </w:rPr>
        <w:t xml:space="preserve"> ou initiative</w:t>
      </w:r>
      <w:r w:rsidR="00240BE5">
        <w:rPr>
          <w:rFonts w:cs="Arial"/>
          <w:color w:val="000000"/>
          <w:lang w:val="fr-FR"/>
        </w:rPr>
        <w:t>s</w:t>
      </w:r>
      <w:r w:rsidRPr="00CE44A8">
        <w:rPr>
          <w:rFonts w:cs="Arial"/>
          <w:color w:val="000000"/>
          <w:lang w:val="fr-FR"/>
        </w:rPr>
        <w:t xml:space="preserve"> </w:t>
      </w:r>
      <w:r w:rsidR="007A4DA5">
        <w:rPr>
          <w:rFonts w:cs="Arial"/>
          <w:color w:val="000000"/>
          <w:lang w:val="fr-FR"/>
        </w:rPr>
        <w:t>r</w:t>
      </w:r>
      <w:r w:rsidRPr="00CE44A8">
        <w:rPr>
          <w:rFonts w:cs="Arial"/>
          <w:color w:val="000000"/>
          <w:lang w:val="fr-FR"/>
        </w:rPr>
        <w:t>e</w:t>
      </w:r>
      <w:r w:rsidR="007A4DA5">
        <w:rPr>
          <w:rFonts w:cs="Arial"/>
          <w:color w:val="000000"/>
          <w:lang w:val="fr-FR"/>
        </w:rPr>
        <w:t>levant</w:t>
      </w:r>
      <w:r w:rsidRPr="00CE44A8">
        <w:rPr>
          <w:rFonts w:cs="Arial"/>
          <w:color w:val="000000"/>
          <w:lang w:val="fr-FR"/>
        </w:rPr>
        <w:t xml:space="preserve"> de la </w:t>
      </w:r>
      <w:r w:rsidR="00240BE5">
        <w:rPr>
          <w:rFonts w:cs="Arial"/>
          <w:color w:val="000000"/>
          <w:lang w:val="fr-FR"/>
        </w:rPr>
        <w:t>F</w:t>
      </w:r>
      <w:r w:rsidRPr="00CE44A8">
        <w:rPr>
          <w:rFonts w:cs="Arial"/>
          <w:color w:val="000000"/>
          <w:lang w:val="fr-FR"/>
        </w:rPr>
        <w:t>amille de la CMS;</w:t>
      </w:r>
    </w:p>
    <w:p w14:paraId="4B710A0C" w14:textId="77777777" w:rsidR="00105650" w:rsidRPr="00105650" w:rsidRDefault="00105650" w:rsidP="00105650">
      <w:pPr>
        <w:jc w:val="both"/>
        <w:rPr>
          <w:rFonts w:ascii="Arial" w:hAnsi="Arial" w:cs="Arial"/>
          <w:strike/>
          <w:color w:val="000000"/>
          <w:sz w:val="22"/>
          <w:szCs w:val="22"/>
          <w:lang w:val="fr-FR"/>
        </w:rPr>
      </w:pPr>
    </w:p>
    <w:p w14:paraId="4A9B39E8" w14:textId="47125B28" w:rsidR="00105650" w:rsidRPr="00240BE5" w:rsidRDefault="00105650" w:rsidP="00105650">
      <w:pPr>
        <w:ind w:left="567" w:hanging="567"/>
        <w:jc w:val="both"/>
        <w:rPr>
          <w:rFonts w:ascii="Arial" w:hAnsi="Arial" w:cs="Arial"/>
          <w:color w:val="000000"/>
          <w:sz w:val="22"/>
          <w:szCs w:val="22"/>
          <w:lang w:val="fr-FR"/>
        </w:rPr>
      </w:pPr>
      <w:r w:rsidRPr="00240BE5">
        <w:rPr>
          <w:rFonts w:ascii="Arial" w:hAnsi="Arial" w:cs="Arial"/>
          <w:color w:val="000000"/>
          <w:sz w:val="22"/>
          <w:szCs w:val="22"/>
          <w:lang w:val="fr-FR"/>
        </w:rPr>
        <w:t xml:space="preserve">6.ter </w:t>
      </w:r>
      <w:r w:rsidRPr="00240BE5">
        <w:rPr>
          <w:rFonts w:ascii="Arial" w:hAnsi="Arial" w:cs="Arial"/>
          <w:i/>
          <w:color w:val="000000"/>
          <w:sz w:val="22"/>
          <w:szCs w:val="22"/>
          <w:lang w:val="fr-FR"/>
        </w:rPr>
        <w:t>Encourage</w:t>
      </w:r>
      <w:r w:rsidRPr="00240BE5">
        <w:rPr>
          <w:rFonts w:ascii="Arial" w:hAnsi="Arial" w:cs="Arial"/>
          <w:color w:val="000000"/>
          <w:sz w:val="22"/>
          <w:szCs w:val="22"/>
          <w:lang w:val="fr-FR"/>
        </w:rPr>
        <w:t xml:space="preserve"> les Parties, </w:t>
      </w:r>
      <w:r w:rsidR="005B502D">
        <w:rPr>
          <w:rFonts w:ascii="Arial" w:hAnsi="Arial" w:cs="Arial"/>
          <w:color w:val="000000"/>
          <w:sz w:val="22"/>
          <w:szCs w:val="22"/>
          <w:lang w:val="fr-FR"/>
        </w:rPr>
        <w:t>le Secrétariat</w:t>
      </w:r>
      <w:r w:rsidRPr="00240BE5">
        <w:rPr>
          <w:rFonts w:ascii="Arial" w:hAnsi="Arial" w:cs="Arial"/>
          <w:color w:val="000000"/>
          <w:sz w:val="22"/>
          <w:szCs w:val="22"/>
          <w:lang w:val="fr-FR"/>
        </w:rPr>
        <w:t xml:space="preserve">, les ONG et </w:t>
      </w:r>
      <w:r w:rsidR="005B502D">
        <w:rPr>
          <w:rFonts w:ascii="Arial" w:hAnsi="Arial" w:cs="Arial"/>
          <w:color w:val="000000"/>
          <w:sz w:val="22"/>
          <w:szCs w:val="22"/>
          <w:lang w:val="fr-FR"/>
        </w:rPr>
        <w:t>d’</w:t>
      </w:r>
      <w:r w:rsidRPr="00240BE5">
        <w:rPr>
          <w:rFonts w:ascii="Arial" w:hAnsi="Arial" w:cs="Arial"/>
          <w:color w:val="000000"/>
          <w:sz w:val="22"/>
          <w:szCs w:val="22"/>
          <w:lang w:val="fr-FR"/>
        </w:rPr>
        <w:t xml:space="preserve">autres parties prenantes à renforcer </w:t>
      </w:r>
      <w:r w:rsidR="005B502D">
        <w:rPr>
          <w:rFonts w:ascii="Arial" w:hAnsi="Arial" w:cs="Arial"/>
          <w:color w:val="000000"/>
          <w:sz w:val="22"/>
          <w:szCs w:val="22"/>
          <w:lang w:val="fr-FR"/>
        </w:rPr>
        <w:t>la participation des</w:t>
      </w:r>
      <w:r w:rsidRPr="00240BE5">
        <w:rPr>
          <w:rFonts w:ascii="Arial" w:hAnsi="Arial" w:cs="Arial"/>
          <w:color w:val="000000"/>
          <w:sz w:val="22"/>
          <w:szCs w:val="22"/>
          <w:lang w:val="fr-FR"/>
        </w:rPr>
        <w:t xml:space="preserve"> </w:t>
      </w:r>
      <w:r w:rsidR="005B502D">
        <w:rPr>
          <w:rFonts w:ascii="Arial" w:hAnsi="Arial" w:cs="Arial"/>
          <w:color w:val="000000"/>
          <w:sz w:val="22"/>
          <w:szCs w:val="22"/>
          <w:lang w:val="fr-FR"/>
        </w:rPr>
        <w:t>populations</w:t>
      </w:r>
      <w:r w:rsidRPr="00240BE5">
        <w:rPr>
          <w:rFonts w:ascii="Arial" w:hAnsi="Arial" w:cs="Arial"/>
          <w:color w:val="000000"/>
          <w:sz w:val="22"/>
          <w:szCs w:val="22"/>
          <w:lang w:val="fr-FR"/>
        </w:rPr>
        <w:t xml:space="preserve"> autochtones, </w:t>
      </w:r>
      <w:r w:rsidR="005B502D">
        <w:rPr>
          <w:rFonts w:ascii="Arial" w:hAnsi="Arial" w:cs="Arial"/>
          <w:color w:val="000000"/>
          <w:sz w:val="22"/>
          <w:szCs w:val="22"/>
          <w:lang w:val="fr-FR"/>
        </w:rPr>
        <w:t>d</w:t>
      </w:r>
      <w:r w:rsidRPr="00240BE5">
        <w:rPr>
          <w:rFonts w:ascii="Arial" w:hAnsi="Arial" w:cs="Arial"/>
          <w:color w:val="000000"/>
          <w:sz w:val="22"/>
          <w:szCs w:val="22"/>
          <w:lang w:val="fr-FR"/>
        </w:rPr>
        <w:t xml:space="preserve">es groupes de jeunes et </w:t>
      </w:r>
      <w:r w:rsidR="005B502D">
        <w:rPr>
          <w:rFonts w:ascii="Arial" w:hAnsi="Arial" w:cs="Arial"/>
          <w:color w:val="000000"/>
          <w:sz w:val="22"/>
          <w:szCs w:val="22"/>
          <w:lang w:val="fr-FR"/>
        </w:rPr>
        <w:t>d</w:t>
      </w:r>
      <w:r w:rsidRPr="00240BE5">
        <w:rPr>
          <w:rFonts w:ascii="Arial" w:hAnsi="Arial" w:cs="Arial"/>
          <w:color w:val="000000"/>
          <w:sz w:val="22"/>
          <w:szCs w:val="22"/>
          <w:lang w:val="fr-FR"/>
        </w:rPr>
        <w:t xml:space="preserve">es communautés locales </w:t>
      </w:r>
      <w:r w:rsidR="005B502D">
        <w:rPr>
          <w:rFonts w:ascii="Arial" w:hAnsi="Arial" w:cs="Arial"/>
          <w:color w:val="000000"/>
          <w:sz w:val="22"/>
          <w:szCs w:val="22"/>
          <w:lang w:val="fr-FR"/>
        </w:rPr>
        <w:t>au titre de la</w:t>
      </w:r>
      <w:r w:rsidRPr="00240BE5">
        <w:rPr>
          <w:rFonts w:ascii="Arial" w:hAnsi="Arial" w:cs="Arial"/>
          <w:color w:val="000000"/>
          <w:sz w:val="22"/>
          <w:szCs w:val="22"/>
          <w:lang w:val="fr-FR"/>
        </w:rPr>
        <w:t xml:space="preserve"> </w:t>
      </w:r>
      <w:r w:rsidR="005B502D">
        <w:rPr>
          <w:rFonts w:ascii="Arial" w:hAnsi="Arial" w:cs="Arial"/>
          <w:color w:val="000000"/>
          <w:sz w:val="22"/>
          <w:szCs w:val="22"/>
          <w:lang w:val="fr-FR"/>
        </w:rPr>
        <w:t>F</w:t>
      </w:r>
      <w:r w:rsidRPr="00240BE5">
        <w:rPr>
          <w:rFonts w:ascii="Arial" w:hAnsi="Arial" w:cs="Arial"/>
          <w:color w:val="000000"/>
          <w:sz w:val="22"/>
          <w:szCs w:val="22"/>
          <w:lang w:val="fr-FR"/>
        </w:rPr>
        <w:t>amille de la CMS</w:t>
      </w:r>
      <w:r w:rsidR="005B502D">
        <w:rPr>
          <w:rFonts w:ascii="Arial" w:hAnsi="Arial" w:cs="Arial"/>
          <w:color w:val="000000"/>
          <w:sz w:val="22"/>
          <w:szCs w:val="22"/>
          <w:lang w:val="fr-FR"/>
        </w:rPr>
        <w:t>;</w:t>
      </w:r>
    </w:p>
    <w:p w14:paraId="40094EDA" w14:textId="77777777" w:rsidR="00105650" w:rsidRPr="00105650" w:rsidRDefault="00105650" w:rsidP="00105650">
      <w:pPr>
        <w:jc w:val="both"/>
        <w:rPr>
          <w:rFonts w:ascii="Arial" w:hAnsi="Arial" w:cs="Arial"/>
          <w:strike/>
          <w:color w:val="000000"/>
          <w:sz w:val="22"/>
          <w:szCs w:val="22"/>
          <w:lang w:val="fr-FR"/>
        </w:rPr>
      </w:pPr>
    </w:p>
    <w:p w14:paraId="4022C54E" w14:textId="787968F7" w:rsidR="00105650" w:rsidRPr="00105650" w:rsidRDefault="00105650" w:rsidP="00BA17F6">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w:t>
      </w:r>
      <w:r w:rsidR="005B502D">
        <w:rPr>
          <w:rFonts w:cs="Arial"/>
          <w:i/>
          <w:iCs/>
          <w:color w:val="000000"/>
          <w:lang w:val="fr-FR"/>
        </w:rPr>
        <w:t>également</w:t>
      </w:r>
      <w:r w:rsidRPr="00105650">
        <w:rPr>
          <w:rFonts w:cs="Arial"/>
          <w:i/>
          <w:iCs/>
          <w:color w:val="000000"/>
          <w:lang w:val="fr-FR"/>
        </w:rPr>
        <w:t xml:space="preserve"> </w:t>
      </w:r>
      <w:r w:rsidRPr="00105650">
        <w:rPr>
          <w:rFonts w:cs="Arial"/>
          <w:color w:val="000000"/>
          <w:lang w:val="fr-FR"/>
        </w:rPr>
        <w:t xml:space="preserve">le Secrétariat de faciliter </w:t>
      </w:r>
      <w:r w:rsidR="005B502D">
        <w:rPr>
          <w:rFonts w:cs="Arial"/>
          <w:color w:val="000000"/>
          <w:lang w:val="fr-FR"/>
        </w:rPr>
        <w:t>la mise en place de</w:t>
      </w:r>
      <w:r w:rsidRPr="00105650">
        <w:rPr>
          <w:rFonts w:cs="Arial"/>
          <w:color w:val="000000"/>
          <w:lang w:val="fr-FR"/>
        </w:rPr>
        <w:t xml:space="preserve"> collaboration</w:t>
      </w:r>
      <w:r w:rsidR="005B502D">
        <w:rPr>
          <w:rFonts w:cs="Arial"/>
          <w:color w:val="000000"/>
          <w:lang w:val="fr-FR"/>
        </w:rPr>
        <w:t>s</w:t>
      </w:r>
      <w:r w:rsidRPr="00105650">
        <w:rPr>
          <w:rFonts w:cs="Arial"/>
          <w:color w:val="000000"/>
          <w:lang w:val="fr-FR"/>
        </w:rPr>
        <w:t xml:space="preserve"> informelle</w:t>
      </w:r>
      <w:r w:rsidR="005B502D">
        <w:rPr>
          <w:rFonts w:cs="Arial"/>
          <w:color w:val="000000"/>
          <w:lang w:val="fr-FR"/>
        </w:rPr>
        <w:t>s</w:t>
      </w:r>
      <w:r w:rsidRPr="00105650">
        <w:rPr>
          <w:rFonts w:cs="Arial"/>
          <w:color w:val="000000"/>
          <w:lang w:val="fr-FR"/>
        </w:rPr>
        <w:t xml:space="preserve"> avec des partenaires </w:t>
      </w:r>
      <w:r w:rsidR="005B502D">
        <w:rPr>
          <w:rFonts w:cs="Arial"/>
          <w:color w:val="000000"/>
          <w:lang w:val="fr-FR"/>
        </w:rPr>
        <w:t xml:space="preserve">comme </w:t>
      </w:r>
      <w:r w:rsidRPr="00105650">
        <w:rPr>
          <w:rFonts w:cs="Arial"/>
          <w:color w:val="000000"/>
          <w:lang w:val="fr-FR"/>
        </w:rPr>
        <w:t xml:space="preserve">la FAO </w:t>
      </w:r>
      <w:r w:rsidR="005B502D" w:rsidRPr="005B502D">
        <w:rPr>
          <w:rFonts w:cs="Arial"/>
          <w:color w:val="000000"/>
          <w:lang w:val="fr-FR"/>
        </w:rPr>
        <w:t>ou</w:t>
      </w:r>
      <w:r w:rsidRPr="005B502D">
        <w:rPr>
          <w:rFonts w:cs="Arial"/>
          <w:color w:val="000000"/>
          <w:lang w:val="fr-FR"/>
        </w:rPr>
        <w:t xml:space="preserve"> la Convention des Nations Unies sur la lutte contre la désertification (</w:t>
      </w:r>
      <w:r w:rsidR="00BA17F6">
        <w:rPr>
          <w:rFonts w:cs="Arial"/>
          <w:color w:val="000000"/>
          <w:lang w:val="fr-FR"/>
        </w:rPr>
        <w:t>CNULD) susceptibles d’</w:t>
      </w:r>
      <w:r w:rsidRPr="00105650">
        <w:rPr>
          <w:rFonts w:cs="Arial"/>
          <w:color w:val="000000"/>
          <w:lang w:val="fr-FR"/>
        </w:rPr>
        <w:t>aider à é</w:t>
      </w:r>
      <w:r w:rsidR="00BA17F6">
        <w:rPr>
          <w:rFonts w:cs="Arial"/>
          <w:color w:val="000000"/>
          <w:lang w:val="fr-FR"/>
        </w:rPr>
        <w:t xml:space="preserve">largir la portée </w:t>
      </w:r>
      <w:r w:rsidR="00BA17F6" w:rsidRPr="00105650">
        <w:rPr>
          <w:rFonts w:cs="Arial"/>
          <w:color w:val="000000"/>
          <w:lang w:val="fr-FR"/>
        </w:rPr>
        <w:t xml:space="preserve">multidisciplinaire et transdisciplinaire </w:t>
      </w:r>
      <w:r w:rsidR="00BA17F6">
        <w:rPr>
          <w:rFonts w:cs="Arial"/>
          <w:color w:val="000000"/>
          <w:lang w:val="fr-FR"/>
        </w:rPr>
        <w:t xml:space="preserve">des </w:t>
      </w:r>
      <w:r w:rsidR="00E554D1">
        <w:rPr>
          <w:rFonts w:cs="Arial"/>
          <w:color w:val="000000"/>
          <w:lang w:val="fr-FR"/>
        </w:rPr>
        <w:t>modes de</w:t>
      </w:r>
      <w:r w:rsidRPr="00105650">
        <w:rPr>
          <w:rFonts w:cs="Arial"/>
          <w:color w:val="000000"/>
          <w:lang w:val="fr-FR"/>
        </w:rPr>
        <w:t xml:space="preserve"> coopérati</w:t>
      </w:r>
      <w:r w:rsidR="00E554D1">
        <w:rPr>
          <w:rFonts w:cs="Arial"/>
          <w:color w:val="000000"/>
          <w:lang w:val="fr-FR"/>
        </w:rPr>
        <w:t>on</w:t>
      </w:r>
      <w:r w:rsidRPr="00105650">
        <w:rPr>
          <w:rFonts w:cs="Arial"/>
          <w:color w:val="000000"/>
          <w:lang w:val="fr-FR"/>
        </w:rPr>
        <w:t xml:space="preserve">; </w:t>
      </w:r>
    </w:p>
    <w:p w14:paraId="10F81F73" w14:textId="77777777" w:rsidR="00105650" w:rsidRPr="00105650" w:rsidRDefault="00105650" w:rsidP="00105650">
      <w:pPr>
        <w:ind w:left="567" w:hanging="567"/>
        <w:jc w:val="both"/>
        <w:rPr>
          <w:rFonts w:ascii="Arial" w:hAnsi="Arial" w:cs="Arial"/>
          <w:color w:val="000000"/>
          <w:sz w:val="22"/>
          <w:szCs w:val="22"/>
          <w:lang w:val="fr-FR"/>
        </w:rPr>
      </w:pPr>
    </w:p>
    <w:p w14:paraId="19DB37A7" w14:textId="64BCB1EE"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en outre </w:t>
      </w:r>
      <w:r w:rsidRPr="00105650">
        <w:rPr>
          <w:rFonts w:cs="Arial"/>
          <w:color w:val="000000"/>
          <w:lang w:val="fr-FR"/>
        </w:rPr>
        <w:t xml:space="preserve">le Secrétariat de continuer de renforcer les partenariats avec le secteur privé conformément au Code de conduite de la CMS; </w:t>
      </w:r>
    </w:p>
    <w:p w14:paraId="09F2AFFA" w14:textId="77777777" w:rsidR="00105650" w:rsidRPr="00105650" w:rsidRDefault="00105650" w:rsidP="00105650">
      <w:pPr>
        <w:ind w:left="567" w:hanging="567"/>
        <w:jc w:val="both"/>
        <w:rPr>
          <w:rFonts w:ascii="Arial" w:hAnsi="Arial" w:cs="Arial"/>
          <w:color w:val="000000"/>
          <w:sz w:val="22"/>
          <w:szCs w:val="22"/>
          <w:lang w:val="fr-FR"/>
        </w:rPr>
      </w:pPr>
    </w:p>
    <w:p w14:paraId="3E55C70A" w14:textId="05C86108" w:rsidR="00105650" w:rsidRPr="00105650" w:rsidRDefault="00105650" w:rsidP="00E554D1">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Demande </w:t>
      </w:r>
      <w:r w:rsidR="00E554D1">
        <w:rPr>
          <w:rFonts w:cs="Arial"/>
          <w:i/>
          <w:iCs/>
          <w:color w:val="000000"/>
          <w:lang w:val="fr-FR"/>
        </w:rPr>
        <w:t>par ailleurs</w:t>
      </w:r>
      <w:r w:rsidRPr="00105650">
        <w:rPr>
          <w:rFonts w:cs="Arial"/>
          <w:i/>
          <w:iCs/>
          <w:color w:val="000000"/>
          <w:lang w:val="fr-FR"/>
        </w:rPr>
        <w:t xml:space="preserve"> </w:t>
      </w:r>
      <w:r w:rsidRPr="00105650">
        <w:rPr>
          <w:rFonts w:cs="Arial"/>
          <w:color w:val="000000"/>
          <w:lang w:val="fr-FR"/>
        </w:rPr>
        <w:t xml:space="preserve">au Secrétariat, à ses Accords associés dans le cadre des mandats assignés par les Parties/États signataires, et au Conseil scientifique de renforcer leur </w:t>
      </w:r>
      <w:r w:rsidR="00F8091A">
        <w:rPr>
          <w:rFonts w:cs="Arial"/>
          <w:color w:val="000000"/>
          <w:lang w:val="fr-FR"/>
        </w:rPr>
        <w:t>participation à</w:t>
      </w:r>
      <w:r w:rsidRPr="00105650">
        <w:rPr>
          <w:rFonts w:cs="Arial"/>
          <w:color w:val="000000"/>
          <w:lang w:val="fr-FR"/>
        </w:rPr>
        <w:t xml:space="preserve"> des comités d’experts et des processus lancés par des partenaires, le cas échéant; </w:t>
      </w:r>
    </w:p>
    <w:p w14:paraId="7BC18D77" w14:textId="77777777" w:rsidR="00105650" w:rsidRPr="00105650" w:rsidRDefault="00105650" w:rsidP="00105650">
      <w:pPr>
        <w:ind w:left="567" w:hanging="567"/>
        <w:jc w:val="both"/>
        <w:rPr>
          <w:rFonts w:ascii="Arial" w:hAnsi="Arial" w:cs="Arial"/>
          <w:color w:val="000000"/>
          <w:sz w:val="22"/>
          <w:szCs w:val="22"/>
          <w:lang w:val="fr-FR"/>
        </w:rPr>
      </w:pPr>
    </w:p>
    <w:p w14:paraId="4B5D0F55" w14:textId="59E35240" w:rsidR="00105650" w:rsidRPr="00105650" w:rsidRDefault="00F8091A" w:rsidP="00F8091A">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Pr>
          <w:rFonts w:cs="Arial"/>
          <w:i/>
          <w:iCs/>
          <w:color w:val="000000"/>
          <w:lang w:val="fr-FR"/>
        </w:rPr>
        <w:t>Se félicite</w:t>
      </w:r>
      <w:r w:rsidR="00105650" w:rsidRPr="00105650">
        <w:rPr>
          <w:rFonts w:cs="Arial"/>
          <w:i/>
          <w:iCs/>
          <w:color w:val="000000"/>
          <w:lang w:val="fr-FR"/>
        </w:rPr>
        <w:t xml:space="preserve"> </w:t>
      </w:r>
      <w:r>
        <w:rPr>
          <w:rFonts w:cs="Arial"/>
          <w:color w:val="000000"/>
          <w:lang w:val="fr-FR"/>
        </w:rPr>
        <w:t>du</w:t>
      </w:r>
      <w:r w:rsidR="00105650" w:rsidRPr="00105650">
        <w:rPr>
          <w:rFonts w:cs="Arial"/>
          <w:color w:val="000000"/>
          <w:lang w:val="fr-FR"/>
        </w:rPr>
        <w:t xml:space="preserve"> programme de travail conjoint entre la CMS et </w:t>
      </w:r>
      <w:r>
        <w:rPr>
          <w:rFonts w:cs="Arial"/>
          <w:color w:val="000000"/>
          <w:lang w:val="fr-FR"/>
        </w:rPr>
        <w:t xml:space="preserve">la </w:t>
      </w:r>
      <w:r w:rsidR="00105650" w:rsidRPr="00105650">
        <w:rPr>
          <w:rFonts w:cs="Arial"/>
          <w:color w:val="000000"/>
          <w:lang w:val="fr-FR"/>
        </w:rPr>
        <w:t xml:space="preserve">CITES et </w:t>
      </w:r>
      <w:r w:rsidR="00105650" w:rsidRPr="00105650">
        <w:rPr>
          <w:rFonts w:cs="Arial"/>
          <w:i/>
          <w:iCs/>
          <w:color w:val="000000"/>
          <w:lang w:val="fr-FR"/>
        </w:rPr>
        <w:t xml:space="preserve">prie en outre </w:t>
      </w:r>
      <w:r w:rsidR="00105650" w:rsidRPr="00105650">
        <w:rPr>
          <w:rFonts w:cs="Arial"/>
          <w:color w:val="000000"/>
          <w:lang w:val="fr-FR"/>
        </w:rPr>
        <w:t xml:space="preserve">le Secrétariat de préparer des propositions pour renforcer la coopération, la coordination et les synergies avec d’autres conventions relatives à la biodiversité, </w:t>
      </w:r>
      <w:r>
        <w:rPr>
          <w:rFonts w:cs="Arial"/>
          <w:color w:val="000000"/>
          <w:lang w:val="fr-FR"/>
        </w:rPr>
        <w:t xml:space="preserve">y compris au </w:t>
      </w:r>
      <w:r w:rsidR="00105650" w:rsidRPr="00105650">
        <w:rPr>
          <w:rFonts w:cs="Arial"/>
          <w:color w:val="000000"/>
          <w:lang w:val="fr-FR"/>
        </w:rPr>
        <w:t xml:space="preserve">moyen de plans de travail conjoints assortis de buts et de calendriers </w:t>
      </w:r>
      <w:r w:rsidRPr="00105650">
        <w:rPr>
          <w:rFonts w:cs="Arial"/>
          <w:color w:val="000000"/>
          <w:lang w:val="fr-FR"/>
        </w:rPr>
        <w:t xml:space="preserve">précis </w:t>
      </w:r>
      <w:r>
        <w:rPr>
          <w:rFonts w:cs="Arial"/>
          <w:color w:val="000000"/>
          <w:lang w:val="fr-FR"/>
        </w:rPr>
        <w:t>conformes au</w:t>
      </w:r>
      <w:r w:rsidR="00105650" w:rsidRPr="00105650">
        <w:rPr>
          <w:rFonts w:cs="Arial"/>
          <w:color w:val="000000"/>
          <w:lang w:val="fr-FR"/>
        </w:rPr>
        <w:t xml:space="preserve"> Plan stratégique de la CMS, pour examen </w:t>
      </w:r>
      <w:r>
        <w:rPr>
          <w:rFonts w:cs="Arial"/>
          <w:color w:val="000000"/>
          <w:lang w:val="fr-FR"/>
        </w:rPr>
        <w:t>lors de prochaines sessions de la</w:t>
      </w:r>
      <w:r w:rsidR="00105650" w:rsidRPr="00105650">
        <w:rPr>
          <w:rFonts w:cs="Arial"/>
          <w:color w:val="000000"/>
          <w:lang w:val="fr-FR"/>
        </w:rPr>
        <w:t xml:space="preserve"> Conférence des Parties; </w:t>
      </w:r>
    </w:p>
    <w:p w14:paraId="4C220885" w14:textId="035A9604" w:rsidR="00105650" w:rsidRDefault="00105650" w:rsidP="00105650">
      <w:pPr>
        <w:ind w:left="567" w:hanging="567"/>
        <w:jc w:val="both"/>
        <w:rPr>
          <w:rFonts w:ascii="Arial" w:hAnsi="Arial" w:cs="Arial"/>
          <w:color w:val="000000"/>
          <w:sz w:val="22"/>
          <w:szCs w:val="22"/>
          <w:lang w:val="fr-FR"/>
        </w:rPr>
      </w:pPr>
    </w:p>
    <w:p w14:paraId="4539CD67" w14:textId="5589B9DD" w:rsidR="009B0221" w:rsidRDefault="009B0221" w:rsidP="00105650">
      <w:pPr>
        <w:ind w:left="567" w:hanging="567"/>
        <w:jc w:val="both"/>
        <w:rPr>
          <w:rFonts w:ascii="Arial" w:hAnsi="Arial" w:cs="Arial"/>
          <w:color w:val="000000"/>
          <w:sz w:val="22"/>
          <w:szCs w:val="22"/>
          <w:lang w:val="fr-FR"/>
        </w:rPr>
      </w:pPr>
    </w:p>
    <w:p w14:paraId="1FAC3E23" w14:textId="77777777" w:rsidR="009B0221" w:rsidRPr="00105650" w:rsidRDefault="009B0221" w:rsidP="00105650">
      <w:pPr>
        <w:ind w:left="567" w:hanging="567"/>
        <w:jc w:val="both"/>
        <w:rPr>
          <w:rFonts w:ascii="Arial" w:hAnsi="Arial" w:cs="Arial"/>
          <w:color w:val="000000"/>
          <w:sz w:val="22"/>
          <w:szCs w:val="22"/>
          <w:lang w:val="fr-FR"/>
        </w:rPr>
      </w:pPr>
    </w:p>
    <w:p w14:paraId="50ADAB96" w14:textId="1532F28E" w:rsidR="00105650" w:rsidRPr="00105650" w:rsidRDefault="00C756CC"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Pr>
          <w:rFonts w:cs="Arial"/>
          <w:i/>
          <w:iCs/>
          <w:color w:val="000000"/>
          <w:lang w:val="fr-FR"/>
        </w:rPr>
        <w:t xml:space="preserve">Demande </w:t>
      </w:r>
      <w:r>
        <w:rPr>
          <w:rFonts w:cs="Arial"/>
          <w:color w:val="000000"/>
          <w:lang w:val="fr-FR"/>
        </w:rPr>
        <w:t xml:space="preserve">au </w:t>
      </w:r>
      <w:r w:rsidR="00105650" w:rsidRPr="00105650">
        <w:rPr>
          <w:rFonts w:cs="Arial"/>
          <w:color w:val="000000"/>
          <w:lang w:val="fr-FR"/>
        </w:rPr>
        <w:t xml:space="preserve">Secrétariat de prendre des mesures pour renforcer la mise en œuvre de la CMS </w:t>
      </w:r>
      <w:r>
        <w:rPr>
          <w:rFonts w:cs="Arial"/>
          <w:color w:val="000000"/>
          <w:lang w:val="fr-FR"/>
        </w:rPr>
        <w:t>au moyen de</w:t>
      </w:r>
      <w:r w:rsidR="00105650" w:rsidRPr="00105650">
        <w:rPr>
          <w:rFonts w:cs="Arial"/>
          <w:color w:val="000000"/>
          <w:lang w:val="fr-FR"/>
        </w:rPr>
        <w:t xml:space="preserve"> proc</w:t>
      </w:r>
      <w:r>
        <w:rPr>
          <w:rFonts w:cs="Arial"/>
          <w:color w:val="000000"/>
          <w:lang w:val="fr-FR"/>
        </w:rPr>
        <w:t>édures</w:t>
      </w:r>
      <w:r w:rsidR="00105650" w:rsidRPr="00105650">
        <w:rPr>
          <w:rFonts w:cs="Arial"/>
          <w:color w:val="000000"/>
          <w:lang w:val="fr-FR"/>
        </w:rPr>
        <w:t xml:space="preserve"> sur la révision des Stratégies et plans d’action nationaux </w:t>
      </w:r>
      <w:r>
        <w:rPr>
          <w:rFonts w:cs="Arial"/>
          <w:color w:val="000000"/>
          <w:lang w:val="fr-FR"/>
        </w:rPr>
        <w:t>pour</w:t>
      </w:r>
      <w:r w:rsidR="00105650" w:rsidRPr="00105650">
        <w:rPr>
          <w:rFonts w:cs="Arial"/>
          <w:color w:val="000000"/>
          <w:lang w:val="fr-FR"/>
        </w:rPr>
        <w:t xml:space="preserve"> la biodiversité (SPANB), </w:t>
      </w:r>
      <w:r>
        <w:rPr>
          <w:rFonts w:cs="Arial"/>
          <w:color w:val="000000"/>
          <w:lang w:val="fr-FR"/>
        </w:rPr>
        <w:t>notamment</w:t>
      </w:r>
      <w:r w:rsidR="00105650" w:rsidRPr="00105650">
        <w:rPr>
          <w:rFonts w:cs="Arial"/>
          <w:color w:val="000000"/>
          <w:lang w:val="fr-FR"/>
        </w:rPr>
        <w:t xml:space="preserve"> en coopérant avec les bureaux régionaux du Programme des </w:t>
      </w:r>
      <w:r w:rsidR="00105650" w:rsidRPr="00105650">
        <w:rPr>
          <w:rFonts w:cs="Arial"/>
          <w:iCs/>
          <w:lang w:val="fr-FR"/>
        </w:rPr>
        <w:t>Nations Unies pour l’</w:t>
      </w:r>
      <w:r>
        <w:rPr>
          <w:rFonts w:cs="Arial"/>
          <w:iCs/>
          <w:lang w:val="fr-FR"/>
        </w:rPr>
        <w:t>e</w:t>
      </w:r>
      <w:r w:rsidR="00105650" w:rsidRPr="00105650">
        <w:rPr>
          <w:rFonts w:cs="Arial"/>
          <w:iCs/>
          <w:lang w:val="fr-FR"/>
        </w:rPr>
        <w:t>nvironnement</w:t>
      </w:r>
      <w:r w:rsidR="00105650" w:rsidRPr="00105650">
        <w:rPr>
          <w:rFonts w:cs="Arial"/>
          <w:color w:val="000000"/>
          <w:lang w:val="fr-FR"/>
        </w:rPr>
        <w:t xml:space="preserve">; </w:t>
      </w:r>
    </w:p>
    <w:p w14:paraId="319C6818" w14:textId="77777777" w:rsidR="00105650" w:rsidRPr="00105650" w:rsidRDefault="00105650" w:rsidP="00105650">
      <w:pPr>
        <w:ind w:left="567" w:hanging="567"/>
        <w:jc w:val="both"/>
        <w:rPr>
          <w:rFonts w:ascii="Arial" w:hAnsi="Arial" w:cs="Arial"/>
          <w:color w:val="000000"/>
          <w:sz w:val="22"/>
          <w:szCs w:val="22"/>
          <w:lang w:val="fr-FR"/>
        </w:rPr>
      </w:pPr>
    </w:p>
    <w:p w14:paraId="585228F3" w14:textId="5DFC9C44"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Demande en outre </w:t>
      </w:r>
      <w:r w:rsidRPr="00105650">
        <w:rPr>
          <w:rFonts w:cs="Arial"/>
          <w:color w:val="000000"/>
          <w:lang w:val="fr-FR"/>
        </w:rPr>
        <w:t xml:space="preserve">au Secrétariat et </w:t>
      </w:r>
      <w:r w:rsidRPr="00105650">
        <w:rPr>
          <w:rFonts w:cs="Arial"/>
          <w:i/>
          <w:iCs/>
          <w:color w:val="000000"/>
          <w:lang w:val="fr-FR"/>
        </w:rPr>
        <w:t xml:space="preserve">invite </w:t>
      </w:r>
      <w:r w:rsidRPr="00105650">
        <w:rPr>
          <w:rFonts w:cs="Arial"/>
          <w:color w:val="000000"/>
          <w:lang w:val="fr-FR"/>
        </w:rPr>
        <w:t xml:space="preserve">les </w:t>
      </w:r>
      <w:r w:rsidR="007A4DA5">
        <w:rPr>
          <w:rFonts w:cs="Arial"/>
          <w:color w:val="000000"/>
          <w:lang w:val="fr-FR"/>
        </w:rPr>
        <w:t>s</w:t>
      </w:r>
      <w:r w:rsidRPr="00105650">
        <w:rPr>
          <w:rFonts w:cs="Arial"/>
          <w:color w:val="000000"/>
          <w:lang w:val="fr-FR"/>
        </w:rPr>
        <w:t xml:space="preserve">ecrétariats d’autres conventions de continuer </w:t>
      </w:r>
      <w:r w:rsidR="0084499C">
        <w:rPr>
          <w:rFonts w:cs="Arial"/>
          <w:color w:val="000000"/>
          <w:lang w:val="fr-FR"/>
        </w:rPr>
        <w:t>de se concerter</w:t>
      </w:r>
      <w:r w:rsidRPr="00105650">
        <w:rPr>
          <w:rFonts w:cs="Arial"/>
          <w:color w:val="000000"/>
          <w:lang w:val="fr-FR"/>
        </w:rPr>
        <w:t xml:space="preserve"> avec le Programme des </w:t>
      </w:r>
      <w:r w:rsidRPr="00105650">
        <w:rPr>
          <w:rFonts w:cs="Arial"/>
          <w:iCs/>
          <w:lang w:val="fr-FR"/>
        </w:rPr>
        <w:t>Nations Unies pour l’</w:t>
      </w:r>
      <w:r w:rsidR="0084499C">
        <w:rPr>
          <w:rFonts w:cs="Arial"/>
          <w:iCs/>
          <w:lang w:val="fr-FR"/>
        </w:rPr>
        <w:t>e</w:t>
      </w:r>
      <w:r w:rsidRPr="00105650">
        <w:rPr>
          <w:rFonts w:cs="Arial"/>
          <w:iCs/>
          <w:lang w:val="fr-FR"/>
        </w:rPr>
        <w:t xml:space="preserve">nvironnement et ses </w:t>
      </w:r>
      <w:r w:rsidRPr="00105650">
        <w:rPr>
          <w:rFonts w:cs="Arial"/>
          <w:color w:val="000000"/>
          <w:lang w:val="fr-FR"/>
        </w:rPr>
        <w:t xml:space="preserve">bureaux régionaux et de faire tout leur possible pour contribuer à la mise en œuvre des AME </w:t>
      </w:r>
      <w:r w:rsidR="0084499C">
        <w:rPr>
          <w:rFonts w:cs="Arial"/>
          <w:color w:val="000000"/>
          <w:lang w:val="fr-FR"/>
        </w:rPr>
        <w:t>relatifs</w:t>
      </w:r>
      <w:r w:rsidRPr="00105650">
        <w:rPr>
          <w:rFonts w:cs="Arial"/>
          <w:color w:val="000000"/>
          <w:lang w:val="fr-FR"/>
        </w:rPr>
        <w:t xml:space="preserve"> à la biodiversité; </w:t>
      </w:r>
    </w:p>
    <w:p w14:paraId="62F9D003" w14:textId="77777777" w:rsidR="00105650" w:rsidRPr="00105650" w:rsidRDefault="00105650" w:rsidP="00105650">
      <w:pPr>
        <w:ind w:left="567" w:hanging="567"/>
        <w:jc w:val="both"/>
        <w:rPr>
          <w:rFonts w:ascii="Arial" w:hAnsi="Arial" w:cs="Arial"/>
          <w:color w:val="000000"/>
          <w:sz w:val="22"/>
          <w:szCs w:val="22"/>
          <w:lang w:val="fr-FR"/>
        </w:rPr>
      </w:pPr>
    </w:p>
    <w:p w14:paraId="24ADE5D9" w14:textId="130C4237" w:rsidR="00105650" w:rsidRPr="0084499C" w:rsidRDefault="0084499C" w:rsidP="0084499C">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84499C">
        <w:rPr>
          <w:rFonts w:cs="Arial"/>
          <w:i/>
          <w:iCs/>
          <w:color w:val="000000"/>
          <w:lang w:val="fr-FR"/>
        </w:rPr>
        <w:t>Demande par ailleurs</w:t>
      </w:r>
      <w:r w:rsidR="00105650" w:rsidRPr="0084499C">
        <w:rPr>
          <w:rFonts w:cs="Arial"/>
          <w:color w:val="000000"/>
          <w:lang w:val="fr-FR"/>
        </w:rPr>
        <w:t xml:space="preserve"> </w:t>
      </w:r>
      <w:r w:rsidRPr="0084499C">
        <w:rPr>
          <w:rFonts w:cs="Arial"/>
          <w:color w:val="000000"/>
          <w:lang w:val="fr-FR"/>
        </w:rPr>
        <w:t xml:space="preserve">au </w:t>
      </w:r>
      <w:r w:rsidR="00105650" w:rsidRPr="0084499C">
        <w:rPr>
          <w:rFonts w:cs="Arial"/>
          <w:color w:val="000000"/>
          <w:lang w:val="fr-FR"/>
        </w:rPr>
        <w:t xml:space="preserve">Secrétariat de la CMS et </w:t>
      </w:r>
      <w:r w:rsidR="00105650" w:rsidRPr="0084499C">
        <w:rPr>
          <w:rFonts w:cs="Arial"/>
          <w:i/>
          <w:iCs/>
          <w:color w:val="000000"/>
          <w:lang w:val="fr-FR"/>
        </w:rPr>
        <w:t xml:space="preserve">invite </w:t>
      </w:r>
      <w:r w:rsidR="00105650" w:rsidRPr="0084499C">
        <w:rPr>
          <w:rFonts w:cs="Arial"/>
          <w:color w:val="000000"/>
          <w:lang w:val="fr-FR"/>
        </w:rPr>
        <w:t>le</w:t>
      </w:r>
      <w:r w:rsidRPr="0084499C">
        <w:rPr>
          <w:rFonts w:cs="Arial"/>
          <w:color w:val="000000"/>
          <w:lang w:val="fr-FR"/>
        </w:rPr>
        <w:t>s</w:t>
      </w:r>
      <w:r w:rsidR="00105650" w:rsidRPr="0084499C">
        <w:rPr>
          <w:rFonts w:cs="Arial"/>
          <w:color w:val="000000"/>
          <w:lang w:val="fr-FR"/>
        </w:rPr>
        <w:t xml:space="preserve"> Secrétariat</w:t>
      </w:r>
      <w:r w:rsidRPr="0084499C">
        <w:rPr>
          <w:rFonts w:cs="Arial"/>
          <w:color w:val="000000"/>
          <w:lang w:val="fr-FR"/>
        </w:rPr>
        <w:t>s</w:t>
      </w:r>
      <w:r w:rsidR="00105650" w:rsidRPr="0084499C">
        <w:rPr>
          <w:rFonts w:cs="Arial"/>
          <w:color w:val="000000"/>
          <w:lang w:val="fr-FR"/>
        </w:rPr>
        <w:t xml:space="preserve"> de la C</w:t>
      </w:r>
      <w:r w:rsidRPr="0084499C">
        <w:rPr>
          <w:rFonts w:cs="Arial"/>
          <w:color w:val="000000"/>
          <w:lang w:val="fr-FR"/>
        </w:rPr>
        <w:t xml:space="preserve">DB </w:t>
      </w:r>
      <w:r w:rsidR="00105650" w:rsidRPr="0084499C">
        <w:rPr>
          <w:rFonts w:cs="Arial"/>
          <w:color w:val="000000"/>
          <w:lang w:val="fr-FR"/>
        </w:rPr>
        <w:t xml:space="preserve">et d'autres accords multilatéraux </w:t>
      </w:r>
      <w:r w:rsidRPr="0084499C">
        <w:rPr>
          <w:rFonts w:cs="Arial"/>
          <w:color w:val="000000"/>
          <w:lang w:val="fr-FR"/>
        </w:rPr>
        <w:t>compétents</w:t>
      </w:r>
      <w:r w:rsidR="00105650" w:rsidRPr="0084499C">
        <w:rPr>
          <w:rFonts w:cs="Arial"/>
          <w:color w:val="000000"/>
          <w:lang w:val="fr-FR"/>
        </w:rPr>
        <w:t xml:space="preserve"> à </w:t>
      </w:r>
      <w:r>
        <w:rPr>
          <w:rFonts w:cs="Arial"/>
          <w:color w:val="000000"/>
          <w:lang w:val="fr-FR"/>
        </w:rPr>
        <w:t xml:space="preserve">étudier des solutions </w:t>
      </w:r>
      <w:r w:rsidRPr="0084499C">
        <w:rPr>
          <w:rFonts w:cs="Arial"/>
          <w:color w:val="000000"/>
          <w:lang w:val="fr-FR"/>
        </w:rPr>
        <w:t xml:space="preserve">et </w:t>
      </w:r>
      <w:r>
        <w:rPr>
          <w:rFonts w:cs="Arial"/>
          <w:color w:val="000000"/>
          <w:lang w:val="fr-FR"/>
        </w:rPr>
        <w:t xml:space="preserve">à </w:t>
      </w:r>
      <w:r w:rsidRPr="0084499C">
        <w:rPr>
          <w:rFonts w:cs="Arial"/>
          <w:color w:val="000000"/>
          <w:lang w:val="fr-FR"/>
        </w:rPr>
        <w:t>donner des avis</w:t>
      </w:r>
      <w:r w:rsidR="00105650" w:rsidRPr="0084499C">
        <w:rPr>
          <w:rFonts w:cs="Arial"/>
          <w:color w:val="000000"/>
          <w:lang w:val="fr-FR"/>
        </w:rPr>
        <w:t xml:space="preserve"> sur les </w:t>
      </w:r>
      <w:r>
        <w:rPr>
          <w:rFonts w:cs="Arial"/>
          <w:color w:val="000000"/>
          <w:lang w:val="fr-FR"/>
        </w:rPr>
        <w:t>façons</w:t>
      </w:r>
      <w:r w:rsidR="00105650" w:rsidRPr="0084499C">
        <w:rPr>
          <w:rFonts w:cs="Arial"/>
          <w:color w:val="000000"/>
          <w:lang w:val="fr-FR"/>
        </w:rPr>
        <w:t xml:space="preserve"> d'aborder de manière plus cohérente la conservation </w:t>
      </w:r>
      <w:r w:rsidR="000577E7">
        <w:rPr>
          <w:rFonts w:cs="Arial"/>
          <w:color w:val="000000"/>
          <w:lang w:val="fr-FR"/>
        </w:rPr>
        <w:t xml:space="preserve">et l’utilisation durable des </w:t>
      </w:r>
      <w:r w:rsidR="00105650" w:rsidRPr="0084499C">
        <w:rPr>
          <w:rFonts w:cs="Arial"/>
          <w:color w:val="000000"/>
          <w:lang w:val="fr-FR"/>
        </w:rPr>
        <w:t xml:space="preserve">espèces animales dans les processus de la CDB, </w:t>
      </w:r>
      <w:r w:rsidR="000577E7">
        <w:rPr>
          <w:rFonts w:cs="Arial"/>
          <w:color w:val="000000"/>
          <w:lang w:val="fr-FR"/>
        </w:rPr>
        <w:t>notamment en ce qui concerne</w:t>
      </w:r>
      <w:r w:rsidR="00105650" w:rsidRPr="0084499C">
        <w:rPr>
          <w:rFonts w:cs="Arial"/>
          <w:color w:val="000000"/>
          <w:lang w:val="fr-FR"/>
        </w:rPr>
        <w:t xml:space="preserve"> l'élaboration d'un cadre mondial de la biodiversité pour l'après-2020</w:t>
      </w:r>
      <w:r w:rsidR="000577E7">
        <w:rPr>
          <w:rFonts w:cs="Arial"/>
          <w:color w:val="000000"/>
          <w:lang w:val="fr-FR"/>
        </w:rPr>
        <w:t>,</w:t>
      </w:r>
      <w:r w:rsidR="00105650" w:rsidRPr="0084499C">
        <w:rPr>
          <w:rFonts w:cs="Arial"/>
          <w:color w:val="000000"/>
          <w:lang w:val="fr-FR"/>
        </w:rPr>
        <w:t xml:space="preserve"> et </w:t>
      </w:r>
      <w:r w:rsidR="00105650" w:rsidRPr="0084499C">
        <w:rPr>
          <w:rFonts w:cs="Arial"/>
          <w:i/>
          <w:iCs/>
          <w:color w:val="000000"/>
          <w:lang w:val="fr-FR"/>
        </w:rPr>
        <w:t xml:space="preserve">prie </w:t>
      </w:r>
      <w:r w:rsidR="007A4DA5">
        <w:rPr>
          <w:rFonts w:cs="Arial"/>
          <w:i/>
          <w:iCs/>
          <w:color w:val="000000"/>
          <w:lang w:val="fr-FR"/>
        </w:rPr>
        <w:t>aussi</w:t>
      </w:r>
      <w:r w:rsidR="00105650" w:rsidRPr="0084499C">
        <w:rPr>
          <w:rFonts w:cs="Arial"/>
          <w:i/>
          <w:iCs/>
          <w:color w:val="000000"/>
          <w:lang w:val="fr-FR"/>
        </w:rPr>
        <w:t xml:space="preserve"> </w:t>
      </w:r>
      <w:r w:rsidR="00105650" w:rsidRPr="0084499C">
        <w:rPr>
          <w:rFonts w:cs="Arial"/>
          <w:color w:val="000000"/>
          <w:lang w:val="fr-FR"/>
        </w:rPr>
        <w:t xml:space="preserve">le Secrétariat de </w:t>
      </w:r>
      <w:r w:rsidR="000577E7">
        <w:rPr>
          <w:rFonts w:cs="Arial"/>
          <w:color w:val="000000"/>
          <w:lang w:val="fr-FR"/>
        </w:rPr>
        <w:t xml:space="preserve">présenter un </w:t>
      </w:r>
      <w:r w:rsidR="00105650" w:rsidRPr="0084499C">
        <w:rPr>
          <w:rFonts w:cs="Arial"/>
          <w:color w:val="000000"/>
          <w:lang w:val="fr-FR"/>
        </w:rPr>
        <w:t xml:space="preserve">rapport sur les progrès réalisés à chaque </w:t>
      </w:r>
      <w:r w:rsidR="000577E7">
        <w:rPr>
          <w:rFonts w:cs="Arial"/>
          <w:color w:val="000000"/>
          <w:lang w:val="fr-FR"/>
        </w:rPr>
        <w:t>session</w:t>
      </w:r>
      <w:r w:rsidR="00105650" w:rsidRPr="0084499C">
        <w:rPr>
          <w:rFonts w:cs="Arial"/>
          <w:color w:val="000000"/>
          <w:lang w:val="fr-FR"/>
        </w:rPr>
        <w:t xml:space="preserve"> de la COP</w:t>
      </w:r>
      <w:r w:rsidR="000577E7">
        <w:rPr>
          <w:rFonts w:cs="Arial"/>
          <w:color w:val="000000"/>
          <w:lang w:val="fr-FR"/>
        </w:rPr>
        <w:t>;</w:t>
      </w:r>
      <w:r w:rsidR="00105650" w:rsidRPr="0084499C">
        <w:rPr>
          <w:rFonts w:cs="Arial"/>
          <w:color w:val="000000"/>
          <w:lang w:val="fr-FR"/>
        </w:rPr>
        <w:t xml:space="preserve"> </w:t>
      </w:r>
    </w:p>
    <w:p w14:paraId="3E5778BE" w14:textId="77777777" w:rsidR="00105650" w:rsidRPr="00105650" w:rsidRDefault="00105650" w:rsidP="00105650">
      <w:pPr>
        <w:ind w:left="567" w:hanging="567"/>
        <w:jc w:val="both"/>
        <w:rPr>
          <w:rFonts w:ascii="Arial" w:hAnsi="Arial" w:cs="Arial"/>
          <w:color w:val="000000"/>
          <w:sz w:val="22"/>
          <w:szCs w:val="22"/>
          <w:lang w:val="fr-FR"/>
        </w:rPr>
      </w:pPr>
    </w:p>
    <w:p w14:paraId="3CBFF2BB" w14:textId="2595AF6A"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w:t>
      </w:r>
      <w:r w:rsidR="000577E7">
        <w:rPr>
          <w:rFonts w:cs="Arial"/>
          <w:i/>
          <w:iCs/>
          <w:color w:val="000000"/>
          <w:lang w:val="fr-FR"/>
        </w:rPr>
        <w:t>également</w:t>
      </w:r>
      <w:r w:rsidRPr="00105650">
        <w:rPr>
          <w:rFonts w:cs="Arial"/>
          <w:i/>
          <w:iCs/>
          <w:color w:val="000000"/>
          <w:lang w:val="fr-FR"/>
        </w:rPr>
        <w:t xml:space="preserve"> </w:t>
      </w:r>
      <w:r w:rsidRPr="00105650">
        <w:rPr>
          <w:rFonts w:cs="Arial"/>
          <w:color w:val="000000"/>
          <w:lang w:val="fr-FR"/>
        </w:rPr>
        <w:t xml:space="preserve">le Secrétariat d’intensifier la coopération par le biais du Groupe de liaison sur la biodiversité et </w:t>
      </w:r>
      <w:r w:rsidR="0010061D">
        <w:rPr>
          <w:rFonts w:cs="Arial"/>
          <w:color w:val="000000"/>
          <w:lang w:val="fr-FR"/>
        </w:rPr>
        <w:t>du</w:t>
      </w:r>
      <w:r w:rsidRPr="00105650">
        <w:rPr>
          <w:rFonts w:cs="Arial"/>
          <w:color w:val="000000"/>
          <w:lang w:val="fr-FR"/>
        </w:rPr>
        <w:t xml:space="preserve"> Partenariat </w:t>
      </w:r>
      <w:r w:rsidR="000577E7">
        <w:rPr>
          <w:rFonts w:cs="Arial"/>
          <w:color w:val="000000"/>
          <w:lang w:val="fr-FR"/>
        </w:rPr>
        <w:t>relatif aux</w:t>
      </w:r>
      <w:r w:rsidRPr="00105650">
        <w:rPr>
          <w:rFonts w:cs="Arial"/>
          <w:color w:val="000000"/>
          <w:lang w:val="fr-FR"/>
        </w:rPr>
        <w:t xml:space="preserve"> indicateurs de la biodiversité afin de disposer d’une meilleure série d’indicateurs de la biodiversité à l’échelle mondiale </w:t>
      </w:r>
      <w:r w:rsidRPr="0010061D">
        <w:rPr>
          <w:rFonts w:cs="Arial"/>
          <w:color w:val="000000"/>
          <w:lang w:val="fr-FR"/>
        </w:rPr>
        <w:t xml:space="preserve">en vue de l'élaboration d'un cadre mondial pour la biodiversité pour l'après-2020; </w:t>
      </w:r>
    </w:p>
    <w:p w14:paraId="2ACFC461" w14:textId="77777777" w:rsidR="00105650" w:rsidRPr="00105650" w:rsidRDefault="00105650" w:rsidP="00105650">
      <w:pPr>
        <w:ind w:left="567" w:hanging="567"/>
        <w:jc w:val="both"/>
        <w:rPr>
          <w:rFonts w:ascii="Arial" w:hAnsi="Arial" w:cs="Arial"/>
          <w:color w:val="000000"/>
          <w:sz w:val="22"/>
          <w:szCs w:val="22"/>
          <w:lang w:val="fr-FR"/>
        </w:rPr>
      </w:pPr>
    </w:p>
    <w:p w14:paraId="7FAD8BE9" w14:textId="3836EBA6"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en outre </w:t>
      </w:r>
      <w:r w:rsidRPr="00105650">
        <w:rPr>
          <w:rFonts w:cs="Arial"/>
          <w:color w:val="000000"/>
          <w:lang w:val="fr-FR"/>
        </w:rPr>
        <w:t xml:space="preserve">le Secrétariat de renforcer la coopération, la coordination et les synergies avec la Convention de Ramsar afin de poursuivre les actions les plus efficaces pour la conservation des oiseaux d'eau migrateurs et de leurs habitats </w:t>
      </w:r>
      <w:r w:rsidR="0010061D">
        <w:rPr>
          <w:rFonts w:cs="Arial"/>
          <w:color w:val="000000"/>
          <w:lang w:val="fr-FR"/>
        </w:rPr>
        <w:t>de</w:t>
      </w:r>
      <w:r w:rsidRPr="00105650">
        <w:rPr>
          <w:rFonts w:cs="Arial"/>
          <w:color w:val="000000"/>
          <w:lang w:val="fr-FR"/>
        </w:rPr>
        <w:t xml:space="preserve"> zone</w:t>
      </w:r>
      <w:r w:rsidR="0010061D">
        <w:rPr>
          <w:rFonts w:cs="Arial"/>
          <w:color w:val="000000"/>
          <w:lang w:val="fr-FR"/>
        </w:rPr>
        <w:t>s</w:t>
      </w:r>
      <w:r w:rsidRPr="00105650">
        <w:rPr>
          <w:rFonts w:cs="Arial"/>
          <w:color w:val="000000"/>
          <w:lang w:val="fr-FR"/>
        </w:rPr>
        <w:t xml:space="preserve"> humide</w:t>
      </w:r>
      <w:r w:rsidR="0010061D">
        <w:rPr>
          <w:rFonts w:cs="Arial"/>
          <w:color w:val="000000"/>
          <w:lang w:val="fr-FR"/>
        </w:rPr>
        <w:t>s</w:t>
      </w:r>
      <w:r w:rsidRPr="00105650">
        <w:rPr>
          <w:rFonts w:cs="Arial"/>
          <w:color w:val="000000"/>
          <w:lang w:val="fr-FR"/>
        </w:rPr>
        <w:t xml:space="preserve">; </w:t>
      </w:r>
    </w:p>
    <w:p w14:paraId="3FDD5F35" w14:textId="77777777" w:rsidR="00105650" w:rsidRPr="00105650" w:rsidRDefault="00105650" w:rsidP="00BD35E4">
      <w:pPr>
        <w:widowControl/>
        <w:ind w:left="567" w:hanging="567"/>
        <w:jc w:val="both"/>
        <w:rPr>
          <w:rFonts w:ascii="Arial" w:hAnsi="Arial" w:cs="Arial"/>
          <w:color w:val="000000"/>
          <w:sz w:val="22"/>
          <w:szCs w:val="22"/>
          <w:lang w:val="fr-FR"/>
        </w:rPr>
      </w:pPr>
    </w:p>
    <w:p w14:paraId="2A9A4DF2" w14:textId="445D5657" w:rsidR="00105650" w:rsidRPr="00105650" w:rsidRDefault="00C95976" w:rsidP="00BD35E4">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C95976">
        <w:rPr>
          <w:rFonts w:cs="Arial"/>
          <w:i/>
          <w:iCs/>
          <w:color w:val="000000"/>
          <w:lang w:val="fr-FR"/>
        </w:rPr>
        <w:t xml:space="preserve">Demande </w:t>
      </w:r>
      <w:r w:rsidRPr="00C95976">
        <w:rPr>
          <w:rFonts w:cs="Arial"/>
          <w:color w:val="000000"/>
          <w:lang w:val="fr-FR"/>
        </w:rPr>
        <w:t>au</w:t>
      </w:r>
      <w:r w:rsidR="00105650" w:rsidRPr="00105650">
        <w:rPr>
          <w:rFonts w:cs="Arial"/>
          <w:color w:val="000000"/>
          <w:lang w:val="fr-FR"/>
        </w:rPr>
        <w:t xml:space="preserve"> Secrétariat de continuer </w:t>
      </w:r>
      <w:r w:rsidR="00BD35E4">
        <w:rPr>
          <w:rFonts w:cs="Arial"/>
          <w:color w:val="000000"/>
          <w:lang w:val="fr-FR"/>
        </w:rPr>
        <w:t>de participer au</w:t>
      </w:r>
      <w:r w:rsidR="00105650" w:rsidRPr="00105650">
        <w:rPr>
          <w:rFonts w:cs="Arial"/>
          <w:color w:val="000000"/>
          <w:lang w:val="fr-FR"/>
        </w:rPr>
        <w:t xml:space="preserve"> processus de mise en œuvre des </w:t>
      </w:r>
      <w:r w:rsidR="00BD35E4">
        <w:rPr>
          <w:rFonts w:cs="Arial"/>
          <w:color w:val="000000"/>
          <w:lang w:val="fr-FR"/>
        </w:rPr>
        <w:t>O</w:t>
      </w:r>
      <w:r w:rsidR="00105650" w:rsidRPr="00105650">
        <w:rPr>
          <w:rFonts w:cs="Arial"/>
          <w:color w:val="000000"/>
          <w:lang w:val="fr-FR"/>
        </w:rPr>
        <w:t>bjectifs de développement durable (</w:t>
      </w:r>
      <w:r w:rsidR="00BD35E4">
        <w:rPr>
          <w:rFonts w:cs="Arial"/>
          <w:color w:val="000000"/>
          <w:lang w:val="fr-FR"/>
        </w:rPr>
        <w:t>ODD</w:t>
      </w:r>
      <w:r w:rsidR="00105650" w:rsidRPr="00105650">
        <w:rPr>
          <w:rFonts w:cs="Arial"/>
          <w:color w:val="000000"/>
          <w:lang w:val="fr-FR"/>
        </w:rPr>
        <w:t>) en coopération avec le Groupe de liaison sur la biodiversité;</w:t>
      </w:r>
    </w:p>
    <w:p w14:paraId="7CAD00A5" w14:textId="77777777" w:rsidR="00105650" w:rsidRPr="00105650" w:rsidRDefault="00105650" w:rsidP="00105650">
      <w:pPr>
        <w:ind w:left="360" w:hanging="360"/>
        <w:jc w:val="both"/>
        <w:rPr>
          <w:rFonts w:ascii="Arial" w:hAnsi="Arial" w:cs="Arial"/>
          <w:color w:val="000000"/>
          <w:sz w:val="22"/>
          <w:szCs w:val="22"/>
          <w:lang w:val="fr-FR"/>
        </w:rPr>
      </w:pPr>
    </w:p>
    <w:p w14:paraId="13FEC1F0" w14:textId="6ABA2885" w:rsidR="00105650" w:rsidRPr="00105650" w:rsidRDefault="00105650" w:rsidP="00B11294">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Invite </w:t>
      </w:r>
      <w:r w:rsidRPr="00105650">
        <w:rPr>
          <w:rFonts w:cs="Arial"/>
          <w:color w:val="000000"/>
          <w:lang w:val="fr-FR"/>
        </w:rPr>
        <w:t xml:space="preserve">les membres du Groupe de liaison sur la biodiversité à renforcer la coopération et la coordination afin d’accroître les synergies </w:t>
      </w:r>
      <w:r w:rsidR="00B11294">
        <w:rPr>
          <w:rFonts w:cs="Arial"/>
          <w:color w:val="000000"/>
          <w:lang w:val="fr-FR"/>
        </w:rPr>
        <w:t>entre leurs activités respectives en matière de recherche et</w:t>
      </w:r>
      <w:r w:rsidRPr="00105650">
        <w:rPr>
          <w:rFonts w:cs="Arial"/>
          <w:color w:val="000000"/>
          <w:lang w:val="fr-FR"/>
        </w:rPr>
        <w:t xml:space="preserve"> </w:t>
      </w:r>
      <w:r w:rsidR="00B11294">
        <w:rPr>
          <w:rFonts w:cs="Arial"/>
          <w:color w:val="000000"/>
          <w:lang w:val="fr-FR"/>
        </w:rPr>
        <w:t xml:space="preserve">d’élaboration de </w:t>
      </w:r>
      <w:r w:rsidRPr="00105650">
        <w:rPr>
          <w:rFonts w:cs="Arial"/>
          <w:color w:val="000000"/>
          <w:lang w:val="fr-FR"/>
        </w:rPr>
        <w:t xml:space="preserve">systèmes de </w:t>
      </w:r>
      <w:r w:rsidR="00B11294">
        <w:rPr>
          <w:rFonts w:cs="Arial"/>
          <w:color w:val="000000"/>
          <w:lang w:val="fr-FR"/>
        </w:rPr>
        <w:t xml:space="preserve">présentation de </w:t>
      </w:r>
      <w:r w:rsidRPr="00105650">
        <w:rPr>
          <w:rFonts w:cs="Arial"/>
          <w:color w:val="000000"/>
          <w:lang w:val="fr-FR"/>
        </w:rPr>
        <w:t>rapports en ligne</w:t>
      </w:r>
      <w:r w:rsidR="00B11294">
        <w:rPr>
          <w:rFonts w:cs="Arial"/>
          <w:color w:val="000000"/>
          <w:lang w:val="fr-FR"/>
        </w:rPr>
        <w:t xml:space="preserve">, ce qui pourrait être un moyen de renforcer </w:t>
      </w:r>
      <w:r w:rsidRPr="00105650">
        <w:rPr>
          <w:rFonts w:cs="Arial"/>
          <w:color w:val="000000"/>
          <w:lang w:val="fr-FR"/>
        </w:rPr>
        <w:t>les synergies sur l</w:t>
      </w:r>
      <w:r w:rsidR="00B11294">
        <w:rPr>
          <w:rFonts w:cs="Arial"/>
          <w:color w:val="000000"/>
          <w:lang w:val="fr-FR"/>
        </w:rPr>
        <w:t>a présentation d</w:t>
      </w:r>
      <w:r w:rsidRPr="00105650">
        <w:rPr>
          <w:rFonts w:cs="Arial"/>
          <w:color w:val="000000"/>
          <w:lang w:val="fr-FR"/>
        </w:rPr>
        <w:t xml:space="preserve">es rapports nationaux au titre des conventions relatives à la biodiversité; </w:t>
      </w:r>
    </w:p>
    <w:p w14:paraId="2F62E1BD" w14:textId="77777777" w:rsidR="00105650" w:rsidRPr="00105650" w:rsidRDefault="00105650" w:rsidP="00105650">
      <w:pPr>
        <w:ind w:left="567" w:hanging="567"/>
        <w:jc w:val="both"/>
        <w:rPr>
          <w:rFonts w:ascii="Arial" w:hAnsi="Arial" w:cs="Arial"/>
          <w:color w:val="000000"/>
          <w:sz w:val="22"/>
          <w:szCs w:val="22"/>
          <w:lang w:val="fr-FR"/>
        </w:rPr>
      </w:pPr>
    </w:p>
    <w:p w14:paraId="7F7AE96C" w14:textId="5118E8BA" w:rsidR="00105650" w:rsidRPr="00105650" w:rsidRDefault="00105650" w:rsidP="00A87473">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Invite </w:t>
      </w:r>
      <w:r w:rsidR="00A87473">
        <w:rPr>
          <w:rFonts w:cs="Arial"/>
          <w:i/>
          <w:iCs/>
          <w:color w:val="000000"/>
          <w:lang w:val="fr-FR"/>
        </w:rPr>
        <w:t>également</w:t>
      </w:r>
      <w:r w:rsidRPr="00105650">
        <w:rPr>
          <w:rFonts w:cs="Arial"/>
          <w:i/>
          <w:iCs/>
          <w:color w:val="000000"/>
          <w:lang w:val="fr-FR"/>
        </w:rPr>
        <w:t xml:space="preserve"> </w:t>
      </w:r>
      <w:r w:rsidRPr="00105650">
        <w:rPr>
          <w:rFonts w:cs="Arial"/>
          <w:color w:val="000000"/>
          <w:lang w:val="fr-FR"/>
        </w:rPr>
        <w:t xml:space="preserve">les membres du Groupe de liaison sur la biodiversité à étudier des moyens d’accroître la coopération s’agissant de leurs stratégies de sensibilisation et de communication; </w:t>
      </w:r>
    </w:p>
    <w:p w14:paraId="2959C54E" w14:textId="77777777" w:rsidR="00105650" w:rsidRPr="00105650" w:rsidRDefault="00105650" w:rsidP="00105650">
      <w:pPr>
        <w:ind w:left="567" w:hanging="567"/>
        <w:jc w:val="both"/>
        <w:rPr>
          <w:rFonts w:ascii="Arial" w:hAnsi="Arial" w:cs="Arial"/>
          <w:color w:val="000000"/>
          <w:sz w:val="22"/>
          <w:szCs w:val="22"/>
          <w:lang w:val="fr-FR"/>
        </w:rPr>
      </w:pPr>
    </w:p>
    <w:p w14:paraId="73F2F88E" w14:textId="06C31B45"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Invite en outre </w:t>
      </w:r>
      <w:r w:rsidRPr="00105650">
        <w:rPr>
          <w:rFonts w:cs="Arial"/>
          <w:color w:val="000000"/>
          <w:lang w:val="fr-FR"/>
        </w:rPr>
        <w:t xml:space="preserve">le Groupe de liaison sur la biodiversité </w:t>
      </w:r>
      <w:r w:rsidR="00A87473">
        <w:rPr>
          <w:rFonts w:cs="Arial"/>
          <w:color w:val="000000"/>
          <w:lang w:val="fr-FR"/>
        </w:rPr>
        <w:t>à prendre dûment en considération</w:t>
      </w:r>
      <w:r w:rsidRPr="00105650">
        <w:rPr>
          <w:rFonts w:cs="Arial"/>
          <w:color w:val="000000"/>
          <w:lang w:val="fr-FR"/>
        </w:rPr>
        <w:t xml:space="preserve"> la nécessité d’optimiser les activités de suivi et de renforcer l’efficacité en utilisant des cadres de suivi et des systèmes d’indicateurs cohérents; </w:t>
      </w:r>
    </w:p>
    <w:p w14:paraId="4B365AC5" w14:textId="77777777" w:rsidR="00105650" w:rsidRPr="00105650" w:rsidRDefault="00105650" w:rsidP="00105650">
      <w:pPr>
        <w:ind w:left="567" w:hanging="567"/>
        <w:jc w:val="both"/>
        <w:rPr>
          <w:rFonts w:ascii="Arial" w:hAnsi="Arial" w:cs="Arial"/>
          <w:color w:val="000000"/>
          <w:sz w:val="22"/>
          <w:szCs w:val="22"/>
          <w:lang w:val="fr-FR"/>
        </w:rPr>
      </w:pPr>
    </w:p>
    <w:p w14:paraId="7F4502B7" w14:textId="2D13B32B" w:rsidR="00105650" w:rsidRPr="00105650" w:rsidRDefault="00105650" w:rsidP="00F46D96">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w:t>
      </w:r>
      <w:r w:rsidRPr="00105650">
        <w:rPr>
          <w:rFonts w:cs="Arial"/>
          <w:color w:val="000000"/>
          <w:lang w:val="fr-FR"/>
        </w:rPr>
        <w:t xml:space="preserve">le Secrétariat, </w:t>
      </w:r>
      <w:r w:rsidR="00F46D96">
        <w:rPr>
          <w:rFonts w:cs="Arial"/>
          <w:color w:val="000000"/>
          <w:lang w:val="fr-FR"/>
        </w:rPr>
        <w:t>dans la mesure du</w:t>
      </w:r>
      <w:r w:rsidRPr="00105650">
        <w:rPr>
          <w:rFonts w:cs="Arial"/>
          <w:color w:val="000000"/>
          <w:lang w:val="fr-FR"/>
        </w:rPr>
        <w:t xml:space="preserve"> possible, d'éviter </w:t>
      </w:r>
      <w:r w:rsidR="00F46D96">
        <w:rPr>
          <w:rFonts w:cs="Arial"/>
          <w:color w:val="000000"/>
          <w:lang w:val="fr-FR"/>
        </w:rPr>
        <w:t>les chevauchements d’activités</w:t>
      </w:r>
      <w:r w:rsidRPr="00105650">
        <w:rPr>
          <w:rFonts w:cs="Arial"/>
          <w:color w:val="000000"/>
          <w:lang w:val="fr-FR"/>
        </w:rPr>
        <w:t xml:space="preserve"> sur </w:t>
      </w:r>
      <w:r w:rsidR="00F46D96">
        <w:rPr>
          <w:rFonts w:cs="Arial"/>
          <w:color w:val="000000"/>
          <w:lang w:val="fr-FR"/>
        </w:rPr>
        <w:t>d</w:t>
      </w:r>
      <w:r w:rsidRPr="00105650">
        <w:rPr>
          <w:rFonts w:cs="Arial"/>
          <w:color w:val="000000"/>
          <w:lang w:val="fr-FR"/>
        </w:rPr>
        <w:t xml:space="preserve">es questions </w:t>
      </w:r>
      <w:r w:rsidR="007A4DA5">
        <w:rPr>
          <w:rFonts w:cs="Arial"/>
          <w:color w:val="000000"/>
          <w:lang w:val="fr-FR"/>
        </w:rPr>
        <w:t>similaires</w:t>
      </w:r>
      <w:r w:rsidR="00F46D96">
        <w:rPr>
          <w:rFonts w:cs="Arial"/>
          <w:color w:val="000000"/>
          <w:lang w:val="fr-FR"/>
        </w:rPr>
        <w:t xml:space="preserve"> </w:t>
      </w:r>
      <w:r w:rsidRPr="00105650">
        <w:rPr>
          <w:rFonts w:cs="Arial"/>
          <w:color w:val="000000"/>
          <w:lang w:val="fr-FR"/>
        </w:rPr>
        <w:t>entre les AME se consacr</w:t>
      </w:r>
      <w:r w:rsidR="007A4DA5">
        <w:rPr>
          <w:rFonts w:cs="Arial"/>
          <w:color w:val="000000"/>
          <w:lang w:val="fr-FR"/>
        </w:rPr>
        <w:t>a</w:t>
      </w:r>
      <w:r w:rsidRPr="00105650">
        <w:rPr>
          <w:rFonts w:cs="Arial"/>
          <w:color w:val="000000"/>
          <w:lang w:val="fr-FR"/>
        </w:rPr>
        <w:t xml:space="preserve">nt </w:t>
      </w:r>
      <w:r w:rsidR="00F46D96">
        <w:rPr>
          <w:rFonts w:cs="Arial"/>
          <w:color w:val="000000"/>
          <w:lang w:val="fr-FR"/>
        </w:rPr>
        <w:t>à la</w:t>
      </w:r>
      <w:r w:rsidRPr="00105650">
        <w:rPr>
          <w:rFonts w:cs="Arial"/>
          <w:color w:val="000000"/>
          <w:lang w:val="fr-FR"/>
        </w:rPr>
        <w:t xml:space="preserve"> protection de la nature, et </w:t>
      </w:r>
      <w:r w:rsidRPr="00105650">
        <w:rPr>
          <w:rFonts w:cs="Arial"/>
          <w:i/>
          <w:iCs/>
          <w:color w:val="000000"/>
          <w:lang w:val="fr-FR"/>
        </w:rPr>
        <w:t xml:space="preserve">invite </w:t>
      </w:r>
      <w:r w:rsidRPr="00105650">
        <w:rPr>
          <w:rFonts w:cs="Arial"/>
          <w:color w:val="000000"/>
          <w:lang w:val="fr-FR"/>
        </w:rPr>
        <w:t xml:space="preserve">le Groupe de liaison sur la biodiversité à </w:t>
      </w:r>
      <w:r w:rsidR="00F46D96">
        <w:rPr>
          <w:rFonts w:cs="Arial"/>
          <w:color w:val="000000"/>
          <w:lang w:val="fr-FR"/>
        </w:rPr>
        <w:t>étudier différentes solutions</w:t>
      </w:r>
      <w:r w:rsidRPr="00105650">
        <w:rPr>
          <w:rFonts w:cs="Arial"/>
          <w:color w:val="000000"/>
          <w:lang w:val="fr-FR"/>
        </w:rPr>
        <w:t xml:space="preserve">, au cours de ses prochaines réunions, </w:t>
      </w:r>
      <w:r w:rsidR="00F46D96">
        <w:rPr>
          <w:rFonts w:cs="Arial"/>
          <w:color w:val="000000"/>
          <w:lang w:val="fr-FR"/>
        </w:rPr>
        <w:t>en vue d’</w:t>
      </w:r>
      <w:r w:rsidRPr="00105650">
        <w:rPr>
          <w:rFonts w:cs="Arial"/>
          <w:color w:val="000000"/>
          <w:lang w:val="fr-FR"/>
        </w:rPr>
        <w:t xml:space="preserve">une coopération renforcée en matière </w:t>
      </w:r>
      <w:r w:rsidR="00350494">
        <w:rPr>
          <w:rFonts w:cs="Arial"/>
          <w:color w:val="000000"/>
          <w:lang w:val="fr-FR"/>
        </w:rPr>
        <w:t>d’étude de</w:t>
      </w:r>
      <w:r w:rsidRPr="00105650">
        <w:rPr>
          <w:rFonts w:cs="Arial"/>
          <w:color w:val="000000"/>
          <w:lang w:val="fr-FR"/>
        </w:rPr>
        <w:t xml:space="preserve"> </w:t>
      </w:r>
      <w:r w:rsidR="00350494">
        <w:rPr>
          <w:rFonts w:cs="Arial"/>
          <w:color w:val="000000"/>
          <w:lang w:val="fr-FR"/>
        </w:rPr>
        <w:t>thèmes</w:t>
      </w:r>
      <w:r w:rsidRPr="00105650">
        <w:rPr>
          <w:rFonts w:cs="Arial"/>
          <w:color w:val="000000"/>
          <w:lang w:val="fr-FR"/>
        </w:rPr>
        <w:t xml:space="preserve"> transversa</w:t>
      </w:r>
      <w:r w:rsidR="00350494">
        <w:rPr>
          <w:rFonts w:cs="Arial"/>
          <w:color w:val="000000"/>
          <w:lang w:val="fr-FR"/>
        </w:rPr>
        <w:t>ux</w:t>
      </w:r>
      <w:r w:rsidRPr="00105650">
        <w:rPr>
          <w:rFonts w:cs="Arial"/>
          <w:color w:val="000000"/>
          <w:lang w:val="fr-FR"/>
        </w:rPr>
        <w:t xml:space="preserve"> comme le changement climatique, la viande de brousse </w:t>
      </w:r>
      <w:r w:rsidR="00350494">
        <w:rPr>
          <w:rFonts w:cs="Arial"/>
          <w:color w:val="000000"/>
          <w:lang w:val="fr-FR"/>
        </w:rPr>
        <w:t>ou</w:t>
      </w:r>
      <w:r w:rsidRPr="00105650">
        <w:rPr>
          <w:rFonts w:cs="Arial"/>
          <w:color w:val="000000"/>
          <w:lang w:val="fr-FR"/>
        </w:rPr>
        <w:t xml:space="preserve"> les espèces exotiques envahissantes, </w:t>
      </w:r>
      <w:r w:rsidR="00350494">
        <w:rPr>
          <w:rFonts w:cs="Arial"/>
          <w:color w:val="000000"/>
          <w:lang w:val="fr-FR"/>
        </w:rPr>
        <w:t>notamment</w:t>
      </w:r>
      <w:r w:rsidRPr="00105650">
        <w:rPr>
          <w:rFonts w:cs="Arial"/>
          <w:color w:val="000000"/>
          <w:lang w:val="fr-FR"/>
        </w:rPr>
        <w:t xml:space="preserve"> en envisageant la possibilité d'identifier </w:t>
      </w:r>
      <w:r w:rsidR="00350494">
        <w:rPr>
          <w:rFonts w:cs="Arial"/>
          <w:color w:val="000000"/>
          <w:lang w:val="fr-FR"/>
        </w:rPr>
        <w:t>d</w:t>
      </w:r>
      <w:r w:rsidRPr="00105650">
        <w:rPr>
          <w:rFonts w:cs="Arial"/>
          <w:color w:val="000000"/>
          <w:lang w:val="fr-FR"/>
        </w:rPr>
        <w:t xml:space="preserve">es AME </w:t>
      </w:r>
      <w:r w:rsidR="00BA0E87">
        <w:rPr>
          <w:rFonts w:cs="Arial"/>
          <w:color w:val="000000"/>
          <w:lang w:val="fr-FR"/>
        </w:rPr>
        <w:t>susceptibles de</w:t>
      </w:r>
      <w:r w:rsidRPr="00105650">
        <w:rPr>
          <w:rFonts w:cs="Arial"/>
          <w:color w:val="000000"/>
          <w:lang w:val="fr-FR"/>
        </w:rPr>
        <w:t xml:space="preserve"> jouer un rôle </w:t>
      </w:r>
      <w:r w:rsidR="00350494">
        <w:rPr>
          <w:rFonts w:cs="Arial"/>
          <w:color w:val="000000"/>
          <w:lang w:val="fr-FR"/>
        </w:rPr>
        <w:t xml:space="preserve">de chef de file, dans le respect de </w:t>
      </w:r>
      <w:r w:rsidRPr="00105650">
        <w:rPr>
          <w:rFonts w:cs="Arial"/>
          <w:color w:val="000000"/>
          <w:lang w:val="fr-FR"/>
        </w:rPr>
        <w:t xml:space="preserve">leur mandat, </w:t>
      </w:r>
      <w:r w:rsidR="00350494">
        <w:rPr>
          <w:rFonts w:cs="Arial"/>
          <w:color w:val="000000"/>
          <w:lang w:val="fr-FR"/>
        </w:rPr>
        <w:t xml:space="preserve">des </w:t>
      </w:r>
      <w:r w:rsidRPr="00105650">
        <w:rPr>
          <w:rFonts w:cs="Arial"/>
          <w:color w:val="000000"/>
          <w:lang w:val="fr-FR"/>
        </w:rPr>
        <w:t xml:space="preserve">dispositions </w:t>
      </w:r>
      <w:r w:rsidR="00350494">
        <w:rPr>
          <w:rFonts w:cs="Arial"/>
          <w:color w:val="000000"/>
          <w:lang w:val="fr-FR"/>
        </w:rPr>
        <w:t xml:space="preserve">en matière </w:t>
      </w:r>
      <w:r w:rsidRPr="00105650">
        <w:rPr>
          <w:rFonts w:cs="Arial"/>
          <w:color w:val="000000"/>
          <w:lang w:val="fr-FR"/>
        </w:rPr>
        <w:t>de gouvernance et</w:t>
      </w:r>
      <w:r w:rsidR="00350494">
        <w:rPr>
          <w:rFonts w:cs="Arial"/>
          <w:color w:val="000000"/>
          <w:lang w:val="fr-FR"/>
        </w:rPr>
        <w:t xml:space="preserve"> des</w:t>
      </w:r>
      <w:r w:rsidRPr="00105650">
        <w:rPr>
          <w:rFonts w:cs="Arial"/>
          <w:color w:val="000000"/>
          <w:lang w:val="fr-FR"/>
        </w:rPr>
        <w:t xml:space="preserve"> programmes </w:t>
      </w:r>
      <w:r w:rsidR="00350494">
        <w:rPr>
          <w:rFonts w:cs="Arial"/>
          <w:color w:val="000000"/>
          <w:lang w:val="fr-FR"/>
        </w:rPr>
        <w:t xml:space="preserve">dont il aura été </w:t>
      </w:r>
      <w:r w:rsidRPr="00105650">
        <w:rPr>
          <w:rFonts w:cs="Arial"/>
          <w:color w:val="000000"/>
          <w:lang w:val="fr-FR"/>
        </w:rPr>
        <w:t xml:space="preserve">convenu; </w:t>
      </w:r>
    </w:p>
    <w:p w14:paraId="15862DCE" w14:textId="77777777" w:rsidR="00105650" w:rsidRPr="00105650" w:rsidRDefault="00105650" w:rsidP="00105650">
      <w:pPr>
        <w:ind w:left="567" w:hanging="567"/>
        <w:jc w:val="both"/>
        <w:rPr>
          <w:rFonts w:ascii="Arial" w:hAnsi="Arial" w:cs="Arial"/>
          <w:color w:val="000000"/>
          <w:sz w:val="22"/>
          <w:szCs w:val="22"/>
          <w:lang w:val="fr-FR"/>
        </w:rPr>
      </w:pPr>
    </w:p>
    <w:p w14:paraId="5797ED1C" w14:textId="10E99619"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Prie</w:t>
      </w:r>
      <w:r w:rsidR="00350494">
        <w:rPr>
          <w:rFonts w:cs="Arial"/>
          <w:i/>
          <w:iCs/>
          <w:color w:val="000000"/>
          <w:lang w:val="fr-FR"/>
        </w:rPr>
        <w:t xml:space="preserve"> également</w:t>
      </w:r>
      <w:r w:rsidRPr="00105650">
        <w:rPr>
          <w:rFonts w:cs="Arial"/>
          <w:i/>
          <w:iCs/>
          <w:color w:val="000000"/>
          <w:lang w:val="fr-FR"/>
        </w:rPr>
        <w:t xml:space="preserve"> </w:t>
      </w:r>
      <w:r w:rsidRPr="00105650">
        <w:rPr>
          <w:rFonts w:cs="Arial"/>
          <w:color w:val="000000"/>
          <w:lang w:val="fr-FR"/>
        </w:rPr>
        <w:t xml:space="preserve">le Secrétariat de continuer </w:t>
      </w:r>
      <w:r w:rsidR="00350494">
        <w:rPr>
          <w:rFonts w:cs="Arial"/>
          <w:color w:val="000000"/>
          <w:lang w:val="fr-FR"/>
        </w:rPr>
        <w:t>à rendre compte</w:t>
      </w:r>
      <w:r w:rsidRPr="00105650">
        <w:rPr>
          <w:rFonts w:cs="Arial"/>
          <w:color w:val="000000"/>
          <w:lang w:val="fr-FR"/>
        </w:rPr>
        <w:t xml:space="preserve"> au Comité permanent </w:t>
      </w:r>
      <w:r w:rsidR="00350494">
        <w:rPr>
          <w:rFonts w:cs="Arial"/>
          <w:color w:val="000000"/>
          <w:lang w:val="fr-FR"/>
        </w:rPr>
        <w:t>des</w:t>
      </w:r>
      <w:r w:rsidRPr="00105650">
        <w:rPr>
          <w:rFonts w:cs="Arial"/>
          <w:color w:val="000000"/>
          <w:lang w:val="fr-FR"/>
        </w:rPr>
        <w:t xml:space="preserve"> progrès </w:t>
      </w:r>
      <w:r w:rsidR="00350494">
        <w:rPr>
          <w:rFonts w:cs="Arial"/>
          <w:color w:val="000000"/>
          <w:lang w:val="fr-FR"/>
        </w:rPr>
        <w:t>réalisés</w:t>
      </w:r>
      <w:r w:rsidRPr="00105650">
        <w:rPr>
          <w:rFonts w:cs="Arial"/>
          <w:color w:val="000000"/>
          <w:lang w:val="fr-FR"/>
        </w:rPr>
        <w:t xml:space="preserve">, y compris </w:t>
      </w:r>
      <w:r w:rsidR="00350494">
        <w:rPr>
          <w:rFonts w:cs="Arial"/>
          <w:color w:val="000000"/>
          <w:lang w:val="fr-FR"/>
        </w:rPr>
        <w:t>en ce qui concerne</w:t>
      </w:r>
      <w:r w:rsidRPr="00105650">
        <w:rPr>
          <w:rFonts w:cs="Arial"/>
          <w:color w:val="000000"/>
          <w:lang w:val="fr-FR"/>
        </w:rPr>
        <w:t xml:space="preserve"> les résultats d’activités communes</w:t>
      </w:r>
      <w:r w:rsidR="00350494">
        <w:rPr>
          <w:rFonts w:cs="Arial"/>
          <w:color w:val="000000"/>
          <w:lang w:val="fr-FR"/>
        </w:rPr>
        <w:t>,</w:t>
      </w:r>
      <w:r w:rsidRPr="00105650">
        <w:rPr>
          <w:rFonts w:cs="Arial"/>
          <w:color w:val="000000"/>
          <w:lang w:val="fr-FR"/>
        </w:rPr>
        <w:t xml:space="preserve"> </w:t>
      </w:r>
      <w:r w:rsidR="00FB64F2">
        <w:rPr>
          <w:rFonts w:cs="Arial"/>
          <w:color w:val="000000"/>
          <w:lang w:val="fr-FR"/>
        </w:rPr>
        <w:t>comme convenu</w:t>
      </w:r>
      <w:r w:rsidRPr="00105650">
        <w:rPr>
          <w:rFonts w:cs="Arial"/>
          <w:color w:val="000000"/>
          <w:lang w:val="fr-FR"/>
        </w:rPr>
        <w:t xml:space="preserve"> au sein du Groupe de liaison sur la biodiversité; </w:t>
      </w:r>
    </w:p>
    <w:p w14:paraId="15C6B6AC" w14:textId="77777777" w:rsidR="009B0221" w:rsidRPr="00105650" w:rsidRDefault="009B0221" w:rsidP="00105650">
      <w:pPr>
        <w:ind w:left="567" w:hanging="567"/>
        <w:jc w:val="both"/>
        <w:rPr>
          <w:rFonts w:ascii="Arial" w:hAnsi="Arial" w:cs="Arial"/>
          <w:color w:val="000000"/>
          <w:sz w:val="22"/>
          <w:szCs w:val="22"/>
          <w:lang w:val="fr-FR"/>
        </w:rPr>
      </w:pPr>
    </w:p>
    <w:p w14:paraId="3C204C10" w14:textId="0209631C" w:rsidR="00105650" w:rsidRPr="00105650" w:rsidRDefault="00105650" w:rsidP="00FB64F2">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Reconnaît </w:t>
      </w:r>
      <w:r w:rsidRPr="00105650">
        <w:rPr>
          <w:rFonts w:cs="Arial"/>
          <w:color w:val="000000"/>
          <w:lang w:val="fr-FR"/>
        </w:rPr>
        <w:t xml:space="preserve">que des ressources adéquates sont nécessaires pour permettre </w:t>
      </w:r>
      <w:r w:rsidR="00FB64F2">
        <w:rPr>
          <w:rFonts w:cs="Arial"/>
          <w:color w:val="000000"/>
          <w:lang w:val="fr-FR"/>
        </w:rPr>
        <w:t>la mise en place de</w:t>
      </w:r>
      <w:r w:rsidRPr="00105650">
        <w:rPr>
          <w:rFonts w:cs="Arial"/>
          <w:color w:val="000000"/>
          <w:lang w:val="fr-FR"/>
        </w:rPr>
        <w:t xml:space="preserve"> partenariats et que ces ressources pourraient en partie </w:t>
      </w:r>
      <w:r w:rsidR="00FB64F2">
        <w:rPr>
          <w:rFonts w:cs="Arial"/>
          <w:color w:val="000000"/>
          <w:lang w:val="fr-FR"/>
        </w:rPr>
        <w:t>provenir des</w:t>
      </w:r>
      <w:r w:rsidRPr="00105650">
        <w:rPr>
          <w:rFonts w:cs="Arial"/>
          <w:color w:val="000000"/>
          <w:lang w:val="fr-FR"/>
        </w:rPr>
        <w:t xml:space="preserve"> contributions volontaires des Parties, et </w:t>
      </w:r>
      <w:r w:rsidRPr="00105650">
        <w:rPr>
          <w:rFonts w:cs="Arial"/>
          <w:i/>
          <w:iCs/>
          <w:color w:val="000000"/>
          <w:lang w:val="fr-FR"/>
        </w:rPr>
        <w:t xml:space="preserve">demande </w:t>
      </w:r>
      <w:r w:rsidRPr="00105650">
        <w:rPr>
          <w:rFonts w:cs="Arial"/>
          <w:color w:val="000000"/>
          <w:lang w:val="fr-FR"/>
        </w:rPr>
        <w:t xml:space="preserve">aux Parties de faire en sorte que des ressources suffisantes soient allouées au Secrétariat afin que des partenariats puissent être créés et renforcés; </w:t>
      </w:r>
    </w:p>
    <w:p w14:paraId="3E12D91B" w14:textId="77777777" w:rsidR="00105650" w:rsidRPr="00105650" w:rsidRDefault="00105650" w:rsidP="00105650">
      <w:pPr>
        <w:ind w:left="567" w:hanging="567"/>
        <w:jc w:val="both"/>
        <w:rPr>
          <w:rFonts w:ascii="Arial" w:hAnsi="Arial" w:cs="Arial"/>
          <w:color w:val="000000"/>
          <w:sz w:val="22"/>
          <w:szCs w:val="22"/>
          <w:lang w:val="fr-FR"/>
        </w:rPr>
      </w:pPr>
    </w:p>
    <w:p w14:paraId="741FABBC" w14:textId="4A32460A" w:rsidR="00105650" w:rsidRPr="00105650" w:rsidRDefault="00105650" w:rsidP="00E7769C">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instamment </w:t>
      </w:r>
      <w:r w:rsidRPr="00105650">
        <w:rPr>
          <w:rFonts w:cs="Arial"/>
          <w:color w:val="000000"/>
          <w:lang w:val="fr-FR"/>
        </w:rPr>
        <w:t xml:space="preserve">les Parties d’établir une collaboration étroite au niveau national entre le point focal de la CMS et les points focaux des autres conventions </w:t>
      </w:r>
      <w:r w:rsidR="00532CEC">
        <w:rPr>
          <w:rFonts w:cs="Arial"/>
          <w:color w:val="000000"/>
          <w:lang w:val="fr-FR"/>
        </w:rPr>
        <w:t>pertinentes</w:t>
      </w:r>
      <w:r w:rsidRPr="00105650">
        <w:rPr>
          <w:rFonts w:cs="Arial"/>
          <w:color w:val="000000"/>
          <w:lang w:val="fr-FR"/>
        </w:rPr>
        <w:t xml:space="preserve"> pour que les gouvernements élaborent des approches cohérentes et synergiques entre les conventions et accroissent l'efficacité des efforts nationaux, par exemple en </w:t>
      </w:r>
      <w:r w:rsidR="00E7769C">
        <w:rPr>
          <w:rFonts w:cs="Arial"/>
          <w:color w:val="000000"/>
          <w:lang w:val="fr-FR"/>
        </w:rPr>
        <w:t>créant</w:t>
      </w:r>
      <w:r w:rsidRPr="00105650">
        <w:rPr>
          <w:rFonts w:cs="Arial"/>
          <w:color w:val="000000"/>
          <w:lang w:val="fr-FR"/>
        </w:rPr>
        <w:t xml:space="preserve"> des groupes de travail </w:t>
      </w:r>
      <w:r w:rsidR="00E7769C">
        <w:rPr>
          <w:rFonts w:cs="Arial"/>
          <w:color w:val="000000"/>
          <w:lang w:val="fr-FR"/>
        </w:rPr>
        <w:t xml:space="preserve">nationaux </w:t>
      </w:r>
      <w:r w:rsidRPr="00105650">
        <w:rPr>
          <w:rFonts w:cs="Arial"/>
          <w:color w:val="000000"/>
          <w:lang w:val="fr-FR"/>
        </w:rPr>
        <w:t xml:space="preserve">sur la diversité biologique </w:t>
      </w:r>
      <w:r w:rsidR="00E7769C">
        <w:rPr>
          <w:rFonts w:cs="Arial"/>
          <w:color w:val="000000"/>
          <w:lang w:val="fr-FR"/>
        </w:rPr>
        <w:t>chargés de</w:t>
      </w:r>
      <w:r w:rsidRPr="00105650">
        <w:rPr>
          <w:rFonts w:cs="Arial"/>
          <w:color w:val="000000"/>
          <w:lang w:val="fr-FR"/>
        </w:rPr>
        <w:t xml:space="preserve"> coordonner </w:t>
      </w:r>
      <w:r w:rsidR="00E7769C">
        <w:rPr>
          <w:rFonts w:cs="Arial"/>
          <w:color w:val="000000"/>
          <w:lang w:val="fr-FR"/>
        </w:rPr>
        <w:t>les activités</w:t>
      </w:r>
      <w:r w:rsidRPr="00105650">
        <w:rPr>
          <w:rFonts w:cs="Arial"/>
          <w:color w:val="000000"/>
          <w:lang w:val="fr-FR"/>
        </w:rPr>
        <w:t xml:space="preserve"> des points focaux d’AME </w:t>
      </w:r>
      <w:r w:rsidR="00BA0E87">
        <w:rPr>
          <w:rFonts w:cs="Arial"/>
          <w:color w:val="000000"/>
          <w:lang w:val="fr-FR"/>
        </w:rPr>
        <w:t>concernés</w:t>
      </w:r>
      <w:r w:rsidRPr="00105650">
        <w:rPr>
          <w:rFonts w:cs="Arial"/>
          <w:color w:val="000000"/>
          <w:lang w:val="fr-FR"/>
        </w:rPr>
        <w:t xml:space="preserve"> et d’autres parties prenantes, </w:t>
      </w:r>
      <w:r w:rsidR="00E7769C">
        <w:rPr>
          <w:rFonts w:cs="Arial"/>
          <w:color w:val="000000"/>
          <w:lang w:val="fr-FR"/>
        </w:rPr>
        <w:t>au moyen, entre autre</w:t>
      </w:r>
      <w:r w:rsidRPr="00105650">
        <w:rPr>
          <w:rFonts w:cs="Arial"/>
          <w:color w:val="000000"/>
          <w:lang w:val="fr-FR"/>
        </w:rPr>
        <w:t>s</w:t>
      </w:r>
      <w:r w:rsidR="00E7769C">
        <w:rPr>
          <w:rFonts w:cs="Arial"/>
          <w:color w:val="000000"/>
          <w:lang w:val="fr-FR"/>
        </w:rPr>
        <w:t>, de</w:t>
      </w:r>
      <w:r w:rsidRPr="00105650">
        <w:rPr>
          <w:rFonts w:cs="Arial"/>
          <w:color w:val="000000"/>
          <w:lang w:val="fr-FR"/>
        </w:rPr>
        <w:t xml:space="preserve"> mesures </w:t>
      </w:r>
      <w:r w:rsidR="00E7769C">
        <w:rPr>
          <w:rFonts w:cs="Arial"/>
          <w:color w:val="000000"/>
          <w:lang w:val="fr-FR"/>
        </w:rPr>
        <w:t>pertinentes relevant d</w:t>
      </w:r>
      <w:r w:rsidRPr="00105650">
        <w:rPr>
          <w:rFonts w:cs="Arial"/>
          <w:color w:val="000000"/>
          <w:lang w:val="fr-FR"/>
        </w:rPr>
        <w:t xml:space="preserve">es SPANB, </w:t>
      </w:r>
      <w:r w:rsidR="00E7769C">
        <w:rPr>
          <w:rFonts w:cs="Arial"/>
          <w:color w:val="000000"/>
          <w:lang w:val="fr-FR"/>
        </w:rPr>
        <w:t>d’une gestion des connaissances et de</w:t>
      </w:r>
      <w:r w:rsidRPr="00105650">
        <w:rPr>
          <w:rFonts w:cs="Arial"/>
          <w:color w:val="000000"/>
          <w:lang w:val="fr-FR"/>
        </w:rPr>
        <w:t xml:space="preserve"> rapports nationaux harmonisés</w:t>
      </w:r>
      <w:r w:rsidR="00737B20">
        <w:rPr>
          <w:rFonts w:cs="Arial"/>
          <w:color w:val="000000"/>
          <w:lang w:val="fr-FR"/>
        </w:rPr>
        <w:t xml:space="preserve">, de l’utilisation de l’outil de communication des données élaboré par le Programmes des Nations Unies sur l’environnement, le </w:t>
      </w:r>
      <w:proofErr w:type="spellStart"/>
      <w:r w:rsidR="00737B20">
        <w:rPr>
          <w:rFonts w:cs="Arial"/>
          <w:color w:val="000000"/>
          <w:lang w:val="fr-FR"/>
        </w:rPr>
        <w:t>DaRT</w:t>
      </w:r>
      <w:proofErr w:type="spellEnd"/>
      <w:r w:rsidR="00737B20">
        <w:rPr>
          <w:rFonts w:cs="Arial"/>
          <w:color w:val="000000"/>
          <w:lang w:val="fr-FR"/>
        </w:rPr>
        <w:t xml:space="preserve">, </w:t>
      </w:r>
      <w:r w:rsidRPr="00105650">
        <w:rPr>
          <w:rFonts w:cs="Arial"/>
          <w:color w:val="000000"/>
          <w:lang w:val="fr-FR"/>
        </w:rPr>
        <w:t xml:space="preserve">et </w:t>
      </w:r>
      <w:r w:rsidR="00737B20">
        <w:rPr>
          <w:rFonts w:cs="Arial"/>
          <w:color w:val="000000"/>
          <w:lang w:val="fr-FR"/>
        </w:rPr>
        <w:t xml:space="preserve">de </w:t>
      </w:r>
      <w:r w:rsidRPr="00105650">
        <w:rPr>
          <w:rFonts w:cs="Arial"/>
          <w:color w:val="000000"/>
          <w:lang w:val="fr-FR"/>
        </w:rPr>
        <w:t xml:space="preserve">l’adoption de positions nationales cohérentes </w:t>
      </w:r>
      <w:r w:rsidR="00737B20">
        <w:rPr>
          <w:rFonts w:cs="Arial"/>
          <w:color w:val="000000"/>
          <w:lang w:val="fr-FR"/>
        </w:rPr>
        <w:t>vis-à-vis de</w:t>
      </w:r>
      <w:r w:rsidRPr="00105650">
        <w:rPr>
          <w:rFonts w:cs="Arial"/>
          <w:color w:val="000000"/>
          <w:lang w:val="fr-FR"/>
        </w:rPr>
        <w:t xml:space="preserve"> chaque AME; </w:t>
      </w:r>
    </w:p>
    <w:p w14:paraId="7E0C3DB5" w14:textId="77777777" w:rsidR="00105650" w:rsidRPr="00105650" w:rsidRDefault="00105650" w:rsidP="00105650">
      <w:pPr>
        <w:ind w:left="567" w:hanging="567"/>
        <w:jc w:val="both"/>
        <w:rPr>
          <w:rFonts w:ascii="Arial" w:hAnsi="Arial" w:cs="Arial"/>
          <w:color w:val="000000"/>
          <w:sz w:val="22"/>
          <w:szCs w:val="22"/>
          <w:lang w:val="fr-FR"/>
        </w:rPr>
      </w:pPr>
    </w:p>
    <w:p w14:paraId="36A8570B" w14:textId="303485D8" w:rsidR="00105650" w:rsidRPr="00105650" w:rsidRDefault="00105650" w:rsidP="00AB363A">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Exhorte </w:t>
      </w:r>
      <w:r w:rsidR="00897CFA">
        <w:rPr>
          <w:rFonts w:cs="Arial"/>
          <w:i/>
          <w:iCs/>
          <w:color w:val="000000"/>
          <w:lang w:val="fr-FR"/>
        </w:rPr>
        <w:t>par ailleurs</w:t>
      </w:r>
      <w:r w:rsidRPr="00105650">
        <w:rPr>
          <w:rFonts w:cs="Arial"/>
          <w:i/>
          <w:iCs/>
          <w:color w:val="000000"/>
          <w:lang w:val="fr-FR"/>
        </w:rPr>
        <w:t xml:space="preserve"> </w:t>
      </w:r>
      <w:r w:rsidRPr="00105650">
        <w:rPr>
          <w:rFonts w:cs="Arial"/>
          <w:color w:val="000000"/>
          <w:lang w:val="fr-FR"/>
        </w:rPr>
        <w:t xml:space="preserve">les Parties à faciliter la coopération entre les organisations internationales, et à promouvoir l'intégration des préoccupations </w:t>
      </w:r>
      <w:r w:rsidR="00897CFA">
        <w:rPr>
          <w:rFonts w:cs="Arial"/>
          <w:color w:val="000000"/>
          <w:lang w:val="fr-FR"/>
        </w:rPr>
        <w:t>relatives à</w:t>
      </w:r>
      <w:r w:rsidRPr="00105650">
        <w:rPr>
          <w:rFonts w:cs="Arial"/>
          <w:color w:val="000000"/>
          <w:lang w:val="fr-FR"/>
        </w:rPr>
        <w:t xml:space="preserve"> la biodiversité </w:t>
      </w:r>
      <w:r w:rsidR="00897CFA">
        <w:rPr>
          <w:rFonts w:cs="Arial"/>
          <w:color w:val="000000"/>
          <w:lang w:val="fr-FR"/>
        </w:rPr>
        <w:t>et</w:t>
      </w:r>
      <w:r w:rsidRPr="00105650">
        <w:rPr>
          <w:rFonts w:cs="Arial"/>
          <w:color w:val="000000"/>
          <w:lang w:val="fr-FR"/>
        </w:rPr>
        <w:t xml:space="preserve"> aux espèces migratrices dans tous les secteurs pertinents en coordonnant l</w:t>
      </w:r>
      <w:r w:rsidR="007815C9">
        <w:rPr>
          <w:rFonts w:cs="Arial"/>
          <w:color w:val="000000"/>
          <w:lang w:val="fr-FR"/>
        </w:rPr>
        <w:t>a</w:t>
      </w:r>
      <w:r w:rsidRPr="00105650">
        <w:rPr>
          <w:rFonts w:cs="Arial"/>
          <w:color w:val="000000"/>
          <w:lang w:val="fr-FR"/>
        </w:rPr>
        <w:t xml:space="preserve"> position</w:t>
      </w:r>
      <w:r w:rsidR="007815C9">
        <w:rPr>
          <w:rFonts w:cs="Arial"/>
          <w:color w:val="000000"/>
          <w:lang w:val="fr-FR"/>
        </w:rPr>
        <w:t xml:space="preserve"> de leur pays </w:t>
      </w:r>
      <w:r w:rsidR="00897CFA">
        <w:rPr>
          <w:rFonts w:cs="Arial"/>
          <w:color w:val="000000"/>
          <w:lang w:val="fr-FR"/>
        </w:rPr>
        <w:t>entre</w:t>
      </w:r>
      <w:r w:rsidRPr="00105650">
        <w:rPr>
          <w:rFonts w:cs="Arial"/>
          <w:color w:val="000000"/>
          <w:lang w:val="fr-FR"/>
        </w:rPr>
        <w:t xml:space="preserve"> les </w:t>
      </w:r>
      <w:r w:rsidR="00897CFA">
        <w:rPr>
          <w:rFonts w:cs="Arial"/>
          <w:color w:val="000000"/>
          <w:lang w:val="fr-FR"/>
        </w:rPr>
        <w:t xml:space="preserve">différentes </w:t>
      </w:r>
      <w:r w:rsidRPr="00105650">
        <w:rPr>
          <w:rFonts w:cs="Arial"/>
          <w:color w:val="000000"/>
          <w:lang w:val="fr-FR"/>
        </w:rPr>
        <w:t xml:space="preserve">conventions et </w:t>
      </w:r>
      <w:r w:rsidR="00897CFA">
        <w:rPr>
          <w:rFonts w:cs="Arial"/>
          <w:color w:val="000000"/>
          <w:lang w:val="fr-FR"/>
        </w:rPr>
        <w:t>d’</w:t>
      </w:r>
      <w:r w:rsidRPr="00105650">
        <w:rPr>
          <w:rFonts w:cs="Arial"/>
          <w:color w:val="000000"/>
          <w:lang w:val="fr-FR"/>
        </w:rPr>
        <w:t xml:space="preserve">autres instances internationales dans lesquelles elles sont impliquées; </w:t>
      </w:r>
    </w:p>
    <w:p w14:paraId="3156598E" w14:textId="77777777" w:rsidR="00105650" w:rsidRPr="00105650" w:rsidRDefault="00105650" w:rsidP="00105650">
      <w:pPr>
        <w:ind w:left="567" w:hanging="567"/>
        <w:jc w:val="both"/>
        <w:rPr>
          <w:rFonts w:ascii="Arial" w:hAnsi="Arial" w:cs="Arial"/>
          <w:color w:val="000000"/>
          <w:sz w:val="22"/>
          <w:szCs w:val="22"/>
          <w:lang w:val="fr-FR"/>
        </w:rPr>
      </w:pPr>
    </w:p>
    <w:p w14:paraId="58B6608B" w14:textId="7C67E341" w:rsidR="00105650" w:rsidRPr="00105650" w:rsidRDefault="00105650" w:rsidP="00AB363A">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Encourage </w:t>
      </w:r>
      <w:r w:rsidRPr="00105650">
        <w:rPr>
          <w:rFonts w:cs="Arial"/>
          <w:color w:val="000000"/>
          <w:lang w:val="fr-FR"/>
        </w:rPr>
        <w:t>les Parties</w:t>
      </w:r>
      <w:r w:rsidR="007815C9">
        <w:rPr>
          <w:rFonts w:cs="Arial"/>
          <w:color w:val="000000"/>
          <w:lang w:val="fr-FR"/>
        </w:rPr>
        <w:t xml:space="preserve"> et d’</w:t>
      </w:r>
      <w:r w:rsidRPr="00105650">
        <w:rPr>
          <w:rFonts w:cs="Arial"/>
          <w:color w:val="000000"/>
          <w:lang w:val="fr-FR"/>
        </w:rPr>
        <w:t xml:space="preserve">autres gouvernements et organisations à </w:t>
      </w:r>
      <w:r w:rsidR="007815C9">
        <w:rPr>
          <w:rFonts w:cs="Arial"/>
          <w:color w:val="000000"/>
          <w:lang w:val="fr-FR"/>
        </w:rPr>
        <w:t>utiliser les</w:t>
      </w:r>
      <w:r w:rsidRPr="00105650">
        <w:rPr>
          <w:rFonts w:cs="Arial"/>
          <w:color w:val="000000"/>
          <w:lang w:val="fr-FR"/>
        </w:rPr>
        <w:t xml:space="preserve"> outils en ligne</w:t>
      </w:r>
      <w:r w:rsidR="007815C9">
        <w:rPr>
          <w:rFonts w:cs="Arial"/>
          <w:color w:val="000000"/>
          <w:lang w:val="fr-FR"/>
        </w:rPr>
        <w:t xml:space="preserve">, par exemple </w:t>
      </w:r>
      <w:proofErr w:type="spellStart"/>
      <w:r w:rsidRPr="00105650">
        <w:rPr>
          <w:rFonts w:cs="Arial"/>
          <w:color w:val="000000"/>
          <w:lang w:val="fr-FR"/>
        </w:rPr>
        <w:t>InforMEA</w:t>
      </w:r>
      <w:proofErr w:type="spellEnd"/>
      <w:r w:rsidR="007815C9">
        <w:rPr>
          <w:rFonts w:cs="Arial"/>
          <w:color w:val="000000"/>
          <w:lang w:val="fr-FR"/>
        </w:rPr>
        <w:t xml:space="preserve">, pour élaborer et mettre </w:t>
      </w:r>
      <w:r w:rsidRPr="00105650">
        <w:rPr>
          <w:rFonts w:cs="Arial"/>
          <w:color w:val="000000"/>
          <w:lang w:val="fr-FR"/>
        </w:rPr>
        <w:t>en œuvre d</w:t>
      </w:r>
      <w:r w:rsidR="007815C9">
        <w:rPr>
          <w:rFonts w:cs="Arial"/>
          <w:color w:val="000000"/>
          <w:lang w:val="fr-FR"/>
        </w:rPr>
        <w:t xml:space="preserve">es </w:t>
      </w:r>
      <w:r w:rsidRPr="00105650">
        <w:rPr>
          <w:rFonts w:cs="Arial"/>
          <w:color w:val="000000"/>
          <w:lang w:val="fr-FR"/>
        </w:rPr>
        <w:t xml:space="preserve">activités </w:t>
      </w:r>
      <w:r w:rsidR="00AB363A">
        <w:rPr>
          <w:rFonts w:cs="Arial"/>
          <w:color w:val="000000"/>
          <w:lang w:val="fr-FR"/>
        </w:rPr>
        <w:t>complémentaires entre</w:t>
      </w:r>
      <w:r w:rsidRPr="00105650">
        <w:rPr>
          <w:rFonts w:cs="Arial"/>
          <w:color w:val="000000"/>
          <w:lang w:val="fr-FR"/>
        </w:rPr>
        <w:t xml:space="preserve"> les Accords de la CMS et les conventions relatives à la biodiversité afin </w:t>
      </w:r>
      <w:r w:rsidR="00AB363A">
        <w:rPr>
          <w:rFonts w:cs="Arial"/>
          <w:color w:val="000000"/>
          <w:lang w:val="fr-FR"/>
        </w:rPr>
        <w:t>de renforcer</w:t>
      </w:r>
      <w:r w:rsidRPr="00105650">
        <w:rPr>
          <w:rFonts w:cs="Arial"/>
          <w:color w:val="000000"/>
          <w:lang w:val="fr-FR"/>
        </w:rPr>
        <w:t xml:space="preserve"> la cohérence d</w:t>
      </w:r>
      <w:r w:rsidR="00AB363A">
        <w:rPr>
          <w:rFonts w:cs="Arial"/>
          <w:color w:val="000000"/>
          <w:lang w:val="fr-FR"/>
        </w:rPr>
        <w:t>e</w:t>
      </w:r>
      <w:r w:rsidRPr="00105650">
        <w:rPr>
          <w:rFonts w:cs="Arial"/>
          <w:color w:val="000000"/>
          <w:lang w:val="fr-FR"/>
        </w:rPr>
        <w:t xml:space="preserve"> leur mise en œuvre; </w:t>
      </w:r>
    </w:p>
    <w:p w14:paraId="67A2AB08" w14:textId="77777777" w:rsidR="00105650" w:rsidRPr="00105650" w:rsidRDefault="00105650" w:rsidP="00AB363A">
      <w:pPr>
        <w:widowControl/>
        <w:ind w:left="567" w:hanging="567"/>
        <w:jc w:val="both"/>
        <w:rPr>
          <w:rFonts w:ascii="Arial" w:hAnsi="Arial" w:cs="Arial"/>
          <w:color w:val="000000"/>
          <w:sz w:val="22"/>
          <w:szCs w:val="22"/>
          <w:lang w:val="fr-FR"/>
        </w:rPr>
      </w:pPr>
    </w:p>
    <w:p w14:paraId="66883961" w14:textId="5E35985F" w:rsidR="00105650" w:rsidRPr="00105650" w:rsidRDefault="00105650" w:rsidP="00105650">
      <w:pPr>
        <w:pStyle w:val="ListParagraph"/>
        <w:numPr>
          <w:ilvl w:val="0"/>
          <w:numId w:val="2"/>
        </w:numPr>
        <w:autoSpaceDE w:val="0"/>
        <w:autoSpaceDN w:val="0"/>
        <w:adjustRightInd w:val="0"/>
        <w:spacing w:after="0" w:line="240" w:lineRule="auto"/>
        <w:ind w:left="567" w:hanging="567"/>
        <w:jc w:val="both"/>
        <w:rPr>
          <w:rFonts w:cs="Arial"/>
          <w:color w:val="000000"/>
          <w:lang w:val="fr-FR"/>
        </w:rPr>
      </w:pPr>
      <w:r w:rsidRPr="00105650">
        <w:rPr>
          <w:rFonts w:cs="Arial"/>
          <w:i/>
          <w:iCs/>
          <w:color w:val="000000"/>
          <w:lang w:val="fr-FR"/>
        </w:rPr>
        <w:t xml:space="preserve">Prie instamment </w:t>
      </w:r>
      <w:r w:rsidRPr="00105650">
        <w:rPr>
          <w:rFonts w:cs="Arial"/>
          <w:color w:val="000000"/>
          <w:lang w:val="fr-FR"/>
        </w:rPr>
        <w:t xml:space="preserve">les organisations partenaires de continuer de promouvoir et de </w:t>
      </w:r>
      <w:r w:rsidR="00AB363A">
        <w:rPr>
          <w:rFonts w:cs="Arial"/>
          <w:color w:val="000000"/>
          <w:lang w:val="fr-FR"/>
        </w:rPr>
        <w:t>faire connaître les avantages qu’elles-mêmes, l</w:t>
      </w:r>
      <w:r w:rsidRPr="00105650">
        <w:rPr>
          <w:rFonts w:cs="Arial"/>
          <w:color w:val="000000"/>
          <w:lang w:val="fr-FR"/>
        </w:rPr>
        <w:t>a CMS et</w:t>
      </w:r>
      <w:r w:rsidR="00AB363A">
        <w:rPr>
          <w:rFonts w:cs="Arial"/>
          <w:color w:val="000000"/>
          <w:lang w:val="fr-FR"/>
        </w:rPr>
        <w:t xml:space="preserve"> </w:t>
      </w:r>
      <w:r w:rsidRPr="00105650">
        <w:rPr>
          <w:rFonts w:cs="Arial"/>
          <w:color w:val="000000"/>
          <w:lang w:val="fr-FR"/>
        </w:rPr>
        <w:t xml:space="preserve">la conservation </w:t>
      </w:r>
      <w:r w:rsidR="00AB363A">
        <w:rPr>
          <w:rFonts w:cs="Arial"/>
          <w:color w:val="000000"/>
          <w:lang w:val="fr-FR"/>
        </w:rPr>
        <w:t xml:space="preserve">tirent </w:t>
      </w:r>
      <w:r w:rsidRPr="00105650">
        <w:rPr>
          <w:rFonts w:cs="Arial"/>
          <w:color w:val="000000"/>
          <w:lang w:val="fr-FR"/>
        </w:rPr>
        <w:t xml:space="preserve">d’une collaboration </w:t>
      </w:r>
      <w:r w:rsidR="00AB363A">
        <w:rPr>
          <w:rFonts w:cs="Arial"/>
          <w:color w:val="000000"/>
          <w:lang w:val="fr-FR"/>
        </w:rPr>
        <w:t>efficace</w:t>
      </w:r>
      <w:r w:rsidRPr="00105650">
        <w:rPr>
          <w:rFonts w:cs="Arial"/>
          <w:color w:val="000000"/>
          <w:lang w:val="fr-FR"/>
        </w:rPr>
        <w:t>; et</w:t>
      </w:r>
    </w:p>
    <w:p w14:paraId="130E3886" w14:textId="77777777" w:rsidR="00105650" w:rsidRPr="00AB363A" w:rsidRDefault="00105650" w:rsidP="00105650">
      <w:pPr>
        <w:pStyle w:val="ListParagraph"/>
        <w:autoSpaceDE w:val="0"/>
        <w:autoSpaceDN w:val="0"/>
        <w:adjustRightInd w:val="0"/>
        <w:spacing w:after="0" w:line="240" w:lineRule="auto"/>
        <w:ind w:left="567" w:hanging="567"/>
        <w:jc w:val="both"/>
        <w:rPr>
          <w:rFonts w:cs="Arial"/>
          <w:color w:val="000000"/>
          <w:lang w:val="fr-FR"/>
        </w:rPr>
      </w:pPr>
    </w:p>
    <w:p w14:paraId="239B30F1" w14:textId="7CAEBFAB" w:rsidR="00105650" w:rsidRPr="00AB363A" w:rsidRDefault="00105650" w:rsidP="00AB363A">
      <w:pPr>
        <w:pStyle w:val="ListParagraph"/>
        <w:numPr>
          <w:ilvl w:val="0"/>
          <w:numId w:val="2"/>
        </w:numPr>
        <w:suppressAutoHyphens/>
        <w:autoSpaceDE w:val="0"/>
        <w:autoSpaceDN w:val="0"/>
        <w:adjustRightInd w:val="0"/>
        <w:spacing w:after="0" w:line="240" w:lineRule="auto"/>
        <w:ind w:left="567" w:hanging="567"/>
        <w:jc w:val="both"/>
        <w:rPr>
          <w:rFonts w:cs="Arial"/>
          <w:color w:val="000000"/>
          <w:lang w:val="fr-FR"/>
        </w:rPr>
      </w:pPr>
      <w:r w:rsidRPr="00AB363A">
        <w:rPr>
          <w:rFonts w:cs="Arial"/>
          <w:i/>
          <w:color w:val="000000"/>
          <w:lang w:val="fr-FR"/>
        </w:rPr>
        <w:t>Note</w:t>
      </w:r>
      <w:r w:rsidRPr="00AB363A">
        <w:rPr>
          <w:rFonts w:cs="Arial"/>
          <w:color w:val="000000"/>
          <w:lang w:val="fr-FR"/>
        </w:rPr>
        <w:t xml:space="preserve"> que la présente Résolution abrog</w:t>
      </w:r>
      <w:r w:rsidR="00BA0E87">
        <w:rPr>
          <w:rFonts w:cs="Arial"/>
          <w:color w:val="000000"/>
          <w:lang w:val="fr-FR"/>
        </w:rPr>
        <w:t>e</w:t>
      </w:r>
      <w:r w:rsidRPr="00AB363A">
        <w:rPr>
          <w:rFonts w:cs="Arial"/>
          <w:color w:val="000000"/>
          <w:lang w:val="fr-FR"/>
        </w:rPr>
        <w:t xml:space="preserve"> la Résolution 7.9 </w:t>
      </w:r>
      <w:r w:rsidRPr="00AB363A">
        <w:rPr>
          <w:rFonts w:cs="Arial"/>
          <w:i/>
          <w:color w:val="000000"/>
          <w:lang w:val="fr-FR"/>
        </w:rPr>
        <w:t>Coopération avec d'autres organisations et processus</w:t>
      </w:r>
      <w:r w:rsidRPr="00AB363A">
        <w:rPr>
          <w:rFonts w:cs="Arial"/>
          <w:color w:val="000000"/>
          <w:lang w:val="fr-FR"/>
        </w:rPr>
        <w:t xml:space="preserve">, la Résolution 8.11 </w:t>
      </w:r>
      <w:r w:rsidRPr="00AB363A">
        <w:rPr>
          <w:rFonts w:cs="Arial"/>
          <w:i/>
          <w:iCs/>
          <w:color w:val="000000"/>
          <w:lang w:val="fr-FR"/>
        </w:rPr>
        <w:t>Coopération avec d'autres conventions</w:t>
      </w:r>
      <w:r w:rsidRPr="00AB363A">
        <w:rPr>
          <w:rFonts w:cs="Arial"/>
          <w:color w:val="000000"/>
          <w:lang w:val="fr-FR"/>
        </w:rPr>
        <w:t xml:space="preserve">, la Résolution 9.6 </w:t>
      </w:r>
      <w:r w:rsidRPr="00AB363A">
        <w:rPr>
          <w:rFonts w:cs="Arial"/>
          <w:i/>
          <w:color w:val="000000"/>
          <w:lang w:val="fr-FR"/>
        </w:rPr>
        <w:t>Coopération avec d'autres organisations</w:t>
      </w:r>
      <w:r w:rsidRPr="00AB363A">
        <w:rPr>
          <w:rFonts w:cs="Arial"/>
          <w:color w:val="000000"/>
          <w:lang w:val="fr-FR"/>
        </w:rPr>
        <w:t xml:space="preserve">, la Résolution 10.21 </w:t>
      </w:r>
      <w:r w:rsidRPr="00AB363A">
        <w:rPr>
          <w:rFonts w:cs="Arial"/>
          <w:i/>
          <w:color w:val="000000"/>
          <w:lang w:val="fr-FR"/>
        </w:rPr>
        <w:t>Synergies et partenariats</w:t>
      </w:r>
      <w:r w:rsidRPr="00AB363A">
        <w:rPr>
          <w:rFonts w:cs="Arial"/>
          <w:color w:val="000000"/>
          <w:lang w:val="fr-FR"/>
        </w:rPr>
        <w:t xml:space="preserve"> et la Résolution 11.11 </w:t>
      </w:r>
      <w:r w:rsidRPr="00AB363A">
        <w:rPr>
          <w:rFonts w:cs="Arial"/>
          <w:i/>
          <w:color w:val="000000"/>
          <w:lang w:val="fr-FR"/>
        </w:rPr>
        <w:t xml:space="preserve">Renforcement des relations entre la </w:t>
      </w:r>
      <w:r w:rsidR="00AB363A">
        <w:rPr>
          <w:rFonts w:cs="Arial"/>
          <w:i/>
          <w:color w:val="000000"/>
          <w:lang w:val="fr-FR"/>
        </w:rPr>
        <w:t>F</w:t>
      </w:r>
      <w:r w:rsidRPr="00AB363A">
        <w:rPr>
          <w:rFonts w:cs="Arial"/>
          <w:i/>
          <w:color w:val="000000"/>
          <w:lang w:val="fr-FR"/>
        </w:rPr>
        <w:t>amille de la CMS et la société civile</w:t>
      </w:r>
      <w:r w:rsidRPr="00AB363A">
        <w:rPr>
          <w:rFonts w:cs="Arial"/>
          <w:color w:val="000000"/>
          <w:lang w:val="fr-FR"/>
        </w:rPr>
        <w:t>.</w:t>
      </w:r>
    </w:p>
    <w:p w14:paraId="13B1533D" w14:textId="77777777" w:rsidR="00105650" w:rsidRPr="00105650" w:rsidRDefault="00105650" w:rsidP="00105650">
      <w:pPr>
        <w:pStyle w:val="ListParagraph"/>
        <w:autoSpaceDE w:val="0"/>
        <w:autoSpaceDN w:val="0"/>
        <w:adjustRightInd w:val="0"/>
        <w:spacing w:after="0" w:line="240" w:lineRule="auto"/>
        <w:ind w:left="567"/>
        <w:jc w:val="both"/>
        <w:rPr>
          <w:rFonts w:cs="Arial"/>
          <w:color w:val="000000"/>
          <w:lang w:val="fr-FR"/>
        </w:rPr>
      </w:pPr>
    </w:p>
    <w:p w14:paraId="2F57C3E9" w14:textId="38828D44" w:rsidR="00105650" w:rsidRPr="00105650" w:rsidRDefault="00105650">
      <w:pPr>
        <w:rPr>
          <w:rFonts w:ascii="Arial" w:hAnsi="Arial" w:cs="Arial"/>
          <w:sz w:val="22"/>
          <w:szCs w:val="22"/>
          <w:lang w:val="fr-FR"/>
        </w:rPr>
      </w:pPr>
      <w:r w:rsidRPr="00105650">
        <w:rPr>
          <w:rFonts w:ascii="Arial" w:hAnsi="Arial" w:cs="Arial"/>
          <w:sz w:val="22"/>
          <w:szCs w:val="22"/>
          <w:lang w:val="fr-FR"/>
        </w:rPr>
        <w:br w:type="page"/>
      </w:r>
    </w:p>
    <w:p w14:paraId="03723CF4" w14:textId="5099088C" w:rsidR="00D82C56" w:rsidRPr="00105650" w:rsidRDefault="00D82C56">
      <w:pPr>
        <w:rPr>
          <w:rFonts w:ascii="Arial" w:hAnsi="Arial" w:cs="Arial"/>
          <w:sz w:val="22"/>
          <w:szCs w:val="22"/>
          <w:lang w:val="fr-FR"/>
        </w:rPr>
      </w:pPr>
    </w:p>
    <w:p w14:paraId="69E8516C" w14:textId="64934CD2" w:rsidR="00105650" w:rsidRDefault="00105650" w:rsidP="00105650">
      <w:pPr>
        <w:jc w:val="center"/>
        <w:rPr>
          <w:rFonts w:ascii="Arial" w:hAnsi="Arial" w:cs="Arial"/>
          <w:sz w:val="22"/>
          <w:szCs w:val="22"/>
          <w:lang w:val="fr-FR"/>
        </w:rPr>
      </w:pPr>
      <w:r w:rsidRPr="00105650">
        <w:rPr>
          <w:rFonts w:ascii="Arial" w:hAnsi="Arial" w:cs="Arial"/>
          <w:sz w:val="22"/>
          <w:szCs w:val="22"/>
          <w:lang w:val="fr-FR"/>
        </w:rPr>
        <w:t>PROJET DE DÉCISIONS</w:t>
      </w:r>
    </w:p>
    <w:p w14:paraId="01F6EE5B" w14:textId="77777777" w:rsidR="00105650" w:rsidRPr="00105650" w:rsidRDefault="00105650" w:rsidP="00105650">
      <w:pPr>
        <w:jc w:val="center"/>
        <w:rPr>
          <w:rFonts w:ascii="Arial" w:hAnsi="Arial" w:cs="Arial"/>
          <w:sz w:val="22"/>
          <w:szCs w:val="22"/>
          <w:lang w:val="fr-FR"/>
        </w:rPr>
      </w:pPr>
    </w:p>
    <w:p w14:paraId="10888237" w14:textId="77777777" w:rsidR="00105650" w:rsidRPr="00105650" w:rsidRDefault="00105650" w:rsidP="00105650">
      <w:pPr>
        <w:jc w:val="center"/>
        <w:rPr>
          <w:rFonts w:ascii="Arial" w:hAnsi="Arial" w:cs="Arial"/>
          <w:b/>
          <w:sz w:val="22"/>
          <w:szCs w:val="22"/>
          <w:lang w:val="fr-FR"/>
        </w:rPr>
      </w:pPr>
      <w:r w:rsidRPr="00105650">
        <w:rPr>
          <w:rFonts w:ascii="Arial" w:hAnsi="Arial" w:cs="Arial"/>
          <w:b/>
          <w:sz w:val="22"/>
          <w:szCs w:val="22"/>
          <w:lang w:val="fr-FR"/>
        </w:rPr>
        <w:t>PARTICIPATION DES ONG AUX PROCESSUS DE LA CMS</w:t>
      </w:r>
    </w:p>
    <w:p w14:paraId="5FF8339F" w14:textId="77777777" w:rsidR="00105650" w:rsidRPr="00105650" w:rsidRDefault="00105650" w:rsidP="00105650">
      <w:pPr>
        <w:jc w:val="both"/>
        <w:rPr>
          <w:rFonts w:ascii="Arial" w:hAnsi="Arial" w:cs="Arial"/>
          <w:b/>
          <w:iCs/>
          <w:sz w:val="22"/>
          <w:szCs w:val="22"/>
          <w:lang w:val="fr-FR"/>
        </w:rPr>
      </w:pPr>
    </w:p>
    <w:p w14:paraId="73C2A05C" w14:textId="77777777" w:rsidR="009B0221" w:rsidRDefault="009B0221" w:rsidP="00105650">
      <w:pPr>
        <w:jc w:val="both"/>
        <w:rPr>
          <w:rFonts w:ascii="Arial" w:hAnsi="Arial" w:cs="Arial"/>
          <w:b/>
          <w:iCs/>
          <w:sz w:val="22"/>
          <w:szCs w:val="22"/>
          <w:lang w:val="fr-FR"/>
        </w:rPr>
      </w:pPr>
    </w:p>
    <w:p w14:paraId="4FE14B14" w14:textId="0A2810A8" w:rsidR="00105650" w:rsidRDefault="009B0221" w:rsidP="00105650">
      <w:pPr>
        <w:jc w:val="both"/>
        <w:rPr>
          <w:rFonts w:ascii="Arial" w:hAnsi="Arial" w:cs="Arial"/>
          <w:b/>
          <w:iCs/>
          <w:sz w:val="22"/>
          <w:szCs w:val="22"/>
          <w:lang w:val="fr-FR"/>
        </w:rPr>
      </w:pPr>
      <w:r>
        <w:rPr>
          <w:rFonts w:ascii="Arial" w:hAnsi="Arial" w:cs="Arial"/>
          <w:b/>
          <w:iCs/>
          <w:sz w:val="22"/>
          <w:szCs w:val="22"/>
          <w:lang w:val="fr-FR"/>
        </w:rPr>
        <w:t>Adressé au</w:t>
      </w:r>
      <w:r w:rsidR="00105650" w:rsidRPr="00105650">
        <w:rPr>
          <w:rFonts w:ascii="Arial" w:hAnsi="Arial" w:cs="Arial"/>
          <w:b/>
          <w:iCs/>
          <w:sz w:val="22"/>
          <w:szCs w:val="22"/>
          <w:lang w:val="fr-FR"/>
        </w:rPr>
        <w:t xml:space="preserve"> Secrétariat </w:t>
      </w:r>
    </w:p>
    <w:p w14:paraId="48F61F75" w14:textId="77777777" w:rsidR="00105650" w:rsidRPr="00105650" w:rsidRDefault="00105650" w:rsidP="00105650">
      <w:pPr>
        <w:jc w:val="both"/>
        <w:rPr>
          <w:rFonts w:ascii="Arial" w:hAnsi="Arial" w:cs="Arial"/>
          <w:b/>
          <w:iCs/>
          <w:sz w:val="22"/>
          <w:szCs w:val="22"/>
          <w:lang w:val="fr-FR"/>
        </w:rPr>
      </w:pPr>
    </w:p>
    <w:p w14:paraId="110A22D3" w14:textId="6C7A7B29" w:rsidR="00105650" w:rsidRDefault="00105650" w:rsidP="00105650">
      <w:pPr>
        <w:ind w:left="851" w:hanging="851"/>
        <w:jc w:val="both"/>
        <w:rPr>
          <w:rFonts w:ascii="Arial" w:hAnsi="Arial" w:cs="Arial"/>
          <w:sz w:val="22"/>
          <w:szCs w:val="22"/>
          <w:lang w:val="fr-FR"/>
        </w:rPr>
      </w:pPr>
      <w:r w:rsidRPr="00105650">
        <w:rPr>
          <w:rFonts w:ascii="Arial" w:hAnsi="Arial" w:cs="Arial"/>
          <w:sz w:val="22"/>
          <w:szCs w:val="22"/>
          <w:lang w:val="fr-FR"/>
        </w:rPr>
        <w:t>13.AA</w:t>
      </w:r>
      <w:r w:rsidRPr="00105650">
        <w:rPr>
          <w:rFonts w:ascii="Arial" w:hAnsi="Arial" w:cs="Arial"/>
          <w:sz w:val="22"/>
          <w:szCs w:val="22"/>
          <w:lang w:val="fr-FR"/>
        </w:rPr>
        <w:tab/>
        <w:t xml:space="preserve">Le Secrétariat </w:t>
      </w:r>
      <w:r w:rsidR="00540CF7">
        <w:rPr>
          <w:rFonts w:ascii="Arial" w:hAnsi="Arial" w:cs="Arial"/>
          <w:sz w:val="22"/>
          <w:szCs w:val="22"/>
          <w:lang w:val="fr-FR"/>
        </w:rPr>
        <w:t>est chargé de</w:t>
      </w:r>
      <w:r w:rsidRPr="00105650">
        <w:rPr>
          <w:rFonts w:ascii="Arial" w:hAnsi="Arial" w:cs="Arial"/>
          <w:sz w:val="22"/>
          <w:szCs w:val="22"/>
          <w:lang w:val="fr-FR"/>
        </w:rPr>
        <w:t xml:space="preserve"> : </w:t>
      </w:r>
    </w:p>
    <w:p w14:paraId="4FF9DD32" w14:textId="77777777" w:rsidR="00105650" w:rsidRPr="00105650" w:rsidRDefault="00105650" w:rsidP="00105650">
      <w:pPr>
        <w:ind w:left="851" w:hanging="851"/>
        <w:jc w:val="both"/>
        <w:rPr>
          <w:rFonts w:ascii="Arial" w:hAnsi="Arial" w:cs="Arial"/>
          <w:sz w:val="22"/>
          <w:szCs w:val="22"/>
          <w:lang w:val="fr-FR"/>
        </w:rPr>
      </w:pPr>
    </w:p>
    <w:p w14:paraId="4CE6A2FD" w14:textId="3E917395" w:rsidR="00105650" w:rsidRPr="00105650" w:rsidRDefault="00105650" w:rsidP="00105650">
      <w:pPr>
        <w:pStyle w:val="ListParagraph"/>
        <w:numPr>
          <w:ilvl w:val="0"/>
          <w:numId w:val="3"/>
        </w:numPr>
        <w:spacing w:after="0" w:line="240" w:lineRule="auto"/>
        <w:ind w:left="1276" w:hanging="425"/>
        <w:jc w:val="both"/>
        <w:rPr>
          <w:rFonts w:cs="Arial"/>
          <w:lang w:val="fr-FR"/>
        </w:rPr>
      </w:pPr>
      <w:r w:rsidRPr="00105650">
        <w:rPr>
          <w:rFonts w:cs="Arial"/>
          <w:lang w:val="fr-FR"/>
        </w:rPr>
        <w:t>établir un groupe de travail intersessions comprenant les Parties, le Secrétariat, les ONG, y compris les</w:t>
      </w:r>
      <w:bookmarkStart w:id="0" w:name="_Hlk27416602"/>
      <w:r w:rsidRPr="00105650">
        <w:rPr>
          <w:rFonts w:cs="Arial"/>
          <w:lang w:val="fr-FR"/>
        </w:rPr>
        <w:t xml:space="preserve"> membres du </w:t>
      </w:r>
      <w:bookmarkStart w:id="1" w:name="_Hlk26379313"/>
      <w:r w:rsidRPr="00105650">
        <w:rPr>
          <w:rFonts w:cs="Arial"/>
          <w:lang w:val="fr-FR"/>
        </w:rPr>
        <w:t xml:space="preserve">Groupe de pilotage du projet de la société civile, et d'autres organisations pertinentes </w:t>
      </w:r>
      <w:bookmarkEnd w:id="1"/>
      <w:r w:rsidRPr="00105650">
        <w:rPr>
          <w:rFonts w:cs="Arial"/>
          <w:lang w:val="fr-FR"/>
        </w:rPr>
        <w:t xml:space="preserve">pour </w:t>
      </w:r>
      <w:r w:rsidR="002427C6">
        <w:rPr>
          <w:rFonts w:cs="Arial"/>
          <w:lang w:val="fr-FR"/>
        </w:rPr>
        <w:t xml:space="preserve">étudier </w:t>
      </w:r>
      <w:r w:rsidR="00D71E31">
        <w:rPr>
          <w:rFonts w:cs="Arial"/>
          <w:lang w:val="fr-FR"/>
        </w:rPr>
        <w:t>différentes</w:t>
      </w:r>
      <w:r w:rsidR="002427C6">
        <w:rPr>
          <w:rFonts w:cs="Arial"/>
          <w:lang w:val="fr-FR"/>
        </w:rPr>
        <w:t xml:space="preserve"> possibilités</w:t>
      </w:r>
      <w:r w:rsidRPr="00105650">
        <w:rPr>
          <w:rFonts w:cs="Arial"/>
          <w:lang w:val="fr-FR"/>
        </w:rPr>
        <w:t xml:space="preserve"> d'accréditation spéciale</w:t>
      </w:r>
      <w:bookmarkEnd w:id="0"/>
      <w:r w:rsidRPr="00105650">
        <w:rPr>
          <w:rFonts w:cs="Arial"/>
          <w:lang w:val="fr-FR"/>
        </w:rPr>
        <w:t xml:space="preserve"> pour les ONG partenaires de la CMS, y compris un processus et un modèle de rapport à la COP;</w:t>
      </w:r>
    </w:p>
    <w:p w14:paraId="47078F70" w14:textId="77777777" w:rsidR="00105650" w:rsidRPr="00105650" w:rsidRDefault="00105650" w:rsidP="00105650">
      <w:pPr>
        <w:pStyle w:val="ListParagraph"/>
        <w:spacing w:after="0" w:line="240" w:lineRule="auto"/>
        <w:ind w:left="1276" w:hanging="425"/>
        <w:jc w:val="both"/>
        <w:rPr>
          <w:rFonts w:cs="Arial"/>
          <w:lang w:val="fr-FR"/>
        </w:rPr>
      </w:pPr>
    </w:p>
    <w:p w14:paraId="08169920" w14:textId="737F0CE3" w:rsidR="00105650" w:rsidRPr="00105650" w:rsidRDefault="00105650" w:rsidP="00105650">
      <w:pPr>
        <w:pStyle w:val="ListParagraph"/>
        <w:numPr>
          <w:ilvl w:val="0"/>
          <w:numId w:val="3"/>
        </w:numPr>
        <w:spacing w:after="0" w:line="240" w:lineRule="auto"/>
        <w:ind w:left="1276" w:hanging="425"/>
        <w:jc w:val="both"/>
        <w:rPr>
          <w:rFonts w:cs="Arial"/>
          <w:lang w:val="fr-FR"/>
        </w:rPr>
      </w:pPr>
      <w:r w:rsidRPr="00105650">
        <w:rPr>
          <w:rFonts w:cs="Arial"/>
          <w:lang w:val="fr-FR"/>
        </w:rPr>
        <w:t xml:space="preserve">présenter une proposition pour l'accréditation des ONG partenaires à la CMS au titre </w:t>
      </w:r>
      <w:proofErr w:type="gramStart"/>
      <w:r w:rsidRPr="00105650">
        <w:rPr>
          <w:rFonts w:cs="Arial"/>
          <w:lang w:val="fr-FR"/>
        </w:rPr>
        <w:t>de a</w:t>
      </w:r>
      <w:proofErr w:type="gramEnd"/>
      <w:r w:rsidRPr="00105650">
        <w:rPr>
          <w:rFonts w:cs="Arial"/>
          <w:lang w:val="fr-FR"/>
        </w:rPr>
        <w:t xml:space="preserve">) </w:t>
      </w:r>
      <w:r w:rsidR="002427C6">
        <w:rPr>
          <w:rFonts w:cs="Arial"/>
          <w:lang w:val="fr-FR"/>
        </w:rPr>
        <w:t xml:space="preserve">la </w:t>
      </w:r>
      <w:r w:rsidR="002427C6" w:rsidRPr="002427C6">
        <w:rPr>
          <w:rFonts w:cs="Arial"/>
          <w:lang w:val="fr-FR"/>
        </w:rPr>
        <w:t>14</w:t>
      </w:r>
      <w:r w:rsidR="002427C6" w:rsidRPr="002427C6">
        <w:rPr>
          <w:rFonts w:cs="Arial"/>
          <w:vertAlign w:val="superscript"/>
          <w:lang w:val="fr-FR"/>
        </w:rPr>
        <w:t>e</w:t>
      </w:r>
      <w:r w:rsidR="002427C6">
        <w:rPr>
          <w:rFonts w:cs="Arial"/>
          <w:lang w:val="fr-FR"/>
        </w:rPr>
        <w:t xml:space="preserve"> </w:t>
      </w:r>
      <w:r w:rsidR="002427C6" w:rsidRPr="002427C6">
        <w:rPr>
          <w:rFonts w:cs="Arial"/>
          <w:lang w:val="fr-FR"/>
        </w:rPr>
        <w:t>session de la Conférence des Parties</w:t>
      </w:r>
      <w:r w:rsidR="002427C6">
        <w:rPr>
          <w:rFonts w:cs="Arial"/>
          <w:lang w:val="fr-FR"/>
        </w:rPr>
        <w:t xml:space="preserve"> </w:t>
      </w:r>
      <w:r w:rsidRPr="00105650">
        <w:rPr>
          <w:rFonts w:cs="Arial"/>
          <w:lang w:val="fr-FR"/>
        </w:rPr>
        <w:t>pour examen et adoption</w:t>
      </w:r>
      <w:r w:rsidR="0083369B">
        <w:rPr>
          <w:rFonts w:cs="Arial"/>
          <w:lang w:val="fr-FR"/>
        </w:rPr>
        <w:t xml:space="preserve"> par cette dernière</w:t>
      </w:r>
      <w:r w:rsidR="002427C6">
        <w:rPr>
          <w:rFonts w:cs="Arial"/>
          <w:lang w:val="fr-FR"/>
        </w:rPr>
        <w:t>;</w:t>
      </w:r>
      <w:r w:rsidRPr="00105650">
        <w:rPr>
          <w:rFonts w:cs="Arial"/>
          <w:lang w:val="fr-FR"/>
        </w:rPr>
        <w:t xml:space="preserve"> </w:t>
      </w:r>
    </w:p>
    <w:p w14:paraId="65FD2781" w14:textId="77777777" w:rsidR="00105650" w:rsidRPr="00105650" w:rsidRDefault="00105650" w:rsidP="0083369B">
      <w:pPr>
        <w:pStyle w:val="ListParagraph"/>
        <w:suppressAutoHyphens/>
        <w:spacing w:after="0" w:line="240" w:lineRule="auto"/>
        <w:ind w:left="1276" w:hanging="425"/>
        <w:jc w:val="both"/>
        <w:rPr>
          <w:rFonts w:cs="Arial"/>
          <w:lang w:val="fr-FR"/>
        </w:rPr>
      </w:pPr>
    </w:p>
    <w:p w14:paraId="3BE1799F" w14:textId="2B749001" w:rsidR="00105650" w:rsidRPr="0083369B" w:rsidRDefault="002427C6" w:rsidP="00BA0E87">
      <w:pPr>
        <w:pStyle w:val="ListParagraph"/>
        <w:numPr>
          <w:ilvl w:val="0"/>
          <w:numId w:val="3"/>
        </w:numPr>
        <w:suppressAutoHyphens/>
        <w:ind w:left="1276" w:hanging="425"/>
        <w:jc w:val="both"/>
        <w:rPr>
          <w:rFonts w:cs="Arial"/>
          <w:lang w:val="fr-FR"/>
        </w:rPr>
      </w:pPr>
      <w:r>
        <w:rPr>
          <w:rFonts w:cs="Arial"/>
          <w:lang w:val="fr-FR"/>
        </w:rPr>
        <w:t xml:space="preserve">sous réserve de ressources externes disponibles, étudier et proposer des solutions pour accroître la participation des populations autochtones, des groupes </w:t>
      </w:r>
      <w:r w:rsidRPr="002427C6">
        <w:rPr>
          <w:rFonts w:cs="Arial"/>
          <w:lang w:val="fr-FR"/>
        </w:rPr>
        <w:t xml:space="preserve">de jeunes et des communautés locales </w:t>
      </w:r>
      <w:r>
        <w:rPr>
          <w:rFonts w:cs="Arial"/>
          <w:lang w:val="fr-FR"/>
        </w:rPr>
        <w:t>aux processus</w:t>
      </w:r>
      <w:r w:rsidRPr="002427C6">
        <w:rPr>
          <w:rFonts w:cs="Arial"/>
          <w:lang w:val="fr-FR"/>
        </w:rPr>
        <w:t xml:space="preserve"> de la CMS;</w:t>
      </w:r>
      <w:r>
        <w:rPr>
          <w:rFonts w:cs="Arial"/>
          <w:lang w:val="fr-FR"/>
        </w:rPr>
        <w:t xml:space="preserve"> en s’appuyant sur l’expérience d’autres AME, et soumettre des propositions, </w:t>
      </w:r>
      <w:r w:rsidR="0083369B">
        <w:rPr>
          <w:rFonts w:cs="Arial"/>
          <w:lang w:val="fr-FR"/>
        </w:rPr>
        <w:t>assorties de précisions sur leur incidence financière, à la</w:t>
      </w:r>
      <w:r w:rsidR="00105650" w:rsidRPr="0083369B">
        <w:rPr>
          <w:rFonts w:cs="Arial"/>
          <w:lang w:val="fr-FR"/>
        </w:rPr>
        <w:t xml:space="preserve"> 14</w:t>
      </w:r>
      <w:r w:rsidR="0083369B" w:rsidRPr="0083369B">
        <w:rPr>
          <w:rFonts w:cs="Arial"/>
          <w:vertAlign w:val="superscript"/>
          <w:lang w:val="fr-FR"/>
        </w:rPr>
        <w:t>e</w:t>
      </w:r>
      <w:r w:rsidR="0083369B">
        <w:rPr>
          <w:rFonts w:cs="Arial"/>
          <w:lang w:val="fr-FR"/>
        </w:rPr>
        <w:t xml:space="preserve"> </w:t>
      </w:r>
      <w:r w:rsidR="00105650" w:rsidRPr="0083369B">
        <w:rPr>
          <w:rFonts w:cs="Arial"/>
          <w:lang w:val="fr-FR"/>
        </w:rPr>
        <w:t>session de la Conférence des Parties.</w:t>
      </w:r>
    </w:p>
    <w:p w14:paraId="5403A8F8" w14:textId="77777777" w:rsidR="00105650" w:rsidRPr="00105650" w:rsidRDefault="00105650" w:rsidP="00105650">
      <w:pPr>
        <w:jc w:val="both"/>
        <w:rPr>
          <w:rFonts w:ascii="Arial" w:hAnsi="Arial" w:cs="Arial"/>
          <w:b/>
          <w:iCs/>
          <w:sz w:val="22"/>
          <w:szCs w:val="22"/>
          <w:lang w:val="fr-FR"/>
        </w:rPr>
      </w:pPr>
    </w:p>
    <w:p w14:paraId="2B7614A0" w14:textId="0018393D" w:rsidR="00105650" w:rsidRDefault="009B0221" w:rsidP="00105650">
      <w:pPr>
        <w:jc w:val="both"/>
        <w:rPr>
          <w:rFonts w:ascii="Arial" w:hAnsi="Arial" w:cs="Arial"/>
          <w:b/>
          <w:iCs/>
          <w:sz w:val="22"/>
          <w:szCs w:val="22"/>
          <w:lang w:val="fr-FR"/>
        </w:rPr>
      </w:pPr>
      <w:r>
        <w:rPr>
          <w:rFonts w:ascii="Arial" w:hAnsi="Arial" w:cs="Arial"/>
          <w:b/>
          <w:iCs/>
          <w:sz w:val="22"/>
          <w:szCs w:val="22"/>
          <w:lang w:val="fr-FR"/>
        </w:rPr>
        <w:t>Adressé aux</w:t>
      </w:r>
      <w:r w:rsidR="00105650" w:rsidRPr="00105650">
        <w:rPr>
          <w:rFonts w:ascii="Arial" w:hAnsi="Arial" w:cs="Arial"/>
          <w:b/>
          <w:iCs/>
          <w:sz w:val="22"/>
          <w:szCs w:val="22"/>
          <w:lang w:val="fr-FR"/>
        </w:rPr>
        <w:t xml:space="preserve"> Parties et des ONG, y compris des membres du Groupe </w:t>
      </w:r>
      <w:r w:rsidR="0083369B">
        <w:rPr>
          <w:rFonts w:ascii="Arial" w:hAnsi="Arial" w:cs="Arial"/>
          <w:b/>
          <w:iCs/>
          <w:sz w:val="22"/>
          <w:szCs w:val="22"/>
          <w:lang w:val="fr-FR"/>
        </w:rPr>
        <w:t>de pilotage</w:t>
      </w:r>
      <w:r w:rsidR="00105650" w:rsidRPr="00105650">
        <w:rPr>
          <w:rFonts w:ascii="Arial" w:hAnsi="Arial" w:cs="Arial"/>
          <w:b/>
          <w:iCs/>
          <w:sz w:val="22"/>
          <w:szCs w:val="22"/>
          <w:lang w:val="fr-FR"/>
        </w:rPr>
        <w:t xml:space="preserve"> du projet de la société civile et d'autres organisations pertinentes</w:t>
      </w:r>
    </w:p>
    <w:p w14:paraId="11AF748B" w14:textId="77777777" w:rsidR="00105650" w:rsidRPr="00105650" w:rsidRDefault="00105650" w:rsidP="00105650">
      <w:pPr>
        <w:jc w:val="both"/>
        <w:rPr>
          <w:rFonts w:ascii="Arial" w:hAnsi="Arial" w:cs="Arial"/>
          <w:b/>
          <w:iCs/>
          <w:sz w:val="22"/>
          <w:szCs w:val="22"/>
          <w:lang w:val="fr-FR"/>
        </w:rPr>
      </w:pPr>
    </w:p>
    <w:p w14:paraId="19E9CDA3" w14:textId="0184B7F5" w:rsidR="00105650" w:rsidRPr="00D71E31" w:rsidRDefault="00105650" w:rsidP="00D71E31">
      <w:pPr>
        <w:ind w:left="851" w:hanging="851"/>
        <w:jc w:val="both"/>
        <w:rPr>
          <w:rFonts w:ascii="Arial" w:hAnsi="Arial" w:cs="Arial"/>
          <w:sz w:val="22"/>
          <w:szCs w:val="22"/>
          <w:lang w:val="fr-FR"/>
        </w:rPr>
      </w:pPr>
      <w:r w:rsidRPr="00105650">
        <w:rPr>
          <w:rFonts w:ascii="Arial" w:hAnsi="Arial" w:cs="Arial"/>
          <w:sz w:val="22"/>
          <w:szCs w:val="22"/>
          <w:lang w:val="fr-FR"/>
        </w:rPr>
        <w:t>13.BB</w:t>
      </w:r>
      <w:r w:rsidRPr="00105650">
        <w:rPr>
          <w:rFonts w:ascii="Arial" w:hAnsi="Arial" w:cs="Arial"/>
          <w:sz w:val="22"/>
          <w:szCs w:val="22"/>
          <w:lang w:val="fr-FR"/>
        </w:rPr>
        <w:tab/>
        <w:t>Les Parties, les ONG, y compris les membres du Groupe de pilotage du projet de la société civile, et d'autres organisations concernées</w:t>
      </w:r>
      <w:r w:rsidR="00D71E31">
        <w:rPr>
          <w:rFonts w:ascii="Arial" w:hAnsi="Arial" w:cs="Arial"/>
          <w:sz w:val="22"/>
          <w:szCs w:val="22"/>
          <w:lang w:val="fr-FR"/>
        </w:rPr>
        <w:t>,</w:t>
      </w:r>
      <w:r w:rsidRPr="00105650">
        <w:rPr>
          <w:rFonts w:ascii="Arial" w:hAnsi="Arial" w:cs="Arial"/>
          <w:sz w:val="22"/>
          <w:szCs w:val="22"/>
          <w:lang w:val="fr-FR"/>
        </w:rPr>
        <w:t xml:space="preserve"> sont invitées à aider le Secrétariat à </w:t>
      </w:r>
      <w:r w:rsidR="00D71E31">
        <w:rPr>
          <w:rFonts w:ascii="Arial" w:hAnsi="Arial" w:cs="Arial"/>
          <w:sz w:val="22"/>
          <w:szCs w:val="22"/>
          <w:lang w:val="fr-FR"/>
        </w:rPr>
        <w:t>étudier différentes</w:t>
      </w:r>
      <w:r w:rsidR="00D71E31" w:rsidRPr="00D71E31">
        <w:rPr>
          <w:rFonts w:ascii="Arial" w:hAnsi="Arial" w:cs="Arial"/>
          <w:sz w:val="22"/>
          <w:szCs w:val="22"/>
          <w:lang w:val="fr-FR"/>
        </w:rPr>
        <w:t xml:space="preserve"> possibilités d'accréditation spéciale pour les ONG partenaires de la CMS</w:t>
      </w:r>
      <w:r w:rsidRPr="00105650">
        <w:rPr>
          <w:rFonts w:ascii="Arial" w:hAnsi="Arial" w:cs="Arial"/>
          <w:sz w:val="22"/>
          <w:szCs w:val="22"/>
          <w:lang w:val="fr-FR"/>
        </w:rPr>
        <w:t xml:space="preserve"> pour examen </w:t>
      </w:r>
      <w:r w:rsidR="00D71E31">
        <w:rPr>
          <w:rFonts w:ascii="Arial" w:hAnsi="Arial" w:cs="Arial"/>
          <w:sz w:val="22"/>
          <w:szCs w:val="22"/>
          <w:lang w:val="fr-FR"/>
        </w:rPr>
        <w:t>à la 14</w:t>
      </w:r>
      <w:r w:rsidR="00D71E31" w:rsidRPr="00D71E31">
        <w:rPr>
          <w:rFonts w:ascii="Arial" w:hAnsi="Arial" w:cs="Arial"/>
          <w:sz w:val="22"/>
          <w:szCs w:val="22"/>
          <w:vertAlign w:val="superscript"/>
          <w:lang w:val="fr-FR"/>
        </w:rPr>
        <w:t>e</w:t>
      </w:r>
      <w:r w:rsidR="00D71E31">
        <w:rPr>
          <w:rFonts w:ascii="Arial" w:hAnsi="Arial" w:cs="Arial"/>
          <w:sz w:val="22"/>
          <w:szCs w:val="22"/>
          <w:lang w:val="fr-FR"/>
        </w:rPr>
        <w:t xml:space="preserve"> session </w:t>
      </w:r>
      <w:r w:rsidRPr="00105650">
        <w:rPr>
          <w:rFonts w:ascii="Arial" w:hAnsi="Arial" w:cs="Arial"/>
          <w:sz w:val="22"/>
          <w:szCs w:val="22"/>
          <w:lang w:val="fr-FR"/>
        </w:rPr>
        <w:t>de la Conférence des Parties.</w:t>
      </w:r>
    </w:p>
    <w:sectPr w:rsidR="00105650" w:rsidRPr="00D71E3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7815C9" w:rsidRDefault="007815C9">
      <w:r>
        <w:separator/>
      </w:r>
    </w:p>
  </w:endnote>
  <w:endnote w:type="continuationSeparator" w:id="0">
    <w:p w14:paraId="6261E283" w14:textId="77777777" w:rsidR="007815C9" w:rsidRDefault="007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7815C9" w:rsidRDefault="007815C9">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7815C9" w:rsidRDefault="007815C9">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297E9" w14:textId="77777777" w:rsidR="002C3840" w:rsidRDefault="002C3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7815C9" w:rsidRDefault="007815C9">
      <w:r>
        <w:rPr>
          <w:color w:val="000000"/>
        </w:rPr>
        <w:separator/>
      </w:r>
    </w:p>
  </w:footnote>
  <w:footnote w:type="continuationSeparator" w:id="0">
    <w:p w14:paraId="34C95178" w14:textId="77777777" w:rsidR="007815C9" w:rsidRDefault="007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A3B067B" w:rsidR="007815C9" w:rsidRDefault="007815C9" w:rsidP="002C3840">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bookmarkStart w:id="2" w:name="_GoBack"/>
    <w:r>
      <w:rPr>
        <w:rFonts w:ascii="Arial" w:hAnsi="Arial" w:cs="Arial"/>
        <w:i/>
        <w:szCs w:val="20"/>
        <w:lang w:val="en-GB"/>
      </w:rPr>
      <w:t>UNEP/CMS/COP13/CRP18</w:t>
    </w:r>
  </w:p>
  <w:bookmarkEnd w:id="2"/>
  <w:p w14:paraId="50B9F4CC" w14:textId="77777777" w:rsidR="007815C9" w:rsidRDefault="0078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632AABF" w:rsidR="007815C9" w:rsidRDefault="007815C9" w:rsidP="00105650">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UNEP/CMS/COP13/CRP18</w:t>
    </w:r>
  </w:p>
  <w:p w14:paraId="75025A37" w14:textId="77777777" w:rsidR="007815C9" w:rsidRDefault="00781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73A0A592" w:rsidR="007815C9" w:rsidRPr="00E829C9" w:rsidRDefault="007815C9"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Pr>
        <w:rFonts w:ascii="Arial" w:hAnsi="Arial" w:cs="Arial"/>
        <w:bCs/>
        <w:i/>
        <w:iCs/>
        <w:szCs w:val="20"/>
        <w:lang w:val="en-GB"/>
      </w:rPr>
      <w:t>18</w:t>
    </w:r>
  </w:p>
  <w:p w14:paraId="117A266F" w14:textId="77777777" w:rsidR="007815C9" w:rsidRDefault="00781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5B08"/>
    <w:multiLevelType w:val="hybridMultilevel"/>
    <w:tmpl w:val="17FA53DA"/>
    <w:lvl w:ilvl="0" w:tplc="B9E03566">
      <w:start w:val="1"/>
      <w:numFmt w:val="decimal"/>
      <w:lvlText w:val="%1."/>
      <w:lvlJc w:val="left"/>
      <w:pPr>
        <w:ind w:left="720" w:hanging="360"/>
      </w:pPr>
      <w:rPr>
        <w:rFonts w:ascii="Arial" w:hAnsi="Arial"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660DEB"/>
    <w:multiLevelType w:val="hybridMultilevel"/>
    <w:tmpl w:val="3B4E76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3" w15:restartNumberingAfterBreak="0">
    <w:nsid w:val="60DC29FC"/>
    <w:multiLevelType w:val="hybridMultilevel"/>
    <w:tmpl w:val="DF207368"/>
    <w:lvl w:ilvl="0" w:tplc="04090017">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3153"/>
    <w:rsid w:val="000577E7"/>
    <w:rsid w:val="00095418"/>
    <w:rsid w:val="00097977"/>
    <w:rsid w:val="000B0D60"/>
    <w:rsid w:val="000F4E9A"/>
    <w:rsid w:val="0010061D"/>
    <w:rsid w:val="00105650"/>
    <w:rsid w:val="001648A3"/>
    <w:rsid w:val="00197FAF"/>
    <w:rsid w:val="001E12CE"/>
    <w:rsid w:val="002223BB"/>
    <w:rsid w:val="00240BE5"/>
    <w:rsid w:val="002427C6"/>
    <w:rsid w:val="002C3840"/>
    <w:rsid w:val="002C70B0"/>
    <w:rsid w:val="002D122A"/>
    <w:rsid w:val="00350494"/>
    <w:rsid w:val="003F1AD8"/>
    <w:rsid w:val="0043102F"/>
    <w:rsid w:val="00476E5E"/>
    <w:rsid w:val="00487D0A"/>
    <w:rsid w:val="004F1A12"/>
    <w:rsid w:val="005262DA"/>
    <w:rsid w:val="00532CEC"/>
    <w:rsid w:val="00540CF7"/>
    <w:rsid w:val="005645C4"/>
    <w:rsid w:val="005B502D"/>
    <w:rsid w:val="005D43E4"/>
    <w:rsid w:val="005F0639"/>
    <w:rsid w:val="006F72E0"/>
    <w:rsid w:val="007165E0"/>
    <w:rsid w:val="00737B20"/>
    <w:rsid w:val="007815C9"/>
    <w:rsid w:val="00791228"/>
    <w:rsid w:val="007A1066"/>
    <w:rsid w:val="007A4DA5"/>
    <w:rsid w:val="0083369B"/>
    <w:rsid w:val="0084499C"/>
    <w:rsid w:val="00897CFA"/>
    <w:rsid w:val="009573CA"/>
    <w:rsid w:val="009B0221"/>
    <w:rsid w:val="009F7213"/>
    <w:rsid w:val="00A00896"/>
    <w:rsid w:val="00A048E3"/>
    <w:rsid w:val="00A17155"/>
    <w:rsid w:val="00A260E8"/>
    <w:rsid w:val="00A87473"/>
    <w:rsid w:val="00AB363A"/>
    <w:rsid w:val="00AD7131"/>
    <w:rsid w:val="00B11294"/>
    <w:rsid w:val="00B4531E"/>
    <w:rsid w:val="00B70F29"/>
    <w:rsid w:val="00B909FA"/>
    <w:rsid w:val="00BA0E87"/>
    <w:rsid w:val="00BA17F6"/>
    <w:rsid w:val="00BD35E4"/>
    <w:rsid w:val="00C32FF1"/>
    <w:rsid w:val="00C5439C"/>
    <w:rsid w:val="00C756CC"/>
    <w:rsid w:val="00C86A5B"/>
    <w:rsid w:val="00C95976"/>
    <w:rsid w:val="00C97217"/>
    <w:rsid w:val="00CB3489"/>
    <w:rsid w:val="00CB4D4D"/>
    <w:rsid w:val="00CD478C"/>
    <w:rsid w:val="00CE44A8"/>
    <w:rsid w:val="00D71E31"/>
    <w:rsid w:val="00D82C56"/>
    <w:rsid w:val="00E554D1"/>
    <w:rsid w:val="00E7769C"/>
    <w:rsid w:val="00E829C9"/>
    <w:rsid w:val="00F46D96"/>
    <w:rsid w:val="00F8091A"/>
    <w:rsid w:val="00F872ED"/>
    <w:rsid w:val="00FB64F2"/>
    <w:rsid w:val="00FF0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character" w:customStyle="1" w:styleId="ListParagraphChar">
    <w:name w:val="List Paragraph Char"/>
    <w:basedOn w:val="DefaultParagraphFont"/>
    <w:link w:val="ListParagraph"/>
    <w:uiPriority w:val="34"/>
    <w:locked/>
    <w:rsid w:val="00105650"/>
  </w:style>
  <w:style w:type="paragraph" w:styleId="ListParagraph">
    <w:name w:val="List Paragraph"/>
    <w:basedOn w:val="Normal"/>
    <w:link w:val="ListParagraphChar"/>
    <w:uiPriority w:val="34"/>
    <w:qFormat/>
    <w:rsid w:val="00105650"/>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customStyle="1" w:styleId="FourthnumberingAChar">
    <w:name w:val="Fourth numbering A. Char"/>
    <w:basedOn w:val="DefaultParagraphFont"/>
    <w:link w:val="FourthnumberingA"/>
    <w:locked/>
    <w:rsid w:val="00105650"/>
    <w:rPr>
      <w:lang w:val="fr-FR"/>
    </w:rPr>
  </w:style>
  <w:style w:type="paragraph" w:customStyle="1" w:styleId="FourthnumberingA">
    <w:name w:val="Fourth numbering A."/>
    <w:basedOn w:val="Normal"/>
    <w:link w:val="FourthnumberingAChar"/>
    <w:qFormat/>
    <w:rsid w:val="00105650"/>
    <w:pPr>
      <w:widowControl/>
      <w:numPr>
        <w:numId w:val="1"/>
      </w:numPr>
      <w:suppressAutoHyphens w:val="0"/>
      <w:autoSpaceDE/>
      <w:autoSpaceDN/>
      <w:ind w:left="2268" w:hanging="283"/>
      <w:contextualSpacing/>
      <w:jc w:val="both"/>
      <w:textAlignment w:val="auto"/>
    </w:pPr>
    <w:rPr>
      <w:rFonts w:ascii="Arial" w:eastAsia="Calibri" w:hAnsi="Arial"/>
      <w:sz w:val="22"/>
      <w:szCs w:val="22"/>
      <w:lang w:val="fr-FR"/>
    </w:rPr>
  </w:style>
  <w:style w:type="paragraph" w:customStyle="1" w:styleId="p1">
    <w:name w:val="p1"/>
    <w:basedOn w:val="Normal"/>
    <w:rsid w:val="00105650"/>
    <w:pPr>
      <w:widowControl/>
      <w:suppressAutoHyphens w:val="0"/>
      <w:autoSpaceDE/>
      <w:autoSpaceDN/>
      <w:textAlignment w:val="auto"/>
    </w:pPr>
    <w:rPr>
      <w:rFonts w:ascii="Times" w:eastAsia="MS Mincho" w:hAnsi="Times"/>
      <w:sz w:val="17"/>
      <w:szCs w:val="17"/>
    </w:rPr>
  </w:style>
  <w:style w:type="character" w:styleId="FootnoteReference">
    <w:name w:val="footnote reference"/>
    <w:uiPriority w:val="99"/>
    <w:semiHidden/>
    <w:unhideWhenUsed/>
    <w:rsid w:val="00105650"/>
    <w:rPr>
      <w:rFonts w:ascii="Times New Roman" w:hAnsi="Times New Roman" w:cs="Times New Roman" w:hint="default"/>
    </w:rPr>
  </w:style>
  <w:style w:type="character" w:customStyle="1" w:styleId="QuickFormat1">
    <w:name w:val="QuickFormat1"/>
    <w:rsid w:val="00105650"/>
    <w:rPr>
      <w:sz w:val="23"/>
      <w:szCs w:val="23"/>
      <w:lang w:val="en-GB"/>
    </w:rPr>
  </w:style>
  <w:style w:type="paragraph" w:styleId="BalloonText">
    <w:name w:val="Balloon Text"/>
    <w:basedOn w:val="Normal"/>
    <w:link w:val="BalloonTextChar"/>
    <w:uiPriority w:val="99"/>
    <w:semiHidden/>
    <w:unhideWhenUsed/>
    <w:rsid w:val="00095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4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914304">
      <w:bodyDiv w:val="1"/>
      <w:marLeft w:val="0"/>
      <w:marRight w:val="0"/>
      <w:marTop w:val="0"/>
      <w:marBottom w:val="0"/>
      <w:divBdr>
        <w:top w:val="none" w:sz="0" w:space="0" w:color="auto"/>
        <w:left w:val="none" w:sz="0" w:space="0" w:color="auto"/>
        <w:bottom w:val="none" w:sz="0" w:space="0" w:color="auto"/>
        <w:right w:val="none" w:sz="0" w:space="0" w:color="auto"/>
      </w:divBdr>
    </w:div>
    <w:div w:id="81402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2656</Words>
  <Characters>15141</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2020-02-19T16:16:00Z</dcterms:created>
  <dcterms:modified xsi:type="dcterms:W3CDTF">2020-02-19T16:16:00Z</dcterms:modified>
</cp:coreProperties>
</file>