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2B31" w:rsidRPr="00ED14B5" w:rsidRDefault="00682B31" w:rsidP="00682B31">
      <w:pPr>
        <w:tabs>
          <w:tab w:val="left" w:pos="-1057"/>
          <w:tab w:val="left" w:pos="-720"/>
        </w:tabs>
        <w:ind w:left="-90"/>
        <w:rPr>
          <w:rFonts w:cs="Arial"/>
          <w:spacing w:val="-8"/>
          <w:sz w:val="12"/>
          <w:szCs w:val="12"/>
          <w:lang w:val="en-GB"/>
        </w:rPr>
      </w:pPr>
    </w:p>
    <w:p w:rsidR="0081600F" w:rsidRPr="00ED14B5" w:rsidRDefault="00921D62" w:rsidP="009E72D7">
      <w:pPr>
        <w:tabs>
          <w:tab w:val="left" w:pos="-1057"/>
          <w:tab w:val="left" w:pos="-720"/>
        </w:tabs>
        <w:rPr>
          <w:rFonts w:cs="Arial"/>
          <w:sz w:val="22"/>
          <w:szCs w:val="22"/>
          <w:lang w:val="en-GB"/>
        </w:rPr>
      </w:pPr>
      <w:r w:rsidRPr="00ED14B5">
        <w:rPr>
          <w:rFonts w:cs="Arial"/>
          <w:sz w:val="22"/>
          <w:szCs w:val="22"/>
          <w:lang w:val="en-GB"/>
        </w:rPr>
        <w:t>1</w:t>
      </w:r>
      <w:r w:rsidR="00ED02D3" w:rsidRPr="00ED14B5">
        <w:rPr>
          <w:rFonts w:cs="Arial"/>
          <w:sz w:val="22"/>
          <w:szCs w:val="22"/>
          <w:lang w:val="en-GB"/>
        </w:rPr>
        <w:t>2</w:t>
      </w:r>
      <w:r w:rsidR="005F3989" w:rsidRPr="00ED14B5">
        <w:rPr>
          <w:rFonts w:cs="Arial"/>
          <w:sz w:val="22"/>
          <w:szCs w:val="22"/>
          <w:vertAlign w:val="superscript"/>
          <w:lang w:val="en-GB"/>
        </w:rPr>
        <w:t>th</w:t>
      </w:r>
      <w:r w:rsidR="0081600F" w:rsidRPr="00ED14B5">
        <w:rPr>
          <w:rFonts w:cs="Arial"/>
          <w:sz w:val="22"/>
          <w:szCs w:val="22"/>
          <w:lang w:val="en-GB"/>
        </w:rPr>
        <w:t xml:space="preserve"> MEETING OF THE</w:t>
      </w:r>
      <w:r w:rsidRPr="00ED14B5">
        <w:rPr>
          <w:rFonts w:cs="Arial"/>
          <w:sz w:val="22"/>
          <w:szCs w:val="22"/>
          <w:lang w:val="en-GB"/>
        </w:rPr>
        <w:t xml:space="preserve"> CONFERENCE OF THE PARTIES</w:t>
      </w:r>
    </w:p>
    <w:p w:rsidR="0081600F" w:rsidRPr="00ED14B5" w:rsidRDefault="003909E4" w:rsidP="009E72D7">
      <w:pPr>
        <w:pStyle w:val="Heading2"/>
        <w:keepNext w:val="0"/>
        <w:spacing w:line="228" w:lineRule="auto"/>
        <w:rPr>
          <w:rFonts w:cs="Arial"/>
          <w:b w:val="0"/>
          <w:bCs w:val="0"/>
          <w:sz w:val="22"/>
          <w:szCs w:val="22"/>
          <w:lang w:val="pt-PT"/>
        </w:rPr>
      </w:pPr>
      <w:r w:rsidRPr="00ED14B5">
        <w:rPr>
          <w:rFonts w:cs="Arial"/>
          <w:b w:val="0"/>
          <w:sz w:val="22"/>
          <w:szCs w:val="22"/>
          <w:lang w:val="pt-PT"/>
        </w:rPr>
        <w:t>Manil</w:t>
      </w:r>
      <w:r w:rsidR="00ED02D3" w:rsidRPr="00ED14B5">
        <w:rPr>
          <w:rFonts w:cs="Arial"/>
          <w:b w:val="0"/>
          <w:sz w:val="22"/>
          <w:szCs w:val="22"/>
          <w:lang w:val="pt-PT"/>
        </w:rPr>
        <w:t>a</w:t>
      </w:r>
      <w:r w:rsidR="00921D62" w:rsidRPr="00ED14B5">
        <w:rPr>
          <w:rFonts w:cs="Arial"/>
          <w:b w:val="0"/>
          <w:sz w:val="22"/>
          <w:szCs w:val="22"/>
          <w:lang w:val="pt-PT"/>
        </w:rPr>
        <w:t xml:space="preserve">, </w:t>
      </w:r>
      <w:r w:rsidR="00ED02D3" w:rsidRPr="00ED14B5">
        <w:rPr>
          <w:rFonts w:cs="Arial"/>
          <w:b w:val="0"/>
          <w:sz w:val="22"/>
          <w:szCs w:val="22"/>
          <w:lang w:val="pt-PT"/>
        </w:rPr>
        <w:t>Philippines</w:t>
      </w:r>
      <w:r w:rsidR="00F7503A" w:rsidRPr="00ED14B5">
        <w:rPr>
          <w:rFonts w:cs="Arial"/>
          <w:b w:val="0"/>
          <w:sz w:val="22"/>
          <w:szCs w:val="22"/>
          <w:lang w:val="pt-PT"/>
        </w:rPr>
        <w:t>,</w:t>
      </w:r>
      <w:r w:rsidR="00ED02D3" w:rsidRPr="00ED14B5">
        <w:rPr>
          <w:rFonts w:cs="Arial"/>
          <w:b w:val="0"/>
          <w:sz w:val="22"/>
          <w:szCs w:val="22"/>
          <w:lang w:val="pt-PT"/>
        </w:rPr>
        <w:t xml:space="preserve"> 23 - 28</w:t>
      </w:r>
      <w:r w:rsidR="009F450E" w:rsidRPr="00ED14B5">
        <w:rPr>
          <w:rFonts w:cs="Arial"/>
          <w:b w:val="0"/>
          <w:sz w:val="22"/>
          <w:szCs w:val="22"/>
          <w:lang w:val="pt-PT"/>
        </w:rPr>
        <w:t xml:space="preserve"> </w:t>
      </w:r>
      <w:r w:rsidR="00ED02D3" w:rsidRPr="00ED14B5">
        <w:rPr>
          <w:rFonts w:cs="Arial"/>
          <w:b w:val="0"/>
          <w:sz w:val="22"/>
          <w:szCs w:val="22"/>
          <w:lang w:val="pt-PT"/>
        </w:rPr>
        <w:t>October</w:t>
      </w:r>
      <w:r w:rsidR="009F450E" w:rsidRPr="00ED14B5">
        <w:rPr>
          <w:rFonts w:cs="Arial"/>
          <w:b w:val="0"/>
          <w:sz w:val="22"/>
          <w:szCs w:val="22"/>
          <w:lang w:val="pt-PT"/>
        </w:rPr>
        <w:t xml:space="preserve"> 201</w:t>
      </w:r>
      <w:r w:rsidR="00EA0B88" w:rsidRPr="00ED14B5">
        <w:rPr>
          <w:rFonts w:cs="Arial"/>
          <w:b w:val="0"/>
          <w:sz w:val="22"/>
          <w:szCs w:val="22"/>
          <w:lang w:val="pt-PT"/>
        </w:rPr>
        <w:t>7</w:t>
      </w:r>
    </w:p>
    <w:p w:rsidR="0081600F" w:rsidRPr="00ED14B5" w:rsidRDefault="0081600F" w:rsidP="009E72D7">
      <w:pPr>
        <w:spacing w:line="228" w:lineRule="auto"/>
        <w:rPr>
          <w:rFonts w:cs="Arial"/>
          <w:iCs/>
          <w:sz w:val="22"/>
          <w:szCs w:val="22"/>
          <w:lang w:val="pt-PT"/>
        </w:rPr>
      </w:pPr>
      <w:r w:rsidRPr="00ED14B5">
        <w:rPr>
          <w:rFonts w:cs="Arial"/>
          <w:iCs/>
          <w:sz w:val="22"/>
          <w:szCs w:val="22"/>
          <w:lang w:val="pt-PT"/>
        </w:rPr>
        <w:t xml:space="preserve">Agenda Item </w:t>
      </w:r>
      <w:r w:rsidR="00346DAB" w:rsidRPr="005E1BBA">
        <w:rPr>
          <w:rFonts w:cs="Arial"/>
          <w:iCs/>
          <w:sz w:val="22"/>
          <w:szCs w:val="22"/>
          <w:lang w:val="pt-PT"/>
        </w:rPr>
        <w:t>26.2</w:t>
      </w:r>
    </w:p>
    <w:tbl>
      <w:tblPr>
        <w:tblpPr w:leftFromText="180" w:rightFromText="180" w:horzAnchor="margin" w:tblpY="-401"/>
        <w:tblW w:w="9648" w:type="dxa"/>
        <w:tblLayout w:type="fixed"/>
        <w:tblCellMar>
          <w:top w:w="198" w:type="dxa"/>
        </w:tblCellMar>
        <w:tblLook w:val="0000" w:firstRow="0" w:lastRow="0" w:firstColumn="0" w:lastColumn="0" w:noHBand="0" w:noVBand="0"/>
      </w:tblPr>
      <w:tblGrid>
        <w:gridCol w:w="1526"/>
        <w:gridCol w:w="4072"/>
        <w:gridCol w:w="4050"/>
      </w:tblGrid>
      <w:tr w:rsidR="0081600F" w:rsidRPr="00ED14B5" w:rsidTr="00972D36">
        <w:trPr>
          <w:trHeight w:val="365"/>
        </w:trPr>
        <w:tc>
          <w:tcPr>
            <w:tcW w:w="9648" w:type="dxa"/>
            <w:gridSpan w:val="3"/>
            <w:tcBorders>
              <w:top w:val="nil"/>
              <w:left w:val="nil"/>
              <w:bottom w:val="single" w:sz="12" w:space="0" w:color="auto"/>
              <w:right w:val="nil"/>
            </w:tcBorders>
            <w:tcMar>
              <w:top w:w="85" w:type="dxa"/>
              <w:left w:w="108" w:type="dxa"/>
              <w:bottom w:w="0" w:type="dxa"/>
              <w:right w:w="108" w:type="dxa"/>
            </w:tcMar>
          </w:tcPr>
          <w:p w:rsidR="0081600F" w:rsidRPr="00ED14B5" w:rsidRDefault="00EB2285" w:rsidP="00EB2285">
            <w:pPr>
              <w:tabs>
                <w:tab w:val="left" w:pos="-1057"/>
                <w:tab w:val="left" w:pos="-720"/>
                <w:tab w:val="left" w:pos="0"/>
                <w:tab w:val="left" w:pos="141"/>
                <w:tab w:val="left" w:pos="720"/>
                <w:tab w:val="left" w:pos="1155"/>
                <w:tab w:val="right" w:pos="9072"/>
                <w:tab w:val="right" w:pos="9432"/>
              </w:tabs>
              <w:rPr>
                <w:rFonts w:cs="Arial"/>
                <w:sz w:val="22"/>
                <w:szCs w:val="22"/>
                <w:lang w:val="en-GB"/>
              </w:rPr>
            </w:pPr>
            <w:r w:rsidRPr="00ED14B5">
              <w:rPr>
                <w:rFonts w:cs="Arial"/>
                <w:b/>
                <w:sz w:val="28"/>
                <w:szCs w:val="28"/>
                <w:lang w:val="en-GB"/>
              </w:rPr>
              <w:tab/>
            </w:r>
            <w:r w:rsidRPr="00ED14B5">
              <w:rPr>
                <w:rFonts w:cs="Arial"/>
                <w:b/>
                <w:sz w:val="28"/>
                <w:szCs w:val="28"/>
                <w:lang w:val="en-GB"/>
              </w:rPr>
              <w:tab/>
            </w:r>
            <w:r w:rsidRPr="00ED14B5">
              <w:rPr>
                <w:rFonts w:cs="Arial"/>
                <w:b/>
                <w:sz w:val="28"/>
                <w:szCs w:val="28"/>
                <w:lang w:val="en-GB"/>
              </w:rPr>
              <w:tab/>
            </w:r>
            <w:r w:rsidRPr="00ED14B5">
              <w:rPr>
                <w:rFonts w:cs="Arial"/>
                <w:b/>
                <w:sz w:val="28"/>
                <w:szCs w:val="28"/>
                <w:lang w:val="en-GB"/>
              </w:rPr>
              <w:tab/>
            </w:r>
            <w:r w:rsidR="00FA61AF" w:rsidRPr="00ED14B5">
              <w:rPr>
                <w:rFonts w:cs="Arial"/>
                <w:b/>
                <w:sz w:val="28"/>
                <w:szCs w:val="28"/>
                <w:lang w:val="en-GB"/>
              </w:rPr>
              <w:t>CMS</w:t>
            </w:r>
          </w:p>
          <w:p w:rsidR="00FA61AF" w:rsidRPr="00ED14B5" w:rsidRDefault="00FA61AF" w:rsidP="00972D36">
            <w:pPr>
              <w:tabs>
                <w:tab w:val="left" w:pos="-1057"/>
                <w:tab w:val="left" w:pos="-720"/>
                <w:tab w:val="left" w:pos="0"/>
                <w:tab w:val="left" w:pos="141"/>
                <w:tab w:val="left" w:pos="720"/>
                <w:tab w:val="right" w:pos="9072"/>
              </w:tabs>
              <w:rPr>
                <w:rFonts w:cs="Arial"/>
                <w:sz w:val="22"/>
                <w:szCs w:val="22"/>
                <w:lang w:val="en-GB"/>
              </w:rPr>
            </w:pPr>
          </w:p>
        </w:tc>
      </w:tr>
      <w:tr w:rsidR="0081600F" w:rsidRPr="005E1BBA" w:rsidTr="00682B31">
        <w:trPr>
          <w:trHeight w:val="1328"/>
        </w:trPr>
        <w:tc>
          <w:tcPr>
            <w:tcW w:w="1526" w:type="dxa"/>
            <w:tcBorders>
              <w:top w:val="single" w:sz="12" w:space="0" w:color="auto"/>
              <w:left w:val="nil"/>
              <w:bottom w:val="single" w:sz="12" w:space="0" w:color="auto"/>
              <w:right w:val="nil"/>
            </w:tcBorders>
            <w:tcMar>
              <w:top w:w="85" w:type="dxa"/>
              <w:left w:w="108" w:type="dxa"/>
              <w:bottom w:w="0" w:type="dxa"/>
              <w:right w:w="108" w:type="dxa"/>
            </w:tcMar>
          </w:tcPr>
          <w:p w:rsidR="0081600F" w:rsidRPr="005E1BBA" w:rsidRDefault="00745222">
            <w:pPr>
              <w:rPr>
                <w:rFonts w:cs="Arial"/>
                <w:sz w:val="22"/>
                <w:szCs w:val="22"/>
                <w:lang w:val="en-GB"/>
              </w:rPr>
            </w:pPr>
            <w:r w:rsidRPr="005E1BBA">
              <w:rPr>
                <w:rFonts w:cs="Arial"/>
                <w:noProof/>
                <w:sz w:val="22"/>
                <w:szCs w:val="22"/>
              </w:rPr>
              <w:drawing>
                <wp:inline distT="0" distB="0" distL="0" distR="0" wp14:anchorId="0B6CCA60" wp14:editId="679C840A">
                  <wp:extent cx="752475" cy="771525"/>
                  <wp:effectExtent l="0" t="0" r="9525" b="952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l="-2533" t="-726" r="-2533" b="-726"/>
                          <a:stretch>
                            <a:fillRect/>
                          </a:stretch>
                        </pic:blipFill>
                        <pic:spPr bwMode="auto">
                          <a:xfrm>
                            <a:off x="0" y="0"/>
                            <a:ext cx="752475" cy="771525"/>
                          </a:xfrm>
                          <a:prstGeom prst="rect">
                            <a:avLst/>
                          </a:prstGeom>
                          <a:noFill/>
                          <a:ln>
                            <a:noFill/>
                          </a:ln>
                        </pic:spPr>
                      </pic:pic>
                    </a:graphicData>
                  </a:graphic>
                </wp:inline>
              </w:drawing>
            </w:r>
          </w:p>
          <w:p w:rsidR="0081600F" w:rsidRPr="005E1BBA" w:rsidRDefault="0081600F">
            <w:pPr>
              <w:rPr>
                <w:rFonts w:cs="Arial"/>
                <w:sz w:val="22"/>
                <w:szCs w:val="22"/>
                <w:lang w:val="en-GB"/>
              </w:rPr>
            </w:pPr>
          </w:p>
        </w:tc>
        <w:tc>
          <w:tcPr>
            <w:tcW w:w="4072" w:type="dxa"/>
            <w:tcBorders>
              <w:top w:val="single" w:sz="12" w:space="0" w:color="auto"/>
              <w:left w:val="nil"/>
              <w:bottom w:val="single" w:sz="12" w:space="0" w:color="auto"/>
              <w:right w:val="nil"/>
            </w:tcBorders>
            <w:tcMar>
              <w:top w:w="85" w:type="dxa"/>
              <w:left w:w="108" w:type="dxa"/>
              <w:bottom w:w="0" w:type="dxa"/>
              <w:right w:w="108" w:type="dxa"/>
            </w:tcMar>
          </w:tcPr>
          <w:p w:rsidR="00682B31" w:rsidRPr="005E1BBA" w:rsidRDefault="00682B31" w:rsidP="006B1037">
            <w:pPr>
              <w:pStyle w:val="Heading2"/>
              <w:pBdr>
                <w:top w:val="none" w:sz="0" w:space="0" w:color="auto"/>
                <w:left w:val="none" w:sz="0" w:space="0" w:color="auto"/>
                <w:bottom w:val="none" w:sz="0" w:space="0" w:color="auto"/>
                <w:right w:val="none" w:sz="0" w:space="0" w:color="auto"/>
              </w:pBdr>
              <w:ind w:left="-108"/>
              <w:rPr>
                <w:rFonts w:cs="Arial"/>
                <w:b w:val="0"/>
                <w:bCs w:val="0"/>
                <w:sz w:val="12"/>
                <w:szCs w:val="12"/>
              </w:rPr>
            </w:pPr>
          </w:p>
          <w:p w:rsidR="0081600F" w:rsidRPr="005E1BBA" w:rsidRDefault="0081600F" w:rsidP="006B1037">
            <w:pPr>
              <w:pStyle w:val="Heading2"/>
              <w:pBdr>
                <w:top w:val="none" w:sz="0" w:space="0" w:color="auto"/>
                <w:left w:val="none" w:sz="0" w:space="0" w:color="auto"/>
                <w:bottom w:val="none" w:sz="0" w:space="0" w:color="auto"/>
                <w:right w:val="none" w:sz="0" w:space="0" w:color="auto"/>
              </w:pBdr>
              <w:ind w:left="-108"/>
              <w:rPr>
                <w:rFonts w:cs="Arial"/>
                <w:bCs w:val="0"/>
                <w:sz w:val="32"/>
                <w:szCs w:val="32"/>
              </w:rPr>
            </w:pPr>
            <w:r w:rsidRPr="005E1BBA">
              <w:rPr>
                <w:rFonts w:cs="Arial"/>
                <w:bCs w:val="0"/>
                <w:sz w:val="32"/>
                <w:szCs w:val="32"/>
              </w:rPr>
              <w:t>CONVENTION ON</w:t>
            </w:r>
          </w:p>
          <w:p w:rsidR="0081600F" w:rsidRPr="005E1BBA" w:rsidRDefault="0081600F" w:rsidP="006B1037">
            <w:pPr>
              <w:pStyle w:val="Heading2"/>
              <w:pBdr>
                <w:top w:val="none" w:sz="0" w:space="0" w:color="auto"/>
                <w:left w:val="none" w:sz="0" w:space="0" w:color="auto"/>
                <w:bottom w:val="none" w:sz="0" w:space="0" w:color="auto"/>
                <w:right w:val="none" w:sz="0" w:space="0" w:color="auto"/>
              </w:pBdr>
              <w:ind w:left="-108"/>
              <w:rPr>
                <w:rFonts w:cs="Arial"/>
                <w:bCs w:val="0"/>
                <w:sz w:val="32"/>
                <w:szCs w:val="32"/>
              </w:rPr>
            </w:pPr>
            <w:r w:rsidRPr="005E1BBA">
              <w:rPr>
                <w:rFonts w:cs="Arial"/>
                <w:bCs w:val="0"/>
                <w:sz w:val="32"/>
                <w:szCs w:val="32"/>
              </w:rPr>
              <w:t>MIGRATORY</w:t>
            </w:r>
          </w:p>
          <w:p w:rsidR="0081600F" w:rsidRPr="005E1BBA" w:rsidRDefault="0081600F" w:rsidP="006B1037">
            <w:pPr>
              <w:pStyle w:val="Heading2"/>
              <w:pBdr>
                <w:top w:val="none" w:sz="0" w:space="0" w:color="auto"/>
                <w:left w:val="none" w:sz="0" w:space="0" w:color="auto"/>
                <w:bottom w:val="none" w:sz="0" w:space="0" w:color="auto"/>
                <w:right w:val="none" w:sz="0" w:space="0" w:color="auto"/>
              </w:pBdr>
              <w:ind w:left="-108"/>
              <w:rPr>
                <w:rFonts w:cs="Arial"/>
                <w:b w:val="0"/>
                <w:bCs w:val="0"/>
                <w:sz w:val="22"/>
                <w:szCs w:val="22"/>
                <w:lang w:val="en-GB"/>
              </w:rPr>
            </w:pPr>
            <w:r w:rsidRPr="005E1BBA">
              <w:rPr>
                <w:rFonts w:cs="Arial"/>
                <w:bCs w:val="0"/>
                <w:sz w:val="32"/>
                <w:szCs w:val="32"/>
              </w:rPr>
              <w:t>SPECIES</w:t>
            </w:r>
          </w:p>
        </w:tc>
        <w:tc>
          <w:tcPr>
            <w:tcW w:w="4050" w:type="dxa"/>
            <w:tcBorders>
              <w:top w:val="single" w:sz="12" w:space="0" w:color="auto"/>
              <w:left w:val="nil"/>
              <w:bottom w:val="single" w:sz="12" w:space="0" w:color="auto"/>
              <w:right w:val="nil"/>
            </w:tcBorders>
            <w:tcMar>
              <w:top w:w="85" w:type="dxa"/>
              <w:left w:w="108" w:type="dxa"/>
              <w:bottom w:w="0" w:type="dxa"/>
              <w:right w:w="108" w:type="dxa"/>
            </w:tcMar>
          </w:tcPr>
          <w:p w:rsidR="00682B31" w:rsidRPr="00D07177" w:rsidRDefault="00682B31" w:rsidP="000C21B1">
            <w:pPr>
              <w:tabs>
                <w:tab w:val="left" w:pos="5040"/>
                <w:tab w:val="left" w:pos="5760"/>
                <w:tab w:val="left" w:pos="6008"/>
                <w:tab w:val="left" w:pos="6480"/>
                <w:tab w:val="left" w:pos="7200"/>
                <w:tab w:val="left" w:pos="7920"/>
                <w:tab w:val="left" w:pos="8640"/>
              </w:tabs>
              <w:rPr>
                <w:rFonts w:cs="Arial"/>
                <w:sz w:val="12"/>
                <w:szCs w:val="12"/>
                <w:lang w:val="en-GB"/>
              </w:rPr>
            </w:pPr>
          </w:p>
          <w:p w:rsidR="0081600F" w:rsidRPr="00D07177" w:rsidRDefault="0081600F" w:rsidP="000C21B1">
            <w:pPr>
              <w:tabs>
                <w:tab w:val="left" w:pos="5040"/>
                <w:tab w:val="left" w:pos="5760"/>
                <w:tab w:val="left" w:pos="6008"/>
                <w:tab w:val="left" w:pos="6480"/>
                <w:tab w:val="left" w:pos="7200"/>
                <w:tab w:val="left" w:pos="7920"/>
                <w:tab w:val="left" w:pos="8640"/>
              </w:tabs>
              <w:rPr>
                <w:rFonts w:cs="Arial"/>
                <w:sz w:val="22"/>
                <w:szCs w:val="22"/>
                <w:lang w:val="en-GB"/>
              </w:rPr>
            </w:pPr>
            <w:r w:rsidRPr="00D07177">
              <w:rPr>
                <w:rFonts w:cs="Arial"/>
                <w:sz w:val="22"/>
                <w:szCs w:val="22"/>
                <w:lang w:val="en-GB"/>
              </w:rPr>
              <w:t>Distribution: General</w:t>
            </w:r>
          </w:p>
          <w:p w:rsidR="0081600F" w:rsidRPr="00D07177" w:rsidRDefault="0081600F" w:rsidP="000C21B1">
            <w:pPr>
              <w:tabs>
                <w:tab w:val="left" w:pos="-1057"/>
                <w:tab w:val="left" w:pos="-720"/>
                <w:tab w:val="left" w:pos="5040"/>
                <w:tab w:val="left" w:pos="5760"/>
                <w:tab w:val="left" w:pos="6008"/>
                <w:tab w:val="left" w:pos="6480"/>
                <w:tab w:val="left" w:pos="7200"/>
                <w:tab w:val="left" w:pos="7920"/>
                <w:tab w:val="left" w:pos="8640"/>
              </w:tabs>
              <w:rPr>
                <w:rFonts w:cs="Arial"/>
                <w:sz w:val="12"/>
                <w:szCs w:val="12"/>
                <w:lang w:val="en-GB"/>
              </w:rPr>
            </w:pPr>
          </w:p>
          <w:p w:rsidR="0081600F" w:rsidRPr="00D07177" w:rsidRDefault="00921D62" w:rsidP="000C21B1">
            <w:pPr>
              <w:tabs>
                <w:tab w:val="left" w:pos="5040"/>
                <w:tab w:val="left" w:pos="5760"/>
                <w:tab w:val="left" w:pos="6008"/>
                <w:tab w:val="left" w:pos="6480"/>
                <w:tab w:val="left" w:pos="7200"/>
                <w:tab w:val="left" w:pos="7920"/>
                <w:tab w:val="left" w:pos="8640"/>
              </w:tabs>
              <w:rPr>
                <w:rFonts w:cs="Arial"/>
                <w:sz w:val="22"/>
                <w:szCs w:val="22"/>
                <w:lang w:val="en-GB"/>
              </w:rPr>
            </w:pPr>
            <w:r w:rsidRPr="00D07177">
              <w:rPr>
                <w:rFonts w:cs="Arial"/>
                <w:sz w:val="22"/>
                <w:szCs w:val="22"/>
                <w:lang w:val="en-GB"/>
              </w:rPr>
              <w:t>UNEP/CMS/</w:t>
            </w:r>
            <w:r w:rsidR="00ED02D3" w:rsidRPr="00D07177">
              <w:rPr>
                <w:rFonts w:cs="Arial"/>
                <w:sz w:val="22"/>
                <w:szCs w:val="22"/>
                <w:lang w:val="en-GB"/>
              </w:rPr>
              <w:t>COP12</w:t>
            </w:r>
            <w:r w:rsidR="00A27BE3" w:rsidRPr="00D07177">
              <w:rPr>
                <w:rFonts w:cs="Arial"/>
                <w:sz w:val="22"/>
                <w:szCs w:val="22"/>
                <w:lang w:val="en-GB"/>
              </w:rPr>
              <w:t>/</w:t>
            </w:r>
            <w:r w:rsidR="0079075D" w:rsidRPr="00D07177">
              <w:rPr>
                <w:rFonts w:cs="Arial"/>
                <w:sz w:val="22"/>
                <w:szCs w:val="22"/>
                <w:lang w:val="en-GB"/>
              </w:rPr>
              <w:t>Doc.</w:t>
            </w:r>
            <w:r w:rsidR="004A3AC7" w:rsidRPr="00D07177">
              <w:rPr>
                <w:rFonts w:cs="Arial"/>
                <w:sz w:val="22"/>
                <w:szCs w:val="22"/>
                <w:lang w:val="en-GB"/>
              </w:rPr>
              <w:t>2</w:t>
            </w:r>
            <w:r w:rsidR="00346DAB" w:rsidRPr="00D07177">
              <w:rPr>
                <w:rFonts w:cs="Arial"/>
                <w:sz w:val="22"/>
                <w:szCs w:val="22"/>
                <w:lang w:val="en-GB"/>
              </w:rPr>
              <w:t>6.2.</w:t>
            </w:r>
            <w:r w:rsidR="009D374C" w:rsidRPr="00D07177">
              <w:rPr>
                <w:rFonts w:cs="Arial"/>
                <w:sz w:val="22"/>
                <w:szCs w:val="22"/>
                <w:lang w:val="en-GB"/>
              </w:rPr>
              <w:t>5</w:t>
            </w:r>
          </w:p>
          <w:p w:rsidR="0081600F" w:rsidRPr="00D07177" w:rsidRDefault="00D07177" w:rsidP="000C21B1">
            <w:pPr>
              <w:tabs>
                <w:tab w:val="left" w:pos="5040"/>
                <w:tab w:val="left" w:pos="5760"/>
                <w:tab w:val="left" w:pos="6008"/>
                <w:tab w:val="left" w:pos="6480"/>
                <w:tab w:val="left" w:pos="7200"/>
                <w:tab w:val="left" w:pos="7920"/>
                <w:tab w:val="left" w:pos="8640"/>
              </w:tabs>
              <w:rPr>
                <w:rFonts w:cs="Arial"/>
                <w:sz w:val="22"/>
                <w:szCs w:val="22"/>
                <w:lang w:val="en-GB"/>
              </w:rPr>
            </w:pPr>
            <w:r w:rsidRPr="00D07177">
              <w:rPr>
                <w:rFonts w:cs="Arial"/>
                <w:sz w:val="22"/>
                <w:szCs w:val="22"/>
                <w:lang w:val="en-GB"/>
              </w:rPr>
              <w:t>14 June</w:t>
            </w:r>
            <w:r w:rsidR="0079075D" w:rsidRPr="00D07177">
              <w:rPr>
                <w:rFonts w:cs="Arial"/>
                <w:sz w:val="22"/>
                <w:szCs w:val="22"/>
                <w:lang w:val="en-GB"/>
              </w:rPr>
              <w:t xml:space="preserve"> </w:t>
            </w:r>
            <w:r w:rsidR="00EA0B88" w:rsidRPr="00D07177">
              <w:rPr>
                <w:rFonts w:cs="Arial"/>
                <w:sz w:val="22"/>
                <w:szCs w:val="22"/>
                <w:lang w:val="en-GB"/>
              </w:rPr>
              <w:t>2017</w:t>
            </w:r>
          </w:p>
          <w:p w:rsidR="00E8776E" w:rsidRPr="00D07177" w:rsidRDefault="00E8776E" w:rsidP="000C21B1">
            <w:pPr>
              <w:rPr>
                <w:rFonts w:cs="Arial"/>
                <w:sz w:val="12"/>
                <w:szCs w:val="12"/>
                <w:lang w:val="en-GB"/>
              </w:rPr>
            </w:pPr>
          </w:p>
          <w:p w:rsidR="0081600F" w:rsidRPr="00D07177" w:rsidRDefault="0081600F" w:rsidP="000C21B1">
            <w:pPr>
              <w:rPr>
                <w:rFonts w:cs="Arial"/>
                <w:sz w:val="22"/>
                <w:szCs w:val="22"/>
                <w:lang w:val="en-GB"/>
              </w:rPr>
            </w:pPr>
            <w:r w:rsidRPr="00D07177">
              <w:rPr>
                <w:rFonts w:cs="Arial"/>
                <w:sz w:val="22"/>
                <w:szCs w:val="22"/>
                <w:lang w:val="en-GB"/>
              </w:rPr>
              <w:t>Original: English</w:t>
            </w:r>
          </w:p>
          <w:p w:rsidR="00682B31" w:rsidRPr="00D07177" w:rsidRDefault="00682B31" w:rsidP="000C21B1">
            <w:pPr>
              <w:rPr>
                <w:rFonts w:cs="Arial"/>
                <w:sz w:val="12"/>
                <w:szCs w:val="12"/>
                <w:lang w:val="en-GB"/>
              </w:rPr>
            </w:pPr>
          </w:p>
        </w:tc>
      </w:tr>
    </w:tbl>
    <w:p w:rsidR="00E8776E" w:rsidRPr="005E1BBA" w:rsidRDefault="00E8776E" w:rsidP="00E8776E">
      <w:pPr>
        <w:tabs>
          <w:tab w:val="left" w:pos="7020"/>
        </w:tabs>
        <w:rPr>
          <w:rFonts w:cs="Arial"/>
          <w:sz w:val="22"/>
          <w:szCs w:val="22"/>
        </w:rPr>
      </w:pPr>
    </w:p>
    <w:p w:rsidR="00354A9C" w:rsidRPr="005E1BBA" w:rsidRDefault="00354A9C" w:rsidP="00922791">
      <w:pPr>
        <w:tabs>
          <w:tab w:val="left" w:pos="7020"/>
        </w:tabs>
        <w:rPr>
          <w:rFonts w:cs="Arial"/>
          <w:sz w:val="22"/>
          <w:szCs w:val="22"/>
        </w:rPr>
      </w:pPr>
    </w:p>
    <w:p w:rsidR="0052082F" w:rsidRPr="005E1BBA" w:rsidRDefault="0052082F" w:rsidP="00354A9C">
      <w:pPr>
        <w:rPr>
          <w:rFonts w:cs="Arial"/>
          <w:sz w:val="22"/>
          <w:szCs w:val="22"/>
        </w:rPr>
      </w:pPr>
    </w:p>
    <w:p w:rsidR="00346DAB" w:rsidRPr="005E1BBA" w:rsidRDefault="004A3AC7" w:rsidP="00346DAB">
      <w:pPr>
        <w:pStyle w:val="Heading2"/>
        <w:keepNext w:val="0"/>
        <w:ind w:left="-90" w:right="-367"/>
        <w:jc w:val="center"/>
        <w:rPr>
          <w:rFonts w:cs="Arial"/>
          <w:sz w:val="22"/>
          <w:szCs w:val="22"/>
          <w:lang w:val="en-GB"/>
        </w:rPr>
      </w:pPr>
      <w:r w:rsidRPr="005E1BBA">
        <w:rPr>
          <w:rFonts w:cs="Arial"/>
          <w:sz w:val="22"/>
          <w:szCs w:val="22"/>
          <w:lang w:val="en-GB"/>
        </w:rPr>
        <w:t xml:space="preserve">PROPOSAL FOR </w:t>
      </w:r>
      <w:r w:rsidR="00346DAB" w:rsidRPr="005E1BBA">
        <w:rPr>
          <w:rFonts w:cs="Arial"/>
          <w:sz w:val="22"/>
          <w:szCs w:val="22"/>
          <w:lang w:val="en-GB"/>
        </w:rPr>
        <w:t xml:space="preserve">A CONCERTED ACTION FOR </w:t>
      </w:r>
    </w:p>
    <w:p w:rsidR="00D07177" w:rsidRDefault="00346DAB" w:rsidP="00346DAB">
      <w:pPr>
        <w:pStyle w:val="Heading2"/>
        <w:keepNext w:val="0"/>
        <w:ind w:left="-90" w:right="-367"/>
        <w:jc w:val="center"/>
        <w:rPr>
          <w:rFonts w:cs="Arial"/>
          <w:sz w:val="22"/>
          <w:szCs w:val="22"/>
          <w:lang w:val="en-GB"/>
        </w:rPr>
      </w:pPr>
      <w:r w:rsidRPr="005E1BBA">
        <w:rPr>
          <w:rFonts w:cs="Arial"/>
          <w:sz w:val="22"/>
          <w:szCs w:val="22"/>
          <w:lang w:val="en-GB"/>
        </w:rPr>
        <w:t xml:space="preserve">THE </w:t>
      </w:r>
      <w:r w:rsidR="00593D2E" w:rsidRPr="005E1BBA">
        <w:rPr>
          <w:rFonts w:cs="Arial"/>
          <w:sz w:val="22"/>
          <w:szCs w:val="22"/>
          <w:lang w:val="en-GB"/>
        </w:rPr>
        <w:t>ANGELSHARK</w:t>
      </w:r>
      <w:r w:rsidRPr="005E1BBA">
        <w:rPr>
          <w:rFonts w:cs="Arial"/>
          <w:sz w:val="22"/>
          <w:szCs w:val="22"/>
          <w:lang w:val="en-GB"/>
        </w:rPr>
        <w:t xml:space="preserve"> </w:t>
      </w:r>
      <w:r w:rsidRPr="005E1BBA">
        <w:rPr>
          <w:rFonts w:cs="Arial"/>
          <w:i/>
          <w:sz w:val="22"/>
          <w:szCs w:val="22"/>
          <w:lang w:val="en-GB"/>
        </w:rPr>
        <w:t>(</w:t>
      </w:r>
      <w:proofErr w:type="spellStart"/>
      <w:r w:rsidR="00593D2E" w:rsidRPr="005E1BBA">
        <w:rPr>
          <w:rFonts w:cs="Arial"/>
          <w:i/>
          <w:sz w:val="22"/>
          <w:szCs w:val="22"/>
          <w:lang w:val="en-GB"/>
        </w:rPr>
        <w:t>Squatina</w:t>
      </w:r>
      <w:proofErr w:type="spellEnd"/>
      <w:r w:rsidR="00593D2E" w:rsidRPr="005E1BBA">
        <w:rPr>
          <w:rFonts w:cs="Arial"/>
          <w:i/>
          <w:sz w:val="22"/>
          <w:szCs w:val="22"/>
          <w:lang w:val="en-GB"/>
        </w:rPr>
        <w:t xml:space="preserve"> </w:t>
      </w:r>
      <w:proofErr w:type="spellStart"/>
      <w:r w:rsidR="00593D2E" w:rsidRPr="005E1BBA">
        <w:rPr>
          <w:rFonts w:cs="Arial"/>
          <w:i/>
          <w:sz w:val="22"/>
          <w:szCs w:val="22"/>
          <w:lang w:val="en-GB"/>
        </w:rPr>
        <w:t>squatina</w:t>
      </w:r>
      <w:proofErr w:type="spellEnd"/>
      <w:r w:rsidRPr="005E1BBA">
        <w:rPr>
          <w:rFonts w:cs="Arial"/>
          <w:i/>
          <w:sz w:val="22"/>
          <w:szCs w:val="22"/>
          <w:lang w:val="en-GB"/>
        </w:rPr>
        <w:t>)</w:t>
      </w:r>
      <w:r w:rsidRPr="005E1BBA">
        <w:rPr>
          <w:rFonts w:cs="Arial"/>
          <w:sz w:val="22"/>
          <w:szCs w:val="22"/>
          <w:lang w:val="en-GB"/>
        </w:rPr>
        <w:t xml:space="preserve"> </w:t>
      </w:r>
    </w:p>
    <w:p w:rsidR="00346DAB" w:rsidRPr="00ED14B5" w:rsidRDefault="00593D2E" w:rsidP="00346DAB">
      <w:pPr>
        <w:pStyle w:val="Heading2"/>
        <w:keepNext w:val="0"/>
        <w:ind w:left="-90" w:right="-367"/>
        <w:jc w:val="center"/>
        <w:rPr>
          <w:rFonts w:cs="Arial"/>
          <w:sz w:val="22"/>
          <w:szCs w:val="22"/>
          <w:lang w:val="en-GB"/>
        </w:rPr>
      </w:pPr>
      <w:r w:rsidRPr="005E1BBA">
        <w:rPr>
          <w:rFonts w:cs="Arial"/>
          <w:sz w:val="22"/>
          <w:szCs w:val="22"/>
          <w:lang w:val="en-GB"/>
        </w:rPr>
        <w:t>PROPOSED FOR LISTING</w:t>
      </w:r>
      <w:r w:rsidR="00DB030F" w:rsidRPr="005E1BBA">
        <w:rPr>
          <w:rFonts w:cs="Arial"/>
          <w:sz w:val="22"/>
          <w:szCs w:val="22"/>
          <w:lang w:val="en-GB"/>
        </w:rPr>
        <w:t xml:space="preserve"> ON</w:t>
      </w:r>
      <w:r w:rsidR="00DB030F" w:rsidRPr="00ED14B5">
        <w:rPr>
          <w:rFonts w:cs="Arial"/>
          <w:sz w:val="22"/>
          <w:szCs w:val="22"/>
          <w:lang w:val="en-GB"/>
        </w:rPr>
        <w:t xml:space="preserve"> APPENDI</w:t>
      </w:r>
      <w:r w:rsidRPr="00ED14B5">
        <w:rPr>
          <w:rFonts w:cs="Arial"/>
          <w:sz w:val="22"/>
          <w:szCs w:val="22"/>
          <w:lang w:val="en-GB"/>
        </w:rPr>
        <w:t>X I AND II</w:t>
      </w:r>
      <w:r w:rsidR="00346DAB" w:rsidRPr="00ED14B5">
        <w:rPr>
          <w:rFonts w:cs="Arial"/>
          <w:sz w:val="22"/>
          <w:szCs w:val="22"/>
          <w:lang w:val="en-GB"/>
        </w:rPr>
        <w:t xml:space="preserve"> OF THE CONVENTION </w:t>
      </w:r>
    </w:p>
    <w:p w:rsidR="00B64904" w:rsidRPr="00ED14B5" w:rsidRDefault="00B64904" w:rsidP="00346DAB">
      <w:pPr>
        <w:pStyle w:val="Heading2"/>
        <w:keepNext w:val="0"/>
        <w:ind w:left="-90" w:right="-367"/>
        <w:jc w:val="center"/>
        <w:rPr>
          <w:rFonts w:cs="Arial"/>
          <w:sz w:val="22"/>
          <w:szCs w:val="22"/>
          <w:lang w:val="en-GB"/>
        </w:rPr>
      </w:pPr>
    </w:p>
    <w:p w:rsidR="00593736" w:rsidRPr="00ED14B5" w:rsidRDefault="00593736" w:rsidP="00593736">
      <w:pPr>
        <w:rPr>
          <w:rFonts w:cs="Arial"/>
          <w:sz w:val="8"/>
          <w:szCs w:val="8"/>
          <w:lang w:val="en-GB"/>
        </w:rPr>
      </w:pPr>
    </w:p>
    <w:p w:rsidR="00B64904" w:rsidRPr="00ED14B5" w:rsidRDefault="00B64904" w:rsidP="00B64904">
      <w:pPr>
        <w:jc w:val="center"/>
        <w:rPr>
          <w:rFonts w:cs="Arial"/>
          <w:i/>
          <w:sz w:val="22"/>
          <w:szCs w:val="22"/>
          <w:lang w:val="en-GB"/>
        </w:rPr>
      </w:pPr>
    </w:p>
    <w:p w:rsidR="00870FB9" w:rsidRPr="00ED14B5" w:rsidRDefault="00870FB9" w:rsidP="00870FB9">
      <w:pPr>
        <w:rPr>
          <w:rFonts w:cs="Arial"/>
          <w:sz w:val="8"/>
          <w:szCs w:val="8"/>
          <w:lang w:val="en-GB"/>
        </w:rPr>
      </w:pPr>
    </w:p>
    <w:p w:rsidR="00870FB9" w:rsidRPr="00ED14B5" w:rsidRDefault="00870FB9" w:rsidP="00870FB9">
      <w:pPr>
        <w:jc w:val="center"/>
        <w:rPr>
          <w:rFonts w:cs="Arial"/>
          <w:i/>
          <w:sz w:val="22"/>
          <w:szCs w:val="22"/>
          <w:lang w:val="en-GB"/>
        </w:rPr>
      </w:pPr>
    </w:p>
    <w:p w:rsidR="00870FB9" w:rsidRPr="00ED14B5" w:rsidRDefault="00870FB9" w:rsidP="00B64904">
      <w:pPr>
        <w:jc w:val="center"/>
        <w:rPr>
          <w:rFonts w:cs="Arial"/>
          <w:i/>
          <w:sz w:val="22"/>
          <w:szCs w:val="22"/>
          <w:lang w:val="en-GB"/>
        </w:rPr>
      </w:pPr>
    </w:p>
    <w:p w:rsidR="001764E6" w:rsidRPr="00ED14B5" w:rsidRDefault="001764E6" w:rsidP="001764E6">
      <w:pPr>
        <w:jc w:val="both"/>
        <w:rPr>
          <w:rFonts w:cs="Arial"/>
          <w:sz w:val="21"/>
          <w:szCs w:val="21"/>
          <w:lang w:val="en-GB"/>
        </w:rPr>
      </w:pPr>
    </w:p>
    <w:p w:rsidR="001764E6" w:rsidRPr="00ED14B5" w:rsidRDefault="001764E6" w:rsidP="00D605A4">
      <w:pPr>
        <w:tabs>
          <w:tab w:val="left" w:pos="8295"/>
        </w:tabs>
        <w:jc w:val="both"/>
        <w:rPr>
          <w:rFonts w:cs="Arial"/>
          <w:sz w:val="21"/>
          <w:szCs w:val="21"/>
        </w:rPr>
      </w:pPr>
    </w:p>
    <w:p w:rsidR="00D605A4" w:rsidRPr="00ED14B5" w:rsidRDefault="00745222" w:rsidP="00D605A4">
      <w:pPr>
        <w:rPr>
          <w:rFonts w:cs="Arial"/>
          <w:sz w:val="21"/>
          <w:szCs w:val="21"/>
        </w:rPr>
      </w:pPr>
      <w:r w:rsidRPr="00ED14B5">
        <w:rPr>
          <w:rFonts w:cs="Arial"/>
          <w:noProof/>
          <w:sz w:val="21"/>
          <w:szCs w:val="21"/>
        </w:rPr>
        <mc:AlternateContent>
          <mc:Choice Requires="wps">
            <w:drawing>
              <wp:anchor distT="0" distB="0" distL="114300" distR="114300" simplePos="0" relativeHeight="251657728" behindDoc="0" locked="0" layoutInCell="1" allowOverlap="1" wp14:anchorId="7A825230" wp14:editId="1265A53A">
                <wp:simplePos x="0" y="0"/>
                <wp:positionH relativeFrom="column">
                  <wp:posOffset>780415</wp:posOffset>
                </wp:positionH>
                <wp:positionV relativeFrom="paragraph">
                  <wp:posOffset>147321</wp:posOffset>
                </wp:positionV>
                <wp:extent cx="4305300" cy="1162050"/>
                <wp:effectExtent l="0" t="0" r="19050" b="1905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1162050"/>
                        </a:xfrm>
                        <a:prstGeom prst="rect">
                          <a:avLst/>
                        </a:prstGeom>
                        <a:solidFill>
                          <a:srgbClr val="FFFFFF"/>
                        </a:solidFill>
                        <a:ln w="3175">
                          <a:solidFill>
                            <a:srgbClr val="000000"/>
                          </a:solidFill>
                          <a:miter lim="800000"/>
                          <a:headEnd/>
                          <a:tailEnd/>
                        </a:ln>
                      </wps:spPr>
                      <wps:txbx>
                        <w:txbxContent>
                          <w:p w:rsidR="00ED14B5" w:rsidRPr="00420040" w:rsidRDefault="00ED14B5" w:rsidP="00D07177">
                            <w:pPr>
                              <w:jc w:val="both"/>
                              <w:rPr>
                                <w:rFonts w:cs="Arial"/>
                                <w:sz w:val="22"/>
                                <w:szCs w:val="22"/>
                              </w:rPr>
                            </w:pPr>
                            <w:r w:rsidRPr="00420040">
                              <w:rPr>
                                <w:rFonts w:cs="Arial"/>
                                <w:sz w:val="22"/>
                                <w:szCs w:val="22"/>
                              </w:rPr>
                              <w:t>Summary:</w:t>
                            </w:r>
                          </w:p>
                          <w:p w:rsidR="00ED14B5" w:rsidRDefault="00ED14B5" w:rsidP="00D07177">
                            <w:pPr>
                              <w:jc w:val="both"/>
                              <w:rPr>
                                <w:rFonts w:cs="Arial"/>
                                <w:i/>
                                <w:sz w:val="22"/>
                                <w:szCs w:val="22"/>
                                <w:lang w:val="en-GB"/>
                              </w:rPr>
                            </w:pPr>
                          </w:p>
                          <w:p w:rsidR="00ED14B5" w:rsidRDefault="00ED14B5" w:rsidP="00D07177">
                            <w:pPr>
                              <w:jc w:val="both"/>
                              <w:rPr>
                                <w:rFonts w:cs="Arial"/>
                                <w:sz w:val="21"/>
                                <w:szCs w:val="21"/>
                              </w:rPr>
                            </w:pPr>
                            <w:r>
                              <w:rPr>
                                <w:rFonts w:cs="Arial"/>
                                <w:sz w:val="21"/>
                                <w:szCs w:val="21"/>
                                <w:lang w:val="en-GB"/>
                              </w:rPr>
                              <w:t>The Government</w:t>
                            </w:r>
                            <w:r w:rsidR="0009284D">
                              <w:rPr>
                                <w:rFonts w:cs="Arial"/>
                                <w:sz w:val="21"/>
                                <w:szCs w:val="21"/>
                                <w:lang w:val="en-GB"/>
                              </w:rPr>
                              <w:t xml:space="preserve"> of Monaco</w:t>
                            </w:r>
                            <w:r>
                              <w:rPr>
                                <w:rFonts w:cs="Arial"/>
                                <w:sz w:val="21"/>
                                <w:szCs w:val="21"/>
                                <w:lang w:val="en-GB"/>
                              </w:rPr>
                              <w:t xml:space="preserve"> has submitted the attached proposal* for </w:t>
                            </w:r>
                            <w:r w:rsidR="0009284D">
                              <w:rPr>
                                <w:rFonts w:cs="Arial"/>
                                <w:sz w:val="21"/>
                                <w:szCs w:val="21"/>
                                <w:lang w:val="en-GB"/>
                              </w:rPr>
                              <w:t>a Concerted Action for</w:t>
                            </w:r>
                            <w:r>
                              <w:rPr>
                                <w:rFonts w:cs="Arial"/>
                                <w:sz w:val="21"/>
                                <w:szCs w:val="21"/>
                                <w:lang w:val="en-GB"/>
                              </w:rPr>
                              <w:t xml:space="preserve"> the </w:t>
                            </w:r>
                            <w:proofErr w:type="spellStart"/>
                            <w:r w:rsidR="00DA267A">
                              <w:rPr>
                                <w:rFonts w:cs="Arial"/>
                                <w:sz w:val="21"/>
                                <w:szCs w:val="21"/>
                                <w:lang w:val="en-GB"/>
                              </w:rPr>
                              <w:t>Ang</w:t>
                            </w:r>
                            <w:r w:rsidR="0009284D">
                              <w:rPr>
                                <w:rFonts w:cs="Arial"/>
                                <w:sz w:val="21"/>
                                <w:szCs w:val="21"/>
                                <w:lang w:val="en-GB"/>
                              </w:rPr>
                              <w:t>e</w:t>
                            </w:r>
                            <w:r w:rsidR="00DA267A">
                              <w:rPr>
                                <w:rFonts w:cs="Arial"/>
                                <w:sz w:val="21"/>
                                <w:szCs w:val="21"/>
                                <w:lang w:val="en-GB"/>
                              </w:rPr>
                              <w:t>l</w:t>
                            </w:r>
                            <w:bookmarkStart w:id="0" w:name="_GoBack"/>
                            <w:bookmarkEnd w:id="0"/>
                            <w:r w:rsidR="0009284D">
                              <w:rPr>
                                <w:rFonts w:cs="Arial"/>
                                <w:sz w:val="21"/>
                                <w:szCs w:val="21"/>
                                <w:lang w:val="en-GB"/>
                              </w:rPr>
                              <w:t>shark</w:t>
                            </w:r>
                            <w:proofErr w:type="spellEnd"/>
                            <w:r w:rsidR="0009284D">
                              <w:rPr>
                                <w:rFonts w:cs="Arial"/>
                                <w:sz w:val="21"/>
                                <w:szCs w:val="21"/>
                                <w:lang w:val="en-GB"/>
                              </w:rPr>
                              <w:t xml:space="preserve"> </w:t>
                            </w:r>
                            <w:r w:rsidRPr="004A3AC7">
                              <w:rPr>
                                <w:rFonts w:cs="Arial"/>
                                <w:i/>
                                <w:sz w:val="21"/>
                                <w:szCs w:val="21"/>
                                <w:lang w:val="en-GB"/>
                              </w:rPr>
                              <w:t>(</w:t>
                            </w:r>
                            <w:proofErr w:type="spellStart"/>
                            <w:r w:rsidR="0009284D">
                              <w:rPr>
                                <w:rFonts w:cs="Arial"/>
                                <w:i/>
                                <w:sz w:val="21"/>
                                <w:szCs w:val="21"/>
                                <w:lang w:val="en-GB"/>
                              </w:rPr>
                              <w:t>Squatina</w:t>
                            </w:r>
                            <w:proofErr w:type="spellEnd"/>
                            <w:r w:rsidR="0009284D">
                              <w:rPr>
                                <w:rFonts w:cs="Arial"/>
                                <w:i/>
                                <w:sz w:val="21"/>
                                <w:szCs w:val="21"/>
                                <w:lang w:val="en-GB"/>
                              </w:rPr>
                              <w:t xml:space="preserve"> </w:t>
                            </w:r>
                            <w:proofErr w:type="spellStart"/>
                            <w:r w:rsidR="0009284D">
                              <w:rPr>
                                <w:rFonts w:cs="Arial"/>
                                <w:i/>
                                <w:sz w:val="21"/>
                                <w:szCs w:val="21"/>
                                <w:lang w:val="en-GB"/>
                              </w:rPr>
                              <w:t>squatina</w:t>
                            </w:r>
                            <w:proofErr w:type="spellEnd"/>
                            <w:r w:rsidR="0009284D">
                              <w:rPr>
                                <w:rFonts w:cs="Arial"/>
                                <w:i/>
                                <w:sz w:val="21"/>
                                <w:szCs w:val="21"/>
                                <w:lang w:val="en-GB"/>
                              </w:rPr>
                              <w:t>)</w:t>
                            </w:r>
                            <w:r w:rsidR="00E82DED">
                              <w:rPr>
                                <w:rFonts w:cs="Arial"/>
                                <w:sz w:val="21"/>
                                <w:szCs w:val="21"/>
                                <w:lang w:val="en-GB"/>
                              </w:rPr>
                              <w:t xml:space="preserve"> </w:t>
                            </w:r>
                            <w:r>
                              <w:rPr>
                                <w:rFonts w:cs="Arial"/>
                                <w:sz w:val="21"/>
                                <w:szCs w:val="21"/>
                                <w:lang w:val="en-GB"/>
                              </w:rPr>
                              <w:t>in accordance with the process elaborated in paragraph 4 and Annex 3 of Resolution 11.13</w:t>
                            </w:r>
                          </w:p>
                          <w:p w:rsidR="00ED14B5" w:rsidRPr="0009284D" w:rsidRDefault="00ED14B5" w:rsidP="0009284D">
                            <w:pPr>
                              <w:rPr>
                                <w:rFonts w:cs="Arial"/>
                                <w:sz w:val="21"/>
                                <w:szCs w:val="21"/>
                                <w:lang w:val="en-GB"/>
                              </w:rPr>
                            </w:pPr>
                          </w:p>
                          <w:p w:rsidR="00ED14B5" w:rsidRDefault="00ED14B5" w:rsidP="00200570">
                            <w:pPr>
                              <w:rPr>
                                <w:rFonts w:cs="Arial"/>
                                <w:sz w:val="21"/>
                                <w:szCs w:val="21"/>
                              </w:rPr>
                            </w:pPr>
                          </w:p>
                          <w:p w:rsidR="00ED14B5" w:rsidRDefault="00ED14B5" w:rsidP="00200570">
                            <w:pPr>
                              <w:rPr>
                                <w:rFonts w:cs="Arial"/>
                                <w:sz w:val="21"/>
                                <w:szCs w:val="21"/>
                              </w:rPr>
                            </w:pPr>
                          </w:p>
                          <w:p w:rsidR="00ED14B5" w:rsidRPr="004A3AC7" w:rsidRDefault="00ED14B5" w:rsidP="00200570">
                            <w:pPr>
                              <w:rPr>
                                <w:rFonts w:cs="Arial"/>
                                <w:sz w:val="21"/>
                                <w:szCs w:val="21"/>
                                <w:lang w:val="en-GB"/>
                              </w:rPr>
                            </w:pPr>
                          </w:p>
                          <w:p w:rsidR="00ED14B5" w:rsidRPr="00870FB9" w:rsidRDefault="00ED14B5" w:rsidP="00D46C91">
                            <w:pPr>
                              <w:jc w:val="center"/>
                              <w:rPr>
                                <w:rFonts w:cs="Arial"/>
                                <w:i/>
                                <w:sz w:val="21"/>
                                <w:szCs w:val="2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825230" id="_x0000_t202" coordsize="21600,21600" o:spt="202" path="m,l,21600r21600,l21600,xe">
                <v:stroke joinstyle="miter"/>
                <v:path gradientshapeok="t" o:connecttype="rect"/>
              </v:shapetype>
              <v:shape id="Text Box 4" o:spid="_x0000_s1026" type="#_x0000_t202" style="position:absolute;margin-left:61.45pt;margin-top:11.6pt;width:339pt;height:9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" strokeweight=".25pt">
                <v:textbox>
                  <w:txbxContent>
                    <w:p w:rsidR="00ED14B5" w:rsidRPr="00420040" w:rsidRDefault="00ED14B5" w:rsidP="00D07177">
                      <w:pPr>
                        <w:jc w:val="both"/>
                        <w:rPr>
                          <w:rFonts w:cs="Arial"/>
                          <w:sz w:val="22"/>
                          <w:szCs w:val="22"/>
                        </w:rPr>
                      </w:pPr>
                      <w:r w:rsidRPr="00420040">
                        <w:rPr>
                          <w:rFonts w:cs="Arial"/>
                          <w:sz w:val="22"/>
                          <w:szCs w:val="22"/>
                        </w:rPr>
                        <w:t>Summary:</w:t>
                      </w:r>
                    </w:p>
                    <w:p w:rsidR="00ED14B5" w:rsidRDefault="00ED14B5" w:rsidP="00D07177">
                      <w:pPr>
                        <w:jc w:val="both"/>
                        <w:rPr>
                          <w:rFonts w:cs="Arial"/>
                          <w:i/>
                          <w:sz w:val="22"/>
                          <w:szCs w:val="22"/>
                          <w:lang w:val="en-GB"/>
                        </w:rPr>
                      </w:pPr>
                    </w:p>
                    <w:p w:rsidR="00ED14B5" w:rsidRDefault="00ED14B5" w:rsidP="00D07177">
                      <w:pPr>
                        <w:jc w:val="both"/>
                        <w:rPr>
                          <w:rFonts w:cs="Arial"/>
                          <w:sz w:val="21"/>
                          <w:szCs w:val="21"/>
                        </w:rPr>
                      </w:pPr>
                      <w:r>
                        <w:rPr>
                          <w:rFonts w:cs="Arial"/>
                          <w:sz w:val="21"/>
                          <w:szCs w:val="21"/>
                          <w:lang w:val="en-GB"/>
                        </w:rPr>
                        <w:t>The Government</w:t>
                      </w:r>
                      <w:r w:rsidR="0009284D">
                        <w:rPr>
                          <w:rFonts w:cs="Arial"/>
                          <w:sz w:val="21"/>
                          <w:szCs w:val="21"/>
                          <w:lang w:val="en-GB"/>
                        </w:rPr>
                        <w:t xml:space="preserve"> of Monaco</w:t>
                      </w:r>
                      <w:r>
                        <w:rPr>
                          <w:rFonts w:cs="Arial"/>
                          <w:sz w:val="21"/>
                          <w:szCs w:val="21"/>
                          <w:lang w:val="en-GB"/>
                        </w:rPr>
                        <w:t xml:space="preserve"> has submitted the attached proposal* for </w:t>
                      </w:r>
                      <w:r w:rsidR="0009284D">
                        <w:rPr>
                          <w:rFonts w:cs="Arial"/>
                          <w:sz w:val="21"/>
                          <w:szCs w:val="21"/>
                          <w:lang w:val="en-GB"/>
                        </w:rPr>
                        <w:t>a Concerted Action for</w:t>
                      </w:r>
                      <w:r>
                        <w:rPr>
                          <w:rFonts w:cs="Arial"/>
                          <w:sz w:val="21"/>
                          <w:szCs w:val="21"/>
                          <w:lang w:val="en-GB"/>
                        </w:rPr>
                        <w:t xml:space="preserve"> the </w:t>
                      </w:r>
                      <w:proofErr w:type="spellStart"/>
                      <w:r w:rsidR="00DA267A">
                        <w:rPr>
                          <w:rFonts w:cs="Arial"/>
                          <w:sz w:val="21"/>
                          <w:szCs w:val="21"/>
                          <w:lang w:val="en-GB"/>
                        </w:rPr>
                        <w:t>Ang</w:t>
                      </w:r>
                      <w:r w:rsidR="0009284D">
                        <w:rPr>
                          <w:rFonts w:cs="Arial"/>
                          <w:sz w:val="21"/>
                          <w:szCs w:val="21"/>
                          <w:lang w:val="en-GB"/>
                        </w:rPr>
                        <w:t>e</w:t>
                      </w:r>
                      <w:r w:rsidR="00DA267A">
                        <w:rPr>
                          <w:rFonts w:cs="Arial"/>
                          <w:sz w:val="21"/>
                          <w:szCs w:val="21"/>
                          <w:lang w:val="en-GB"/>
                        </w:rPr>
                        <w:t>l</w:t>
                      </w:r>
                      <w:bookmarkStart w:id="1" w:name="_GoBack"/>
                      <w:bookmarkEnd w:id="1"/>
                      <w:r w:rsidR="0009284D">
                        <w:rPr>
                          <w:rFonts w:cs="Arial"/>
                          <w:sz w:val="21"/>
                          <w:szCs w:val="21"/>
                          <w:lang w:val="en-GB"/>
                        </w:rPr>
                        <w:t>shark</w:t>
                      </w:r>
                      <w:proofErr w:type="spellEnd"/>
                      <w:r w:rsidR="0009284D">
                        <w:rPr>
                          <w:rFonts w:cs="Arial"/>
                          <w:sz w:val="21"/>
                          <w:szCs w:val="21"/>
                          <w:lang w:val="en-GB"/>
                        </w:rPr>
                        <w:t xml:space="preserve"> </w:t>
                      </w:r>
                      <w:r w:rsidRPr="004A3AC7">
                        <w:rPr>
                          <w:rFonts w:cs="Arial"/>
                          <w:i/>
                          <w:sz w:val="21"/>
                          <w:szCs w:val="21"/>
                          <w:lang w:val="en-GB"/>
                        </w:rPr>
                        <w:t>(</w:t>
                      </w:r>
                      <w:proofErr w:type="spellStart"/>
                      <w:r w:rsidR="0009284D">
                        <w:rPr>
                          <w:rFonts w:cs="Arial"/>
                          <w:i/>
                          <w:sz w:val="21"/>
                          <w:szCs w:val="21"/>
                          <w:lang w:val="en-GB"/>
                        </w:rPr>
                        <w:t>Squatina</w:t>
                      </w:r>
                      <w:proofErr w:type="spellEnd"/>
                      <w:r w:rsidR="0009284D">
                        <w:rPr>
                          <w:rFonts w:cs="Arial"/>
                          <w:i/>
                          <w:sz w:val="21"/>
                          <w:szCs w:val="21"/>
                          <w:lang w:val="en-GB"/>
                        </w:rPr>
                        <w:t xml:space="preserve"> </w:t>
                      </w:r>
                      <w:proofErr w:type="spellStart"/>
                      <w:r w:rsidR="0009284D">
                        <w:rPr>
                          <w:rFonts w:cs="Arial"/>
                          <w:i/>
                          <w:sz w:val="21"/>
                          <w:szCs w:val="21"/>
                          <w:lang w:val="en-GB"/>
                        </w:rPr>
                        <w:t>squatina</w:t>
                      </w:r>
                      <w:proofErr w:type="spellEnd"/>
                      <w:r w:rsidR="0009284D">
                        <w:rPr>
                          <w:rFonts w:cs="Arial"/>
                          <w:i/>
                          <w:sz w:val="21"/>
                          <w:szCs w:val="21"/>
                          <w:lang w:val="en-GB"/>
                        </w:rPr>
                        <w:t>)</w:t>
                      </w:r>
                      <w:r w:rsidR="00E82DED">
                        <w:rPr>
                          <w:rFonts w:cs="Arial"/>
                          <w:sz w:val="21"/>
                          <w:szCs w:val="21"/>
                          <w:lang w:val="en-GB"/>
                        </w:rPr>
                        <w:t xml:space="preserve"> </w:t>
                      </w:r>
                      <w:r>
                        <w:rPr>
                          <w:rFonts w:cs="Arial"/>
                          <w:sz w:val="21"/>
                          <w:szCs w:val="21"/>
                          <w:lang w:val="en-GB"/>
                        </w:rPr>
                        <w:t>in accordance with the process elaborated in paragraph 4 and Annex 3 of Resolution 11.13</w:t>
                      </w:r>
                    </w:p>
                    <w:p w:rsidR="00ED14B5" w:rsidRPr="0009284D" w:rsidRDefault="00ED14B5" w:rsidP="0009284D">
                      <w:pPr>
                        <w:rPr>
                          <w:rFonts w:cs="Arial"/>
                          <w:sz w:val="21"/>
                          <w:szCs w:val="21"/>
                          <w:lang w:val="en-GB"/>
                        </w:rPr>
                      </w:pPr>
                    </w:p>
                    <w:p w:rsidR="00ED14B5" w:rsidRDefault="00ED14B5" w:rsidP="00200570">
                      <w:pPr>
                        <w:rPr>
                          <w:rFonts w:cs="Arial"/>
                          <w:sz w:val="21"/>
                          <w:szCs w:val="21"/>
                        </w:rPr>
                      </w:pPr>
                    </w:p>
                    <w:p w:rsidR="00ED14B5" w:rsidRDefault="00ED14B5" w:rsidP="00200570">
                      <w:pPr>
                        <w:rPr>
                          <w:rFonts w:cs="Arial"/>
                          <w:sz w:val="21"/>
                          <w:szCs w:val="21"/>
                        </w:rPr>
                      </w:pPr>
                    </w:p>
                    <w:p w:rsidR="00ED14B5" w:rsidRPr="004A3AC7" w:rsidRDefault="00ED14B5" w:rsidP="00200570">
                      <w:pPr>
                        <w:rPr>
                          <w:rFonts w:cs="Arial"/>
                          <w:sz w:val="21"/>
                          <w:szCs w:val="21"/>
                          <w:lang w:val="en-GB"/>
                        </w:rPr>
                      </w:pPr>
                    </w:p>
                    <w:p w:rsidR="00ED14B5" w:rsidRPr="00870FB9" w:rsidRDefault="00ED14B5" w:rsidP="00D46C91">
                      <w:pPr>
                        <w:jc w:val="center"/>
                        <w:rPr>
                          <w:rFonts w:cs="Arial"/>
                          <w:i/>
                          <w:sz w:val="21"/>
                          <w:szCs w:val="21"/>
                        </w:rPr>
                      </w:pPr>
                    </w:p>
                  </w:txbxContent>
                </v:textbox>
              </v:shape>
            </w:pict>
          </mc:Fallback>
        </mc:AlternateContent>
      </w: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1"/>
          <w:szCs w:val="21"/>
        </w:rPr>
      </w:pPr>
    </w:p>
    <w:p w:rsidR="00D605A4" w:rsidRPr="00ED14B5" w:rsidRDefault="00D605A4" w:rsidP="00D605A4">
      <w:pPr>
        <w:rPr>
          <w:rFonts w:cs="Arial"/>
          <w:sz w:val="22"/>
          <w:szCs w:val="22"/>
        </w:rPr>
      </w:pPr>
    </w:p>
    <w:p w:rsidR="00031A88" w:rsidRPr="00ED14B5" w:rsidRDefault="00031A88" w:rsidP="00D605A4">
      <w:pPr>
        <w:rPr>
          <w:rFonts w:cs="Arial"/>
          <w:sz w:val="22"/>
          <w:szCs w:val="22"/>
        </w:rPr>
      </w:pPr>
    </w:p>
    <w:p w:rsidR="00031A88" w:rsidRPr="00ED14B5" w:rsidRDefault="00031A88" w:rsidP="00D605A4">
      <w:pPr>
        <w:rPr>
          <w:rFonts w:cs="Arial"/>
          <w:sz w:val="22"/>
          <w:szCs w:val="22"/>
        </w:rPr>
      </w:pPr>
    </w:p>
    <w:p w:rsidR="00031A88" w:rsidRPr="00ED14B5" w:rsidRDefault="00031A88" w:rsidP="00D605A4">
      <w:pPr>
        <w:rPr>
          <w:rFonts w:cs="Arial"/>
          <w:sz w:val="22"/>
          <w:szCs w:val="22"/>
        </w:rPr>
      </w:pPr>
    </w:p>
    <w:p w:rsidR="00031A88" w:rsidRPr="00ED14B5" w:rsidRDefault="00031A88" w:rsidP="00D605A4">
      <w:pPr>
        <w:rPr>
          <w:rFonts w:cs="Arial"/>
          <w:sz w:val="22"/>
          <w:szCs w:val="22"/>
        </w:rPr>
      </w:pPr>
    </w:p>
    <w:p w:rsidR="00031A88" w:rsidRPr="00ED14B5" w:rsidRDefault="00031A88" w:rsidP="00D605A4">
      <w:pPr>
        <w:rPr>
          <w:rFonts w:cs="Arial"/>
          <w:sz w:val="22"/>
          <w:szCs w:val="22"/>
        </w:rPr>
      </w:pPr>
    </w:p>
    <w:p w:rsidR="00031A88" w:rsidRPr="00ED14B5" w:rsidRDefault="00031A88" w:rsidP="00D605A4">
      <w:pPr>
        <w:rPr>
          <w:rFonts w:cs="Arial"/>
          <w:sz w:val="22"/>
          <w:szCs w:val="22"/>
        </w:rPr>
      </w:pPr>
    </w:p>
    <w:p w:rsidR="00031A88" w:rsidRPr="00ED14B5" w:rsidRDefault="00031A88" w:rsidP="00D605A4">
      <w:pPr>
        <w:rPr>
          <w:rFonts w:cs="Arial"/>
          <w:sz w:val="22"/>
          <w:szCs w:val="22"/>
        </w:rPr>
      </w:pPr>
    </w:p>
    <w:p w:rsidR="00031A88" w:rsidRPr="00ED14B5" w:rsidRDefault="00031A88" w:rsidP="00D605A4">
      <w:pPr>
        <w:rPr>
          <w:rFonts w:cs="Arial"/>
          <w:sz w:val="22"/>
          <w:szCs w:val="22"/>
        </w:rPr>
      </w:pPr>
    </w:p>
    <w:p w:rsidR="00031A88" w:rsidRPr="00ED14B5" w:rsidRDefault="00031A88" w:rsidP="00D605A4">
      <w:pPr>
        <w:rPr>
          <w:rFonts w:cs="Arial"/>
          <w:sz w:val="22"/>
          <w:szCs w:val="22"/>
        </w:rPr>
      </w:pPr>
    </w:p>
    <w:p w:rsidR="00031A88" w:rsidRPr="00ED14B5" w:rsidRDefault="00031A88" w:rsidP="00D605A4">
      <w:pPr>
        <w:rPr>
          <w:rFonts w:cs="Arial"/>
          <w:sz w:val="22"/>
          <w:szCs w:val="22"/>
        </w:rPr>
      </w:pPr>
    </w:p>
    <w:p w:rsidR="00D605A4" w:rsidRPr="00ED14B5" w:rsidRDefault="00D605A4" w:rsidP="00D605A4">
      <w:pPr>
        <w:rPr>
          <w:rFonts w:cs="Arial"/>
          <w:sz w:val="22"/>
          <w:szCs w:val="22"/>
        </w:rPr>
      </w:pPr>
    </w:p>
    <w:p w:rsidR="00D605A4" w:rsidRPr="00ED14B5" w:rsidRDefault="00872D9C" w:rsidP="00ED14B5">
      <w:pPr>
        <w:tabs>
          <w:tab w:val="left" w:pos="1020"/>
        </w:tabs>
        <w:jc w:val="both"/>
        <w:rPr>
          <w:rFonts w:cs="Arial"/>
          <w:szCs w:val="18"/>
        </w:rPr>
        <w:sectPr w:rsidR="00D605A4" w:rsidRPr="00ED14B5" w:rsidSect="0052082F">
          <w:headerReference w:type="even" r:id="rId9"/>
          <w:headerReference w:type="default" r:id="rId10"/>
          <w:footerReference w:type="even" r:id="rId11"/>
          <w:footerReference w:type="default" r:id="rId12"/>
          <w:headerReference w:type="first" r:id="rId13"/>
          <w:footerReference w:type="first" r:id="rId14"/>
          <w:endnotePr>
            <w:numFmt w:val="decimal"/>
          </w:endnotePr>
          <w:pgSz w:w="11905" w:h="16837" w:code="9"/>
          <w:pgMar w:top="1008" w:right="1411" w:bottom="1152" w:left="1411" w:header="432" w:footer="432" w:gutter="0"/>
          <w:cols w:space="720"/>
          <w:noEndnote/>
          <w:titlePg/>
          <w:docGrid w:linePitch="272"/>
        </w:sectPr>
      </w:pPr>
      <w:r w:rsidRPr="00ED14B5">
        <w:rPr>
          <w:rFonts w:cs="Arial"/>
          <w:szCs w:val="18"/>
        </w:rPr>
        <w:t>*The geographical designations employed in this document do not imply the expression of any opinion whatsoever on the part of the CMS Secretariat (or the United Nations Environment Programme) concerning the legal status of any country, territory, or area, or concerning the delimitation of its frontiers or boundaries. The responsibility for the contents of the document rests exclusively with its author.</w:t>
      </w:r>
    </w:p>
    <w:tbl>
      <w:tblPr>
        <w:tblStyle w:val="TableGrid"/>
        <w:tblW w:w="10026" w:type="dxa"/>
        <w:tblInd w:w="-450" w:type="dxa"/>
        <w:tblLayout w:type="fixed"/>
        <w:tblLook w:val="04A0" w:firstRow="1" w:lastRow="0" w:firstColumn="1" w:lastColumn="0" w:noHBand="0" w:noVBand="1"/>
      </w:tblPr>
      <w:tblGrid>
        <w:gridCol w:w="1976"/>
        <w:gridCol w:w="3544"/>
        <w:gridCol w:w="4506"/>
      </w:tblGrid>
      <w:tr w:rsidR="00ED14B5" w:rsidRPr="00ED14B5" w:rsidTr="003C2039">
        <w:tc>
          <w:tcPr>
            <w:tcW w:w="10026" w:type="dxa"/>
            <w:gridSpan w:val="3"/>
            <w:tcBorders>
              <w:top w:val="nil"/>
              <w:left w:val="nil"/>
              <w:right w:val="nil"/>
            </w:tcBorders>
          </w:tcPr>
          <w:p w:rsidR="00ED14B5" w:rsidRPr="00ED14B5" w:rsidRDefault="00ED14B5" w:rsidP="00ED14B5">
            <w:pPr>
              <w:widowControl/>
              <w:autoSpaceDE/>
              <w:autoSpaceDN/>
              <w:adjustRightInd/>
              <w:spacing w:before="40" w:after="40"/>
              <w:rPr>
                <w:rFonts w:ascii="Arial" w:eastAsia="MS Mincho" w:hAnsi="Arial" w:cs="Arial"/>
                <w:b/>
                <w:i/>
                <w:color w:val="000000"/>
                <w:sz w:val="22"/>
                <w:szCs w:val="22"/>
                <w:lang w:val="en-GB" w:eastAsia="ja-JP"/>
              </w:rPr>
            </w:pPr>
          </w:p>
        </w:tc>
      </w:tr>
      <w:tr w:rsidR="00ED14B5" w:rsidRPr="00ED14B5" w:rsidTr="003C2039">
        <w:tc>
          <w:tcPr>
            <w:tcW w:w="10026" w:type="dxa"/>
            <w:gridSpan w:val="3"/>
          </w:tcPr>
          <w:p w:rsidR="00ED14B5" w:rsidRPr="00497DB4" w:rsidRDefault="00ED14B5" w:rsidP="00ED14B5">
            <w:pPr>
              <w:widowControl/>
              <w:autoSpaceDE/>
              <w:autoSpaceDN/>
              <w:adjustRightInd/>
              <w:spacing w:before="40" w:after="40"/>
              <w:jc w:val="center"/>
              <w:rPr>
                <w:rFonts w:ascii="Arial" w:eastAsia="MS Mincho" w:hAnsi="Arial" w:cs="Arial"/>
                <w:b/>
                <w:color w:val="0000FF"/>
                <w:sz w:val="20"/>
                <w:szCs w:val="20"/>
                <w:lang w:val="en-GB" w:eastAsia="en-GB"/>
              </w:rPr>
            </w:pPr>
          </w:p>
          <w:p w:rsidR="00ED14B5" w:rsidRPr="00D07177" w:rsidRDefault="00ED14B5" w:rsidP="00497DB4">
            <w:pPr>
              <w:widowControl/>
              <w:autoSpaceDE/>
              <w:autoSpaceDN/>
              <w:adjustRightInd/>
              <w:spacing w:before="40" w:after="40"/>
              <w:jc w:val="center"/>
              <w:rPr>
                <w:rFonts w:ascii="Arial" w:eastAsia="MS Mincho" w:hAnsi="Arial" w:cs="Arial"/>
                <w:b/>
                <w:sz w:val="22"/>
                <w:szCs w:val="22"/>
                <w:lang w:val="en-GB" w:eastAsia="en-GB"/>
              </w:rPr>
            </w:pPr>
            <w:r w:rsidRPr="00D07177">
              <w:rPr>
                <w:rFonts w:ascii="Arial" w:eastAsia="MS Mincho" w:hAnsi="Arial" w:cs="Arial"/>
                <w:b/>
                <w:sz w:val="22"/>
                <w:szCs w:val="22"/>
                <w:lang w:val="en-GB" w:eastAsia="en-GB"/>
              </w:rPr>
              <w:t xml:space="preserve">PROPOSAL FOR THE DESIGNATION OF THE ANGELSHARK SQUATINA </w:t>
            </w:r>
            <w:proofErr w:type="spellStart"/>
            <w:r w:rsidRPr="00D07177">
              <w:rPr>
                <w:rFonts w:ascii="Arial" w:eastAsia="MS Mincho" w:hAnsi="Arial" w:cs="Arial"/>
                <w:b/>
                <w:sz w:val="22"/>
                <w:szCs w:val="22"/>
                <w:lang w:val="en-GB" w:eastAsia="en-GB"/>
              </w:rPr>
              <w:t>SQUATINA</w:t>
            </w:r>
            <w:proofErr w:type="spellEnd"/>
            <w:r w:rsidRPr="00D07177">
              <w:rPr>
                <w:rFonts w:ascii="Arial" w:eastAsia="MS Mincho" w:hAnsi="Arial" w:cs="Arial"/>
                <w:b/>
                <w:sz w:val="22"/>
                <w:szCs w:val="22"/>
                <w:lang w:val="en-GB" w:eastAsia="en-GB"/>
              </w:rPr>
              <w:t xml:space="preserve"> FOR CONCERTED ACTIONS</w:t>
            </w:r>
          </w:p>
          <w:p w:rsidR="00ED14B5" w:rsidRPr="00497DB4" w:rsidRDefault="00ED14B5" w:rsidP="00ED14B5">
            <w:pPr>
              <w:widowControl/>
              <w:autoSpaceDE/>
              <w:autoSpaceDN/>
              <w:adjustRightInd/>
              <w:spacing w:before="40" w:after="40"/>
              <w:rPr>
                <w:rFonts w:ascii="Arial" w:eastAsia="MS Mincho" w:hAnsi="Arial" w:cs="Arial"/>
                <w:color w:val="0000FF"/>
                <w:sz w:val="20"/>
                <w:szCs w:val="20"/>
                <w:lang w:val="en-GB" w:eastAsia="en-GB"/>
              </w:rPr>
            </w:pPr>
          </w:p>
        </w:tc>
      </w:tr>
      <w:tr w:rsidR="00ED14B5" w:rsidRPr="00ED14B5" w:rsidTr="003C2039">
        <w:tc>
          <w:tcPr>
            <w:tcW w:w="1976" w:type="dxa"/>
          </w:tcPr>
          <w:p w:rsidR="00ED14B5" w:rsidRPr="00497DB4" w:rsidRDefault="00ED14B5" w:rsidP="00ED14B5">
            <w:pPr>
              <w:widowControl/>
              <w:autoSpaceDE/>
              <w:autoSpaceDN/>
              <w:adjustRightInd/>
              <w:spacing w:before="40" w:after="40"/>
              <w:rPr>
                <w:rFonts w:ascii="Arial" w:eastAsia="MS Mincho" w:hAnsi="Arial" w:cs="Arial"/>
                <w:b/>
                <w:sz w:val="20"/>
                <w:szCs w:val="20"/>
                <w:lang w:val="en-GB" w:eastAsia="en-GB"/>
              </w:rPr>
            </w:pPr>
            <w:r w:rsidRPr="00497DB4">
              <w:rPr>
                <w:rFonts w:ascii="Arial" w:eastAsia="MS Mincho" w:hAnsi="Arial" w:cs="Arial"/>
                <w:b/>
                <w:sz w:val="20"/>
                <w:szCs w:val="20"/>
                <w:lang w:val="en-GB" w:eastAsia="en-GB"/>
              </w:rPr>
              <w:t>Proponent</w:t>
            </w:r>
          </w:p>
        </w:tc>
        <w:tc>
          <w:tcPr>
            <w:tcW w:w="8050" w:type="dxa"/>
            <w:gridSpan w:val="2"/>
            <w:tcBorders>
              <w:bottom w:val="single" w:sz="4" w:space="0" w:color="auto"/>
            </w:tcBorders>
          </w:tcPr>
          <w:p w:rsidR="00ED14B5" w:rsidRPr="00497DB4" w:rsidRDefault="00ED14B5" w:rsidP="00ED14B5">
            <w:pPr>
              <w:widowControl/>
              <w:autoSpaceDE/>
              <w:autoSpaceDN/>
              <w:adjustRightInd/>
              <w:spacing w:before="40" w:after="40"/>
              <w:rPr>
                <w:rFonts w:ascii="Arial" w:eastAsia="MS Mincho" w:hAnsi="Arial" w:cs="Arial"/>
                <w:i/>
                <w:color w:val="0000FF"/>
                <w:sz w:val="20"/>
                <w:szCs w:val="20"/>
                <w:lang w:val="en-GB" w:eastAsia="en-GB"/>
              </w:rPr>
            </w:pPr>
            <w:r w:rsidRPr="00497DB4">
              <w:rPr>
                <w:rFonts w:ascii="Arial" w:eastAsia="MS Mincho" w:hAnsi="Arial" w:cs="Arial"/>
                <w:i/>
                <w:sz w:val="20"/>
                <w:szCs w:val="20"/>
                <w:lang w:val="en-GB" w:eastAsia="en-GB"/>
              </w:rPr>
              <w:t>Principality of Monaco</w:t>
            </w:r>
          </w:p>
        </w:tc>
      </w:tr>
      <w:tr w:rsidR="00ED14B5" w:rsidRPr="00ED14B5" w:rsidTr="003C2039">
        <w:tc>
          <w:tcPr>
            <w:tcW w:w="1976" w:type="dxa"/>
            <w:tcBorders>
              <w:right w:val="single" w:sz="4" w:space="0" w:color="auto"/>
            </w:tcBorders>
          </w:tcPr>
          <w:p w:rsidR="00ED14B5" w:rsidRPr="00497DB4" w:rsidRDefault="00ED14B5" w:rsidP="00ED14B5">
            <w:pPr>
              <w:widowControl/>
              <w:autoSpaceDE/>
              <w:autoSpaceDN/>
              <w:adjustRightInd/>
              <w:spacing w:before="40" w:after="40"/>
              <w:rPr>
                <w:rFonts w:ascii="Arial" w:eastAsia="MS Mincho" w:hAnsi="Arial" w:cs="Arial"/>
                <w:b/>
                <w:sz w:val="20"/>
                <w:szCs w:val="20"/>
                <w:lang w:val="en-GB" w:eastAsia="en-GB"/>
              </w:rPr>
            </w:pPr>
            <w:r w:rsidRPr="00497DB4">
              <w:rPr>
                <w:rFonts w:ascii="Arial" w:eastAsia="MS Mincho" w:hAnsi="Arial" w:cs="Arial"/>
                <w:b/>
                <w:sz w:val="20"/>
                <w:szCs w:val="20"/>
                <w:lang w:val="en-GB" w:eastAsia="en-GB"/>
              </w:rPr>
              <w:t>Target species, lower taxon or population, or group of taxa with needs in common</w:t>
            </w:r>
          </w:p>
        </w:tc>
        <w:tc>
          <w:tcPr>
            <w:tcW w:w="3544" w:type="dxa"/>
            <w:tcBorders>
              <w:top w:val="single" w:sz="4" w:space="0" w:color="auto"/>
              <w:left w:val="single" w:sz="4" w:space="0" w:color="auto"/>
              <w:bottom w:val="single" w:sz="4" w:space="0" w:color="auto"/>
              <w:right w:val="nil"/>
            </w:tcBorders>
          </w:tcPr>
          <w:p w:rsidR="00ED14B5" w:rsidRPr="00497DB4" w:rsidRDefault="00ED14B5" w:rsidP="00ED14B5">
            <w:pPr>
              <w:widowControl/>
              <w:autoSpaceDE/>
              <w:autoSpaceDN/>
              <w:adjustRightInd/>
              <w:spacing w:before="40" w:after="40"/>
              <w:rPr>
                <w:rFonts w:ascii="Arial" w:eastAsia="MS Mincho" w:hAnsi="Arial" w:cs="Arial"/>
                <w:sz w:val="20"/>
                <w:szCs w:val="20"/>
                <w:lang w:val="en-GB" w:eastAsia="en-GB"/>
              </w:rPr>
            </w:pPr>
          </w:p>
          <w:p w:rsidR="00ED14B5" w:rsidRPr="00497DB4" w:rsidRDefault="00ED14B5" w:rsidP="00ED14B5">
            <w:pPr>
              <w:widowControl/>
              <w:autoSpaceDE/>
              <w:autoSpaceDN/>
              <w:adjustRightInd/>
              <w:spacing w:before="40" w:after="40"/>
              <w:rPr>
                <w:rFonts w:ascii="Arial" w:eastAsia="MS Mincho" w:hAnsi="Arial" w:cs="Arial"/>
                <w:sz w:val="20"/>
                <w:szCs w:val="20"/>
                <w:lang w:val="en-GB" w:eastAsia="en-GB"/>
              </w:rPr>
            </w:pPr>
            <w:r w:rsidRPr="00497DB4">
              <w:rPr>
                <w:rFonts w:ascii="Arial" w:eastAsia="MS Mincho" w:hAnsi="Arial" w:cs="Arial"/>
                <w:sz w:val="20"/>
                <w:szCs w:val="20"/>
                <w:lang w:val="en-GB" w:eastAsia="en-GB"/>
              </w:rPr>
              <w:t>Class:</w:t>
            </w:r>
            <w:r w:rsidRPr="00497DB4">
              <w:rPr>
                <w:rFonts w:ascii="Arial" w:eastAsia="MS Mincho" w:hAnsi="Arial" w:cs="Arial"/>
                <w:sz w:val="20"/>
                <w:szCs w:val="20"/>
                <w:lang w:val="en-GB" w:eastAsia="en-GB"/>
              </w:rPr>
              <w:tab/>
            </w:r>
            <w:proofErr w:type="spellStart"/>
            <w:r w:rsidRPr="00497DB4">
              <w:rPr>
                <w:rFonts w:ascii="Arial" w:eastAsia="MS Mincho" w:hAnsi="Arial" w:cs="Arial"/>
                <w:sz w:val="20"/>
                <w:szCs w:val="20"/>
                <w:lang w:val="en-GB" w:eastAsia="en-GB"/>
              </w:rPr>
              <w:t>Chondrichthyes</w:t>
            </w:r>
            <w:proofErr w:type="spellEnd"/>
            <w:r w:rsidRPr="00497DB4">
              <w:rPr>
                <w:rFonts w:ascii="Arial" w:eastAsia="MS Mincho" w:hAnsi="Arial" w:cs="Arial"/>
                <w:sz w:val="20"/>
                <w:szCs w:val="20"/>
                <w:lang w:val="en-GB" w:eastAsia="en-GB"/>
              </w:rPr>
              <w:t>,</w:t>
            </w:r>
          </w:p>
          <w:p w:rsidR="00ED14B5" w:rsidRPr="00497DB4" w:rsidRDefault="00ED14B5" w:rsidP="00ED14B5">
            <w:pPr>
              <w:widowControl/>
              <w:autoSpaceDE/>
              <w:autoSpaceDN/>
              <w:adjustRightInd/>
              <w:spacing w:before="40" w:after="40"/>
              <w:rPr>
                <w:rFonts w:ascii="Arial" w:eastAsia="MS Mincho" w:hAnsi="Arial" w:cs="Arial"/>
                <w:sz w:val="20"/>
                <w:szCs w:val="20"/>
                <w:lang w:val="en-GB" w:eastAsia="en-GB"/>
              </w:rPr>
            </w:pPr>
            <w:r w:rsidRPr="00497DB4">
              <w:rPr>
                <w:rFonts w:ascii="Arial" w:eastAsia="MS Mincho" w:hAnsi="Arial" w:cs="Arial"/>
                <w:sz w:val="20"/>
                <w:szCs w:val="20"/>
                <w:lang w:val="en-GB" w:eastAsia="en-GB"/>
              </w:rPr>
              <w:t xml:space="preserve">Subclass: </w:t>
            </w:r>
            <w:proofErr w:type="spellStart"/>
            <w:r w:rsidRPr="00497DB4">
              <w:rPr>
                <w:rFonts w:ascii="Arial" w:eastAsia="MS Mincho" w:hAnsi="Arial" w:cs="Arial"/>
                <w:sz w:val="20"/>
                <w:szCs w:val="20"/>
                <w:lang w:val="en-GB" w:eastAsia="en-GB"/>
              </w:rPr>
              <w:t>Elasmobranchii</w:t>
            </w:r>
            <w:proofErr w:type="spellEnd"/>
          </w:p>
          <w:p w:rsidR="00ED14B5" w:rsidRPr="00497DB4" w:rsidRDefault="00ED14B5" w:rsidP="00ED14B5">
            <w:pPr>
              <w:widowControl/>
              <w:autoSpaceDE/>
              <w:autoSpaceDN/>
              <w:adjustRightInd/>
              <w:spacing w:before="40" w:after="40"/>
              <w:rPr>
                <w:rFonts w:ascii="Arial" w:eastAsia="MS Mincho" w:hAnsi="Arial" w:cs="Arial"/>
                <w:sz w:val="20"/>
                <w:szCs w:val="20"/>
                <w:lang w:val="en-GB" w:eastAsia="en-GB"/>
              </w:rPr>
            </w:pPr>
            <w:r w:rsidRPr="00497DB4">
              <w:rPr>
                <w:rFonts w:ascii="Arial" w:eastAsia="MS Mincho" w:hAnsi="Arial" w:cs="Arial"/>
                <w:sz w:val="20"/>
                <w:szCs w:val="20"/>
                <w:lang w:val="en-GB" w:eastAsia="en-GB"/>
              </w:rPr>
              <w:t>Order:</w:t>
            </w:r>
            <w:r w:rsidRPr="00497DB4">
              <w:rPr>
                <w:rFonts w:ascii="Arial" w:eastAsia="MS Mincho" w:hAnsi="Arial" w:cs="Arial"/>
                <w:sz w:val="20"/>
                <w:szCs w:val="20"/>
                <w:lang w:val="en-GB" w:eastAsia="en-GB"/>
              </w:rPr>
              <w:tab/>
            </w:r>
            <w:proofErr w:type="spellStart"/>
            <w:r w:rsidRPr="00497DB4">
              <w:rPr>
                <w:rFonts w:ascii="Arial" w:eastAsia="MS Mincho" w:hAnsi="Arial" w:cs="Arial"/>
                <w:sz w:val="20"/>
                <w:szCs w:val="20"/>
                <w:lang w:val="en-GB" w:eastAsia="en-GB"/>
              </w:rPr>
              <w:t>Squatiniformes</w:t>
            </w:r>
            <w:proofErr w:type="spellEnd"/>
          </w:p>
          <w:p w:rsidR="00ED14B5" w:rsidRPr="00497DB4" w:rsidRDefault="00ED14B5" w:rsidP="00ED14B5">
            <w:pPr>
              <w:widowControl/>
              <w:autoSpaceDE/>
              <w:autoSpaceDN/>
              <w:adjustRightInd/>
              <w:spacing w:before="40" w:after="40"/>
              <w:rPr>
                <w:rFonts w:ascii="Arial" w:eastAsia="MS Mincho" w:hAnsi="Arial" w:cs="Arial"/>
                <w:sz w:val="20"/>
                <w:szCs w:val="20"/>
                <w:lang w:val="it-IT" w:eastAsia="en-GB"/>
              </w:rPr>
            </w:pPr>
            <w:r w:rsidRPr="00497DB4">
              <w:rPr>
                <w:rFonts w:ascii="Arial" w:eastAsia="MS Mincho" w:hAnsi="Arial" w:cs="Arial"/>
                <w:sz w:val="20"/>
                <w:szCs w:val="20"/>
                <w:lang w:val="it-IT" w:eastAsia="en-GB"/>
              </w:rPr>
              <w:t>Family: Squatinidae</w:t>
            </w:r>
          </w:p>
          <w:p w:rsidR="00ED14B5" w:rsidRPr="00497DB4" w:rsidRDefault="00ED14B5" w:rsidP="00ED14B5">
            <w:pPr>
              <w:widowControl/>
              <w:autoSpaceDE/>
              <w:autoSpaceDN/>
              <w:adjustRightInd/>
              <w:spacing w:before="40" w:after="40"/>
              <w:rPr>
                <w:rFonts w:ascii="Arial" w:eastAsia="MS Mincho" w:hAnsi="Arial" w:cs="Arial"/>
                <w:sz w:val="20"/>
                <w:szCs w:val="20"/>
                <w:lang w:val="it-IT" w:eastAsia="en-GB"/>
              </w:rPr>
            </w:pPr>
            <w:r w:rsidRPr="00497DB4">
              <w:rPr>
                <w:rFonts w:ascii="Arial" w:eastAsia="MS Mincho" w:hAnsi="Arial" w:cs="Arial"/>
                <w:sz w:val="20"/>
                <w:szCs w:val="20"/>
                <w:lang w:val="it-IT" w:eastAsia="en-GB"/>
              </w:rPr>
              <w:t xml:space="preserve">Genus, species: </w:t>
            </w:r>
            <w:r w:rsidRPr="00497DB4">
              <w:rPr>
                <w:rFonts w:ascii="Arial" w:eastAsia="MS Mincho" w:hAnsi="Arial" w:cs="Arial"/>
                <w:i/>
                <w:sz w:val="20"/>
                <w:szCs w:val="20"/>
                <w:lang w:val="it-IT" w:eastAsia="en-GB"/>
              </w:rPr>
              <w:t>Squatina squatina</w:t>
            </w:r>
            <w:r w:rsidRPr="00497DB4">
              <w:rPr>
                <w:rFonts w:ascii="Arial" w:eastAsia="MS Mincho" w:hAnsi="Arial" w:cs="Arial"/>
                <w:sz w:val="20"/>
                <w:szCs w:val="20"/>
                <w:lang w:val="it-IT" w:eastAsia="en-GB"/>
              </w:rPr>
              <w:t xml:space="preserve">  Linnaeus, 1758</w:t>
            </w:r>
          </w:p>
          <w:p w:rsidR="00ED14B5" w:rsidRPr="00497DB4" w:rsidRDefault="00ED14B5" w:rsidP="00ED14B5">
            <w:pPr>
              <w:widowControl/>
              <w:autoSpaceDE/>
              <w:autoSpaceDN/>
              <w:adjustRightInd/>
              <w:spacing w:before="40" w:after="40"/>
              <w:rPr>
                <w:rFonts w:ascii="Arial" w:eastAsia="MS Mincho" w:hAnsi="Arial" w:cs="Arial"/>
                <w:sz w:val="20"/>
                <w:szCs w:val="20"/>
                <w:lang w:val="it-IT" w:eastAsia="en-GB"/>
              </w:rPr>
            </w:pPr>
          </w:p>
          <w:p w:rsidR="00ED14B5" w:rsidRPr="00497DB4" w:rsidRDefault="00ED14B5" w:rsidP="00ED14B5">
            <w:pPr>
              <w:widowControl/>
              <w:autoSpaceDE/>
              <w:autoSpaceDN/>
              <w:adjustRightInd/>
              <w:spacing w:before="40" w:after="40"/>
              <w:rPr>
                <w:rFonts w:ascii="Arial" w:eastAsia="MS Mincho" w:hAnsi="Arial" w:cs="Arial"/>
                <w:sz w:val="20"/>
                <w:szCs w:val="20"/>
                <w:lang w:val="it-IT" w:eastAsia="en-GB"/>
              </w:rPr>
            </w:pPr>
          </w:p>
          <w:p w:rsidR="00ED14B5" w:rsidRPr="00497DB4" w:rsidRDefault="00ED14B5" w:rsidP="00ED14B5">
            <w:pPr>
              <w:widowControl/>
              <w:autoSpaceDE/>
              <w:autoSpaceDN/>
              <w:adjustRightInd/>
              <w:spacing w:before="40" w:after="40"/>
              <w:rPr>
                <w:rFonts w:ascii="Arial" w:eastAsia="MS Mincho" w:hAnsi="Arial" w:cs="Arial"/>
                <w:sz w:val="20"/>
                <w:szCs w:val="20"/>
                <w:lang w:val="it-IT" w:eastAsia="en-GB"/>
              </w:rPr>
            </w:pPr>
          </w:p>
          <w:p w:rsidR="00ED14B5" w:rsidRPr="00497DB4" w:rsidRDefault="00ED14B5" w:rsidP="00ED14B5">
            <w:pPr>
              <w:widowControl/>
              <w:autoSpaceDE/>
              <w:autoSpaceDN/>
              <w:adjustRightInd/>
              <w:spacing w:before="40" w:after="40"/>
              <w:rPr>
                <w:rFonts w:ascii="Arial" w:eastAsia="MS Mincho" w:hAnsi="Arial" w:cs="Arial"/>
                <w:sz w:val="20"/>
                <w:szCs w:val="20"/>
                <w:lang w:val="it-IT" w:eastAsia="en-GB"/>
              </w:rPr>
            </w:pPr>
            <w:r w:rsidRPr="00497DB4">
              <w:rPr>
                <w:rFonts w:ascii="Arial" w:eastAsia="MS Mincho" w:hAnsi="Arial" w:cs="Arial"/>
                <w:sz w:val="20"/>
                <w:szCs w:val="20"/>
                <w:lang w:val="it-IT" w:eastAsia="en-GB"/>
              </w:rPr>
              <w:t>Proposed for inclusion in CMS App. I and II at COP12</w:t>
            </w:r>
          </w:p>
        </w:tc>
        <w:tc>
          <w:tcPr>
            <w:tcW w:w="4506" w:type="dxa"/>
            <w:tcBorders>
              <w:top w:val="single" w:sz="4" w:space="0" w:color="auto"/>
              <w:left w:val="nil"/>
              <w:bottom w:val="single" w:sz="4" w:space="0" w:color="auto"/>
              <w:right w:val="single" w:sz="4" w:space="0" w:color="auto"/>
            </w:tcBorders>
          </w:tcPr>
          <w:p w:rsidR="00ED14B5" w:rsidRPr="00497DB4" w:rsidRDefault="00ED14B5" w:rsidP="00ED14B5">
            <w:pPr>
              <w:widowControl/>
              <w:autoSpaceDE/>
              <w:autoSpaceDN/>
              <w:adjustRightInd/>
              <w:spacing w:before="40" w:after="40"/>
              <w:jc w:val="right"/>
              <w:rPr>
                <w:rFonts w:ascii="Arial" w:eastAsia="MS Mincho" w:hAnsi="Arial" w:cs="Arial"/>
                <w:i/>
                <w:color w:val="0000FF"/>
                <w:sz w:val="20"/>
                <w:szCs w:val="20"/>
                <w:lang w:val="it-IT" w:eastAsia="en-GB"/>
              </w:rPr>
            </w:pPr>
            <w:r w:rsidRPr="00497DB4">
              <w:rPr>
                <w:rFonts w:cs="Arial"/>
                <w:noProof/>
                <w:color w:val="4472C4" w:themeColor="accent5"/>
                <w:sz w:val="20"/>
                <w:szCs w:val="20"/>
              </w:rPr>
              <w:drawing>
                <wp:inline distT="0" distB="0" distL="0" distR="0" wp14:anchorId="6D50714D" wp14:editId="42178EB5">
                  <wp:extent cx="2555649" cy="1556604"/>
                  <wp:effectExtent l="50800" t="76200" r="60960" b="69215"/>
                  <wp:docPr id="3"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quatina squatina dorsal female.psd"/>
                          <pic:cNvPicPr/>
                        </pic:nvPicPr>
                        <pic:blipFill>
                          <a:blip r:embed="rId15">
                            <a:extLst>
                              <a:ext uri="{28A0092B-C50C-407E-A947-70E740481C1C}">
                                <a14:useLocalDpi xmlns:a14="http://schemas.microsoft.com/office/drawing/2010/main" val="0"/>
                              </a:ext>
                            </a:extLst>
                          </a:blip>
                          <a:stretch>
                            <a:fillRect/>
                          </a:stretch>
                        </pic:blipFill>
                        <pic:spPr>
                          <a:xfrm rot="21425943">
                            <a:off x="0" y="0"/>
                            <a:ext cx="2555649" cy="1556604"/>
                          </a:xfrm>
                          <a:prstGeom prst="rect">
                            <a:avLst/>
                          </a:prstGeom>
                        </pic:spPr>
                      </pic:pic>
                    </a:graphicData>
                  </a:graphic>
                </wp:inline>
              </w:drawing>
            </w:r>
            <w:r w:rsidRPr="00497DB4">
              <w:rPr>
                <w:rFonts w:ascii="Arial" w:hAnsi="Arial" w:cs="Arial"/>
                <w:sz w:val="20"/>
                <w:szCs w:val="20"/>
                <w:lang w:val="en-GB"/>
              </w:rPr>
              <w:t xml:space="preserve">© Illustration by Marc Dando </w:t>
            </w:r>
          </w:p>
        </w:tc>
      </w:tr>
      <w:tr w:rsidR="00ED14B5" w:rsidRPr="00ED14B5" w:rsidTr="003C2039">
        <w:tc>
          <w:tcPr>
            <w:tcW w:w="1976" w:type="dxa"/>
            <w:shd w:val="clear" w:color="auto" w:fill="auto"/>
          </w:tcPr>
          <w:p w:rsidR="00ED14B5" w:rsidRPr="00497DB4" w:rsidRDefault="00ED14B5" w:rsidP="00ED14B5">
            <w:pPr>
              <w:widowControl/>
              <w:autoSpaceDE/>
              <w:autoSpaceDN/>
              <w:adjustRightInd/>
              <w:spacing w:before="40" w:after="40"/>
              <w:rPr>
                <w:rFonts w:ascii="Arial" w:eastAsia="MS Mincho" w:hAnsi="Arial" w:cs="Arial"/>
                <w:b/>
                <w:sz w:val="20"/>
                <w:szCs w:val="20"/>
                <w:lang w:val="en-GB" w:eastAsia="en-GB"/>
              </w:rPr>
            </w:pPr>
            <w:r w:rsidRPr="00497DB4">
              <w:rPr>
                <w:rFonts w:ascii="Arial" w:eastAsia="MS Mincho" w:hAnsi="Arial" w:cs="Arial"/>
                <w:b/>
                <w:sz w:val="20"/>
                <w:szCs w:val="20"/>
                <w:lang w:val="en-GB" w:eastAsia="en-GB"/>
              </w:rPr>
              <w:t>Geographical range</w:t>
            </w:r>
          </w:p>
        </w:tc>
        <w:tc>
          <w:tcPr>
            <w:tcW w:w="8050" w:type="dxa"/>
            <w:gridSpan w:val="2"/>
            <w:tcBorders>
              <w:top w:val="single" w:sz="4" w:space="0" w:color="auto"/>
            </w:tcBorders>
            <w:shd w:val="clear" w:color="auto" w:fill="auto"/>
          </w:tcPr>
          <w:p w:rsidR="00ED14B5" w:rsidRPr="00497DB4" w:rsidRDefault="00ED14B5" w:rsidP="00ED14B5">
            <w:pPr>
              <w:pStyle w:val="BodyText"/>
              <w:rPr>
                <w:rFonts w:ascii="Arial" w:eastAsia="MS Mincho" w:hAnsi="Arial" w:cs="Arial"/>
                <w:sz w:val="20"/>
                <w:szCs w:val="20"/>
                <w:lang w:eastAsia="en-GB"/>
              </w:rPr>
            </w:pPr>
            <w:r w:rsidRPr="00497DB4">
              <w:rPr>
                <w:rFonts w:ascii="Arial" w:hAnsi="Arial" w:cs="Arial"/>
                <w:sz w:val="20"/>
                <w:szCs w:val="20"/>
              </w:rPr>
              <w:t xml:space="preserve">The </w:t>
            </w:r>
            <w:proofErr w:type="spellStart"/>
            <w:r w:rsidRPr="00497DB4">
              <w:rPr>
                <w:rFonts w:ascii="Arial" w:hAnsi="Arial" w:cs="Arial"/>
                <w:sz w:val="20"/>
                <w:szCs w:val="20"/>
              </w:rPr>
              <w:t>Angelshark</w:t>
            </w:r>
            <w:proofErr w:type="spellEnd"/>
            <w:r w:rsidRPr="00497DB4">
              <w:rPr>
                <w:rStyle w:val="FootnoteReference"/>
                <w:rFonts w:ascii="Arial" w:eastAsiaTheme="minorHAnsi" w:hAnsi="Arial" w:cs="Arial"/>
                <w:sz w:val="20"/>
                <w:szCs w:val="20"/>
                <w:lang w:val="en-US"/>
              </w:rPr>
              <w:footnoteReference w:id="1"/>
            </w:r>
            <w:r w:rsidRPr="00497DB4">
              <w:rPr>
                <w:rFonts w:ascii="Arial" w:hAnsi="Arial" w:cs="Arial"/>
                <w:sz w:val="20"/>
                <w:szCs w:val="20"/>
              </w:rPr>
              <w:t xml:space="preserve">, </w:t>
            </w:r>
            <w:proofErr w:type="spellStart"/>
            <w:r w:rsidRPr="00497DB4">
              <w:rPr>
                <w:rFonts w:ascii="Arial" w:hAnsi="Arial" w:cs="Arial"/>
                <w:i/>
                <w:sz w:val="20"/>
                <w:szCs w:val="20"/>
              </w:rPr>
              <w:t>Squatina</w:t>
            </w:r>
            <w:proofErr w:type="spellEnd"/>
            <w:r w:rsidRPr="00497DB4">
              <w:rPr>
                <w:rFonts w:ascii="Arial" w:hAnsi="Arial" w:cs="Arial"/>
                <w:i/>
                <w:sz w:val="20"/>
                <w:szCs w:val="20"/>
              </w:rPr>
              <w:t xml:space="preserve"> </w:t>
            </w:r>
            <w:proofErr w:type="spellStart"/>
            <w:r w:rsidRPr="00497DB4">
              <w:rPr>
                <w:rFonts w:ascii="Arial" w:hAnsi="Arial" w:cs="Arial"/>
                <w:i/>
                <w:sz w:val="20"/>
                <w:szCs w:val="20"/>
              </w:rPr>
              <w:t>squatina</w:t>
            </w:r>
            <w:proofErr w:type="spellEnd"/>
            <w:r w:rsidRPr="00497DB4">
              <w:rPr>
                <w:rFonts w:ascii="Arial" w:hAnsi="Arial" w:cs="Arial"/>
                <w:sz w:val="20"/>
                <w:szCs w:val="20"/>
              </w:rPr>
              <w:t xml:space="preserve">, was historically common and widespread in depths of &lt;5–150m over large areas of the coastal, continental and insular shelf of the Western Baltic Sea, North Sea, Mediterranean Sea, Black Sea and the Eastern Atlantic, from Southern Norway, Sweden and the Shetland Islands to Morocco, Western Sahara and the Canary Islands (Figure 1, Ebert </w:t>
            </w:r>
            <w:r w:rsidRPr="00497DB4">
              <w:rPr>
                <w:rFonts w:ascii="Arial" w:hAnsi="Arial" w:cs="Arial"/>
                <w:i/>
                <w:sz w:val="20"/>
                <w:szCs w:val="20"/>
              </w:rPr>
              <w:t>et al</w:t>
            </w:r>
            <w:r w:rsidRPr="00497DB4">
              <w:rPr>
                <w:rFonts w:ascii="Arial" w:hAnsi="Arial" w:cs="Arial"/>
                <w:sz w:val="20"/>
                <w:szCs w:val="20"/>
              </w:rPr>
              <w:t xml:space="preserve">. 2013, </w:t>
            </w:r>
            <w:proofErr w:type="spellStart"/>
            <w:r w:rsidRPr="00497DB4">
              <w:rPr>
                <w:rFonts w:ascii="Arial" w:hAnsi="Arial" w:cs="Arial"/>
                <w:sz w:val="20"/>
                <w:szCs w:val="20"/>
              </w:rPr>
              <w:t>Feretti</w:t>
            </w:r>
            <w:proofErr w:type="spellEnd"/>
            <w:r w:rsidRPr="00497DB4">
              <w:rPr>
                <w:rFonts w:ascii="Arial" w:hAnsi="Arial" w:cs="Arial"/>
                <w:sz w:val="20"/>
                <w:szCs w:val="20"/>
              </w:rPr>
              <w:t xml:space="preserve"> </w:t>
            </w:r>
            <w:r w:rsidRPr="00497DB4">
              <w:rPr>
                <w:rFonts w:ascii="Arial" w:hAnsi="Arial" w:cs="Arial"/>
                <w:i/>
                <w:sz w:val="20"/>
                <w:szCs w:val="20"/>
              </w:rPr>
              <w:t>et al.</w:t>
            </w:r>
            <w:r w:rsidRPr="00497DB4">
              <w:rPr>
                <w:rFonts w:ascii="Arial" w:hAnsi="Arial" w:cs="Arial"/>
                <w:sz w:val="20"/>
                <w:szCs w:val="20"/>
              </w:rPr>
              <w:t xml:space="preserve"> 2015). </w:t>
            </w:r>
            <w:r w:rsidRPr="00497DB4">
              <w:rPr>
                <w:rFonts w:ascii="Arial" w:eastAsia="MS Mincho" w:hAnsi="Arial" w:cs="Arial"/>
                <w:sz w:val="20"/>
                <w:szCs w:val="20"/>
                <w:lang w:eastAsia="en-GB"/>
              </w:rPr>
              <w:t xml:space="preserve">However, </w:t>
            </w:r>
            <w:proofErr w:type="spellStart"/>
            <w:r w:rsidRPr="00497DB4">
              <w:rPr>
                <w:rFonts w:ascii="Arial" w:eastAsia="MS Mincho" w:hAnsi="Arial" w:cs="Arial"/>
                <w:i/>
                <w:sz w:val="20"/>
                <w:szCs w:val="20"/>
                <w:lang w:eastAsia="en-GB"/>
              </w:rPr>
              <w:t>Squatina</w:t>
            </w:r>
            <w:proofErr w:type="spellEnd"/>
            <w:r w:rsidRPr="00497DB4">
              <w:rPr>
                <w:rFonts w:ascii="Arial" w:eastAsia="MS Mincho" w:hAnsi="Arial" w:cs="Arial"/>
                <w:i/>
                <w:sz w:val="20"/>
                <w:szCs w:val="20"/>
                <w:lang w:eastAsia="en-GB"/>
              </w:rPr>
              <w:t xml:space="preserve"> </w:t>
            </w:r>
            <w:proofErr w:type="spellStart"/>
            <w:r w:rsidRPr="00497DB4">
              <w:rPr>
                <w:rFonts w:ascii="Arial" w:eastAsia="MS Mincho" w:hAnsi="Arial" w:cs="Arial"/>
                <w:i/>
                <w:sz w:val="20"/>
                <w:szCs w:val="20"/>
                <w:lang w:eastAsia="en-GB"/>
              </w:rPr>
              <w:t>squatina</w:t>
            </w:r>
            <w:proofErr w:type="spellEnd"/>
            <w:r w:rsidRPr="00497DB4">
              <w:rPr>
                <w:rFonts w:ascii="Arial" w:eastAsia="MS Mincho" w:hAnsi="Arial" w:cs="Arial"/>
                <w:sz w:val="20"/>
                <w:szCs w:val="20"/>
                <w:lang w:eastAsia="en-GB"/>
              </w:rPr>
              <w:t xml:space="preserve"> has now been depleted from much of its former range (see Annex 1 for the list of Range States).  </w:t>
            </w:r>
          </w:p>
          <w:p w:rsidR="00ED14B5" w:rsidRPr="00497DB4" w:rsidRDefault="00ED14B5" w:rsidP="00ED14B5">
            <w:pPr>
              <w:pStyle w:val="CommentText"/>
              <w:rPr>
                <w:rFonts w:ascii="Arial" w:hAnsi="Arial" w:cs="Arial"/>
                <w:sz w:val="20"/>
                <w:szCs w:val="20"/>
                <w:lang w:val="en-GB"/>
              </w:rPr>
            </w:pPr>
            <w:r w:rsidRPr="00497DB4">
              <w:rPr>
                <w:rFonts w:ascii="Arial" w:hAnsi="Arial" w:cs="Arial"/>
                <w:sz w:val="20"/>
                <w:szCs w:val="20"/>
                <w:lang w:val="en-GB"/>
              </w:rPr>
              <w:t xml:space="preserve">Four geographic areas have been identified, and whilst there is some uncertainty as to species distribution there have been recent verified reports from each </w:t>
            </w:r>
            <w:proofErr w:type="gramStart"/>
            <w:r w:rsidRPr="00497DB4">
              <w:rPr>
                <w:rFonts w:ascii="Arial" w:hAnsi="Arial" w:cs="Arial"/>
                <w:sz w:val="20"/>
                <w:szCs w:val="20"/>
                <w:lang w:val="en-GB"/>
              </w:rPr>
              <w:t>areas</w:t>
            </w:r>
            <w:proofErr w:type="gramEnd"/>
            <w:r w:rsidRPr="00497DB4">
              <w:rPr>
                <w:rFonts w:ascii="Arial" w:hAnsi="Arial" w:cs="Arial"/>
                <w:sz w:val="20"/>
                <w:szCs w:val="20"/>
                <w:lang w:val="en-GB"/>
              </w:rPr>
              <w:t>.</w:t>
            </w:r>
          </w:p>
          <w:p w:rsidR="00ED14B5" w:rsidRPr="00497DB4" w:rsidRDefault="00ED14B5" w:rsidP="00ED14B5">
            <w:pPr>
              <w:widowControl/>
              <w:autoSpaceDE/>
              <w:autoSpaceDN/>
              <w:adjustRightInd/>
              <w:spacing w:before="40" w:after="40"/>
              <w:jc w:val="both"/>
              <w:rPr>
                <w:rFonts w:ascii="Arial" w:eastAsia="MS Mincho" w:hAnsi="Arial" w:cs="Arial"/>
                <w:sz w:val="20"/>
                <w:szCs w:val="20"/>
                <w:lang w:val="en-GB" w:eastAsia="en-GB"/>
              </w:rPr>
            </w:pPr>
            <w:r w:rsidRPr="00497DB4">
              <w:rPr>
                <w:rFonts w:ascii="Arial" w:eastAsia="MS Mincho" w:hAnsi="Arial" w:cs="Arial"/>
                <w:sz w:val="20"/>
                <w:szCs w:val="20"/>
                <w:lang w:val="en-GB" w:eastAsia="en-GB"/>
              </w:rPr>
              <w:t xml:space="preserve">1. Northeast Atlantic </w:t>
            </w:r>
          </w:p>
          <w:p w:rsidR="00ED14B5" w:rsidRPr="00497DB4" w:rsidRDefault="00ED14B5" w:rsidP="00ED14B5">
            <w:pPr>
              <w:widowControl/>
              <w:autoSpaceDE/>
              <w:autoSpaceDN/>
              <w:adjustRightInd/>
              <w:spacing w:before="40" w:after="40"/>
              <w:jc w:val="both"/>
              <w:rPr>
                <w:rFonts w:ascii="Arial" w:eastAsia="MS Mincho" w:hAnsi="Arial" w:cs="Arial"/>
                <w:sz w:val="20"/>
                <w:szCs w:val="20"/>
                <w:lang w:val="en-GB" w:eastAsia="en-GB"/>
              </w:rPr>
            </w:pPr>
            <w:r w:rsidRPr="00497DB4">
              <w:rPr>
                <w:rFonts w:ascii="Arial" w:eastAsia="MS Mincho" w:hAnsi="Arial" w:cs="Arial"/>
                <w:sz w:val="20"/>
                <w:szCs w:val="20"/>
                <w:lang w:val="en-GB" w:eastAsia="en-GB"/>
              </w:rPr>
              <w:t xml:space="preserve">2. Mediterranean </w:t>
            </w:r>
          </w:p>
          <w:p w:rsidR="00ED14B5" w:rsidRPr="00497DB4" w:rsidRDefault="00ED14B5" w:rsidP="00ED14B5">
            <w:pPr>
              <w:widowControl/>
              <w:autoSpaceDE/>
              <w:autoSpaceDN/>
              <w:adjustRightInd/>
              <w:spacing w:before="40" w:after="40"/>
              <w:jc w:val="both"/>
              <w:rPr>
                <w:rFonts w:ascii="Arial" w:eastAsia="MS Mincho" w:hAnsi="Arial" w:cs="Arial"/>
                <w:sz w:val="20"/>
                <w:szCs w:val="20"/>
                <w:lang w:val="en-GB" w:eastAsia="en-GB"/>
              </w:rPr>
            </w:pPr>
            <w:r w:rsidRPr="00497DB4">
              <w:rPr>
                <w:rFonts w:ascii="Arial" w:eastAsia="MS Mincho" w:hAnsi="Arial" w:cs="Arial"/>
                <w:sz w:val="20"/>
                <w:szCs w:val="20"/>
                <w:lang w:val="en-GB" w:eastAsia="en-GB"/>
              </w:rPr>
              <w:t xml:space="preserve">3. West Africa </w:t>
            </w:r>
          </w:p>
          <w:p w:rsidR="00ED14B5" w:rsidRPr="00497DB4" w:rsidRDefault="00ED14B5" w:rsidP="00497DB4">
            <w:pPr>
              <w:widowControl/>
              <w:autoSpaceDE/>
              <w:autoSpaceDN/>
              <w:adjustRightInd/>
              <w:spacing w:before="40" w:after="40"/>
              <w:jc w:val="both"/>
              <w:rPr>
                <w:rFonts w:ascii="Arial" w:eastAsia="MS Mincho" w:hAnsi="Arial" w:cs="Arial"/>
                <w:strike/>
                <w:sz w:val="20"/>
                <w:szCs w:val="20"/>
                <w:lang w:val="en-GB" w:eastAsia="en-GB"/>
              </w:rPr>
            </w:pPr>
            <w:r w:rsidRPr="00497DB4">
              <w:rPr>
                <w:rFonts w:ascii="Arial" w:eastAsia="MS Mincho" w:hAnsi="Arial" w:cs="Arial"/>
                <w:sz w:val="20"/>
                <w:szCs w:val="20"/>
                <w:lang w:val="en-GB" w:eastAsia="en-GB"/>
              </w:rPr>
              <w:t xml:space="preserve">4. Canary Islands  </w:t>
            </w:r>
          </w:p>
          <w:p w:rsidR="00ED14B5" w:rsidRPr="00497DB4" w:rsidRDefault="00ED14B5" w:rsidP="00ED14B5">
            <w:pPr>
              <w:pStyle w:val="CommentText"/>
              <w:rPr>
                <w:rFonts w:ascii="Arial" w:hAnsi="Arial" w:cs="Arial"/>
                <w:sz w:val="20"/>
                <w:szCs w:val="20"/>
                <w:lang w:val="en-GB"/>
              </w:rPr>
            </w:pPr>
            <w:r w:rsidRPr="00497DB4">
              <w:rPr>
                <w:rFonts w:cs="Arial"/>
                <w:noProof/>
                <w:sz w:val="20"/>
                <w:szCs w:val="20"/>
              </w:rPr>
              <w:lastRenderedPageBreak/>
              <w:drawing>
                <wp:inline distT="0" distB="0" distL="0" distR="0" wp14:anchorId="1CCA99C9" wp14:editId="237A7A4E">
                  <wp:extent cx="5093403" cy="3601297"/>
                  <wp:effectExtent l="0" t="0" r="12065" b="5715"/>
                  <wp:docPr id="4"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quatina range v4.jpg"/>
                          <pic:cNvPicPr/>
                        </pic:nvPicPr>
                        <pic:blipFill>
                          <a:blip r:embed="rId16">
                            <a:extLst>
                              <a:ext uri="{28A0092B-C50C-407E-A947-70E740481C1C}">
                                <a14:useLocalDpi xmlns:a14="http://schemas.microsoft.com/office/drawing/2010/main" val="0"/>
                              </a:ext>
                            </a:extLst>
                          </a:blip>
                          <a:stretch>
                            <a:fillRect/>
                          </a:stretch>
                        </pic:blipFill>
                        <pic:spPr>
                          <a:xfrm>
                            <a:off x="0" y="0"/>
                            <a:ext cx="5093403" cy="3601297"/>
                          </a:xfrm>
                          <a:prstGeom prst="rect">
                            <a:avLst/>
                          </a:prstGeom>
                        </pic:spPr>
                      </pic:pic>
                    </a:graphicData>
                  </a:graphic>
                </wp:inline>
              </w:drawing>
            </w:r>
          </w:p>
          <w:p w:rsidR="00ED14B5" w:rsidRPr="00497DB4" w:rsidRDefault="00ED14B5" w:rsidP="00497DB4">
            <w:pPr>
              <w:pStyle w:val="CommentText"/>
              <w:rPr>
                <w:rFonts w:ascii="Arial" w:hAnsi="Arial" w:cs="Arial"/>
                <w:sz w:val="16"/>
                <w:szCs w:val="16"/>
                <w:lang w:val="en-GB"/>
              </w:rPr>
            </w:pPr>
            <w:r w:rsidRPr="00497DB4">
              <w:rPr>
                <w:rFonts w:ascii="Arial" w:hAnsi="Arial" w:cs="Arial"/>
                <w:sz w:val="16"/>
                <w:szCs w:val="16"/>
                <w:lang w:val="en-GB"/>
              </w:rPr>
              <w:t xml:space="preserve">Figure 1. </w:t>
            </w:r>
            <w:proofErr w:type="spellStart"/>
            <w:r w:rsidRPr="00497DB4">
              <w:rPr>
                <w:rFonts w:ascii="Arial" w:hAnsi="Arial" w:cs="Arial"/>
                <w:sz w:val="16"/>
                <w:szCs w:val="16"/>
                <w:lang w:val="en-GB"/>
              </w:rPr>
              <w:t>Angelshark</w:t>
            </w:r>
            <w:proofErr w:type="spellEnd"/>
            <w:r w:rsidRPr="00497DB4">
              <w:rPr>
                <w:rFonts w:ascii="Arial" w:hAnsi="Arial" w:cs="Arial"/>
                <w:sz w:val="16"/>
                <w:szCs w:val="16"/>
                <w:lang w:val="en-GB"/>
              </w:rPr>
              <w:t xml:space="preserve"> (</w:t>
            </w:r>
            <w:proofErr w:type="spellStart"/>
            <w:r w:rsidRPr="00497DB4">
              <w:rPr>
                <w:rFonts w:ascii="Arial" w:hAnsi="Arial" w:cs="Arial"/>
                <w:i/>
                <w:sz w:val="16"/>
                <w:szCs w:val="16"/>
                <w:lang w:val="en-GB"/>
              </w:rPr>
              <w:t>Squatina</w:t>
            </w:r>
            <w:proofErr w:type="spellEnd"/>
            <w:r w:rsidRPr="00497DB4">
              <w:rPr>
                <w:rFonts w:ascii="Arial" w:hAnsi="Arial" w:cs="Arial"/>
                <w:i/>
                <w:sz w:val="16"/>
                <w:szCs w:val="16"/>
                <w:lang w:val="en-GB"/>
              </w:rPr>
              <w:t xml:space="preserve"> </w:t>
            </w:r>
            <w:proofErr w:type="spellStart"/>
            <w:r w:rsidRPr="00497DB4">
              <w:rPr>
                <w:rFonts w:ascii="Arial" w:hAnsi="Arial" w:cs="Arial"/>
                <w:i/>
                <w:sz w:val="16"/>
                <w:szCs w:val="16"/>
                <w:lang w:val="en-GB"/>
              </w:rPr>
              <w:t>squatina</w:t>
            </w:r>
            <w:proofErr w:type="spellEnd"/>
            <w:r w:rsidRPr="00497DB4">
              <w:rPr>
                <w:rFonts w:ascii="Arial" w:hAnsi="Arial" w:cs="Arial"/>
                <w:sz w:val="16"/>
                <w:szCs w:val="16"/>
                <w:lang w:val="en-GB"/>
              </w:rPr>
              <w:t xml:space="preserve">) historical range and recent known distribution (based on at least one </w:t>
            </w:r>
            <w:proofErr w:type="spellStart"/>
            <w:r w:rsidRPr="00497DB4">
              <w:rPr>
                <w:rFonts w:ascii="Arial" w:hAnsi="Arial" w:cs="Arial"/>
                <w:i/>
                <w:sz w:val="16"/>
                <w:szCs w:val="16"/>
                <w:lang w:val="en-GB"/>
              </w:rPr>
              <w:t>Squatina</w:t>
            </w:r>
            <w:proofErr w:type="spellEnd"/>
            <w:r w:rsidRPr="00497DB4">
              <w:rPr>
                <w:rFonts w:ascii="Arial" w:hAnsi="Arial" w:cs="Arial"/>
                <w:i/>
                <w:sz w:val="16"/>
                <w:szCs w:val="16"/>
                <w:lang w:val="en-GB"/>
              </w:rPr>
              <w:t xml:space="preserve"> </w:t>
            </w:r>
            <w:proofErr w:type="spellStart"/>
            <w:r w:rsidRPr="00497DB4">
              <w:rPr>
                <w:rFonts w:ascii="Arial" w:hAnsi="Arial" w:cs="Arial"/>
                <w:i/>
                <w:sz w:val="16"/>
                <w:szCs w:val="16"/>
                <w:lang w:val="en-GB"/>
              </w:rPr>
              <w:t>squatina</w:t>
            </w:r>
            <w:proofErr w:type="spellEnd"/>
            <w:r w:rsidRPr="00497DB4">
              <w:rPr>
                <w:rFonts w:ascii="Arial" w:hAnsi="Arial" w:cs="Arial"/>
                <w:sz w:val="16"/>
                <w:szCs w:val="16"/>
                <w:lang w:val="en-GB"/>
              </w:rPr>
              <w:t xml:space="preserve"> individual positively identified since 1987). All distributions are shown to a 1,000m depth contour to show potential </w:t>
            </w:r>
            <w:proofErr w:type="spellStart"/>
            <w:r w:rsidRPr="00497DB4">
              <w:rPr>
                <w:rFonts w:ascii="Arial" w:hAnsi="Arial" w:cs="Arial"/>
                <w:sz w:val="16"/>
                <w:szCs w:val="16"/>
                <w:lang w:val="en-GB"/>
              </w:rPr>
              <w:t>Angelshark</w:t>
            </w:r>
            <w:proofErr w:type="spellEnd"/>
            <w:r w:rsidRPr="00497DB4">
              <w:rPr>
                <w:rFonts w:ascii="Arial" w:hAnsi="Arial" w:cs="Arial"/>
                <w:sz w:val="16"/>
                <w:szCs w:val="16"/>
                <w:lang w:val="en-GB"/>
              </w:rPr>
              <w:t xml:space="preserve"> habitat. Map created by J. Barker, Zoological Society of London on behalf of the Angel Shark Project using QGIS 2.6.1-Brighton in May 2016. Depth contour shapefiles were downloaded from Natural Earth </w:t>
            </w:r>
            <w:hyperlink r:id="rId17" w:history="1">
              <w:r w:rsidRPr="00497DB4">
                <w:rPr>
                  <w:rFonts w:ascii="Arial" w:hAnsi="Arial" w:cs="Arial"/>
                  <w:sz w:val="16"/>
                  <w:szCs w:val="16"/>
                  <w:lang w:val="en-GB"/>
                </w:rPr>
                <w:t>naturalearthdata.com</w:t>
              </w:r>
            </w:hyperlink>
            <w:r w:rsidRPr="00497DB4">
              <w:rPr>
                <w:rFonts w:ascii="Arial" w:hAnsi="Arial" w:cs="Arial"/>
                <w:sz w:val="16"/>
                <w:szCs w:val="16"/>
                <w:lang w:val="en-GB"/>
              </w:rPr>
              <w:t xml:space="preserve"> and presence data collected through the Angel Shark Conservation Workshop. </w:t>
            </w:r>
          </w:p>
        </w:tc>
      </w:tr>
      <w:tr w:rsidR="00ED14B5" w:rsidRPr="00ED14B5" w:rsidTr="003C2039">
        <w:tc>
          <w:tcPr>
            <w:tcW w:w="1976" w:type="dxa"/>
            <w:shd w:val="clear" w:color="auto" w:fill="auto"/>
          </w:tcPr>
          <w:p w:rsidR="00ED14B5" w:rsidRPr="00497DB4" w:rsidRDefault="00ED14B5" w:rsidP="00ED14B5">
            <w:pPr>
              <w:spacing w:before="40" w:after="40"/>
              <w:rPr>
                <w:rFonts w:ascii="Arial" w:eastAsia="MS Mincho" w:hAnsi="Arial" w:cs="Arial"/>
                <w:b/>
                <w:sz w:val="20"/>
                <w:szCs w:val="20"/>
                <w:lang w:val="en-GB" w:eastAsia="en-GB"/>
              </w:rPr>
            </w:pPr>
            <w:r w:rsidRPr="00497DB4">
              <w:rPr>
                <w:rFonts w:ascii="Arial" w:eastAsia="MS Mincho" w:hAnsi="Arial" w:cs="Arial"/>
                <w:b/>
                <w:sz w:val="20"/>
                <w:szCs w:val="20"/>
                <w:lang w:val="en-GB" w:eastAsia="en-GB"/>
              </w:rPr>
              <w:lastRenderedPageBreak/>
              <w:t>Activities and expected outcomes</w:t>
            </w:r>
          </w:p>
        </w:tc>
        <w:tc>
          <w:tcPr>
            <w:tcW w:w="8050" w:type="dxa"/>
            <w:gridSpan w:val="2"/>
            <w:shd w:val="clear" w:color="auto" w:fill="auto"/>
          </w:tcPr>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 xml:space="preserve">International organizational and management structures for the mitigation of threats are vital to improve the conservation status of the </w:t>
            </w:r>
            <w:proofErr w:type="spellStart"/>
            <w:r w:rsidRPr="00497DB4">
              <w:rPr>
                <w:rFonts w:ascii="Arial" w:hAnsi="Arial" w:cs="Arial"/>
                <w:sz w:val="20"/>
                <w:szCs w:val="20"/>
                <w:lang w:val="en-GB"/>
              </w:rPr>
              <w:t>Angelshark</w:t>
            </w:r>
            <w:proofErr w:type="spellEnd"/>
            <w:r w:rsidRPr="00497DB4">
              <w:rPr>
                <w:rFonts w:ascii="Arial" w:hAnsi="Arial" w:cs="Arial"/>
                <w:sz w:val="20"/>
                <w:szCs w:val="20"/>
                <w:lang w:val="en-GB"/>
              </w:rPr>
              <w:t xml:space="preserve">. The potential threats faced by </w:t>
            </w:r>
            <w:proofErr w:type="spellStart"/>
            <w:r w:rsidRPr="00497DB4">
              <w:rPr>
                <w:rFonts w:ascii="Arial" w:hAnsi="Arial" w:cs="Arial"/>
                <w:sz w:val="20"/>
                <w:szCs w:val="20"/>
                <w:lang w:val="en-GB"/>
              </w:rPr>
              <w:t>Angelshark</w:t>
            </w:r>
            <w:proofErr w:type="spellEnd"/>
            <w:r w:rsidRPr="00497DB4">
              <w:rPr>
                <w:rFonts w:ascii="Arial" w:hAnsi="Arial" w:cs="Arial"/>
                <w:sz w:val="20"/>
                <w:szCs w:val="20"/>
                <w:lang w:val="en-GB"/>
              </w:rPr>
              <w:t xml:space="preserve"> populations vary </w:t>
            </w:r>
            <w:proofErr w:type="gramStart"/>
            <w:r w:rsidRPr="00497DB4">
              <w:rPr>
                <w:rFonts w:ascii="Arial" w:hAnsi="Arial" w:cs="Arial"/>
                <w:sz w:val="20"/>
                <w:szCs w:val="20"/>
                <w:lang w:val="en-GB"/>
              </w:rPr>
              <w:t>according to</w:t>
            </w:r>
            <w:proofErr w:type="gramEnd"/>
            <w:r w:rsidRPr="00497DB4">
              <w:rPr>
                <w:rFonts w:ascii="Arial" w:hAnsi="Arial" w:cs="Arial"/>
                <w:sz w:val="20"/>
                <w:szCs w:val="20"/>
                <w:lang w:val="en-GB"/>
              </w:rPr>
              <w:t xml:space="preserve"> geographical area, highlighting the need for specific regional actions. To this end the following activities are proposed for consideration by the Parties, subject to the availability of funds:</w:t>
            </w:r>
          </w:p>
          <w:p w:rsidR="00ED14B5" w:rsidRPr="00497DB4" w:rsidRDefault="00ED14B5" w:rsidP="00ED14B5">
            <w:pPr>
              <w:jc w:val="both"/>
              <w:rPr>
                <w:rFonts w:ascii="Arial" w:hAnsi="Arial" w:cs="Arial"/>
                <w:sz w:val="20"/>
                <w:szCs w:val="20"/>
                <w:lang w:val="en-GB"/>
              </w:rPr>
            </w:pP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1: Acknowledge and where appropriate implement aspects of The Eastern Atlantic and Mediterranean Angel Shark Conservation Strategy, (hereafter “The Strategy”). The Strategy provides a framework for improved protection of the three Critically Endangered angel shark species (</w:t>
            </w:r>
            <w:r w:rsidRPr="00497DB4">
              <w:rPr>
                <w:rFonts w:ascii="Arial" w:hAnsi="Arial" w:cs="Arial"/>
                <w:i/>
                <w:sz w:val="20"/>
                <w:szCs w:val="20"/>
                <w:lang w:val="en-GB"/>
              </w:rPr>
              <w:t xml:space="preserve">S. </w:t>
            </w:r>
            <w:proofErr w:type="spellStart"/>
            <w:r w:rsidRPr="00497DB4">
              <w:rPr>
                <w:rFonts w:ascii="Arial" w:hAnsi="Arial" w:cs="Arial"/>
                <w:i/>
                <w:sz w:val="20"/>
                <w:szCs w:val="20"/>
                <w:lang w:val="en-GB"/>
              </w:rPr>
              <w:t>squatina</w:t>
            </w:r>
            <w:proofErr w:type="spellEnd"/>
            <w:r w:rsidRPr="00497DB4">
              <w:rPr>
                <w:rFonts w:ascii="Arial" w:hAnsi="Arial" w:cs="Arial"/>
                <w:i/>
                <w:sz w:val="20"/>
                <w:szCs w:val="20"/>
                <w:lang w:val="en-GB"/>
              </w:rPr>
              <w:t xml:space="preserve">, S. </w:t>
            </w:r>
            <w:proofErr w:type="spellStart"/>
            <w:r w:rsidRPr="00497DB4">
              <w:rPr>
                <w:rFonts w:ascii="Arial" w:hAnsi="Arial" w:cs="Arial"/>
                <w:i/>
                <w:sz w:val="20"/>
                <w:szCs w:val="20"/>
                <w:lang w:val="en-GB"/>
              </w:rPr>
              <w:t>aculeata</w:t>
            </w:r>
            <w:proofErr w:type="spellEnd"/>
            <w:r w:rsidRPr="00497DB4">
              <w:rPr>
                <w:rFonts w:ascii="Arial" w:hAnsi="Arial" w:cs="Arial"/>
                <w:sz w:val="20"/>
                <w:szCs w:val="20"/>
                <w:lang w:val="en-GB"/>
              </w:rPr>
              <w:t xml:space="preserve"> &amp; </w:t>
            </w:r>
            <w:r w:rsidRPr="00497DB4">
              <w:rPr>
                <w:rFonts w:ascii="Arial" w:hAnsi="Arial" w:cs="Arial"/>
                <w:i/>
                <w:sz w:val="20"/>
                <w:szCs w:val="20"/>
                <w:lang w:val="en-GB"/>
              </w:rPr>
              <w:t xml:space="preserve">S. </w:t>
            </w:r>
            <w:proofErr w:type="spellStart"/>
            <w:r w:rsidRPr="00497DB4">
              <w:rPr>
                <w:rFonts w:ascii="Arial" w:hAnsi="Arial" w:cs="Arial"/>
                <w:i/>
                <w:sz w:val="20"/>
                <w:szCs w:val="20"/>
                <w:lang w:val="en-GB"/>
              </w:rPr>
              <w:t>oculata</w:t>
            </w:r>
            <w:proofErr w:type="spellEnd"/>
            <w:r w:rsidRPr="00497DB4">
              <w:rPr>
                <w:rFonts w:ascii="Arial" w:hAnsi="Arial" w:cs="Arial"/>
                <w:sz w:val="20"/>
                <w:szCs w:val="20"/>
                <w:lang w:val="en-GB"/>
              </w:rPr>
              <w:t>) throughout their entire range (a copy of the Strategy can be found in UNEP/CMS/COP12</w:t>
            </w:r>
            <w:r w:rsidRPr="005E1BBA">
              <w:rPr>
                <w:rFonts w:ascii="Arial" w:hAnsi="Arial" w:cs="Arial"/>
                <w:sz w:val="20"/>
                <w:szCs w:val="20"/>
                <w:lang w:val="en-GB"/>
              </w:rPr>
              <w:t>/</w:t>
            </w:r>
            <w:r w:rsidR="005E1BBA" w:rsidRPr="005E1BBA">
              <w:rPr>
                <w:rFonts w:ascii="Arial" w:hAnsi="Arial" w:cs="Arial"/>
                <w:sz w:val="20"/>
                <w:szCs w:val="20"/>
                <w:lang w:val="en-GB"/>
              </w:rPr>
              <w:t>Inf.22</w:t>
            </w:r>
            <w:r w:rsidRPr="00497DB4">
              <w:rPr>
                <w:rFonts w:ascii="Arial" w:hAnsi="Arial" w:cs="Arial"/>
                <w:sz w:val="20"/>
                <w:szCs w:val="20"/>
                <w:lang w:val="en-GB"/>
              </w:rPr>
              <w:t>).</w:t>
            </w:r>
          </w:p>
          <w:p w:rsidR="00ED14B5" w:rsidRPr="00497DB4" w:rsidRDefault="00ED14B5" w:rsidP="00ED14B5">
            <w:pPr>
              <w:jc w:val="both"/>
              <w:rPr>
                <w:rFonts w:ascii="Arial" w:hAnsi="Arial" w:cs="Arial"/>
                <w:sz w:val="20"/>
                <w:szCs w:val="20"/>
                <w:lang w:val="en-GB"/>
              </w:rPr>
            </w:pP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 xml:space="preserve">The Strategy aims to: </w:t>
            </w:r>
          </w:p>
          <w:p w:rsidR="00ED14B5" w:rsidRPr="00497DB4" w:rsidRDefault="00ED14B5" w:rsidP="00ED14B5">
            <w:pPr>
              <w:jc w:val="both"/>
              <w:rPr>
                <w:rFonts w:ascii="Arial" w:hAnsi="Arial" w:cs="Arial"/>
                <w:sz w:val="20"/>
                <w:szCs w:val="20"/>
                <w:lang w:val="en-GB"/>
              </w:rPr>
            </w:pPr>
          </w:p>
          <w:p w:rsidR="00ED14B5" w:rsidRPr="00497DB4" w:rsidRDefault="00ED14B5" w:rsidP="0009284D">
            <w:pPr>
              <w:pStyle w:val="ListParagraph"/>
              <w:numPr>
                <w:ilvl w:val="0"/>
                <w:numId w:val="15"/>
              </w:numPr>
              <w:jc w:val="both"/>
              <w:rPr>
                <w:rFonts w:ascii="Arial" w:hAnsi="Arial" w:cs="Arial"/>
                <w:sz w:val="20"/>
                <w:szCs w:val="20"/>
                <w:lang w:val="en-GB"/>
              </w:rPr>
            </w:pPr>
            <w:r w:rsidRPr="00497DB4">
              <w:rPr>
                <w:rFonts w:ascii="Arial" w:hAnsi="Arial" w:cs="Arial"/>
                <w:sz w:val="20"/>
                <w:szCs w:val="20"/>
                <w:lang w:val="en-GB"/>
              </w:rPr>
              <w:t xml:space="preserve">improve the overall profile of angel sharks; </w:t>
            </w:r>
          </w:p>
          <w:p w:rsidR="00ED14B5" w:rsidRPr="00497DB4" w:rsidRDefault="00ED14B5" w:rsidP="0009284D">
            <w:pPr>
              <w:pStyle w:val="ListParagraph"/>
              <w:numPr>
                <w:ilvl w:val="0"/>
                <w:numId w:val="15"/>
              </w:numPr>
              <w:jc w:val="both"/>
              <w:rPr>
                <w:rFonts w:ascii="Arial" w:hAnsi="Arial" w:cs="Arial"/>
                <w:sz w:val="20"/>
                <w:szCs w:val="20"/>
                <w:lang w:val="en-GB"/>
              </w:rPr>
            </w:pPr>
            <w:r w:rsidRPr="00497DB4">
              <w:rPr>
                <w:rFonts w:ascii="Arial" w:hAnsi="Arial" w:cs="Arial"/>
                <w:sz w:val="20"/>
                <w:szCs w:val="20"/>
                <w:lang w:val="en-GB"/>
              </w:rPr>
              <w:t>increase flow of sightings reports;</w:t>
            </w:r>
          </w:p>
          <w:p w:rsidR="00ED14B5" w:rsidRPr="00497DB4" w:rsidRDefault="00ED14B5" w:rsidP="0009284D">
            <w:pPr>
              <w:pStyle w:val="ListParagraph"/>
              <w:numPr>
                <w:ilvl w:val="0"/>
                <w:numId w:val="15"/>
              </w:numPr>
              <w:jc w:val="both"/>
              <w:rPr>
                <w:rFonts w:ascii="Arial" w:hAnsi="Arial" w:cs="Arial"/>
                <w:sz w:val="20"/>
                <w:szCs w:val="20"/>
                <w:lang w:val="en-GB"/>
              </w:rPr>
            </w:pPr>
            <w:r w:rsidRPr="00497DB4">
              <w:rPr>
                <w:rFonts w:ascii="Arial" w:hAnsi="Arial" w:cs="Arial"/>
                <w:sz w:val="20"/>
                <w:szCs w:val="20"/>
                <w:lang w:val="en-GB"/>
              </w:rPr>
              <w:t>generate better understanding of the current distribution;</w:t>
            </w:r>
          </w:p>
          <w:p w:rsidR="00ED14B5" w:rsidRPr="00497DB4" w:rsidRDefault="00ED14B5" w:rsidP="0009284D">
            <w:pPr>
              <w:pStyle w:val="ListParagraph"/>
              <w:numPr>
                <w:ilvl w:val="0"/>
                <w:numId w:val="15"/>
              </w:numPr>
              <w:jc w:val="both"/>
              <w:rPr>
                <w:rFonts w:ascii="Arial" w:hAnsi="Arial" w:cs="Arial"/>
                <w:sz w:val="20"/>
                <w:szCs w:val="20"/>
                <w:lang w:val="en-GB"/>
              </w:rPr>
            </w:pPr>
            <w:r w:rsidRPr="00497DB4">
              <w:rPr>
                <w:rFonts w:ascii="Arial" w:hAnsi="Arial" w:cs="Arial"/>
                <w:sz w:val="20"/>
                <w:szCs w:val="20"/>
                <w:lang w:val="en-GB"/>
              </w:rPr>
              <w:t xml:space="preserve">contribute to the IUCN Red List re-assessments; and </w:t>
            </w:r>
          </w:p>
          <w:p w:rsidR="00ED14B5" w:rsidRPr="00497DB4" w:rsidRDefault="00ED14B5" w:rsidP="0009284D">
            <w:pPr>
              <w:pStyle w:val="ListParagraph"/>
              <w:numPr>
                <w:ilvl w:val="0"/>
                <w:numId w:val="15"/>
              </w:numPr>
              <w:jc w:val="both"/>
              <w:rPr>
                <w:rFonts w:ascii="Arial" w:hAnsi="Arial" w:cs="Arial"/>
                <w:sz w:val="20"/>
                <w:szCs w:val="20"/>
                <w:lang w:val="en-GB"/>
              </w:rPr>
            </w:pPr>
            <w:r w:rsidRPr="00497DB4">
              <w:rPr>
                <w:rFonts w:ascii="Arial" w:hAnsi="Arial" w:cs="Arial"/>
                <w:sz w:val="20"/>
                <w:szCs w:val="20"/>
                <w:lang w:val="en-GB"/>
              </w:rPr>
              <w:t xml:space="preserve">identify new collaborations opportunities to increase conservation action. </w:t>
            </w:r>
          </w:p>
          <w:p w:rsidR="00ED14B5" w:rsidRPr="00497DB4" w:rsidRDefault="00ED14B5" w:rsidP="00ED14B5">
            <w:pPr>
              <w:jc w:val="both"/>
              <w:rPr>
                <w:rFonts w:ascii="Arial" w:hAnsi="Arial" w:cs="Arial"/>
                <w:sz w:val="20"/>
                <w:szCs w:val="20"/>
                <w:lang w:val="en-GB"/>
              </w:rPr>
            </w:pPr>
          </w:p>
          <w:p w:rsidR="00ED14B5" w:rsidRPr="00497DB4" w:rsidRDefault="00ED14B5" w:rsidP="00ED14B5">
            <w:pPr>
              <w:jc w:val="both"/>
              <w:rPr>
                <w:rFonts w:ascii="Arial" w:hAnsi="Arial" w:cs="Arial"/>
                <w:i/>
                <w:sz w:val="20"/>
                <w:szCs w:val="20"/>
                <w:lang w:val="en-GB"/>
              </w:rPr>
            </w:pPr>
            <w:r w:rsidRPr="00497DB4">
              <w:rPr>
                <w:rFonts w:ascii="Arial" w:hAnsi="Arial" w:cs="Arial"/>
                <w:sz w:val="20"/>
                <w:szCs w:val="20"/>
                <w:lang w:val="en-GB"/>
              </w:rPr>
              <w:t>The vision of the Strategy is</w:t>
            </w:r>
            <w:r w:rsidRPr="00497DB4">
              <w:rPr>
                <w:rFonts w:ascii="Arial" w:hAnsi="Arial" w:cs="Arial"/>
                <w:i/>
                <w:sz w:val="20"/>
                <w:szCs w:val="20"/>
                <w:lang w:val="en-GB"/>
              </w:rPr>
              <w:t>: that angel sharks in the Eastern Atlantic and Mediterranean are restored to robust populations and safeguarded throughout their range.</w:t>
            </w:r>
          </w:p>
          <w:p w:rsidR="00ED14B5" w:rsidRPr="00497DB4" w:rsidRDefault="00ED14B5" w:rsidP="00ED14B5">
            <w:pPr>
              <w:jc w:val="both"/>
              <w:rPr>
                <w:rFonts w:ascii="Arial" w:hAnsi="Arial" w:cs="Arial"/>
                <w:sz w:val="20"/>
                <w:szCs w:val="20"/>
                <w:lang w:val="en-GB"/>
              </w:rPr>
            </w:pP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Delivered through objectives grouped under three key goals:</w:t>
            </w:r>
          </w:p>
          <w:p w:rsidR="00ED14B5" w:rsidRPr="00497DB4" w:rsidRDefault="00ED14B5" w:rsidP="00ED14B5">
            <w:pPr>
              <w:jc w:val="both"/>
              <w:rPr>
                <w:rFonts w:ascii="Arial" w:hAnsi="Arial" w:cs="Arial"/>
                <w:sz w:val="20"/>
                <w:szCs w:val="20"/>
                <w:lang w:val="en-GB"/>
              </w:rPr>
            </w:pP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Goal 1: Fisheries based angel shark mortality is minimised.</w:t>
            </w: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Goal 2: Critical angel shark areas are identified, investigated and protected where appropriate.</w:t>
            </w: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Goal 3: Human interactions are identified and any negative impacts on angel sharks are minimised.</w:t>
            </w:r>
          </w:p>
          <w:p w:rsidR="00ED14B5" w:rsidRDefault="00ED14B5" w:rsidP="00ED14B5">
            <w:pPr>
              <w:jc w:val="both"/>
              <w:rPr>
                <w:rFonts w:ascii="Arial" w:hAnsi="Arial" w:cs="Arial"/>
                <w:b/>
                <w:sz w:val="20"/>
                <w:szCs w:val="20"/>
                <w:lang w:val="en-GB"/>
              </w:rPr>
            </w:pPr>
          </w:p>
          <w:p w:rsidR="00D07177" w:rsidRDefault="00D07177" w:rsidP="00ED14B5">
            <w:pPr>
              <w:jc w:val="both"/>
              <w:rPr>
                <w:rFonts w:ascii="Arial" w:hAnsi="Arial" w:cs="Arial"/>
                <w:b/>
                <w:sz w:val="20"/>
                <w:szCs w:val="20"/>
                <w:lang w:val="en-GB"/>
              </w:rPr>
            </w:pPr>
          </w:p>
          <w:p w:rsidR="00D07177" w:rsidRPr="00497DB4" w:rsidRDefault="00D07177" w:rsidP="00ED14B5">
            <w:pPr>
              <w:jc w:val="both"/>
              <w:rPr>
                <w:rFonts w:ascii="Arial" w:hAnsi="Arial" w:cs="Arial"/>
                <w:b/>
                <w:sz w:val="20"/>
                <w:szCs w:val="20"/>
                <w:lang w:val="en-GB"/>
              </w:rPr>
            </w:pP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lastRenderedPageBreak/>
              <w:t>2: Implement Objectives of the Strategy through the following actions, as appropriate:</w:t>
            </w:r>
          </w:p>
          <w:p w:rsidR="00ED14B5" w:rsidRPr="00497DB4" w:rsidRDefault="00ED14B5" w:rsidP="00ED14B5">
            <w:pPr>
              <w:jc w:val="both"/>
              <w:rPr>
                <w:rFonts w:ascii="Arial" w:hAnsi="Arial" w:cs="Arial"/>
                <w:sz w:val="20"/>
                <w:szCs w:val="20"/>
                <w:lang w:val="en-GB"/>
              </w:rPr>
            </w:pPr>
          </w:p>
          <w:p w:rsidR="00ED14B5" w:rsidRPr="00497DB4" w:rsidRDefault="00ED14B5" w:rsidP="0009284D">
            <w:pPr>
              <w:ind w:left="720"/>
              <w:jc w:val="both"/>
              <w:rPr>
                <w:rFonts w:ascii="Arial" w:hAnsi="Arial" w:cs="Arial"/>
                <w:sz w:val="20"/>
                <w:szCs w:val="20"/>
                <w:lang w:val="en-GB"/>
              </w:rPr>
            </w:pPr>
            <w:r w:rsidRPr="00497DB4">
              <w:rPr>
                <w:rFonts w:ascii="Arial" w:hAnsi="Arial" w:cs="Arial"/>
                <w:sz w:val="20"/>
                <w:szCs w:val="20"/>
                <w:lang w:val="en-GB"/>
              </w:rPr>
              <w:t xml:space="preserve">2.1 Convene a regional workshop in each of (1) Northeast Atlantic; (2) Mediterranean and (3) West Africa, with Range States, possible Range States that are not Parties to CMS, and regional/international experts. </w:t>
            </w:r>
          </w:p>
          <w:p w:rsidR="00ED14B5" w:rsidRPr="00497DB4" w:rsidRDefault="00ED14B5" w:rsidP="0009284D">
            <w:pPr>
              <w:ind w:left="720"/>
              <w:jc w:val="both"/>
              <w:rPr>
                <w:rFonts w:ascii="Arial" w:hAnsi="Arial" w:cs="Arial"/>
                <w:sz w:val="20"/>
                <w:szCs w:val="20"/>
                <w:lang w:val="en-GB"/>
              </w:rPr>
            </w:pPr>
          </w:p>
          <w:p w:rsidR="00ED14B5" w:rsidRPr="00497DB4" w:rsidRDefault="00ED14B5" w:rsidP="0009284D">
            <w:pPr>
              <w:ind w:left="720"/>
              <w:jc w:val="both"/>
              <w:rPr>
                <w:rFonts w:ascii="Arial" w:hAnsi="Arial" w:cs="Arial"/>
                <w:sz w:val="20"/>
                <w:szCs w:val="20"/>
                <w:lang w:val="en-GB"/>
              </w:rPr>
            </w:pPr>
            <w:r w:rsidRPr="00497DB4">
              <w:rPr>
                <w:rFonts w:ascii="Arial" w:hAnsi="Arial" w:cs="Arial"/>
                <w:sz w:val="20"/>
                <w:szCs w:val="20"/>
                <w:lang w:val="en-GB"/>
              </w:rPr>
              <w:t xml:space="preserve">2.2 Acknowledge and use the example of the </w:t>
            </w:r>
            <w:proofErr w:type="spellStart"/>
            <w:r w:rsidRPr="00497DB4">
              <w:rPr>
                <w:rFonts w:ascii="Arial" w:hAnsi="Arial" w:cs="Arial"/>
                <w:sz w:val="20"/>
                <w:szCs w:val="20"/>
                <w:lang w:val="en-GB"/>
              </w:rPr>
              <w:t>Angelshark</w:t>
            </w:r>
            <w:proofErr w:type="spellEnd"/>
            <w:r w:rsidRPr="00497DB4">
              <w:rPr>
                <w:rFonts w:ascii="Arial" w:hAnsi="Arial" w:cs="Arial"/>
                <w:sz w:val="20"/>
                <w:szCs w:val="20"/>
                <w:lang w:val="en-GB"/>
              </w:rPr>
              <w:t xml:space="preserve"> Action Plan for the Canary Islands (presented as UNEP/CMS/</w:t>
            </w:r>
            <w:r w:rsidRPr="005E1BBA">
              <w:rPr>
                <w:rFonts w:ascii="Arial" w:hAnsi="Arial" w:cs="Arial"/>
                <w:sz w:val="20"/>
                <w:szCs w:val="20"/>
                <w:lang w:val="en-GB"/>
              </w:rPr>
              <w:t>COP12/</w:t>
            </w:r>
            <w:r w:rsidR="00C578C4" w:rsidRPr="005E1BBA">
              <w:rPr>
                <w:rFonts w:ascii="Arial" w:hAnsi="Arial" w:cs="Arial"/>
                <w:sz w:val="20"/>
                <w:szCs w:val="20"/>
                <w:lang w:val="en-GB"/>
              </w:rPr>
              <w:t>Inf.17</w:t>
            </w:r>
            <w:r w:rsidRPr="005E1BBA">
              <w:rPr>
                <w:rFonts w:ascii="Arial" w:hAnsi="Arial" w:cs="Arial"/>
                <w:sz w:val="20"/>
                <w:szCs w:val="20"/>
                <w:lang w:val="en-GB"/>
              </w:rPr>
              <w:t>)</w:t>
            </w:r>
            <w:r w:rsidRPr="00497DB4">
              <w:rPr>
                <w:rFonts w:ascii="Arial" w:hAnsi="Arial" w:cs="Arial"/>
                <w:sz w:val="20"/>
                <w:szCs w:val="20"/>
                <w:lang w:val="en-GB"/>
              </w:rPr>
              <w:t xml:space="preserve"> to develop the Regional Action Plans. </w:t>
            </w:r>
          </w:p>
          <w:p w:rsidR="00ED14B5" w:rsidRPr="00497DB4" w:rsidRDefault="00ED14B5" w:rsidP="0009284D">
            <w:pPr>
              <w:ind w:left="720"/>
              <w:jc w:val="both"/>
              <w:rPr>
                <w:rFonts w:ascii="Arial" w:hAnsi="Arial" w:cs="Arial"/>
                <w:sz w:val="20"/>
                <w:szCs w:val="20"/>
                <w:lang w:val="en-GB"/>
              </w:rPr>
            </w:pPr>
          </w:p>
          <w:p w:rsidR="00ED14B5" w:rsidRPr="00497DB4" w:rsidRDefault="00ED14B5" w:rsidP="0009284D">
            <w:pPr>
              <w:ind w:left="720"/>
              <w:jc w:val="both"/>
              <w:rPr>
                <w:rFonts w:ascii="Arial" w:hAnsi="Arial" w:cs="Arial"/>
                <w:sz w:val="20"/>
                <w:szCs w:val="20"/>
                <w:lang w:val="en-GB"/>
              </w:rPr>
            </w:pPr>
            <w:r w:rsidRPr="00497DB4">
              <w:rPr>
                <w:rFonts w:ascii="Arial" w:hAnsi="Arial" w:cs="Arial"/>
                <w:sz w:val="20"/>
                <w:szCs w:val="20"/>
                <w:lang w:val="en-GB"/>
              </w:rPr>
              <w:t xml:space="preserve">2.3 Compile data and information through the workshops on </w:t>
            </w:r>
            <w:r w:rsidRPr="00497DB4">
              <w:rPr>
                <w:rFonts w:ascii="Arial" w:eastAsia="MS Mincho" w:hAnsi="Arial" w:cs="Arial"/>
                <w:sz w:val="20"/>
                <w:szCs w:val="20"/>
                <w:lang w:val="en-GB" w:eastAsia="en-GB"/>
              </w:rPr>
              <w:t xml:space="preserve">the other two sympatric threatened species, </w:t>
            </w:r>
            <w:r w:rsidRPr="00497DB4">
              <w:rPr>
                <w:rFonts w:ascii="Arial" w:hAnsi="Arial" w:cs="Arial"/>
                <w:i/>
                <w:sz w:val="20"/>
                <w:szCs w:val="20"/>
                <w:lang w:val="en-GB"/>
              </w:rPr>
              <w:t xml:space="preserve">S. </w:t>
            </w:r>
            <w:proofErr w:type="spellStart"/>
            <w:r w:rsidRPr="00497DB4">
              <w:rPr>
                <w:rFonts w:ascii="Arial" w:hAnsi="Arial" w:cs="Arial"/>
                <w:i/>
                <w:sz w:val="20"/>
                <w:szCs w:val="20"/>
                <w:lang w:val="en-GB"/>
              </w:rPr>
              <w:t>aculeata</w:t>
            </w:r>
            <w:proofErr w:type="spellEnd"/>
            <w:r w:rsidRPr="00497DB4">
              <w:rPr>
                <w:rFonts w:ascii="Arial" w:hAnsi="Arial" w:cs="Arial"/>
                <w:sz w:val="20"/>
                <w:szCs w:val="20"/>
                <w:lang w:val="en-GB"/>
              </w:rPr>
              <w:t xml:space="preserve"> and </w:t>
            </w:r>
            <w:r w:rsidRPr="00497DB4">
              <w:rPr>
                <w:rFonts w:ascii="Arial" w:hAnsi="Arial" w:cs="Arial"/>
                <w:i/>
                <w:sz w:val="20"/>
                <w:szCs w:val="20"/>
                <w:lang w:val="en-GB"/>
              </w:rPr>
              <w:t xml:space="preserve">S. </w:t>
            </w:r>
            <w:proofErr w:type="spellStart"/>
            <w:r w:rsidRPr="00497DB4">
              <w:rPr>
                <w:rFonts w:ascii="Arial" w:hAnsi="Arial" w:cs="Arial"/>
                <w:i/>
                <w:sz w:val="20"/>
                <w:szCs w:val="20"/>
                <w:lang w:val="en-GB"/>
              </w:rPr>
              <w:t>oculata</w:t>
            </w:r>
            <w:proofErr w:type="spellEnd"/>
            <w:r w:rsidRPr="00497DB4">
              <w:rPr>
                <w:rFonts w:ascii="Arial" w:hAnsi="Arial" w:cs="Arial"/>
                <w:sz w:val="20"/>
                <w:szCs w:val="20"/>
                <w:lang w:val="en-GB"/>
              </w:rPr>
              <w:t xml:space="preserve"> in areas (2) and (3). </w:t>
            </w:r>
          </w:p>
          <w:p w:rsidR="00ED14B5" w:rsidRPr="00497DB4" w:rsidRDefault="00ED14B5" w:rsidP="00ED14B5">
            <w:pPr>
              <w:jc w:val="both"/>
              <w:rPr>
                <w:rFonts w:ascii="Arial" w:hAnsi="Arial" w:cs="Arial"/>
                <w:sz w:val="20"/>
                <w:szCs w:val="20"/>
                <w:lang w:val="en-GB"/>
              </w:rPr>
            </w:pP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 xml:space="preserve">3: Engage Parties to the General Fisheries Commission for the Mediterranean (GFCM) where </w:t>
            </w:r>
            <w:r w:rsidRPr="00497DB4">
              <w:rPr>
                <w:rFonts w:ascii="Arial" w:hAnsi="Arial" w:cs="Arial"/>
                <w:i/>
                <w:sz w:val="20"/>
                <w:szCs w:val="20"/>
                <w:lang w:val="en-GB"/>
              </w:rPr>
              <w:t xml:space="preserve">S. </w:t>
            </w:r>
            <w:proofErr w:type="spellStart"/>
            <w:r w:rsidRPr="00497DB4">
              <w:rPr>
                <w:rFonts w:ascii="Arial" w:hAnsi="Arial" w:cs="Arial"/>
                <w:i/>
                <w:sz w:val="20"/>
                <w:szCs w:val="20"/>
                <w:lang w:val="en-GB"/>
              </w:rPr>
              <w:t>squatina</w:t>
            </w:r>
            <w:proofErr w:type="spellEnd"/>
            <w:r w:rsidRPr="00497DB4">
              <w:rPr>
                <w:rFonts w:ascii="Arial" w:hAnsi="Arial" w:cs="Arial"/>
                <w:i/>
                <w:sz w:val="20"/>
                <w:szCs w:val="20"/>
                <w:lang w:val="en-GB"/>
              </w:rPr>
              <w:t xml:space="preserve"> (S. </w:t>
            </w:r>
            <w:proofErr w:type="spellStart"/>
            <w:r w:rsidRPr="00497DB4">
              <w:rPr>
                <w:rFonts w:ascii="Arial" w:hAnsi="Arial" w:cs="Arial"/>
                <w:i/>
                <w:sz w:val="20"/>
                <w:szCs w:val="20"/>
                <w:lang w:val="en-GB"/>
              </w:rPr>
              <w:t>aculeata</w:t>
            </w:r>
            <w:proofErr w:type="spellEnd"/>
            <w:r w:rsidRPr="00497DB4">
              <w:rPr>
                <w:rFonts w:ascii="Arial" w:hAnsi="Arial" w:cs="Arial"/>
                <w:sz w:val="20"/>
                <w:szCs w:val="20"/>
                <w:lang w:val="en-GB"/>
              </w:rPr>
              <w:t xml:space="preserve"> and </w:t>
            </w:r>
            <w:r w:rsidRPr="00497DB4">
              <w:rPr>
                <w:rFonts w:ascii="Arial" w:hAnsi="Arial" w:cs="Arial"/>
                <w:i/>
                <w:sz w:val="20"/>
                <w:szCs w:val="20"/>
                <w:lang w:val="en-GB"/>
              </w:rPr>
              <w:t xml:space="preserve">S. </w:t>
            </w:r>
            <w:proofErr w:type="spellStart"/>
            <w:r w:rsidRPr="00497DB4">
              <w:rPr>
                <w:rFonts w:ascii="Arial" w:hAnsi="Arial" w:cs="Arial"/>
                <w:i/>
                <w:sz w:val="20"/>
                <w:szCs w:val="20"/>
                <w:lang w:val="en-GB"/>
              </w:rPr>
              <w:t>oculata</w:t>
            </w:r>
            <w:proofErr w:type="spellEnd"/>
            <w:r w:rsidRPr="00497DB4">
              <w:rPr>
                <w:rFonts w:ascii="Arial" w:hAnsi="Arial" w:cs="Arial"/>
                <w:i/>
                <w:sz w:val="20"/>
                <w:szCs w:val="20"/>
                <w:lang w:val="en-GB"/>
              </w:rPr>
              <w:t xml:space="preserve">) </w:t>
            </w:r>
            <w:r w:rsidRPr="00497DB4">
              <w:rPr>
                <w:rFonts w:ascii="Arial" w:hAnsi="Arial" w:cs="Arial"/>
                <w:sz w:val="20"/>
                <w:szCs w:val="20"/>
                <w:lang w:val="en-GB"/>
              </w:rPr>
              <w:t>are listed on the GFCM recommendation (GFCM/36/2016/3) which prohibits the retention, landing, transhipment, storage, display, and sale of 24 species of exceptionally vulnerable elasmobranchs listed on the Barcelona Convention’s Annex II of the Protocol concerning Specially Protected Areas and Biological Diversity in the Mediterranean; advocate for effective implementation of this regulation in order to reduce the incidental catch of angel shark in the Mediterranean; and, as 21 of the 24 GFCM Contracting and Non-Contracting Parties are Party to CMS, listing would further cement the commitment of the majority of GFCM members to protecting angel sharks.</w:t>
            </w:r>
          </w:p>
          <w:p w:rsidR="00ED14B5" w:rsidRPr="00497DB4" w:rsidRDefault="00ED14B5" w:rsidP="00ED14B5">
            <w:pPr>
              <w:jc w:val="both"/>
              <w:rPr>
                <w:rFonts w:ascii="Arial" w:hAnsi="Arial" w:cs="Arial"/>
                <w:sz w:val="20"/>
                <w:szCs w:val="20"/>
                <w:lang w:val="en-GB"/>
              </w:rPr>
            </w:pPr>
          </w:p>
          <w:p w:rsidR="0009284D"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4.   Global Strategy:</w:t>
            </w:r>
            <w:r w:rsidRPr="00497DB4">
              <w:rPr>
                <w:rFonts w:ascii="Arial" w:hAnsi="Arial" w:cs="Arial"/>
                <w:b/>
                <w:sz w:val="20"/>
                <w:szCs w:val="20"/>
                <w:lang w:val="en-GB"/>
              </w:rPr>
              <w:t xml:space="preserve"> </w:t>
            </w: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Liaise with the IUCN Shark Specialist Group to ensure regional workshops contribute to the Global Red List reassessments for all angel shark species, and similarly that regional workshops and subsequent reports coordinate effectively with global activities.</w:t>
            </w:r>
          </w:p>
          <w:p w:rsidR="00ED14B5" w:rsidRPr="00497DB4" w:rsidRDefault="00ED14B5" w:rsidP="00ED14B5">
            <w:pPr>
              <w:jc w:val="both"/>
              <w:rPr>
                <w:rFonts w:ascii="Arial" w:hAnsi="Arial" w:cs="Arial"/>
                <w:sz w:val="20"/>
                <w:szCs w:val="20"/>
                <w:lang w:val="en-GB"/>
              </w:rPr>
            </w:pP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5. Memorandum of Understanding on the Conservation of Migratory Sharks (Sharks MOU)</w:t>
            </w:r>
          </w:p>
          <w:p w:rsidR="00ED14B5" w:rsidRPr="00497DB4" w:rsidRDefault="00ED14B5" w:rsidP="00ED14B5">
            <w:pPr>
              <w:jc w:val="both"/>
              <w:rPr>
                <w:rFonts w:ascii="Arial" w:hAnsi="Arial" w:cs="Arial"/>
                <w:b/>
                <w:sz w:val="20"/>
                <w:szCs w:val="20"/>
                <w:lang w:val="en-GB"/>
              </w:rPr>
            </w:pPr>
          </w:p>
          <w:p w:rsidR="00ED14B5" w:rsidRPr="00497DB4" w:rsidRDefault="00ED14B5" w:rsidP="0009284D">
            <w:pPr>
              <w:ind w:left="720"/>
              <w:jc w:val="both"/>
              <w:rPr>
                <w:rFonts w:ascii="Arial" w:hAnsi="Arial" w:cs="Arial"/>
                <w:sz w:val="20"/>
                <w:szCs w:val="20"/>
                <w:lang w:val="en-GB"/>
              </w:rPr>
            </w:pPr>
            <w:r w:rsidRPr="00497DB4">
              <w:rPr>
                <w:rFonts w:ascii="Arial" w:hAnsi="Arial" w:cs="Arial"/>
                <w:sz w:val="20"/>
                <w:szCs w:val="20"/>
                <w:lang w:val="en-GB"/>
              </w:rPr>
              <w:t xml:space="preserve">5.1 Support the inclusion of </w:t>
            </w:r>
            <w:proofErr w:type="spellStart"/>
            <w:r w:rsidRPr="00497DB4">
              <w:rPr>
                <w:rFonts w:ascii="Arial" w:hAnsi="Arial" w:cs="Arial"/>
                <w:sz w:val="20"/>
                <w:szCs w:val="20"/>
                <w:lang w:val="en-GB"/>
              </w:rPr>
              <w:t>Angelsharks</w:t>
            </w:r>
            <w:proofErr w:type="spellEnd"/>
            <w:r w:rsidRPr="00497DB4">
              <w:rPr>
                <w:rFonts w:ascii="Arial" w:hAnsi="Arial" w:cs="Arial"/>
                <w:sz w:val="20"/>
                <w:szCs w:val="20"/>
                <w:lang w:val="en-GB"/>
              </w:rPr>
              <w:t xml:space="preserve"> in Annex 1 of the Sharks MOU at the 3</w:t>
            </w:r>
            <w:r w:rsidRPr="00497DB4">
              <w:rPr>
                <w:rFonts w:ascii="Arial" w:hAnsi="Arial" w:cs="Arial"/>
                <w:sz w:val="20"/>
                <w:szCs w:val="20"/>
                <w:vertAlign w:val="superscript"/>
                <w:lang w:val="en-GB"/>
              </w:rPr>
              <w:t>rd</w:t>
            </w:r>
            <w:r w:rsidRPr="00497DB4">
              <w:rPr>
                <w:rFonts w:ascii="Arial" w:hAnsi="Arial" w:cs="Arial"/>
                <w:sz w:val="20"/>
                <w:szCs w:val="20"/>
                <w:lang w:val="en-GB"/>
              </w:rPr>
              <w:t xml:space="preserve"> Meeting of the Signatories (Sharks MOS3)</w:t>
            </w:r>
          </w:p>
          <w:p w:rsidR="00ED14B5" w:rsidRPr="00497DB4" w:rsidRDefault="00ED14B5" w:rsidP="0009284D">
            <w:pPr>
              <w:ind w:left="720"/>
              <w:jc w:val="both"/>
              <w:rPr>
                <w:rFonts w:ascii="Arial" w:hAnsi="Arial" w:cs="Arial"/>
                <w:sz w:val="20"/>
                <w:szCs w:val="20"/>
                <w:lang w:val="en-GB"/>
              </w:rPr>
            </w:pPr>
          </w:p>
          <w:p w:rsidR="00ED14B5" w:rsidRDefault="00ED14B5" w:rsidP="00D07177">
            <w:pPr>
              <w:ind w:left="720"/>
              <w:jc w:val="both"/>
              <w:rPr>
                <w:rFonts w:ascii="Arial" w:hAnsi="Arial" w:cs="Arial"/>
                <w:sz w:val="20"/>
                <w:szCs w:val="20"/>
                <w:lang w:val="en-GB"/>
              </w:rPr>
            </w:pPr>
            <w:r w:rsidRPr="00497DB4">
              <w:rPr>
                <w:rFonts w:ascii="Arial" w:hAnsi="Arial" w:cs="Arial"/>
                <w:sz w:val="20"/>
                <w:szCs w:val="20"/>
                <w:lang w:val="en-GB"/>
              </w:rPr>
              <w:t>5.2 Present the Strategy to the Sharks MOU Signatories at Sharks MOS3.</w:t>
            </w:r>
          </w:p>
          <w:p w:rsidR="00D07177" w:rsidRPr="00D07177" w:rsidRDefault="00D07177" w:rsidP="00D07177">
            <w:pPr>
              <w:ind w:left="720"/>
              <w:jc w:val="both"/>
              <w:rPr>
                <w:rFonts w:ascii="Arial" w:hAnsi="Arial" w:cs="Arial"/>
                <w:sz w:val="20"/>
                <w:szCs w:val="20"/>
                <w:lang w:val="en-GB"/>
              </w:rPr>
            </w:pPr>
          </w:p>
        </w:tc>
      </w:tr>
      <w:tr w:rsidR="00ED14B5" w:rsidRPr="00ED14B5" w:rsidTr="003C2039">
        <w:tc>
          <w:tcPr>
            <w:tcW w:w="1976" w:type="dxa"/>
            <w:shd w:val="clear" w:color="auto" w:fill="auto"/>
          </w:tcPr>
          <w:p w:rsidR="00ED14B5" w:rsidRPr="00497DB4" w:rsidRDefault="00ED14B5" w:rsidP="00ED14B5">
            <w:pPr>
              <w:spacing w:before="40" w:after="40"/>
              <w:rPr>
                <w:rFonts w:ascii="Arial" w:eastAsia="MS Mincho" w:hAnsi="Arial" w:cs="Arial"/>
                <w:b/>
                <w:sz w:val="20"/>
                <w:szCs w:val="20"/>
                <w:lang w:val="en-GB" w:eastAsia="en-GB"/>
              </w:rPr>
            </w:pPr>
            <w:r w:rsidRPr="00497DB4">
              <w:rPr>
                <w:rFonts w:ascii="Arial" w:eastAsia="MS Mincho" w:hAnsi="Arial" w:cs="Arial"/>
                <w:b/>
                <w:sz w:val="20"/>
                <w:szCs w:val="20"/>
                <w:lang w:val="en-GB" w:eastAsia="en-GB"/>
              </w:rPr>
              <w:lastRenderedPageBreak/>
              <w:t>Associated benefits</w:t>
            </w:r>
          </w:p>
          <w:p w:rsidR="00ED14B5" w:rsidRPr="00497DB4" w:rsidRDefault="00ED14B5" w:rsidP="00ED14B5">
            <w:pPr>
              <w:spacing w:before="40" w:after="40"/>
              <w:rPr>
                <w:rFonts w:ascii="Arial" w:eastAsia="MS Mincho" w:hAnsi="Arial" w:cs="Arial"/>
                <w:b/>
                <w:i/>
                <w:sz w:val="20"/>
                <w:szCs w:val="20"/>
                <w:lang w:val="en-GB" w:eastAsia="en-GB"/>
              </w:rPr>
            </w:pPr>
          </w:p>
        </w:tc>
        <w:tc>
          <w:tcPr>
            <w:tcW w:w="8050" w:type="dxa"/>
            <w:gridSpan w:val="2"/>
            <w:shd w:val="clear" w:color="auto" w:fill="auto"/>
          </w:tcPr>
          <w:p w:rsidR="00ED14B5" w:rsidRPr="00497DB4" w:rsidRDefault="00ED14B5" w:rsidP="00ED14B5">
            <w:pPr>
              <w:widowControl/>
              <w:autoSpaceDE/>
              <w:autoSpaceDN/>
              <w:adjustRightInd/>
              <w:spacing w:before="40" w:after="40"/>
              <w:jc w:val="both"/>
              <w:rPr>
                <w:rFonts w:ascii="Arial" w:eastAsia="MS Mincho" w:hAnsi="Arial" w:cs="Arial"/>
                <w:b/>
                <w:sz w:val="20"/>
                <w:szCs w:val="20"/>
                <w:lang w:val="en-GB" w:eastAsia="en-GB"/>
              </w:rPr>
            </w:pPr>
            <w:r w:rsidRPr="00497DB4">
              <w:rPr>
                <w:rFonts w:ascii="Arial" w:eastAsia="MS Mincho" w:hAnsi="Arial" w:cs="Arial"/>
                <w:b/>
                <w:sz w:val="20"/>
                <w:szCs w:val="20"/>
                <w:lang w:val="en-GB" w:eastAsia="en-GB"/>
              </w:rPr>
              <w:t xml:space="preserve">It is the intention of the activities proposed in this document to serve as a catalyst to deliver effective conservation for angel sharks, but also to serve as an opportunity for Parties to collaborate for the protection of other marine species. </w:t>
            </w:r>
          </w:p>
          <w:p w:rsidR="00ED14B5" w:rsidRPr="00497DB4" w:rsidRDefault="00ED14B5" w:rsidP="00ED14B5">
            <w:pPr>
              <w:widowControl/>
              <w:autoSpaceDE/>
              <w:autoSpaceDN/>
              <w:adjustRightInd/>
              <w:spacing w:before="40" w:after="40"/>
              <w:jc w:val="both"/>
              <w:rPr>
                <w:rFonts w:ascii="Arial" w:eastAsia="MS Mincho" w:hAnsi="Arial" w:cs="Arial"/>
                <w:sz w:val="20"/>
                <w:szCs w:val="20"/>
                <w:lang w:val="en-GB" w:eastAsia="en-GB"/>
              </w:rPr>
            </w:pPr>
          </w:p>
          <w:p w:rsidR="00ED14B5" w:rsidRPr="00497DB4" w:rsidRDefault="00ED14B5" w:rsidP="00ED14B5">
            <w:pPr>
              <w:widowControl/>
              <w:autoSpaceDE/>
              <w:autoSpaceDN/>
              <w:adjustRightInd/>
              <w:spacing w:before="40" w:after="40"/>
              <w:jc w:val="both"/>
              <w:rPr>
                <w:rFonts w:ascii="Arial" w:eastAsia="MS Mincho" w:hAnsi="Arial" w:cs="Arial"/>
                <w:sz w:val="20"/>
                <w:szCs w:val="20"/>
                <w:lang w:val="en-GB" w:eastAsia="en-GB"/>
              </w:rPr>
            </w:pPr>
            <w:r w:rsidRPr="00497DB4">
              <w:rPr>
                <w:rFonts w:ascii="Arial" w:eastAsia="MS Mincho" w:hAnsi="Arial" w:cs="Arial"/>
                <w:sz w:val="20"/>
                <w:szCs w:val="20"/>
                <w:lang w:val="en-GB" w:eastAsia="en-GB"/>
              </w:rPr>
              <w:t>Due to the overlapping distribution ranges of the three Critically Endangered angel shark species (</w:t>
            </w:r>
            <w:r w:rsidRPr="00497DB4">
              <w:rPr>
                <w:rFonts w:ascii="Arial" w:eastAsia="MS Mincho" w:hAnsi="Arial" w:cs="Arial"/>
                <w:i/>
                <w:sz w:val="20"/>
                <w:szCs w:val="20"/>
                <w:lang w:val="en-GB" w:eastAsia="en-GB"/>
              </w:rPr>
              <w:t xml:space="preserve">S. </w:t>
            </w:r>
            <w:proofErr w:type="spellStart"/>
            <w:r w:rsidRPr="00497DB4">
              <w:rPr>
                <w:rFonts w:ascii="Arial" w:eastAsia="MS Mincho" w:hAnsi="Arial" w:cs="Arial"/>
                <w:i/>
                <w:sz w:val="20"/>
                <w:szCs w:val="20"/>
                <w:lang w:val="en-GB" w:eastAsia="en-GB"/>
              </w:rPr>
              <w:t>squatina</w:t>
            </w:r>
            <w:proofErr w:type="spellEnd"/>
            <w:r w:rsidRPr="00497DB4">
              <w:rPr>
                <w:rFonts w:ascii="Arial" w:eastAsia="MS Mincho" w:hAnsi="Arial" w:cs="Arial"/>
                <w:i/>
                <w:sz w:val="20"/>
                <w:szCs w:val="20"/>
                <w:lang w:val="en-GB" w:eastAsia="en-GB"/>
              </w:rPr>
              <w:t xml:space="preserve">, S. </w:t>
            </w:r>
            <w:proofErr w:type="spellStart"/>
            <w:r w:rsidRPr="00497DB4">
              <w:rPr>
                <w:rFonts w:ascii="Arial" w:eastAsia="MS Mincho" w:hAnsi="Arial" w:cs="Arial"/>
                <w:i/>
                <w:sz w:val="20"/>
                <w:szCs w:val="20"/>
                <w:lang w:val="en-GB" w:eastAsia="en-GB"/>
              </w:rPr>
              <w:t>aculeata</w:t>
            </w:r>
            <w:proofErr w:type="spellEnd"/>
            <w:r w:rsidRPr="00497DB4">
              <w:rPr>
                <w:rFonts w:ascii="Arial" w:eastAsia="MS Mincho" w:hAnsi="Arial" w:cs="Arial"/>
                <w:i/>
                <w:sz w:val="20"/>
                <w:szCs w:val="20"/>
                <w:lang w:val="en-GB" w:eastAsia="en-GB"/>
              </w:rPr>
              <w:t xml:space="preserve"> &amp; S. </w:t>
            </w:r>
            <w:proofErr w:type="spellStart"/>
            <w:r w:rsidRPr="00497DB4">
              <w:rPr>
                <w:rFonts w:ascii="Arial" w:eastAsia="MS Mincho" w:hAnsi="Arial" w:cs="Arial"/>
                <w:i/>
                <w:sz w:val="20"/>
                <w:szCs w:val="20"/>
                <w:lang w:val="en-GB" w:eastAsia="en-GB"/>
              </w:rPr>
              <w:t>oculata</w:t>
            </w:r>
            <w:proofErr w:type="spellEnd"/>
            <w:r w:rsidRPr="00497DB4">
              <w:rPr>
                <w:rFonts w:ascii="Arial" w:eastAsia="MS Mincho" w:hAnsi="Arial" w:cs="Arial"/>
                <w:sz w:val="20"/>
                <w:szCs w:val="20"/>
                <w:lang w:val="en-GB" w:eastAsia="en-GB"/>
              </w:rPr>
              <w:t xml:space="preserve">), the Regional Action Plans would at the same time improve the knowledge and protection of all three species and implement </w:t>
            </w:r>
            <w:proofErr w:type="gramStart"/>
            <w:r w:rsidRPr="00497DB4">
              <w:rPr>
                <w:rFonts w:ascii="Arial" w:eastAsia="MS Mincho" w:hAnsi="Arial" w:cs="Arial"/>
                <w:sz w:val="20"/>
                <w:szCs w:val="20"/>
                <w:lang w:val="en-GB" w:eastAsia="en-GB"/>
              </w:rPr>
              <w:t xml:space="preserve">the </w:t>
            </w:r>
            <w:r w:rsidRPr="00497DB4">
              <w:rPr>
                <w:rFonts w:ascii="Arial" w:hAnsi="Arial" w:cs="Arial"/>
                <w:sz w:val="20"/>
                <w:szCs w:val="20"/>
                <w:lang w:val="en-GB"/>
              </w:rPr>
              <w:t xml:space="preserve"> Strategy</w:t>
            </w:r>
            <w:proofErr w:type="gramEnd"/>
            <w:r w:rsidRPr="00497DB4">
              <w:rPr>
                <w:rFonts w:ascii="Arial" w:hAnsi="Arial" w:cs="Arial"/>
                <w:sz w:val="20"/>
                <w:szCs w:val="20"/>
                <w:lang w:val="en-GB"/>
              </w:rPr>
              <w:t xml:space="preserve"> with its aims and goals. </w:t>
            </w:r>
          </w:p>
          <w:p w:rsidR="00ED14B5" w:rsidRPr="00497DB4" w:rsidRDefault="00ED14B5" w:rsidP="00ED14B5">
            <w:pPr>
              <w:widowControl/>
              <w:autoSpaceDE/>
              <w:autoSpaceDN/>
              <w:adjustRightInd/>
              <w:spacing w:before="40" w:after="40"/>
              <w:jc w:val="both"/>
              <w:rPr>
                <w:rFonts w:ascii="Arial" w:eastAsia="MS Mincho" w:hAnsi="Arial" w:cs="Arial"/>
                <w:sz w:val="20"/>
                <w:szCs w:val="20"/>
                <w:lang w:val="en-GB" w:eastAsia="en-GB"/>
              </w:rPr>
            </w:pPr>
          </w:p>
          <w:p w:rsidR="00ED14B5" w:rsidRPr="00497DB4" w:rsidRDefault="00ED14B5" w:rsidP="00ED14B5">
            <w:pPr>
              <w:widowControl/>
              <w:autoSpaceDE/>
              <w:autoSpaceDN/>
              <w:adjustRightInd/>
              <w:spacing w:before="40" w:after="40"/>
              <w:jc w:val="both"/>
              <w:rPr>
                <w:rFonts w:ascii="Arial" w:eastAsia="MS Mincho" w:hAnsi="Arial" w:cs="Arial"/>
                <w:sz w:val="20"/>
                <w:szCs w:val="20"/>
                <w:lang w:val="en-GB" w:eastAsia="en-GB"/>
              </w:rPr>
            </w:pPr>
            <w:r w:rsidRPr="00497DB4">
              <w:rPr>
                <w:rFonts w:ascii="Arial" w:eastAsia="MS Mincho" w:hAnsi="Arial" w:cs="Arial"/>
                <w:sz w:val="20"/>
                <w:szCs w:val="20"/>
                <w:lang w:val="en-GB" w:eastAsia="en-GB"/>
              </w:rPr>
              <w:t xml:space="preserve">The regional workshops will invite all the Range States (also non-parties) to assist the workshops and will therefore promote Party accessions to CMS and to the Sharks MOU, and raise awareness of the obligations under the Convention and the MOU. In addition, in some regions, e.g. West Africa, the Action Plans will include capacity-building activities for the region as well as awareness raising initiatives. </w:t>
            </w:r>
          </w:p>
          <w:p w:rsidR="00ED14B5" w:rsidRPr="00497DB4" w:rsidRDefault="00ED14B5" w:rsidP="00ED14B5">
            <w:pPr>
              <w:widowControl/>
              <w:autoSpaceDE/>
              <w:autoSpaceDN/>
              <w:adjustRightInd/>
              <w:spacing w:before="40" w:after="40"/>
              <w:jc w:val="both"/>
              <w:rPr>
                <w:rFonts w:ascii="Arial" w:eastAsia="MS Mincho" w:hAnsi="Arial" w:cs="Arial"/>
                <w:sz w:val="20"/>
                <w:szCs w:val="20"/>
                <w:lang w:val="en-GB" w:eastAsia="en-GB"/>
              </w:rPr>
            </w:pPr>
            <w:r w:rsidRPr="00497DB4">
              <w:rPr>
                <w:rFonts w:ascii="Arial" w:eastAsia="MS Mincho" w:hAnsi="Arial" w:cs="Arial"/>
                <w:sz w:val="20"/>
                <w:szCs w:val="20"/>
                <w:lang w:val="en-GB" w:eastAsia="en-GB"/>
              </w:rPr>
              <w:t xml:space="preserve"> </w:t>
            </w:r>
          </w:p>
          <w:p w:rsidR="00ED14B5" w:rsidRPr="00497DB4" w:rsidRDefault="00ED14B5" w:rsidP="00ED14B5">
            <w:pPr>
              <w:widowControl/>
              <w:autoSpaceDE/>
              <w:autoSpaceDN/>
              <w:adjustRightInd/>
              <w:spacing w:before="40" w:after="40"/>
              <w:jc w:val="both"/>
              <w:rPr>
                <w:rFonts w:ascii="Arial" w:eastAsia="MS Mincho" w:hAnsi="Arial" w:cs="Arial"/>
                <w:sz w:val="20"/>
                <w:szCs w:val="20"/>
                <w:lang w:val="en-GB" w:eastAsia="en-GB"/>
              </w:rPr>
            </w:pPr>
            <w:r w:rsidRPr="00497DB4">
              <w:rPr>
                <w:rFonts w:ascii="Arial" w:eastAsia="MS Mincho" w:hAnsi="Arial" w:cs="Arial"/>
                <w:sz w:val="20"/>
                <w:szCs w:val="20"/>
                <w:lang w:val="en-GB" w:eastAsia="en-GB"/>
              </w:rPr>
              <w:t xml:space="preserve">Furthermore, the workshops will also establish a network of various stakeholders in the different regions, which will be invaluable for any future activities concerning other migratory species within the same range, with a great potential for future synergies. </w:t>
            </w:r>
          </w:p>
          <w:p w:rsidR="00ED14B5" w:rsidRPr="00497DB4" w:rsidRDefault="00ED14B5" w:rsidP="00ED14B5">
            <w:pPr>
              <w:widowControl/>
              <w:autoSpaceDE/>
              <w:autoSpaceDN/>
              <w:adjustRightInd/>
              <w:spacing w:before="40" w:after="40"/>
              <w:jc w:val="both"/>
              <w:rPr>
                <w:rFonts w:ascii="Arial" w:eastAsia="MS Mincho" w:hAnsi="Arial" w:cs="Arial"/>
                <w:sz w:val="20"/>
                <w:szCs w:val="20"/>
                <w:lang w:val="en-GB" w:eastAsia="en-GB"/>
              </w:rPr>
            </w:pP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Liaise with the IUCN Shark Specialist Group to ensure regional workshops contribute to the Global Red List reassessments for all angel shark species, and similarly that regional workshops and subsequent reports coordinate effectively with global activities.</w:t>
            </w:r>
          </w:p>
          <w:p w:rsidR="00ED14B5" w:rsidRPr="00497DB4" w:rsidRDefault="00ED14B5" w:rsidP="00ED14B5">
            <w:pPr>
              <w:widowControl/>
              <w:autoSpaceDE/>
              <w:autoSpaceDN/>
              <w:adjustRightInd/>
              <w:spacing w:before="40" w:after="40"/>
              <w:rPr>
                <w:rFonts w:ascii="Arial" w:eastAsia="MS Mincho" w:hAnsi="Arial" w:cs="Arial"/>
                <w:i/>
                <w:color w:val="0000FF"/>
                <w:sz w:val="20"/>
                <w:szCs w:val="20"/>
                <w:lang w:val="en-GB" w:eastAsia="ja-JP"/>
              </w:rPr>
            </w:pPr>
          </w:p>
        </w:tc>
      </w:tr>
    </w:tbl>
    <w:p w:rsidR="00ED14B5" w:rsidRPr="00ED14B5" w:rsidRDefault="00ED14B5" w:rsidP="00ED14B5">
      <w:pPr>
        <w:spacing w:before="40" w:after="40"/>
        <w:rPr>
          <w:rFonts w:eastAsia="MS Mincho" w:cs="Arial"/>
          <w:b/>
          <w:szCs w:val="20"/>
          <w:lang w:val="en-GB" w:eastAsia="en-GB"/>
        </w:rPr>
        <w:sectPr w:rsidR="00ED14B5" w:rsidRPr="00ED14B5" w:rsidSect="00D07177">
          <w:headerReference w:type="even" r:id="rId18"/>
          <w:headerReference w:type="default" r:id="rId19"/>
          <w:footerReference w:type="even" r:id="rId20"/>
          <w:footerReference w:type="default" r:id="rId21"/>
          <w:headerReference w:type="first" r:id="rId22"/>
          <w:footerReference w:type="first" r:id="rId23"/>
          <w:pgSz w:w="11906" w:h="16838" w:code="9"/>
          <w:pgMar w:top="1440" w:right="1440" w:bottom="990" w:left="1440" w:header="720" w:footer="270" w:gutter="0"/>
          <w:cols w:space="720"/>
          <w:titlePg/>
          <w:docGrid w:linePitch="360"/>
        </w:sectPr>
      </w:pPr>
    </w:p>
    <w:tbl>
      <w:tblPr>
        <w:tblStyle w:val="TableGrid"/>
        <w:tblW w:w="14567" w:type="dxa"/>
        <w:tblInd w:w="-601" w:type="dxa"/>
        <w:tblLayout w:type="fixed"/>
        <w:tblLook w:val="04A0" w:firstRow="1" w:lastRow="0" w:firstColumn="1" w:lastColumn="0" w:noHBand="0" w:noVBand="1"/>
      </w:tblPr>
      <w:tblGrid>
        <w:gridCol w:w="1242"/>
        <w:gridCol w:w="13325"/>
      </w:tblGrid>
      <w:tr w:rsidR="00ED14B5" w:rsidRPr="00ED14B5" w:rsidTr="00497DB4">
        <w:trPr>
          <w:trHeight w:val="620"/>
        </w:trPr>
        <w:tc>
          <w:tcPr>
            <w:tcW w:w="1242" w:type="dxa"/>
          </w:tcPr>
          <w:p w:rsidR="00ED14B5" w:rsidRPr="00497DB4" w:rsidRDefault="00ED14B5" w:rsidP="00ED14B5">
            <w:pPr>
              <w:spacing w:before="40" w:after="40"/>
              <w:rPr>
                <w:rFonts w:ascii="Arial" w:eastAsia="MS Mincho" w:hAnsi="Arial" w:cs="Arial"/>
                <w:b/>
                <w:sz w:val="20"/>
                <w:szCs w:val="20"/>
                <w:lang w:val="en-GB" w:eastAsia="en-GB"/>
              </w:rPr>
            </w:pPr>
            <w:r w:rsidRPr="00497DB4">
              <w:rPr>
                <w:rFonts w:ascii="Arial" w:eastAsia="MS Mincho" w:hAnsi="Arial" w:cs="Arial"/>
                <w:b/>
                <w:sz w:val="20"/>
                <w:szCs w:val="20"/>
                <w:lang w:val="en-GB" w:eastAsia="en-GB"/>
              </w:rPr>
              <w:lastRenderedPageBreak/>
              <w:t>Timeframe</w:t>
            </w:r>
          </w:p>
          <w:p w:rsidR="00ED14B5" w:rsidRPr="00497DB4" w:rsidRDefault="00ED14B5" w:rsidP="00ED14B5">
            <w:pPr>
              <w:spacing w:before="40" w:after="40"/>
              <w:rPr>
                <w:rFonts w:ascii="Arial" w:eastAsia="MS Mincho" w:hAnsi="Arial" w:cs="Arial"/>
                <w:b/>
                <w:sz w:val="20"/>
                <w:szCs w:val="20"/>
                <w:lang w:val="en-GB" w:eastAsia="en-GB"/>
              </w:rPr>
            </w:pPr>
          </w:p>
        </w:tc>
        <w:tc>
          <w:tcPr>
            <w:tcW w:w="13325" w:type="dxa"/>
          </w:tcPr>
          <w:p w:rsidR="00ED14B5" w:rsidRPr="00497DB4" w:rsidRDefault="00ED14B5" w:rsidP="00ED14B5">
            <w:pPr>
              <w:widowControl/>
              <w:autoSpaceDE/>
              <w:autoSpaceDN/>
              <w:adjustRightInd/>
              <w:spacing w:before="40" w:after="40"/>
              <w:rPr>
                <w:rFonts w:ascii="Arial" w:eastAsia="MS Mincho" w:hAnsi="Arial" w:cs="Arial"/>
                <w:b/>
                <w:sz w:val="20"/>
                <w:szCs w:val="20"/>
                <w:lang w:val="en-GB" w:eastAsia="en-GB"/>
              </w:rPr>
            </w:pPr>
            <w:r w:rsidRPr="00497DB4">
              <w:rPr>
                <w:rFonts w:ascii="Arial" w:eastAsia="MS Mincho" w:hAnsi="Arial" w:cs="Arial"/>
                <w:b/>
                <w:sz w:val="20"/>
                <w:szCs w:val="20"/>
                <w:lang w:val="en-GB" w:eastAsia="en-GB"/>
              </w:rPr>
              <w:t xml:space="preserve">Activities, expected Outputs and Outcomes, Timeframe for Implementation, Implementing Organizations and Funding Requirements: </w:t>
            </w:r>
          </w:p>
          <w:p w:rsidR="00ED14B5" w:rsidRPr="00497DB4" w:rsidRDefault="00ED14B5" w:rsidP="00ED14B5">
            <w:pPr>
              <w:widowControl/>
              <w:autoSpaceDE/>
              <w:autoSpaceDN/>
              <w:adjustRightInd/>
              <w:spacing w:before="40" w:after="40"/>
              <w:rPr>
                <w:rFonts w:ascii="Arial" w:eastAsia="MS Mincho" w:hAnsi="Arial" w:cs="Arial"/>
                <w:i/>
                <w:color w:val="0000FF"/>
                <w:sz w:val="20"/>
                <w:szCs w:val="20"/>
                <w:lang w:val="en-GB" w:eastAsia="en-GB"/>
              </w:rPr>
            </w:pPr>
          </w:p>
          <w:tbl>
            <w:tblPr>
              <w:tblStyle w:val="TableGrid"/>
              <w:tblW w:w="13070" w:type="dxa"/>
              <w:tblLayout w:type="fixed"/>
              <w:tblLook w:val="04A0" w:firstRow="1" w:lastRow="0" w:firstColumn="1" w:lastColumn="0" w:noHBand="0" w:noVBand="1"/>
            </w:tblPr>
            <w:tblGrid>
              <w:gridCol w:w="3154"/>
              <w:gridCol w:w="3825"/>
              <w:gridCol w:w="1413"/>
              <w:gridCol w:w="2489"/>
              <w:gridCol w:w="2189"/>
            </w:tblGrid>
            <w:tr w:rsidR="00ED14B5" w:rsidRPr="00497DB4" w:rsidTr="0009284D">
              <w:tc>
                <w:tcPr>
                  <w:tcW w:w="3154" w:type="dxa"/>
                  <w:shd w:val="clear" w:color="auto" w:fill="E2EFD9" w:themeFill="accent6" w:themeFillTint="33"/>
                </w:tcPr>
                <w:p w:rsidR="00ED14B5" w:rsidRPr="00497DB4" w:rsidRDefault="00ED14B5" w:rsidP="00ED14B5">
                  <w:pPr>
                    <w:rPr>
                      <w:rFonts w:ascii="Arial" w:hAnsi="Arial" w:cs="Arial"/>
                      <w:b/>
                      <w:sz w:val="20"/>
                      <w:szCs w:val="20"/>
                      <w:lang w:val="en-GB"/>
                    </w:rPr>
                  </w:pPr>
                  <w:r w:rsidRPr="00497DB4">
                    <w:rPr>
                      <w:rFonts w:ascii="Arial" w:hAnsi="Arial" w:cs="Arial"/>
                      <w:b/>
                      <w:sz w:val="20"/>
                      <w:szCs w:val="20"/>
                      <w:lang w:val="en-GB"/>
                    </w:rPr>
                    <w:t>Activity</w:t>
                  </w:r>
                </w:p>
              </w:tc>
              <w:tc>
                <w:tcPr>
                  <w:tcW w:w="3825" w:type="dxa"/>
                  <w:shd w:val="clear" w:color="auto" w:fill="E2EFD9" w:themeFill="accent6" w:themeFillTint="33"/>
                </w:tcPr>
                <w:p w:rsidR="00ED14B5" w:rsidRPr="00497DB4" w:rsidRDefault="00ED14B5" w:rsidP="00ED14B5">
                  <w:pPr>
                    <w:rPr>
                      <w:rFonts w:ascii="Arial" w:hAnsi="Arial" w:cs="Arial"/>
                      <w:b/>
                      <w:sz w:val="20"/>
                      <w:szCs w:val="20"/>
                      <w:lang w:val="en-GB"/>
                    </w:rPr>
                  </w:pPr>
                  <w:r w:rsidRPr="00497DB4">
                    <w:rPr>
                      <w:rFonts w:ascii="Arial" w:hAnsi="Arial" w:cs="Arial"/>
                      <w:b/>
                      <w:sz w:val="20"/>
                      <w:szCs w:val="20"/>
                      <w:lang w:val="en-GB"/>
                    </w:rPr>
                    <w:t>Outputs / Outcomes</w:t>
                  </w:r>
                </w:p>
              </w:tc>
              <w:tc>
                <w:tcPr>
                  <w:tcW w:w="1413" w:type="dxa"/>
                  <w:shd w:val="clear" w:color="auto" w:fill="E2EFD9" w:themeFill="accent6" w:themeFillTint="33"/>
                </w:tcPr>
                <w:p w:rsidR="00ED14B5" w:rsidRPr="00497DB4" w:rsidRDefault="00ED14B5" w:rsidP="00ED14B5">
                  <w:pPr>
                    <w:rPr>
                      <w:rFonts w:ascii="Arial" w:hAnsi="Arial" w:cs="Arial"/>
                      <w:b/>
                      <w:sz w:val="20"/>
                      <w:szCs w:val="20"/>
                      <w:lang w:val="en-GB"/>
                    </w:rPr>
                  </w:pPr>
                  <w:r w:rsidRPr="00497DB4">
                    <w:rPr>
                      <w:rFonts w:ascii="Arial" w:hAnsi="Arial" w:cs="Arial"/>
                      <w:b/>
                      <w:sz w:val="20"/>
                      <w:szCs w:val="20"/>
                      <w:lang w:val="en-GB"/>
                    </w:rPr>
                    <w:t>Timeframe</w:t>
                  </w:r>
                </w:p>
              </w:tc>
              <w:tc>
                <w:tcPr>
                  <w:tcW w:w="2489" w:type="dxa"/>
                  <w:shd w:val="clear" w:color="auto" w:fill="E2EFD9" w:themeFill="accent6" w:themeFillTint="33"/>
                </w:tcPr>
                <w:p w:rsidR="00ED14B5" w:rsidRPr="00497DB4" w:rsidRDefault="00ED14B5" w:rsidP="00ED14B5">
                  <w:pPr>
                    <w:rPr>
                      <w:rFonts w:ascii="Arial" w:hAnsi="Arial" w:cs="Arial"/>
                      <w:b/>
                      <w:sz w:val="20"/>
                      <w:szCs w:val="20"/>
                      <w:lang w:val="en-GB"/>
                    </w:rPr>
                  </w:pPr>
                  <w:r w:rsidRPr="00497DB4">
                    <w:rPr>
                      <w:rFonts w:ascii="Arial" w:hAnsi="Arial" w:cs="Arial"/>
                      <w:b/>
                      <w:sz w:val="20"/>
                      <w:szCs w:val="20"/>
                      <w:lang w:val="en-GB"/>
                    </w:rPr>
                    <w:t>Responsibility</w:t>
                  </w:r>
                </w:p>
              </w:tc>
              <w:tc>
                <w:tcPr>
                  <w:tcW w:w="2189" w:type="dxa"/>
                  <w:shd w:val="clear" w:color="auto" w:fill="E2EFD9" w:themeFill="accent6" w:themeFillTint="33"/>
                </w:tcPr>
                <w:p w:rsidR="00ED14B5" w:rsidRPr="00497DB4" w:rsidRDefault="00ED14B5" w:rsidP="00ED14B5">
                  <w:pPr>
                    <w:rPr>
                      <w:rFonts w:ascii="Arial" w:hAnsi="Arial" w:cs="Arial"/>
                      <w:b/>
                      <w:sz w:val="20"/>
                      <w:szCs w:val="20"/>
                      <w:lang w:val="en-GB"/>
                    </w:rPr>
                  </w:pPr>
                  <w:r w:rsidRPr="00497DB4">
                    <w:rPr>
                      <w:rFonts w:ascii="Arial" w:hAnsi="Arial" w:cs="Arial"/>
                      <w:b/>
                      <w:sz w:val="20"/>
                      <w:szCs w:val="20"/>
                      <w:lang w:val="en-GB"/>
                    </w:rPr>
                    <w:t>Funding</w:t>
                  </w:r>
                </w:p>
              </w:tc>
            </w:tr>
            <w:tr w:rsidR="00ED14B5" w:rsidRPr="00497DB4" w:rsidTr="00ED14B5">
              <w:tc>
                <w:tcPr>
                  <w:tcW w:w="13070" w:type="dxa"/>
                  <w:gridSpan w:val="5"/>
                  <w:shd w:val="clear" w:color="auto" w:fill="B4C6E7" w:themeFill="accent5" w:themeFillTint="66"/>
                </w:tcPr>
                <w:p w:rsidR="00ED14B5" w:rsidRPr="00497DB4" w:rsidRDefault="00ED14B5" w:rsidP="00ED14B5">
                  <w:pPr>
                    <w:rPr>
                      <w:rFonts w:ascii="Arial" w:hAnsi="Arial" w:cs="Arial"/>
                      <w:sz w:val="20"/>
                      <w:szCs w:val="20"/>
                      <w:lang w:val="en-GB"/>
                    </w:rPr>
                  </w:pPr>
                  <w:r w:rsidRPr="00497DB4">
                    <w:rPr>
                      <w:rFonts w:ascii="Arial" w:hAnsi="Arial" w:cs="Arial"/>
                      <w:b/>
                      <w:sz w:val="20"/>
                      <w:szCs w:val="20"/>
                      <w:lang w:val="en-GB"/>
                    </w:rPr>
                    <w:t>1. The Eastern Atlantic and Mediterranean Angel Shark Conservation Strategy</w:t>
                  </w:r>
                </w:p>
              </w:tc>
            </w:tr>
            <w:tr w:rsidR="00ED14B5" w:rsidRPr="00497DB4" w:rsidTr="0009284D">
              <w:tc>
                <w:tcPr>
                  <w:tcW w:w="3154"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 xml:space="preserve">Acknowledge the Strategy and implement its objectives where appropriate </w:t>
                  </w:r>
                </w:p>
              </w:tc>
              <w:tc>
                <w:tcPr>
                  <w:tcW w:w="3825" w:type="dxa"/>
                </w:tcPr>
                <w:p w:rsidR="00ED14B5" w:rsidRPr="00497DB4" w:rsidRDefault="00ED14B5" w:rsidP="00ED14B5">
                  <w:pPr>
                    <w:rPr>
                      <w:rFonts w:ascii="Arial" w:hAnsi="Arial" w:cs="Arial"/>
                      <w:sz w:val="20"/>
                      <w:szCs w:val="20"/>
                    </w:rPr>
                  </w:pPr>
                  <w:r w:rsidRPr="00497DB4">
                    <w:rPr>
                      <w:rFonts w:ascii="Arial" w:hAnsi="Arial" w:cs="Arial"/>
                      <w:sz w:val="20"/>
                      <w:szCs w:val="20"/>
                      <w:lang w:val="en-GB"/>
                    </w:rPr>
                    <w:t xml:space="preserve">Strategy provides guidance to Parties  </w:t>
                  </w:r>
                </w:p>
              </w:tc>
              <w:tc>
                <w:tcPr>
                  <w:tcW w:w="1413"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2017</w:t>
                  </w:r>
                </w:p>
              </w:tc>
              <w:tc>
                <w:tcPr>
                  <w:tcW w:w="24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 xml:space="preserve">Range State Parties </w:t>
                  </w:r>
                </w:p>
              </w:tc>
              <w:tc>
                <w:tcPr>
                  <w:tcW w:w="21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No funding needed</w:t>
                  </w:r>
                </w:p>
              </w:tc>
            </w:tr>
            <w:tr w:rsidR="00ED14B5" w:rsidRPr="00497DB4" w:rsidTr="00ED14B5">
              <w:tc>
                <w:tcPr>
                  <w:tcW w:w="13070" w:type="dxa"/>
                  <w:gridSpan w:val="5"/>
                  <w:shd w:val="clear" w:color="auto" w:fill="B4C6E7" w:themeFill="accent5" w:themeFillTint="66"/>
                </w:tcPr>
                <w:p w:rsidR="00ED14B5" w:rsidRPr="00497DB4" w:rsidRDefault="00ED14B5" w:rsidP="00ED14B5">
                  <w:pPr>
                    <w:rPr>
                      <w:rFonts w:ascii="Arial" w:hAnsi="Arial" w:cs="Arial"/>
                      <w:b/>
                      <w:sz w:val="20"/>
                      <w:szCs w:val="20"/>
                      <w:lang w:val="en-GB"/>
                    </w:rPr>
                  </w:pPr>
                  <w:r w:rsidRPr="00497DB4">
                    <w:rPr>
                      <w:rFonts w:ascii="Arial" w:hAnsi="Arial" w:cs="Arial"/>
                      <w:b/>
                      <w:sz w:val="20"/>
                      <w:szCs w:val="20"/>
                      <w:lang w:val="en-GB"/>
                    </w:rPr>
                    <w:t>2. Regional Action Plan Workshops</w:t>
                  </w:r>
                </w:p>
                <w:p w:rsidR="00ED14B5" w:rsidRPr="00497DB4" w:rsidRDefault="00ED14B5" w:rsidP="00ED14B5">
                  <w:pPr>
                    <w:rPr>
                      <w:rFonts w:ascii="Arial" w:hAnsi="Arial" w:cs="Arial"/>
                      <w:b/>
                      <w:sz w:val="20"/>
                      <w:szCs w:val="20"/>
                      <w:lang w:val="en-GB"/>
                    </w:rPr>
                  </w:pPr>
                </w:p>
              </w:tc>
            </w:tr>
            <w:tr w:rsidR="00ED14B5" w:rsidRPr="00497DB4" w:rsidTr="0009284D">
              <w:tc>
                <w:tcPr>
                  <w:tcW w:w="3154"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2.1 Prepare and hold Northeast Atlantic workshop</w:t>
                  </w:r>
                </w:p>
              </w:tc>
              <w:tc>
                <w:tcPr>
                  <w:tcW w:w="3825"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Regional Action Plan published and delivery initiated</w:t>
                  </w:r>
                </w:p>
              </w:tc>
              <w:tc>
                <w:tcPr>
                  <w:tcW w:w="1413"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2018/2019</w:t>
                  </w:r>
                </w:p>
              </w:tc>
              <w:tc>
                <w:tcPr>
                  <w:tcW w:w="24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 xml:space="preserve">Range State Parties, CMS Secretariat, </w:t>
                  </w:r>
                </w:p>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NGOs</w:t>
                  </w:r>
                </w:p>
              </w:tc>
              <w:tc>
                <w:tcPr>
                  <w:tcW w:w="21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Fundraising needed</w:t>
                  </w:r>
                </w:p>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~$30k for workshop and workshop report</w:t>
                  </w:r>
                </w:p>
              </w:tc>
            </w:tr>
            <w:tr w:rsidR="00ED14B5" w:rsidRPr="00497DB4" w:rsidTr="0009284D">
              <w:tc>
                <w:tcPr>
                  <w:tcW w:w="3154"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2.2 Prepare and hold Mediterranean workshop</w:t>
                  </w:r>
                </w:p>
              </w:tc>
              <w:tc>
                <w:tcPr>
                  <w:tcW w:w="3825"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Regional Action Plan published and delivery initiated</w:t>
                  </w:r>
                </w:p>
              </w:tc>
              <w:tc>
                <w:tcPr>
                  <w:tcW w:w="1413"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2018/2019</w:t>
                  </w:r>
                </w:p>
              </w:tc>
              <w:tc>
                <w:tcPr>
                  <w:tcW w:w="24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Range States, CMS Secretariat,</w:t>
                  </w:r>
                </w:p>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NGOs</w:t>
                  </w:r>
                </w:p>
              </w:tc>
              <w:tc>
                <w:tcPr>
                  <w:tcW w:w="21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Fundraising needed</w:t>
                  </w:r>
                </w:p>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~$30k for workshop and workshop report</w:t>
                  </w:r>
                </w:p>
              </w:tc>
            </w:tr>
            <w:tr w:rsidR="00ED14B5" w:rsidRPr="00497DB4" w:rsidTr="0009284D">
              <w:tc>
                <w:tcPr>
                  <w:tcW w:w="3154"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2.3 Prepare and hold West Africa workshop</w:t>
                  </w:r>
                </w:p>
              </w:tc>
              <w:tc>
                <w:tcPr>
                  <w:tcW w:w="3825"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Regional Action Plan published and delivery initiated</w:t>
                  </w:r>
                </w:p>
              </w:tc>
              <w:tc>
                <w:tcPr>
                  <w:tcW w:w="1413"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 xml:space="preserve">2018/2019 </w:t>
                  </w:r>
                </w:p>
              </w:tc>
              <w:tc>
                <w:tcPr>
                  <w:tcW w:w="24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Range States, CMS Secretariat,</w:t>
                  </w:r>
                </w:p>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NGOs</w:t>
                  </w:r>
                </w:p>
              </w:tc>
              <w:tc>
                <w:tcPr>
                  <w:tcW w:w="21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Fundraising needed</w:t>
                  </w:r>
                </w:p>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~$30k for workshop and workshop report</w:t>
                  </w:r>
                </w:p>
              </w:tc>
            </w:tr>
            <w:tr w:rsidR="00ED14B5" w:rsidRPr="00497DB4" w:rsidTr="00ED14B5">
              <w:tc>
                <w:tcPr>
                  <w:tcW w:w="13070" w:type="dxa"/>
                  <w:gridSpan w:val="5"/>
                  <w:shd w:val="clear" w:color="auto" w:fill="B4C6E7" w:themeFill="accent5" w:themeFillTint="66"/>
                </w:tcPr>
                <w:p w:rsidR="00ED14B5" w:rsidRPr="00497DB4" w:rsidRDefault="00ED14B5" w:rsidP="00ED14B5">
                  <w:pPr>
                    <w:rPr>
                      <w:rFonts w:ascii="Arial" w:hAnsi="Arial" w:cs="Arial"/>
                      <w:sz w:val="20"/>
                      <w:szCs w:val="20"/>
                      <w:lang w:val="en-GB"/>
                    </w:rPr>
                  </w:pPr>
                  <w:r w:rsidRPr="00497DB4">
                    <w:rPr>
                      <w:rFonts w:ascii="Arial" w:hAnsi="Arial" w:cs="Arial"/>
                      <w:b/>
                      <w:sz w:val="20"/>
                      <w:szCs w:val="20"/>
                      <w:lang w:val="en-GB"/>
                    </w:rPr>
                    <w:t>3. General Fisheries Commission for the Mediterranean (GFCM)</w:t>
                  </w:r>
                </w:p>
              </w:tc>
            </w:tr>
            <w:tr w:rsidR="00ED14B5" w:rsidRPr="00497DB4" w:rsidTr="0009284D">
              <w:tc>
                <w:tcPr>
                  <w:tcW w:w="3154"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Encourage CMS Parties who are also Parties to GFCM to comply with their obligations GFCM/36/2012/3</w:t>
                  </w:r>
                </w:p>
              </w:tc>
              <w:tc>
                <w:tcPr>
                  <w:tcW w:w="3825"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 xml:space="preserve">Reduced incidental catch of angel sharks; markedly reduced landings; greater fisher awareness; increased knowledge of species distribution. </w:t>
                  </w:r>
                </w:p>
              </w:tc>
              <w:tc>
                <w:tcPr>
                  <w:tcW w:w="1413"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2018/2019</w:t>
                  </w:r>
                </w:p>
              </w:tc>
              <w:tc>
                <w:tcPr>
                  <w:tcW w:w="24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Range State Parties</w:t>
                  </w:r>
                </w:p>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NGOs</w:t>
                  </w:r>
                </w:p>
              </w:tc>
              <w:tc>
                <w:tcPr>
                  <w:tcW w:w="21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No funding needed</w:t>
                  </w:r>
                </w:p>
              </w:tc>
            </w:tr>
            <w:tr w:rsidR="00ED14B5" w:rsidRPr="00497DB4" w:rsidTr="00ED14B5">
              <w:tc>
                <w:tcPr>
                  <w:tcW w:w="13070" w:type="dxa"/>
                  <w:gridSpan w:val="5"/>
                  <w:shd w:val="clear" w:color="auto" w:fill="B4C6E7" w:themeFill="accent5" w:themeFillTint="66"/>
                </w:tcPr>
                <w:p w:rsidR="00ED14B5" w:rsidRPr="00497DB4" w:rsidRDefault="00ED14B5" w:rsidP="00ED14B5">
                  <w:pPr>
                    <w:rPr>
                      <w:rFonts w:ascii="Arial" w:hAnsi="Arial" w:cs="Arial"/>
                      <w:b/>
                      <w:sz w:val="20"/>
                      <w:szCs w:val="20"/>
                      <w:lang w:val="en-GB"/>
                    </w:rPr>
                  </w:pPr>
                  <w:r w:rsidRPr="00497DB4">
                    <w:rPr>
                      <w:rFonts w:ascii="Arial" w:hAnsi="Arial" w:cs="Arial"/>
                      <w:b/>
                      <w:sz w:val="20"/>
                      <w:szCs w:val="20"/>
                      <w:lang w:val="en-GB"/>
                    </w:rPr>
                    <w:t>4.   Global Strategy</w:t>
                  </w:r>
                </w:p>
                <w:p w:rsidR="00ED14B5" w:rsidRPr="00497DB4" w:rsidRDefault="00ED14B5" w:rsidP="00ED14B5">
                  <w:pPr>
                    <w:rPr>
                      <w:rFonts w:ascii="Arial" w:hAnsi="Arial" w:cs="Arial"/>
                      <w:sz w:val="20"/>
                      <w:szCs w:val="20"/>
                      <w:lang w:val="en-GB"/>
                    </w:rPr>
                  </w:pPr>
                </w:p>
              </w:tc>
            </w:tr>
            <w:tr w:rsidR="00ED14B5" w:rsidRPr="00497DB4" w:rsidTr="0009284D">
              <w:tc>
                <w:tcPr>
                  <w:tcW w:w="3154"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Engage with IUCN SSG and contribute to Global Red List reassessments for all angel shark species</w:t>
                  </w:r>
                </w:p>
              </w:tc>
              <w:tc>
                <w:tcPr>
                  <w:tcW w:w="3825"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Engagement with IUCN Shark Specialist Group established, and scientific information provided to support the reassessment of the angel shark.</w:t>
                  </w:r>
                </w:p>
              </w:tc>
              <w:tc>
                <w:tcPr>
                  <w:tcW w:w="1413"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2018/2019</w:t>
                  </w:r>
                </w:p>
              </w:tc>
              <w:tc>
                <w:tcPr>
                  <w:tcW w:w="24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 xml:space="preserve">Range States Parties, CMS Secretariat </w:t>
                  </w:r>
                </w:p>
              </w:tc>
              <w:tc>
                <w:tcPr>
                  <w:tcW w:w="21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Fundraising needed to attend or support the process</w:t>
                  </w:r>
                </w:p>
              </w:tc>
            </w:tr>
            <w:tr w:rsidR="00ED14B5" w:rsidRPr="00497DB4" w:rsidTr="00ED14B5">
              <w:tc>
                <w:tcPr>
                  <w:tcW w:w="13070" w:type="dxa"/>
                  <w:gridSpan w:val="5"/>
                  <w:shd w:val="clear" w:color="auto" w:fill="B4C6E7" w:themeFill="accent5" w:themeFillTint="66"/>
                </w:tcPr>
                <w:p w:rsidR="00ED14B5" w:rsidRPr="00497DB4" w:rsidRDefault="00ED14B5" w:rsidP="00ED14B5">
                  <w:pPr>
                    <w:rPr>
                      <w:rFonts w:ascii="Arial" w:hAnsi="Arial" w:cs="Arial"/>
                      <w:b/>
                      <w:sz w:val="20"/>
                      <w:szCs w:val="20"/>
                      <w:lang w:val="en-GB"/>
                    </w:rPr>
                  </w:pPr>
                  <w:r w:rsidRPr="00497DB4">
                    <w:rPr>
                      <w:rFonts w:ascii="Arial" w:hAnsi="Arial" w:cs="Arial"/>
                      <w:b/>
                      <w:sz w:val="20"/>
                      <w:szCs w:val="20"/>
                      <w:lang w:val="en-GB"/>
                    </w:rPr>
                    <w:t>5. Sharks MOU</w:t>
                  </w:r>
                </w:p>
                <w:p w:rsidR="00ED14B5" w:rsidRPr="00497DB4" w:rsidRDefault="00ED14B5" w:rsidP="00ED14B5">
                  <w:pPr>
                    <w:rPr>
                      <w:rFonts w:ascii="Arial" w:hAnsi="Arial" w:cs="Arial"/>
                      <w:b/>
                      <w:sz w:val="20"/>
                      <w:szCs w:val="20"/>
                      <w:lang w:val="en-GB"/>
                    </w:rPr>
                  </w:pPr>
                </w:p>
              </w:tc>
            </w:tr>
            <w:tr w:rsidR="00ED14B5" w:rsidRPr="00497DB4" w:rsidTr="0009284D">
              <w:tc>
                <w:tcPr>
                  <w:tcW w:w="3154"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 xml:space="preserve">5.1 Support the inclusion of </w:t>
                  </w:r>
                  <w:proofErr w:type="spellStart"/>
                  <w:r w:rsidRPr="00497DB4">
                    <w:rPr>
                      <w:rFonts w:ascii="Arial" w:hAnsi="Arial" w:cs="Arial"/>
                      <w:sz w:val="20"/>
                      <w:szCs w:val="20"/>
                      <w:lang w:val="en-GB"/>
                    </w:rPr>
                    <w:t>Angelsharks</w:t>
                  </w:r>
                  <w:proofErr w:type="spellEnd"/>
                  <w:r w:rsidRPr="00497DB4">
                    <w:rPr>
                      <w:rFonts w:ascii="Arial" w:hAnsi="Arial" w:cs="Arial"/>
                      <w:sz w:val="20"/>
                      <w:szCs w:val="20"/>
                      <w:lang w:val="en-GB"/>
                    </w:rPr>
                    <w:t xml:space="preserve"> in Annex 1 of the MOU</w:t>
                  </w:r>
                </w:p>
              </w:tc>
              <w:tc>
                <w:tcPr>
                  <w:tcW w:w="3825" w:type="dxa"/>
                </w:tcPr>
                <w:p w:rsidR="00ED14B5" w:rsidRPr="00497DB4" w:rsidRDefault="00ED14B5" w:rsidP="00ED14B5">
                  <w:pPr>
                    <w:rPr>
                      <w:rFonts w:ascii="Arial" w:hAnsi="Arial" w:cs="Arial"/>
                      <w:sz w:val="20"/>
                      <w:szCs w:val="20"/>
                      <w:lang w:val="en-GB"/>
                    </w:rPr>
                  </w:pPr>
                  <w:proofErr w:type="spellStart"/>
                  <w:r w:rsidRPr="00497DB4">
                    <w:rPr>
                      <w:rFonts w:ascii="Arial" w:hAnsi="Arial" w:cs="Arial"/>
                      <w:sz w:val="20"/>
                      <w:szCs w:val="20"/>
                      <w:lang w:val="en-GB"/>
                    </w:rPr>
                    <w:t>Angelsharks</w:t>
                  </w:r>
                  <w:proofErr w:type="spellEnd"/>
                  <w:r w:rsidRPr="00497DB4">
                    <w:rPr>
                      <w:rFonts w:ascii="Arial" w:hAnsi="Arial" w:cs="Arial"/>
                      <w:sz w:val="20"/>
                      <w:szCs w:val="20"/>
                      <w:lang w:val="en-GB"/>
                    </w:rPr>
                    <w:t xml:space="preserve"> proposed for inclusion in Annex 1 of the MOU at MOS3.</w:t>
                  </w:r>
                </w:p>
              </w:tc>
              <w:tc>
                <w:tcPr>
                  <w:tcW w:w="1413"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End 2018</w:t>
                  </w:r>
                </w:p>
              </w:tc>
              <w:tc>
                <w:tcPr>
                  <w:tcW w:w="24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Range State Parties who are also Signatories to the Sharks MOU</w:t>
                  </w:r>
                </w:p>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Cooperating Partners to the Sharks MOU</w:t>
                  </w:r>
                </w:p>
              </w:tc>
              <w:tc>
                <w:tcPr>
                  <w:tcW w:w="21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No funding needed</w:t>
                  </w:r>
                </w:p>
              </w:tc>
            </w:tr>
            <w:tr w:rsidR="00ED14B5" w:rsidRPr="00497DB4" w:rsidTr="0009284D">
              <w:tc>
                <w:tcPr>
                  <w:tcW w:w="3154"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5.1 Present the Strategy to the Sharks MOU Signatories at Sharks MOS3</w:t>
                  </w:r>
                </w:p>
              </w:tc>
              <w:tc>
                <w:tcPr>
                  <w:tcW w:w="3825"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 xml:space="preserve">Acknowledge and where appropriate implement aspects of the Strategy. </w:t>
                  </w:r>
                </w:p>
              </w:tc>
              <w:tc>
                <w:tcPr>
                  <w:tcW w:w="1413"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End 2018</w:t>
                  </w:r>
                </w:p>
              </w:tc>
              <w:tc>
                <w:tcPr>
                  <w:tcW w:w="24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Range State Parties who are also Signatories to the Sharks MOU</w:t>
                  </w:r>
                </w:p>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Cooperating Partners to the Sharks MOU</w:t>
                  </w:r>
                </w:p>
              </w:tc>
              <w:tc>
                <w:tcPr>
                  <w:tcW w:w="2189" w:type="dxa"/>
                </w:tcPr>
                <w:p w:rsidR="00ED14B5" w:rsidRPr="00497DB4" w:rsidRDefault="00ED14B5" w:rsidP="00ED14B5">
                  <w:pPr>
                    <w:rPr>
                      <w:rFonts w:ascii="Arial" w:hAnsi="Arial" w:cs="Arial"/>
                      <w:sz w:val="20"/>
                      <w:szCs w:val="20"/>
                      <w:lang w:val="en-GB"/>
                    </w:rPr>
                  </w:pPr>
                  <w:r w:rsidRPr="00497DB4">
                    <w:rPr>
                      <w:rFonts w:ascii="Arial" w:hAnsi="Arial" w:cs="Arial"/>
                      <w:sz w:val="20"/>
                      <w:szCs w:val="20"/>
                      <w:lang w:val="en-GB"/>
                    </w:rPr>
                    <w:t>No funding needed</w:t>
                  </w:r>
                </w:p>
              </w:tc>
            </w:tr>
          </w:tbl>
          <w:p w:rsidR="00ED14B5" w:rsidRPr="00497DB4" w:rsidRDefault="00ED14B5" w:rsidP="00ED14B5">
            <w:pPr>
              <w:widowControl/>
              <w:autoSpaceDE/>
              <w:autoSpaceDN/>
              <w:adjustRightInd/>
              <w:spacing w:before="40" w:after="40"/>
              <w:rPr>
                <w:rFonts w:ascii="Arial" w:eastAsia="MS Mincho" w:hAnsi="Arial" w:cs="Arial"/>
                <w:i/>
                <w:color w:val="0000FF"/>
                <w:sz w:val="20"/>
                <w:szCs w:val="20"/>
                <w:lang w:val="en-GB" w:eastAsia="ja-JP"/>
              </w:rPr>
            </w:pPr>
          </w:p>
        </w:tc>
      </w:tr>
    </w:tbl>
    <w:p w:rsidR="00ED14B5" w:rsidRPr="00ED14B5" w:rsidRDefault="00ED14B5" w:rsidP="00ED14B5">
      <w:pPr>
        <w:spacing w:before="40" w:after="40"/>
        <w:rPr>
          <w:rFonts w:eastAsia="MS Mincho" w:cs="Arial"/>
          <w:b/>
          <w:szCs w:val="20"/>
          <w:lang w:val="en-GB" w:eastAsia="en-GB"/>
        </w:rPr>
        <w:sectPr w:rsidR="00ED14B5" w:rsidRPr="00ED14B5" w:rsidSect="00497DB4">
          <w:pgSz w:w="15840" w:h="12240" w:orient="landscape"/>
          <w:pgMar w:top="1440" w:right="1440" w:bottom="1080" w:left="1440" w:header="720" w:footer="255" w:gutter="0"/>
          <w:cols w:space="720"/>
          <w:docGrid w:linePitch="360"/>
        </w:sectPr>
      </w:pPr>
    </w:p>
    <w:tbl>
      <w:tblPr>
        <w:tblStyle w:val="TableGrid"/>
        <w:tblW w:w="9576" w:type="dxa"/>
        <w:tblLayout w:type="fixed"/>
        <w:tblLook w:val="04A0" w:firstRow="1" w:lastRow="0" w:firstColumn="1" w:lastColumn="0" w:noHBand="0" w:noVBand="1"/>
      </w:tblPr>
      <w:tblGrid>
        <w:gridCol w:w="1705"/>
        <w:gridCol w:w="7871"/>
      </w:tblGrid>
      <w:tr w:rsidR="00ED14B5" w:rsidRPr="00497DB4" w:rsidTr="0009284D">
        <w:tc>
          <w:tcPr>
            <w:tcW w:w="1705" w:type="dxa"/>
          </w:tcPr>
          <w:p w:rsidR="00ED14B5" w:rsidRPr="00497DB4" w:rsidRDefault="00ED14B5" w:rsidP="00ED14B5">
            <w:pPr>
              <w:spacing w:before="40" w:after="40"/>
              <w:rPr>
                <w:rFonts w:ascii="Arial" w:eastAsia="MS Mincho" w:hAnsi="Arial" w:cs="Arial"/>
                <w:b/>
                <w:sz w:val="20"/>
                <w:szCs w:val="20"/>
                <w:lang w:val="en-GB" w:eastAsia="en-GB"/>
              </w:rPr>
            </w:pPr>
            <w:r w:rsidRPr="00497DB4">
              <w:rPr>
                <w:rFonts w:ascii="Arial" w:eastAsia="MS Mincho" w:hAnsi="Arial" w:cs="Arial"/>
                <w:b/>
                <w:sz w:val="20"/>
                <w:szCs w:val="20"/>
                <w:lang w:val="en-GB" w:eastAsia="en-GB"/>
              </w:rPr>
              <w:lastRenderedPageBreak/>
              <w:t>Relationship to other CMS actions and mandates</w:t>
            </w:r>
          </w:p>
          <w:p w:rsidR="00ED14B5" w:rsidRPr="00497DB4" w:rsidRDefault="00ED14B5" w:rsidP="00ED14B5">
            <w:pPr>
              <w:spacing w:before="40" w:after="40"/>
              <w:rPr>
                <w:rFonts w:ascii="Arial" w:eastAsia="MS Mincho" w:hAnsi="Arial" w:cs="Arial"/>
                <w:b/>
                <w:i/>
                <w:sz w:val="20"/>
                <w:szCs w:val="20"/>
                <w:lang w:val="en-GB" w:eastAsia="en-GB"/>
              </w:rPr>
            </w:pPr>
          </w:p>
          <w:p w:rsidR="00ED14B5" w:rsidRPr="00497DB4" w:rsidRDefault="00ED14B5" w:rsidP="00ED14B5">
            <w:pPr>
              <w:spacing w:before="40" w:after="40"/>
              <w:rPr>
                <w:rFonts w:ascii="Arial" w:eastAsia="MS Mincho" w:hAnsi="Arial" w:cs="Arial"/>
                <w:b/>
                <w:sz w:val="20"/>
                <w:szCs w:val="20"/>
                <w:lang w:val="en-GB" w:eastAsia="en-GB"/>
              </w:rPr>
            </w:pPr>
          </w:p>
        </w:tc>
        <w:tc>
          <w:tcPr>
            <w:tcW w:w="7871" w:type="dxa"/>
          </w:tcPr>
          <w:p w:rsidR="00ED14B5" w:rsidRPr="00497DB4" w:rsidRDefault="00ED14B5" w:rsidP="00ED14B5">
            <w:p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The Memorandum of Understanding on the Conservation of Migratory Sharks (Sharks MOU) is the specialized agreement for </w:t>
            </w:r>
            <w:proofErr w:type="spellStart"/>
            <w:r w:rsidRPr="00497DB4">
              <w:rPr>
                <w:rFonts w:ascii="Arial" w:eastAsia="MS Mincho" w:hAnsi="Arial" w:cs="Arial"/>
                <w:sz w:val="20"/>
                <w:szCs w:val="20"/>
                <w:lang w:val="en-GB" w:eastAsia="ja-JP"/>
              </w:rPr>
              <w:t>chondrichthyan</w:t>
            </w:r>
            <w:proofErr w:type="spellEnd"/>
            <w:r w:rsidRPr="00497DB4">
              <w:rPr>
                <w:rFonts w:ascii="Arial" w:eastAsia="MS Mincho" w:hAnsi="Arial" w:cs="Arial"/>
                <w:sz w:val="20"/>
                <w:szCs w:val="20"/>
                <w:lang w:val="en-GB" w:eastAsia="ja-JP"/>
              </w:rPr>
              <w:t xml:space="preserve"> species in accordance with Article IV 1 of the Convention. It aims to guide international cooperation to maintain and achieve a sustainable conservation status for migratory sharks and rays included in its Annex 1. </w:t>
            </w:r>
          </w:p>
          <w:p w:rsidR="00ED14B5" w:rsidRPr="00497DB4" w:rsidRDefault="00ED14B5" w:rsidP="00ED14B5">
            <w:pPr>
              <w:jc w:val="both"/>
              <w:rPr>
                <w:rFonts w:ascii="Arial" w:eastAsia="MS Mincho" w:hAnsi="Arial" w:cs="Arial"/>
                <w:sz w:val="20"/>
                <w:szCs w:val="20"/>
                <w:lang w:val="en-GB" w:eastAsia="ja-JP"/>
              </w:rPr>
            </w:pPr>
          </w:p>
          <w:p w:rsidR="00ED14B5" w:rsidRPr="00497DB4" w:rsidRDefault="00ED14B5" w:rsidP="00ED14B5">
            <w:p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Although the MOU is independent from the Convention, Signatories nevertheless decided that </w:t>
            </w:r>
            <w:proofErr w:type="spellStart"/>
            <w:r w:rsidRPr="00497DB4">
              <w:rPr>
                <w:rFonts w:ascii="Arial" w:eastAsia="MS Mincho" w:hAnsi="Arial" w:cs="Arial"/>
                <w:sz w:val="20"/>
                <w:szCs w:val="20"/>
                <w:lang w:val="en-GB" w:eastAsia="ja-JP"/>
              </w:rPr>
              <w:t>chondrichthyan</w:t>
            </w:r>
            <w:proofErr w:type="spellEnd"/>
            <w:r w:rsidRPr="00497DB4">
              <w:rPr>
                <w:rFonts w:ascii="Arial" w:eastAsia="MS Mincho" w:hAnsi="Arial" w:cs="Arial"/>
                <w:sz w:val="20"/>
                <w:szCs w:val="20"/>
                <w:lang w:val="en-GB" w:eastAsia="ja-JP"/>
              </w:rPr>
              <w:t xml:space="preserve"> species listed on CMS would automatically be proposed for inclusion in Annex 1 of the MOU. </w:t>
            </w:r>
          </w:p>
          <w:p w:rsidR="00ED14B5" w:rsidRPr="00497DB4" w:rsidRDefault="00ED14B5" w:rsidP="00ED14B5">
            <w:pPr>
              <w:jc w:val="both"/>
              <w:rPr>
                <w:rFonts w:ascii="Arial" w:eastAsia="MS Mincho" w:hAnsi="Arial" w:cs="Arial"/>
                <w:sz w:val="20"/>
                <w:szCs w:val="20"/>
                <w:lang w:val="en-GB" w:eastAsia="ja-JP"/>
              </w:rPr>
            </w:pPr>
          </w:p>
          <w:p w:rsidR="00ED14B5" w:rsidRPr="00497DB4" w:rsidRDefault="00ED14B5" w:rsidP="00ED14B5">
            <w:pPr>
              <w:jc w:val="both"/>
              <w:rPr>
                <w:rFonts w:ascii="Arial" w:eastAsia="MS Mincho" w:hAnsi="Arial" w:cs="Arial"/>
                <w:sz w:val="20"/>
                <w:szCs w:val="20"/>
                <w:lang w:val="en-GB" w:eastAsia="ja-JP"/>
              </w:rPr>
            </w:pPr>
            <w:proofErr w:type="gramStart"/>
            <w:r w:rsidRPr="00497DB4">
              <w:rPr>
                <w:rFonts w:ascii="Arial" w:eastAsia="MS Mincho" w:hAnsi="Arial" w:cs="Arial"/>
                <w:sz w:val="20"/>
                <w:szCs w:val="20"/>
                <w:lang w:val="en-GB" w:eastAsia="ja-JP"/>
              </w:rPr>
              <w:t>In the event that</w:t>
            </w:r>
            <w:proofErr w:type="gramEnd"/>
            <w:r w:rsidRPr="00497DB4">
              <w:rPr>
                <w:rFonts w:ascii="Arial" w:eastAsia="MS Mincho" w:hAnsi="Arial" w:cs="Arial"/>
                <w:sz w:val="20"/>
                <w:szCs w:val="20"/>
                <w:lang w:val="en-GB" w:eastAsia="ja-JP"/>
              </w:rPr>
              <w:t xml:space="preserve"> the </w:t>
            </w:r>
            <w:proofErr w:type="spellStart"/>
            <w:r w:rsidRPr="00497DB4">
              <w:rPr>
                <w:rFonts w:ascii="Arial" w:eastAsia="MS Mincho" w:hAnsi="Arial" w:cs="Arial"/>
                <w:sz w:val="20"/>
                <w:szCs w:val="20"/>
                <w:lang w:val="en-GB" w:eastAsia="ja-JP"/>
              </w:rPr>
              <w:t>Angelshark</w:t>
            </w:r>
            <w:proofErr w:type="spellEnd"/>
            <w:r w:rsidRPr="00497DB4">
              <w:rPr>
                <w:rFonts w:ascii="Arial" w:eastAsia="MS Mincho" w:hAnsi="Arial" w:cs="Arial"/>
                <w:sz w:val="20"/>
                <w:szCs w:val="20"/>
                <w:lang w:val="en-GB" w:eastAsia="ja-JP"/>
              </w:rPr>
              <w:t xml:space="preserve"> were to be included on Annex 1 of the MOU, the species would benefit from the agreed measures and actions under the MOU and its Conservation Plan as well as from technical guidance for its conservation, provided by the MOU’s Advisory Committee and Conservation Working Group. </w:t>
            </w:r>
          </w:p>
          <w:p w:rsidR="00ED14B5" w:rsidRPr="00497DB4" w:rsidRDefault="00ED14B5" w:rsidP="00ED14B5">
            <w:pPr>
              <w:jc w:val="both"/>
              <w:rPr>
                <w:rFonts w:ascii="Arial" w:eastAsia="MS Mincho" w:hAnsi="Arial" w:cs="Arial"/>
                <w:sz w:val="20"/>
                <w:szCs w:val="20"/>
                <w:lang w:val="en-GB" w:eastAsia="ja-JP"/>
              </w:rPr>
            </w:pPr>
          </w:p>
          <w:p w:rsidR="00ED14B5" w:rsidRPr="00497DB4" w:rsidRDefault="00ED14B5" w:rsidP="00ED14B5">
            <w:p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In return, these Concerted Actions would support the overall implementation of the Sharks MOU. </w:t>
            </w:r>
            <w:proofErr w:type="gramStart"/>
            <w:r w:rsidRPr="00497DB4">
              <w:rPr>
                <w:rFonts w:ascii="Arial" w:eastAsia="MS Mincho" w:hAnsi="Arial" w:cs="Arial"/>
                <w:sz w:val="20"/>
                <w:szCs w:val="20"/>
                <w:lang w:val="en-GB" w:eastAsia="ja-JP"/>
              </w:rPr>
              <w:t>In particular, to</w:t>
            </w:r>
            <w:proofErr w:type="gramEnd"/>
            <w:r w:rsidRPr="00497DB4">
              <w:rPr>
                <w:rFonts w:ascii="Arial" w:eastAsia="MS Mincho" w:hAnsi="Arial" w:cs="Arial"/>
                <w:sz w:val="20"/>
                <w:szCs w:val="20"/>
                <w:lang w:val="en-GB" w:eastAsia="ja-JP"/>
              </w:rPr>
              <w:t xml:space="preserve"> increase knowledge of </w:t>
            </w:r>
            <w:proofErr w:type="spellStart"/>
            <w:r w:rsidRPr="00497DB4">
              <w:rPr>
                <w:rFonts w:ascii="Arial" w:eastAsia="MS Mincho" w:hAnsi="Arial" w:cs="Arial"/>
                <w:sz w:val="20"/>
                <w:szCs w:val="20"/>
                <w:lang w:val="en-GB" w:eastAsia="ja-JP"/>
              </w:rPr>
              <w:t>Angelsharks</w:t>
            </w:r>
            <w:proofErr w:type="spellEnd"/>
            <w:r w:rsidRPr="00497DB4">
              <w:rPr>
                <w:rFonts w:ascii="Arial" w:eastAsia="MS Mincho" w:hAnsi="Arial" w:cs="Arial"/>
                <w:sz w:val="20"/>
                <w:szCs w:val="20"/>
                <w:lang w:val="en-GB" w:eastAsia="ja-JP"/>
              </w:rPr>
              <w:t xml:space="preserve"> and to improve management and international cooperation amongst Range States and with relevant organizations. </w:t>
            </w:r>
          </w:p>
          <w:p w:rsidR="00ED14B5" w:rsidRPr="00497DB4" w:rsidRDefault="00ED14B5" w:rsidP="00ED14B5">
            <w:pPr>
              <w:jc w:val="both"/>
              <w:rPr>
                <w:rFonts w:ascii="Arial" w:eastAsia="MS Mincho" w:hAnsi="Arial" w:cs="Arial"/>
                <w:sz w:val="20"/>
                <w:szCs w:val="20"/>
                <w:lang w:val="en-GB" w:eastAsia="ja-JP"/>
              </w:rPr>
            </w:pPr>
          </w:p>
          <w:p w:rsidR="00ED14B5" w:rsidRPr="00497DB4" w:rsidRDefault="00ED14B5" w:rsidP="00ED14B5">
            <w:pPr>
              <w:jc w:val="both"/>
              <w:rPr>
                <w:rFonts w:ascii="Arial" w:eastAsia="MS Mincho" w:hAnsi="Arial" w:cs="Arial"/>
                <w:sz w:val="20"/>
                <w:szCs w:val="20"/>
                <w:lang w:val="en-GB" w:eastAsia="ja-JP"/>
              </w:rPr>
            </w:pPr>
          </w:p>
          <w:p w:rsidR="00ED14B5" w:rsidRPr="00497DB4" w:rsidRDefault="00ED14B5" w:rsidP="00ED14B5">
            <w:p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The CMS Family Bycatch Working Group, which was set up in 2016, reviews existing measure to mitigate or reduce bycatch of CMS species and aims ensure that recommended measure benefit all taxa. The results of the proposed Concerted Actions would also contribute to this work.</w:t>
            </w:r>
          </w:p>
          <w:p w:rsidR="00ED14B5" w:rsidRPr="00497DB4" w:rsidRDefault="00ED14B5" w:rsidP="00ED14B5">
            <w:pPr>
              <w:jc w:val="both"/>
              <w:rPr>
                <w:rFonts w:ascii="Arial" w:eastAsia="MS Mincho" w:hAnsi="Arial" w:cs="Arial"/>
                <w:sz w:val="20"/>
                <w:szCs w:val="20"/>
                <w:lang w:val="en-GB" w:eastAsia="ja-JP"/>
              </w:rPr>
            </w:pPr>
          </w:p>
          <w:p w:rsidR="00ED14B5" w:rsidRPr="00497DB4" w:rsidRDefault="00ED14B5" w:rsidP="00ED14B5">
            <w:p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Finally, the actions would help to implement CMS resolutions and recommendations on Bycatch (Res 6.2, Rec 7.2, Res 8.14, Res 9.18, Res 10.14), which are proposed for consolidation to one Resolution by COP12 (see UNEP/CMS/COP12/Doc.21.2.4 and Doc.24.4.4). </w:t>
            </w:r>
          </w:p>
          <w:p w:rsidR="00ED14B5" w:rsidRPr="00497DB4" w:rsidRDefault="00ED14B5" w:rsidP="00ED14B5">
            <w:pPr>
              <w:rPr>
                <w:rFonts w:ascii="Arial" w:eastAsia="MS Mincho" w:hAnsi="Arial" w:cs="Arial"/>
                <w:i/>
                <w:color w:val="0000FF"/>
                <w:sz w:val="20"/>
                <w:szCs w:val="20"/>
                <w:lang w:val="en-GB" w:eastAsia="en-GB"/>
              </w:rPr>
            </w:pPr>
          </w:p>
        </w:tc>
      </w:tr>
      <w:tr w:rsidR="00ED14B5" w:rsidRPr="00497DB4" w:rsidTr="0009284D">
        <w:tc>
          <w:tcPr>
            <w:tcW w:w="1705" w:type="dxa"/>
            <w:shd w:val="clear" w:color="auto" w:fill="auto"/>
          </w:tcPr>
          <w:p w:rsidR="00ED14B5" w:rsidRPr="00497DB4" w:rsidRDefault="00ED14B5" w:rsidP="00ED14B5">
            <w:pPr>
              <w:spacing w:before="40" w:after="40"/>
              <w:rPr>
                <w:rFonts w:ascii="Arial" w:eastAsia="MS Mincho" w:hAnsi="Arial" w:cs="Arial"/>
                <w:b/>
                <w:color w:val="000000"/>
                <w:sz w:val="20"/>
                <w:szCs w:val="20"/>
                <w:lang w:val="en-GB" w:eastAsia="ja-JP"/>
              </w:rPr>
            </w:pPr>
            <w:r w:rsidRPr="00497DB4">
              <w:rPr>
                <w:rFonts w:ascii="Arial" w:eastAsia="MS Mincho" w:hAnsi="Arial" w:cs="Arial"/>
                <w:b/>
                <w:color w:val="000000"/>
                <w:sz w:val="20"/>
                <w:szCs w:val="20"/>
                <w:lang w:val="en-GB" w:eastAsia="ja-JP"/>
              </w:rPr>
              <w:t>Conservation priority</w:t>
            </w:r>
          </w:p>
          <w:p w:rsidR="00ED14B5" w:rsidRPr="00497DB4" w:rsidRDefault="00ED14B5" w:rsidP="00ED14B5">
            <w:pPr>
              <w:spacing w:before="40" w:after="40"/>
              <w:rPr>
                <w:rFonts w:ascii="Arial" w:eastAsia="MS Mincho" w:hAnsi="Arial" w:cs="Arial"/>
                <w:b/>
                <w:i/>
                <w:color w:val="000000"/>
                <w:sz w:val="20"/>
                <w:szCs w:val="20"/>
                <w:lang w:val="en-GB" w:eastAsia="ja-JP"/>
              </w:rPr>
            </w:pPr>
          </w:p>
        </w:tc>
        <w:tc>
          <w:tcPr>
            <w:tcW w:w="7871" w:type="dxa"/>
            <w:shd w:val="clear" w:color="auto" w:fill="auto"/>
          </w:tcPr>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 xml:space="preserve">The </w:t>
            </w:r>
            <w:proofErr w:type="spellStart"/>
            <w:r w:rsidRPr="00497DB4">
              <w:rPr>
                <w:rFonts w:ascii="Arial" w:hAnsi="Arial" w:cs="Arial"/>
                <w:sz w:val="20"/>
                <w:szCs w:val="20"/>
                <w:lang w:val="en-GB"/>
              </w:rPr>
              <w:t>Angelshark</w:t>
            </w:r>
            <w:proofErr w:type="spellEnd"/>
            <w:r w:rsidRPr="00497DB4">
              <w:rPr>
                <w:rFonts w:ascii="Arial" w:hAnsi="Arial" w:cs="Arial"/>
                <w:sz w:val="20"/>
                <w:szCs w:val="20"/>
                <w:lang w:val="en-GB"/>
              </w:rPr>
              <w:t xml:space="preserve"> (</w:t>
            </w:r>
            <w:proofErr w:type="spellStart"/>
            <w:r w:rsidRPr="00497DB4">
              <w:rPr>
                <w:rFonts w:ascii="Arial" w:hAnsi="Arial" w:cs="Arial"/>
                <w:i/>
                <w:sz w:val="20"/>
                <w:szCs w:val="20"/>
                <w:lang w:val="en-GB"/>
              </w:rPr>
              <w:t>Squatina</w:t>
            </w:r>
            <w:proofErr w:type="spellEnd"/>
            <w:r w:rsidRPr="00497DB4">
              <w:rPr>
                <w:rFonts w:ascii="Arial" w:hAnsi="Arial" w:cs="Arial"/>
                <w:i/>
                <w:sz w:val="20"/>
                <w:szCs w:val="20"/>
                <w:lang w:val="en-GB"/>
              </w:rPr>
              <w:t xml:space="preserve"> </w:t>
            </w:r>
            <w:proofErr w:type="spellStart"/>
            <w:r w:rsidRPr="00497DB4">
              <w:rPr>
                <w:rFonts w:ascii="Arial" w:hAnsi="Arial" w:cs="Arial"/>
                <w:i/>
                <w:sz w:val="20"/>
                <w:szCs w:val="20"/>
                <w:lang w:val="en-GB"/>
              </w:rPr>
              <w:t>squatina</w:t>
            </w:r>
            <w:proofErr w:type="spellEnd"/>
            <w:r w:rsidRPr="00497DB4">
              <w:rPr>
                <w:rFonts w:ascii="Arial" w:hAnsi="Arial" w:cs="Arial"/>
                <w:sz w:val="20"/>
                <w:szCs w:val="20"/>
                <w:lang w:val="en-GB"/>
              </w:rPr>
              <w:t xml:space="preserve">) has been depleted throughout much of its historical range over the past century and is listed as Critically Endangered on the International Union for Conservation of Nature (IUCN) Red List of Threatened Species (Ferretti </w:t>
            </w:r>
            <w:r w:rsidRPr="00497DB4">
              <w:rPr>
                <w:rFonts w:ascii="Arial" w:hAnsi="Arial" w:cs="Arial"/>
                <w:i/>
                <w:sz w:val="20"/>
                <w:szCs w:val="20"/>
                <w:lang w:val="en-GB"/>
              </w:rPr>
              <w:t>et al.,</w:t>
            </w:r>
            <w:r w:rsidRPr="00497DB4">
              <w:rPr>
                <w:rFonts w:ascii="Arial" w:hAnsi="Arial" w:cs="Arial"/>
                <w:sz w:val="20"/>
                <w:szCs w:val="20"/>
                <w:lang w:val="en-GB"/>
              </w:rPr>
              <w:t xml:space="preserve"> 2015). The angel shark family (</w:t>
            </w:r>
            <w:proofErr w:type="spellStart"/>
            <w:r w:rsidRPr="00497DB4">
              <w:rPr>
                <w:rFonts w:ascii="Arial" w:hAnsi="Arial" w:cs="Arial"/>
                <w:sz w:val="20"/>
                <w:szCs w:val="20"/>
                <w:lang w:val="en-GB"/>
              </w:rPr>
              <w:t>Squatinidae</w:t>
            </w:r>
            <w:proofErr w:type="spellEnd"/>
            <w:r w:rsidRPr="00497DB4">
              <w:rPr>
                <w:rFonts w:ascii="Arial" w:hAnsi="Arial" w:cs="Arial"/>
                <w:sz w:val="20"/>
                <w:szCs w:val="20"/>
                <w:lang w:val="en-GB"/>
              </w:rPr>
              <w:t>) were identified as the second most threatened of all the world´s sharks and rays after a global review of extinction risk by the IUCN Shark Specialist Group (</w:t>
            </w:r>
            <w:proofErr w:type="spellStart"/>
            <w:r w:rsidRPr="00497DB4">
              <w:rPr>
                <w:rFonts w:ascii="Arial" w:hAnsi="Arial" w:cs="Arial"/>
                <w:sz w:val="20"/>
                <w:szCs w:val="20"/>
                <w:lang w:val="en-GB"/>
              </w:rPr>
              <w:t>Dulvy</w:t>
            </w:r>
            <w:proofErr w:type="spellEnd"/>
            <w:r w:rsidRPr="00497DB4">
              <w:rPr>
                <w:rFonts w:ascii="Arial" w:hAnsi="Arial" w:cs="Arial"/>
                <w:sz w:val="20"/>
                <w:szCs w:val="20"/>
                <w:lang w:val="en-GB"/>
              </w:rPr>
              <w:t xml:space="preserve"> </w:t>
            </w:r>
            <w:r w:rsidRPr="00497DB4">
              <w:rPr>
                <w:rFonts w:ascii="Arial" w:hAnsi="Arial" w:cs="Arial"/>
                <w:i/>
                <w:sz w:val="20"/>
                <w:szCs w:val="20"/>
                <w:lang w:val="en-GB"/>
              </w:rPr>
              <w:t>et al.,</w:t>
            </w:r>
            <w:r w:rsidRPr="00497DB4">
              <w:rPr>
                <w:rFonts w:ascii="Arial" w:hAnsi="Arial" w:cs="Arial"/>
                <w:sz w:val="20"/>
                <w:szCs w:val="20"/>
                <w:lang w:val="en-GB"/>
              </w:rPr>
              <w:t xml:space="preserve"> 2014). In the 2015 European Red List of Marine Fishes report, the angel shark was amongst the 2.5% of species assessed as Critically Endangered (Nieto </w:t>
            </w:r>
            <w:r w:rsidRPr="00497DB4">
              <w:rPr>
                <w:rFonts w:ascii="Arial" w:hAnsi="Arial" w:cs="Arial"/>
                <w:i/>
                <w:sz w:val="20"/>
                <w:szCs w:val="20"/>
                <w:lang w:val="en-GB"/>
              </w:rPr>
              <w:t>et al.,</w:t>
            </w:r>
            <w:r w:rsidRPr="00497DB4">
              <w:rPr>
                <w:rFonts w:ascii="Arial" w:hAnsi="Arial" w:cs="Arial"/>
                <w:sz w:val="20"/>
                <w:szCs w:val="20"/>
                <w:lang w:val="en-GB"/>
              </w:rPr>
              <w:t xml:space="preserve"> 2015). </w:t>
            </w:r>
          </w:p>
          <w:p w:rsidR="00ED14B5" w:rsidRPr="00497DB4" w:rsidRDefault="00ED14B5" w:rsidP="00ED14B5">
            <w:pPr>
              <w:jc w:val="both"/>
              <w:rPr>
                <w:rFonts w:ascii="Arial" w:hAnsi="Arial" w:cs="Arial"/>
                <w:sz w:val="20"/>
                <w:szCs w:val="20"/>
                <w:lang w:val="en-GB"/>
              </w:rPr>
            </w:pP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 xml:space="preserve">The European Red List assessment was based on estimated and suspected declines of at least 80% over three generations and the likelihood of continued future declines (Nieto </w:t>
            </w:r>
            <w:r w:rsidRPr="00497DB4">
              <w:rPr>
                <w:rFonts w:ascii="Arial" w:hAnsi="Arial" w:cs="Arial"/>
                <w:i/>
                <w:sz w:val="20"/>
                <w:szCs w:val="20"/>
                <w:lang w:val="en-GB"/>
              </w:rPr>
              <w:t>et al.,</w:t>
            </w:r>
            <w:r w:rsidRPr="00497DB4">
              <w:rPr>
                <w:rFonts w:ascii="Arial" w:hAnsi="Arial" w:cs="Arial"/>
                <w:sz w:val="20"/>
                <w:szCs w:val="20"/>
                <w:lang w:val="en-GB"/>
              </w:rPr>
              <w:t xml:space="preserve"> 2015). Hence, </w:t>
            </w:r>
            <w:proofErr w:type="spellStart"/>
            <w:r w:rsidRPr="00497DB4">
              <w:rPr>
                <w:rFonts w:ascii="Arial" w:hAnsi="Arial" w:cs="Arial"/>
                <w:sz w:val="20"/>
                <w:szCs w:val="20"/>
                <w:lang w:val="en-GB"/>
              </w:rPr>
              <w:t>Angelsharks</w:t>
            </w:r>
            <w:proofErr w:type="spellEnd"/>
            <w:r w:rsidRPr="00497DB4">
              <w:rPr>
                <w:rFonts w:ascii="Arial" w:hAnsi="Arial" w:cs="Arial"/>
                <w:sz w:val="20"/>
                <w:szCs w:val="20"/>
                <w:lang w:val="en-GB"/>
              </w:rPr>
              <w:t xml:space="preserve"> have an unfavourable conservation status as defined under the Convention since they do not meet the conditions outlined in subparagraph 1 C of the Convention Text. </w:t>
            </w:r>
          </w:p>
          <w:p w:rsidR="00ED14B5" w:rsidRPr="00497DB4" w:rsidRDefault="00ED14B5" w:rsidP="00ED14B5">
            <w:pPr>
              <w:jc w:val="both"/>
              <w:rPr>
                <w:rFonts w:ascii="Arial" w:hAnsi="Arial" w:cs="Arial"/>
                <w:sz w:val="20"/>
                <w:szCs w:val="20"/>
                <w:lang w:val="en-GB"/>
              </w:rPr>
            </w:pP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 xml:space="preserve">Any conservation initiative intended to prevent this Critically Endangered shark from being driven further towards extinction is unlikely to be successful without international cooperation working at a regional level and a specific Action Plan for each region. The Strategy provides a framework and links to technical support for Parties to address the priority threats and improve the protection of angel sharks. </w:t>
            </w:r>
          </w:p>
          <w:p w:rsidR="00ED14B5" w:rsidRPr="00497DB4" w:rsidRDefault="00ED14B5" w:rsidP="00ED14B5">
            <w:pPr>
              <w:jc w:val="both"/>
              <w:rPr>
                <w:rFonts w:ascii="Arial" w:hAnsi="Arial" w:cs="Arial"/>
                <w:sz w:val="20"/>
                <w:szCs w:val="20"/>
                <w:lang w:val="en-GB"/>
              </w:rPr>
            </w:pP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 xml:space="preserve">Adopting the Strategy and further developing the Regional Action Plans will comply with Resolution 11.20 on the Conservation of Migratory Sharks and Rays, addressing paragraphs 6,7,8, and 10. </w:t>
            </w:r>
          </w:p>
          <w:p w:rsidR="00ED14B5" w:rsidRPr="00497DB4" w:rsidRDefault="00ED14B5" w:rsidP="00ED14B5">
            <w:pPr>
              <w:jc w:val="both"/>
              <w:rPr>
                <w:rFonts w:ascii="Arial" w:hAnsi="Arial" w:cs="Arial"/>
                <w:sz w:val="20"/>
                <w:szCs w:val="20"/>
                <w:lang w:val="en-GB"/>
              </w:rPr>
            </w:pPr>
          </w:p>
          <w:p w:rsidR="00ED14B5" w:rsidRDefault="00ED14B5" w:rsidP="003C2039">
            <w:pPr>
              <w:jc w:val="both"/>
              <w:rPr>
                <w:rFonts w:ascii="Arial" w:hAnsi="Arial" w:cs="Arial"/>
                <w:sz w:val="20"/>
                <w:szCs w:val="20"/>
                <w:lang w:val="en-GB"/>
              </w:rPr>
            </w:pPr>
            <w:proofErr w:type="spellStart"/>
            <w:r w:rsidRPr="00497DB4">
              <w:rPr>
                <w:rFonts w:ascii="Arial" w:hAnsi="Arial" w:cs="Arial"/>
                <w:sz w:val="20"/>
                <w:szCs w:val="20"/>
                <w:lang w:val="en-GB"/>
              </w:rPr>
              <w:t>Angelsharks</w:t>
            </w:r>
            <w:proofErr w:type="spellEnd"/>
            <w:r w:rsidRPr="00497DB4">
              <w:rPr>
                <w:rFonts w:ascii="Arial" w:hAnsi="Arial" w:cs="Arial"/>
                <w:sz w:val="20"/>
                <w:szCs w:val="20"/>
                <w:lang w:val="en-GB"/>
              </w:rPr>
              <w:t xml:space="preserve"> are caught as bycatch in a variety of fisheries across their range leading to steep declines in their populations. Incidental catch </w:t>
            </w:r>
            <w:proofErr w:type="gramStart"/>
            <w:r w:rsidRPr="00497DB4">
              <w:rPr>
                <w:rFonts w:ascii="Arial" w:hAnsi="Arial" w:cs="Arial"/>
                <w:sz w:val="20"/>
                <w:szCs w:val="20"/>
                <w:lang w:val="en-GB"/>
              </w:rPr>
              <w:t>still remains</w:t>
            </w:r>
            <w:proofErr w:type="gramEnd"/>
            <w:r w:rsidRPr="00497DB4">
              <w:rPr>
                <w:rFonts w:ascii="Arial" w:hAnsi="Arial" w:cs="Arial"/>
                <w:sz w:val="20"/>
                <w:szCs w:val="20"/>
                <w:lang w:val="en-GB"/>
              </w:rPr>
              <w:t xml:space="preserve"> a priority threat for </w:t>
            </w:r>
            <w:proofErr w:type="spellStart"/>
            <w:r w:rsidRPr="00497DB4">
              <w:rPr>
                <w:rFonts w:ascii="Arial" w:hAnsi="Arial" w:cs="Arial"/>
                <w:sz w:val="20"/>
                <w:szCs w:val="20"/>
                <w:lang w:val="en-GB"/>
              </w:rPr>
              <w:t>Angelsharks</w:t>
            </w:r>
            <w:proofErr w:type="spellEnd"/>
            <w:r w:rsidRPr="00497DB4">
              <w:rPr>
                <w:rFonts w:ascii="Arial" w:hAnsi="Arial" w:cs="Arial"/>
                <w:sz w:val="20"/>
                <w:szCs w:val="20"/>
                <w:lang w:val="en-GB"/>
              </w:rPr>
              <w:t xml:space="preserve">. As stated in Resolution 9.18 on Bycatch, engaging with regional fisheries bodies, improving incidental catch reporting, identifying fisheries with significant incidental catch and initiating incidental catch mitigation measures will be addressed within the Action Plans. </w:t>
            </w:r>
          </w:p>
          <w:p w:rsidR="00D07177" w:rsidRPr="003C2039" w:rsidRDefault="00D07177" w:rsidP="003C2039">
            <w:pPr>
              <w:jc w:val="both"/>
              <w:rPr>
                <w:rFonts w:ascii="Arial" w:hAnsi="Arial" w:cs="Arial"/>
                <w:sz w:val="20"/>
                <w:szCs w:val="20"/>
                <w:lang w:val="en-GB"/>
              </w:rPr>
            </w:pPr>
          </w:p>
        </w:tc>
      </w:tr>
      <w:tr w:rsidR="00ED14B5" w:rsidRPr="00497DB4" w:rsidTr="0009284D">
        <w:tc>
          <w:tcPr>
            <w:tcW w:w="1705" w:type="dxa"/>
            <w:shd w:val="clear" w:color="auto" w:fill="auto"/>
          </w:tcPr>
          <w:p w:rsidR="00ED14B5" w:rsidRPr="00497DB4" w:rsidRDefault="00ED14B5" w:rsidP="00ED14B5">
            <w:pPr>
              <w:spacing w:before="40" w:after="40"/>
              <w:rPr>
                <w:rFonts w:ascii="Arial" w:eastAsia="MS Mincho" w:hAnsi="Arial" w:cs="Arial"/>
                <w:b/>
                <w:color w:val="000000"/>
                <w:sz w:val="20"/>
                <w:szCs w:val="20"/>
                <w:lang w:val="en-GB" w:eastAsia="ja-JP"/>
              </w:rPr>
            </w:pPr>
            <w:r w:rsidRPr="00497DB4">
              <w:rPr>
                <w:rFonts w:ascii="Arial" w:eastAsia="MS Mincho" w:hAnsi="Arial" w:cs="Arial"/>
                <w:b/>
                <w:color w:val="000000"/>
                <w:sz w:val="20"/>
                <w:szCs w:val="20"/>
                <w:lang w:val="en-GB" w:eastAsia="ja-JP"/>
              </w:rPr>
              <w:lastRenderedPageBreak/>
              <w:t>Relevance</w:t>
            </w:r>
          </w:p>
          <w:p w:rsidR="00ED14B5" w:rsidRPr="00497DB4" w:rsidRDefault="00ED14B5" w:rsidP="00ED14B5">
            <w:pPr>
              <w:spacing w:before="40" w:after="40"/>
              <w:rPr>
                <w:rFonts w:ascii="Arial" w:eastAsia="MS Mincho" w:hAnsi="Arial" w:cs="Arial"/>
                <w:b/>
                <w:i/>
                <w:color w:val="000000"/>
                <w:sz w:val="20"/>
                <w:szCs w:val="20"/>
                <w:lang w:val="en-GB" w:eastAsia="ja-JP"/>
              </w:rPr>
            </w:pPr>
          </w:p>
        </w:tc>
        <w:tc>
          <w:tcPr>
            <w:tcW w:w="7871" w:type="dxa"/>
            <w:shd w:val="clear" w:color="auto" w:fill="auto"/>
          </w:tcPr>
          <w:p w:rsidR="00ED14B5" w:rsidRPr="00497DB4" w:rsidRDefault="00ED14B5" w:rsidP="00ED14B5">
            <w:pPr>
              <w:spacing w:before="40" w:after="40"/>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The species is legally protected on domestic regulations in only a small part of its range under Monaco, UK, Gibraltar and Spanish legislation, and incidentally in some marine protected areas where trawl and net fisheries are prohibited (e.g. in Spain and Turkey). Regional EU and GFCM fisheries prohibitions and listings under regional agreements (OSPAR, Barcelona and Bern Conventions) should provide a degree of protection and a framework for further action however landings continue to be reported.</w:t>
            </w:r>
          </w:p>
          <w:p w:rsidR="00ED14B5" w:rsidRPr="00497DB4" w:rsidRDefault="00ED14B5" w:rsidP="00ED14B5">
            <w:pPr>
              <w:spacing w:before="40" w:after="40"/>
              <w:jc w:val="both"/>
              <w:rPr>
                <w:rFonts w:ascii="Arial" w:eastAsia="MS Mincho" w:hAnsi="Arial" w:cs="Arial"/>
                <w:b/>
                <w:sz w:val="20"/>
                <w:szCs w:val="20"/>
                <w:lang w:val="en-GB" w:eastAsia="ja-JP"/>
              </w:rPr>
            </w:pPr>
          </w:p>
          <w:p w:rsidR="00ED14B5" w:rsidRPr="00497DB4" w:rsidRDefault="00ED14B5" w:rsidP="00ED14B5">
            <w:pPr>
              <w:spacing w:before="40" w:after="40"/>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Public and fisher awareness of the </w:t>
            </w:r>
            <w:proofErr w:type="spellStart"/>
            <w:r w:rsidRPr="00497DB4">
              <w:rPr>
                <w:rFonts w:ascii="Arial" w:eastAsia="MS Mincho" w:hAnsi="Arial" w:cs="Arial"/>
                <w:sz w:val="20"/>
                <w:szCs w:val="20"/>
                <w:lang w:val="en-GB" w:eastAsia="ja-JP"/>
              </w:rPr>
              <w:t>Angelshark’s</w:t>
            </w:r>
            <w:proofErr w:type="spellEnd"/>
            <w:r w:rsidRPr="00497DB4">
              <w:rPr>
                <w:rFonts w:ascii="Arial" w:eastAsia="MS Mincho" w:hAnsi="Arial" w:cs="Arial"/>
                <w:sz w:val="20"/>
                <w:szCs w:val="20"/>
                <w:lang w:val="en-GB" w:eastAsia="ja-JP"/>
              </w:rPr>
              <w:t xml:space="preserve"> threatened status and the existence of these measures is generally poor, and Range State implementation activities and compliance monitoring is often lacking. Any national conservation initiatives intended to prevent this Critically Endangered species from being driven further towards extinction is unlikely to be successful if the animal is not protected during its seasonal migrations into, and through other Range States’ and high seas waters. </w:t>
            </w:r>
          </w:p>
          <w:p w:rsidR="00ED14B5" w:rsidRPr="00497DB4" w:rsidRDefault="00ED14B5" w:rsidP="00ED14B5">
            <w:pPr>
              <w:spacing w:before="40" w:after="40"/>
              <w:jc w:val="both"/>
              <w:rPr>
                <w:rFonts w:ascii="Arial" w:eastAsia="MS Mincho" w:hAnsi="Arial" w:cs="Arial"/>
                <w:sz w:val="20"/>
                <w:szCs w:val="20"/>
                <w:lang w:val="en-GB" w:eastAsia="ja-JP"/>
              </w:rPr>
            </w:pPr>
          </w:p>
          <w:p w:rsidR="00ED14B5" w:rsidRPr="00497DB4" w:rsidRDefault="00ED14B5" w:rsidP="00ED14B5">
            <w:pPr>
              <w:spacing w:before="40" w:after="40"/>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Moreover, there is still a significant uncertainty about the contemporary presence and distribution of </w:t>
            </w:r>
            <w:proofErr w:type="spellStart"/>
            <w:r w:rsidRPr="00497DB4">
              <w:rPr>
                <w:rFonts w:ascii="Arial" w:eastAsia="MS Mincho" w:hAnsi="Arial" w:cs="Arial"/>
                <w:sz w:val="20"/>
                <w:szCs w:val="20"/>
                <w:lang w:val="en-GB" w:eastAsia="ja-JP"/>
              </w:rPr>
              <w:t>Angelsharks</w:t>
            </w:r>
            <w:proofErr w:type="spellEnd"/>
            <w:r w:rsidRPr="00497DB4">
              <w:rPr>
                <w:rFonts w:ascii="Arial" w:eastAsia="MS Mincho" w:hAnsi="Arial" w:cs="Arial"/>
                <w:sz w:val="20"/>
                <w:szCs w:val="20"/>
                <w:lang w:val="en-GB" w:eastAsia="ja-JP"/>
              </w:rPr>
              <w:t xml:space="preserve">, </w:t>
            </w:r>
            <w:proofErr w:type="gramStart"/>
            <w:r w:rsidRPr="00497DB4">
              <w:rPr>
                <w:rFonts w:ascii="Arial" w:eastAsia="MS Mincho" w:hAnsi="Arial" w:cs="Arial"/>
                <w:sz w:val="20"/>
                <w:szCs w:val="20"/>
                <w:lang w:val="en-GB" w:eastAsia="ja-JP"/>
              </w:rPr>
              <w:t>in particular in</w:t>
            </w:r>
            <w:proofErr w:type="gramEnd"/>
            <w:r w:rsidRPr="00497DB4">
              <w:rPr>
                <w:rFonts w:ascii="Arial" w:eastAsia="MS Mincho" w:hAnsi="Arial" w:cs="Arial"/>
                <w:sz w:val="20"/>
                <w:szCs w:val="20"/>
                <w:lang w:val="en-GB" w:eastAsia="ja-JP"/>
              </w:rPr>
              <w:t xml:space="preserve"> the Mediterranean and West Africa where multilateral action would be key to effective actions for the species. Hence, the </w:t>
            </w:r>
            <w:proofErr w:type="spellStart"/>
            <w:r w:rsidRPr="00497DB4">
              <w:rPr>
                <w:rFonts w:ascii="Arial" w:eastAsia="MS Mincho" w:hAnsi="Arial" w:cs="Arial"/>
                <w:sz w:val="20"/>
                <w:szCs w:val="20"/>
                <w:lang w:val="en-GB" w:eastAsia="ja-JP"/>
              </w:rPr>
              <w:t>Angelshark</w:t>
            </w:r>
            <w:proofErr w:type="spellEnd"/>
            <w:r w:rsidRPr="00497DB4">
              <w:rPr>
                <w:rFonts w:ascii="Arial" w:eastAsia="MS Mincho" w:hAnsi="Arial" w:cs="Arial"/>
                <w:sz w:val="20"/>
                <w:szCs w:val="20"/>
                <w:lang w:val="en-GB" w:eastAsia="ja-JP"/>
              </w:rPr>
              <w:t xml:space="preserve"> would significantly benefit from coordinated international management structures to obtain a better understanding of the remaining </w:t>
            </w:r>
            <w:proofErr w:type="spellStart"/>
            <w:r w:rsidRPr="00497DB4">
              <w:rPr>
                <w:rFonts w:ascii="Arial" w:eastAsia="MS Mincho" w:hAnsi="Arial" w:cs="Arial"/>
                <w:sz w:val="20"/>
                <w:szCs w:val="20"/>
                <w:lang w:val="en-GB" w:eastAsia="ja-JP"/>
              </w:rPr>
              <w:t>Angelshark</w:t>
            </w:r>
            <w:proofErr w:type="spellEnd"/>
            <w:r w:rsidRPr="00497DB4">
              <w:rPr>
                <w:rFonts w:ascii="Arial" w:eastAsia="MS Mincho" w:hAnsi="Arial" w:cs="Arial"/>
                <w:sz w:val="20"/>
                <w:szCs w:val="20"/>
                <w:lang w:val="en-GB" w:eastAsia="ja-JP"/>
              </w:rPr>
              <w:t xml:space="preserve"> populations and stimulate full protection from the CMS Parties whose waters cover a large part of its range. </w:t>
            </w:r>
          </w:p>
          <w:p w:rsidR="00ED14B5" w:rsidRPr="00497DB4" w:rsidRDefault="00ED14B5" w:rsidP="00ED14B5">
            <w:pPr>
              <w:spacing w:before="40" w:after="40"/>
              <w:jc w:val="both"/>
              <w:rPr>
                <w:rFonts w:ascii="Arial" w:eastAsia="MS Mincho" w:hAnsi="Arial" w:cs="Arial"/>
                <w:sz w:val="20"/>
                <w:szCs w:val="20"/>
                <w:lang w:val="en-GB" w:eastAsia="ja-JP"/>
              </w:rPr>
            </w:pPr>
          </w:p>
          <w:p w:rsidR="00ED14B5" w:rsidRPr="00497DB4" w:rsidRDefault="00ED14B5" w:rsidP="00ED14B5">
            <w:pPr>
              <w:spacing w:before="40" w:after="40"/>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The Principality of Monaco has proposed to include the </w:t>
            </w:r>
            <w:proofErr w:type="spellStart"/>
            <w:r w:rsidRPr="00497DB4">
              <w:rPr>
                <w:rFonts w:ascii="Arial" w:eastAsia="MS Mincho" w:hAnsi="Arial" w:cs="Arial"/>
                <w:sz w:val="20"/>
                <w:szCs w:val="20"/>
                <w:lang w:val="en-GB" w:eastAsia="ja-JP"/>
              </w:rPr>
              <w:t>Angleshark</w:t>
            </w:r>
            <w:proofErr w:type="spellEnd"/>
            <w:r w:rsidRPr="00497DB4">
              <w:rPr>
                <w:rFonts w:ascii="Arial" w:eastAsia="MS Mincho" w:hAnsi="Arial" w:cs="Arial"/>
                <w:sz w:val="20"/>
                <w:szCs w:val="20"/>
                <w:lang w:val="en-GB" w:eastAsia="ja-JP"/>
              </w:rPr>
              <w:t xml:space="preserve"> in Appendix I and II of CMS at COP12.</w:t>
            </w:r>
          </w:p>
        </w:tc>
      </w:tr>
      <w:tr w:rsidR="00ED14B5" w:rsidRPr="00497DB4" w:rsidTr="0009284D">
        <w:tc>
          <w:tcPr>
            <w:tcW w:w="1705" w:type="dxa"/>
            <w:shd w:val="clear" w:color="auto" w:fill="auto"/>
          </w:tcPr>
          <w:p w:rsidR="00ED14B5" w:rsidRPr="00497DB4" w:rsidRDefault="00ED14B5" w:rsidP="00ED14B5">
            <w:pPr>
              <w:spacing w:before="40" w:after="40"/>
              <w:rPr>
                <w:rFonts w:ascii="Arial" w:eastAsia="MS Mincho" w:hAnsi="Arial" w:cs="Arial"/>
                <w:b/>
                <w:color w:val="000000"/>
                <w:sz w:val="20"/>
                <w:szCs w:val="20"/>
                <w:lang w:val="en-GB" w:eastAsia="ja-JP"/>
              </w:rPr>
            </w:pPr>
            <w:r w:rsidRPr="00497DB4">
              <w:rPr>
                <w:rFonts w:ascii="Arial" w:eastAsia="MS Mincho" w:hAnsi="Arial" w:cs="Arial"/>
                <w:b/>
                <w:color w:val="000000"/>
                <w:sz w:val="20"/>
                <w:szCs w:val="20"/>
                <w:lang w:val="en-GB" w:eastAsia="ja-JP"/>
              </w:rPr>
              <w:t>Absence of better remedies</w:t>
            </w:r>
          </w:p>
        </w:tc>
        <w:tc>
          <w:tcPr>
            <w:tcW w:w="7871" w:type="dxa"/>
            <w:shd w:val="clear" w:color="auto" w:fill="auto"/>
          </w:tcPr>
          <w:p w:rsidR="00ED14B5" w:rsidRPr="00497DB4" w:rsidRDefault="00ED14B5" w:rsidP="00ED14B5">
            <w:pPr>
              <w:pStyle w:val="ListParagraph"/>
              <w:ind w:left="0" w:hanging="19"/>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There is limited compliance monitoring for some of the management measures mandated through the species protection actions and recommendations mentioned in the above point, making it difficult to determine which are being implemented effectively. Fisheries landings data (FAO </w:t>
            </w:r>
            <w:proofErr w:type="spellStart"/>
            <w:r w:rsidRPr="00497DB4">
              <w:rPr>
                <w:rFonts w:ascii="Arial" w:eastAsia="MS Mincho" w:hAnsi="Arial" w:cs="Arial"/>
                <w:sz w:val="20"/>
                <w:szCs w:val="20"/>
                <w:lang w:val="en-GB" w:eastAsia="ja-JP"/>
              </w:rPr>
              <w:t>FishStat</w:t>
            </w:r>
            <w:proofErr w:type="spellEnd"/>
            <w:r w:rsidRPr="00497DB4">
              <w:rPr>
                <w:rFonts w:ascii="Arial" w:eastAsia="MS Mincho" w:hAnsi="Arial" w:cs="Arial"/>
                <w:sz w:val="20"/>
                <w:szCs w:val="20"/>
                <w:lang w:val="en-GB" w:eastAsia="ja-JP"/>
              </w:rPr>
              <w:t xml:space="preserve">) also indicate that angel shark species are retained by commercial fisheries even in sea areas where protective measured are in place. </w:t>
            </w:r>
          </w:p>
          <w:p w:rsidR="00ED14B5" w:rsidRPr="00497DB4" w:rsidRDefault="00ED14B5" w:rsidP="00ED14B5">
            <w:pPr>
              <w:pStyle w:val="ListParagraph"/>
              <w:ind w:left="0" w:hanging="19"/>
              <w:rPr>
                <w:rFonts w:ascii="Arial" w:eastAsia="MS Mincho" w:hAnsi="Arial" w:cs="Arial"/>
                <w:sz w:val="20"/>
                <w:szCs w:val="20"/>
                <w:lang w:val="en-GB" w:eastAsia="ja-JP"/>
              </w:rPr>
            </w:pPr>
          </w:p>
          <w:p w:rsidR="00ED14B5" w:rsidRPr="00497DB4" w:rsidRDefault="00ED14B5" w:rsidP="00ED14B5">
            <w:pPr>
              <w:pStyle w:val="ListParagraph"/>
              <w:ind w:left="0" w:hanging="19"/>
              <w:rPr>
                <w:rFonts w:ascii="Arial" w:eastAsia="MS Mincho" w:hAnsi="Arial" w:cs="Arial"/>
                <w:sz w:val="20"/>
                <w:szCs w:val="20"/>
                <w:lang w:val="en-GB" w:eastAsia="ja-JP"/>
              </w:rPr>
            </w:pPr>
            <w:proofErr w:type="spellStart"/>
            <w:r w:rsidRPr="00497DB4">
              <w:rPr>
                <w:rFonts w:ascii="Arial" w:eastAsia="MS Mincho" w:hAnsi="Arial" w:cs="Arial"/>
                <w:sz w:val="20"/>
                <w:szCs w:val="20"/>
                <w:lang w:val="en-GB" w:eastAsia="ja-JP"/>
              </w:rPr>
              <w:t>Angelsharks</w:t>
            </w:r>
            <w:proofErr w:type="spellEnd"/>
            <w:r w:rsidRPr="00497DB4">
              <w:rPr>
                <w:rFonts w:ascii="Arial" w:eastAsia="MS Mincho" w:hAnsi="Arial" w:cs="Arial"/>
                <w:sz w:val="20"/>
                <w:szCs w:val="20"/>
                <w:lang w:val="en-GB" w:eastAsia="ja-JP"/>
              </w:rPr>
              <w:t xml:space="preserve"> are currently not listed under CITES. </w:t>
            </w:r>
          </w:p>
          <w:p w:rsidR="00ED14B5" w:rsidRPr="00497DB4" w:rsidRDefault="00ED14B5" w:rsidP="00ED14B5">
            <w:pPr>
              <w:pStyle w:val="ListParagraph"/>
              <w:ind w:left="0" w:hanging="19"/>
              <w:rPr>
                <w:rFonts w:ascii="Arial" w:eastAsia="MS Mincho" w:hAnsi="Arial" w:cs="Arial"/>
                <w:sz w:val="20"/>
                <w:szCs w:val="20"/>
                <w:lang w:val="en-GB" w:eastAsia="ja-JP"/>
              </w:rPr>
            </w:pPr>
          </w:p>
          <w:p w:rsidR="00ED14B5" w:rsidRPr="00497DB4" w:rsidRDefault="00ED14B5" w:rsidP="00ED14B5">
            <w:p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The Angel Shark Conservation Network (ASCN) was created following a successful workshop in 2016, to develop the </w:t>
            </w:r>
            <w:proofErr w:type="spellStart"/>
            <w:r w:rsidRPr="00497DB4">
              <w:rPr>
                <w:rFonts w:ascii="Arial" w:eastAsia="MS Mincho" w:hAnsi="Arial" w:cs="Arial"/>
                <w:sz w:val="20"/>
                <w:szCs w:val="20"/>
                <w:lang w:val="en-GB" w:eastAsia="ja-JP"/>
              </w:rPr>
              <w:t>Angelshark</w:t>
            </w:r>
            <w:proofErr w:type="spellEnd"/>
            <w:r w:rsidRPr="00497DB4">
              <w:rPr>
                <w:rFonts w:ascii="Arial" w:eastAsia="MS Mincho" w:hAnsi="Arial" w:cs="Arial"/>
                <w:sz w:val="20"/>
                <w:szCs w:val="20"/>
                <w:lang w:val="en-GB" w:eastAsia="ja-JP"/>
              </w:rPr>
              <w:t xml:space="preserve"> Action Plan for the Canary Islands. The lead partners of this process, The Shark Trust (Cooperating Partner Sharks MOU), IUCN Shark Specialist Group (member of the Sharks MOU Conservation Working Group), the Angel Shark Project and </w:t>
            </w:r>
            <w:proofErr w:type="spellStart"/>
            <w:r w:rsidRPr="00497DB4">
              <w:rPr>
                <w:rFonts w:ascii="Arial" w:eastAsia="MS Mincho" w:hAnsi="Arial" w:cs="Arial"/>
                <w:sz w:val="20"/>
                <w:szCs w:val="20"/>
                <w:lang w:val="en-GB" w:eastAsia="ja-JP"/>
              </w:rPr>
              <w:t>Submón</w:t>
            </w:r>
            <w:proofErr w:type="spellEnd"/>
            <w:r w:rsidRPr="00497DB4">
              <w:rPr>
                <w:rFonts w:ascii="Arial" w:eastAsia="MS Mincho" w:hAnsi="Arial" w:cs="Arial"/>
                <w:sz w:val="20"/>
                <w:szCs w:val="20"/>
                <w:lang w:val="en-GB" w:eastAsia="ja-JP"/>
              </w:rPr>
              <w:t xml:space="preserve"> have established an extremely functional partnership on the ground between research and conservation of </w:t>
            </w:r>
            <w:proofErr w:type="spellStart"/>
            <w:r w:rsidRPr="00497DB4">
              <w:rPr>
                <w:rFonts w:ascii="Arial" w:eastAsia="MS Mincho" w:hAnsi="Arial" w:cs="Arial"/>
                <w:sz w:val="20"/>
                <w:szCs w:val="20"/>
                <w:lang w:val="en-GB" w:eastAsia="ja-JP"/>
              </w:rPr>
              <w:t>Angelsharks</w:t>
            </w:r>
            <w:proofErr w:type="spellEnd"/>
            <w:r w:rsidRPr="00497DB4">
              <w:rPr>
                <w:rFonts w:ascii="Arial" w:eastAsia="MS Mincho" w:hAnsi="Arial" w:cs="Arial"/>
                <w:sz w:val="20"/>
                <w:szCs w:val="20"/>
                <w:lang w:val="en-GB" w:eastAsia="ja-JP"/>
              </w:rPr>
              <w:t xml:space="preserve">. The </w:t>
            </w:r>
            <w:proofErr w:type="spellStart"/>
            <w:r w:rsidRPr="00497DB4">
              <w:rPr>
                <w:rFonts w:ascii="Arial" w:eastAsia="MS Mincho" w:hAnsi="Arial" w:cs="Arial"/>
                <w:sz w:val="20"/>
                <w:szCs w:val="20"/>
                <w:lang w:val="en-GB" w:eastAsia="ja-JP"/>
              </w:rPr>
              <w:t>Angelshark</w:t>
            </w:r>
            <w:proofErr w:type="spellEnd"/>
            <w:r w:rsidRPr="00497DB4">
              <w:rPr>
                <w:rFonts w:ascii="Arial" w:eastAsia="MS Mincho" w:hAnsi="Arial" w:cs="Arial"/>
                <w:sz w:val="20"/>
                <w:szCs w:val="20"/>
                <w:lang w:val="en-GB" w:eastAsia="ja-JP"/>
              </w:rPr>
              <w:t xml:space="preserve"> Action Plan has proved to be a very successful pilot process to engage multiple stakeholders and identify the main threats and conservation priorities for </w:t>
            </w:r>
            <w:proofErr w:type="spellStart"/>
            <w:r w:rsidRPr="00497DB4">
              <w:rPr>
                <w:rFonts w:ascii="Arial" w:eastAsia="MS Mincho" w:hAnsi="Arial" w:cs="Arial"/>
                <w:sz w:val="20"/>
                <w:szCs w:val="20"/>
                <w:lang w:val="en-GB" w:eastAsia="ja-JP"/>
              </w:rPr>
              <w:t>Angelsharks</w:t>
            </w:r>
            <w:proofErr w:type="spellEnd"/>
            <w:r w:rsidRPr="00497DB4">
              <w:rPr>
                <w:rFonts w:ascii="Arial" w:eastAsia="MS Mincho" w:hAnsi="Arial" w:cs="Arial"/>
                <w:sz w:val="20"/>
                <w:szCs w:val="20"/>
                <w:lang w:val="en-GB" w:eastAsia="ja-JP"/>
              </w:rPr>
              <w:t xml:space="preserve"> in the region (Canary Islands). Following the release, the first actions have already been implemented, </w:t>
            </w:r>
            <w:proofErr w:type="gramStart"/>
            <w:r w:rsidRPr="00497DB4">
              <w:rPr>
                <w:rFonts w:ascii="Arial" w:eastAsia="MS Mincho" w:hAnsi="Arial" w:cs="Arial"/>
                <w:sz w:val="20"/>
                <w:szCs w:val="20"/>
                <w:lang w:val="en-GB" w:eastAsia="ja-JP"/>
              </w:rPr>
              <w:t>in particular with</w:t>
            </w:r>
            <w:proofErr w:type="gramEnd"/>
            <w:r w:rsidRPr="00497DB4">
              <w:rPr>
                <w:rFonts w:ascii="Arial" w:eastAsia="MS Mincho" w:hAnsi="Arial" w:cs="Arial"/>
                <w:sz w:val="20"/>
                <w:szCs w:val="20"/>
                <w:lang w:val="en-GB" w:eastAsia="ja-JP"/>
              </w:rPr>
              <w:t xml:space="preserve"> regards advocating for legislative change. </w:t>
            </w:r>
          </w:p>
          <w:p w:rsidR="00ED14B5" w:rsidRPr="00497DB4" w:rsidRDefault="00ED14B5" w:rsidP="0009284D">
            <w:p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The collaborative efforts of the network that has already been established, in combination with a CMS Concerted Action, will enable effective work towards achieving the favourable conservation status of </w:t>
            </w:r>
            <w:proofErr w:type="spellStart"/>
            <w:r w:rsidRPr="00497DB4">
              <w:rPr>
                <w:rFonts w:ascii="Arial" w:eastAsia="MS Mincho" w:hAnsi="Arial" w:cs="Arial"/>
                <w:sz w:val="20"/>
                <w:szCs w:val="20"/>
                <w:lang w:val="en-GB" w:eastAsia="ja-JP"/>
              </w:rPr>
              <w:t>Angelsharks</w:t>
            </w:r>
            <w:proofErr w:type="spellEnd"/>
            <w:r w:rsidRPr="00497DB4">
              <w:rPr>
                <w:rFonts w:ascii="Arial" w:eastAsia="MS Mincho" w:hAnsi="Arial" w:cs="Arial"/>
                <w:sz w:val="20"/>
                <w:szCs w:val="20"/>
                <w:lang w:val="en-GB" w:eastAsia="ja-JP"/>
              </w:rPr>
              <w:t xml:space="preserve">. </w:t>
            </w:r>
          </w:p>
          <w:p w:rsidR="00ED14B5" w:rsidRPr="00497DB4" w:rsidRDefault="00ED14B5" w:rsidP="00ED14B5">
            <w:pPr>
              <w:pStyle w:val="ListParagraph"/>
              <w:ind w:left="0" w:hanging="19"/>
              <w:rPr>
                <w:rFonts w:ascii="Arial" w:eastAsia="MS Mincho" w:hAnsi="Arial" w:cs="Arial"/>
                <w:color w:val="0000FF"/>
                <w:sz w:val="20"/>
                <w:szCs w:val="20"/>
                <w:lang w:val="en-GB" w:eastAsia="en-GB"/>
              </w:rPr>
            </w:pPr>
            <w:r w:rsidRPr="00497DB4">
              <w:rPr>
                <w:rFonts w:ascii="Arial" w:eastAsia="MS Mincho" w:hAnsi="Arial" w:cs="Arial"/>
                <w:sz w:val="20"/>
                <w:szCs w:val="20"/>
                <w:lang w:val="en-GB" w:eastAsia="ja-JP"/>
              </w:rPr>
              <w:t xml:space="preserve"> </w:t>
            </w:r>
          </w:p>
        </w:tc>
      </w:tr>
      <w:tr w:rsidR="00ED14B5" w:rsidRPr="00497DB4" w:rsidTr="0009284D">
        <w:tc>
          <w:tcPr>
            <w:tcW w:w="1705" w:type="dxa"/>
            <w:shd w:val="clear" w:color="auto" w:fill="auto"/>
          </w:tcPr>
          <w:p w:rsidR="00ED14B5" w:rsidRPr="00497DB4" w:rsidRDefault="00ED14B5" w:rsidP="00ED14B5">
            <w:pPr>
              <w:widowControl/>
              <w:autoSpaceDE/>
              <w:autoSpaceDN/>
              <w:adjustRightInd/>
              <w:spacing w:before="40" w:after="40"/>
              <w:rPr>
                <w:rFonts w:ascii="Arial" w:eastAsia="MS Mincho" w:hAnsi="Arial" w:cs="Arial"/>
                <w:b/>
                <w:sz w:val="20"/>
                <w:szCs w:val="20"/>
                <w:lang w:val="en-GB" w:eastAsia="en-GB"/>
              </w:rPr>
            </w:pPr>
            <w:r w:rsidRPr="00497DB4">
              <w:rPr>
                <w:rFonts w:ascii="Arial" w:eastAsia="MS Mincho" w:hAnsi="Arial" w:cs="Arial"/>
                <w:b/>
                <w:sz w:val="20"/>
                <w:szCs w:val="20"/>
                <w:lang w:val="en-GB" w:eastAsia="en-GB"/>
              </w:rPr>
              <w:t>Readiness and feasibility</w:t>
            </w:r>
          </w:p>
          <w:p w:rsidR="00ED14B5" w:rsidRPr="00497DB4" w:rsidRDefault="00ED14B5" w:rsidP="00ED14B5">
            <w:pPr>
              <w:widowControl/>
              <w:autoSpaceDE/>
              <w:autoSpaceDN/>
              <w:adjustRightInd/>
              <w:spacing w:before="40" w:after="40"/>
              <w:rPr>
                <w:rFonts w:ascii="Arial" w:eastAsia="MS Mincho" w:hAnsi="Arial" w:cs="Arial"/>
                <w:b/>
                <w:i/>
                <w:sz w:val="20"/>
                <w:szCs w:val="20"/>
                <w:lang w:val="en-GB" w:eastAsia="en-GB"/>
              </w:rPr>
            </w:pPr>
          </w:p>
        </w:tc>
        <w:tc>
          <w:tcPr>
            <w:tcW w:w="7871" w:type="dxa"/>
            <w:shd w:val="clear" w:color="auto" w:fill="auto"/>
          </w:tcPr>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 xml:space="preserve">The Principality of Monaco (Party to CMS and Signatory to the CMS Memorandum of Understanding for the Conservation of Migratory Sharks) has already taken the lead on the listing proposal of </w:t>
            </w:r>
            <w:proofErr w:type="spellStart"/>
            <w:r w:rsidRPr="00497DB4">
              <w:rPr>
                <w:rFonts w:ascii="Arial" w:hAnsi="Arial" w:cs="Arial"/>
                <w:sz w:val="20"/>
                <w:szCs w:val="20"/>
                <w:lang w:val="en-GB"/>
              </w:rPr>
              <w:t>Angelsharks</w:t>
            </w:r>
            <w:proofErr w:type="spellEnd"/>
            <w:r w:rsidRPr="00497DB4">
              <w:rPr>
                <w:rFonts w:ascii="Arial" w:hAnsi="Arial" w:cs="Arial"/>
                <w:sz w:val="20"/>
                <w:szCs w:val="20"/>
                <w:lang w:val="en-GB"/>
              </w:rPr>
              <w:t xml:space="preserve"> on Appendix I and II and is committed to support the concerted actions with some funding and leadership.</w:t>
            </w:r>
          </w:p>
          <w:p w:rsidR="00ED14B5" w:rsidRPr="00497DB4" w:rsidRDefault="00ED14B5" w:rsidP="00ED14B5">
            <w:pPr>
              <w:jc w:val="both"/>
              <w:rPr>
                <w:rFonts w:ascii="Arial" w:hAnsi="Arial" w:cs="Arial"/>
                <w:sz w:val="20"/>
                <w:szCs w:val="20"/>
                <w:lang w:val="en-GB"/>
              </w:rPr>
            </w:pPr>
          </w:p>
          <w:p w:rsidR="00ED14B5" w:rsidRPr="00497DB4" w:rsidRDefault="00ED14B5" w:rsidP="00ED14B5">
            <w:pPr>
              <w:jc w:val="both"/>
              <w:rPr>
                <w:rFonts w:ascii="Arial" w:hAnsi="Arial" w:cs="Arial"/>
                <w:sz w:val="20"/>
                <w:szCs w:val="20"/>
                <w:lang w:val="en-GB"/>
              </w:rPr>
            </w:pPr>
            <w:r w:rsidRPr="00497DB4">
              <w:rPr>
                <w:rFonts w:ascii="Arial" w:hAnsi="Arial" w:cs="Arial"/>
                <w:sz w:val="20"/>
                <w:szCs w:val="20"/>
                <w:lang w:val="en-GB"/>
              </w:rPr>
              <w:t>An Angel Shark Conservation Network (ASCN) is already established enabling effective sharing of data and information, taking the lead on identifying regional experts and capacity within the community. The IUCN Shark Specialist Group and the Shark Trust are both a founder members of the ASCN and the Shark Trust is also a Cooperating Partner to the CMS Sharks MOU. See next section for more on the ASCN.</w:t>
            </w:r>
          </w:p>
          <w:p w:rsidR="00ED14B5" w:rsidRDefault="00ED14B5" w:rsidP="00ED14B5">
            <w:pPr>
              <w:widowControl/>
              <w:autoSpaceDE/>
              <w:autoSpaceDN/>
              <w:adjustRightInd/>
              <w:spacing w:before="40" w:after="40"/>
              <w:jc w:val="both"/>
              <w:rPr>
                <w:rFonts w:ascii="Arial" w:eastAsia="MS Mincho" w:hAnsi="Arial" w:cs="Arial"/>
                <w:color w:val="0000FF"/>
                <w:sz w:val="20"/>
                <w:szCs w:val="20"/>
                <w:lang w:val="en-GB" w:eastAsia="en-GB"/>
              </w:rPr>
            </w:pPr>
          </w:p>
          <w:p w:rsidR="00D07177" w:rsidRDefault="00D07177" w:rsidP="00ED14B5">
            <w:pPr>
              <w:widowControl/>
              <w:autoSpaceDE/>
              <w:autoSpaceDN/>
              <w:adjustRightInd/>
              <w:spacing w:before="40" w:after="40"/>
              <w:jc w:val="both"/>
              <w:rPr>
                <w:rFonts w:ascii="Arial" w:eastAsia="MS Mincho" w:hAnsi="Arial" w:cs="Arial"/>
                <w:color w:val="0000FF"/>
                <w:sz w:val="20"/>
                <w:szCs w:val="20"/>
                <w:lang w:val="en-GB" w:eastAsia="en-GB"/>
              </w:rPr>
            </w:pPr>
          </w:p>
          <w:p w:rsidR="00D07177" w:rsidRPr="00497DB4" w:rsidRDefault="00D07177" w:rsidP="00ED14B5">
            <w:pPr>
              <w:widowControl/>
              <w:autoSpaceDE/>
              <w:autoSpaceDN/>
              <w:adjustRightInd/>
              <w:spacing w:before="40" w:after="40"/>
              <w:jc w:val="both"/>
              <w:rPr>
                <w:rFonts w:ascii="Arial" w:eastAsia="MS Mincho" w:hAnsi="Arial" w:cs="Arial"/>
                <w:color w:val="0000FF"/>
                <w:sz w:val="20"/>
                <w:szCs w:val="20"/>
                <w:lang w:val="en-GB" w:eastAsia="en-GB"/>
              </w:rPr>
            </w:pPr>
          </w:p>
        </w:tc>
      </w:tr>
      <w:tr w:rsidR="00ED14B5" w:rsidRPr="00497DB4" w:rsidTr="0009284D">
        <w:tc>
          <w:tcPr>
            <w:tcW w:w="1705" w:type="dxa"/>
            <w:shd w:val="clear" w:color="auto" w:fill="auto"/>
          </w:tcPr>
          <w:p w:rsidR="00ED14B5" w:rsidRPr="00497DB4" w:rsidRDefault="00ED14B5" w:rsidP="00ED14B5">
            <w:pPr>
              <w:widowControl/>
              <w:autoSpaceDE/>
              <w:autoSpaceDN/>
              <w:adjustRightInd/>
              <w:spacing w:before="40" w:after="40"/>
              <w:rPr>
                <w:rFonts w:ascii="Arial" w:eastAsia="MS Mincho" w:hAnsi="Arial" w:cs="Arial"/>
                <w:b/>
                <w:sz w:val="20"/>
                <w:szCs w:val="20"/>
                <w:lang w:val="en-GB" w:eastAsia="en-GB"/>
              </w:rPr>
            </w:pPr>
            <w:r w:rsidRPr="00497DB4">
              <w:rPr>
                <w:rFonts w:ascii="Arial" w:eastAsia="MS Mincho" w:hAnsi="Arial" w:cs="Arial"/>
                <w:b/>
                <w:sz w:val="20"/>
                <w:szCs w:val="20"/>
                <w:lang w:val="en-GB" w:eastAsia="en-GB"/>
              </w:rPr>
              <w:lastRenderedPageBreak/>
              <w:t>Likelihood of success</w:t>
            </w:r>
          </w:p>
          <w:p w:rsidR="00ED14B5" w:rsidRPr="00497DB4" w:rsidRDefault="00ED14B5" w:rsidP="00ED14B5">
            <w:pPr>
              <w:widowControl/>
              <w:autoSpaceDE/>
              <w:autoSpaceDN/>
              <w:adjustRightInd/>
              <w:spacing w:before="40" w:after="40"/>
              <w:rPr>
                <w:rFonts w:ascii="Arial" w:eastAsia="MS Mincho" w:hAnsi="Arial" w:cs="Arial"/>
                <w:b/>
                <w:i/>
                <w:sz w:val="20"/>
                <w:szCs w:val="20"/>
                <w:lang w:val="en-GB" w:eastAsia="en-GB"/>
              </w:rPr>
            </w:pPr>
          </w:p>
        </w:tc>
        <w:tc>
          <w:tcPr>
            <w:tcW w:w="7871" w:type="dxa"/>
            <w:shd w:val="clear" w:color="auto" w:fill="auto"/>
          </w:tcPr>
          <w:p w:rsidR="00ED14B5" w:rsidRPr="00497DB4" w:rsidRDefault="00ED14B5" w:rsidP="00ED14B5">
            <w:p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The Angel Shark Conservation Network (ASCN) was created following a successful workshop in 2016, to develop the </w:t>
            </w:r>
            <w:proofErr w:type="spellStart"/>
            <w:r w:rsidRPr="00497DB4">
              <w:rPr>
                <w:rFonts w:ascii="Arial" w:eastAsia="MS Mincho" w:hAnsi="Arial" w:cs="Arial"/>
                <w:sz w:val="20"/>
                <w:szCs w:val="20"/>
                <w:lang w:val="en-GB" w:eastAsia="ja-JP"/>
              </w:rPr>
              <w:t>Angelshark</w:t>
            </w:r>
            <w:proofErr w:type="spellEnd"/>
            <w:r w:rsidRPr="00497DB4">
              <w:rPr>
                <w:rFonts w:ascii="Arial" w:eastAsia="MS Mincho" w:hAnsi="Arial" w:cs="Arial"/>
                <w:sz w:val="20"/>
                <w:szCs w:val="20"/>
                <w:lang w:val="en-GB" w:eastAsia="ja-JP"/>
              </w:rPr>
              <w:t xml:space="preserve"> Action Plan for the Canary Islands. The lead partners of this process, The Shark Trust (Cooperating Partner Sharks MOU), IUCN Shark Specialist Group (member of the Sharks MOU Conservation Working Group), the Angel Shark Project and </w:t>
            </w:r>
            <w:proofErr w:type="spellStart"/>
            <w:r w:rsidRPr="00497DB4">
              <w:rPr>
                <w:rFonts w:ascii="Arial" w:eastAsia="MS Mincho" w:hAnsi="Arial" w:cs="Arial"/>
                <w:sz w:val="20"/>
                <w:szCs w:val="20"/>
                <w:lang w:val="en-GB" w:eastAsia="ja-JP"/>
              </w:rPr>
              <w:t>Submón</w:t>
            </w:r>
            <w:proofErr w:type="spellEnd"/>
            <w:r w:rsidRPr="00497DB4">
              <w:rPr>
                <w:rFonts w:ascii="Arial" w:eastAsia="MS Mincho" w:hAnsi="Arial" w:cs="Arial"/>
                <w:sz w:val="20"/>
                <w:szCs w:val="20"/>
                <w:lang w:val="en-GB" w:eastAsia="ja-JP"/>
              </w:rPr>
              <w:t xml:space="preserve"> have established an extremely functional partnership on the ground between research and conservation of </w:t>
            </w:r>
            <w:proofErr w:type="spellStart"/>
            <w:r w:rsidRPr="00497DB4">
              <w:rPr>
                <w:rFonts w:ascii="Arial" w:eastAsia="MS Mincho" w:hAnsi="Arial" w:cs="Arial"/>
                <w:sz w:val="20"/>
                <w:szCs w:val="20"/>
                <w:lang w:val="en-GB" w:eastAsia="ja-JP"/>
              </w:rPr>
              <w:t>Angelsharks</w:t>
            </w:r>
            <w:proofErr w:type="spellEnd"/>
            <w:r w:rsidRPr="00497DB4">
              <w:rPr>
                <w:rFonts w:ascii="Arial" w:eastAsia="MS Mincho" w:hAnsi="Arial" w:cs="Arial"/>
                <w:sz w:val="20"/>
                <w:szCs w:val="20"/>
                <w:lang w:val="en-GB" w:eastAsia="ja-JP"/>
              </w:rPr>
              <w:t xml:space="preserve">. The </w:t>
            </w:r>
            <w:proofErr w:type="spellStart"/>
            <w:r w:rsidRPr="00497DB4">
              <w:rPr>
                <w:rFonts w:ascii="Arial" w:eastAsia="MS Mincho" w:hAnsi="Arial" w:cs="Arial"/>
                <w:sz w:val="20"/>
                <w:szCs w:val="20"/>
                <w:lang w:val="en-GB" w:eastAsia="ja-JP"/>
              </w:rPr>
              <w:t>Angelshark</w:t>
            </w:r>
            <w:proofErr w:type="spellEnd"/>
            <w:r w:rsidRPr="00497DB4">
              <w:rPr>
                <w:rFonts w:ascii="Arial" w:eastAsia="MS Mincho" w:hAnsi="Arial" w:cs="Arial"/>
                <w:sz w:val="20"/>
                <w:szCs w:val="20"/>
                <w:lang w:val="en-GB" w:eastAsia="ja-JP"/>
              </w:rPr>
              <w:t xml:space="preserve"> Action Plan has proved to be a very successful pilot process to engage multiple stakeholders and identify the main threats and conservation priorities for </w:t>
            </w:r>
            <w:proofErr w:type="spellStart"/>
            <w:r w:rsidRPr="00497DB4">
              <w:rPr>
                <w:rFonts w:ascii="Arial" w:eastAsia="MS Mincho" w:hAnsi="Arial" w:cs="Arial"/>
                <w:sz w:val="20"/>
                <w:szCs w:val="20"/>
                <w:lang w:val="en-GB" w:eastAsia="ja-JP"/>
              </w:rPr>
              <w:t>Angelsharks</w:t>
            </w:r>
            <w:proofErr w:type="spellEnd"/>
            <w:r w:rsidRPr="00497DB4">
              <w:rPr>
                <w:rFonts w:ascii="Arial" w:eastAsia="MS Mincho" w:hAnsi="Arial" w:cs="Arial"/>
                <w:sz w:val="20"/>
                <w:szCs w:val="20"/>
                <w:lang w:val="en-GB" w:eastAsia="ja-JP"/>
              </w:rPr>
              <w:t xml:space="preserve"> in the region (Canary Islands). Following the release, the first actions have already been implemented, </w:t>
            </w:r>
            <w:proofErr w:type="gramStart"/>
            <w:r w:rsidRPr="00497DB4">
              <w:rPr>
                <w:rFonts w:ascii="Arial" w:eastAsia="MS Mincho" w:hAnsi="Arial" w:cs="Arial"/>
                <w:sz w:val="20"/>
                <w:szCs w:val="20"/>
                <w:lang w:val="en-GB" w:eastAsia="ja-JP"/>
              </w:rPr>
              <w:t>in particular with</w:t>
            </w:r>
            <w:proofErr w:type="gramEnd"/>
            <w:r w:rsidRPr="00497DB4">
              <w:rPr>
                <w:rFonts w:ascii="Arial" w:eastAsia="MS Mincho" w:hAnsi="Arial" w:cs="Arial"/>
                <w:sz w:val="20"/>
                <w:szCs w:val="20"/>
                <w:lang w:val="en-GB" w:eastAsia="ja-JP"/>
              </w:rPr>
              <w:t xml:space="preserve"> regards advocating for legislative change. </w:t>
            </w:r>
          </w:p>
          <w:p w:rsidR="00ED14B5" w:rsidRPr="00497DB4" w:rsidRDefault="00ED14B5" w:rsidP="00ED14B5">
            <w:pPr>
              <w:pStyle w:val="ListParagraph"/>
              <w:ind w:left="0" w:hanging="19"/>
              <w:rPr>
                <w:rFonts w:ascii="Arial" w:eastAsia="MS Mincho" w:hAnsi="Arial" w:cs="Arial"/>
                <w:sz w:val="20"/>
                <w:szCs w:val="20"/>
                <w:lang w:val="en-GB" w:eastAsia="ja-JP"/>
              </w:rPr>
            </w:pPr>
          </w:p>
          <w:p w:rsidR="00ED14B5" w:rsidRPr="00497DB4" w:rsidRDefault="00ED14B5" w:rsidP="00ED14B5">
            <w:pPr>
              <w:pStyle w:val="ListParagraph"/>
              <w:ind w:left="0" w:hanging="19"/>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Following this workshop, the same partners and a wider group of experts have convened at a second workshop to develop the Eastern Atlantic and Mediterranean Angel Shark Conservation Strategy, which serves as a coordinated international framework. </w:t>
            </w:r>
          </w:p>
          <w:p w:rsidR="00ED14B5" w:rsidRPr="00497DB4" w:rsidRDefault="00ED14B5" w:rsidP="00ED14B5">
            <w:pPr>
              <w:pStyle w:val="ListParagraph"/>
              <w:ind w:left="0" w:hanging="19"/>
              <w:rPr>
                <w:rFonts w:ascii="Arial" w:eastAsia="MS Mincho" w:hAnsi="Arial" w:cs="Arial"/>
                <w:sz w:val="20"/>
                <w:szCs w:val="20"/>
                <w:lang w:val="en-GB" w:eastAsia="ja-JP"/>
              </w:rPr>
            </w:pPr>
          </w:p>
          <w:p w:rsidR="00ED14B5" w:rsidRPr="00497DB4" w:rsidRDefault="00ED14B5" w:rsidP="00ED14B5">
            <w:pPr>
              <w:pStyle w:val="ListParagraph"/>
              <w:ind w:left="0" w:hanging="19"/>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With the support of the partners involved in the </w:t>
            </w:r>
            <w:proofErr w:type="gramStart"/>
            <w:r w:rsidRPr="00497DB4">
              <w:rPr>
                <w:rFonts w:ascii="Arial" w:eastAsia="MS Mincho" w:hAnsi="Arial" w:cs="Arial"/>
                <w:sz w:val="20"/>
                <w:szCs w:val="20"/>
                <w:lang w:val="en-GB" w:eastAsia="ja-JP"/>
              </w:rPr>
              <w:t>above mentioned</w:t>
            </w:r>
            <w:proofErr w:type="gramEnd"/>
            <w:r w:rsidRPr="00497DB4">
              <w:rPr>
                <w:rFonts w:ascii="Arial" w:eastAsia="MS Mincho" w:hAnsi="Arial" w:cs="Arial"/>
                <w:sz w:val="20"/>
                <w:szCs w:val="20"/>
                <w:lang w:val="en-GB" w:eastAsia="ja-JP"/>
              </w:rPr>
              <w:t xml:space="preserve"> processes there is a very strong foundation from which Range States can work on to deliver the regional workshops and implement the activities resulting from these workshops.  Furthermore, support will be requested from the Sharks MOU and Cooperating Partners (especially the Shark Trust), to support the development and implementation of the action plans. </w:t>
            </w:r>
          </w:p>
          <w:p w:rsidR="00ED14B5" w:rsidRPr="00497DB4" w:rsidRDefault="00ED14B5" w:rsidP="00ED14B5">
            <w:pPr>
              <w:pStyle w:val="ListParagraph"/>
              <w:ind w:left="0" w:hanging="19"/>
              <w:rPr>
                <w:rFonts w:ascii="Arial" w:eastAsia="MS Mincho" w:hAnsi="Arial" w:cs="Arial"/>
                <w:sz w:val="20"/>
                <w:szCs w:val="20"/>
                <w:lang w:val="en-GB" w:eastAsia="ja-JP"/>
              </w:rPr>
            </w:pPr>
          </w:p>
          <w:p w:rsidR="00ED14B5" w:rsidRPr="00497DB4" w:rsidRDefault="00ED14B5" w:rsidP="00ED14B5">
            <w:pPr>
              <w:pStyle w:val="ListParagraph"/>
              <w:ind w:left="0" w:hanging="19"/>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There is a great deal of uncertainty regarding the distribution and presence of angel sharks, </w:t>
            </w:r>
            <w:proofErr w:type="gramStart"/>
            <w:r w:rsidRPr="00497DB4">
              <w:rPr>
                <w:rFonts w:ascii="Arial" w:eastAsia="MS Mincho" w:hAnsi="Arial" w:cs="Arial"/>
                <w:sz w:val="20"/>
                <w:szCs w:val="20"/>
                <w:lang w:val="en-GB" w:eastAsia="ja-JP"/>
              </w:rPr>
              <w:t>in particular in</w:t>
            </w:r>
            <w:proofErr w:type="gramEnd"/>
            <w:r w:rsidRPr="00497DB4">
              <w:rPr>
                <w:rFonts w:ascii="Arial" w:eastAsia="MS Mincho" w:hAnsi="Arial" w:cs="Arial"/>
                <w:sz w:val="20"/>
                <w:szCs w:val="20"/>
                <w:lang w:val="en-GB" w:eastAsia="ja-JP"/>
              </w:rPr>
              <w:t xml:space="preserve"> West Africa. West Africa is a priority region which poses some of the greatest challenges, with little published information currently available. However, these priority activities will be addressed by the regional action plans and benefit from the commitment of the ASCN. </w:t>
            </w:r>
          </w:p>
          <w:p w:rsidR="00ED14B5" w:rsidRPr="00497DB4" w:rsidRDefault="00ED14B5" w:rsidP="00ED14B5">
            <w:pPr>
              <w:pStyle w:val="ListParagraph"/>
              <w:ind w:left="0" w:hanging="19"/>
              <w:rPr>
                <w:rFonts w:ascii="Arial" w:eastAsia="MS Mincho" w:hAnsi="Arial" w:cs="Arial"/>
                <w:color w:val="0000FF"/>
                <w:sz w:val="20"/>
                <w:szCs w:val="20"/>
                <w:lang w:val="en-GB" w:eastAsia="en-GB"/>
              </w:rPr>
            </w:pPr>
          </w:p>
        </w:tc>
      </w:tr>
      <w:tr w:rsidR="00ED14B5" w:rsidRPr="00497DB4" w:rsidTr="0009284D">
        <w:tc>
          <w:tcPr>
            <w:tcW w:w="1705" w:type="dxa"/>
            <w:shd w:val="clear" w:color="auto" w:fill="auto"/>
          </w:tcPr>
          <w:p w:rsidR="00ED14B5" w:rsidRPr="00497DB4" w:rsidRDefault="00ED14B5" w:rsidP="0009284D">
            <w:pPr>
              <w:jc w:val="both"/>
              <w:rPr>
                <w:rFonts w:ascii="Arial" w:eastAsia="MS Mincho" w:hAnsi="Arial" w:cs="Arial"/>
                <w:sz w:val="20"/>
                <w:szCs w:val="20"/>
                <w:lang w:val="en-GB" w:eastAsia="ja-JP"/>
              </w:rPr>
            </w:pPr>
            <w:bookmarkStart w:id="2" w:name="_Hlk482563628"/>
            <w:r w:rsidRPr="00497DB4">
              <w:rPr>
                <w:rFonts w:ascii="Arial" w:eastAsia="MS Mincho" w:hAnsi="Arial" w:cs="Arial"/>
                <w:sz w:val="20"/>
                <w:szCs w:val="20"/>
                <w:lang w:val="en-GB" w:eastAsia="ja-JP"/>
              </w:rPr>
              <w:t>Magnitude of likely impact</w:t>
            </w:r>
            <w:bookmarkEnd w:id="2"/>
          </w:p>
          <w:p w:rsidR="00ED14B5" w:rsidRPr="00497DB4" w:rsidRDefault="00ED14B5" w:rsidP="0009284D">
            <w:pPr>
              <w:jc w:val="both"/>
              <w:rPr>
                <w:rFonts w:ascii="Arial" w:eastAsia="MS Mincho" w:hAnsi="Arial" w:cs="Arial"/>
                <w:sz w:val="20"/>
                <w:szCs w:val="20"/>
                <w:lang w:val="en-GB" w:eastAsia="ja-JP"/>
              </w:rPr>
            </w:pPr>
          </w:p>
        </w:tc>
        <w:tc>
          <w:tcPr>
            <w:tcW w:w="7871" w:type="dxa"/>
            <w:shd w:val="clear" w:color="auto" w:fill="auto"/>
          </w:tcPr>
          <w:p w:rsidR="00ED14B5" w:rsidRPr="00497DB4" w:rsidRDefault="00ED14B5" w:rsidP="00ED14B5">
            <w:p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The family </w:t>
            </w:r>
            <w:proofErr w:type="spellStart"/>
            <w:r w:rsidRPr="00497DB4">
              <w:rPr>
                <w:rFonts w:ascii="Arial" w:eastAsia="MS Mincho" w:hAnsi="Arial" w:cs="Arial"/>
                <w:sz w:val="20"/>
                <w:szCs w:val="20"/>
                <w:lang w:val="en-GB" w:eastAsia="ja-JP"/>
              </w:rPr>
              <w:t>Squatinidae</w:t>
            </w:r>
            <w:proofErr w:type="spellEnd"/>
            <w:r w:rsidRPr="00497DB4">
              <w:rPr>
                <w:rFonts w:ascii="Arial" w:eastAsia="MS Mincho" w:hAnsi="Arial" w:cs="Arial"/>
                <w:sz w:val="20"/>
                <w:szCs w:val="20"/>
                <w:lang w:val="en-GB" w:eastAsia="ja-JP"/>
              </w:rPr>
              <w:t xml:space="preserve"> contains over 23 species, half of which are listed as threatened (Critically Endangered, Endangered or Vulnerable) on the IUCN Red List of Threatened Species. </w:t>
            </w:r>
            <w:proofErr w:type="gramStart"/>
            <w:r w:rsidRPr="00497DB4">
              <w:rPr>
                <w:rFonts w:ascii="Arial" w:eastAsia="MS Mincho" w:hAnsi="Arial" w:cs="Arial"/>
                <w:sz w:val="20"/>
                <w:szCs w:val="20"/>
                <w:lang w:val="en-GB" w:eastAsia="ja-JP"/>
              </w:rPr>
              <w:t>The majority of</w:t>
            </w:r>
            <w:proofErr w:type="gramEnd"/>
            <w:r w:rsidRPr="00497DB4">
              <w:rPr>
                <w:rFonts w:ascii="Arial" w:eastAsia="MS Mincho" w:hAnsi="Arial" w:cs="Arial"/>
                <w:sz w:val="20"/>
                <w:szCs w:val="20"/>
                <w:lang w:val="en-GB" w:eastAsia="ja-JP"/>
              </w:rPr>
              <w:t xml:space="preserve"> the remaining species are either Data Deficient or Not Evaluated. Many species in this family have suffered steep population declines and now face a significant risk of extinction. The range of S. </w:t>
            </w:r>
            <w:proofErr w:type="spellStart"/>
            <w:r w:rsidRPr="00497DB4">
              <w:rPr>
                <w:rFonts w:ascii="Arial" w:eastAsia="MS Mincho" w:hAnsi="Arial" w:cs="Arial"/>
                <w:sz w:val="20"/>
                <w:szCs w:val="20"/>
                <w:lang w:val="en-GB" w:eastAsia="ja-JP"/>
              </w:rPr>
              <w:t>squatina</w:t>
            </w:r>
            <w:proofErr w:type="spellEnd"/>
            <w:r w:rsidRPr="00497DB4">
              <w:rPr>
                <w:rFonts w:ascii="Arial" w:eastAsia="MS Mincho" w:hAnsi="Arial" w:cs="Arial"/>
                <w:sz w:val="20"/>
                <w:szCs w:val="20"/>
                <w:lang w:val="en-GB" w:eastAsia="ja-JP"/>
              </w:rPr>
              <w:t xml:space="preserve"> overlaps with the Critically Endangered S. </w:t>
            </w:r>
            <w:proofErr w:type="spellStart"/>
            <w:r w:rsidRPr="00497DB4">
              <w:rPr>
                <w:rFonts w:ascii="Arial" w:eastAsia="MS Mincho" w:hAnsi="Arial" w:cs="Arial"/>
                <w:sz w:val="20"/>
                <w:szCs w:val="20"/>
                <w:lang w:val="en-GB" w:eastAsia="ja-JP"/>
              </w:rPr>
              <w:t>aculeata</w:t>
            </w:r>
            <w:proofErr w:type="spellEnd"/>
            <w:r w:rsidRPr="00497DB4">
              <w:rPr>
                <w:rFonts w:ascii="Arial" w:eastAsia="MS Mincho" w:hAnsi="Arial" w:cs="Arial"/>
                <w:sz w:val="20"/>
                <w:szCs w:val="20"/>
                <w:lang w:val="en-GB" w:eastAsia="ja-JP"/>
              </w:rPr>
              <w:t xml:space="preserve"> and S. </w:t>
            </w:r>
            <w:proofErr w:type="spellStart"/>
            <w:r w:rsidRPr="00497DB4">
              <w:rPr>
                <w:rFonts w:ascii="Arial" w:eastAsia="MS Mincho" w:hAnsi="Arial" w:cs="Arial"/>
                <w:sz w:val="20"/>
                <w:szCs w:val="20"/>
                <w:lang w:val="en-GB" w:eastAsia="ja-JP"/>
              </w:rPr>
              <w:t>oculata</w:t>
            </w:r>
            <w:proofErr w:type="spellEnd"/>
            <w:r w:rsidRPr="00497DB4">
              <w:rPr>
                <w:rFonts w:ascii="Arial" w:eastAsia="MS Mincho" w:hAnsi="Arial" w:cs="Arial"/>
                <w:sz w:val="20"/>
                <w:szCs w:val="20"/>
                <w:lang w:val="en-GB" w:eastAsia="ja-JP"/>
              </w:rPr>
              <w:t xml:space="preserve">, consequently actions associated with the primary species may act as a flagship not only for the </w:t>
            </w:r>
            <w:proofErr w:type="gramStart"/>
            <w:r w:rsidRPr="00497DB4">
              <w:rPr>
                <w:rFonts w:ascii="Arial" w:eastAsia="MS Mincho" w:hAnsi="Arial" w:cs="Arial"/>
                <w:sz w:val="20"/>
                <w:szCs w:val="20"/>
                <w:lang w:val="en-GB" w:eastAsia="ja-JP"/>
              </w:rPr>
              <w:t>two associated</w:t>
            </w:r>
            <w:proofErr w:type="gramEnd"/>
            <w:r w:rsidRPr="00497DB4">
              <w:rPr>
                <w:rFonts w:ascii="Arial" w:eastAsia="MS Mincho" w:hAnsi="Arial" w:cs="Arial"/>
                <w:sz w:val="20"/>
                <w:szCs w:val="20"/>
                <w:lang w:val="en-GB" w:eastAsia="ja-JP"/>
              </w:rPr>
              <w:t xml:space="preserve"> species but for all </w:t>
            </w:r>
            <w:proofErr w:type="spellStart"/>
            <w:r w:rsidRPr="00497DB4">
              <w:rPr>
                <w:rFonts w:ascii="Arial" w:eastAsia="MS Mincho" w:hAnsi="Arial" w:cs="Arial"/>
                <w:sz w:val="20"/>
                <w:szCs w:val="20"/>
                <w:lang w:val="en-GB" w:eastAsia="ja-JP"/>
              </w:rPr>
              <w:t>Squatinidae</w:t>
            </w:r>
            <w:proofErr w:type="spellEnd"/>
            <w:r w:rsidRPr="00497DB4">
              <w:rPr>
                <w:rFonts w:ascii="Arial" w:eastAsia="MS Mincho" w:hAnsi="Arial" w:cs="Arial"/>
                <w:sz w:val="20"/>
                <w:szCs w:val="20"/>
                <w:lang w:val="en-GB" w:eastAsia="ja-JP"/>
              </w:rPr>
              <w:t>.</w:t>
            </w:r>
          </w:p>
          <w:p w:rsidR="00ED14B5" w:rsidRPr="00497DB4" w:rsidRDefault="00ED14B5" w:rsidP="00ED14B5">
            <w:pPr>
              <w:jc w:val="both"/>
              <w:rPr>
                <w:rFonts w:ascii="Arial" w:eastAsia="MS Mincho" w:hAnsi="Arial" w:cs="Arial"/>
                <w:sz w:val="20"/>
                <w:szCs w:val="20"/>
                <w:lang w:val="en-GB" w:eastAsia="ja-JP"/>
              </w:rPr>
            </w:pPr>
          </w:p>
          <w:p w:rsidR="00ED14B5" w:rsidRPr="00497DB4" w:rsidRDefault="00ED14B5" w:rsidP="0009284D">
            <w:p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Successful implementation could result in:</w:t>
            </w:r>
          </w:p>
          <w:p w:rsidR="0009284D" w:rsidRPr="00497DB4" w:rsidRDefault="0009284D" w:rsidP="0009284D">
            <w:pPr>
              <w:jc w:val="both"/>
              <w:rPr>
                <w:rFonts w:ascii="Arial" w:eastAsia="MS Mincho" w:hAnsi="Arial" w:cs="Arial"/>
                <w:sz w:val="20"/>
                <w:szCs w:val="20"/>
                <w:lang w:val="en-GB" w:eastAsia="ja-JP"/>
              </w:rPr>
            </w:pPr>
          </w:p>
          <w:p w:rsidR="00ED14B5" w:rsidRPr="00497DB4" w:rsidRDefault="00ED14B5" w:rsidP="0009284D">
            <w:pPr>
              <w:pStyle w:val="ListParagraph"/>
              <w:numPr>
                <w:ilvl w:val="0"/>
                <w:numId w:val="14"/>
              </w:num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Improvements in: legal protection status; data quality and monitoring; local and regional capacity to address bycatch (gear adaptions/temporal or seasonal closures in critical areas); and general awareness;</w:t>
            </w:r>
          </w:p>
          <w:p w:rsidR="0009284D" w:rsidRPr="00497DB4" w:rsidRDefault="00ED14B5" w:rsidP="00ED14B5">
            <w:pPr>
              <w:pStyle w:val="ListParagraph"/>
              <w:numPr>
                <w:ilvl w:val="0"/>
                <w:numId w:val="14"/>
              </w:num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Benefits to science through increased data and information; improved communication; expanded research network; increased sharing of knowledge and techniques. In addition to providing substantial opportunity for complementary action for the two additional Critically Endangered angel shark species which have a partial shared range.</w:t>
            </w:r>
          </w:p>
          <w:p w:rsidR="0009284D" w:rsidRPr="00497DB4" w:rsidRDefault="00ED14B5" w:rsidP="00ED14B5">
            <w:pPr>
              <w:pStyle w:val="ListParagraph"/>
              <w:numPr>
                <w:ilvl w:val="0"/>
                <w:numId w:val="14"/>
              </w:num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An increase in political will and resourcing with greater profile and commitment from Range States, and facilitated access to funding as species is higher on government’s agendas.</w:t>
            </w:r>
          </w:p>
          <w:p w:rsidR="00ED14B5" w:rsidRPr="00497DB4" w:rsidRDefault="00ED14B5" w:rsidP="00ED14B5">
            <w:pPr>
              <w:pStyle w:val="ListParagraph"/>
              <w:numPr>
                <w:ilvl w:val="0"/>
                <w:numId w:val="14"/>
              </w:num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A more certain future, as a concerted effort across the species range could result in a halt in decline and in-time foster species recovery.</w:t>
            </w:r>
          </w:p>
          <w:p w:rsidR="00ED14B5" w:rsidRPr="00497DB4" w:rsidRDefault="00ED14B5" w:rsidP="0009284D">
            <w:pPr>
              <w:jc w:val="both"/>
              <w:rPr>
                <w:rFonts w:ascii="Arial" w:eastAsia="MS Mincho" w:hAnsi="Arial" w:cs="Arial"/>
                <w:sz w:val="20"/>
                <w:szCs w:val="20"/>
                <w:lang w:val="en-GB" w:eastAsia="ja-JP"/>
              </w:rPr>
            </w:pPr>
          </w:p>
        </w:tc>
      </w:tr>
      <w:tr w:rsidR="00ED14B5" w:rsidRPr="00497DB4" w:rsidTr="0009284D">
        <w:tc>
          <w:tcPr>
            <w:tcW w:w="1705" w:type="dxa"/>
            <w:shd w:val="clear" w:color="auto" w:fill="auto"/>
          </w:tcPr>
          <w:p w:rsidR="00ED14B5" w:rsidRPr="00497DB4" w:rsidRDefault="00ED14B5" w:rsidP="00ED14B5">
            <w:pPr>
              <w:widowControl/>
              <w:autoSpaceDE/>
              <w:autoSpaceDN/>
              <w:adjustRightInd/>
              <w:spacing w:before="40" w:after="40"/>
              <w:rPr>
                <w:rFonts w:ascii="Arial" w:eastAsia="MS Mincho" w:hAnsi="Arial" w:cs="Arial"/>
                <w:b/>
                <w:sz w:val="20"/>
                <w:szCs w:val="20"/>
                <w:lang w:val="en-GB" w:eastAsia="en-GB"/>
              </w:rPr>
            </w:pPr>
            <w:r w:rsidRPr="00497DB4">
              <w:rPr>
                <w:rFonts w:ascii="Arial" w:eastAsia="MS Mincho" w:hAnsi="Arial" w:cs="Arial"/>
                <w:b/>
                <w:sz w:val="20"/>
                <w:szCs w:val="20"/>
                <w:lang w:val="en-GB" w:eastAsia="en-GB"/>
              </w:rPr>
              <w:t>Cost-effectiveness</w:t>
            </w:r>
          </w:p>
          <w:p w:rsidR="00ED14B5" w:rsidRPr="00497DB4" w:rsidRDefault="00ED14B5" w:rsidP="00ED14B5">
            <w:pPr>
              <w:widowControl/>
              <w:autoSpaceDE/>
              <w:autoSpaceDN/>
              <w:adjustRightInd/>
              <w:spacing w:before="40" w:after="40"/>
              <w:rPr>
                <w:rFonts w:ascii="Arial" w:eastAsia="MS Mincho" w:hAnsi="Arial" w:cs="Arial"/>
                <w:b/>
                <w:i/>
                <w:sz w:val="20"/>
                <w:szCs w:val="20"/>
                <w:lang w:val="en-GB" w:eastAsia="en-GB"/>
              </w:rPr>
            </w:pPr>
          </w:p>
        </w:tc>
        <w:tc>
          <w:tcPr>
            <w:tcW w:w="7871" w:type="dxa"/>
            <w:shd w:val="clear" w:color="auto" w:fill="auto"/>
          </w:tcPr>
          <w:p w:rsidR="00ED14B5" w:rsidRPr="00497DB4" w:rsidRDefault="00ED14B5" w:rsidP="00ED14B5">
            <w:pPr>
              <w:jc w:val="both"/>
              <w:rPr>
                <w:rFonts w:ascii="Arial" w:eastAsia="MS Mincho" w:hAnsi="Arial" w:cs="Arial"/>
                <w:sz w:val="20"/>
                <w:szCs w:val="20"/>
                <w:lang w:val="en-GB" w:eastAsia="ja-JP"/>
              </w:rPr>
            </w:pPr>
            <w:r w:rsidRPr="00497DB4">
              <w:rPr>
                <w:rFonts w:ascii="Arial" w:eastAsia="MS Mincho" w:hAnsi="Arial" w:cs="Arial"/>
                <w:sz w:val="20"/>
                <w:szCs w:val="20"/>
                <w:lang w:val="en-GB" w:eastAsia="ja-JP"/>
              </w:rPr>
              <w:t xml:space="preserve">The expected costs are outlined under the timeframe table above. Estimated costs for holding the regional workshops have been added and are subject to successful fundraising.  Holding regional workshops are a cost-effective approach to reach out to multiple stakeholders and accomplish species and region specific actions.  </w:t>
            </w:r>
          </w:p>
          <w:p w:rsidR="00ED14B5" w:rsidRPr="00497DB4" w:rsidRDefault="00ED14B5" w:rsidP="00ED14B5">
            <w:pPr>
              <w:jc w:val="both"/>
              <w:rPr>
                <w:rFonts w:ascii="Arial" w:eastAsia="MS Mincho" w:hAnsi="Arial" w:cs="Arial"/>
                <w:color w:val="0000FF"/>
                <w:sz w:val="20"/>
                <w:szCs w:val="20"/>
                <w:lang w:val="en-GB" w:eastAsia="en-GB"/>
              </w:rPr>
            </w:pPr>
          </w:p>
        </w:tc>
      </w:tr>
    </w:tbl>
    <w:p w:rsidR="0009284D" w:rsidRDefault="0009284D" w:rsidP="00ED14B5">
      <w:pPr>
        <w:widowControl/>
        <w:autoSpaceDE/>
        <w:autoSpaceDN/>
        <w:adjustRightInd/>
        <w:spacing w:after="160" w:line="259" w:lineRule="auto"/>
        <w:rPr>
          <w:rFonts w:cs="Arial"/>
          <w:b/>
          <w:sz w:val="20"/>
          <w:szCs w:val="20"/>
          <w:lang w:val="en-GB"/>
        </w:rPr>
      </w:pPr>
    </w:p>
    <w:p w:rsidR="00D07177" w:rsidRDefault="00D07177" w:rsidP="00ED14B5">
      <w:pPr>
        <w:widowControl/>
        <w:autoSpaceDE/>
        <w:autoSpaceDN/>
        <w:adjustRightInd/>
        <w:spacing w:after="160" w:line="259" w:lineRule="auto"/>
        <w:rPr>
          <w:rFonts w:cs="Arial"/>
          <w:b/>
          <w:sz w:val="20"/>
          <w:szCs w:val="20"/>
          <w:lang w:val="en-GB"/>
        </w:rPr>
      </w:pPr>
    </w:p>
    <w:p w:rsidR="00D07177" w:rsidRDefault="00D07177" w:rsidP="00ED14B5">
      <w:pPr>
        <w:widowControl/>
        <w:autoSpaceDE/>
        <w:autoSpaceDN/>
        <w:adjustRightInd/>
        <w:spacing w:after="160" w:line="259" w:lineRule="auto"/>
        <w:rPr>
          <w:rFonts w:cs="Arial"/>
          <w:b/>
          <w:sz w:val="20"/>
          <w:szCs w:val="20"/>
          <w:lang w:val="en-GB"/>
        </w:rPr>
      </w:pPr>
    </w:p>
    <w:p w:rsidR="00D07177" w:rsidRPr="00497DB4" w:rsidRDefault="00D07177" w:rsidP="00ED14B5">
      <w:pPr>
        <w:widowControl/>
        <w:autoSpaceDE/>
        <w:autoSpaceDN/>
        <w:adjustRightInd/>
        <w:spacing w:after="160" w:line="259" w:lineRule="auto"/>
        <w:rPr>
          <w:rFonts w:cs="Arial"/>
          <w:b/>
          <w:sz w:val="20"/>
          <w:szCs w:val="20"/>
          <w:lang w:val="en-GB"/>
        </w:rPr>
      </w:pPr>
    </w:p>
    <w:p w:rsidR="00ED14B5" w:rsidRPr="00497DB4" w:rsidRDefault="00ED14B5" w:rsidP="00ED14B5">
      <w:pPr>
        <w:widowControl/>
        <w:autoSpaceDE/>
        <w:autoSpaceDN/>
        <w:adjustRightInd/>
        <w:spacing w:after="160" w:line="259" w:lineRule="auto"/>
        <w:rPr>
          <w:rFonts w:cs="Arial"/>
          <w:b/>
          <w:sz w:val="20"/>
          <w:szCs w:val="20"/>
          <w:lang w:val="en-GB"/>
        </w:rPr>
      </w:pPr>
      <w:r w:rsidRPr="00497DB4">
        <w:rPr>
          <w:rFonts w:cs="Arial"/>
          <w:b/>
          <w:sz w:val="20"/>
          <w:szCs w:val="20"/>
          <w:lang w:val="en-GB"/>
        </w:rPr>
        <w:t>References</w:t>
      </w:r>
    </w:p>
    <w:p w:rsidR="00ED14B5" w:rsidRPr="00497DB4" w:rsidRDefault="00ED14B5" w:rsidP="00D07177">
      <w:pPr>
        <w:tabs>
          <w:tab w:val="left" w:pos="220"/>
          <w:tab w:val="left" w:pos="720"/>
        </w:tabs>
        <w:spacing w:after="120"/>
        <w:ind w:left="284" w:hanging="284"/>
        <w:rPr>
          <w:rFonts w:eastAsiaTheme="minorHAnsi" w:cs="Arial"/>
          <w:sz w:val="20"/>
          <w:szCs w:val="20"/>
          <w:lang w:val="en-GB"/>
        </w:rPr>
      </w:pPr>
      <w:r w:rsidRPr="00497DB4">
        <w:rPr>
          <w:rFonts w:eastAsiaTheme="minorHAnsi" w:cs="Arial"/>
          <w:sz w:val="20"/>
          <w:szCs w:val="20"/>
          <w:lang w:val="en-GB"/>
        </w:rPr>
        <w:t xml:space="preserve">Barker, J., Bartoli, A., Clark, M., </w:t>
      </w:r>
      <w:proofErr w:type="spellStart"/>
      <w:r w:rsidRPr="00497DB4">
        <w:rPr>
          <w:rFonts w:eastAsiaTheme="minorHAnsi" w:cs="Arial"/>
          <w:sz w:val="20"/>
          <w:szCs w:val="20"/>
          <w:lang w:val="en-GB"/>
        </w:rPr>
        <w:t>Dulvy</w:t>
      </w:r>
      <w:proofErr w:type="spellEnd"/>
      <w:r w:rsidRPr="00497DB4">
        <w:rPr>
          <w:rFonts w:eastAsiaTheme="minorHAnsi" w:cs="Arial"/>
          <w:sz w:val="20"/>
          <w:szCs w:val="20"/>
          <w:lang w:val="en-GB"/>
        </w:rPr>
        <w:t xml:space="preserve">, N.K., Gordon, C., Hood, A., Alvarado, D.J., Lawson, J. &amp; Meyers, E. (2016) </w:t>
      </w:r>
      <w:proofErr w:type="spellStart"/>
      <w:r w:rsidRPr="00497DB4">
        <w:rPr>
          <w:rFonts w:eastAsiaTheme="minorHAnsi" w:cs="Arial"/>
          <w:sz w:val="20"/>
          <w:szCs w:val="20"/>
          <w:lang w:val="en-GB"/>
        </w:rPr>
        <w:t>Angelshark</w:t>
      </w:r>
      <w:proofErr w:type="spellEnd"/>
      <w:r w:rsidRPr="00497DB4">
        <w:rPr>
          <w:rFonts w:eastAsiaTheme="minorHAnsi" w:cs="Arial"/>
          <w:sz w:val="20"/>
          <w:szCs w:val="20"/>
          <w:lang w:val="en-GB"/>
        </w:rPr>
        <w:t xml:space="preserve"> Action Plan for the Canary Islands. </w:t>
      </w:r>
    </w:p>
    <w:p w:rsidR="003C2039" w:rsidRDefault="00ED14B5" w:rsidP="00D07177">
      <w:pPr>
        <w:tabs>
          <w:tab w:val="left" w:pos="220"/>
          <w:tab w:val="left" w:pos="720"/>
          <w:tab w:val="left" w:pos="8255"/>
        </w:tabs>
        <w:spacing w:after="120"/>
        <w:ind w:left="284" w:hanging="284"/>
        <w:rPr>
          <w:rFonts w:eastAsiaTheme="minorHAnsi" w:cs="Arial"/>
          <w:sz w:val="20"/>
          <w:szCs w:val="20"/>
          <w:lang w:val="en-GB"/>
        </w:rPr>
      </w:pPr>
      <w:proofErr w:type="spellStart"/>
      <w:r w:rsidRPr="00497DB4">
        <w:rPr>
          <w:rFonts w:eastAsiaTheme="minorHAnsi" w:cs="Arial"/>
          <w:sz w:val="20"/>
          <w:szCs w:val="20"/>
          <w:lang w:val="fr-FR"/>
        </w:rPr>
        <w:t>Dulvy</w:t>
      </w:r>
      <w:proofErr w:type="spellEnd"/>
      <w:r w:rsidRPr="00497DB4">
        <w:rPr>
          <w:rFonts w:eastAsiaTheme="minorHAnsi" w:cs="Arial"/>
          <w:sz w:val="20"/>
          <w:szCs w:val="20"/>
          <w:lang w:val="fr-FR"/>
        </w:rPr>
        <w:t xml:space="preserve">, N.K. et al. </w:t>
      </w:r>
      <w:r w:rsidRPr="00497DB4">
        <w:rPr>
          <w:rFonts w:eastAsiaTheme="minorHAnsi" w:cs="Arial"/>
          <w:sz w:val="20"/>
          <w:szCs w:val="20"/>
          <w:lang w:val="en-GB"/>
        </w:rPr>
        <w:t xml:space="preserve">(2014) Extinction risk and conservation of the world’s sharks and rays. </w:t>
      </w:r>
      <w:proofErr w:type="spellStart"/>
      <w:r w:rsidRPr="00497DB4">
        <w:rPr>
          <w:rFonts w:eastAsiaTheme="minorHAnsi" w:cs="Arial"/>
          <w:i/>
          <w:iCs/>
          <w:sz w:val="20"/>
          <w:szCs w:val="20"/>
          <w:lang w:val="en-GB"/>
        </w:rPr>
        <w:t>eLife</w:t>
      </w:r>
      <w:proofErr w:type="spellEnd"/>
      <w:r w:rsidRPr="00497DB4">
        <w:rPr>
          <w:rFonts w:eastAsiaTheme="minorHAnsi" w:cs="Arial"/>
          <w:i/>
          <w:iCs/>
          <w:sz w:val="20"/>
          <w:szCs w:val="20"/>
          <w:lang w:val="en-GB"/>
        </w:rPr>
        <w:t xml:space="preserve"> </w:t>
      </w:r>
      <w:r w:rsidR="003C2039">
        <w:rPr>
          <w:rFonts w:eastAsiaTheme="minorHAnsi" w:cs="Arial"/>
          <w:sz w:val="20"/>
          <w:szCs w:val="20"/>
          <w:lang w:val="en-GB"/>
        </w:rPr>
        <w:t xml:space="preserve">3: e00590. </w:t>
      </w:r>
    </w:p>
    <w:p w:rsidR="00ED14B5" w:rsidRPr="00497DB4" w:rsidRDefault="00ED14B5" w:rsidP="00D07177">
      <w:pPr>
        <w:tabs>
          <w:tab w:val="left" w:pos="220"/>
          <w:tab w:val="left" w:pos="720"/>
          <w:tab w:val="left" w:pos="8255"/>
        </w:tabs>
        <w:spacing w:after="120"/>
        <w:ind w:left="284" w:hanging="284"/>
        <w:rPr>
          <w:rFonts w:eastAsiaTheme="minorHAnsi" w:cs="Arial"/>
          <w:sz w:val="20"/>
          <w:szCs w:val="20"/>
          <w:lang w:val="en-GB"/>
        </w:rPr>
      </w:pPr>
      <w:r w:rsidRPr="00497DB4">
        <w:rPr>
          <w:rFonts w:eastAsiaTheme="minorHAnsi" w:cs="Arial"/>
          <w:sz w:val="20"/>
          <w:szCs w:val="20"/>
          <w:lang w:val="fr-FR"/>
        </w:rPr>
        <w:t xml:space="preserve">Ebert, D., Fowler, S., &amp; </w:t>
      </w:r>
      <w:proofErr w:type="spellStart"/>
      <w:r w:rsidRPr="00497DB4">
        <w:rPr>
          <w:rFonts w:eastAsiaTheme="minorHAnsi" w:cs="Arial"/>
          <w:sz w:val="20"/>
          <w:szCs w:val="20"/>
          <w:lang w:val="fr-FR"/>
        </w:rPr>
        <w:t>Compagno</w:t>
      </w:r>
      <w:proofErr w:type="spellEnd"/>
      <w:r w:rsidRPr="00497DB4">
        <w:rPr>
          <w:rFonts w:eastAsiaTheme="minorHAnsi" w:cs="Arial"/>
          <w:sz w:val="20"/>
          <w:szCs w:val="20"/>
          <w:lang w:val="fr-FR"/>
        </w:rPr>
        <w:t xml:space="preserve">, L. (2013). </w:t>
      </w:r>
      <w:r w:rsidRPr="00497DB4">
        <w:rPr>
          <w:rFonts w:eastAsiaTheme="minorHAnsi" w:cs="Arial"/>
          <w:sz w:val="20"/>
          <w:szCs w:val="20"/>
          <w:lang w:val="en-GB"/>
        </w:rPr>
        <w:t>Sharks of the world.</w:t>
      </w:r>
    </w:p>
    <w:p w:rsidR="00ED14B5" w:rsidRPr="00497DB4" w:rsidRDefault="00ED14B5" w:rsidP="00D07177">
      <w:pPr>
        <w:tabs>
          <w:tab w:val="left" w:pos="220"/>
          <w:tab w:val="left" w:pos="720"/>
        </w:tabs>
        <w:spacing w:after="120"/>
        <w:ind w:left="284" w:hanging="284"/>
        <w:rPr>
          <w:rFonts w:eastAsiaTheme="minorHAnsi" w:cs="Arial"/>
          <w:sz w:val="20"/>
          <w:szCs w:val="20"/>
          <w:lang w:val="en-GB"/>
        </w:rPr>
      </w:pPr>
      <w:r w:rsidRPr="00497DB4">
        <w:rPr>
          <w:rFonts w:eastAsiaTheme="minorHAnsi" w:cs="Arial"/>
          <w:sz w:val="20"/>
          <w:szCs w:val="20"/>
          <w:lang w:val="en-GB"/>
        </w:rPr>
        <w:t xml:space="preserve">FAO </w:t>
      </w:r>
      <w:proofErr w:type="spellStart"/>
      <w:r w:rsidRPr="00497DB4">
        <w:rPr>
          <w:rFonts w:eastAsiaTheme="minorHAnsi" w:cs="Arial"/>
          <w:sz w:val="20"/>
          <w:szCs w:val="20"/>
          <w:lang w:val="en-GB"/>
        </w:rPr>
        <w:t>FishStat</w:t>
      </w:r>
      <w:proofErr w:type="spellEnd"/>
      <w:r w:rsidRPr="00497DB4">
        <w:rPr>
          <w:rFonts w:eastAsiaTheme="minorHAnsi" w:cs="Arial"/>
          <w:sz w:val="20"/>
          <w:szCs w:val="20"/>
          <w:lang w:val="en-GB"/>
        </w:rPr>
        <w:t xml:space="preserve"> Plus - Universal software for fishery statistical time series. Rome. www.fao.org/fishery/statistics/software/fishstat/en (landings updated to 2014). </w:t>
      </w:r>
    </w:p>
    <w:p w:rsidR="00ED14B5" w:rsidRPr="00497DB4" w:rsidRDefault="00ED14B5" w:rsidP="00D07177">
      <w:pPr>
        <w:tabs>
          <w:tab w:val="left" w:pos="220"/>
          <w:tab w:val="left" w:pos="720"/>
        </w:tabs>
        <w:spacing w:after="120"/>
        <w:ind w:left="284" w:hanging="284"/>
        <w:rPr>
          <w:rFonts w:eastAsiaTheme="minorHAnsi" w:cs="Arial"/>
          <w:sz w:val="20"/>
          <w:szCs w:val="20"/>
          <w:lang w:val="en-GB"/>
        </w:rPr>
      </w:pPr>
      <w:r w:rsidRPr="00497DB4">
        <w:rPr>
          <w:rFonts w:eastAsiaTheme="minorHAnsi" w:cs="Arial"/>
          <w:sz w:val="20"/>
          <w:szCs w:val="20"/>
          <w:lang w:val="it-IT"/>
        </w:rPr>
        <w:t xml:space="preserve">Ferretti, F., Morey, G, Serena, F., Mancusi, C., Fowler, S.L., Dipper, F. &amp; Ellis, J. (2015). </w:t>
      </w:r>
      <w:proofErr w:type="spellStart"/>
      <w:r w:rsidRPr="00497DB4">
        <w:rPr>
          <w:rFonts w:eastAsiaTheme="minorHAnsi" w:cs="Arial"/>
          <w:i/>
          <w:iCs/>
          <w:sz w:val="20"/>
          <w:szCs w:val="20"/>
          <w:lang w:val="en-GB"/>
        </w:rPr>
        <w:t>Squatina</w:t>
      </w:r>
      <w:proofErr w:type="spellEnd"/>
      <w:r w:rsidRPr="00497DB4">
        <w:rPr>
          <w:rFonts w:eastAsiaTheme="minorHAnsi" w:cs="Arial"/>
          <w:i/>
          <w:iCs/>
          <w:sz w:val="20"/>
          <w:szCs w:val="20"/>
          <w:lang w:val="en-GB"/>
        </w:rPr>
        <w:t xml:space="preserve"> </w:t>
      </w:r>
      <w:proofErr w:type="spellStart"/>
      <w:r w:rsidRPr="00497DB4">
        <w:rPr>
          <w:rFonts w:eastAsiaTheme="minorHAnsi" w:cs="Arial"/>
          <w:i/>
          <w:iCs/>
          <w:sz w:val="20"/>
          <w:szCs w:val="20"/>
          <w:lang w:val="en-GB"/>
        </w:rPr>
        <w:t>squatina</w:t>
      </w:r>
      <w:proofErr w:type="spellEnd"/>
      <w:r w:rsidRPr="00497DB4">
        <w:rPr>
          <w:rFonts w:eastAsiaTheme="minorHAnsi" w:cs="Arial"/>
          <w:sz w:val="20"/>
          <w:szCs w:val="20"/>
          <w:lang w:val="en-GB"/>
        </w:rPr>
        <w:t xml:space="preserve">. IUCN Red List of Threatened Species: </w:t>
      </w:r>
      <w:proofErr w:type="gramStart"/>
      <w:r w:rsidRPr="00497DB4">
        <w:rPr>
          <w:rFonts w:eastAsiaTheme="minorHAnsi" w:cs="Arial"/>
          <w:sz w:val="20"/>
          <w:szCs w:val="20"/>
          <w:lang w:val="en-GB"/>
        </w:rPr>
        <w:t>e.T</w:t>
      </w:r>
      <w:proofErr w:type="gramEnd"/>
      <w:r w:rsidRPr="00497DB4">
        <w:rPr>
          <w:rFonts w:eastAsiaTheme="minorHAnsi" w:cs="Arial"/>
          <w:sz w:val="20"/>
          <w:szCs w:val="20"/>
          <w:lang w:val="en-GB"/>
        </w:rPr>
        <w:t xml:space="preserve">39332A48933059. </w:t>
      </w:r>
    </w:p>
    <w:p w:rsidR="00ED14B5" w:rsidRPr="00497DB4" w:rsidRDefault="00ED14B5" w:rsidP="00D07177">
      <w:pPr>
        <w:tabs>
          <w:tab w:val="left" w:pos="220"/>
          <w:tab w:val="left" w:pos="720"/>
        </w:tabs>
        <w:spacing w:after="120"/>
        <w:ind w:left="284" w:hanging="284"/>
        <w:rPr>
          <w:rFonts w:eastAsiaTheme="minorHAnsi" w:cs="Arial"/>
          <w:sz w:val="20"/>
          <w:szCs w:val="20"/>
          <w:lang w:val="en-GB"/>
        </w:rPr>
      </w:pPr>
      <w:r w:rsidRPr="00497DB4">
        <w:rPr>
          <w:rFonts w:eastAsiaTheme="minorHAnsi" w:cs="Arial"/>
          <w:sz w:val="20"/>
          <w:szCs w:val="20"/>
          <w:lang w:val="en-GB"/>
        </w:rPr>
        <w:t xml:space="preserve">Gordon, </w:t>
      </w:r>
      <w:proofErr w:type="gramStart"/>
      <w:r w:rsidRPr="00497DB4">
        <w:rPr>
          <w:rFonts w:eastAsiaTheme="minorHAnsi" w:cs="Arial"/>
          <w:sz w:val="20"/>
          <w:szCs w:val="20"/>
          <w:lang w:val="en-GB"/>
        </w:rPr>
        <w:t>C.A. ,</w:t>
      </w:r>
      <w:proofErr w:type="gramEnd"/>
      <w:r w:rsidRPr="00497DB4">
        <w:rPr>
          <w:rFonts w:eastAsiaTheme="minorHAnsi" w:cs="Arial"/>
          <w:sz w:val="20"/>
          <w:szCs w:val="20"/>
          <w:lang w:val="en-GB"/>
        </w:rPr>
        <w:t xml:space="preserve"> Hood, A.R., Lawson, J.M., </w:t>
      </w:r>
      <w:proofErr w:type="spellStart"/>
      <w:r w:rsidRPr="00497DB4">
        <w:rPr>
          <w:rFonts w:eastAsiaTheme="minorHAnsi" w:cs="Arial"/>
          <w:sz w:val="20"/>
          <w:szCs w:val="20"/>
          <w:lang w:val="en-GB"/>
        </w:rPr>
        <w:t>Dulvy</w:t>
      </w:r>
      <w:proofErr w:type="spellEnd"/>
      <w:r w:rsidRPr="00497DB4">
        <w:rPr>
          <w:rFonts w:eastAsiaTheme="minorHAnsi" w:cs="Arial"/>
          <w:sz w:val="20"/>
          <w:szCs w:val="20"/>
          <w:lang w:val="en-GB"/>
        </w:rPr>
        <w:t xml:space="preserve">, N.K., Barker, J., </w:t>
      </w:r>
      <w:proofErr w:type="spellStart"/>
      <w:r w:rsidRPr="00497DB4">
        <w:rPr>
          <w:rFonts w:eastAsiaTheme="minorHAnsi" w:cs="Arial"/>
          <w:sz w:val="20"/>
          <w:szCs w:val="20"/>
          <w:lang w:val="en-GB"/>
        </w:rPr>
        <w:t>Bartolí</w:t>
      </w:r>
      <w:proofErr w:type="spellEnd"/>
      <w:r w:rsidRPr="00497DB4">
        <w:rPr>
          <w:rFonts w:eastAsiaTheme="minorHAnsi" w:cs="Arial"/>
          <w:sz w:val="20"/>
          <w:szCs w:val="20"/>
          <w:lang w:val="en-GB"/>
        </w:rPr>
        <w:t xml:space="preserve">, À., Jiménez Alvarado, D. and Meyers, E.K.M. (2017) Eastern Atlantic and Mediterranean Angel Shark Conservation Strategy. The Shark Trust. </w:t>
      </w:r>
    </w:p>
    <w:p w:rsidR="00ED14B5" w:rsidRPr="00497DB4" w:rsidRDefault="00ED14B5" w:rsidP="00D07177">
      <w:pPr>
        <w:tabs>
          <w:tab w:val="left" w:pos="220"/>
          <w:tab w:val="left" w:pos="720"/>
        </w:tabs>
        <w:spacing w:after="120"/>
        <w:ind w:left="284" w:hanging="284"/>
        <w:rPr>
          <w:rFonts w:eastAsiaTheme="minorHAnsi" w:cs="Arial"/>
          <w:sz w:val="20"/>
          <w:szCs w:val="20"/>
          <w:lang w:val="en-GB"/>
        </w:rPr>
      </w:pPr>
      <w:r w:rsidRPr="00DA267A">
        <w:rPr>
          <w:rFonts w:eastAsiaTheme="minorHAnsi" w:cs="Arial"/>
          <w:sz w:val="20"/>
          <w:szCs w:val="20"/>
          <w:lang w:val="es-ES"/>
        </w:rPr>
        <w:t xml:space="preserve">Morey, G., Serena, F., Mancusi, C., Coelho, R., Seisay, M., Litvinov, F. &amp; Dulvy, N. (2007). </w:t>
      </w:r>
      <w:proofErr w:type="spellStart"/>
      <w:r w:rsidRPr="00497DB4">
        <w:rPr>
          <w:rFonts w:eastAsiaTheme="minorHAnsi" w:cs="Arial"/>
          <w:i/>
          <w:iCs/>
          <w:sz w:val="20"/>
          <w:szCs w:val="20"/>
          <w:lang w:val="en-GB"/>
        </w:rPr>
        <w:t>Squatina</w:t>
      </w:r>
      <w:proofErr w:type="spellEnd"/>
      <w:r w:rsidRPr="00497DB4">
        <w:rPr>
          <w:rFonts w:eastAsiaTheme="minorHAnsi" w:cs="Arial"/>
          <w:i/>
          <w:iCs/>
          <w:sz w:val="20"/>
          <w:szCs w:val="20"/>
          <w:lang w:val="en-GB"/>
        </w:rPr>
        <w:t xml:space="preserve"> </w:t>
      </w:r>
      <w:proofErr w:type="spellStart"/>
      <w:r w:rsidRPr="00497DB4">
        <w:rPr>
          <w:rFonts w:eastAsiaTheme="minorHAnsi" w:cs="Arial"/>
          <w:i/>
          <w:iCs/>
          <w:sz w:val="20"/>
          <w:szCs w:val="20"/>
          <w:lang w:val="en-GB"/>
        </w:rPr>
        <w:t>aculeata</w:t>
      </w:r>
      <w:proofErr w:type="spellEnd"/>
      <w:r w:rsidRPr="00497DB4">
        <w:rPr>
          <w:rFonts w:eastAsiaTheme="minorHAnsi" w:cs="Arial"/>
          <w:sz w:val="20"/>
          <w:szCs w:val="20"/>
          <w:lang w:val="en-GB"/>
        </w:rPr>
        <w:t xml:space="preserve">. IUCN Red List of Threatened Species: </w:t>
      </w:r>
      <w:proofErr w:type="gramStart"/>
      <w:r w:rsidRPr="00497DB4">
        <w:rPr>
          <w:rFonts w:eastAsiaTheme="minorHAnsi" w:cs="Arial"/>
          <w:sz w:val="20"/>
          <w:szCs w:val="20"/>
          <w:lang w:val="en-GB"/>
        </w:rPr>
        <w:t>e.T</w:t>
      </w:r>
      <w:proofErr w:type="gramEnd"/>
      <w:r w:rsidRPr="00497DB4">
        <w:rPr>
          <w:rFonts w:eastAsiaTheme="minorHAnsi" w:cs="Arial"/>
          <w:sz w:val="20"/>
          <w:szCs w:val="20"/>
          <w:lang w:val="en-GB"/>
        </w:rPr>
        <w:t xml:space="preserve">61417A12477164. </w:t>
      </w:r>
    </w:p>
    <w:p w:rsidR="00D07177" w:rsidRDefault="00ED14B5" w:rsidP="00D07177">
      <w:pPr>
        <w:tabs>
          <w:tab w:val="left" w:pos="220"/>
          <w:tab w:val="left" w:pos="720"/>
        </w:tabs>
        <w:spacing w:after="120"/>
        <w:ind w:left="284" w:hanging="284"/>
        <w:rPr>
          <w:rFonts w:eastAsiaTheme="minorHAnsi" w:cs="Arial"/>
          <w:sz w:val="20"/>
          <w:szCs w:val="20"/>
          <w:lang w:val="en-GB"/>
        </w:rPr>
      </w:pPr>
      <w:r w:rsidRPr="00497DB4">
        <w:rPr>
          <w:rFonts w:eastAsiaTheme="minorHAnsi" w:cs="Arial"/>
          <w:sz w:val="20"/>
          <w:szCs w:val="20"/>
          <w:lang w:val="en-GB"/>
        </w:rPr>
        <w:t xml:space="preserve">Nieto, Ana, G. M. Ralph, M. T. </w:t>
      </w:r>
      <w:proofErr w:type="spellStart"/>
      <w:r w:rsidRPr="00497DB4">
        <w:rPr>
          <w:rFonts w:eastAsiaTheme="minorHAnsi" w:cs="Arial"/>
          <w:sz w:val="20"/>
          <w:szCs w:val="20"/>
          <w:lang w:val="en-GB"/>
        </w:rPr>
        <w:t>Comeros-Raynal</w:t>
      </w:r>
      <w:proofErr w:type="spellEnd"/>
      <w:r w:rsidRPr="00497DB4">
        <w:rPr>
          <w:rFonts w:eastAsiaTheme="minorHAnsi" w:cs="Arial"/>
          <w:sz w:val="20"/>
          <w:szCs w:val="20"/>
          <w:lang w:val="en-GB"/>
        </w:rPr>
        <w:t xml:space="preserve">, H. J. L. </w:t>
      </w:r>
      <w:proofErr w:type="spellStart"/>
      <w:r w:rsidRPr="00497DB4">
        <w:rPr>
          <w:rFonts w:eastAsiaTheme="minorHAnsi" w:cs="Arial"/>
          <w:sz w:val="20"/>
          <w:szCs w:val="20"/>
          <w:lang w:val="en-GB"/>
        </w:rPr>
        <w:t>Heessen</w:t>
      </w:r>
      <w:proofErr w:type="spellEnd"/>
      <w:r w:rsidRPr="00497DB4">
        <w:rPr>
          <w:rFonts w:eastAsiaTheme="minorHAnsi" w:cs="Arial"/>
          <w:sz w:val="20"/>
          <w:szCs w:val="20"/>
          <w:lang w:val="en-GB"/>
        </w:rPr>
        <w:t xml:space="preserve">, and A. D. </w:t>
      </w:r>
      <w:proofErr w:type="spellStart"/>
      <w:r w:rsidRPr="00497DB4">
        <w:rPr>
          <w:rFonts w:eastAsiaTheme="minorHAnsi" w:cs="Arial"/>
          <w:sz w:val="20"/>
          <w:szCs w:val="20"/>
          <w:lang w:val="en-GB"/>
        </w:rPr>
        <w:t>Rijnsdorp</w:t>
      </w:r>
      <w:proofErr w:type="spellEnd"/>
      <w:r w:rsidRPr="00497DB4">
        <w:rPr>
          <w:rFonts w:eastAsiaTheme="minorHAnsi" w:cs="Arial"/>
          <w:sz w:val="20"/>
          <w:szCs w:val="20"/>
          <w:lang w:val="en-GB"/>
        </w:rPr>
        <w:t>. European Red List of marine fishes. Publications Office of the European Union, 2015</w:t>
      </w:r>
    </w:p>
    <w:p w:rsidR="00D07177" w:rsidRDefault="00D07177" w:rsidP="00D07177">
      <w:pPr>
        <w:tabs>
          <w:tab w:val="left" w:pos="220"/>
          <w:tab w:val="left" w:pos="720"/>
        </w:tabs>
        <w:spacing w:after="120"/>
        <w:ind w:left="284" w:hanging="284"/>
        <w:rPr>
          <w:rFonts w:eastAsiaTheme="minorHAnsi" w:cs="Arial"/>
          <w:sz w:val="20"/>
          <w:szCs w:val="20"/>
          <w:lang w:val="en-GB"/>
        </w:rPr>
        <w:sectPr w:rsidR="00D07177" w:rsidSect="003C2039">
          <w:headerReference w:type="even" r:id="rId24"/>
          <w:headerReference w:type="first" r:id="rId25"/>
          <w:footerReference w:type="first" r:id="rId26"/>
          <w:endnotePr>
            <w:numFmt w:val="decimal"/>
          </w:endnotePr>
          <w:pgSz w:w="11905" w:h="16837" w:code="9"/>
          <w:pgMar w:top="1008" w:right="1411" w:bottom="1152" w:left="1411" w:header="432" w:footer="297" w:gutter="0"/>
          <w:cols w:space="720"/>
          <w:noEndnote/>
          <w:titlePg/>
          <w:docGrid w:linePitch="272"/>
        </w:sectPr>
      </w:pPr>
    </w:p>
    <w:p w:rsidR="00ED14B5" w:rsidRPr="00D07177" w:rsidRDefault="00ED14B5" w:rsidP="00ED14B5">
      <w:pPr>
        <w:rPr>
          <w:rFonts w:cs="Arial"/>
          <w:b/>
          <w:sz w:val="22"/>
          <w:szCs w:val="22"/>
          <w:lang w:val="en-GB"/>
        </w:rPr>
      </w:pPr>
      <w:r w:rsidRPr="00D07177">
        <w:rPr>
          <w:rFonts w:cs="Arial"/>
          <w:b/>
          <w:sz w:val="22"/>
          <w:szCs w:val="22"/>
          <w:lang w:val="en-GB"/>
        </w:rPr>
        <w:lastRenderedPageBreak/>
        <w:t xml:space="preserve">Annex 1 – List of Range States and their status in CMS and the Sharks MOU </w:t>
      </w:r>
    </w:p>
    <w:p w:rsidR="00ED14B5" w:rsidRPr="00D07177" w:rsidRDefault="00ED14B5" w:rsidP="00ED14B5">
      <w:pPr>
        <w:rPr>
          <w:rFonts w:cs="Arial"/>
          <w:sz w:val="22"/>
          <w:szCs w:val="22"/>
          <w:lang w:val="en-GB"/>
        </w:rPr>
      </w:pPr>
    </w:p>
    <w:p w:rsidR="00ED14B5" w:rsidRPr="00D07177" w:rsidRDefault="00ED14B5" w:rsidP="00ED14B5">
      <w:pPr>
        <w:rPr>
          <w:rFonts w:cs="Arial"/>
          <w:sz w:val="22"/>
          <w:szCs w:val="22"/>
          <w:lang w:val="en-GB"/>
        </w:rPr>
      </w:pPr>
      <w:r w:rsidRPr="00D07177">
        <w:rPr>
          <w:rFonts w:cs="Arial"/>
          <w:sz w:val="22"/>
          <w:szCs w:val="22"/>
          <w:lang w:val="en-GB"/>
        </w:rPr>
        <w:t xml:space="preserve">Due to current converted effort on securing information on the range of </w:t>
      </w:r>
      <w:proofErr w:type="spellStart"/>
      <w:r w:rsidRPr="00D07177">
        <w:rPr>
          <w:rFonts w:cs="Arial"/>
          <w:sz w:val="22"/>
          <w:szCs w:val="22"/>
          <w:lang w:val="en-GB"/>
        </w:rPr>
        <w:t>Angelsharks</w:t>
      </w:r>
      <w:proofErr w:type="spellEnd"/>
      <w:r w:rsidRPr="00D07177">
        <w:rPr>
          <w:rFonts w:cs="Arial"/>
          <w:sz w:val="22"/>
          <w:szCs w:val="22"/>
          <w:lang w:val="en-GB"/>
        </w:rPr>
        <w:t xml:space="preserve">, this list is subject to change. Furthermore, Range States for the other two </w:t>
      </w:r>
      <w:proofErr w:type="spellStart"/>
      <w:r w:rsidRPr="00D07177">
        <w:rPr>
          <w:rFonts w:cs="Arial"/>
          <w:sz w:val="22"/>
          <w:szCs w:val="22"/>
          <w:lang w:val="en-GB"/>
        </w:rPr>
        <w:t>Angelshark</w:t>
      </w:r>
      <w:proofErr w:type="spellEnd"/>
      <w:r w:rsidRPr="00D07177">
        <w:rPr>
          <w:rFonts w:cs="Arial"/>
          <w:sz w:val="22"/>
          <w:szCs w:val="22"/>
          <w:lang w:val="en-GB"/>
        </w:rPr>
        <w:t xml:space="preserve"> species (</w:t>
      </w:r>
      <w:proofErr w:type="spellStart"/>
      <w:r w:rsidRPr="00D07177">
        <w:rPr>
          <w:rFonts w:cs="Arial"/>
          <w:i/>
          <w:sz w:val="22"/>
          <w:szCs w:val="22"/>
          <w:lang w:val="en-GB"/>
        </w:rPr>
        <w:t>Squatina</w:t>
      </w:r>
      <w:proofErr w:type="spellEnd"/>
      <w:r w:rsidRPr="00D07177">
        <w:rPr>
          <w:rFonts w:cs="Arial"/>
          <w:i/>
          <w:sz w:val="22"/>
          <w:szCs w:val="22"/>
          <w:lang w:val="en-GB"/>
        </w:rPr>
        <w:t xml:space="preserve"> </w:t>
      </w:r>
      <w:proofErr w:type="spellStart"/>
      <w:r w:rsidRPr="00D07177">
        <w:rPr>
          <w:rFonts w:cs="Arial"/>
          <w:i/>
          <w:sz w:val="22"/>
          <w:szCs w:val="22"/>
          <w:lang w:val="en-GB"/>
        </w:rPr>
        <w:t>aculeata</w:t>
      </w:r>
      <w:proofErr w:type="spellEnd"/>
      <w:r w:rsidRPr="00D07177">
        <w:rPr>
          <w:rFonts w:cs="Arial"/>
          <w:sz w:val="22"/>
          <w:szCs w:val="22"/>
          <w:lang w:val="en-GB"/>
        </w:rPr>
        <w:t xml:space="preserve"> and </w:t>
      </w:r>
      <w:proofErr w:type="spellStart"/>
      <w:r w:rsidRPr="00D07177">
        <w:rPr>
          <w:rFonts w:cs="Arial"/>
          <w:i/>
          <w:sz w:val="22"/>
          <w:szCs w:val="22"/>
          <w:lang w:val="en-GB"/>
        </w:rPr>
        <w:t>Squatina</w:t>
      </w:r>
      <w:proofErr w:type="spellEnd"/>
      <w:r w:rsidRPr="00D07177">
        <w:rPr>
          <w:rFonts w:cs="Arial"/>
          <w:i/>
          <w:sz w:val="22"/>
          <w:szCs w:val="22"/>
          <w:lang w:val="en-GB"/>
        </w:rPr>
        <w:t xml:space="preserve"> </w:t>
      </w:r>
      <w:proofErr w:type="spellStart"/>
      <w:r w:rsidRPr="00D07177">
        <w:rPr>
          <w:rFonts w:cs="Arial"/>
          <w:i/>
          <w:sz w:val="22"/>
          <w:szCs w:val="22"/>
          <w:lang w:val="en-GB"/>
        </w:rPr>
        <w:t>oculata</w:t>
      </w:r>
      <w:proofErr w:type="spellEnd"/>
      <w:r w:rsidRPr="00D07177">
        <w:rPr>
          <w:rFonts w:cs="Arial"/>
          <w:sz w:val="22"/>
          <w:szCs w:val="22"/>
          <w:lang w:val="en-GB"/>
        </w:rPr>
        <w:t xml:space="preserve">) have also been included for reasons of overlapping range, lookalike species, misidentification and misreporting and associated benefits for the conservation of other Critically Endangered sharks. </w:t>
      </w:r>
    </w:p>
    <w:p w:rsidR="00ED14B5" w:rsidRPr="00D07177" w:rsidRDefault="00ED14B5" w:rsidP="00ED14B5">
      <w:pPr>
        <w:rPr>
          <w:rFonts w:cs="Arial"/>
          <w:sz w:val="22"/>
          <w:szCs w:val="22"/>
          <w:lang w:val="en-GB"/>
        </w:rPr>
      </w:pPr>
    </w:p>
    <w:p w:rsidR="00ED14B5" w:rsidRPr="00D07177" w:rsidRDefault="00ED14B5" w:rsidP="00ED14B5">
      <w:pPr>
        <w:rPr>
          <w:rFonts w:cs="Arial"/>
          <w:sz w:val="22"/>
          <w:szCs w:val="22"/>
          <w:lang w:val="en-GB"/>
        </w:rPr>
      </w:pPr>
      <w:r w:rsidRPr="00D07177">
        <w:rPr>
          <w:rFonts w:cs="Arial"/>
          <w:sz w:val="22"/>
          <w:szCs w:val="22"/>
          <w:lang w:val="en-GB"/>
        </w:rPr>
        <w:t>The following definitions are used for this table:</w:t>
      </w:r>
    </w:p>
    <w:p w:rsidR="00ED14B5" w:rsidRPr="00D07177" w:rsidRDefault="00ED14B5" w:rsidP="00ED14B5">
      <w:pPr>
        <w:rPr>
          <w:rFonts w:cs="Arial"/>
          <w:sz w:val="22"/>
          <w:szCs w:val="22"/>
          <w:lang w:val="en-GB"/>
        </w:rPr>
      </w:pPr>
    </w:p>
    <w:p w:rsidR="00ED14B5" w:rsidRPr="00D07177" w:rsidRDefault="00ED14B5" w:rsidP="00ED14B5">
      <w:pPr>
        <w:jc w:val="both"/>
        <w:rPr>
          <w:rFonts w:cs="Arial"/>
          <w:color w:val="000000"/>
          <w:sz w:val="22"/>
          <w:szCs w:val="22"/>
          <w:lang w:val="en-GB" w:eastAsia="de-DE"/>
        </w:rPr>
      </w:pPr>
      <w:r w:rsidRPr="00D07177">
        <w:rPr>
          <w:rFonts w:cs="Arial"/>
          <w:b/>
          <w:sz w:val="22"/>
          <w:szCs w:val="22"/>
          <w:lang w:val="en-GB"/>
        </w:rPr>
        <w:t>Yes =</w:t>
      </w:r>
      <w:r w:rsidRPr="00D07177">
        <w:rPr>
          <w:rFonts w:cs="Arial"/>
          <w:sz w:val="22"/>
          <w:szCs w:val="22"/>
          <w:lang w:val="en-GB"/>
        </w:rPr>
        <w:t xml:space="preserve"> This species is known or thought very likely to occur presently in the area. Current or recent records (past 30 years) or there is no record of the species in the area, but the species may occur based on distribution of suitable habitat.</w:t>
      </w:r>
      <w:r w:rsidRPr="00D07177">
        <w:rPr>
          <w:rFonts w:cs="Arial"/>
          <w:color w:val="000000"/>
          <w:sz w:val="22"/>
          <w:szCs w:val="22"/>
          <w:lang w:val="en-GB" w:eastAsia="de-DE"/>
        </w:rPr>
        <w:t xml:space="preserve"> </w:t>
      </w:r>
    </w:p>
    <w:p w:rsidR="00ED14B5" w:rsidRPr="00D07177" w:rsidRDefault="00ED14B5" w:rsidP="00ED14B5">
      <w:pPr>
        <w:jc w:val="both"/>
        <w:rPr>
          <w:rFonts w:cs="Arial"/>
          <w:sz w:val="22"/>
          <w:szCs w:val="22"/>
          <w:lang w:val="en-GB" w:eastAsia="de-DE"/>
        </w:rPr>
      </w:pPr>
    </w:p>
    <w:p w:rsidR="00ED14B5" w:rsidRPr="00D07177" w:rsidRDefault="00ED14B5" w:rsidP="00ED14B5">
      <w:pPr>
        <w:jc w:val="both"/>
        <w:rPr>
          <w:rFonts w:cs="Arial"/>
          <w:color w:val="000000"/>
          <w:sz w:val="22"/>
          <w:szCs w:val="22"/>
          <w:lang w:val="en-GB" w:eastAsia="de-DE"/>
        </w:rPr>
      </w:pPr>
      <w:proofErr w:type="gramStart"/>
      <w:r w:rsidRPr="00D07177">
        <w:rPr>
          <w:rFonts w:cs="Arial"/>
          <w:b/>
          <w:sz w:val="22"/>
          <w:szCs w:val="22"/>
          <w:lang w:val="en-GB"/>
        </w:rPr>
        <w:t>Extinct?:</w:t>
      </w:r>
      <w:proofErr w:type="gramEnd"/>
      <w:r w:rsidRPr="00D07177">
        <w:rPr>
          <w:rFonts w:cs="Arial"/>
          <w:b/>
          <w:sz w:val="22"/>
          <w:szCs w:val="22"/>
          <w:lang w:val="en-GB"/>
        </w:rPr>
        <w:t xml:space="preserve"> </w:t>
      </w:r>
      <w:r w:rsidRPr="00D07177">
        <w:rPr>
          <w:rFonts w:cs="Arial"/>
          <w:sz w:val="22"/>
          <w:szCs w:val="22"/>
          <w:lang w:val="en-GB"/>
        </w:rPr>
        <w:t>Formerly known or thought likely to occur in the area, likely now extirpated due to habitat loss/other threats. No recent records despite searches, and intensity and timing of threats could plausibly have extirpated the taxon. Habitat loss/other threats are thought likely to have extirpated the species and/or owing to a lack of records in the last 30 years</w:t>
      </w:r>
      <w:r w:rsidRPr="00D07177">
        <w:rPr>
          <w:rFonts w:cs="Arial"/>
          <w:color w:val="000000"/>
          <w:sz w:val="22"/>
          <w:szCs w:val="22"/>
          <w:lang w:val="en-GB" w:eastAsia="de-DE"/>
        </w:rPr>
        <w:t xml:space="preserve"> </w:t>
      </w:r>
    </w:p>
    <w:p w:rsidR="00ED14B5" w:rsidRPr="00D07177" w:rsidRDefault="00ED14B5" w:rsidP="00ED14B5">
      <w:pPr>
        <w:jc w:val="both"/>
        <w:rPr>
          <w:rFonts w:cs="Arial"/>
          <w:sz w:val="22"/>
          <w:szCs w:val="22"/>
          <w:lang w:val="en-GB" w:eastAsia="de-DE"/>
        </w:rPr>
      </w:pPr>
    </w:p>
    <w:p w:rsidR="00ED14B5" w:rsidRDefault="00ED14B5" w:rsidP="00ED14B5">
      <w:pPr>
        <w:jc w:val="both"/>
        <w:rPr>
          <w:rFonts w:cs="Arial"/>
          <w:sz w:val="22"/>
          <w:szCs w:val="22"/>
          <w:lang w:val="en-GB"/>
        </w:rPr>
      </w:pPr>
      <w:r w:rsidRPr="00D07177">
        <w:rPr>
          <w:rFonts w:cs="Arial"/>
          <w:b/>
          <w:sz w:val="22"/>
          <w:szCs w:val="22"/>
          <w:lang w:val="en-GB"/>
        </w:rPr>
        <w:t xml:space="preserve">Uncertain: </w:t>
      </w:r>
      <w:r w:rsidRPr="00D07177">
        <w:rPr>
          <w:rFonts w:cs="Arial"/>
          <w:sz w:val="22"/>
          <w:szCs w:val="22"/>
          <w:lang w:val="en-GB"/>
        </w:rPr>
        <w:t>A record exists of the species presence in an area, but this record requires verification or is rendered questionable owing to uncertainty over the identity or authenticity of the record, or accuracy of the location.</w:t>
      </w:r>
    </w:p>
    <w:p w:rsidR="00D07177" w:rsidRPr="00D07177" w:rsidRDefault="00D07177" w:rsidP="00ED14B5">
      <w:pPr>
        <w:jc w:val="both"/>
        <w:rPr>
          <w:rFonts w:cs="Arial"/>
          <w:sz w:val="22"/>
          <w:szCs w:val="22"/>
          <w:lang w:val="en-GB"/>
        </w:rPr>
      </w:pPr>
    </w:p>
    <w:p w:rsidR="00ED14B5" w:rsidRPr="00D07177" w:rsidRDefault="00ED14B5" w:rsidP="00ED14B5">
      <w:pPr>
        <w:jc w:val="both"/>
        <w:rPr>
          <w:rFonts w:cs="Arial"/>
          <w:sz w:val="22"/>
          <w:szCs w:val="22"/>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640"/>
        <w:gridCol w:w="1420"/>
        <w:gridCol w:w="1761"/>
      </w:tblGrid>
      <w:tr w:rsidR="00ED14B5" w:rsidRPr="00D07177" w:rsidTr="00D07177">
        <w:trPr>
          <w:trHeight w:val="624"/>
          <w:tblHeader/>
        </w:trPr>
        <w:tc>
          <w:tcPr>
            <w:tcW w:w="2800" w:type="dxa"/>
            <w:shd w:val="clear" w:color="auto" w:fill="auto"/>
            <w:hideMark/>
          </w:tcPr>
          <w:p w:rsidR="00ED14B5" w:rsidRPr="00D07177" w:rsidRDefault="00ED14B5" w:rsidP="00ED14B5">
            <w:pPr>
              <w:widowControl/>
              <w:autoSpaceDE/>
              <w:autoSpaceDN/>
              <w:adjustRightInd/>
              <w:rPr>
                <w:rFonts w:cs="Arial"/>
                <w:b/>
                <w:bCs/>
                <w:sz w:val="22"/>
                <w:szCs w:val="22"/>
                <w:lang w:val="fr-FR" w:eastAsia="fr-FR"/>
              </w:rPr>
            </w:pPr>
            <w:r w:rsidRPr="00D07177">
              <w:rPr>
                <w:rFonts w:cs="Arial"/>
                <w:b/>
                <w:bCs/>
                <w:sz w:val="22"/>
                <w:szCs w:val="22"/>
                <w:lang w:val="fr-FR" w:eastAsia="fr-FR"/>
              </w:rPr>
              <w:t>Country</w:t>
            </w:r>
          </w:p>
        </w:tc>
        <w:tc>
          <w:tcPr>
            <w:tcW w:w="1640" w:type="dxa"/>
            <w:shd w:val="clear" w:color="auto" w:fill="auto"/>
            <w:hideMark/>
          </w:tcPr>
          <w:p w:rsidR="00ED14B5" w:rsidRPr="00D07177" w:rsidRDefault="00ED14B5" w:rsidP="00ED14B5">
            <w:pPr>
              <w:widowControl/>
              <w:autoSpaceDE/>
              <w:autoSpaceDN/>
              <w:adjustRightInd/>
              <w:rPr>
                <w:rFonts w:cs="Arial"/>
                <w:b/>
                <w:bCs/>
                <w:sz w:val="22"/>
                <w:szCs w:val="22"/>
                <w:lang w:val="fr-FR" w:eastAsia="fr-FR"/>
              </w:rPr>
            </w:pPr>
            <w:r w:rsidRPr="00D07177">
              <w:rPr>
                <w:rFonts w:cs="Arial"/>
                <w:b/>
                <w:bCs/>
                <w:sz w:val="22"/>
                <w:szCs w:val="22"/>
                <w:lang w:val="fr-FR" w:eastAsia="fr-FR"/>
              </w:rPr>
              <w:t>Range State</w:t>
            </w:r>
          </w:p>
        </w:tc>
        <w:tc>
          <w:tcPr>
            <w:tcW w:w="1420" w:type="dxa"/>
            <w:shd w:val="clear" w:color="auto" w:fill="auto"/>
            <w:hideMark/>
          </w:tcPr>
          <w:p w:rsidR="00ED14B5" w:rsidRPr="00D07177" w:rsidRDefault="00ED14B5" w:rsidP="00ED14B5">
            <w:pPr>
              <w:widowControl/>
              <w:autoSpaceDE/>
              <w:autoSpaceDN/>
              <w:adjustRightInd/>
              <w:rPr>
                <w:rFonts w:cs="Arial"/>
                <w:b/>
                <w:bCs/>
                <w:sz w:val="22"/>
                <w:szCs w:val="22"/>
                <w:lang w:val="fr-FR" w:eastAsia="fr-FR"/>
              </w:rPr>
            </w:pPr>
            <w:r w:rsidRPr="00D07177">
              <w:rPr>
                <w:rFonts w:cs="Arial"/>
                <w:b/>
                <w:bCs/>
                <w:sz w:val="22"/>
                <w:szCs w:val="22"/>
                <w:lang w:val="fr-FR" w:eastAsia="fr-FR"/>
              </w:rPr>
              <w:t>CMS Party</w:t>
            </w:r>
          </w:p>
        </w:tc>
        <w:tc>
          <w:tcPr>
            <w:tcW w:w="1761" w:type="dxa"/>
            <w:shd w:val="clear" w:color="auto" w:fill="auto"/>
            <w:hideMark/>
          </w:tcPr>
          <w:p w:rsidR="00ED14B5" w:rsidRPr="00D07177" w:rsidRDefault="00ED14B5" w:rsidP="00ED14B5">
            <w:pPr>
              <w:widowControl/>
              <w:autoSpaceDE/>
              <w:autoSpaceDN/>
              <w:adjustRightInd/>
              <w:rPr>
                <w:rFonts w:cs="Arial"/>
                <w:b/>
                <w:bCs/>
                <w:sz w:val="22"/>
                <w:szCs w:val="22"/>
                <w:lang w:val="fr-FR" w:eastAsia="fr-FR"/>
              </w:rPr>
            </w:pPr>
            <w:proofErr w:type="spellStart"/>
            <w:r w:rsidRPr="00D07177">
              <w:rPr>
                <w:rFonts w:cs="Arial"/>
                <w:b/>
                <w:bCs/>
                <w:sz w:val="22"/>
                <w:szCs w:val="22"/>
                <w:lang w:val="fr-FR" w:eastAsia="fr-FR"/>
              </w:rPr>
              <w:t>Sharks</w:t>
            </w:r>
            <w:proofErr w:type="spellEnd"/>
            <w:r w:rsidRPr="00D07177">
              <w:rPr>
                <w:rFonts w:cs="Arial"/>
                <w:b/>
                <w:bCs/>
                <w:sz w:val="22"/>
                <w:szCs w:val="22"/>
                <w:lang w:val="fr-FR" w:eastAsia="fr-FR"/>
              </w:rPr>
              <w:t xml:space="preserve"> MOU </w:t>
            </w:r>
            <w:proofErr w:type="spellStart"/>
            <w:r w:rsidRPr="00D07177">
              <w:rPr>
                <w:rFonts w:cs="Arial"/>
                <w:b/>
                <w:bCs/>
                <w:sz w:val="22"/>
                <w:szCs w:val="22"/>
                <w:lang w:val="fr-FR" w:eastAsia="fr-FR"/>
              </w:rPr>
              <w:t>Signatory</w:t>
            </w:r>
            <w:proofErr w:type="spell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Albania</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Algeria</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Belgium</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extinct</w:t>
            </w:r>
            <w:proofErr w:type="spellEnd"/>
            <w:r w:rsidRPr="00D07177">
              <w:rPr>
                <w:rFonts w:cs="Arial"/>
                <w:sz w:val="22"/>
                <w:szCs w:val="22"/>
                <w:lang w:val="fr-FR" w:eastAsia="fr-FR"/>
              </w:rPr>
              <w:t>?</w:t>
            </w:r>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Bosnia</w:t>
            </w:r>
            <w:proofErr w:type="spellEnd"/>
            <w:r w:rsidRPr="00D07177">
              <w:rPr>
                <w:rFonts w:cs="Arial"/>
                <w:sz w:val="22"/>
                <w:szCs w:val="22"/>
                <w:lang w:val="fr-FR" w:eastAsia="fr-FR"/>
              </w:rPr>
              <w:t xml:space="preserve"> &amp; </w:t>
            </w:r>
            <w:proofErr w:type="spellStart"/>
            <w:r w:rsidRPr="00D07177">
              <w:rPr>
                <w:rFonts w:cs="Arial"/>
                <w:sz w:val="22"/>
                <w:szCs w:val="22"/>
                <w:lang w:val="fr-FR" w:eastAsia="fr-FR"/>
              </w:rPr>
              <w:t>Herzegovina</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Bulgaria</w:t>
            </w:r>
            <w:proofErr w:type="spellEnd"/>
            <w:r w:rsidRPr="00D07177">
              <w:rPr>
                <w:rFonts w:cs="Arial"/>
                <w:sz w:val="22"/>
                <w:szCs w:val="22"/>
                <w:lang w:val="fr-FR" w:eastAsia="fr-FR"/>
              </w:rPr>
              <w:t xml:space="preserve"> </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uncertain</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Croatia</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Cyprus</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Denmark</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uncertain</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Egypt</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European</w:t>
            </w:r>
            <w:proofErr w:type="spellEnd"/>
            <w:r w:rsidRPr="00D07177">
              <w:rPr>
                <w:rFonts w:cs="Arial"/>
                <w:sz w:val="22"/>
                <w:szCs w:val="22"/>
                <w:lang w:val="fr-FR" w:eastAsia="fr-FR"/>
              </w:rPr>
              <w:t xml:space="preserve"> Union</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 xml:space="preserve">France </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Gambia</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 xml:space="preserve">Georgia </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uncertain</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Germany</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extinct</w:t>
            </w:r>
            <w:proofErr w:type="spellEnd"/>
            <w:r w:rsidRPr="00D07177">
              <w:rPr>
                <w:rFonts w:cs="Arial"/>
                <w:sz w:val="22"/>
                <w:szCs w:val="22"/>
                <w:lang w:val="fr-FR" w:eastAsia="fr-FR"/>
              </w:rPr>
              <w:t>?</w:t>
            </w:r>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Greece</w:t>
            </w:r>
            <w:proofErr w:type="spellEnd"/>
            <w:r w:rsidRPr="00D07177">
              <w:rPr>
                <w:rFonts w:cs="Arial"/>
                <w:sz w:val="22"/>
                <w:szCs w:val="22"/>
                <w:lang w:val="fr-FR" w:eastAsia="fr-FR"/>
              </w:rPr>
              <w:t xml:space="preserve"> </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Guinea</w:t>
            </w:r>
            <w:proofErr w:type="spellEnd"/>
            <w:r w:rsidRPr="00D07177">
              <w:rPr>
                <w:rFonts w:cs="Arial"/>
                <w:sz w:val="22"/>
                <w:szCs w:val="22"/>
                <w:lang w:val="fr-FR" w:eastAsia="fr-FR"/>
              </w:rPr>
              <w:t xml:space="preserve"> </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extinct</w:t>
            </w:r>
            <w:proofErr w:type="spellEnd"/>
            <w:r w:rsidRPr="00D07177">
              <w:rPr>
                <w:rFonts w:cs="Arial"/>
                <w:sz w:val="22"/>
                <w:szCs w:val="22"/>
                <w:lang w:val="fr-FR" w:eastAsia="fr-FR"/>
              </w:rPr>
              <w:t>?</w:t>
            </w:r>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Guinea-Bissau</w:t>
            </w:r>
            <w:proofErr w:type="spellEnd"/>
            <w:r w:rsidRPr="00D07177">
              <w:rPr>
                <w:rFonts w:cs="Arial"/>
                <w:sz w:val="22"/>
                <w:szCs w:val="22"/>
                <w:lang w:val="fr-FR" w:eastAsia="fr-FR"/>
              </w:rPr>
              <w:t xml:space="preserve"> </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extinct</w:t>
            </w:r>
            <w:proofErr w:type="spellEnd"/>
            <w:r w:rsidRPr="00D07177">
              <w:rPr>
                <w:rFonts w:cs="Arial"/>
                <w:sz w:val="22"/>
                <w:szCs w:val="22"/>
                <w:lang w:val="fr-FR" w:eastAsia="fr-FR"/>
              </w:rPr>
              <w:t>?</w:t>
            </w:r>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Ireland</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Israel</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Italy</w:t>
            </w:r>
            <w:proofErr w:type="spellEnd"/>
            <w:r w:rsidRPr="00D07177">
              <w:rPr>
                <w:rFonts w:cs="Arial"/>
                <w:sz w:val="22"/>
                <w:szCs w:val="22"/>
                <w:lang w:val="fr-FR" w:eastAsia="fr-FR"/>
              </w:rPr>
              <w:t xml:space="preserve"> </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Lebanon</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lastRenderedPageBreak/>
              <w:t>Liberia</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Libya</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Malta</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Mauritania</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Monaco</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extinct</w:t>
            </w:r>
            <w:proofErr w:type="spellEnd"/>
            <w:r w:rsidRPr="00D07177">
              <w:rPr>
                <w:rFonts w:cs="Arial"/>
                <w:sz w:val="22"/>
                <w:szCs w:val="22"/>
                <w:lang w:val="fr-FR" w:eastAsia="fr-FR"/>
              </w:rPr>
              <w:t>?</w:t>
            </w:r>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Montenegro</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extinct</w:t>
            </w:r>
            <w:proofErr w:type="spellEnd"/>
            <w:r w:rsidRPr="00D07177">
              <w:rPr>
                <w:rFonts w:cs="Arial"/>
                <w:sz w:val="22"/>
                <w:szCs w:val="22"/>
                <w:lang w:val="fr-FR" w:eastAsia="fr-FR"/>
              </w:rPr>
              <w:t>?</w:t>
            </w:r>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Morocco</w:t>
            </w:r>
            <w:proofErr w:type="spellEnd"/>
            <w:r w:rsidRPr="00D07177">
              <w:rPr>
                <w:rFonts w:cs="Arial"/>
                <w:sz w:val="22"/>
                <w:szCs w:val="22"/>
                <w:lang w:val="fr-FR" w:eastAsia="fr-FR"/>
              </w:rPr>
              <w:t xml:space="preserve"> </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Netherlands</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extinct</w:t>
            </w:r>
            <w:proofErr w:type="spellEnd"/>
            <w:r w:rsidRPr="00D07177">
              <w:rPr>
                <w:rFonts w:cs="Arial"/>
                <w:sz w:val="22"/>
                <w:szCs w:val="22"/>
                <w:lang w:val="fr-FR" w:eastAsia="fr-FR"/>
              </w:rPr>
              <w:t>?</w:t>
            </w:r>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Norway</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extinct</w:t>
            </w:r>
            <w:proofErr w:type="spellEnd"/>
            <w:r w:rsidRPr="00D07177">
              <w:rPr>
                <w:rFonts w:cs="Arial"/>
                <w:sz w:val="22"/>
                <w:szCs w:val="22"/>
                <w:lang w:val="fr-FR" w:eastAsia="fr-FR"/>
              </w:rPr>
              <w:t>?</w:t>
            </w:r>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Portugal</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 xml:space="preserve">Romania </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uncertain</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Russian</w:t>
            </w:r>
            <w:proofErr w:type="spellEnd"/>
            <w:r w:rsidRPr="00D07177">
              <w:rPr>
                <w:rFonts w:cs="Arial"/>
                <w:sz w:val="22"/>
                <w:szCs w:val="22"/>
                <w:lang w:val="fr-FR" w:eastAsia="fr-FR"/>
              </w:rPr>
              <w:t xml:space="preserve"> </w:t>
            </w:r>
            <w:proofErr w:type="spellStart"/>
            <w:r w:rsidRPr="00D07177">
              <w:rPr>
                <w:rFonts w:cs="Arial"/>
                <w:sz w:val="22"/>
                <w:szCs w:val="22"/>
                <w:lang w:val="fr-FR" w:eastAsia="fr-FR"/>
              </w:rPr>
              <w:t>Federation</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uncertain</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Senegal</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Slovenia</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Spain</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Sweden</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extinct</w:t>
            </w:r>
            <w:proofErr w:type="spellEnd"/>
            <w:r w:rsidRPr="00D07177">
              <w:rPr>
                <w:rFonts w:cs="Arial"/>
                <w:sz w:val="22"/>
                <w:szCs w:val="22"/>
                <w:lang w:val="fr-FR" w:eastAsia="fr-FR"/>
              </w:rPr>
              <w:t>?</w:t>
            </w:r>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Syrian</w:t>
            </w:r>
            <w:proofErr w:type="spellEnd"/>
            <w:r w:rsidRPr="00D07177">
              <w:rPr>
                <w:rFonts w:cs="Arial"/>
                <w:sz w:val="22"/>
                <w:szCs w:val="22"/>
                <w:lang w:val="fr-FR" w:eastAsia="fr-FR"/>
              </w:rPr>
              <w:t xml:space="preserve"> </w:t>
            </w:r>
            <w:proofErr w:type="spellStart"/>
            <w:r w:rsidRPr="00D07177">
              <w:rPr>
                <w:rFonts w:cs="Arial"/>
                <w:sz w:val="22"/>
                <w:szCs w:val="22"/>
                <w:lang w:val="fr-FR" w:eastAsia="fr-FR"/>
              </w:rPr>
              <w:t>Arab</w:t>
            </w:r>
            <w:proofErr w:type="spellEnd"/>
            <w:r w:rsidRPr="00D07177">
              <w:rPr>
                <w:rFonts w:cs="Arial"/>
                <w:sz w:val="22"/>
                <w:szCs w:val="22"/>
                <w:lang w:val="fr-FR" w:eastAsia="fr-FR"/>
              </w:rPr>
              <w:t xml:space="preserve"> </w:t>
            </w:r>
            <w:proofErr w:type="spellStart"/>
            <w:r w:rsidRPr="00D07177">
              <w:rPr>
                <w:rFonts w:cs="Arial"/>
                <w:sz w:val="22"/>
                <w:szCs w:val="22"/>
                <w:lang w:val="fr-FR" w:eastAsia="fr-FR"/>
              </w:rPr>
              <w:t>Republic</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Tunisia</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r w:rsidRPr="00D07177">
              <w:rPr>
                <w:rFonts w:cs="Arial"/>
                <w:sz w:val="22"/>
                <w:szCs w:val="22"/>
                <w:lang w:val="fr-FR" w:eastAsia="fr-FR"/>
              </w:rPr>
              <w:t>Turkey</w:t>
            </w:r>
            <w:proofErr w:type="spellEnd"/>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Ukraine</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uncertain</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gramStart"/>
            <w:r w:rsidRPr="00D07177">
              <w:rPr>
                <w:rFonts w:cs="Arial"/>
                <w:sz w:val="22"/>
                <w:szCs w:val="22"/>
                <w:lang w:val="fr-FR" w:eastAsia="fr-FR"/>
              </w:rPr>
              <w:t>no</w:t>
            </w:r>
            <w:proofErr w:type="gramEnd"/>
          </w:p>
        </w:tc>
      </w:tr>
      <w:tr w:rsidR="00ED14B5" w:rsidRPr="00D07177" w:rsidTr="00ED14B5">
        <w:trPr>
          <w:trHeight w:val="360"/>
        </w:trPr>
        <w:tc>
          <w:tcPr>
            <w:tcW w:w="280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r w:rsidRPr="00D07177">
              <w:rPr>
                <w:rFonts w:cs="Arial"/>
                <w:sz w:val="22"/>
                <w:szCs w:val="22"/>
                <w:lang w:val="fr-FR" w:eastAsia="fr-FR"/>
              </w:rPr>
              <w:t xml:space="preserve">United </w:t>
            </w:r>
            <w:proofErr w:type="spellStart"/>
            <w:r w:rsidRPr="00D07177">
              <w:rPr>
                <w:rFonts w:cs="Arial"/>
                <w:sz w:val="22"/>
                <w:szCs w:val="22"/>
                <w:lang w:val="fr-FR" w:eastAsia="fr-FR"/>
              </w:rPr>
              <w:t>Kingdom</w:t>
            </w:r>
            <w:proofErr w:type="spellEnd"/>
            <w:r w:rsidRPr="00D07177">
              <w:rPr>
                <w:rFonts w:cs="Arial"/>
                <w:sz w:val="22"/>
                <w:szCs w:val="22"/>
                <w:lang w:val="fr-FR" w:eastAsia="fr-FR"/>
              </w:rPr>
              <w:t xml:space="preserve"> </w:t>
            </w:r>
          </w:p>
        </w:tc>
        <w:tc>
          <w:tcPr>
            <w:tcW w:w="164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420"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c>
          <w:tcPr>
            <w:tcW w:w="1761" w:type="dxa"/>
            <w:shd w:val="clear" w:color="auto" w:fill="auto"/>
            <w:hideMark/>
          </w:tcPr>
          <w:p w:rsidR="00ED14B5" w:rsidRPr="00D07177" w:rsidRDefault="00ED14B5" w:rsidP="00ED14B5">
            <w:pPr>
              <w:widowControl/>
              <w:autoSpaceDE/>
              <w:autoSpaceDN/>
              <w:adjustRightInd/>
              <w:rPr>
                <w:rFonts w:cs="Arial"/>
                <w:sz w:val="22"/>
                <w:szCs w:val="22"/>
                <w:lang w:val="fr-FR" w:eastAsia="fr-FR"/>
              </w:rPr>
            </w:pPr>
            <w:proofErr w:type="spellStart"/>
            <w:proofErr w:type="gramStart"/>
            <w:r w:rsidRPr="00D07177">
              <w:rPr>
                <w:rFonts w:cs="Arial"/>
                <w:sz w:val="22"/>
                <w:szCs w:val="22"/>
                <w:lang w:val="fr-FR" w:eastAsia="fr-FR"/>
              </w:rPr>
              <w:t>yes</w:t>
            </w:r>
            <w:proofErr w:type="spellEnd"/>
            <w:proofErr w:type="gramEnd"/>
          </w:p>
        </w:tc>
      </w:tr>
    </w:tbl>
    <w:p w:rsidR="00ED14B5" w:rsidRPr="00D07177" w:rsidRDefault="00ED14B5" w:rsidP="00ED14B5">
      <w:pPr>
        <w:jc w:val="both"/>
        <w:rPr>
          <w:rFonts w:cs="Arial"/>
          <w:sz w:val="22"/>
          <w:szCs w:val="22"/>
          <w:lang w:val="en-GB" w:eastAsia="de-DE"/>
        </w:rPr>
      </w:pPr>
    </w:p>
    <w:p w:rsidR="00ED14B5" w:rsidRPr="00D07177" w:rsidRDefault="00ED14B5" w:rsidP="00ED14B5">
      <w:pPr>
        <w:rPr>
          <w:rFonts w:cs="Arial"/>
          <w:sz w:val="22"/>
          <w:szCs w:val="22"/>
          <w:lang w:val="en-GB"/>
        </w:rPr>
      </w:pPr>
    </w:p>
    <w:p w:rsidR="00ED14B5" w:rsidRPr="00D07177" w:rsidRDefault="00ED14B5" w:rsidP="00ED14B5">
      <w:pPr>
        <w:rPr>
          <w:rFonts w:cs="Arial"/>
          <w:sz w:val="22"/>
          <w:szCs w:val="22"/>
          <w:lang w:val="en-GB"/>
        </w:rPr>
      </w:pPr>
    </w:p>
    <w:p w:rsidR="00ED14B5" w:rsidRPr="00D07177" w:rsidRDefault="00ED14B5" w:rsidP="00ED14B5">
      <w:pPr>
        <w:rPr>
          <w:rFonts w:cs="Arial"/>
          <w:sz w:val="22"/>
          <w:szCs w:val="22"/>
          <w:lang w:val="en-GB"/>
        </w:rPr>
      </w:pPr>
    </w:p>
    <w:p w:rsidR="00ED14B5" w:rsidRPr="00D07177" w:rsidRDefault="00ED14B5" w:rsidP="00ED14B5">
      <w:pPr>
        <w:rPr>
          <w:rFonts w:cs="Arial"/>
          <w:sz w:val="22"/>
          <w:szCs w:val="22"/>
          <w:lang w:val="en-GB"/>
        </w:rPr>
      </w:pPr>
    </w:p>
    <w:p w:rsidR="00ED14B5" w:rsidRPr="00D07177" w:rsidRDefault="00ED14B5" w:rsidP="00ED14B5">
      <w:pPr>
        <w:rPr>
          <w:rFonts w:cs="Arial"/>
          <w:sz w:val="22"/>
          <w:szCs w:val="22"/>
          <w:lang w:val="en-GB"/>
        </w:rPr>
      </w:pPr>
      <w:r w:rsidRPr="00D07177">
        <w:rPr>
          <w:rFonts w:cs="Arial"/>
          <w:sz w:val="22"/>
          <w:szCs w:val="22"/>
          <w:lang w:val="en-GB"/>
        </w:rPr>
        <w:t xml:space="preserve"> </w:t>
      </w:r>
    </w:p>
    <w:p w:rsidR="0079075D" w:rsidRPr="0009284D" w:rsidRDefault="0079075D" w:rsidP="007910DD">
      <w:pPr>
        <w:pStyle w:val="Heading2"/>
        <w:keepNext w:val="0"/>
        <w:ind w:left="-90" w:right="-367"/>
        <w:jc w:val="center"/>
        <w:rPr>
          <w:rFonts w:cs="Arial"/>
          <w:sz w:val="22"/>
          <w:szCs w:val="22"/>
          <w:lang w:val="en-GB"/>
        </w:rPr>
      </w:pPr>
    </w:p>
    <w:sectPr w:rsidR="0079075D" w:rsidRPr="0009284D" w:rsidSect="003C2039">
      <w:headerReference w:type="default" r:id="rId27"/>
      <w:headerReference w:type="first" r:id="rId28"/>
      <w:endnotePr>
        <w:numFmt w:val="decimal"/>
      </w:endnotePr>
      <w:pgSz w:w="11905" w:h="16837" w:code="9"/>
      <w:pgMar w:top="1008" w:right="1411" w:bottom="1152" w:left="1411" w:header="432" w:footer="297" w:gutter="0"/>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D14B5" w:rsidRDefault="00ED14B5">
      <w:r>
        <w:separator/>
      </w:r>
    </w:p>
  </w:endnote>
  <w:endnote w:type="continuationSeparator" w:id="0">
    <w:p w:rsidR="00ED14B5" w:rsidRDefault="00ED14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14B5" w:rsidRPr="00922791" w:rsidRDefault="00ED14B5" w:rsidP="00056DC1">
    <w:pPr>
      <w:pStyle w:val="Footer"/>
      <w:ind w:right="-367"/>
      <w:jc w:val="center"/>
      <w:rPr>
        <w:rFonts w:cs="Arial"/>
        <w:szCs w:val="18"/>
      </w:rPr>
    </w:pPr>
    <w:r w:rsidRPr="00922791">
      <w:rPr>
        <w:rFonts w:cs="Arial"/>
        <w:szCs w:val="18"/>
      </w:rPr>
      <w:fldChar w:fldCharType="begin"/>
    </w:r>
    <w:r w:rsidRPr="00922791">
      <w:rPr>
        <w:rFonts w:cs="Arial"/>
        <w:szCs w:val="18"/>
      </w:rPr>
      <w:instrText xml:space="preserve"> PAGE   \* MERGEFORMAT </w:instrText>
    </w:r>
    <w:r w:rsidRPr="00922791">
      <w:rPr>
        <w:rFonts w:cs="Arial"/>
        <w:szCs w:val="18"/>
      </w:rPr>
      <w:fldChar w:fldCharType="separate"/>
    </w:r>
    <w:r>
      <w:rPr>
        <w:rFonts w:cs="Arial"/>
        <w:noProof/>
        <w:szCs w:val="18"/>
      </w:rPr>
      <w:t>4</w:t>
    </w:r>
    <w:r w:rsidRPr="00922791">
      <w:rPr>
        <w:rFonts w:cs="Arial"/>
        <w:noProof/>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14B5" w:rsidRPr="00620809" w:rsidRDefault="00ED14B5" w:rsidP="00056DC1">
    <w:pPr>
      <w:pStyle w:val="Footer"/>
      <w:ind w:right="-367"/>
      <w:jc w:val="center"/>
      <w:rPr>
        <w:rFonts w:cs="Arial"/>
        <w:sz w:val="22"/>
        <w:szCs w:val="22"/>
      </w:rPr>
    </w:pPr>
    <w:r w:rsidRPr="00620809">
      <w:rPr>
        <w:rFonts w:cs="Arial"/>
        <w:sz w:val="22"/>
        <w:szCs w:val="22"/>
      </w:rPr>
      <w:fldChar w:fldCharType="begin"/>
    </w:r>
    <w:r w:rsidRPr="00620809">
      <w:rPr>
        <w:rFonts w:cs="Arial"/>
        <w:sz w:val="22"/>
        <w:szCs w:val="22"/>
      </w:rPr>
      <w:instrText xml:space="preserve"> PAGE   \* MERGEFORMAT </w:instrText>
    </w:r>
    <w:r w:rsidRPr="00620809">
      <w:rPr>
        <w:rFonts w:cs="Arial"/>
        <w:sz w:val="22"/>
        <w:szCs w:val="22"/>
      </w:rPr>
      <w:fldChar w:fldCharType="separate"/>
    </w:r>
    <w:r>
      <w:rPr>
        <w:rFonts w:cs="Arial"/>
        <w:noProof/>
        <w:sz w:val="22"/>
        <w:szCs w:val="22"/>
      </w:rPr>
      <w:t>2</w:t>
    </w:r>
    <w:r w:rsidRPr="00620809">
      <w:rPr>
        <w:rFonts w:cs="Arial"/>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14B5" w:rsidRPr="00CD7355" w:rsidRDefault="00ED14B5" w:rsidP="00015E07">
    <w:pPr>
      <w:pStyle w:val="Footer"/>
      <w:ind w:right="-637"/>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2921432"/>
      <w:docPartObj>
        <w:docPartGallery w:val="Page Numbers (Bottom of Page)"/>
        <w:docPartUnique/>
      </w:docPartObj>
    </w:sdtPr>
    <w:sdtEndPr>
      <w:rPr>
        <w:noProof/>
      </w:rPr>
    </w:sdtEndPr>
    <w:sdtContent>
      <w:p w:rsidR="00D07177" w:rsidRDefault="00D07177">
        <w:pPr>
          <w:pStyle w:val="Footer"/>
          <w:jc w:val="center"/>
        </w:pPr>
        <w:r>
          <w:fldChar w:fldCharType="begin"/>
        </w:r>
        <w:r>
          <w:instrText xml:space="preserve"> PAGE   \* MERGEFORMAT </w:instrText>
        </w:r>
        <w:r>
          <w:fldChar w:fldCharType="separate"/>
        </w:r>
        <w:r w:rsidR="00DA267A">
          <w:rPr>
            <w:noProof/>
          </w:rPr>
          <w:t>8</w:t>
        </w:r>
        <w:r>
          <w:rPr>
            <w:noProof/>
          </w:rPr>
          <w:fldChar w:fldCharType="end"/>
        </w:r>
      </w:p>
    </w:sdtContent>
  </w:sdt>
  <w:p w:rsidR="00ED14B5" w:rsidRDefault="00ED14B5" w:rsidP="00D07177">
    <w:pPr>
      <w:pStyle w:val="Footer"/>
      <w:ind w:right="360"/>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1165607"/>
      <w:docPartObj>
        <w:docPartGallery w:val="Page Numbers (Bottom of Page)"/>
        <w:docPartUnique/>
      </w:docPartObj>
    </w:sdtPr>
    <w:sdtEndPr>
      <w:rPr>
        <w:noProof/>
        <w:szCs w:val="18"/>
      </w:rPr>
    </w:sdtEndPr>
    <w:sdtContent>
      <w:p w:rsidR="00497DB4" w:rsidRDefault="00497DB4">
        <w:pPr>
          <w:pStyle w:val="Footer"/>
          <w:jc w:val="center"/>
        </w:pPr>
      </w:p>
      <w:p w:rsidR="00497DB4" w:rsidRPr="00D07177" w:rsidRDefault="00497DB4" w:rsidP="00497DB4">
        <w:pPr>
          <w:pStyle w:val="Footer"/>
          <w:jc w:val="center"/>
          <w:rPr>
            <w:noProof/>
            <w:szCs w:val="18"/>
          </w:rPr>
        </w:pPr>
        <w:r w:rsidRPr="00D07177">
          <w:rPr>
            <w:szCs w:val="18"/>
          </w:rPr>
          <w:fldChar w:fldCharType="begin"/>
        </w:r>
        <w:r w:rsidRPr="00D07177">
          <w:rPr>
            <w:szCs w:val="18"/>
          </w:rPr>
          <w:instrText xml:space="preserve"> PAGE   \* MERGEFORMAT </w:instrText>
        </w:r>
        <w:r w:rsidRPr="00D07177">
          <w:rPr>
            <w:szCs w:val="18"/>
          </w:rPr>
          <w:fldChar w:fldCharType="separate"/>
        </w:r>
        <w:r w:rsidR="00DA267A">
          <w:rPr>
            <w:noProof/>
            <w:szCs w:val="18"/>
          </w:rPr>
          <w:t>11</w:t>
        </w:r>
        <w:r w:rsidRPr="00D07177">
          <w:rPr>
            <w:noProof/>
            <w:szCs w:val="18"/>
          </w:rPr>
          <w:fldChar w:fldCharType="end"/>
        </w:r>
      </w:p>
    </w:sdtContent>
  </w:sdt>
  <w:p w:rsidR="00ED14B5" w:rsidRDefault="00ED14B5" w:rsidP="00497DB4">
    <w:pPr>
      <w:pStyle w:val="Footer"/>
      <w:ind w:right="360"/>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6716812"/>
      <w:docPartObj>
        <w:docPartGallery w:val="Page Numbers (Bottom of Page)"/>
        <w:docPartUnique/>
      </w:docPartObj>
    </w:sdtPr>
    <w:sdtEndPr>
      <w:rPr>
        <w:noProof/>
      </w:rPr>
    </w:sdtEndPr>
    <w:sdtContent>
      <w:p w:rsidR="00D07177" w:rsidRDefault="00D07177">
        <w:pPr>
          <w:pStyle w:val="Footer"/>
          <w:jc w:val="center"/>
        </w:pPr>
        <w:r>
          <w:fldChar w:fldCharType="begin"/>
        </w:r>
        <w:r>
          <w:instrText xml:space="preserve"> PAGE   \* MERGEFORMAT </w:instrText>
        </w:r>
        <w:r>
          <w:fldChar w:fldCharType="separate"/>
        </w:r>
        <w:r w:rsidR="00DA267A">
          <w:rPr>
            <w:noProof/>
          </w:rPr>
          <w:t>2</w:t>
        </w:r>
        <w:r>
          <w:rPr>
            <w:noProof/>
          </w:rPr>
          <w:fldChar w:fldCharType="end"/>
        </w:r>
      </w:p>
    </w:sdtContent>
  </w:sdt>
  <w:p w:rsidR="00D07177" w:rsidRPr="00CD7355" w:rsidRDefault="00D07177" w:rsidP="00015E07">
    <w:pPr>
      <w:pStyle w:val="Footer"/>
      <w:ind w:right="-637"/>
      <w:jc w:val="righ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14B5" w:rsidRPr="00D07177" w:rsidRDefault="00ED14B5" w:rsidP="00015E07">
    <w:pPr>
      <w:pStyle w:val="Footer"/>
      <w:tabs>
        <w:tab w:val="clear" w:pos="8640"/>
        <w:tab w:val="right" w:pos="9083"/>
      </w:tabs>
      <w:jc w:val="center"/>
      <w:rPr>
        <w:rFonts w:cs="Arial"/>
        <w:szCs w:val="18"/>
      </w:rPr>
    </w:pPr>
    <w:r w:rsidRPr="00D07177">
      <w:rPr>
        <w:rFonts w:cs="Arial"/>
        <w:noProof/>
        <w:szCs w:val="18"/>
      </w:rPr>
      <w:tab/>
    </w:r>
    <w:r w:rsidRPr="00D07177">
      <w:rPr>
        <w:rFonts w:cs="Arial"/>
        <w:szCs w:val="18"/>
      </w:rPr>
      <w:fldChar w:fldCharType="begin"/>
    </w:r>
    <w:r w:rsidRPr="00D07177">
      <w:rPr>
        <w:rFonts w:cs="Arial"/>
        <w:szCs w:val="18"/>
      </w:rPr>
      <w:instrText xml:space="preserve"> PAGE   \* MERGEFORMAT </w:instrText>
    </w:r>
    <w:r w:rsidRPr="00D07177">
      <w:rPr>
        <w:rFonts w:cs="Arial"/>
        <w:szCs w:val="18"/>
      </w:rPr>
      <w:fldChar w:fldCharType="separate"/>
    </w:r>
    <w:r w:rsidR="00DA267A">
      <w:rPr>
        <w:rFonts w:cs="Arial"/>
        <w:noProof/>
        <w:szCs w:val="18"/>
      </w:rPr>
      <w:t>10</w:t>
    </w:r>
    <w:r w:rsidRPr="00D07177">
      <w:rPr>
        <w:rFonts w:cs="Arial"/>
        <w:noProof/>
        <w:szCs w:val="18"/>
      </w:rPr>
      <w:fldChar w:fldCharType="end"/>
    </w:r>
    <w:r w:rsidRPr="00D07177">
      <w:rPr>
        <w:rFonts w:cs="Arial"/>
        <w:noProof/>
        <w:szCs w:val="18"/>
      </w:rPr>
      <w:tab/>
    </w:r>
  </w:p>
  <w:p w:rsidR="00ED14B5" w:rsidRPr="00D605A4" w:rsidRDefault="00ED14B5" w:rsidP="00D605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D14B5" w:rsidRDefault="00ED14B5">
      <w:r>
        <w:separator/>
      </w:r>
    </w:p>
  </w:footnote>
  <w:footnote w:type="continuationSeparator" w:id="0">
    <w:p w:rsidR="00ED14B5" w:rsidRDefault="00ED14B5">
      <w:r>
        <w:continuationSeparator/>
      </w:r>
    </w:p>
  </w:footnote>
  <w:footnote w:id="1">
    <w:p w:rsidR="00ED14B5" w:rsidRPr="00497DB4" w:rsidRDefault="00ED14B5" w:rsidP="00ED14B5">
      <w:pPr>
        <w:pStyle w:val="FootnoteText"/>
        <w:rPr>
          <w:i/>
          <w:sz w:val="16"/>
          <w:szCs w:val="16"/>
          <w:lang w:val="en-GB"/>
        </w:rPr>
      </w:pPr>
      <w:r w:rsidRPr="00497DB4">
        <w:rPr>
          <w:rStyle w:val="FootnoteReference"/>
          <w:sz w:val="16"/>
          <w:szCs w:val="16"/>
        </w:rPr>
        <w:footnoteRef/>
      </w:r>
      <w:r w:rsidRPr="00497DB4">
        <w:rPr>
          <w:sz w:val="16"/>
          <w:szCs w:val="16"/>
        </w:rPr>
        <w:t xml:space="preserve"> </w:t>
      </w:r>
      <w:r w:rsidRPr="00497DB4">
        <w:rPr>
          <w:sz w:val="16"/>
          <w:szCs w:val="16"/>
          <w:lang w:val="en-GB"/>
        </w:rPr>
        <w:t xml:space="preserve">Angel shark (as two words) refers to multiple species in the family </w:t>
      </w:r>
      <w:proofErr w:type="spellStart"/>
      <w:r w:rsidRPr="00497DB4">
        <w:rPr>
          <w:sz w:val="16"/>
          <w:szCs w:val="16"/>
          <w:lang w:val="en-GB"/>
        </w:rPr>
        <w:t>Squatinidae</w:t>
      </w:r>
      <w:proofErr w:type="spellEnd"/>
      <w:r w:rsidRPr="00497DB4">
        <w:rPr>
          <w:sz w:val="16"/>
          <w:szCs w:val="16"/>
          <w:lang w:val="en-GB"/>
        </w:rPr>
        <w:t xml:space="preserve">, while </w:t>
      </w:r>
      <w:proofErr w:type="spellStart"/>
      <w:r w:rsidRPr="00497DB4">
        <w:rPr>
          <w:sz w:val="16"/>
          <w:szCs w:val="16"/>
          <w:lang w:val="en-GB"/>
        </w:rPr>
        <w:t>Angelshark</w:t>
      </w:r>
      <w:proofErr w:type="spellEnd"/>
      <w:r w:rsidRPr="00497DB4">
        <w:rPr>
          <w:sz w:val="16"/>
          <w:szCs w:val="16"/>
          <w:lang w:val="en-GB"/>
        </w:rPr>
        <w:t xml:space="preserve"> (as one word) is used for species common names, e.g. </w:t>
      </w:r>
      <w:proofErr w:type="spellStart"/>
      <w:r w:rsidRPr="00497DB4">
        <w:rPr>
          <w:sz w:val="16"/>
          <w:szCs w:val="16"/>
          <w:lang w:val="en-GB"/>
        </w:rPr>
        <w:t>Angelshark</w:t>
      </w:r>
      <w:proofErr w:type="spellEnd"/>
      <w:r w:rsidRPr="00497DB4">
        <w:rPr>
          <w:sz w:val="16"/>
          <w:szCs w:val="16"/>
          <w:lang w:val="en-GB"/>
        </w:rPr>
        <w:t xml:space="preserve"> </w:t>
      </w:r>
      <w:proofErr w:type="spellStart"/>
      <w:r w:rsidRPr="00497DB4">
        <w:rPr>
          <w:i/>
          <w:sz w:val="16"/>
          <w:szCs w:val="16"/>
          <w:lang w:val="en-GB"/>
        </w:rPr>
        <w:t>Squatina</w:t>
      </w:r>
      <w:proofErr w:type="spellEnd"/>
      <w:r w:rsidRPr="00497DB4">
        <w:rPr>
          <w:i/>
          <w:sz w:val="16"/>
          <w:szCs w:val="16"/>
          <w:lang w:val="en-GB"/>
        </w:rPr>
        <w:t xml:space="preserve"> </w:t>
      </w:r>
      <w:proofErr w:type="spellStart"/>
      <w:r w:rsidRPr="00497DB4">
        <w:rPr>
          <w:i/>
          <w:sz w:val="16"/>
          <w:szCs w:val="16"/>
          <w:lang w:val="en-GB"/>
        </w:rPr>
        <w:t>squatina</w:t>
      </w:r>
      <w:proofErr w:type="spell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14B5" w:rsidRPr="00922791" w:rsidRDefault="00ED14B5" w:rsidP="00922791">
    <w:pPr>
      <w:pStyle w:val="Heading1"/>
      <w:keepNext w:val="0"/>
      <w:pBdr>
        <w:bottom w:val="single" w:sz="4" w:space="1" w:color="auto"/>
      </w:pBdr>
      <w:tabs>
        <w:tab w:val="clear" w:pos="-720"/>
      </w:tabs>
      <w:ind w:left="261" w:right="-277" w:hanging="261"/>
      <w:rPr>
        <w:rFonts w:cs="Arial"/>
        <w:b w:val="0"/>
        <w:i/>
        <w:sz w:val="18"/>
        <w:szCs w:val="18"/>
        <w:lang w:val="en-US"/>
      </w:rPr>
    </w:pPr>
    <w:r w:rsidRPr="00922791">
      <w:rPr>
        <w:rFonts w:cs="Arial"/>
        <w:b w:val="0"/>
        <w:i/>
        <w:sz w:val="18"/>
        <w:szCs w:val="18"/>
        <w:lang w:val="en-US"/>
      </w:rPr>
      <w:t>UNEP/CMS/COP12</w:t>
    </w:r>
    <w:r>
      <w:rPr>
        <w:rFonts w:cs="Arial"/>
        <w:b w:val="0"/>
        <w:i/>
        <w:sz w:val="18"/>
        <w:szCs w:val="18"/>
        <w:lang w:val="en-US"/>
      </w:rPr>
      <w:t>/</w:t>
    </w:r>
    <w:proofErr w:type="spellStart"/>
    <w:r>
      <w:rPr>
        <w:rFonts w:cs="Arial"/>
        <w:b w:val="0"/>
        <w:i/>
        <w:sz w:val="18"/>
        <w:szCs w:val="18"/>
        <w:lang w:val="en-US"/>
      </w:rPr>
      <w:t>Doc.x.x</w:t>
    </w:r>
    <w:proofErr w:type="spellEnd"/>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7177" w:rsidRPr="00D605A4" w:rsidRDefault="00D07177" w:rsidP="00D07177">
    <w:pPr>
      <w:pStyle w:val="Header"/>
      <w:pBdr>
        <w:bottom w:val="single" w:sz="4" w:space="1" w:color="auto"/>
      </w:pBdr>
      <w:rPr>
        <w:rFonts w:cs="Arial"/>
        <w:i/>
        <w:szCs w:val="18"/>
        <w:lang w:val="de-DE"/>
      </w:rPr>
    </w:pPr>
    <w:r w:rsidRPr="00D07177">
      <w:rPr>
        <w:rFonts w:cs="Arial"/>
        <w:i/>
        <w:szCs w:val="18"/>
        <w:lang w:val="de-DE"/>
      </w:rPr>
      <w:t>UNEP/CMS/COP12/Doc.</w:t>
    </w:r>
    <w:r>
      <w:rPr>
        <w:rFonts w:cs="Arial"/>
        <w:i/>
        <w:szCs w:val="18"/>
        <w:lang w:val="de-DE"/>
      </w:rPr>
      <w:t>26.2.5/Annex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14B5" w:rsidRPr="00497E66" w:rsidRDefault="00ED14B5" w:rsidP="00922791">
    <w:pPr>
      <w:pStyle w:val="Heading1"/>
      <w:keepNext w:val="0"/>
      <w:pBdr>
        <w:bottom w:val="single" w:sz="4" w:space="1" w:color="auto"/>
      </w:pBdr>
      <w:tabs>
        <w:tab w:val="clear" w:pos="-720"/>
      </w:tabs>
      <w:ind w:left="261" w:right="-277" w:hanging="261"/>
      <w:jc w:val="right"/>
      <w:rPr>
        <w:rFonts w:cs="Arial"/>
        <w:b w:val="0"/>
        <w:i/>
        <w:sz w:val="18"/>
        <w:szCs w:val="18"/>
        <w:lang w:val="fr-FR"/>
      </w:rPr>
    </w:pPr>
    <w:r w:rsidRPr="00497E66">
      <w:rPr>
        <w:rFonts w:cs="Arial"/>
        <w:b w:val="0"/>
        <w:i/>
        <w:sz w:val="18"/>
        <w:szCs w:val="18"/>
        <w:lang w:val="fr-FR"/>
      </w:rPr>
      <w:t>UNEP/CMS/COP12/</w:t>
    </w:r>
    <w:proofErr w:type="spellStart"/>
    <w:r w:rsidRPr="00497E66">
      <w:rPr>
        <w:rFonts w:cs="Arial"/>
        <w:b w:val="0"/>
        <w:i/>
        <w:sz w:val="18"/>
        <w:szCs w:val="18"/>
        <w:lang w:val="fr-FR"/>
      </w:rPr>
      <w:t>Doc.x</w:t>
    </w:r>
    <w:proofErr w:type="spellEnd"/>
    <w:r w:rsidRPr="00497E66">
      <w:rPr>
        <w:rFonts w:cs="Arial"/>
        <w:b w:val="0"/>
        <w:i/>
        <w:sz w:val="18"/>
        <w:szCs w:val="18"/>
        <w:lang w:val="fr-FR"/>
      </w:rPr>
      <w:t>/x</w:t>
    </w:r>
  </w:p>
  <w:p w:rsidR="00ED14B5" w:rsidRPr="00497E66" w:rsidRDefault="00ED14B5" w:rsidP="00A27BE3">
    <w:pPr>
      <w:jc w:val="right"/>
      <w:rPr>
        <w:i/>
        <w:szCs w:val="20"/>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14B5" w:rsidRDefault="00ED14B5" w:rsidP="00894D19">
    <w:pPr>
      <w:pStyle w:val="Header"/>
    </w:pPr>
    <w:r>
      <w:rPr>
        <w:noProof/>
        <w:lang w:val="en-US"/>
      </w:rPr>
      <w:drawing>
        <wp:anchor distT="0" distB="0" distL="114300" distR="114300" simplePos="0" relativeHeight="251657216" behindDoc="1" locked="0" layoutInCell="1" allowOverlap="1" wp14:anchorId="1669999D" wp14:editId="6C36EAC8">
          <wp:simplePos x="0" y="0"/>
          <wp:positionH relativeFrom="column">
            <wp:posOffset>716280</wp:posOffset>
          </wp:positionH>
          <wp:positionV relativeFrom="paragraph">
            <wp:posOffset>-75565</wp:posOffset>
          </wp:positionV>
          <wp:extent cx="431165" cy="441325"/>
          <wp:effectExtent l="0" t="0" r="6985" b="0"/>
          <wp:wrapTight wrapText="bothSides">
            <wp:wrapPolygon edited="0">
              <wp:start x="0" y="0"/>
              <wp:lineTo x="0" y="20512"/>
              <wp:lineTo x="20996" y="20512"/>
              <wp:lineTo x="20996" y="0"/>
              <wp:lineTo x="0" y="0"/>
            </wp:wrapPolygon>
          </wp:wrapTight>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l="2780" t="-1236" r="60236" b="48836"/>
                  <a:stretch>
                    <a:fillRect/>
                  </a:stretch>
                </pic:blipFill>
                <pic:spPr bwMode="auto">
                  <a:xfrm>
                    <a:off x="0" y="0"/>
                    <a:ext cx="431165" cy="4413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58240" behindDoc="1" locked="0" layoutInCell="1" allowOverlap="1" wp14:anchorId="11D9F731" wp14:editId="71ECC214">
          <wp:simplePos x="0" y="0"/>
          <wp:positionH relativeFrom="column">
            <wp:posOffset>0</wp:posOffset>
          </wp:positionH>
          <wp:positionV relativeFrom="paragraph">
            <wp:posOffset>-38100</wp:posOffset>
          </wp:positionV>
          <wp:extent cx="742950" cy="485775"/>
          <wp:effectExtent l="0" t="0" r="0" b="0"/>
          <wp:wrapTight wrapText="bothSides">
            <wp:wrapPolygon edited="0">
              <wp:start x="1662" y="2541"/>
              <wp:lineTo x="1662" y="18635"/>
              <wp:lineTo x="19385" y="18635"/>
              <wp:lineTo x="19385" y="7624"/>
              <wp:lineTo x="18277" y="2541"/>
              <wp:lineTo x="1662" y="2541"/>
            </wp:wrapPolygon>
          </wp:wrapTight>
          <wp:docPr id="6" name="Picture 6" descr="UNEnvironment_Logo_English_Short_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nvironment_Logo_English_Short_black"/>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2950" cy="485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14B5" w:rsidRDefault="00ED14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7177" w:rsidRPr="00922791" w:rsidRDefault="00D07177" w:rsidP="00922791">
    <w:pPr>
      <w:pStyle w:val="Heading1"/>
      <w:keepNext w:val="0"/>
      <w:pBdr>
        <w:bottom w:val="single" w:sz="4" w:space="1" w:color="auto"/>
      </w:pBdr>
      <w:tabs>
        <w:tab w:val="clear" w:pos="-720"/>
      </w:tabs>
      <w:ind w:left="261" w:right="-277" w:hanging="261"/>
      <w:rPr>
        <w:rFonts w:cs="Arial"/>
        <w:b w:val="0"/>
        <w:i/>
        <w:sz w:val="18"/>
        <w:szCs w:val="18"/>
        <w:lang w:val="en-US"/>
      </w:rPr>
    </w:pPr>
    <w:r w:rsidRPr="00922791">
      <w:rPr>
        <w:rFonts w:cs="Arial"/>
        <w:b w:val="0"/>
        <w:i/>
        <w:sz w:val="18"/>
        <w:szCs w:val="18"/>
        <w:lang w:val="en-US"/>
      </w:rPr>
      <w:t>UNEP/CMS/COP12</w:t>
    </w:r>
    <w:r>
      <w:rPr>
        <w:rFonts w:cs="Arial"/>
        <w:b w:val="0"/>
        <w:i/>
        <w:sz w:val="18"/>
        <w:szCs w:val="18"/>
        <w:lang w:val="en-US"/>
      </w:rPr>
      <w:t>/Doc.26.2.4</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7177" w:rsidRPr="00497E66" w:rsidRDefault="00D07177" w:rsidP="00D07177">
    <w:pPr>
      <w:pStyle w:val="Heading1"/>
      <w:keepNext w:val="0"/>
      <w:pBdr>
        <w:bottom w:val="single" w:sz="4" w:space="1" w:color="auto"/>
      </w:pBdr>
      <w:tabs>
        <w:tab w:val="clear" w:pos="-720"/>
      </w:tabs>
      <w:ind w:right="-277"/>
      <w:jc w:val="right"/>
      <w:rPr>
        <w:rFonts w:cs="Arial"/>
        <w:b w:val="0"/>
        <w:i/>
        <w:sz w:val="18"/>
        <w:szCs w:val="18"/>
        <w:lang w:val="fr-FR"/>
      </w:rPr>
    </w:pPr>
    <w:r w:rsidRPr="00497E66">
      <w:rPr>
        <w:rFonts w:cs="Arial"/>
        <w:b w:val="0"/>
        <w:i/>
        <w:sz w:val="18"/>
        <w:szCs w:val="18"/>
        <w:lang w:val="fr-FR"/>
      </w:rPr>
      <w:t>U</w:t>
    </w:r>
    <w:r>
      <w:rPr>
        <w:rFonts w:cs="Arial"/>
        <w:b w:val="0"/>
        <w:i/>
        <w:sz w:val="18"/>
        <w:szCs w:val="18"/>
        <w:lang w:val="fr-FR"/>
      </w:rPr>
      <w:t>NEP/CMS/COP12/Doc.26.2.5</w:t>
    </w:r>
  </w:p>
  <w:p w:rsidR="00D07177" w:rsidRPr="00497E66" w:rsidRDefault="00D07177" w:rsidP="00A27BE3">
    <w:pPr>
      <w:jc w:val="right"/>
      <w:rPr>
        <w:i/>
        <w:szCs w:val="20"/>
        <w:lang w:val="fr-FR"/>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7177" w:rsidRPr="00D07177" w:rsidRDefault="00D07177" w:rsidP="00D07177">
    <w:pPr>
      <w:pStyle w:val="Heading1"/>
      <w:keepNext w:val="0"/>
      <w:pBdr>
        <w:bottom w:val="single" w:sz="4" w:space="1" w:color="auto"/>
      </w:pBdr>
      <w:tabs>
        <w:tab w:val="clear" w:pos="-720"/>
      </w:tabs>
      <w:ind w:left="-426" w:right="-277"/>
      <w:rPr>
        <w:rFonts w:cs="Arial"/>
        <w:b w:val="0"/>
        <w:i/>
        <w:sz w:val="18"/>
        <w:szCs w:val="18"/>
        <w:lang w:val="fr-FR"/>
      </w:rPr>
    </w:pPr>
    <w:r w:rsidRPr="00497E66">
      <w:rPr>
        <w:rFonts w:cs="Arial"/>
        <w:b w:val="0"/>
        <w:i/>
        <w:sz w:val="18"/>
        <w:szCs w:val="18"/>
        <w:lang w:val="fr-FR"/>
      </w:rPr>
      <w:t>U</w:t>
    </w:r>
    <w:r>
      <w:rPr>
        <w:rFonts w:cs="Arial"/>
        <w:b w:val="0"/>
        <w:i/>
        <w:sz w:val="18"/>
        <w:szCs w:val="18"/>
        <w:lang w:val="fr-FR"/>
      </w:rPr>
      <w:t>NEP/CMS/COP12/Doc.26.2.5</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7177" w:rsidRPr="00922791" w:rsidRDefault="00D07177" w:rsidP="00922791">
    <w:pPr>
      <w:pStyle w:val="Heading1"/>
      <w:keepNext w:val="0"/>
      <w:pBdr>
        <w:bottom w:val="single" w:sz="4" w:space="1" w:color="auto"/>
      </w:pBdr>
      <w:tabs>
        <w:tab w:val="clear" w:pos="-720"/>
      </w:tabs>
      <w:ind w:left="261" w:right="-277" w:hanging="261"/>
      <w:rPr>
        <w:rFonts w:cs="Arial"/>
        <w:b w:val="0"/>
        <w:i/>
        <w:sz w:val="18"/>
        <w:szCs w:val="18"/>
        <w:lang w:val="en-US"/>
      </w:rPr>
    </w:pPr>
    <w:r w:rsidRPr="00922791">
      <w:rPr>
        <w:rFonts w:cs="Arial"/>
        <w:b w:val="0"/>
        <w:i/>
        <w:sz w:val="18"/>
        <w:szCs w:val="18"/>
        <w:lang w:val="en-US"/>
      </w:rPr>
      <w:t>UNEP/CMS/COP12</w:t>
    </w:r>
    <w:r>
      <w:rPr>
        <w:rFonts w:cs="Arial"/>
        <w:b w:val="0"/>
        <w:i/>
        <w:sz w:val="18"/>
        <w:szCs w:val="18"/>
        <w:lang w:val="en-US"/>
      </w:rPr>
      <w:t>/Doc.26.2.5</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14B5" w:rsidRPr="00D605A4" w:rsidRDefault="00ED14B5" w:rsidP="00D07177">
    <w:pPr>
      <w:pStyle w:val="Header"/>
      <w:pBdr>
        <w:bottom w:val="single" w:sz="4" w:space="1" w:color="auto"/>
      </w:pBdr>
      <w:rPr>
        <w:rFonts w:cs="Arial"/>
        <w:i/>
        <w:szCs w:val="18"/>
        <w:lang w:val="de-DE"/>
      </w:rPr>
    </w:pPr>
    <w:r w:rsidRPr="00D07177">
      <w:rPr>
        <w:rFonts w:cs="Arial"/>
        <w:i/>
        <w:szCs w:val="18"/>
        <w:lang w:val="de-DE"/>
      </w:rPr>
      <w:t>UNEP/CMS/COP12/Doc.</w:t>
    </w:r>
    <w:r w:rsidR="00D07177">
      <w:rPr>
        <w:rFonts w:cs="Arial"/>
        <w:i/>
        <w:szCs w:val="18"/>
        <w:lang w:val="de-DE"/>
      </w:rPr>
      <w:t>26.2.5</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7177" w:rsidRPr="00497E66" w:rsidRDefault="00D07177" w:rsidP="00D07177">
    <w:pPr>
      <w:pStyle w:val="Heading1"/>
      <w:keepNext w:val="0"/>
      <w:pBdr>
        <w:bottom w:val="single" w:sz="4" w:space="1" w:color="auto"/>
      </w:pBdr>
      <w:tabs>
        <w:tab w:val="clear" w:pos="-720"/>
      </w:tabs>
      <w:ind w:right="-277"/>
      <w:jc w:val="right"/>
      <w:rPr>
        <w:rFonts w:cs="Arial"/>
        <w:b w:val="0"/>
        <w:i/>
        <w:sz w:val="18"/>
        <w:szCs w:val="18"/>
        <w:lang w:val="fr-FR"/>
      </w:rPr>
    </w:pPr>
    <w:r w:rsidRPr="00497E66">
      <w:rPr>
        <w:rFonts w:cs="Arial"/>
        <w:b w:val="0"/>
        <w:i/>
        <w:sz w:val="18"/>
        <w:szCs w:val="18"/>
        <w:lang w:val="fr-FR"/>
      </w:rPr>
      <w:t>U</w:t>
    </w:r>
    <w:r>
      <w:rPr>
        <w:rFonts w:cs="Arial"/>
        <w:b w:val="0"/>
        <w:i/>
        <w:sz w:val="18"/>
        <w:szCs w:val="18"/>
        <w:lang w:val="fr-FR"/>
      </w:rPr>
      <w:t>NEP/CMS/COP12/Doc.26.2.5/</w:t>
    </w:r>
    <w:proofErr w:type="spellStart"/>
    <w:r>
      <w:rPr>
        <w:rFonts w:cs="Arial"/>
        <w:b w:val="0"/>
        <w:i/>
        <w:sz w:val="18"/>
        <w:szCs w:val="18"/>
        <w:lang w:val="fr-FR"/>
      </w:rPr>
      <w:t>Annex</w:t>
    </w:r>
    <w:proofErr w:type="spellEnd"/>
    <w:r>
      <w:rPr>
        <w:rFonts w:cs="Arial"/>
        <w:b w:val="0"/>
        <w:i/>
        <w:sz w:val="18"/>
        <w:szCs w:val="18"/>
        <w:lang w:val="fr-FR"/>
      </w:rPr>
      <w:t xml:space="preserve"> 1</w:t>
    </w:r>
  </w:p>
  <w:p w:rsidR="00D07177" w:rsidRPr="00497E66" w:rsidRDefault="00D07177" w:rsidP="00A27BE3">
    <w:pPr>
      <w:jc w:val="right"/>
      <w:rPr>
        <w:i/>
        <w:szCs w:val="20"/>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0"/>
    <w:lvl w:ilvl="0">
      <w:start w:val="1"/>
      <w:numFmt w:val="decimal"/>
      <w:pStyle w:val="Level1"/>
      <w:lvlText w:val="%1."/>
      <w:lvlJc w:val="left"/>
      <w:pPr>
        <w:tabs>
          <w:tab w:val="num" w:pos="566"/>
        </w:tabs>
        <w:ind w:left="566" w:hanging="566"/>
      </w:pPr>
      <w:rPr>
        <w:rFonts w:ascii="Times New Roman" w:hAnsi="Times New Roman" w:cs="Times New Roman"/>
        <w:sz w:val="24"/>
        <w:szCs w:val="24"/>
      </w:rPr>
    </w:lvl>
    <w:lvl w:ilvl="1">
      <w:start w:val="1"/>
      <w:numFmt w:val="lowerLetter"/>
      <w:pStyle w:val="Level2"/>
      <w:lvlText w:val="(%1%2"/>
      <w:lvlJc w:val="left"/>
      <w:pPr>
        <w:tabs>
          <w:tab w:val="num" w:pos="1132"/>
        </w:tabs>
        <w:ind w:left="1132" w:hanging="566"/>
      </w:pPr>
      <w:rPr>
        <w:rFonts w:cs="Times New Roman"/>
      </w:rPr>
    </w:lvl>
    <w:lvl w:ilvl="2">
      <w:start w:val="1"/>
      <w:numFmt w:val="lowerRoman"/>
      <w:pStyle w:val="Level3"/>
      <w:lvlText w:val="(%2%3"/>
      <w:lvlJc w:val="left"/>
      <w:pPr>
        <w:tabs>
          <w:tab w:val="num" w:pos="1700"/>
        </w:tabs>
        <w:ind w:left="1700" w:hanging="568"/>
      </w:pPr>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numFmt w:val="decimal"/>
      <w:lvlText w:val=""/>
      <w:lvlJc w:val="left"/>
      <w:rPr>
        <w:rFonts w:cs="Times New Roman"/>
      </w:rPr>
    </w:lvl>
  </w:abstractNum>
  <w:abstractNum w:abstractNumId="1" w15:restartNumberingAfterBreak="0">
    <w:nsid w:val="05C91F8B"/>
    <w:multiLevelType w:val="hybridMultilevel"/>
    <w:tmpl w:val="D4C63096"/>
    <w:lvl w:ilvl="0" w:tplc="874CD6D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780F21"/>
    <w:multiLevelType w:val="hybridMultilevel"/>
    <w:tmpl w:val="0D20EA3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2426759F"/>
    <w:multiLevelType w:val="hybridMultilevel"/>
    <w:tmpl w:val="534CF7DA"/>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 w15:restartNumberingAfterBreak="0">
    <w:nsid w:val="315C4F84"/>
    <w:multiLevelType w:val="hybridMultilevel"/>
    <w:tmpl w:val="7C846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6D725FF"/>
    <w:multiLevelType w:val="hybridMultilevel"/>
    <w:tmpl w:val="AF32BAFA"/>
    <w:lvl w:ilvl="0" w:tplc="505AF72E">
      <w:numFmt w:val="bullet"/>
      <w:lvlText w:val="·"/>
      <w:lvlJc w:val="left"/>
      <w:pPr>
        <w:ind w:left="1332" w:hanging="612"/>
      </w:pPr>
      <w:rPr>
        <w:rFonts w:ascii="Arial" w:eastAsia="MS Mincho"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37A0372A"/>
    <w:multiLevelType w:val="multilevel"/>
    <w:tmpl w:val="D9926594"/>
    <w:lvl w:ilvl="0">
      <w:start w:val="1"/>
      <w:numFmt w:val="decimal"/>
      <w:lvlText w:val="%1."/>
      <w:lvlJc w:val="left"/>
      <w:pPr>
        <w:ind w:left="360" w:hanging="360"/>
      </w:pPr>
      <w:rPr>
        <w:i w:val="0"/>
      </w:r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7" w15:restartNumberingAfterBreak="0">
    <w:nsid w:val="3E200771"/>
    <w:multiLevelType w:val="hybridMultilevel"/>
    <w:tmpl w:val="D97261F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4EC40B13"/>
    <w:multiLevelType w:val="hybridMultilevel"/>
    <w:tmpl w:val="0A245ABC"/>
    <w:lvl w:ilvl="0" w:tplc="22289BEC">
      <w:start w:val="1"/>
      <w:numFmt w:val="bullet"/>
      <w:lvlText w:val=""/>
      <w:lvlJc w:val="left"/>
      <w:pPr>
        <w:ind w:left="1332" w:hanging="612"/>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547C66B8"/>
    <w:multiLevelType w:val="hybridMultilevel"/>
    <w:tmpl w:val="3514A81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 w15:restartNumberingAfterBreak="0">
    <w:nsid w:val="587E3307"/>
    <w:multiLevelType w:val="hybridMultilevel"/>
    <w:tmpl w:val="20C2F26A"/>
    <w:lvl w:ilvl="0" w:tplc="505AF72E">
      <w:numFmt w:val="bullet"/>
      <w:lvlText w:val="·"/>
      <w:lvlJc w:val="left"/>
      <w:pPr>
        <w:ind w:left="972" w:hanging="612"/>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1A36F94"/>
    <w:multiLevelType w:val="hybridMultilevel"/>
    <w:tmpl w:val="98AEB6E4"/>
    <w:lvl w:ilvl="0" w:tplc="22289B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9A23F83"/>
    <w:multiLevelType w:val="hybridMultilevel"/>
    <w:tmpl w:val="A6DA6EC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3" w15:restartNumberingAfterBreak="0">
    <w:nsid w:val="6AAF7842"/>
    <w:multiLevelType w:val="hybridMultilevel"/>
    <w:tmpl w:val="C1323E3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72950227"/>
    <w:multiLevelType w:val="hybridMultilevel"/>
    <w:tmpl w:val="64DEF81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B36076D"/>
    <w:multiLevelType w:val="hybridMultilevel"/>
    <w:tmpl w:val="3AA2A316"/>
    <w:lvl w:ilvl="0" w:tplc="7C3A19F6">
      <w:start w:val="1"/>
      <w:numFmt w:val="lowerLetter"/>
      <w:lvlText w:val="%1)"/>
      <w:lvlJc w:val="left"/>
      <w:pPr>
        <w:ind w:left="1440" w:hanging="72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num w:numId="1">
    <w:abstractNumId w:val="0"/>
    <w:lvlOverride w:ilvl="0">
      <w:startOverride w:val="1"/>
      <w:lvl w:ilvl="0">
        <w:start w:val="1"/>
        <w:numFmt w:val="decimal"/>
        <w:pStyle w:val="Level1"/>
        <w:lvlText w:val="%1."/>
        <w:lvlJc w:val="left"/>
        <w:rPr>
          <w:rFonts w:cs="Times New Roman"/>
        </w:rPr>
      </w:lvl>
    </w:lvlOverride>
    <w:lvlOverride w:ilvl="1">
      <w:startOverride w:val="1"/>
      <w:lvl w:ilvl="1">
        <w:start w:val="1"/>
        <w:numFmt w:val="decimal"/>
        <w:pStyle w:val="Level2"/>
        <w:lvlText w:val="(%1%2"/>
        <w:lvlJc w:val="left"/>
        <w:rPr>
          <w:rFonts w:cs="Times New Roman"/>
        </w:rPr>
      </w:lvl>
    </w:lvlOverride>
    <w:lvlOverride w:ilvl="2">
      <w:startOverride w:val="1"/>
      <w:lvl w:ilvl="2">
        <w:start w:val="1"/>
        <w:numFmt w:val="decimal"/>
        <w:pStyle w:val="Level3"/>
        <w:lvlText w:val="(%2%3"/>
        <w:lvlJc w:val="left"/>
        <w:rPr>
          <w:rFonts w:cs="Times New Roman"/>
        </w:rPr>
      </w:lvl>
    </w:lvlOverride>
    <w:lvlOverride w:ilvl="3">
      <w:startOverride w:val="1"/>
      <w:lvl w:ilvl="3">
        <w:start w:val="1"/>
        <w:numFmt w:val="decimal"/>
        <w:lvlText w:val="%4"/>
        <w:lvlJc w:val="left"/>
        <w:rPr>
          <w:rFonts w:cs="Times New Roman"/>
        </w:rPr>
      </w:lvl>
    </w:lvlOverride>
    <w:lvlOverride w:ilvl="4">
      <w:startOverride w:val="1"/>
      <w:lvl w:ilvl="4">
        <w:start w:val="1"/>
        <w:numFmt w:val="decimal"/>
        <w:lvlText w:val="%5"/>
        <w:lvlJc w:val="left"/>
        <w:rPr>
          <w:rFonts w:cs="Times New Roman"/>
        </w:rPr>
      </w:lvl>
    </w:lvlOverride>
    <w:lvlOverride w:ilvl="5">
      <w:startOverride w:val="1"/>
      <w:lvl w:ilvl="5">
        <w:start w:val="1"/>
        <w:numFmt w:val="decimal"/>
        <w:lvlText w:val="%6"/>
        <w:lvlJc w:val="left"/>
        <w:rPr>
          <w:rFonts w:cs="Times New Roman"/>
        </w:rPr>
      </w:lvl>
    </w:lvlOverride>
    <w:lvlOverride w:ilvl="6">
      <w:startOverride w:val="1"/>
      <w:lvl w:ilvl="6">
        <w:start w:val="1"/>
        <w:numFmt w:val="decimal"/>
        <w:lvlText w:val="%7"/>
        <w:lvlJc w:val="left"/>
        <w:rPr>
          <w:rFonts w:cs="Times New Roman"/>
        </w:rPr>
      </w:lvl>
    </w:lvlOverride>
    <w:lvlOverride w:ilvl="7">
      <w:startOverride w:val="1"/>
      <w:lvl w:ilvl="7">
        <w:start w:val="1"/>
        <w:numFmt w:val="decimal"/>
        <w:lvlText w:val="%8"/>
        <w:lvlJc w:val="left"/>
        <w:rPr>
          <w:rFonts w:cs="Times New Roman"/>
        </w:rPr>
      </w:lvl>
    </w:lvlOverride>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10"/>
  </w:num>
  <w:num w:numId="12">
    <w:abstractNumId w:val="5"/>
  </w:num>
  <w:num w:numId="13">
    <w:abstractNumId w:val="8"/>
  </w:num>
  <w:num w:numId="14">
    <w:abstractNumId w:val="11"/>
  </w:num>
  <w:num w:numId="15">
    <w:abstractNumId w:val="14"/>
  </w:num>
  <w:num w:numId="16">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8433"/>
  </w:hdrShapeDefaults>
  <w:footnotePr>
    <w:footnote w:id="-1"/>
    <w:footnote w:id="0"/>
  </w:footnotePr>
  <w:endnotePr>
    <w:numFmt w:val="decimal"/>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1037"/>
    <w:rsid w:val="00007296"/>
    <w:rsid w:val="00015E07"/>
    <w:rsid w:val="000254DF"/>
    <w:rsid w:val="00031A88"/>
    <w:rsid w:val="0003449E"/>
    <w:rsid w:val="00036C53"/>
    <w:rsid w:val="000518C2"/>
    <w:rsid w:val="00056DC1"/>
    <w:rsid w:val="00060156"/>
    <w:rsid w:val="00070BBC"/>
    <w:rsid w:val="00073C92"/>
    <w:rsid w:val="00080F03"/>
    <w:rsid w:val="000900E1"/>
    <w:rsid w:val="0009076A"/>
    <w:rsid w:val="0009284D"/>
    <w:rsid w:val="000B6220"/>
    <w:rsid w:val="000C21B1"/>
    <w:rsid w:val="000C3C87"/>
    <w:rsid w:val="000C7460"/>
    <w:rsid w:val="000E01C1"/>
    <w:rsid w:val="000E09AD"/>
    <w:rsid w:val="000F0B93"/>
    <w:rsid w:val="000F1156"/>
    <w:rsid w:val="000F52BA"/>
    <w:rsid w:val="000F6619"/>
    <w:rsid w:val="001111A9"/>
    <w:rsid w:val="001151A3"/>
    <w:rsid w:val="001245DF"/>
    <w:rsid w:val="00130BFD"/>
    <w:rsid w:val="001419C7"/>
    <w:rsid w:val="00150AC4"/>
    <w:rsid w:val="00162D88"/>
    <w:rsid w:val="00162F23"/>
    <w:rsid w:val="00166ABA"/>
    <w:rsid w:val="001743FD"/>
    <w:rsid w:val="001764E6"/>
    <w:rsid w:val="001808F1"/>
    <w:rsid w:val="00183392"/>
    <w:rsid w:val="001A33B6"/>
    <w:rsid w:val="001C069F"/>
    <w:rsid w:val="001C6038"/>
    <w:rsid w:val="001F60A1"/>
    <w:rsid w:val="00200570"/>
    <w:rsid w:val="00200759"/>
    <w:rsid w:val="00200A67"/>
    <w:rsid w:val="00201F88"/>
    <w:rsid w:val="00202332"/>
    <w:rsid w:val="002210F4"/>
    <w:rsid w:val="00224DAD"/>
    <w:rsid w:val="0024016C"/>
    <w:rsid w:val="00254721"/>
    <w:rsid w:val="00257709"/>
    <w:rsid w:val="00263159"/>
    <w:rsid w:val="002779F7"/>
    <w:rsid w:val="00287939"/>
    <w:rsid w:val="002A0A1C"/>
    <w:rsid w:val="002A380C"/>
    <w:rsid w:val="002B1836"/>
    <w:rsid w:val="002C187A"/>
    <w:rsid w:val="002C20F1"/>
    <w:rsid w:val="002D2863"/>
    <w:rsid w:val="002D5EC0"/>
    <w:rsid w:val="002E1BA0"/>
    <w:rsid w:val="002E3DEA"/>
    <w:rsid w:val="002E7CC2"/>
    <w:rsid w:val="002F50FF"/>
    <w:rsid w:val="002F5C8B"/>
    <w:rsid w:val="002F6A9E"/>
    <w:rsid w:val="002F6F9B"/>
    <w:rsid w:val="003331C6"/>
    <w:rsid w:val="00345044"/>
    <w:rsid w:val="00346DAB"/>
    <w:rsid w:val="00351095"/>
    <w:rsid w:val="00354A9C"/>
    <w:rsid w:val="00364973"/>
    <w:rsid w:val="00364C8C"/>
    <w:rsid w:val="003715C8"/>
    <w:rsid w:val="00372347"/>
    <w:rsid w:val="003779D4"/>
    <w:rsid w:val="00382398"/>
    <w:rsid w:val="003909E4"/>
    <w:rsid w:val="003A3E30"/>
    <w:rsid w:val="003A70FE"/>
    <w:rsid w:val="003B0C35"/>
    <w:rsid w:val="003B219E"/>
    <w:rsid w:val="003C2039"/>
    <w:rsid w:val="003E21B3"/>
    <w:rsid w:val="00411E65"/>
    <w:rsid w:val="00412DE9"/>
    <w:rsid w:val="00420040"/>
    <w:rsid w:val="00423388"/>
    <w:rsid w:val="00426D73"/>
    <w:rsid w:val="00454913"/>
    <w:rsid w:val="00457441"/>
    <w:rsid w:val="004579F6"/>
    <w:rsid w:val="004656D0"/>
    <w:rsid w:val="00465B53"/>
    <w:rsid w:val="00473ABD"/>
    <w:rsid w:val="00482DCA"/>
    <w:rsid w:val="00497DB4"/>
    <w:rsid w:val="00497E66"/>
    <w:rsid w:val="004A3AC7"/>
    <w:rsid w:val="004B6CFD"/>
    <w:rsid w:val="004C204D"/>
    <w:rsid w:val="004D0436"/>
    <w:rsid w:val="004D0936"/>
    <w:rsid w:val="004E7ED7"/>
    <w:rsid w:val="004F243D"/>
    <w:rsid w:val="004F3D8D"/>
    <w:rsid w:val="005076F1"/>
    <w:rsid w:val="00512B91"/>
    <w:rsid w:val="005158EB"/>
    <w:rsid w:val="0052082F"/>
    <w:rsid w:val="00542FCC"/>
    <w:rsid w:val="005452BA"/>
    <w:rsid w:val="0055762E"/>
    <w:rsid w:val="00565445"/>
    <w:rsid w:val="00575334"/>
    <w:rsid w:val="00593736"/>
    <w:rsid w:val="00593D2E"/>
    <w:rsid w:val="0059632C"/>
    <w:rsid w:val="005A3181"/>
    <w:rsid w:val="005A76D5"/>
    <w:rsid w:val="005B0F06"/>
    <w:rsid w:val="005B6141"/>
    <w:rsid w:val="005C3F15"/>
    <w:rsid w:val="005E1BBA"/>
    <w:rsid w:val="005F3989"/>
    <w:rsid w:val="005F4303"/>
    <w:rsid w:val="005F7B20"/>
    <w:rsid w:val="00601B52"/>
    <w:rsid w:val="0060280B"/>
    <w:rsid w:val="006041D7"/>
    <w:rsid w:val="00604422"/>
    <w:rsid w:val="00620809"/>
    <w:rsid w:val="00623F5D"/>
    <w:rsid w:val="00651341"/>
    <w:rsid w:val="00666F8B"/>
    <w:rsid w:val="006815B2"/>
    <w:rsid w:val="006826E0"/>
    <w:rsid w:val="00682B31"/>
    <w:rsid w:val="006864E1"/>
    <w:rsid w:val="00691001"/>
    <w:rsid w:val="006B1037"/>
    <w:rsid w:val="006D5210"/>
    <w:rsid w:val="006E56AD"/>
    <w:rsid w:val="006E5763"/>
    <w:rsid w:val="007101BB"/>
    <w:rsid w:val="007130AD"/>
    <w:rsid w:val="00713308"/>
    <w:rsid w:val="00725A91"/>
    <w:rsid w:val="00727E01"/>
    <w:rsid w:val="00745222"/>
    <w:rsid w:val="00752E19"/>
    <w:rsid w:val="00757614"/>
    <w:rsid w:val="007728B4"/>
    <w:rsid w:val="0077622E"/>
    <w:rsid w:val="00777FE4"/>
    <w:rsid w:val="0079075D"/>
    <w:rsid w:val="007910DD"/>
    <w:rsid w:val="00794C7C"/>
    <w:rsid w:val="007C1468"/>
    <w:rsid w:val="007C41D7"/>
    <w:rsid w:val="007F16FB"/>
    <w:rsid w:val="007F1BBA"/>
    <w:rsid w:val="0081600F"/>
    <w:rsid w:val="0082722D"/>
    <w:rsid w:val="008274F7"/>
    <w:rsid w:val="008441F9"/>
    <w:rsid w:val="00846A99"/>
    <w:rsid w:val="008641D1"/>
    <w:rsid w:val="00870FB9"/>
    <w:rsid w:val="00872D9C"/>
    <w:rsid w:val="00872F67"/>
    <w:rsid w:val="008879E9"/>
    <w:rsid w:val="00893346"/>
    <w:rsid w:val="00894D19"/>
    <w:rsid w:val="008A0D8D"/>
    <w:rsid w:val="008B1A69"/>
    <w:rsid w:val="008C1A39"/>
    <w:rsid w:val="008D1B43"/>
    <w:rsid w:val="008E7DFB"/>
    <w:rsid w:val="008F7327"/>
    <w:rsid w:val="0090059C"/>
    <w:rsid w:val="009076C8"/>
    <w:rsid w:val="00915BBE"/>
    <w:rsid w:val="00921D62"/>
    <w:rsid w:val="00922791"/>
    <w:rsid w:val="00927CD6"/>
    <w:rsid w:val="00933572"/>
    <w:rsid w:val="009363C7"/>
    <w:rsid w:val="00972D36"/>
    <w:rsid w:val="00973BFB"/>
    <w:rsid w:val="00980406"/>
    <w:rsid w:val="00994621"/>
    <w:rsid w:val="00996D85"/>
    <w:rsid w:val="009A2C8F"/>
    <w:rsid w:val="009A7B65"/>
    <w:rsid w:val="009C1388"/>
    <w:rsid w:val="009D2AD6"/>
    <w:rsid w:val="009D374C"/>
    <w:rsid w:val="009D3A07"/>
    <w:rsid w:val="009D4711"/>
    <w:rsid w:val="009D5DA6"/>
    <w:rsid w:val="009E3A84"/>
    <w:rsid w:val="009E72D7"/>
    <w:rsid w:val="009E7ACC"/>
    <w:rsid w:val="009F450E"/>
    <w:rsid w:val="009F54DA"/>
    <w:rsid w:val="00A06984"/>
    <w:rsid w:val="00A1324E"/>
    <w:rsid w:val="00A27BE3"/>
    <w:rsid w:val="00A339B9"/>
    <w:rsid w:val="00A40EDF"/>
    <w:rsid w:val="00A568DF"/>
    <w:rsid w:val="00A73A79"/>
    <w:rsid w:val="00A93C52"/>
    <w:rsid w:val="00AA7368"/>
    <w:rsid w:val="00AB4FF9"/>
    <w:rsid w:val="00AE7B21"/>
    <w:rsid w:val="00AF1980"/>
    <w:rsid w:val="00AF2021"/>
    <w:rsid w:val="00B016F8"/>
    <w:rsid w:val="00B025B7"/>
    <w:rsid w:val="00B471BD"/>
    <w:rsid w:val="00B50C2D"/>
    <w:rsid w:val="00B64904"/>
    <w:rsid w:val="00BA60CE"/>
    <w:rsid w:val="00BB7AB8"/>
    <w:rsid w:val="00BC5607"/>
    <w:rsid w:val="00BE0D1D"/>
    <w:rsid w:val="00BE2448"/>
    <w:rsid w:val="00BE24D4"/>
    <w:rsid w:val="00BF2BE7"/>
    <w:rsid w:val="00BF4512"/>
    <w:rsid w:val="00C05102"/>
    <w:rsid w:val="00C12C06"/>
    <w:rsid w:val="00C13FA6"/>
    <w:rsid w:val="00C169ED"/>
    <w:rsid w:val="00C44645"/>
    <w:rsid w:val="00C5484D"/>
    <w:rsid w:val="00C578C4"/>
    <w:rsid w:val="00C618F2"/>
    <w:rsid w:val="00C73207"/>
    <w:rsid w:val="00C7602A"/>
    <w:rsid w:val="00C82160"/>
    <w:rsid w:val="00C82ED9"/>
    <w:rsid w:val="00C87D68"/>
    <w:rsid w:val="00C9281B"/>
    <w:rsid w:val="00CA367A"/>
    <w:rsid w:val="00CB1D26"/>
    <w:rsid w:val="00CC4C21"/>
    <w:rsid w:val="00CC57AD"/>
    <w:rsid w:val="00CD0FE9"/>
    <w:rsid w:val="00CD7355"/>
    <w:rsid w:val="00CE5B83"/>
    <w:rsid w:val="00CF6EDD"/>
    <w:rsid w:val="00D03D59"/>
    <w:rsid w:val="00D05922"/>
    <w:rsid w:val="00D07177"/>
    <w:rsid w:val="00D101A9"/>
    <w:rsid w:val="00D107A3"/>
    <w:rsid w:val="00D147EA"/>
    <w:rsid w:val="00D21383"/>
    <w:rsid w:val="00D42AE1"/>
    <w:rsid w:val="00D46C91"/>
    <w:rsid w:val="00D605A4"/>
    <w:rsid w:val="00D61B13"/>
    <w:rsid w:val="00D7746A"/>
    <w:rsid w:val="00D838FE"/>
    <w:rsid w:val="00D8406F"/>
    <w:rsid w:val="00D859C7"/>
    <w:rsid w:val="00D9021F"/>
    <w:rsid w:val="00DA1080"/>
    <w:rsid w:val="00DA12C2"/>
    <w:rsid w:val="00DA267A"/>
    <w:rsid w:val="00DB030F"/>
    <w:rsid w:val="00DB30A6"/>
    <w:rsid w:val="00DD6A9E"/>
    <w:rsid w:val="00E23367"/>
    <w:rsid w:val="00E31B92"/>
    <w:rsid w:val="00E475D4"/>
    <w:rsid w:val="00E74D1C"/>
    <w:rsid w:val="00E82DED"/>
    <w:rsid w:val="00E8776E"/>
    <w:rsid w:val="00E9237A"/>
    <w:rsid w:val="00EA0B88"/>
    <w:rsid w:val="00EB2285"/>
    <w:rsid w:val="00EC4294"/>
    <w:rsid w:val="00EC681E"/>
    <w:rsid w:val="00ED02D3"/>
    <w:rsid w:val="00ED14B5"/>
    <w:rsid w:val="00ED477B"/>
    <w:rsid w:val="00ED5E31"/>
    <w:rsid w:val="00EE4815"/>
    <w:rsid w:val="00EE64C1"/>
    <w:rsid w:val="00F05AA0"/>
    <w:rsid w:val="00F061CB"/>
    <w:rsid w:val="00F11793"/>
    <w:rsid w:val="00F24050"/>
    <w:rsid w:val="00F248AA"/>
    <w:rsid w:val="00F25855"/>
    <w:rsid w:val="00F31539"/>
    <w:rsid w:val="00F444EC"/>
    <w:rsid w:val="00F45FE3"/>
    <w:rsid w:val="00F54D03"/>
    <w:rsid w:val="00F62E64"/>
    <w:rsid w:val="00F6347A"/>
    <w:rsid w:val="00F73CDD"/>
    <w:rsid w:val="00F7503A"/>
    <w:rsid w:val="00F81FEF"/>
    <w:rsid w:val="00F978B9"/>
    <w:rsid w:val="00FA61AF"/>
    <w:rsid w:val="00FB2C17"/>
    <w:rsid w:val="00FD3A06"/>
    <w:rsid w:val="00FD7D14"/>
    <w:rsid w:val="00FE79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14:docId w14:val="53C32E66"/>
  <w15:chartTrackingRefBased/>
  <w15:docId w15:val="{E9CD054B-79B1-4EAA-9E5B-842F62FF2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sz w:val="18"/>
        <w:szCs w:val="24"/>
        <w:lang w:val="en-US" w:eastAsia="en-US" w:bidi="ar-SA"/>
      </w:rPr>
    </w:rPrDefault>
    <w:pPrDefault/>
  </w:docDefaults>
  <w:latentStyles w:defLockedState="0" w:defUIPriority="99" w:defSemiHidden="0" w:defUnhideWhenUsed="0" w:defQFormat="0" w:count="374">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qFormat="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2779F7"/>
    <w:pPr>
      <w:widowControl w:val="0"/>
      <w:autoSpaceDE w:val="0"/>
      <w:autoSpaceDN w:val="0"/>
      <w:adjustRightInd w:val="0"/>
    </w:pPr>
  </w:style>
  <w:style w:type="paragraph" w:styleId="Heading1">
    <w:name w:val="heading 1"/>
    <w:basedOn w:val="Normal"/>
    <w:next w:val="Normal"/>
    <w:link w:val="Heading1Char"/>
    <w:uiPriority w:val="99"/>
    <w:qFormat/>
    <w:rsid w:val="002779F7"/>
    <w:pPr>
      <w:keepNext/>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outlineLvl w:val="0"/>
    </w:pPr>
    <w:rPr>
      <w:b/>
      <w:bCs/>
      <w:sz w:val="34"/>
      <w:szCs w:val="36"/>
      <w:lang w:val="en-GB"/>
    </w:rPr>
  </w:style>
  <w:style w:type="paragraph" w:styleId="Heading2">
    <w:name w:val="heading 2"/>
    <w:basedOn w:val="Normal"/>
    <w:next w:val="Normal"/>
    <w:link w:val="Heading2Char"/>
    <w:uiPriority w:val="99"/>
    <w:qFormat/>
    <w:rsid w:val="002779F7"/>
    <w:pPr>
      <w:keepNext/>
      <w:pBdr>
        <w:top w:val="single" w:sz="6" w:space="0" w:color="FFFFFF"/>
        <w:left w:val="single" w:sz="6" w:space="0" w:color="FFFFFF"/>
        <w:bottom w:val="single" w:sz="6" w:space="0" w:color="FFFFFF"/>
        <w:right w:val="single" w:sz="6" w:space="0" w:color="FFFFFF"/>
      </w:pBdr>
      <w:outlineLvl w:val="1"/>
    </w:pPr>
    <w:rPr>
      <w:b/>
      <w:bCs/>
      <w:sz w:val="36"/>
    </w:rPr>
  </w:style>
  <w:style w:type="paragraph" w:styleId="Heading3">
    <w:name w:val="heading 3"/>
    <w:basedOn w:val="Normal"/>
    <w:next w:val="Normal"/>
    <w:link w:val="Heading3Char"/>
    <w:uiPriority w:val="99"/>
    <w:qFormat/>
    <w:rsid w:val="002779F7"/>
    <w:pPr>
      <w:keepNext/>
      <w:tabs>
        <w:tab w:val="left" w:pos="-1057"/>
        <w:tab w:val="left" w:pos="-720"/>
        <w:tab w:val="left" w:pos="0"/>
        <w:tab w:val="left" w:pos="141"/>
        <w:tab w:val="left" w:pos="720"/>
        <w:tab w:val="left" w:pos="1440"/>
        <w:tab w:val="left" w:pos="2755"/>
        <w:tab w:val="left" w:pos="2880"/>
        <w:tab w:val="left" w:pos="3600"/>
        <w:tab w:val="left" w:pos="4320"/>
        <w:tab w:val="left" w:pos="5040"/>
        <w:tab w:val="left" w:pos="5760"/>
        <w:tab w:val="left" w:pos="6008"/>
        <w:tab w:val="left" w:pos="6480"/>
        <w:tab w:val="left" w:pos="7200"/>
        <w:tab w:val="left" w:pos="7920"/>
        <w:tab w:val="left" w:pos="8640"/>
      </w:tabs>
      <w:ind w:right="-756"/>
      <w:outlineLvl w:val="2"/>
    </w:pPr>
    <w:rPr>
      <w:sz w:val="24"/>
      <w:lang w:val="en-GB"/>
    </w:rPr>
  </w:style>
  <w:style w:type="paragraph" w:styleId="Heading4">
    <w:name w:val="heading 4"/>
    <w:basedOn w:val="Normal"/>
    <w:next w:val="Normal"/>
    <w:link w:val="Heading4Char"/>
    <w:uiPriority w:val="99"/>
    <w:qFormat/>
    <w:rsid w:val="002779F7"/>
    <w:pPr>
      <w:keepNext/>
      <w:outlineLvl w:val="3"/>
    </w:pPr>
    <w:rPr>
      <w:b/>
      <w:bCs/>
      <w:szCs w:val="20"/>
      <w:lang w:val="en-GB"/>
    </w:rPr>
  </w:style>
  <w:style w:type="paragraph" w:styleId="Heading5">
    <w:name w:val="heading 5"/>
    <w:basedOn w:val="Normal"/>
    <w:next w:val="Normal"/>
    <w:link w:val="Heading5Char"/>
    <w:uiPriority w:val="99"/>
    <w:qFormat/>
    <w:rsid w:val="002779F7"/>
    <w:pPr>
      <w:keepNext/>
      <w:jc w:val="both"/>
      <w:outlineLvl w:val="4"/>
    </w:pPr>
    <w:rPr>
      <w:b/>
      <w:i/>
      <w:iCs/>
      <w:sz w:val="22"/>
      <w:u w:val="single"/>
      <w:lang w:val="en-GB"/>
    </w:rPr>
  </w:style>
  <w:style w:type="paragraph" w:styleId="Heading6">
    <w:name w:val="heading 6"/>
    <w:basedOn w:val="Normal"/>
    <w:next w:val="Normal"/>
    <w:link w:val="Heading6Char"/>
    <w:uiPriority w:val="99"/>
    <w:qFormat/>
    <w:rsid w:val="002779F7"/>
    <w:pPr>
      <w:keepNext/>
      <w:outlineLvl w:val="5"/>
    </w:pPr>
    <w:rPr>
      <w:i/>
      <w:iCs/>
      <w:sz w:val="23"/>
      <w:szCs w:val="23"/>
      <w:lang w:val="en-GB"/>
    </w:rPr>
  </w:style>
  <w:style w:type="paragraph" w:styleId="Heading7">
    <w:name w:val="heading 7"/>
    <w:basedOn w:val="Normal"/>
    <w:next w:val="Normal"/>
    <w:link w:val="Heading7Char"/>
    <w:uiPriority w:val="99"/>
    <w:qFormat/>
    <w:rsid w:val="002779F7"/>
    <w:pPr>
      <w:keepNext/>
      <w:jc w:val="center"/>
      <w:outlineLvl w:val="6"/>
    </w:pPr>
    <w:rPr>
      <w:b/>
      <w:bCs/>
      <w:sz w:val="26"/>
      <w:szCs w:val="26"/>
      <w:lang w:val="en-GB"/>
    </w:rPr>
  </w:style>
  <w:style w:type="paragraph" w:styleId="Heading8">
    <w:name w:val="heading 8"/>
    <w:basedOn w:val="Normal"/>
    <w:next w:val="Normal"/>
    <w:link w:val="Heading8Char"/>
    <w:uiPriority w:val="99"/>
    <w:qFormat/>
    <w:rsid w:val="002779F7"/>
    <w:pPr>
      <w:keepNext/>
      <w:framePr w:hSpace="180" w:wrap="notBeside" w:hAnchor="margin" w:y="-401"/>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ind w:right="-108"/>
      <w:outlineLvl w:val="7"/>
    </w:pPr>
    <w:rPr>
      <w:rFonts w:cs="Arial"/>
      <w:sz w:val="24"/>
      <w:lang w:val="en-GB"/>
    </w:rPr>
  </w:style>
  <w:style w:type="paragraph" w:styleId="Heading9">
    <w:name w:val="heading 9"/>
    <w:basedOn w:val="Normal"/>
    <w:next w:val="Normal"/>
    <w:link w:val="Heading9Char"/>
    <w:uiPriority w:val="99"/>
    <w:qFormat/>
    <w:rsid w:val="002779F7"/>
    <w:pPr>
      <w:keepNext/>
      <w:framePr w:hSpace="180" w:wrap="notBeside" w:hAnchor="margin" w:y="-401"/>
      <w:tabs>
        <w:tab w:val="left" w:pos="-1057"/>
        <w:tab w:val="left" w:pos="-720"/>
        <w:tab w:val="left" w:pos="0"/>
        <w:tab w:val="left" w:pos="141"/>
        <w:tab w:val="left" w:pos="720"/>
        <w:tab w:val="left" w:pos="1440"/>
        <w:tab w:val="left" w:pos="2160"/>
        <w:tab w:val="left" w:pos="2880"/>
        <w:tab w:val="right" w:pos="5426"/>
      </w:tabs>
      <w:spacing w:line="300" w:lineRule="atLeast"/>
      <w:outlineLvl w:val="8"/>
    </w:pPr>
    <w:rPr>
      <w:rFonts w:cs="Arial"/>
      <w:b/>
      <w:bCs/>
      <w:sz w:val="32"/>
      <w:szCs w:val="3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EB4403"/>
    <w:rPr>
      <w:rFonts w:ascii="Cambria" w:eastAsia="Times New Roman" w:hAnsi="Cambria" w:cs="Times New Roman"/>
      <w:b/>
      <w:bCs/>
      <w:kern w:val="32"/>
      <w:sz w:val="32"/>
      <w:szCs w:val="32"/>
      <w:lang w:val="en-US" w:eastAsia="en-US"/>
    </w:rPr>
  </w:style>
  <w:style w:type="character" w:customStyle="1" w:styleId="Heading2Char">
    <w:name w:val="Heading 2 Char"/>
    <w:link w:val="Heading2"/>
    <w:uiPriority w:val="9"/>
    <w:semiHidden/>
    <w:rsid w:val="00EB4403"/>
    <w:rPr>
      <w:rFonts w:ascii="Cambria" w:eastAsia="Times New Roman" w:hAnsi="Cambria" w:cs="Times New Roman"/>
      <w:b/>
      <w:bCs/>
      <w:i/>
      <w:iCs/>
      <w:sz w:val="28"/>
      <w:szCs w:val="28"/>
      <w:lang w:val="en-US" w:eastAsia="en-US"/>
    </w:rPr>
  </w:style>
  <w:style w:type="character" w:customStyle="1" w:styleId="Heading3Char">
    <w:name w:val="Heading 3 Char"/>
    <w:link w:val="Heading3"/>
    <w:uiPriority w:val="9"/>
    <w:semiHidden/>
    <w:rsid w:val="00EB4403"/>
    <w:rPr>
      <w:rFonts w:ascii="Cambria" w:eastAsia="Times New Roman" w:hAnsi="Cambria" w:cs="Times New Roman"/>
      <w:b/>
      <w:bCs/>
      <w:sz w:val="26"/>
      <w:szCs w:val="26"/>
      <w:lang w:val="en-US" w:eastAsia="en-US"/>
    </w:rPr>
  </w:style>
  <w:style w:type="character" w:customStyle="1" w:styleId="Heading4Char">
    <w:name w:val="Heading 4 Char"/>
    <w:link w:val="Heading4"/>
    <w:uiPriority w:val="9"/>
    <w:semiHidden/>
    <w:rsid w:val="00EB4403"/>
    <w:rPr>
      <w:rFonts w:ascii="Calibri" w:eastAsia="Times New Roman" w:hAnsi="Calibri" w:cs="Times New Roman"/>
      <w:b/>
      <w:bCs/>
      <w:sz w:val="28"/>
      <w:szCs w:val="28"/>
      <w:lang w:val="en-US" w:eastAsia="en-US"/>
    </w:rPr>
  </w:style>
  <w:style w:type="character" w:customStyle="1" w:styleId="Heading5Char">
    <w:name w:val="Heading 5 Char"/>
    <w:link w:val="Heading5"/>
    <w:uiPriority w:val="9"/>
    <w:semiHidden/>
    <w:rsid w:val="00EB4403"/>
    <w:rPr>
      <w:rFonts w:ascii="Calibri" w:eastAsia="Times New Roman" w:hAnsi="Calibri" w:cs="Times New Roman"/>
      <w:b/>
      <w:bCs/>
      <w:i/>
      <w:iCs/>
      <w:sz w:val="26"/>
      <w:szCs w:val="26"/>
      <w:lang w:val="en-US" w:eastAsia="en-US"/>
    </w:rPr>
  </w:style>
  <w:style w:type="character" w:customStyle="1" w:styleId="Heading6Char">
    <w:name w:val="Heading 6 Char"/>
    <w:link w:val="Heading6"/>
    <w:uiPriority w:val="9"/>
    <w:semiHidden/>
    <w:rsid w:val="00EB4403"/>
    <w:rPr>
      <w:rFonts w:ascii="Calibri" w:eastAsia="Times New Roman" w:hAnsi="Calibri" w:cs="Times New Roman"/>
      <w:b/>
      <w:bCs/>
      <w:lang w:val="en-US" w:eastAsia="en-US"/>
    </w:rPr>
  </w:style>
  <w:style w:type="character" w:customStyle="1" w:styleId="Heading7Char">
    <w:name w:val="Heading 7 Char"/>
    <w:link w:val="Heading7"/>
    <w:uiPriority w:val="9"/>
    <w:semiHidden/>
    <w:rsid w:val="00EB4403"/>
    <w:rPr>
      <w:rFonts w:ascii="Calibri" w:eastAsia="Times New Roman" w:hAnsi="Calibri" w:cs="Times New Roman"/>
      <w:sz w:val="24"/>
      <w:szCs w:val="24"/>
      <w:lang w:val="en-US" w:eastAsia="en-US"/>
    </w:rPr>
  </w:style>
  <w:style w:type="character" w:customStyle="1" w:styleId="Heading8Char">
    <w:name w:val="Heading 8 Char"/>
    <w:link w:val="Heading8"/>
    <w:uiPriority w:val="9"/>
    <w:semiHidden/>
    <w:rsid w:val="00EB4403"/>
    <w:rPr>
      <w:rFonts w:ascii="Calibri" w:eastAsia="Times New Roman" w:hAnsi="Calibri" w:cs="Times New Roman"/>
      <w:i/>
      <w:iCs/>
      <w:sz w:val="24"/>
      <w:szCs w:val="24"/>
      <w:lang w:val="en-US" w:eastAsia="en-US"/>
    </w:rPr>
  </w:style>
  <w:style w:type="character" w:customStyle="1" w:styleId="Heading9Char">
    <w:name w:val="Heading 9 Char"/>
    <w:link w:val="Heading9"/>
    <w:uiPriority w:val="9"/>
    <w:semiHidden/>
    <w:rsid w:val="00EB4403"/>
    <w:rPr>
      <w:rFonts w:ascii="Cambria" w:eastAsia="Times New Roman" w:hAnsi="Cambria" w:cs="Times New Roman"/>
      <w:lang w:val="en-US" w:eastAsia="en-US"/>
    </w:rPr>
  </w:style>
  <w:style w:type="character" w:styleId="FootnoteReference">
    <w:name w:val="footnote reference"/>
    <w:uiPriority w:val="99"/>
    <w:rsid w:val="002779F7"/>
    <w:rPr>
      <w:rFonts w:cs="Times New Roman"/>
    </w:rPr>
  </w:style>
  <w:style w:type="paragraph" w:customStyle="1" w:styleId="Level1">
    <w:name w:val="Level 1"/>
    <w:basedOn w:val="Normal"/>
    <w:uiPriority w:val="99"/>
    <w:rsid w:val="002779F7"/>
    <w:pPr>
      <w:numPr>
        <w:numId w:val="1"/>
      </w:numPr>
      <w:ind w:left="566" w:hanging="566"/>
      <w:outlineLvl w:val="0"/>
    </w:pPr>
  </w:style>
  <w:style w:type="paragraph" w:customStyle="1" w:styleId="Level2">
    <w:name w:val="Level 2"/>
    <w:basedOn w:val="Normal"/>
    <w:uiPriority w:val="99"/>
    <w:rsid w:val="002779F7"/>
    <w:pPr>
      <w:numPr>
        <w:ilvl w:val="1"/>
        <w:numId w:val="1"/>
      </w:numPr>
      <w:ind w:left="1132" w:hanging="566"/>
      <w:outlineLvl w:val="1"/>
    </w:pPr>
  </w:style>
  <w:style w:type="paragraph" w:customStyle="1" w:styleId="Level3">
    <w:name w:val="Level 3"/>
    <w:basedOn w:val="Normal"/>
    <w:uiPriority w:val="99"/>
    <w:rsid w:val="002779F7"/>
    <w:pPr>
      <w:numPr>
        <w:ilvl w:val="2"/>
        <w:numId w:val="1"/>
      </w:numPr>
      <w:ind w:left="1700" w:hanging="568"/>
      <w:outlineLvl w:val="2"/>
    </w:pPr>
  </w:style>
  <w:style w:type="paragraph" w:customStyle="1" w:styleId="1AutoList1">
    <w:name w:val="1AutoList1"/>
    <w:uiPriority w:val="99"/>
    <w:rsid w:val="002779F7"/>
    <w:pPr>
      <w:widowControl w:val="0"/>
      <w:tabs>
        <w:tab w:val="left" w:pos="720"/>
      </w:tabs>
      <w:autoSpaceDE w:val="0"/>
      <w:autoSpaceDN w:val="0"/>
      <w:adjustRightInd w:val="0"/>
      <w:ind w:left="720" w:hanging="720"/>
      <w:jc w:val="both"/>
    </w:pPr>
    <w:rPr>
      <w:sz w:val="24"/>
      <w:lang w:val="en-GB"/>
    </w:rPr>
  </w:style>
  <w:style w:type="paragraph" w:customStyle="1" w:styleId="Preformatted">
    <w:name w:val="Preformatted"/>
    <w:uiPriority w:val="99"/>
    <w:rsid w:val="002779F7"/>
    <w:pPr>
      <w:widowControl w:val="0"/>
      <w:tabs>
        <w:tab w:val="left" w:pos="0"/>
        <w:tab w:val="left" w:pos="960"/>
        <w:tab w:val="left" w:pos="1918"/>
        <w:tab w:val="left" w:pos="2877"/>
        <w:tab w:val="left" w:pos="3836"/>
        <w:tab w:val="left" w:pos="4795"/>
        <w:tab w:val="left" w:pos="5754"/>
        <w:tab w:val="left" w:pos="6714"/>
        <w:tab w:val="left" w:pos="7672"/>
        <w:tab w:val="left" w:pos="8631"/>
        <w:tab w:val="left" w:pos="9590"/>
      </w:tabs>
      <w:autoSpaceDE w:val="0"/>
      <w:autoSpaceDN w:val="0"/>
      <w:adjustRightInd w:val="0"/>
    </w:pPr>
    <w:rPr>
      <w:rFonts w:ascii="Courier New" w:hAnsi="Courier New" w:cs="Courier New"/>
    </w:rPr>
  </w:style>
  <w:style w:type="paragraph" w:customStyle="1" w:styleId="footnotetex">
    <w:name w:val="footnote tex"/>
    <w:uiPriority w:val="99"/>
    <w:rsid w:val="002779F7"/>
    <w:pPr>
      <w:widowControl w:val="0"/>
      <w:autoSpaceDE w:val="0"/>
      <w:autoSpaceDN w:val="0"/>
      <w:adjustRightInd w:val="0"/>
      <w:jc w:val="both"/>
    </w:pPr>
    <w:rPr>
      <w:lang w:val="de-DE"/>
    </w:rPr>
  </w:style>
  <w:style w:type="character" w:styleId="PageNumber">
    <w:name w:val="page number"/>
    <w:uiPriority w:val="99"/>
    <w:rsid w:val="002779F7"/>
    <w:rPr>
      <w:rFonts w:cs="Times New Roman"/>
    </w:rPr>
  </w:style>
  <w:style w:type="paragraph" w:styleId="Header">
    <w:name w:val="header"/>
    <w:basedOn w:val="Normal"/>
    <w:link w:val="HeaderChar"/>
    <w:uiPriority w:val="99"/>
    <w:rsid w:val="002779F7"/>
    <w:pPr>
      <w:tabs>
        <w:tab w:val="center" w:pos="4153"/>
        <w:tab w:val="right" w:pos="8306"/>
      </w:tabs>
    </w:pPr>
    <w:rPr>
      <w:szCs w:val="20"/>
      <w:lang w:val="en-GB"/>
    </w:rPr>
  </w:style>
  <w:style w:type="character" w:customStyle="1" w:styleId="HeaderChar">
    <w:name w:val="Header Char"/>
    <w:link w:val="Header"/>
    <w:uiPriority w:val="99"/>
    <w:locked/>
    <w:rsid w:val="003B0C35"/>
    <w:rPr>
      <w:lang w:eastAsia="en-US"/>
    </w:rPr>
  </w:style>
  <w:style w:type="paragraph" w:styleId="Footer">
    <w:name w:val="footer"/>
    <w:basedOn w:val="Normal"/>
    <w:link w:val="FooterChar"/>
    <w:uiPriority w:val="99"/>
    <w:rsid w:val="002779F7"/>
    <w:pPr>
      <w:tabs>
        <w:tab w:val="center" w:pos="4320"/>
        <w:tab w:val="right" w:pos="8640"/>
      </w:tabs>
    </w:pPr>
  </w:style>
  <w:style w:type="character" w:customStyle="1" w:styleId="FooterChar">
    <w:name w:val="Footer Char"/>
    <w:link w:val="Footer"/>
    <w:uiPriority w:val="99"/>
    <w:rsid w:val="00EB4403"/>
    <w:rPr>
      <w:sz w:val="20"/>
      <w:szCs w:val="24"/>
      <w:lang w:val="en-US" w:eastAsia="en-US"/>
    </w:rPr>
  </w:style>
  <w:style w:type="paragraph" w:styleId="BodyTextIndent">
    <w:name w:val="Body Text Indent"/>
    <w:basedOn w:val="Normal"/>
    <w:link w:val="BodyTextIndentChar"/>
    <w:uiPriority w:val="99"/>
    <w:rsid w:val="002779F7"/>
    <w:pPr>
      <w:ind w:left="720" w:hanging="720"/>
      <w:jc w:val="both"/>
    </w:pPr>
    <w:rPr>
      <w:sz w:val="22"/>
      <w:lang w:val="en-GB"/>
    </w:rPr>
  </w:style>
  <w:style w:type="character" w:customStyle="1" w:styleId="BodyTextIndentChar">
    <w:name w:val="Body Text Indent Char"/>
    <w:link w:val="BodyTextIndent"/>
    <w:uiPriority w:val="99"/>
    <w:semiHidden/>
    <w:rsid w:val="00EB4403"/>
    <w:rPr>
      <w:sz w:val="20"/>
      <w:szCs w:val="24"/>
      <w:lang w:val="en-US" w:eastAsia="en-US"/>
    </w:rPr>
  </w:style>
  <w:style w:type="paragraph" w:styleId="BodyText">
    <w:name w:val="Body Text"/>
    <w:basedOn w:val="Normal"/>
    <w:link w:val="BodyTextChar"/>
    <w:uiPriority w:val="99"/>
    <w:rsid w:val="002779F7"/>
    <w:pPr>
      <w:jc w:val="both"/>
    </w:pPr>
    <w:rPr>
      <w:sz w:val="22"/>
      <w:lang w:val="en-GB"/>
    </w:rPr>
  </w:style>
  <w:style w:type="character" w:customStyle="1" w:styleId="BodyTextChar">
    <w:name w:val="Body Text Char"/>
    <w:link w:val="BodyText"/>
    <w:uiPriority w:val="99"/>
    <w:semiHidden/>
    <w:rsid w:val="00EB4403"/>
    <w:rPr>
      <w:sz w:val="20"/>
      <w:szCs w:val="24"/>
      <w:lang w:val="en-US" w:eastAsia="en-US"/>
    </w:rPr>
  </w:style>
  <w:style w:type="character" w:styleId="Hyperlink">
    <w:name w:val="Hyperlink"/>
    <w:uiPriority w:val="99"/>
    <w:rsid w:val="002779F7"/>
    <w:rPr>
      <w:rFonts w:cs="Times New Roman"/>
      <w:color w:val="0000FF"/>
      <w:u w:val="single"/>
    </w:rPr>
  </w:style>
  <w:style w:type="paragraph" w:styleId="FootnoteText">
    <w:name w:val="footnote text"/>
    <w:aliases w:val="fn"/>
    <w:basedOn w:val="Normal"/>
    <w:link w:val="FootnoteTextChar"/>
    <w:qFormat/>
    <w:rsid w:val="002779F7"/>
    <w:rPr>
      <w:szCs w:val="20"/>
    </w:rPr>
  </w:style>
  <w:style w:type="character" w:customStyle="1" w:styleId="FootnoteTextChar">
    <w:name w:val="Footnote Text Char"/>
    <w:aliases w:val="fn Char"/>
    <w:link w:val="FootnoteText"/>
    <w:rsid w:val="00EB4403"/>
    <w:rPr>
      <w:sz w:val="20"/>
      <w:szCs w:val="20"/>
      <w:lang w:val="en-US" w:eastAsia="en-US"/>
    </w:rPr>
  </w:style>
  <w:style w:type="paragraph" w:styleId="BodyText2">
    <w:name w:val="Body Text 2"/>
    <w:basedOn w:val="Normal"/>
    <w:link w:val="BodyText2Char"/>
    <w:uiPriority w:val="99"/>
    <w:rsid w:val="002779F7"/>
    <w:rPr>
      <w:sz w:val="22"/>
    </w:rPr>
  </w:style>
  <w:style w:type="character" w:customStyle="1" w:styleId="BodyText2Char">
    <w:name w:val="Body Text 2 Char"/>
    <w:link w:val="BodyText2"/>
    <w:uiPriority w:val="99"/>
    <w:semiHidden/>
    <w:rsid w:val="00EB4403"/>
    <w:rPr>
      <w:sz w:val="20"/>
      <w:szCs w:val="24"/>
      <w:lang w:val="en-US" w:eastAsia="en-US"/>
    </w:rPr>
  </w:style>
  <w:style w:type="paragraph" w:styleId="BalloonText">
    <w:name w:val="Balloon Text"/>
    <w:basedOn w:val="Normal"/>
    <w:link w:val="BalloonTextChar"/>
    <w:uiPriority w:val="99"/>
    <w:semiHidden/>
    <w:rsid w:val="002779F7"/>
    <w:rPr>
      <w:rFonts w:ascii="Tahoma" w:hAnsi="Tahoma" w:cs="Tahoma"/>
      <w:sz w:val="16"/>
      <w:szCs w:val="16"/>
    </w:rPr>
  </w:style>
  <w:style w:type="character" w:customStyle="1" w:styleId="BalloonTextChar">
    <w:name w:val="Balloon Text Char"/>
    <w:link w:val="BalloonText"/>
    <w:uiPriority w:val="99"/>
    <w:semiHidden/>
    <w:rsid w:val="00EB4403"/>
    <w:rPr>
      <w:sz w:val="0"/>
      <w:szCs w:val="0"/>
      <w:lang w:val="en-US" w:eastAsia="en-US"/>
    </w:rPr>
  </w:style>
  <w:style w:type="paragraph" w:styleId="BodyText3">
    <w:name w:val="Body Text 3"/>
    <w:basedOn w:val="Normal"/>
    <w:link w:val="BodyText3Char"/>
    <w:uiPriority w:val="99"/>
    <w:rsid w:val="002779F7"/>
    <w:pPr>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spacing w:line="232" w:lineRule="auto"/>
      <w:jc w:val="center"/>
    </w:pPr>
    <w:rPr>
      <w:b/>
      <w:bCs/>
      <w:sz w:val="24"/>
      <w:lang w:val="en-GB"/>
    </w:rPr>
  </w:style>
  <w:style w:type="character" w:customStyle="1" w:styleId="BodyText3Char">
    <w:name w:val="Body Text 3 Char"/>
    <w:link w:val="BodyText3"/>
    <w:uiPriority w:val="99"/>
    <w:semiHidden/>
    <w:rsid w:val="00EB4403"/>
    <w:rPr>
      <w:sz w:val="16"/>
      <w:szCs w:val="16"/>
      <w:lang w:val="en-US" w:eastAsia="en-US"/>
    </w:rPr>
  </w:style>
  <w:style w:type="paragraph" w:styleId="BlockText">
    <w:name w:val="Block Text"/>
    <w:basedOn w:val="Normal"/>
    <w:uiPriority w:val="99"/>
    <w:rsid w:val="002779F7"/>
    <w:pPr>
      <w:ind w:left="1418" w:right="283" w:hanging="709"/>
    </w:pPr>
    <w:rPr>
      <w:sz w:val="24"/>
      <w:szCs w:val="23"/>
    </w:rPr>
  </w:style>
  <w:style w:type="character" w:styleId="FollowedHyperlink">
    <w:name w:val="FollowedHyperlink"/>
    <w:uiPriority w:val="99"/>
    <w:rsid w:val="002779F7"/>
    <w:rPr>
      <w:rFonts w:cs="Times New Roman"/>
      <w:color w:val="800080"/>
      <w:u w:val="single"/>
    </w:rPr>
  </w:style>
  <w:style w:type="paragraph" w:styleId="Title">
    <w:name w:val="Title"/>
    <w:basedOn w:val="Normal"/>
    <w:link w:val="TitleChar"/>
    <w:uiPriority w:val="99"/>
    <w:qFormat/>
    <w:rsid w:val="002779F7"/>
    <w:pPr>
      <w:tabs>
        <w:tab w:val="left" w:pos="-1057"/>
        <w:tab w:val="left" w:pos="-720"/>
        <w:tab w:val="left" w:pos="0"/>
        <w:tab w:val="left" w:pos="141"/>
        <w:tab w:val="left" w:pos="720"/>
        <w:tab w:val="left" w:pos="1440"/>
        <w:tab w:val="left" w:pos="2160"/>
        <w:tab w:val="left" w:pos="2880"/>
        <w:tab w:val="left" w:pos="3600"/>
        <w:tab w:val="left" w:pos="4320"/>
        <w:tab w:val="left" w:pos="5040"/>
        <w:tab w:val="left" w:pos="5760"/>
        <w:tab w:val="left" w:pos="6008"/>
        <w:tab w:val="left" w:pos="6480"/>
        <w:tab w:val="left" w:pos="7200"/>
        <w:tab w:val="left" w:pos="7920"/>
        <w:tab w:val="left" w:pos="8640"/>
      </w:tabs>
      <w:jc w:val="center"/>
    </w:pPr>
    <w:rPr>
      <w:rFonts w:cs="Arial"/>
      <w:b/>
      <w:bCs/>
      <w:sz w:val="32"/>
      <w:szCs w:val="22"/>
      <w:lang w:val="en-GB"/>
    </w:rPr>
  </w:style>
  <w:style w:type="character" w:customStyle="1" w:styleId="TitleChar">
    <w:name w:val="Title Char"/>
    <w:link w:val="Title"/>
    <w:uiPriority w:val="10"/>
    <w:rsid w:val="00EB4403"/>
    <w:rPr>
      <w:rFonts w:ascii="Cambria" w:eastAsia="Times New Roman" w:hAnsi="Cambria" w:cs="Times New Roman"/>
      <w:b/>
      <w:bCs/>
      <w:kern w:val="28"/>
      <w:sz w:val="32"/>
      <w:szCs w:val="32"/>
      <w:lang w:val="en-US" w:eastAsia="en-US"/>
    </w:rPr>
  </w:style>
  <w:style w:type="paragraph" w:customStyle="1" w:styleId="ColorfulList-Accent11">
    <w:name w:val="Colorful List - Accent 11"/>
    <w:basedOn w:val="Normal"/>
    <w:uiPriority w:val="99"/>
    <w:rsid w:val="001419C7"/>
    <w:pPr>
      <w:widowControl/>
      <w:autoSpaceDE/>
      <w:autoSpaceDN/>
      <w:adjustRightInd/>
      <w:ind w:left="720"/>
    </w:pPr>
    <w:rPr>
      <w:sz w:val="24"/>
      <w:lang w:val="es-UY"/>
    </w:rPr>
  </w:style>
  <w:style w:type="character" w:styleId="CommentReference">
    <w:name w:val="annotation reference"/>
    <w:uiPriority w:val="99"/>
    <w:semiHidden/>
    <w:rsid w:val="00DA1080"/>
    <w:rPr>
      <w:rFonts w:cs="Times New Roman"/>
      <w:sz w:val="18"/>
    </w:rPr>
  </w:style>
  <w:style w:type="paragraph" w:styleId="CommentText">
    <w:name w:val="annotation text"/>
    <w:basedOn w:val="Normal"/>
    <w:link w:val="CommentTextChar"/>
    <w:uiPriority w:val="99"/>
    <w:rsid w:val="00DA1080"/>
    <w:rPr>
      <w:sz w:val="24"/>
    </w:rPr>
  </w:style>
  <w:style w:type="character" w:customStyle="1" w:styleId="CommentTextChar">
    <w:name w:val="Comment Text Char"/>
    <w:link w:val="CommentText"/>
    <w:uiPriority w:val="99"/>
    <w:locked/>
    <w:rsid w:val="00DA1080"/>
    <w:rPr>
      <w:sz w:val="24"/>
      <w:lang w:val="en-US" w:eastAsia="en-US"/>
    </w:rPr>
  </w:style>
  <w:style w:type="paragraph" w:styleId="CommentSubject">
    <w:name w:val="annotation subject"/>
    <w:basedOn w:val="CommentText"/>
    <w:next w:val="CommentText"/>
    <w:link w:val="CommentSubjectChar"/>
    <w:uiPriority w:val="99"/>
    <w:semiHidden/>
    <w:rsid w:val="00DA1080"/>
    <w:rPr>
      <w:b/>
      <w:bCs/>
    </w:rPr>
  </w:style>
  <w:style w:type="character" w:customStyle="1" w:styleId="CommentSubjectChar">
    <w:name w:val="Comment Subject Char"/>
    <w:link w:val="CommentSubject"/>
    <w:uiPriority w:val="99"/>
    <w:semiHidden/>
    <w:locked/>
    <w:rsid w:val="00DA1080"/>
    <w:rPr>
      <w:b/>
      <w:sz w:val="24"/>
      <w:lang w:val="en-US" w:eastAsia="en-US"/>
    </w:rPr>
  </w:style>
  <w:style w:type="paragraph" w:styleId="ListParagraph">
    <w:name w:val="List Paragraph"/>
    <w:basedOn w:val="Normal"/>
    <w:uiPriority w:val="34"/>
    <w:qFormat/>
    <w:rsid w:val="00F81FEF"/>
    <w:pPr>
      <w:ind w:left="720"/>
      <w:contextualSpacing/>
    </w:pPr>
  </w:style>
  <w:style w:type="character" w:styleId="Emphasis">
    <w:name w:val="Emphasis"/>
    <w:uiPriority w:val="99"/>
    <w:qFormat/>
    <w:rsid w:val="00F81FEF"/>
    <w:rPr>
      <w:rFonts w:cs="Times New Roman"/>
      <w:i/>
      <w:iCs/>
    </w:rPr>
  </w:style>
  <w:style w:type="paragraph" w:customStyle="1" w:styleId="Default">
    <w:name w:val="Default"/>
    <w:basedOn w:val="Normal"/>
    <w:uiPriority w:val="99"/>
    <w:rsid w:val="00CC57AD"/>
    <w:pPr>
      <w:widowControl/>
      <w:adjustRightInd/>
    </w:pPr>
    <w:rPr>
      <w:color w:val="000000"/>
      <w:sz w:val="24"/>
      <w:lang w:val="en-GB" w:eastAsia="en-GB"/>
    </w:rPr>
  </w:style>
  <w:style w:type="table" w:styleId="TableGrid">
    <w:name w:val="Table Grid"/>
    <w:basedOn w:val="TableNormal"/>
    <w:uiPriority w:val="39"/>
    <w:locked/>
    <w:rsid w:val="00ED14B5"/>
    <w:rPr>
      <w:rFonts w:ascii="Times New Roman" w:eastAsiaTheme="minorEastAsia" w:hAnsi="Times New Roman" w:cstheme="minorBid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3588119">
      <w:bodyDiv w:val="1"/>
      <w:marLeft w:val="0"/>
      <w:marRight w:val="0"/>
      <w:marTop w:val="0"/>
      <w:marBottom w:val="0"/>
      <w:divBdr>
        <w:top w:val="none" w:sz="0" w:space="0" w:color="auto"/>
        <w:left w:val="none" w:sz="0" w:space="0" w:color="auto"/>
        <w:bottom w:val="none" w:sz="0" w:space="0" w:color="auto"/>
        <w:right w:val="none" w:sz="0" w:space="0" w:color="auto"/>
      </w:divBdr>
    </w:div>
    <w:div w:id="1110203860">
      <w:bodyDiv w:val="1"/>
      <w:marLeft w:val="0"/>
      <w:marRight w:val="0"/>
      <w:marTop w:val="0"/>
      <w:marBottom w:val="0"/>
      <w:divBdr>
        <w:top w:val="none" w:sz="0" w:space="0" w:color="auto"/>
        <w:left w:val="none" w:sz="0" w:space="0" w:color="auto"/>
        <w:bottom w:val="none" w:sz="0" w:space="0" w:color="auto"/>
        <w:right w:val="none" w:sz="0" w:space="0" w:color="auto"/>
      </w:divBdr>
    </w:div>
    <w:div w:id="1194271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naturalearthdata.com/" TargetMode="External"/><Relationship Id="rId25"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footer" Target="footer4.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6.xml"/><Relationship Id="rId28" Type="http://schemas.openxmlformats.org/officeDocument/2006/relationships/header" Target="header10.xml"/><Relationship Id="rId10" Type="http://schemas.openxmlformats.org/officeDocument/2006/relationships/header" Target="header2.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theme" Target="theme/theme1.xml"/></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S:\CMS%20Body%20-%20COP\COP11\DOCS\Templates\COP11_Template_English_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AC87DD-F3EE-4552-8070-33184D318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COP11_Template_English_new</Template>
  <TotalTime>1</TotalTime>
  <Pages>11</Pages>
  <Words>3768</Words>
  <Characters>21619</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17TH MEETING OF THE</vt:lpstr>
    </vt:vector>
  </TitlesOfParts>
  <Company>United Nations Volunteers (UNV) programme</Company>
  <LinksUpToDate>false</LinksUpToDate>
  <CharactersWithSpaces>25337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17TH MEETING OF THE</dc:title>
  <dc:subject/>
  <dc:creator>barbara.schoenberg@cms.int</dc:creator>
  <cp:keywords/>
  <cp:lastModifiedBy>Ximena Cancino</cp:lastModifiedBy>
  <cp:revision>3</cp:revision>
  <cp:lastPrinted>2017-05-25T12:48:00Z</cp:lastPrinted>
  <dcterms:created xsi:type="dcterms:W3CDTF">2017-06-14T12:02:00Z</dcterms:created>
  <dcterms:modified xsi:type="dcterms:W3CDTF">2017-07-05T07:44:00Z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