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AE78" w14:textId="77777777"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14:paraId="1E328148" w14:textId="77777777" w:rsidR="009F1935" w:rsidRPr="00992727" w:rsidRDefault="009F1935" w:rsidP="009F1935">
      <w:pPr>
        <w:tabs>
          <w:tab w:val="left" w:pos="-1057"/>
          <w:tab w:val="left" w:pos="-720"/>
        </w:tabs>
        <w:ind w:left="-90"/>
        <w:rPr>
          <w:rFonts w:ascii="Arial" w:hAnsi="Arial" w:cs="Arial"/>
          <w:sz w:val="22"/>
          <w:szCs w:val="22"/>
          <w:lang w:val="es-ES"/>
        </w:rPr>
      </w:pPr>
      <w:r w:rsidRPr="00992727">
        <w:rPr>
          <w:rFonts w:ascii="Arial" w:hAnsi="Arial" w:cs="Arial"/>
          <w:sz w:val="22"/>
          <w:szCs w:val="22"/>
          <w:lang w:val="es-ES"/>
        </w:rPr>
        <w:t>12</w:t>
      </w:r>
      <w:r w:rsidRPr="00992727">
        <w:rPr>
          <w:rFonts w:ascii="Arial" w:hAnsi="Arial" w:cs="Arial"/>
          <w:sz w:val="22"/>
          <w:szCs w:val="22"/>
          <w:vertAlign w:val="superscript"/>
          <w:lang w:val="es-ES"/>
        </w:rPr>
        <w:t>a</w:t>
      </w:r>
      <w:r w:rsidRPr="00992727">
        <w:rPr>
          <w:rFonts w:ascii="Arial" w:hAnsi="Arial" w:cs="Arial"/>
          <w:sz w:val="22"/>
          <w:szCs w:val="22"/>
          <w:lang w:val="es-ES"/>
        </w:rPr>
        <w:t xml:space="preserve"> </w:t>
      </w:r>
      <w:r w:rsidRPr="009F0FA2">
        <w:rPr>
          <w:rFonts w:ascii="Arial" w:hAnsi="Arial" w:cs="Arial"/>
          <w:sz w:val="22"/>
          <w:szCs w:val="22"/>
          <w:lang w:val="es-ES"/>
        </w:rPr>
        <w:t>REUNIÓN DE LA CONFERENCIA DE LAS PARTES</w:t>
      </w:r>
    </w:p>
    <w:p w14:paraId="129661E7" w14:textId="77777777" w:rsidR="009F1935" w:rsidRPr="00420040" w:rsidRDefault="009F1935" w:rsidP="009F1935">
      <w:pPr>
        <w:pStyle w:val="Heading2"/>
        <w:keepNext w:val="0"/>
        <w:spacing w:line="228" w:lineRule="auto"/>
        <w:ind w:left="-90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Manila, </w:t>
      </w:r>
      <w:r>
        <w:rPr>
          <w:rFonts w:ascii="Arial" w:hAnsi="Arial" w:cs="Arial"/>
          <w:b w:val="0"/>
          <w:sz w:val="22"/>
          <w:szCs w:val="22"/>
          <w:lang w:val="pt-PT"/>
        </w:rPr>
        <w:t>Filipinas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, 23 - 28 </w:t>
      </w:r>
      <w:r>
        <w:rPr>
          <w:rFonts w:ascii="Arial" w:hAnsi="Arial" w:cs="Arial"/>
          <w:b w:val="0"/>
          <w:sz w:val="22"/>
          <w:szCs w:val="22"/>
          <w:lang w:val="pt-PT"/>
        </w:rPr>
        <w:t>octubre</w:t>
      </w:r>
      <w:r w:rsidRPr="00420040">
        <w:rPr>
          <w:rFonts w:ascii="Arial" w:hAnsi="Arial" w:cs="Arial"/>
          <w:b w:val="0"/>
          <w:sz w:val="22"/>
          <w:szCs w:val="22"/>
          <w:lang w:val="pt-PT"/>
        </w:rPr>
        <w:t xml:space="preserve"> 201</w:t>
      </w:r>
      <w:r>
        <w:rPr>
          <w:rFonts w:ascii="Arial" w:hAnsi="Arial" w:cs="Arial"/>
          <w:b w:val="0"/>
          <w:sz w:val="22"/>
          <w:szCs w:val="22"/>
          <w:lang w:val="pt-PT"/>
        </w:rPr>
        <w:t>7</w:t>
      </w:r>
    </w:p>
    <w:p w14:paraId="38723901" w14:textId="151CAF3D" w:rsidR="0081600F" w:rsidRPr="00420040" w:rsidRDefault="009F1935" w:rsidP="009F1935">
      <w:pPr>
        <w:spacing w:line="228" w:lineRule="auto"/>
        <w:ind w:left="-90"/>
        <w:rPr>
          <w:rFonts w:ascii="Arial" w:hAnsi="Arial" w:cs="Arial"/>
          <w:iCs/>
          <w:sz w:val="22"/>
          <w:szCs w:val="22"/>
          <w:lang w:val="pt-PT"/>
        </w:rPr>
      </w:pP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Punto </w:t>
      </w:r>
      <w:r w:rsidRPr="00D739D6">
        <w:rPr>
          <w:rFonts w:ascii="Arial" w:hAnsi="Arial" w:cs="Arial"/>
          <w:iCs/>
          <w:sz w:val="22"/>
          <w:szCs w:val="22"/>
          <w:lang w:val="pt-PT"/>
        </w:rPr>
        <w:t>21.</w:t>
      </w:r>
      <w:r w:rsidR="00B63961">
        <w:rPr>
          <w:rFonts w:ascii="Arial" w:hAnsi="Arial" w:cs="Arial"/>
          <w:iCs/>
          <w:sz w:val="22"/>
          <w:szCs w:val="22"/>
          <w:lang w:val="pt-PT"/>
        </w:rPr>
        <w:t>1.6</w:t>
      </w:r>
      <w:r w:rsidRPr="009F0FA2">
        <w:rPr>
          <w:rFonts w:ascii="Arial" w:hAnsi="Arial" w:cs="Arial"/>
          <w:iCs/>
          <w:sz w:val="22"/>
          <w:szCs w:val="22"/>
          <w:lang w:val="pt-PT"/>
        </w:rPr>
        <w:t xml:space="preserve"> del orden del día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9F1935" w:rsidRPr="002F6F9B" w14:paraId="5A3620BD" w14:textId="77777777" w:rsidTr="005503DF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D5FEC37" w14:textId="77777777" w:rsidR="009F1935" w:rsidRPr="00FA61AF" w:rsidRDefault="009F1935" w:rsidP="009F193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992727">
              <w:rPr>
                <w:rFonts w:ascii="Arial" w:hAnsi="Arial" w:cs="Arial"/>
                <w:b/>
                <w:sz w:val="28"/>
                <w:szCs w:val="28"/>
                <w:lang w:val="es-ES"/>
              </w:rPr>
              <w:tab/>
            </w:r>
            <w:r w:rsidRPr="002F6F9B">
              <w:rPr>
                <w:rFonts w:ascii="Arial" w:hAnsi="Arial" w:cs="Arial"/>
                <w:b/>
                <w:sz w:val="28"/>
                <w:szCs w:val="28"/>
                <w:lang w:val="en-GB"/>
              </w:rPr>
              <w:t>CMS</w:t>
            </w:r>
          </w:p>
          <w:p w14:paraId="13F5DD43" w14:textId="77777777" w:rsidR="009F1935" w:rsidRPr="002F6F9B" w:rsidRDefault="009F1935" w:rsidP="009F193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F1935" w:rsidRPr="00992727" w14:paraId="2D7ABFBF" w14:textId="77777777" w:rsidTr="005503DF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992E4D9" w14:textId="77777777" w:rsidR="009F1935" w:rsidRPr="00682B31" w:rsidRDefault="009F1935" w:rsidP="009F19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0549B2" wp14:editId="64E8F5C6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625224" w14:textId="77777777" w:rsidR="009F1935" w:rsidRPr="00682B31" w:rsidRDefault="009F1935" w:rsidP="009F19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DF60BD7" w14:textId="77777777" w:rsidR="009F1935" w:rsidRPr="00682B31" w:rsidRDefault="009F1935" w:rsidP="009F193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14:paraId="53310C00" w14:textId="77777777" w:rsidR="009F1935" w:rsidRPr="005E126B" w:rsidRDefault="009F1935" w:rsidP="009F193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5E126B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CONVENCIÓN SOBRE</w:t>
            </w:r>
          </w:p>
          <w:p w14:paraId="1BA62E20" w14:textId="77777777" w:rsidR="009F1935" w:rsidRPr="005E126B" w:rsidRDefault="009F1935" w:rsidP="009F193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es-ES"/>
              </w:rPr>
            </w:pPr>
            <w:r w:rsidRPr="005E126B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LAS ESPECIES</w:t>
            </w:r>
          </w:p>
          <w:p w14:paraId="51443819" w14:textId="77777777" w:rsidR="009F1935" w:rsidRPr="005E126B" w:rsidRDefault="009F1935" w:rsidP="009F1935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bCs w:val="0"/>
                <w:sz w:val="28"/>
                <w:szCs w:val="28"/>
                <w:lang w:val="es-ES"/>
              </w:rPr>
              <w:t>MIGRATORIAS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128F2F2" w14:textId="77777777" w:rsidR="009F1935" w:rsidRPr="005E126B" w:rsidRDefault="009F1935" w:rsidP="009F193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5AFCFBEA" w14:textId="77777777" w:rsidR="009F1935" w:rsidRPr="00992727" w:rsidRDefault="009F1935" w:rsidP="009F193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Distribución: General</w:t>
            </w:r>
          </w:p>
          <w:p w14:paraId="36591D38" w14:textId="77777777" w:rsidR="009F1935" w:rsidRPr="00992727" w:rsidRDefault="009F1935" w:rsidP="009F193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3C2C5B0" w14:textId="01100864" w:rsidR="009F1935" w:rsidRPr="00992727" w:rsidRDefault="009F1935" w:rsidP="009F193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92727">
              <w:rPr>
                <w:rFonts w:ascii="Arial" w:hAnsi="Arial" w:cs="Arial"/>
                <w:sz w:val="22"/>
                <w:szCs w:val="22"/>
                <w:lang w:val="es-ES"/>
              </w:rPr>
              <w:t>UNEP/CMS/COP12/Doc.</w:t>
            </w:r>
            <w:r w:rsidR="00B63961">
              <w:rPr>
                <w:rFonts w:ascii="Arial" w:hAnsi="Arial" w:cs="Arial"/>
                <w:sz w:val="22"/>
                <w:szCs w:val="22"/>
                <w:lang w:val="es-ES"/>
              </w:rPr>
              <w:t>21.1.6</w:t>
            </w:r>
          </w:p>
          <w:p w14:paraId="3226AA55" w14:textId="2C779848" w:rsidR="009F1935" w:rsidRPr="00992727" w:rsidRDefault="005E126B" w:rsidP="009F193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22 de junio </w:t>
            </w:r>
            <w:r w:rsidR="009F1935">
              <w:rPr>
                <w:rFonts w:ascii="Arial" w:hAnsi="Arial" w:cs="Arial"/>
                <w:sz w:val="22"/>
                <w:szCs w:val="22"/>
                <w:lang w:val="es-ES"/>
              </w:rPr>
              <w:t>de 2017</w:t>
            </w:r>
          </w:p>
          <w:p w14:paraId="10615DF7" w14:textId="77777777" w:rsidR="009F1935" w:rsidRPr="00992727" w:rsidRDefault="009F1935" w:rsidP="009F193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025E9378" w14:textId="77777777" w:rsidR="009F1935" w:rsidRPr="009F0FA2" w:rsidRDefault="009F1935" w:rsidP="009F1935">
            <w:pPr>
              <w:autoSpaceDE/>
              <w:autoSpaceDN/>
              <w:adjustRightInd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Español</w:t>
            </w:r>
          </w:p>
          <w:p w14:paraId="014C01B1" w14:textId="77777777" w:rsidR="009F1935" w:rsidRPr="009F0FA2" w:rsidRDefault="009F1935" w:rsidP="009F1935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 xml:space="preserve">Original: </w:t>
            </w:r>
            <w:proofErr w:type="gramStart"/>
            <w:r w:rsidRPr="009F0FA2">
              <w:rPr>
                <w:rFonts w:ascii="Arial" w:hAnsi="Arial" w:cs="Arial"/>
                <w:sz w:val="22"/>
                <w:szCs w:val="22"/>
                <w:lang w:val="es-ES"/>
              </w:rPr>
              <w:t>Inglés</w:t>
            </w:r>
            <w:proofErr w:type="gramEnd"/>
          </w:p>
          <w:p w14:paraId="5BE9A563" w14:textId="77777777" w:rsidR="009F1935" w:rsidRPr="00992727" w:rsidRDefault="009F1935" w:rsidP="009F1935">
            <w:pPr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</w:tbl>
    <w:p w14:paraId="591AC1A0" w14:textId="77777777" w:rsidR="009F1935" w:rsidRPr="00682B31" w:rsidRDefault="009F1935" w:rsidP="009F1935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14:paraId="7282FCA6" w14:textId="77777777" w:rsidR="009F1935" w:rsidRPr="000160CA" w:rsidRDefault="009F1935" w:rsidP="009F1935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14:paraId="2623713B" w14:textId="555C42A2" w:rsidR="009F1935" w:rsidRDefault="009F1935" w:rsidP="009F1935">
      <w:pPr>
        <w:rPr>
          <w:rFonts w:ascii="Arial" w:hAnsi="Arial" w:cs="Arial"/>
          <w:sz w:val="22"/>
          <w:szCs w:val="22"/>
        </w:rPr>
      </w:pPr>
    </w:p>
    <w:p w14:paraId="4F752CF9" w14:textId="77777777" w:rsidR="00DF1765" w:rsidRPr="000160CA" w:rsidRDefault="00DF1765" w:rsidP="009F1935">
      <w:pPr>
        <w:rPr>
          <w:rFonts w:ascii="Arial" w:hAnsi="Arial" w:cs="Arial"/>
          <w:sz w:val="22"/>
          <w:szCs w:val="22"/>
        </w:rPr>
      </w:pPr>
    </w:p>
    <w:p w14:paraId="38BBA0E7" w14:textId="541471EE" w:rsidR="009F1935" w:rsidRPr="00ED1748" w:rsidRDefault="009F1935" w:rsidP="009F1935">
      <w:pPr>
        <w:widowControl/>
        <w:autoSpaceDE/>
        <w:autoSpaceDN/>
        <w:adjustRightInd/>
        <w:jc w:val="center"/>
        <w:rPr>
          <w:rFonts w:ascii="Arial" w:hAnsi="Arial" w:cs="Arial"/>
          <w:caps/>
          <w:sz w:val="22"/>
          <w:szCs w:val="22"/>
          <w:lang w:val="de-DE"/>
        </w:rPr>
      </w:pPr>
      <w:r w:rsidRPr="00ED1748">
        <w:rPr>
          <w:rFonts w:ascii="Arial" w:hAnsi="Arial" w:cs="Arial"/>
          <w:b/>
          <w:bCs/>
          <w:caps/>
          <w:sz w:val="22"/>
          <w:szCs w:val="22"/>
          <w:lang w:val="de-DE"/>
        </w:rPr>
        <w:t xml:space="preserve">Resoluciones que han de </w:t>
      </w:r>
      <w:r w:rsidR="001D6922">
        <w:rPr>
          <w:rFonts w:ascii="Arial" w:hAnsi="Arial" w:cs="Arial"/>
          <w:b/>
          <w:bCs/>
          <w:caps/>
          <w:sz w:val="22"/>
          <w:szCs w:val="22"/>
          <w:lang w:val="de-DE"/>
        </w:rPr>
        <w:t>revoc</w:t>
      </w:r>
      <w:r w:rsidRPr="00ED1748">
        <w:rPr>
          <w:rFonts w:ascii="Arial" w:hAnsi="Arial" w:cs="Arial"/>
          <w:b/>
          <w:bCs/>
          <w:caps/>
          <w:sz w:val="22"/>
          <w:szCs w:val="22"/>
          <w:lang w:val="de-DE"/>
        </w:rPr>
        <w:t>arse en parte</w:t>
      </w:r>
    </w:p>
    <w:p w14:paraId="2D55D37C" w14:textId="77777777" w:rsidR="009F1935" w:rsidRPr="00ED1748" w:rsidRDefault="009F1935" w:rsidP="009F1935">
      <w:pPr>
        <w:widowControl/>
        <w:autoSpaceDE/>
        <w:autoSpaceDN/>
        <w:adjustRightInd/>
        <w:rPr>
          <w:rFonts w:ascii="Arial" w:hAnsi="Arial" w:cs="Arial"/>
          <w:sz w:val="22"/>
          <w:szCs w:val="22"/>
          <w:lang w:val="de-DE"/>
        </w:rPr>
      </w:pPr>
    </w:p>
    <w:p w14:paraId="6F3AFCC6" w14:textId="77777777" w:rsidR="000D66F1" w:rsidRPr="005E126B" w:rsidRDefault="009F1935" w:rsidP="000D66F1">
      <w:pPr>
        <w:pStyle w:val="p1"/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5E126B">
        <w:rPr>
          <w:rFonts w:ascii="Arial" w:hAnsi="Arial" w:cs="Arial"/>
          <w:b/>
          <w:caps/>
          <w:sz w:val="22"/>
          <w:szCs w:val="22"/>
          <w:lang w:val="es-ES"/>
        </w:rPr>
        <w:t xml:space="preserve">Recomendación 5.4, </w:t>
      </w:r>
      <w:r w:rsidR="000D66F1" w:rsidRPr="005E126B">
        <w:rPr>
          <w:rFonts w:ascii="Arial" w:eastAsia="Times New Roman" w:hAnsi="Arial" w:cs="Arial"/>
          <w:b/>
          <w:sz w:val="22"/>
          <w:szCs w:val="22"/>
          <w:lang w:val="es-ES"/>
        </w:rPr>
        <w:t>PROGRESOS EN EL ACUERDO PARA LA CONSERVACIÓN Y</w:t>
      </w:r>
    </w:p>
    <w:p w14:paraId="45001D62" w14:textId="49688CC0" w:rsidR="000D66F1" w:rsidRPr="005E126B" w:rsidRDefault="000D66F1" w:rsidP="000D66F1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5E126B">
        <w:rPr>
          <w:rFonts w:ascii="Arial" w:hAnsi="Arial" w:cs="Arial"/>
          <w:b/>
          <w:sz w:val="22"/>
          <w:szCs w:val="22"/>
          <w:lang w:val="es-ES"/>
        </w:rPr>
        <w:t>MANEJO DE LA AVUTARDA HUBARA (</w:t>
      </w:r>
      <w:proofErr w:type="spellStart"/>
      <w:r w:rsidR="0084430E" w:rsidRPr="0084430E">
        <w:rPr>
          <w:rFonts w:ascii="Arial" w:hAnsi="Arial" w:cs="Arial"/>
          <w:b/>
          <w:i/>
          <w:sz w:val="22"/>
          <w:szCs w:val="22"/>
          <w:lang w:val="es-ES"/>
        </w:rPr>
        <w:t>Chlamydotis</w:t>
      </w:r>
      <w:proofErr w:type="spellEnd"/>
      <w:r w:rsidR="0084430E" w:rsidRPr="0084430E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proofErr w:type="spellStart"/>
      <w:r w:rsidR="0084430E" w:rsidRPr="0084430E">
        <w:rPr>
          <w:rFonts w:ascii="Arial" w:hAnsi="Arial" w:cs="Arial"/>
          <w:b/>
          <w:i/>
          <w:sz w:val="22"/>
          <w:szCs w:val="22"/>
          <w:lang w:val="es-ES"/>
        </w:rPr>
        <w:t>undulata</w:t>
      </w:r>
      <w:proofErr w:type="spellEnd"/>
      <w:r w:rsidRPr="005E126B">
        <w:rPr>
          <w:rFonts w:ascii="Arial" w:hAnsi="Arial" w:cs="Arial"/>
          <w:b/>
          <w:sz w:val="22"/>
          <w:szCs w:val="22"/>
          <w:lang w:val="es-ES"/>
        </w:rPr>
        <w:t>)</w:t>
      </w:r>
    </w:p>
    <w:p w14:paraId="6B594088" w14:textId="77777777" w:rsidR="009F1935" w:rsidRPr="005E126B" w:rsidRDefault="009F1935" w:rsidP="009F1935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5A0D995D" w14:textId="4CC2FAAF" w:rsidR="009F1935" w:rsidRPr="005E126B" w:rsidRDefault="009F1935" w:rsidP="009F1935">
      <w:pPr>
        <w:pStyle w:val="p1"/>
        <w:jc w:val="center"/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(</w:t>
      </w:r>
      <w:r w:rsidR="00685628" w:rsidRPr="005E126B">
        <w:rPr>
          <w:rFonts w:ascii="Arial" w:hAnsi="Arial" w:cs="Arial"/>
          <w:i/>
          <w:iCs/>
          <w:sz w:val="22"/>
          <w:szCs w:val="22"/>
          <w:lang w:val="es-ES"/>
        </w:rPr>
        <w:t xml:space="preserve">Preparado por la Secretaría </w:t>
      </w:r>
      <w:r w:rsidR="00685628" w:rsidRPr="005E126B">
        <w:rPr>
          <w:rFonts w:ascii="Arial" w:hAnsi="Arial" w:cs="Arial"/>
          <w:bCs/>
          <w:i/>
          <w:sz w:val="22"/>
          <w:szCs w:val="22"/>
          <w:lang w:val="es-ES"/>
        </w:rPr>
        <w:t>en nombre del Comité Permanente</w:t>
      </w:r>
      <w:r w:rsidRPr="005E126B">
        <w:rPr>
          <w:rFonts w:ascii="Arial" w:hAnsi="Arial" w:cs="Arial"/>
          <w:i/>
          <w:sz w:val="22"/>
          <w:szCs w:val="22"/>
          <w:lang w:val="es-ES"/>
        </w:rPr>
        <w:t>)</w:t>
      </w:r>
    </w:p>
    <w:p w14:paraId="56C17DA5" w14:textId="77777777" w:rsidR="009F1935" w:rsidRPr="005E126B" w:rsidRDefault="009F1935" w:rsidP="009F1935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7FDFC41" w14:textId="77777777" w:rsidR="009F1935" w:rsidRPr="005E126B" w:rsidRDefault="009F1935" w:rsidP="009F1935">
      <w:pPr>
        <w:tabs>
          <w:tab w:val="left" w:pos="8295"/>
        </w:tabs>
        <w:jc w:val="both"/>
        <w:rPr>
          <w:rFonts w:ascii="Arial" w:hAnsi="Arial" w:cs="Arial"/>
          <w:sz w:val="22"/>
          <w:szCs w:val="22"/>
          <w:lang w:val="es-ES"/>
        </w:rPr>
      </w:pPr>
    </w:p>
    <w:p w14:paraId="14EF4971" w14:textId="77777777" w:rsidR="006B1AFA" w:rsidRPr="005E126B" w:rsidRDefault="006B1AFA" w:rsidP="006B1AF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AE13769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6D179C4C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  <w:r w:rsidRPr="00D253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0A933" wp14:editId="2087C3E6">
                <wp:simplePos x="0" y="0"/>
                <wp:positionH relativeFrom="column">
                  <wp:posOffset>780415</wp:posOffset>
                </wp:positionH>
                <wp:positionV relativeFrom="paragraph">
                  <wp:posOffset>157480</wp:posOffset>
                </wp:positionV>
                <wp:extent cx="4305300" cy="101917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FDDA1" w14:textId="009D0F75" w:rsidR="006B1AFA" w:rsidRPr="005E126B" w:rsidRDefault="006B1AFA" w:rsidP="006B1A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E126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Resumen:</w:t>
                            </w:r>
                          </w:p>
                          <w:p w14:paraId="03664E1F" w14:textId="77777777" w:rsidR="006B1AFA" w:rsidRPr="005E126B" w:rsidRDefault="006B1AFA" w:rsidP="006B1AF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6CFAC91" w14:textId="7BF29D4A" w:rsidR="006B1AFA" w:rsidRPr="005E126B" w:rsidRDefault="00FA581A" w:rsidP="005E126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E08B7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Este documento revoca en parte la </w:t>
                            </w:r>
                            <w:r w:rsidR="00DD5CDE">
                              <w:fldChar w:fldCharType="begin"/>
                            </w:r>
                            <w:r w:rsidR="00DD5CDE" w:rsidRPr="00DD5CDE">
                              <w:rPr>
                                <w:lang w:val="es-ES"/>
                              </w:rPr>
                              <w:instrText xml:space="preserve"> HYPERLINK "http://www.cms.int/sites/default/files/document/Rec5.4_S_0_0.pdf" </w:instrText>
                            </w:r>
                            <w:r w:rsidR="00DD5CDE">
                              <w:fldChar w:fldCharType="separate"/>
                            </w:r>
                            <w:r w:rsidR="006B1AFA" w:rsidRPr="005E126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Recomendación 5.4, Progres</w:t>
                            </w:r>
                            <w:r w:rsidR="000D66F1" w:rsidRPr="005E126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os en el acuerdo para la c</w:t>
                            </w:r>
                            <w:r w:rsidR="006B1AFA" w:rsidRPr="005E126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onserva</w:t>
                            </w:r>
                            <w:r w:rsidR="000D66F1" w:rsidRPr="005E126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ción</w:t>
                            </w:r>
                            <w:r w:rsidR="006B1AFA" w:rsidRPr="005E126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0D66F1" w:rsidRPr="005E126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y manejo de la avutarda hubara</w:t>
                            </w:r>
                            <w:r w:rsidR="006B1AFA" w:rsidRPr="005E126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6B1AFA" w:rsidRPr="005E126B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Chlamydotis</w:t>
                            </w:r>
                            <w:proofErr w:type="spellEnd"/>
                            <w:r w:rsidR="006B1AFA" w:rsidRPr="005E126B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B1AFA" w:rsidRPr="005E126B">
                              <w:rPr>
                                <w:rStyle w:val="Hyperlink"/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ES"/>
                              </w:rPr>
                              <w:t>undulata</w:t>
                            </w:r>
                            <w:proofErr w:type="spellEnd"/>
                            <w:r w:rsidR="006B1AFA" w:rsidRPr="005E126B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)</w:t>
                            </w:r>
                            <w:r w:rsidR="00DD5CDE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fldChar w:fldCharType="end"/>
                            </w:r>
                            <w:r w:rsidR="006B1AFA" w:rsidRPr="005E126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14:paraId="681BFE15" w14:textId="77777777" w:rsidR="006B1AFA" w:rsidRPr="005E126B" w:rsidRDefault="006B1AFA" w:rsidP="005E126B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0A9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4pt;width:33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" strokeweight=".25pt">
                <v:textbox>
                  <w:txbxContent>
                    <w:p w14:paraId="4B7FDDA1" w14:textId="009D0F75" w:rsidR="006B1AFA" w:rsidRPr="005E126B" w:rsidRDefault="006B1AFA" w:rsidP="006B1AF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5E126B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Resumen:</w:t>
                      </w:r>
                    </w:p>
                    <w:p w14:paraId="03664E1F" w14:textId="77777777" w:rsidR="006B1AFA" w:rsidRPr="005E126B" w:rsidRDefault="006B1AFA" w:rsidP="006B1AFA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06CFAC91" w14:textId="7BF29D4A" w:rsidR="006B1AFA" w:rsidRPr="005E126B" w:rsidRDefault="00FA581A" w:rsidP="005E126B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AE08B7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Este documento revoca en parte la </w:t>
                      </w:r>
                      <w:r w:rsidR="00DD5CDE">
                        <w:fldChar w:fldCharType="begin"/>
                      </w:r>
                      <w:r w:rsidR="00DD5CDE" w:rsidRPr="00DD5CDE">
                        <w:rPr>
                          <w:lang w:val="es-ES"/>
                        </w:rPr>
                        <w:instrText xml:space="preserve"> HYPERLINK "http://www.cms.int/sites/default/files/document/Rec5.4_S_0_0.pdf" </w:instrText>
                      </w:r>
                      <w:r w:rsidR="00DD5CDE">
                        <w:fldChar w:fldCharType="separate"/>
                      </w:r>
                      <w:r w:rsidR="006B1AFA" w:rsidRPr="005E126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Recomendación 5.4, Progres</w:t>
                      </w:r>
                      <w:r w:rsidR="000D66F1" w:rsidRPr="005E126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os en el acuerdo para la c</w:t>
                      </w:r>
                      <w:r w:rsidR="006B1AFA" w:rsidRPr="005E126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onserva</w:t>
                      </w:r>
                      <w:r w:rsidR="000D66F1" w:rsidRPr="005E126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ción</w:t>
                      </w:r>
                      <w:r w:rsidR="006B1AFA" w:rsidRPr="005E126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0D66F1" w:rsidRPr="005E126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y manejo de la avutarda hubara</w:t>
                      </w:r>
                      <w:r w:rsidR="006B1AFA" w:rsidRPr="005E126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(</w:t>
                      </w:r>
                      <w:proofErr w:type="spellStart"/>
                      <w:r w:rsidR="006B1AFA" w:rsidRPr="005E126B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Chlamydotis</w:t>
                      </w:r>
                      <w:proofErr w:type="spellEnd"/>
                      <w:r w:rsidR="006B1AFA" w:rsidRPr="005E126B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6B1AFA" w:rsidRPr="005E126B">
                        <w:rPr>
                          <w:rStyle w:val="Hyperlink"/>
                          <w:rFonts w:ascii="Arial" w:hAnsi="Arial" w:cs="Arial"/>
                          <w:i/>
                          <w:sz w:val="22"/>
                          <w:szCs w:val="22"/>
                          <w:lang w:val="es-ES"/>
                        </w:rPr>
                        <w:t>undulata</w:t>
                      </w:r>
                      <w:proofErr w:type="spellEnd"/>
                      <w:r w:rsidR="006B1AFA" w:rsidRPr="005E126B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)</w:t>
                      </w:r>
                      <w:r w:rsidR="00DD5CDE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fldChar w:fldCharType="end"/>
                      </w:r>
                      <w:r w:rsidR="006B1AFA" w:rsidRPr="005E126B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14:paraId="681BFE15" w14:textId="77777777" w:rsidR="006B1AFA" w:rsidRPr="005E126B" w:rsidRDefault="006B1AFA" w:rsidP="005E126B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D3F1B1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06EBE44D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22A21F03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408C830B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698C0560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3BB71F8C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7B42185F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31ADDE89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763F0881" w14:textId="77777777" w:rsidR="006B1AFA" w:rsidRPr="005E126B" w:rsidRDefault="006B1AFA" w:rsidP="006B1AFA">
      <w:pPr>
        <w:rPr>
          <w:rFonts w:ascii="Arial" w:hAnsi="Arial" w:cs="Arial"/>
          <w:sz w:val="22"/>
          <w:szCs w:val="22"/>
          <w:lang w:val="es-ES"/>
        </w:rPr>
      </w:pPr>
    </w:p>
    <w:p w14:paraId="6B363BCA" w14:textId="77777777" w:rsidR="006B1AFA" w:rsidRPr="005E126B" w:rsidRDefault="006B1AFA" w:rsidP="006B1AFA">
      <w:pPr>
        <w:pStyle w:val="Footer"/>
        <w:rPr>
          <w:rFonts w:ascii="Arial" w:hAnsi="Arial" w:cs="Arial"/>
          <w:sz w:val="22"/>
          <w:szCs w:val="22"/>
          <w:lang w:val="es-ES"/>
        </w:rPr>
      </w:pPr>
    </w:p>
    <w:p w14:paraId="43F02BBD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6FCAB8C4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4F1F1F81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78086BB4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7618E268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33B2A01A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66B4C3B5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3FC4F4C9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01EF8A6E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5D9E5568" w14:textId="77777777" w:rsidR="009F1935" w:rsidRPr="005E126B" w:rsidRDefault="009F1935" w:rsidP="009F1935">
      <w:pPr>
        <w:rPr>
          <w:rFonts w:ascii="Arial" w:hAnsi="Arial" w:cs="Arial"/>
          <w:sz w:val="22"/>
          <w:szCs w:val="22"/>
          <w:lang w:val="es-ES"/>
        </w:rPr>
      </w:pPr>
    </w:p>
    <w:p w14:paraId="1E3F6083" w14:textId="77777777" w:rsidR="009F1935" w:rsidRPr="005E126B" w:rsidRDefault="009F1935" w:rsidP="009F1935">
      <w:pPr>
        <w:tabs>
          <w:tab w:val="left" w:pos="1020"/>
        </w:tabs>
        <w:rPr>
          <w:rFonts w:ascii="Arial" w:hAnsi="Arial" w:cs="Arial"/>
          <w:sz w:val="22"/>
          <w:szCs w:val="22"/>
          <w:lang w:val="es-ES"/>
        </w:rPr>
        <w:sectPr w:rsidR="009F1935" w:rsidRPr="005E126B" w:rsidSect="000B04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/>
          <w:pgMar w:top="1009" w:right="1412" w:bottom="1151" w:left="1412" w:header="432" w:footer="432" w:gutter="0"/>
          <w:cols w:space="720"/>
          <w:noEndnote/>
          <w:titlePg/>
          <w:docGrid w:linePitch="272"/>
        </w:sectPr>
      </w:pPr>
    </w:p>
    <w:p w14:paraId="00663106" w14:textId="77777777" w:rsidR="009F1935" w:rsidRPr="005E126B" w:rsidRDefault="009F1935" w:rsidP="009F193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5E126B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AnexO 1</w:t>
      </w:r>
    </w:p>
    <w:p w14:paraId="6B7365D4" w14:textId="77777777" w:rsidR="009F1935" w:rsidRPr="005E126B" w:rsidRDefault="009F1935" w:rsidP="009F193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90" w:right="-367"/>
        <w:jc w:val="center"/>
        <w:outlineLvl w:val="1"/>
        <w:rPr>
          <w:rFonts w:ascii="Arial" w:hAnsi="Arial" w:cs="Arial"/>
          <w:bCs/>
          <w:caps/>
          <w:sz w:val="22"/>
          <w:szCs w:val="22"/>
          <w:lang w:val="es-ES"/>
        </w:rPr>
      </w:pPr>
    </w:p>
    <w:p w14:paraId="45166E21" w14:textId="77777777" w:rsidR="009F1935" w:rsidRPr="005E126B" w:rsidRDefault="009F1935" w:rsidP="009F1935">
      <w:pPr>
        <w:jc w:val="center"/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sz w:val="22"/>
          <w:szCs w:val="22"/>
          <w:lang w:val="es-ES"/>
        </w:rPr>
        <w:t>PROYECTO DE RESOLUCIÓN</w:t>
      </w:r>
    </w:p>
    <w:p w14:paraId="088BB073" w14:textId="77777777" w:rsidR="009F1935" w:rsidRPr="005E126B" w:rsidRDefault="009F1935" w:rsidP="009F1935">
      <w:pPr>
        <w:contextualSpacing/>
        <w:jc w:val="both"/>
        <w:outlineLvl w:val="0"/>
        <w:rPr>
          <w:rFonts w:ascii="Arial" w:hAnsi="Arial" w:cs="Arial"/>
          <w:b/>
          <w:sz w:val="22"/>
          <w:szCs w:val="22"/>
          <w:lang w:val="es-ES"/>
        </w:rPr>
      </w:pPr>
    </w:p>
    <w:p w14:paraId="1721F5F0" w14:textId="3AE72FD3" w:rsidR="00DD5CDE" w:rsidRPr="00DD5CDE" w:rsidRDefault="00740D75" w:rsidP="00740D75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5E126B">
        <w:rPr>
          <w:rFonts w:ascii="Arial" w:hAnsi="Arial" w:cs="Arial"/>
          <w:b/>
          <w:caps/>
          <w:strike/>
          <w:sz w:val="22"/>
          <w:szCs w:val="22"/>
          <w:lang w:val="es-ES"/>
        </w:rPr>
        <w:t>Recomendación </w:t>
      </w:r>
      <w:r w:rsidR="009F1935" w:rsidRPr="00D253F2">
        <w:rPr>
          <w:rFonts w:ascii="Arial" w:hAnsi="Arial" w:cs="Arial"/>
          <w:b/>
          <w:sz w:val="22"/>
          <w:szCs w:val="22"/>
          <w:u w:val="single"/>
          <w:lang w:val="es-ES"/>
        </w:rPr>
        <w:t>RESOLUCIÓN</w:t>
      </w:r>
      <w:r w:rsidR="009F1935" w:rsidRPr="005E126B">
        <w:rPr>
          <w:rFonts w:ascii="Arial" w:hAnsi="Arial" w:cs="Arial"/>
          <w:b/>
          <w:sz w:val="22"/>
          <w:szCs w:val="22"/>
          <w:u w:val="single"/>
          <w:lang w:val="es-ES"/>
        </w:rPr>
        <w:t xml:space="preserve"> </w:t>
      </w:r>
      <w:r w:rsidRPr="005E126B">
        <w:rPr>
          <w:rFonts w:ascii="Arial" w:hAnsi="Arial" w:cs="Arial"/>
          <w:b/>
          <w:sz w:val="22"/>
          <w:szCs w:val="22"/>
          <w:lang w:val="es-ES"/>
        </w:rPr>
        <w:t>5.</w:t>
      </w:r>
      <w:r w:rsidR="005E126B">
        <w:rPr>
          <w:rFonts w:ascii="Arial" w:hAnsi="Arial" w:cs="Arial"/>
          <w:b/>
          <w:sz w:val="22"/>
          <w:szCs w:val="22"/>
          <w:lang w:val="es-ES"/>
        </w:rPr>
        <w:t>4</w:t>
      </w:r>
      <w:r w:rsidR="009F1935" w:rsidRPr="005E126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D253F2">
        <w:rPr>
          <w:rStyle w:val="FootnoteReference"/>
          <w:rFonts w:ascii="Arial" w:hAnsi="Arial" w:cs="Arial"/>
          <w:b/>
          <w:sz w:val="22"/>
          <w:szCs w:val="22"/>
          <w:u w:val="single"/>
          <w:vertAlign w:val="superscript"/>
        </w:rPr>
        <w:footnoteReference w:id="1"/>
      </w:r>
      <w:bookmarkStart w:id="0" w:name="_GoBack"/>
      <w:bookmarkEnd w:id="0"/>
      <w:r w:rsidR="005E126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DD5CDE" w:rsidRPr="00DD5CDE">
        <w:rPr>
          <w:rFonts w:ascii="Arial" w:hAnsi="Arial" w:cs="Arial"/>
          <w:b/>
          <w:sz w:val="22"/>
          <w:szCs w:val="22"/>
          <w:u w:val="single"/>
          <w:lang w:val="es-ES"/>
        </w:rPr>
        <w:t>(REV.COP12)</w:t>
      </w:r>
    </w:p>
    <w:p w14:paraId="45775798" w14:textId="77777777" w:rsidR="00DD5CDE" w:rsidRDefault="00DD5CDE" w:rsidP="00740D75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62C39F17" w14:textId="41D28CFB" w:rsidR="00436612" w:rsidRPr="005E126B" w:rsidRDefault="00740D75" w:rsidP="00740D75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5E126B">
        <w:rPr>
          <w:rFonts w:ascii="Arial" w:hAnsi="Arial" w:cs="Arial"/>
          <w:b/>
          <w:sz w:val="22"/>
          <w:szCs w:val="22"/>
          <w:lang w:val="es-ES"/>
        </w:rPr>
        <w:t>PROGRESOS EN EL ACUERDO PARA LA CONSERVACIÓN Y</w:t>
      </w:r>
      <w:r w:rsidR="005E126B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Pr="005E126B">
        <w:rPr>
          <w:rFonts w:ascii="Arial" w:hAnsi="Arial" w:cs="Arial"/>
          <w:b/>
          <w:sz w:val="22"/>
          <w:szCs w:val="22"/>
          <w:lang w:val="es-ES"/>
        </w:rPr>
        <w:t>MANEJO DE LA AVUTARDA HUBARA (</w:t>
      </w:r>
      <w:proofErr w:type="spellStart"/>
      <w:r w:rsidR="005E126B">
        <w:rPr>
          <w:rFonts w:ascii="Arial" w:hAnsi="Arial" w:cs="Arial"/>
          <w:b/>
          <w:i/>
          <w:sz w:val="22"/>
          <w:szCs w:val="22"/>
          <w:lang w:val="es-ES"/>
        </w:rPr>
        <w:t>C</w:t>
      </w:r>
      <w:r w:rsidR="005E126B" w:rsidRPr="005E126B">
        <w:rPr>
          <w:rFonts w:ascii="Arial" w:hAnsi="Arial" w:cs="Arial"/>
          <w:b/>
          <w:i/>
          <w:sz w:val="22"/>
          <w:szCs w:val="22"/>
          <w:lang w:val="es-ES"/>
        </w:rPr>
        <w:t>hlamydotis</w:t>
      </w:r>
      <w:proofErr w:type="spellEnd"/>
      <w:r w:rsidR="005E126B" w:rsidRPr="005E126B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proofErr w:type="spellStart"/>
      <w:r w:rsidR="005E126B" w:rsidRPr="005E126B">
        <w:rPr>
          <w:rFonts w:ascii="Arial" w:hAnsi="Arial" w:cs="Arial"/>
          <w:b/>
          <w:i/>
          <w:sz w:val="22"/>
          <w:szCs w:val="22"/>
          <w:lang w:val="es-ES"/>
        </w:rPr>
        <w:t>undulata</w:t>
      </w:r>
      <w:proofErr w:type="spellEnd"/>
      <w:r w:rsidRPr="005E126B">
        <w:rPr>
          <w:rFonts w:ascii="Arial" w:hAnsi="Arial" w:cs="Arial"/>
          <w:b/>
          <w:caps/>
          <w:sz w:val="22"/>
          <w:szCs w:val="22"/>
          <w:lang w:val="es-ES"/>
        </w:rPr>
        <w:t>)</w:t>
      </w:r>
    </w:p>
    <w:p w14:paraId="70BBDEF7" w14:textId="033F1EC3" w:rsidR="00436612" w:rsidRPr="005E126B" w:rsidRDefault="00436612" w:rsidP="0043661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7731C5A6" w14:textId="77777777" w:rsidR="0048197A" w:rsidRPr="005E126B" w:rsidRDefault="0048197A" w:rsidP="0048197A">
      <w:pPr>
        <w:jc w:val="center"/>
        <w:rPr>
          <w:rFonts w:ascii="Arial" w:hAnsi="Arial" w:cs="Arial"/>
          <w:sz w:val="22"/>
          <w:szCs w:val="22"/>
          <w:lang w:val="es-ES"/>
        </w:rPr>
      </w:pPr>
    </w:p>
    <w:p w14:paraId="7EEF0701" w14:textId="77777777" w:rsidR="007F6BD1" w:rsidRPr="005E126B" w:rsidRDefault="007F6BD1" w:rsidP="007F6BD1">
      <w:pPr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NB:</w:t>
      </w:r>
      <w:r w:rsidRPr="005E126B">
        <w:rPr>
          <w:rFonts w:ascii="Arial" w:hAnsi="Arial" w:cs="Arial"/>
          <w:i/>
          <w:sz w:val="22"/>
          <w:szCs w:val="22"/>
          <w:lang w:val="es-ES"/>
        </w:rPr>
        <w:tab/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El texto nuevo está </w:t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u w:val="single"/>
          <w:lang w:val="es-ES"/>
        </w:rPr>
        <w:t>subrayado</w:t>
      </w:r>
      <w:r w:rsidRPr="00C079EF">
        <w:rPr>
          <w:rFonts w:ascii="Arial" w:hAnsi="Arial" w:cs="Arial"/>
          <w:i/>
          <w:iCs/>
          <w:color w:val="000000" w:themeColor="text1"/>
          <w:sz w:val="22"/>
          <w:szCs w:val="22"/>
          <w:lang w:val="es-ES"/>
        </w:rPr>
        <w:t xml:space="preserve">. El texto a eliminar aparece </w:t>
      </w:r>
      <w:r w:rsidRPr="00C079EF">
        <w:rPr>
          <w:rFonts w:ascii="Arial" w:hAnsi="Arial" w:cs="Arial"/>
          <w:i/>
          <w:iCs/>
          <w:strike/>
          <w:color w:val="000000" w:themeColor="text1"/>
          <w:sz w:val="22"/>
          <w:szCs w:val="22"/>
          <w:lang w:val="es-ES"/>
        </w:rPr>
        <w:t>tachado</w:t>
      </w:r>
      <w:r w:rsidRPr="005E126B">
        <w:rPr>
          <w:rFonts w:ascii="Arial" w:hAnsi="Arial" w:cs="Arial"/>
          <w:i/>
          <w:sz w:val="22"/>
          <w:szCs w:val="22"/>
          <w:lang w:val="es-ES"/>
        </w:rPr>
        <w:t>.</w:t>
      </w:r>
    </w:p>
    <w:p w14:paraId="64A1FEE3" w14:textId="77777777" w:rsidR="0048197A" w:rsidRPr="005E126B" w:rsidRDefault="0048197A" w:rsidP="0048197A">
      <w:pPr>
        <w:rPr>
          <w:rFonts w:ascii="Arial" w:hAnsi="Arial" w:cs="Arial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0"/>
        <w:gridCol w:w="2833"/>
      </w:tblGrid>
      <w:tr w:rsidR="0048197A" w:rsidRPr="00D253F2" w14:paraId="070A2E85" w14:textId="77777777" w:rsidTr="005E126B">
        <w:trPr>
          <w:trHeight w:val="295"/>
        </w:trPr>
        <w:tc>
          <w:tcPr>
            <w:tcW w:w="6240" w:type="dxa"/>
            <w:shd w:val="clear" w:color="auto" w:fill="D9D9D9" w:themeFill="background1" w:themeFillShade="D9"/>
          </w:tcPr>
          <w:p w14:paraId="35BC39F6" w14:textId="57C1F11E" w:rsidR="0048197A" w:rsidRPr="00D253F2" w:rsidRDefault="00F3745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A19F1">
              <w:rPr>
                <w:rFonts w:ascii="Arial" w:hAnsi="Arial" w:cs="Arial"/>
                <w:b/>
                <w:sz w:val="22"/>
                <w:szCs w:val="22"/>
              </w:rPr>
              <w:t>Párrafo</w:t>
            </w:r>
            <w:proofErr w:type="spellEnd"/>
          </w:p>
        </w:tc>
        <w:tc>
          <w:tcPr>
            <w:tcW w:w="2833" w:type="dxa"/>
            <w:shd w:val="clear" w:color="auto" w:fill="D9D9D9" w:themeFill="background1" w:themeFillShade="D9"/>
          </w:tcPr>
          <w:p w14:paraId="110850A3" w14:textId="6FA9219E" w:rsidR="0048197A" w:rsidRPr="00D253F2" w:rsidRDefault="00F3745A" w:rsidP="005F734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160CA">
              <w:rPr>
                <w:rFonts w:ascii="Arial" w:hAnsi="Arial" w:cs="Arial"/>
                <w:b/>
                <w:sz w:val="22"/>
                <w:szCs w:val="22"/>
              </w:rPr>
              <w:t>Com</w:t>
            </w:r>
            <w:r>
              <w:rPr>
                <w:rFonts w:ascii="Arial" w:hAnsi="Arial" w:cs="Arial"/>
                <w:b/>
                <w:sz w:val="22"/>
                <w:szCs w:val="22"/>
              </w:rPr>
              <w:t>entarios</w:t>
            </w:r>
            <w:proofErr w:type="spellEnd"/>
          </w:p>
        </w:tc>
      </w:tr>
      <w:tr w:rsidR="0048197A" w:rsidRPr="00D253F2" w14:paraId="7DA8612C" w14:textId="77777777" w:rsidTr="005E126B">
        <w:trPr>
          <w:trHeight w:val="556"/>
        </w:trPr>
        <w:tc>
          <w:tcPr>
            <w:tcW w:w="6240" w:type="dxa"/>
            <w:shd w:val="clear" w:color="auto" w:fill="auto"/>
          </w:tcPr>
          <w:p w14:paraId="2CA76BB9" w14:textId="212066E1" w:rsidR="0048197A" w:rsidRPr="005E126B" w:rsidRDefault="00740D75" w:rsidP="00D4484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Considerando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 el desfavorable estado de conservación de la Avutarda Hubara (</w:t>
            </w:r>
            <w:proofErr w:type="spellStart"/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Chlamydotis</w:t>
            </w:r>
            <w:proofErr w:type="spellEnd"/>
            <w:r w:rsidR="00D253F2"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undulata</w:t>
            </w:r>
            <w:proofErr w:type="spellEnd"/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) grandes </w:t>
            </w:r>
            <w:proofErr w:type="spellStart"/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>areas</w:t>
            </w:r>
            <w:proofErr w:type="spellEnd"/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 de su rango de distribución;</w:t>
            </w:r>
          </w:p>
        </w:tc>
        <w:tc>
          <w:tcPr>
            <w:tcW w:w="2833" w:type="dxa"/>
            <w:shd w:val="clear" w:color="auto" w:fill="auto"/>
          </w:tcPr>
          <w:p w14:paraId="2DDC7605" w14:textId="1944D761" w:rsidR="0048197A" w:rsidRPr="00D253F2" w:rsidRDefault="00B63961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D253F2" w14:paraId="0A0294CC" w14:textId="77777777" w:rsidTr="005E126B">
        <w:tc>
          <w:tcPr>
            <w:tcW w:w="6240" w:type="dxa"/>
            <w:shd w:val="clear" w:color="auto" w:fill="auto"/>
          </w:tcPr>
          <w:p w14:paraId="3FA4E080" w14:textId="3813DEF4" w:rsidR="0048197A" w:rsidRPr="005E126B" w:rsidRDefault="00740D75" w:rsidP="00A3731B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Notando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 con agrado las actividades desarrolladas por el Gobierno de Arabia Saudita para el</w:t>
            </w:r>
            <w:r w:rsidR="00A3731B"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>desarrollo de un Acuerdo sobre la Avutarda Hubara;</w:t>
            </w:r>
          </w:p>
        </w:tc>
        <w:tc>
          <w:tcPr>
            <w:tcW w:w="2833" w:type="dxa"/>
            <w:shd w:val="clear" w:color="auto" w:fill="auto"/>
          </w:tcPr>
          <w:p w14:paraId="334570BB" w14:textId="4B3701E6" w:rsidR="0048197A" w:rsidRPr="00D253F2" w:rsidRDefault="00B63961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D253F2" w14:paraId="34A13471" w14:textId="77777777" w:rsidTr="005E126B">
        <w:tc>
          <w:tcPr>
            <w:tcW w:w="6240" w:type="dxa"/>
            <w:shd w:val="clear" w:color="auto" w:fill="auto"/>
          </w:tcPr>
          <w:p w14:paraId="74A7FA0A" w14:textId="074E747A" w:rsidR="0048197A" w:rsidRPr="005E126B" w:rsidRDefault="00D253F2" w:rsidP="00D4484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Notando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 el informe de la Séptima Reunión del Consejo Científico y el agrado expresado por el Consejo en relación a los progresos realizados en relación al desarrollo del Acuerdo sobre la Avutarda Hubara;</w:t>
            </w:r>
          </w:p>
        </w:tc>
        <w:tc>
          <w:tcPr>
            <w:tcW w:w="2833" w:type="dxa"/>
            <w:shd w:val="clear" w:color="auto" w:fill="auto"/>
          </w:tcPr>
          <w:p w14:paraId="6B303D01" w14:textId="68D0AAD0" w:rsidR="0048197A" w:rsidRPr="00D253F2" w:rsidRDefault="00B63961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48197A" w:rsidRPr="00D253F2" w14:paraId="085D11ED" w14:textId="77777777" w:rsidTr="005E126B">
        <w:tc>
          <w:tcPr>
            <w:tcW w:w="6240" w:type="dxa"/>
            <w:shd w:val="clear" w:color="auto" w:fill="auto"/>
          </w:tcPr>
          <w:p w14:paraId="2765AE3E" w14:textId="75D11E1D" w:rsidR="0048197A" w:rsidRPr="005E126B" w:rsidRDefault="00740D75" w:rsidP="00D4484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Notando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 además la contribución de la sesión del Comité Plenario en su reunión del 11 de abril de 1997, en que la Secretaría y la delegación de Arabia Saudita informaron sobre el desarrollo del Acuerdo;</w:t>
            </w:r>
          </w:p>
        </w:tc>
        <w:tc>
          <w:tcPr>
            <w:tcW w:w="2833" w:type="dxa"/>
            <w:shd w:val="clear" w:color="auto" w:fill="auto"/>
          </w:tcPr>
          <w:p w14:paraId="02DA362D" w14:textId="359964C7" w:rsidR="0048197A" w:rsidRPr="00D253F2" w:rsidRDefault="00B63961" w:rsidP="005F734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Mantener</w:t>
            </w:r>
            <w:proofErr w:type="spellEnd"/>
          </w:p>
        </w:tc>
      </w:tr>
      <w:tr w:rsidR="00DA21C9" w:rsidRPr="00DD5CDE" w14:paraId="030F44D6" w14:textId="77777777" w:rsidTr="005E126B">
        <w:tc>
          <w:tcPr>
            <w:tcW w:w="9073" w:type="dxa"/>
            <w:gridSpan w:val="2"/>
            <w:shd w:val="clear" w:color="auto" w:fill="D9D9D9" w:themeFill="background1" w:themeFillShade="D9"/>
          </w:tcPr>
          <w:p w14:paraId="110DB262" w14:textId="77777777" w:rsidR="00065801" w:rsidRPr="005E126B" w:rsidRDefault="00065801" w:rsidP="0006580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La Conferencia de las Partes en la Convención sobre la</w:t>
            </w:r>
          </w:p>
          <w:p w14:paraId="18B56C7A" w14:textId="51F99448" w:rsidR="00DA21C9" w:rsidRPr="005E126B" w:rsidRDefault="00065801" w:rsidP="00065801">
            <w:pPr>
              <w:widowControl/>
              <w:autoSpaceDE/>
              <w:autoSpaceDN/>
              <w:adjustRightInd/>
              <w:jc w:val="center"/>
              <w:rPr>
                <w:rFonts w:ascii="Helvetica" w:hAnsi="Helvetica"/>
                <w:sz w:val="17"/>
                <w:szCs w:val="17"/>
                <w:lang w:val="es-ES"/>
              </w:rPr>
            </w:pPr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conservación de las especies migratorias de animales silvestres</w:t>
            </w:r>
          </w:p>
        </w:tc>
      </w:tr>
      <w:tr w:rsidR="0048197A" w:rsidRPr="00DD5CDE" w14:paraId="29CA914A" w14:textId="77777777" w:rsidTr="005E126B">
        <w:tc>
          <w:tcPr>
            <w:tcW w:w="6240" w:type="dxa"/>
            <w:shd w:val="clear" w:color="auto" w:fill="auto"/>
          </w:tcPr>
          <w:p w14:paraId="48B03978" w14:textId="6B26CFE3" w:rsidR="00D253F2" w:rsidRPr="005E126B" w:rsidRDefault="00D253F2" w:rsidP="00D4484D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i/>
                <w:sz w:val="22"/>
                <w:szCs w:val="22"/>
                <w:lang w:val="es-ES"/>
              </w:rPr>
              <w:t>Requiere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 a las Partes y no Partes de la Convención que son estados del Rango de distribución para las subespecies asiáticas de la Avutarda Hubara que;</w:t>
            </w:r>
          </w:p>
          <w:p w14:paraId="2EC9FC9D" w14:textId="2A502439" w:rsidR="00D253F2" w:rsidRPr="005E126B" w:rsidRDefault="00D253F2" w:rsidP="00D4484D">
            <w:pPr>
              <w:widowControl/>
              <w:autoSpaceDE/>
              <w:autoSpaceDN/>
              <w:adjustRightInd/>
              <w:ind w:left="330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a. Completen las consideraciones formales internas en el proyecto de Acuerdo oficialmente circulado a esos Estados por el Gobierno de Arabia Saudita y provean sus comentarios a la Comisión Nacional para la Conservación de la Vida Silvestre y Desarrollo de Arabia Saudita;</w:t>
            </w:r>
          </w:p>
          <w:p w14:paraId="3B8D72F7" w14:textId="58A44D14" w:rsidR="00D253F2" w:rsidRPr="005E126B" w:rsidRDefault="00D253F2" w:rsidP="00D4484D">
            <w:pPr>
              <w:widowControl/>
              <w:autoSpaceDE/>
              <w:autoSpaceDN/>
              <w:adjustRightInd/>
              <w:ind w:left="330"/>
              <w:jc w:val="both"/>
              <w:rPr>
                <w:rFonts w:ascii="Arial" w:hAnsi="Arial" w:cs="Arial"/>
                <w:strike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b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  <w:r w:rsidR="00065801" w:rsidRPr="005E126B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 xml:space="preserve"> 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Controlen las poblaciones de Avutarda Hubara en sus áreas de reproducción, paso e invernada dentro de sus jurisdicciones; </w:t>
            </w:r>
            <w:r w:rsidRPr="005E126B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y</w:t>
            </w:r>
          </w:p>
          <w:p w14:paraId="46D719D3" w14:textId="6FD17BAA" w:rsidR="0048197A" w:rsidRPr="005E126B" w:rsidRDefault="00D253F2" w:rsidP="00D4484D">
            <w:pPr>
              <w:widowControl/>
              <w:autoSpaceDE/>
              <w:autoSpaceDN/>
              <w:adjustRightInd/>
              <w:ind w:left="33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E126B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c.</w:t>
            </w:r>
            <w:r w:rsidRPr="005E126B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5E126B">
              <w:rPr>
                <w:rFonts w:ascii="Arial" w:hAnsi="Arial" w:cs="Arial"/>
                <w:strike/>
                <w:sz w:val="22"/>
                <w:szCs w:val="22"/>
                <w:lang w:val="es-ES"/>
              </w:rPr>
              <w:t>Tomen parte activa en el futuro desarrollo del Acuerdo y Plan de Acción.</w:t>
            </w:r>
          </w:p>
        </w:tc>
        <w:tc>
          <w:tcPr>
            <w:tcW w:w="2833" w:type="dxa"/>
            <w:shd w:val="clear" w:color="auto" w:fill="auto"/>
          </w:tcPr>
          <w:p w14:paraId="3C783D5E" w14:textId="77777777" w:rsidR="0048197A" w:rsidRPr="005F15C9" w:rsidRDefault="00B63961" w:rsidP="00831D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  <w:r w:rsidRPr="005F15C9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Revocar</w:t>
            </w:r>
            <w:r w:rsidR="00831D4C" w:rsidRPr="005F15C9">
              <w:rPr>
                <w:rFonts w:ascii="Arial" w:hAnsi="Arial" w:cs="Arial"/>
                <w:sz w:val="22"/>
                <w:szCs w:val="22"/>
                <w:lang w:val="es-ES"/>
              </w:rPr>
              <w:t xml:space="preserve"> párrafo</w:t>
            </w:r>
            <w:r w:rsidR="00EF2437" w:rsidRPr="005F15C9">
              <w:rPr>
                <w:rFonts w:ascii="Arial" w:hAnsi="Arial" w:cs="Arial"/>
                <w:sz w:val="22"/>
                <w:szCs w:val="22"/>
                <w:lang w:val="es-ES"/>
              </w:rPr>
              <w:t xml:space="preserve"> (a)</w:t>
            </w:r>
            <w:r w:rsidR="00B609B6" w:rsidRPr="005F15C9">
              <w:rPr>
                <w:rFonts w:ascii="Arial" w:hAnsi="Arial" w:cs="Arial"/>
                <w:sz w:val="22"/>
                <w:szCs w:val="22"/>
                <w:lang w:val="es-ES"/>
              </w:rPr>
              <w:t xml:space="preserve">; </w:t>
            </w:r>
            <w:r w:rsidRPr="005F15C9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tarea completada</w:t>
            </w:r>
            <w:r w:rsidR="007C166A" w:rsidRPr="005F15C9"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  <w:t>.</w:t>
            </w:r>
          </w:p>
          <w:p w14:paraId="32881A62" w14:textId="77777777" w:rsidR="007C166A" w:rsidRPr="005F15C9" w:rsidRDefault="007C166A" w:rsidP="00831D4C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s-ES"/>
              </w:rPr>
            </w:pPr>
          </w:p>
          <w:p w14:paraId="2A68DD79" w14:textId="12FAB097" w:rsidR="007C166A" w:rsidRPr="005F15C9" w:rsidRDefault="00860A54" w:rsidP="007C166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F15C9">
              <w:rPr>
                <w:rFonts w:ascii="Arial" w:hAnsi="Arial" w:cs="Arial"/>
                <w:sz w:val="22"/>
                <w:szCs w:val="22"/>
                <w:lang w:val="es-ES"/>
              </w:rPr>
              <w:t xml:space="preserve">Revocar el párrafo (c); Resolución Conf. 10.16, párrafo 7, establece que, si no existe una clara expresión de interés o una oferta para dirigir un instrumento después de dos períodos entre sesiones, el instrumento ya no se considerará en desarrollo. Desde la COP10, ninguna Parte se ha comprometido a ser el depositario o Secretaría del Acuerdo, que fue redactado hace más de 10 años. Dado que la COP12 finalizará el segundo período entre sesiones desde que el principio fue establecido en la </w:t>
            </w:r>
            <w:r w:rsidRPr="005F15C9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Resolución 10.16, este párrafo debería ser revocado. Esto también sería coherente con los nuevos criterios para el desarrollo de nuevos Acuerdos bajo la Resolución 11.12.</w:t>
            </w:r>
          </w:p>
          <w:p w14:paraId="14052375" w14:textId="7D819B06" w:rsidR="007C166A" w:rsidRPr="005F15C9" w:rsidRDefault="007C166A" w:rsidP="007C166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42DF155" w14:textId="61BADF1D" w:rsidR="007C166A" w:rsidRPr="005F15C9" w:rsidRDefault="00860A54" w:rsidP="00860A54">
            <w:pPr>
              <w:rPr>
                <w:rFonts w:ascii="Arial" w:hAnsi="Arial" w:cs="Arial"/>
                <w:sz w:val="22"/>
                <w:lang w:val="es-ES"/>
              </w:rPr>
            </w:pPr>
            <w:r w:rsidRPr="005F15C9">
              <w:rPr>
                <w:rFonts w:ascii="Arial" w:hAnsi="Arial" w:cs="Arial"/>
                <w:sz w:val="22"/>
                <w:szCs w:val="22"/>
                <w:lang w:val="es-ES"/>
              </w:rPr>
              <w:t>El párrafo (b) sigue siendo válido. Sin embargo, la Secretaría también toma nota de que, desde la redacción de esta Recomendación y del Acuerdo sobre l</w:t>
            </w:r>
            <w:r w:rsidR="005F15C9">
              <w:rPr>
                <w:rFonts w:ascii="Arial" w:hAnsi="Arial" w:cs="Arial"/>
                <w:sz w:val="22"/>
                <w:szCs w:val="22"/>
                <w:lang w:val="es-ES"/>
              </w:rPr>
              <w:t>a Conservación de la Avutarda H</w:t>
            </w:r>
            <w:r w:rsidRPr="005F15C9">
              <w:rPr>
                <w:rFonts w:ascii="Arial" w:hAnsi="Arial" w:cs="Arial"/>
                <w:sz w:val="22"/>
                <w:szCs w:val="22"/>
                <w:lang w:val="es-ES"/>
              </w:rPr>
              <w:t>ubara de Asia, la taxonomía y la nomenclatura de la Avutarda hubara ha cambiado ver UNEP</w:t>
            </w:r>
            <w:r w:rsidR="007C166A" w:rsidRPr="005F15C9">
              <w:rPr>
                <w:rFonts w:ascii="Arial" w:hAnsi="Arial" w:cs="Arial"/>
                <w:sz w:val="22"/>
                <w:szCs w:val="22"/>
                <w:lang w:val="es-ES"/>
              </w:rPr>
              <w:t xml:space="preserve">/CMS/COP11/Inf.17, </w:t>
            </w:r>
            <w:hyperlink r:id="rId13" w:history="1"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Review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 xml:space="preserve"> of </w:t>
              </w:r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the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 xml:space="preserve"> Global </w:t>
              </w:r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Conservation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 xml:space="preserve"> Status of </w:t>
              </w:r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the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 xml:space="preserve"> </w:t>
              </w:r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Asian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 xml:space="preserve"> </w:t>
              </w:r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Houbara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 xml:space="preserve"> </w:t>
              </w:r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Bustard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 xml:space="preserve"> (</w:t>
              </w:r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Chlamydotis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 xml:space="preserve"> </w:t>
              </w:r>
              <w:proofErr w:type="spellStart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macqueenii</w:t>
              </w:r>
              <w:proofErr w:type="spellEnd"/>
              <w:r w:rsidR="007C166A" w:rsidRPr="005F15C9">
                <w:rPr>
                  <w:rStyle w:val="Hyperlink"/>
                  <w:rFonts w:ascii="Arial" w:hAnsi="Arial" w:cs="Arial"/>
                  <w:sz w:val="22"/>
                  <w:lang w:val="es-ES"/>
                </w:rPr>
                <w:t>)</w:t>
              </w:r>
            </w:hyperlink>
            <w:r w:rsidR="007C166A" w:rsidRPr="005F15C9">
              <w:rPr>
                <w:rFonts w:ascii="Arial" w:hAnsi="Arial" w:cs="Arial"/>
                <w:sz w:val="22"/>
                <w:lang w:val="es-ES"/>
              </w:rPr>
              <w:t>.</w:t>
            </w:r>
          </w:p>
          <w:p w14:paraId="45069D3A" w14:textId="27519C70" w:rsidR="007C166A" w:rsidRPr="005F15C9" w:rsidRDefault="00860A54" w:rsidP="007C166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5F15C9">
              <w:rPr>
                <w:rFonts w:ascii="Arial" w:hAnsi="Arial" w:cs="Arial"/>
                <w:sz w:val="22"/>
                <w:szCs w:val="22"/>
                <w:lang w:val="es-ES"/>
              </w:rPr>
              <w:t>En consecuencia, las Partes tal vez deseen utilizar esta oportunidad para reevaluar y reajustar su enfoque a esta especie con el objetivo de explorar todas las opciones de cooperación internacional para su conservación y gestión</w:t>
            </w:r>
            <w:r w:rsidR="005F15C9" w:rsidRPr="005F15C9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14:paraId="6EB42928" w14:textId="5035789D" w:rsidR="005E126B" w:rsidRPr="005E126B" w:rsidRDefault="005E126B" w:rsidP="005F15C9">
      <w:pPr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sz w:val="22"/>
          <w:szCs w:val="22"/>
          <w:lang w:val="es-ES"/>
        </w:rPr>
        <w:lastRenderedPageBreak/>
        <w:t xml:space="preserve">. </w:t>
      </w:r>
    </w:p>
    <w:p w14:paraId="3ADE910B" w14:textId="7AF9BC1F" w:rsidR="0048197A" w:rsidRPr="005E126B" w:rsidRDefault="005E126B" w:rsidP="005E126B">
      <w:pPr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sz w:val="22"/>
          <w:szCs w:val="22"/>
          <w:lang w:val="es-ES"/>
        </w:rPr>
        <w:t>.</w:t>
      </w:r>
    </w:p>
    <w:p w14:paraId="3A094AFD" w14:textId="77777777" w:rsidR="00D80EC0" w:rsidRPr="005E126B" w:rsidRDefault="00D80EC0" w:rsidP="00D80EC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18E9711" w14:textId="77777777" w:rsidR="00D80EC0" w:rsidRPr="005E126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  <w:sectPr w:rsidR="00D80EC0" w:rsidRPr="005E126B" w:rsidSect="000B0491">
          <w:headerReference w:type="even" r:id="rId14"/>
          <w:headerReference w:type="default" r:id="rId15"/>
          <w:headerReference w:type="first" r:id="rId16"/>
          <w:footerReference w:type="first" r:id="rId17"/>
          <w:pgSz w:w="11907" w:h="16840"/>
          <w:pgMar w:top="1009" w:right="1412" w:bottom="1151" w:left="1412" w:header="720" w:footer="720" w:gutter="0"/>
          <w:cols w:space="720"/>
          <w:titlePg/>
          <w:docGrid w:linePitch="360"/>
        </w:sectPr>
      </w:pPr>
    </w:p>
    <w:p w14:paraId="264621C6" w14:textId="41B09A78" w:rsidR="00D80EC0" w:rsidRPr="005E126B" w:rsidRDefault="008847BC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  <w:r w:rsidRPr="005E126B">
        <w:rPr>
          <w:rFonts w:ascii="Arial" w:hAnsi="Arial" w:cs="Arial"/>
          <w:b/>
          <w:caps/>
          <w:sz w:val="22"/>
          <w:szCs w:val="22"/>
          <w:lang w:val="es-ES"/>
        </w:rPr>
        <w:lastRenderedPageBreak/>
        <w:t>Ane</w:t>
      </w:r>
      <w:r w:rsidR="00D80EC0" w:rsidRPr="005E126B">
        <w:rPr>
          <w:rFonts w:ascii="Arial" w:hAnsi="Arial" w:cs="Arial"/>
          <w:b/>
          <w:caps/>
          <w:sz w:val="22"/>
          <w:szCs w:val="22"/>
          <w:lang w:val="es-ES"/>
        </w:rPr>
        <w:t>x</w:t>
      </w:r>
      <w:r w:rsidRPr="005E126B">
        <w:rPr>
          <w:rFonts w:ascii="Arial" w:hAnsi="Arial" w:cs="Arial"/>
          <w:b/>
          <w:caps/>
          <w:sz w:val="22"/>
          <w:szCs w:val="22"/>
          <w:lang w:val="es-ES"/>
        </w:rPr>
        <w:t>o</w:t>
      </w:r>
      <w:r w:rsidR="00D80EC0" w:rsidRPr="005E126B">
        <w:rPr>
          <w:rFonts w:ascii="Arial" w:hAnsi="Arial" w:cs="Arial"/>
          <w:b/>
          <w:caps/>
          <w:sz w:val="22"/>
          <w:szCs w:val="22"/>
          <w:lang w:val="es-ES"/>
        </w:rPr>
        <w:t xml:space="preserve"> 2</w:t>
      </w:r>
    </w:p>
    <w:p w14:paraId="6B8A5E0D" w14:textId="77777777" w:rsidR="00D80EC0" w:rsidRPr="005E126B" w:rsidRDefault="00D80EC0" w:rsidP="00D80E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right"/>
        <w:outlineLvl w:val="1"/>
        <w:rPr>
          <w:rFonts w:ascii="Arial" w:hAnsi="Arial" w:cs="Arial"/>
          <w:b/>
          <w:caps/>
          <w:sz w:val="22"/>
          <w:szCs w:val="22"/>
          <w:lang w:val="es-ES"/>
        </w:rPr>
      </w:pPr>
    </w:p>
    <w:p w14:paraId="08A5E66B" w14:textId="3A4DA904" w:rsidR="008847BC" w:rsidRPr="005E126B" w:rsidRDefault="008847BC" w:rsidP="008847BC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8847BC">
        <w:rPr>
          <w:rFonts w:ascii="Arial" w:hAnsi="Arial" w:cs="Arial"/>
          <w:b/>
          <w:sz w:val="22"/>
          <w:szCs w:val="22"/>
          <w:lang w:val="es-ES"/>
        </w:rPr>
        <w:t>RESOLUCIÓN</w:t>
      </w:r>
      <w:r w:rsidRPr="005E126B">
        <w:rPr>
          <w:rFonts w:ascii="Arial" w:hAnsi="Arial" w:cs="Arial"/>
          <w:b/>
          <w:sz w:val="22"/>
          <w:szCs w:val="22"/>
          <w:lang w:val="es-ES"/>
        </w:rPr>
        <w:t xml:space="preserve"> 5.</w:t>
      </w:r>
      <w:r w:rsidR="003D6E32" w:rsidRPr="005E126B">
        <w:rPr>
          <w:rFonts w:ascii="Arial" w:hAnsi="Arial" w:cs="Arial"/>
          <w:b/>
          <w:sz w:val="22"/>
          <w:szCs w:val="22"/>
          <w:lang w:val="es-ES"/>
        </w:rPr>
        <w:t>XX</w:t>
      </w:r>
      <w:r w:rsidRPr="005E126B">
        <w:rPr>
          <w:rFonts w:ascii="Arial" w:hAnsi="Arial" w:cs="Arial"/>
          <w:b/>
          <w:sz w:val="22"/>
          <w:szCs w:val="22"/>
          <w:lang w:val="es-ES"/>
        </w:rPr>
        <w:t xml:space="preserve"> (REV. COP12)</w:t>
      </w:r>
      <w:r w:rsidRPr="008847BC">
        <w:rPr>
          <w:rStyle w:val="FootnoteReference"/>
          <w:rFonts w:ascii="Arial" w:hAnsi="Arial" w:cs="Arial"/>
          <w:b/>
          <w:sz w:val="22"/>
          <w:szCs w:val="22"/>
          <w:vertAlign w:val="superscript"/>
        </w:rPr>
        <w:footnoteReference w:id="2"/>
      </w:r>
    </w:p>
    <w:p w14:paraId="5F854E64" w14:textId="77777777" w:rsidR="008847BC" w:rsidRPr="005E126B" w:rsidRDefault="008847BC" w:rsidP="008847BC">
      <w:pPr>
        <w:jc w:val="center"/>
        <w:rPr>
          <w:rFonts w:ascii="Arial" w:hAnsi="Arial" w:cs="Arial"/>
          <w:b/>
          <w:sz w:val="22"/>
          <w:szCs w:val="22"/>
          <w:u w:val="single"/>
          <w:lang w:val="es-ES"/>
        </w:rPr>
      </w:pPr>
    </w:p>
    <w:p w14:paraId="181D4306" w14:textId="77777777" w:rsidR="008847BC" w:rsidRPr="005E126B" w:rsidRDefault="008847BC" w:rsidP="008847BC">
      <w:pPr>
        <w:pStyle w:val="p1"/>
        <w:jc w:val="center"/>
        <w:rPr>
          <w:rFonts w:ascii="Arial" w:eastAsia="Times New Roman" w:hAnsi="Arial" w:cs="Arial"/>
          <w:b/>
          <w:sz w:val="22"/>
          <w:szCs w:val="22"/>
          <w:lang w:val="es-ES"/>
        </w:rPr>
      </w:pPr>
      <w:r w:rsidRPr="005E126B">
        <w:rPr>
          <w:rFonts w:ascii="Arial" w:eastAsia="Times New Roman" w:hAnsi="Arial" w:cs="Arial"/>
          <w:b/>
          <w:sz w:val="22"/>
          <w:szCs w:val="22"/>
          <w:lang w:val="es-ES"/>
        </w:rPr>
        <w:t>PROGRESOS EN EL ACUERDO PARA LA CONSERVACIÓN Y</w:t>
      </w:r>
    </w:p>
    <w:p w14:paraId="35A0F7D9" w14:textId="6BF1EBF6" w:rsidR="008847BC" w:rsidRPr="005E126B" w:rsidRDefault="008847BC" w:rsidP="008847BC">
      <w:pPr>
        <w:jc w:val="center"/>
        <w:rPr>
          <w:rFonts w:ascii="Arial" w:hAnsi="Arial" w:cs="Arial"/>
          <w:b/>
          <w:caps/>
          <w:sz w:val="22"/>
          <w:szCs w:val="22"/>
          <w:lang w:val="es-ES"/>
        </w:rPr>
      </w:pPr>
      <w:r w:rsidRPr="005E126B">
        <w:rPr>
          <w:rFonts w:ascii="Arial" w:hAnsi="Arial" w:cs="Arial"/>
          <w:b/>
          <w:sz w:val="22"/>
          <w:szCs w:val="22"/>
          <w:lang w:val="es-ES"/>
        </w:rPr>
        <w:t>MANEJO DE LA AVUTARDA HUBARA (</w:t>
      </w:r>
      <w:proofErr w:type="spellStart"/>
      <w:r w:rsidR="0084430E">
        <w:rPr>
          <w:rFonts w:ascii="Arial" w:hAnsi="Arial" w:cs="Arial"/>
          <w:b/>
          <w:i/>
          <w:sz w:val="22"/>
          <w:szCs w:val="22"/>
          <w:lang w:val="es-ES"/>
        </w:rPr>
        <w:t>C</w:t>
      </w:r>
      <w:r w:rsidR="0084430E" w:rsidRPr="0084430E">
        <w:rPr>
          <w:rFonts w:ascii="Arial" w:hAnsi="Arial" w:cs="Arial"/>
          <w:b/>
          <w:i/>
          <w:sz w:val="22"/>
          <w:szCs w:val="22"/>
          <w:lang w:val="es-ES"/>
        </w:rPr>
        <w:t>hlamydotis</w:t>
      </w:r>
      <w:proofErr w:type="spellEnd"/>
      <w:r w:rsidR="0084430E" w:rsidRPr="0084430E">
        <w:rPr>
          <w:rFonts w:ascii="Arial" w:hAnsi="Arial" w:cs="Arial"/>
          <w:b/>
          <w:i/>
          <w:sz w:val="22"/>
          <w:szCs w:val="22"/>
          <w:lang w:val="es-ES"/>
        </w:rPr>
        <w:t xml:space="preserve"> </w:t>
      </w:r>
      <w:proofErr w:type="spellStart"/>
      <w:r w:rsidR="0084430E" w:rsidRPr="0084430E">
        <w:rPr>
          <w:rFonts w:ascii="Arial" w:hAnsi="Arial" w:cs="Arial"/>
          <w:b/>
          <w:i/>
          <w:sz w:val="22"/>
          <w:szCs w:val="22"/>
          <w:lang w:val="es-ES"/>
        </w:rPr>
        <w:t>undulata</w:t>
      </w:r>
      <w:proofErr w:type="spellEnd"/>
      <w:r w:rsidRPr="005E126B">
        <w:rPr>
          <w:rFonts w:ascii="Arial" w:hAnsi="Arial" w:cs="Arial"/>
          <w:b/>
          <w:caps/>
          <w:sz w:val="22"/>
          <w:szCs w:val="22"/>
          <w:lang w:val="es-ES"/>
        </w:rPr>
        <w:t>)</w:t>
      </w:r>
    </w:p>
    <w:p w14:paraId="2E4644B1" w14:textId="77777777" w:rsidR="00436612" w:rsidRPr="005E126B" w:rsidRDefault="00436612" w:rsidP="0048197A">
      <w:pPr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88D1612" w14:textId="77777777" w:rsidR="00065801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Considerando</w:t>
      </w:r>
      <w:r w:rsidRPr="005E126B">
        <w:rPr>
          <w:rFonts w:ascii="Arial" w:hAnsi="Arial" w:cs="Arial"/>
          <w:sz w:val="22"/>
          <w:szCs w:val="22"/>
          <w:lang w:val="es-ES"/>
        </w:rPr>
        <w:t xml:space="preserve"> el desfavorable estado de conservación de la Avutarda Hubara (</w:t>
      </w:r>
      <w:proofErr w:type="spellStart"/>
      <w:r w:rsidRPr="005E126B">
        <w:rPr>
          <w:rFonts w:ascii="Arial" w:hAnsi="Arial" w:cs="Arial"/>
          <w:i/>
          <w:sz w:val="22"/>
          <w:szCs w:val="22"/>
          <w:lang w:val="es-ES"/>
        </w:rPr>
        <w:t>Chlamydotis</w:t>
      </w:r>
      <w:proofErr w:type="spellEnd"/>
      <w:r w:rsidRPr="005E126B">
        <w:rPr>
          <w:rFonts w:ascii="Arial" w:hAnsi="Arial" w:cs="Arial"/>
          <w:i/>
          <w:sz w:val="22"/>
          <w:szCs w:val="22"/>
          <w:lang w:val="es-ES"/>
        </w:rPr>
        <w:t xml:space="preserve"> </w:t>
      </w:r>
      <w:proofErr w:type="spellStart"/>
      <w:r w:rsidRPr="005E126B">
        <w:rPr>
          <w:rFonts w:ascii="Arial" w:hAnsi="Arial" w:cs="Arial"/>
          <w:i/>
          <w:sz w:val="22"/>
          <w:szCs w:val="22"/>
          <w:lang w:val="es-ES"/>
        </w:rPr>
        <w:t>undulata</w:t>
      </w:r>
      <w:proofErr w:type="spellEnd"/>
      <w:r w:rsidRPr="005E126B">
        <w:rPr>
          <w:rFonts w:ascii="Arial" w:hAnsi="Arial" w:cs="Arial"/>
          <w:sz w:val="22"/>
          <w:szCs w:val="22"/>
          <w:lang w:val="es-ES"/>
        </w:rPr>
        <w:t xml:space="preserve">) grandes </w:t>
      </w:r>
      <w:proofErr w:type="spellStart"/>
      <w:r w:rsidRPr="005E126B">
        <w:rPr>
          <w:rFonts w:ascii="Arial" w:hAnsi="Arial" w:cs="Arial"/>
          <w:sz w:val="22"/>
          <w:szCs w:val="22"/>
          <w:lang w:val="es-ES"/>
        </w:rPr>
        <w:t>areas</w:t>
      </w:r>
      <w:proofErr w:type="spellEnd"/>
      <w:r w:rsidRPr="005E126B">
        <w:rPr>
          <w:rFonts w:ascii="Arial" w:hAnsi="Arial" w:cs="Arial"/>
          <w:sz w:val="22"/>
          <w:szCs w:val="22"/>
          <w:lang w:val="es-ES"/>
        </w:rPr>
        <w:t xml:space="preserve"> de su rango de distribución;</w:t>
      </w:r>
    </w:p>
    <w:p w14:paraId="4680CC26" w14:textId="77777777" w:rsidR="00065801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</w:p>
    <w:p w14:paraId="479474A6" w14:textId="77777777" w:rsidR="00065801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Notando</w:t>
      </w:r>
      <w:r w:rsidRPr="005E126B">
        <w:rPr>
          <w:rFonts w:ascii="Arial" w:hAnsi="Arial" w:cs="Arial"/>
          <w:sz w:val="22"/>
          <w:szCs w:val="22"/>
          <w:lang w:val="es-ES"/>
        </w:rPr>
        <w:t xml:space="preserve"> con agrado las actividades desarrolladas por el Gobierno de Arabia Saudita para el</w:t>
      </w:r>
    </w:p>
    <w:p w14:paraId="254BE26B" w14:textId="77777777" w:rsidR="00065801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sz w:val="22"/>
          <w:szCs w:val="22"/>
          <w:lang w:val="es-ES"/>
        </w:rPr>
        <w:t>desarrollo de un Acuerdo sobre la Avutarda Hubara;</w:t>
      </w:r>
    </w:p>
    <w:p w14:paraId="5624B235" w14:textId="77777777" w:rsidR="00065801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6B39DBBD" w14:textId="77777777" w:rsidR="00065801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Notando</w:t>
      </w:r>
      <w:r w:rsidRPr="005E126B">
        <w:rPr>
          <w:rFonts w:ascii="Arial" w:hAnsi="Arial" w:cs="Arial"/>
          <w:sz w:val="22"/>
          <w:szCs w:val="22"/>
          <w:lang w:val="es-ES"/>
        </w:rPr>
        <w:t xml:space="preserve"> el informe de la Séptima Reunión del Consejo Científico y el agrado expresado por el Consejo en relación a los progresos realizados en relación al desarrollo del Acuerdo sobre la Avutarda Hubara;</w:t>
      </w:r>
    </w:p>
    <w:p w14:paraId="58D58461" w14:textId="77777777" w:rsidR="00065801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i/>
          <w:sz w:val="22"/>
          <w:szCs w:val="22"/>
          <w:lang w:val="es-ES"/>
        </w:rPr>
      </w:pPr>
    </w:p>
    <w:p w14:paraId="25AFDCB2" w14:textId="77777777" w:rsidR="00065801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Notando</w:t>
      </w:r>
      <w:r w:rsidRPr="005E126B">
        <w:rPr>
          <w:rFonts w:ascii="Arial" w:hAnsi="Arial" w:cs="Arial"/>
          <w:sz w:val="22"/>
          <w:szCs w:val="22"/>
          <w:lang w:val="es-ES"/>
        </w:rPr>
        <w:t xml:space="preserve"> además la contribución de la sesión del Comité Plenario en su reunión del 11 de abril de 1997, en que la Secretaría y la delegación de Arabia Saudita informaron sobre el desarrollo del Acuerdo;</w:t>
      </w:r>
    </w:p>
    <w:p w14:paraId="12445103" w14:textId="77777777" w:rsidR="00065801" w:rsidRPr="005E126B" w:rsidRDefault="00065801" w:rsidP="005503DF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  <w:lang w:val="es-ES"/>
        </w:rPr>
      </w:pPr>
    </w:p>
    <w:p w14:paraId="552FBA81" w14:textId="77777777" w:rsidR="00065801" w:rsidRPr="005E126B" w:rsidRDefault="00065801" w:rsidP="00065801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La Conferencia de las Partes en la Convención sobre la</w:t>
      </w:r>
    </w:p>
    <w:p w14:paraId="79A96232" w14:textId="3DD2B37F" w:rsidR="00065801" w:rsidRPr="005E126B" w:rsidRDefault="00065801" w:rsidP="00065801">
      <w:pPr>
        <w:widowControl/>
        <w:autoSpaceDE/>
        <w:autoSpaceDN/>
        <w:adjustRightInd/>
        <w:jc w:val="center"/>
        <w:rPr>
          <w:rFonts w:ascii="Arial" w:hAnsi="Arial" w:cs="Arial"/>
          <w:i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conservación de las especies migratorias de animales silvestres</w:t>
      </w:r>
    </w:p>
    <w:p w14:paraId="2C11B17C" w14:textId="77777777" w:rsidR="00065801" w:rsidRPr="005E126B" w:rsidRDefault="00065801" w:rsidP="00065801">
      <w:pPr>
        <w:widowControl/>
        <w:autoSpaceDE/>
        <w:autoSpaceDN/>
        <w:adjustRightInd/>
        <w:rPr>
          <w:rFonts w:ascii="Arial" w:hAnsi="Arial" w:cs="Arial"/>
          <w:i/>
          <w:sz w:val="22"/>
          <w:szCs w:val="22"/>
          <w:lang w:val="es-ES"/>
        </w:rPr>
      </w:pPr>
    </w:p>
    <w:p w14:paraId="5652CD77" w14:textId="44FB9345" w:rsidR="0079075D" w:rsidRPr="005E126B" w:rsidRDefault="00065801" w:rsidP="00D4484D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  <w:lang w:val="es-ES"/>
        </w:rPr>
      </w:pPr>
      <w:r w:rsidRPr="005E126B">
        <w:rPr>
          <w:rFonts w:ascii="Arial" w:hAnsi="Arial" w:cs="Arial"/>
          <w:i/>
          <w:sz w:val="22"/>
          <w:szCs w:val="22"/>
          <w:lang w:val="es-ES"/>
        </w:rPr>
        <w:t>Requiere</w:t>
      </w:r>
      <w:r w:rsidRPr="005E126B">
        <w:rPr>
          <w:rFonts w:ascii="Arial" w:hAnsi="Arial" w:cs="Arial"/>
          <w:sz w:val="22"/>
          <w:szCs w:val="22"/>
          <w:lang w:val="es-ES"/>
        </w:rPr>
        <w:t xml:space="preserve"> a las Partes y no Partes de la Convención que son estados del Rango de distribución para las subespecies asiá</w:t>
      </w:r>
      <w:r w:rsidR="00D4484D" w:rsidRPr="005E126B">
        <w:rPr>
          <w:rFonts w:ascii="Arial" w:hAnsi="Arial" w:cs="Arial"/>
          <w:sz w:val="22"/>
          <w:szCs w:val="22"/>
          <w:lang w:val="es-ES"/>
        </w:rPr>
        <w:t>ticas de la Avutarda Hubara que c</w:t>
      </w:r>
      <w:r w:rsidRPr="005E126B">
        <w:rPr>
          <w:rFonts w:ascii="Arial" w:hAnsi="Arial" w:cs="Arial"/>
          <w:sz w:val="22"/>
          <w:szCs w:val="22"/>
          <w:lang w:val="es-ES"/>
        </w:rPr>
        <w:t>ontrolen las poblaciones de Avutarda Hubara en sus áreas de reproducción, paso e invernada</w:t>
      </w:r>
      <w:r w:rsidR="00D4484D" w:rsidRPr="005E126B">
        <w:rPr>
          <w:rFonts w:ascii="Arial" w:hAnsi="Arial" w:cs="Arial"/>
          <w:sz w:val="22"/>
          <w:szCs w:val="22"/>
          <w:lang w:val="es-ES"/>
        </w:rPr>
        <w:t xml:space="preserve"> dentro de sus jurisdicciones.</w:t>
      </w:r>
    </w:p>
    <w:sectPr w:rsidR="0079075D" w:rsidRPr="005E126B" w:rsidSect="000B0491">
      <w:headerReference w:type="even" r:id="rId18"/>
      <w:headerReference w:type="default" r:id="rId19"/>
      <w:headerReference w:type="first" r:id="rId20"/>
      <w:pgSz w:w="11907" w:h="16840"/>
      <w:pgMar w:top="1009" w:right="1412" w:bottom="1151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42EC" w14:textId="77777777" w:rsidR="005A1C55" w:rsidRDefault="005A1C55">
      <w:r>
        <w:separator/>
      </w:r>
    </w:p>
  </w:endnote>
  <w:endnote w:type="continuationSeparator" w:id="0">
    <w:p w14:paraId="420082D7" w14:textId="77777777" w:rsidR="005A1C55" w:rsidRDefault="005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670F" w14:textId="77777777" w:rsidR="009F1935" w:rsidRPr="00922791" w:rsidRDefault="009F1935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3B1EA" w14:textId="7D3A1CB7" w:rsidR="009F1935" w:rsidRPr="00922791" w:rsidRDefault="009F1935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DD5CDE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9387" w14:textId="28394B62" w:rsidR="000669DF" w:rsidRPr="00332843" w:rsidRDefault="000669DF" w:rsidP="000669DF">
    <w:pPr>
      <w:pStyle w:val="Footer"/>
      <w:jc w:val="center"/>
      <w:rPr>
        <w:rFonts w:ascii="Arial" w:hAnsi="Arial" w:cs="Arial"/>
        <w:sz w:val="18"/>
        <w:szCs w:val="18"/>
      </w:rPr>
    </w:pPr>
    <w:r w:rsidRPr="00332843">
      <w:rPr>
        <w:rFonts w:ascii="Arial" w:hAnsi="Arial" w:cs="Arial"/>
        <w:sz w:val="18"/>
        <w:szCs w:val="18"/>
      </w:rPr>
      <w:fldChar w:fldCharType="begin"/>
    </w:r>
    <w:r w:rsidRPr="00332843">
      <w:rPr>
        <w:rFonts w:ascii="Arial" w:hAnsi="Arial" w:cs="Arial"/>
        <w:sz w:val="18"/>
        <w:szCs w:val="18"/>
      </w:rPr>
      <w:instrText xml:space="preserve"> PAGE   \* MERGEFORMAT </w:instrText>
    </w:r>
    <w:r w:rsidRPr="00332843">
      <w:rPr>
        <w:rFonts w:ascii="Arial" w:hAnsi="Arial" w:cs="Arial"/>
        <w:sz w:val="18"/>
        <w:szCs w:val="18"/>
      </w:rPr>
      <w:fldChar w:fldCharType="separate"/>
    </w:r>
    <w:r w:rsidR="00DD5CDE">
      <w:rPr>
        <w:rFonts w:ascii="Arial" w:hAnsi="Arial" w:cs="Arial"/>
        <w:noProof/>
        <w:sz w:val="18"/>
        <w:szCs w:val="18"/>
      </w:rPr>
      <w:t>4</w:t>
    </w:r>
    <w:r w:rsidRPr="00332843">
      <w:rPr>
        <w:rFonts w:ascii="Arial" w:hAnsi="Arial" w:cs="Arial"/>
        <w:noProof/>
        <w:sz w:val="18"/>
        <w:szCs w:val="18"/>
      </w:rPr>
      <w:fldChar w:fldCharType="end"/>
    </w:r>
  </w:p>
  <w:p w14:paraId="64F95299" w14:textId="77777777" w:rsidR="00DA6157" w:rsidRDefault="00DA61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F2437" w14:textId="77777777" w:rsidR="005A1C55" w:rsidRDefault="005A1C55">
      <w:r>
        <w:separator/>
      </w:r>
    </w:p>
  </w:footnote>
  <w:footnote w:type="continuationSeparator" w:id="0">
    <w:p w14:paraId="498D92CE" w14:textId="77777777" w:rsidR="005A1C55" w:rsidRDefault="005A1C55">
      <w:r>
        <w:continuationSeparator/>
      </w:r>
    </w:p>
  </w:footnote>
  <w:footnote w:id="1">
    <w:p w14:paraId="7EA01862" w14:textId="38B59B57" w:rsidR="00740D75" w:rsidRPr="005F15C9" w:rsidRDefault="00740D75">
      <w:pPr>
        <w:pStyle w:val="FootnoteText"/>
        <w:rPr>
          <w:rFonts w:ascii="Arial" w:hAnsi="Arial" w:cs="Arial"/>
          <w:sz w:val="18"/>
          <w:szCs w:val="18"/>
          <w:u w:val="single"/>
        </w:rPr>
      </w:pPr>
      <w:r w:rsidRPr="005F15C9">
        <w:rPr>
          <w:rStyle w:val="FootnoteReference"/>
          <w:rFonts w:ascii="Arial" w:hAnsi="Arial" w:cs="Arial"/>
          <w:sz w:val="18"/>
          <w:szCs w:val="18"/>
          <w:u w:val="single"/>
          <w:vertAlign w:val="superscript"/>
        </w:rPr>
        <w:footnoteRef/>
      </w:r>
      <w:r w:rsidRPr="005F15C9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5F15C9">
        <w:rPr>
          <w:rFonts w:ascii="Arial" w:hAnsi="Arial" w:cs="Arial"/>
          <w:sz w:val="18"/>
          <w:szCs w:val="18"/>
          <w:u w:val="single"/>
        </w:rPr>
        <w:t>Anteriormente</w:t>
      </w:r>
      <w:proofErr w:type="spellEnd"/>
      <w:r w:rsidRPr="005F15C9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Pr="005F15C9">
        <w:rPr>
          <w:rFonts w:ascii="Arial" w:hAnsi="Arial" w:cs="Arial"/>
          <w:sz w:val="18"/>
          <w:szCs w:val="18"/>
          <w:u w:val="single"/>
        </w:rPr>
        <w:t>Recomendación</w:t>
      </w:r>
      <w:proofErr w:type="spellEnd"/>
      <w:r w:rsidRPr="005F15C9">
        <w:rPr>
          <w:rFonts w:ascii="Arial" w:hAnsi="Arial" w:cs="Arial"/>
          <w:sz w:val="18"/>
          <w:szCs w:val="18"/>
          <w:u w:val="single"/>
        </w:rPr>
        <w:t xml:space="preserve"> 5.4.</w:t>
      </w:r>
    </w:p>
  </w:footnote>
  <w:footnote w:id="2">
    <w:p w14:paraId="7B512249" w14:textId="77777777" w:rsidR="008847BC" w:rsidRPr="005F15C9" w:rsidRDefault="008847BC" w:rsidP="008847BC">
      <w:pPr>
        <w:pStyle w:val="FootnoteText"/>
        <w:rPr>
          <w:rFonts w:ascii="Arial" w:hAnsi="Arial" w:cs="Arial"/>
          <w:sz w:val="18"/>
          <w:szCs w:val="18"/>
        </w:rPr>
      </w:pPr>
      <w:r w:rsidRPr="008847BC">
        <w:rPr>
          <w:rStyle w:val="FootnoteReference"/>
          <w:rFonts w:ascii="Arial" w:hAnsi="Arial" w:cs="Arial"/>
          <w:sz w:val="22"/>
          <w:szCs w:val="22"/>
          <w:vertAlign w:val="superscript"/>
        </w:rPr>
        <w:footnoteRef/>
      </w:r>
      <w:r w:rsidRPr="008847B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5C9">
        <w:rPr>
          <w:rFonts w:ascii="Arial" w:hAnsi="Arial" w:cs="Arial"/>
          <w:sz w:val="18"/>
          <w:szCs w:val="18"/>
        </w:rPr>
        <w:t>Anteriormente</w:t>
      </w:r>
      <w:proofErr w:type="spellEnd"/>
      <w:r w:rsidRPr="005F15C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F15C9">
        <w:rPr>
          <w:rFonts w:ascii="Arial" w:hAnsi="Arial" w:cs="Arial"/>
          <w:sz w:val="18"/>
          <w:szCs w:val="18"/>
        </w:rPr>
        <w:t>Recomendación</w:t>
      </w:r>
      <w:proofErr w:type="spellEnd"/>
      <w:r w:rsidRPr="005F15C9">
        <w:rPr>
          <w:rFonts w:ascii="Arial" w:hAnsi="Arial" w:cs="Arial"/>
          <w:sz w:val="18"/>
          <w:szCs w:val="18"/>
        </w:rPr>
        <w:t xml:space="preserve"> 5.4.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6252" w14:textId="77777777" w:rsidR="009F1935" w:rsidRPr="00922791" w:rsidRDefault="009F193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UNEP/CMS/COP12/Doc.6.1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48C8F" w14:textId="77777777" w:rsidR="009F1935" w:rsidRPr="00922791" w:rsidRDefault="009F1935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UNEP/CMS/COP11/Doc.6.1</w:t>
    </w:r>
  </w:p>
  <w:p w14:paraId="38714B0D" w14:textId="77777777" w:rsidR="009F1935" w:rsidRPr="00354A9C" w:rsidRDefault="009F1935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9AF5" w14:textId="191D0B11" w:rsidR="009F1935" w:rsidRDefault="00950546" w:rsidP="00894D19">
    <w:pPr>
      <w:pStyle w:val="Header"/>
    </w:pPr>
    <w:r w:rsidRPr="00950546">
      <w:rPr>
        <w:noProof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0A3E4A58" wp14:editId="08EBDAA7">
          <wp:simplePos x="0" y="0"/>
          <wp:positionH relativeFrom="column">
            <wp:posOffset>-158115</wp:posOffset>
          </wp:positionH>
          <wp:positionV relativeFrom="paragraph">
            <wp:posOffset>-28575</wp:posOffset>
          </wp:positionV>
          <wp:extent cx="939165" cy="506730"/>
          <wp:effectExtent l="0" t="0" r="0" b="0"/>
          <wp:wrapTight wrapText="bothSides">
            <wp:wrapPolygon edited="0">
              <wp:start x="2191" y="2436"/>
              <wp:lineTo x="1314" y="14617"/>
              <wp:lineTo x="1314" y="18677"/>
              <wp:lineTo x="19716" y="18677"/>
              <wp:lineTo x="19278" y="5684"/>
              <wp:lineTo x="18840" y="2436"/>
              <wp:lineTo x="2191" y="2436"/>
            </wp:wrapPolygon>
          </wp:wrapTight>
          <wp:docPr id="10" name="Picture 10" descr="UNEnvironment_Logo_Spanis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Spanis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35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D5074B5" wp14:editId="529A0CE2">
          <wp:simplePos x="0" y="0"/>
          <wp:positionH relativeFrom="column">
            <wp:posOffset>716280</wp:posOffset>
          </wp:positionH>
          <wp:positionV relativeFrom="paragraph">
            <wp:posOffset>-75565</wp:posOffset>
          </wp:positionV>
          <wp:extent cx="431165" cy="441325"/>
          <wp:effectExtent l="0" t="0" r="0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CA95C" w14:textId="77777777" w:rsidR="009F1935" w:rsidRDefault="009F19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E4936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1</w:t>
    </w:r>
  </w:p>
  <w:p w14:paraId="258B8046" w14:textId="77777777" w:rsidR="000669DF" w:rsidRPr="00332843" w:rsidRDefault="000669DF" w:rsidP="000669DF">
    <w:pPr>
      <w:pStyle w:val="Header"/>
    </w:pPr>
  </w:p>
  <w:p w14:paraId="567E0ED9" w14:textId="77777777" w:rsidR="00DA6157" w:rsidRDefault="00DA615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C1F6A" w14:textId="74E54C4B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</w:t>
    </w:r>
    <w:r w:rsidR="00B63961">
      <w:rPr>
        <w:rFonts w:ascii="Arial" w:hAnsi="Arial" w:cs="Arial"/>
        <w:b w:val="0"/>
        <w:i/>
        <w:sz w:val="18"/>
        <w:szCs w:val="18"/>
        <w:lang w:val="en-US"/>
      </w:rPr>
      <w:t>21.1.6</w:t>
    </w:r>
    <w:r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>
      <w:rPr>
        <w:rFonts w:ascii="Arial" w:hAnsi="Arial" w:cs="Arial"/>
        <w:b w:val="0"/>
        <w:i/>
        <w:sz w:val="18"/>
        <w:szCs w:val="18"/>
        <w:lang w:val="en-US"/>
      </w:rPr>
      <w:t>Anex</w:t>
    </w:r>
    <w:r w:rsidR="005E126B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54EDFE72" w14:textId="77777777" w:rsidR="000669DF" w:rsidRPr="00354A9C" w:rsidRDefault="000669DF" w:rsidP="000669DF">
    <w:pPr>
      <w:jc w:val="right"/>
      <w:rPr>
        <w:i/>
        <w:szCs w:val="20"/>
      </w:rPr>
    </w:pPr>
  </w:p>
  <w:p w14:paraId="6904D9F8" w14:textId="77777777" w:rsidR="00DA6157" w:rsidRDefault="00DA6157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0C810" w14:textId="33BDD064" w:rsidR="000669DF" w:rsidRPr="00922791" w:rsidRDefault="005E126B" w:rsidP="00950546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B63961">
      <w:rPr>
        <w:rFonts w:ascii="Arial" w:hAnsi="Arial" w:cs="Arial"/>
        <w:b w:val="0"/>
        <w:i/>
        <w:sz w:val="18"/>
        <w:szCs w:val="18"/>
        <w:lang w:val="en-US"/>
      </w:rPr>
      <w:t>21.1.6</w:t>
    </w:r>
    <w:r w:rsidR="0056217A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56217A">
      <w:rPr>
        <w:rFonts w:ascii="Arial" w:hAnsi="Arial" w:cs="Arial"/>
        <w:b w:val="0"/>
        <w:i/>
        <w:sz w:val="18"/>
        <w:szCs w:val="18"/>
        <w:lang w:val="en-US"/>
      </w:rPr>
      <w:t>An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ex</w:t>
    </w:r>
    <w:r w:rsidR="0056217A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1</w:t>
    </w:r>
  </w:p>
  <w:p w14:paraId="6917FDE7" w14:textId="77777777" w:rsidR="000669DF" w:rsidRDefault="000669DF" w:rsidP="000669DF">
    <w:pPr>
      <w:pStyle w:val="Header"/>
    </w:pPr>
  </w:p>
  <w:p w14:paraId="62F89BDD" w14:textId="77777777" w:rsidR="00DA6157" w:rsidRDefault="00DA615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67BA2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0FC1ADD4" w14:textId="77777777" w:rsidR="000669DF" w:rsidRPr="00332843" w:rsidRDefault="000669DF" w:rsidP="000669D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25545" w14:textId="77777777" w:rsidR="000669DF" w:rsidRPr="00922791" w:rsidRDefault="000669DF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>
      <w:rPr>
        <w:rFonts w:ascii="Arial" w:hAnsi="Arial" w:cs="Arial"/>
        <w:b w:val="0"/>
        <w:i/>
        <w:sz w:val="18"/>
        <w:szCs w:val="18"/>
        <w:lang w:val="en-US"/>
      </w:rPr>
      <w:t>.20.3.12/Annex 2</w:t>
    </w:r>
  </w:p>
  <w:p w14:paraId="375DF668" w14:textId="77777777" w:rsidR="000669DF" w:rsidRPr="00354A9C" w:rsidRDefault="000669DF" w:rsidP="000669DF">
    <w:pPr>
      <w:jc w:val="right"/>
      <w:rPr>
        <w:i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F21A0" w14:textId="71A8798F" w:rsidR="000669DF" w:rsidRPr="00922791" w:rsidRDefault="005E126B" w:rsidP="000669DF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4" w:hanging="261"/>
      <w:rPr>
        <w:rFonts w:ascii="Arial" w:hAnsi="Arial" w:cs="Arial"/>
        <w:b w:val="0"/>
        <w:i/>
        <w:sz w:val="18"/>
        <w:szCs w:val="18"/>
        <w:lang w:val="en-US"/>
      </w:rPr>
    </w:pPr>
    <w:r>
      <w:rPr>
        <w:rFonts w:ascii="Arial" w:hAnsi="Arial" w:cs="Arial"/>
        <w:b w:val="0"/>
        <w:i/>
        <w:sz w:val="18"/>
        <w:szCs w:val="18"/>
        <w:lang w:val="en-US"/>
      </w:rPr>
      <w:t>UNEP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/CMS/COP12</w:t>
    </w:r>
    <w:r w:rsidR="000669DF"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.</w:t>
    </w:r>
    <w:r w:rsidR="00B63961">
      <w:rPr>
        <w:rFonts w:ascii="Arial" w:hAnsi="Arial" w:cs="Arial"/>
        <w:b w:val="0"/>
        <w:i/>
        <w:sz w:val="18"/>
        <w:szCs w:val="18"/>
        <w:lang w:val="en-US"/>
      </w:rPr>
      <w:t>21.1.6</w:t>
    </w:r>
    <w:r w:rsidR="0056217A">
      <w:rPr>
        <w:rFonts w:ascii="Arial" w:hAnsi="Arial" w:cs="Arial"/>
        <w:b w:val="0"/>
        <w:i/>
        <w:sz w:val="18"/>
        <w:szCs w:val="18"/>
        <w:lang w:val="en-US"/>
      </w:rPr>
      <w:t>/</w:t>
    </w:r>
    <w:proofErr w:type="spellStart"/>
    <w:r w:rsidR="0056217A">
      <w:rPr>
        <w:rFonts w:ascii="Arial" w:hAnsi="Arial" w:cs="Arial"/>
        <w:b w:val="0"/>
        <w:i/>
        <w:sz w:val="18"/>
        <w:szCs w:val="18"/>
        <w:lang w:val="en-US"/>
      </w:rPr>
      <w:t>An</w:t>
    </w:r>
    <w:r w:rsidR="000669DF">
      <w:rPr>
        <w:rFonts w:ascii="Arial" w:hAnsi="Arial" w:cs="Arial"/>
        <w:b w:val="0"/>
        <w:i/>
        <w:sz w:val="18"/>
        <w:szCs w:val="18"/>
        <w:lang w:val="en-US"/>
      </w:rPr>
      <w:t>ex</w:t>
    </w:r>
    <w:r w:rsidR="0056217A">
      <w:rPr>
        <w:rFonts w:ascii="Arial" w:hAnsi="Arial" w:cs="Arial"/>
        <w:b w:val="0"/>
        <w:i/>
        <w:sz w:val="18"/>
        <w:szCs w:val="18"/>
        <w:lang w:val="en-US"/>
      </w:rPr>
      <w:t>o</w:t>
    </w:r>
    <w:proofErr w:type="spellEnd"/>
    <w:r w:rsidR="000669DF">
      <w:rPr>
        <w:rFonts w:ascii="Arial" w:hAnsi="Arial" w:cs="Arial"/>
        <w:b w:val="0"/>
        <w:i/>
        <w:sz w:val="18"/>
        <w:szCs w:val="18"/>
        <w:lang w:val="en-US"/>
      </w:rPr>
      <w:t xml:space="preserve"> 2</w:t>
    </w:r>
  </w:p>
  <w:p w14:paraId="5289A6EE" w14:textId="77777777" w:rsidR="000669DF" w:rsidRPr="005E126B" w:rsidRDefault="000669DF" w:rsidP="000669D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2A4ECF"/>
    <w:multiLevelType w:val="hybridMultilevel"/>
    <w:tmpl w:val="36F024EA"/>
    <w:lvl w:ilvl="0" w:tplc="1072341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BE3"/>
    <w:multiLevelType w:val="hybridMultilevel"/>
    <w:tmpl w:val="7EAE7C90"/>
    <w:lvl w:ilvl="0" w:tplc="6ABC50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225B2"/>
    <w:multiLevelType w:val="hybridMultilevel"/>
    <w:tmpl w:val="6D4C5AAC"/>
    <w:lvl w:ilvl="0" w:tplc="F39641FA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62707D9"/>
    <w:multiLevelType w:val="hybridMultilevel"/>
    <w:tmpl w:val="95AEAED0"/>
    <w:lvl w:ilvl="0" w:tplc="906C069A">
      <w:start w:val="1"/>
      <w:numFmt w:val="lowerLetter"/>
      <w:lvlText w:val="%1)"/>
      <w:lvlJc w:val="left"/>
      <w:pPr>
        <w:ind w:left="71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12AF"/>
    <w:multiLevelType w:val="hybridMultilevel"/>
    <w:tmpl w:val="B2D8A156"/>
    <w:lvl w:ilvl="0" w:tplc="D110D65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B5C09"/>
    <w:multiLevelType w:val="hybridMultilevel"/>
    <w:tmpl w:val="DF6A7054"/>
    <w:lvl w:ilvl="0" w:tplc="6DD4F224">
      <w:start w:val="1"/>
      <w:numFmt w:val="lowerLetter"/>
      <w:lvlText w:val="%1)"/>
      <w:lvlJc w:val="left"/>
      <w:pPr>
        <w:ind w:left="71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100FA"/>
    <w:rsid w:val="000175F8"/>
    <w:rsid w:val="000254DF"/>
    <w:rsid w:val="0003449E"/>
    <w:rsid w:val="00036C53"/>
    <w:rsid w:val="000518C2"/>
    <w:rsid w:val="00056DC1"/>
    <w:rsid w:val="00060156"/>
    <w:rsid w:val="000625EA"/>
    <w:rsid w:val="00065801"/>
    <w:rsid w:val="000669DF"/>
    <w:rsid w:val="00070BBC"/>
    <w:rsid w:val="00073C92"/>
    <w:rsid w:val="00080F03"/>
    <w:rsid w:val="000900E1"/>
    <w:rsid w:val="0009076A"/>
    <w:rsid w:val="00096D44"/>
    <w:rsid w:val="000B0491"/>
    <w:rsid w:val="000B6220"/>
    <w:rsid w:val="000C21B1"/>
    <w:rsid w:val="000C3C87"/>
    <w:rsid w:val="000C7460"/>
    <w:rsid w:val="000D66F1"/>
    <w:rsid w:val="000E01C1"/>
    <w:rsid w:val="000F0B93"/>
    <w:rsid w:val="000F1156"/>
    <w:rsid w:val="000F52BA"/>
    <w:rsid w:val="001151A3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D6922"/>
    <w:rsid w:val="001F60A1"/>
    <w:rsid w:val="00200A67"/>
    <w:rsid w:val="00201F88"/>
    <w:rsid w:val="00202332"/>
    <w:rsid w:val="002210F4"/>
    <w:rsid w:val="00254721"/>
    <w:rsid w:val="00263159"/>
    <w:rsid w:val="002779F7"/>
    <w:rsid w:val="00284EBE"/>
    <w:rsid w:val="002B478D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64C8C"/>
    <w:rsid w:val="00372347"/>
    <w:rsid w:val="003779D4"/>
    <w:rsid w:val="00382398"/>
    <w:rsid w:val="003909E4"/>
    <w:rsid w:val="003A3E30"/>
    <w:rsid w:val="003A70FE"/>
    <w:rsid w:val="003B0C35"/>
    <w:rsid w:val="003B219E"/>
    <w:rsid w:val="003D6E32"/>
    <w:rsid w:val="003E21B3"/>
    <w:rsid w:val="003E2FBA"/>
    <w:rsid w:val="00411E65"/>
    <w:rsid w:val="00420040"/>
    <w:rsid w:val="0042146C"/>
    <w:rsid w:val="00423388"/>
    <w:rsid w:val="00426D73"/>
    <w:rsid w:val="00436612"/>
    <w:rsid w:val="00454913"/>
    <w:rsid w:val="00457441"/>
    <w:rsid w:val="004579F6"/>
    <w:rsid w:val="004656D0"/>
    <w:rsid w:val="00465B53"/>
    <w:rsid w:val="00473ABD"/>
    <w:rsid w:val="0048197A"/>
    <w:rsid w:val="00482DCA"/>
    <w:rsid w:val="004B6CFD"/>
    <w:rsid w:val="004C204D"/>
    <w:rsid w:val="004D0436"/>
    <w:rsid w:val="004D0936"/>
    <w:rsid w:val="004F243D"/>
    <w:rsid w:val="004F3D8D"/>
    <w:rsid w:val="00503E2B"/>
    <w:rsid w:val="005076F1"/>
    <w:rsid w:val="00510ED2"/>
    <w:rsid w:val="00512B91"/>
    <w:rsid w:val="005158EB"/>
    <w:rsid w:val="0052082F"/>
    <w:rsid w:val="00542FCC"/>
    <w:rsid w:val="0055762E"/>
    <w:rsid w:val="0056217A"/>
    <w:rsid w:val="00565445"/>
    <w:rsid w:val="00574800"/>
    <w:rsid w:val="00575334"/>
    <w:rsid w:val="00593736"/>
    <w:rsid w:val="005A1C55"/>
    <w:rsid w:val="005A3181"/>
    <w:rsid w:val="005B0F06"/>
    <w:rsid w:val="005B6141"/>
    <w:rsid w:val="005C3F15"/>
    <w:rsid w:val="005E126B"/>
    <w:rsid w:val="005F15C9"/>
    <w:rsid w:val="005F3989"/>
    <w:rsid w:val="005F4303"/>
    <w:rsid w:val="005F72E2"/>
    <w:rsid w:val="00601B52"/>
    <w:rsid w:val="0060280B"/>
    <w:rsid w:val="00604422"/>
    <w:rsid w:val="0060722A"/>
    <w:rsid w:val="00633B78"/>
    <w:rsid w:val="00651341"/>
    <w:rsid w:val="006815B2"/>
    <w:rsid w:val="00682B31"/>
    <w:rsid w:val="00685628"/>
    <w:rsid w:val="006864E1"/>
    <w:rsid w:val="00691001"/>
    <w:rsid w:val="006B1037"/>
    <w:rsid w:val="006B1AFA"/>
    <w:rsid w:val="006E56AD"/>
    <w:rsid w:val="006E5763"/>
    <w:rsid w:val="007101BB"/>
    <w:rsid w:val="00713308"/>
    <w:rsid w:val="00727E01"/>
    <w:rsid w:val="00740D75"/>
    <w:rsid w:val="00752E19"/>
    <w:rsid w:val="00757614"/>
    <w:rsid w:val="007728B4"/>
    <w:rsid w:val="0077589A"/>
    <w:rsid w:val="0077622E"/>
    <w:rsid w:val="00777FE4"/>
    <w:rsid w:val="0079075D"/>
    <w:rsid w:val="007910DD"/>
    <w:rsid w:val="007A614F"/>
    <w:rsid w:val="007C1468"/>
    <w:rsid w:val="007C166A"/>
    <w:rsid w:val="007C41D7"/>
    <w:rsid w:val="007F16FB"/>
    <w:rsid w:val="007F1BBA"/>
    <w:rsid w:val="007F6BD1"/>
    <w:rsid w:val="0081600F"/>
    <w:rsid w:val="0082722D"/>
    <w:rsid w:val="008274F7"/>
    <w:rsid w:val="00831D4C"/>
    <w:rsid w:val="008441F9"/>
    <w:rsid w:val="0084430E"/>
    <w:rsid w:val="00846A99"/>
    <w:rsid w:val="00860A54"/>
    <w:rsid w:val="008641D1"/>
    <w:rsid w:val="00872F67"/>
    <w:rsid w:val="008847BC"/>
    <w:rsid w:val="008879E9"/>
    <w:rsid w:val="00893346"/>
    <w:rsid w:val="00894D19"/>
    <w:rsid w:val="008A0D8D"/>
    <w:rsid w:val="008B1A69"/>
    <w:rsid w:val="008C1A39"/>
    <w:rsid w:val="008D1195"/>
    <w:rsid w:val="008E7DFB"/>
    <w:rsid w:val="008F7327"/>
    <w:rsid w:val="0090059C"/>
    <w:rsid w:val="009076C8"/>
    <w:rsid w:val="00915BBE"/>
    <w:rsid w:val="00921D62"/>
    <w:rsid w:val="00922791"/>
    <w:rsid w:val="009228C1"/>
    <w:rsid w:val="00927CD6"/>
    <w:rsid w:val="00933572"/>
    <w:rsid w:val="00935B03"/>
    <w:rsid w:val="009363C7"/>
    <w:rsid w:val="00950546"/>
    <w:rsid w:val="00972D36"/>
    <w:rsid w:val="00980406"/>
    <w:rsid w:val="009A2C8F"/>
    <w:rsid w:val="009A7B65"/>
    <w:rsid w:val="009C0A2C"/>
    <w:rsid w:val="009D2AD6"/>
    <w:rsid w:val="009D3A07"/>
    <w:rsid w:val="009D4711"/>
    <w:rsid w:val="009D5DA6"/>
    <w:rsid w:val="009E3A84"/>
    <w:rsid w:val="009E7ACC"/>
    <w:rsid w:val="009F1935"/>
    <w:rsid w:val="009F450E"/>
    <w:rsid w:val="009F54DA"/>
    <w:rsid w:val="00A06984"/>
    <w:rsid w:val="00A1176D"/>
    <w:rsid w:val="00A1324E"/>
    <w:rsid w:val="00A27BE3"/>
    <w:rsid w:val="00A339B9"/>
    <w:rsid w:val="00A3731B"/>
    <w:rsid w:val="00A40EDF"/>
    <w:rsid w:val="00A568DF"/>
    <w:rsid w:val="00A73A79"/>
    <w:rsid w:val="00A93C52"/>
    <w:rsid w:val="00AA7368"/>
    <w:rsid w:val="00AB1861"/>
    <w:rsid w:val="00AB4FF9"/>
    <w:rsid w:val="00AE5AD0"/>
    <w:rsid w:val="00AE7B21"/>
    <w:rsid w:val="00AF1980"/>
    <w:rsid w:val="00AF2021"/>
    <w:rsid w:val="00AF2033"/>
    <w:rsid w:val="00B471BD"/>
    <w:rsid w:val="00B50C2D"/>
    <w:rsid w:val="00B572F3"/>
    <w:rsid w:val="00B609B6"/>
    <w:rsid w:val="00B63961"/>
    <w:rsid w:val="00B64904"/>
    <w:rsid w:val="00B91518"/>
    <w:rsid w:val="00BA60CE"/>
    <w:rsid w:val="00BC5607"/>
    <w:rsid w:val="00BE0D1D"/>
    <w:rsid w:val="00BE2448"/>
    <w:rsid w:val="00BE24D4"/>
    <w:rsid w:val="00BF2BE7"/>
    <w:rsid w:val="00C05102"/>
    <w:rsid w:val="00C1004B"/>
    <w:rsid w:val="00C13FA6"/>
    <w:rsid w:val="00C169ED"/>
    <w:rsid w:val="00C44645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6EDD"/>
    <w:rsid w:val="00D05922"/>
    <w:rsid w:val="00D253F2"/>
    <w:rsid w:val="00D40E91"/>
    <w:rsid w:val="00D42AE1"/>
    <w:rsid w:val="00D4484D"/>
    <w:rsid w:val="00D605A4"/>
    <w:rsid w:val="00D61B13"/>
    <w:rsid w:val="00D7746A"/>
    <w:rsid w:val="00D80EC0"/>
    <w:rsid w:val="00D838FE"/>
    <w:rsid w:val="00D8406F"/>
    <w:rsid w:val="00D859C7"/>
    <w:rsid w:val="00D9021F"/>
    <w:rsid w:val="00DA1080"/>
    <w:rsid w:val="00DA12C2"/>
    <w:rsid w:val="00DA21C9"/>
    <w:rsid w:val="00DA6157"/>
    <w:rsid w:val="00DB30A6"/>
    <w:rsid w:val="00DB4517"/>
    <w:rsid w:val="00DC347E"/>
    <w:rsid w:val="00DD5CDE"/>
    <w:rsid w:val="00DD6A9E"/>
    <w:rsid w:val="00DE3FAB"/>
    <w:rsid w:val="00DF1765"/>
    <w:rsid w:val="00E23367"/>
    <w:rsid w:val="00E31B92"/>
    <w:rsid w:val="00E475D4"/>
    <w:rsid w:val="00E74D1C"/>
    <w:rsid w:val="00E8776E"/>
    <w:rsid w:val="00E9237A"/>
    <w:rsid w:val="00EA0B88"/>
    <w:rsid w:val="00EB2285"/>
    <w:rsid w:val="00EC4294"/>
    <w:rsid w:val="00EC681E"/>
    <w:rsid w:val="00ED02D3"/>
    <w:rsid w:val="00ED1748"/>
    <w:rsid w:val="00ED5E31"/>
    <w:rsid w:val="00EE64C1"/>
    <w:rsid w:val="00EF2437"/>
    <w:rsid w:val="00F05081"/>
    <w:rsid w:val="00F05AA0"/>
    <w:rsid w:val="00F061CB"/>
    <w:rsid w:val="00F24050"/>
    <w:rsid w:val="00F248AA"/>
    <w:rsid w:val="00F31539"/>
    <w:rsid w:val="00F3745A"/>
    <w:rsid w:val="00F444EC"/>
    <w:rsid w:val="00F45FE3"/>
    <w:rsid w:val="00F54D03"/>
    <w:rsid w:val="00F6347A"/>
    <w:rsid w:val="00F739F6"/>
    <w:rsid w:val="00F7503A"/>
    <w:rsid w:val="00F81FEF"/>
    <w:rsid w:val="00F9407E"/>
    <w:rsid w:val="00F978B9"/>
    <w:rsid w:val="00FA581A"/>
    <w:rsid w:val="00FA61AF"/>
    <w:rsid w:val="00FB6051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8138837"/>
  <w15:chartTrackingRefBased/>
  <w15:docId w15:val="{B495DBA0-268C-40C7-AB40-D2FBF83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1C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D80EC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D80EC0"/>
    <w:pPr>
      <w:widowControl/>
      <w:autoSpaceDE/>
      <w:autoSpaceDN/>
      <w:adjustRightInd/>
    </w:pPr>
    <w:rPr>
      <w:rFonts w:ascii="Times" w:eastAsia="MS Mincho" w:hAnsi="Times"/>
      <w:sz w:val="17"/>
      <w:szCs w:val="17"/>
    </w:rPr>
  </w:style>
  <w:style w:type="table" w:styleId="TableGrid">
    <w:name w:val="Table Grid"/>
    <w:basedOn w:val="TableNormal"/>
    <w:locked/>
    <w:rsid w:val="00D80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ms.int/en/document/review-global-conservation-status-asian-houbara-bustard-chlamydotis-macqueenii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6</TotalTime>
  <Pages>4</Pages>
  <Words>742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Linette Eitz Lamare</dc:creator>
  <cp:keywords/>
  <cp:lastModifiedBy>Ximena Cancino</cp:lastModifiedBy>
  <cp:revision>7</cp:revision>
  <cp:lastPrinted>2017-06-22T14:18:00Z</cp:lastPrinted>
  <dcterms:created xsi:type="dcterms:W3CDTF">2017-06-22T14:12:00Z</dcterms:created>
  <dcterms:modified xsi:type="dcterms:W3CDTF">2017-07-11T15:15:00Z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