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FE31C"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0E789F30"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447FAB23"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70D5281E" w14:textId="77777777" w:rsidR="0081600F" w:rsidRPr="00420040"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 xml:space="preserve">Agenda Item </w:t>
      </w:r>
      <w:r w:rsidR="00752DBB" w:rsidRPr="00752DBB">
        <w:rPr>
          <w:rFonts w:ascii="Arial" w:hAnsi="Arial" w:cs="Arial"/>
          <w:iCs/>
          <w:sz w:val="22"/>
          <w:szCs w:val="22"/>
          <w:lang w:val="pt-PT"/>
        </w:rPr>
        <w:t>21.2.12</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685FB79A"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C70EEE6"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5389CBE3"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1796AF"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B137D9D"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0F1DF9C9" wp14:editId="0C045FC7">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5C6D4B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7DC354B"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5F567F9"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2A27A40"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1E38A4F8"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7E1D8F03"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4F046CE3"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7D2119C"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50FA8302" w14:textId="77777777"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752DBB">
              <w:rPr>
                <w:rFonts w:ascii="Arial" w:hAnsi="Arial" w:cs="Arial"/>
                <w:sz w:val="22"/>
                <w:szCs w:val="22"/>
                <w:lang w:val="en-GB"/>
              </w:rPr>
              <w:t>1</w:t>
            </w:r>
            <w:r w:rsidR="000669DF">
              <w:rPr>
                <w:rFonts w:ascii="Arial" w:hAnsi="Arial" w:cs="Arial"/>
                <w:sz w:val="22"/>
                <w:szCs w:val="22"/>
                <w:lang w:val="en-GB"/>
              </w:rPr>
              <w:t>.</w:t>
            </w:r>
            <w:r w:rsidR="00752DBB">
              <w:rPr>
                <w:rFonts w:ascii="Arial" w:hAnsi="Arial" w:cs="Arial"/>
                <w:sz w:val="22"/>
                <w:szCs w:val="22"/>
                <w:lang w:val="en-GB"/>
              </w:rPr>
              <w:t>2</w:t>
            </w:r>
            <w:r w:rsidR="000669DF">
              <w:rPr>
                <w:rFonts w:ascii="Arial" w:hAnsi="Arial" w:cs="Arial"/>
                <w:sz w:val="22"/>
                <w:szCs w:val="22"/>
                <w:lang w:val="en-GB"/>
              </w:rPr>
              <w:t>.12</w:t>
            </w:r>
          </w:p>
          <w:p w14:paraId="3580CEF3" w14:textId="65779789" w:rsidR="0081600F" w:rsidRPr="00420040" w:rsidRDefault="00021B38"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 xml:space="preserve">10 July </w:t>
            </w:r>
            <w:r w:rsidR="00EA0B88">
              <w:rPr>
                <w:rFonts w:ascii="Arial" w:hAnsi="Arial" w:cs="Arial"/>
                <w:sz w:val="22"/>
                <w:szCs w:val="22"/>
                <w:lang w:val="en-GB"/>
              </w:rPr>
              <w:t>2017</w:t>
            </w:r>
          </w:p>
          <w:p w14:paraId="29901759" w14:textId="77777777" w:rsidR="00E8776E" w:rsidRPr="00420040" w:rsidRDefault="00E8776E" w:rsidP="000C21B1">
            <w:pPr>
              <w:rPr>
                <w:rFonts w:ascii="Arial" w:hAnsi="Arial" w:cs="Arial"/>
                <w:sz w:val="12"/>
                <w:szCs w:val="12"/>
                <w:lang w:val="en-GB"/>
              </w:rPr>
            </w:pPr>
          </w:p>
          <w:p w14:paraId="17DC675C"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7D75E678" w14:textId="77777777" w:rsidR="00682B31" w:rsidRPr="00682B31" w:rsidRDefault="00682B31" w:rsidP="000C21B1">
            <w:pPr>
              <w:rPr>
                <w:rFonts w:ascii="Arial" w:hAnsi="Arial" w:cs="Arial"/>
                <w:sz w:val="12"/>
                <w:szCs w:val="12"/>
                <w:lang w:val="en-GB"/>
              </w:rPr>
            </w:pPr>
          </w:p>
        </w:tc>
      </w:tr>
    </w:tbl>
    <w:p w14:paraId="36FC929D" w14:textId="77777777" w:rsidR="00354A9C" w:rsidRPr="00682B31" w:rsidRDefault="00354A9C" w:rsidP="00922791">
      <w:pPr>
        <w:tabs>
          <w:tab w:val="left" w:pos="7020"/>
        </w:tabs>
        <w:rPr>
          <w:rFonts w:ascii="Arial" w:hAnsi="Arial" w:cs="Arial"/>
          <w:sz w:val="22"/>
          <w:szCs w:val="22"/>
        </w:rPr>
      </w:pPr>
    </w:p>
    <w:p w14:paraId="12915F1D" w14:textId="62FA7EF0" w:rsidR="0052082F" w:rsidRDefault="0052082F" w:rsidP="00354A9C">
      <w:pPr>
        <w:rPr>
          <w:rFonts w:ascii="Arial" w:hAnsi="Arial" w:cs="Arial"/>
          <w:sz w:val="22"/>
          <w:szCs w:val="22"/>
        </w:rPr>
      </w:pPr>
    </w:p>
    <w:p w14:paraId="3EE4A663" w14:textId="7567E793" w:rsidR="0015035F" w:rsidRDefault="0015035F" w:rsidP="00354A9C">
      <w:pPr>
        <w:rPr>
          <w:rFonts w:ascii="Arial" w:hAnsi="Arial" w:cs="Arial"/>
          <w:sz w:val="22"/>
          <w:szCs w:val="22"/>
        </w:rPr>
      </w:pPr>
    </w:p>
    <w:p w14:paraId="2E2BF1A2" w14:textId="77777777" w:rsidR="0015035F" w:rsidRPr="00682B31" w:rsidRDefault="0015035F" w:rsidP="00354A9C">
      <w:pPr>
        <w:rPr>
          <w:rFonts w:ascii="Arial" w:hAnsi="Arial" w:cs="Arial"/>
          <w:sz w:val="22"/>
          <w:szCs w:val="22"/>
        </w:rPr>
      </w:pPr>
    </w:p>
    <w:p w14:paraId="6DFA9959" w14:textId="77777777" w:rsidR="00284EBE" w:rsidRPr="00D80EC0" w:rsidRDefault="00284EBE" w:rsidP="00284EBE">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n-GB"/>
        </w:rPr>
      </w:pPr>
      <w:r w:rsidRPr="00D80EC0">
        <w:rPr>
          <w:rFonts w:ascii="Arial" w:hAnsi="Arial" w:cs="Arial"/>
          <w:b/>
          <w:bCs/>
          <w:caps/>
          <w:sz w:val="22"/>
          <w:szCs w:val="22"/>
          <w:lang w:val="en-GB"/>
        </w:rPr>
        <w:t xml:space="preserve">consolidation of resolutions: Implementation of articles iv and v </w:t>
      </w:r>
    </w:p>
    <w:p w14:paraId="41D9E5EA" w14:textId="77777777" w:rsidR="00593736" w:rsidRDefault="00284EBE" w:rsidP="00284EBE">
      <w:pPr>
        <w:jc w:val="center"/>
        <w:rPr>
          <w:rFonts w:ascii="Arial" w:hAnsi="Arial" w:cs="Arial"/>
          <w:b/>
          <w:bCs/>
          <w:caps/>
          <w:sz w:val="22"/>
          <w:szCs w:val="22"/>
          <w:lang w:val="en-GB"/>
        </w:rPr>
      </w:pPr>
      <w:r w:rsidRPr="00D80EC0">
        <w:rPr>
          <w:rFonts w:ascii="Arial" w:hAnsi="Arial" w:cs="Arial"/>
          <w:b/>
          <w:bCs/>
          <w:caps/>
          <w:sz w:val="22"/>
          <w:szCs w:val="22"/>
          <w:lang w:val="en-GB"/>
        </w:rPr>
        <w:t>of the convention</w:t>
      </w:r>
    </w:p>
    <w:p w14:paraId="06689AA5" w14:textId="77777777" w:rsidR="00284EBE" w:rsidRPr="004D0936" w:rsidRDefault="00284EBE" w:rsidP="00284EBE">
      <w:pPr>
        <w:jc w:val="center"/>
        <w:rPr>
          <w:sz w:val="8"/>
          <w:szCs w:val="8"/>
          <w:lang w:val="en-GB"/>
        </w:rPr>
      </w:pPr>
    </w:p>
    <w:p w14:paraId="76015E11" w14:textId="77777777" w:rsidR="00B64904" w:rsidRPr="00420040" w:rsidRDefault="00B64904" w:rsidP="00B64904">
      <w:pPr>
        <w:jc w:val="center"/>
        <w:rPr>
          <w:rFonts w:ascii="Arial" w:hAnsi="Arial" w:cs="Arial"/>
          <w:i/>
          <w:sz w:val="22"/>
          <w:szCs w:val="22"/>
          <w:lang w:val="en-GB"/>
        </w:rPr>
      </w:pPr>
      <w:r w:rsidRPr="00420040">
        <w:rPr>
          <w:rFonts w:ascii="Arial" w:hAnsi="Arial" w:cs="Arial"/>
          <w:i/>
          <w:sz w:val="22"/>
          <w:szCs w:val="22"/>
          <w:lang w:val="en-GB"/>
        </w:rPr>
        <w:t>(</w:t>
      </w:r>
      <w:r w:rsidR="0079075D" w:rsidRPr="000B0491">
        <w:rPr>
          <w:rFonts w:ascii="Arial" w:hAnsi="Arial" w:cs="Arial"/>
          <w:i/>
          <w:sz w:val="22"/>
          <w:szCs w:val="22"/>
          <w:lang w:val="en-GB"/>
        </w:rPr>
        <w:t xml:space="preserve">prepared by </w:t>
      </w:r>
      <w:r w:rsidR="000669DF">
        <w:rPr>
          <w:rFonts w:ascii="Arial" w:hAnsi="Arial" w:cs="Arial"/>
          <w:i/>
          <w:sz w:val="22"/>
          <w:szCs w:val="22"/>
          <w:lang w:val="en-GB"/>
        </w:rPr>
        <w:t>the Secretariat</w:t>
      </w:r>
      <w:r w:rsidR="00752DBB">
        <w:rPr>
          <w:rFonts w:ascii="Arial" w:hAnsi="Arial" w:cs="Arial"/>
          <w:i/>
          <w:sz w:val="22"/>
          <w:szCs w:val="22"/>
          <w:lang w:val="en-GB"/>
        </w:rPr>
        <w:t xml:space="preserve"> on behalf of the Standing Committee</w:t>
      </w:r>
      <w:r w:rsidRPr="00420040">
        <w:rPr>
          <w:rFonts w:ascii="Arial" w:hAnsi="Arial" w:cs="Arial"/>
          <w:i/>
          <w:sz w:val="22"/>
          <w:szCs w:val="22"/>
          <w:lang w:val="en-GB"/>
        </w:rPr>
        <w:t>)</w:t>
      </w:r>
    </w:p>
    <w:p w14:paraId="2D829FDF" w14:textId="77777777" w:rsidR="001764E6" w:rsidRPr="00C169ED" w:rsidRDefault="001764E6" w:rsidP="001764E6">
      <w:pPr>
        <w:jc w:val="both"/>
        <w:rPr>
          <w:rFonts w:ascii="Arial" w:hAnsi="Arial" w:cs="Arial"/>
          <w:sz w:val="21"/>
          <w:szCs w:val="21"/>
          <w:lang w:val="en-GB"/>
        </w:rPr>
      </w:pPr>
    </w:p>
    <w:p w14:paraId="073C04DB" w14:textId="77777777" w:rsidR="001764E6" w:rsidRPr="00C169ED" w:rsidRDefault="001764E6" w:rsidP="00D605A4">
      <w:pPr>
        <w:tabs>
          <w:tab w:val="left" w:pos="8295"/>
        </w:tabs>
        <w:jc w:val="both"/>
        <w:rPr>
          <w:rFonts w:ascii="Arial" w:hAnsi="Arial" w:cs="Arial"/>
          <w:sz w:val="21"/>
          <w:szCs w:val="21"/>
        </w:rPr>
      </w:pPr>
    </w:p>
    <w:p w14:paraId="24930D0B" w14:textId="77777777" w:rsidR="00D605A4" w:rsidRPr="00C169ED" w:rsidRDefault="00D605A4" w:rsidP="001764E6">
      <w:pPr>
        <w:jc w:val="both"/>
        <w:rPr>
          <w:rFonts w:ascii="Arial" w:hAnsi="Arial" w:cs="Arial"/>
          <w:sz w:val="21"/>
          <w:szCs w:val="21"/>
        </w:rPr>
      </w:pPr>
    </w:p>
    <w:p w14:paraId="38681D6A" w14:textId="77777777" w:rsidR="00D605A4" w:rsidRPr="00C169ED" w:rsidRDefault="00D605A4" w:rsidP="00D605A4">
      <w:pPr>
        <w:rPr>
          <w:rFonts w:ascii="Arial" w:hAnsi="Arial" w:cs="Arial"/>
          <w:sz w:val="21"/>
          <w:szCs w:val="21"/>
        </w:rPr>
      </w:pPr>
    </w:p>
    <w:p w14:paraId="0D3D2AC0" w14:textId="77777777" w:rsidR="00D605A4" w:rsidRPr="00C169ED" w:rsidRDefault="000669DF" w:rsidP="00D605A4">
      <w:pPr>
        <w:rPr>
          <w:rFonts w:ascii="Arial" w:hAnsi="Arial" w:cs="Arial"/>
          <w:sz w:val="21"/>
          <w:szCs w:val="21"/>
        </w:rPr>
      </w:pPr>
      <w:r w:rsidRPr="00C169ED">
        <w:rPr>
          <w:rFonts w:ascii="Arial" w:hAnsi="Arial" w:cs="Arial"/>
          <w:noProof/>
          <w:sz w:val="21"/>
          <w:szCs w:val="21"/>
        </w:rPr>
        <mc:AlternateContent>
          <mc:Choice Requires="wps">
            <w:drawing>
              <wp:anchor distT="0" distB="0" distL="114300" distR="114300" simplePos="0" relativeHeight="251657728" behindDoc="0" locked="0" layoutInCell="1" allowOverlap="1" wp14:anchorId="1EDAFAE9" wp14:editId="51D8772A">
                <wp:simplePos x="0" y="0"/>
                <wp:positionH relativeFrom="column">
                  <wp:posOffset>780415</wp:posOffset>
                </wp:positionH>
                <wp:positionV relativeFrom="paragraph">
                  <wp:posOffset>157480</wp:posOffset>
                </wp:positionV>
                <wp:extent cx="4305300" cy="1019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4C847895"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1112D362" w14:textId="77777777" w:rsidR="000669DF" w:rsidRPr="00420040" w:rsidRDefault="000669DF" w:rsidP="00E475D4">
                            <w:pPr>
                              <w:rPr>
                                <w:rFonts w:ascii="Arial" w:hAnsi="Arial" w:cs="Arial"/>
                                <w:sz w:val="22"/>
                                <w:szCs w:val="22"/>
                              </w:rPr>
                            </w:pPr>
                          </w:p>
                          <w:p w14:paraId="1A44159E" w14:textId="2DD516D9" w:rsidR="000669DF" w:rsidRDefault="000669DF" w:rsidP="00F33403">
                            <w:pPr>
                              <w:jc w:val="both"/>
                              <w:rPr>
                                <w:rFonts w:ascii="Arial" w:hAnsi="Arial" w:cs="Arial"/>
                                <w:sz w:val="22"/>
                                <w:szCs w:val="22"/>
                              </w:rPr>
                            </w:pPr>
                            <w:r>
                              <w:rPr>
                                <w:rFonts w:ascii="Arial" w:hAnsi="Arial" w:cs="Arial"/>
                                <w:sz w:val="22"/>
                                <w:szCs w:val="22"/>
                              </w:rPr>
                              <w:t xml:space="preserve">This document </w:t>
                            </w:r>
                            <w:r w:rsidR="00804C4E">
                              <w:rPr>
                                <w:rFonts w:ascii="Arial" w:hAnsi="Arial" w:cs="Arial"/>
                                <w:sz w:val="22"/>
                                <w:szCs w:val="22"/>
                              </w:rPr>
                              <w:t xml:space="preserve">consolidates </w:t>
                            </w:r>
                            <w:r>
                              <w:rPr>
                                <w:rFonts w:ascii="Arial" w:hAnsi="Arial" w:cs="Arial"/>
                                <w:sz w:val="22"/>
                                <w:szCs w:val="22"/>
                              </w:rPr>
                              <w:t>four Resolutions concerning implementation of agreements under Articles IV and V of the Convention.</w:t>
                            </w:r>
                          </w:p>
                          <w:p w14:paraId="40FE1F06" w14:textId="77777777" w:rsidR="000669DF" w:rsidRPr="00C169ED" w:rsidRDefault="000669DF" w:rsidP="00E475D4">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AFAE9" id="_x0000_t202" coordsize="21600,21600" o:spt="202" path="m,l,21600r21600,l21600,xe">
                <v:stroke joinstyle="miter"/>
                <v:path gradientshapeok="t" o:connecttype="rect"/>
              </v:shapetype>
              <v:shape id="Text Box 4" o:spid="_x0000_s1026" type="#_x0000_t202" style="position:absolute;margin-left:61.45pt;margin-top:12.4pt;width:339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" strokeweight=".25pt">
                <v:textbox>
                  <w:txbxContent>
                    <w:p w14:paraId="4C847895"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1112D362" w14:textId="77777777" w:rsidR="000669DF" w:rsidRPr="00420040" w:rsidRDefault="000669DF" w:rsidP="00E475D4">
                      <w:pPr>
                        <w:rPr>
                          <w:rFonts w:ascii="Arial" w:hAnsi="Arial" w:cs="Arial"/>
                          <w:sz w:val="22"/>
                          <w:szCs w:val="22"/>
                        </w:rPr>
                      </w:pPr>
                    </w:p>
                    <w:p w14:paraId="1A44159E" w14:textId="2DD516D9" w:rsidR="000669DF" w:rsidRDefault="000669DF" w:rsidP="00F33403">
                      <w:pPr>
                        <w:jc w:val="both"/>
                        <w:rPr>
                          <w:rFonts w:ascii="Arial" w:hAnsi="Arial" w:cs="Arial"/>
                          <w:sz w:val="22"/>
                          <w:szCs w:val="22"/>
                        </w:rPr>
                      </w:pPr>
                      <w:r>
                        <w:rPr>
                          <w:rFonts w:ascii="Arial" w:hAnsi="Arial" w:cs="Arial"/>
                          <w:sz w:val="22"/>
                          <w:szCs w:val="22"/>
                        </w:rPr>
                        <w:t xml:space="preserve">This document </w:t>
                      </w:r>
                      <w:r w:rsidR="00804C4E">
                        <w:rPr>
                          <w:rFonts w:ascii="Arial" w:hAnsi="Arial" w:cs="Arial"/>
                          <w:sz w:val="22"/>
                          <w:szCs w:val="22"/>
                        </w:rPr>
                        <w:t xml:space="preserve">consolidates </w:t>
                      </w:r>
                      <w:r>
                        <w:rPr>
                          <w:rFonts w:ascii="Arial" w:hAnsi="Arial" w:cs="Arial"/>
                          <w:sz w:val="22"/>
                          <w:szCs w:val="22"/>
                        </w:rPr>
                        <w:t>four Resolutions concerning implementation of agreements under Articles IV and V of the Convention.</w:t>
                      </w:r>
                    </w:p>
                    <w:p w14:paraId="40FE1F06" w14:textId="77777777" w:rsidR="000669DF" w:rsidRPr="00C169ED" w:rsidRDefault="000669DF" w:rsidP="00E475D4">
                      <w:pPr>
                        <w:rPr>
                          <w:rFonts w:ascii="Arial" w:hAnsi="Arial" w:cs="Arial"/>
                          <w:sz w:val="21"/>
                          <w:szCs w:val="21"/>
                        </w:rPr>
                      </w:pPr>
                    </w:p>
                  </w:txbxContent>
                </v:textbox>
              </v:shape>
            </w:pict>
          </mc:Fallback>
        </mc:AlternateContent>
      </w:r>
    </w:p>
    <w:p w14:paraId="7E9DC6E9" w14:textId="77777777" w:rsidR="00D605A4" w:rsidRPr="00C169ED" w:rsidRDefault="00D605A4" w:rsidP="00D605A4">
      <w:pPr>
        <w:rPr>
          <w:rFonts w:ascii="Arial" w:hAnsi="Arial" w:cs="Arial"/>
          <w:sz w:val="21"/>
          <w:szCs w:val="21"/>
        </w:rPr>
      </w:pPr>
    </w:p>
    <w:p w14:paraId="05E4DD92" w14:textId="77777777" w:rsidR="00D605A4" w:rsidRPr="00C169ED" w:rsidRDefault="00D605A4" w:rsidP="00D605A4">
      <w:pPr>
        <w:rPr>
          <w:rFonts w:ascii="Arial" w:hAnsi="Arial" w:cs="Arial"/>
          <w:sz w:val="21"/>
          <w:szCs w:val="21"/>
        </w:rPr>
      </w:pPr>
    </w:p>
    <w:p w14:paraId="3814E682" w14:textId="77777777" w:rsidR="00D605A4" w:rsidRPr="00C169ED" w:rsidRDefault="00D605A4" w:rsidP="00D605A4">
      <w:pPr>
        <w:rPr>
          <w:rFonts w:ascii="Arial" w:hAnsi="Arial" w:cs="Arial"/>
          <w:sz w:val="21"/>
          <w:szCs w:val="21"/>
        </w:rPr>
      </w:pPr>
    </w:p>
    <w:p w14:paraId="14DBD31C" w14:textId="77777777" w:rsidR="00D605A4" w:rsidRPr="00C169ED" w:rsidRDefault="00D605A4" w:rsidP="00D605A4">
      <w:pPr>
        <w:rPr>
          <w:rFonts w:ascii="Arial" w:hAnsi="Arial" w:cs="Arial"/>
          <w:sz w:val="21"/>
          <w:szCs w:val="21"/>
        </w:rPr>
      </w:pPr>
    </w:p>
    <w:p w14:paraId="503E9065" w14:textId="77777777" w:rsidR="00D605A4" w:rsidRPr="00C169ED" w:rsidRDefault="00D605A4" w:rsidP="00D605A4">
      <w:pPr>
        <w:rPr>
          <w:rFonts w:ascii="Arial" w:hAnsi="Arial" w:cs="Arial"/>
          <w:sz w:val="21"/>
          <w:szCs w:val="21"/>
        </w:rPr>
      </w:pPr>
    </w:p>
    <w:p w14:paraId="0B364784" w14:textId="77777777" w:rsidR="00D605A4" w:rsidRPr="00C169ED" w:rsidRDefault="00D605A4" w:rsidP="00D605A4">
      <w:pPr>
        <w:rPr>
          <w:rFonts w:ascii="Arial" w:hAnsi="Arial" w:cs="Arial"/>
          <w:sz w:val="21"/>
          <w:szCs w:val="21"/>
        </w:rPr>
      </w:pPr>
    </w:p>
    <w:p w14:paraId="3C6237BE" w14:textId="77777777" w:rsidR="00D605A4" w:rsidRPr="00C169ED" w:rsidRDefault="00D605A4" w:rsidP="00D605A4">
      <w:pPr>
        <w:rPr>
          <w:rFonts w:ascii="Arial" w:hAnsi="Arial" w:cs="Arial"/>
          <w:sz w:val="21"/>
          <w:szCs w:val="21"/>
        </w:rPr>
      </w:pPr>
    </w:p>
    <w:p w14:paraId="1F0154FC" w14:textId="77777777" w:rsidR="00D605A4" w:rsidRPr="00C169ED" w:rsidRDefault="00D605A4" w:rsidP="00D605A4">
      <w:pPr>
        <w:rPr>
          <w:rFonts w:ascii="Arial" w:hAnsi="Arial" w:cs="Arial"/>
          <w:sz w:val="21"/>
          <w:szCs w:val="21"/>
        </w:rPr>
      </w:pPr>
    </w:p>
    <w:p w14:paraId="1125FCAD" w14:textId="77777777" w:rsidR="00D605A4" w:rsidRPr="00C169ED" w:rsidRDefault="00D605A4" w:rsidP="00D605A4">
      <w:pPr>
        <w:rPr>
          <w:rFonts w:ascii="Arial" w:hAnsi="Arial" w:cs="Arial"/>
          <w:sz w:val="21"/>
          <w:szCs w:val="21"/>
        </w:rPr>
      </w:pPr>
    </w:p>
    <w:p w14:paraId="795B2401" w14:textId="77777777" w:rsidR="00D605A4" w:rsidRPr="00C169ED" w:rsidRDefault="00D605A4" w:rsidP="00D605A4">
      <w:pPr>
        <w:rPr>
          <w:rFonts w:ascii="Arial" w:hAnsi="Arial" w:cs="Arial"/>
          <w:sz w:val="21"/>
          <w:szCs w:val="21"/>
        </w:rPr>
      </w:pPr>
    </w:p>
    <w:p w14:paraId="38812C2E" w14:textId="77777777" w:rsidR="00D605A4" w:rsidRPr="00C169ED" w:rsidRDefault="00D605A4" w:rsidP="00D605A4">
      <w:pPr>
        <w:rPr>
          <w:rFonts w:ascii="Arial" w:hAnsi="Arial" w:cs="Arial"/>
          <w:sz w:val="21"/>
          <w:szCs w:val="21"/>
        </w:rPr>
      </w:pPr>
    </w:p>
    <w:p w14:paraId="4E88B741" w14:textId="77777777" w:rsidR="00D605A4" w:rsidRPr="00C169ED" w:rsidRDefault="00D605A4" w:rsidP="00D605A4">
      <w:pPr>
        <w:rPr>
          <w:rFonts w:ascii="Arial" w:hAnsi="Arial" w:cs="Arial"/>
          <w:sz w:val="21"/>
          <w:szCs w:val="21"/>
        </w:rPr>
      </w:pPr>
    </w:p>
    <w:p w14:paraId="6DEB0A95" w14:textId="77777777" w:rsidR="00D605A4" w:rsidRPr="00C169ED" w:rsidRDefault="00D605A4" w:rsidP="00D605A4">
      <w:pPr>
        <w:rPr>
          <w:rFonts w:ascii="Arial" w:hAnsi="Arial" w:cs="Arial"/>
          <w:sz w:val="21"/>
          <w:szCs w:val="21"/>
        </w:rPr>
      </w:pPr>
    </w:p>
    <w:p w14:paraId="6D01EB64" w14:textId="77777777" w:rsidR="00D605A4" w:rsidRPr="00C169ED" w:rsidRDefault="00D605A4" w:rsidP="00D605A4">
      <w:pPr>
        <w:rPr>
          <w:rFonts w:ascii="Arial" w:hAnsi="Arial" w:cs="Arial"/>
          <w:sz w:val="21"/>
          <w:szCs w:val="21"/>
        </w:rPr>
      </w:pPr>
    </w:p>
    <w:p w14:paraId="7DB03F81" w14:textId="77777777" w:rsidR="00D605A4" w:rsidRPr="00C169ED" w:rsidRDefault="00D605A4" w:rsidP="00D605A4">
      <w:pPr>
        <w:rPr>
          <w:rFonts w:ascii="Arial" w:hAnsi="Arial" w:cs="Arial"/>
          <w:sz w:val="21"/>
          <w:szCs w:val="21"/>
        </w:rPr>
      </w:pPr>
    </w:p>
    <w:p w14:paraId="6D813285" w14:textId="77777777" w:rsidR="00D605A4" w:rsidRPr="00C169ED" w:rsidRDefault="00D605A4" w:rsidP="00D605A4">
      <w:pPr>
        <w:rPr>
          <w:rFonts w:ascii="Arial" w:hAnsi="Arial" w:cs="Arial"/>
          <w:sz w:val="21"/>
          <w:szCs w:val="21"/>
        </w:rPr>
      </w:pPr>
    </w:p>
    <w:p w14:paraId="107BFF7F" w14:textId="77777777" w:rsidR="00D605A4" w:rsidRPr="00C169ED" w:rsidRDefault="00D605A4" w:rsidP="00D605A4">
      <w:pPr>
        <w:rPr>
          <w:rFonts w:ascii="Arial" w:hAnsi="Arial" w:cs="Arial"/>
          <w:sz w:val="21"/>
          <w:szCs w:val="21"/>
        </w:rPr>
      </w:pPr>
    </w:p>
    <w:p w14:paraId="00056343" w14:textId="77777777" w:rsidR="00D605A4" w:rsidRPr="00C169ED" w:rsidRDefault="00D605A4" w:rsidP="00D605A4">
      <w:pPr>
        <w:rPr>
          <w:rFonts w:ascii="Arial" w:hAnsi="Arial" w:cs="Arial"/>
          <w:sz w:val="21"/>
          <w:szCs w:val="21"/>
        </w:rPr>
      </w:pPr>
    </w:p>
    <w:p w14:paraId="69BDB6B0" w14:textId="77777777" w:rsidR="00D605A4" w:rsidRPr="00D605A4" w:rsidRDefault="00D605A4" w:rsidP="00D605A4">
      <w:pPr>
        <w:rPr>
          <w:rFonts w:ascii="Arial" w:hAnsi="Arial" w:cs="Arial"/>
          <w:sz w:val="22"/>
          <w:szCs w:val="22"/>
        </w:rPr>
      </w:pPr>
    </w:p>
    <w:p w14:paraId="2E16645E" w14:textId="77777777" w:rsidR="00D605A4" w:rsidRDefault="00D605A4" w:rsidP="00D605A4">
      <w:pPr>
        <w:rPr>
          <w:rFonts w:ascii="Arial" w:hAnsi="Arial" w:cs="Arial"/>
          <w:sz w:val="22"/>
          <w:szCs w:val="22"/>
        </w:rPr>
      </w:pPr>
    </w:p>
    <w:p w14:paraId="2C15371A" w14:textId="77777777" w:rsidR="00D605A4" w:rsidRDefault="00D605A4" w:rsidP="00D605A4">
      <w:pPr>
        <w:tabs>
          <w:tab w:val="left" w:pos="1020"/>
        </w:tabs>
        <w:rPr>
          <w:rFonts w:ascii="Arial" w:hAnsi="Arial" w:cs="Arial"/>
          <w:sz w:val="22"/>
          <w:szCs w:val="22"/>
        </w:rPr>
        <w:sectPr w:rsidR="00D605A4" w:rsidSect="000B0491">
          <w:headerReference w:type="even" r:id="rId8"/>
          <w:headerReference w:type="default" r:id="rId9"/>
          <w:footerReference w:type="even" r:id="rId10"/>
          <w:footerReference w:type="default" r:id="rId11"/>
          <w:headerReference w:type="first" r:id="rId12"/>
          <w:endnotePr>
            <w:numFmt w:val="decimal"/>
          </w:endnotePr>
          <w:pgSz w:w="11907" w:h="16840"/>
          <w:pgMar w:top="1009" w:right="1412" w:bottom="1151" w:left="1412" w:header="432" w:footer="432" w:gutter="0"/>
          <w:cols w:space="720"/>
          <w:noEndnote/>
          <w:titlePg/>
          <w:docGrid w:linePitch="272"/>
        </w:sectPr>
      </w:pPr>
    </w:p>
    <w:p w14:paraId="44EFA8D3" w14:textId="77777777" w:rsidR="000B0491" w:rsidRDefault="000B0491"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n-GB"/>
        </w:rPr>
      </w:pPr>
    </w:p>
    <w:p w14:paraId="392C9253"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n-GB"/>
        </w:rPr>
      </w:pPr>
      <w:r w:rsidRPr="00D80EC0">
        <w:rPr>
          <w:rFonts w:ascii="Arial" w:hAnsi="Arial" w:cs="Arial"/>
          <w:b/>
          <w:bCs/>
          <w:caps/>
          <w:sz w:val="22"/>
          <w:szCs w:val="22"/>
          <w:lang w:val="en-GB"/>
        </w:rPr>
        <w:t xml:space="preserve">consolidation of resolutions: Implementation of articles iv and v </w:t>
      </w:r>
    </w:p>
    <w:p w14:paraId="7DF654AA"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n-GB"/>
        </w:rPr>
      </w:pPr>
      <w:r w:rsidRPr="00D80EC0">
        <w:rPr>
          <w:rFonts w:ascii="Arial" w:hAnsi="Arial" w:cs="Arial"/>
          <w:b/>
          <w:bCs/>
          <w:caps/>
          <w:sz w:val="22"/>
          <w:szCs w:val="22"/>
          <w:lang w:val="en-GB"/>
        </w:rPr>
        <w:t>of the convention</w:t>
      </w:r>
    </w:p>
    <w:p w14:paraId="6E1AE7C7" w14:textId="7F1D4FD0" w:rsidR="00D80EC0" w:rsidRDefault="00D80EC0" w:rsidP="00D80EC0">
      <w:pPr>
        <w:rPr>
          <w:lang w:val="en-GB"/>
        </w:rPr>
      </w:pPr>
    </w:p>
    <w:p w14:paraId="228BE06A" w14:textId="77777777" w:rsidR="00021B38" w:rsidRPr="00D80EC0" w:rsidRDefault="00021B38" w:rsidP="00D80EC0">
      <w:pPr>
        <w:rPr>
          <w:lang w:val="en-GB"/>
        </w:rPr>
      </w:pPr>
    </w:p>
    <w:p w14:paraId="0AEAEF27" w14:textId="77777777" w:rsidR="00D80EC0" w:rsidRPr="00D80EC0" w:rsidRDefault="00D80EC0" w:rsidP="00D80EC0">
      <w:pPr>
        <w:jc w:val="both"/>
        <w:rPr>
          <w:rFonts w:ascii="Arial" w:hAnsi="Arial" w:cs="Arial"/>
          <w:sz w:val="22"/>
          <w:szCs w:val="22"/>
          <w:u w:val="single"/>
          <w:lang w:val="en-GB"/>
        </w:rPr>
      </w:pPr>
      <w:r w:rsidRPr="00D80EC0">
        <w:rPr>
          <w:rFonts w:ascii="Arial" w:hAnsi="Arial" w:cs="Arial"/>
          <w:sz w:val="22"/>
          <w:szCs w:val="22"/>
          <w:u w:val="single"/>
          <w:lang w:val="en-GB"/>
        </w:rPr>
        <w:t>Background</w:t>
      </w:r>
    </w:p>
    <w:p w14:paraId="71E5538D" w14:textId="77777777" w:rsidR="00D80EC0" w:rsidRPr="00D80EC0" w:rsidRDefault="00D80EC0" w:rsidP="00D80EC0">
      <w:pPr>
        <w:jc w:val="both"/>
        <w:rPr>
          <w:rFonts w:ascii="Arial" w:hAnsi="Arial" w:cs="Arial"/>
          <w:sz w:val="22"/>
          <w:szCs w:val="22"/>
          <w:lang w:val="en-GB"/>
        </w:rPr>
      </w:pPr>
    </w:p>
    <w:p w14:paraId="05C344C2" w14:textId="0A332B01" w:rsidR="00D80EC0" w:rsidRPr="00D80EC0" w:rsidRDefault="00D80EC0" w:rsidP="00C1004B">
      <w:pPr>
        <w:numPr>
          <w:ilvl w:val="0"/>
          <w:numId w:val="2"/>
        </w:numPr>
        <w:ind w:left="360" w:hanging="360"/>
        <w:contextualSpacing/>
        <w:jc w:val="both"/>
        <w:rPr>
          <w:rFonts w:ascii="Arial" w:hAnsi="Arial" w:cs="Arial"/>
          <w:sz w:val="22"/>
          <w:szCs w:val="22"/>
          <w:lang w:val="en-GB"/>
        </w:rPr>
      </w:pPr>
      <w:r w:rsidRPr="00D80EC0">
        <w:rPr>
          <w:rFonts w:ascii="Arial" w:hAnsi="Arial" w:cs="Arial"/>
          <w:sz w:val="22"/>
          <w:szCs w:val="22"/>
          <w:lang w:val="en-GB"/>
        </w:rPr>
        <w:t xml:space="preserve">Four Resolutions provide advice to the Parties relating to the </w:t>
      </w:r>
      <w:r w:rsidR="00691361">
        <w:rPr>
          <w:rFonts w:ascii="Arial" w:hAnsi="Arial" w:cs="Arial"/>
          <w:sz w:val="22"/>
          <w:szCs w:val="22"/>
          <w:lang w:val="en-GB"/>
        </w:rPr>
        <w:t>implementation of Agreements under the Articles IV and V of the Convention</w:t>
      </w:r>
      <w:r w:rsidRPr="00D80EC0">
        <w:rPr>
          <w:rFonts w:ascii="Arial" w:hAnsi="Arial" w:cs="Arial"/>
          <w:sz w:val="22"/>
          <w:szCs w:val="22"/>
          <w:lang w:val="en-GB"/>
        </w:rPr>
        <w:t xml:space="preserve">: </w:t>
      </w:r>
    </w:p>
    <w:p w14:paraId="2F3175C2" w14:textId="77777777" w:rsidR="00D80EC0" w:rsidRPr="00D80EC0" w:rsidRDefault="00D80EC0" w:rsidP="000B0491">
      <w:pPr>
        <w:widowControl/>
        <w:autoSpaceDE/>
        <w:autoSpaceDN/>
        <w:adjustRightInd/>
        <w:ind w:left="1080"/>
        <w:jc w:val="both"/>
        <w:rPr>
          <w:rFonts w:ascii="Arial" w:eastAsia="MS Mincho" w:hAnsi="Arial" w:cs="Arial"/>
          <w:sz w:val="22"/>
          <w:szCs w:val="22"/>
        </w:rPr>
      </w:pPr>
    </w:p>
    <w:p w14:paraId="177F5E8F" w14:textId="77777777" w:rsidR="00D80EC0" w:rsidRPr="00D80EC0" w:rsidRDefault="00B1602B" w:rsidP="00C1004B">
      <w:pPr>
        <w:widowControl/>
        <w:numPr>
          <w:ilvl w:val="0"/>
          <w:numId w:val="4"/>
        </w:numPr>
        <w:autoSpaceDE/>
        <w:autoSpaceDN/>
        <w:adjustRightInd/>
        <w:contextualSpacing/>
        <w:rPr>
          <w:rFonts w:ascii="Arial" w:hAnsi="Arial" w:cs="Arial"/>
          <w:sz w:val="22"/>
          <w:szCs w:val="22"/>
        </w:rPr>
      </w:pPr>
      <w:hyperlink r:id="rId13" w:history="1">
        <w:r w:rsidR="00D80EC0" w:rsidRPr="00D80EC0">
          <w:rPr>
            <w:rFonts w:ascii="Arial" w:hAnsi="Arial" w:cs="Arial"/>
            <w:color w:val="0000FF"/>
            <w:sz w:val="22"/>
            <w:szCs w:val="22"/>
            <w:u w:val="single"/>
          </w:rPr>
          <w:t xml:space="preserve">Resolution 2.6, </w:t>
        </w:r>
        <w:r w:rsidR="00D80EC0" w:rsidRPr="00D80EC0">
          <w:rPr>
            <w:rFonts w:ascii="Arial" w:hAnsi="Arial" w:cs="Arial"/>
            <w:i/>
            <w:color w:val="0000FF"/>
            <w:sz w:val="22"/>
            <w:szCs w:val="22"/>
            <w:u w:val="single"/>
          </w:rPr>
          <w:t>Implementation of Articles IV and V of the Convention</w:t>
        </w:r>
      </w:hyperlink>
      <w:r w:rsidR="00D80EC0" w:rsidRPr="00D80EC0">
        <w:rPr>
          <w:rFonts w:ascii="Arial" w:hAnsi="Arial" w:cs="Arial"/>
          <w:bCs/>
          <w:kern w:val="36"/>
          <w:sz w:val="22"/>
          <w:szCs w:val="22"/>
        </w:rPr>
        <w:t xml:space="preserve">; </w:t>
      </w:r>
    </w:p>
    <w:p w14:paraId="0C5B4794" w14:textId="77777777" w:rsidR="00D80EC0" w:rsidRPr="00D80EC0" w:rsidRDefault="00D80EC0" w:rsidP="00D80EC0">
      <w:pPr>
        <w:widowControl/>
        <w:autoSpaceDE/>
        <w:autoSpaceDN/>
        <w:adjustRightInd/>
        <w:ind w:left="1440"/>
        <w:contextualSpacing/>
        <w:rPr>
          <w:rFonts w:ascii="Arial" w:hAnsi="Arial" w:cs="Arial"/>
          <w:sz w:val="22"/>
          <w:szCs w:val="22"/>
        </w:rPr>
      </w:pPr>
    </w:p>
    <w:p w14:paraId="24D5B203" w14:textId="77777777" w:rsidR="00D80EC0" w:rsidRPr="00D80EC0" w:rsidRDefault="00B1602B" w:rsidP="00C1004B">
      <w:pPr>
        <w:widowControl/>
        <w:numPr>
          <w:ilvl w:val="0"/>
          <w:numId w:val="4"/>
        </w:numPr>
        <w:autoSpaceDE/>
        <w:autoSpaceDN/>
        <w:adjustRightInd/>
        <w:contextualSpacing/>
        <w:rPr>
          <w:rFonts w:ascii="Arial" w:hAnsi="Arial" w:cs="Arial"/>
          <w:sz w:val="22"/>
          <w:szCs w:val="22"/>
        </w:rPr>
      </w:pPr>
      <w:hyperlink r:id="rId14" w:history="1">
        <w:r w:rsidR="00D80EC0" w:rsidRPr="00D80EC0">
          <w:rPr>
            <w:rFonts w:ascii="Arial" w:hAnsi="Arial" w:cs="Arial"/>
            <w:color w:val="0000FF"/>
            <w:sz w:val="22"/>
            <w:szCs w:val="22"/>
            <w:u w:val="single"/>
          </w:rPr>
          <w:t xml:space="preserve">Resolution 2.7, </w:t>
        </w:r>
        <w:r w:rsidR="00D80EC0" w:rsidRPr="00D80EC0">
          <w:rPr>
            <w:rFonts w:ascii="Arial" w:hAnsi="Arial" w:cs="Arial"/>
            <w:i/>
            <w:color w:val="0000FF"/>
            <w:sz w:val="22"/>
            <w:szCs w:val="22"/>
            <w:u w:val="single"/>
          </w:rPr>
          <w:t>Administration of Agreements</w:t>
        </w:r>
      </w:hyperlink>
      <w:r w:rsidR="00D80EC0" w:rsidRPr="00D80EC0">
        <w:rPr>
          <w:rFonts w:ascii="Arial" w:hAnsi="Arial" w:cs="Arial"/>
          <w:sz w:val="22"/>
          <w:szCs w:val="22"/>
        </w:rPr>
        <w:t>;</w:t>
      </w:r>
    </w:p>
    <w:p w14:paraId="351AEE3D" w14:textId="77777777" w:rsidR="00D80EC0" w:rsidRPr="00D80EC0" w:rsidRDefault="00D80EC0" w:rsidP="00D80EC0">
      <w:pPr>
        <w:widowControl/>
        <w:autoSpaceDE/>
        <w:autoSpaceDN/>
        <w:adjustRightInd/>
        <w:rPr>
          <w:rFonts w:ascii="Arial" w:hAnsi="Arial" w:cs="Arial"/>
          <w:sz w:val="22"/>
          <w:szCs w:val="22"/>
        </w:rPr>
      </w:pPr>
    </w:p>
    <w:p w14:paraId="65326922" w14:textId="77777777" w:rsidR="00D80EC0" w:rsidRPr="00D80EC0" w:rsidRDefault="00B1602B" w:rsidP="00C1004B">
      <w:pPr>
        <w:widowControl/>
        <w:numPr>
          <w:ilvl w:val="0"/>
          <w:numId w:val="4"/>
        </w:numPr>
        <w:autoSpaceDE/>
        <w:autoSpaceDN/>
        <w:adjustRightInd/>
        <w:contextualSpacing/>
        <w:rPr>
          <w:rFonts w:ascii="Arial" w:hAnsi="Arial" w:cs="Arial"/>
          <w:sz w:val="22"/>
          <w:szCs w:val="22"/>
        </w:rPr>
      </w:pPr>
      <w:hyperlink r:id="rId15" w:history="1">
        <w:r w:rsidR="00D80EC0" w:rsidRPr="00D80EC0">
          <w:rPr>
            <w:rFonts w:ascii="Arial" w:hAnsi="Arial" w:cs="Arial"/>
            <w:color w:val="0000FF"/>
            <w:sz w:val="22"/>
            <w:szCs w:val="22"/>
            <w:u w:val="single"/>
          </w:rPr>
          <w:t xml:space="preserve">Resolution 3.5, </w:t>
        </w:r>
        <w:r w:rsidR="00D80EC0" w:rsidRPr="00D80EC0">
          <w:rPr>
            <w:rFonts w:ascii="Arial" w:hAnsi="Arial" w:cs="Arial"/>
            <w:i/>
            <w:color w:val="0000FF"/>
            <w:sz w:val="22"/>
            <w:szCs w:val="22"/>
            <w:u w:val="single"/>
          </w:rPr>
          <w:t>Implementation of Article IV, Paragraph 4, of the Convention concerning Agreements</w:t>
        </w:r>
      </w:hyperlink>
      <w:r w:rsidR="00D80EC0" w:rsidRPr="00D80EC0">
        <w:rPr>
          <w:rFonts w:ascii="Arial" w:hAnsi="Arial" w:cs="Arial"/>
          <w:sz w:val="22"/>
          <w:szCs w:val="22"/>
        </w:rPr>
        <w:t>; and</w:t>
      </w:r>
    </w:p>
    <w:p w14:paraId="59F8286C" w14:textId="77777777" w:rsidR="00D80EC0" w:rsidRPr="00D80EC0" w:rsidRDefault="00D80EC0" w:rsidP="00D80EC0">
      <w:pPr>
        <w:widowControl/>
        <w:autoSpaceDE/>
        <w:autoSpaceDN/>
        <w:adjustRightInd/>
        <w:rPr>
          <w:rFonts w:ascii="Arial" w:hAnsi="Arial" w:cs="Arial"/>
          <w:sz w:val="22"/>
          <w:szCs w:val="22"/>
        </w:rPr>
      </w:pPr>
    </w:p>
    <w:p w14:paraId="2033A6BB" w14:textId="77777777" w:rsidR="00D80EC0" w:rsidRPr="00D80EC0" w:rsidRDefault="00B1602B" w:rsidP="00C1004B">
      <w:pPr>
        <w:widowControl/>
        <w:numPr>
          <w:ilvl w:val="0"/>
          <w:numId w:val="4"/>
        </w:numPr>
        <w:autoSpaceDE/>
        <w:autoSpaceDN/>
        <w:adjustRightInd/>
        <w:contextualSpacing/>
        <w:rPr>
          <w:rFonts w:ascii="Arial" w:hAnsi="Arial" w:cs="Arial"/>
          <w:sz w:val="22"/>
          <w:szCs w:val="22"/>
        </w:rPr>
      </w:pPr>
      <w:hyperlink r:id="rId16" w:history="1">
        <w:r w:rsidR="00D80EC0" w:rsidRPr="00D80EC0">
          <w:rPr>
            <w:rFonts w:ascii="Arial" w:hAnsi="Arial" w:cs="Arial"/>
            <w:color w:val="0000FF"/>
            <w:sz w:val="22"/>
            <w:szCs w:val="22"/>
            <w:u w:val="single"/>
          </w:rPr>
          <w:t xml:space="preserve">Resolution 11.12, </w:t>
        </w:r>
        <w:r w:rsidR="00D80EC0" w:rsidRPr="00D80EC0">
          <w:rPr>
            <w:rFonts w:ascii="Arial" w:hAnsi="Arial" w:cs="Arial"/>
            <w:i/>
            <w:color w:val="0000FF"/>
            <w:sz w:val="22"/>
            <w:szCs w:val="22"/>
            <w:u w:val="single"/>
          </w:rPr>
          <w:t>Criteria for Assessing Proposals for New Agreements</w:t>
        </w:r>
      </w:hyperlink>
      <w:r w:rsidR="00D80EC0" w:rsidRPr="00D80EC0">
        <w:rPr>
          <w:rFonts w:ascii="Arial" w:hAnsi="Arial" w:cs="Arial"/>
          <w:sz w:val="22"/>
          <w:szCs w:val="22"/>
        </w:rPr>
        <w:t>.</w:t>
      </w:r>
    </w:p>
    <w:p w14:paraId="78901232" w14:textId="77777777" w:rsidR="00D80EC0" w:rsidRPr="00D80EC0" w:rsidRDefault="00D80EC0" w:rsidP="00D80EC0">
      <w:pPr>
        <w:spacing w:after="240"/>
        <w:ind w:left="1440" w:hanging="720"/>
        <w:contextualSpacing/>
        <w:jc w:val="both"/>
        <w:rPr>
          <w:rFonts w:ascii="Arial" w:hAnsi="Arial" w:cs="Arial"/>
          <w:sz w:val="22"/>
          <w:szCs w:val="22"/>
        </w:rPr>
      </w:pPr>
    </w:p>
    <w:p w14:paraId="4A170631" w14:textId="77777777" w:rsidR="00D80EC0" w:rsidRPr="00D80EC0" w:rsidRDefault="00D80EC0" w:rsidP="00C1004B">
      <w:pPr>
        <w:numPr>
          <w:ilvl w:val="0"/>
          <w:numId w:val="2"/>
        </w:numPr>
        <w:ind w:left="360" w:hanging="360"/>
        <w:contextualSpacing/>
        <w:jc w:val="both"/>
        <w:rPr>
          <w:rFonts w:ascii="Arial" w:hAnsi="Arial" w:cs="Arial"/>
          <w:sz w:val="22"/>
          <w:szCs w:val="22"/>
          <w:lang w:val="en-GB"/>
        </w:rPr>
      </w:pPr>
      <w:r w:rsidRPr="00D80EC0">
        <w:rPr>
          <w:rFonts w:ascii="Arial" w:hAnsi="Arial" w:cs="Arial"/>
          <w:sz w:val="22"/>
          <w:szCs w:val="22"/>
          <w:lang w:val="en-GB"/>
        </w:rPr>
        <w:t xml:space="preserve">Annex 1 presents a draft consolidated resolution that includes, in the left hand column, the original text and preamble of the Resolutions being consolidated. The right hand column indicates the source of the text and a comment regarding any proposed change. </w:t>
      </w:r>
    </w:p>
    <w:p w14:paraId="705573B8" w14:textId="77777777" w:rsidR="00D80EC0" w:rsidRPr="00D80EC0" w:rsidRDefault="00D80EC0" w:rsidP="00D80EC0">
      <w:pPr>
        <w:ind w:left="360"/>
        <w:contextualSpacing/>
        <w:jc w:val="both"/>
        <w:rPr>
          <w:rFonts w:ascii="Arial" w:hAnsi="Arial" w:cs="Arial"/>
          <w:sz w:val="22"/>
          <w:szCs w:val="22"/>
          <w:lang w:val="en-GB"/>
        </w:rPr>
      </w:pPr>
    </w:p>
    <w:p w14:paraId="19454598" w14:textId="77777777" w:rsidR="00D80EC0" w:rsidRPr="00D80EC0" w:rsidRDefault="00D80EC0" w:rsidP="00C1004B">
      <w:pPr>
        <w:numPr>
          <w:ilvl w:val="0"/>
          <w:numId w:val="2"/>
        </w:numPr>
        <w:ind w:left="360" w:hanging="360"/>
        <w:contextualSpacing/>
        <w:jc w:val="both"/>
        <w:rPr>
          <w:rFonts w:ascii="Arial" w:hAnsi="Arial" w:cs="Arial"/>
          <w:sz w:val="22"/>
          <w:szCs w:val="22"/>
          <w:lang w:val="en-GB"/>
        </w:rPr>
      </w:pPr>
      <w:r w:rsidRPr="00D80EC0">
        <w:rPr>
          <w:rFonts w:ascii="Arial" w:hAnsi="Arial" w:cs="Arial"/>
          <w:sz w:val="22"/>
          <w:szCs w:val="22"/>
          <w:lang w:val="en-GB"/>
        </w:rPr>
        <w:t>Annex 2 contains the clean version of the draft consolidated Resolution, taking into account the comments in Annex 1.</w:t>
      </w:r>
    </w:p>
    <w:p w14:paraId="118B937D" w14:textId="77777777" w:rsidR="00D80EC0" w:rsidRPr="00D80EC0" w:rsidRDefault="00D80EC0" w:rsidP="00D80EC0">
      <w:pPr>
        <w:ind w:left="1080"/>
        <w:contextualSpacing/>
        <w:jc w:val="both"/>
        <w:rPr>
          <w:rFonts w:ascii="Arial" w:hAnsi="Arial" w:cs="Arial"/>
          <w:sz w:val="22"/>
          <w:szCs w:val="22"/>
          <w:lang w:val="en-GB"/>
        </w:rPr>
      </w:pPr>
    </w:p>
    <w:p w14:paraId="32A5EFE3" w14:textId="77777777" w:rsidR="00D80EC0" w:rsidRPr="00D80EC0" w:rsidRDefault="00D80EC0" w:rsidP="00D80EC0">
      <w:pPr>
        <w:rPr>
          <w:rFonts w:ascii="Arial" w:hAnsi="Arial" w:cs="Arial"/>
          <w:sz w:val="22"/>
          <w:szCs w:val="22"/>
          <w:u w:val="single"/>
        </w:rPr>
      </w:pPr>
      <w:r w:rsidRPr="00D80EC0">
        <w:rPr>
          <w:rFonts w:ascii="Arial" w:hAnsi="Arial" w:cs="Arial"/>
          <w:sz w:val="22"/>
          <w:szCs w:val="22"/>
          <w:u w:val="single"/>
        </w:rPr>
        <w:t>Recommended Actions:</w:t>
      </w:r>
    </w:p>
    <w:p w14:paraId="22F0AA43" w14:textId="77777777" w:rsidR="00D80EC0" w:rsidRPr="00D80EC0" w:rsidRDefault="00D80EC0" w:rsidP="00D80EC0">
      <w:pPr>
        <w:rPr>
          <w:rFonts w:ascii="Arial" w:hAnsi="Arial" w:cs="Arial"/>
          <w:sz w:val="22"/>
          <w:szCs w:val="22"/>
        </w:rPr>
      </w:pPr>
    </w:p>
    <w:p w14:paraId="05C09B2B" w14:textId="77777777" w:rsidR="00D80EC0" w:rsidRPr="00D80EC0" w:rsidRDefault="00D80EC0" w:rsidP="00C1004B">
      <w:pPr>
        <w:numPr>
          <w:ilvl w:val="0"/>
          <w:numId w:val="2"/>
        </w:numPr>
        <w:ind w:left="360" w:hanging="360"/>
        <w:contextualSpacing/>
        <w:jc w:val="both"/>
        <w:rPr>
          <w:rFonts w:ascii="Arial" w:hAnsi="Arial" w:cs="Arial"/>
          <w:sz w:val="22"/>
          <w:szCs w:val="22"/>
        </w:rPr>
      </w:pPr>
      <w:r w:rsidRPr="00D80EC0">
        <w:rPr>
          <w:rFonts w:ascii="Arial" w:hAnsi="Arial" w:cs="Arial"/>
          <w:sz w:val="22"/>
          <w:szCs w:val="22"/>
          <w:lang w:val="en-GB"/>
        </w:rPr>
        <w:t>The</w:t>
      </w:r>
      <w:r w:rsidRPr="00D80EC0">
        <w:rPr>
          <w:rFonts w:ascii="Arial" w:hAnsi="Arial" w:cs="Arial"/>
          <w:sz w:val="22"/>
          <w:szCs w:val="22"/>
        </w:rPr>
        <w:t xml:space="preserve"> </w:t>
      </w:r>
      <w:r w:rsidRPr="00D80EC0">
        <w:rPr>
          <w:rFonts w:ascii="Arial" w:hAnsi="Arial" w:cs="Arial"/>
          <w:sz w:val="22"/>
          <w:szCs w:val="22"/>
          <w:lang w:val="en-GB"/>
        </w:rPr>
        <w:t>Conference</w:t>
      </w:r>
      <w:r w:rsidRPr="00D80EC0">
        <w:rPr>
          <w:rFonts w:ascii="Arial" w:hAnsi="Arial" w:cs="Arial"/>
          <w:sz w:val="22"/>
          <w:szCs w:val="22"/>
        </w:rPr>
        <w:t xml:space="preserve"> of the Parties is recommended to:</w:t>
      </w:r>
    </w:p>
    <w:p w14:paraId="490D7765" w14:textId="77777777" w:rsidR="00D80EC0" w:rsidRPr="00D80EC0" w:rsidRDefault="00D80EC0" w:rsidP="00D80EC0">
      <w:pPr>
        <w:ind w:left="1080"/>
        <w:contextualSpacing/>
        <w:jc w:val="both"/>
        <w:rPr>
          <w:rFonts w:ascii="Arial" w:hAnsi="Arial" w:cs="Arial"/>
          <w:sz w:val="22"/>
          <w:szCs w:val="22"/>
        </w:rPr>
      </w:pPr>
    </w:p>
    <w:p w14:paraId="24AA2F11" w14:textId="77777777" w:rsidR="00D80EC0" w:rsidRPr="00D80EC0" w:rsidRDefault="00D80EC0" w:rsidP="00C1004B">
      <w:pPr>
        <w:numPr>
          <w:ilvl w:val="0"/>
          <w:numId w:val="3"/>
        </w:numPr>
        <w:ind w:left="1440" w:hanging="731"/>
        <w:contextualSpacing/>
        <w:jc w:val="both"/>
        <w:rPr>
          <w:rFonts w:ascii="Arial" w:hAnsi="Arial" w:cs="Arial"/>
          <w:sz w:val="22"/>
          <w:szCs w:val="22"/>
        </w:rPr>
      </w:pPr>
      <w:r w:rsidRPr="00D80EC0">
        <w:rPr>
          <w:rFonts w:ascii="Arial" w:hAnsi="Arial" w:cs="Arial"/>
          <w:sz w:val="22"/>
          <w:szCs w:val="22"/>
        </w:rPr>
        <w:t>adopt the consolidated Resolution included in Annex 2.</w:t>
      </w:r>
    </w:p>
    <w:p w14:paraId="2FDC5CB1" w14:textId="77777777" w:rsidR="00D80EC0" w:rsidRPr="00D80EC0" w:rsidRDefault="00D80EC0" w:rsidP="00D80EC0">
      <w:pPr>
        <w:rPr>
          <w:rFonts w:ascii="Arial" w:hAnsi="Arial" w:cs="Arial"/>
          <w:sz w:val="22"/>
          <w:szCs w:val="22"/>
        </w:rPr>
        <w:sectPr w:rsidR="00D80EC0" w:rsidRPr="00D80EC0" w:rsidSect="000B0491">
          <w:headerReference w:type="first" r:id="rId17"/>
          <w:footerReference w:type="first" r:id="rId18"/>
          <w:footnotePr>
            <w:numRestart w:val="eachPage"/>
          </w:footnotePr>
          <w:pgSz w:w="11907" w:h="16840"/>
          <w:pgMar w:top="1009" w:right="1412" w:bottom="1151" w:left="1412" w:header="568" w:footer="720" w:gutter="0"/>
          <w:cols w:space="720"/>
          <w:titlePg/>
          <w:docGrid w:linePitch="360"/>
        </w:sectPr>
      </w:pPr>
    </w:p>
    <w:p w14:paraId="33DCD103"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D80EC0">
        <w:rPr>
          <w:rFonts w:ascii="Arial" w:hAnsi="Arial" w:cs="Arial"/>
          <w:b/>
          <w:caps/>
          <w:sz w:val="22"/>
          <w:szCs w:val="22"/>
          <w:lang w:val="en-GB"/>
        </w:rPr>
        <w:lastRenderedPageBreak/>
        <w:t>Annex 1</w:t>
      </w:r>
    </w:p>
    <w:p w14:paraId="394B2A58"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00478CCC" w14:textId="77777777" w:rsidR="00021B38"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n-GB"/>
        </w:rPr>
      </w:pPr>
      <w:r w:rsidRPr="00021B38">
        <w:rPr>
          <w:rFonts w:ascii="Arial" w:hAnsi="Arial" w:cs="Arial"/>
          <w:b/>
          <w:bCs/>
          <w:caps/>
          <w:sz w:val="22"/>
          <w:szCs w:val="22"/>
          <w:lang w:val="en-GB"/>
        </w:rPr>
        <w:t xml:space="preserve">draft </w:t>
      </w:r>
      <w:r w:rsidR="00021B38" w:rsidRPr="00021B38">
        <w:rPr>
          <w:rFonts w:ascii="Arial" w:hAnsi="Arial" w:cs="Arial"/>
          <w:b/>
          <w:bCs/>
          <w:caps/>
          <w:sz w:val="22"/>
          <w:szCs w:val="22"/>
          <w:lang w:val="en-GB"/>
        </w:rPr>
        <w:t xml:space="preserve">consolidated resolution: </w:t>
      </w:r>
      <w:r w:rsidRPr="00021B38">
        <w:rPr>
          <w:rFonts w:ascii="Arial" w:hAnsi="Arial" w:cs="Arial"/>
          <w:b/>
          <w:bCs/>
          <w:caps/>
          <w:sz w:val="22"/>
          <w:szCs w:val="22"/>
          <w:lang w:val="en-GB"/>
        </w:rPr>
        <w:t>i</w:t>
      </w:r>
      <w:r w:rsidRPr="00D80EC0">
        <w:rPr>
          <w:rFonts w:ascii="Arial" w:hAnsi="Arial" w:cs="Arial"/>
          <w:b/>
          <w:bCs/>
          <w:caps/>
          <w:sz w:val="22"/>
          <w:szCs w:val="22"/>
          <w:lang w:val="en-GB"/>
        </w:rPr>
        <w:t xml:space="preserve">mplementation of </w:t>
      </w:r>
    </w:p>
    <w:p w14:paraId="73102312" w14:textId="65476DAE" w:rsidR="00D80EC0" w:rsidRPr="00D80EC0"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n-GB"/>
        </w:rPr>
      </w:pPr>
      <w:r w:rsidRPr="00D80EC0">
        <w:rPr>
          <w:rFonts w:ascii="Arial" w:hAnsi="Arial" w:cs="Arial"/>
          <w:b/>
          <w:bCs/>
          <w:caps/>
          <w:sz w:val="22"/>
          <w:szCs w:val="22"/>
          <w:lang w:val="en-GB"/>
        </w:rPr>
        <w:t>articles iv and v of the convention</w:t>
      </w:r>
    </w:p>
    <w:p w14:paraId="4D1E5F40"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n-GB"/>
        </w:rPr>
      </w:pPr>
    </w:p>
    <w:p w14:paraId="213901E1" w14:textId="77777777" w:rsidR="00D80EC0" w:rsidRPr="00D80EC0" w:rsidRDefault="00D80EC0" w:rsidP="00D80EC0">
      <w:pPr>
        <w:jc w:val="both"/>
        <w:rPr>
          <w:rFonts w:ascii="Arial" w:hAnsi="Arial" w:cs="Arial"/>
          <w:i/>
          <w:sz w:val="22"/>
          <w:szCs w:val="22"/>
          <w:lang w:val="en-GB"/>
        </w:rPr>
      </w:pPr>
      <w:r w:rsidRPr="00D80EC0">
        <w:rPr>
          <w:rFonts w:ascii="Arial" w:hAnsi="Arial" w:cs="Arial"/>
          <w:i/>
          <w:sz w:val="22"/>
          <w:szCs w:val="22"/>
          <w:lang w:val="en-GB"/>
        </w:rPr>
        <w:t>NB:</w:t>
      </w:r>
      <w:r w:rsidRPr="00D80EC0">
        <w:rPr>
          <w:rFonts w:ascii="Arial" w:hAnsi="Arial" w:cs="Arial"/>
          <w:i/>
          <w:sz w:val="22"/>
          <w:szCs w:val="22"/>
          <w:lang w:val="en-GB"/>
        </w:rPr>
        <w:tab/>
        <w:t xml:space="preserve">Proposed new text is </w:t>
      </w:r>
      <w:r w:rsidRPr="00D80EC0">
        <w:rPr>
          <w:rFonts w:ascii="Arial" w:hAnsi="Arial" w:cs="Arial"/>
          <w:i/>
          <w:sz w:val="22"/>
          <w:szCs w:val="22"/>
          <w:u w:val="single"/>
          <w:lang w:val="en-GB"/>
        </w:rPr>
        <w:t>underlined</w:t>
      </w:r>
      <w:r w:rsidRPr="00D80EC0">
        <w:rPr>
          <w:rFonts w:ascii="Arial" w:hAnsi="Arial" w:cs="Arial"/>
          <w:i/>
          <w:sz w:val="22"/>
          <w:szCs w:val="22"/>
          <w:lang w:val="en-GB"/>
        </w:rPr>
        <w:t xml:space="preserve">. Text to be deleted is </w:t>
      </w:r>
      <w:r w:rsidRPr="00D80EC0">
        <w:rPr>
          <w:rFonts w:ascii="Arial" w:hAnsi="Arial" w:cs="Arial"/>
          <w:i/>
          <w:strike/>
          <w:sz w:val="22"/>
          <w:szCs w:val="22"/>
          <w:lang w:val="en-GB"/>
        </w:rPr>
        <w:t>crossed out</w:t>
      </w:r>
      <w:r w:rsidRPr="00D80EC0">
        <w:rPr>
          <w:rFonts w:ascii="Arial" w:hAnsi="Arial" w:cs="Arial"/>
          <w:i/>
          <w:sz w:val="22"/>
          <w:szCs w:val="22"/>
          <w:lang w:val="en-GB"/>
        </w:rPr>
        <w:t>.</w:t>
      </w:r>
    </w:p>
    <w:p w14:paraId="2309D03C" w14:textId="77777777" w:rsidR="00D80EC0" w:rsidRPr="00D80EC0" w:rsidRDefault="00D80EC0" w:rsidP="00D80EC0">
      <w:pPr>
        <w:rPr>
          <w:rFonts w:ascii="Arial" w:hAnsi="Arial" w:cs="Arial"/>
          <w:sz w:val="22"/>
          <w:szCs w:val="22"/>
        </w:rPr>
      </w:pPr>
    </w:p>
    <w:tbl>
      <w:tblPr>
        <w:tblStyle w:val="TableGrid1"/>
        <w:tblW w:w="0" w:type="auto"/>
        <w:tblLook w:val="04A0" w:firstRow="1" w:lastRow="0" w:firstColumn="1" w:lastColumn="0" w:noHBand="0" w:noVBand="1"/>
      </w:tblPr>
      <w:tblGrid>
        <w:gridCol w:w="6798"/>
        <w:gridCol w:w="2275"/>
      </w:tblGrid>
      <w:tr w:rsidR="000669DF" w:rsidRPr="00D80EC0" w14:paraId="2403A25F" w14:textId="77777777" w:rsidTr="00D80EC0">
        <w:trPr>
          <w:tblHeader/>
        </w:trPr>
        <w:tc>
          <w:tcPr>
            <w:tcW w:w="7209" w:type="dxa"/>
            <w:shd w:val="clear" w:color="auto" w:fill="D9D9D9"/>
          </w:tcPr>
          <w:p w14:paraId="4A8649D0" w14:textId="77777777" w:rsidR="00D80EC0" w:rsidRPr="00D80EC0" w:rsidRDefault="00D80EC0" w:rsidP="00D80EC0">
            <w:pPr>
              <w:jc w:val="center"/>
              <w:rPr>
                <w:rFonts w:ascii="Arial" w:hAnsi="Arial" w:cs="Arial"/>
                <w:b/>
                <w:sz w:val="22"/>
                <w:szCs w:val="22"/>
              </w:rPr>
            </w:pPr>
            <w:r w:rsidRPr="00D80EC0">
              <w:rPr>
                <w:rFonts w:ascii="Arial" w:hAnsi="Arial" w:cs="Arial"/>
                <w:b/>
                <w:sz w:val="22"/>
                <w:szCs w:val="22"/>
              </w:rPr>
              <w:t xml:space="preserve">Text from Existing Resolution </w:t>
            </w:r>
          </w:p>
        </w:tc>
        <w:tc>
          <w:tcPr>
            <w:tcW w:w="2367" w:type="dxa"/>
            <w:shd w:val="clear" w:color="auto" w:fill="D9D9D9"/>
          </w:tcPr>
          <w:p w14:paraId="1CCA9D5C" w14:textId="77777777" w:rsidR="00D80EC0" w:rsidRPr="00D80EC0" w:rsidRDefault="00D80EC0" w:rsidP="00D80EC0">
            <w:pPr>
              <w:jc w:val="center"/>
              <w:rPr>
                <w:rFonts w:ascii="Arial" w:hAnsi="Arial" w:cs="Arial"/>
                <w:b/>
                <w:sz w:val="22"/>
                <w:szCs w:val="22"/>
              </w:rPr>
            </w:pPr>
            <w:r w:rsidRPr="00D80EC0">
              <w:rPr>
                <w:rFonts w:ascii="Arial" w:hAnsi="Arial" w:cs="Arial"/>
                <w:b/>
                <w:sz w:val="22"/>
                <w:szCs w:val="22"/>
              </w:rPr>
              <w:t>Comments</w:t>
            </w:r>
          </w:p>
        </w:tc>
      </w:tr>
      <w:tr w:rsidR="00D80EC0" w:rsidRPr="00D80EC0" w14:paraId="54B39625" w14:textId="77777777" w:rsidTr="000669DF">
        <w:tc>
          <w:tcPr>
            <w:tcW w:w="7209" w:type="dxa"/>
          </w:tcPr>
          <w:p w14:paraId="3A78E915" w14:textId="77777777" w:rsidR="00D80EC0" w:rsidRPr="00D80EC0" w:rsidRDefault="00D80EC0" w:rsidP="00DB4517">
            <w:pPr>
              <w:widowControl/>
              <w:autoSpaceDE/>
              <w:autoSpaceDN/>
              <w:adjustRightInd/>
              <w:ind w:left="22"/>
              <w:jc w:val="both"/>
              <w:rPr>
                <w:rFonts w:ascii="Arial" w:hAnsi="Arial" w:cs="Arial"/>
                <w:sz w:val="22"/>
                <w:szCs w:val="22"/>
                <w:u w:val="single"/>
              </w:rPr>
            </w:pPr>
            <w:r w:rsidRPr="00D80EC0">
              <w:rPr>
                <w:rFonts w:ascii="Arial" w:hAnsi="Arial" w:cs="Arial"/>
                <w:i/>
                <w:sz w:val="22"/>
                <w:szCs w:val="22"/>
                <w:u w:val="single"/>
              </w:rPr>
              <w:t xml:space="preserve">Recalling </w:t>
            </w:r>
            <w:r w:rsidRPr="00D80EC0">
              <w:rPr>
                <w:rFonts w:ascii="Arial" w:hAnsi="Arial" w:cs="Arial"/>
                <w:sz w:val="22"/>
                <w:szCs w:val="22"/>
                <w:u w:val="single"/>
              </w:rPr>
              <w:t>Resolutions</w:t>
            </w:r>
            <w:r w:rsidRPr="00D80EC0">
              <w:rPr>
                <w:rFonts w:ascii="Arial" w:hAnsi="Arial" w:cs="Arial"/>
                <w:i/>
                <w:sz w:val="22"/>
                <w:szCs w:val="22"/>
                <w:u w:val="single"/>
              </w:rPr>
              <w:t xml:space="preserve"> 2.6, 2.7, 3.5, and 11.12 relating to the implementation of agreements under Articles IV and V</w:t>
            </w:r>
            <w:r w:rsidRPr="00D80EC0">
              <w:rPr>
                <w:rFonts w:ascii="Arial" w:hAnsi="Arial" w:cs="Arial"/>
                <w:sz w:val="22"/>
                <w:szCs w:val="22"/>
                <w:u w:val="single"/>
              </w:rPr>
              <w:t>;</w:t>
            </w:r>
          </w:p>
        </w:tc>
        <w:tc>
          <w:tcPr>
            <w:tcW w:w="2367" w:type="dxa"/>
          </w:tcPr>
          <w:p w14:paraId="4B92AAE9"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New text to reflect consolidation</w:t>
            </w:r>
          </w:p>
        </w:tc>
      </w:tr>
      <w:tr w:rsidR="00D80EC0" w:rsidRPr="00D80EC0" w14:paraId="1E172540" w14:textId="77777777" w:rsidTr="000669DF">
        <w:tc>
          <w:tcPr>
            <w:tcW w:w="7209" w:type="dxa"/>
          </w:tcPr>
          <w:p w14:paraId="0893D9B1" w14:textId="77777777" w:rsidR="00D80EC0" w:rsidRPr="00D80EC0" w:rsidRDefault="00D80EC0" w:rsidP="00DB4517">
            <w:pPr>
              <w:widowControl/>
              <w:autoSpaceDE/>
              <w:autoSpaceDN/>
              <w:adjustRightInd/>
              <w:ind w:left="22"/>
              <w:jc w:val="both"/>
              <w:rPr>
                <w:rFonts w:ascii="Arial" w:hAnsi="Arial" w:cs="Arial"/>
                <w:strike/>
                <w:sz w:val="22"/>
                <w:szCs w:val="22"/>
              </w:rPr>
            </w:pPr>
            <w:r w:rsidRPr="00D80EC0">
              <w:rPr>
                <w:rFonts w:ascii="Arial" w:hAnsi="Arial" w:cs="Arial"/>
                <w:strike/>
                <w:sz w:val="22"/>
                <w:szCs w:val="22"/>
              </w:rPr>
              <w:t>Considering Resolutions 2.6 and 2.7 of the second meeting of the Conference of the Parties;</w:t>
            </w:r>
          </w:p>
        </w:tc>
        <w:tc>
          <w:tcPr>
            <w:tcW w:w="2367" w:type="dxa"/>
          </w:tcPr>
          <w:p w14:paraId="2B132362"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3.5</w:t>
            </w:r>
          </w:p>
          <w:p w14:paraId="18413667" w14:textId="77777777" w:rsidR="00D80EC0" w:rsidRPr="00D80EC0" w:rsidRDefault="00D80EC0" w:rsidP="00D80EC0">
            <w:pPr>
              <w:jc w:val="both"/>
              <w:rPr>
                <w:rFonts w:ascii="Arial" w:hAnsi="Arial" w:cs="Arial"/>
                <w:sz w:val="22"/>
                <w:szCs w:val="22"/>
              </w:rPr>
            </w:pPr>
          </w:p>
          <w:p w14:paraId="18D0D20E"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Repeal; redundant</w:t>
            </w:r>
          </w:p>
        </w:tc>
      </w:tr>
      <w:tr w:rsidR="00D80EC0" w:rsidRPr="00D80EC0" w14:paraId="6FBF3BDE" w14:textId="77777777" w:rsidTr="000669DF">
        <w:tc>
          <w:tcPr>
            <w:tcW w:w="7209" w:type="dxa"/>
          </w:tcPr>
          <w:p w14:paraId="78FCCAA2" w14:textId="77777777" w:rsidR="00D80EC0" w:rsidRPr="00D80EC0" w:rsidRDefault="00D80EC0" w:rsidP="00DB4517">
            <w:pPr>
              <w:widowControl/>
              <w:autoSpaceDE/>
              <w:autoSpaceDN/>
              <w:adjustRightInd/>
              <w:ind w:firstLine="22"/>
              <w:jc w:val="both"/>
              <w:rPr>
                <w:rFonts w:ascii="Arial" w:hAnsi="Arial" w:cs="Arial"/>
                <w:sz w:val="22"/>
                <w:szCs w:val="22"/>
              </w:rPr>
            </w:pPr>
            <w:r w:rsidRPr="00D80EC0">
              <w:rPr>
                <w:rFonts w:ascii="Arial" w:hAnsi="Arial" w:cs="Arial"/>
                <w:i/>
                <w:iCs/>
                <w:sz w:val="22"/>
                <w:szCs w:val="22"/>
              </w:rPr>
              <w:t xml:space="preserve">Recalling </w:t>
            </w:r>
            <w:r w:rsidRPr="00D80EC0">
              <w:rPr>
                <w:rFonts w:ascii="Arial" w:hAnsi="Arial" w:cs="Arial"/>
                <w:sz w:val="22"/>
                <w:szCs w:val="22"/>
              </w:rPr>
              <w:t>that Article IV of the Convention provides for the conclusion of agreements for migratory species and for AGREEMENTS for species listed in Appendix II of the Convention, in particular for those in an unfavourable conservation status; </w:t>
            </w:r>
          </w:p>
        </w:tc>
        <w:tc>
          <w:tcPr>
            <w:tcW w:w="2367" w:type="dxa"/>
          </w:tcPr>
          <w:p w14:paraId="14F6A682"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11.12</w:t>
            </w:r>
          </w:p>
          <w:p w14:paraId="555E943B" w14:textId="77777777" w:rsidR="00D80EC0" w:rsidRPr="00D80EC0" w:rsidRDefault="00D80EC0" w:rsidP="00D80EC0">
            <w:pPr>
              <w:jc w:val="both"/>
              <w:rPr>
                <w:rFonts w:ascii="Arial" w:hAnsi="Arial" w:cs="Arial"/>
                <w:sz w:val="22"/>
                <w:szCs w:val="22"/>
              </w:rPr>
            </w:pPr>
          </w:p>
          <w:p w14:paraId="28696E75"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w:t>
            </w:r>
          </w:p>
        </w:tc>
      </w:tr>
      <w:tr w:rsidR="00D80EC0" w:rsidRPr="00D80EC0" w14:paraId="48FEAE6E" w14:textId="77777777" w:rsidTr="000669DF">
        <w:tc>
          <w:tcPr>
            <w:tcW w:w="7209" w:type="dxa"/>
          </w:tcPr>
          <w:p w14:paraId="1668AACA"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i/>
                <w:iCs/>
                <w:sz w:val="22"/>
                <w:szCs w:val="22"/>
              </w:rPr>
              <w:t xml:space="preserve">Noting </w:t>
            </w:r>
            <w:r w:rsidRPr="00D80EC0">
              <w:rPr>
                <w:rFonts w:ascii="Arial" w:hAnsi="Arial" w:cs="Arial"/>
                <w:sz w:val="22"/>
                <w:szCs w:val="22"/>
              </w:rPr>
              <w:t>that colloquially, and in this Resolution, the term “Agreements” is used to refer in a generic sense to AGREEMENTS, agreements and Memoranda of Understanding as the context may require; </w:t>
            </w:r>
          </w:p>
        </w:tc>
        <w:tc>
          <w:tcPr>
            <w:tcW w:w="2367" w:type="dxa"/>
          </w:tcPr>
          <w:p w14:paraId="486CB3AA"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11.12</w:t>
            </w:r>
          </w:p>
          <w:p w14:paraId="0D356803" w14:textId="77777777" w:rsidR="00D80EC0" w:rsidRPr="00D80EC0" w:rsidRDefault="00D80EC0" w:rsidP="00D80EC0">
            <w:pPr>
              <w:jc w:val="both"/>
              <w:rPr>
                <w:rFonts w:ascii="Arial" w:hAnsi="Arial" w:cs="Arial"/>
                <w:sz w:val="22"/>
                <w:szCs w:val="22"/>
              </w:rPr>
            </w:pPr>
          </w:p>
          <w:p w14:paraId="54E3FA1B"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w:t>
            </w:r>
          </w:p>
        </w:tc>
      </w:tr>
      <w:tr w:rsidR="00D80EC0" w:rsidRPr="00D80EC0" w14:paraId="0C4B6FD9" w14:textId="77777777" w:rsidTr="000669DF">
        <w:tc>
          <w:tcPr>
            <w:tcW w:w="7209" w:type="dxa"/>
          </w:tcPr>
          <w:p w14:paraId="6D769CE2" w14:textId="77777777" w:rsidR="00D80EC0" w:rsidRPr="00D80EC0" w:rsidRDefault="00D80EC0" w:rsidP="00D80EC0">
            <w:pPr>
              <w:widowControl/>
              <w:autoSpaceDE/>
              <w:autoSpaceDN/>
              <w:adjustRightInd/>
              <w:jc w:val="both"/>
              <w:rPr>
                <w:rFonts w:ascii="Arial" w:hAnsi="Arial" w:cs="Arial"/>
                <w:i/>
                <w:iCs/>
                <w:strike/>
                <w:sz w:val="22"/>
                <w:szCs w:val="22"/>
              </w:rPr>
            </w:pPr>
            <w:r w:rsidRPr="00D80EC0">
              <w:rPr>
                <w:rFonts w:ascii="Arial" w:hAnsi="Arial" w:cs="Arial"/>
                <w:i/>
                <w:strike/>
                <w:sz w:val="22"/>
                <w:szCs w:val="22"/>
              </w:rPr>
              <w:t>Having</w:t>
            </w:r>
            <w:r w:rsidRPr="00D80EC0">
              <w:rPr>
                <w:rFonts w:ascii="Arial" w:hAnsi="Arial" w:cs="Arial"/>
                <w:strike/>
                <w:sz w:val="22"/>
                <w:szCs w:val="22"/>
              </w:rPr>
              <w:t xml:space="preserve"> noted the intention expressed in the note verbale from the Government of the Federal Republic of Germany as depositary for the Convention dated 28 January 1982, which was circulated to the Parties, to bring the wording of Article IV, paragraph 4, into conformity with the negotiating documents by writing the word "agreements" in lower case letters;</w:t>
            </w:r>
          </w:p>
        </w:tc>
        <w:tc>
          <w:tcPr>
            <w:tcW w:w="2367" w:type="dxa"/>
          </w:tcPr>
          <w:p w14:paraId="7A6D6BA8" w14:textId="77777777" w:rsidR="00D80EC0" w:rsidRPr="00D80EC0" w:rsidRDefault="00D80EC0" w:rsidP="00D80EC0">
            <w:pPr>
              <w:rPr>
                <w:rFonts w:ascii="Arial" w:hAnsi="Arial" w:cs="Arial"/>
                <w:sz w:val="22"/>
                <w:szCs w:val="22"/>
              </w:rPr>
            </w:pPr>
            <w:r w:rsidRPr="00D80EC0">
              <w:rPr>
                <w:rFonts w:ascii="Arial" w:hAnsi="Arial" w:cs="Arial"/>
                <w:sz w:val="22"/>
                <w:szCs w:val="22"/>
              </w:rPr>
              <w:t>Resolution 2.6</w:t>
            </w:r>
          </w:p>
          <w:p w14:paraId="52C7F90D" w14:textId="77777777" w:rsidR="00D80EC0" w:rsidRPr="00D80EC0" w:rsidRDefault="00D80EC0" w:rsidP="00D80EC0">
            <w:pPr>
              <w:rPr>
                <w:rFonts w:ascii="Arial" w:hAnsi="Arial" w:cs="Arial"/>
                <w:sz w:val="22"/>
                <w:szCs w:val="22"/>
              </w:rPr>
            </w:pPr>
          </w:p>
          <w:p w14:paraId="5CAA4CA6" w14:textId="77777777" w:rsidR="00D80EC0" w:rsidRPr="00D80EC0" w:rsidRDefault="00D80EC0" w:rsidP="00D80EC0">
            <w:pPr>
              <w:rPr>
                <w:rFonts w:ascii="Arial" w:hAnsi="Arial" w:cs="Arial"/>
                <w:sz w:val="22"/>
                <w:szCs w:val="22"/>
              </w:rPr>
            </w:pPr>
            <w:r w:rsidRPr="00D80EC0">
              <w:rPr>
                <w:rFonts w:ascii="Arial" w:hAnsi="Arial" w:cs="Arial"/>
                <w:sz w:val="22"/>
                <w:szCs w:val="22"/>
              </w:rPr>
              <w:t>Repeal; superseded by previous paragraphs</w:t>
            </w:r>
          </w:p>
        </w:tc>
      </w:tr>
      <w:tr w:rsidR="00D80EC0" w:rsidRPr="00D80EC0" w14:paraId="0587862C" w14:textId="77777777" w:rsidTr="000669DF">
        <w:tc>
          <w:tcPr>
            <w:tcW w:w="7209" w:type="dxa"/>
          </w:tcPr>
          <w:p w14:paraId="450E8EC1" w14:textId="77777777" w:rsidR="00D80EC0" w:rsidRPr="00D80EC0" w:rsidRDefault="00D80EC0" w:rsidP="00D80EC0">
            <w:pPr>
              <w:widowControl/>
              <w:autoSpaceDE/>
              <w:autoSpaceDN/>
              <w:adjustRightInd/>
              <w:jc w:val="both"/>
              <w:rPr>
                <w:rFonts w:ascii="Arial" w:hAnsi="Arial" w:cs="Arial"/>
                <w:i/>
                <w:iCs/>
                <w:strike/>
                <w:sz w:val="22"/>
                <w:szCs w:val="22"/>
              </w:rPr>
            </w:pPr>
            <w:r w:rsidRPr="00D80EC0">
              <w:rPr>
                <w:rFonts w:ascii="Arial" w:hAnsi="Arial" w:cs="Arial"/>
                <w:i/>
                <w:strike/>
                <w:sz w:val="22"/>
                <w:szCs w:val="22"/>
              </w:rPr>
              <w:t>Further noting</w:t>
            </w:r>
            <w:r w:rsidRPr="00D80EC0">
              <w:rPr>
                <w:rFonts w:ascii="Arial" w:hAnsi="Arial" w:cs="Arial"/>
                <w:strike/>
                <w:sz w:val="22"/>
                <w:szCs w:val="22"/>
              </w:rPr>
              <w:t xml:space="preserve"> the intention of the depositary to implement this correction in the text following the formal concurrence of the Parties to it;</w:t>
            </w:r>
          </w:p>
        </w:tc>
        <w:tc>
          <w:tcPr>
            <w:tcW w:w="2367" w:type="dxa"/>
          </w:tcPr>
          <w:p w14:paraId="5A87616C" w14:textId="77777777" w:rsidR="00D80EC0" w:rsidRPr="00D80EC0" w:rsidRDefault="00D80EC0" w:rsidP="00D80EC0">
            <w:pPr>
              <w:rPr>
                <w:rFonts w:ascii="Arial" w:hAnsi="Arial" w:cs="Arial"/>
                <w:sz w:val="22"/>
                <w:szCs w:val="22"/>
              </w:rPr>
            </w:pPr>
            <w:r w:rsidRPr="00D80EC0">
              <w:rPr>
                <w:rFonts w:ascii="Arial" w:hAnsi="Arial" w:cs="Arial"/>
                <w:sz w:val="22"/>
                <w:szCs w:val="22"/>
              </w:rPr>
              <w:t>Resolution 2.6</w:t>
            </w:r>
          </w:p>
          <w:p w14:paraId="16B147E0" w14:textId="77777777" w:rsidR="00D80EC0" w:rsidRPr="00D80EC0" w:rsidRDefault="00D80EC0" w:rsidP="00D80EC0">
            <w:pPr>
              <w:rPr>
                <w:rFonts w:ascii="Arial" w:hAnsi="Arial" w:cs="Arial"/>
                <w:sz w:val="22"/>
                <w:szCs w:val="22"/>
              </w:rPr>
            </w:pPr>
          </w:p>
          <w:p w14:paraId="2A1F1579" w14:textId="77777777" w:rsidR="00D80EC0" w:rsidRPr="00D80EC0" w:rsidRDefault="00D80EC0" w:rsidP="00D80EC0">
            <w:pPr>
              <w:rPr>
                <w:rFonts w:ascii="Arial" w:hAnsi="Arial" w:cs="Arial"/>
                <w:sz w:val="22"/>
                <w:szCs w:val="22"/>
              </w:rPr>
            </w:pPr>
            <w:r w:rsidRPr="00D80EC0">
              <w:rPr>
                <w:rFonts w:ascii="Arial" w:hAnsi="Arial" w:cs="Arial"/>
                <w:sz w:val="22"/>
                <w:szCs w:val="22"/>
              </w:rPr>
              <w:t>Repeal; superseded by previous paragraphs</w:t>
            </w:r>
          </w:p>
        </w:tc>
      </w:tr>
      <w:tr w:rsidR="00D80EC0" w:rsidRPr="00D80EC0" w14:paraId="0913001F" w14:textId="77777777" w:rsidTr="000669DF">
        <w:tc>
          <w:tcPr>
            <w:tcW w:w="7209" w:type="dxa"/>
          </w:tcPr>
          <w:p w14:paraId="3B32F6D7" w14:textId="77777777" w:rsidR="00D80EC0" w:rsidRPr="00D80EC0" w:rsidRDefault="00D80EC0" w:rsidP="00D80EC0">
            <w:pPr>
              <w:widowControl/>
              <w:autoSpaceDE/>
              <w:autoSpaceDN/>
              <w:adjustRightInd/>
              <w:jc w:val="both"/>
              <w:rPr>
                <w:rFonts w:ascii="Arial" w:hAnsi="Arial" w:cs="Arial"/>
                <w:i/>
                <w:sz w:val="22"/>
                <w:szCs w:val="22"/>
              </w:rPr>
            </w:pPr>
            <w:r w:rsidRPr="00D80EC0">
              <w:rPr>
                <w:rFonts w:ascii="Arial" w:hAnsi="Arial" w:cs="Arial"/>
                <w:i/>
                <w:sz w:val="22"/>
                <w:szCs w:val="22"/>
              </w:rPr>
              <w:t>Recognizing</w:t>
            </w:r>
            <w:r w:rsidRPr="00D80EC0">
              <w:rPr>
                <w:rFonts w:ascii="Arial" w:hAnsi="Arial" w:cs="Arial"/>
                <w:sz w:val="22"/>
                <w:szCs w:val="22"/>
              </w:rPr>
              <w:t xml:space="preserve"> the importance attached to the implementation of the full scope of conservation measures envisaged by the Convention;</w:t>
            </w:r>
          </w:p>
        </w:tc>
        <w:tc>
          <w:tcPr>
            <w:tcW w:w="2367" w:type="dxa"/>
          </w:tcPr>
          <w:p w14:paraId="2D345A11"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2.6</w:t>
            </w:r>
          </w:p>
          <w:p w14:paraId="4C700E59" w14:textId="77777777" w:rsidR="00D80EC0" w:rsidRPr="00D80EC0" w:rsidRDefault="00D80EC0" w:rsidP="00D80EC0">
            <w:pPr>
              <w:jc w:val="both"/>
              <w:rPr>
                <w:rFonts w:ascii="Arial" w:hAnsi="Arial" w:cs="Arial"/>
                <w:sz w:val="22"/>
                <w:szCs w:val="22"/>
              </w:rPr>
            </w:pPr>
          </w:p>
          <w:p w14:paraId="01E353D0"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w:t>
            </w:r>
          </w:p>
        </w:tc>
      </w:tr>
      <w:tr w:rsidR="00D80EC0" w:rsidRPr="00D80EC0" w14:paraId="04657B2C" w14:textId="77777777" w:rsidTr="000669DF">
        <w:tc>
          <w:tcPr>
            <w:tcW w:w="7209" w:type="dxa"/>
          </w:tcPr>
          <w:p w14:paraId="38F86986" w14:textId="77777777" w:rsidR="00D80EC0" w:rsidRPr="00D80EC0" w:rsidRDefault="00D80EC0" w:rsidP="00D80EC0">
            <w:pPr>
              <w:widowControl/>
              <w:autoSpaceDE/>
              <w:autoSpaceDN/>
              <w:adjustRightInd/>
              <w:jc w:val="both"/>
              <w:rPr>
                <w:rFonts w:ascii="Arial" w:hAnsi="Arial" w:cs="Arial"/>
                <w:i/>
                <w:iCs/>
                <w:sz w:val="22"/>
                <w:szCs w:val="22"/>
              </w:rPr>
            </w:pPr>
            <w:r w:rsidRPr="00D80EC0">
              <w:rPr>
                <w:rFonts w:ascii="Arial" w:hAnsi="Arial" w:cs="Arial"/>
                <w:i/>
                <w:sz w:val="22"/>
                <w:szCs w:val="22"/>
              </w:rPr>
              <w:t>Convinced</w:t>
            </w:r>
            <w:r w:rsidRPr="00D80EC0">
              <w:rPr>
                <w:rFonts w:ascii="Arial" w:hAnsi="Arial" w:cs="Arial"/>
                <w:sz w:val="22"/>
                <w:szCs w:val="22"/>
              </w:rPr>
              <w:t xml:space="preserve"> of the desirability of concluding </w:t>
            </w:r>
            <w:r w:rsidRPr="00482188">
              <w:rPr>
                <w:rFonts w:ascii="Arial" w:hAnsi="Arial" w:cs="Arial"/>
                <w:smallCaps/>
                <w:strike/>
                <w:szCs w:val="22"/>
              </w:rPr>
              <w:t>AGREEMENTs</w:t>
            </w:r>
            <w:r w:rsidRPr="00D80EC0">
              <w:rPr>
                <w:rFonts w:ascii="Arial" w:hAnsi="Arial" w:cs="Arial"/>
                <w:sz w:val="22"/>
                <w:szCs w:val="22"/>
              </w:rPr>
              <w:t xml:space="preserve"> </w:t>
            </w:r>
            <w:r w:rsidR="00A141DA" w:rsidRPr="00A141DA">
              <w:rPr>
                <w:rFonts w:ascii="Arial" w:hAnsi="Arial" w:cs="Arial"/>
                <w:sz w:val="22"/>
                <w:szCs w:val="22"/>
                <w:u w:val="single"/>
              </w:rPr>
              <w:t>AGREEMENTS</w:t>
            </w:r>
            <w:r w:rsidR="00A141DA" w:rsidRPr="00D80EC0">
              <w:rPr>
                <w:rFonts w:ascii="Arial" w:hAnsi="Arial" w:cs="Arial"/>
                <w:sz w:val="22"/>
                <w:szCs w:val="22"/>
              </w:rPr>
              <w:t xml:space="preserve"> </w:t>
            </w:r>
            <w:r w:rsidRPr="00D80EC0">
              <w:rPr>
                <w:rFonts w:ascii="Arial" w:hAnsi="Arial" w:cs="Arial"/>
                <w:sz w:val="22"/>
                <w:szCs w:val="22"/>
              </w:rPr>
              <w:t xml:space="preserve">in accordance with Article IV, paragraph 3, and Article V of the Convention in those cases where the conservation status of specific migratory species would benefit from such </w:t>
            </w:r>
            <w:r w:rsidRPr="00A141DA">
              <w:rPr>
                <w:rFonts w:ascii="Arial" w:hAnsi="Arial" w:cs="Arial"/>
                <w:strike/>
                <w:sz w:val="22"/>
                <w:szCs w:val="22"/>
              </w:rPr>
              <w:t>AGREEMENTs</w:t>
            </w:r>
            <w:r w:rsidR="00A141DA">
              <w:rPr>
                <w:rFonts w:ascii="Arial" w:hAnsi="Arial" w:cs="Arial"/>
                <w:strike/>
                <w:sz w:val="22"/>
                <w:szCs w:val="22"/>
              </w:rPr>
              <w:t xml:space="preserve"> </w:t>
            </w:r>
            <w:r w:rsidR="00A141DA" w:rsidRPr="00A141DA">
              <w:rPr>
                <w:rFonts w:ascii="Arial" w:hAnsi="Arial" w:cs="Arial"/>
                <w:sz w:val="22"/>
                <w:szCs w:val="22"/>
                <w:u w:val="single"/>
              </w:rPr>
              <w:t>AGREEMENTS</w:t>
            </w:r>
            <w:r w:rsidRPr="00D80EC0">
              <w:rPr>
                <w:rFonts w:ascii="Arial" w:hAnsi="Arial" w:cs="Arial"/>
                <w:sz w:val="22"/>
                <w:szCs w:val="22"/>
              </w:rPr>
              <w:t>;</w:t>
            </w:r>
          </w:p>
        </w:tc>
        <w:tc>
          <w:tcPr>
            <w:tcW w:w="2367" w:type="dxa"/>
          </w:tcPr>
          <w:p w14:paraId="2CF5165C"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2.6</w:t>
            </w:r>
          </w:p>
          <w:p w14:paraId="51678610" w14:textId="77777777" w:rsidR="00D80EC0" w:rsidRPr="00D80EC0" w:rsidRDefault="00D80EC0" w:rsidP="00D80EC0">
            <w:pPr>
              <w:jc w:val="both"/>
              <w:rPr>
                <w:rFonts w:ascii="Arial" w:hAnsi="Arial" w:cs="Arial"/>
                <w:sz w:val="22"/>
                <w:szCs w:val="22"/>
              </w:rPr>
            </w:pPr>
          </w:p>
          <w:p w14:paraId="0B8EE7F6"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w:t>
            </w:r>
          </w:p>
        </w:tc>
      </w:tr>
      <w:tr w:rsidR="00D80EC0" w:rsidRPr="00D80EC0" w14:paraId="6F7CC1AF" w14:textId="77777777" w:rsidTr="000669DF">
        <w:tc>
          <w:tcPr>
            <w:tcW w:w="7209" w:type="dxa"/>
          </w:tcPr>
          <w:p w14:paraId="4433004E" w14:textId="77777777" w:rsidR="00D80EC0" w:rsidRPr="00D80EC0" w:rsidRDefault="00D80EC0" w:rsidP="00D80EC0">
            <w:pPr>
              <w:widowControl/>
              <w:autoSpaceDE/>
              <w:autoSpaceDN/>
              <w:adjustRightInd/>
              <w:jc w:val="both"/>
              <w:rPr>
                <w:rFonts w:ascii="Arial" w:hAnsi="Arial" w:cs="Arial"/>
                <w:i/>
                <w:sz w:val="22"/>
                <w:szCs w:val="22"/>
              </w:rPr>
            </w:pPr>
            <w:r w:rsidRPr="00D80EC0">
              <w:rPr>
                <w:rFonts w:ascii="Arial" w:hAnsi="Arial" w:cs="Arial"/>
                <w:i/>
                <w:sz w:val="22"/>
                <w:szCs w:val="22"/>
              </w:rPr>
              <w:t>Recognizing</w:t>
            </w:r>
            <w:r w:rsidRPr="00D80EC0">
              <w:rPr>
                <w:rFonts w:ascii="Arial" w:hAnsi="Arial" w:cs="Arial"/>
                <w:sz w:val="22"/>
                <w:szCs w:val="22"/>
              </w:rPr>
              <w:t xml:space="preserve"> that such agreements shall be open to all Range States; </w:t>
            </w:r>
          </w:p>
        </w:tc>
        <w:tc>
          <w:tcPr>
            <w:tcW w:w="2367" w:type="dxa"/>
          </w:tcPr>
          <w:p w14:paraId="739F8873"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2.7</w:t>
            </w:r>
          </w:p>
          <w:p w14:paraId="4A4294FE" w14:textId="77777777" w:rsidR="00D80EC0" w:rsidRPr="00D80EC0" w:rsidRDefault="00D80EC0" w:rsidP="00D80EC0">
            <w:pPr>
              <w:jc w:val="both"/>
              <w:rPr>
                <w:rFonts w:ascii="Arial" w:hAnsi="Arial" w:cs="Arial"/>
                <w:sz w:val="22"/>
                <w:szCs w:val="22"/>
              </w:rPr>
            </w:pPr>
          </w:p>
          <w:p w14:paraId="775ABFCB"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w:t>
            </w:r>
          </w:p>
        </w:tc>
      </w:tr>
      <w:tr w:rsidR="00D80EC0" w:rsidRPr="00D80EC0" w14:paraId="19EB7C37" w14:textId="77777777" w:rsidTr="000669DF">
        <w:tc>
          <w:tcPr>
            <w:tcW w:w="7209" w:type="dxa"/>
          </w:tcPr>
          <w:p w14:paraId="201F48FE" w14:textId="77777777" w:rsidR="00D80EC0" w:rsidRPr="00D80EC0" w:rsidRDefault="00D80EC0" w:rsidP="00DB4517">
            <w:pPr>
              <w:widowControl/>
              <w:autoSpaceDE/>
              <w:autoSpaceDN/>
              <w:adjustRightInd/>
              <w:ind w:left="22"/>
              <w:jc w:val="both"/>
              <w:rPr>
                <w:rFonts w:ascii="Arial" w:hAnsi="Arial" w:cs="Arial"/>
                <w:sz w:val="22"/>
                <w:szCs w:val="22"/>
              </w:rPr>
            </w:pPr>
            <w:r w:rsidRPr="00D80EC0">
              <w:rPr>
                <w:rFonts w:ascii="Arial" w:hAnsi="Arial" w:cs="Arial"/>
                <w:i/>
                <w:sz w:val="22"/>
                <w:szCs w:val="22"/>
              </w:rPr>
              <w:t>Recognizing</w:t>
            </w:r>
            <w:r w:rsidRPr="00D80EC0">
              <w:rPr>
                <w:rFonts w:ascii="Arial" w:hAnsi="Arial" w:cs="Arial"/>
                <w:sz w:val="22"/>
                <w:szCs w:val="22"/>
              </w:rPr>
              <w:t xml:space="preserve"> that, based on experience since the second meeting of the Conference of the Parties, further guidance and clarification with respect to agreements concluded pursuant to Article IV, paragraph 4, is desirable;</w:t>
            </w:r>
          </w:p>
        </w:tc>
        <w:tc>
          <w:tcPr>
            <w:tcW w:w="2367" w:type="dxa"/>
          </w:tcPr>
          <w:p w14:paraId="6B3FF9D5"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3.5</w:t>
            </w:r>
          </w:p>
          <w:p w14:paraId="10605E1D" w14:textId="77777777" w:rsidR="00D80EC0" w:rsidRPr="00D80EC0" w:rsidRDefault="00D80EC0" w:rsidP="00D80EC0">
            <w:pPr>
              <w:jc w:val="both"/>
              <w:rPr>
                <w:rFonts w:ascii="Arial" w:hAnsi="Arial" w:cs="Arial"/>
                <w:sz w:val="22"/>
                <w:szCs w:val="22"/>
              </w:rPr>
            </w:pPr>
          </w:p>
          <w:p w14:paraId="5C072A38"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w:t>
            </w:r>
          </w:p>
        </w:tc>
      </w:tr>
      <w:tr w:rsidR="00D80EC0" w:rsidRPr="00D80EC0" w14:paraId="604A4AA0" w14:textId="77777777" w:rsidTr="000669DF">
        <w:tc>
          <w:tcPr>
            <w:tcW w:w="7209" w:type="dxa"/>
          </w:tcPr>
          <w:p w14:paraId="7A090399"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i/>
                <w:sz w:val="22"/>
                <w:szCs w:val="22"/>
              </w:rPr>
              <w:t>Taking</w:t>
            </w:r>
            <w:r w:rsidRPr="00D80EC0">
              <w:rPr>
                <w:rFonts w:ascii="Arial" w:hAnsi="Arial" w:cs="Arial"/>
                <w:sz w:val="22"/>
                <w:szCs w:val="22"/>
              </w:rPr>
              <w:t xml:space="preserve"> into account the need for efficient administrative arrangements for </w:t>
            </w:r>
            <w:r w:rsidRPr="00D80EC0">
              <w:rPr>
                <w:rFonts w:ascii="Arial" w:hAnsi="Arial" w:cs="Arial"/>
                <w:strike/>
                <w:sz w:val="22"/>
                <w:szCs w:val="22"/>
              </w:rPr>
              <w:t>a</w:t>
            </w:r>
            <w:r w:rsidRPr="00D80EC0">
              <w:rPr>
                <w:rFonts w:ascii="Arial" w:hAnsi="Arial" w:cs="Arial"/>
                <w:sz w:val="22"/>
                <w:szCs w:val="22"/>
                <w:u w:val="single"/>
              </w:rPr>
              <w:t>A</w:t>
            </w:r>
            <w:r w:rsidRPr="00D80EC0">
              <w:rPr>
                <w:rFonts w:ascii="Arial" w:hAnsi="Arial" w:cs="Arial"/>
                <w:sz w:val="22"/>
                <w:szCs w:val="22"/>
              </w:rPr>
              <w:t>greements under Article IV of the Convention</w:t>
            </w:r>
            <w:r w:rsidRPr="00D80EC0">
              <w:rPr>
                <w:rFonts w:ascii="Arial" w:hAnsi="Arial" w:cs="Arial"/>
                <w:strike/>
                <w:sz w:val="22"/>
                <w:szCs w:val="22"/>
              </w:rPr>
              <w:t>, to be interpreted herein as AGREEMENTs under paragraph 3 and agreements under paragraph 4 of that Article</w:t>
            </w:r>
            <w:r w:rsidRPr="00D80EC0">
              <w:rPr>
                <w:rFonts w:ascii="Arial" w:hAnsi="Arial" w:cs="Arial"/>
                <w:sz w:val="22"/>
                <w:szCs w:val="22"/>
              </w:rPr>
              <w:t>; </w:t>
            </w:r>
          </w:p>
        </w:tc>
        <w:tc>
          <w:tcPr>
            <w:tcW w:w="2367" w:type="dxa"/>
          </w:tcPr>
          <w:p w14:paraId="46DBF892"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2.7</w:t>
            </w:r>
          </w:p>
          <w:p w14:paraId="7FDBD9C5" w14:textId="77777777" w:rsidR="00D80EC0" w:rsidRPr="00D80EC0" w:rsidRDefault="00D80EC0" w:rsidP="00D80EC0">
            <w:pPr>
              <w:jc w:val="both"/>
              <w:rPr>
                <w:rFonts w:ascii="Arial" w:hAnsi="Arial" w:cs="Arial"/>
                <w:sz w:val="22"/>
                <w:szCs w:val="22"/>
              </w:rPr>
            </w:pPr>
          </w:p>
          <w:p w14:paraId="303E4783"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Repeal indicated text as unnecessary in light of previous paragraphs</w:t>
            </w:r>
          </w:p>
        </w:tc>
      </w:tr>
      <w:tr w:rsidR="00D80EC0" w:rsidRPr="00D80EC0" w14:paraId="30FA939A" w14:textId="77777777" w:rsidTr="000669DF">
        <w:tc>
          <w:tcPr>
            <w:tcW w:w="7209" w:type="dxa"/>
          </w:tcPr>
          <w:p w14:paraId="1D1DB465"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i/>
                <w:iCs/>
                <w:sz w:val="22"/>
                <w:szCs w:val="22"/>
              </w:rPr>
              <w:t xml:space="preserve">Recognizing </w:t>
            </w:r>
            <w:r w:rsidRPr="00D80EC0">
              <w:rPr>
                <w:rFonts w:ascii="Arial" w:hAnsi="Arial" w:cs="Arial"/>
                <w:sz w:val="22"/>
                <w:szCs w:val="22"/>
              </w:rPr>
              <w:t xml:space="preserve">that the development and servicing of Agreements are subject to the availability of resources, </w:t>
            </w:r>
            <w:r w:rsidRPr="00D80EC0">
              <w:rPr>
                <w:rFonts w:ascii="Arial" w:hAnsi="Arial" w:cs="Arial"/>
                <w:i/>
                <w:iCs/>
                <w:sz w:val="22"/>
                <w:szCs w:val="22"/>
              </w:rPr>
              <w:t xml:space="preserve">welcoming </w:t>
            </w:r>
            <w:r w:rsidRPr="00D80EC0">
              <w:rPr>
                <w:rFonts w:ascii="Arial" w:hAnsi="Arial" w:cs="Arial"/>
                <w:sz w:val="22"/>
                <w:szCs w:val="22"/>
              </w:rPr>
              <w:t xml:space="preserve">the Secretariat’s sustained efforts pursuant to Resolutions 7.7, 8.5, 9.2 and 10.16 to </w:t>
            </w:r>
            <w:r w:rsidRPr="00D80EC0">
              <w:rPr>
                <w:rFonts w:ascii="Arial" w:hAnsi="Arial" w:cs="Arial"/>
                <w:sz w:val="22"/>
                <w:szCs w:val="22"/>
              </w:rPr>
              <w:lastRenderedPageBreak/>
              <w:t xml:space="preserve">foster partnerships with governments and relevant organizations to support the operation of Agreements under the Convention, and </w:t>
            </w:r>
            <w:r w:rsidRPr="00D80EC0">
              <w:rPr>
                <w:rFonts w:ascii="Arial" w:hAnsi="Arial" w:cs="Arial"/>
                <w:i/>
                <w:iCs/>
                <w:sz w:val="22"/>
                <w:szCs w:val="22"/>
              </w:rPr>
              <w:t xml:space="preserve">further welcoming </w:t>
            </w:r>
            <w:r w:rsidRPr="00D80EC0">
              <w:rPr>
                <w:rFonts w:ascii="Arial" w:hAnsi="Arial" w:cs="Arial"/>
                <w:sz w:val="22"/>
                <w:szCs w:val="22"/>
              </w:rPr>
              <w:t>with gratitude the generous support of this kind provided to date by numerous governments and organizations, including the financial and in-kind contributions noted in document UNEP/CMS/COP11/Doc.14.4; </w:t>
            </w:r>
          </w:p>
        </w:tc>
        <w:tc>
          <w:tcPr>
            <w:tcW w:w="2367" w:type="dxa"/>
          </w:tcPr>
          <w:p w14:paraId="179E391F"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lastRenderedPageBreak/>
              <w:t>Resolution 11.12</w:t>
            </w:r>
          </w:p>
          <w:p w14:paraId="2C02171B" w14:textId="77777777" w:rsidR="00D80EC0" w:rsidRPr="00D80EC0" w:rsidRDefault="00D80EC0" w:rsidP="00D80EC0">
            <w:pPr>
              <w:jc w:val="both"/>
              <w:rPr>
                <w:rFonts w:ascii="Arial" w:hAnsi="Arial" w:cs="Arial"/>
                <w:sz w:val="22"/>
                <w:szCs w:val="22"/>
              </w:rPr>
            </w:pPr>
          </w:p>
          <w:p w14:paraId="673D2D2A"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w:t>
            </w:r>
          </w:p>
        </w:tc>
      </w:tr>
      <w:tr w:rsidR="00D80EC0" w:rsidRPr="00D80EC0" w14:paraId="6282F02B" w14:textId="77777777" w:rsidTr="000669DF">
        <w:tc>
          <w:tcPr>
            <w:tcW w:w="7209" w:type="dxa"/>
          </w:tcPr>
          <w:p w14:paraId="17FD51A4"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i/>
                <w:iCs/>
                <w:sz w:val="22"/>
                <w:szCs w:val="22"/>
              </w:rPr>
              <w:t xml:space="preserve">Recalling </w:t>
            </w:r>
            <w:r w:rsidRPr="00D80EC0">
              <w:rPr>
                <w:rFonts w:ascii="Arial" w:hAnsi="Arial" w:cs="Arial"/>
                <w:sz w:val="22"/>
                <w:szCs w:val="22"/>
              </w:rPr>
              <w:t>that paragraph 41 of the CMS Strategic Plan 2006-2014 recommended a number of measures for ensuring that Agreements use similar systems for planning and reporting their work, in order to ensure that they are strategically aligned with the Convention; </w:t>
            </w:r>
          </w:p>
        </w:tc>
        <w:tc>
          <w:tcPr>
            <w:tcW w:w="2367" w:type="dxa"/>
          </w:tcPr>
          <w:p w14:paraId="6C31BA1F"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11.12</w:t>
            </w:r>
          </w:p>
          <w:p w14:paraId="4ABE2448" w14:textId="77777777" w:rsidR="00D80EC0" w:rsidRPr="00D80EC0" w:rsidRDefault="00D80EC0" w:rsidP="00D80EC0">
            <w:pPr>
              <w:jc w:val="both"/>
              <w:rPr>
                <w:rFonts w:ascii="Arial" w:hAnsi="Arial" w:cs="Arial"/>
                <w:sz w:val="22"/>
                <w:szCs w:val="22"/>
              </w:rPr>
            </w:pPr>
          </w:p>
          <w:p w14:paraId="7B82C315"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w:t>
            </w:r>
          </w:p>
        </w:tc>
      </w:tr>
      <w:tr w:rsidR="00D80EC0" w:rsidRPr="00D80EC0" w14:paraId="71D1F5BE" w14:textId="77777777" w:rsidTr="000669DF">
        <w:tc>
          <w:tcPr>
            <w:tcW w:w="7209" w:type="dxa"/>
          </w:tcPr>
          <w:p w14:paraId="54447F0E"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i/>
                <w:iCs/>
                <w:sz w:val="22"/>
                <w:szCs w:val="22"/>
              </w:rPr>
              <w:t xml:space="preserve">Further recalling </w:t>
            </w:r>
            <w:r w:rsidRPr="00D80EC0">
              <w:rPr>
                <w:rFonts w:ascii="Arial" w:hAnsi="Arial" w:cs="Arial"/>
                <w:sz w:val="22"/>
                <w:szCs w:val="22"/>
              </w:rPr>
              <w:t xml:space="preserve">that in Resolution 10.16 the Parties decided on a number of considerations which must be addressed when making proposals for new Agreements, including provision for a proposal to be considered as no longer under development after a period in which no clear expression of interest or offer to lead has materialized, and instructed the Secretariat to develop for consideration and adoption at </w:t>
            </w:r>
            <w:r w:rsidRPr="00F53880">
              <w:rPr>
                <w:rFonts w:ascii="Arial" w:hAnsi="Arial" w:cs="Arial"/>
                <w:strike/>
                <w:sz w:val="22"/>
                <w:szCs w:val="22"/>
              </w:rPr>
              <w:t>the present meeting</w:t>
            </w:r>
            <w:r w:rsidRPr="00D80EC0">
              <w:rPr>
                <w:rFonts w:ascii="Arial" w:hAnsi="Arial" w:cs="Arial"/>
                <w:sz w:val="22"/>
                <w:szCs w:val="22"/>
              </w:rPr>
              <w:t xml:space="preserve"> </w:t>
            </w:r>
            <w:r w:rsidR="00F53880">
              <w:rPr>
                <w:rFonts w:ascii="Arial" w:hAnsi="Arial" w:cs="Arial"/>
                <w:sz w:val="22"/>
                <w:szCs w:val="22"/>
                <w:u w:val="single"/>
              </w:rPr>
              <w:t xml:space="preserve">COP11 </w:t>
            </w:r>
            <w:r w:rsidRPr="00D80EC0">
              <w:rPr>
                <w:rFonts w:ascii="Arial" w:hAnsi="Arial" w:cs="Arial"/>
                <w:sz w:val="22"/>
                <w:szCs w:val="22"/>
              </w:rPr>
              <w:t>a policy approach to the development, resourcing and servicing of Agreements in the context of Resolution 10.9 on Future Structure and Strategies of the CMS and the CMS Family; </w:t>
            </w:r>
          </w:p>
        </w:tc>
        <w:tc>
          <w:tcPr>
            <w:tcW w:w="2367" w:type="dxa"/>
          </w:tcPr>
          <w:p w14:paraId="62CB2954"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11.12</w:t>
            </w:r>
          </w:p>
          <w:p w14:paraId="26FD7547" w14:textId="77777777" w:rsidR="00D80EC0" w:rsidRPr="00D80EC0" w:rsidRDefault="00D80EC0" w:rsidP="00D80EC0">
            <w:pPr>
              <w:jc w:val="both"/>
              <w:rPr>
                <w:rFonts w:ascii="Arial" w:hAnsi="Arial" w:cs="Arial"/>
                <w:sz w:val="22"/>
                <w:szCs w:val="22"/>
              </w:rPr>
            </w:pPr>
          </w:p>
          <w:p w14:paraId="6488DEA3"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w:t>
            </w:r>
          </w:p>
        </w:tc>
      </w:tr>
      <w:tr w:rsidR="00D80EC0" w:rsidRPr="00D80EC0" w14:paraId="693DA484" w14:textId="77777777" w:rsidTr="000669DF">
        <w:tc>
          <w:tcPr>
            <w:tcW w:w="7209" w:type="dxa"/>
          </w:tcPr>
          <w:p w14:paraId="1ECD74C2"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i/>
                <w:iCs/>
                <w:sz w:val="22"/>
                <w:szCs w:val="22"/>
              </w:rPr>
              <w:t xml:space="preserve">Further recalling </w:t>
            </w:r>
            <w:r w:rsidRPr="00D80EC0">
              <w:rPr>
                <w:rFonts w:ascii="Arial" w:hAnsi="Arial" w:cs="Arial"/>
                <w:sz w:val="22"/>
                <w:szCs w:val="22"/>
              </w:rPr>
              <w:t xml:space="preserve">Resolution 10.9 in which the Parties </w:t>
            </w:r>
            <w:r w:rsidRPr="00D80EC0">
              <w:rPr>
                <w:rFonts w:ascii="Arial" w:hAnsi="Arial" w:cs="Arial"/>
                <w:i/>
                <w:iCs/>
                <w:sz w:val="22"/>
                <w:szCs w:val="22"/>
              </w:rPr>
              <w:t xml:space="preserve">inter alia </w:t>
            </w:r>
            <w:r w:rsidRPr="00D80EC0">
              <w:rPr>
                <w:rFonts w:ascii="Arial" w:hAnsi="Arial" w:cs="Arial"/>
                <w:sz w:val="22"/>
                <w:szCs w:val="22"/>
              </w:rPr>
              <w:t>adopted a list of activities for implementation in 2012-2014, including an assessment of CMS Memoranda of Understanding and their viability (activity 16.3), creation of criteria against which to assess proposals for new Agreements (activity 12.3) and development of a policy where implementation monitoring must be a part of any future MoUs (activity 12.5); </w:t>
            </w:r>
          </w:p>
        </w:tc>
        <w:tc>
          <w:tcPr>
            <w:tcW w:w="2367" w:type="dxa"/>
          </w:tcPr>
          <w:p w14:paraId="4B04FE55"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11.12</w:t>
            </w:r>
          </w:p>
          <w:p w14:paraId="199DE423" w14:textId="77777777" w:rsidR="00D80EC0" w:rsidRPr="00D80EC0" w:rsidRDefault="00D80EC0" w:rsidP="00D80EC0">
            <w:pPr>
              <w:jc w:val="both"/>
              <w:rPr>
                <w:rFonts w:ascii="Arial" w:hAnsi="Arial" w:cs="Arial"/>
                <w:sz w:val="22"/>
                <w:szCs w:val="22"/>
              </w:rPr>
            </w:pPr>
          </w:p>
          <w:p w14:paraId="5945E3B6"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w:t>
            </w:r>
          </w:p>
        </w:tc>
      </w:tr>
      <w:tr w:rsidR="00D80EC0" w:rsidRPr="00D80EC0" w14:paraId="629CC3AB" w14:textId="77777777" w:rsidTr="000669DF">
        <w:tc>
          <w:tcPr>
            <w:tcW w:w="7209" w:type="dxa"/>
          </w:tcPr>
          <w:p w14:paraId="7CDD4F44"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i/>
                <w:iCs/>
                <w:sz w:val="22"/>
                <w:szCs w:val="22"/>
              </w:rPr>
              <w:t xml:space="preserve">Taking note </w:t>
            </w:r>
            <w:r w:rsidRPr="00D80EC0">
              <w:rPr>
                <w:rFonts w:ascii="Arial" w:hAnsi="Arial" w:cs="Arial"/>
                <w:sz w:val="22"/>
                <w:szCs w:val="22"/>
              </w:rPr>
              <w:t>of the report provided by the Secretariat in document UNEP/CMS/COP11/Doc.22.3 on an assessment of the CMS MoUs and their viability; and </w:t>
            </w:r>
          </w:p>
        </w:tc>
        <w:tc>
          <w:tcPr>
            <w:tcW w:w="2367" w:type="dxa"/>
          </w:tcPr>
          <w:p w14:paraId="5136D272"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11.12</w:t>
            </w:r>
          </w:p>
          <w:p w14:paraId="3F344B3C" w14:textId="77777777" w:rsidR="00D80EC0" w:rsidRPr="00D80EC0" w:rsidRDefault="00D80EC0" w:rsidP="00D80EC0">
            <w:pPr>
              <w:jc w:val="both"/>
              <w:rPr>
                <w:rFonts w:ascii="Arial" w:hAnsi="Arial" w:cs="Arial"/>
                <w:sz w:val="22"/>
                <w:szCs w:val="22"/>
              </w:rPr>
            </w:pPr>
          </w:p>
          <w:p w14:paraId="5437253F"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w:t>
            </w:r>
          </w:p>
        </w:tc>
      </w:tr>
      <w:tr w:rsidR="00D80EC0" w:rsidRPr="00D80EC0" w14:paraId="0F160C49" w14:textId="77777777" w:rsidTr="000669DF">
        <w:tc>
          <w:tcPr>
            <w:tcW w:w="7209" w:type="dxa"/>
          </w:tcPr>
          <w:p w14:paraId="330B5289"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i/>
                <w:iCs/>
                <w:sz w:val="22"/>
                <w:szCs w:val="22"/>
              </w:rPr>
              <w:t xml:space="preserve">Taking note also of </w:t>
            </w:r>
            <w:r w:rsidRPr="00D80EC0">
              <w:rPr>
                <w:rFonts w:ascii="Arial" w:hAnsi="Arial" w:cs="Arial"/>
                <w:sz w:val="22"/>
                <w:szCs w:val="22"/>
              </w:rPr>
              <w:t xml:space="preserve">the report provided by the Secretariat in document UNEP/CMS/COP11/Doc.22.2 on a policy approach to developing, resourcing and servicing CMS Agreements, and </w:t>
            </w:r>
            <w:r w:rsidRPr="00D80EC0">
              <w:rPr>
                <w:rFonts w:ascii="Arial" w:hAnsi="Arial" w:cs="Arial"/>
                <w:i/>
                <w:iCs/>
                <w:sz w:val="22"/>
                <w:szCs w:val="22"/>
              </w:rPr>
              <w:t xml:space="preserve">thanking </w:t>
            </w:r>
            <w:r w:rsidRPr="00D80EC0">
              <w:rPr>
                <w:rFonts w:ascii="Arial" w:hAnsi="Arial" w:cs="Arial"/>
                <w:sz w:val="22"/>
                <w:szCs w:val="22"/>
              </w:rPr>
              <w:t>the Government of Germany for its generous financial support for this work; </w:t>
            </w:r>
          </w:p>
        </w:tc>
        <w:tc>
          <w:tcPr>
            <w:tcW w:w="2367" w:type="dxa"/>
          </w:tcPr>
          <w:p w14:paraId="546A1C52"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11.12</w:t>
            </w:r>
          </w:p>
          <w:p w14:paraId="05CD6BBB" w14:textId="77777777" w:rsidR="00D80EC0" w:rsidRPr="00D80EC0" w:rsidRDefault="00D80EC0" w:rsidP="00D80EC0">
            <w:pPr>
              <w:jc w:val="both"/>
              <w:rPr>
                <w:rFonts w:ascii="Arial" w:hAnsi="Arial" w:cs="Arial"/>
                <w:sz w:val="22"/>
                <w:szCs w:val="22"/>
              </w:rPr>
            </w:pPr>
          </w:p>
          <w:p w14:paraId="34AA94AA"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w:t>
            </w:r>
          </w:p>
        </w:tc>
      </w:tr>
      <w:tr w:rsidR="00D80EC0" w:rsidRPr="00D80EC0" w14:paraId="1122EAF9" w14:textId="77777777" w:rsidTr="00D80EC0">
        <w:tc>
          <w:tcPr>
            <w:tcW w:w="9576" w:type="dxa"/>
            <w:gridSpan w:val="2"/>
            <w:shd w:val="clear" w:color="auto" w:fill="D9D9D9"/>
          </w:tcPr>
          <w:p w14:paraId="5BE20DC8" w14:textId="77777777" w:rsidR="00D80EC0" w:rsidRPr="00D80EC0" w:rsidRDefault="00D80EC0" w:rsidP="00D80EC0">
            <w:pPr>
              <w:jc w:val="center"/>
              <w:rPr>
                <w:rFonts w:ascii="Arial" w:hAnsi="Arial" w:cs="Arial"/>
                <w:i/>
                <w:sz w:val="22"/>
                <w:szCs w:val="22"/>
              </w:rPr>
            </w:pPr>
            <w:r w:rsidRPr="00D80EC0">
              <w:rPr>
                <w:rFonts w:ascii="Arial" w:hAnsi="Arial" w:cs="Arial"/>
                <w:i/>
                <w:sz w:val="22"/>
                <w:szCs w:val="22"/>
              </w:rPr>
              <w:t>The Conference of the Parties to the</w:t>
            </w:r>
          </w:p>
          <w:p w14:paraId="0A379384" w14:textId="77777777" w:rsidR="00D80EC0" w:rsidRPr="00D80EC0" w:rsidRDefault="00D80EC0" w:rsidP="00D80EC0">
            <w:pPr>
              <w:jc w:val="center"/>
              <w:rPr>
                <w:rFonts w:ascii="Arial" w:hAnsi="Arial" w:cs="Arial"/>
                <w:sz w:val="22"/>
                <w:szCs w:val="22"/>
              </w:rPr>
            </w:pPr>
            <w:r w:rsidRPr="00D80EC0">
              <w:rPr>
                <w:rFonts w:ascii="Arial" w:hAnsi="Arial" w:cs="Arial"/>
                <w:i/>
                <w:sz w:val="22"/>
                <w:szCs w:val="22"/>
              </w:rPr>
              <w:t>Convention on the Conservation of Migratory Species of Wild Animals</w:t>
            </w:r>
          </w:p>
        </w:tc>
      </w:tr>
      <w:tr w:rsidR="00D80EC0" w:rsidRPr="00D80EC0" w14:paraId="2D674EDE" w14:textId="77777777" w:rsidTr="000669DF">
        <w:tc>
          <w:tcPr>
            <w:tcW w:w="7209" w:type="dxa"/>
          </w:tcPr>
          <w:p w14:paraId="039D18E5" w14:textId="77777777" w:rsidR="00D80EC0" w:rsidRPr="00D80EC0" w:rsidRDefault="00D80EC0" w:rsidP="00DB4517">
            <w:pPr>
              <w:widowControl/>
              <w:autoSpaceDE/>
              <w:autoSpaceDN/>
              <w:adjustRightInd/>
              <w:ind w:left="22"/>
              <w:jc w:val="both"/>
              <w:rPr>
                <w:rFonts w:ascii="Arial" w:hAnsi="Arial" w:cs="Arial"/>
                <w:b/>
                <w:i/>
                <w:sz w:val="22"/>
                <w:szCs w:val="22"/>
              </w:rPr>
            </w:pPr>
            <w:r w:rsidRPr="00D80EC0">
              <w:rPr>
                <w:rFonts w:ascii="Arial" w:hAnsi="Arial" w:cs="Arial"/>
                <w:b/>
                <w:i/>
                <w:sz w:val="22"/>
                <w:szCs w:val="22"/>
              </w:rPr>
              <w:t>Interpretation</w:t>
            </w:r>
          </w:p>
        </w:tc>
        <w:tc>
          <w:tcPr>
            <w:tcW w:w="2367" w:type="dxa"/>
          </w:tcPr>
          <w:p w14:paraId="3CD0B2C7"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New header</w:t>
            </w:r>
          </w:p>
        </w:tc>
      </w:tr>
      <w:tr w:rsidR="00D80EC0" w:rsidRPr="00D80EC0" w14:paraId="07A7306E" w14:textId="77777777" w:rsidTr="000669DF">
        <w:tc>
          <w:tcPr>
            <w:tcW w:w="7209" w:type="dxa"/>
          </w:tcPr>
          <w:p w14:paraId="6F495491" w14:textId="77777777" w:rsidR="00D80EC0" w:rsidRPr="00D80EC0" w:rsidRDefault="00D80EC0" w:rsidP="00DB4517">
            <w:pPr>
              <w:widowControl/>
              <w:autoSpaceDE/>
              <w:autoSpaceDN/>
              <w:adjustRightInd/>
              <w:ind w:left="22"/>
              <w:jc w:val="both"/>
              <w:rPr>
                <w:rFonts w:ascii="Arial" w:hAnsi="Arial" w:cs="Arial"/>
                <w:sz w:val="22"/>
                <w:szCs w:val="22"/>
              </w:rPr>
            </w:pPr>
            <w:r w:rsidRPr="00D80EC0">
              <w:rPr>
                <w:rFonts w:ascii="Arial" w:hAnsi="Arial" w:cs="Arial"/>
                <w:sz w:val="22"/>
                <w:szCs w:val="22"/>
              </w:rPr>
              <w:t xml:space="preserve">1. </w:t>
            </w:r>
            <w:r w:rsidRPr="00D80EC0">
              <w:rPr>
                <w:rFonts w:ascii="Arial" w:hAnsi="Arial" w:cs="Arial"/>
                <w:i/>
                <w:sz w:val="22"/>
                <w:szCs w:val="22"/>
              </w:rPr>
              <w:t>Understands</w:t>
            </w:r>
            <w:r w:rsidRPr="00D80EC0">
              <w:rPr>
                <w:rFonts w:ascii="Arial" w:hAnsi="Arial" w:cs="Arial"/>
                <w:sz w:val="22"/>
                <w:szCs w:val="22"/>
              </w:rPr>
              <w:t xml:space="preserve"> that Article I, paragraph 1 (j) refers to </w:t>
            </w:r>
            <w:r w:rsidRPr="00865D09">
              <w:rPr>
                <w:rFonts w:ascii="Arial" w:hAnsi="Arial" w:cs="Arial"/>
                <w:strike/>
                <w:sz w:val="22"/>
                <w:szCs w:val="22"/>
              </w:rPr>
              <w:t>AGREEMENT(s)</w:t>
            </w:r>
            <w:r w:rsidRPr="00D80EC0">
              <w:rPr>
                <w:rFonts w:ascii="Arial" w:hAnsi="Arial" w:cs="Arial"/>
                <w:sz w:val="22"/>
                <w:szCs w:val="22"/>
              </w:rPr>
              <w:t xml:space="preserve"> </w:t>
            </w:r>
            <w:r w:rsidR="00865D09" w:rsidRPr="00865D09">
              <w:rPr>
                <w:rFonts w:ascii="Arial" w:hAnsi="Arial" w:cs="Arial"/>
                <w:sz w:val="22"/>
                <w:szCs w:val="22"/>
                <w:u w:val="single"/>
              </w:rPr>
              <w:t>AGREEMENT(S)</w:t>
            </w:r>
            <w:r w:rsidR="00865D09">
              <w:rPr>
                <w:rFonts w:ascii="Arial" w:hAnsi="Arial" w:cs="Arial"/>
                <w:sz w:val="22"/>
                <w:szCs w:val="22"/>
              </w:rPr>
              <w:t xml:space="preserve"> </w:t>
            </w:r>
            <w:r w:rsidRPr="00D80EC0">
              <w:rPr>
                <w:rFonts w:ascii="Arial" w:hAnsi="Arial" w:cs="Arial"/>
                <w:sz w:val="22"/>
                <w:szCs w:val="22"/>
              </w:rPr>
              <w:t>concluded in accordance with the basic principles governing such instruments as included in Article IV, paragraph 3, and Article V;</w:t>
            </w:r>
          </w:p>
        </w:tc>
        <w:tc>
          <w:tcPr>
            <w:tcW w:w="2367" w:type="dxa"/>
          </w:tcPr>
          <w:p w14:paraId="6B3E282C"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3.5</w:t>
            </w:r>
          </w:p>
          <w:p w14:paraId="4A981698" w14:textId="77777777" w:rsidR="00D80EC0" w:rsidRPr="00D80EC0" w:rsidRDefault="00D80EC0" w:rsidP="00D80EC0">
            <w:pPr>
              <w:jc w:val="both"/>
              <w:rPr>
                <w:rFonts w:ascii="Arial" w:hAnsi="Arial" w:cs="Arial"/>
                <w:sz w:val="22"/>
                <w:szCs w:val="22"/>
              </w:rPr>
            </w:pPr>
          </w:p>
          <w:p w14:paraId="47A7B3BD"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w:t>
            </w:r>
          </w:p>
        </w:tc>
      </w:tr>
      <w:tr w:rsidR="00D80EC0" w:rsidRPr="00D80EC0" w14:paraId="2597EB58" w14:textId="77777777" w:rsidTr="000669DF">
        <w:tc>
          <w:tcPr>
            <w:tcW w:w="7209" w:type="dxa"/>
          </w:tcPr>
          <w:p w14:paraId="33F9AC7A" w14:textId="77777777" w:rsidR="00D80EC0" w:rsidRPr="00D80EC0" w:rsidRDefault="00D80EC0" w:rsidP="00DB4517">
            <w:pPr>
              <w:widowControl/>
              <w:autoSpaceDE/>
              <w:autoSpaceDN/>
              <w:adjustRightInd/>
              <w:ind w:left="22" w:hanging="22"/>
              <w:jc w:val="both"/>
              <w:rPr>
                <w:rFonts w:ascii="Arial" w:hAnsi="Arial" w:cs="Arial"/>
                <w:sz w:val="22"/>
                <w:szCs w:val="22"/>
              </w:rPr>
            </w:pPr>
            <w:r w:rsidRPr="00D80EC0">
              <w:rPr>
                <w:rFonts w:ascii="Arial" w:hAnsi="Arial" w:cs="Arial"/>
                <w:sz w:val="22"/>
                <w:szCs w:val="22"/>
              </w:rPr>
              <w:t xml:space="preserve">2. </w:t>
            </w:r>
            <w:r w:rsidRPr="00D80EC0">
              <w:rPr>
                <w:rFonts w:ascii="Arial" w:hAnsi="Arial" w:cs="Arial"/>
                <w:i/>
                <w:sz w:val="22"/>
                <w:szCs w:val="22"/>
              </w:rPr>
              <w:t>Agrees</w:t>
            </w:r>
            <w:r w:rsidRPr="00D80EC0">
              <w:rPr>
                <w:rFonts w:ascii="Arial" w:hAnsi="Arial" w:cs="Arial"/>
                <w:sz w:val="22"/>
                <w:szCs w:val="22"/>
              </w:rPr>
              <w:t xml:space="preserve"> to apply </w:t>
            </w:r>
            <w:r w:rsidRPr="00D80EC0">
              <w:rPr>
                <w:rFonts w:ascii="Arial" w:hAnsi="Arial" w:cs="Arial"/>
                <w:i/>
                <w:sz w:val="22"/>
                <w:szCs w:val="22"/>
              </w:rPr>
              <w:t>mutatis mutandis</w:t>
            </w:r>
            <w:r w:rsidRPr="00D80EC0">
              <w:rPr>
                <w:rFonts w:ascii="Arial" w:hAnsi="Arial" w:cs="Arial"/>
                <w:sz w:val="22"/>
                <w:szCs w:val="22"/>
              </w:rPr>
              <w:t xml:space="preserve"> the principles of Article IV, paragraph 5, Article VII, paragraph 5(d), and Article IX, paragraphs 4(b) and (h), to instruments concluded under Article IV, paragraph 4, of the Convention;</w:t>
            </w:r>
          </w:p>
        </w:tc>
        <w:tc>
          <w:tcPr>
            <w:tcW w:w="2367" w:type="dxa"/>
          </w:tcPr>
          <w:p w14:paraId="0C5A86DC"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3.5</w:t>
            </w:r>
          </w:p>
          <w:p w14:paraId="07F464CA" w14:textId="77777777" w:rsidR="00D80EC0" w:rsidRPr="00D80EC0" w:rsidRDefault="00D80EC0" w:rsidP="00D80EC0">
            <w:pPr>
              <w:jc w:val="both"/>
              <w:rPr>
                <w:rFonts w:ascii="Arial" w:hAnsi="Arial" w:cs="Arial"/>
                <w:sz w:val="22"/>
                <w:szCs w:val="22"/>
              </w:rPr>
            </w:pPr>
          </w:p>
          <w:p w14:paraId="45CB5C12"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w:t>
            </w:r>
          </w:p>
        </w:tc>
      </w:tr>
      <w:tr w:rsidR="00D80EC0" w:rsidRPr="00D80EC0" w14:paraId="02E0A917" w14:textId="77777777" w:rsidTr="000669DF">
        <w:tc>
          <w:tcPr>
            <w:tcW w:w="7209" w:type="dxa"/>
          </w:tcPr>
          <w:p w14:paraId="502C496A" w14:textId="77777777" w:rsidR="00D80EC0" w:rsidRPr="00D80EC0" w:rsidRDefault="00D80EC0" w:rsidP="00351D8B">
            <w:pPr>
              <w:widowControl/>
              <w:autoSpaceDE/>
              <w:autoSpaceDN/>
              <w:adjustRightInd/>
              <w:ind w:firstLine="22"/>
              <w:jc w:val="both"/>
              <w:rPr>
                <w:rFonts w:ascii="Arial" w:hAnsi="Arial" w:cs="Arial"/>
                <w:strike/>
                <w:sz w:val="22"/>
                <w:szCs w:val="22"/>
              </w:rPr>
            </w:pPr>
            <w:r w:rsidRPr="00D80EC0">
              <w:rPr>
                <w:rFonts w:ascii="Arial" w:hAnsi="Arial" w:cs="Arial"/>
                <w:strike/>
                <w:sz w:val="22"/>
                <w:szCs w:val="22"/>
              </w:rPr>
              <w:t>2.</w:t>
            </w:r>
            <w:r w:rsidRPr="00D80EC0">
              <w:rPr>
                <w:rFonts w:ascii="Arial" w:hAnsi="Arial" w:cs="Arial"/>
                <w:sz w:val="22"/>
                <w:szCs w:val="22"/>
              </w:rPr>
              <w:t xml:space="preserve"> </w:t>
            </w:r>
            <w:r w:rsidRPr="00D80EC0">
              <w:rPr>
                <w:rFonts w:ascii="Arial" w:hAnsi="Arial" w:cs="Arial"/>
                <w:sz w:val="22"/>
                <w:szCs w:val="22"/>
                <w:u w:val="single"/>
              </w:rPr>
              <w:t xml:space="preserve">3. </w:t>
            </w:r>
            <w:r w:rsidRPr="00D80EC0">
              <w:rPr>
                <w:rFonts w:ascii="Arial" w:hAnsi="Arial" w:cs="Arial"/>
                <w:i/>
                <w:sz w:val="22"/>
                <w:szCs w:val="22"/>
              </w:rPr>
              <w:t>Recommends</w:t>
            </w:r>
            <w:r w:rsidRPr="00D80EC0">
              <w:rPr>
                <w:rFonts w:ascii="Arial" w:hAnsi="Arial" w:cs="Arial"/>
                <w:sz w:val="22"/>
                <w:szCs w:val="22"/>
              </w:rPr>
              <w:t xml:space="preserve"> to Parties to implement where appropriate the corrected Article IV, paragraph 4, within the spirit of the convention through the use of instruments, other than </w:t>
            </w:r>
            <w:r w:rsidRPr="00351D8B">
              <w:rPr>
                <w:rFonts w:ascii="Arial" w:hAnsi="Arial" w:cs="Arial"/>
                <w:strike/>
                <w:sz w:val="22"/>
                <w:szCs w:val="22"/>
              </w:rPr>
              <w:t>AGREEMENT</w:t>
            </w:r>
            <w:r w:rsidR="00351D8B" w:rsidRPr="00351D8B">
              <w:rPr>
                <w:rFonts w:ascii="Arial" w:hAnsi="Arial" w:cs="Arial"/>
                <w:strike/>
                <w:sz w:val="22"/>
                <w:szCs w:val="22"/>
              </w:rPr>
              <w:t>s</w:t>
            </w:r>
            <w:r w:rsidRPr="00D80EC0">
              <w:rPr>
                <w:rFonts w:ascii="Arial" w:hAnsi="Arial" w:cs="Arial"/>
                <w:sz w:val="22"/>
                <w:szCs w:val="22"/>
              </w:rPr>
              <w:t xml:space="preserve"> </w:t>
            </w:r>
            <w:r w:rsidR="00351D8B" w:rsidRPr="00351D8B">
              <w:rPr>
                <w:rFonts w:ascii="Arial" w:hAnsi="Arial" w:cs="Arial"/>
                <w:sz w:val="22"/>
                <w:szCs w:val="22"/>
                <w:u w:val="single"/>
              </w:rPr>
              <w:t>AGREEMENTS</w:t>
            </w:r>
            <w:r w:rsidR="00351D8B" w:rsidRPr="00D80EC0">
              <w:rPr>
                <w:rFonts w:ascii="Arial" w:hAnsi="Arial" w:cs="Arial"/>
                <w:sz w:val="22"/>
                <w:szCs w:val="22"/>
              </w:rPr>
              <w:t xml:space="preserve"> </w:t>
            </w:r>
            <w:r w:rsidRPr="00D80EC0">
              <w:rPr>
                <w:rFonts w:ascii="Arial" w:hAnsi="Arial" w:cs="Arial"/>
                <w:sz w:val="22"/>
                <w:szCs w:val="22"/>
              </w:rPr>
              <w:t xml:space="preserve">in accordance with Article V, </w:t>
            </w:r>
            <w:r w:rsidRPr="00D80EC0">
              <w:rPr>
                <w:rFonts w:ascii="Arial" w:hAnsi="Arial" w:cs="Arial"/>
                <w:strike/>
                <w:sz w:val="22"/>
                <w:szCs w:val="22"/>
              </w:rPr>
              <w:t>it being understood that these instruments may be established as a first step towards the conclusion of an AGREEMENT in accordance with Article V</w:t>
            </w:r>
            <w:r w:rsidRPr="00D80EC0">
              <w:rPr>
                <w:rFonts w:ascii="Arial" w:hAnsi="Arial" w:cs="Arial"/>
                <w:sz w:val="22"/>
                <w:szCs w:val="22"/>
              </w:rPr>
              <w:t>;</w:t>
            </w:r>
          </w:p>
        </w:tc>
        <w:tc>
          <w:tcPr>
            <w:tcW w:w="2367" w:type="dxa"/>
          </w:tcPr>
          <w:p w14:paraId="4E09350F"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2.6</w:t>
            </w:r>
          </w:p>
          <w:p w14:paraId="52455A36" w14:textId="77777777" w:rsidR="00D80EC0" w:rsidRPr="00D80EC0" w:rsidRDefault="00D80EC0" w:rsidP="00D80EC0">
            <w:pPr>
              <w:jc w:val="both"/>
              <w:rPr>
                <w:rFonts w:ascii="Arial" w:hAnsi="Arial" w:cs="Arial"/>
                <w:sz w:val="22"/>
                <w:szCs w:val="22"/>
              </w:rPr>
            </w:pPr>
          </w:p>
          <w:p w14:paraId="49A2BAAF"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 but repeal indicated text in light of paragraph 7 below.</w:t>
            </w:r>
          </w:p>
        </w:tc>
      </w:tr>
      <w:tr w:rsidR="00D80EC0" w:rsidRPr="00D80EC0" w14:paraId="612524E0" w14:textId="77777777" w:rsidTr="000669DF">
        <w:tc>
          <w:tcPr>
            <w:tcW w:w="7209" w:type="dxa"/>
          </w:tcPr>
          <w:p w14:paraId="7FC37ED7" w14:textId="77777777" w:rsidR="00D80EC0" w:rsidRPr="00D80EC0" w:rsidRDefault="00D80EC0" w:rsidP="00DB4517">
            <w:pPr>
              <w:widowControl/>
              <w:autoSpaceDE/>
              <w:autoSpaceDN/>
              <w:adjustRightInd/>
              <w:ind w:left="22" w:hanging="22"/>
              <w:jc w:val="both"/>
              <w:rPr>
                <w:rFonts w:ascii="Arial" w:hAnsi="Arial" w:cs="Arial"/>
                <w:sz w:val="22"/>
                <w:szCs w:val="22"/>
              </w:rPr>
            </w:pPr>
            <w:r w:rsidRPr="00D80EC0">
              <w:rPr>
                <w:rFonts w:ascii="Arial" w:hAnsi="Arial" w:cs="Arial"/>
                <w:strike/>
                <w:sz w:val="22"/>
                <w:szCs w:val="22"/>
              </w:rPr>
              <w:t>3.</w:t>
            </w:r>
            <w:r w:rsidRPr="00D80EC0">
              <w:rPr>
                <w:rFonts w:ascii="Arial" w:hAnsi="Arial" w:cs="Arial"/>
                <w:sz w:val="22"/>
                <w:szCs w:val="22"/>
              </w:rPr>
              <w:t xml:space="preserve"> </w:t>
            </w:r>
            <w:r w:rsidRPr="00D80EC0">
              <w:rPr>
                <w:rFonts w:ascii="Arial" w:hAnsi="Arial" w:cs="Arial"/>
                <w:sz w:val="22"/>
                <w:szCs w:val="22"/>
                <w:u w:val="single"/>
              </w:rPr>
              <w:t xml:space="preserve">4. </w:t>
            </w:r>
            <w:r w:rsidRPr="00D80EC0">
              <w:rPr>
                <w:rFonts w:ascii="Arial" w:hAnsi="Arial" w:cs="Arial"/>
                <w:i/>
                <w:sz w:val="22"/>
                <w:szCs w:val="22"/>
              </w:rPr>
              <w:t>Suggests</w:t>
            </w:r>
            <w:r w:rsidRPr="00D80EC0">
              <w:rPr>
                <w:rFonts w:ascii="Arial" w:hAnsi="Arial" w:cs="Arial"/>
                <w:sz w:val="22"/>
                <w:szCs w:val="22"/>
              </w:rPr>
              <w:t xml:space="preserve"> that such instruments whenever appropriate and feasible may take the shape of, for example, resolutions adopted by the Conference of the Parties on proposals submitted by the Party </w:t>
            </w:r>
            <w:r w:rsidRPr="00D80EC0">
              <w:rPr>
                <w:rFonts w:ascii="Arial" w:hAnsi="Arial" w:cs="Arial"/>
                <w:sz w:val="22"/>
                <w:szCs w:val="22"/>
              </w:rPr>
              <w:lastRenderedPageBreak/>
              <w:t>Range States or administrative agreement</w:t>
            </w:r>
            <w:r w:rsidR="006817E6">
              <w:rPr>
                <w:rFonts w:ascii="Arial" w:hAnsi="Arial" w:cs="Arial"/>
                <w:sz w:val="22"/>
                <w:szCs w:val="22"/>
              </w:rPr>
              <w:t>s or memoranda of understanding,</w:t>
            </w:r>
            <w:r w:rsidRPr="00D80EC0">
              <w:rPr>
                <w:rFonts w:ascii="Arial" w:hAnsi="Arial" w:cs="Arial"/>
                <w:sz w:val="22"/>
                <w:szCs w:val="22"/>
              </w:rPr>
              <w:t xml:space="preserve"> Article V, paragraph 2, of the Convention should apply also to such instruments</w:t>
            </w:r>
            <w:r w:rsidR="006817E6">
              <w:rPr>
                <w:rFonts w:ascii="Arial" w:hAnsi="Arial" w:cs="Arial"/>
                <w:sz w:val="22"/>
                <w:szCs w:val="22"/>
              </w:rPr>
              <w:t>;</w:t>
            </w:r>
          </w:p>
        </w:tc>
        <w:tc>
          <w:tcPr>
            <w:tcW w:w="2367" w:type="dxa"/>
          </w:tcPr>
          <w:p w14:paraId="09E5F3C0"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lastRenderedPageBreak/>
              <w:t>Resolution 2.6</w:t>
            </w:r>
          </w:p>
          <w:p w14:paraId="55C4B7AF" w14:textId="77777777" w:rsidR="00D80EC0" w:rsidRPr="00D80EC0" w:rsidRDefault="00D80EC0" w:rsidP="00D80EC0">
            <w:pPr>
              <w:jc w:val="both"/>
              <w:rPr>
                <w:rFonts w:ascii="Arial" w:hAnsi="Arial" w:cs="Arial"/>
                <w:sz w:val="22"/>
                <w:szCs w:val="22"/>
              </w:rPr>
            </w:pPr>
          </w:p>
          <w:p w14:paraId="76C7917B"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w:t>
            </w:r>
          </w:p>
        </w:tc>
      </w:tr>
      <w:tr w:rsidR="00D80EC0" w:rsidRPr="00D80EC0" w14:paraId="53D52141" w14:textId="77777777" w:rsidTr="000669DF">
        <w:tc>
          <w:tcPr>
            <w:tcW w:w="7209" w:type="dxa"/>
          </w:tcPr>
          <w:p w14:paraId="690495B1" w14:textId="77777777" w:rsidR="00D80EC0" w:rsidRPr="00D80EC0" w:rsidRDefault="00D80EC0" w:rsidP="00DB4517">
            <w:pPr>
              <w:widowControl/>
              <w:autoSpaceDE/>
              <w:autoSpaceDN/>
              <w:adjustRightInd/>
              <w:ind w:left="22"/>
              <w:jc w:val="both"/>
              <w:rPr>
                <w:rFonts w:ascii="Arial" w:hAnsi="Arial" w:cs="Arial"/>
                <w:b/>
                <w:i/>
                <w:sz w:val="22"/>
                <w:szCs w:val="22"/>
              </w:rPr>
            </w:pPr>
            <w:r w:rsidRPr="00D80EC0">
              <w:rPr>
                <w:rFonts w:ascii="Arial" w:hAnsi="Arial" w:cs="Arial"/>
                <w:b/>
                <w:i/>
                <w:sz w:val="22"/>
                <w:szCs w:val="22"/>
              </w:rPr>
              <w:t>Development of Agreements</w:t>
            </w:r>
          </w:p>
        </w:tc>
        <w:tc>
          <w:tcPr>
            <w:tcW w:w="2367" w:type="dxa"/>
          </w:tcPr>
          <w:p w14:paraId="6FEF8BDA"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New header</w:t>
            </w:r>
          </w:p>
        </w:tc>
      </w:tr>
      <w:tr w:rsidR="00D80EC0" w:rsidRPr="00D80EC0" w14:paraId="42101238" w14:textId="77777777" w:rsidTr="000669DF">
        <w:tc>
          <w:tcPr>
            <w:tcW w:w="7209" w:type="dxa"/>
          </w:tcPr>
          <w:p w14:paraId="3269AC95" w14:textId="77777777" w:rsidR="00D80EC0" w:rsidRPr="00D80EC0" w:rsidRDefault="00D80EC0" w:rsidP="00DB4517">
            <w:pPr>
              <w:widowControl/>
              <w:autoSpaceDE/>
              <w:autoSpaceDN/>
              <w:adjustRightInd/>
              <w:ind w:left="22"/>
              <w:jc w:val="both"/>
              <w:rPr>
                <w:rFonts w:ascii="Arial" w:hAnsi="Arial" w:cs="Arial"/>
                <w:sz w:val="22"/>
                <w:szCs w:val="22"/>
              </w:rPr>
            </w:pPr>
            <w:r w:rsidRPr="00D80EC0">
              <w:rPr>
                <w:rFonts w:ascii="Arial" w:hAnsi="Arial" w:cs="Arial"/>
                <w:strike/>
                <w:sz w:val="22"/>
                <w:szCs w:val="22"/>
              </w:rPr>
              <w:t>1.</w:t>
            </w:r>
            <w:r w:rsidRPr="00D80EC0">
              <w:rPr>
                <w:rFonts w:ascii="Arial" w:hAnsi="Arial" w:cs="Arial"/>
                <w:sz w:val="22"/>
                <w:szCs w:val="22"/>
                <w:u w:val="single"/>
              </w:rPr>
              <w:t>5.</w:t>
            </w:r>
            <w:r w:rsidRPr="00D80EC0">
              <w:rPr>
                <w:rFonts w:ascii="Arial" w:hAnsi="Arial" w:cs="Arial"/>
                <w:sz w:val="22"/>
                <w:szCs w:val="22"/>
              </w:rPr>
              <w:t xml:space="preserve"> </w:t>
            </w:r>
            <w:r w:rsidRPr="00D80EC0">
              <w:rPr>
                <w:rFonts w:ascii="Arial" w:hAnsi="Arial" w:cs="Arial"/>
                <w:i/>
                <w:sz w:val="22"/>
                <w:szCs w:val="22"/>
              </w:rPr>
              <w:t>Stresses</w:t>
            </w:r>
            <w:r w:rsidRPr="00D80EC0">
              <w:rPr>
                <w:rFonts w:ascii="Arial" w:hAnsi="Arial" w:cs="Arial"/>
                <w:sz w:val="22"/>
                <w:szCs w:val="22"/>
              </w:rPr>
              <w:t xml:space="preserve"> the desirability of concluding </w:t>
            </w:r>
            <w:r w:rsidR="00351D8B" w:rsidRPr="00351D8B">
              <w:rPr>
                <w:rFonts w:ascii="Arial" w:hAnsi="Arial" w:cs="Arial"/>
                <w:strike/>
                <w:sz w:val="22"/>
                <w:szCs w:val="22"/>
              </w:rPr>
              <w:t>AGREEMENTs</w:t>
            </w:r>
            <w:r w:rsidR="00351D8B" w:rsidRPr="00D80EC0">
              <w:rPr>
                <w:rFonts w:ascii="Arial" w:hAnsi="Arial" w:cs="Arial"/>
                <w:sz w:val="22"/>
                <w:szCs w:val="22"/>
              </w:rPr>
              <w:t xml:space="preserve"> </w:t>
            </w:r>
            <w:r w:rsidR="00351D8B" w:rsidRPr="00351D8B">
              <w:rPr>
                <w:rFonts w:ascii="Arial" w:hAnsi="Arial" w:cs="Arial"/>
                <w:sz w:val="22"/>
                <w:szCs w:val="22"/>
                <w:u w:val="single"/>
              </w:rPr>
              <w:t>AGREEMENTS</w:t>
            </w:r>
            <w:r w:rsidR="00351D8B" w:rsidRPr="00D80EC0">
              <w:rPr>
                <w:rFonts w:ascii="Arial" w:hAnsi="Arial" w:cs="Arial"/>
                <w:sz w:val="22"/>
                <w:szCs w:val="22"/>
              </w:rPr>
              <w:t xml:space="preserve"> </w:t>
            </w:r>
            <w:r w:rsidRPr="00D80EC0">
              <w:rPr>
                <w:rFonts w:ascii="Arial" w:hAnsi="Arial" w:cs="Arial"/>
                <w:sz w:val="22"/>
                <w:szCs w:val="22"/>
              </w:rPr>
              <w:t xml:space="preserve">in accordance with Article V of the Convention whenever such </w:t>
            </w:r>
            <w:r w:rsidR="00351D8B" w:rsidRPr="00351D8B">
              <w:rPr>
                <w:rFonts w:ascii="Arial" w:hAnsi="Arial" w:cs="Arial"/>
                <w:strike/>
                <w:sz w:val="22"/>
                <w:szCs w:val="22"/>
              </w:rPr>
              <w:t>AGREEMENTs</w:t>
            </w:r>
            <w:r w:rsidR="00351D8B" w:rsidRPr="00D80EC0">
              <w:rPr>
                <w:rFonts w:ascii="Arial" w:hAnsi="Arial" w:cs="Arial"/>
                <w:sz w:val="22"/>
                <w:szCs w:val="22"/>
              </w:rPr>
              <w:t xml:space="preserve"> </w:t>
            </w:r>
            <w:r w:rsidR="00351D8B" w:rsidRPr="00351D8B">
              <w:rPr>
                <w:rFonts w:ascii="Arial" w:hAnsi="Arial" w:cs="Arial"/>
                <w:sz w:val="22"/>
                <w:szCs w:val="22"/>
                <w:u w:val="single"/>
              </w:rPr>
              <w:t>AGREEMENTS</w:t>
            </w:r>
            <w:r w:rsidR="00351D8B" w:rsidRPr="00D80EC0">
              <w:rPr>
                <w:rFonts w:ascii="Arial" w:hAnsi="Arial" w:cs="Arial"/>
                <w:sz w:val="22"/>
                <w:szCs w:val="22"/>
              </w:rPr>
              <w:t xml:space="preserve"> </w:t>
            </w:r>
            <w:r w:rsidRPr="00D80EC0">
              <w:rPr>
                <w:rFonts w:ascii="Arial" w:hAnsi="Arial" w:cs="Arial"/>
                <w:sz w:val="22"/>
                <w:szCs w:val="22"/>
              </w:rPr>
              <w:t>are needed because of the nature of the obligations to be undertaken by the Parties;</w:t>
            </w:r>
          </w:p>
        </w:tc>
        <w:tc>
          <w:tcPr>
            <w:tcW w:w="2367" w:type="dxa"/>
          </w:tcPr>
          <w:p w14:paraId="1B0E8E2C"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2.6</w:t>
            </w:r>
          </w:p>
          <w:p w14:paraId="1870F0C0" w14:textId="77777777" w:rsidR="00D80EC0" w:rsidRPr="00D80EC0" w:rsidRDefault="00D80EC0" w:rsidP="00D80EC0">
            <w:pPr>
              <w:jc w:val="both"/>
              <w:rPr>
                <w:rFonts w:ascii="Arial" w:hAnsi="Arial" w:cs="Arial"/>
                <w:sz w:val="22"/>
                <w:szCs w:val="22"/>
              </w:rPr>
            </w:pPr>
          </w:p>
          <w:p w14:paraId="3FD0A328" w14:textId="77777777" w:rsidR="00D80EC0" w:rsidRPr="00D80EC0" w:rsidRDefault="00D80EC0" w:rsidP="00D80EC0">
            <w:pPr>
              <w:jc w:val="both"/>
              <w:rPr>
                <w:rFonts w:ascii="Arial" w:hAnsi="Arial" w:cs="Arial"/>
                <w:sz w:val="22"/>
                <w:szCs w:val="22"/>
              </w:rPr>
            </w:pPr>
            <w:r w:rsidRPr="00D80EC0">
              <w:rPr>
                <w:rFonts w:ascii="Arial" w:hAnsi="Arial" w:cs="Arial"/>
                <w:bCs/>
                <w:sz w:val="22"/>
                <w:szCs w:val="22"/>
                <w:lang w:val="en-GB"/>
              </w:rPr>
              <w:t>Retain</w:t>
            </w:r>
          </w:p>
        </w:tc>
      </w:tr>
      <w:tr w:rsidR="00D80EC0" w:rsidRPr="00D80EC0" w14:paraId="108A4C4B" w14:textId="77777777" w:rsidTr="000669DF">
        <w:tc>
          <w:tcPr>
            <w:tcW w:w="7209" w:type="dxa"/>
          </w:tcPr>
          <w:p w14:paraId="7D97BC44" w14:textId="77777777" w:rsidR="00D80EC0" w:rsidRPr="00D80EC0" w:rsidRDefault="00D80EC0" w:rsidP="00DB4517">
            <w:pPr>
              <w:widowControl/>
              <w:autoSpaceDE/>
              <w:autoSpaceDN/>
              <w:adjustRightInd/>
              <w:ind w:left="22"/>
              <w:jc w:val="both"/>
              <w:rPr>
                <w:rFonts w:ascii="Arial" w:hAnsi="Arial" w:cs="Arial"/>
                <w:sz w:val="22"/>
                <w:szCs w:val="22"/>
              </w:rPr>
            </w:pPr>
            <w:r w:rsidRPr="00D80EC0">
              <w:rPr>
                <w:rFonts w:ascii="Arial" w:hAnsi="Arial" w:cs="Arial"/>
                <w:strike/>
                <w:sz w:val="22"/>
                <w:szCs w:val="22"/>
              </w:rPr>
              <w:t>3.</w:t>
            </w:r>
            <w:r w:rsidRPr="00D80EC0">
              <w:rPr>
                <w:rFonts w:ascii="Arial" w:hAnsi="Arial" w:cs="Arial"/>
                <w:sz w:val="22"/>
                <w:szCs w:val="22"/>
              </w:rPr>
              <w:t xml:space="preserve"> </w:t>
            </w:r>
            <w:r w:rsidRPr="00D80EC0">
              <w:rPr>
                <w:rFonts w:ascii="Arial" w:hAnsi="Arial" w:cs="Arial"/>
                <w:sz w:val="22"/>
                <w:szCs w:val="22"/>
                <w:u w:val="single"/>
              </w:rPr>
              <w:t xml:space="preserve">6. </w:t>
            </w:r>
            <w:r w:rsidRPr="00D80EC0">
              <w:rPr>
                <w:rFonts w:ascii="Arial" w:hAnsi="Arial" w:cs="Arial"/>
                <w:i/>
                <w:sz w:val="22"/>
                <w:szCs w:val="22"/>
              </w:rPr>
              <w:t>Agrees</w:t>
            </w:r>
            <w:r w:rsidRPr="00D80EC0">
              <w:rPr>
                <w:rFonts w:ascii="Arial" w:hAnsi="Arial" w:cs="Arial"/>
                <w:sz w:val="22"/>
                <w:szCs w:val="22"/>
              </w:rPr>
              <w:t xml:space="preserve"> that while it should generally be the goal for agreements concluded under Article IV, paragraph 4, to cover the whole of a range of the migratory species and be open to accession by all Range States, this is not necessary if this would adversely affect the conclusion or implementation of such an agreement under the Convention; </w:t>
            </w:r>
            <w:r w:rsidRPr="006817E6">
              <w:rPr>
                <w:rFonts w:ascii="Arial" w:hAnsi="Arial" w:cs="Arial"/>
                <w:strike/>
                <w:sz w:val="22"/>
                <w:szCs w:val="22"/>
              </w:rPr>
              <w:t>and</w:t>
            </w:r>
          </w:p>
        </w:tc>
        <w:tc>
          <w:tcPr>
            <w:tcW w:w="2367" w:type="dxa"/>
          </w:tcPr>
          <w:p w14:paraId="411E794F"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3.5</w:t>
            </w:r>
          </w:p>
          <w:p w14:paraId="4920A83C" w14:textId="77777777" w:rsidR="00D80EC0" w:rsidRPr="00D80EC0" w:rsidRDefault="00D80EC0" w:rsidP="00D80EC0">
            <w:pPr>
              <w:jc w:val="both"/>
              <w:rPr>
                <w:rFonts w:ascii="Arial" w:hAnsi="Arial" w:cs="Arial"/>
                <w:sz w:val="22"/>
                <w:szCs w:val="22"/>
              </w:rPr>
            </w:pPr>
          </w:p>
          <w:p w14:paraId="04E2EC27"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w:t>
            </w:r>
          </w:p>
        </w:tc>
      </w:tr>
      <w:tr w:rsidR="00D80EC0" w:rsidRPr="00D80EC0" w14:paraId="59E7A8F5" w14:textId="77777777" w:rsidTr="000669DF">
        <w:tc>
          <w:tcPr>
            <w:tcW w:w="7209" w:type="dxa"/>
          </w:tcPr>
          <w:p w14:paraId="249D8E99" w14:textId="77777777" w:rsidR="00D80EC0" w:rsidRPr="00D80EC0" w:rsidRDefault="00D80EC0" w:rsidP="00DB4517">
            <w:pPr>
              <w:widowControl/>
              <w:autoSpaceDE/>
              <w:autoSpaceDN/>
              <w:adjustRightInd/>
              <w:ind w:left="22"/>
              <w:jc w:val="both"/>
              <w:rPr>
                <w:rFonts w:ascii="Arial" w:hAnsi="Arial" w:cs="Arial"/>
                <w:sz w:val="22"/>
                <w:szCs w:val="22"/>
              </w:rPr>
            </w:pPr>
            <w:r w:rsidRPr="00D80EC0">
              <w:rPr>
                <w:rFonts w:ascii="Arial" w:hAnsi="Arial" w:cs="Arial"/>
                <w:strike/>
                <w:sz w:val="22"/>
                <w:szCs w:val="22"/>
              </w:rPr>
              <w:t>4.</w:t>
            </w:r>
            <w:r w:rsidRPr="00D80EC0">
              <w:rPr>
                <w:rFonts w:ascii="Arial" w:hAnsi="Arial" w:cs="Arial"/>
                <w:sz w:val="22"/>
                <w:szCs w:val="22"/>
              </w:rPr>
              <w:t xml:space="preserve"> </w:t>
            </w:r>
            <w:r w:rsidRPr="00D80EC0">
              <w:rPr>
                <w:rFonts w:ascii="Arial" w:hAnsi="Arial" w:cs="Arial"/>
                <w:sz w:val="22"/>
                <w:szCs w:val="22"/>
                <w:u w:val="single"/>
              </w:rPr>
              <w:t xml:space="preserve">7. </w:t>
            </w:r>
            <w:r w:rsidRPr="00D80EC0">
              <w:rPr>
                <w:rFonts w:ascii="Arial" w:hAnsi="Arial" w:cs="Arial"/>
                <w:i/>
                <w:sz w:val="22"/>
                <w:szCs w:val="22"/>
              </w:rPr>
              <w:t>Recognizes</w:t>
            </w:r>
            <w:r w:rsidRPr="00D80EC0">
              <w:rPr>
                <w:rFonts w:ascii="Arial" w:hAnsi="Arial" w:cs="Arial"/>
                <w:sz w:val="22"/>
                <w:szCs w:val="22"/>
              </w:rPr>
              <w:t xml:space="preserve"> that while in some cases such agreements may be established as a first step towards conclusion of </w:t>
            </w:r>
            <w:r w:rsidR="00351D8B" w:rsidRPr="00351D8B">
              <w:rPr>
                <w:rFonts w:ascii="Arial" w:hAnsi="Arial" w:cs="Arial"/>
                <w:strike/>
                <w:sz w:val="22"/>
                <w:szCs w:val="22"/>
              </w:rPr>
              <w:t>AGREEMENTs</w:t>
            </w:r>
            <w:r w:rsidR="00351D8B" w:rsidRPr="00D80EC0">
              <w:rPr>
                <w:rFonts w:ascii="Arial" w:hAnsi="Arial" w:cs="Arial"/>
                <w:sz w:val="22"/>
                <w:szCs w:val="22"/>
              </w:rPr>
              <w:t xml:space="preserve"> </w:t>
            </w:r>
            <w:r w:rsidR="00351D8B" w:rsidRPr="00351D8B">
              <w:rPr>
                <w:rFonts w:ascii="Arial" w:hAnsi="Arial" w:cs="Arial"/>
                <w:sz w:val="22"/>
                <w:szCs w:val="22"/>
                <w:u w:val="single"/>
              </w:rPr>
              <w:t>AGREEMENTS</w:t>
            </w:r>
            <w:r w:rsidR="00351D8B" w:rsidRPr="00D80EC0">
              <w:rPr>
                <w:rFonts w:ascii="Arial" w:hAnsi="Arial" w:cs="Arial"/>
                <w:sz w:val="22"/>
                <w:szCs w:val="22"/>
              </w:rPr>
              <w:t xml:space="preserve"> </w:t>
            </w:r>
            <w:r w:rsidRPr="00D80EC0">
              <w:rPr>
                <w:rFonts w:ascii="Arial" w:hAnsi="Arial" w:cs="Arial"/>
                <w:sz w:val="22"/>
                <w:szCs w:val="22"/>
              </w:rPr>
              <w:t>under Article IV, paragraph 3, in other cases this may not be appropriate</w:t>
            </w:r>
            <w:r w:rsidR="006817E6">
              <w:rPr>
                <w:rFonts w:ascii="Arial" w:hAnsi="Arial" w:cs="Arial"/>
                <w:sz w:val="22"/>
                <w:szCs w:val="22"/>
              </w:rPr>
              <w:t>;</w:t>
            </w:r>
          </w:p>
        </w:tc>
        <w:tc>
          <w:tcPr>
            <w:tcW w:w="2367" w:type="dxa"/>
          </w:tcPr>
          <w:p w14:paraId="4B7443A5"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3.5</w:t>
            </w:r>
          </w:p>
          <w:p w14:paraId="4653F665" w14:textId="77777777" w:rsidR="00D80EC0" w:rsidRPr="00D80EC0" w:rsidRDefault="00D80EC0" w:rsidP="00D80EC0">
            <w:pPr>
              <w:jc w:val="both"/>
              <w:rPr>
                <w:rFonts w:ascii="Arial" w:hAnsi="Arial" w:cs="Arial"/>
                <w:sz w:val="22"/>
                <w:szCs w:val="22"/>
              </w:rPr>
            </w:pPr>
          </w:p>
          <w:p w14:paraId="1E205849"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w:t>
            </w:r>
          </w:p>
        </w:tc>
      </w:tr>
      <w:tr w:rsidR="00D80EC0" w:rsidRPr="00D80EC0" w14:paraId="62C3DAE4" w14:textId="77777777" w:rsidTr="000669DF">
        <w:tc>
          <w:tcPr>
            <w:tcW w:w="7209" w:type="dxa"/>
          </w:tcPr>
          <w:p w14:paraId="2749A0F0"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strike/>
                <w:sz w:val="22"/>
                <w:szCs w:val="22"/>
              </w:rPr>
              <w:t>1.</w:t>
            </w:r>
            <w:r w:rsidRPr="00D80EC0">
              <w:rPr>
                <w:rFonts w:ascii="Arial" w:hAnsi="Arial" w:cs="Arial"/>
                <w:sz w:val="22"/>
                <w:szCs w:val="22"/>
              </w:rPr>
              <w:t xml:space="preserve"> </w:t>
            </w:r>
            <w:r w:rsidRPr="00D80EC0">
              <w:rPr>
                <w:rFonts w:ascii="Arial" w:hAnsi="Arial" w:cs="Arial"/>
                <w:sz w:val="22"/>
                <w:szCs w:val="22"/>
                <w:u w:val="single"/>
              </w:rPr>
              <w:t>8.</w:t>
            </w:r>
            <w:r w:rsidRPr="00D80EC0">
              <w:rPr>
                <w:rFonts w:ascii="Arial" w:hAnsi="Arial" w:cs="Arial"/>
                <w:sz w:val="22"/>
                <w:szCs w:val="22"/>
              </w:rPr>
              <w:t xml:space="preserve"> </w:t>
            </w:r>
            <w:r w:rsidRPr="00D80EC0">
              <w:rPr>
                <w:rFonts w:ascii="Arial" w:hAnsi="Arial" w:cs="Arial"/>
                <w:i/>
                <w:iCs/>
                <w:sz w:val="22"/>
                <w:szCs w:val="22"/>
              </w:rPr>
              <w:t xml:space="preserve">Instructs </w:t>
            </w:r>
            <w:r w:rsidRPr="00D80EC0">
              <w:rPr>
                <w:rFonts w:ascii="Arial" w:hAnsi="Arial" w:cs="Arial"/>
                <w:sz w:val="22"/>
                <w:szCs w:val="22"/>
              </w:rPr>
              <w:t xml:space="preserve">the Secretariat and the Scientific Council, </w:t>
            </w:r>
            <w:r w:rsidRPr="00D80EC0">
              <w:rPr>
                <w:rFonts w:ascii="Arial" w:hAnsi="Arial" w:cs="Arial"/>
                <w:i/>
                <w:iCs/>
                <w:sz w:val="22"/>
                <w:szCs w:val="22"/>
              </w:rPr>
              <w:t xml:space="preserve">urges </w:t>
            </w:r>
            <w:r w:rsidRPr="00D80EC0">
              <w:rPr>
                <w:rFonts w:ascii="Arial" w:hAnsi="Arial" w:cs="Arial"/>
                <w:sz w:val="22"/>
                <w:szCs w:val="22"/>
              </w:rPr>
              <w:t xml:space="preserve">Parties, and </w:t>
            </w:r>
            <w:r w:rsidRPr="00D80EC0">
              <w:rPr>
                <w:rFonts w:ascii="Arial" w:hAnsi="Arial" w:cs="Arial"/>
                <w:i/>
                <w:iCs/>
                <w:sz w:val="22"/>
                <w:szCs w:val="22"/>
              </w:rPr>
              <w:t xml:space="preserve">invites </w:t>
            </w:r>
            <w:r w:rsidRPr="00D80EC0">
              <w:rPr>
                <w:rFonts w:ascii="Arial" w:hAnsi="Arial" w:cs="Arial"/>
                <w:sz w:val="22"/>
                <w:szCs w:val="22"/>
              </w:rPr>
              <w:t>other relevant stakeholders to apply the criteria annexed to this Resolution in developing and evaluating proposals for future Agreements; </w:t>
            </w:r>
          </w:p>
        </w:tc>
        <w:tc>
          <w:tcPr>
            <w:tcW w:w="2367" w:type="dxa"/>
          </w:tcPr>
          <w:p w14:paraId="4EAFDA2C"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11.12</w:t>
            </w:r>
          </w:p>
          <w:p w14:paraId="4B51B2A9" w14:textId="77777777" w:rsidR="00D80EC0" w:rsidRPr="00D80EC0" w:rsidRDefault="00D80EC0" w:rsidP="00D80EC0">
            <w:pPr>
              <w:jc w:val="both"/>
              <w:rPr>
                <w:rFonts w:ascii="Arial" w:hAnsi="Arial" w:cs="Arial"/>
                <w:sz w:val="22"/>
                <w:szCs w:val="22"/>
              </w:rPr>
            </w:pPr>
          </w:p>
          <w:p w14:paraId="183FCDB8"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w:t>
            </w:r>
          </w:p>
        </w:tc>
      </w:tr>
      <w:tr w:rsidR="00D80EC0" w:rsidRPr="00D80EC0" w14:paraId="7BD0798F" w14:textId="77777777" w:rsidTr="000669DF">
        <w:tc>
          <w:tcPr>
            <w:tcW w:w="7209" w:type="dxa"/>
          </w:tcPr>
          <w:p w14:paraId="0EB14EDF"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strike/>
                <w:sz w:val="22"/>
                <w:szCs w:val="22"/>
              </w:rPr>
              <w:t>2.</w:t>
            </w:r>
            <w:r w:rsidRPr="00D80EC0">
              <w:rPr>
                <w:rFonts w:ascii="Arial" w:hAnsi="Arial" w:cs="Arial"/>
                <w:sz w:val="22"/>
                <w:szCs w:val="22"/>
              </w:rPr>
              <w:t xml:space="preserve"> </w:t>
            </w:r>
            <w:r w:rsidRPr="00D80EC0">
              <w:rPr>
                <w:rFonts w:ascii="Arial" w:hAnsi="Arial" w:cs="Arial"/>
                <w:sz w:val="22"/>
                <w:szCs w:val="22"/>
                <w:u w:val="single"/>
              </w:rPr>
              <w:t xml:space="preserve">9. </w:t>
            </w:r>
            <w:r w:rsidRPr="00D80EC0">
              <w:rPr>
                <w:rFonts w:ascii="Arial" w:hAnsi="Arial" w:cs="Arial"/>
                <w:i/>
                <w:iCs/>
                <w:sz w:val="22"/>
                <w:szCs w:val="22"/>
              </w:rPr>
              <w:t xml:space="preserve">Urges </w:t>
            </w:r>
            <w:r w:rsidRPr="00D80EC0">
              <w:rPr>
                <w:rFonts w:ascii="Arial" w:hAnsi="Arial" w:cs="Arial"/>
                <w:sz w:val="22"/>
                <w:szCs w:val="22"/>
              </w:rPr>
              <w:t>all Range States of existing Agreements under the Convention that have not yet done so to sign, ratify or accede as appropriate to those Agreements and to take an active part in their implementation; </w:t>
            </w:r>
          </w:p>
        </w:tc>
        <w:tc>
          <w:tcPr>
            <w:tcW w:w="2367" w:type="dxa"/>
          </w:tcPr>
          <w:p w14:paraId="432B8605"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11.12</w:t>
            </w:r>
          </w:p>
          <w:p w14:paraId="77C152D1" w14:textId="77777777" w:rsidR="00D80EC0" w:rsidRPr="00D80EC0" w:rsidRDefault="00D80EC0" w:rsidP="00D80EC0">
            <w:pPr>
              <w:jc w:val="both"/>
              <w:rPr>
                <w:rFonts w:ascii="Arial" w:hAnsi="Arial" w:cs="Arial"/>
                <w:sz w:val="22"/>
                <w:szCs w:val="22"/>
              </w:rPr>
            </w:pPr>
          </w:p>
          <w:p w14:paraId="4E93166F"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w:t>
            </w:r>
          </w:p>
        </w:tc>
      </w:tr>
      <w:tr w:rsidR="00D80EC0" w:rsidRPr="00D80EC0" w14:paraId="0D0C2EC9" w14:textId="77777777" w:rsidTr="000669DF">
        <w:tc>
          <w:tcPr>
            <w:tcW w:w="7209" w:type="dxa"/>
          </w:tcPr>
          <w:p w14:paraId="07D46FF8"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strike/>
                <w:sz w:val="22"/>
                <w:szCs w:val="22"/>
              </w:rPr>
              <w:t>3.</w:t>
            </w:r>
            <w:r w:rsidRPr="00D80EC0">
              <w:rPr>
                <w:rFonts w:ascii="Arial" w:hAnsi="Arial" w:cs="Arial"/>
                <w:sz w:val="22"/>
                <w:szCs w:val="22"/>
              </w:rPr>
              <w:t xml:space="preserve"> </w:t>
            </w:r>
            <w:r w:rsidRPr="00D80EC0">
              <w:rPr>
                <w:rFonts w:ascii="Arial" w:hAnsi="Arial" w:cs="Arial"/>
                <w:sz w:val="22"/>
                <w:szCs w:val="22"/>
                <w:u w:val="single"/>
              </w:rPr>
              <w:t xml:space="preserve">10. </w:t>
            </w:r>
            <w:r w:rsidRPr="00D80EC0">
              <w:rPr>
                <w:rFonts w:ascii="Arial" w:hAnsi="Arial" w:cs="Arial"/>
                <w:i/>
                <w:iCs/>
                <w:sz w:val="22"/>
                <w:szCs w:val="22"/>
              </w:rPr>
              <w:t xml:space="preserve">Invites </w:t>
            </w:r>
            <w:r w:rsidRPr="00D80EC0">
              <w:rPr>
                <w:rFonts w:ascii="Arial" w:hAnsi="Arial" w:cs="Arial"/>
                <w:sz w:val="22"/>
                <w:szCs w:val="22"/>
              </w:rPr>
              <w:t>Parties, other governments and interested organizations to provide voluntary financial and other support where possible for the effective operation of Agreements under the Convention; </w:t>
            </w:r>
          </w:p>
        </w:tc>
        <w:tc>
          <w:tcPr>
            <w:tcW w:w="2367" w:type="dxa"/>
          </w:tcPr>
          <w:p w14:paraId="7BD82ADF"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11.12</w:t>
            </w:r>
          </w:p>
          <w:p w14:paraId="2EF1AC8B" w14:textId="77777777" w:rsidR="00D80EC0" w:rsidRPr="00D80EC0" w:rsidRDefault="00D80EC0" w:rsidP="00D80EC0">
            <w:pPr>
              <w:jc w:val="both"/>
              <w:rPr>
                <w:rFonts w:ascii="Arial" w:hAnsi="Arial" w:cs="Arial"/>
                <w:sz w:val="22"/>
                <w:szCs w:val="22"/>
              </w:rPr>
            </w:pPr>
          </w:p>
          <w:p w14:paraId="087509F8"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w:t>
            </w:r>
          </w:p>
        </w:tc>
      </w:tr>
      <w:tr w:rsidR="00D80EC0" w:rsidRPr="00D80EC0" w14:paraId="0553C7ED" w14:textId="77777777" w:rsidTr="000669DF">
        <w:tc>
          <w:tcPr>
            <w:tcW w:w="7209" w:type="dxa"/>
          </w:tcPr>
          <w:p w14:paraId="276B97A2"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strike/>
                <w:sz w:val="22"/>
                <w:szCs w:val="22"/>
              </w:rPr>
              <w:t>4.</w:t>
            </w:r>
            <w:r w:rsidRPr="00D80EC0">
              <w:rPr>
                <w:rFonts w:ascii="Arial" w:hAnsi="Arial" w:cs="Arial"/>
                <w:sz w:val="22"/>
                <w:szCs w:val="22"/>
                <w:u w:val="single"/>
              </w:rPr>
              <w:t xml:space="preserve">11. </w:t>
            </w:r>
            <w:r w:rsidRPr="00D80EC0">
              <w:rPr>
                <w:rFonts w:ascii="Arial" w:hAnsi="Arial" w:cs="Arial"/>
                <w:i/>
                <w:iCs/>
                <w:sz w:val="22"/>
                <w:szCs w:val="22"/>
              </w:rPr>
              <w:t xml:space="preserve">Requests </w:t>
            </w:r>
            <w:r w:rsidRPr="00D80EC0">
              <w:rPr>
                <w:rFonts w:ascii="Arial" w:hAnsi="Arial" w:cs="Arial"/>
                <w:sz w:val="22"/>
                <w:szCs w:val="22"/>
              </w:rPr>
              <w:t xml:space="preserve">the Secretariat to continue its efforts to seek partnerships with governments and relevant organizations to support and enhance the effective operation of Agreements under the Convention; </w:t>
            </w:r>
            <w:r w:rsidRPr="00D80EC0">
              <w:rPr>
                <w:rFonts w:ascii="Arial" w:hAnsi="Arial" w:cs="Arial"/>
                <w:strike/>
                <w:sz w:val="22"/>
                <w:szCs w:val="22"/>
              </w:rPr>
              <w:t>and </w:t>
            </w:r>
          </w:p>
        </w:tc>
        <w:tc>
          <w:tcPr>
            <w:tcW w:w="2367" w:type="dxa"/>
          </w:tcPr>
          <w:p w14:paraId="65A4E7AF"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11.12</w:t>
            </w:r>
          </w:p>
          <w:p w14:paraId="02590982" w14:textId="77777777" w:rsidR="00D80EC0" w:rsidRPr="00D80EC0" w:rsidRDefault="00D80EC0" w:rsidP="00D80EC0">
            <w:pPr>
              <w:jc w:val="both"/>
              <w:rPr>
                <w:rFonts w:ascii="Arial" w:hAnsi="Arial" w:cs="Arial"/>
                <w:sz w:val="22"/>
                <w:szCs w:val="22"/>
              </w:rPr>
            </w:pPr>
          </w:p>
          <w:p w14:paraId="2CCE670A"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Retain</w:t>
            </w:r>
          </w:p>
        </w:tc>
      </w:tr>
      <w:tr w:rsidR="00D80EC0" w:rsidRPr="00D80EC0" w14:paraId="5430FFE0" w14:textId="77777777" w:rsidTr="000669DF">
        <w:tc>
          <w:tcPr>
            <w:tcW w:w="7209" w:type="dxa"/>
          </w:tcPr>
          <w:p w14:paraId="7A2978AE" w14:textId="77777777" w:rsidR="00D80EC0" w:rsidRPr="00D80EC0" w:rsidRDefault="00D80EC0" w:rsidP="00DB4517">
            <w:pPr>
              <w:widowControl/>
              <w:autoSpaceDE/>
              <w:autoSpaceDN/>
              <w:adjustRightInd/>
              <w:ind w:left="22"/>
              <w:jc w:val="both"/>
              <w:rPr>
                <w:rFonts w:ascii="Arial" w:hAnsi="Arial" w:cs="Arial"/>
                <w:b/>
                <w:i/>
                <w:sz w:val="22"/>
                <w:szCs w:val="22"/>
              </w:rPr>
            </w:pPr>
            <w:r w:rsidRPr="00D80EC0">
              <w:rPr>
                <w:rFonts w:ascii="Arial" w:hAnsi="Arial" w:cs="Arial"/>
                <w:b/>
                <w:i/>
                <w:sz w:val="22"/>
                <w:szCs w:val="22"/>
              </w:rPr>
              <w:t>Administration of Agreements</w:t>
            </w:r>
          </w:p>
        </w:tc>
        <w:tc>
          <w:tcPr>
            <w:tcW w:w="2367" w:type="dxa"/>
          </w:tcPr>
          <w:p w14:paraId="2407A426"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New header</w:t>
            </w:r>
          </w:p>
        </w:tc>
      </w:tr>
      <w:tr w:rsidR="00D80EC0" w:rsidRPr="00D80EC0" w14:paraId="20CF26D5" w14:textId="77777777" w:rsidTr="000669DF">
        <w:tc>
          <w:tcPr>
            <w:tcW w:w="7209" w:type="dxa"/>
          </w:tcPr>
          <w:p w14:paraId="76D50572"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sz w:val="22"/>
                <w:szCs w:val="22"/>
                <w:u w:val="single"/>
              </w:rPr>
              <w:t xml:space="preserve">12. </w:t>
            </w:r>
            <w:r w:rsidRPr="00D80EC0">
              <w:rPr>
                <w:rFonts w:ascii="Arial" w:hAnsi="Arial" w:cs="Arial"/>
                <w:i/>
                <w:sz w:val="22"/>
                <w:szCs w:val="22"/>
              </w:rPr>
              <w:t>Determines</w:t>
            </w:r>
            <w:r w:rsidRPr="00D80EC0">
              <w:rPr>
                <w:rFonts w:ascii="Arial" w:hAnsi="Arial" w:cs="Arial"/>
                <w:sz w:val="22"/>
                <w:szCs w:val="22"/>
              </w:rPr>
              <w:t>: </w:t>
            </w:r>
          </w:p>
          <w:p w14:paraId="653ED4C8" w14:textId="77777777" w:rsidR="00D80EC0" w:rsidRPr="00D80EC0" w:rsidRDefault="00D80EC0" w:rsidP="00D80EC0">
            <w:pPr>
              <w:widowControl/>
              <w:autoSpaceDE/>
              <w:autoSpaceDN/>
              <w:adjustRightInd/>
              <w:ind w:firstLine="540"/>
              <w:jc w:val="both"/>
              <w:rPr>
                <w:rFonts w:ascii="Arial" w:hAnsi="Arial" w:cs="Arial"/>
                <w:sz w:val="22"/>
                <w:szCs w:val="22"/>
              </w:rPr>
            </w:pPr>
            <w:r w:rsidRPr="00D80EC0">
              <w:rPr>
                <w:rFonts w:ascii="Arial" w:hAnsi="Arial" w:cs="Arial"/>
                <w:sz w:val="22"/>
                <w:szCs w:val="22"/>
              </w:rPr>
              <w:t>(a) That the arrangements shall have regard to the most efficient, economical and appropriate administration and co-ordination and, therefore, that the parties to the agreement may agree that the administration should be undertaken by a party to it, or other national or international organization or by the Secretariat of the Convention. In making these arrangements parties to the agreement shall consider the need for the flexibility to make appropriate changes at a later date to further the objectives of the Convention; </w:t>
            </w:r>
          </w:p>
          <w:p w14:paraId="3675EBED" w14:textId="77777777" w:rsidR="00D80EC0" w:rsidRPr="00D80EC0" w:rsidRDefault="00D80EC0" w:rsidP="00D80EC0">
            <w:pPr>
              <w:widowControl/>
              <w:autoSpaceDE/>
              <w:autoSpaceDN/>
              <w:adjustRightInd/>
              <w:ind w:firstLine="540"/>
              <w:jc w:val="both"/>
              <w:rPr>
                <w:rFonts w:ascii="Arial" w:hAnsi="Arial" w:cs="Arial"/>
                <w:sz w:val="22"/>
                <w:szCs w:val="22"/>
              </w:rPr>
            </w:pPr>
            <w:r w:rsidRPr="00D80EC0">
              <w:rPr>
                <w:rFonts w:ascii="Arial" w:hAnsi="Arial" w:cs="Arial"/>
                <w:sz w:val="22"/>
                <w:szCs w:val="22"/>
              </w:rPr>
              <w:t>(b) That all Range States that are parties to an agreement should be prepared to contribute a share of such costs of administering that agreement as may arise and as shall be agreed by the parties to the agreement; </w:t>
            </w:r>
          </w:p>
          <w:p w14:paraId="64E8B2D2" w14:textId="77777777" w:rsidR="00D80EC0" w:rsidRPr="00D80EC0" w:rsidRDefault="00D80EC0" w:rsidP="00D80EC0">
            <w:pPr>
              <w:widowControl/>
              <w:autoSpaceDE/>
              <w:autoSpaceDN/>
              <w:adjustRightInd/>
              <w:ind w:firstLine="540"/>
              <w:jc w:val="both"/>
              <w:rPr>
                <w:rFonts w:ascii="Arial" w:hAnsi="Arial" w:cs="Arial"/>
                <w:sz w:val="22"/>
                <w:szCs w:val="22"/>
              </w:rPr>
            </w:pPr>
            <w:r w:rsidRPr="00D80EC0">
              <w:rPr>
                <w:rFonts w:ascii="Arial" w:hAnsi="Arial" w:cs="Arial"/>
                <w:sz w:val="22"/>
                <w:szCs w:val="22"/>
              </w:rPr>
              <w:t>(c) That the financial contributions from the parties to an agreement may be paid direct to the party or other organization administering the agreement or through the Trust Fund for the Convention, as the parties to the agreement shall decide; </w:t>
            </w:r>
          </w:p>
          <w:p w14:paraId="4E210651" w14:textId="77777777" w:rsidR="00D80EC0" w:rsidRPr="00D80EC0" w:rsidRDefault="00D80EC0" w:rsidP="00D80EC0">
            <w:pPr>
              <w:widowControl/>
              <w:autoSpaceDE/>
              <w:autoSpaceDN/>
              <w:adjustRightInd/>
              <w:ind w:firstLine="540"/>
              <w:jc w:val="both"/>
              <w:rPr>
                <w:rFonts w:ascii="Arial" w:hAnsi="Arial" w:cs="Arial"/>
                <w:sz w:val="22"/>
                <w:szCs w:val="22"/>
              </w:rPr>
            </w:pPr>
            <w:r w:rsidRPr="00D80EC0">
              <w:rPr>
                <w:rFonts w:ascii="Arial" w:hAnsi="Arial" w:cs="Arial"/>
                <w:sz w:val="22"/>
                <w:szCs w:val="22"/>
              </w:rPr>
              <w:lastRenderedPageBreak/>
              <w:t>(d) That the party or other organization undertaking the administration of an agreement shall keep the Secretariat of the Convention fully informed on the conduct of the agreement and make regular reports to the meetings of the Parties to the Convention; </w:t>
            </w:r>
          </w:p>
          <w:p w14:paraId="63FC3E12" w14:textId="77777777" w:rsidR="00D80EC0" w:rsidRPr="00D80EC0" w:rsidRDefault="00D80EC0" w:rsidP="006817E6">
            <w:pPr>
              <w:widowControl/>
              <w:autoSpaceDE/>
              <w:autoSpaceDN/>
              <w:adjustRightInd/>
              <w:ind w:firstLine="540"/>
              <w:jc w:val="both"/>
              <w:rPr>
                <w:rFonts w:ascii="Arial" w:hAnsi="Arial" w:cs="Arial"/>
                <w:sz w:val="22"/>
                <w:szCs w:val="22"/>
              </w:rPr>
            </w:pPr>
            <w:r w:rsidRPr="00D80EC0">
              <w:rPr>
                <w:rFonts w:ascii="Arial" w:hAnsi="Arial" w:cs="Arial"/>
                <w:sz w:val="22"/>
                <w:szCs w:val="22"/>
              </w:rPr>
              <w:t>(e) That before it is determined that the administration of an agreement shall be undertaken by the Secretariat to the Convention the consent of the Standing Committee to the Convention shall be sought</w:t>
            </w:r>
            <w:r w:rsidR="006817E6">
              <w:rPr>
                <w:rFonts w:ascii="Arial" w:hAnsi="Arial" w:cs="Arial"/>
                <w:sz w:val="22"/>
                <w:szCs w:val="22"/>
              </w:rPr>
              <w:t>;</w:t>
            </w:r>
            <w:r w:rsidRPr="00D80EC0">
              <w:rPr>
                <w:rFonts w:ascii="Arial" w:hAnsi="Arial" w:cs="Arial"/>
                <w:sz w:val="22"/>
                <w:szCs w:val="22"/>
              </w:rPr>
              <w:t> </w:t>
            </w:r>
          </w:p>
        </w:tc>
        <w:tc>
          <w:tcPr>
            <w:tcW w:w="2367" w:type="dxa"/>
          </w:tcPr>
          <w:p w14:paraId="5EE620EA"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lastRenderedPageBreak/>
              <w:t>Resolution 2.7</w:t>
            </w:r>
          </w:p>
          <w:p w14:paraId="3D898BD2" w14:textId="77777777" w:rsidR="00D80EC0" w:rsidRPr="00D80EC0" w:rsidRDefault="00D80EC0" w:rsidP="00D80EC0">
            <w:pPr>
              <w:jc w:val="both"/>
              <w:rPr>
                <w:rFonts w:ascii="Arial" w:hAnsi="Arial" w:cs="Arial"/>
                <w:sz w:val="22"/>
                <w:szCs w:val="22"/>
              </w:rPr>
            </w:pPr>
          </w:p>
          <w:p w14:paraId="60C5D6D2" w14:textId="5E6B9345" w:rsidR="00D80EC0" w:rsidRPr="00D80EC0" w:rsidRDefault="00230779" w:rsidP="00D80EC0">
            <w:pPr>
              <w:jc w:val="both"/>
              <w:rPr>
                <w:rFonts w:ascii="Arial" w:hAnsi="Arial" w:cs="Arial"/>
                <w:sz w:val="22"/>
                <w:szCs w:val="22"/>
              </w:rPr>
            </w:pPr>
            <w:r>
              <w:rPr>
                <w:rFonts w:ascii="Arial" w:hAnsi="Arial" w:cs="Arial"/>
                <w:sz w:val="22"/>
                <w:szCs w:val="22"/>
              </w:rPr>
              <w:t>Retain</w:t>
            </w:r>
          </w:p>
        </w:tc>
      </w:tr>
      <w:tr w:rsidR="00D80EC0" w:rsidRPr="00D80EC0" w14:paraId="555D505B" w14:textId="77777777" w:rsidTr="000669DF">
        <w:tc>
          <w:tcPr>
            <w:tcW w:w="7209" w:type="dxa"/>
          </w:tcPr>
          <w:p w14:paraId="46118C79" w14:textId="77777777" w:rsidR="00D80EC0" w:rsidRPr="00D80EC0" w:rsidRDefault="00D80EC0" w:rsidP="00D80EC0">
            <w:pPr>
              <w:widowControl/>
              <w:autoSpaceDE/>
              <w:autoSpaceDN/>
              <w:adjustRightInd/>
              <w:jc w:val="both"/>
              <w:rPr>
                <w:rFonts w:ascii="Arial" w:hAnsi="Arial" w:cs="Arial"/>
                <w:strike/>
                <w:sz w:val="22"/>
                <w:szCs w:val="22"/>
              </w:rPr>
            </w:pPr>
            <w:r w:rsidRPr="00D80EC0">
              <w:rPr>
                <w:rFonts w:ascii="Arial" w:hAnsi="Arial" w:cs="Arial"/>
                <w:strike/>
                <w:sz w:val="22"/>
                <w:szCs w:val="22"/>
              </w:rPr>
              <w:t xml:space="preserve">5. </w:t>
            </w:r>
            <w:r w:rsidRPr="00D80EC0">
              <w:rPr>
                <w:rFonts w:ascii="Arial" w:hAnsi="Arial" w:cs="Arial"/>
                <w:i/>
                <w:iCs/>
                <w:strike/>
                <w:sz w:val="22"/>
                <w:szCs w:val="22"/>
              </w:rPr>
              <w:t xml:space="preserve">Repeals </w:t>
            </w:r>
            <w:r w:rsidRPr="00D80EC0">
              <w:rPr>
                <w:rFonts w:ascii="Arial" w:hAnsi="Arial" w:cs="Arial"/>
                <w:strike/>
                <w:sz w:val="22"/>
                <w:szCs w:val="22"/>
              </w:rPr>
              <w:t>paragraphs 5 and 6 of Resolution 10.16. </w:t>
            </w:r>
          </w:p>
        </w:tc>
        <w:tc>
          <w:tcPr>
            <w:tcW w:w="2367" w:type="dxa"/>
          </w:tcPr>
          <w:p w14:paraId="2A46E8A8"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Resolution 11.12</w:t>
            </w:r>
          </w:p>
          <w:p w14:paraId="7D5841AE" w14:textId="77777777" w:rsidR="00D80EC0" w:rsidRPr="00D80EC0" w:rsidRDefault="00D80EC0" w:rsidP="00D80EC0">
            <w:pPr>
              <w:jc w:val="both"/>
              <w:rPr>
                <w:rFonts w:ascii="Arial" w:hAnsi="Arial" w:cs="Arial"/>
                <w:sz w:val="22"/>
                <w:szCs w:val="22"/>
              </w:rPr>
            </w:pPr>
          </w:p>
          <w:p w14:paraId="3DDCA972"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Repeal; work completed</w:t>
            </w:r>
          </w:p>
        </w:tc>
      </w:tr>
      <w:tr w:rsidR="00D80EC0" w:rsidRPr="00D80EC0" w14:paraId="52BF7D44" w14:textId="77777777" w:rsidTr="000669DF">
        <w:tc>
          <w:tcPr>
            <w:tcW w:w="7209" w:type="dxa"/>
          </w:tcPr>
          <w:p w14:paraId="77E09A02" w14:textId="77777777" w:rsidR="00D80EC0" w:rsidRPr="00D80EC0" w:rsidRDefault="00D80EC0" w:rsidP="00D80EC0">
            <w:pPr>
              <w:widowControl/>
              <w:autoSpaceDE/>
              <w:autoSpaceDN/>
              <w:adjustRightInd/>
              <w:jc w:val="both"/>
              <w:rPr>
                <w:rFonts w:ascii="Arial" w:hAnsi="Arial" w:cs="Arial"/>
                <w:sz w:val="22"/>
                <w:szCs w:val="22"/>
                <w:u w:val="single"/>
              </w:rPr>
            </w:pPr>
            <w:r w:rsidRPr="00D80EC0">
              <w:rPr>
                <w:rFonts w:ascii="Arial" w:hAnsi="Arial" w:cs="Arial"/>
                <w:sz w:val="22"/>
                <w:szCs w:val="22"/>
              </w:rPr>
              <w:t xml:space="preserve">13. </w:t>
            </w:r>
            <w:r w:rsidRPr="00D80EC0">
              <w:rPr>
                <w:rFonts w:ascii="Arial" w:hAnsi="Arial" w:cs="Arial"/>
                <w:i/>
                <w:sz w:val="22"/>
                <w:szCs w:val="22"/>
                <w:u w:val="single"/>
              </w:rPr>
              <w:t>Repeals</w:t>
            </w:r>
            <w:r w:rsidRPr="00D80EC0">
              <w:rPr>
                <w:rFonts w:ascii="Arial" w:hAnsi="Arial" w:cs="Arial"/>
                <w:sz w:val="22"/>
                <w:szCs w:val="22"/>
                <w:u w:val="single"/>
              </w:rPr>
              <w:t xml:space="preserve"> </w:t>
            </w:r>
          </w:p>
          <w:p w14:paraId="7E812E97" w14:textId="77777777" w:rsidR="00D80EC0" w:rsidRPr="00D80EC0" w:rsidRDefault="00D80EC0" w:rsidP="00D80EC0">
            <w:pPr>
              <w:widowControl/>
              <w:autoSpaceDE/>
              <w:autoSpaceDN/>
              <w:adjustRightInd/>
              <w:jc w:val="both"/>
              <w:rPr>
                <w:rFonts w:ascii="Arial" w:hAnsi="Arial" w:cs="Arial"/>
                <w:sz w:val="22"/>
                <w:szCs w:val="22"/>
                <w:u w:val="single"/>
              </w:rPr>
            </w:pPr>
          </w:p>
          <w:p w14:paraId="3CE55E67" w14:textId="77777777" w:rsidR="00D80EC0" w:rsidRPr="00D80EC0" w:rsidRDefault="00D80EC0" w:rsidP="00C1004B">
            <w:pPr>
              <w:widowControl/>
              <w:numPr>
                <w:ilvl w:val="0"/>
                <w:numId w:val="5"/>
              </w:numPr>
              <w:autoSpaceDE/>
              <w:autoSpaceDN/>
              <w:adjustRightInd/>
              <w:ind w:left="1440" w:hanging="720"/>
              <w:contextualSpacing/>
              <w:rPr>
                <w:rFonts w:ascii="Arial" w:hAnsi="Arial" w:cs="Arial"/>
                <w:sz w:val="22"/>
                <w:szCs w:val="22"/>
                <w:u w:val="single"/>
              </w:rPr>
            </w:pPr>
            <w:r w:rsidRPr="00D80EC0">
              <w:rPr>
                <w:rFonts w:ascii="Arial" w:hAnsi="Arial" w:cs="Arial"/>
                <w:sz w:val="22"/>
                <w:szCs w:val="22"/>
                <w:u w:val="single"/>
              </w:rPr>
              <w:t xml:space="preserve">Resolution 2.6, </w:t>
            </w:r>
            <w:r w:rsidRPr="00D80EC0">
              <w:rPr>
                <w:rFonts w:ascii="Arial" w:hAnsi="Arial" w:cs="Arial"/>
                <w:i/>
                <w:sz w:val="22"/>
                <w:szCs w:val="22"/>
                <w:u w:val="single"/>
              </w:rPr>
              <w:t>Implementation of Articles IV and V of the Convention</w:t>
            </w:r>
            <w:r w:rsidRPr="00D80EC0">
              <w:rPr>
                <w:rFonts w:ascii="Arial" w:hAnsi="Arial" w:cs="Arial"/>
                <w:bCs/>
                <w:kern w:val="36"/>
                <w:sz w:val="22"/>
                <w:szCs w:val="22"/>
                <w:u w:val="single"/>
              </w:rPr>
              <w:t xml:space="preserve">; </w:t>
            </w:r>
          </w:p>
          <w:p w14:paraId="46635F86" w14:textId="77777777" w:rsidR="00D80EC0" w:rsidRPr="00D80EC0" w:rsidRDefault="00D80EC0" w:rsidP="00D80EC0">
            <w:pPr>
              <w:widowControl/>
              <w:autoSpaceDE/>
              <w:autoSpaceDN/>
              <w:adjustRightInd/>
              <w:ind w:left="1440" w:hanging="720"/>
              <w:contextualSpacing/>
              <w:rPr>
                <w:rFonts w:ascii="Arial" w:hAnsi="Arial" w:cs="Arial"/>
                <w:sz w:val="22"/>
                <w:szCs w:val="22"/>
                <w:u w:val="single"/>
              </w:rPr>
            </w:pPr>
          </w:p>
          <w:p w14:paraId="6D5463CE" w14:textId="77777777" w:rsidR="00D80EC0" w:rsidRPr="00D80EC0" w:rsidRDefault="00D80EC0" w:rsidP="00C1004B">
            <w:pPr>
              <w:widowControl/>
              <w:numPr>
                <w:ilvl w:val="0"/>
                <w:numId w:val="5"/>
              </w:numPr>
              <w:autoSpaceDE/>
              <w:autoSpaceDN/>
              <w:adjustRightInd/>
              <w:ind w:left="1440" w:hanging="720"/>
              <w:contextualSpacing/>
              <w:rPr>
                <w:rFonts w:ascii="Arial" w:hAnsi="Arial" w:cs="Arial"/>
                <w:sz w:val="22"/>
                <w:szCs w:val="22"/>
                <w:u w:val="single"/>
              </w:rPr>
            </w:pPr>
            <w:r w:rsidRPr="00D80EC0">
              <w:rPr>
                <w:rFonts w:ascii="Arial" w:hAnsi="Arial" w:cs="Arial"/>
                <w:sz w:val="22"/>
                <w:szCs w:val="22"/>
                <w:u w:val="single"/>
              </w:rPr>
              <w:t xml:space="preserve">Resolution 2.7, </w:t>
            </w:r>
            <w:r w:rsidRPr="00D80EC0">
              <w:rPr>
                <w:rFonts w:ascii="Arial" w:hAnsi="Arial" w:cs="Arial"/>
                <w:i/>
                <w:sz w:val="22"/>
                <w:szCs w:val="22"/>
                <w:u w:val="single"/>
              </w:rPr>
              <w:t>Administration of Agreements</w:t>
            </w:r>
            <w:r w:rsidRPr="00D80EC0">
              <w:rPr>
                <w:rFonts w:ascii="Arial" w:hAnsi="Arial" w:cs="Arial"/>
                <w:sz w:val="22"/>
                <w:szCs w:val="22"/>
                <w:u w:val="single"/>
              </w:rPr>
              <w:t>;</w:t>
            </w:r>
          </w:p>
          <w:p w14:paraId="5985C4A7" w14:textId="77777777" w:rsidR="00D80EC0" w:rsidRPr="00D80EC0" w:rsidRDefault="00D80EC0" w:rsidP="00D80EC0">
            <w:pPr>
              <w:widowControl/>
              <w:autoSpaceDE/>
              <w:autoSpaceDN/>
              <w:adjustRightInd/>
              <w:ind w:left="1440" w:hanging="720"/>
              <w:rPr>
                <w:rFonts w:ascii="Arial" w:hAnsi="Arial" w:cs="Arial"/>
                <w:sz w:val="22"/>
                <w:szCs w:val="22"/>
                <w:u w:val="single"/>
              </w:rPr>
            </w:pPr>
          </w:p>
          <w:p w14:paraId="7BD62D61" w14:textId="77777777" w:rsidR="00D80EC0" w:rsidRPr="00D80EC0" w:rsidRDefault="00D80EC0" w:rsidP="00C1004B">
            <w:pPr>
              <w:widowControl/>
              <w:numPr>
                <w:ilvl w:val="0"/>
                <w:numId w:val="5"/>
              </w:numPr>
              <w:autoSpaceDE/>
              <w:autoSpaceDN/>
              <w:adjustRightInd/>
              <w:ind w:left="1440" w:hanging="720"/>
              <w:contextualSpacing/>
              <w:rPr>
                <w:rFonts w:ascii="Arial" w:hAnsi="Arial" w:cs="Arial"/>
                <w:sz w:val="22"/>
                <w:szCs w:val="22"/>
                <w:u w:val="single"/>
              </w:rPr>
            </w:pPr>
            <w:r w:rsidRPr="00D80EC0">
              <w:rPr>
                <w:rFonts w:ascii="Arial" w:hAnsi="Arial" w:cs="Arial"/>
                <w:sz w:val="22"/>
                <w:szCs w:val="22"/>
                <w:u w:val="single"/>
              </w:rPr>
              <w:t xml:space="preserve">Resolution 3.5, </w:t>
            </w:r>
            <w:r w:rsidRPr="00D80EC0">
              <w:rPr>
                <w:rFonts w:ascii="Arial" w:hAnsi="Arial" w:cs="Arial"/>
                <w:i/>
                <w:sz w:val="22"/>
                <w:szCs w:val="22"/>
                <w:u w:val="single"/>
              </w:rPr>
              <w:t>Implementation of Article IV, Paragraph 4, of the Convention concerning Agreements</w:t>
            </w:r>
            <w:r w:rsidRPr="00D80EC0">
              <w:rPr>
                <w:rFonts w:ascii="Arial" w:hAnsi="Arial" w:cs="Arial"/>
                <w:sz w:val="22"/>
                <w:szCs w:val="22"/>
                <w:u w:val="single"/>
              </w:rPr>
              <w:t>; and</w:t>
            </w:r>
          </w:p>
          <w:p w14:paraId="6297E5F6" w14:textId="77777777" w:rsidR="00D80EC0" w:rsidRPr="00D80EC0" w:rsidRDefault="00D80EC0" w:rsidP="00D80EC0">
            <w:pPr>
              <w:widowControl/>
              <w:autoSpaceDE/>
              <w:autoSpaceDN/>
              <w:adjustRightInd/>
              <w:ind w:left="1440" w:hanging="720"/>
              <w:rPr>
                <w:rFonts w:ascii="Arial" w:hAnsi="Arial" w:cs="Arial"/>
                <w:sz w:val="22"/>
                <w:szCs w:val="22"/>
                <w:u w:val="single"/>
              </w:rPr>
            </w:pPr>
          </w:p>
          <w:p w14:paraId="785DF4CB" w14:textId="77777777" w:rsidR="00D80EC0" w:rsidRPr="00D80EC0" w:rsidRDefault="00D80EC0" w:rsidP="00C1004B">
            <w:pPr>
              <w:widowControl/>
              <w:numPr>
                <w:ilvl w:val="0"/>
                <w:numId w:val="5"/>
              </w:numPr>
              <w:autoSpaceDE/>
              <w:autoSpaceDN/>
              <w:adjustRightInd/>
              <w:ind w:left="1440" w:hanging="720"/>
              <w:contextualSpacing/>
              <w:rPr>
                <w:rFonts w:ascii="Arial" w:hAnsi="Arial" w:cs="Arial"/>
                <w:sz w:val="22"/>
                <w:szCs w:val="22"/>
              </w:rPr>
            </w:pPr>
            <w:r w:rsidRPr="00D80EC0">
              <w:rPr>
                <w:rFonts w:ascii="Arial" w:hAnsi="Arial" w:cs="Arial"/>
                <w:sz w:val="22"/>
                <w:szCs w:val="22"/>
                <w:u w:val="single"/>
              </w:rPr>
              <w:t xml:space="preserve">Resolution 11.12, </w:t>
            </w:r>
            <w:r w:rsidRPr="00D80EC0">
              <w:rPr>
                <w:rFonts w:ascii="Arial" w:hAnsi="Arial" w:cs="Arial"/>
                <w:i/>
                <w:sz w:val="22"/>
                <w:szCs w:val="22"/>
                <w:u w:val="single"/>
              </w:rPr>
              <w:t>Criteria for Assessing Proposals for New Agreements</w:t>
            </w:r>
            <w:r w:rsidRPr="00D80EC0">
              <w:rPr>
                <w:rFonts w:ascii="Arial" w:hAnsi="Arial" w:cs="Arial"/>
                <w:sz w:val="22"/>
                <w:szCs w:val="22"/>
                <w:u w:val="single"/>
              </w:rPr>
              <w:t>.</w:t>
            </w:r>
          </w:p>
        </w:tc>
        <w:tc>
          <w:tcPr>
            <w:tcW w:w="2367" w:type="dxa"/>
          </w:tcPr>
          <w:p w14:paraId="4784F533" w14:textId="77777777" w:rsidR="00D80EC0" w:rsidRPr="00D80EC0" w:rsidRDefault="00D80EC0" w:rsidP="00D80EC0">
            <w:pPr>
              <w:jc w:val="both"/>
              <w:rPr>
                <w:rFonts w:ascii="Arial" w:hAnsi="Arial" w:cs="Arial"/>
                <w:sz w:val="22"/>
                <w:szCs w:val="22"/>
              </w:rPr>
            </w:pPr>
            <w:r w:rsidRPr="00D80EC0">
              <w:rPr>
                <w:rFonts w:ascii="Arial" w:hAnsi="Arial" w:cs="Arial"/>
                <w:sz w:val="22"/>
                <w:szCs w:val="22"/>
              </w:rPr>
              <w:t>New text to reflect consolidation</w:t>
            </w:r>
          </w:p>
        </w:tc>
      </w:tr>
      <w:tr w:rsidR="00D80EC0" w:rsidRPr="00D80EC0" w14:paraId="677ABC66" w14:textId="77777777" w:rsidTr="000669DF">
        <w:tc>
          <w:tcPr>
            <w:tcW w:w="7209" w:type="dxa"/>
          </w:tcPr>
          <w:p w14:paraId="17358E72" w14:textId="1E51513A" w:rsidR="00D80EC0" w:rsidRPr="00D80EC0" w:rsidRDefault="00D80EC0" w:rsidP="00D80EC0">
            <w:pPr>
              <w:widowControl/>
              <w:autoSpaceDE/>
              <w:autoSpaceDN/>
              <w:adjustRightInd/>
              <w:jc w:val="both"/>
              <w:rPr>
                <w:rFonts w:ascii="Arial" w:hAnsi="Arial" w:cs="Arial"/>
                <w:b/>
                <w:bCs/>
                <w:sz w:val="22"/>
                <w:szCs w:val="22"/>
              </w:rPr>
            </w:pPr>
            <w:r w:rsidRPr="00D80EC0">
              <w:rPr>
                <w:rFonts w:ascii="Arial" w:hAnsi="Arial" w:cs="Arial"/>
                <w:b/>
                <w:bCs/>
                <w:sz w:val="22"/>
                <w:szCs w:val="22"/>
              </w:rPr>
              <w:t>Annex</w:t>
            </w:r>
            <w:r w:rsidR="00B1602B">
              <w:rPr>
                <w:rFonts w:ascii="Arial" w:hAnsi="Arial" w:cs="Arial"/>
                <w:b/>
                <w:bCs/>
                <w:sz w:val="22"/>
                <w:szCs w:val="22"/>
              </w:rPr>
              <w:t xml:space="preserve"> to the Resolution</w:t>
            </w:r>
          </w:p>
          <w:p w14:paraId="7CA65EBD" w14:textId="77777777" w:rsidR="00D80EC0" w:rsidRPr="00D80EC0" w:rsidRDefault="00D80EC0" w:rsidP="00D80EC0">
            <w:pPr>
              <w:widowControl/>
              <w:autoSpaceDE/>
              <w:autoSpaceDN/>
              <w:adjustRightInd/>
              <w:jc w:val="both"/>
              <w:rPr>
                <w:rFonts w:ascii="Arial" w:hAnsi="Arial" w:cs="Arial"/>
                <w:b/>
                <w:bCs/>
                <w:szCs w:val="22"/>
              </w:rPr>
            </w:pPr>
          </w:p>
          <w:p w14:paraId="158D62C3"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b/>
                <w:bCs/>
                <w:sz w:val="22"/>
                <w:szCs w:val="22"/>
              </w:rPr>
              <w:t>CRITERIA FOR ASSESSING PROPOSALS FOR NEW AGREEMENTS </w:t>
            </w:r>
          </w:p>
          <w:p w14:paraId="6C128E1B" w14:textId="77777777" w:rsidR="00D80EC0" w:rsidRPr="00D80EC0" w:rsidRDefault="00D80EC0" w:rsidP="00D80EC0">
            <w:pPr>
              <w:widowControl/>
              <w:autoSpaceDE/>
              <w:autoSpaceDN/>
              <w:adjustRightInd/>
              <w:jc w:val="both"/>
              <w:rPr>
                <w:rFonts w:ascii="Arial" w:hAnsi="Arial" w:cs="Arial"/>
                <w:sz w:val="22"/>
                <w:szCs w:val="22"/>
              </w:rPr>
            </w:pPr>
          </w:p>
          <w:p w14:paraId="1EE295A6"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sz w:val="22"/>
                <w:szCs w:val="22"/>
              </w:rPr>
              <w:t>The core of the suggested approach to developing Agreements is a method for systematically assessing the opportunities, risks, appropriateness and relative priority of any new proposal to develop an Agreement. This involves testing such proposals against a set of criteria. A standard pro-forma could be designed, perhaps in the style of a questionnaire, to capture the information needed for scrutiny of each proposal by the Scientific Council, Standing Committee and COP. Together with information on how the proposal meets the criteria, this would add details of lead individuals, budget estimates and other associated details. </w:t>
            </w:r>
          </w:p>
          <w:p w14:paraId="7593D43F"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sz w:val="22"/>
                <w:szCs w:val="22"/>
              </w:rPr>
              <w:t>The criteria below are a summary of those proposed in the report “Developing, resourcing and servicing CMS Agreements - a policy approach” (UNEP/CMS/COP11/Doc.22.2)</w:t>
            </w:r>
            <w:r w:rsidRPr="00D80EC0">
              <w:rPr>
                <w:rFonts w:ascii="Arial" w:hAnsi="Arial" w:cs="Arial"/>
                <w:sz w:val="22"/>
                <w:szCs w:val="22"/>
                <w:vertAlign w:val="superscript"/>
              </w:rPr>
              <w:footnoteReference w:id="1"/>
            </w:r>
            <w:r w:rsidRPr="00D80EC0">
              <w:rPr>
                <w:rFonts w:ascii="Arial" w:hAnsi="Arial" w:cs="Arial"/>
                <w:sz w:val="22"/>
                <w:szCs w:val="22"/>
              </w:rPr>
              <w:t xml:space="preserve"> Further advice on issues to address in relation to each criterion is given in that report. </w:t>
            </w:r>
          </w:p>
          <w:p w14:paraId="43427803" w14:textId="77777777" w:rsidR="00D80EC0" w:rsidRPr="00D80EC0" w:rsidRDefault="00D80EC0" w:rsidP="00D80EC0">
            <w:pPr>
              <w:widowControl/>
              <w:autoSpaceDE/>
              <w:autoSpaceDN/>
              <w:adjustRightInd/>
              <w:jc w:val="both"/>
              <w:rPr>
                <w:rFonts w:ascii="Arial" w:hAnsi="Arial" w:cs="Arial"/>
                <w:szCs w:val="22"/>
              </w:rPr>
            </w:pPr>
          </w:p>
          <w:p w14:paraId="6802E022"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sz w:val="22"/>
                <w:szCs w:val="22"/>
              </w:rPr>
              <w:t>The criteria can be applied with some flexibility, given the diversity of forms that CMS Agreements can take and the variety of situations they address. In principle, however, the more objective and transparent the substantiation of the different issues that can be provided in support of a proposal, the more likely it is to succeed. </w:t>
            </w:r>
          </w:p>
          <w:p w14:paraId="515D5869"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sz w:val="22"/>
                <w:szCs w:val="22"/>
              </w:rPr>
              <w:t xml:space="preserve">Some criteria might function as an absolute standard for judging whether a given proposal is deserving on its own merits (e.g. criterion </w:t>
            </w:r>
            <w:r w:rsidRPr="00D80EC0">
              <w:rPr>
                <w:rFonts w:ascii="Arial" w:hAnsi="Arial" w:cs="Arial"/>
                <w:sz w:val="22"/>
                <w:szCs w:val="22"/>
              </w:rPr>
              <w:lastRenderedPageBreak/>
              <w:t>(iii) on clear purpose, and criterion (ix) on prospects for leadership); while other criteria might be used in a more relative way to compare two or more proposals that are competing for priority. In all cases the information compiled should, as far as possible, provide a balanced assessment of the benefits and risks associated with each issue, rather than being seen solely as a tool for persuasion. </w:t>
            </w:r>
          </w:p>
          <w:p w14:paraId="051588BE" w14:textId="77777777" w:rsidR="00D80EC0" w:rsidRPr="00D80EC0" w:rsidRDefault="00D80EC0" w:rsidP="00D80EC0">
            <w:pPr>
              <w:widowControl/>
              <w:autoSpaceDE/>
              <w:autoSpaceDN/>
              <w:adjustRightInd/>
              <w:jc w:val="both"/>
              <w:rPr>
                <w:rFonts w:ascii="Arial" w:hAnsi="Arial" w:cs="Arial"/>
                <w:szCs w:val="22"/>
              </w:rPr>
            </w:pPr>
          </w:p>
          <w:p w14:paraId="262B9746"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b/>
                <w:bCs/>
                <w:sz w:val="22"/>
                <w:szCs w:val="22"/>
              </w:rPr>
              <w:t>(i) Conservation priority </w:t>
            </w:r>
          </w:p>
          <w:p w14:paraId="71571F62"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i/>
                <w:iCs/>
                <w:sz w:val="22"/>
                <w:szCs w:val="22"/>
              </w:rPr>
              <w:t>Proposals should specify the severity of conservation need, for example in relation to the degree of species endangerment or unfavourable conservation status as defined under the Convention, and the urgency with which a particular kind of international cooperation is required. Links to migration issues and confidence in the underlying science may also need to be described. </w:t>
            </w:r>
          </w:p>
          <w:p w14:paraId="365BF354" w14:textId="77777777" w:rsidR="00D80EC0" w:rsidRPr="00D80EC0" w:rsidRDefault="00D80EC0" w:rsidP="000B0491">
            <w:pPr>
              <w:widowControl/>
              <w:autoSpaceDE/>
              <w:autoSpaceDN/>
              <w:adjustRightInd/>
              <w:ind w:left="1080"/>
              <w:jc w:val="both"/>
              <w:rPr>
                <w:rFonts w:ascii="Arial" w:hAnsi="Arial" w:cs="Arial"/>
                <w:sz w:val="22"/>
                <w:szCs w:val="22"/>
              </w:rPr>
            </w:pPr>
          </w:p>
          <w:p w14:paraId="0092B9C2"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b/>
                <w:bCs/>
                <w:sz w:val="22"/>
                <w:szCs w:val="22"/>
              </w:rPr>
              <w:t>(ii) Serving a specific existing COP mandate </w:t>
            </w:r>
          </w:p>
          <w:p w14:paraId="17ECEB98" w14:textId="77777777" w:rsidR="00D80EC0" w:rsidRPr="00D80EC0" w:rsidRDefault="00D80EC0" w:rsidP="00D80EC0">
            <w:pPr>
              <w:widowControl/>
              <w:autoSpaceDE/>
              <w:autoSpaceDN/>
              <w:adjustRightInd/>
              <w:jc w:val="both"/>
              <w:rPr>
                <w:rFonts w:ascii="Arial" w:hAnsi="Arial" w:cs="Arial"/>
                <w:i/>
                <w:iCs/>
                <w:sz w:val="22"/>
                <w:szCs w:val="22"/>
              </w:rPr>
            </w:pPr>
            <w:r w:rsidRPr="00D80EC0">
              <w:rPr>
                <w:rFonts w:ascii="Arial" w:hAnsi="Arial" w:cs="Arial"/>
                <w:i/>
                <w:iCs/>
                <w:sz w:val="22"/>
                <w:szCs w:val="22"/>
              </w:rPr>
              <w:t>Proposals should specify how they respond to any specifically relevant objectives expressed in CMS strategies and other decisions of the Parties. </w:t>
            </w:r>
          </w:p>
          <w:p w14:paraId="7716EED3" w14:textId="77777777" w:rsidR="00D80EC0" w:rsidRPr="00D80EC0" w:rsidRDefault="00D80EC0" w:rsidP="00D80EC0">
            <w:pPr>
              <w:widowControl/>
              <w:autoSpaceDE/>
              <w:autoSpaceDN/>
              <w:adjustRightInd/>
              <w:jc w:val="both"/>
              <w:rPr>
                <w:rFonts w:ascii="Arial" w:hAnsi="Arial" w:cs="Arial"/>
                <w:szCs w:val="22"/>
              </w:rPr>
            </w:pPr>
          </w:p>
          <w:p w14:paraId="45D4FA5E"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b/>
                <w:bCs/>
                <w:sz w:val="22"/>
                <w:szCs w:val="22"/>
              </w:rPr>
              <w:t>(iii) Clear and specific defined purpose </w:t>
            </w:r>
          </w:p>
          <w:p w14:paraId="1695C4FD" w14:textId="77777777" w:rsidR="00D80EC0" w:rsidRDefault="00D80EC0" w:rsidP="003E2FBA">
            <w:pPr>
              <w:widowControl/>
              <w:autoSpaceDE/>
              <w:autoSpaceDN/>
              <w:adjustRightInd/>
              <w:jc w:val="both"/>
              <w:rPr>
                <w:rFonts w:ascii="Arial" w:hAnsi="Arial" w:cs="Arial"/>
                <w:sz w:val="22"/>
                <w:szCs w:val="22"/>
              </w:rPr>
            </w:pPr>
            <w:r w:rsidRPr="00D80EC0">
              <w:rPr>
                <w:rFonts w:ascii="Arial" w:hAnsi="Arial" w:cs="Arial"/>
                <w:i/>
                <w:iCs/>
                <w:sz w:val="22"/>
                <w:szCs w:val="22"/>
              </w:rPr>
              <w:t>Proposals should specify intended conservation outcomes, and should in particular make clear the way in which the target species is/are intended to benefit from international cooperation. The more specific, realistic and measurable the purpose is the better. Proposals should also have regard (as appropriate) to CMS Article V. </w:t>
            </w:r>
          </w:p>
          <w:p w14:paraId="0AB2D36A" w14:textId="77777777" w:rsidR="003E2FBA" w:rsidRPr="003E2FBA" w:rsidRDefault="003E2FBA" w:rsidP="003E2FBA">
            <w:pPr>
              <w:widowControl/>
              <w:autoSpaceDE/>
              <w:autoSpaceDN/>
              <w:adjustRightInd/>
              <w:jc w:val="both"/>
              <w:rPr>
                <w:rFonts w:ascii="Arial" w:hAnsi="Arial" w:cs="Arial"/>
                <w:sz w:val="22"/>
                <w:szCs w:val="22"/>
              </w:rPr>
            </w:pPr>
          </w:p>
          <w:p w14:paraId="09653126"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b/>
                <w:bCs/>
                <w:sz w:val="22"/>
                <w:szCs w:val="22"/>
              </w:rPr>
              <w:t>(iv) Absence of better remedies outside the CMS system </w:t>
            </w:r>
          </w:p>
          <w:p w14:paraId="0A1B35A8" w14:textId="77777777" w:rsidR="00D80EC0" w:rsidRPr="00D80EC0" w:rsidRDefault="00D80EC0" w:rsidP="00D80EC0">
            <w:pPr>
              <w:widowControl/>
              <w:autoSpaceDE/>
              <w:autoSpaceDN/>
              <w:adjustRightInd/>
              <w:jc w:val="both"/>
              <w:rPr>
                <w:rFonts w:ascii="Arial" w:hAnsi="Arial" w:cs="Arial"/>
                <w:i/>
                <w:iCs/>
                <w:sz w:val="22"/>
                <w:szCs w:val="22"/>
              </w:rPr>
            </w:pPr>
            <w:r w:rsidRPr="00D80EC0">
              <w:rPr>
                <w:rFonts w:ascii="Arial" w:hAnsi="Arial" w:cs="Arial"/>
                <w:i/>
                <w:iCs/>
                <w:sz w:val="22"/>
                <w:szCs w:val="22"/>
              </w:rPr>
              <w:t>Proposals should compare the option of a CMS Agreement with alternative options outside the Convention’s mechanisms, and explain why a CMS Agreement is the best method of meeting the defined conservation need. </w:t>
            </w:r>
          </w:p>
          <w:p w14:paraId="50E62002" w14:textId="77777777" w:rsidR="00D80EC0" w:rsidRPr="00D80EC0" w:rsidRDefault="00D80EC0" w:rsidP="00D80EC0">
            <w:pPr>
              <w:widowControl/>
              <w:autoSpaceDE/>
              <w:autoSpaceDN/>
              <w:adjustRightInd/>
              <w:jc w:val="both"/>
              <w:rPr>
                <w:rFonts w:ascii="Arial" w:hAnsi="Arial" w:cs="Arial"/>
                <w:i/>
                <w:iCs/>
                <w:szCs w:val="22"/>
              </w:rPr>
            </w:pPr>
          </w:p>
          <w:p w14:paraId="2766CC7D"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b/>
                <w:bCs/>
                <w:sz w:val="22"/>
                <w:szCs w:val="22"/>
              </w:rPr>
              <w:t>(v) Absence of better remedies inside the CMS system </w:t>
            </w:r>
          </w:p>
          <w:p w14:paraId="2DBF9022" w14:textId="77777777" w:rsidR="00D80EC0" w:rsidRPr="00D80EC0" w:rsidRDefault="00D80EC0" w:rsidP="00D80EC0">
            <w:pPr>
              <w:widowControl/>
              <w:autoSpaceDE/>
              <w:autoSpaceDN/>
              <w:adjustRightInd/>
              <w:jc w:val="both"/>
              <w:rPr>
                <w:rFonts w:ascii="Arial" w:hAnsi="Arial" w:cs="Arial"/>
                <w:i/>
                <w:iCs/>
                <w:sz w:val="22"/>
                <w:szCs w:val="22"/>
              </w:rPr>
            </w:pPr>
            <w:r w:rsidRPr="00D80EC0">
              <w:rPr>
                <w:rFonts w:ascii="Arial" w:hAnsi="Arial" w:cs="Arial"/>
                <w:i/>
                <w:iCs/>
                <w:sz w:val="22"/>
                <w:szCs w:val="22"/>
              </w:rPr>
              <w:t>Proposals should compare the option of a CMS Agreement with alternative options available under the Convention (such as “concerted actions”, international species action plans and other cooperation initiatives), and explain why a CMS Agreement is the best method of meeting the defined conservation need. </w:t>
            </w:r>
          </w:p>
          <w:p w14:paraId="29092F16" w14:textId="77777777" w:rsidR="00D80EC0" w:rsidRPr="00D80EC0" w:rsidRDefault="00D80EC0" w:rsidP="00D80EC0">
            <w:pPr>
              <w:widowControl/>
              <w:autoSpaceDE/>
              <w:autoSpaceDN/>
              <w:adjustRightInd/>
              <w:jc w:val="both"/>
              <w:rPr>
                <w:rFonts w:ascii="Arial" w:hAnsi="Arial" w:cs="Arial"/>
                <w:szCs w:val="22"/>
              </w:rPr>
            </w:pPr>
          </w:p>
          <w:p w14:paraId="60602473"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b/>
                <w:bCs/>
                <w:sz w:val="22"/>
                <w:szCs w:val="22"/>
              </w:rPr>
              <w:t>(vi) If a CMS instrument is best, extending an existing one is not feasible </w:t>
            </w:r>
          </w:p>
          <w:p w14:paraId="6363383A" w14:textId="77777777" w:rsidR="00D80EC0" w:rsidRPr="00D80EC0" w:rsidRDefault="00D80EC0" w:rsidP="00D80EC0">
            <w:pPr>
              <w:widowControl/>
              <w:autoSpaceDE/>
              <w:autoSpaceDN/>
              <w:adjustRightInd/>
              <w:jc w:val="both"/>
              <w:rPr>
                <w:rFonts w:ascii="Arial" w:hAnsi="Arial" w:cs="Arial"/>
                <w:i/>
                <w:iCs/>
                <w:sz w:val="22"/>
                <w:szCs w:val="22"/>
              </w:rPr>
            </w:pPr>
            <w:r w:rsidRPr="00D80EC0">
              <w:rPr>
                <w:rFonts w:ascii="Arial" w:hAnsi="Arial" w:cs="Arial"/>
                <w:i/>
                <w:iCs/>
                <w:sz w:val="22"/>
                <w:szCs w:val="22"/>
              </w:rPr>
              <w:t>Proposals should demonstrate compelling reasons why a solution cannot be found by taxonomically or geographically extending an existing Agreement, taking into account the risk of loss of efficiency of the existing Agreement. </w:t>
            </w:r>
          </w:p>
          <w:p w14:paraId="7070EAD9" w14:textId="77777777" w:rsidR="00D80EC0" w:rsidRPr="00D80EC0" w:rsidRDefault="00D80EC0" w:rsidP="00D80EC0">
            <w:pPr>
              <w:widowControl/>
              <w:autoSpaceDE/>
              <w:autoSpaceDN/>
              <w:adjustRightInd/>
              <w:jc w:val="both"/>
              <w:rPr>
                <w:rFonts w:ascii="Arial" w:hAnsi="Arial" w:cs="Arial"/>
                <w:szCs w:val="22"/>
              </w:rPr>
            </w:pPr>
          </w:p>
          <w:p w14:paraId="36EE889C"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b/>
                <w:bCs/>
                <w:sz w:val="22"/>
                <w:szCs w:val="22"/>
              </w:rPr>
              <w:t>(vii) Prospects for funding </w:t>
            </w:r>
          </w:p>
          <w:p w14:paraId="77FB9339" w14:textId="77777777" w:rsidR="00D80EC0" w:rsidRPr="00D80EC0" w:rsidRDefault="00D80EC0" w:rsidP="00D80EC0">
            <w:pPr>
              <w:widowControl/>
              <w:autoSpaceDE/>
              <w:autoSpaceDN/>
              <w:adjustRightInd/>
              <w:jc w:val="both"/>
              <w:rPr>
                <w:rFonts w:ascii="Arial" w:hAnsi="Arial" w:cs="Arial"/>
                <w:i/>
                <w:iCs/>
                <w:sz w:val="22"/>
                <w:szCs w:val="22"/>
              </w:rPr>
            </w:pPr>
            <w:r w:rsidRPr="00D80EC0">
              <w:rPr>
                <w:rFonts w:ascii="Arial" w:hAnsi="Arial" w:cs="Arial"/>
                <w:i/>
                <w:iCs/>
                <w:sz w:val="22"/>
                <w:szCs w:val="22"/>
              </w:rPr>
              <w:t xml:space="preserve">Proposals should demonstrate that there are meaningful prospects for funding, in particular from geographically concerned countries. The proposal does not necessarily need to demonstrate that full funding is in place before the proposal can be approved, but it should provide an assessment (and assurances) about likely funding. It will be helpful to include an indicative budget, estimate the minimum </w:t>
            </w:r>
            <w:r w:rsidRPr="00D80EC0">
              <w:rPr>
                <w:rFonts w:ascii="Arial" w:hAnsi="Arial" w:cs="Arial"/>
                <w:i/>
                <w:iCs/>
                <w:sz w:val="22"/>
                <w:szCs w:val="22"/>
              </w:rPr>
              <w:lastRenderedPageBreak/>
              <w:t>levels of funding required to launch the Agreement, and describe the degree to which the funding plan is considered to be sustainable. </w:t>
            </w:r>
          </w:p>
          <w:p w14:paraId="094BE7A6" w14:textId="77777777" w:rsidR="00351D8B" w:rsidRDefault="00351D8B" w:rsidP="00D80EC0">
            <w:pPr>
              <w:widowControl/>
              <w:autoSpaceDE/>
              <w:autoSpaceDN/>
              <w:adjustRightInd/>
              <w:jc w:val="both"/>
              <w:rPr>
                <w:rFonts w:ascii="Arial" w:hAnsi="Arial" w:cs="Arial"/>
                <w:b/>
                <w:bCs/>
                <w:sz w:val="22"/>
                <w:szCs w:val="22"/>
              </w:rPr>
            </w:pPr>
          </w:p>
          <w:p w14:paraId="40027B2F"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b/>
                <w:bCs/>
                <w:sz w:val="22"/>
                <w:szCs w:val="22"/>
              </w:rPr>
              <w:t>(viii) Synergies and cost effectiveness </w:t>
            </w:r>
          </w:p>
          <w:p w14:paraId="3A3C9689" w14:textId="77777777" w:rsidR="00D80EC0" w:rsidRPr="00D80EC0" w:rsidRDefault="00D80EC0" w:rsidP="00D80EC0">
            <w:pPr>
              <w:widowControl/>
              <w:autoSpaceDE/>
              <w:autoSpaceDN/>
              <w:adjustRightInd/>
              <w:jc w:val="both"/>
              <w:rPr>
                <w:rFonts w:ascii="Arial" w:hAnsi="Arial" w:cs="Arial"/>
                <w:i/>
                <w:iCs/>
                <w:sz w:val="22"/>
                <w:szCs w:val="22"/>
              </w:rPr>
            </w:pPr>
            <w:r w:rsidRPr="00D80EC0">
              <w:rPr>
                <w:rFonts w:ascii="Arial" w:hAnsi="Arial" w:cs="Arial"/>
                <w:i/>
                <w:iCs/>
                <w:sz w:val="22"/>
                <w:szCs w:val="22"/>
              </w:rPr>
              <w:t>Proposals should specify any opportunities for the proposed Agreement to link with other initiatives in such a way that the value of both/all of them is enhanced (for example through economies of scale, new possibilities arising from a combination of efforts that would not arise otherwise, etc.). Opportunities may also include catalytic effects and associated (secondary) benefits. Proposals should specify the resources they require, but should also relate these to the scale of impact expected, so that cost-effectiveness can be judged. </w:t>
            </w:r>
          </w:p>
          <w:p w14:paraId="4167E527" w14:textId="77777777" w:rsidR="00D80EC0" w:rsidRPr="00D80EC0" w:rsidRDefault="00D80EC0" w:rsidP="00D80EC0">
            <w:pPr>
              <w:widowControl/>
              <w:autoSpaceDE/>
              <w:autoSpaceDN/>
              <w:adjustRightInd/>
              <w:jc w:val="both"/>
              <w:rPr>
                <w:rFonts w:ascii="Arial" w:hAnsi="Arial" w:cs="Arial"/>
                <w:szCs w:val="22"/>
              </w:rPr>
            </w:pPr>
          </w:p>
          <w:p w14:paraId="49CEEBC6"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b/>
                <w:bCs/>
                <w:sz w:val="22"/>
                <w:szCs w:val="22"/>
              </w:rPr>
              <w:t>(ix) Prospects for leadership in developing the Agreement </w:t>
            </w:r>
          </w:p>
          <w:p w14:paraId="2237E645" w14:textId="77777777" w:rsidR="00D80EC0" w:rsidRPr="00D80EC0" w:rsidRDefault="00D80EC0" w:rsidP="00D80EC0">
            <w:pPr>
              <w:widowControl/>
              <w:autoSpaceDE/>
              <w:autoSpaceDN/>
              <w:adjustRightInd/>
              <w:jc w:val="both"/>
              <w:rPr>
                <w:rFonts w:ascii="Arial" w:hAnsi="Arial" w:cs="Arial"/>
                <w:i/>
                <w:iCs/>
                <w:sz w:val="22"/>
                <w:szCs w:val="22"/>
              </w:rPr>
            </w:pPr>
            <w:r w:rsidRPr="00D80EC0">
              <w:rPr>
                <w:rFonts w:ascii="Arial" w:hAnsi="Arial" w:cs="Arial"/>
                <w:i/>
                <w:iCs/>
                <w:sz w:val="22"/>
                <w:szCs w:val="22"/>
              </w:rPr>
              <w:t>Proposals should demonstrate that there are meaningful prospects for leadership of the development process, for example by a country government or other body making firm offers to lead the negotiation process, host meetings and coordinate fundraising. </w:t>
            </w:r>
          </w:p>
          <w:p w14:paraId="5589A8A7" w14:textId="77777777" w:rsidR="00D80EC0" w:rsidRPr="00D80EC0" w:rsidRDefault="00D80EC0" w:rsidP="00D80EC0">
            <w:pPr>
              <w:widowControl/>
              <w:autoSpaceDE/>
              <w:autoSpaceDN/>
              <w:adjustRightInd/>
              <w:jc w:val="both"/>
              <w:rPr>
                <w:rFonts w:ascii="Arial" w:hAnsi="Arial" w:cs="Arial"/>
                <w:szCs w:val="22"/>
              </w:rPr>
            </w:pPr>
          </w:p>
          <w:p w14:paraId="1D17E25E"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b/>
                <w:bCs/>
                <w:sz w:val="22"/>
                <w:szCs w:val="22"/>
              </w:rPr>
              <w:t>(x) Prospects for coordination of the Agreement’s implementation </w:t>
            </w:r>
          </w:p>
          <w:p w14:paraId="3853DF81" w14:textId="77777777" w:rsidR="00D80EC0" w:rsidRPr="00D80EC0" w:rsidRDefault="00D80EC0" w:rsidP="000175F8">
            <w:pPr>
              <w:widowControl/>
              <w:autoSpaceDE/>
              <w:autoSpaceDN/>
              <w:adjustRightInd/>
              <w:ind w:left="22"/>
              <w:jc w:val="both"/>
              <w:rPr>
                <w:rFonts w:ascii="Arial" w:hAnsi="Arial" w:cs="Arial"/>
                <w:sz w:val="22"/>
                <w:szCs w:val="22"/>
              </w:rPr>
            </w:pPr>
            <w:r w:rsidRPr="00D80EC0">
              <w:rPr>
                <w:rFonts w:ascii="Arial" w:hAnsi="Arial" w:cs="Arial"/>
                <w:i/>
                <w:iCs/>
                <w:sz w:val="22"/>
                <w:szCs w:val="22"/>
              </w:rPr>
              <w:t>Proposals should demonstrate that there are meaningful prospects for coordination of the Agreement’s implementation on an on-going basis after its adoption (for example the hosting of a secretariat, organization of meetings and management of projects). </w:t>
            </w:r>
          </w:p>
          <w:p w14:paraId="04B229EA" w14:textId="77777777" w:rsidR="00D80EC0" w:rsidRPr="00D80EC0" w:rsidRDefault="00D80EC0" w:rsidP="00D80EC0">
            <w:pPr>
              <w:widowControl/>
              <w:autoSpaceDE/>
              <w:autoSpaceDN/>
              <w:adjustRightInd/>
              <w:jc w:val="both"/>
              <w:rPr>
                <w:rFonts w:ascii="Arial" w:hAnsi="Arial" w:cs="Arial"/>
                <w:szCs w:val="22"/>
              </w:rPr>
            </w:pPr>
          </w:p>
          <w:p w14:paraId="41FEA583"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b/>
                <w:bCs/>
                <w:sz w:val="22"/>
                <w:szCs w:val="22"/>
              </w:rPr>
              <w:t>(xi) Feasibility in other respects </w:t>
            </w:r>
          </w:p>
          <w:p w14:paraId="61207292" w14:textId="77777777" w:rsidR="00D80EC0" w:rsidRPr="00D80EC0" w:rsidRDefault="00D80EC0" w:rsidP="00D80EC0">
            <w:pPr>
              <w:widowControl/>
              <w:autoSpaceDE/>
              <w:autoSpaceDN/>
              <w:adjustRightInd/>
              <w:jc w:val="both"/>
              <w:rPr>
                <w:rFonts w:ascii="Arial" w:hAnsi="Arial" w:cs="Arial"/>
                <w:i/>
                <w:iCs/>
                <w:sz w:val="22"/>
                <w:szCs w:val="22"/>
              </w:rPr>
            </w:pPr>
            <w:r w:rsidRPr="00D80EC0">
              <w:rPr>
                <w:rFonts w:ascii="Arial" w:hAnsi="Arial" w:cs="Arial"/>
                <w:i/>
                <w:iCs/>
                <w:sz w:val="22"/>
                <w:szCs w:val="22"/>
              </w:rPr>
              <w:t>Proposals should address all other significant issues of practical feasibility for launching and operating the Agreement (for example political stability or diplomatic barriers to cooperation). </w:t>
            </w:r>
          </w:p>
          <w:p w14:paraId="34D83F07" w14:textId="77777777" w:rsidR="00D80EC0" w:rsidRPr="00D80EC0" w:rsidRDefault="00D80EC0" w:rsidP="00D80EC0">
            <w:pPr>
              <w:widowControl/>
              <w:autoSpaceDE/>
              <w:autoSpaceDN/>
              <w:adjustRightInd/>
              <w:jc w:val="both"/>
              <w:rPr>
                <w:rFonts w:ascii="Arial" w:hAnsi="Arial" w:cs="Arial"/>
                <w:sz w:val="22"/>
                <w:szCs w:val="22"/>
              </w:rPr>
            </w:pPr>
          </w:p>
          <w:p w14:paraId="66F6D046"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b/>
                <w:bCs/>
                <w:sz w:val="22"/>
                <w:szCs w:val="22"/>
              </w:rPr>
              <w:t>(xii) Likelihood of success </w:t>
            </w:r>
          </w:p>
          <w:p w14:paraId="25A0FA61" w14:textId="77777777" w:rsidR="00D80EC0" w:rsidRPr="00D80EC0" w:rsidRDefault="00D80EC0" w:rsidP="00D80EC0">
            <w:pPr>
              <w:widowControl/>
              <w:autoSpaceDE/>
              <w:autoSpaceDN/>
              <w:adjustRightInd/>
              <w:jc w:val="both"/>
              <w:rPr>
                <w:rFonts w:ascii="Arial" w:hAnsi="Arial" w:cs="Arial"/>
                <w:i/>
                <w:iCs/>
                <w:sz w:val="22"/>
                <w:szCs w:val="22"/>
              </w:rPr>
            </w:pPr>
            <w:r w:rsidRPr="00D80EC0">
              <w:rPr>
                <w:rFonts w:ascii="Arial" w:hAnsi="Arial" w:cs="Arial"/>
                <w:i/>
                <w:iCs/>
                <w:sz w:val="22"/>
                <w:szCs w:val="22"/>
              </w:rPr>
              <w:t>In addition to evaluating the likelihood that a proposed Agreement will be implementable (criteria (vii), (x) and (xi) above), proposals should evaluate the likelihood that its implementation will lead to the intended outcome. Risk factors to consider include: uncertainty about the ecological effects; lack of a “legacy mechanism” by which results can be sustained; and activities by others that may undermine or negate the results of the Agreement. </w:t>
            </w:r>
          </w:p>
          <w:p w14:paraId="2BB212C3" w14:textId="77777777" w:rsidR="00D80EC0" w:rsidRPr="00D80EC0" w:rsidRDefault="00D80EC0" w:rsidP="00D80EC0">
            <w:pPr>
              <w:widowControl/>
              <w:autoSpaceDE/>
              <w:autoSpaceDN/>
              <w:adjustRightInd/>
              <w:jc w:val="both"/>
              <w:rPr>
                <w:rFonts w:ascii="Arial" w:hAnsi="Arial" w:cs="Arial"/>
                <w:sz w:val="22"/>
                <w:szCs w:val="22"/>
              </w:rPr>
            </w:pPr>
          </w:p>
          <w:p w14:paraId="69868D2B"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b/>
                <w:bCs/>
                <w:sz w:val="22"/>
                <w:szCs w:val="22"/>
              </w:rPr>
              <w:t>(xiii) Magnitude of likely impact </w:t>
            </w:r>
          </w:p>
          <w:p w14:paraId="69E28BA7" w14:textId="77777777" w:rsidR="00D80EC0" w:rsidRPr="00D80EC0" w:rsidRDefault="00D80EC0" w:rsidP="00D80EC0">
            <w:pPr>
              <w:widowControl/>
              <w:autoSpaceDE/>
              <w:autoSpaceDN/>
              <w:adjustRightInd/>
              <w:jc w:val="both"/>
              <w:rPr>
                <w:rFonts w:ascii="Arial" w:hAnsi="Arial" w:cs="Arial"/>
                <w:i/>
                <w:iCs/>
                <w:sz w:val="22"/>
                <w:szCs w:val="22"/>
              </w:rPr>
            </w:pPr>
            <w:r w:rsidRPr="00D80EC0">
              <w:rPr>
                <w:rFonts w:ascii="Arial" w:hAnsi="Arial" w:cs="Arial"/>
                <w:i/>
                <w:iCs/>
                <w:sz w:val="22"/>
                <w:szCs w:val="22"/>
              </w:rPr>
              <w:t>In order to prioritize proposals that may be equal in other respects, proposals should provide information on the number of species, number of countries or extent of area that will benefit; the scope for catalytic and “multiplier” effects; and any other aspects of the overall scale of impact. </w:t>
            </w:r>
          </w:p>
          <w:p w14:paraId="33146820" w14:textId="77777777" w:rsidR="00D80EC0" w:rsidRPr="00D80EC0" w:rsidRDefault="00D80EC0" w:rsidP="00D80EC0">
            <w:pPr>
              <w:widowControl/>
              <w:autoSpaceDE/>
              <w:autoSpaceDN/>
              <w:adjustRightInd/>
              <w:jc w:val="both"/>
              <w:rPr>
                <w:rFonts w:ascii="Arial" w:hAnsi="Arial" w:cs="Arial"/>
                <w:sz w:val="22"/>
                <w:szCs w:val="22"/>
              </w:rPr>
            </w:pPr>
          </w:p>
          <w:p w14:paraId="30EB6107"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b/>
                <w:bCs/>
                <w:sz w:val="22"/>
                <w:szCs w:val="22"/>
              </w:rPr>
              <w:t>(xiv) Provision for monitoring and evaluation </w:t>
            </w:r>
          </w:p>
          <w:p w14:paraId="50F6155F"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i/>
                <w:iCs/>
                <w:sz w:val="22"/>
                <w:szCs w:val="22"/>
              </w:rPr>
              <w:t>Proposals should specify the way(s) in which achievement of the purposes defined under criterion (iii) above is to be measured and reported on. Good practice in this regard involves creating a simple and easy-to-operate evaluation framework including at least the following minimum ingredients</w:t>
            </w:r>
            <w:r w:rsidRPr="00D80EC0">
              <w:rPr>
                <w:rFonts w:ascii="Arial" w:hAnsi="Arial" w:cs="Arial"/>
                <w:sz w:val="22"/>
                <w:szCs w:val="22"/>
              </w:rPr>
              <w:t>: </w:t>
            </w:r>
          </w:p>
          <w:p w14:paraId="0B9EB076" w14:textId="77777777" w:rsidR="00D80EC0" w:rsidRPr="00D80EC0" w:rsidRDefault="00D80EC0" w:rsidP="00D80EC0">
            <w:pPr>
              <w:widowControl/>
              <w:autoSpaceDE/>
              <w:autoSpaceDN/>
              <w:adjustRightInd/>
              <w:spacing w:after="21"/>
              <w:jc w:val="both"/>
              <w:rPr>
                <w:rFonts w:ascii="Arial" w:hAnsi="Arial" w:cs="Arial"/>
                <w:sz w:val="22"/>
                <w:szCs w:val="22"/>
              </w:rPr>
            </w:pPr>
            <w:r w:rsidRPr="00D80EC0">
              <w:rPr>
                <w:rFonts w:ascii="Arial" w:hAnsi="Arial" w:cs="Arial"/>
                <w:sz w:val="22"/>
                <w:szCs w:val="22"/>
              </w:rPr>
              <w:lastRenderedPageBreak/>
              <w:t xml:space="preserve">- </w:t>
            </w:r>
            <w:r w:rsidRPr="00D80EC0">
              <w:rPr>
                <w:rFonts w:ascii="Arial" w:hAnsi="Arial" w:cs="Arial"/>
                <w:i/>
                <w:iCs/>
                <w:sz w:val="22"/>
                <w:szCs w:val="22"/>
              </w:rPr>
              <w:t>A statement or description of how monitoring, evaluation and reporting will operate in relation to the Agreement concerned; </w:t>
            </w:r>
          </w:p>
          <w:p w14:paraId="61E45543" w14:textId="77777777" w:rsidR="00D80EC0" w:rsidRPr="00D80EC0" w:rsidRDefault="00D80EC0" w:rsidP="00D80EC0">
            <w:pPr>
              <w:widowControl/>
              <w:autoSpaceDE/>
              <w:autoSpaceDN/>
              <w:adjustRightInd/>
              <w:spacing w:after="21"/>
              <w:jc w:val="both"/>
              <w:rPr>
                <w:rFonts w:ascii="Arial" w:hAnsi="Arial" w:cs="Arial"/>
                <w:sz w:val="22"/>
                <w:szCs w:val="22"/>
              </w:rPr>
            </w:pPr>
            <w:r w:rsidRPr="00D80EC0">
              <w:rPr>
                <w:rFonts w:ascii="Arial" w:hAnsi="Arial" w:cs="Arial"/>
                <w:sz w:val="22"/>
                <w:szCs w:val="22"/>
              </w:rPr>
              <w:t xml:space="preserve">- </w:t>
            </w:r>
            <w:r w:rsidRPr="00D80EC0">
              <w:rPr>
                <w:rFonts w:ascii="Arial" w:hAnsi="Arial" w:cs="Arial"/>
                <w:i/>
                <w:iCs/>
                <w:sz w:val="22"/>
                <w:szCs w:val="22"/>
              </w:rPr>
              <w:t>A definition of at least some key objectives that can be measured, along with a definition of the main measures that will be used for assessing progress towards the achievement of each objective; </w:t>
            </w:r>
          </w:p>
          <w:p w14:paraId="0FA7E69A" w14:textId="77777777" w:rsidR="00D80EC0" w:rsidRPr="00D80EC0" w:rsidRDefault="00D80EC0" w:rsidP="00D80EC0">
            <w:pPr>
              <w:widowControl/>
              <w:autoSpaceDE/>
              <w:autoSpaceDN/>
              <w:adjustRightInd/>
              <w:spacing w:after="21"/>
              <w:jc w:val="both"/>
              <w:rPr>
                <w:rFonts w:ascii="Arial" w:hAnsi="Arial" w:cs="Arial"/>
                <w:sz w:val="22"/>
                <w:szCs w:val="22"/>
              </w:rPr>
            </w:pPr>
            <w:r w:rsidRPr="00D80EC0">
              <w:rPr>
                <w:rFonts w:ascii="Arial" w:hAnsi="Arial" w:cs="Arial"/>
                <w:sz w:val="22"/>
                <w:szCs w:val="22"/>
              </w:rPr>
              <w:t xml:space="preserve">- </w:t>
            </w:r>
            <w:r w:rsidRPr="00D80EC0">
              <w:rPr>
                <w:rFonts w:ascii="Arial" w:hAnsi="Arial" w:cs="Arial"/>
                <w:i/>
                <w:iCs/>
                <w:sz w:val="22"/>
                <w:szCs w:val="22"/>
              </w:rPr>
              <w:t>A distinction between (a) progress in implementing activities</w:t>
            </w:r>
            <w:r w:rsidRPr="00D80EC0">
              <w:rPr>
                <w:rFonts w:ascii="Arial" w:hAnsi="Arial" w:cs="Arial"/>
                <w:i/>
                <w:iCs/>
                <w:sz w:val="22"/>
                <w:szCs w:val="22"/>
                <w:vertAlign w:val="superscript"/>
              </w:rPr>
              <w:footnoteReference w:customMarkFollows="1" w:id="2"/>
              <w:t>2</w:t>
            </w:r>
            <w:r w:rsidRPr="00D80EC0">
              <w:rPr>
                <w:rFonts w:ascii="Arial" w:hAnsi="Arial" w:cs="Arial"/>
                <w:i/>
                <w:iCs/>
                <w:sz w:val="22"/>
                <w:szCs w:val="22"/>
              </w:rPr>
              <w:t xml:space="preserve"> and (b) progress in achieving (ecological) outcomes</w:t>
            </w:r>
            <w:r w:rsidRPr="00D80EC0">
              <w:rPr>
                <w:rFonts w:ascii="Arial" w:hAnsi="Arial" w:cs="Arial"/>
                <w:i/>
                <w:iCs/>
                <w:sz w:val="22"/>
                <w:szCs w:val="22"/>
                <w:vertAlign w:val="superscript"/>
              </w:rPr>
              <w:footnoteReference w:customMarkFollows="1" w:id="3"/>
              <w:t>3</w:t>
            </w:r>
            <w:r w:rsidRPr="00D80EC0">
              <w:rPr>
                <w:rFonts w:ascii="Arial" w:hAnsi="Arial" w:cs="Arial"/>
                <w:i/>
                <w:iCs/>
                <w:sz w:val="22"/>
                <w:szCs w:val="22"/>
              </w:rPr>
              <w:t>; with at least one regularly-monitorable measure being defined for each of these; </w:t>
            </w:r>
          </w:p>
          <w:p w14:paraId="37464DB4" w14:textId="77777777" w:rsidR="00D80EC0" w:rsidRPr="00D80EC0" w:rsidRDefault="00D80EC0" w:rsidP="00D80EC0">
            <w:pPr>
              <w:widowControl/>
              <w:autoSpaceDE/>
              <w:autoSpaceDN/>
              <w:adjustRightInd/>
              <w:spacing w:after="21"/>
              <w:jc w:val="both"/>
              <w:rPr>
                <w:rFonts w:ascii="Arial" w:hAnsi="Arial" w:cs="Arial"/>
                <w:sz w:val="22"/>
                <w:szCs w:val="22"/>
              </w:rPr>
            </w:pPr>
            <w:r w:rsidRPr="00D80EC0">
              <w:rPr>
                <w:rFonts w:ascii="Arial" w:hAnsi="Arial" w:cs="Arial"/>
                <w:sz w:val="22"/>
                <w:szCs w:val="22"/>
              </w:rPr>
              <w:t xml:space="preserve">- </w:t>
            </w:r>
            <w:r w:rsidRPr="00D80EC0">
              <w:rPr>
                <w:rFonts w:ascii="Arial" w:hAnsi="Arial" w:cs="Arial"/>
                <w:i/>
                <w:iCs/>
                <w:sz w:val="22"/>
                <w:szCs w:val="22"/>
              </w:rPr>
              <w:t>An ability to demonstrate some causal logic that enables outcomes to be attributed to Agreement-related activities (the results of this relationship then become a measure of the Agreement’s effectiveness); </w:t>
            </w:r>
          </w:p>
          <w:p w14:paraId="1F1FCF3B" w14:textId="77777777" w:rsidR="00D80EC0" w:rsidRPr="00D80EC0" w:rsidRDefault="00D80EC0" w:rsidP="00D80EC0">
            <w:pPr>
              <w:widowControl/>
              <w:autoSpaceDE/>
              <w:autoSpaceDN/>
              <w:adjustRightInd/>
              <w:spacing w:after="21"/>
              <w:jc w:val="both"/>
              <w:rPr>
                <w:rFonts w:ascii="Arial" w:hAnsi="Arial" w:cs="Arial"/>
                <w:sz w:val="22"/>
                <w:szCs w:val="22"/>
              </w:rPr>
            </w:pPr>
            <w:r w:rsidRPr="00D80EC0">
              <w:rPr>
                <w:rFonts w:ascii="Arial" w:hAnsi="Arial" w:cs="Arial"/>
                <w:sz w:val="22"/>
                <w:szCs w:val="22"/>
              </w:rPr>
              <w:t xml:space="preserve">- </w:t>
            </w:r>
            <w:r w:rsidRPr="00D80EC0">
              <w:rPr>
                <w:rFonts w:ascii="Arial" w:hAnsi="Arial" w:cs="Arial"/>
                <w:i/>
                <w:iCs/>
                <w:sz w:val="22"/>
                <w:szCs w:val="22"/>
              </w:rPr>
              <w:t>Methods for gathering and analysing information that are sufficiently complete, consistent, transparent and trustworthy for the purpose; </w:t>
            </w:r>
          </w:p>
          <w:p w14:paraId="225DBFEF" w14:textId="77777777" w:rsidR="00D80EC0" w:rsidRPr="00D80EC0" w:rsidRDefault="00D80EC0" w:rsidP="00D80EC0">
            <w:pPr>
              <w:widowControl/>
              <w:autoSpaceDE/>
              <w:autoSpaceDN/>
              <w:adjustRightInd/>
              <w:spacing w:after="21"/>
              <w:jc w:val="both"/>
              <w:rPr>
                <w:rFonts w:ascii="Arial" w:hAnsi="Arial" w:cs="Arial"/>
                <w:sz w:val="22"/>
                <w:szCs w:val="22"/>
              </w:rPr>
            </w:pPr>
            <w:r w:rsidRPr="00D80EC0">
              <w:rPr>
                <w:rFonts w:ascii="Arial" w:hAnsi="Arial" w:cs="Arial"/>
                <w:sz w:val="22"/>
                <w:szCs w:val="22"/>
              </w:rPr>
              <w:t xml:space="preserve">- </w:t>
            </w:r>
            <w:r w:rsidRPr="00D80EC0">
              <w:rPr>
                <w:rFonts w:ascii="Arial" w:hAnsi="Arial" w:cs="Arial"/>
                <w:i/>
                <w:iCs/>
                <w:sz w:val="22"/>
                <w:szCs w:val="22"/>
              </w:rPr>
              <w:t>A commitment to generating information periodically and in a timely manner both for the Agreement’s own governance processes and for relevant syntheses at a CMS-wide level; and </w:t>
            </w:r>
          </w:p>
          <w:p w14:paraId="019901D4" w14:textId="77777777" w:rsidR="00D80EC0" w:rsidRPr="00D80EC0" w:rsidRDefault="00D80EC0" w:rsidP="00D80EC0">
            <w:pPr>
              <w:widowControl/>
              <w:autoSpaceDE/>
              <w:autoSpaceDN/>
              <w:adjustRightInd/>
              <w:jc w:val="both"/>
              <w:rPr>
                <w:rFonts w:ascii="Arial" w:hAnsi="Arial" w:cs="Arial"/>
                <w:sz w:val="22"/>
                <w:szCs w:val="22"/>
              </w:rPr>
            </w:pPr>
            <w:r w:rsidRPr="00D80EC0">
              <w:rPr>
                <w:rFonts w:ascii="Arial" w:hAnsi="Arial" w:cs="Arial"/>
                <w:sz w:val="22"/>
                <w:szCs w:val="22"/>
              </w:rPr>
              <w:t xml:space="preserve">- </w:t>
            </w:r>
            <w:r w:rsidRPr="00D80EC0">
              <w:rPr>
                <w:rFonts w:ascii="Arial" w:hAnsi="Arial" w:cs="Arial"/>
                <w:i/>
                <w:iCs/>
                <w:sz w:val="22"/>
                <w:szCs w:val="22"/>
              </w:rPr>
              <w:t>An effort to relate monitoring and evaluation findings to strategic goals and targets adopted by the CMS (e.g. in the [Strategic Plan for Migratory Species]), as well as to the Agreement’s own objectives. </w:t>
            </w:r>
          </w:p>
        </w:tc>
        <w:tc>
          <w:tcPr>
            <w:tcW w:w="2367" w:type="dxa"/>
          </w:tcPr>
          <w:p w14:paraId="65E7D8DC" w14:textId="77777777" w:rsidR="00D80EC0" w:rsidRDefault="00015ABB" w:rsidP="00D80EC0">
            <w:pPr>
              <w:jc w:val="both"/>
              <w:rPr>
                <w:rFonts w:ascii="Arial" w:hAnsi="Arial" w:cs="Arial"/>
                <w:sz w:val="22"/>
                <w:szCs w:val="22"/>
              </w:rPr>
            </w:pPr>
            <w:r>
              <w:rPr>
                <w:rFonts w:ascii="Arial" w:hAnsi="Arial" w:cs="Arial"/>
                <w:sz w:val="22"/>
                <w:szCs w:val="22"/>
              </w:rPr>
              <w:lastRenderedPageBreak/>
              <w:t xml:space="preserve">Resolution 11.12 </w:t>
            </w:r>
          </w:p>
          <w:p w14:paraId="0A776EA1" w14:textId="77777777" w:rsidR="00015ABB" w:rsidRDefault="00015ABB" w:rsidP="00D80EC0">
            <w:pPr>
              <w:jc w:val="both"/>
              <w:rPr>
                <w:rFonts w:ascii="Arial" w:hAnsi="Arial" w:cs="Arial"/>
                <w:sz w:val="22"/>
                <w:szCs w:val="22"/>
              </w:rPr>
            </w:pPr>
          </w:p>
          <w:p w14:paraId="22DBDB59" w14:textId="77777777" w:rsidR="00015ABB" w:rsidRPr="00D80EC0" w:rsidRDefault="00015ABB" w:rsidP="00D80EC0">
            <w:pPr>
              <w:jc w:val="both"/>
              <w:rPr>
                <w:rFonts w:ascii="Arial" w:hAnsi="Arial" w:cs="Arial"/>
                <w:sz w:val="22"/>
                <w:szCs w:val="22"/>
              </w:rPr>
            </w:pPr>
            <w:r>
              <w:rPr>
                <w:rFonts w:ascii="Arial" w:hAnsi="Arial" w:cs="Arial"/>
                <w:sz w:val="22"/>
                <w:szCs w:val="22"/>
              </w:rPr>
              <w:t>Retain</w:t>
            </w:r>
          </w:p>
        </w:tc>
      </w:tr>
    </w:tbl>
    <w:p w14:paraId="6A9A7170" w14:textId="77777777" w:rsidR="00D80EC0" w:rsidRPr="00D80EC0" w:rsidRDefault="00D80EC0" w:rsidP="00D80EC0">
      <w:pPr>
        <w:jc w:val="both"/>
        <w:rPr>
          <w:rFonts w:ascii="Arial" w:hAnsi="Arial" w:cs="Arial"/>
          <w:sz w:val="22"/>
          <w:szCs w:val="22"/>
        </w:rPr>
      </w:pPr>
    </w:p>
    <w:p w14:paraId="41FED477"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sectPr w:rsidR="00D80EC0" w:rsidRPr="00D80EC0" w:rsidSect="000B0491">
          <w:headerReference w:type="even" r:id="rId19"/>
          <w:headerReference w:type="default" r:id="rId20"/>
          <w:headerReference w:type="first" r:id="rId21"/>
          <w:footerReference w:type="first" r:id="rId22"/>
          <w:footnotePr>
            <w:numRestart w:val="eachPage"/>
          </w:footnotePr>
          <w:pgSz w:w="11907" w:h="16840"/>
          <w:pgMar w:top="1009" w:right="1412" w:bottom="1151" w:left="1412" w:header="720" w:footer="720" w:gutter="0"/>
          <w:cols w:space="720"/>
          <w:titlePg/>
          <w:docGrid w:linePitch="360"/>
        </w:sectPr>
      </w:pPr>
    </w:p>
    <w:p w14:paraId="6829BFF4"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D80EC0">
        <w:rPr>
          <w:rFonts w:ascii="Arial" w:hAnsi="Arial" w:cs="Arial"/>
          <w:b/>
          <w:caps/>
          <w:sz w:val="22"/>
          <w:szCs w:val="22"/>
          <w:lang w:val="en-GB"/>
        </w:rPr>
        <w:lastRenderedPageBreak/>
        <w:t>Annex 2</w:t>
      </w:r>
    </w:p>
    <w:p w14:paraId="24B5F4F8"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73839533"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n-GB"/>
        </w:rPr>
      </w:pPr>
      <w:r w:rsidRPr="00D80EC0">
        <w:rPr>
          <w:rFonts w:ascii="Arial" w:hAnsi="Arial" w:cs="Arial"/>
          <w:caps/>
          <w:sz w:val="22"/>
          <w:szCs w:val="22"/>
          <w:lang w:val="en-GB"/>
        </w:rPr>
        <w:t>DRAFT RESOLUTION</w:t>
      </w:r>
    </w:p>
    <w:p w14:paraId="19FFADD5"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n-GB"/>
        </w:rPr>
      </w:pPr>
    </w:p>
    <w:p w14:paraId="00BC71DD"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n-GB"/>
        </w:rPr>
      </w:pPr>
      <w:r w:rsidRPr="00D80EC0">
        <w:rPr>
          <w:rFonts w:ascii="Arial" w:hAnsi="Arial" w:cs="Arial"/>
          <w:b/>
          <w:bCs/>
          <w:caps/>
          <w:sz w:val="22"/>
          <w:szCs w:val="22"/>
          <w:lang w:val="en-GB"/>
        </w:rPr>
        <w:t>implementation of articles iv and v of the convention</w:t>
      </w:r>
    </w:p>
    <w:p w14:paraId="5868E893" w14:textId="77777777" w:rsidR="00D80EC0" w:rsidRPr="00D80EC0" w:rsidRDefault="00D80EC0" w:rsidP="00D80EC0">
      <w:pPr>
        <w:jc w:val="both"/>
        <w:rPr>
          <w:rFonts w:ascii="Arial" w:hAnsi="Arial" w:cs="Arial"/>
          <w:sz w:val="22"/>
          <w:szCs w:val="22"/>
        </w:rPr>
      </w:pPr>
    </w:p>
    <w:p w14:paraId="4BAF3F92" w14:textId="77777777" w:rsidR="00D80EC0" w:rsidRPr="00D80EC0" w:rsidRDefault="00D80EC0" w:rsidP="000B0491">
      <w:pPr>
        <w:widowControl/>
        <w:autoSpaceDE/>
        <w:autoSpaceDN/>
        <w:adjustRightInd/>
        <w:jc w:val="both"/>
        <w:rPr>
          <w:rFonts w:ascii="Arial" w:eastAsia="MS Mincho" w:hAnsi="Arial" w:cs="Arial"/>
          <w:sz w:val="22"/>
          <w:szCs w:val="22"/>
          <w:u w:val="single"/>
        </w:rPr>
      </w:pPr>
      <w:r w:rsidRPr="00D80EC0">
        <w:rPr>
          <w:rFonts w:ascii="Arial" w:eastAsia="MS Mincho" w:hAnsi="Arial" w:cs="Arial"/>
          <w:i/>
          <w:sz w:val="22"/>
          <w:szCs w:val="22"/>
        </w:rPr>
        <w:t xml:space="preserve">Recalling </w:t>
      </w:r>
      <w:r w:rsidRPr="00D80EC0">
        <w:rPr>
          <w:rFonts w:ascii="Arial" w:eastAsia="MS Mincho" w:hAnsi="Arial" w:cs="Arial"/>
          <w:sz w:val="22"/>
          <w:szCs w:val="22"/>
        </w:rPr>
        <w:t>Resolutions</w:t>
      </w:r>
      <w:r w:rsidRPr="00D80EC0">
        <w:rPr>
          <w:rFonts w:ascii="Arial" w:eastAsia="MS Mincho" w:hAnsi="Arial" w:cs="Arial"/>
          <w:i/>
          <w:sz w:val="22"/>
          <w:szCs w:val="22"/>
        </w:rPr>
        <w:t xml:space="preserve"> 2.6, 2.7, 3.5, and 11.12 relating to the implementation of agreements under Articles IV and V</w:t>
      </w:r>
      <w:r w:rsidRPr="00D80EC0">
        <w:rPr>
          <w:rFonts w:ascii="Arial" w:eastAsia="MS Mincho" w:hAnsi="Arial" w:cs="Arial"/>
          <w:sz w:val="22"/>
          <w:szCs w:val="22"/>
          <w:u w:val="single"/>
        </w:rPr>
        <w:t>;</w:t>
      </w:r>
    </w:p>
    <w:p w14:paraId="1D26A61F" w14:textId="77777777" w:rsidR="00D80EC0" w:rsidRPr="00D80EC0" w:rsidRDefault="00D80EC0" w:rsidP="000B0491">
      <w:pPr>
        <w:widowControl/>
        <w:autoSpaceDE/>
        <w:autoSpaceDN/>
        <w:adjustRightInd/>
        <w:ind w:left="1080"/>
        <w:jc w:val="both"/>
        <w:rPr>
          <w:rFonts w:ascii="Arial" w:eastAsia="MS Mincho" w:hAnsi="Arial" w:cs="Arial"/>
          <w:strike/>
          <w:sz w:val="22"/>
          <w:szCs w:val="22"/>
        </w:rPr>
      </w:pPr>
    </w:p>
    <w:p w14:paraId="6EBFC42F" w14:textId="77777777" w:rsidR="00D80EC0" w:rsidRPr="00D80EC0" w:rsidRDefault="00D80EC0" w:rsidP="000B0491">
      <w:pPr>
        <w:widowControl/>
        <w:autoSpaceDE/>
        <w:autoSpaceDN/>
        <w:adjustRightInd/>
        <w:jc w:val="both"/>
        <w:rPr>
          <w:rFonts w:ascii="Arial" w:eastAsia="MS Mincho" w:hAnsi="Arial" w:cs="Arial"/>
          <w:sz w:val="22"/>
          <w:szCs w:val="22"/>
        </w:rPr>
      </w:pPr>
      <w:r w:rsidRPr="00D80EC0">
        <w:rPr>
          <w:rFonts w:ascii="Arial" w:eastAsia="MS Mincho" w:hAnsi="Arial" w:cs="Arial"/>
          <w:i/>
          <w:iCs/>
          <w:sz w:val="22"/>
          <w:szCs w:val="22"/>
        </w:rPr>
        <w:t xml:space="preserve">Recalling </w:t>
      </w:r>
      <w:r w:rsidRPr="00D80EC0">
        <w:rPr>
          <w:rFonts w:ascii="Arial" w:eastAsia="MS Mincho" w:hAnsi="Arial" w:cs="Arial"/>
          <w:sz w:val="22"/>
          <w:szCs w:val="22"/>
        </w:rPr>
        <w:t>that Article IV of the Convention provides for the conclusion of agreements for migratory species and for AGREEMENTS for species listed in Appendix II of the Convention, in particular for those in an unfavourable conservation status; </w:t>
      </w:r>
    </w:p>
    <w:p w14:paraId="4DD61F82" w14:textId="77777777" w:rsidR="00D80EC0" w:rsidRPr="00D80EC0" w:rsidRDefault="00D80EC0" w:rsidP="00D80EC0">
      <w:pPr>
        <w:widowControl/>
        <w:autoSpaceDE/>
        <w:autoSpaceDN/>
        <w:adjustRightInd/>
        <w:jc w:val="both"/>
        <w:rPr>
          <w:rFonts w:ascii="Arial" w:eastAsia="MS Mincho" w:hAnsi="Arial" w:cs="Arial"/>
          <w:i/>
          <w:iCs/>
          <w:sz w:val="22"/>
          <w:szCs w:val="22"/>
        </w:rPr>
      </w:pPr>
    </w:p>
    <w:p w14:paraId="2A838F60"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i/>
          <w:iCs/>
          <w:sz w:val="22"/>
          <w:szCs w:val="22"/>
        </w:rPr>
        <w:t xml:space="preserve">Noting </w:t>
      </w:r>
      <w:r w:rsidRPr="00D80EC0">
        <w:rPr>
          <w:rFonts w:ascii="Arial" w:eastAsia="MS Mincho" w:hAnsi="Arial" w:cs="Arial"/>
          <w:sz w:val="22"/>
          <w:szCs w:val="22"/>
        </w:rPr>
        <w:t>that colloquially, and in this Resolution, the term “Agreements” is used to refer in a generic sense to AGREEMENTS, agreements and Memoranda of Understanding as the context may require; </w:t>
      </w:r>
    </w:p>
    <w:p w14:paraId="142024DA" w14:textId="77777777" w:rsidR="00D80EC0" w:rsidRPr="00D80EC0" w:rsidRDefault="00D80EC0" w:rsidP="00D80EC0">
      <w:pPr>
        <w:widowControl/>
        <w:autoSpaceDE/>
        <w:autoSpaceDN/>
        <w:adjustRightInd/>
        <w:jc w:val="both"/>
        <w:rPr>
          <w:rFonts w:ascii="Arial" w:hAnsi="Arial" w:cs="Arial"/>
          <w:i/>
          <w:strike/>
          <w:sz w:val="22"/>
          <w:szCs w:val="22"/>
        </w:rPr>
      </w:pPr>
    </w:p>
    <w:p w14:paraId="303283E8" w14:textId="77777777" w:rsidR="00D80EC0" w:rsidRPr="00D80EC0" w:rsidRDefault="00D80EC0" w:rsidP="00D80EC0">
      <w:pPr>
        <w:widowControl/>
        <w:autoSpaceDE/>
        <w:autoSpaceDN/>
        <w:adjustRightInd/>
        <w:jc w:val="both"/>
        <w:rPr>
          <w:rFonts w:ascii="Arial" w:hAnsi="Arial" w:cs="Arial"/>
          <w:i/>
          <w:sz w:val="22"/>
          <w:szCs w:val="22"/>
        </w:rPr>
      </w:pPr>
      <w:r w:rsidRPr="00D80EC0">
        <w:rPr>
          <w:rFonts w:ascii="Arial" w:hAnsi="Arial" w:cs="Arial"/>
          <w:i/>
          <w:sz w:val="22"/>
          <w:szCs w:val="22"/>
        </w:rPr>
        <w:t>Recognizing</w:t>
      </w:r>
      <w:r w:rsidRPr="00D80EC0">
        <w:rPr>
          <w:rFonts w:ascii="Arial" w:hAnsi="Arial" w:cs="Arial"/>
          <w:sz w:val="22"/>
          <w:szCs w:val="22"/>
        </w:rPr>
        <w:t xml:space="preserve"> the importance attached to the implementation of the full scope of conservation measures envisaged by the Convention;</w:t>
      </w:r>
    </w:p>
    <w:p w14:paraId="1CFB246A" w14:textId="77777777" w:rsidR="00D80EC0" w:rsidRPr="00D80EC0" w:rsidRDefault="00D80EC0" w:rsidP="00D80EC0">
      <w:pPr>
        <w:widowControl/>
        <w:autoSpaceDE/>
        <w:autoSpaceDN/>
        <w:adjustRightInd/>
        <w:jc w:val="both"/>
        <w:rPr>
          <w:rFonts w:ascii="Arial" w:hAnsi="Arial" w:cs="Arial"/>
          <w:i/>
          <w:sz w:val="22"/>
          <w:szCs w:val="22"/>
        </w:rPr>
      </w:pPr>
    </w:p>
    <w:p w14:paraId="69B0B4C5" w14:textId="77777777" w:rsidR="00D80EC0" w:rsidRPr="00351D8B" w:rsidRDefault="00D80EC0" w:rsidP="00D80EC0">
      <w:pPr>
        <w:widowControl/>
        <w:autoSpaceDE/>
        <w:autoSpaceDN/>
        <w:adjustRightInd/>
        <w:jc w:val="both"/>
        <w:rPr>
          <w:rFonts w:ascii="Arial" w:hAnsi="Arial" w:cs="Arial"/>
          <w:sz w:val="22"/>
          <w:szCs w:val="22"/>
        </w:rPr>
      </w:pPr>
      <w:r w:rsidRPr="00D80EC0">
        <w:rPr>
          <w:rFonts w:ascii="Arial" w:hAnsi="Arial" w:cs="Arial"/>
          <w:i/>
          <w:sz w:val="22"/>
          <w:szCs w:val="22"/>
        </w:rPr>
        <w:t>Convinced</w:t>
      </w:r>
      <w:r w:rsidRPr="00D80EC0">
        <w:rPr>
          <w:rFonts w:ascii="Arial" w:hAnsi="Arial" w:cs="Arial"/>
          <w:sz w:val="22"/>
          <w:szCs w:val="22"/>
        </w:rPr>
        <w:t xml:space="preserve"> of the desirability of concluding AGREEMENT</w:t>
      </w:r>
      <w:r w:rsidR="00351D8B">
        <w:rPr>
          <w:rFonts w:ascii="Arial" w:hAnsi="Arial" w:cs="Arial"/>
          <w:sz w:val="22"/>
          <w:szCs w:val="22"/>
        </w:rPr>
        <w:t>S</w:t>
      </w:r>
      <w:r w:rsidRPr="00D80EC0">
        <w:rPr>
          <w:rFonts w:ascii="Arial" w:hAnsi="Arial" w:cs="Arial"/>
          <w:sz w:val="22"/>
          <w:szCs w:val="22"/>
        </w:rPr>
        <w:t xml:space="preserve"> in accordance with Article IV, paragraph 3, and Article V of the Convention in those cases where the conservation status of specific migratory species would benefit from such AGREEMENT</w:t>
      </w:r>
      <w:r w:rsidR="00351D8B">
        <w:rPr>
          <w:rFonts w:ascii="Arial" w:hAnsi="Arial" w:cs="Arial"/>
          <w:sz w:val="22"/>
          <w:szCs w:val="22"/>
        </w:rPr>
        <w:t>S</w:t>
      </w:r>
      <w:r w:rsidRPr="00D80EC0">
        <w:rPr>
          <w:rFonts w:ascii="Arial" w:hAnsi="Arial" w:cs="Arial"/>
          <w:sz w:val="22"/>
          <w:szCs w:val="22"/>
        </w:rPr>
        <w:t>;</w:t>
      </w:r>
    </w:p>
    <w:p w14:paraId="3B13E799" w14:textId="77777777" w:rsidR="00D80EC0" w:rsidRPr="00D80EC0" w:rsidRDefault="00D80EC0" w:rsidP="00D80EC0">
      <w:pPr>
        <w:widowControl/>
        <w:autoSpaceDE/>
        <w:autoSpaceDN/>
        <w:adjustRightInd/>
        <w:jc w:val="both"/>
        <w:rPr>
          <w:rFonts w:ascii="Arial" w:eastAsia="MS Mincho" w:hAnsi="Arial" w:cs="Arial"/>
          <w:i/>
          <w:sz w:val="22"/>
          <w:szCs w:val="22"/>
        </w:rPr>
      </w:pPr>
    </w:p>
    <w:p w14:paraId="05A89FFE" w14:textId="77777777" w:rsidR="000B0491" w:rsidRDefault="00D80EC0" w:rsidP="000175F8">
      <w:pPr>
        <w:widowControl/>
        <w:autoSpaceDE/>
        <w:autoSpaceDN/>
        <w:adjustRightInd/>
        <w:jc w:val="both"/>
        <w:rPr>
          <w:rFonts w:ascii="Arial" w:hAnsi="Arial" w:cs="Arial"/>
          <w:i/>
          <w:sz w:val="22"/>
          <w:szCs w:val="22"/>
        </w:rPr>
      </w:pPr>
      <w:r w:rsidRPr="00D80EC0">
        <w:rPr>
          <w:rFonts w:ascii="Arial" w:eastAsia="MS Mincho" w:hAnsi="Arial" w:cs="Arial"/>
          <w:i/>
          <w:sz w:val="22"/>
          <w:szCs w:val="22"/>
        </w:rPr>
        <w:t>Recognizing</w:t>
      </w:r>
      <w:r w:rsidRPr="00D80EC0">
        <w:rPr>
          <w:rFonts w:ascii="Arial" w:eastAsia="MS Mincho" w:hAnsi="Arial" w:cs="Arial"/>
          <w:sz w:val="22"/>
          <w:szCs w:val="22"/>
        </w:rPr>
        <w:t xml:space="preserve"> that such agreements shall be open to all Range States; </w:t>
      </w:r>
    </w:p>
    <w:p w14:paraId="310E8AB9" w14:textId="77777777" w:rsidR="000175F8" w:rsidRPr="000175F8" w:rsidRDefault="000175F8" w:rsidP="000175F8">
      <w:pPr>
        <w:widowControl/>
        <w:autoSpaceDE/>
        <w:autoSpaceDN/>
        <w:adjustRightInd/>
        <w:jc w:val="both"/>
        <w:rPr>
          <w:rFonts w:ascii="Arial" w:hAnsi="Arial" w:cs="Arial"/>
          <w:i/>
          <w:sz w:val="22"/>
          <w:szCs w:val="22"/>
        </w:rPr>
      </w:pPr>
    </w:p>
    <w:p w14:paraId="15EC9E92" w14:textId="77777777" w:rsidR="00D80EC0" w:rsidRPr="00D80EC0" w:rsidRDefault="00D80EC0" w:rsidP="000B0491">
      <w:pPr>
        <w:widowControl/>
        <w:autoSpaceDE/>
        <w:autoSpaceDN/>
        <w:adjustRightInd/>
        <w:jc w:val="both"/>
        <w:rPr>
          <w:rFonts w:ascii="Arial" w:eastAsia="MS Mincho" w:hAnsi="Arial" w:cs="Arial"/>
          <w:sz w:val="22"/>
          <w:szCs w:val="22"/>
        </w:rPr>
      </w:pPr>
      <w:r w:rsidRPr="00D80EC0">
        <w:rPr>
          <w:rFonts w:ascii="Arial" w:eastAsia="MS Mincho" w:hAnsi="Arial" w:cs="Arial"/>
          <w:i/>
          <w:sz w:val="22"/>
          <w:szCs w:val="22"/>
        </w:rPr>
        <w:t>Recognizing</w:t>
      </w:r>
      <w:r w:rsidRPr="00D80EC0">
        <w:rPr>
          <w:rFonts w:ascii="Arial" w:eastAsia="MS Mincho" w:hAnsi="Arial" w:cs="Arial"/>
          <w:sz w:val="22"/>
          <w:szCs w:val="22"/>
        </w:rPr>
        <w:t xml:space="preserve"> that, based on experience since the second meeting of the Conference of the Parties, further guidance and clarification with respect to agreements concluded pursuant to Article IV, paragraph 4, is desirable;</w:t>
      </w:r>
    </w:p>
    <w:p w14:paraId="318C05D5" w14:textId="77777777" w:rsidR="00D80EC0" w:rsidRPr="00D80EC0" w:rsidRDefault="00D80EC0" w:rsidP="00D80EC0">
      <w:pPr>
        <w:widowControl/>
        <w:autoSpaceDE/>
        <w:autoSpaceDN/>
        <w:adjustRightInd/>
        <w:jc w:val="both"/>
        <w:rPr>
          <w:rFonts w:ascii="Arial" w:eastAsia="MS Mincho" w:hAnsi="Arial" w:cs="Arial"/>
          <w:i/>
          <w:sz w:val="22"/>
          <w:szCs w:val="22"/>
        </w:rPr>
      </w:pPr>
    </w:p>
    <w:p w14:paraId="63C87818"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i/>
          <w:sz w:val="22"/>
          <w:szCs w:val="22"/>
        </w:rPr>
        <w:t>Taking</w:t>
      </w:r>
      <w:r w:rsidRPr="00D80EC0">
        <w:rPr>
          <w:rFonts w:ascii="Arial" w:eastAsia="MS Mincho" w:hAnsi="Arial" w:cs="Arial"/>
          <w:sz w:val="22"/>
          <w:szCs w:val="22"/>
        </w:rPr>
        <w:t xml:space="preserve"> into account the need for efficient administrative arrangements for </w:t>
      </w:r>
      <w:r w:rsidRPr="00D80EC0">
        <w:rPr>
          <w:rFonts w:ascii="Arial" w:eastAsia="MS Mincho" w:hAnsi="Arial" w:cs="Arial"/>
          <w:strike/>
          <w:sz w:val="22"/>
          <w:szCs w:val="22"/>
        </w:rPr>
        <w:t>A</w:t>
      </w:r>
      <w:r w:rsidRPr="00D80EC0">
        <w:rPr>
          <w:rFonts w:ascii="Arial" w:eastAsia="MS Mincho" w:hAnsi="Arial" w:cs="Arial"/>
          <w:sz w:val="22"/>
          <w:szCs w:val="22"/>
        </w:rPr>
        <w:t>greements under Article IV of the Convention; </w:t>
      </w:r>
    </w:p>
    <w:p w14:paraId="1CB42802" w14:textId="77777777" w:rsidR="00D80EC0" w:rsidRPr="00D80EC0" w:rsidRDefault="00D80EC0" w:rsidP="00D80EC0">
      <w:pPr>
        <w:widowControl/>
        <w:autoSpaceDE/>
        <w:autoSpaceDN/>
        <w:adjustRightInd/>
        <w:jc w:val="both"/>
        <w:rPr>
          <w:rFonts w:ascii="Arial" w:eastAsia="MS Mincho" w:hAnsi="Arial" w:cs="Arial"/>
          <w:i/>
          <w:iCs/>
          <w:sz w:val="22"/>
          <w:szCs w:val="22"/>
        </w:rPr>
      </w:pPr>
    </w:p>
    <w:p w14:paraId="466F8ECC"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i/>
          <w:iCs/>
          <w:sz w:val="22"/>
          <w:szCs w:val="22"/>
        </w:rPr>
        <w:t xml:space="preserve">Recognizing </w:t>
      </w:r>
      <w:r w:rsidRPr="00D80EC0">
        <w:rPr>
          <w:rFonts w:ascii="Arial" w:eastAsia="MS Mincho" w:hAnsi="Arial" w:cs="Arial"/>
          <w:sz w:val="22"/>
          <w:szCs w:val="22"/>
        </w:rPr>
        <w:t xml:space="preserve">that the development and servicing of Agreements are subject to the availability of resources, </w:t>
      </w:r>
      <w:r w:rsidRPr="00D80EC0">
        <w:rPr>
          <w:rFonts w:ascii="Arial" w:eastAsia="MS Mincho" w:hAnsi="Arial" w:cs="Arial"/>
          <w:i/>
          <w:iCs/>
          <w:sz w:val="22"/>
          <w:szCs w:val="22"/>
        </w:rPr>
        <w:t xml:space="preserve">welcoming </w:t>
      </w:r>
      <w:r w:rsidRPr="00D80EC0">
        <w:rPr>
          <w:rFonts w:ascii="Arial" w:eastAsia="MS Mincho" w:hAnsi="Arial" w:cs="Arial"/>
          <w:sz w:val="22"/>
          <w:szCs w:val="22"/>
        </w:rPr>
        <w:t xml:space="preserve">the Secretariat’s sustained efforts pursuant to Resolutions 7.7, 8.5, 9.2 and 10.16 to foster partnerships with governments and relevant organizations to support the operation of Agreements under the Convention, and </w:t>
      </w:r>
      <w:r w:rsidRPr="00D80EC0">
        <w:rPr>
          <w:rFonts w:ascii="Arial" w:eastAsia="MS Mincho" w:hAnsi="Arial" w:cs="Arial"/>
          <w:i/>
          <w:iCs/>
          <w:sz w:val="22"/>
          <w:szCs w:val="22"/>
        </w:rPr>
        <w:t xml:space="preserve">further welcoming </w:t>
      </w:r>
      <w:r w:rsidRPr="00D80EC0">
        <w:rPr>
          <w:rFonts w:ascii="Arial" w:eastAsia="MS Mincho" w:hAnsi="Arial" w:cs="Arial"/>
          <w:sz w:val="22"/>
          <w:szCs w:val="22"/>
        </w:rPr>
        <w:t>with gratitude the generous support of this kind provided to date by numerous governments and organizations, including the financial and in-kind contributions noted in document UNEP/CMS/COP11/Doc.14.4; </w:t>
      </w:r>
    </w:p>
    <w:p w14:paraId="40C5F92F" w14:textId="77777777" w:rsidR="00D80EC0" w:rsidRPr="00D80EC0" w:rsidRDefault="00D80EC0" w:rsidP="00D80EC0">
      <w:pPr>
        <w:widowControl/>
        <w:autoSpaceDE/>
        <w:autoSpaceDN/>
        <w:adjustRightInd/>
        <w:jc w:val="both"/>
        <w:rPr>
          <w:rFonts w:ascii="Arial" w:eastAsia="MS Mincho" w:hAnsi="Arial" w:cs="Arial"/>
          <w:i/>
          <w:iCs/>
          <w:sz w:val="22"/>
          <w:szCs w:val="22"/>
        </w:rPr>
      </w:pPr>
    </w:p>
    <w:p w14:paraId="05F54816"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i/>
          <w:iCs/>
          <w:sz w:val="22"/>
          <w:szCs w:val="22"/>
        </w:rPr>
        <w:t xml:space="preserve">Recalling </w:t>
      </w:r>
      <w:r w:rsidRPr="00D80EC0">
        <w:rPr>
          <w:rFonts w:ascii="Arial" w:eastAsia="MS Mincho" w:hAnsi="Arial" w:cs="Arial"/>
          <w:sz w:val="22"/>
          <w:szCs w:val="22"/>
        </w:rPr>
        <w:t>that paragraph 41 of the CMS Strategic Plan 2006-2014 recommended a number of measures for ensuring that Agreements use similar systems for planning and reporting their work, in order to ensure that they are strategically aligned with the Convention; </w:t>
      </w:r>
    </w:p>
    <w:p w14:paraId="2DDB1676" w14:textId="77777777" w:rsidR="00D80EC0" w:rsidRPr="00D80EC0" w:rsidRDefault="00D80EC0" w:rsidP="00D80EC0">
      <w:pPr>
        <w:widowControl/>
        <w:autoSpaceDE/>
        <w:autoSpaceDN/>
        <w:adjustRightInd/>
        <w:jc w:val="both"/>
        <w:rPr>
          <w:rFonts w:ascii="Arial" w:eastAsia="MS Mincho" w:hAnsi="Arial" w:cs="Arial"/>
          <w:i/>
          <w:iCs/>
          <w:sz w:val="22"/>
          <w:szCs w:val="22"/>
        </w:rPr>
      </w:pPr>
    </w:p>
    <w:p w14:paraId="48F9759F"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i/>
          <w:iCs/>
          <w:sz w:val="22"/>
          <w:szCs w:val="22"/>
        </w:rPr>
        <w:t xml:space="preserve">Further recalling </w:t>
      </w:r>
      <w:r w:rsidRPr="00D80EC0">
        <w:rPr>
          <w:rFonts w:ascii="Arial" w:eastAsia="MS Mincho" w:hAnsi="Arial" w:cs="Arial"/>
          <w:sz w:val="22"/>
          <w:szCs w:val="22"/>
        </w:rPr>
        <w:t xml:space="preserve">that in Resolution 10.16 the Parties decided on a number of considerations which must be addressed when making proposals for new Agreements, including provision for a proposal to be considered as no longer under development after a period in which no clear expression of interest or offer to lead has materialized, and instructed the Secretariat to develop for consideration and adoption at </w:t>
      </w:r>
      <w:r w:rsidR="006817E6">
        <w:rPr>
          <w:rFonts w:ascii="Arial" w:eastAsia="MS Mincho" w:hAnsi="Arial" w:cs="Arial"/>
          <w:sz w:val="22"/>
          <w:szCs w:val="22"/>
        </w:rPr>
        <w:t>COP11</w:t>
      </w:r>
      <w:r w:rsidRPr="00D80EC0">
        <w:rPr>
          <w:rFonts w:ascii="Arial" w:eastAsia="MS Mincho" w:hAnsi="Arial" w:cs="Arial"/>
          <w:sz w:val="22"/>
          <w:szCs w:val="22"/>
        </w:rPr>
        <w:t xml:space="preserve"> a policy approach to the development, resourcing and servicing of Agreements in the context of Resolution 10.9 on Future Structure and Strategies of the CMS and the CMS Family; </w:t>
      </w:r>
    </w:p>
    <w:p w14:paraId="25223CEA" w14:textId="77777777" w:rsidR="00D80EC0" w:rsidRPr="00D80EC0" w:rsidRDefault="00D80EC0" w:rsidP="00D80EC0">
      <w:pPr>
        <w:widowControl/>
        <w:autoSpaceDE/>
        <w:autoSpaceDN/>
        <w:adjustRightInd/>
        <w:jc w:val="both"/>
        <w:rPr>
          <w:rFonts w:ascii="Arial" w:eastAsia="MS Mincho" w:hAnsi="Arial" w:cs="Arial"/>
          <w:i/>
          <w:iCs/>
          <w:sz w:val="22"/>
          <w:szCs w:val="22"/>
        </w:rPr>
      </w:pPr>
    </w:p>
    <w:p w14:paraId="2D87A2EB"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i/>
          <w:iCs/>
          <w:sz w:val="22"/>
          <w:szCs w:val="22"/>
        </w:rPr>
        <w:t xml:space="preserve">Further recalling </w:t>
      </w:r>
      <w:r w:rsidRPr="00D80EC0">
        <w:rPr>
          <w:rFonts w:ascii="Arial" w:eastAsia="MS Mincho" w:hAnsi="Arial" w:cs="Arial"/>
          <w:sz w:val="22"/>
          <w:szCs w:val="22"/>
        </w:rPr>
        <w:t xml:space="preserve">Resolution 10.9 in which the Parties </w:t>
      </w:r>
      <w:r w:rsidRPr="00D80EC0">
        <w:rPr>
          <w:rFonts w:ascii="Arial" w:eastAsia="MS Mincho" w:hAnsi="Arial" w:cs="Arial"/>
          <w:i/>
          <w:iCs/>
          <w:sz w:val="22"/>
          <w:szCs w:val="22"/>
        </w:rPr>
        <w:t xml:space="preserve">inter alia </w:t>
      </w:r>
      <w:r w:rsidRPr="00D80EC0">
        <w:rPr>
          <w:rFonts w:ascii="Arial" w:eastAsia="MS Mincho" w:hAnsi="Arial" w:cs="Arial"/>
          <w:sz w:val="22"/>
          <w:szCs w:val="22"/>
        </w:rPr>
        <w:t xml:space="preserve">adopted a list of activities for implementation in 2012-2014, including an assessment of CMS Memoranda of Understanding and their viability (activity 16.3), creation of criteria against which to assess proposals for new </w:t>
      </w:r>
      <w:r w:rsidRPr="00D80EC0">
        <w:rPr>
          <w:rFonts w:ascii="Arial" w:eastAsia="MS Mincho" w:hAnsi="Arial" w:cs="Arial"/>
          <w:sz w:val="22"/>
          <w:szCs w:val="22"/>
        </w:rPr>
        <w:lastRenderedPageBreak/>
        <w:t>Agreements (activity 12.3) and development of a policy where implementation monitoring must be a part of any future MoUs (activity 12.5); </w:t>
      </w:r>
    </w:p>
    <w:p w14:paraId="4781D6E8" w14:textId="77777777" w:rsidR="00D80EC0" w:rsidRPr="00D80EC0" w:rsidRDefault="00D80EC0" w:rsidP="00D80EC0">
      <w:pPr>
        <w:widowControl/>
        <w:autoSpaceDE/>
        <w:autoSpaceDN/>
        <w:adjustRightInd/>
        <w:jc w:val="both"/>
        <w:rPr>
          <w:rFonts w:ascii="Arial" w:eastAsia="MS Mincho" w:hAnsi="Arial" w:cs="Arial"/>
          <w:i/>
          <w:iCs/>
          <w:sz w:val="22"/>
          <w:szCs w:val="22"/>
        </w:rPr>
      </w:pPr>
    </w:p>
    <w:p w14:paraId="5B1E4B56"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i/>
          <w:iCs/>
          <w:sz w:val="22"/>
          <w:szCs w:val="22"/>
        </w:rPr>
        <w:t xml:space="preserve">Taking note </w:t>
      </w:r>
      <w:r w:rsidRPr="00D80EC0">
        <w:rPr>
          <w:rFonts w:ascii="Arial" w:eastAsia="MS Mincho" w:hAnsi="Arial" w:cs="Arial"/>
          <w:sz w:val="22"/>
          <w:szCs w:val="22"/>
        </w:rPr>
        <w:t>of the report provided by the Secretariat in document UNEP/CMS/COP11/Doc.22.3 on an assessment of the CMS MoUs and their viability; and </w:t>
      </w:r>
    </w:p>
    <w:p w14:paraId="343CFFE7" w14:textId="77777777" w:rsidR="00D80EC0" w:rsidRPr="00D80EC0" w:rsidRDefault="00D80EC0" w:rsidP="00D80EC0">
      <w:pPr>
        <w:widowControl/>
        <w:autoSpaceDE/>
        <w:autoSpaceDN/>
        <w:adjustRightInd/>
        <w:jc w:val="both"/>
        <w:rPr>
          <w:rFonts w:ascii="Arial" w:eastAsia="MS Mincho" w:hAnsi="Arial" w:cs="Arial"/>
          <w:i/>
          <w:iCs/>
          <w:sz w:val="22"/>
          <w:szCs w:val="22"/>
        </w:rPr>
      </w:pPr>
    </w:p>
    <w:p w14:paraId="23321CB5"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i/>
          <w:iCs/>
          <w:sz w:val="22"/>
          <w:szCs w:val="22"/>
        </w:rPr>
        <w:t xml:space="preserve">Taking note also of </w:t>
      </w:r>
      <w:r w:rsidRPr="00D80EC0">
        <w:rPr>
          <w:rFonts w:ascii="Arial" w:eastAsia="MS Mincho" w:hAnsi="Arial" w:cs="Arial"/>
          <w:sz w:val="22"/>
          <w:szCs w:val="22"/>
        </w:rPr>
        <w:t xml:space="preserve">the report provided by the Secretariat in document UNEP/CMS/COP11/Doc.22.2 on a policy approach to developing, resourcing and servicing CMS Agreements, and </w:t>
      </w:r>
      <w:r w:rsidRPr="00D80EC0">
        <w:rPr>
          <w:rFonts w:ascii="Arial" w:eastAsia="MS Mincho" w:hAnsi="Arial" w:cs="Arial"/>
          <w:i/>
          <w:iCs/>
          <w:sz w:val="22"/>
          <w:szCs w:val="22"/>
        </w:rPr>
        <w:t xml:space="preserve">thanking </w:t>
      </w:r>
      <w:r w:rsidRPr="00D80EC0">
        <w:rPr>
          <w:rFonts w:ascii="Arial" w:eastAsia="MS Mincho" w:hAnsi="Arial" w:cs="Arial"/>
          <w:sz w:val="22"/>
          <w:szCs w:val="22"/>
        </w:rPr>
        <w:t>the Government of Germany for its generous financial support for this work. </w:t>
      </w:r>
    </w:p>
    <w:p w14:paraId="548412C9" w14:textId="77777777" w:rsidR="00D80EC0" w:rsidRPr="00D80EC0" w:rsidRDefault="00D80EC0" w:rsidP="00D80EC0">
      <w:pPr>
        <w:widowControl/>
        <w:autoSpaceDE/>
        <w:autoSpaceDN/>
        <w:adjustRightInd/>
        <w:jc w:val="both"/>
        <w:rPr>
          <w:rFonts w:ascii="Arial" w:eastAsia="MS Mincho" w:hAnsi="Arial" w:cs="Arial"/>
          <w:sz w:val="22"/>
          <w:szCs w:val="22"/>
        </w:rPr>
      </w:pPr>
    </w:p>
    <w:p w14:paraId="69D18A59" w14:textId="77777777" w:rsidR="00D80EC0" w:rsidRPr="00D80EC0" w:rsidRDefault="00D80EC0" w:rsidP="00D80EC0">
      <w:pPr>
        <w:widowControl/>
        <w:autoSpaceDE/>
        <w:autoSpaceDN/>
        <w:adjustRightInd/>
        <w:jc w:val="both"/>
        <w:rPr>
          <w:rFonts w:ascii="Arial" w:eastAsia="MS Mincho" w:hAnsi="Arial" w:cs="Arial"/>
          <w:sz w:val="22"/>
          <w:szCs w:val="22"/>
        </w:rPr>
      </w:pPr>
    </w:p>
    <w:p w14:paraId="26B576AA" w14:textId="77777777" w:rsidR="00D80EC0" w:rsidRPr="00D80EC0" w:rsidRDefault="00D80EC0" w:rsidP="00D80EC0">
      <w:pPr>
        <w:jc w:val="center"/>
        <w:rPr>
          <w:rFonts w:ascii="Arial" w:hAnsi="Arial" w:cs="Arial"/>
          <w:i/>
          <w:sz w:val="22"/>
          <w:szCs w:val="22"/>
        </w:rPr>
      </w:pPr>
      <w:r w:rsidRPr="00D80EC0">
        <w:rPr>
          <w:rFonts w:ascii="Arial" w:hAnsi="Arial" w:cs="Arial"/>
          <w:i/>
          <w:sz w:val="22"/>
          <w:szCs w:val="22"/>
        </w:rPr>
        <w:t>The Conference of the Parties to the</w:t>
      </w:r>
    </w:p>
    <w:p w14:paraId="1A9614AD" w14:textId="77777777" w:rsidR="00D80EC0" w:rsidRPr="00D80EC0" w:rsidRDefault="00D80EC0" w:rsidP="00D80EC0">
      <w:pPr>
        <w:jc w:val="center"/>
        <w:rPr>
          <w:rFonts w:ascii="Arial" w:hAnsi="Arial" w:cs="Arial"/>
          <w:sz w:val="22"/>
          <w:szCs w:val="22"/>
        </w:rPr>
      </w:pPr>
      <w:r w:rsidRPr="00D80EC0">
        <w:rPr>
          <w:rFonts w:ascii="Arial" w:hAnsi="Arial" w:cs="Arial"/>
          <w:i/>
          <w:sz w:val="22"/>
          <w:szCs w:val="22"/>
        </w:rPr>
        <w:t>Convention on the Conservation of Migratory Species of Wild Animals</w:t>
      </w:r>
    </w:p>
    <w:p w14:paraId="0AA3FE2D" w14:textId="77777777" w:rsidR="00D80EC0" w:rsidRPr="00D80EC0" w:rsidRDefault="00D80EC0" w:rsidP="000B0491">
      <w:pPr>
        <w:widowControl/>
        <w:autoSpaceDE/>
        <w:autoSpaceDN/>
        <w:adjustRightInd/>
        <w:ind w:left="1080"/>
        <w:jc w:val="both"/>
        <w:rPr>
          <w:rFonts w:ascii="Arial" w:eastAsia="MS Mincho" w:hAnsi="Arial" w:cs="Arial"/>
          <w:b/>
          <w:i/>
          <w:sz w:val="22"/>
          <w:szCs w:val="22"/>
        </w:rPr>
      </w:pPr>
    </w:p>
    <w:p w14:paraId="505AC935" w14:textId="77777777" w:rsidR="00D80EC0" w:rsidRPr="00D80EC0" w:rsidRDefault="00D80EC0" w:rsidP="000B0491">
      <w:pPr>
        <w:widowControl/>
        <w:autoSpaceDE/>
        <w:autoSpaceDN/>
        <w:adjustRightInd/>
        <w:ind w:left="1080" w:hanging="1080"/>
        <w:jc w:val="both"/>
        <w:rPr>
          <w:rFonts w:ascii="Arial" w:eastAsia="MS Mincho" w:hAnsi="Arial" w:cs="Arial"/>
          <w:b/>
          <w:i/>
          <w:sz w:val="22"/>
          <w:szCs w:val="22"/>
        </w:rPr>
      </w:pPr>
      <w:r w:rsidRPr="00D80EC0">
        <w:rPr>
          <w:rFonts w:ascii="Arial" w:eastAsia="MS Mincho" w:hAnsi="Arial" w:cs="Arial"/>
          <w:b/>
          <w:i/>
          <w:sz w:val="22"/>
          <w:szCs w:val="22"/>
        </w:rPr>
        <w:t>Interpretation</w:t>
      </w:r>
    </w:p>
    <w:p w14:paraId="45E5CD52" w14:textId="77777777" w:rsidR="00D80EC0" w:rsidRPr="00D80EC0" w:rsidRDefault="00D80EC0" w:rsidP="000B0491">
      <w:pPr>
        <w:widowControl/>
        <w:autoSpaceDE/>
        <w:autoSpaceDN/>
        <w:adjustRightInd/>
        <w:ind w:left="1080"/>
        <w:jc w:val="both"/>
        <w:rPr>
          <w:rFonts w:ascii="Arial" w:eastAsia="MS Mincho" w:hAnsi="Arial" w:cs="Arial"/>
          <w:sz w:val="22"/>
          <w:szCs w:val="22"/>
        </w:rPr>
      </w:pPr>
    </w:p>
    <w:p w14:paraId="1C029F2E" w14:textId="77777777" w:rsidR="00D80EC0" w:rsidRPr="00D80EC0" w:rsidRDefault="00D80EC0" w:rsidP="00C1004B">
      <w:pPr>
        <w:widowControl/>
        <w:numPr>
          <w:ilvl w:val="0"/>
          <w:numId w:val="7"/>
        </w:numPr>
        <w:autoSpaceDE/>
        <w:autoSpaceDN/>
        <w:adjustRightInd/>
        <w:ind w:left="360"/>
        <w:jc w:val="both"/>
        <w:rPr>
          <w:rFonts w:ascii="Arial" w:eastAsia="MS Mincho" w:hAnsi="Arial" w:cs="Arial"/>
          <w:sz w:val="22"/>
          <w:szCs w:val="22"/>
        </w:rPr>
      </w:pPr>
      <w:r w:rsidRPr="00D80EC0">
        <w:rPr>
          <w:rFonts w:ascii="Arial" w:eastAsia="MS Mincho" w:hAnsi="Arial" w:cs="Arial"/>
          <w:i/>
          <w:sz w:val="22"/>
          <w:szCs w:val="22"/>
        </w:rPr>
        <w:t>Understands</w:t>
      </w:r>
      <w:r w:rsidRPr="00D80EC0">
        <w:rPr>
          <w:rFonts w:ascii="Arial" w:eastAsia="MS Mincho" w:hAnsi="Arial" w:cs="Arial"/>
          <w:sz w:val="22"/>
          <w:szCs w:val="22"/>
        </w:rPr>
        <w:t xml:space="preserve"> that Article I, paragraph 1 (j) refers to AGREEMENT(</w:t>
      </w:r>
      <w:r w:rsidR="00351D8B">
        <w:rPr>
          <w:rFonts w:ascii="Arial" w:eastAsia="MS Mincho" w:hAnsi="Arial" w:cs="Arial"/>
          <w:sz w:val="22"/>
          <w:szCs w:val="22"/>
        </w:rPr>
        <w:t>S</w:t>
      </w:r>
      <w:r w:rsidRPr="00D80EC0">
        <w:rPr>
          <w:rFonts w:ascii="Arial" w:eastAsia="MS Mincho" w:hAnsi="Arial" w:cs="Arial"/>
          <w:sz w:val="22"/>
          <w:szCs w:val="22"/>
        </w:rPr>
        <w:t>) concluded in accordance with the basic principles governing such instruments as included in Article IV, paragraph 3, and Article V;</w:t>
      </w:r>
    </w:p>
    <w:p w14:paraId="2BA159C4" w14:textId="77777777" w:rsidR="00D80EC0" w:rsidRPr="00D80EC0" w:rsidRDefault="00D80EC0" w:rsidP="000B0491">
      <w:pPr>
        <w:widowControl/>
        <w:autoSpaceDE/>
        <w:autoSpaceDN/>
        <w:adjustRightInd/>
        <w:ind w:left="1080"/>
        <w:jc w:val="both"/>
        <w:rPr>
          <w:rFonts w:ascii="Arial" w:eastAsia="MS Mincho" w:hAnsi="Arial" w:cs="Arial"/>
          <w:sz w:val="22"/>
          <w:szCs w:val="22"/>
        </w:rPr>
      </w:pPr>
    </w:p>
    <w:p w14:paraId="11900070" w14:textId="77777777" w:rsidR="004B239A" w:rsidRDefault="00D80EC0" w:rsidP="004B239A">
      <w:pPr>
        <w:widowControl/>
        <w:numPr>
          <w:ilvl w:val="0"/>
          <w:numId w:val="7"/>
        </w:numPr>
        <w:autoSpaceDE/>
        <w:autoSpaceDN/>
        <w:adjustRightInd/>
        <w:ind w:left="360"/>
        <w:jc w:val="both"/>
        <w:rPr>
          <w:rFonts w:ascii="Arial" w:eastAsia="MS Mincho" w:hAnsi="Arial" w:cs="Arial"/>
          <w:sz w:val="22"/>
          <w:szCs w:val="22"/>
        </w:rPr>
      </w:pPr>
      <w:r w:rsidRPr="00D80EC0">
        <w:rPr>
          <w:rFonts w:ascii="Arial" w:eastAsia="MS Mincho" w:hAnsi="Arial" w:cs="Arial"/>
          <w:i/>
          <w:sz w:val="22"/>
          <w:szCs w:val="22"/>
        </w:rPr>
        <w:t>Agrees</w:t>
      </w:r>
      <w:r w:rsidRPr="00D80EC0">
        <w:rPr>
          <w:rFonts w:ascii="Arial" w:eastAsia="MS Mincho" w:hAnsi="Arial" w:cs="Arial"/>
          <w:sz w:val="22"/>
          <w:szCs w:val="22"/>
        </w:rPr>
        <w:t xml:space="preserve"> to apply </w:t>
      </w:r>
      <w:r w:rsidRPr="00D80EC0">
        <w:rPr>
          <w:rFonts w:ascii="Arial" w:eastAsia="MS Mincho" w:hAnsi="Arial" w:cs="Arial"/>
          <w:i/>
          <w:sz w:val="22"/>
          <w:szCs w:val="22"/>
        </w:rPr>
        <w:t>mutatis mutandis</w:t>
      </w:r>
      <w:r w:rsidRPr="00D80EC0">
        <w:rPr>
          <w:rFonts w:ascii="Arial" w:eastAsia="MS Mincho" w:hAnsi="Arial" w:cs="Arial"/>
          <w:sz w:val="22"/>
          <w:szCs w:val="22"/>
        </w:rPr>
        <w:t xml:space="preserve"> the principles of Article IV, paragraph 5, Article VII, paragraph 5(d), and Article IX, paragraphs 4(b) and (h), to instruments concluded under Article IV, paragraph 4, of the Convention;</w:t>
      </w:r>
    </w:p>
    <w:p w14:paraId="18BF165F" w14:textId="77777777" w:rsidR="004B239A" w:rsidRDefault="004B239A" w:rsidP="004B239A">
      <w:pPr>
        <w:pStyle w:val="ListParagraph"/>
        <w:rPr>
          <w:rFonts w:ascii="Arial" w:eastAsia="MS Mincho" w:hAnsi="Arial" w:cs="Arial"/>
          <w:i/>
          <w:sz w:val="22"/>
          <w:szCs w:val="22"/>
        </w:rPr>
      </w:pPr>
    </w:p>
    <w:p w14:paraId="69778FAF" w14:textId="60EA24BB" w:rsidR="00D80EC0" w:rsidRPr="004B239A" w:rsidRDefault="00D80EC0" w:rsidP="004B239A">
      <w:pPr>
        <w:widowControl/>
        <w:numPr>
          <w:ilvl w:val="0"/>
          <w:numId w:val="7"/>
        </w:numPr>
        <w:autoSpaceDE/>
        <w:autoSpaceDN/>
        <w:adjustRightInd/>
        <w:ind w:left="360"/>
        <w:jc w:val="both"/>
        <w:rPr>
          <w:rFonts w:ascii="Arial" w:eastAsia="MS Mincho" w:hAnsi="Arial" w:cs="Arial"/>
          <w:sz w:val="22"/>
          <w:szCs w:val="22"/>
        </w:rPr>
      </w:pPr>
      <w:r w:rsidRPr="004B239A">
        <w:rPr>
          <w:rFonts w:ascii="Arial" w:eastAsia="MS Mincho" w:hAnsi="Arial" w:cs="Arial"/>
          <w:i/>
          <w:sz w:val="22"/>
          <w:szCs w:val="22"/>
        </w:rPr>
        <w:t>Recommends</w:t>
      </w:r>
      <w:r w:rsidRPr="004B239A">
        <w:rPr>
          <w:rFonts w:ascii="Arial" w:eastAsia="MS Mincho" w:hAnsi="Arial" w:cs="Arial"/>
          <w:sz w:val="22"/>
          <w:szCs w:val="22"/>
        </w:rPr>
        <w:t xml:space="preserve"> to Parties to implement where appropriate the corrected Article IV, paragraph 4, within the spirit of the convention through the use of instruments, other than AGREEMENT</w:t>
      </w:r>
      <w:r w:rsidR="00351D8B" w:rsidRPr="004B239A">
        <w:rPr>
          <w:rFonts w:ascii="Arial" w:eastAsia="MS Mincho" w:hAnsi="Arial" w:cs="Arial"/>
          <w:sz w:val="22"/>
          <w:szCs w:val="22"/>
        </w:rPr>
        <w:t>S</w:t>
      </w:r>
      <w:r w:rsidRPr="004B239A">
        <w:rPr>
          <w:rFonts w:ascii="Arial" w:eastAsia="MS Mincho" w:hAnsi="Arial" w:cs="Arial"/>
          <w:sz w:val="22"/>
          <w:szCs w:val="22"/>
        </w:rPr>
        <w:t xml:space="preserve"> in accordance with Article V;</w:t>
      </w:r>
    </w:p>
    <w:p w14:paraId="2AD014E1" w14:textId="77777777" w:rsidR="00D80EC0" w:rsidRPr="00D80EC0" w:rsidRDefault="00D80EC0" w:rsidP="000B0491">
      <w:pPr>
        <w:widowControl/>
        <w:autoSpaceDE/>
        <w:autoSpaceDN/>
        <w:adjustRightInd/>
        <w:ind w:left="1080"/>
        <w:jc w:val="both"/>
        <w:rPr>
          <w:rFonts w:ascii="Arial" w:eastAsia="MS Mincho" w:hAnsi="Arial" w:cs="Arial"/>
          <w:strike/>
          <w:sz w:val="22"/>
          <w:szCs w:val="22"/>
        </w:rPr>
      </w:pPr>
    </w:p>
    <w:p w14:paraId="0BBDB4B0" w14:textId="77777777" w:rsidR="00D80EC0" w:rsidRPr="00D80EC0" w:rsidRDefault="00D80EC0" w:rsidP="00C1004B">
      <w:pPr>
        <w:widowControl/>
        <w:numPr>
          <w:ilvl w:val="0"/>
          <w:numId w:val="7"/>
        </w:numPr>
        <w:autoSpaceDE/>
        <w:autoSpaceDN/>
        <w:adjustRightInd/>
        <w:ind w:left="360"/>
        <w:jc w:val="both"/>
        <w:rPr>
          <w:rFonts w:ascii="Arial" w:eastAsia="MS Mincho" w:hAnsi="Arial" w:cs="Arial"/>
          <w:sz w:val="22"/>
          <w:szCs w:val="22"/>
        </w:rPr>
      </w:pPr>
      <w:r w:rsidRPr="00D80EC0">
        <w:rPr>
          <w:rFonts w:ascii="Arial" w:eastAsia="MS Mincho" w:hAnsi="Arial" w:cs="Arial"/>
          <w:i/>
          <w:sz w:val="22"/>
          <w:szCs w:val="22"/>
        </w:rPr>
        <w:t>Suggests</w:t>
      </w:r>
      <w:r w:rsidRPr="00D80EC0">
        <w:rPr>
          <w:rFonts w:ascii="Arial" w:eastAsia="MS Mincho" w:hAnsi="Arial" w:cs="Arial"/>
          <w:sz w:val="22"/>
          <w:szCs w:val="22"/>
        </w:rPr>
        <w:t xml:space="preserve"> that such instruments whenever appropriate and feasible may take the shape of, for example, resolutions adopted by the Conference of the Parties on proposals submitted by the Party Range States or administrative agreements or memoranda of understanding</w:t>
      </w:r>
      <w:r w:rsidR="006817E6">
        <w:rPr>
          <w:rFonts w:ascii="Arial" w:eastAsia="MS Mincho" w:hAnsi="Arial" w:cs="Arial"/>
          <w:sz w:val="22"/>
          <w:szCs w:val="22"/>
        </w:rPr>
        <w:t>.</w:t>
      </w:r>
      <w:r w:rsidRPr="00D80EC0">
        <w:rPr>
          <w:rFonts w:ascii="Arial" w:eastAsia="MS Mincho" w:hAnsi="Arial" w:cs="Arial"/>
          <w:sz w:val="22"/>
          <w:szCs w:val="22"/>
        </w:rPr>
        <w:t xml:space="preserve"> Article V, paragraph 2, of the Convention should apply also to such instruments.</w:t>
      </w:r>
    </w:p>
    <w:p w14:paraId="07C97937" w14:textId="77777777" w:rsidR="00D80EC0" w:rsidRPr="00D80EC0" w:rsidRDefault="00D80EC0" w:rsidP="000B0491">
      <w:pPr>
        <w:widowControl/>
        <w:autoSpaceDE/>
        <w:autoSpaceDN/>
        <w:adjustRightInd/>
        <w:ind w:left="1080"/>
        <w:jc w:val="both"/>
        <w:rPr>
          <w:rFonts w:ascii="Arial" w:eastAsia="MS Mincho" w:hAnsi="Arial" w:cs="Arial"/>
          <w:b/>
          <w:i/>
          <w:sz w:val="22"/>
          <w:szCs w:val="22"/>
        </w:rPr>
      </w:pPr>
    </w:p>
    <w:p w14:paraId="573BEC13" w14:textId="77777777" w:rsidR="00D80EC0" w:rsidRPr="00D80EC0" w:rsidRDefault="00D80EC0" w:rsidP="000B0491">
      <w:pPr>
        <w:widowControl/>
        <w:autoSpaceDE/>
        <w:autoSpaceDN/>
        <w:adjustRightInd/>
        <w:ind w:left="1080" w:hanging="1080"/>
        <w:jc w:val="both"/>
        <w:rPr>
          <w:rFonts w:ascii="Arial" w:eastAsia="MS Mincho" w:hAnsi="Arial" w:cs="Arial"/>
          <w:b/>
          <w:i/>
          <w:sz w:val="22"/>
          <w:szCs w:val="22"/>
        </w:rPr>
      </w:pPr>
      <w:r w:rsidRPr="00D80EC0">
        <w:rPr>
          <w:rFonts w:ascii="Arial" w:eastAsia="MS Mincho" w:hAnsi="Arial" w:cs="Arial"/>
          <w:b/>
          <w:i/>
          <w:sz w:val="22"/>
          <w:szCs w:val="22"/>
        </w:rPr>
        <w:t>Development of Agreements</w:t>
      </w:r>
    </w:p>
    <w:p w14:paraId="30DC7E7A" w14:textId="77777777" w:rsidR="00D80EC0" w:rsidRPr="00D80EC0" w:rsidRDefault="00D80EC0" w:rsidP="000B0491">
      <w:pPr>
        <w:widowControl/>
        <w:autoSpaceDE/>
        <w:autoSpaceDN/>
        <w:adjustRightInd/>
        <w:ind w:left="1080"/>
        <w:jc w:val="both"/>
        <w:rPr>
          <w:rFonts w:ascii="Arial" w:eastAsia="MS Mincho" w:hAnsi="Arial" w:cs="Arial"/>
          <w:b/>
          <w:i/>
          <w:sz w:val="22"/>
          <w:szCs w:val="22"/>
        </w:rPr>
      </w:pPr>
    </w:p>
    <w:p w14:paraId="15ECE58A" w14:textId="77777777" w:rsidR="00D80EC0" w:rsidRPr="00D80EC0" w:rsidRDefault="00D80EC0" w:rsidP="00C1004B">
      <w:pPr>
        <w:widowControl/>
        <w:numPr>
          <w:ilvl w:val="0"/>
          <w:numId w:val="7"/>
        </w:numPr>
        <w:autoSpaceDE/>
        <w:autoSpaceDN/>
        <w:adjustRightInd/>
        <w:ind w:left="360"/>
        <w:jc w:val="both"/>
        <w:rPr>
          <w:rFonts w:ascii="Arial" w:eastAsia="MS Mincho" w:hAnsi="Arial" w:cs="Arial"/>
          <w:sz w:val="22"/>
          <w:szCs w:val="22"/>
        </w:rPr>
      </w:pPr>
      <w:r w:rsidRPr="00D80EC0">
        <w:rPr>
          <w:rFonts w:ascii="Arial" w:eastAsia="MS Mincho" w:hAnsi="Arial" w:cs="Arial"/>
          <w:i/>
          <w:sz w:val="22"/>
          <w:szCs w:val="22"/>
        </w:rPr>
        <w:t>Stresses</w:t>
      </w:r>
      <w:r w:rsidRPr="00D80EC0">
        <w:rPr>
          <w:rFonts w:ascii="Arial" w:eastAsia="MS Mincho" w:hAnsi="Arial" w:cs="Arial"/>
          <w:sz w:val="22"/>
          <w:szCs w:val="22"/>
        </w:rPr>
        <w:t xml:space="preserve"> the desirability of concluding AGREEMENT</w:t>
      </w:r>
      <w:r w:rsidR="00351D8B">
        <w:rPr>
          <w:rFonts w:ascii="Arial" w:eastAsia="MS Mincho" w:hAnsi="Arial" w:cs="Arial"/>
          <w:sz w:val="22"/>
          <w:szCs w:val="22"/>
        </w:rPr>
        <w:t>S</w:t>
      </w:r>
      <w:r w:rsidRPr="00D80EC0">
        <w:rPr>
          <w:rFonts w:ascii="Arial" w:eastAsia="MS Mincho" w:hAnsi="Arial" w:cs="Arial"/>
          <w:sz w:val="22"/>
          <w:szCs w:val="22"/>
        </w:rPr>
        <w:t xml:space="preserve"> in accordance with Article V of the Convention whenever such AGREEMENT</w:t>
      </w:r>
      <w:r w:rsidR="00351D8B">
        <w:rPr>
          <w:rFonts w:ascii="Arial" w:eastAsia="MS Mincho" w:hAnsi="Arial" w:cs="Arial"/>
          <w:sz w:val="22"/>
          <w:szCs w:val="22"/>
        </w:rPr>
        <w:t>S</w:t>
      </w:r>
      <w:r w:rsidRPr="00D80EC0">
        <w:rPr>
          <w:rFonts w:ascii="Arial" w:eastAsia="MS Mincho" w:hAnsi="Arial" w:cs="Arial"/>
          <w:sz w:val="22"/>
          <w:szCs w:val="22"/>
        </w:rPr>
        <w:t xml:space="preserve"> are needed because of the nature of the obligations to be undertaken by the Parties;</w:t>
      </w:r>
    </w:p>
    <w:p w14:paraId="3C2EA318" w14:textId="77777777" w:rsidR="00D80EC0" w:rsidRPr="00D80EC0" w:rsidRDefault="00D80EC0" w:rsidP="000B0491">
      <w:pPr>
        <w:widowControl/>
        <w:autoSpaceDE/>
        <w:autoSpaceDN/>
        <w:adjustRightInd/>
        <w:ind w:left="1080"/>
        <w:jc w:val="both"/>
        <w:rPr>
          <w:rFonts w:ascii="Arial" w:eastAsia="MS Mincho" w:hAnsi="Arial" w:cs="Arial"/>
          <w:strike/>
          <w:sz w:val="22"/>
          <w:szCs w:val="22"/>
        </w:rPr>
      </w:pPr>
    </w:p>
    <w:p w14:paraId="64339FE4" w14:textId="77777777" w:rsidR="00D80EC0" w:rsidRPr="00D80EC0" w:rsidRDefault="00D80EC0" w:rsidP="00C1004B">
      <w:pPr>
        <w:widowControl/>
        <w:numPr>
          <w:ilvl w:val="0"/>
          <w:numId w:val="7"/>
        </w:numPr>
        <w:autoSpaceDE/>
        <w:autoSpaceDN/>
        <w:adjustRightInd/>
        <w:ind w:left="360"/>
        <w:jc w:val="both"/>
        <w:rPr>
          <w:rFonts w:ascii="Arial" w:eastAsia="MS Mincho" w:hAnsi="Arial" w:cs="Arial"/>
          <w:sz w:val="22"/>
          <w:szCs w:val="22"/>
        </w:rPr>
      </w:pPr>
      <w:r w:rsidRPr="00D80EC0">
        <w:rPr>
          <w:rFonts w:ascii="Arial" w:eastAsia="MS Mincho" w:hAnsi="Arial" w:cs="Arial"/>
          <w:i/>
          <w:sz w:val="22"/>
          <w:szCs w:val="22"/>
        </w:rPr>
        <w:t>Agrees</w:t>
      </w:r>
      <w:r w:rsidRPr="00D80EC0">
        <w:rPr>
          <w:rFonts w:ascii="Arial" w:eastAsia="MS Mincho" w:hAnsi="Arial" w:cs="Arial"/>
          <w:sz w:val="22"/>
          <w:szCs w:val="22"/>
        </w:rPr>
        <w:t xml:space="preserve"> that while it should generally be the goal for agreements concluded under Article IV, paragraph 4, to cover the whole of a range of the migratory species and be open to accession by all Range States, this is not necessary if this would adversely affect the conclusion or implementation of such an agreement under the Convention; and</w:t>
      </w:r>
    </w:p>
    <w:p w14:paraId="2B89D54E" w14:textId="77777777" w:rsidR="00D80EC0" w:rsidRPr="00D80EC0" w:rsidRDefault="00D80EC0" w:rsidP="000B0491">
      <w:pPr>
        <w:widowControl/>
        <w:autoSpaceDE/>
        <w:autoSpaceDN/>
        <w:adjustRightInd/>
        <w:ind w:left="1080"/>
        <w:jc w:val="both"/>
        <w:rPr>
          <w:rFonts w:ascii="Arial" w:eastAsia="MS Mincho" w:hAnsi="Arial" w:cs="Arial"/>
          <w:strike/>
          <w:sz w:val="22"/>
          <w:szCs w:val="22"/>
        </w:rPr>
      </w:pPr>
    </w:p>
    <w:p w14:paraId="61C8E541" w14:textId="77777777" w:rsidR="00D80EC0" w:rsidRPr="00D80EC0" w:rsidRDefault="00D80EC0" w:rsidP="00C1004B">
      <w:pPr>
        <w:widowControl/>
        <w:numPr>
          <w:ilvl w:val="0"/>
          <w:numId w:val="7"/>
        </w:numPr>
        <w:autoSpaceDE/>
        <w:autoSpaceDN/>
        <w:adjustRightInd/>
        <w:ind w:left="360"/>
        <w:jc w:val="both"/>
        <w:rPr>
          <w:rFonts w:ascii="Arial" w:eastAsia="MS Mincho" w:hAnsi="Arial" w:cs="Arial"/>
          <w:sz w:val="22"/>
          <w:szCs w:val="22"/>
        </w:rPr>
      </w:pPr>
      <w:r w:rsidRPr="00D80EC0">
        <w:rPr>
          <w:rFonts w:ascii="Arial" w:eastAsia="MS Mincho" w:hAnsi="Arial" w:cs="Arial"/>
          <w:i/>
          <w:sz w:val="22"/>
          <w:szCs w:val="22"/>
        </w:rPr>
        <w:t>Recognizes</w:t>
      </w:r>
      <w:r w:rsidRPr="00D80EC0">
        <w:rPr>
          <w:rFonts w:ascii="Arial" w:eastAsia="MS Mincho" w:hAnsi="Arial" w:cs="Arial"/>
          <w:sz w:val="22"/>
          <w:szCs w:val="22"/>
        </w:rPr>
        <w:t xml:space="preserve"> that while in some cases such agreements may be established as a first step towards conclusion of AGREEMENT</w:t>
      </w:r>
      <w:r w:rsidR="00351D8B">
        <w:rPr>
          <w:rFonts w:ascii="Arial" w:eastAsia="MS Mincho" w:hAnsi="Arial" w:cs="Arial"/>
          <w:sz w:val="22"/>
          <w:szCs w:val="22"/>
        </w:rPr>
        <w:t>S</w:t>
      </w:r>
      <w:r w:rsidRPr="00D80EC0">
        <w:rPr>
          <w:rFonts w:ascii="Arial" w:eastAsia="MS Mincho" w:hAnsi="Arial" w:cs="Arial"/>
          <w:sz w:val="22"/>
          <w:szCs w:val="22"/>
        </w:rPr>
        <w:t xml:space="preserve"> under Article IV, paragraph 3, in other cases this may not be appropriate.</w:t>
      </w:r>
    </w:p>
    <w:p w14:paraId="730FD93C" w14:textId="77777777" w:rsidR="00D80EC0" w:rsidRPr="00D80EC0" w:rsidRDefault="00D80EC0" w:rsidP="00D80EC0">
      <w:pPr>
        <w:widowControl/>
        <w:autoSpaceDE/>
        <w:autoSpaceDN/>
        <w:adjustRightInd/>
        <w:jc w:val="both"/>
        <w:rPr>
          <w:rFonts w:ascii="Arial" w:eastAsia="MS Mincho" w:hAnsi="Arial" w:cs="Arial"/>
          <w:strike/>
          <w:sz w:val="22"/>
          <w:szCs w:val="22"/>
        </w:rPr>
      </w:pPr>
    </w:p>
    <w:p w14:paraId="420DBED8" w14:textId="77777777" w:rsidR="00D80EC0" w:rsidRPr="00D80EC0" w:rsidRDefault="00D80EC0" w:rsidP="00C1004B">
      <w:pPr>
        <w:widowControl/>
        <w:numPr>
          <w:ilvl w:val="0"/>
          <w:numId w:val="7"/>
        </w:numPr>
        <w:autoSpaceDE/>
        <w:autoSpaceDN/>
        <w:adjustRightInd/>
        <w:ind w:left="360"/>
        <w:jc w:val="both"/>
        <w:rPr>
          <w:rFonts w:ascii="Arial" w:eastAsia="MS Mincho" w:hAnsi="Arial" w:cs="Arial"/>
          <w:sz w:val="22"/>
          <w:szCs w:val="22"/>
        </w:rPr>
      </w:pPr>
      <w:r w:rsidRPr="00D80EC0">
        <w:rPr>
          <w:rFonts w:ascii="Arial" w:eastAsia="MS Mincho" w:hAnsi="Arial" w:cs="Arial"/>
          <w:i/>
          <w:iCs/>
          <w:sz w:val="22"/>
          <w:szCs w:val="22"/>
        </w:rPr>
        <w:t xml:space="preserve">Instructs </w:t>
      </w:r>
      <w:r w:rsidRPr="00D80EC0">
        <w:rPr>
          <w:rFonts w:ascii="Arial" w:eastAsia="MS Mincho" w:hAnsi="Arial" w:cs="Arial"/>
          <w:sz w:val="22"/>
          <w:szCs w:val="22"/>
        </w:rPr>
        <w:t xml:space="preserve">the Secretariat and the Scientific Council, </w:t>
      </w:r>
      <w:r w:rsidRPr="00D80EC0">
        <w:rPr>
          <w:rFonts w:ascii="Arial" w:eastAsia="MS Mincho" w:hAnsi="Arial" w:cs="Arial"/>
          <w:i/>
          <w:iCs/>
          <w:sz w:val="22"/>
          <w:szCs w:val="22"/>
        </w:rPr>
        <w:t xml:space="preserve">urges </w:t>
      </w:r>
      <w:r w:rsidRPr="00D80EC0">
        <w:rPr>
          <w:rFonts w:ascii="Arial" w:eastAsia="MS Mincho" w:hAnsi="Arial" w:cs="Arial"/>
          <w:sz w:val="22"/>
          <w:szCs w:val="22"/>
        </w:rPr>
        <w:t xml:space="preserve">Parties, and </w:t>
      </w:r>
      <w:r w:rsidRPr="00D80EC0">
        <w:rPr>
          <w:rFonts w:ascii="Arial" w:eastAsia="MS Mincho" w:hAnsi="Arial" w:cs="Arial"/>
          <w:i/>
          <w:iCs/>
          <w:sz w:val="22"/>
          <w:szCs w:val="22"/>
        </w:rPr>
        <w:t xml:space="preserve">invites </w:t>
      </w:r>
      <w:r w:rsidRPr="00D80EC0">
        <w:rPr>
          <w:rFonts w:ascii="Arial" w:eastAsia="MS Mincho" w:hAnsi="Arial" w:cs="Arial"/>
          <w:sz w:val="22"/>
          <w:szCs w:val="22"/>
        </w:rPr>
        <w:t>other relevant stakeholders to apply the criteria annexed to this Resolution in developing and evaluating proposals for future Agreements; </w:t>
      </w:r>
    </w:p>
    <w:p w14:paraId="245F3B9D" w14:textId="77777777" w:rsidR="00D80EC0" w:rsidRPr="00D80EC0" w:rsidRDefault="00D80EC0" w:rsidP="00D80EC0">
      <w:pPr>
        <w:widowControl/>
        <w:autoSpaceDE/>
        <w:autoSpaceDN/>
        <w:adjustRightInd/>
        <w:jc w:val="both"/>
        <w:rPr>
          <w:rFonts w:ascii="Arial" w:eastAsia="MS Mincho" w:hAnsi="Arial" w:cs="Arial"/>
          <w:strike/>
          <w:sz w:val="22"/>
          <w:szCs w:val="22"/>
        </w:rPr>
      </w:pPr>
    </w:p>
    <w:p w14:paraId="747EB306" w14:textId="77777777" w:rsidR="00D80EC0" w:rsidRPr="00D80EC0" w:rsidRDefault="00D80EC0" w:rsidP="00C1004B">
      <w:pPr>
        <w:widowControl/>
        <w:numPr>
          <w:ilvl w:val="0"/>
          <w:numId w:val="7"/>
        </w:numPr>
        <w:autoSpaceDE/>
        <w:autoSpaceDN/>
        <w:adjustRightInd/>
        <w:ind w:left="360"/>
        <w:jc w:val="both"/>
        <w:rPr>
          <w:rFonts w:ascii="Arial" w:eastAsia="MS Mincho" w:hAnsi="Arial" w:cs="Arial"/>
          <w:sz w:val="22"/>
          <w:szCs w:val="22"/>
        </w:rPr>
      </w:pPr>
      <w:r w:rsidRPr="00D80EC0">
        <w:rPr>
          <w:rFonts w:ascii="Arial" w:eastAsia="MS Mincho" w:hAnsi="Arial" w:cs="Arial"/>
          <w:i/>
          <w:iCs/>
          <w:sz w:val="22"/>
          <w:szCs w:val="22"/>
        </w:rPr>
        <w:t xml:space="preserve">Urges </w:t>
      </w:r>
      <w:r w:rsidRPr="00D80EC0">
        <w:rPr>
          <w:rFonts w:ascii="Arial" w:eastAsia="MS Mincho" w:hAnsi="Arial" w:cs="Arial"/>
          <w:sz w:val="22"/>
          <w:szCs w:val="22"/>
        </w:rPr>
        <w:t>all Range States of existing Agreements under the Convention that have not yet done so to sign, ratify or accede as appropriate to those Agreements and to take an active part in their implementation; </w:t>
      </w:r>
    </w:p>
    <w:p w14:paraId="3BA6E7D7" w14:textId="77777777" w:rsidR="00D80EC0" w:rsidRPr="00D80EC0" w:rsidRDefault="00D80EC0" w:rsidP="00D80EC0">
      <w:pPr>
        <w:widowControl/>
        <w:autoSpaceDE/>
        <w:autoSpaceDN/>
        <w:adjustRightInd/>
        <w:jc w:val="both"/>
        <w:rPr>
          <w:rFonts w:ascii="Arial" w:eastAsia="MS Mincho" w:hAnsi="Arial" w:cs="Arial"/>
          <w:strike/>
          <w:sz w:val="22"/>
          <w:szCs w:val="22"/>
        </w:rPr>
      </w:pPr>
    </w:p>
    <w:p w14:paraId="0D18E3EC" w14:textId="77777777" w:rsidR="00D80EC0" w:rsidRPr="00D80EC0" w:rsidRDefault="00D80EC0" w:rsidP="00C1004B">
      <w:pPr>
        <w:widowControl/>
        <w:numPr>
          <w:ilvl w:val="0"/>
          <w:numId w:val="7"/>
        </w:numPr>
        <w:autoSpaceDE/>
        <w:autoSpaceDN/>
        <w:adjustRightInd/>
        <w:ind w:left="360"/>
        <w:jc w:val="both"/>
        <w:rPr>
          <w:rFonts w:ascii="Arial" w:eastAsia="MS Mincho" w:hAnsi="Arial" w:cs="Arial"/>
          <w:sz w:val="22"/>
          <w:szCs w:val="22"/>
        </w:rPr>
      </w:pPr>
      <w:r w:rsidRPr="00D80EC0">
        <w:rPr>
          <w:rFonts w:ascii="Arial" w:eastAsia="MS Mincho" w:hAnsi="Arial" w:cs="Arial"/>
          <w:i/>
          <w:iCs/>
          <w:sz w:val="22"/>
          <w:szCs w:val="22"/>
        </w:rPr>
        <w:lastRenderedPageBreak/>
        <w:t xml:space="preserve">Invites </w:t>
      </w:r>
      <w:r w:rsidRPr="00D80EC0">
        <w:rPr>
          <w:rFonts w:ascii="Arial" w:eastAsia="MS Mincho" w:hAnsi="Arial" w:cs="Arial"/>
          <w:sz w:val="22"/>
          <w:szCs w:val="22"/>
        </w:rPr>
        <w:t>Parties, other governments and interested organizations to provide voluntary financial and other support where possible for the effective operation of Agreements under the Convention; </w:t>
      </w:r>
    </w:p>
    <w:p w14:paraId="0EEC8CC9" w14:textId="77777777" w:rsidR="00D80EC0" w:rsidRPr="00D80EC0" w:rsidRDefault="00D80EC0" w:rsidP="00D80EC0">
      <w:pPr>
        <w:widowControl/>
        <w:autoSpaceDE/>
        <w:autoSpaceDN/>
        <w:adjustRightInd/>
        <w:jc w:val="both"/>
        <w:rPr>
          <w:rFonts w:ascii="Arial" w:eastAsia="MS Mincho" w:hAnsi="Arial" w:cs="Arial"/>
          <w:strike/>
          <w:sz w:val="22"/>
          <w:szCs w:val="22"/>
        </w:rPr>
      </w:pPr>
    </w:p>
    <w:p w14:paraId="23E1A967" w14:textId="77777777" w:rsidR="00D80EC0" w:rsidRPr="00D80EC0" w:rsidRDefault="00D80EC0" w:rsidP="00C1004B">
      <w:pPr>
        <w:widowControl/>
        <w:numPr>
          <w:ilvl w:val="0"/>
          <w:numId w:val="7"/>
        </w:numPr>
        <w:autoSpaceDE/>
        <w:autoSpaceDN/>
        <w:adjustRightInd/>
        <w:ind w:left="360"/>
        <w:jc w:val="both"/>
        <w:rPr>
          <w:rFonts w:ascii="Arial" w:eastAsia="MS Mincho" w:hAnsi="Arial" w:cs="Arial"/>
          <w:sz w:val="22"/>
          <w:szCs w:val="22"/>
        </w:rPr>
      </w:pPr>
      <w:r w:rsidRPr="00D80EC0">
        <w:rPr>
          <w:rFonts w:ascii="Arial" w:eastAsia="MS Mincho" w:hAnsi="Arial" w:cs="Arial"/>
          <w:i/>
          <w:iCs/>
          <w:sz w:val="22"/>
          <w:szCs w:val="22"/>
        </w:rPr>
        <w:t xml:space="preserve">Requests </w:t>
      </w:r>
      <w:r w:rsidRPr="00D80EC0">
        <w:rPr>
          <w:rFonts w:ascii="Arial" w:eastAsia="MS Mincho" w:hAnsi="Arial" w:cs="Arial"/>
          <w:sz w:val="22"/>
          <w:szCs w:val="22"/>
        </w:rPr>
        <w:t xml:space="preserve">the Secretariat to continue its efforts to seek partnerships with governments and relevant organizations to support and enhance the effective operation of Agreements under the Convention; </w:t>
      </w:r>
    </w:p>
    <w:p w14:paraId="232C989B" w14:textId="77777777" w:rsidR="00D80EC0" w:rsidRPr="00D80EC0" w:rsidRDefault="00D80EC0" w:rsidP="000B0491">
      <w:pPr>
        <w:widowControl/>
        <w:autoSpaceDE/>
        <w:autoSpaceDN/>
        <w:adjustRightInd/>
        <w:ind w:left="1080"/>
        <w:jc w:val="both"/>
        <w:rPr>
          <w:rFonts w:ascii="Arial" w:eastAsia="MS Mincho" w:hAnsi="Arial" w:cs="Arial"/>
          <w:b/>
          <w:i/>
          <w:sz w:val="22"/>
          <w:szCs w:val="22"/>
        </w:rPr>
      </w:pPr>
    </w:p>
    <w:p w14:paraId="00E73107" w14:textId="77777777" w:rsidR="00D80EC0" w:rsidRPr="00D80EC0" w:rsidRDefault="00D80EC0" w:rsidP="000B0491">
      <w:pPr>
        <w:widowControl/>
        <w:autoSpaceDE/>
        <w:autoSpaceDN/>
        <w:adjustRightInd/>
        <w:ind w:left="1080" w:hanging="1080"/>
        <w:jc w:val="both"/>
        <w:rPr>
          <w:rFonts w:ascii="Arial" w:eastAsia="MS Mincho" w:hAnsi="Arial" w:cs="Arial"/>
          <w:b/>
          <w:i/>
          <w:sz w:val="22"/>
          <w:szCs w:val="22"/>
        </w:rPr>
      </w:pPr>
      <w:r w:rsidRPr="00D80EC0">
        <w:rPr>
          <w:rFonts w:ascii="Arial" w:eastAsia="MS Mincho" w:hAnsi="Arial" w:cs="Arial"/>
          <w:b/>
          <w:i/>
          <w:sz w:val="22"/>
          <w:szCs w:val="22"/>
        </w:rPr>
        <w:t>Administration of Agreements</w:t>
      </w:r>
    </w:p>
    <w:p w14:paraId="40508E4B" w14:textId="77777777" w:rsidR="00D80EC0" w:rsidRPr="00D80EC0" w:rsidRDefault="00D80EC0" w:rsidP="00D80EC0">
      <w:pPr>
        <w:widowControl/>
        <w:autoSpaceDE/>
        <w:autoSpaceDN/>
        <w:adjustRightInd/>
        <w:jc w:val="both"/>
        <w:rPr>
          <w:rFonts w:ascii="Arial" w:eastAsia="MS Mincho" w:hAnsi="Arial" w:cs="Arial"/>
          <w:i/>
          <w:sz w:val="22"/>
          <w:szCs w:val="22"/>
        </w:rPr>
      </w:pPr>
    </w:p>
    <w:p w14:paraId="6D6FA84A" w14:textId="77777777" w:rsidR="00D80EC0" w:rsidRPr="00D80EC0" w:rsidRDefault="00D80EC0" w:rsidP="00C1004B">
      <w:pPr>
        <w:widowControl/>
        <w:numPr>
          <w:ilvl w:val="0"/>
          <w:numId w:val="7"/>
        </w:numPr>
        <w:autoSpaceDE/>
        <w:autoSpaceDN/>
        <w:adjustRightInd/>
        <w:ind w:left="360"/>
        <w:jc w:val="both"/>
        <w:rPr>
          <w:rFonts w:ascii="Arial" w:eastAsia="MS Mincho" w:hAnsi="Arial" w:cs="Arial"/>
          <w:sz w:val="22"/>
          <w:szCs w:val="22"/>
        </w:rPr>
      </w:pPr>
      <w:r w:rsidRPr="00D80EC0">
        <w:rPr>
          <w:rFonts w:ascii="Arial" w:eastAsia="MS Mincho" w:hAnsi="Arial" w:cs="Arial"/>
          <w:i/>
          <w:sz w:val="22"/>
          <w:szCs w:val="22"/>
        </w:rPr>
        <w:t>Determines</w:t>
      </w:r>
      <w:r w:rsidRPr="00D80EC0">
        <w:rPr>
          <w:rFonts w:ascii="Arial" w:eastAsia="MS Mincho" w:hAnsi="Arial" w:cs="Arial"/>
          <w:sz w:val="22"/>
          <w:szCs w:val="22"/>
        </w:rPr>
        <w:t> </w:t>
      </w:r>
    </w:p>
    <w:p w14:paraId="6F980A67" w14:textId="77777777" w:rsidR="00D80EC0" w:rsidRPr="00D80EC0" w:rsidRDefault="00D80EC0" w:rsidP="00D80EC0">
      <w:pPr>
        <w:widowControl/>
        <w:autoSpaceDE/>
        <w:autoSpaceDN/>
        <w:adjustRightInd/>
        <w:ind w:firstLine="540"/>
        <w:jc w:val="both"/>
        <w:rPr>
          <w:rFonts w:ascii="Arial" w:eastAsia="MS Mincho" w:hAnsi="Arial" w:cs="Arial"/>
          <w:sz w:val="22"/>
          <w:szCs w:val="22"/>
        </w:rPr>
      </w:pPr>
    </w:p>
    <w:p w14:paraId="36D4046F" w14:textId="77777777" w:rsidR="00D80EC0" w:rsidRPr="00D80EC0" w:rsidRDefault="00D80EC0" w:rsidP="00D80EC0">
      <w:pPr>
        <w:widowControl/>
        <w:autoSpaceDE/>
        <w:autoSpaceDN/>
        <w:adjustRightInd/>
        <w:ind w:left="1440" w:hanging="731"/>
        <w:jc w:val="both"/>
        <w:rPr>
          <w:rFonts w:ascii="Arial" w:eastAsia="MS Mincho" w:hAnsi="Arial" w:cs="Arial"/>
          <w:sz w:val="22"/>
          <w:szCs w:val="22"/>
        </w:rPr>
      </w:pPr>
      <w:r w:rsidRPr="00D80EC0">
        <w:rPr>
          <w:rFonts w:ascii="Arial" w:eastAsia="MS Mincho" w:hAnsi="Arial" w:cs="Arial"/>
          <w:sz w:val="22"/>
          <w:szCs w:val="22"/>
        </w:rPr>
        <w:t xml:space="preserve">a) </w:t>
      </w:r>
      <w:r w:rsidRPr="00D80EC0">
        <w:rPr>
          <w:rFonts w:ascii="Arial" w:eastAsia="MS Mincho" w:hAnsi="Arial" w:cs="Arial"/>
          <w:sz w:val="22"/>
          <w:szCs w:val="22"/>
        </w:rPr>
        <w:tab/>
        <w:t>That the arrangements shall have regard to the most efficient, economical and appropriate administration and co-ordination and, therefore, that the parties to the agreement may agree that the administration should be undertaken by a party to it, or other national or international organization or by the Secretariat of the Convention. In making these arrangements parties to the agreement shall consider the need for the flexibility to make appropriate changes at a later date to further the objectives of the Convention; </w:t>
      </w:r>
    </w:p>
    <w:p w14:paraId="7EBAE944" w14:textId="77777777" w:rsidR="00D80EC0" w:rsidRPr="00D80EC0" w:rsidRDefault="00D80EC0" w:rsidP="00D80EC0">
      <w:pPr>
        <w:widowControl/>
        <w:autoSpaceDE/>
        <w:autoSpaceDN/>
        <w:adjustRightInd/>
        <w:ind w:hanging="731"/>
        <w:jc w:val="both"/>
        <w:rPr>
          <w:rFonts w:ascii="Arial" w:eastAsia="MS Mincho" w:hAnsi="Arial" w:cs="Arial"/>
          <w:sz w:val="22"/>
          <w:szCs w:val="22"/>
        </w:rPr>
      </w:pPr>
    </w:p>
    <w:p w14:paraId="6393D8D3" w14:textId="77777777" w:rsidR="00D80EC0" w:rsidRPr="00D80EC0" w:rsidRDefault="00D80EC0" w:rsidP="00D80EC0">
      <w:pPr>
        <w:widowControl/>
        <w:autoSpaceDE/>
        <w:autoSpaceDN/>
        <w:adjustRightInd/>
        <w:ind w:left="1440" w:hanging="731"/>
        <w:jc w:val="both"/>
        <w:rPr>
          <w:rFonts w:ascii="Arial" w:eastAsia="MS Mincho" w:hAnsi="Arial" w:cs="Arial"/>
          <w:sz w:val="22"/>
          <w:szCs w:val="22"/>
        </w:rPr>
      </w:pPr>
      <w:r w:rsidRPr="00D80EC0">
        <w:rPr>
          <w:rFonts w:ascii="Arial" w:eastAsia="MS Mincho" w:hAnsi="Arial" w:cs="Arial"/>
          <w:sz w:val="22"/>
          <w:szCs w:val="22"/>
        </w:rPr>
        <w:t xml:space="preserve">b) </w:t>
      </w:r>
      <w:r w:rsidRPr="00D80EC0">
        <w:rPr>
          <w:rFonts w:ascii="Arial" w:eastAsia="MS Mincho" w:hAnsi="Arial" w:cs="Arial"/>
          <w:sz w:val="22"/>
          <w:szCs w:val="22"/>
        </w:rPr>
        <w:tab/>
        <w:t>That all Range States that are parties to an agreement should be prepared to contribute a share of such costs of administering that agreement as may arise and as shall be agreed by the parties to the agreement; </w:t>
      </w:r>
    </w:p>
    <w:p w14:paraId="39F2120F" w14:textId="77777777" w:rsidR="00D80EC0" w:rsidRPr="00D80EC0" w:rsidRDefault="00D80EC0" w:rsidP="00D80EC0">
      <w:pPr>
        <w:widowControl/>
        <w:autoSpaceDE/>
        <w:autoSpaceDN/>
        <w:adjustRightInd/>
        <w:ind w:hanging="731"/>
        <w:jc w:val="both"/>
        <w:rPr>
          <w:rFonts w:ascii="Arial" w:eastAsia="MS Mincho" w:hAnsi="Arial" w:cs="Arial"/>
          <w:sz w:val="22"/>
          <w:szCs w:val="22"/>
        </w:rPr>
      </w:pPr>
    </w:p>
    <w:p w14:paraId="16ABA983" w14:textId="77777777" w:rsidR="00D80EC0" w:rsidRPr="00D80EC0" w:rsidRDefault="00D80EC0" w:rsidP="00D80EC0">
      <w:pPr>
        <w:widowControl/>
        <w:autoSpaceDE/>
        <w:autoSpaceDN/>
        <w:adjustRightInd/>
        <w:ind w:left="1440" w:hanging="731"/>
        <w:jc w:val="both"/>
        <w:rPr>
          <w:rFonts w:ascii="Arial" w:eastAsia="MS Mincho" w:hAnsi="Arial" w:cs="Arial"/>
          <w:sz w:val="22"/>
          <w:szCs w:val="22"/>
        </w:rPr>
      </w:pPr>
      <w:r w:rsidRPr="00D80EC0">
        <w:rPr>
          <w:rFonts w:ascii="Arial" w:eastAsia="MS Mincho" w:hAnsi="Arial" w:cs="Arial"/>
          <w:sz w:val="22"/>
          <w:szCs w:val="22"/>
        </w:rPr>
        <w:t xml:space="preserve">c) </w:t>
      </w:r>
      <w:r w:rsidRPr="00D80EC0">
        <w:rPr>
          <w:rFonts w:ascii="Arial" w:eastAsia="MS Mincho" w:hAnsi="Arial" w:cs="Arial"/>
          <w:sz w:val="22"/>
          <w:szCs w:val="22"/>
        </w:rPr>
        <w:tab/>
        <w:t>That the financial contributions from the parties to an agreement may be paid direct to the party or other organization administering the agreement or through the Trust Fund for the Convention, as the parties to the agreement shall decide; </w:t>
      </w:r>
    </w:p>
    <w:p w14:paraId="5292B4D2" w14:textId="77777777" w:rsidR="00D80EC0" w:rsidRPr="00D80EC0" w:rsidRDefault="00D80EC0" w:rsidP="00D80EC0">
      <w:pPr>
        <w:widowControl/>
        <w:autoSpaceDE/>
        <w:autoSpaceDN/>
        <w:adjustRightInd/>
        <w:ind w:hanging="731"/>
        <w:jc w:val="both"/>
        <w:rPr>
          <w:rFonts w:ascii="Arial" w:eastAsia="MS Mincho" w:hAnsi="Arial" w:cs="Arial"/>
          <w:sz w:val="22"/>
          <w:szCs w:val="22"/>
        </w:rPr>
      </w:pPr>
    </w:p>
    <w:p w14:paraId="612FB8E6" w14:textId="77777777" w:rsidR="00D80EC0" w:rsidRPr="00D80EC0" w:rsidRDefault="00D80EC0" w:rsidP="00D80EC0">
      <w:pPr>
        <w:widowControl/>
        <w:autoSpaceDE/>
        <w:autoSpaceDN/>
        <w:adjustRightInd/>
        <w:ind w:left="1440" w:hanging="731"/>
        <w:jc w:val="both"/>
        <w:rPr>
          <w:rFonts w:ascii="Arial" w:eastAsia="MS Mincho" w:hAnsi="Arial" w:cs="Arial"/>
          <w:sz w:val="22"/>
          <w:szCs w:val="22"/>
        </w:rPr>
      </w:pPr>
      <w:r w:rsidRPr="00D80EC0">
        <w:rPr>
          <w:rFonts w:ascii="Arial" w:eastAsia="MS Mincho" w:hAnsi="Arial" w:cs="Arial"/>
          <w:sz w:val="22"/>
          <w:szCs w:val="22"/>
        </w:rPr>
        <w:t xml:space="preserve">d) </w:t>
      </w:r>
      <w:r w:rsidRPr="00D80EC0">
        <w:rPr>
          <w:rFonts w:ascii="Arial" w:eastAsia="MS Mincho" w:hAnsi="Arial" w:cs="Arial"/>
          <w:sz w:val="22"/>
          <w:szCs w:val="22"/>
        </w:rPr>
        <w:tab/>
        <w:t>That the party or other organization undertaking the administration of an agreement shall keep the Secretariat of the Convention fully informed on the conduct of the agreement and make regular reports to the meetings of the Parties to the Convention; </w:t>
      </w:r>
    </w:p>
    <w:p w14:paraId="7ED53CDF" w14:textId="77777777" w:rsidR="00D80EC0" w:rsidRPr="00D80EC0" w:rsidRDefault="00D80EC0" w:rsidP="00D80EC0">
      <w:pPr>
        <w:widowControl/>
        <w:autoSpaceDE/>
        <w:autoSpaceDN/>
        <w:adjustRightInd/>
        <w:ind w:hanging="731"/>
        <w:jc w:val="both"/>
        <w:rPr>
          <w:rFonts w:ascii="Arial" w:eastAsia="MS Mincho" w:hAnsi="Arial" w:cs="Arial"/>
          <w:sz w:val="22"/>
          <w:szCs w:val="22"/>
        </w:rPr>
      </w:pPr>
    </w:p>
    <w:p w14:paraId="558D37BD" w14:textId="77777777" w:rsidR="00D80EC0" w:rsidRPr="00D80EC0" w:rsidRDefault="00D80EC0" w:rsidP="00D80EC0">
      <w:pPr>
        <w:widowControl/>
        <w:autoSpaceDE/>
        <w:autoSpaceDN/>
        <w:adjustRightInd/>
        <w:ind w:left="1440" w:hanging="731"/>
        <w:jc w:val="both"/>
        <w:rPr>
          <w:rFonts w:ascii="Arial" w:eastAsia="MS Mincho" w:hAnsi="Arial" w:cs="Arial"/>
          <w:sz w:val="22"/>
          <w:szCs w:val="22"/>
        </w:rPr>
      </w:pPr>
      <w:r w:rsidRPr="00D80EC0">
        <w:rPr>
          <w:rFonts w:ascii="Arial" w:eastAsia="MS Mincho" w:hAnsi="Arial" w:cs="Arial"/>
          <w:sz w:val="22"/>
          <w:szCs w:val="22"/>
        </w:rPr>
        <w:t xml:space="preserve">e) </w:t>
      </w:r>
      <w:r w:rsidRPr="00D80EC0">
        <w:rPr>
          <w:rFonts w:ascii="Arial" w:eastAsia="MS Mincho" w:hAnsi="Arial" w:cs="Arial"/>
          <w:sz w:val="22"/>
          <w:szCs w:val="22"/>
        </w:rPr>
        <w:tab/>
        <w:t>That before it is determined that the administration of an agreement shall be undertaken by the Secretariat to the Convention the consent of the Standing Committee to the Convention shall be sought</w:t>
      </w:r>
      <w:r w:rsidR="003F130A">
        <w:rPr>
          <w:rFonts w:ascii="Arial" w:eastAsia="MS Mincho" w:hAnsi="Arial" w:cs="Arial"/>
          <w:sz w:val="22"/>
          <w:szCs w:val="22"/>
        </w:rPr>
        <w:t>;</w:t>
      </w:r>
      <w:r w:rsidRPr="00D80EC0">
        <w:rPr>
          <w:rFonts w:ascii="Arial" w:eastAsia="MS Mincho" w:hAnsi="Arial" w:cs="Arial"/>
          <w:sz w:val="22"/>
          <w:szCs w:val="22"/>
        </w:rPr>
        <w:t> </w:t>
      </w:r>
    </w:p>
    <w:p w14:paraId="25A029E6" w14:textId="77777777" w:rsidR="00D80EC0" w:rsidRPr="00D80EC0" w:rsidRDefault="00D80EC0" w:rsidP="00D80EC0">
      <w:pPr>
        <w:widowControl/>
        <w:autoSpaceDE/>
        <w:autoSpaceDN/>
        <w:adjustRightInd/>
        <w:ind w:firstLine="540"/>
        <w:jc w:val="both"/>
        <w:rPr>
          <w:rFonts w:ascii="Arial" w:eastAsia="MS Mincho" w:hAnsi="Arial" w:cs="Arial"/>
          <w:sz w:val="22"/>
          <w:szCs w:val="22"/>
        </w:rPr>
      </w:pPr>
    </w:p>
    <w:p w14:paraId="0C742709" w14:textId="77777777" w:rsidR="00D80EC0" w:rsidRPr="00D80EC0" w:rsidRDefault="00D80EC0" w:rsidP="00C1004B">
      <w:pPr>
        <w:widowControl/>
        <w:numPr>
          <w:ilvl w:val="0"/>
          <w:numId w:val="7"/>
        </w:numPr>
        <w:autoSpaceDE/>
        <w:autoSpaceDN/>
        <w:adjustRightInd/>
        <w:ind w:left="360"/>
        <w:jc w:val="both"/>
        <w:rPr>
          <w:rFonts w:ascii="Arial" w:eastAsia="MS Mincho" w:hAnsi="Arial" w:cs="Arial"/>
          <w:sz w:val="22"/>
          <w:szCs w:val="22"/>
          <w:u w:val="single"/>
        </w:rPr>
      </w:pPr>
      <w:r w:rsidRPr="00D80EC0">
        <w:rPr>
          <w:rFonts w:ascii="Arial" w:eastAsia="MS Mincho" w:hAnsi="Arial" w:cs="Arial"/>
          <w:i/>
          <w:sz w:val="22"/>
          <w:szCs w:val="22"/>
        </w:rPr>
        <w:t>Repeals</w:t>
      </w:r>
      <w:r w:rsidRPr="00D80EC0">
        <w:rPr>
          <w:rFonts w:ascii="Arial" w:eastAsia="MS Mincho" w:hAnsi="Arial" w:cs="Arial"/>
          <w:sz w:val="22"/>
          <w:szCs w:val="22"/>
        </w:rPr>
        <w:t xml:space="preserve"> </w:t>
      </w:r>
    </w:p>
    <w:p w14:paraId="5F0A4CE0" w14:textId="77777777" w:rsidR="00D80EC0" w:rsidRPr="00D80EC0" w:rsidRDefault="00D80EC0" w:rsidP="00D80EC0">
      <w:pPr>
        <w:widowControl/>
        <w:autoSpaceDE/>
        <w:autoSpaceDN/>
        <w:adjustRightInd/>
        <w:jc w:val="both"/>
        <w:rPr>
          <w:rFonts w:ascii="Arial" w:hAnsi="Arial" w:cs="Arial"/>
          <w:sz w:val="22"/>
          <w:szCs w:val="22"/>
          <w:u w:val="single"/>
        </w:rPr>
      </w:pPr>
    </w:p>
    <w:p w14:paraId="29340797" w14:textId="77777777" w:rsidR="00D80EC0" w:rsidRPr="00D80EC0" w:rsidRDefault="00D80EC0" w:rsidP="00C1004B">
      <w:pPr>
        <w:widowControl/>
        <w:numPr>
          <w:ilvl w:val="0"/>
          <w:numId w:val="6"/>
        </w:numPr>
        <w:autoSpaceDE/>
        <w:autoSpaceDN/>
        <w:adjustRightInd/>
        <w:ind w:left="1440" w:hanging="720"/>
        <w:contextualSpacing/>
        <w:rPr>
          <w:rFonts w:ascii="Arial" w:hAnsi="Arial" w:cs="Arial"/>
          <w:sz w:val="22"/>
          <w:szCs w:val="22"/>
        </w:rPr>
      </w:pPr>
      <w:r w:rsidRPr="00D80EC0">
        <w:rPr>
          <w:rFonts w:ascii="Arial" w:hAnsi="Arial" w:cs="Arial"/>
          <w:sz w:val="22"/>
          <w:szCs w:val="22"/>
        </w:rPr>
        <w:t xml:space="preserve">Resolution 2.6, </w:t>
      </w:r>
      <w:r w:rsidRPr="00D80EC0">
        <w:rPr>
          <w:rFonts w:ascii="Arial" w:hAnsi="Arial" w:cs="Arial"/>
          <w:i/>
          <w:sz w:val="22"/>
          <w:szCs w:val="22"/>
        </w:rPr>
        <w:t>Implementation of Articles IV and V of the Convention</w:t>
      </w:r>
      <w:r w:rsidRPr="00D80EC0">
        <w:rPr>
          <w:rFonts w:ascii="Arial" w:hAnsi="Arial" w:cs="Arial"/>
          <w:bCs/>
          <w:kern w:val="36"/>
          <w:sz w:val="22"/>
          <w:szCs w:val="22"/>
        </w:rPr>
        <w:t xml:space="preserve">; </w:t>
      </w:r>
    </w:p>
    <w:p w14:paraId="4C13FA01" w14:textId="77777777" w:rsidR="00D80EC0" w:rsidRPr="00D80EC0" w:rsidRDefault="00D80EC0" w:rsidP="00D80EC0">
      <w:pPr>
        <w:widowControl/>
        <w:autoSpaceDE/>
        <w:autoSpaceDN/>
        <w:adjustRightInd/>
        <w:ind w:left="1440" w:hanging="720"/>
        <w:contextualSpacing/>
        <w:rPr>
          <w:rFonts w:ascii="Arial" w:hAnsi="Arial" w:cs="Arial"/>
          <w:sz w:val="22"/>
          <w:szCs w:val="22"/>
        </w:rPr>
      </w:pPr>
    </w:p>
    <w:p w14:paraId="356AE383" w14:textId="77777777" w:rsidR="00D80EC0" w:rsidRPr="00D80EC0" w:rsidRDefault="00D80EC0" w:rsidP="00C1004B">
      <w:pPr>
        <w:widowControl/>
        <w:numPr>
          <w:ilvl w:val="0"/>
          <w:numId w:val="6"/>
        </w:numPr>
        <w:autoSpaceDE/>
        <w:autoSpaceDN/>
        <w:adjustRightInd/>
        <w:ind w:left="1440" w:hanging="720"/>
        <w:contextualSpacing/>
        <w:rPr>
          <w:rFonts w:ascii="Arial" w:hAnsi="Arial" w:cs="Arial"/>
          <w:sz w:val="22"/>
          <w:szCs w:val="22"/>
        </w:rPr>
      </w:pPr>
      <w:r w:rsidRPr="00D80EC0">
        <w:rPr>
          <w:rFonts w:ascii="Arial" w:hAnsi="Arial" w:cs="Arial"/>
          <w:sz w:val="22"/>
          <w:szCs w:val="22"/>
        </w:rPr>
        <w:t xml:space="preserve">Resolution 2.7, </w:t>
      </w:r>
      <w:r w:rsidRPr="00D80EC0">
        <w:rPr>
          <w:rFonts w:ascii="Arial" w:hAnsi="Arial" w:cs="Arial"/>
          <w:i/>
          <w:sz w:val="22"/>
          <w:szCs w:val="22"/>
        </w:rPr>
        <w:t>Administration of Agreements</w:t>
      </w:r>
      <w:r w:rsidRPr="00D80EC0">
        <w:rPr>
          <w:rFonts w:ascii="Arial" w:hAnsi="Arial" w:cs="Arial"/>
          <w:sz w:val="22"/>
          <w:szCs w:val="22"/>
        </w:rPr>
        <w:t>;</w:t>
      </w:r>
    </w:p>
    <w:p w14:paraId="60A6E8B0" w14:textId="77777777" w:rsidR="00D80EC0" w:rsidRPr="00D80EC0" w:rsidRDefault="00D80EC0" w:rsidP="00D80EC0">
      <w:pPr>
        <w:widowControl/>
        <w:autoSpaceDE/>
        <w:autoSpaceDN/>
        <w:adjustRightInd/>
        <w:ind w:left="1440" w:hanging="720"/>
        <w:rPr>
          <w:rFonts w:ascii="Arial" w:hAnsi="Arial" w:cs="Arial"/>
          <w:sz w:val="22"/>
          <w:szCs w:val="22"/>
        </w:rPr>
      </w:pPr>
    </w:p>
    <w:p w14:paraId="7E398871" w14:textId="77777777" w:rsidR="00D80EC0" w:rsidRPr="00D80EC0" w:rsidRDefault="00D80EC0" w:rsidP="00C1004B">
      <w:pPr>
        <w:widowControl/>
        <w:numPr>
          <w:ilvl w:val="0"/>
          <w:numId w:val="6"/>
        </w:numPr>
        <w:autoSpaceDE/>
        <w:autoSpaceDN/>
        <w:adjustRightInd/>
        <w:ind w:left="1440" w:hanging="720"/>
        <w:contextualSpacing/>
        <w:rPr>
          <w:rFonts w:ascii="Arial" w:hAnsi="Arial" w:cs="Arial"/>
          <w:sz w:val="22"/>
          <w:szCs w:val="22"/>
        </w:rPr>
      </w:pPr>
      <w:r w:rsidRPr="00D80EC0">
        <w:rPr>
          <w:rFonts w:ascii="Arial" w:hAnsi="Arial" w:cs="Arial"/>
          <w:sz w:val="22"/>
          <w:szCs w:val="22"/>
        </w:rPr>
        <w:t xml:space="preserve">Resolution 3.5, </w:t>
      </w:r>
      <w:r w:rsidRPr="00D80EC0">
        <w:rPr>
          <w:rFonts w:ascii="Arial" w:hAnsi="Arial" w:cs="Arial"/>
          <w:i/>
          <w:sz w:val="22"/>
          <w:szCs w:val="22"/>
        </w:rPr>
        <w:t>Implementation of Article IV, Paragraph 4, of the Convention concerning Agreements</w:t>
      </w:r>
      <w:r w:rsidRPr="00D80EC0">
        <w:rPr>
          <w:rFonts w:ascii="Arial" w:hAnsi="Arial" w:cs="Arial"/>
          <w:sz w:val="22"/>
          <w:szCs w:val="22"/>
        </w:rPr>
        <w:t>; and</w:t>
      </w:r>
    </w:p>
    <w:p w14:paraId="00345576" w14:textId="77777777" w:rsidR="00D80EC0" w:rsidRPr="00D80EC0" w:rsidRDefault="00D80EC0" w:rsidP="00D80EC0">
      <w:pPr>
        <w:widowControl/>
        <w:autoSpaceDE/>
        <w:autoSpaceDN/>
        <w:adjustRightInd/>
        <w:rPr>
          <w:rFonts w:ascii="Arial" w:hAnsi="Arial" w:cs="Arial"/>
          <w:sz w:val="22"/>
          <w:szCs w:val="22"/>
        </w:rPr>
      </w:pPr>
    </w:p>
    <w:p w14:paraId="72BF2D76" w14:textId="77777777" w:rsidR="00D80EC0" w:rsidRPr="00D80EC0" w:rsidRDefault="00D80EC0" w:rsidP="00C1004B">
      <w:pPr>
        <w:widowControl/>
        <w:numPr>
          <w:ilvl w:val="0"/>
          <w:numId w:val="6"/>
        </w:numPr>
        <w:autoSpaceDE/>
        <w:autoSpaceDN/>
        <w:adjustRightInd/>
        <w:ind w:left="1440" w:hanging="720"/>
        <w:contextualSpacing/>
        <w:rPr>
          <w:rFonts w:ascii="Arial" w:hAnsi="Arial" w:cs="Arial"/>
          <w:sz w:val="22"/>
          <w:szCs w:val="22"/>
        </w:rPr>
      </w:pPr>
      <w:r w:rsidRPr="00D80EC0">
        <w:rPr>
          <w:rFonts w:ascii="Arial" w:hAnsi="Arial" w:cs="Arial"/>
          <w:sz w:val="22"/>
          <w:szCs w:val="22"/>
        </w:rPr>
        <w:t xml:space="preserve">Resolution 11.12, </w:t>
      </w:r>
      <w:r w:rsidRPr="00D80EC0">
        <w:rPr>
          <w:rFonts w:ascii="Arial" w:hAnsi="Arial" w:cs="Arial"/>
          <w:i/>
          <w:sz w:val="22"/>
          <w:szCs w:val="22"/>
        </w:rPr>
        <w:t>Criteria for Assessing Proposals for New Agreements</w:t>
      </w:r>
      <w:r w:rsidRPr="00D80EC0">
        <w:rPr>
          <w:rFonts w:ascii="Arial" w:hAnsi="Arial" w:cs="Arial"/>
          <w:sz w:val="22"/>
          <w:szCs w:val="22"/>
        </w:rPr>
        <w:t>.</w:t>
      </w:r>
    </w:p>
    <w:p w14:paraId="2B3FFE68" w14:textId="77777777" w:rsidR="00D80EC0" w:rsidRPr="00D80EC0" w:rsidRDefault="00D80EC0" w:rsidP="00D80EC0">
      <w:pPr>
        <w:widowControl/>
        <w:autoSpaceDE/>
        <w:autoSpaceDN/>
        <w:adjustRightInd/>
        <w:jc w:val="both"/>
        <w:rPr>
          <w:rFonts w:ascii="Arial" w:hAnsi="Arial" w:cs="Arial"/>
          <w:sz w:val="22"/>
          <w:szCs w:val="22"/>
          <w:u w:val="single"/>
        </w:rPr>
      </w:pPr>
    </w:p>
    <w:p w14:paraId="510FAB48" w14:textId="77777777" w:rsidR="00D80EC0" w:rsidRPr="00D80EC0" w:rsidRDefault="00D80EC0" w:rsidP="00D80EC0">
      <w:pPr>
        <w:widowControl/>
        <w:autoSpaceDE/>
        <w:autoSpaceDN/>
        <w:adjustRightInd/>
        <w:rPr>
          <w:rFonts w:ascii="Arial" w:hAnsi="Arial" w:cs="Arial"/>
          <w:sz w:val="22"/>
          <w:szCs w:val="22"/>
        </w:rPr>
      </w:pPr>
      <w:r w:rsidRPr="00D80EC0">
        <w:rPr>
          <w:rFonts w:ascii="Arial" w:hAnsi="Arial" w:cs="Arial"/>
          <w:sz w:val="22"/>
          <w:szCs w:val="22"/>
        </w:rPr>
        <w:br w:type="page"/>
      </w:r>
    </w:p>
    <w:p w14:paraId="612AB847" w14:textId="5F4790EB" w:rsidR="00D80EC0" w:rsidRPr="00D80EC0" w:rsidRDefault="00D80EC0" w:rsidP="00B1602B">
      <w:pPr>
        <w:widowControl/>
        <w:autoSpaceDE/>
        <w:autoSpaceDN/>
        <w:adjustRightInd/>
        <w:jc w:val="right"/>
        <w:rPr>
          <w:rFonts w:ascii="Arial" w:eastAsia="MS Mincho" w:hAnsi="Arial" w:cs="Arial"/>
          <w:b/>
          <w:bCs/>
          <w:sz w:val="22"/>
          <w:szCs w:val="22"/>
        </w:rPr>
      </w:pPr>
      <w:r w:rsidRPr="00D80EC0">
        <w:rPr>
          <w:rFonts w:ascii="Arial" w:eastAsia="MS Mincho" w:hAnsi="Arial" w:cs="Arial"/>
          <w:b/>
          <w:bCs/>
          <w:sz w:val="22"/>
          <w:szCs w:val="22"/>
        </w:rPr>
        <w:lastRenderedPageBreak/>
        <w:t>Annex</w:t>
      </w:r>
      <w:r w:rsidR="00B1602B">
        <w:rPr>
          <w:rFonts w:ascii="Arial" w:eastAsia="MS Mincho" w:hAnsi="Arial" w:cs="Arial"/>
          <w:b/>
          <w:bCs/>
          <w:sz w:val="22"/>
          <w:szCs w:val="22"/>
        </w:rPr>
        <w:t xml:space="preserve"> to the Resolution</w:t>
      </w:r>
    </w:p>
    <w:p w14:paraId="3EEC74CD" w14:textId="77777777" w:rsidR="00D80EC0" w:rsidRPr="00D80EC0" w:rsidRDefault="00D80EC0" w:rsidP="00D80EC0">
      <w:pPr>
        <w:widowControl/>
        <w:autoSpaceDE/>
        <w:autoSpaceDN/>
        <w:adjustRightInd/>
        <w:jc w:val="center"/>
        <w:rPr>
          <w:rFonts w:ascii="Arial" w:eastAsia="MS Mincho" w:hAnsi="Arial" w:cs="Arial"/>
          <w:b/>
          <w:bCs/>
          <w:sz w:val="22"/>
          <w:szCs w:val="22"/>
        </w:rPr>
      </w:pPr>
    </w:p>
    <w:p w14:paraId="1049C3BA" w14:textId="77777777" w:rsidR="00D80EC0" w:rsidRPr="00D80EC0" w:rsidRDefault="00D80EC0" w:rsidP="00D80EC0">
      <w:pPr>
        <w:widowControl/>
        <w:autoSpaceDE/>
        <w:autoSpaceDN/>
        <w:adjustRightInd/>
        <w:jc w:val="center"/>
        <w:rPr>
          <w:rFonts w:ascii="Arial" w:eastAsia="MS Mincho" w:hAnsi="Arial" w:cs="Arial"/>
          <w:sz w:val="22"/>
          <w:szCs w:val="22"/>
        </w:rPr>
      </w:pPr>
      <w:r w:rsidRPr="00D80EC0">
        <w:rPr>
          <w:rFonts w:ascii="Arial" w:eastAsia="MS Mincho" w:hAnsi="Arial" w:cs="Arial"/>
          <w:b/>
          <w:bCs/>
          <w:sz w:val="22"/>
          <w:szCs w:val="22"/>
        </w:rPr>
        <w:t>CRITERIA FOR ASSESSING PROPOSALS FOR NEW AGREEMENTS</w:t>
      </w:r>
    </w:p>
    <w:p w14:paraId="78E67595" w14:textId="77777777" w:rsidR="00D80EC0" w:rsidRPr="00D80EC0" w:rsidRDefault="00D80EC0" w:rsidP="00D80EC0">
      <w:pPr>
        <w:widowControl/>
        <w:autoSpaceDE/>
        <w:autoSpaceDN/>
        <w:adjustRightInd/>
        <w:jc w:val="both"/>
        <w:rPr>
          <w:rFonts w:ascii="Arial" w:eastAsia="MS Mincho" w:hAnsi="Arial" w:cs="Arial"/>
          <w:sz w:val="22"/>
          <w:szCs w:val="22"/>
        </w:rPr>
      </w:pPr>
    </w:p>
    <w:p w14:paraId="3C39CC1E"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sz w:val="22"/>
          <w:szCs w:val="22"/>
        </w:rPr>
        <w:t>The core of the suggested approach to developing Agreements is a method for systematically assessing the opportunities, risks, appropriateness and relative priority of any new proposal to develop an Agreement. This involves testing such proposals against a set of criteria. A standard pro-forma could be designed, perhaps in the style of a questionnaire, to capture the information needed for scrutiny of each proposal by the Scientific Council, Standing Committee and COP. Together with information on how the proposal meets the criteria, this would add details of lead individuals, budget estimates and other associated details. </w:t>
      </w:r>
    </w:p>
    <w:p w14:paraId="10585F76" w14:textId="77777777" w:rsidR="00D80EC0" w:rsidRPr="00D80EC0" w:rsidRDefault="00D80EC0" w:rsidP="00D80EC0">
      <w:pPr>
        <w:widowControl/>
        <w:autoSpaceDE/>
        <w:autoSpaceDN/>
        <w:adjustRightInd/>
        <w:jc w:val="both"/>
        <w:rPr>
          <w:rFonts w:ascii="Arial" w:eastAsia="MS Mincho" w:hAnsi="Arial" w:cs="Arial"/>
          <w:sz w:val="22"/>
          <w:szCs w:val="22"/>
        </w:rPr>
      </w:pPr>
    </w:p>
    <w:p w14:paraId="2952ED10"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sz w:val="22"/>
          <w:szCs w:val="22"/>
        </w:rPr>
        <w:t>The criteria below are a summary of those proposed in the report “Developing, resourcing and servicing CMS Agreements - a policy approach” (UNEP/CMS/COP11/Doc.22.2)</w:t>
      </w:r>
      <w:r w:rsidRPr="00D80EC0">
        <w:rPr>
          <w:rFonts w:ascii="Arial" w:eastAsia="MS Mincho" w:hAnsi="Arial" w:cs="Arial"/>
          <w:sz w:val="22"/>
          <w:szCs w:val="22"/>
          <w:vertAlign w:val="superscript"/>
        </w:rPr>
        <w:footnoteReference w:id="4"/>
      </w:r>
      <w:r w:rsidRPr="00D80EC0">
        <w:rPr>
          <w:rFonts w:ascii="Arial" w:eastAsia="MS Mincho" w:hAnsi="Arial" w:cs="Arial"/>
          <w:sz w:val="22"/>
          <w:szCs w:val="22"/>
        </w:rPr>
        <w:t xml:space="preserve"> Further advice on issues to address in relation to each criterion is given in that report. </w:t>
      </w:r>
    </w:p>
    <w:p w14:paraId="6D5D4551" w14:textId="77777777" w:rsidR="00D80EC0" w:rsidRPr="00D80EC0" w:rsidRDefault="00D80EC0" w:rsidP="00D80EC0">
      <w:pPr>
        <w:widowControl/>
        <w:autoSpaceDE/>
        <w:autoSpaceDN/>
        <w:adjustRightInd/>
        <w:jc w:val="both"/>
        <w:rPr>
          <w:rFonts w:ascii="Arial" w:eastAsia="MS Mincho" w:hAnsi="Arial" w:cs="Arial"/>
          <w:sz w:val="22"/>
          <w:szCs w:val="22"/>
        </w:rPr>
      </w:pPr>
    </w:p>
    <w:p w14:paraId="2E3931B5"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sz w:val="22"/>
          <w:szCs w:val="22"/>
        </w:rPr>
        <w:t>The criteria can be applied with some flexibility, given the diversity of forms that CMS Agreements can take and the variety of situations they address. In principle, however, the more objective and transparent the substantiation of the different issues that can be provided in support of a proposal, the more likely it is to succeed. </w:t>
      </w:r>
    </w:p>
    <w:p w14:paraId="6334BB34"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sz w:val="22"/>
          <w:szCs w:val="22"/>
        </w:rPr>
        <w:t>Some criteria might function as an absolute standard for judging whether a given proposal is deserving on its own merits (e.g. criterion (iii) on clear purpose, and criterion (ix) on prospects for leadership); while other criteria might be used in a more relative way to compare two or more proposals that are competing for priority. In all cases the information compiled should, as far as possible, provide a balanced assessment of the benefits and risks associated with each issue, rather than being seen solely as a tool for persuasion. </w:t>
      </w:r>
    </w:p>
    <w:p w14:paraId="78FE9A8C" w14:textId="77777777" w:rsidR="00D80EC0" w:rsidRPr="00D80EC0" w:rsidRDefault="00D80EC0" w:rsidP="00D80EC0">
      <w:pPr>
        <w:widowControl/>
        <w:autoSpaceDE/>
        <w:autoSpaceDN/>
        <w:adjustRightInd/>
        <w:jc w:val="both"/>
        <w:rPr>
          <w:rFonts w:ascii="Arial" w:eastAsia="MS Mincho" w:hAnsi="Arial" w:cs="Arial"/>
          <w:sz w:val="22"/>
          <w:szCs w:val="22"/>
        </w:rPr>
      </w:pPr>
    </w:p>
    <w:p w14:paraId="5A7BD2D6"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b/>
          <w:bCs/>
          <w:sz w:val="22"/>
          <w:szCs w:val="22"/>
        </w:rPr>
        <w:t>(i) Conservation priority </w:t>
      </w:r>
      <w:bookmarkStart w:id="0" w:name="_GoBack"/>
      <w:bookmarkEnd w:id="0"/>
    </w:p>
    <w:p w14:paraId="5B543DD2"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i/>
          <w:iCs/>
          <w:sz w:val="22"/>
          <w:szCs w:val="22"/>
        </w:rPr>
        <w:t>Proposals should specify the severity of conservation need, for example in relation to the degree of species endangerment or unfavourable conservation status as defined under the Convention, and the urgency with which a particular kind of international cooperation is required. Links to migration issues and confidence in the underlying science may also need to be described. </w:t>
      </w:r>
    </w:p>
    <w:p w14:paraId="49D49893" w14:textId="77777777" w:rsidR="00D80EC0" w:rsidRPr="00D80EC0" w:rsidRDefault="00D80EC0" w:rsidP="000B0491">
      <w:pPr>
        <w:widowControl/>
        <w:autoSpaceDE/>
        <w:autoSpaceDN/>
        <w:adjustRightInd/>
        <w:ind w:left="1080"/>
        <w:jc w:val="both"/>
        <w:rPr>
          <w:rFonts w:ascii="Arial" w:eastAsia="MS Mincho" w:hAnsi="Arial" w:cs="Arial"/>
          <w:sz w:val="22"/>
          <w:szCs w:val="22"/>
        </w:rPr>
      </w:pPr>
    </w:p>
    <w:p w14:paraId="7BEE1FD5"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b/>
          <w:bCs/>
          <w:sz w:val="22"/>
          <w:szCs w:val="22"/>
        </w:rPr>
        <w:t>(ii) Serving a specific existing COP mandate </w:t>
      </w:r>
    </w:p>
    <w:p w14:paraId="794825D0" w14:textId="77777777" w:rsidR="00D80EC0" w:rsidRPr="00D80EC0" w:rsidRDefault="00D80EC0" w:rsidP="00D80EC0">
      <w:pPr>
        <w:widowControl/>
        <w:autoSpaceDE/>
        <w:autoSpaceDN/>
        <w:adjustRightInd/>
        <w:jc w:val="both"/>
        <w:rPr>
          <w:rFonts w:ascii="Arial" w:eastAsia="MS Mincho" w:hAnsi="Arial" w:cs="Arial"/>
          <w:i/>
          <w:iCs/>
          <w:sz w:val="22"/>
          <w:szCs w:val="22"/>
        </w:rPr>
      </w:pPr>
      <w:r w:rsidRPr="00D80EC0">
        <w:rPr>
          <w:rFonts w:ascii="Arial" w:eastAsia="MS Mincho" w:hAnsi="Arial" w:cs="Arial"/>
          <w:i/>
          <w:iCs/>
          <w:sz w:val="22"/>
          <w:szCs w:val="22"/>
        </w:rPr>
        <w:t>Proposals should specify how they respond to any specifically relevant objectives expressed in CMS strategies and other decisions of the Parties. </w:t>
      </w:r>
    </w:p>
    <w:p w14:paraId="5FDF8B15" w14:textId="77777777" w:rsidR="00D80EC0" w:rsidRPr="00D80EC0" w:rsidRDefault="00D80EC0" w:rsidP="00D80EC0">
      <w:pPr>
        <w:widowControl/>
        <w:autoSpaceDE/>
        <w:autoSpaceDN/>
        <w:adjustRightInd/>
        <w:jc w:val="both"/>
        <w:rPr>
          <w:rFonts w:ascii="Arial" w:eastAsia="MS Mincho" w:hAnsi="Arial" w:cs="Arial"/>
          <w:sz w:val="22"/>
          <w:szCs w:val="22"/>
        </w:rPr>
      </w:pPr>
    </w:p>
    <w:p w14:paraId="1DE77B79"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b/>
          <w:bCs/>
          <w:sz w:val="22"/>
          <w:szCs w:val="22"/>
        </w:rPr>
        <w:t>(iii) Clear and specific defined purpose </w:t>
      </w:r>
    </w:p>
    <w:p w14:paraId="54789870"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i/>
          <w:iCs/>
          <w:sz w:val="22"/>
          <w:szCs w:val="22"/>
        </w:rPr>
        <w:t>Proposals should specify intended conservation outcomes, and should in particular make clear the way in which the target species is/are intended to benefit from international cooperation. The more specific, realistic and measurable the purpose is the better. Proposals should also have regard (as appropriate) to CMS Article V. </w:t>
      </w:r>
    </w:p>
    <w:p w14:paraId="317CE578" w14:textId="77777777" w:rsidR="00D80EC0" w:rsidRPr="00D80EC0" w:rsidRDefault="00D80EC0" w:rsidP="000B0491">
      <w:pPr>
        <w:widowControl/>
        <w:autoSpaceDE/>
        <w:autoSpaceDN/>
        <w:adjustRightInd/>
        <w:ind w:left="1080"/>
        <w:jc w:val="both"/>
        <w:rPr>
          <w:rFonts w:ascii="Arial" w:eastAsia="MS Mincho" w:hAnsi="Arial" w:cs="Arial"/>
          <w:sz w:val="22"/>
          <w:szCs w:val="22"/>
        </w:rPr>
      </w:pPr>
    </w:p>
    <w:p w14:paraId="1F7BEBD6"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b/>
          <w:bCs/>
          <w:sz w:val="22"/>
          <w:szCs w:val="22"/>
        </w:rPr>
        <w:t>(iv) Absence of better remedies outside the CMS system </w:t>
      </w:r>
    </w:p>
    <w:p w14:paraId="70132FE7" w14:textId="77777777" w:rsidR="00D80EC0" w:rsidRPr="00D80EC0" w:rsidRDefault="00D80EC0" w:rsidP="00D80EC0">
      <w:pPr>
        <w:widowControl/>
        <w:autoSpaceDE/>
        <w:autoSpaceDN/>
        <w:adjustRightInd/>
        <w:jc w:val="both"/>
        <w:rPr>
          <w:rFonts w:ascii="Arial" w:eastAsia="MS Mincho" w:hAnsi="Arial" w:cs="Arial"/>
          <w:i/>
          <w:iCs/>
          <w:sz w:val="22"/>
          <w:szCs w:val="22"/>
        </w:rPr>
      </w:pPr>
      <w:r w:rsidRPr="00D80EC0">
        <w:rPr>
          <w:rFonts w:ascii="Arial" w:eastAsia="MS Mincho" w:hAnsi="Arial" w:cs="Arial"/>
          <w:i/>
          <w:iCs/>
          <w:sz w:val="22"/>
          <w:szCs w:val="22"/>
        </w:rPr>
        <w:t>Proposals should compare the option of a CMS Agreement with alternative options outside the Convention’s mechanisms, and explain why a CMS Agreement is the best method of meeting the defined conservation need. </w:t>
      </w:r>
    </w:p>
    <w:p w14:paraId="2B21B5D8" w14:textId="77777777" w:rsidR="00D80EC0" w:rsidRPr="00D80EC0" w:rsidRDefault="00D80EC0" w:rsidP="00D80EC0">
      <w:pPr>
        <w:widowControl/>
        <w:autoSpaceDE/>
        <w:autoSpaceDN/>
        <w:adjustRightInd/>
        <w:jc w:val="both"/>
        <w:rPr>
          <w:rFonts w:ascii="Arial" w:eastAsia="MS Mincho" w:hAnsi="Arial" w:cs="Arial"/>
          <w:i/>
          <w:iCs/>
          <w:sz w:val="22"/>
          <w:szCs w:val="22"/>
        </w:rPr>
      </w:pPr>
    </w:p>
    <w:p w14:paraId="4749DBF0"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b/>
          <w:bCs/>
          <w:sz w:val="22"/>
          <w:szCs w:val="22"/>
        </w:rPr>
        <w:t>(v) Absence of better remedies inside the CMS system </w:t>
      </w:r>
    </w:p>
    <w:p w14:paraId="77875010" w14:textId="77777777" w:rsidR="00D80EC0" w:rsidRPr="00D80EC0" w:rsidRDefault="00D80EC0" w:rsidP="00D80EC0">
      <w:pPr>
        <w:widowControl/>
        <w:autoSpaceDE/>
        <w:autoSpaceDN/>
        <w:adjustRightInd/>
        <w:jc w:val="both"/>
        <w:rPr>
          <w:rFonts w:ascii="Arial" w:eastAsia="MS Mincho" w:hAnsi="Arial" w:cs="Arial"/>
          <w:i/>
          <w:iCs/>
          <w:sz w:val="22"/>
          <w:szCs w:val="22"/>
        </w:rPr>
      </w:pPr>
      <w:r w:rsidRPr="00D80EC0">
        <w:rPr>
          <w:rFonts w:ascii="Arial" w:eastAsia="MS Mincho" w:hAnsi="Arial" w:cs="Arial"/>
          <w:i/>
          <w:iCs/>
          <w:sz w:val="22"/>
          <w:szCs w:val="22"/>
        </w:rPr>
        <w:t>Proposals should compare the option of a CMS Agreement with alternative options available under the Convention (such as “concerted actions”, international species action plans and other cooperation initiatives), and explain why a CMS Agreement is the best method of meeting the defined conservation need. </w:t>
      </w:r>
    </w:p>
    <w:p w14:paraId="1D1779C4"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b/>
          <w:bCs/>
          <w:sz w:val="22"/>
          <w:szCs w:val="22"/>
        </w:rPr>
        <w:lastRenderedPageBreak/>
        <w:t>(vi) If a CMS instrument is best, extending an existing one is not feasible </w:t>
      </w:r>
    </w:p>
    <w:p w14:paraId="28A702BC" w14:textId="77777777" w:rsidR="00D80EC0" w:rsidRPr="00D80EC0" w:rsidRDefault="00D80EC0" w:rsidP="00D80EC0">
      <w:pPr>
        <w:widowControl/>
        <w:autoSpaceDE/>
        <w:autoSpaceDN/>
        <w:adjustRightInd/>
        <w:jc w:val="both"/>
        <w:rPr>
          <w:rFonts w:ascii="Arial" w:eastAsia="MS Mincho" w:hAnsi="Arial" w:cs="Arial"/>
          <w:i/>
          <w:iCs/>
          <w:sz w:val="22"/>
          <w:szCs w:val="22"/>
        </w:rPr>
      </w:pPr>
      <w:r w:rsidRPr="00D80EC0">
        <w:rPr>
          <w:rFonts w:ascii="Arial" w:eastAsia="MS Mincho" w:hAnsi="Arial" w:cs="Arial"/>
          <w:i/>
          <w:iCs/>
          <w:sz w:val="22"/>
          <w:szCs w:val="22"/>
        </w:rPr>
        <w:t>Proposals should demonstrate compelling reasons why a solution cannot be found by taxonomically or geographically extending an existing Agreement, taking into account the risk of loss of efficiency of the existing Agreement. </w:t>
      </w:r>
    </w:p>
    <w:p w14:paraId="2A20B86C" w14:textId="77777777" w:rsidR="00D80EC0" w:rsidRPr="00D80EC0" w:rsidRDefault="00D80EC0" w:rsidP="00D80EC0">
      <w:pPr>
        <w:widowControl/>
        <w:autoSpaceDE/>
        <w:autoSpaceDN/>
        <w:adjustRightInd/>
        <w:jc w:val="both"/>
        <w:rPr>
          <w:rFonts w:ascii="Arial" w:eastAsia="MS Mincho" w:hAnsi="Arial" w:cs="Arial"/>
          <w:sz w:val="22"/>
          <w:szCs w:val="22"/>
        </w:rPr>
      </w:pPr>
    </w:p>
    <w:p w14:paraId="444FBDB5"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b/>
          <w:bCs/>
          <w:sz w:val="22"/>
          <w:szCs w:val="22"/>
        </w:rPr>
        <w:t>(vii) Prospects for funding </w:t>
      </w:r>
    </w:p>
    <w:p w14:paraId="422DA49E" w14:textId="77777777" w:rsidR="00D80EC0" w:rsidRPr="00D80EC0" w:rsidRDefault="00D80EC0" w:rsidP="00D80EC0">
      <w:pPr>
        <w:widowControl/>
        <w:autoSpaceDE/>
        <w:autoSpaceDN/>
        <w:adjustRightInd/>
        <w:jc w:val="both"/>
        <w:rPr>
          <w:rFonts w:ascii="Arial" w:eastAsia="MS Mincho" w:hAnsi="Arial" w:cs="Arial"/>
          <w:i/>
          <w:iCs/>
          <w:sz w:val="22"/>
          <w:szCs w:val="22"/>
        </w:rPr>
      </w:pPr>
      <w:r w:rsidRPr="00D80EC0">
        <w:rPr>
          <w:rFonts w:ascii="Arial" w:eastAsia="MS Mincho" w:hAnsi="Arial" w:cs="Arial"/>
          <w:i/>
          <w:iCs/>
          <w:sz w:val="22"/>
          <w:szCs w:val="22"/>
        </w:rPr>
        <w:t>Proposals should demonstrate that there are meaningful prospects for funding, in particular from geographically concerned countries. The proposal does not necessarily need to demonstrate that full funding is in place before the proposal can be approved, but it should provide an assessment (and assurances) about likely funding. It will be helpful to include an indicative budget, estimate the minimum levels of funding required to launch the Agreement, and describe the degree to which the funding plan is considered to be sustainable. </w:t>
      </w:r>
    </w:p>
    <w:p w14:paraId="6C110F65" w14:textId="77777777" w:rsidR="00D80EC0" w:rsidRPr="00D80EC0" w:rsidRDefault="00D80EC0" w:rsidP="00D80EC0">
      <w:pPr>
        <w:widowControl/>
        <w:autoSpaceDE/>
        <w:autoSpaceDN/>
        <w:adjustRightInd/>
        <w:jc w:val="both"/>
        <w:rPr>
          <w:rFonts w:ascii="Arial" w:eastAsia="MS Mincho" w:hAnsi="Arial" w:cs="Arial"/>
          <w:sz w:val="22"/>
          <w:szCs w:val="22"/>
        </w:rPr>
      </w:pPr>
    </w:p>
    <w:p w14:paraId="65889943"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b/>
          <w:bCs/>
          <w:sz w:val="22"/>
          <w:szCs w:val="22"/>
        </w:rPr>
        <w:t>(viii) Synergies and cost effectiveness </w:t>
      </w:r>
    </w:p>
    <w:p w14:paraId="446C9E0B" w14:textId="77777777" w:rsidR="00D80EC0" w:rsidRPr="00D80EC0" w:rsidRDefault="00D80EC0" w:rsidP="00D80EC0">
      <w:pPr>
        <w:widowControl/>
        <w:autoSpaceDE/>
        <w:autoSpaceDN/>
        <w:adjustRightInd/>
        <w:jc w:val="both"/>
        <w:rPr>
          <w:rFonts w:ascii="Arial" w:eastAsia="MS Mincho" w:hAnsi="Arial" w:cs="Arial"/>
          <w:i/>
          <w:iCs/>
          <w:sz w:val="22"/>
          <w:szCs w:val="22"/>
        </w:rPr>
      </w:pPr>
      <w:r w:rsidRPr="00D80EC0">
        <w:rPr>
          <w:rFonts w:ascii="Arial" w:eastAsia="MS Mincho" w:hAnsi="Arial" w:cs="Arial"/>
          <w:i/>
          <w:iCs/>
          <w:sz w:val="22"/>
          <w:szCs w:val="22"/>
        </w:rPr>
        <w:t>Proposals should specify any opportunities for the proposed Agreement to link with other initiatives in such a way that the value of both/all of them is enhanced (for example through economies of scale, new possibilities arising from a combination of efforts that would not arise otherwise, etc.). Opportunities may also include catalytic effects and associated (secondary) benefits. Proposals should specify the resources they require, but should also relate these to the scale of impact expected, so that cost-effectiveness can be judged. </w:t>
      </w:r>
    </w:p>
    <w:p w14:paraId="15F7EBC2" w14:textId="77777777" w:rsidR="00D80EC0" w:rsidRPr="00D80EC0" w:rsidRDefault="00D80EC0" w:rsidP="00D80EC0">
      <w:pPr>
        <w:widowControl/>
        <w:autoSpaceDE/>
        <w:autoSpaceDN/>
        <w:adjustRightInd/>
        <w:jc w:val="both"/>
        <w:rPr>
          <w:rFonts w:ascii="Arial" w:eastAsia="MS Mincho" w:hAnsi="Arial" w:cs="Arial"/>
          <w:sz w:val="22"/>
          <w:szCs w:val="22"/>
        </w:rPr>
      </w:pPr>
    </w:p>
    <w:p w14:paraId="631C2A32"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b/>
          <w:bCs/>
          <w:sz w:val="22"/>
          <w:szCs w:val="22"/>
        </w:rPr>
        <w:t>(ix) Prospects for leadership in developing the Agreement </w:t>
      </w:r>
    </w:p>
    <w:p w14:paraId="4A8BAD42" w14:textId="77777777" w:rsidR="00D80EC0" w:rsidRPr="00D80EC0" w:rsidRDefault="00D80EC0" w:rsidP="00D80EC0">
      <w:pPr>
        <w:widowControl/>
        <w:autoSpaceDE/>
        <w:autoSpaceDN/>
        <w:adjustRightInd/>
        <w:jc w:val="both"/>
        <w:rPr>
          <w:rFonts w:ascii="Arial" w:eastAsia="MS Mincho" w:hAnsi="Arial" w:cs="Arial"/>
          <w:i/>
          <w:iCs/>
          <w:sz w:val="22"/>
          <w:szCs w:val="22"/>
        </w:rPr>
      </w:pPr>
      <w:r w:rsidRPr="00D80EC0">
        <w:rPr>
          <w:rFonts w:ascii="Arial" w:eastAsia="MS Mincho" w:hAnsi="Arial" w:cs="Arial"/>
          <w:i/>
          <w:iCs/>
          <w:sz w:val="22"/>
          <w:szCs w:val="22"/>
        </w:rPr>
        <w:t>Proposals should demonstrate that there are meaningful prospects for leadership of the development process, for example by a country government or other body making firm offers to lead the negotiation process, host meetings and coordinate fundraising. </w:t>
      </w:r>
    </w:p>
    <w:p w14:paraId="6B82A8CC" w14:textId="77777777" w:rsidR="00D80EC0" w:rsidRPr="00D80EC0" w:rsidRDefault="00D80EC0" w:rsidP="00D80EC0">
      <w:pPr>
        <w:widowControl/>
        <w:autoSpaceDE/>
        <w:autoSpaceDN/>
        <w:adjustRightInd/>
        <w:jc w:val="both"/>
        <w:rPr>
          <w:rFonts w:ascii="Arial" w:eastAsia="MS Mincho" w:hAnsi="Arial" w:cs="Arial"/>
          <w:sz w:val="22"/>
          <w:szCs w:val="22"/>
        </w:rPr>
      </w:pPr>
    </w:p>
    <w:p w14:paraId="0E928290"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b/>
          <w:bCs/>
          <w:sz w:val="22"/>
          <w:szCs w:val="22"/>
        </w:rPr>
        <w:t>(x) Prospects for coordination of the Agreement’s implementation </w:t>
      </w:r>
    </w:p>
    <w:p w14:paraId="25A789E2" w14:textId="77777777" w:rsidR="00D80EC0" w:rsidRPr="00D80EC0" w:rsidRDefault="00D80EC0" w:rsidP="000B0491">
      <w:pPr>
        <w:widowControl/>
        <w:autoSpaceDE/>
        <w:autoSpaceDN/>
        <w:adjustRightInd/>
        <w:jc w:val="both"/>
        <w:rPr>
          <w:rFonts w:ascii="Arial" w:eastAsia="MS Mincho" w:hAnsi="Arial" w:cs="Arial"/>
          <w:sz w:val="22"/>
          <w:szCs w:val="22"/>
        </w:rPr>
      </w:pPr>
      <w:r w:rsidRPr="00D80EC0">
        <w:rPr>
          <w:rFonts w:ascii="Arial" w:eastAsia="MS Mincho" w:hAnsi="Arial" w:cs="Arial"/>
          <w:i/>
          <w:iCs/>
          <w:sz w:val="22"/>
          <w:szCs w:val="22"/>
        </w:rPr>
        <w:t>Proposals should demonstrate that there are meaningful prospects for coordination of the Agreement’s implementation on an on-going basis after its adoption (for example the hosting of a secretariat, organization of meetings and management of projects). </w:t>
      </w:r>
    </w:p>
    <w:p w14:paraId="27616617" w14:textId="77777777" w:rsidR="00D80EC0" w:rsidRPr="00D80EC0" w:rsidRDefault="00D80EC0" w:rsidP="00D80EC0">
      <w:pPr>
        <w:widowControl/>
        <w:autoSpaceDE/>
        <w:autoSpaceDN/>
        <w:adjustRightInd/>
        <w:jc w:val="both"/>
        <w:rPr>
          <w:rFonts w:ascii="Arial" w:eastAsia="MS Mincho" w:hAnsi="Arial" w:cs="Arial"/>
          <w:sz w:val="22"/>
          <w:szCs w:val="22"/>
        </w:rPr>
      </w:pPr>
    </w:p>
    <w:p w14:paraId="5E9642AA"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b/>
          <w:bCs/>
          <w:sz w:val="22"/>
          <w:szCs w:val="22"/>
        </w:rPr>
        <w:t>(xi) Feasibility in other respects </w:t>
      </w:r>
    </w:p>
    <w:p w14:paraId="45886A72" w14:textId="77777777" w:rsidR="00D80EC0" w:rsidRPr="00D80EC0" w:rsidRDefault="00D80EC0" w:rsidP="00D80EC0">
      <w:pPr>
        <w:widowControl/>
        <w:autoSpaceDE/>
        <w:autoSpaceDN/>
        <w:adjustRightInd/>
        <w:jc w:val="both"/>
        <w:rPr>
          <w:rFonts w:ascii="Arial" w:eastAsia="MS Mincho" w:hAnsi="Arial" w:cs="Arial"/>
          <w:i/>
          <w:iCs/>
          <w:sz w:val="22"/>
          <w:szCs w:val="22"/>
        </w:rPr>
      </w:pPr>
      <w:r w:rsidRPr="00D80EC0">
        <w:rPr>
          <w:rFonts w:ascii="Arial" w:eastAsia="MS Mincho" w:hAnsi="Arial" w:cs="Arial"/>
          <w:i/>
          <w:iCs/>
          <w:sz w:val="22"/>
          <w:szCs w:val="22"/>
        </w:rPr>
        <w:t>Proposals should address all other significant issues of practical feasibility for launching and operating the Agreement (for example political stability or diplomatic barriers to cooperation). </w:t>
      </w:r>
    </w:p>
    <w:p w14:paraId="1D686677" w14:textId="77777777" w:rsidR="00D80EC0" w:rsidRPr="00D80EC0" w:rsidRDefault="00D80EC0" w:rsidP="00D80EC0">
      <w:pPr>
        <w:widowControl/>
        <w:autoSpaceDE/>
        <w:autoSpaceDN/>
        <w:adjustRightInd/>
        <w:jc w:val="both"/>
        <w:rPr>
          <w:rFonts w:ascii="Arial" w:eastAsia="MS Mincho" w:hAnsi="Arial" w:cs="Arial"/>
          <w:sz w:val="22"/>
          <w:szCs w:val="22"/>
        </w:rPr>
      </w:pPr>
    </w:p>
    <w:p w14:paraId="492FAEE8"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b/>
          <w:bCs/>
          <w:sz w:val="22"/>
          <w:szCs w:val="22"/>
        </w:rPr>
        <w:t>(xii) Likelihood of success </w:t>
      </w:r>
    </w:p>
    <w:p w14:paraId="4555E5A7" w14:textId="77777777" w:rsidR="00D80EC0" w:rsidRPr="00D80EC0" w:rsidRDefault="00D80EC0" w:rsidP="00D80EC0">
      <w:pPr>
        <w:widowControl/>
        <w:autoSpaceDE/>
        <w:autoSpaceDN/>
        <w:adjustRightInd/>
        <w:jc w:val="both"/>
        <w:rPr>
          <w:rFonts w:ascii="Arial" w:eastAsia="MS Mincho" w:hAnsi="Arial" w:cs="Arial"/>
          <w:i/>
          <w:iCs/>
          <w:sz w:val="22"/>
          <w:szCs w:val="22"/>
        </w:rPr>
      </w:pPr>
      <w:r w:rsidRPr="00D80EC0">
        <w:rPr>
          <w:rFonts w:ascii="Arial" w:eastAsia="MS Mincho" w:hAnsi="Arial" w:cs="Arial"/>
          <w:i/>
          <w:iCs/>
          <w:sz w:val="22"/>
          <w:szCs w:val="22"/>
        </w:rPr>
        <w:t>In addition to evaluating the likelihood that a proposed Agreement will be implementable (criteria (vii), (x) and (xi) above), proposals should evaluate the likelihood that its implementation will lead to the intended outcome. Risk factors to consider include: uncertainty about the ecological effects; lack of a “legacy mechanism” by which results can be sustained; and activities by others that may undermine or negate the results of the Agreement. </w:t>
      </w:r>
    </w:p>
    <w:p w14:paraId="0B581CAD" w14:textId="77777777" w:rsidR="000B0491" w:rsidRDefault="000B0491" w:rsidP="00D80EC0">
      <w:pPr>
        <w:widowControl/>
        <w:autoSpaceDE/>
        <w:autoSpaceDN/>
        <w:adjustRightInd/>
        <w:jc w:val="both"/>
        <w:rPr>
          <w:rFonts w:ascii="Arial" w:eastAsia="MS Mincho" w:hAnsi="Arial" w:cs="Arial"/>
          <w:b/>
          <w:bCs/>
          <w:sz w:val="22"/>
          <w:szCs w:val="22"/>
        </w:rPr>
      </w:pPr>
    </w:p>
    <w:p w14:paraId="4E50C6A1"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b/>
          <w:bCs/>
          <w:sz w:val="22"/>
          <w:szCs w:val="22"/>
        </w:rPr>
        <w:t>(xiii) Magnitude of likely impact </w:t>
      </w:r>
    </w:p>
    <w:p w14:paraId="0BE0E7A8" w14:textId="77777777" w:rsidR="00D80EC0" w:rsidRPr="00D80EC0" w:rsidRDefault="00D80EC0" w:rsidP="00D80EC0">
      <w:pPr>
        <w:widowControl/>
        <w:autoSpaceDE/>
        <w:autoSpaceDN/>
        <w:adjustRightInd/>
        <w:jc w:val="both"/>
        <w:rPr>
          <w:rFonts w:ascii="Arial" w:eastAsia="MS Mincho" w:hAnsi="Arial" w:cs="Arial"/>
          <w:i/>
          <w:iCs/>
          <w:sz w:val="22"/>
          <w:szCs w:val="22"/>
        </w:rPr>
      </w:pPr>
      <w:r w:rsidRPr="00D80EC0">
        <w:rPr>
          <w:rFonts w:ascii="Arial" w:eastAsia="MS Mincho" w:hAnsi="Arial" w:cs="Arial"/>
          <w:i/>
          <w:iCs/>
          <w:sz w:val="22"/>
          <w:szCs w:val="22"/>
        </w:rPr>
        <w:t>In order to prioritize proposals that may be equal in other respects, proposals should provide information on the number of species, number of countries or extent of area that will benefit; the scope for catalytic and “multiplier” effects; and any other aspects of the overall scale of impact. </w:t>
      </w:r>
    </w:p>
    <w:p w14:paraId="4E23D15A" w14:textId="77777777" w:rsidR="00D80EC0" w:rsidRPr="00D80EC0" w:rsidRDefault="00D80EC0" w:rsidP="00D80EC0">
      <w:pPr>
        <w:widowControl/>
        <w:autoSpaceDE/>
        <w:autoSpaceDN/>
        <w:adjustRightInd/>
        <w:jc w:val="both"/>
        <w:rPr>
          <w:rFonts w:ascii="Arial" w:eastAsia="MS Mincho" w:hAnsi="Arial" w:cs="Arial"/>
          <w:i/>
          <w:iCs/>
          <w:sz w:val="22"/>
          <w:szCs w:val="22"/>
        </w:rPr>
      </w:pPr>
    </w:p>
    <w:p w14:paraId="4F2341CF"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b/>
          <w:bCs/>
          <w:sz w:val="22"/>
          <w:szCs w:val="22"/>
        </w:rPr>
        <w:t>(xiv) Provision for monitoring and evaluation </w:t>
      </w:r>
    </w:p>
    <w:p w14:paraId="16A0936B" w14:textId="77777777" w:rsidR="00D80EC0" w:rsidRPr="00D80EC0" w:rsidRDefault="00D80EC0" w:rsidP="00D80EC0">
      <w:pPr>
        <w:widowControl/>
        <w:autoSpaceDE/>
        <w:autoSpaceDN/>
        <w:adjustRightInd/>
        <w:jc w:val="both"/>
        <w:rPr>
          <w:rFonts w:ascii="Arial" w:eastAsia="MS Mincho" w:hAnsi="Arial" w:cs="Arial"/>
          <w:sz w:val="22"/>
          <w:szCs w:val="22"/>
        </w:rPr>
      </w:pPr>
      <w:r w:rsidRPr="00D80EC0">
        <w:rPr>
          <w:rFonts w:ascii="Arial" w:eastAsia="MS Mincho" w:hAnsi="Arial" w:cs="Arial"/>
          <w:i/>
          <w:iCs/>
          <w:sz w:val="22"/>
          <w:szCs w:val="22"/>
        </w:rPr>
        <w:t>Proposals should specify the way(s) in which achievement of the purposes defined under criterion (iii) above is to be measured and reported on. Good practice in this regard involves creating a simple and easy-to-operate evaluation framework including at least the following minimum ingredients</w:t>
      </w:r>
      <w:r w:rsidRPr="00D80EC0">
        <w:rPr>
          <w:rFonts w:ascii="Arial" w:eastAsia="MS Mincho" w:hAnsi="Arial" w:cs="Arial"/>
          <w:sz w:val="22"/>
          <w:szCs w:val="22"/>
        </w:rPr>
        <w:t>: </w:t>
      </w:r>
    </w:p>
    <w:p w14:paraId="294434F5" w14:textId="77777777" w:rsidR="00D80EC0" w:rsidRPr="00D80EC0" w:rsidRDefault="00D80EC0" w:rsidP="00D80EC0">
      <w:pPr>
        <w:widowControl/>
        <w:autoSpaceDE/>
        <w:autoSpaceDN/>
        <w:adjustRightInd/>
        <w:jc w:val="both"/>
        <w:rPr>
          <w:rFonts w:ascii="Arial" w:eastAsia="MS Mincho" w:hAnsi="Arial" w:cs="Arial"/>
          <w:sz w:val="22"/>
          <w:szCs w:val="22"/>
        </w:rPr>
      </w:pPr>
    </w:p>
    <w:p w14:paraId="38B0609D" w14:textId="77777777" w:rsidR="00D80EC0" w:rsidRPr="00D80EC0" w:rsidRDefault="00D80EC0" w:rsidP="00D80EC0">
      <w:pPr>
        <w:widowControl/>
        <w:autoSpaceDE/>
        <w:autoSpaceDN/>
        <w:adjustRightInd/>
        <w:spacing w:after="21"/>
        <w:ind w:left="720" w:hanging="720"/>
        <w:jc w:val="both"/>
        <w:rPr>
          <w:rFonts w:ascii="Arial" w:eastAsia="MS Mincho" w:hAnsi="Arial" w:cs="Arial"/>
          <w:sz w:val="22"/>
          <w:szCs w:val="22"/>
        </w:rPr>
      </w:pPr>
      <w:r w:rsidRPr="00D80EC0">
        <w:rPr>
          <w:rFonts w:ascii="Arial" w:eastAsia="MS Mincho" w:hAnsi="Arial" w:cs="Arial"/>
          <w:sz w:val="22"/>
          <w:szCs w:val="22"/>
        </w:rPr>
        <w:t xml:space="preserve">- </w:t>
      </w:r>
      <w:r w:rsidRPr="00D80EC0">
        <w:rPr>
          <w:rFonts w:ascii="Arial" w:eastAsia="MS Mincho" w:hAnsi="Arial" w:cs="Arial"/>
          <w:sz w:val="22"/>
          <w:szCs w:val="22"/>
        </w:rPr>
        <w:tab/>
      </w:r>
      <w:r w:rsidRPr="00D80EC0">
        <w:rPr>
          <w:rFonts w:ascii="Arial" w:eastAsia="MS Mincho" w:hAnsi="Arial" w:cs="Arial"/>
          <w:i/>
          <w:iCs/>
          <w:sz w:val="22"/>
          <w:szCs w:val="22"/>
        </w:rPr>
        <w:t>A statement or description of how monitoring, evaluation and reporting will operate in relation to the Agreement concerned; </w:t>
      </w:r>
    </w:p>
    <w:p w14:paraId="6177370F" w14:textId="77777777" w:rsidR="00D80EC0" w:rsidRPr="00D80EC0" w:rsidRDefault="00D80EC0" w:rsidP="00D80EC0">
      <w:pPr>
        <w:widowControl/>
        <w:autoSpaceDE/>
        <w:autoSpaceDN/>
        <w:adjustRightInd/>
        <w:spacing w:after="21"/>
        <w:ind w:left="720" w:hanging="720"/>
        <w:jc w:val="both"/>
        <w:rPr>
          <w:rFonts w:ascii="Arial" w:eastAsia="MS Mincho" w:hAnsi="Arial" w:cs="Arial"/>
          <w:i/>
          <w:iCs/>
          <w:sz w:val="22"/>
          <w:szCs w:val="22"/>
        </w:rPr>
      </w:pPr>
      <w:r w:rsidRPr="00D80EC0">
        <w:rPr>
          <w:rFonts w:ascii="Arial" w:eastAsia="MS Mincho" w:hAnsi="Arial" w:cs="Arial"/>
          <w:sz w:val="22"/>
          <w:szCs w:val="22"/>
        </w:rPr>
        <w:lastRenderedPageBreak/>
        <w:t xml:space="preserve">- </w:t>
      </w:r>
      <w:r w:rsidRPr="00D80EC0">
        <w:rPr>
          <w:rFonts w:ascii="Arial" w:eastAsia="MS Mincho" w:hAnsi="Arial" w:cs="Arial"/>
          <w:sz w:val="22"/>
          <w:szCs w:val="22"/>
        </w:rPr>
        <w:tab/>
      </w:r>
      <w:r w:rsidRPr="00D80EC0">
        <w:rPr>
          <w:rFonts w:ascii="Arial" w:eastAsia="MS Mincho" w:hAnsi="Arial" w:cs="Arial"/>
          <w:i/>
          <w:iCs/>
          <w:sz w:val="22"/>
          <w:szCs w:val="22"/>
        </w:rPr>
        <w:t>A definition of at least some key objectives that can be measured, along with a definition of the main measures that will be used for assessing progress towards the achievement of each objective; </w:t>
      </w:r>
    </w:p>
    <w:p w14:paraId="358813FD" w14:textId="77777777" w:rsidR="00D80EC0" w:rsidRPr="00D80EC0" w:rsidRDefault="00D80EC0" w:rsidP="00D80EC0">
      <w:pPr>
        <w:widowControl/>
        <w:autoSpaceDE/>
        <w:autoSpaceDN/>
        <w:adjustRightInd/>
        <w:spacing w:after="21"/>
        <w:ind w:left="720" w:hanging="720"/>
        <w:jc w:val="both"/>
        <w:rPr>
          <w:rFonts w:ascii="Arial" w:eastAsia="MS Mincho" w:hAnsi="Arial" w:cs="Arial"/>
          <w:i/>
          <w:iCs/>
          <w:sz w:val="22"/>
          <w:szCs w:val="22"/>
        </w:rPr>
      </w:pPr>
      <w:r w:rsidRPr="00D80EC0">
        <w:rPr>
          <w:rFonts w:ascii="Arial" w:eastAsia="MS Mincho" w:hAnsi="Arial" w:cs="Arial"/>
          <w:i/>
          <w:iCs/>
          <w:sz w:val="22"/>
          <w:szCs w:val="22"/>
        </w:rPr>
        <w:t xml:space="preserve">- </w:t>
      </w:r>
      <w:r w:rsidRPr="00D80EC0">
        <w:rPr>
          <w:rFonts w:ascii="Arial" w:eastAsia="MS Mincho" w:hAnsi="Arial" w:cs="Arial"/>
          <w:i/>
          <w:iCs/>
          <w:sz w:val="22"/>
          <w:szCs w:val="22"/>
        </w:rPr>
        <w:tab/>
        <w:t>A distinction between (a) progress in implementing activities</w:t>
      </w:r>
      <w:r w:rsidRPr="00D80EC0">
        <w:rPr>
          <w:rFonts w:eastAsia="MS Mincho"/>
        </w:rPr>
        <w:footnoteReference w:customMarkFollows="1" w:id="5"/>
        <w:t>2</w:t>
      </w:r>
      <w:r w:rsidRPr="00D80EC0">
        <w:rPr>
          <w:rFonts w:ascii="Arial" w:eastAsia="MS Mincho" w:hAnsi="Arial" w:cs="Arial"/>
          <w:i/>
          <w:iCs/>
          <w:sz w:val="22"/>
          <w:szCs w:val="22"/>
        </w:rPr>
        <w:t xml:space="preserve"> and (b) progress in achieving (ecological) outcomes</w:t>
      </w:r>
      <w:r w:rsidRPr="00D80EC0">
        <w:rPr>
          <w:rFonts w:eastAsia="MS Mincho"/>
        </w:rPr>
        <w:footnoteReference w:customMarkFollows="1" w:id="6"/>
        <w:t>3</w:t>
      </w:r>
      <w:r w:rsidRPr="00D80EC0">
        <w:rPr>
          <w:rFonts w:ascii="Arial" w:eastAsia="MS Mincho" w:hAnsi="Arial" w:cs="Arial"/>
          <w:i/>
          <w:iCs/>
          <w:sz w:val="22"/>
          <w:szCs w:val="22"/>
        </w:rPr>
        <w:t>; with at least one regularly-monitorable measure being defined for each of these; </w:t>
      </w:r>
    </w:p>
    <w:p w14:paraId="4073AD12" w14:textId="77777777" w:rsidR="00D80EC0" w:rsidRPr="00D80EC0" w:rsidRDefault="00D80EC0" w:rsidP="00D80EC0">
      <w:pPr>
        <w:widowControl/>
        <w:autoSpaceDE/>
        <w:autoSpaceDN/>
        <w:adjustRightInd/>
        <w:spacing w:after="21"/>
        <w:ind w:left="720" w:hanging="720"/>
        <w:jc w:val="both"/>
        <w:rPr>
          <w:rFonts w:ascii="Arial" w:eastAsia="MS Mincho" w:hAnsi="Arial" w:cs="Arial"/>
          <w:i/>
          <w:iCs/>
          <w:sz w:val="22"/>
          <w:szCs w:val="22"/>
        </w:rPr>
      </w:pPr>
      <w:r w:rsidRPr="00D80EC0">
        <w:rPr>
          <w:rFonts w:ascii="Arial" w:eastAsia="MS Mincho" w:hAnsi="Arial" w:cs="Arial"/>
          <w:i/>
          <w:iCs/>
          <w:sz w:val="22"/>
          <w:szCs w:val="22"/>
        </w:rPr>
        <w:t xml:space="preserve">- </w:t>
      </w:r>
      <w:r w:rsidRPr="00D80EC0">
        <w:rPr>
          <w:rFonts w:ascii="Arial" w:eastAsia="MS Mincho" w:hAnsi="Arial" w:cs="Arial"/>
          <w:i/>
          <w:iCs/>
          <w:sz w:val="22"/>
          <w:szCs w:val="22"/>
        </w:rPr>
        <w:tab/>
        <w:t>An ability to demonstrate some causal logic that enables outcomes to be attributed to Agreement-related activities (the results of this relationship then become a measure of the Agreement’s effectiveness); </w:t>
      </w:r>
    </w:p>
    <w:p w14:paraId="30C3756A" w14:textId="77777777" w:rsidR="00D80EC0" w:rsidRPr="00D80EC0" w:rsidRDefault="00D80EC0" w:rsidP="00D80EC0">
      <w:pPr>
        <w:widowControl/>
        <w:autoSpaceDE/>
        <w:autoSpaceDN/>
        <w:adjustRightInd/>
        <w:spacing w:after="21"/>
        <w:ind w:left="720" w:hanging="720"/>
        <w:jc w:val="both"/>
        <w:rPr>
          <w:rFonts w:ascii="Arial" w:eastAsia="MS Mincho" w:hAnsi="Arial" w:cs="Arial"/>
          <w:i/>
          <w:iCs/>
          <w:sz w:val="22"/>
          <w:szCs w:val="22"/>
        </w:rPr>
      </w:pPr>
      <w:r w:rsidRPr="00D80EC0">
        <w:rPr>
          <w:rFonts w:ascii="Arial" w:eastAsia="MS Mincho" w:hAnsi="Arial" w:cs="Arial"/>
          <w:i/>
          <w:iCs/>
          <w:sz w:val="22"/>
          <w:szCs w:val="22"/>
        </w:rPr>
        <w:t xml:space="preserve">- </w:t>
      </w:r>
      <w:r w:rsidRPr="00D80EC0">
        <w:rPr>
          <w:rFonts w:ascii="Arial" w:eastAsia="MS Mincho" w:hAnsi="Arial" w:cs="Arial"/>
          <w:i/>
          <w:iCs/>
          <w:sz w:val="22"/>
          <w:szCs w:val="22"/>
        </w:rPr>
        <w:tab/>
        <w:t>Methods for gathering and analysing information that are sufficiently complete, consistent, transparent and trustworthy for the purpose; </w:t>
      </w:r>
    </w:p>
    <w:p w14:paraId="557C303C" w14:textId="77777777" w:rsidR="00D80EC0" w:rsidRPr="00D80EC0" w:rsidRDefault="00D80EC0" w:rsidP="00D80EC0">
      <w:pPr>
        <w:widowControl/>
        <w:autoSpaceDE/>
        <w:autoSpaceDN/>
        <w:adjustRightInd/>
        <w:spacing w:after="21"/>
        <w:ind w:left="720" w:hanging="720"/>
        <w:jc w:val="both"/>
        <w:rPr>
          <w:rFonts w:ascii="Arial" w:eastAsia="MS Mincho" w:hAnsi="Arial" w:cs="Arial"/>
          <w:i/>
          <w:iCs/>
          <w:sz w:val="22"/>
          <w:szCs w:val="22"/>
        </w:rPr>
      </w:pPr>
      <w:r w:rsidRPr="00D80EC0">
        <w:rPr>
          <w:rFonts w:ascii="Arial" w:eastAsia="MS Mincho" w:hAnsi="Arial" w:cs="Arial"/>
          <w:i/>
          <w:iCs/>
          <w:sz w:val="22"/>
          <w:szCs w:val="22"/>
        </w:rPr>
        <w:t xml:space="preserve">- </w:t>
      </w:r>
      <w:r w:rsidRPr="00D80EC0">
        <w:rPr>
          <w:rFonts w:ascii="Arial" w:eastAsia="MS Mincho" w:hAnsi="Arial" w:cs="Arial"/>
          <w:i/>
          <w:iCs/>
          <w:sz w:val="22"/>
          <w:szCs w:val="22"/>
        </w:rPr>
        <w:tab/>
        <w:t>A commitment to generating information periodically and in a timely manner both for the Agreement’s own governance processes and for relevant syntheses at a CMS-wide level; and </w:t>
      </w:r>
    </w:p>
    <w:p w14:paraId="185347A3" w14:textId="77777777" w:rsidR="00D80EC0" w:rsidRPr="00D80EC0" w:rsidRDefault="00D80EC0" w:rsidP="00D80EC0">
      <w:pPr>
        <w:widowControl/>
        <w:autoSpaceDE/>
        <w:autoSpaceDN/>
        <w:adjustRightInd/>
        <w:spacing w:after="21"/>
        <w:ind w:left="720" w:hanging="720"/>
        <w:jc w:val="both"/>
        <w:rPr>
          <w:rFonts w:ascii="Arial" w:eastAsia="MS Mincho" w:hAnsi="Arial" w:cs="Arial"/>
          <w:sz w:val="22"/>
          <w:szCs w:val="22"/>
        </w:rPr>
      </w:pPr>
      <w:r w:rsidRPr="00D80EC0">
        <w:rPr>
          <w:rFonts w:ascii="Arial" w:eastAsia="MS Mincho" w:hAnsi="Arial" w:cs="Arial"/>
          <w:i/>
          <w:iCs/>
          <w:sz w:val="22"/>
          <w:szCs w:val="22"/>
        </w:rPr>
        <w:t xml:space="preserve">- </w:t>
      </w:r>
      <w:r w:rsidRPr="00D80EC0">
        <w:rPr>
          <w:rFonts w:ascii="Arial" w:eastAsia="MS Mincho" w:hAnsi="Arial" w:cs="Arial"/>
          <w:i/>
          <w:iCs/>
          <w:sz w:val="22"/>
          <w:szCs w:val="22"/>
        </w:rPr>
        <w:tab/>
        <w:t>An effort to relate monitoring and evaluation findings to strategic goals and targets adopted by the CMS (e.g. in the [Strategic Plan for Migratory Species]), as well as to the Agreement’s own objectives. </w:t>
      </w:r>
    </w:p>
    <w:p w14:paraId="4DF009E3" w14:textId="77777777" w:rsidR="00D80EC0" w:rsidRPr="00D80EC0" w:rsidRDefault="00D80EC0" w:rsidP="00D80EC0">
      <w:pPr>
        <w:jc w:val="both"/>
        <w:rPr>
          <w:rFonts w:ascii="Arial" w:hAnsi="Arial" w:cs="Arial"/>
          <w:sz w:val="22"/>
          <w:szCs w:val="22"/>
        </w:rPr>
      </w:pPr>
    </w:p>
    <w:p w14:paraId="0CB822DC" w14:textId="77777777" w:rsidR="0079075D" w:rsidRPr="00D80EC0" w:rsidRDefault="0079075D"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rPr>
      </w:pPr>
    </w:p>
    <w:sectPr w:rsidR="0079075D" w:rsidRPr="00D80EC0" w:rsidSect="000B0491">
      <w:headerReference w:type="even" r:id="rId23"/>
      <w:headerReference w:type="default" r:id="rId24"/>
      <w:headerReference w:type="first" r:id="rId25"/>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D3A31" w14:textId="77777777" w:rsidR="000C7307" w:rsidRDefault="000C7307">
      <w:r>
        <w:separator/>
      </w:r>
    </w:p>
  </w:endnote>
  <w:endnote w:type="continuationSeparator" w:id="0">
    <w:p w14:paraId="2EDD4C67" w14:textId="77777777" w:rsidR="000C7307" w:rsidRDefault="000C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DDD0" w14:textId="3E10595E"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B1602B">
      <w:rPr>
        <w:rFonts w:ascii="Arial" w:hAnsi="Arial" w:cs="Arial"/>
        <w:noProof/>
        <w:sz w:val="18"/>
        <w:szCs w:val="18"/>
      </w:rPr>
      <w:t>14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D484A" w14:textId="263178E5"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B1602B">
      <w:rPr>
        <w:rFonts w:ascii="Arial" w:hAnsi="Arial" w:cs="Arial"/>
        <w:noProof/>
        <w:sz w:val="18"/>
        <w:szCs w:val="18"/>
      </w:rPr>
      <w:t>15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CFA45" w14:textId="37D8E35A" w:rsidR="000669DF" w:rsidRPr="006E6687" w:rsidRDefault="000669DF" w:rsidP="000669DF">
    <w:pPr>
      <w:pStyle w:val="Footer"/>
      <w:jc w:val="center"/>
      <w:rPr>
        <w:rFonts w:ascii="Arial" w:hAnsi="Arial" w:cs="Arial"/>
        <w:sz w:val="18"/>
        <w:szCs w:val="18"/>
      </w:rPr>
    </w:pPr>
    <w:r w:rsidRPr="006E6687">
      <w:rPr>
        <w:rFonts w:ascii="Arial" w:hAnsi="Arial" w:cs="Arial"/>
        <w:sz w:val="18"/>
        <w:szCs w:val="18"/>
      </w:rPr>
      <w:fldChar w:fldCharType="begin"/>
    </w:r>
    <w:r w:rsidRPr="006E6687">
      <w:rPr>
        <w:rFonts w:ascii="Arial" w:hAnsi="Arial" w:cs="Arial"/>
        <w:sz w:val="18"/>
        <w:szCs w:val="18"/>
      </w:rPr>
      <w:instrText xml:space="preserve"> PAGE   \* MERGEFORMAT </w:instrText>
    </w:r>
    <w:r w:rsidRPr="006E6687">
      <w:rPr>
        <w:rFonts w:ascii="Arial" w:hAnsi="Arial" w:cs="Arial"/>
        <w:sz w:val="18"/>
        <w:szCs w:val="18"/>
      </w:rPr>
      <w:fldChar w:fldCharType="separate"/>
    </w:r>
    <w:r w:rsidR="00B1602B">
      <w:rPr>
        <w:rFonts w:ascii="Arial" w:hAnsi="Arial" w:cs="Arial"/>
        <w:noProof/>
        <w:sz w:val="18"/>
        <w:szCs w:val="18"/>
      </w:rPr>
      <w:t>2</w:t>
    </w:r>
    <w:r w:rsidRPr="006E6687">
      <w:rPr>
        <w:rFonts w:ascii="Arial" w:hAnsi="Arial"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33A7" w14:textId="5BAEF418"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B1602B">
      <w:rPr>
        <w:rFonts w:ascii="Arial" w:hAnsi="Arial" w:cs="Arial"/>
        <w:noProof/>
        <w:sz w:val="18"/>
        <w:szCs w:val="18"/>
      </w:rPr>
      <w:t>10</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3EEB4" w14:textId="77777777" w:rsidR="000C7307" w:rsidRDefault="000C7307">
      <w:r>
        <w:separator/>
      </w:r>
    </w:p>
  </w:footnote>
  <w:footnote w:type="continuationSeparator" w:id="0">
    <w:p w14:paraId="43B3B2C3" w14:textId="77777777" w:rsidR="000C7307" w:rsidRDefault="000C7307">
      <w:r>
        <w:continuationSeparator/>
      </w:r>
    </w:p>
  </w:footnote>
  <w:footnote w:id="1">
    <w:p w14:paraId="2A36DB41" w14:textId="77777777" w:rsidR="000669DF" w:rsidRPr="009465D9" w:rsidRDefault="000669DF" w:rsidP="00D80EC0">
      <w:pPr>
        <w:pStyle w:val="p1"/>
        <w:rPr>
          <w:rFonts w:ascii="Arial" w:hAnsi="Arial" w:cs="Arial"/>
          <w:sz w:val="18"/>
          <w:szCs w:val="20"/>
        </w:rPr>
      </w:pPr>
      <w:r w:rsidRPr="000B0491">
        <w:rPr>
          <w:rStyle w:val="FootnoteReference"/>
          <w:rFonts w:ascii="Arial" w:hAnsi="Arial" w:cs="Arial"/>
          <w:sz w:val="18"/>
          <w:szCs w:val="20"/>
          <w:vertAlign w:val="superscript"/>
        </w:rPr>
        <w:footnoteRef/>
      </w:r>
      <w:r w:rsidRPr="009465D9">
        <w:rPr>
          <w:rFonts w:ascii="Arial" w:hAnsi="Arial" w:cs="Arial"/>
          <w:sz w:val="18"/>
          <w:szCs w:val="20"/>
        </w:rPr>
        <w:t xml:space="preserve"> Many of the questions addressed by these criteria are also valid questions to ask of Agreements that are already in existence, for example when assessing their continuing viability. </w:t>
      </w:r>
    </w:p>
  </w:footnote>
  <w:footnote w:id="2">
    <w:p w14:paraId="15861E37" w14:textId="4B8766A3" w:rsidR="000669DF" w:rsidRPr="009465D9" w:rsidRDefault="000669DF" w:rsidP="00D80EC0">
      <w:pPr>
        <w:pStyle w:val="FootnoteText"/>
        <w:rPr>
          <w:rFonts w:ascii="Arial" w:hAnsi="Arial" w:cs="Arial"/>
          <w:sz w:val="18"/>
        </w:rPr>
      </w:pPr>
      <w:r w:rsidRPr="000B0491">
        <w:rPr>
          <w:rStyle w:val="FootnoteReference"/>
          <w:rFonts w:ascii="Arial" w:hAnsi="Arial" w:cs="Arial"/>
          <w:sz w:val="18"/>
          <w:vertAlign w:val="superscript"/>
        </w:rPr>
        <w:t>2</w:t>
      </w:r>
      <w:r w:rsidRPr="009465D9">
        <w:rPr>
          <w:rFonts w:ascii="Arial" w:hAnsi="Arial" w:cs="Arial"/>
          <w:sz w:val="18"/>
        </w:rPr>
        <w:t xml:space="preserve"> For example</w:t>
      </w:r>
      <w:r w:rsidR="004B239A">
        <w:rPr>
          <w:rFonts w:ascii="Arial" w:hAnsi="Arial" w:cs="Arial"/>
          <w:sz w:val="18"/>
        </w:rPr>
        <w:t>,</w:t>
      </w:r>
      <w:r w:rsidRPr="009465D9">
        <w:rPr>
          <w:rFonts w:ascii="Arial" w:hAnsi="Arial" w:cs="Arial"/>
          <w:sz w:val="18"/>
        </w:rPr>
        <w:t xml:space="preserve"> institutions maintained; programmes delivered; trends in growth of participation. </w:t>
      </w:r>
    </w:p>
  </w:footnote>
  <w:footnote w:id="3">
    <w:p w14:paraId="5541D00A" w14:textId="36A548E0" w:rsidR="000669DF" w:rsidRPr="009465D9" w:rsidRDefault="000669DF" w:rsidP="00D80EC0">
      <w:pPr>
        <w:pStyle w:val="FootnoteText"/>
        <w:rPr>
          <w:rFonts w:ascii="Arial" w:hAnsi="Arial" w:cs="Arial"/>
          <w:sz w:val="18"/>
        </w:rPr>
      </w:pPr>
      <w:r w:rsidRPr="000B0491">
        <w:rPr>
          <w:rStyle w:val="FootnoteReference"/>
          <w:rFonts w:ascii="Arial" w:hAnsi="Arial" w:cs="Arial"/>
          <w:sz w:val="18"/>
          <w:vertAlign w:val="superscript"/>
        </w:rPr>
        <w:t>3</w:t>
      </w:r>
      <w:r w:rsidRPr="009465D9">
        <w:rPr>
          <w:rFonts w:ascii="Arial" w:hAnsi="Arial" w:cs="Arial"/>
          <w:sz w:val="18"/>
        </w:rPr>
        <w:t xml:space="preserve"> For example</w:t>
      </w:r>
      <w:r w:rsidR="004B239A">
        <w:rPr>
          <w:rFonts w:ascii="Arial" w:hAnsi="Arial" w:cs="Arial"/>
          <w:sz w:val="18"/>
        </w:rPr>
        <w:t>,</w:t>
      </w:r>
      <w:r w:rsidRPr="009465D9">
        <w:rPr>
          <w:rFonts w:ascii="Arial" w:hAnsi="Arial" w:cs="Arial"/>
          <w:sz w:val="18"/>
        </w:rPr>
        <w:t xml:space="preserve"> trends in conservation status of target species, including threats. </w:t>
      </w:r>
    </w:p>
  </w:footnote>
  <w:footnote w:id="4">
    <w:p w14:paraId="58D6E1FA" w14:textId="77777777" w:rsidR="000669DF" w:rsidRPr="009C6A8C" w:rsidRDefault="000669DF" w:rsidP="000B0491">
      <w:pPr>
        <w:pStyle w:val="p1"/>
        <w:jc w:val="both"/>
        <w:rPr>
          <w:rFonts w:ascii="Arial" w:hAnsi="Arial" w:cs="Arial"/>
          <w:sz w:val="18"/>
          <w:szCs w:val="18"/>
        </w:rPr>
      </w:pPr>
      <w:r w:rsidRPr="000B0491">
        <w:rPr>
          <w:rStyle w:val="FootnoteReference"/>
          <w:rFonts w:ascii="Arial" w:hAnsi="Arial" w:cs="Arial"/>
          <w:sz w:val="18"/>
          <w:szCs w:val="18"/>
          <w:vertAlign w:val="superscript"/>
        </w:rPr>
        <w:footnoteRef/>
      </w:r>
      <w:r w:rsidRPr="000B0491">
        <w:rPr>
          <w:rFonts w:ascii="Arial" w:hAnsi="Arial" w:cs="Arial"/>
          <w:sz w:val="18"/>
          <w:szCs w:val="18"/>
          <w:vertAlign w:val="superscript"/>
        </w:rPr>
        <w:t xml:space="preserve"> </w:t>
      </w:r>
      <w:r w:rsidRPr="009C6A8C">
        <w:rPr>
          <w:rFonts w:ascii="Arial" w:hAnsi="Arial" w:cs="Arial"/>
          <w:sz w:val="18"/>
          <w:szCs w:val="18"/>
        </w:rPr>
        <w:t xml:space="preserve">Many of the questions addressed by these criteria are also valid questions to ask of Agreements that are already in existence, for example when assessing their continuing viability. </w:t>
      </w:r>
    </w:p>
  </w:footnote>
  <w:footnote w:id="5">
    <w:p w14:paraId="46A82590" w14:textId="77777777" w:rsidR="000669DF" w:rsidRPr="009C6A8C" w:rsidRDefault="000669DF" w:rsidP="00D80EC0">
      <w:pPr>
        <w:pStyle w:val="FootnoteText"/>
        <w:rPr>
          <w:rFonts w:ascii="Arial" w:hAnsi="Arial" w:cs="Arial"/>
          <w:sz w:val="18"/>
          <w:szCs w:val="18"/>
        </w:rPr>
      </w:pPr>
      <w:r w:rsidRPr="000B0491">
        <w:rPr>
          <w:rStyle w:val="FootnoteReference"/>
          <w:rFonts w:ascii="Arial" w:hAnsi="Arial" w:cs="Arial"/>
          <w:sz w:val="18"/>
          <w:szCs w:val="18"/>
          <w:vertAlign w:val="superscript"/>
        </w:rPr>
        <w:t>2</w:t>
      </w:r>
      <w:r w:rsidRPr="000B0491">
        <w:rPr>
          <w:rFonts w:ascii="Arial" w:hAnsi="Arial" w:cs="Arial"/>
          <w:sz w:val="18"/>
          <w:szCs w:val="18"/>
          <w:vertAlign w:val="superscript"/>
        </w:rPr>
        <w:t xml:space="preserve"> </w:t>
      </w:r>
      <w:r w:rsidRPr="009C6A8C">
        <w:rPr>
          <w:rFonts w:ascii="Arial" w:hAnsi="Arial" w:cs="Arial"/>
          <w:sz w:val="18"/>
          <w:szCs w:val="18"/>
        </w:rPr>
        <w:t xml:space="preserve">For example institutions maintained; programmes delivered; trends in growth of participation. </w:t>
      </w:r>
    </w:p>
  </w:footnote>
  <w:footnote w:id="6">
    <w:p w14:paraId="3BB5D4D0" w14:textId="77777777" w:rsidR="000669DF" w:rsidRPr="009C6A8C" w:rsidRDefault="000669DF" w:rsidP="00D80EC0">
      <w:pPr>
        <w:pStyle w:val="FootnoteText"/>
        <w:rPr>
          <w:rFonts w:ascii="Arial" w:hAnsi="Arial" w:cs="Arial"/>
          <w:sz w:val="18"/>
          <w:szCs w:val="18"/>
        </w:rPr>
      </w:pPr>
      <w:r w:rsidRPr="000B0491">
        <w:rPr>
          <w:rStyle w:val="FootnoteReference"/>
          <w:rFonts w:ascii="Arial" w:hAnsi="Arial" w:cs="Arial"/>
          <w:sz w:val="18"/>
          <w:szCs w:val="18"/>
          <w:vertAlign w:val="superscript"/>
        </w:rPr>
        <w:t>3</w:t>
      </w:r>
      <w:r w:rsidRPr="009C6A8C">
        <w:rPr>
          <w:rFonts w:ascii="Arial" w:hAnsi="Arial" w:cs="Arial"/>
          <w:sz w:val="18"/>
          <w:szCs w:val="18"/>
        </w:rPr>
        <w:t xml:space="preserve"> For example trends in conservation status of target species, including threats.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9146"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146EA"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752DBB">
      <w:rPr>
        <w:rFonts w:ascii="Arial" w:hAnsi="Arial" w:cs="Arial"/>
        <w:b w:val="0"/>
        <w:i/>
        <w:sz w:val="18"/>
        <w:szCs w:val="18"/>
        <w:lang w:val="en-US"/>
      </w:rPr>
      <w:t>1</w:t>
    </w:r>
    <w:r>
      <w:rPr>
        <w:rFonts w:ascii="Arial" w:hAnsi="Arial" w:cs="Arial"/>
        <w:b w:val="0"/>
        <w:i/>
        <w:sz w:val="18"/>
        <w:szCs w:val="18"/>
        <w:lang w:val="en-US"/>
      </w:rPr>
      <w:t>.</w:t>
    </w:r>
    <w:r w:rsidR="00752DBB">
      <w:rPr>
        <w:rFonts w:ascii="Arial" w:hAnsi="Arial" w:cs="Arial"/>
        <w:b w:val="0"/>
        <w:i/>
        <w:sz w:val="18"/>
        <w:szCs w:val="18"/>
        <w:lang w:val="en-US"/>
      </w:rPr>
      <w:t>2</w:t>
    </w:r>
    <w:r>
      <w:rPr>
        <w:rFonts w:ascii="Arial" w:hAnsi="Arial" w:cs="Arial"/>
        <w:b w:val="0"/>
        <w:i/>
        <w:sz w:val="18"/>
        <w:szCs w:val="18"/>
        <w:lang w:val="en-US"/>
      </w:rPr>
      <w:t>.12/Annex 2</w:t>
    </w:r>
  </w:p>
  <w:p w14:paraId="750A51F3" w14:textId="77777777" w:rsidR="000669DF" w:rsidRDefault="000669DF" w:rsidP="0006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4DE3"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95AA99A"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590A5"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6C3E6CEC" wp14:editId="31E594B1">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4F8626FD" wp14:editId="689285D5">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ADDB6"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99817" w14:textId="77777777" w:rsidR="000669DF" w:rsidRPr="006E6687"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752DBB">
      <w:rPr>
        <w:rFonts w:ascii="Arial" w:hAnsi="Arial" w:cs="Arial"/>
        <w:b w:val="0"/>
        <w:i/>
        <w:sz w:val="18"/>
        <w:szCs w:val="18"/>
        <w:lang w:val="en-US"/>
      </w:rPr>
      <w:t>1</w:t>
    </w:r>
    <w:r>
      <w:rPr>
        <w:rFonts w:ascii="Arial" w:hAnsi="Arial" w:cs="Arial"/>
        <w:b w:val="0"/>
        <w:i/>
        <w:sz w:val="18"/>
        <w:szCs w:val="18"/>
        <w:lang w:val="en-US"/>
      </w:rPr>
      <w:t>.</w:t>
    </w:r>
    <w:r w:rsidR="00752DBB">
      <w:rPr>
        <w:rFonts w:ascii="Arial" w:hAnsi="Arial" w:cs="Arial"/>
        <w:b w:val="0"/>
        <w:i/>
        <w:sz w:val="18"/>
        <w:szCs w:val="18"/>
        <w:lang w:val="en-US"/>
      </w:rPr>
      <w:t>2</w:t>
    </w:r>
    <w:r>
      <w:rPr>
        <w:rFonts w:ascii="Arial" w:hAnsi="Arial" w:cs="Arial"/>
        <w:b w:val="0"/>
        <w:i/>
        <w:sz w:val="18"/>
        <w:szCs w:val="18"/>
        <w:lang w:val="en-US"/>
      </w:rPr>
      <w:t>.12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0F94"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752DBB">
      <w:rPr>
        <w:rFonts w:ascii="Arial" w:hAnsi="Arial" w:cs="Arial"/>
        <w:b w:val="0"/>
        <w:i/>
        <w:sz w:val="18"/>
        <w:szCs w:val="18"/>
        <w:lang w:val="en-US"/>
      </w:rPr>
      <w:t>1</w:t>
    </w:r>
    <w:r>
      <w:rPr>
        <w:rFonts w:ascii="Arial" w:hAnsi="Arial" w:cs="Arial"/>
        <w:b w:val="0"/>
        <w:i/>
        <w:sz w:val="18"/>
        <w:szCs w:val="18"/>
        <w:lang w:val="en-US"/>
      </w:rPr>
      <w:t>.</w:t>
    </w:r>
    <w:r w:rsidR="00752DBB">
      <w:rPr>
        <w:rFonts w:ascii="Arial" w:hAnsi="Arial" w:cs="Arial"/>
        <w:b w:val="0"/>
        <w:i/>
        <w:sz w:val="18"/>
        <w:szCs w:val="18"/>
        <w:lang w:val="en-US"/>
      </w:rPr>
      <w:t>2</w:t>
    </w:r>
    <w:r>
      <w:rPr>
        <w:rFonts w:ascii="Arial" w:hAnsi="Arial" w:cs="Arial"/>
        <w:b w:val="0"/>
        <w:i/>
        <w:sz w:val="18"/>
        <w:szCs w:val="18"/>
        <w:lang w:val="en-US"/>
      </w:rPr>
      <w:t>.12/Annex 1</w:t>
    </w:r>
  </w:p>
  <w:p w14:paraId="706A9AD2" w14:textId="77777777" w:rsidR="000669DF" w:rsidRPr="00332843" w:rsidRDefault="000669DF" w:rsidP="000669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1C8E" w14:textId="77777777"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752DBB">
      <w:rPr>
        <w:rFonts w:ascii="Arial" w:hAnsi="Arial" w:cs="Arial"/>
        <w:b w:val="0"/>
        <w:i/>
        <w:sz w:val="18"/>
        <w:szCs w:val="18"/>
        <w:lang w:val="en-US"/>
      </w:rPr>
      <w:t>1</w:t>
    </w:r>
    <w:r>
      <w:rPr>
        <w:rFonts w:ascii="Arial" w:hAnsi="Arial" w:cs="Arial"/>
        <w:b w:val="0"/>
        <w:i/>
        <w:sz w:val="18"/>
        <w:szCs w:val="18"/>
        <w:lang w:val="en-US"/>
      </w:rPr>
      <w:t>.</w:t>
    </w:r>
    <w:r w:rsidR="00752DBB">
      <w:rPr>
        <w:rFonts w:ascii="Arial" w:hAnsi="Arial" w:cs="Arial"/>
        <w:b w:val="0"/>
        <w:i/>
        <w:sz w:val="18"/>
        <w:szCs w:val="18"/>
        <w:lang w:val="en-US"/>
      </w:rPr>
      <w:t>2</w:t>
    </w:r>
    <w:r>
      <w:rPr>
        <w:rFonts w:ascii="Arial" w:hAnsi="Arial" w:cs="Arial"/>
        <w:b w:val="0"/>
        <w:i/>
        <w:sz w:val="18"/>
        <w:szCs w:val="18"/>
        <w:lang w:val="en-US"/>
      </w:rPr>
      <w:t>.12/Annex 1</w:t>
    </w:r>
  </w:p>
  <w:p w14:paraId="13FA6FD2" w14:textId="77777777" w:rsidR="000669DF" w:rsidRPr="00354A9C" w:rsidRDefault="000669DF" w:rsidP="000669DF">
    <w:pPr>
      <w:jc w:val="right"/>
      <w:rPr>
        <w:i/>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D6C02" w14:textId="77777777"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752DBB">
      <w:rPr>
        <w:rFonts w:ascii="Arial" w:hAnsi="Arial" w:cs="Arial"/>
        <w:b w:val="0"/>
        <w:i/>
        <w:sz w:val="18"/>
        <w:szCs w:val="18"/>
        <w:lang w:val="en-US"/>
      </w:rPr>
      <w:t>1</w:t>
    </w:r>
    <w:r>
      <w:rPr>
        <w:rFonts w:ascii="Arial" w:hAnsi="Arial" w:cs="Arial"/>
        <w:b w:val="0"/>
        <w:i/>
        <w:sz w:val="18"/>
        <w:szCs w:val="18"/>
        <w:lang w:val="en-US"/>
      </w:rPr>
      <w:t>.</w:t>
    </w:r>
    <w:r w:rsidR="00752DBB">
      <w:rPr>
        <w:rFonts w:ascii="Arial" w:hAnsi="Arial" w:cs="Arial"/>
        <w:b w:val="0"/>
        <w:i/>
        <w:sz w:val="18"/>
        <w:szCs w:val="18"/>
        <w:lang w:val="en-US"/>
      </w:rPr>
      <w:t>2</w:t>
    </w:r>
    <w:r>
      <w:rPr>
        <w:rFonts w:ascii="Arial" w:hAnsi="Arial" w:cs="Arial"/>
        <w:b w:val="0"/>
        <w:i/>
        <w:sz w:val="18"/>
        <w:szCs w:val="18"/>
        <w:lang w:val="en-US"/>
      </w:rPr>
      <w:t>.12/Annex 1</w:t>
    </w:r>
  </w:p>
  <w:p w14:paraId="79C58794" w14:textId="77777777" w:rsidR="000669DF"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47074"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752DBB">
      <w:rPr>
        <w:rFonts w:ascii="Arial" w:hAnsi="Arial" w:cs="Arial"/>
        <w:b w:val="0"/>
        <w:i/>
        <w:sz w:val="18"/>
        <w:szCs w:val="18"/>
        <w:lang w:val="en-US"/>
      </w:rPr>
      <w:t>1</w:t>
    </w:r>
    <w:r>
      <w:rPr>
        <w:rFonts w:ascii="Arial" w:hAnsi="Arial" w:cs="Arial"/>
        <w:b w:val="0"/>
        <w:i/>
        <w:sz w:val="18"/>
        <w:szCs w:val="18"/>
        <w:lang w:val="en-US"/>
      </w:rPr>
      <w:t>.</w:t>
    </w:r>
    <w:r w:rsidR="00752DBB">
      <w:rPr>
        <w:rFonts w:ascii="Arial" w:hAnsi="Arial" w:cs="Arial"/>
        <w:b w:val="0"/>
        <w:i/>
        <w:sz w:val="18"/>
        <w:szCs w:val="18"/>
        <w:lang w:val="en-US"/>
      </w:rPr>
      <w:t>2</w:t>
    </w:r>
    <w:r>
      <w:rPr>
        <w:rFonts w:ascii="Arial" w:hAnsi="Arial" w:cs="Arial"/>
        <w:b w:val="0"/>
        <w:i/>
        <w:sz w:val="18"/>
        <w:szCs w:val="18"/>
        <w:lang w:val="en-US"/>
      </w:rPr>
      <w:t>.12/Annex 2</w:t>
    </w:r>
  </w:p>
  <w:p w14:paraId="1C4AF499" w14:textId="77777777" w:rsidR="000669DF" w:rsidRPr="00332843" w:rsidRDefault="000669DF" w:rsidP="000669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B55F" w14:textId="77777777"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752DBB">
      <w:rPr>
        <w:rFonts w:ascii="Arial" w:hAnsi="Arial" w:cs="Arial"/>
        <w:b w:val="0"/>
        <w:i/>
        <w:sz w:val="18"/>
        <w:szCs w:val="18"/>
        <w:lang w:val="en-US"/>
      </w:rPr>
      <w:t>1</w:t>
    </w:r>
    <w:r>
      <w:rPr>
        <w:rFonts w:ascii="Arial" w:hAnsi="Arial" w:cs="Arial"/>
        <w:b w:val="0"/>
        <w:i/>
        <w:sz w:val="18"/>
        <w:szCs w:val="18"/>
        <w:lang w:val="en-US"/>
      </w:rPr>
      <w:t>.</w:t>
    </w:r>
    <w:r w:rsidR="00752DBB">
      <w:rPr>
        <w:rFonts w:ascii="Arial" w:hAnsi="Arial" w:cs="Arial"/>
        <w:b w:val="0"/>
        <w:i/>
        <w:sz w:val="18"/>
        <w:szCs w:val="18"/>
        <w:lang w:val="en-US"/>
      </w:rPr>
      <w:t>2</w:t>
    </w:r>
    <w:r>
      <w:rPr>
        <w:rFonts w:ascii="Arial" w:hAnsi="Arial" w:cs="Arial"/>
        <w:b w:val="0"/>
        <w:i/>
        <w:sz w:val="18"/>
        <w:szCs w:val="18"/>
        <w:lang w:val="en-US"/>
      </w:rPr>
      <w:t>.12/Annex 2</w:t>
    </w:r>
  </w:p>
  <w:p w14:paraId="2B28F6D3" w14:textId="77777777" w:rsidR="000669DF" w:rsidRPr="00354A9C" w:rsidRDefault="000669DF" w:rsidP="000669DF">
    <w:pPr>
      <w:jc w:val="right"/>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4"/>
  </w:num>
  <w:num w:numId="4">
    <w:abstractNumId w:val="2"/>
  </w:num>
  <w:num w:numId="5">
    <w:abstractNumId w:val="1"/>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ABB"/>
    <w:rsid w:val="000175F8"/>
    <w:rsid w:val="00021B38"/>
    <w:rsid w:val="000254DF"/>
    <w:rsid w:val="0003449E"/>
    <w:rsid w:val="00036C53"/>
    <w:rsid w:val="000518C2"/>
    <w:rsid w:val="00056DC1"/>
    <w:rsid w:val="00060156"/>
    <w:rsid w:val="000669DF"/>
    <w:rsid w:val="00070BBC"/>
    <w:rsid w:val="00073C92"/>
    <w:rsid w:val="00080F03"/>
    <w:rsid w:val="00084C5C"/>
    <w:rsid w:val="000900E1"/>
    <w:rsid w:val="0009076A"/>
    <w:rsid w:val="000B0491"/>
    <w:rsid w:val="000B6220"/>
    <w:rsid w:val="000C21B1"/>
    <w:rsid w:val="000C3C87"/>
    <w:rsid w:val="000C7307"/>
    <w:rsid w:val="000C7460"/>
    <w:rsid w:val="000E01C1"/>
    <w:rsid w:val="000F0B93"/>
    <w:rsid w:val="000F1156"/>
    <w:rsid w:val="000F3327"/>
    <w:rsid w:val="000F52BA"/>
    <w:rsid w:val="00106FDB"/>
    <w:rsid w:val="001151A3"/>
    <w:rsid w:val="001245DF"/>
    <w:rsid w:val="00130BFD"/>
    <w:rsid w:val="001419C7"/>
    <w:rsid w:val="0015035F"/>
    <w:rsid w:val="00150AC4"/>
    <w:rsid w:val="00162D88"/>
    <w:rsid w:val="00166ABA"/>
    <w:rsid w:val="001743FD"/>
    <w:rsid w:val="001764E6"/>
    <w:rsid w:val="001808F1"/>
    <w:rsid w:val="001A33B6"/>
    <w:rsid w:val="001C6038"/>
    <w:rsid w:val="001F60A1"/>
    <w:rsid w:val="00200A67"/>
    <w:rsid w:val="00201F88"/>
    <w:rsid w:val="00202332"/>
    <w:rsid w:val="002210F4"/>
    <w:rsid w:val="00230779"/>
    <w:rsid w:val="00254721"/>
    <w:rsid w:val="00263159"/>
    <w:rsid w:val="002779F7"/>
    <w:rsid w:val="00284EBE"/>
    <w:rsid w:val="002C187A"/>
    <w:rsid w:val="002C20F1"/>
    <w:rsid w:val="002D2863"/>
    <w:rsid w:val="002D5EC0"/>
    <w:rsid w:val="002E3DEA"/>
    <w:rsid w:val="002E7CC2"/>
    <w:rsid w:val="002F6F9B"/>
    <w:rsid w:val="003331C6"/>
    <w:rsid w:val="00345044"/>
    <w:rsid w:val="00351095"/>
    <w:rsid w:val="00351D8B"/>
    <w:rsid w:val="00354A9C"/>
    <w:rsid w:val="00364973"/>
    <w:rsid w:val="00364C8C"/>
    <w:rsid w:val="00372347"/>
    <w:rsid w:val="003779D4"/>
    <w:rsid w:val="00382398"/>
    <w:rsid w:val="00386C0D"/>
    <w:rsid w:val="003909E4"/>
    <w:rsid w:val="003A3E30"/>
    <w:rsid w:val="003A70FE"/>
    <w:rsid w:val="003B0C35"/>
    <w:rsid w:val="003B219E"/>
    <w:rsid w:val="003E21B3"/>
    <w:rsid w:val="003E2A71"/>
    <w:rsid w:val="003E2FBA"/>
    <w:rsid w:val="003F130A"/>
    <w:rsid w:val="00411E65"/>
    <w:rsid w:val="00412751"/>
    <w:rsid w:val="00420040"/>
    <w:rsid w:val="00423388"/>
    <w:rsid w:val="00426D73"/>
    <w:rsid w:val="00454913"/>
    <w:rsid w:val="00457441"/>
    <w:rsid w:val="004579F6"/>
    <w:rsid w:val="004656D0"/>
    <w:rsid w:val="00465B53"/>
    <w:rsid w:val="00473ABD"/>
    <w:rsid w:val="00482188"/>
    <w:rsid w:val="00482DCA"/>
    <w:rsid w:val="004B239A"/>
    <w:rsid w:val="004B6CFD"/>
    <w:rsid w:val="004C0514"/>
    <w:rsid w:val="004C204D"/>
    <w:rsid w:val="004D0436"/>
    <w:rsid w:val="004D0936"/>
    <w:rsid w:val="004F243D"/>
    <w:rsid w:val="004F3D8D"/>
    <w:rsid w:val="00502872"/>
    <w:rsid w:val="005076F1"/>
    <w:rsid w:val="00512B91"/>
    <w:rsid w:val="005158EB"/>
    <w:rsid w:val="0052082F"/>
    <w:rsid w:val="00542FCC"/>
    <w:rsid w:val="0055762E"/>
    <w:rsid w:val="00565445"/>
    <w:rsid w:val="00575334"/>
    <w:rsid w:val="00593736"/>
    <w:rsid w:val="005A3181"/>
    <w:rsid w:val="005B0F06"/>
    <w:rsid w:val="005B6141"/>
    <w:rsid w:val="005C3F15"/>
    <w:rsid w:val="005F3989"/>
    <w:rsid w:val="005F4303"/>
    <w:rsid w:val="005F72E2"/>
    <w:rsid w:val="00601B52"/>
    <w:rsid w:val="0060280B"/>
    <w:rsid w:val="00604422"/>
    <w:rsid w:val="00651341"/>
    <w:rsid w:val="006815B2"/>
    <w:rsid w:val="006817E6"/>
    <w:rsid w:val="00682B31"/>
    <w:rsid w:val="006864E1"/>
    <w:rsid w:val="00691001"/>
    <w:rsid w:val="00691361"/>
    <w:rsid w:val="006B1037"/>
    <w:rsid w:val="006E56AD"/>
    <w:rsid w:val="006E5763"/>
    <w:rsid w:val="007101BB"/>
    <w:rsid w:val="00713308"/>
    <w:rsid w:val="00727E01"/>
    <w:rsid w:val="00752DBB"/>
    <w:rsid w:val="00752E19"/>
    <w:rsid w:val="00757614"/>
    <w:rsid w:val="007728B4"/>
    <w:rsid w:val="0077622E"/>
    <w:rsid w:val="00777FE4"/>
    <w:rsid w:val="0079075D"/>
    <w:rsid w:val="007910DD"/>
    <w:rsid w:val="007C1468"/>
    <w:rsid w:val="007C41D7"/>
    <w:rsid w:val="007F16FB"/>
    <w:rsid w:val="007F1BBA"/>
    <w:rsid w:val="00804C4E"/>
    <w:rsid w:val="0081600F"/>
    <w:rsid w:val="0082722D"/>
    <w:rsid w:val="008274F7"/>
    <w:rsid w:val="008441F9"/>
    <w:rsid w:val="00846A99"/>
    <w:rsid w:val="008641D1"/>
    <w:rsid w:val="00865D09"/>
    <w:rsid w:val="00872F67"/>
    <w:rsid w:val="008879E9"/>
    <w:rsid w:val="00893346"/>
    <w:rsid w:val="00894D19"/>
    <w:rsid w:val="008A0D8D"/>
    <w:rsid w:val="008B1A69"/>
    <w:rsid w:val="008C1A39"/>
    <w:rsid w:val="008E7DFB"/>
    <w:rsid w:val="008F7327"/>
    <w:rsid w:val="0090059C"/>
    <w:rsid w:val="009076C8"/>
    <w:rsid w:val="00915BBE"/>
    <w:rsid w:val="00921D62"/>
    <w:rsid w:val="00922791"/>
    <w:rsid w:val="009228C1"/>
    <w:rsid w:val="00927CD6"/>
    <w:rsid w:val="00933572"/>
    <w:rsid w:val="009363C7"/>
    <w:rsid w:val="00972D36"/>
    <w:rsid w:val="00980406"/>
    <w:rsid w:val="009A2C8F"/>
    <w:rsid w:val="009A7B65"/>
    <w:rsid w:val="009D2AD6"/>
    <w:rsid w:val="009D3A07"/>
    <w:rsid w:val="009D4711"/>
    <w:rsid w:val="009D5DA6"/>
    <w:rsid w:val="009E3A84"/>
    <w:rsid w:val="009E7ACC"/>
    <w:rsid w:val="009F450E"/>
    <w:rsid w:val="009F54DA"/>
    <w:rsid w:val="00A06984"/>
    <w:rsid w:val="00A1324E"/>
    <w:rsid w:val="00A141DA"/>
    <w:rsid w:val="00A27BE3"/>
    <w:rsid w:val="00A339B9"/>
    <w:rsid w:val="00A40EDF"/>
    <w:rsid w:val="00A568DF"/>
    <w:rsid w:val="00A65954"/>
    <w:rsid w:val="00A73A79"/>
    <w:rsid w:val="00A93C52"/>
    <w:rsid w:val="00AA7368"/>
    <w:rsid w:val="00AB1861"/>
    <w:rsid w:val="00AB4FF9"/>
    <w:rsid w:val="00AE7B21"/>
    <w:rsid w:val="00AF1980"/>
    <w:rsid w:val="00AF2021"/>
    <w:rsid w:val="00B1602B"/>
    <w:rsid w:val="00B471BD"/>
    <w:rsid w:val="00B50C2D"/>
    <w:rsid w:val="00B64904"/>
    <w:rsid w:val="00BA60CE"/>
    <w:rsid w:val="00BC5607"/>
    <w:rsid w:val="00BE0D1D"/>
    <w:rsid w:val="00BE2448"/>
    <w:rsid w:val="00BE24D4"/>
    <w:rsid w:val="00BF2BE7"/>
    <w:rsid w:val="00C05102"/>
    <w:rsid w:val="00C1004B"/>
    <w:rsid w:val="00C13FA6"/>
    <w:rsid w:val="00C169ED"/>
    <w:rsid w:val="00C44645"/>
    <w:rsid w:val="00C5484D"/>
    <w:rsid w:val="00C618F2"/>
    <w:rsid w:val="00C73207"/>
    <w:rsid w:val="00C7602A"/>
    <w:rsid w:val="00C82ED9"/>
    <w:rsid w:val="00C87D68"/>
    <w:rsid w:val="00C9281B"/>
    <w:rsid w:val="00CA367A"/>
    <w:rsid w:val="00CB1D26"/>
    <w:rsid w:val="00CC4C21"/>
    <w:rsid w:val="00CC57AD"/>
    <w:rsid w:val="00CE5B83"/>
    <w:rsid w:val="00CF6EDD"/>
    <w:rsid w:val="00D05922"/>
    <w:rsid w:val="00D42AE1"/>
    <w:rsid w:val="00D605A4"/>
    <w:rsid w:val="00D61B13"/>
    <w:rsid w:val="00D7746A"/>
    <w:rsid w:val="00D80EC0"/>
    <w:rsid w:val="00D838FE"/>
    <w:rsid w:val="00D8406F"/>
    <w:rsid w:val="00D859C7"/>
    <w:rsid w:val="00D9021F"/>
    <w:rsid w:val="00DA1080"/>
    <w:rsid w:val="00DA12C2"/>
    <w:rsid w:val="00DB30A6"/>
    <w:rsid w:val="00DB4517"/>
    <w:rsid w:val="00DD6A9E"/>
    <w:rsid w:val="00E23367"/>
    <w:rsid w:val="00E31B92"/>
    <w:rsid w:val="00E475D4"/>
    <w:rsid w:val="00E74D1C"/>
    <w:rsid w:val="00E8776E"/>
    <w:rsid w:val="00E9237A"/>
    <w:rsid w:val="00EA0B88"/>
    <w:rsid w:val="00EB2285"/>
    <w:rsid w:val="00EC4294"/>
    <w:rsid w:val="00EC681E"/>
    <w:rsid w:val="00ED02D3"/>
    <w:rsid w:val="00ED5E31"/>
    <w:rsid w:val="00EE64C1"/>
    <w:rsid w:val="00F05AA0"/>
    <w:rsid w:val="00F061CB"/>
    <w:rsid w:val="00F24050"/>
    <w:rsid w:val="00F248AA"/>
    <w:rsid w:val="00F31539"/>
    <w:rsid w:val="00F33403"/>
    <w:rsid w:val="00F444EC"/>
    <w:rsid w:val="00F45FE3"/>
    <w:rsid w:val="00F53880"/>
    <w:rsid w:val="00F54D03"/>
    <w:rsid w:val="00F6347A"/>
    <w:rsid w:val="00F7503A"/>
    <w:rsid w:val="00F7725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0E1F8DB"/>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ms.int/en/document/implementation-article-iv-and-v-convention"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http://www.cms.int/en/document/criteria-assessing-proposals-new-agreements"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www.cms.int/en/document/implementation-article-iv-convention-concerning-agreements" TargetMode="Externa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ms.int/en/document/administration-agreements" TargetMode="Externa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15</Pages>
  <Words>5468</Words>
  <Characters>31354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2</cp:revision>
  <cp:lastPrinted>2017-07-10T14:13:00Z</cp:lastPrinted>
  <dcterms:created xsi:type="dcterms:W3CDTF">2017-07-11T09:57:00Z</dcterms:created>
  <dcterms:modified xsi:type="dcterms:W3CDTF">2017-07-11T09:57:00Z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