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9E0AA3">
              <w:rPr>
                <w:rFonts w:eastAsia="Times New Roman" w:cs="Arial"/>
              </w:rPr>
              <w:t>.26.1.1</w:t>
            </w:r>
          </w:p>
          <w:p w:rsidR="002E0DE9" w:rsidRPr="00EC4F04" w:rsidRDefault="009E0AA3"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10 October 20</w:t>
            </w:r>
            <w:r w:rsidR="002E0DE9" w:rsidRPr="002E0DE9">
              <w:rPr>
                <w:rFonts w:eastAsia="Times New Roman" w:cs="Arial"/>
              </w:rPr>
              <w:t>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Agenda Item</w:t>
      </w:r>
      <w:r w:rsidR="009E0AA3">
        <w:rPr>
          <w:rFonts w:eastAsia="Times New Roman" w:cs="Arial"/>
          <w:iCs/>
          <w:lang w:val="pt-PT"/>
        </w:rPr>
        <w:t xml:space="preserve"> 26.1</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F81B4A" w:rsidRDefault="009E0AA3" w:rsidP="009E0AA3">
      <w:pPr>
        <w:pStyle w:val="Heading2"/>
        <w:keepNext w:val="0"/>
        <w:spacing w:after="120"/>
        <w:ind w:left="-91" w:right="-369"/>
        <w:jc w:val="center"/>
        <w:rPr>
          <w:rFonts w:cs="Arial"/>
          <w:b w:val="0"/>
          <w:bCs w:val="0"/>
        </w:rPr>
      </w:pPr>
      <w:r w:rsidRPr="007174E8">
        <w:rPr>
          <w:rFonts w:ascii="Arial" w:hAnsi="Arial" w:cs="Arial"/>
          <w:sz w:val="22"/>
          <w:szCs w:val="22"/>
          <w:lang w:val="en-GB"/>
        </w:rPr>
        <w:t>THE PREVENTION OF ILLEGAL KILLING, TAKING AND TRADE OF MIGRATORY BIRDS</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25336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2533650"/>
                        </a:xfrm>
                        <a:prstGeom prst="rect">
                          <a:avLst/>
                        </a:prstGeom>
                        <a:solidFill>
                          <a:srgbClr val="FFFFFF"/>
                        </a:solidFill>
                        <a:ln w="3172">
                          <a:solidFill>
                            <a:srgbClr val="000000"/>
                          </a:solidFill>
                          <a:prstDash val="solid"/>
                        </a:ln>
                      </wps:spPr>
                      <wps:txbx>
                        <w:txbxContent>
                          <w:p w:rsidR="002E0DE9" w:rsidRDefault="002E0DE9" w:rsidP="009E0AA3">
                            <w:pPr>
                              <w:spacing w:after="0" w:line="240" w:lineRule="auto"/>
                              <w:rPr>
                                <w:rFonts w:cs="Arial"/>
                              </w:rPr>
                            </w:pPr>
                            <w:r>
                              <w:rPr>
                                <w:rFonts w:cs="Arial"/>
                              </w:rPr>
                              <w:t>Summary:</w:t>
                            </w:r>
                          </w:p>
                          <w:p w:rsidR="002E0DE9" w:rsidRDefault="002E0DE9" w:rsidP="009E0AA3">
                            <w:pPr>
                              <w:spacing w:after="0" w:line="240" w:lineRule="auto"/>
                              <w:rPr>
                                <w:rFonts w:cs="Arial"/>
                              </w:rPr>
                            </w:pPr>
                          </w:p>
                          <w:p w:rsidR="009E0AA3" w:rsidRDefault="009E0AA3" w:rsidP="009E0AA3">
                            <w:pPr>
                              <w:suppressAutoHyphens/>
                              <w:spacing w:after="0" w:line="240" w:lineRule="auto"/>
                              <w:jc w:val="both"/>
                              <w:textAlignment w:val="baseline"/>
                              <w:rPr>
                                <w:rFonts w:eastAsia="Calibri" w:cs="Arial"/>
                              </w:rPr>
                            </w:pPr>
                            <w:r>
                              <w:rPr>
                                <w:rFonts w:eastAsia="Calibri" w:cs="Arial"/>
                              </w:rPr>
                              <w:t>This document reports on the progress to i</w:t>
                            </w:r>
                            <w:r w:rsidRPr="00543D2A">
                              <w:rPr>
                                <w:rFonts w:eastAsia="Calibri" w:cs="Arial"/>
                              </w:rPr>
                              <w:t xml:space="preserve">mplement Resolution 11.16 (Rev.COP12) </w:t>
                            </w:r>
                            <w:r w:rsidRPr="00543D2A">
                              <w:rPr>
                                <w:rFonts w:eastAsia="Calibri" w:cs="Arial"/>
                                <w:i/>
                              </w:rPr>
                              <w:t>The Prevention of Illegal Killing, Taking and Trade of Migratory Birds (IKB)</w:t>
                            </w:r>
                            <w:r w:rsidRPr="00543D2A">
                              <w:rPr>
                                <w:rFonts w:eastAsia="Calibri" w:cs="Arial"/>
                              </w:rPr>
                              <w:t xml:space="preserve"> and Decisions 12.26-12.28 </w:t>
                            </w:r>
                            <w:hyperlink r:id="rId9" w:history="1">
                              <w:r w:rsidRPr="005E445A">
                                <w:rPr>
                                  <w:rStyle w:val="Hyperlink"/>
                                  <w:rFonts w:cs="Arial"/>
                                  <w:i/>
                                </w:rPr>
                                <w:t>Task Force on Illegal Killing, Taking and Trade of Migratory Birds in the Mediterranean (MIKT)</w:t>
                              </w:r>
                            </w:hyperlink>
                            <w:r w:rsidRPr="005E445A">
                              <w:rPr>
                                <w:rFonts w:cs="Arial"/>
                                <w:color w:val="333333"/>
                              </w:rPr>
                              <w:t xml:space="preserve"> and 12.29-</w:t>
                            </w:r>
                            <w:r w:rsidRPr="00543D2A">
                              <w:rPr>
                                <w:rFonts w:eastAsia="Calibri" w:cs="Arial"/>
                              </w:rPr>
                              <w:t xml:space="preserve">12.30 </w:t>
                            </w:r>
                            <w:hyperlink r:id="rId10" w:history="1">
                              <w:r w:rsidRPr="005E445A">
                                <w:rPr>
                                  <w:rStyle w:val="Hyperlink"/>
                                  <w:rFonts w:cs="Arial"/>
                                  <w:i/>
                                </w:rPr>
                                <w:t>Illegal Hunting, Taking and Trade of Migratory Birds in East Asian- Australasian Flyway</w:t>
                              </w:r>
                            </w:hyperlink>
                            <w:r w:rsidRPr="00543D2A">
                              <w:rPr>
                                <w:rFonts w:eastAsia="Calibri" w:cs="Arial"/>
                              </w:rPr>
                              <w:t>.</w:t>
                            </w:r>
                          </w:p>
                          <w:p w:rsidR="009E0AA3" w:rsidRDefault="009E0AA3" w:rsidP="009E0AA3">
                            <w:pPr>
                              <w:suppressAutoHyphens/>
                              <w:spacing w:after="0" w:line="240" w:lineRule="auto"/>
                              <w:jc w:val="both"/>
                              <w:textAlignment w:val="baseline"/>
                              <w:rPr>
                                <w:rFonts w:eastAsia="Calibri" w:cs="Arial"/>
                              </w:rPr>
                            </w:pPr>
                          </w:p>
                          <w:p w:rsidR="009E0AA3" w:rsidRPr="007174E8" w:rsidRDefault="009E0AA3" w:rsidP="009E0AA3">
                            <w:pPr>
                              <w:suppressAutoHyphens/>
                              <w:spacing w:after="0" w:line="240" w:lineRule="auto"/>
                              <w:jc w:val="both"/>
                              <w:textAlignment w:val="baseline"/>
                              <w:rPr>
                                <w:rFonts w:eastAsia="Calibri" w:cs="Arial"/>
                              </w:rPr>
                            </w:pPr>
                            <w:r>
                              <w:rPr>
                                <w:rFonts w:eastAsia="Calibri" w:cs="Arial"/>
                              </w:rPr>
                              <w:t>The document</w:t>
                            </w:r>
                            <w:r w:rsidRPr="00720BAD">
                              <w:rPr>
                                <w:rFonts w:eastAsia="Calibri" w:cs="Arial"/>
                              </w:rPr>
                              <w:t xml:space="preserve"> includes proposed draft revisions of Resolution 11.</w:t>
                            </w:r>
                            <w:r>
                              <w:rPr>
                                <w:rFonts w:eastAsia="Calibri" w:cs="Arial"/>
                              </w:rPr>
                              <w:t>16</w:t>
                            </w:r>
                            <w:r w:rsidRPr="00720BAD">
                              <w:rPr>
                                <w:rFonts w:eastAsia="Calibri" w:cs="Arial"/>
                              </w:rPr>
                              <w:t xml:space="preserve"> (Rev.COP12)</w:t>
                            </w:r>
                            <w:r w:rsidRPr="005E1AA6">
                              <w:rPr>
                                <w:rFonts w:eastAsia="Calibri" w:cs="Arial"/>
                                <w:i/>
                              </w:rPr>
                              <w:t>)</w:t>
                            </w:r>
                            <w:r>
                              <w:rPr>
                                <w:rFonts w:eastAsia="Calibri" w:cs="Arial"/>
                              </w:rPr>
                              <w:t xml:space="preserve"> </w:t>
                            </w:r>
                            <w:r w:rsidRPr="00720BAD">
                              <w:rPr>
                                <w:rFonts w:eastAsia="Calibri" w:cs="Arial"/>
                              </w:rPr>
                              <w:t>and of Decisions 12.</w:t>
                            </w:r>
                            <w:r>
                              <w:rPr>
                                <w:rFonts w:eastAsia="Calibri" w:cs="Arial"/>
                              </w:rPr>
                              <w:t>26-</w:t>
                            </w:r>
                            <w:r w:rsidRPr="00720BAD">
                              <w:rPr>
                                <w:rFonts w:eastAsia="Calibri" w:cs="Arial"/>
                              </w:rPr>
                              <w:t>12.</w:t>
                            </w:r>
                            <w:r>
                              <w:rPr>
                                <w:rFonts w:eastAsia="Calibri" w:cs="Arial"/>
                              </w:rPr>
                              <w:t>30</w:t>
                            </w:r>
                            <w:r w:rsidRPr="00720BAD">
                              <w:rPr>
                                <w:rFonts w:eastAsia="Calibri" w:cs="Arial"/>
                              </w:rPr>
                              <w:t xml:space="preserve">, based on </w:t>
                            </w:r>
                            <w:r>
                              <w:rPr>
                                <w:rFonts w:eastAsia="Calibri" w:cs="Arial"/>
                              </w:rPr>
                              <w:t xml:space="preserve">the discussions during the Third Meeting of the </w:t>
                            </w:r>
                            <w:r w:rsidRPr="009234CE">
                              <w:rPr>
                                <w:rFonts w:eastAsia="Calibri" w:cs="Arial"/>
                              </w:rPr>
                              <w:t>Intergovernmental Task Force on Illegal Killing, Taking and Trade of Migratory Birds in the Mediterranean</w:t>
                            </w:r>
                            <w:r>
                              <w:rPr>
                                <w:rFonts w:eastAsia="Calibri" w:cs="Arial"/>
                              </w:rPr>
                              <w:t>, held</w:t>
                            </w:r>
                            <w:r w:rsidRPr="00720BAD">
                              <w:rPr>
                                <w:rFonts w:eastAsia="Calibri" w:cs="Arial"/>
                              </w:rPr>
                              <w:t xml:space="preserve"> </w:t>
                            </w:r>
                            <w:r>
                              <w:rPr>
                                <w:rFonts w:eastAsia="Calibri" w:cs="Arial"/>
                              </w:rPr>
                              <w:t>in May 2019</w:t>
                            </w:r>
                            <w:r w:rsidRPr="00720BAD">
                              <w:rPr>
                                <w:rFonts w:eastAsia="Calibri" w:cs="Arial"/>
                              </w:rPr>
                              <w:t>.</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" strokeweight=".08811mm">
                <v:textbox>
                  <w:txbxContent>
                    <w:p w:rsidR="002E0DE9" w:rsidRDefault="002E0DE9" w:rsidP="009E0AA3">
                      <w:pPr>
                        <w:spacing w:after="0" w:line="240" w:lineRule="auto"/>
                        <w:rPr>
                          <w:rFonts w:cs="Arial"/>
                        </w:rPr>
                      </w:pPr>
                      <w:r>
                        <w:rPr>
                          <w:rFonts w:cs="Arial"/>
                        </w:rPr>
                        <w:t>Summary:</w:t>
                      </w:r>
                    </w:p>
                    <w:p w:rsidR="002E0DE9" w:rsidRDefault="002E0DE9" w:rsidP="009E0AA3">
                      <w:pPr>
                        <w:spacing w:after="0" w:line="240" w:lineRule="auto"/>
                        <w:rPr>
                          <w:rFonts w:cs="Arial"/>
                        </w:rPr>
                      </w:pPr>
                    </w:p>
                    <w:p w:rsidR="009E0AA3" w:rsidRDefault="009E0AA3" w:rsidP="009E0AA3">
                      <w:pPr>
                        <w:suppressAutoHyphens/>
                        <w:spacing w:after="0" w:line="240" w:lineRule="auto"/>
                        <w:jc w:val="both"/>
                        <w:textAlignment w:val="baseline"/>
                        <w:rPr>
                          <w:rFonts w:eastAsia="Calibri" w:cs="Arial"/>
                        </w:rPr>
                      </w:pPr>
                      <w:r>
                        <w:rPr>
                          <w:rFonts w:eastAsia="Calibri" w:cs="Arial"/>
                        </w:rPr>
                        <w:t>This document reports on the progress to i</w:t>
                      </w:r>
                      <w:r w:rsidRPr="00543D2A">
                        <w:rPr>
                          <w:rFonts w:eastAsia="Calibri" w:cs="Arial"/>
                        </w:rPr>
                        <w:t xml:space="preserve">mplement Resolution 11.16 (Rev.COP12) </w:t>
                      </w:r>
                      <w:r w:rsidRPr="00543D2A">
                        <w:rPr>
                          <w:rFonts w:eastAsia="Calibri" w:cs="Arial"/>
                          <w:i/>
                        </w:rPr>
                        <w:t>The Prevention of Illegal Killing, Taking and Trade of Migratory Birds (IKB)</w:t>
                      </w:r>
                      <w:r w:rsidRPr="00543D2A">
                        <w:rPr>
                          <w:rFonts w:eastAsia="Calibri" w:cs="Arial"/>
                        </w:rPr>
                        <w:t xml:space="preserve"> and Decisions 12.26-12.28 </w:t>
                      </w:r>
                      <w:hyperlink r:id="rId11" w:history="1">
                        <w:r w:rsidRPr="005E445A">
                          <w:rPr>
                            <w:rStyle w:val="Hyperlink"/>
                            <w:rFonts w:cs="Arial"/>
                            <w:i/>
                          </w:rPr>
                          <w:t>Task Force on Illegal Killing, Taking and Trade of Migratory Birds in the Mediterranean (MIKT)</w:t>
                        </w:r>
                      </w:hyperlink>
                      <w:r w:rsidRPr="005E445A">
                        <w:rPr>
                          <w:rFonts w:cs="Arial"/>
                          <w:color w:val="333333"/>
                        </w:rPr>
                        <w:t xml:space="preserve"> and 12.29-</w:t>
                      </w:r>
                      <w:r w:rsidRPr="00543D2A">
                        <w:rPr>
                          <w:rFonts w:eastAsia="Calibri" w:cs="Arial"/>
                        </w:rPr>
                        <w:t xml:space="preserve">12.30 </w:t>
                      </w:r>
                      <w:hyperlink r:id="rId12" w:history="1">
                        <w:r w:rsidRPr="005E445A">
                          <w:rPr>
                            <w:rStyle w:val="Hyperlink"/>
                            <w:rFonts w:cs="Arial"/>
                            <w:i/>
                          </w:rPr>
                          <w:t>Illegal Hunting, Taking and Trade of Migratory Birds in East Asian- Australasian Flyway</w:t>
                        </w:r>
                      </w:hyperlink>
                      <w:r w:rsidRPr="00543D2A">
                        <w:rPr>
                          <w:rFonts w:eastAsia="Calibri" w:cs="Arial"/>
                        </w:rPr>
                        <w:t>.</w:t>
                      </w:r>
                    </w:p>
                    <w:p w:rsidR="009E0AA3" w:rsidRDefault="009E0AA3" w:rsidP="009E0AA3">
                      <w:pPr>
                        <w:suppressAutoHyphens/>
                        <w:spacing w:after="0" w:line="240" w:lineRule="auto"/>
                        <w:jc w:val="both"/>
                        <w:textAlignment w:val="baseline"/>
                        <w:rPr>
                          <w:rFonts w:eastAsia="Calibri" w:cs="Arial"/>
                        </w:rPr>
                      </w:pPr>
                    </w:p>
                    <w:p w:rsidR="009E0AA3" w:rsidRPr="007174E8" w:rsidRDefault="009E0AA3" w:rsidP="009E0AA3">
                      <w:pPr>
                        <w:suppressAutoHyphens/>
                        <w:spacing w:after="0" w:line="240" w:lineRule="auto"/>
                        <w:jc w:val="both"/>
                        <w:textAlignment w:val="baseline"/>
                        <w:rPr>
                          <w:rFonts w:eastAsia="Calibri" w:cs="Arial"/>
                        </w:rPr>
                      </w:pPr>
                      <w:r>
                        <w:rPr>
                          <w:rFonts w:eastAsia="Calibri" w:cs="Arial"/>
                        </w:rPr>
                        <w:t>The document</w:t>
                      </w:r>
                      <w:r w:rsidRPr="00720BAD">
                        <w:rPr>
                          <w:rFonts w:eastAsia="Calibri" w:cs="Arial"/>
                        </w:rPr>
                        <w:t xml:space="preserve"> includes proposed draft revisions of Resolution 11.</w:t>
                      </w:r>
                      <w:r>
                        <w:rPr>
                          <w:rFonts w:eastAsia="Calibri" w:cs="Arial"/>
                        </w:rPr>
                        <w:t>16</w:t>
                      </w:r>
                      <w:r w:rsidRPr="00720BAD">
                        <w:rPr>
                          <w:rFonts w:eastAsia="Calibri" w:cs="Arial"/>
                        </w:rPr>
                        <w:t xml:space="preserve"> (Rev.COP12)</w:t>
                      </w:r>
                      <w:r w:rsidRPr="005E1AA6">
                        <w:rPr>
                          <w:rFonts w:eastAsia="Calibri" w:cs="Arial"/>
                          <w:i/>
                        </w:rPr>
                        <w:t>)</w:t>
                      </w:r>
                      <w:r>
                        <w:rPr>
                          <w:rFonts w:eastAsia="Calibri" w:cs="Arial"/>
                        </w:rPr>
                        <w:t xml:space="preserve"> </w:t>
                      </w:r>
                      <w:r w:rsidRPr="00720BAD">
                        <w:rPr>
                          <w:rFonts w:eastAsia="Calibri" w:cs="Arial"/>
                        </w:rPr>
                        <w:t>and of Decisions 12.</w:t>
                      </w:r>
                      <w:r>
                        <w:rPr>
                          <w:rFonts w:eastAsia="Calibri" w:cs="Arial"/>
                        </w:rPr>
                        <w:t>26-</w:t>
                      </w:r>
                      <w:r w:rsidRPr="00720BAD">
                        <w:rPr>
                          <w:rFonts w:eastAsia="Calibri" w:cs="Arial"/>
                        </w:rPr>
                        <w:t>12.</w:t>
                      </w:r>
                      <w:r>
                        <w:rPr>
                          <w:rFonts w:eastAsia="Calibri" w:cs="Arial"/>
                        </w:rPr>
                        <w:t>30</w:t>
                      </w:r>
                      <w:r w:rsidRPr="00720BAD">
                        <w:rPr>
                          <w:rFonts w:eastAsia="Calibri" w:cs="Arial"/>
                        </w:rPr>
                        <w:t xml:space="preserve">, based on </w:t>
                      </w:r>
                      <w:r>
                        <w:rPr>
                          <w:rFonts w:eastAsia="Calibri" w:cs="Arial"/>
                        </w:rPr>
                        <w:t xml:space="preserve">the discussions during the Third Meeting of the </w:t>
                      </w:r>
                      <w:r w:rsidRPr="009234CE">
                        <w:rPr>
                          <w:rFonts w:eastAsia="Calibri" w:cs="Arial"/>
                        </w:rPr>
                        <w:t>Intergovernmental Task Force on Illegal Killing, Taking and Trade of Migratory Birds in the Mediterranean</w:t>
                      </w:r>
                      <w:r>
                        <w:rPr>
                          <w:rFonts w:eastAsia="Calibri" w:cs="Arial"/>
                        </w:rPr>
                        <w:t>, held</w:t>
                      </w:r>
                      <w:r w:rsidRPr="00720BAD">
                        <w:rPr>
                          <w:rFonts w:eastAsia="Calibri" w:cs="Arial"/>
                        </w:rPr>
                        <w:t xml:space="preserve"> </w:t>
                      </w:r>
                      <w:r>
                        <w:rPr>
                          <w:rFonts w:eastAsia="Calibri" w:cs="Arial"/>
                        </w:rPr>
                        <w:t>in May 2019</w:t>
                      </w:r>
                      <w:r w:rsidRPr="00720BAD">
                        <w:rPr>
                          <w:rFonts w:eastAsia="Calibri" w:cs="Arial"/>
                        </w:rPr>
                        <w:t>.</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2857AD" w:rsidRDefault="002857AD"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2E0DE9" w:rsidRPr="002E0DE9" w:rsidRDefault="009E0AA3" w:rsidP="009E0AA3">
      <w:pPr>
        <w:pStyle w:val="Heading2"/>
        <w:keepNext w:val="0"/>
        <w:spacing w:after="120"/>
        <w:ind w:left="-91" w:right="-369"/>
        <w:jc w:val="center"/>
      </w:pPr>
      <w:r w:rsidRPr="007174E8">
        <w:rPr>
          <w:rFonts w:ascii="Arial" w:hAnsi="Arial" w:cs="Arial"/>
          <w:sz w:val="22"/>
          <w:szCs w:val="22"/>
          <w:lang w:val="en-GB"/>
        </w:rPr>
        <w:t>THE PREVENTION OF ILLEGAL KILLING, TAKING AND TRADE OF MIGRATORY BIRDS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9E0AA3" w:rsidRDefault="009E0AA3" w:rsidP="009E0AA3">
      <w:pPr>
        <w:pStyle w:val="Firstnumbering"/>
      </w:pPr>
      <w:r w:rsidRPr="009E0AA3">
        <w:t>The</w:t>
      </w:r>
      <w:r w:rsidRPr="00C24ECF">
        <w:t xml:space="preserve"> Conference of the Parties at its 12</w:t>
      </w:r>
      <w:r w:rsidRPr="00C24ECF">
        <w:rPr>
          <w:vertAlign w:val="superscript"/>
        </w:rPr>
        <w:t>th</w:t>
      </w:r>
      <w:r w:rsidRPr="00C24ECF">
        <w:t xml:space="preserve"> meeting (COP12, Manila, 2017), adopted Resolution 11.16 (Rev.COP12) </w:t>
      </w:r>
      <w:r w:rsidRPr="00C24ECF">
        <w:rPr>
          <w:i/>
        </w:rPr>
        <w:t>The</w:t>
      </w:r>
      <w:r w:rsidRPr="00C24ECF">
        <w:t xml:space="preserve"> </w:t>
      </w:r>
      <w:r w:rsidRPr="00C24ECF">
        <w:rPr>
          <w:i/>
        </w:rPr>
        <w:t>Prevention of Illegal Killing, Taking and Trade of Migratory Birds (IKB)</w:t>
      </w:r>
      <w:r>
        <w:rPr>
          <w:i/>
        </w:rPr>
        <w:t xml:space="preserve"> </w:t>
      </w:r>
      <w:r>
        <w:t>in which it:</w:t>
      </w:r>
    </w:p>
    <w:p w:rsidR="009E0AA3" w:rsidRDefault="009E0AA3" w:rsidP="009E0AA3">
      <w:pPr>
        <w:spacing w:after="0" w:line="240" w:lineRule="auto"/>
        <w:ind w:left="360"/>
        <w:jc w:val="both"/>
        <w:rPr>
          <w:rFonts w:cs="Arial"/>
          <w:iCs/>
        </w:rPr>
      </w:pPr>
    </w:p>
    <w:p w:rsidR="009E0AA3" w:rsidRPr="009E0AA3" w:rsidRDefault="009E0AA3" w:rsidP="009E0AA3">
      <w:pPr>
        <w:spacing w:after="0" w:line="240" w:lineRule="auto"/>
        <w:ind w:left="567"/>
        <w:jc w:val="both"/>
        <w:rPr>
          <w:rFonts w:cs="Arial"/>
          <w:i/>
          <w:iCs/>
          <w:sz w:val="20"/>
          <w:szCs w:val="20"/>
        </w:rPr>
      </w:pPr>
      <w:r w:rsidRPr="009E0AA3">
        <w:rPr>
          <w:rFonts w:cs="Arial"/>
          <w:i/>
          <w:iCs/>
          <w:sz w:val="20"/>
          <w:szCs w:val="20"/>
        </w:rPr>
        <w:t xml:space="preserve">2. Calls on the Secretariat to convene an Intergovernmental Task Force to Address Illegal Killing, Taking and Trade of Migratory Birds in the Mediterranean in conjunction with the Secretariats of Agreement on the Conservation of African-Eurasian Migratory </w:t>
      </w:r>
      <w:proofErr w:type="spellStart"/>
      <w:r w:rsidRPr="009E0AA3">
        <w:rPr>
          <w:rFonts w:cs="Arial"/>
          <w:i/>
          <w:iCs/>
          <w:sz w:val="20"/>
          <w:szCs w:val="20"/>
        </w:rPr>
        <w:t>Waterbirds</w:t>
      </w:r>
      <w:proofErr w:type="spellEnd"/>
      <w:r w:rsidRPr="009E0AA3">
        <w:rPr>
          <w:rFonts w:cs="Arial"/>
          <w:i/>
          <w:iCs/>
          <w:sz w:val="20"/>
          <w:szCs w:val="20"/>
        </w:rPr>
        <w:t xml:space="preserve"> (AEWA), the Memorandum of Understanding on the Conservation of Migratory Birds of Prey in Africa and Eurasia (Raptors MOU), the African-Eurasian Migratory </w:t>
      </w:r>
      <w:proofErr w:type="spellStart"/>
      <w:r w:rsidRPr="009E0AA3">
        <w:rPr>
          <w:rFonts w:cs="Arial"/>
          <w:i/>
          <w:iCs/>
          <w:sz w:val="20"/>
          <w:szCs w:val="20"/>
        </w:rPr>
        <w:t>Landbirds</w:t>
      </w:r>
      <w:proofErr w:type="spellEnd"/>
      <w:r w:rsidRPr="009E0AA3">
        <w:rPr>
          <w:rFonts w:cs="Arial"/>
          <w:i/>
          <w:iCs/>
          <w:sz w:val="20"/>
          <w:szCs w:val="20"/>
        </w:rPr>
        <w:t xml:space="preserve"> Action Plan (AEMLAP) and the Bern Convention, involving the Mediterranean Parties, including the European Union, other interested Parties, including from outside the region, and other stakeholders such as </w:t>
      </w:r>
      <w:proofErr w:type="spellStart"/>
      <w:r w:rsidRPr="009E0AA3">
        <w:rPr>
          <w:rFonts w:cs="Arial"/>
          <w:i/>
          <w:iCs/>
          <w:sz w:val="20"/>
          <w:szCs w:val="20"/>
        </w:rPr>
        <w:t>BirdLife</w:t>
      </w:r>
      <w:proofErr w:type="spellEnd"/>
      <w:r w:rsidRPr="009E0AA3">
        <w:rPr>
          <w:rFonts w:cs="Arial"/>
          <w:i/>
          <w:iCs/>
          <w:sz w:val="20"/>
          <w:szCs w:val="20"/>
        </w:rPr>
        <w:t xml:space="preserve"> International and the Federation of Associations for Hunting and Conservation of the EU (FACE), to facilitate the implementation of that existing guidelines and action plans, any necessary new guidelines and action plans relating to the Mediterranean (particularly the Tunis Action Plan) and to consider whether any new guidelines, action plans or other recommendations to respond to specific problems are necessary;</w:t>
      </w:r>
    </w:p>
    <w:p w:rsidR="009E0AA3" w:rsidRPr="009E0AA3" w:rsidRDefault="009E0AA3" w:rsidP="009E0AA3">
      <w:pPr>
        <w:spacing w:after="0" w:line="240" w:lineRule="auto"/>
        <w:ind w:left="567"/>
        <w:jc w:val="both"/>
        <w:rPr>
          <w:rFonts w:cs="Arial"/>
          <w:i/>
          <w:iCs/>
          <w:sz w:val="20"/>
          <w:szCs w:val="20"/>
        </w:rPr>
      </w:pPr>
    </w:p>
    <w:p w:rsidR="009E0AA3" w:rsidRPr="009E0AA3" w:rsidRDefault="009E0AA3" w:rsidP="009E0AA3">
      <w:pPr>
        <w:spacing w:after="0" w:line="240" w:lineRule="auto"/>
        <w:ind w:left="567"/>
        <w:jc w:val="both"/>
        <w:rPr>
          <w:rFonts w:cs="Arial"/>
          <w:i/>
          <w:iCs/>
          <w:sz w:val="20"/>
          <w:szCs w:val="20"/>
        </w:rPr>
      </w:pPr>
      <w:r w:rsidRPr="009E0AA3">
        <w:rPr>
          <w:rFonts w:cs="Arial"/>
          <w:i/>
          <w:iCs/>
          <w:sz w:val="20"/>
          <w:szCs w:val="20"/>
        </w:rPr>
        <w:t>5. Decides to establish, subject to the availability of resources, an Intergovernmental Task Force on Illegal Hunting, Taking and Trade of Migratory Birds in the East Asian Australasian Flyway (ITTEA) and adopts the terms of reference included in Annex 2 to this Resolution;</w:t>
      </w:r>
    </w:p>
    <w:p w:rsidR="009E0AA3" w:rsidRPr="009E0AA3" w:rsidRDefault="009E0AA3" w:rsidP="009E0AA3">
      <w:pPr>
        <w:spacing w:after="0" w:line="240" w:lineRule="auto"/>
        <w:ind w:left="567"/>
        <w:jc w:val="both"/>
        <w:rPr>
          <w:rFonts w:cs="Arial"/>
          <w:i/>
          <w:iCs/>
          <w:sz w:val="20"/>
          <w:szCs w:val="20"/>
        </w:rPr>
      </w:pPr>
    </w:p>
    <w:p w:rsidR="009E0AA3" w:rsidRPr="009E0AA3" w:rsidRDefault="009E0AA3" w:rsidP="009E0AA3">
      <w:pPr>
        <w:spacing w:after="0" w:line="240" w:lineRule="auto"/>
        <w:ind w:left="567"/>
        <w:jc w:val="both"/>
        <w:rPr>
          <w:rFonts w:cs="Arial"/>
          <w:i/>
          <w:color w:val="000000"/>
          <w:sz w:val="20"/>
          <w:szCs w:val="20"/>
        </w:rPr>
      </w:pPr>
      <w:r w:rsidRPr="009E0AA3">
        <w:rPr>
          <w:rFonts w:cs="Arial"/>
          <w:i/>
          <w:color w:val="000000"/>
          <w:sz w:val="20"/>
          <w:szCs w:val="20"/>
        </w:rPr>
        <w:t xml:space="preserve">6. Calls also on the Secretariat actively to work with Parties and non-Party Range States and others in South and Central America and the Caribbean to </w:t>
      </w:r>
      <w:proofErr w:type="gramStart"/>
      <w:r w:rsidRPr="009E0AA3">
        <w:rPr>
          <w:rFonts w:cs="Arial"/>
          <w:i/>
          <w:color w:val="000000"/>
          <w:sz w:val="20"/>
          <w:szCs w:val="20"/>
        </w:rPr>
        <w:t>conduct an assessment of</w:t>
      </w:r>
      <w:proofErr w:type="gramEnd"/>
      <w:r w:rsidRPr="009E0AA3">
        <w:rPr>
          <w:rFonts w:cs="Arial"/>
          <w:i/>
          <w:color w:val="000000"/>
          <w:sz w:val="20"/>
          <w:szCs w:val="20"/>
        </w:rPr>
        <w:t xml:space="preserve"> Illegal Killing, Taking and Trade of Migratory Birds in that region;</w:t>
      </w:r>
    </w:p>
    <w:p w:rsidR="009E0AA3" w:rsidRPr="009E0AA3" w:rsidRDefault="009E0AA3" w:rsidP="009E0AA3">
      <w:pPr>
        <w:spacing w:after="0" w:line="240" w:lineRule="auto"/>
        <w:ind w:left="567"/>
        <w:jc w:val="both"/>
        <w:rPr>
          <w:rFonts w:cs="Arial"/>
          <w:i/>
          <w:color w:val="000000"/>
          <w:sz w:val="20"/>
          <w:szCs w:val="20"/>
        </w:rPr>
      </w:pPr>
    </w:p>
    <w:p w:rsidR="009E0AA3" w:rsidRPr="009E0AA3" w:rsidRDefault="009E0AA3" w:rsidP="009E0AA3">
      <w:pPr>
        <w:spacing w:after="0" w:line="240" w:lineRule="auto"/>
        <w:ind w:left="567"/>
        <w:jc w:val="both"/>
        <w:rPr>
          <w:rFonts w:cs="Arial"/>
          <w:i/>
          <w:iCs/>
          <w:color w:val="000000"/>
          <w:sz w:val="20"/>
          <w:szCs w:val="20"/>
        </w:rPr>
      </w:pPr>
      <w:r w:rsidRPr="009E0AA3">
        <w:rPr>
          <w:rFonts w:cs="Arial"/>
          <w:i/>
          <w:iCs/>
          <w:color w:val="000000"/>
          <w:sz w:val="20"/>
          <w:szCs w:val="20"/>
        </w:rPr>
        <w:t>10. Instructs the Secretariat, in collaboration with Parties and relevant international organizations, subject to the availability of funds, and building on the experience in the Mediterranean to support efforts to address illegal killing, taking and trade of migratory birds elsewhere in the world, including through the organization of workshops, as appropriate;</w:t>
      </w:r>
    </w:p>
    <w:p w:rsidR="009E0AA3" w:rsidRPr="009E0AA3" w:rsidRDefault="009E0AA3" w:rsidP="009E0AA3">
      <w:pPr>
        <w:spacing w:after="0" w:line="240" w:lineRule="auto"/>
        <w:ind w:left="567"/>
        <w:jc w:val="both"/>
        <w:rPr>
          <w:rFonts w:cs="Arial"/>
          <w:i/>
          <w:color w:val="000000"/>
          <w:sz w:val="20"/>
          <w:szCs w:val="20"/>
        </w:rPr>
      </w:pPr>
    </w:p>
    <w:p w:rsidR="009E0AA3" w:rsidRPr="009E0AA3" w:rsidRDefault="009E0AA3" w:rsidP="009E0AA3">
      <w:pPr>
        <w:spacing w:after="0" w:line="240" w:lineRule="auto"/>
        <w:ind w:left="567"/>
        <w:jc w:val="both"/>
        <w:rPr>
          <w:rFonts w:cs="Arial"/>
          <w:i/>
          <w:iCs/>
          <w:color w:val="000000"/>
          <w:sz w:val="20"/>
          <w:szCs w:val="20"/>
        </w:rPr>
      </w:pPr>
      <w:r w:rsidRPr="009E0AA3">
        <w:rPr>
          <w:rFonts w:cs="Arial"/>
          <w:i/>
          <w:iCs/>
          <w:color w:val="000000"/>
          <w:sz w:val="20"/>
          <w:szCs w:val="20"/>
        </w:rPr>
        <w:t>13. Calls on the Secretariat to report progress, on behalf of the Task Force to Address Illegal Killing, Taking and Trade of Migratory Birds in the Mediterranean and other similar initiatives elsewhere in the world, on implementation and, as much as possible, on assessment of the efficacy of measures taken, at each meeting of the Conference of the Parties; and</w:t>
      </w:r>
    </w:p>
    <w:p w:rsidR="009E0AA3" w:rsidRPr="009E0AA3" w:rsidRDefault="009E0AA3" w:rsidP="009E0AA3">
      <w:pPr>
        <w:spacing w:after="0" w:line="240" w:lineRule="auto"/>
        <w:ind w:left="567"/>
        <w:jc w:val="both"/>
        <w:rPr>
          <w:rFonts w:cs="Arial"/>
          <w:i/>
          <w:iCs/>
          <w:color w:val="000000"/>
          <w:sz w:val="20"/>
          <w:szCs w:val="20"/>
        </w:rPr>
      </w:pPr>
    </w:p>
    <w:p w:rsidR="009E0AA3" w:rsidRPr="009E0AA3" w:rsidRDefault="009E0AA3" w:rsidP="009E0AA3">
      <w:pPr>
        <w:spacing w:after="0" w:line="240" w:lineRule="auto"/>
        <w:ind w:left="567"/>
        <w:jc w:val="both"/>
        <w:rPr>
          <w:rFonts w:cs="Arial"/>
          <w:i/>
          <w:iCs/>
          <w:sz w:val="20"/>
          <w:szCs w:val="20"/>
        </w:rPr>
      </w:pPr>
      <w:r w:rsidRPr="009E0AA3">
        <w:rPr>
          <w:rFonts w:cs="Arial"/>
          <w:i/>
          <w:iCs/>
          <w:sz w:val="20"/>
          <w:szCs w:val="20"/>
        </w:rPr>
        <w:t>14. Calls also on the Secretariat to ensure in conjunction with the Secretariats of the EAAFP and the Arctic Migratory Birds Initiative (AMBI) the undertaking and completion, subject to available funding, of a situation analysis on the illegal hunting of migratory birds in South East Asia for reporting to Parties at COP13 by Birdlife International, using comparable methodology to the Birdlife International reviews already undertaken on this issue for the Mediterranean region, the rest of Europe and the Middle East.</w:t>
      </w:r>
    </w:p>
    <w:p w:rsidR="009E0AA3" w:rsidRPr="005B652F" w:rsidRDefault="009E0AA3" w:rsidP="009E0AA3">
      <w:pPr>
        <w:spacing w:after="0" w:line="240" w:lineRule="auto"/>
        <w:ind w:left="360"/>
        <w:jc w:val="both"/>
        <w:rPr>
          <w:rFonts w:cs="Arial"/>
          <w:i/>
          <w:iCs/>
        </w:rPr>
      </w:pPr>
    </w:p>
    <w:p w:rsidR="009E0AA3" w:rsidRDefault="009E0AA3" w:rsidP="009E0AA3">
      <w:pPr>
        <w:pStyle w:val="Firstnumbering"/>
      </w:pPr>
      <w:r>
        <w:t>COP12 also adopted D</w:t>
      </w:r>
      <w:r w:rsidRPr="00C24ECF">
        <w:t>ecisions that focus on two different geographical areas, along with distinct Task Forces</w:t>
      </w:r>
      <w:r>
        <w:t xml:space="preserve">: Decisions 12.26 to 12.28 </w:t>
      </w:r>
      <w:hyperlink r:id="rId13" w:history="1">
        <w:r w:rsidRPr="006E5420">
          <w:rPr>
            <w:rStyle w:val="Hyperlink"/>
            <w:rFonts w:cs="Arial"/>
            <w:i/>
          </w:rPr>
          <w:t>Task Force on Illegal Killing, Taking and Trade of Migratory Birds in the Mediterranean (MIKT)</w:t>
        </w:r>
      </w:hyperlink>
      <w:r>
        <w:rPr>
          <w:i/>
          <w:color w:val="333333"/>
        </w:rPr>
        <w:t xml:space="preserve">; </w:t>
      </w:r>
      <w:r w:rsidRPr="00057B99">
        <w:rPr>
          <w:color w:val="333333"/>
        </w:rPr>
        <w:t>and</w:t>
      </w:r>
      <w:r>
        <w:rPr>
          <w:i/>
          <w:color w:val="333333"/>
        </w:rPr>
        <w:t xml:space="preserve"> </w:t>
      </w:r>
      <w:r>
        <w:t xml:space="preserve">Decisions 12.29 and 12.30 </w:t>
      </w:r>
      <w:hyperlink r:id="rId14" w:history="1">
        <w:r w:rsidRPr="00E45339">
          <w:rPr>
            <w:rStyle w:val="Hyperlink"/>
            <w:rFonts w:cs="Arial"/>
            <w:i/>
          </w:rPr>
          <w:t>Illegal Hunting, Taking and Trade of Migratory Birds in East Asian- Australasian Flyway</w:t>
        </w:r>
      </w:hyperlink>
      <w:r>
        <w:rPr>
          <w:i/>
          <w:color w:val="333333"/>
        </w:rPr>
        <w:t>.</w:t>
      </w:r>
    </w:p>
    <w:p w:rsidR="009E0AA3" w:rsidRDefault="009E0AA3" w:rsidP="009E0AA3">
      <w:pPr>
        <w:spacing w:after="0" w:line="240" w:lineRule="auto"/>
        <w:ind w:left="360"/>
        <w:jc w:val="both"/>
        <w:rPr>
          <w:rFonts w:cs="Arial"/>
          <w:iCs/>
        </w:rPr>
      </w:pPr>
    </w:p>
    <w:p w:rsidR="009E0AA3" w:rsidRDefault="009E0AA3" w:rsidP="009E0AA3">
      <w:pPr>
        <w:pStyle w:val="Firstnumbering"/>
      </w:pPr>
      <w:r>
        <w:t>Updates on each of the regional initiatives are provided below.</w:t>
      </w:r>
      <w:r w:rsidRPr="006971DA">
        <w:t xml:space="preserve"> </w:t>
      </w:r>
    </w:p>
    <w:p w:rsidR="009E0AA3" w:rsidRDefault="009E0AA3" w:rsidP="009E0AA3">
      <w:pPr>
        <w:pStyle w:val="ListParagraph"/>
        <w:spacing w:after="0" w:line="240" w:lineRule="auto"/>
        <w:ind w:left="0"/>
        <w:jc w:val="both"/>
        <w:rPr>
          <w:rFonts w:cs="Arial"/>
          <w:b/>
        </w:rPr>
      </w:pPr>
    </w:p>
    <w:p w:rsidR="002857AD" w:rsidRDefault="002857AD">
      <w:pPr>
        <w:rPr>
          <w:rFonts w:cs="Arial"/>
          <w:u w:val="single"/>
        </w:rPr>
      </w:pPr>
      <w:r>
        <w:rPr>
          <w:rFonts w:cs="Arial"/>
          <w:u w:val="single"/>
        </w:rPr>
        <w:br w:type="page"/>
      </w:r>
    </w:p>
    <w:p w:rsidR="009E0AA3" w:rsidRPr="00E66763" w:rsidRDefault="009E0AA3" w:rsidP="009E0AA3">
      <w:pPr>
        <w:pStyle w:val="ListParagraph"/>
        <w:spacing w:after="0" w:line="240" w:lineRule="auto"/>
        <w:ind w:left="0"/>
        <w:jc w:val="both"/>
        <w:rPr>
          <w:rFonts w:cs="Arial"/>
          <w:b/>
        </w:rPr>
      </w:pPr>
      <w:r w:rsidRPr="00E66763">
        <w:rPr>
          <w:rFonts w:cs="Arial"/>
          <w:u w:val="single"/>
        </w:rPr>
        <w:lastRenderedPageBreak/>
        <w:t>Activities to implement Resolution 11.16 (Rev.COP12) and Decisions 12.26 to 12.30</w:t>
      </w:r>
    </w:p>
    <w:p w:rsidR="009E0AA3" w:rsidRDefault="009E0AA3" w:rsidP="009E0AA3">
      <w:pPr>
        <w:pStyle w:val="ListParagraph"/>
        <w:spacing w:after="0" w:line="240" w:lineRule="auto"/>
        <w:ind w:left="0"/>
        <w:jc w:val="both"/>
        <w:rPr>
          <w:rFonts w:cs="Arial"/>
          <w:b/>
        </w:rPr>
      </w:pPr>
    </w:p>
    <w:p w:rsidR="009E0AA3" w:rsidRPr="007174E8" w:rsidRDefault="009E0AA3" w:rsidP="009E0AA3">
      <w:pPr>
        <w:pStyle w:val="ListParagraph"/>
        <w:spacing w:after="0" w:line="240" w:lineRule="auto"/>
        <w:ind w:left="0"/>
        <w:jc w:val="both"/>
        <w:rPr>
          <w:rFonts w:cs="Arial"/>
          <w:b/>
          <w:i/>
          <w:iCs/>
        </w:rPr>
      </w:pPr>
      <w:bookmarkStart w:id="0" w:name="_Hlk21353053"/>
      <w:r w:rsidRPr="007174E8">
        <w:rPr>
          <w:rFonts w:cs="Arial"/>
          <w:b/>
          <w:i/>
        </w:rPr>
        <w:t>Task Force on Illegal Killing, Taking and Trade of Migratory Birds in the Mediterranean (MIKT)</w:t>
      </w:r>
      <w:bookmarkEnd w:id="0"/>
    </w:p>
    <w:p w:rsidR="009E0AA3" w:rsidRPr="00DA3A82" w:rsidRDefault="009E0AA3" w:rsidP="009E0AA3">
      <w:pPr>
        <w:pStyle w:val="ListParagraph"/>
        <w:spacing w:after="0" w:line="240" w:lineRule="auto"/>
        <w:ind w:left="0"/>
        <w:jc w:val="both"/>
        <w:rPr>
          <w:rFonts w:cs="Arial"/>
          <w:u w:val="single"/>
        </w:rPr>
      </w:pPr>
    </w:p>
    <w:p w:rsidR="009E0AA3" w:rsidRPr="000609B4" w:rsidRDefault="009E0AA3" w:rsidP="002857AD">
      <w:pPr>
        <w:pStyle w:val="Firstnumbering"/>
      </w:pPr>
      <w:r>
        <w:t>COP12</w:t>
      </w:r>
      <w:r w:rsidRPr="000609B4">
        <w:t xml:space="preserve"> adopted Decisions 12.26 to 12.28 which</w:t>
      </w:r>
      <w:r>
        <w:t xml:space="preserve"> </w:t>
      </w:r>
      <w:r w:rsidRPr="00E30854">
        <w:rPr>
          <w:bCs/>
        </w:rPr>
        <w:t>read as follows</w:t>
      </w:r>
      <w:r w:rsidRPr="000609B4">
        <w:t>:</w:t>
      </w:r>
    </w:p>
    <w:p w:rsidR="009E0AA3" w:rsidRPr="000609B4" w:rsidRDefault="009E0AA3" w:rsidP="009E0AA3">
      <w:pPr>
        <w:spacing w:after="0" w:line="240" w:lineRule="auto"/>
        <w:ind w:left="360"/>
        <w:jc w:val="both"/>
        <w:rPr>
          <w:rFonts w:cs="Arial"/>
          <w:iCs/>
        </w:rPr>
      </w:pPr>
    </w:p>
    <w:p w:rsidR="009E0AA3" w:rsidRPr="002857AD" w:rsidRDefault="009E0AA3" w:rsidP="002857AD">
      <w:pPr>
        <w:shd w:val="clear" w:color="auto" w:fill="FFFFFF"/>
        <w:spacing w:after="0" w:line="240" w:lineRule="auto"/>
        <w:ind w:left="567"/>
        <w:jc w:val="both"/>
        <w:outlineLvl w:val="2"/>
        <w:rPr>
          <w:rFonts w:cs="Arial"/>
          <w:b/>
          <w:i/>
          <w:sz w:val="20"/>
          <w:szCs w:val="20"/>
        </w:rPr>
      </w:pPr>
      <w:r w:rsidRPr="002857AD">
        <w:rPr>
          <w:rFonts w:cs="Arial"/>
          <w:b/>
          <w:i/>
          <w:sz w:val="20"/>
          <w:szCs w:val="20"/>
        </w:rPr>
        <w:t>12.26</w:t>
      </w:r>
      <w:r w:rsidR="002857AD" w:rsidRPr="002857AD">
        <w:rPr>
          <w:rFonts w:cs="Arial"/>
          <w:b/>
          <w:i/>
          <w:sz w:val="20"/>
          <w:szCs w:val="20"/>
        </w:rPr>
        <w:tab/>
      </w:r>
      <w:r w:rsidRPr="002857AD">
        <w:rPr>
          <w:rFonts w:cs="Arial"/>
          <w:b/>
          <w:bCs/>
          <w:i/>
          <w:sz w:val="20"/>
          <w:szCs w:val="20"/>
        </w:rPr>
        <w:t xml:space="preserve">Directed to the </w:t>
      </w:r>
      <w:r w:rsidRPr="002857AD">
        <w:rPr>
          <w:rFonts w:cs="Arial"/>
          <w:b/>
          <w:i/>
          <w:sz w:val="20"/>
          <w:szCs w:val="20"/>
        </w:rPr>
        <w:t>Parties</w:t>
      </w:r>
    </w:p>
    <w:p w:rsidR="009E0AA3" w:rsidRPr="002857AD" w:rsidRDefault="009E0AA3" w:rsidP="009E0AA3">
      <w:pPr>
        <w:shd w:val="clear" w:color="auto" w:fill="FFFFFF"/>
        <w:spacing w:after="0" w:line="240" w:lineRule="auto"/>
        <w:ind w:left="360"/>
        <w:jc w:val="both"/>
        <w:rPr>
          <w:rFonts w:cs="Arial"/>
          <w:i/>
          <w:sz w:val="20"/>
          <w:szCs w:val="20"/>
        </w:rPr>
      </w:pPr>
    </w:p>
    <w:p w:rsidR="009E0AA3" w:rsidRPr="002857AD" w:rsidRDefault="009E0AA3" w:rsidP="002857AD">
      <w:pPr>
        <w:shd w:val="clear" w:color="auto" w:fill="FFFFFF"/>
        <w:spacing w:after="0" w:line="240" w:lineRule="auto"/>
        <w:ind w:left="1134"/>
        <w:jc w:val="both"/>
        <w:rPr>
          <w:rFonts w:cs="Arial"/>
          <w:i/>
          <w:sz w:val="20"/>
          <w:szCs w:val="20"/>
        </w:rPr>
      </w:pPr>
      <w:r w:rsidRPr="002857AD">
        <w:rPr>
          <w:rFonts w:cs="Arial"/>
          <w:i/>
          <w:sz w:val="20"/>
          <w:szCs w:val="20"/>
        </w:rPr>
        <w:t>Parties which are members of the MIKT are invited to:</w:t>
      </w:r>
    </w:p>
    <w:p w:rsidR="009E0AA3" w:rsidRPr="002857AD" w:rsidRDefault="009E0AA3" w:rsidP="009E0AA3">
      <w:pPr>
        <w:shd w:val="clear" w:color="auto" w:fill="FFFFFF"/>
        <w:spacing w:after="0" w:line="240" w:lineRule="auto"/>
        <w:ind w:left="360"/>
        <w:jc w:val="both"/>
        <w:rPr>
          <w:rFonts w:cs="Arial"/>
          <w:i/>
          <w:sz w:val="20"/>
          <w:szCs w:val="20"/>
        </w:rPr>
      </w:pPr>
    </w:p>
    <w:p w:rsidR="009E0AA3" w:rsidRPr="002857AD" w:rsidRDefault="009E0AA3" w:rsidP="002857AD">
      <w:pPr>
        <w:pStyle w:val="ListParagraph"/>
        <w:numPr>
          <w:ilvl w:val="0"/>
          <w:numId w:val="17"/>
        </w:numPr>
        <w:shd w:val="clear" w:color="auto" w:fill="FFFFFF"/>
        <w:spacing w:after="0" w:line="240" w:lineRule="auto"/>
        <w:jc w:val="both"/>
        <w:rPr>
          <w:rFonts w:cs="Arial"/>
          <w:i/>
          <w:sz w:val="20"/>
          <w:szCs w:val="20"/>
        </w:rPr>
      </w:pPr>
      <w:r w:rsidRPr="002857AD">
        <w:rPr>
          <w:rFonts w:cs="Arial"/>
          <w:i/>
          <w:sz w:val="20"/>
          <w:szCs w:val="20"/>
        </w:rPr>
        <w:t>Periodically use the scoreboard in Annex 1 of UNEP/CMS/Resolution 11.16 (Rev.COP12) on Illegal Killing, Taking and Trade of Migratory Birds as a national tool to self-assess progress in addressing the illegal killing of wild birds;</w:t>
      </w:r>
    </w:p>
    <w:p w:rsidR="009E0AA3" w:rsidRPr="002857AD" w:rsidRDefault="009E0AA3" w:rsidP="002857AD">
      <w:pPr>
        <w:shd w:val="clear" w:color="auto" w:fill="FFFFFF"/>
        <w:spacing w:after="0" w:line="240" w:lineRule="auto"/>
        <w:ind w:left="1418" w:hanging="284"/>
        <w:jc w:val="both"/>
        <w:rPr>
          <w:rFonts w:cs="Arial"/>
          <w:i/>
          <w:sz w:val="20"/>
          <w:szCs w:val="20"/>
        </w:rPr>
      </w:pPr>
    </w:p>
    <w:p w:rsidR="009E0AA3" w:rsidRPr="002857AD" w:rsidRDefault="009E0AA3" w:rsidP="002857AD">
      <w:pPr>
        <w:pStyle w:val="ListParagraph"/>
        <w:numPr>
          <w:ilvl w:val="0"/>
          <w:numId w:val="17"/>
        </w:numPr>
        <w:shd w:val="clear" w:color="auto" w:fill="FFFFFF"/>
        <w:spacing w:after="0" w:line="240" w:lineRule="auto"/>
        <w:jc w:val="both"/>
        <w:rPr>
          <w:rFonts w:cs="Arial"/>
          <w:i/>
          <w:sz w:val="20"/>
          <w:szCs w:val="20"/>
        </w:rPr>
      </w:pPr>
      <w:r w:rsidRPr="002857AD">
        <w:rPr>
          <w:rFonts w:cs="Arial"/>
          <w:i/>
          <w:sz w:val="20"/>
          <w:szCs w:val="20"/>
        </w:rPr>
        <w:t>Provide, on a voluntary basis and to the extent of availability and relevance of information for the indicators, the Secretariat with the information identified in the scoreboard, for the purposes of discussion within the MIKT, to facilitate information sharing and best practice.</w:t>
      </w:r>
    </w:p>
    <w:p w:rsidR="009E0AA3" w:rsidRPr="002857AD" w:rsidRDefault="009E0AA3" w:rsidP="009E0AA3">
      <w:pPr>
        <w:shd w:val="clear" w:color="auto" w:fill="FFFFFF"/>
        <w:spacing w:after="0" w:line="240" w:lineRule="auto"/>
        <w:ind w:left="720" w:hanging="360"/>
        <w:jc w:val="both"/>
        <w:rPr>
          <w:rFonts w:cs="Arial"/>
          <w:i/>
          <w:sz w:val="20"/>
          <w:szCs w:val="20"/>
        </w:rPr>
      </w:pPr>
    </w:p>
    <w:p w:rsidR="009E0AA3" w:rsidRPr="002857AD" w:rsidRDefault="009E0AA3" w:rsidP="002857AD">
      <w:pPr>
        <w:shd w:val="clear" w:color="auto" w:fill="FFFFFF"/>
        <w:spacing w:after="0" w:line="240" w:lineRule="auto"/>
        <w:ind w:left="1134" w:hanging="567"/>
        <w:jc w:val="both"/>
        <w:outlineLvl w:val="2"/>
        <w:rPr>
          <w:rFonts w:cs="Arial"/>
          <w:b/>
          <w:i/>
          <w:sz w:val="20"/>
          <w:szCs w:val="20"/>
        </w:rPr>
      </w:pPr>
      <w:r w:rsidRPr="002857AD">
        <w:rPr>
          <w:rFonts w:cs="Arial"/>
          <w:b/>
          <w:i/>
          <w:sz w:val="20"/>
          <w:szCs w:val="20"/>
        </w:rPr>
        <w:t>12.27</w:t>
      </w:r>
      <w:r w:rsidR="002857AD">
        <w:rPr>
          <w:b/>
          <w:i/>
          <w:sz w:val="20"/>
          <w:szCs w:val="20"/>
        </w:rPr>
        <w:tab/>
      </w:r>
      <w:r w:rsidRPr="002857AD">
        <w:rPr>
          <w:rFonts w:cs="Arial"/>
          <w:b/>
          <w:bCs/>
          <w:i/>
          <w:sz w:val="20"/>
          <w:szCs w:val="20"/>
        </w:rPr>
        <w:t xml:space="preserve">Directed to </w:t>
      </w:r>
      <w:r w:rsidRPr="002857AD">
        <w:rPr>
          <w:rFonts w:cs="Arial"/>
          <w:b/>
          <w:i/>
          <w:sz w:val="20"/>
          <w:szCs w:val="20"/>
        </w:rPr>
        <w:t>Parties, intergovernmental and non-governmental organizations and stakeholders</w:t>
      </w:r>
    </w:p>
    <w:p w:rsidR="009E0AA3" w:rsidRPr="002857AD" w:rsidRDefault="009E0AA3" w:rsidP="009E0AA3">
      <w:pPr>
        <w:shd w:val="clear" w:color="auto" w:fill="FFFFFF"/>
        <w:spacing w:after="0" w:line="240" w:lineRule="auto"/>
        <w:ind w:left="360"/>
        <w:jc w:val="both"/>
        <w:rPr>
          <w:rFonts w:cs="Arial"/>
          <w:i/>
          <w:sz w:val="20"/>
          <w:szCs w:val="20"/>
        </w:rPr>
      </w:pPr>
    </w:p>
    <w:p w:rsidR="009E0AA3" w:rsidRPr="002857AD" w:rsidRDefault="009E0AA3" w:rsidP="002857AD">
      <w:pPr>
        <w:shd w:val="clear" w:color="auto" w:fill="FFFFFF"/>
        <w:spacing w:after="0" w:line="240" w:lineRule="auto"/>
        <w:ind w:left="1134"/>
        <w:jc w:val="both"/>
        <w:rPr>
          <w:rFonts w:cs="Arial"/>
          <w:i/>
          <w:sz w:val="20"/>
          <w:szCs w:val="20"/>
        </w:rPr>
      </w:pPr>
      <w:r w:rsidRPr="002857AD">
        <w:rPr>
          <w:rFonts w:cs="Arial"/>
          <w:i/>
          <w:sz w:val="20"/>
          <w:szCs w:val="20"/>
        </w:rPr>
        <w:t>Parties, intergovernmental and non-governmental organizations are encouraged to implement the Programme of Work of MIKT 2016-2020. </w:t>
      </w:r>
    </w:p>
    <w:p w:rsidR="009E0AA3" w:rsidRPr="002857AD" w:rsidRDefault="009E0AA3" w:rsidP="009E0AA3">
      <w:pPr>
        <w:shd w:val="clear" w:color="auto" w:fill="FFFFFF"/>
        <w:spacing w:after="0" w:line="240" w:lineRule="auto"/>
        <w:ind w:left="360"/>
        <w:jc w:val="both"/>
        <w:outlineLvl w:val="2"/>
        <w:rPr>
          <w:rFonts w:cs="Arial"/>
          <w:i/>
          <w:sz w:val="20"/>
          <w:szCs w:val="20"/>
        </w:rPr>
      </w:pPr>
    </w:p>
    <w:p w:rsidR="009E0AA3" w:rsidRPr="002857AD" w:rsidRDefault="009E0AA3" w:rsidP="002857AD">
      <w:pPr>
        <w:shd w:val="clear" w:color="auto" w:fill="FFFFFF"/>
        <w:spacing w:after="0" w:line="240" w:lineRule="auto"/>
        <w:ind w:left="567"/>
        <w:jc w:val="both"/>
        <w:outlineLvl w:val="2"/>
        <w:rPr>
          <w:rFonts w:cs="Arial"/>
          <w:b/>
          <w:i/>
          <w:sz w:val="20"/>
          <w:szCs w:val="20"/>
        </w:rPr>
      </w:pPr>
      <w:r w:rsidRPr="002857AD">
        <w:rPr>
          <w:rFonts w:cs="Arial"/>
          <w:b/>
          <w:i/>
          <w:sz w:val="20"/>
          <w:szCs w:val="20"/>
        </w:rPr>
        <w:t>12.28</w:t>
      </w:r>
      <w:r w:rsidR="002857AD">
        <w:rPr>
          <w:b/>
          <w:i/>
          <w:sz w:val="20"/>
          <w:szCs w:val="20"/>
        </w:rPr>
        <w:tab/>
      </w:r>
      <w:r w:rsidRPr="002857AD">
        <w:rPr>
          <w:rFonts w:cs="Arial"/>
          <w:b/>
          <w:bCs/>
          <w:i/>
          <w:sz w:val="20"/>
          <w:szCs w:val="20"/>
        </w:rPr>
        <w:t xml:space="preserve">Directed to the </w:t>
      </w:r>
      <w:r w:rsidRPr="002857AD">
        <w:rPr>
          <w:rFonts w:cs="Arial"/>
          <w:b/>
          <w:i/>
          <w:sz w:val="20"/>
          <w:szCs w:val="20"/>
        </w:rPr>
        <w:t>Secretariat</w:t>
      </w:r>
    </w:p>
    <w:p w:rsidR="009E0AA3" w:rsidRPr="002857AD" w:rsidRDefault="009E0AA3" w:rsidP="009E0AA3">
      <w:pPr>
        <w:shd w:val="clear" w:color="auto" w:fill="FFFFFF"/>
        <w:spacing w:after="0" w:line="240" w:lineRule="auto"/>
        <w:ind w:left="360"/>
        <w:jc w:val="both"/>
        <w:rPr>
          <w:rFonts w:cs="Arial"/>
          <w:i/>
          <w:sz w:val="20"/>
          <w:szCs w:val="20"/>
        </w:rPr>
      </w:pPr>
    </w:p>
    <w:p w:rsidR="009E0AA3" w:rsidRPr="002857AD" w:rsidRDefault="009E0AA3" w:rsidP="002857AD">
      <w:pPr>
        <w:shd w:val="clear" w:color="auto" w:fill="FFFFFF"/>
        <w:spacing w:after="0" w:line="240" w:lineRule="auto"/>
        <w:ind w:left="360" w:firstLine="774"/>
        <w:jc w:val="both"/>
        <w:rPr>
          <w:rFonts w:cs="Arial"/>
          <w:i/>
          <w:sz w:val="20"/>
          <w:szCs w:val="20"/>
        </w:rPr>
      </w:pPr>
      <w:r w:rsidRPr="002857AD">
        <w:rPr>
          <w:rFonts w:cs="Arial"/>
          <w:i/>
          <w:sz w:val="20"/>
          <w:szCs w:val="20"/>
        </w:rPr>
        <w:t>The Secretariat shall:</w:t>
      </w:r>
    </w:p>
    <w:p w:rsidR="009E0AA3" w:rsidRPr="002857AD" w:rsidRDefault="009E0AA3" w:rsidP="009E0AA3">
      <w:pPr>
        <w:shd w:val="clear" w:color="auto" w:fill="FFFFFF"/>
        <w:spacing w:after="0" w:line="240" w:lineRule="auto"/>
        <w:ind w:left="360"/>
        <w:jc w:val="both"/>
        <w:rPr>
          <w:rFonts w:cs="Arial"/>
          <w:i/>
          <w:sz w:val="20"/>
          <w:szCs w:val="20"/>
        </w:rPr>
      </w:pPr>
    </w:p>
    <w:p w:rsidR="009E0AA3" w:rsidRPr="002857AD" w:rsidRDefault="009E0AA3" w:rsidP="002857AD">
      <w:pPr>
        <w:pStyle w:val="ListParagraph"/>
        <w:numPr>
          <w:ilvl w:val="0"/>
          <w:numId w:val="18"/>
        </w:numPr>
        <w:shd w:val="clear" w:color="auto" w:fill="FFFFFF"/>
        <w:spacing w:after="0" w:line="240" w:lineRule="auto"/>
        <w:jc w:val="both"/>
        <w:rPr>
          <w:rFonts w:cs="Arial"/>
          <w:i/>
          <w:sz w:val="20"/>
          <w:szCs w:val="20"/>
        </w:rPr>
      </w:pPr>
      <w:r w:rsidRPr="002857AD">
        <w:rPr>
          <w:rFonts w:cs="Arial"/>
          <w:i/>
          <w:sz w:val="20"/>
          <w:szCs w:val="20"/>
        </w:rPr>
        <w:t>Compile, in the intersessional period between the 12</w:t>
      </w:r>
      <w:r w:rsidRPr="002857AD">
        <w:rPr>
          <w:rFonts w:cs="Arial"/>
          <w:i/>
          <w:sz w:val="20"/>
          <w:szCs w:val="20"/>
          <w:vertAlign w:val="superscript"/>
        </w:rPr>
        <w:t>th</w:t>
      </w:r>
      <w:r w:rsidRPr="002857AD">
        <w:rPr>
          <w:rFonts w:cs="Arial"/>
          <w:i/>
          <w:sz w:val="20"/>
          <w:szCs w:val="20"/>
        </w:rPr>
        <w:t xml:space="preserve"> and the 13</w:t>
      </w:r>
      <w:r w:rsidRPr="002857AD">
        <w:rPr>
          <w:rFonts w:cs="Arial"/>
          <w:i/>
          <w:sz w:val="20"/>
          <w:szCs w:val="20"/>
          <w:vertAlign w:val="superscript"/>
        </w:rPr>
        <w:t>th</w:t>
      </w:r>
      <w:r w:rsidRPr="002857AD">
        <w:rPr>
          <w:rFonts w:cs="Arial"/>
          <w:i/>
          <w:sz w:val="20"/>
          <w:szCs w:val="20"/>
        </w:rPr>
        <w:t xml:space="preserve"> meeting of the Conference of the Parties, the information duly provided by the Parties under Decision 12.26;</w:t>
      </w:r>
    </w:p>
    <w:p w:rsidR="009E0AA3" w:rsidRPr="002857AD" w:rsidRDefault="009E0AA3" w:rsidP="002857AD">
      <w:pPr>
        <w:shd w:val="clear" w:color="auto" w:fill="FFFFFF"/>
        <w:spacing w:after="0" w:line="240" w:lineRule="auto"/>
        <w:ind w:left="1418" w:hanging="284"/>
        <w:jc w:val="both"/>
        <w:rPr>
          <w:rFonts w:cs="Arial"/>
          <w:i/>
          <w:sz w:val="20"/>
          <w:szCs w:val="20"/>
        </w:rPr>
      </w:pPr>
    </w:p>
    <w:p w:rsidR="009E0AA3" w:rsidRPr="002857AD" w:rsidRDefault="009E0AA3" w:rsidP="002857AD">
      <w:pPr>
        <w:pStyle w:val="ListParagraph"/>
        <w:numPr>
          <w:ilvl w:val="0"/>
          <w:numId w:val="18"/>
        </w:numPr>
        <w:shd w:val="clear" w:color="auto" w:fill="FFFFFF"/>
        <w:spacing w:after="0" w:line="240" w:lineRule="auto"/>
        <w:jc w:val="both"/>
        <w:rPr>
          <w:rFonts w:cs="Arial"/>
          <w:i/>
          <w:sz w:val="20"/>
          <w:szCs w:val="20"/>
        </w:rPr>
      </w:pPr>
      <w:r w:rsidRPr="002857AD">
        <w:rPr>
          <w:rFonts w:cs="Arial"/>
          <w:i/>
          <w:sz w:val="20"/>
          <w:szCs w:val="20"/>
        </w:rPr>
        <w:t>Share that information with MIKT members for the purposes outlined in Decision 12.26 in the intersessional period between the 12</w:t>
      </w:r>
      <w:r w:rsidRPr="002857AD">
        <w:rPr>
          <w:rFonts w:cs="Arial"/>
          <w:i/>
          <w:sz w:val="20"/>
          <w:szCs w:val="20"/>
          <w:vertAlign w:val="superscript"/>
        </w:rPr>
        <w:t>th</w:t>
      </w:r>
      <w:r w:rsidRPr="002857AD">
        <w:rPr>
          <w:rFonts w:cs="Arial"/>
          <w:i/>
          <w:sz w:val="20"/>
          <w:szCs w:val="20"/>
        </w:rPr>
        <w:t xml:space="preserve"> and 13</w:t>
      </w:r>
      <w:r w:rsidRPr="002857AD">
        <w:rPr>
          <w:rFonts w:cs="Arial"/>
          <w:i/>
          <w:sz w:val="20"/>
          <w:szCs w:val="20"/>
          <w:vertAlign w:val="superscript"/>
        </w:rPr>
        <w:t>th</w:t>
      </w:r>
      <w:r w:rsidRPr="002857AD">
        <w:rPr>
          <w:rFonts w:cs="Arial"/>
          <w:i/>
          <w:sz w:val="20"/>
          <w:szCs w:val="20"/>
        </w:rPr>
        <w:t xml:space="preserve"> meeting of the Conference of the Parties. </w:t>
      </w:r>
    </w:p>
    <w:p w:rsidR="009E0AA3" w:rsidRPr="000609B4" w:rsidRDefault="009E0AA3" w:rsidP="009E0AA3">
      <w:pPr>
        <w:spacing w:after="0" w:line="240" w:lineRule="auto"/>
        <w:jc w:val="both"/>
        <w:rPr>
          <w:rFonts w:cs="Arial"/>
          <w:iCs/>
        </w:rPr>
      </w:pPr>
      <w:bookmarkStart w:id="1" w:name="12.27"/>
      <w:bookmarkStart w:id="2" w:name="12.28"/>
      <w:bookmarkEnd w:id="1"/>
      <w:bookmarkEnd w:id="2"/>
    </w:p>
    <w:p w:rsidR="009E0AA3" w:rsidRPr="000609B4" w:rsidRDefault="009E0AA3" w:rsidP="009E0AA3">
      <w:pPr>
        <w:spacing w:after="0" w:line="240" w:lineRule="auto"/>
        <w:jc w:val="both"/>
        <w:rPr>
          <w:rFonts w:cs="Arial"/>
          <w:szCs w:val="20"/>
          <w:u w:val="single"/>
          <w:lang w:eastAsia="en-GB"/>
        </w:rPr>
      </w:pPr>
      <w:r w:rsidRPr="000609B4">
        <w:rPr>
          <w:rFonts w:cs="Arial"/>
          <w:szCs w:val="20"/>
          <w:u w:val="single"/>
          <w:lang w:eastAsia="en-GB"/>
        </w:rPr>
        <w:t xml:space="preserve">Operationalization of </w:t>
      </w:r>
      <w:r>
        <w:rPr>
          <w:rFonts w:cs="Arial"/>
          <w:szCs w:val="20"/>
          <w:u w:val="single"/>
          <w:lang w:eastAsia="en-GB"/>
        </w:rPr>
        <w:t>MIKT</w:t>
      </w:r>
    </w:p>
    <w:p w:rsidR="009E0AA3" w:rsidRPr="00D824B3" w:rsidRDefault="009E0AA3" w:rsidP="009E0AA3">
      <w:pPr>
        <w:pStyle w:val="ListParagraph"/>
        <w:spacing w:after="0" w:line="240" w:lineRule="auto"/>
        <w:ind w:left="360"/>
        <w:jc w:val="both"/>
        <w:rPr>
          <w:rFonts w:cs="Arial"/>
          <w:szCs w:val="20"/>
          <w:lang w:eastAsia="en-GB"/>
        </w:rPr>
      </w:pPr>
    </w:p>
    <w:p w:rsidR="009E0AA3" w:rsidRPr="003177B2" w:rsidRDefault="009E0AA3" w:rsidP="002857AD">
      <w:pPr>
        <w:pStyle w:val="Firstnumbering"/>
        <w:rPr>
          <w:lang w:eastAsia="en-GB"/>
        </w:rPr>
      </w:pPr>
      <w:r>
        <w:rPr>
          <w:lang w:eastAsia="en-GB"/>
        </w:rPr>
        <w:t xml:space="preserve">MIKT was established in 2014, after COP11 (Quito, 2014). </w:t>
      </w:r>
      <w:r w:rsidRPr="00D824B3">
        <w:rPr>
          <w:lang w:eastAsia="en-GB"/>
        </w:rPr>
        <w:t>As of A</w:t>
      </w:r>
      <w:r>
        <w:rPr>
          <w:lang w:eastAsia="en-GB"/>
        </w:rPr>
        <w:t>ugust</w:t>
      </w:r>
      <w:r w:rsidRPr="00D824B3">
        <w:rPr>
          <w:lang w:eastAsia="en-GB"/>
        </w:rPr>
        <w:t xml:space="preserve"> 2019, </w:t>
      </w:r>
      <w:r>
        <w:rPr>
          <w:lang w:eastAsia="en-GB"/>
        </w:rPr>
        <w:t>21</w:t>
      </w:r>
      <w:r w:rsidRPr="00D824B3">
        <w:rPr>
          <w:lang w:eastAsia="en-GB"/>
        </w:rPr>
        <w:t xml:space="preserve"> CMS Parties </w:t>
      </w:r>
      <w:r>
        <w:rPr>
          <w:lang w:eastAsia="en-GB"/>
        </w:rPr>
        <w:t>we</w:t>
      </w:r>
      <w:r w:rsidRPr="00D824B3">
        <w:rPr>
          <w:lang w:eastAsia="en-GB"/>
        </w:rPr>
        <w:t>re Members of MIKT</w:t>
      </w:r>
      <w:r>
        <w:rPr>
          <w:lang w:eastAsia="en-GB"/>
        </w:rPr>
        <w:t>, with t</w:t>
      </w:r>
      <w:r w:rsidRPr="00D824B3">
        <w:rPr>
          <w:lang w:eastAsia="en-GB"/>
        </w:rPr>
        <w:t xml:space="preserve">hree </w:t>
      </w:r>
      <w:r>
        <w:rPr>
          <w:lang w:eastAsia="en-GB"/>
        </w:rPr>
        <w:t>i</w:t>
      </w:r>
      <w:r w:rsidRPr="00D824B3">
        <w:rPr>
          <w:lang w:eastAsia="en-GB"/>
        </w:rPr>
        <w:t xml:space="preserve">nterested Parties and three </w:t>
      </w:r>
      <w:r>
        <w:rPr>
          <w:lang w:eastAsia="en-GB"/>
        </w:rPr>
        <w:t>n</w:t>
      </w:r>
      <w:r w:rsidRPr="00D824B3">
        <w:rPr>
          <w:lang w:eastAsia="en-GB"/>
        </w:rPr>
        <w:t xml:space="preserve">on-Parties </w:t>
      </w:r>
      <w:r>
        <w:rPr>
          <w:lang w:eastAsia="en-GB"/>
        </w:rPr>
        <w:t xml:space="preserve">participating as </w:t>
      </w:r>
      <w:r w:rsidRPr="00D824B3">
        <w:rPr>
          <w:lang w:eastAsia="en-GB"/>
        </w:rPr>
        <w:t xml:space="preserve">Observers. Thirteen multilateral environmental </w:t>
      </w:r>
      <w:r w:rsidRPr="003177B2">
        <w:rPr>
          <w:lang w:eastAsia="en-GB"/>
        </w:rPr>
        <w:t xml:space="preserve">agreements and networks, and nine </w:t>
      </w:r>
      <w:r w:rsidRPr="001F02E6">
        <w:rPr>
          <w:lang w:eastAsia="en-GB"/>
        </w:rPr>
        <w:t>non</w:t>
      </w:r>
      <w:r>
        <w:rPr>
          <w:lang w:eastAsia="en-GB"/>
        </w:rPr>
        <w:t>-</w:t>
      </w:r>
      <w:r w:rsidRPr="001F02E6">
        <w:rPr>
          <w:lang w:eastAsia="en-GB"/>
        </w:rPr>
        <w:t>governmental organizations</w:t>
      </w:r>
      <w:r>
        <w:rPr>
          <w:lang w:eastAsia="en-GB"/>
        </w:rPr>
        <w:t xml:space="preserve"> </w:t>
      </w:r>
      <w:r w:rsidRPr="003177B2">
        <w:rPr>
          <w:lang w:eastAsia="en-GB"/>
        </w:rPr>
        <w:t>are also Observers to MIKT.</w:t>
      </w:r>
    </w:p>
    <w:p w:rsidR="009E0AA3" w:rsidRPr="003177B2" w:rsidRDefault="009E0AA3" w:rsidP="009E0AA3">
      <w:pPr>
        <w:pStyle w:val="ListParagraph"/>
        <w:spacing w:after="0" w:line="240" w:lineRule="auto"/>
        <w:ind w:left="360"/>
        <w:jc w:val="both"/>
        <w:rPr>
          <w:rFonts w:cs="Arial"/>
          <w:lang w:eastAsia="en-GB"/>
        </w:rPr>
      </w:pPr>
    </w:p>
    <w:p w:rsidR="009E0AA3" w:rsidRPr="003177B2" w:rsidRDefault="009E0AA3" w:rsidP="002857AD">
      <w:pPr>
        <w:pStyle w:val="Firstnumbering"/>
        <w:rPr>
          <w:lang w:eastAsia="en-GB"/>
        </w:rPr>
      </w:pPr>
      <w:r w:rsidRPr="0010536B">
        <w:rPr>
          <w:lang w:eastAsia="en-GB"/>
        </w:rPr>
        <w:t xml:space="preserve">Focal points from MEA Observers to </w:t>
      </w:r>
      <w:r>
        <w:rPr>
          <w:lang w:eastAsia="en-GB"/>
        </w:rPr>
        <w:t>MIKT</w:t>
      </w:r>
      <w:r w:rsidRPr="0010536B">
        <w:rPr>
          <w:lang w:eastAsia="en-GB"/>
        </w:rPr>
        <w:t xml:space="preserve"> </w:t>
      </w:r>
      <w:r>
        <w:rPr>
          <w:lang w:eastAsia="en-GB"/>
        </w:rPr>
        <w:t xml:space="preserve">and independent experts </w:t>
      </w:r>
      <w:r w:rsidRPr="0010536B">
        <w:rPr>
          <w:lang w:eastAsia="en-GB"/>
        </w:rPr>
        <w:t>form</w:t>
      </w:r>
      <w:r>
        <w:rPr>
          <w:lang w:eastAsia="en-GB"/>
        </w:rPr>
        <w:t xml:space="preserve"> </w:t>
      </w:r>
      <w:r w:rsidRPr="0010536B">
        <w:rPr>
          <w:lang w:eastAsia="en-GB"/>
        </w:rPr>
        <w:t>the MIKT Consultative Group</w:t>
      </w:r>
      <w:r>
        <w:rPr>
          <w:lang w:eastAsia="en-GB"/>
        </w:rPr>
        <w:t>.</w:t>
      </w:r>
      <w:r w:rsidRPr="0010536B">
        <w:rPr>
          <w:lang w:eastAsia="en-GB"/>
        </w:rPr>
        <w:t xml:space="preserve"> </w:t>
      </w:r>
      <w:r>
        <w:rPr>
          <w:lang w:eastAsia="en-GB"/>
        </w:rPr>
        <w:t xml:space="preserve">As established in the </w:t>
      </w:r>
      <w:hyperlink r:id="rId15" w:history="1">
        <w:r w:rsidRPr="007418F7">
          <w:rPr>
            <w:rStyle w:val="Hyperlink"/>
            <w:rFonts w:cs="Arial"/>
            <w:lang w:eastAsia="en-GB"/>
          </w:rPr>
          <w:t>MIKT Modus Operandi</w:t>
        </w:r>
      </w:hyperlink>
      <w:r w:rsidRPr="00DA3A82">
        <w:rPr>
          <w:rStyle w:val="FootnoteReference"/>
          <w:vertAlign w:val="superscript"/>
          <w:lang w:eastAsia="en-GB"/>
        </w:rPr>
        <w:footnoteReference w:id="1"/>
      </w:r>
      <w:r>
        <w:rPr>
          <w:u w:val="single"/>
          <w:lang w:eastAsia="en-GB"/>
        </w:rPr>
        <w:t>,</w:t>
      </w:r>
      <w:r>
        <w:rPr>
          <w:lang w:eastAsia="en-GB"/>
        </w:rPr>
        <w:t xml:space="preserve"> the Consultative Group provides advice for the implementation of activities and functioning of the Task Force. The Consultative Group meets by teleconference as and when needed. </w:t>
      </w:r>
    </w:p>
    <w:p w:rsidR="009E0AA3" w:rsidRPr="003177B2" w:rsidRDefault="009E0AA3" w:rsidP="009E0AA3">
      <w:pPr>
        <w:pStyle w:val="ListParagraph"/>
        <w:spacing w:after="0" w:line="240" w:lineRule="auto"/>
        <w:rPr>
          <w:rFonts w:cs="Arial"/>
          <w:lang w:eastAsia="en-GB"/>
        </w:rPr>
      </w:pPr>
    </w:p>
    <w:p w:rsidR="009E0AA3" w:rsidRPr="00174B20" w:rsidRDefault="009E0AA3" w:rsidP="002857AD">
      <w:pPr>
        <w:pStyle w:val="Firstnumbering"/>
        <w:rPr>
          <w:lang w:eastAsia="en-GB"/>
        </w:rPr>
      </w:pPr>
      <w:r>
        <w:rPr>
          <w:lang w:eastAsia="en-GB"/>
        </w:rPr>
        <w:t xml:space="preserve">The work of MIKT is supported by </w:t>
      </w:r>
      <w:r w:rsidRPr="003177B2">
        <w:rPr>
          <w:lang w:eastAsia="en-GB"/>
        </w:rPr>
        <w:t>the coordinator, contracted by the CMS Secretariat, who</w:t>
      </w:r>
      <w:r>
        <w:rPr>
          <w:lang w:eastAsia="en-GB"/>
        </w:rPr>
        <w:t>,</w:t>
      </w:r>
      <w:r w:rsidRPr="003177B2">
        <w:rPr>
          <w:lang w:eastAsia="en-GB"/>
        </w:rPr>
        <w:t xml:space="preserve"> in line with the mandate of Resolu</w:t>
      </w:r>
      <w:r>
        <w:rPr>
          <w:lang w:eastAsia="en-GB"/>
        </w:rPr>
        <w:t>tion 11.16 (Rev. COP12), supports implementation of activities in the Mediterranean and promotes efforts to establish dedicated task forces in other regions.</w:t>
      </w:r>
    </w:p>
    <w:p w:rsidR="009E0AA3" w:rsidRPr="0020688B" w:rsidRDefault="009E0AA3" w:rsidP="009E0AA3">
      <w:pPr>
        <w:pStyle w:val="ListParagraph"/>
        <w:spacing w:after="0" w:line="240" w:lineRule="auto"/>
        <w:ind w:left="0"/>
        <w:jc w:val="both"/>
        <w:rPr>
          <w:rFonts w:cs="Arial"/>
          <w:lang w:eastAsia="en-GB"/>
        </w:rPr>
      </w:pPr>
      <w:r>
        <w:rPr>
          <w:rFonts w:cs="Arial"/>
          <w:szCs w:val="20"/>
          <w:lang w:eastAsia="en-GB"/>
        </w:rPr>
        <w:t xml:space="preserve"> </w:t>
      </w:r>
    </w:p>
    <w:p w:rsidR="009E0AA3" w:rsidRPr="007174E8" w:rsidRDefault="009E0AA3" w:rsidP="009E0AA3">
      <w:pPr>
        <w:spacing w:after="0" w:line="240" w:lineRule="auto"/>
        <w:jc w:val="both"/>
        <w:rPr>
          <w:rFonts w:cs="Arial"/>
          <w:u w:val="single"/>
          <w:lang w:eastAsia="en-GB"/>
        </w:rPr>
      </w:pPr>
      <w:r w:rsidRPr="007174E8">
        <w:rPr>
          <w:rFonts w:cs="Arial"/>
          <w:u w:val="single"/>
          <w:lang w:eastAsia="en-GB"/>
        </w:rPr>
        <w:t>Activities</w:t>
      </w:r>
      <w:r>
        <w:rPr>
          <w:rFonts w:cs="Arial"/>
          <w:u w:val="single"/>
          <w:lang w:eastAsia="en-GB"/>
        </w:rPr>
        <w:t xml:space="preserve"> of MIKT</w:t>
      </w:r>
    </w:p>
    <w:p w:rsidR="009E0AA3" w:rsidRPr="001011E6" w:rsidRDefault="009E0AA3" w:rsidP="009E0AA3">
      <w:pPr>
        <w:spacing w:after="0" w:line="240" w:lineRule="auto"/>
        <w:jc w:val="both"/>
        <w:rPr>
          <w:rFonts w:cs="Arial"/>
          <w:lang w:eastAsia="en-GB"/>
        </w:rPr>
      </w:pPr>
    </w:p>
    <w:p w:rsidR="009E0AA3" w:rsidRPr="007174E8" w:rsidRDefault="009E0AA3" w:rsidP="009E0AA3">
      <w:pPr>
        <w:spacing w:after="0" w:line="240" w:lineRule="auto"/>
        <w:jc w:val="both"/>
        <w:rPr>
          <w:rFonts w:cs="Arial"/>
          <w:i/>
          <w:szCs w:val="20"/>
          <w:lang w:eastAsia="en-GB"/>
        </w:rPr>
      </w:pPr>
      <w:r w:rsidRPr="007174E8">
        <w:rPr>
          <w:rFonts w:cs="Arial"/>
          <w:i/>
          <w:szCs w:val="20"/>
          <w:lang w:eastAsia="en-GB"/>
        </w:rPr>
        <w:t>Meetings of the Task Force</w:t>
      </w:r>
    </w:p>
    <w:p w:rsidR="009E0AA3" w:rsidRPr="007174E8" w:rsidRDefault="009E0AA3" w:rsidP="009E0AA3">
      <w:pPr>
        <w:spacing w:after="0" w:line="240" w:lineRule="auto"/>
        <w:jc w:val="both"/>
        <w:rPr>
          <w:rFonts w:cs="Arial"/>
          <w:szCs w:val="20"/>
          <w:u w:val="single"/>
          <w:lang w:eastAsia="en-GB"/>
        </w:rPr>
      </w:pPr>
    </w:p>
    <w:p w:rsidR="009E0AA3" w:rsidRDefault="009E0AA3" w:rsidP="002857AD">
      <w:pPr>
        <w:pStyle w:val="Firstnumbering"/>
        <w:rPr>
          <w:lang w:eastAsia="en-GB"/>
        </w:rPr>
      </w:pPr>
      <w:r w:rsidRPr="001011E6">
        <w:rPr>
          <w:lang w:eastAsia="en-GB"/>
        </w:rPr>
        <w:t xml:space="preserve">Since the establishment of </w:t>
      </w:r>
      <w:r>
        <w:rPr>
          <w:lang w:eastAsia="en-GB"/>
        </w:rPr>
        <w:t>MIKT</w:t>
      </w:r>
      <w:r w:rsidRPr="001011E6">
        <w:rPr>
          <w:lang w:eastAsia="en-GB"/>
        </w:rPr>
        <w:t xml:space="preserve"> in 2014, three meetings have been held: </w:t>
      </w:r>
    </w:p>
    <w:p w:rsidR="009E0AA3" w:rsidRPr="001011E6" w:rsidRDefault="009E0AA3" w:rsidP="009E0AA3">
      <w:pPr>
        <w:pStyle w:val="ListParagraph"/>
        <w:spacing w:after="0" w:line="240" w:lineRule="auto"/>
        <w:ind w:left="360"/>
        <w:jc w:val="both"/>
        <w:rPr>
          <w:rFonts w:cs="Arial"/>
          <w:lang w:eastAsia="en-GB"/>
        </w:rPr>
      </w:pPr>
    </w:p>
    <w:p w:rsidR="009E0AA3" w:rsidRPr="001011E6" w:rsidRDefault="009E0AA3" w:rsidP="002857AD">
      <w:pPr>
        <w:pStyle w:val="ListParagraph"/>
        <w:numPr>
          <w:ilvl w:val="0"/>
          <w:numId w:val="14"/>
        </w:numPr>
        <w:spacing w:after="0" w:line="240" w:lineRule="auto"/>
        <w:ind w:left="993" w:hanging="426"/>
        <w:jc w:val="both"/>
        <w:rPr>
          <w:rFonts w:cs="Arial"/>
          <w:lang w:eastAsia="en-GB"/>
        </w:rPr>
      </w:pPr>
      <w:r w:rsidRPr="001011E6">
        <w:rPr>
          <w:rFonts w:cs="Arial"/>
          <w:lang w:eastAsia="en-GB"/>
        </w:rPr>
        <w:lastRenderedPageBreak/>
        <w:t xml:space="preserve">The </w:t>
      </w:r>
      <w:hyperlink r:id="rId16" w:history="1">
        <w:r w:rsidRPr="001011E6">
          <w:rPr>
            <w:rStyle w:val="Hyperlink"/>
            <w:rFonts w:cs="Arial"/>
            <w:lang w:eastAsia="en-GB"/>
          </w:rPr>
          <w:t>first meeting</w:t>
        </w:r>
      </w:hyperlink>
      <w:r w:rsidRPr="001011E6">
        <w:rPr>
          <w:rFonts w:cs="Arial"/>
          <w:lang w:eastAsia="en-GB"/>
        </w:rPr>
        <w:t xml:space="preserve"> of </w:t>
      </w:r>
      <w:r>
        <w:rPr>
          <w:rFonts w:cs="Arial"/>
          <w:lang w:eastAsia="en-GB"/>
        </w:rPr>
        <w:t>MIKT</w:t>
      </w:r>
      <w:r w:rsidRPr="001011E6">
        <w:rPr>
          <w:rFonts w:cs="Arial"/>
          <w:lang w:eastAsia="en-GB"/>
        </w:rPr>
        <w:t xml:space="preserve"> was held in Cairo</w:t>
      </w:r>
      <w:r>
        <w:rPr>
          <w:rFonts w:cs="Arial"/>
          <w:lang w:eastAsia="en-GB"/>
        </w:rPr>
        <w:t xml:space="preserve"> </w:t>
      </w:r>
      <w:r w:rsidRPr="001011E6">
        <w:rPr>
          <w:rFonts w:cs="Arial"/>
          <w:lang w:eastAsia="en-GB"/>
        </w:rPr>
        <w:t>from 12 to 15 July 2016</w:t>
      </w:r>
      <w:r>
        <w:rPr>
          <w:rFonts w:cs="Arial"/>
          <w:lang w:eastAsia="en-GB"/>
        </w:rPr>
        <w:t>.</w:t>
      </w:r>
      <w:r w:rsidRPr="001011E6">
        <w:rPr>
          <w:rFonts w:cs="Arial"/>
          <w:lang w:eastAsia="en-GB"/>
        </w:rPr>
        <w:t xml:space="preserve"> </w:t>
      </w:r>
      <w:r>
        <w:rPr>
          <w:rFonts w:cs="Arial"/>
          <w:lang w:eastAsia="en-GB"/>
        </w:rPr>
        <w:t>T</w:t>
      </w:r>
      <w:r w:rsidRPr="001011E6">
        <w:rPr>
          <w:rFonts w:cs="Arial"/>
          <w:lang w:eastAsia="en-GB"/>
        </w:rPr>
        <w:t xml:space="preserve">he two main outcomes of this meeting were the </w:t>
      </w:r>
      <w:hyperlink r:id="rId17" w:history="1">
        <w:r w:rsidRPr="001011E6">
          <w:rPr>
            <w:rStyle w:val="Hyperlink"/>
            <w:rFonts w:cs="Arial"/>
            <w:lang w:eastAsia="en-GB"/>
          </w:rPr>
          <w:t>Cairo Declaration</w:t>
        </w:r>
      </w:hyperlink>
      <w:r w:rsidRPr="001011E6">
        <w:rPr>
          <w:rFonts w:cs="Arial"/>
          <w:lang w:eastAsia="en-GB"/>
        </w:rPr>
        <w:t xml:space="preserve"> and the </w:t>
      </w:r>
      <w:hyperlink r:id="rId18" w:history="1">
        <w:r w:rsidRPr="00FC2475">
          <w:rPr>
            <w:rStyle w:val="Hyperlink"/>
            <w:rFonts w:cs="Arial"/>
            <w:lang w:eastAsia="en-GB"/>
          </w:rPr>
          <w:t xml:space="preserve">MIKT Programme of Work </w:t>
        </w:r>
        <w:r w:rsidRPr="005E445A">
          <w:rPr>
            <w:rStyle w:val="Hyperlink"/>
            <w:rFonts w:cs="Arial"/>
            <w:lang w:eastAsia="en-GB"/>
          </w:rPr>
          <w:t>201</w:t>
        </w:r>
        <w:r w:rsidRPr="00166BF8">
          <w:rPr>
            <w:rStyle w:val="Hyperlink"/>
            <w:rFonts w:cs="Arial"/>
            <w:lang w:eastAsia="en-GB"/>
          </w:rPr>
          <w:t>6</w:t>
        </w:r>
        <w:r w:rsidRPr="005E445A">
          <w:rPr>
            <w:rStyle w:val="Hyperlink"/>
            <w:rFonts w:cs="Arial"/>
            <w:lang w:eastAsia="en-GB"/>
          </w:rPr>
          <w:t>-2020</w:t>
        </w:r>
      </w:hyperlink>
      <w:r>
        <w:rPr>
          <w:rFonts w:cs="Arial"/>
          <w:lang w:eastAsia="en-GB"/>
        </w:rPr>
        <w:t xml:space="preserve"> (MIKT POW)</w:t>
      </w:r>
      <w:r w:rsidRPr="001011E6">
        <w:rPr>
          <w:rFonts w:cs="Arial"/>
          <w:lang w:eastAsia="en-GB"/>
        </w:rPr>
        <w:t xml:space="preserve">, currently in place. </w:t>
      </w:r>
    </w:p>
    <w:p w:rsidR="009E0AA3" w:rsidRPr="001011E6" w:rsidRDefault="009E0AA3" w:rsidP="002857AD">
      <w:pPr>
        <w:pStyle w:val="ListParagraph"/>
        <w:numPr>
          <w:ilvl w:val="0"/>
          <w:numId w:val="14"/>
        </w:numPr>
        <w:spacing w:after="0" w:line="240" w:lineRule="auto"/>
        <w:ind w:left="993" w:hanging="426"/>
        <w:jc w:val="both"/>
        <w:rPr>
          <w:rFonts w:cs="Arial"/>
          <w:lang w:eastAsia="en-GB"/>
        </w:rPr>
      </w:pPr>
      <w:r w:rsidRPr="001011E6">
        <w:rPr>
          <w:rFonts w:cs="Arial"/>
          <w:lang w:eastAsia="en-GB"/>
        </w:rPr>
        <w:t xml:space="preserve">The </w:t>
      </w:r>
      <w:hyperlink r:id="rId19" w:history="1">
        <w:r w:rsidRPr="001011E6">
          <w:rPr>
            <w:rStyle w:val="Hyperlink"/>
            <w:rFonts w:cs="Arial"/>
            <w:lang w:eastAsia="en-GB"/>
          </w:rPr>
          <w:t>second meeting</w:t>
        </w:r>
      </w:hyperlink>
      <w:r w:rsidRPr="001011E6">
        <w:rPr>
          <w:rFonts w:cs="Arial"/>
          <w:lang w:eastAsia="en-GB"/>
        </w:rPr>
        <w:t xml:space="preserve"> of MIKT took place from 22 to 23 June 2017, in </w:t>
      </w:r>
      <w:proofErr w:type="spellStart"/>
      <w:r w:rsidRPr="001011E6">
        <w:rPr>
          <w:rFonts w:cs="Arial"/>
          <w:lang w:eastAsia="en-GB"/>
        </w:rPr>
        <w:t>Sliema</w:t>
      </w:r>
      <w:proofErr w:type="spellEnd"/>
      <w:r w:rsidRPr="001011E6">
        <w:rPr>
          <w:rFonts w:cs="Arial"/>
          <w:lang w:eastAsia="en-GB"/>
        </w:rPr>
        <w:t xml:space="preserve">, Malta, organized with the Bern Convention as the first Joint Meeting of the CMS </w:t>
      </w:r>
      <w:r>
        <w:rPr>
          <w:rFonts w:cs="Arial"/>
          <w:lang w:eastAsia="en-GB"/>
        </w:rPr>
        <w:t>MIKT</w:t>
      </w:r>
      <w:r w:rsidRPr="001011E6">
        <w:rPr>
          <w:rFonts w:cs="Arial"/>
          <w:lang w:eastAsia="en-GB"/>
        </w:rPr>
        <w:t xml:space="preserve"> and the Bern Convention Network of Special Focal Points</w:t>
      </w:r>
      <w:r>
        <w:rPr>
          <w:rFonts w:cs="Arial"/>
          <w:lang w:eastAsia="en-GB"/>
        </w:rPr>
        <w:t xml:space="preserve"> (SFPs)</w:t>
      </w:r>
      <w:r w:rsidRPr="001011E6">
        <w:rPr>
          <w:rFonts w:cs="Arial"/>
          <w:lang w:eastAsia="en-GB"/>
        </w:rPr>
        <w:t xml:space="preserve"> on Eradication of Illegal Killing, Trapping and Trade in Wild Birds. The </w:t>
      </w:r>
      <w:r>
        <w:rPr>
          <w:rFonts w:cs="Arial"/>
          <w:lang w:eastAsia="en-GB"/>
        </w:rPr>
        <w:t>j</w:t>
      </w:r>
      <w:r w:rsidRPr="001011E6">
        <w:rPr>
          <w:rFonts w:cs="Arial"/>
          <w:lang w:eastAsia="en-GB"/>
        </w:rPr>
        <w:t xml:space="preserve">oint </w:t>
      </w:r>
      <w:r>
        <w:rPr>
          <w:rFonts w:cs="Arial"/>
          <w:lang w:eastAsia="en-GB"/>
        </w:rPr>
        <w:t>m</w:t>
      </w:r>
      <w:r w:rsidRPr="001011E6">
        <w:rPr>
          <w:rFonts w:cs="Arial"/>
          <w:lang w:eastAsia="en-GB"/>
        </w:rPr>
        <w:t xml:space="preserve">eeting discussed and </w:t>
      </w:r>
      <w:r>
        <w:rPr>
          <w:rFonts w:cs="Arial"/>
          <w:lang w:eastAsia="en-GB"/>
        </w:rPr>
        <w:t xml:space="preserve">adopted </w:t>
      </w:r>
      <w:r w:rsidRPr="001011E6">
        <w:rPr>
          <w:rFonts w:cs="Arial"/>
          <w:lang w:eastAsia="en-GB"/>
        </w:rPr>
        <w:t xml:space="preserve">the </w:t>
      </w:r>
      <w:hyperlink r:id="rId20" w:history="1">
        <w:r w:rsidRPr="001011E6">
          <w:rPr>
            <w:rStyle w:val="Hyperlink"/>
            <w:rFonts w:cs="Arial"/>
            <w:lang w:eastAsia="en-GB"/>
          </w:rPr>
          <w:t>Scoreboard to Assess the Progress in Combating Illegal Killing, Taking and Trade of Wild Birds</w:t>
        </w:r>
      </w:hyperlink>
      <w:r>
        <w:rPr>
          <w:rFonts w:cs="Arial"/>
          <w:lang w:eastAsia="en-GB"/>
        </w:rPr>
        <w:t xml:space="preserve"> (‘the Scoreboard’)</w:t>
      </w:r>
      <w:r w:rsidRPr="001011E6">
        <w:rPr>
          <w:rFonts w:cs="Arial"/>
          <w:lang w:eastAsia="en-GB"/>
        </w:rPr>
        <w:t xml:space="preserve"> to be jointly implemented by the Bern Convention and CMS.</w:t>
      </w:r>
      <w:r>
        <w:rPr>
          <w:rFonts w:cs="Arial"/>
          <w:lang w:eastAsia="en-GB"/>
        </w:rPr>
        <w:t xml:space="preserve"> The Scoreboard was then adopted </w:t>
      </w:r>
      <w:r w:rsidRPr="00C31191">
        <w:rPr>
          <w:rFonts w:cs="Arial"/>
          <w:lang w:eastAsia="en-GB"/>
        </w:rPr>
        <w:t xml:space="preserve">as Annex 1 to Resolution 11.16 (Rev. COP12) </w:t>
      </w:r>
      <w:r>
        <w:rPr>
          <w:rFonts w:cs="Arial"/>
          <w:lang w:eastAsia="en-GB"/>
        </w:rPr>
        <w:t>at</w:t>
      </w:r>
      <w:r w:rsidRPr="00C31191">
        <w:rPr>
          <w:rFonts w:cs="Arial"/>
          <w:lang w:eastAsia="en-GB"/>
        </w:rPr>
        <w:t xml:space="preserve"> CMS COP12</w:t>
      </w:r>
      <w:r>
        <w:rPr>
          <w:rFonts w:cs="Arial"/>
          <w:lang w:eastAsia="en-GB"/>
        </w:rPr>
        <w:t>.</w:t>
      </w:r>
    </w:p>
    <w:p w:rsidR="009E0AA3" w:rsidRPr="0055617F" w:rsidRDefault="009E0AA3" w:rsidP="002857AD">
      <w:pPr>
        <w:pStyle w:val="ListParagraph"/>
        <w:numPr>
          <w:ilvl w:val="0"/>
          <w:numId w:val="14"/>
        </w:numPr>
        <w:spacing w:after="0" w:line="240" w:lineRule="auto"/>
        <w:ind w:left="993" w:hanging="426"/>
        <w:jc w:val="both"/>
        <w:rPr>
          <w:rFonts w:cs="Arial"/>
          <w:lang w:eastAsia="en-GB"/>
        </w:rPr>
      </w:pPr>
      <w:r w:rsidRPr="001011E6">
        <w:rPr>
          <w:rFonts w:cs="Arial"/>
          <w:lang w:eastAsia="en-GB"/>
        </w:rPr>
        <w:t xml:space="preserve">The </w:t>
      </w:r>
      <w:hyperlink r:id="rId21" w:history="1">
        <w:r w:rsidRPr="001011E6">
          <w:rPr>
            <w:rStyle w:val="Hyperlink"/>
            <w:rFonts w:cs="Arial"/>
            <w:lang w:eastAsia="en-GB"/>
          </w:rPr>
          <w:t>third meeting</w:t>
        </w:r>
      </w:hyperlink>
      <w:r w:rsidRPr="001011E6">
        <w:rPr>
          <w:rFonts w:cs="Arial"/>
          <w:lang w:eastAsia="en-GB"/>
        </w:rPr>
        <w:t xml:space="preserve"> of </w:t>
      </w:r>
      <w:r>
        <w:rPr>
          <w:rFonts w:cs="Arial"/>
          <w:lang w:eastAsia="en-GB"/>
        </w:rPr>
        <w:t>MIKT, also organized as a j</w:t>
      </w:r>
      <w:r w:rsidRPr="001011E6">
        <w:rPr>
          <w:rFonts w:cs="Arial"/>
          <w:lang w:eastAsia="en-GB"/>
        </w:rPr>
        <w:t xml:space="preserve">oint </w:t>
      </w:r>
      <w:r>
        <w:rPr>
          <w:rFonts w:cs="Arial"/>
          <w:lang w:eastAsia="en-GB"/>
        </w:rPr>
        <w:t>m</w:t>
      </w:r>
      <w:r w:rsidRPr="001011E6">
        <w:rPr>
          <w:rFonts w:cs="Arial"/>
          <w:lang w:eastAsia="en-GB"/>
        </w:rPr>
        <w:t xml:space="preserve">eeting </w:t>
      </w:r>
      <w:r>
        <w:rPr>
          <w:rFonts w:cs="Arial"/>
          <w:lang w:eastAsia="en-GB"/>
        </w:rPr>
        <w:t>with</w:t>
      </w:r>
      <w:r w:rsidRPr="001011E6">
        <w:rPr>
          <w:rFonts w:cs="Arial"/>
          <w:lang w:eastAsia="en-GB"/>
        </w:rPr>
        <w:t xml:space="preserve"> the Bern Convention </w:t>
      </w:r>
      <w:r>
        <w:rPr>
          <w:rFonts w:cs="Arial"/>
          <w:lang w:eastAsia="en-GB"/>
        </w:rPr>
        <w:t xml:space="preserve">SFPs, </w:t>
      </w:r>
      <w:r w:rsidRPr="001011E6">
        <w:rPr>
          <w:rFonts w:cs="Arial"/>
          <w:lang w:eastAsia="en-GB"/>
        </w:rPr>
        <w:t xml:space="preserve">was held in Rome from 8 to 10 May 2019. The main outcome of the meeting was a new guiding document to cover the period 2020-2030, as both the current MIKT </w:t>
      </w:r>
      <w:r>
        <w:rPr>
          <w:rFonts w:cs="Arial"/>
          <w:lang w:eastAsia="en-GB"/>
        </w:rPr>
        <w:t>POW</w:t>
      </w:r>
      <w:r w:rsidRPr="001011E6">
        <w:rPr>
          <w:rFonts w:cs="Arial"/>
          <w:lang w:eastAsia="en-GB"/>
        </w:rPr>
        <w:t xml:space="preserve"> and the Bern Convention</w:t>
      </w:r>
      <w:r>
        <w:rPr>
          <w:rFonts w:cs="Arial"/>
          <w:lang w:eastAsia="en-GB"/>
        </w:rPr>
        <w:t>’s</w:t>
      </w:r>
      <w:r w:rsidRPr="001011E6">
        <w:rPr>
          <w:rFonts w:cs="Arial"/>
          <w:lang w:eastAsia="en-GB"/>
        </w:rPr>
        <w:t xml:space="preserve"> Tunis Action Plan will conclude in 2020. The Rome Strategic Plan was discussed at the meeting and </w:t>
      </w:r>
      <w:r>
        <w:rPr>
          <w:rFonts w:cs="Arial"/>
          <w:lang w:eastAsia="en-GB"/>
        </w:rPr>
        <w:t xml:space="preserve">it was </w:t>
      </w:r>
      <w:r w:rsidRPr="001011E6">
        <w:rPr>
          <w:rFonts w:cs="Arial"/>
          <w:lang w:eastAsia="en-GB"/>
        </w:rPr>
        <w:t xml:space="preserve">agreed </w:t>
      </w:r>
      <w:r>
        <w:rPr>
          <w:rFonts w:cs="Arial"/>
          <w:lang w:eastAsia="en-GB"/>
        </w:rPr>
        <w:t xml:space="preserve">that it would </w:t>
      </w:r>
      <w:r w:rsidRPr="001011E6">
        <w:rPr>
          <w:rFonts w:cs="Arial"/>
          <w:lang w:eastAsia="en-GB"/>
        </w:rPr>
        <w:t xml:space="preserve">be finalized through rounds of consultations of the MIKT membership and the Bern Convention </w:t>
      </w:r>
      <w:r>
        <w:rPr>
          <w:rFonts w:cs="Arial"/>
          <w:lang w:eastAsia="en-GB"/>
        </w:rPr>
        <w:t>SFPs</w:t>
      </w:r>
      <w:r w:rsidRPr="001011E6">
        <w:rPr>
          <w:rFonts w:cs="Arial"/>
          <w:lang w:eastAsia="en-GB"/>
        </w:rPr>
        <w:t xml:space="preserve"> through the second semester of 2019.</w:t>
      </w:r>
    </w:p>
    <w:p w:rsidR="009E0AA3" w:rsidRPr="00F806B7" w:rsidRDefault="009E0AA3" w:rsidP="009E0AA3">
      <w:pPr>
        <w:spacing w:after="0" w:line="240" w:lineRule="auto"/>
        <w:jc w:val="both"/>
        <w:rPr>
          <w:rFonts w:cs="Arial"/>
          <w:lang w:eastAsia="en-GB"/>
        </w:rPr>
      </w:pPr>
    </w:p>
    <w:p w:rsidR="009E0AA3" w:rsidRPr="007174E8" w:rsidRDefault="009E0AA3" w:rsidP="009E0AA3">
      <w:pPr>
        <w:spacing w:after="0" w:line="240" w:lineRule="auto"/>
        <w:jc w:val="both"/>
        <w:rPr>
          <w:rFonts w:cs="Arial"/>
          <w:i/>
          <w:szCs w:val="20"/>
          <w:lang w:eastAsia="en-GB"/>
        </w:rPr>
      </w:pPr>
      <w:r w:rsidRPr="007174E8">
        <w:rPr>
          <w:rFonts w:cs="Arial"/>
          <w:i/>
          <w:szCs w:val="20"/>
          <w:lang w:eastAsia="en-GB"/>
        </w:rPr>
        <w:t>Workshops</w:t>
      </w:r>
      <w:r>
        <w:rPr>
          <w:rFonts w:cs="Arial"/>
          <w:i/>
          <w:szCs w:val="20"/>
          <w:lang w:eastAsia="en-GB"/>
        </w:rPr>
        <w:t xml:space="preserve"> and training</w:t>
      </w:r>
    </w:p>
    <w:p w:rsidR="009E0AA3" w:rsidRPr="007174E8" w:rsidRDefault="009E0AA3" w:rsidP="009E0AA3">
      <w:pPr>
        <w:spacing w:after="0" w:line="240" w:lineRule="auto"/>
        <w:jc w:val="both"/>
        <w:rPr>
          <w:rFonts w:cs="Arial"/>
          <w:lang w:eastAsia="en-GB"/>
        </w:rPr>
      </w:pPr>
    </w:p>
    <w:p w:rsidR="009E0AA3" w:rsidRDefault="009E0AA3" w:rsidP="002857AD">
      <w:pPr>
        <w:pStyle w:val="Firstnumbering"/>
        <w:rPr>
          <w:lang w:eastAsia="en-GB"/>
        </w:rPr>
      </w:pPr>
      <w:r w:rsidRPr="00F806B7">
        <w:rPr>
          <w:lang w:eastAsia="en-GB"/>
        </w:rPr>
        <w:t xml:space="preserve">Under the component </w:t>
      </w:r>
      <w:r>
        <w:rPr>
          <w:lang w:eastAsia="en-GB"/>
        </w:rPr>
        <w:t>‘</w:t>
      </w:r>
      <w:r w:rsidRPr="00F806B7">
        <w:rPr>
          <w:lang w:eastAsia="en-GB"/>
        </w:rPr>
        <w:t>Legal and Enforcement</w:t>
      </w:r>
      <w:r>
        <w:rPr>
          <w:lang w:eastAsia="en-GB"/>
        </w:rPr>
        <w:t>’</w:t>
      </w:r>
      <w:r w:rsidRPr="00F806B7">
        <w:rPr>
          <w:lang w:eastAsia="en-GB"/>
        </w:rPr>
        <w:t xml:space="preserve"> of the Programme of Work (POW)</w:t>
      </w:r>
      <w:r>
        <w:rPr>
          <w:lang w:eastAsia="en-GB"/>
        </w:rPr>
        <w:t xml:space="preserve"> of the</w:t>
      </w:r>
      <w:r w:rsidRPr="00F806B7">
        <w:rPr>
          <w:lang w:eastAsia="en-GB"/>
        </w:rPr>
        <w:t xml:space="preserve"> MIKT a </w:t>
      </w:r>
      <w:hyperlink r:id="rId22" w:history="1">
        <w:r w:rsidRPr="00767B58">
          <w:rPr>
            <w:rStyle w:val="Hyperlink"/>
            <w:rFonts w:cs="Arial"/>
            <w:lang w:eastAsia="en-GB"/>
          </w:rPr>
          <w:t>Wo</w:t>
        </w:r>
        <w:r w:rsidRPr="00767B58">
          <w:rPr>
            <w:rStyle w:val="Hyperlink"/>
            <w:rFonts w:cs="Arial"/>
            <w:lang w:eastAsia="en-GB"/>
          </w:rPr>
          <w:t xml:space="preserve">rkshop for Government Prosecutors on the Illegal Killing, Taking and Trade of Migratory Birds </w:t>
        </w:r>
        <w:r w:rsidRPr="004C70BB">
          <w:rPr>
            <w:rStyle w:val="Hyperlink"/>
            <w:rFonts w:cs="Arial"/>
            <w:lang w:eastAsia="en-GB"/>
          </w:rPr>
          <w:t>(IKB)</w:t>
        </w:r>
        <w:r>
          <w:rPr>
            <w:rStyle w:val="Hyperlink"/>
            <w:rFonts w:cs="Arial"/>
            <w:lang w:eastAsia="en-GB"/>
          </w:rPr>
          <w:t xml:space="preserve"> </w:t>
        </w:r>
        <w:r w:rsidRPr="00767B58">
          <w:rPr>
            <w:rStyle w:val="Hyperlink"/>
            <w:rFonts w:cs="Arial"/>
            <w:lang w:eastAsia="en-GB"/>
          </w:rPr>
          <w:t>in the Mediterranean Region</w:t>
        </w:r>
      </w:hyperlink>
      <w:r w:rsidRPr="00F806B7">
        <w:rPr>
          <w:lang w:eastAsia="en-GB"/>
        </w:rPr>
        <w:t xml:space="preserve"> was organized in cooperation with the European Network of Prosecutors for the Environment (ENPE) at </w:t>
      </w:r>
      <w:proofErr w:type="spellStart"/>
      <w:r w:rsidRPr="00F806B7">
        <w:rPr>
          <w:lang w:eastAsia="en-GB"/>
        </w:rPr>
        <w:t>Valsaín</w:t>
      </w:r>
      <w:proofErr w:type="spellEnd"/>
      <w:r w:rsidRPr="00F806B7">
        <w:rPr>
          <w:lang w:eastAsia="en-GB"/>
        </w:rPr>
        <w:t>, Segovia, Spain, from 9 to 11 May 2018. The workshop was aimed at investigators, prosecutors and specialists involved in the enforcement of laws combating environmental crimes against migratory birds in Europe</w:t>
      </w:r>
      <w:r>
        <w:rPr>
          <w:lang w:eastAsia="en-GB"/>
        </w:rPr>
        <w:t xml:space="preserve"> and</w:t>
      </w:r>
      <w:r w:rsidRPr="00F806B7">
        <w:rPr>
          <w:lang w:eastAsia="en-GB"/>
        </w:rPr>
        <w:t xml:space="preserve"> brought together 37 delegates from 17 countries. The training covered research into the size and extent of the problem, the various motives of offenders, the techniques and equipment used in</w:t>
      </w:r>
      <w:r>
        <w:rPr>
          <w:lang w:eastAsia="en-GB"/>
        </w:rPr>
        <w:t xml:space="preserve"> IKB</w:t>
      </w:r>
      <w:r w:rsidRPr="00F806B7">
        <w:rPr>
          <w:lang w:eastAsia="en-GB"/>
        </w:rPr>
        <w:t>, the expertise and international assistance available, the EU Wildlife Trade (CITES)</w:t>
      </w:r>
      <w:r w:rsidRPr="00E45339">
        <w:rPr>
          <w:rStyle w:val="FootnoteReference"/>
          <w:vertAlign w:val="superscript"/>
          <w:lang w:eastAsia="en-GB"/>
        </w:rPr>
        <w:footnoteReference w:id="2"/>
      </w:r>
      <w:r w:rsidRPr="00F806B7">
        <w:rPr>
          <w:lang w:eastAsia="en-GB"/>
        </w:rPr>
        <w:t xml:space="preserve"> Regulations and, most importantly, case studies of significant prosecutions and investigations into IKB from different countries, mainly from the Mediterranean Region. The workshop</w:t>
      </w:r>
      <w:r>
        <w:rPr>
          <w:lang w:eastAsia="en-GB"/>
        </w:rPr>
        <w:t xml:space="preserve"> significantly contributed to </w:t>
      </w:r>
      <w:r w:rsidRPr="00F806B7">
        <w:rPr>
          <w:lang w:eastAsia="en-GB"/>
        </w:rPr>
        <w:t>Objective 2.5</w:t>
      </w:r>
      <w:r w:rsidRPr="00F806B7">
        <w:rPr>
          <w:i/>
          <w:lang w:eastAsia="en-GB"/>
        </w:rPr>
        <w:t xml:space="preserve"> Capacity-building along enforcement chain and judiciary</w:t>
      </w:r>
      <w:r w:rsidRPr="00F806B7">
        <w:rPr>
          <w:lang w:eastAsia="en-GB"/>
        </w:rPr>
        <w:t xml:space="preserve">, and Action 2.5.2 </w:t>
      </w:r>
      <w:r w:rsidRPr="00F806B7">
        <w:rPr>
          <w:i/>
          <w:lang w:eastAsia="en-GB"/>
        </w:rPr>
        <w:t>Organize regional and national training seminars on IKB on environmental crime for police officers, inspectors, rangers, prosecutors, judges</w:t>
      </w:r>
      <w:r>
        <w:rPr>
          <w:i/>
          <w:lang w:eastAsia="en-GB"/>
        </w:rPr>
        <w:t>,</w:t>
      </w:r>
      <w:r>
        <w:rPr>
          <w:lang w:eastAsia="en-GB"/>
        </w:rPr>
        <w:t xml:space="preserve"> of the </w:t>
      </w:r>
      <w:hyperlink r:id="rId23" w:history="1">
        <w:r w:rsidRPr="00767B58">
          <w:rPr>
            <w:rStyle w:val="Hyperlink"/>
            <w:rFonts w:cs="Arial"/>
            <w:lang w:eastAsia="en-GB"/>
          </w:rPr>
          <w:t>MIKT POW</w:t>
        </w:r>
      </w:hyperlink>
      <w:r>
        <w:rPr>
          <w:lang w:eastAsia="en-GB"/>
        </w:rPr>
        <w:t>.</w:t>
      </w:r>
    </w:p>
    <w:p w:rsidR="009E0AA3" w:rsidRPr="00F806B7" w:rsidRDefault="009E0AA3" w:rsidP="009E0AA3">
      <w:pPr>
        <w:pStyle w:val="ListParagraph"/>
        <w:spacing w:after="0" w:line="240" w:lineRule="auto"/>
        <w:ind w:left="360"/>
        <w:jc w:val="both"/>
        <w:rPr>
          <w:rFonts w:cs="Arial"/>
          <w:lang w:eastAsia="en-GB"/>
        </w:rPr>
      </w:pPr>
    </w:p>
    <w:p w:rsidR="009E0AA3" w:rsidRDefault="009E0AA3" w:rsidP="002857AD">
      <w:pPr>
        <w:pStyle w:val="Firstnumbering"/>
        <w:rPr>
          <w:lang w:eastAsia="en-GB"/>
        </w:rPr>
      </w:pPr>
      <w:r w:rsidRPr="00F806B7">
        <w:rPr>
          <w:lang w:eastAsia="en-GB"/>
        </w:rPr>
        <w:t xml:space="preserve">The </w:t>
      </w:r>
      <w:hyperlink r:id="rId24" w:history="1">
        <w:r w:rsidRPr="00F806B7">
          <w:rPr>
            <w:rStyle w:val="Hyperlink"/>
            <w:rFonts w:cs="Arial"/>
            <w:lang w:eastAsia="en-GB"/>
          </w:rPr>
          <w:t>report of the workshop</w:t>
        </w:r>
      </w:hyperlink>
      <w:r w:rsidRPr="00F806B7">
        <w:rPr>
          <w:lang w:eastAsia="en-GB"/>
        </w:rPr>
        <w:t xml:space="preserve"> was published </w:t>
      </w:r>
      <w:r>
        <w:rPr>
          <w:lang w:eastAsia="en-GB"/>
        </w:rPr>
        <w:t>and circulated by</w:t>
      </w:r>
      <w:r w:rsidRPr="00F806B7">
        <w:rPr>
          <w:lang w:eastAsia="en-GB"/>
        </w:rPr>
        <w:t xml:space="preserve"> ENPE and </w:t>
      </w:r>
      <w:r>
        <w:rPr>
          <w:lang w:eastAsia="en-GB"/>
        </w:rPr>
        <w:t>the CMS Secretariat</w:t>
      </w:r>
      <w:r w:rsidRPr="00F806B7">
        <w:rPr>
          <w:lang w:eastAsia="en-GB"/>
        </w:rPr>
        <w:t xml:space="preserve"> and distributed at the ENPE Annual Conference in October 2018. </w:t>
      </w:r>
      <w:r>
        <w:rPr>
          <w:lang w:eastAsia="en-GB"/>
        </w:rPr>
        <w:t xml:space="preserve">Among the conclusions of the workshop was strong support for </w:t>
      </w:r>
      <w:r w:rsidRPr="00F806B7">
        <w:rPr>
          <w:lang w:eastAsia="en-GB"/>
        </w:rPr>
        <w:t xml:space="preserve">intensifying international cooperation beyond the European network. </w:t>
      </w:r>
      <w:r>
        <w:rPr>
          <w:lang w:eastAsia="en-GB"/>
        </w:rPr>
        <w:t xml:space="preserve">Enforcement was identified as a priority task.  </w:t>
      </w:r>
    </w:p>
    <w:p w:rsidR="009E0AA3" w:rsidRDefault="009E0AA3" w:rsidP="009E0AA3">
      <w:pPr>
        <w:pStyle w:val="ListParagraph"/>
        <w:spacing w:after="0" w:line="240" w:lineRule="auto"/>
        <w:ind w:left="0"/>
        <w:jc w:val="both"/>
        <w:rPr>
          <w:rFonts w:cs="Arial"/>
          <w:lang w:eastAsia="en-GB"/>
        </w:rPr>
      </w:pPr>
    </w:p>
    <w:p w:rsidR="009E0AA3" w:rsidRDefault="009E0AA3" w:rsidP="002857AD">
      <w:pPr>
        <w:pStyle w:val="Firstnumbering"/>
        <w:rPr>
          <w:lang w:eastAsia="en-GB"/>
        </w:rPr>
      </w:pPr>
      <w:r w:rsidRPr="00F806B7">
        <w:rPr>
          <w:lang w:eastAsia="en-GB"/>
        </w:rPr>
        <w:t xml:space="preserve">As an output of this workshop, a training package is being compiled by ENPE and </w:t>
      </w:r>
      <w:r>
        <w:rPr>
          <w:lang w:eastAsia="en-GB"/>
        </w:rPr>
        <w:t>the Secretariat</w:t>
      </w:r>
      <w:r w:rsidRPr="00F806B7">
        <w:rPr>
          <w:lang w:eastAsia="en-GB"/>
        </w:rPr>
        <w:t xml:space="preserve">, </w:t>
      </w:r>
      <w:r>
        <w:rPr>
          <w:lang w:eastAsia="en-GB"/>
        </w:rPr>
        <w:t xml:space="preserve">for use at </w:t>
      </w:r>
      <w:r w:rsidRPr="00F806B7">
        <w:rPr>
          <w:lang w:eastAsia="en-GB"/>
        </w:rPr>
        <w:t>the national level</w:t>
      </w:r>
      <w:r>
        <w:rPr>
          <w:lang w:eastAsia="en-GB"/>
        </w:rPr>
        <w:t xml:space="preserve">, and for possible </w:t>
      </w:r>
      <w:r w:rsidRPr="00F806B7">
        <w:rPr>
          <w:lang w:eastAsia="en-GB"/>
        </w:rPr>
        <w:t xml:space="preserve">e-learning </w:t>
      </w:r>
      <w:r>
        <w:rPr>
          <w:lang w:eastAsia="en-GB"/>
        </w:rPr>
        <w:t xml:space="preserve">activities.   </w:t>
      </w:r>
    </w:p>
    <w:p w:rsidR="009E0AA3" w:rsidRDefault="009E0AA3" w:rsidP="009E0AA3">
      <w:pPr>
        <w:pStyle w:val="ListParagraph"/>
        <w:spacing w:after="0" w:line="240" w:lineRule="auto"/>
        <w:ind w:left="360"/>
        <w:jc w:val="both"/>
        <w:rPr>
          <w:rFonts w:cs="Arial"/>
          <w:lang w:eastAsia="en-GB"/>
        </w:rPr>
      </w:pPr>
    </w:p>
    <w:p w:rsidR="009E0AA3" w:rsidRDefault="009E0AA3" w:rsidP="002857AD">
      <w:pPr>
        <w:pStyle w:val="Firstnumbering"/>
        <w:rPr>
          <w:lang w:eastAsia="en-GB"/>
        </w:rPr>
      </w:pPr>
      <w:r>
        <w:rPr>
          <w:lang w:eastAsia="en-GB"/>
        </w:rPr>
        <w:t xml:space="preserve">In addition, for training sessions organized through a </w:t>
      </w:r>
      <w:r w:rsidRPr="00C304A8">
        <w:rPr>
          <w:lang w:eastAsia="en-GB"/>
        </w:rPr>
        <w:t>LIFE+ Project</w:t>
      </w:r>
      <w:r>
        <w:rPr>
          <w:lang w:eastAsia="en-GB"/>
        </w:rPr>
        <w:t xml:space="preserve">, led by the </w:t>
      </w:r>
      <w:r w:rsidRPr="00C304A8">
        <w:rPr>
          <w:lang w:eastAsia="en-GB"/>
        </w:rPr>
        <w:t>Spanish Ornithological Society (SEO/</w:t>
      </w:r>
      <w:proofErr w:type="spellStart"/>
      <w:r w:rsidRPr="00C304A8">
        <w:rPr>
          <w:lang w:eastAsia="en-GB"/>
        </w:rPr>
        <w:t>BirdLife</w:t>
      </w:r>
      <w:proofErr w:type="spellEnd"/>
      <w:r>
        <w:rPr>
          <w:lang w:eastAsia="en-GB"/>
        </w:rPr>
        <w:t xml:space="preserve">), funding to participate will be offered in 2020 to enforcement authorities of MIKT country members in North Africa, where the scale of illegal killing, taking and trade is the highest.  </w:t>
      </w:r>
    </w:p>
    <w:p w:rsidR="009E0AA3" w:rsidRPr="00F806B7" w:rsidRDefault="009E0AA3" w:rsidP="009E0AA3">
      <w:pPr>
        <w:spacing w:after="0" w:line="240" w:lineRule="auto"/>
        <w:jc w:val="both"/>
        <w:rPr>
          <w:rFonts w:cs="Arial"/>
          <w:lang w:eastAsia="en-GB"/>
        </w:rPr>
      </w:pPr>
    </w:p>
    <w:p w:rsidR="002857AD" w:rsidRDefault="002857AD">
      <w:pPr>
        <w:rPr>
          <w:rFonts w:cs="Arial"/>
          <w:i/>
          <w:szCs w:val="20"/>
          <w:lang w:eastAsia="en-GB"/>
        </w:rPr>
      </w:pPr>
      <w:r>
        <w:rPr>
          <w:rFonts w:cs="Arial"/>
          <w:i/>
          <w:szCs w:val="20"/>
          <w:lang w:eastAsia="en-GB"/>
        </w:rPr>
        <w:br w:type="page"/>
      </w:r>
    </w:p>
    <w:p w:rsidR="009E0AA3" w:rsidRDefault="009E0AA3" w:rsidP="009E0AA3">
      <w:pPr>
        <w:spacing w:after="0" w:line="240" w:lineRule="auto"/>
        <w:jc w:val="both"/>
        <w:rPr>
          <w:rFonts w:cs="Arial"/>
          <w:i/>
          <w:szCs w:val="20"/>
          <w:lang w:eastAsia="en-GB"/>
        </w:rPr>
      </w:pPr>
      <w:r>
        <w:rPr>
          <w:rFonts w:cs="Arial"/>
          <w:i/>
          <w:szCs w:val="20"/>
          <w:lang w:eastAsia="en-GB"/>
        </w:rPr>
        <w:lastRenderedPageBreak/>
        <w:t>Outreach and p</w:t>
      </w:r>
      <w:r w:rsidRPr="007174E8">
        <w:rPr>
          <w:rFonts w:cs="Arial"/>
          <w:i/>
          <w:szCs w:val="20"/>
          <w:lang w:eastAsia="en-GB"/>
        </w:rPr>
        <w:t>articipation and contribution to other meetings and conferences</w:t>
      </w:r>
    </w:p>
    <w:p w:rsidR="009E0AA3" w:rsidRPr="007174E8" w:rsidRDefault="009E0AA3" w:rsidP="009E0AA3">
      <w:pPr>
        <w:spacing w:after="0" w:line="240" w:lineRule="auto"/>
        <w:jc w:val="both"/>
        <w:rPr>
          <w:rFonts w:cs="Arial"/>
          <w:i/>
          <w:szCs w:val="20"/>
          <w:lang w:eastAsia="en-GB"/>
        </w:rPr>
      </w:pPr>
    </w:p>
    <w:p w:rsidR="009E0AA3" w:rsidRDefault="009E0AA3" w:rsidP="002857AD">
      <w:pPr>
        <w:pStyle w:val="Firstnumbering"/>
        <w:rPr>
          <w:lang w:eastAsia="en-GB"/>
        </w:rPr>
      </w:pPr>
      <w:r w:rsidRPr="00F806B7">
        <w:rPr>
          <w:lang w:eastAsia="en-GB"/>
        </w:rPr>
        <w:t>In the reporting period, since June 2017, the MIKT Coordinator has represented the Task Force and contributed to relevant processes on IKB</w:t>
      </w:r>
      <w:r>
        <w:rPr>
          <w:lang w:eastAsia="en-GB"/>
        </w:rPr>
        <w:t xml:space="preserve">, including: </w:t>
      </w:r>
    </w:p>
    <w:p w:rsidR="009E0AA3" w:rsidRDefault="009E0AA3" w:rsidP="009E0AA3">
      <w:pPr>
        <w:pStyle w:val="ListParagraph"/>
        <w:spacing w:after="0" w:line="240" w:lineRule="auto"/>
        <w:jc w:val="both"/>
        <w:rPr>
          <w:rFonts w:cs="Arial"/>
          <w:lang w:eastAsia="en-GB"/>
        </w:rPr>
      </w:pPr>
    </w:p>
    <w:p w:rsidR="009E0AA3" w:rsidRDefault="009E0AA3" w:rsidP="002857AD">
      <w:pPr>
        <w:pStyle w:val="ListParagraph"/>
        <w:numPr>
          <w:ilvl w:val="0"/>
          <w:numId w:val="15"/>
        </w:numPr>
        <w:spacing w:after="0" w:line="240" w:lineRule="auto"/>
        <w:ind w:left="993" w:hanging="426"/>
        <w:jc w:val="both"/>
        <w:rPr>
          <w:rFonts w:cs="Arial"/>
          <w:lang w:eastAsia="en-GB"/>
        </w:rPr>
      </w:pPr>
      <w:r>
        <w:rPr>
          <w:rFonts w:cs="Arial"/>
          <w:lang w:eastAsia="en-GB"/>
        </w:rPr>
        <w:t>T</w:t>
      </w:r>
      <w:r w:rsidRPr="00F806B7">
        <w:rPr>
          <w:rFonts w:cs="Arial"/>
          <w:lang w:eastAsia="en-GB"/>
        </w:rPr>
        <w:t xml:space="preserve">he </w:t>
      </w:r>
      <w:r>
        <w:rPr>
          <w:rFonts w:cs="Arial"/>
          <w:lang w:eastAsia="en-GB"/>
        </w:rPr>
        <w:t>t</w:t>
      </w:r>
      <w:r w:rsidRPr="00F806B7">
        <w:rPr>
          <w:rFonts w:cs="Arial"/>
          <w:lang w:eastAsia="en-GB"/>
        </w:rPr>
        <w:t xml:space="preserve">echnical meeting of experts to discuss </w:t>
      </w:r>
      <w:hyperlink r:id="rId25" w:history="1">
        <w:r w:rsidRPr="00E45339">
          <w:rPr>
            <w:rFonts w:cs="Arial"/>
            <w:lang w:eastAsia="en-GB"/>
          </w:rPr>
          <w:t>International Union for Conservation of Nature</w:t>
        </w:r>
      </w:hyperlink>
      <w:r w:rsidRPr="00F806B7">
        <w:rPr>
          <w:rFonts w:cs="Arial"/>
          <w:lang w:eastAsia="en-GB"/>
        </w:rPr>
        <w:t xml:space="preserve"> </w:t>
      </w:r>
      <w:r>
        <w:rPr>
          <w:rFonts w:cs="Arial"/>
          <w:lang w:eastAsia="en-GB"/>
        </w:rPr>
        <w:t>(</w:t>
      </w:r>
      <w:r w:rsidRPr="00F806B7">
        <w:rPr>
          <w:rFonts w:cs="Arial"/>
          <w:lang w:eastAsia="en-GB"/>
        </w:rPr>
        <w:t>IUCN</w:t>
      </w:r>
      <w:r>
        <w:rPr>
          <w:rFonts w:cs="Arial"/>
          <w:lang w:eastAsia="en-GB"/>
        </w:rPr>
        <w:t>)</w:t>
      </w:r>
      <w:r w:rsidRPr="00F806B7">
        <w:rPr>
          <w:rFonts w:cs="Arial"/>
          <w:lang w:eastAsia="en-GB"/>
        </w:rPr>
        <w:t xml:space="preserve"> World Conservation Congress (WCC) Resolution 70, organized by the Environmental Law Centre of the IUCN, in July 2018.</w:t>
      </w:r>
      <w:r>
        <w:rPr>
          <w:rFonts w:cs="Arial"/>
          <w:lang w:eastAsia="en-GB"/>
        </w:rPr>
        <w:t xml:space="preserve"> </w:t>
      </w:r>
    </w:p>
    <w:p w:rsidR="009E0AA3" w:rsidRDefault="009E0AA3" w:rsidP="002857AD">
      <w:pPr>
        <w:pStyle w:val="ListParagraph"/>
        <w:spacing w:after="0" w:line="240" w:lineRule="auto"/>
        <w:ind w:left="993" w:hanging="426"/>
        <w:jc w:val="both"/>
        <w:rPr>
          <w:rFonts w:cs="Arial"/>
          <w:lang w:eastAsia="en-GB"/>
        </w:rPr>
      </w:pPr>
    </w:p>
    <w:p w:rsidR="009E0AA3" w:rsidRPr="005C7166" w:rsidRDefault="009E0AA3" w:rsidP="002857AD">
      <w:pPr>
        <w:pStyle w:val="ListParagraph"/>
        <w:numPr>
          <w:ilvl w:val="0"/>
          <w:numId w:val="15"/>
        </w:numPr>
        <w:spacing w:after="0" w:line="240" w:lineRule="auto"/>
        <w:ind w:left="993" w:hanging="426"/>
        <w:jc w:val="both"/>
        <w:rPr>
          <w:rFonts w:cs="Arial"/>
          <w:lang w:eastAsia="en-GB"/>
        </w:rPr>
      </w:pPr>
      <w:r w:rsidRPr="005C7166">
        <w:rPr>
          <w:rFonts w:cs="Arial"/>
          <w:lang w:eastAsia="en-GB"/>
        </w:rPr>
        <w:t xml:space="preserve">The meeting of the </w:t>
      </w:r>
      <w:r w:rsidRPr="005C7166">
        <w:rPr>
          <w:rFonts w:cs="Arial"/>
          <w:i/>
          <w:lang w:eastAsia="en-GB"/>
        </w:rPr>
        <w:t>EU roadmap towards eliminating illegal killing, trapping, and trade of birds</w:t>
      </w:r>
      <w:r w:rsidRPr="005C7166">
        <w:rPr>
          <w:rFonts w:cs="Arial"/>
          <w:lang w:eastAsia="en-GB"/>
        </w:rPr>
        <w:t xml:space="preserve">, organized by the European Commission in September 2018. </w:t>
      </w:r>
    </w:p>
    <w:p w:rsidR="009E0AA3" w:rsidRPr="00DD42EC" w:rsidRDefault="009E0AA3" w:rsidP="002857AD">
      <w:pPr>
        <w:pStyle w:val="ListParagraph"/>
        <w:spacing w:after="0" w:line="240" w:lineRule="auto"/>
        <w:ind w:left="993" w:hanging="426"/>
        <w:jc w:val="both"/>
        <w:rPr>
          <w:rFonts w:cs="Arial"/>
          <w:lang w:eastAsia="en-GB"/>
        </w:rPr>
      </w:pPr>
      <w:r>
        <w:rPr>
          <w:rFonts w:cs="Arial"/>
          <w:lang w:eastAsia="en-GB"/>
        </w:rPr>
        <w:t xml:space="preserve"> </w:t>
      </w:r>
    </w:p>
    <w:p w:rsidR="009E0AA3" w:rsidRPr="00F806B7" w:rsidRDefault="009E0AA3" w:rsidP="002857AD">
      <w:pPr>
        <w:pStyle w:val="ListParagraph"/>
        <w:numPr>
          <w:ilvl w:val="0"/>
          <w:numId w:val="15"/>
        </w:numPr>
        <w:spacing w:after="0" w:line="240" w:lineRule="auto"/>
        <w:ind w:left="993" w:hanging="426"/>
        <w:jc w:val="both"/>
        <w:rPr>
          <w:rFonts w:cs="Arial"/>
          <w:lang w:eastAsia="en-GB"/>
        </w:rPr>
      </w:pPr>
      <w:r>
        <w:rPr>
          <w:rFonts w:cs="Arial"/>
          <w:lang w:eastAsia="en-GB"/>
        </w:rPr>
        <w:t>T</w:t>
      </w:r>
      <w:r w:rsidRPr="00F806B7">
        <w:rPr>
          <w:rFonts w:cs="Arial"/>
          <w:lang w:eastAsia="en-GB"/>
        </w:rPr>
        <w:t xml:space="preserve">he Annual Conference of the European Network of Prosecutors for the Environment (ENPE) </w:t>
      </w:r>
      <w:r w:rsidRPr="007174E8">
        <w:rPr>
          <w:rFonts w:cs="Arial"/>
          <w:i/>
          <w:lang w:eastAsia="en-GB"/>
        </w:rPr>
        <w:t>Protecting habitats and endangered species in Europe through tackling environmental crime</w:t>
      </w:r>
      <w:r w:rsidRPr="00F806B7">
        <w:rPr>
          <w:rFonts w:cs="Arial"/>
          <w:lang w:eastAsia="en-GB"/>
        </w:rPr>
        <w:t xml:space="preserve">. </w:t>
      </w:r>
      <w:r>
        <w:rPr>
          <w:rFonts w:cs="Arial"/>
          <w:lang w:eastAsia="en-GB"/>
        </w:rPr>
        <w:t xml:space="preserve"> </w:t>
      </w:r>
    </w:p>
    <w:p w:rsidR="009E0AA3" w:rsidRPr="00F806B7" w:rsidRDefault="009E0AA3" w:rsidP="002857AD">
      <w:pPr>
        <w:pStyle w:val="ListParagraph"/>
        <w:spacing w:after="0" w:line="240" w:lineRule="auto"/>
        <w:ind w:left="993" w:hanging="426"/>
        <w:rPr>
          <w:rFonts w:cs="Arial"/>
          <w:lang w:eastAsia="en-GB"/>
        </w:rPr>
      </w:pPr>
    </w:p>
    <w:p w:rsidR="009E0AA3" w:rsidRPr="00F806B7" w:rsidRDefault="009E0AA3" w:rsidP="002857AD">
      <w:pPr>
        <w:pStyle w:val="ListParagraph"/>
        <w:numPr>
          <w:ilvl w:val="0"/>
          <w:numId w:val="15"/>
        </w:numPr>
        <w:spacing w:after="0" w:line="240" w:lineRule="auto"/>
        <w:ind w:left="993" w:hanging="426"/>
        <w:jc w:val="both"/>
        <w:rPr>
          <w:rFonts w:cs="Arial"/>
          <w:lang w:eastAsia="en-GB"/>
        </w:rPr>
      </w:pPr>
      <w:r>
        <w:rPr>
          <w:rFonts w:cs="Arial"/>
          <w:lang w:eastAsia="en-GB"/>
        </w:rPr>
        <w:t>T</w:t>
      </w:r>
      <w:r w:rsidRPr="00F806B7">
        <w:rPr>
          <w:rFonts w:cs="Arial"/>
          <w:lang w:eastAsia="en-GB"/>
        </w:rPr>
        <w:t>he Arctic Migratory Birds Initiative (AMBI) implementation workshop and the Tenth Meeting of Partners</w:t>
      </w:r>
      <w:r>
        <w:rPr>
          <w:rFonts w:cs="Arial"/>
          <w:lang w:eastAsia="en-GB"/>
        </w:rPr>
        <w:t xml:space="preserve"> (MOP10) </w:t>
      </w:r>
      <w:r w:rsidRPr="00F806B7">
        <w:rPr>
          <w:rFonts w:cs="Arial"/>
          <w:lang w:eastAsia="en-GB"/>
        </w:rPr>
        <w:t>to the East Asian</w:t>
      </w:r>
      <w:r>
        <w:rPr>
          <w:rFonts w:cs="Arial"/>
          <w:lang w:eastAsia="en-GB"/>
        </w:rPr>
        <w:t>-</w:t>
      </w:r>
      <w:r w:rsidRPr="00F806B7">
        <w:rPr>
          <w:rFonts w:cs="Arial"/>
          <w:lang w:eastAsia="en-GB"/>
        </w:rPr>
        <w:t>Australasian Flyway</w:t>
      </w:r>
      <w:r w:rsidRPr="00405838">
        <w:rPr>
          <w:rFonts w:cs="Arial"/>
          <w:lang w:eastAsia="en-GB"/>
        </w:rPr>
        <w:t xml:space="preserve"> </w:t>
      </w:r>
      <w:r w:rsidRPr="00F806B7">
        <w:rPr>
          <w:rFonts w:cs="Arial"/>
          <w:lang w:eastAsia="en-GB"/>
        </w:rPr>
        <w:t>Partnership</w:t>
      </w:r>
      <w:r>
        <w:rPr>
          <w:rFonts w:cs="Arial"/>
          <w:lang w:eastAsia="en-GB"/>
        </w:rPr>
        <w:t xml:space="preserve"> (</w:t>
      </w:r>
      <w:r w:rsidRPr="00F806B7">
        <w:rPr>
          <w:rFonts w:cs="Arial"/>
          <w:lang w:eastAsia="en-GB"/>
        </w:rPr>
        <w:t>EAAFP</w:t>
      </w:r>
      <w:r>
        <w:rPr>
          <w:rFonts w:cs="Arial"/>
          <w:lang w:eastAsia="en-GB"/>
        </w:rPr>
        <w:t>), where MIKT was showcased as a model that can be applied to the</w:t>
      </w:r>
      <w:r w:rsidRPr="00F806B7">
        <w:rPr>
          <w:rFonts w:cs="Arial"/>
          <w:lang w:eastAsia="en-GB"/>
        </w:rPr>
        <w:t xml:space="preserve"> E</w:t>
      </w:r>
      <w:r>
        <w:rPr>
          <w:rFonts w:cs="Arial"/>
          <w:lang w:eastAsia="en-GB"/>
        </w:rPr>
        <w:t xml:space="preserve">ast </w:t>
      </w:r>
      <w:r w:rsidRPr="00F806B7">
        <w:rPr>
          <w:rFonts w:cs="Arial"/>
          <w:lang w:eastAsia="en-GB"/>
        </w:rPr>
        <w:t>A</w:t>
      </w:r>
      <w:r>
        <w:rPr>
          <w:rFonts w:cs="Arial"/>
          <w:lang w:eastAsia="en-GB"/>
        </w:rPr>
        <w:t>sian-</w:t>
      </w:r>
      <w:r w:rsidRPr="00F806B7">
        <w:rPr>
          <w:rFonts w:cs="Arial"/>
          <w:lang w:eastAsia="en-GB"/>
        </w:rPr>
        <w:t>A</w:t>
      </w:r>
      <w:r>
        <w:rPr>
          <w:rFonts w:cs="Arial"/>
          <w:lang w:eastAsia="en-GB"/>
        </w:rPr>
        <w:t>ustralasian Flyway</w:t>
      </w:r>
      <w:r w:rsidRPr="00F806B7">
        <w:rPr>
          <w:rFonts w:cs="Arial"/>
          <w:lang w:eastAsia="en-GB"/>
        </w:rPr>
        <w:t>, according to the mandate of CMS Resolution 11.16 (Rev. COP12).</w:t>
      </w:r>
    </w:p>
    <w:p w:rsidR="009E0AA3" w:rsidRPr="00F806B7" w:rsidRDefault="009E0AA3" w:rsidP="002857AD">
      <w:pPr>
        <w:pStyle w:val="ListParagraph"/>
        <w:spacing w:after="0" w:line="240" w:lineRule="auto"/>
        <w:ind w:left="993" w:hanging="426"/>
        <w:rPr>
          <w:rFonts w:cs="Arial"/>
          <w:lang w:eastAsia="en-GB"/>
        </w:rPr>
      </w:pPr>
    </w:p>
    <w:p w:rsidR="009E0AA3" w:rsidRDefault="009E0AA3" w:rsidP="002857AD">
      <w:pPr>
        <w:pStyle w:val="ListParagraph"/>
        <w:numPr>
          <w:ilvl w:val="0"/>
          <w:numId w:val="15"/>
        </w:numPr>
        <w:spacing w:after="0" w:line="240" w:lineRule="auto"/>
        <w:ind w:left="993" w:hanging="426"/>
        <w:jc w:val="both"/>
        <w:rPr>
          <w:rFonts w:cs="Arial"/>
          <w:lang w:eastAsia="en-GB"/>
        </w:rPr>
      </w:pPr>
      <w:r w:rsidRPr="00F806B7">
        <w:rPr>
          <w:rFonts w:cs="Arial"/>
          <w:lang w:eastAsia="en-GB"/>
        </w:rPr>
        <w:t>The</w:t>
      </w:r>
      <w:r>
        <w:rPr>
          <w:rFonts w:cs="Arial"/>
          <w:lang w:eastAsia="en-GB"/>
        </w:rPr>
        <w:t xml:space="preserve"> </w:t>
      </w:r>
      <w:r w:rsidRPr="00DA3A82">
        <w:rPr>
          <w:rFonts w:cs="Arial"/>
          <w:lang w:eastAsia="en-GB"/>
        </w:rPr>
        <w:t>Flyways Conservation Planning Workshop,</w:t>
      </w:r>
      <w:r>
        <w:rPr>
          <w:rFonts w:cs="Arial"/>
          <w:lang w:eastAsia="en-GB"/>
        </w:rPr>
        <w:t xml:space="preserve"> organized by </w:t>
      </w:r>
      <w:proofErr w:type="spellStart"/>
      <w:r>
        <w:rPr>
          <w:rFonts w:cs="Arial"/>
          <w:lang w:eastAsia="en-GB"/>
        </w:rPr>
        <w:t>BirdLife</w:t>
      </w:r>
      <w:proofErr w:type="spellEnd"/>
      <w:r>
        <w:rPr>
          <w:rFonts w:cs="Arial"/>
          <w:lang w:eastAsia="en-GB"/>
        </w:rPr>
        <w:t xml:space="preserve"> </w:t>
      </w:r>
      <w:r w:rsidRPr="00DA3A82">
        <w:rPr>
          <w:rFonts w:cs="Arial"/>
          <w:lang w:eastAsia="en-GB"/>
        </w:rPr>
        <w:t>International</w:t>
      </w:r>
      <w:r>
        <w:rPr>
          <w:rFonts w:cs="Arial"/>
          <w:lang w:eastAsia="en-GB"/>
        </w:rPr>
        <w:t xml:space="preserve">, where </w:t>
      </w:r>
      <w:r w:rsidRPr="00F806B7">
        <w:rPr>
          <w:rFonts w:cs="Arial"/>
          <w:lang w:eastAsia="en-GB"/>
        </w:rPr>
        <w:t xml:space="preserve">the Scoreboard </w:t>
      </w:r>
      <w:r>
        <w:rPr>
          <w:rFonts w:cs="Arial"/>
          <w:lang w:eastAsia="en-GB"/>
        </w:rPr>
        <w:t>was presented as</w:t>
      </w:r>
      <w:r w:rsidRPr="00F806B7">
        <w:rPr>
          <w:rFonts w:cs="Arial"/>
          <w:lang w:eastAsia="en-GB"/>
        </w:rPr>
        <w:t xml:space="preserve"> a </w:t>
      </w:r>
      <w:r>
        <w:rPr>
          <w:rFonts w:cs="Arial"/>
          <w:lang w:eastAsia="en-GB"/>
        </w:rPr>
        <w:t xml:space="preserve">monitoring </w:t>
      </w:r>
      <w:r w:rsidRPr="00F806B7">
        <w:rPr>
          <w:rFonts w:cs="Arial"/>
          <w:lang w:eastAsia="en-GB"/>
        </w:rPr>
        <w:t>tool that could be replicated in other regions beyond the Mediterranean</w:t>
      </w:r>
      <w:r>
        <w:rPr>
          <w:rFonts w:cs="Arial"/>
          <w:lang w:eastAsia="en-GB"/>
        </w:rPr>
        <w:t xml:space="preserve"> </w:t>
      </w:r>
      <w:r w:rsidRPr="00314FDC">
        <w:rPr>
          <w:rFonts w:cs="Arial"/>
          <w:lang w:eastAsia="en-GB"/>
        </w:rPr>
        <w:t xml:space="preserve">to </w:t>
      </w:r>
      <w:r>
        <w:rPr>
          <w:rFonts w:cs="Arial"/>
          <w:lang w:eastAsia="en-GB"/>
        </w:rPr>
        <w:t>a</w:t>
      </w:r>
      <w:r w:rsidRPr="00314FDC">
        <w:rPr>
          <w:rFonts w:cs="Arial"/>
          <w:lang w:eastAsia="en-GB"/>
        </w:rPr>
        <w:t xml:space="preserve">ssess the </w:t>
      </w:r>
      <w:r>
        <w:rPr>
          <w:rFonts w:cs="Arial"/>
          <w:lang w:eastAsia="en-GB"/>
        </w:rPr>
        <w:t>p</w:t>
      </w:r>
      <w:r w:rsidRPr="00314FDC">
        <w:rPr>
          <w:rFonts w:cs="Arial"/>
          <w:lang w:eastAsia="en-GB"/>
        </w:rPr>
        <w:t>rogress in</w:t>
      </w:r>
      <w:r>
        <w:rPr>
          <w:rFonts w:cs="Arial"/>
          <w:lang w:eastAsia="en-GB"/>
        </w:rPr>
        <w:t xml:space="preserve"> c</w:t>
      </w:r>
      <w:r w:rsidRPr="00314FDC">
        <w:rPr>
          <w:rFonts w:cs="Arial"/>
          <w:lang w:eastAsia="en-GB"/>
        </w:rPr>
        <w:t xml:space="preserve">ombating </w:t>
      </w:r>
      <w:r>
        <w:rPr>
          <w:rFonts w:cs="Arial"/>
          <w:lang w:eastAsia="en-GB"/>
        </w:rPr>
        <w:t>IKB at the national level</w:t>
      </w:r>
      <w:r w:rsidRPr="00F806B7">
        <w:rPr>
          <w:rFonts w:cs="Arial"/>
          <w:lang w:eastAsia="en-GB"/>
        </w:rPr>
        <w:t>.</w:t>
      </w:r>
    </w:p>
    <w:p w:rsidR="009E0AA3" w:rsidRDefault="009E0AA3" w:rsidP="002857AD">
      <w:pPr>
        <w:pStyle w:val="ListParagraph"/>
        <w:spacing w:after="0" w:line="240" w:lineRule="auto"/>
        <w:ind w:left="993" w:hanging="426"/>
        <w:jc w:val="both"/>
        <w:rPr>
          <w:rFonts w:cs="Arial"/>
          <w:lang w:eastAsia="en-GB"/>
        </w:rPr>
      </w:pPr>
    </w:p>
    <w:p w:rsidR="009E0AA3" w:rsidRDefault="009E0AA3" w:rsidP="002857AD">
      <w:pPr>
        <w:pStyle w:val="ListParagraph"/>
        <w:numPr>
          <w:ilvl w:val="0"/>
          <w:numId w:val="15"/>
        </w:numPr>
        <w:spacing w:after="0" w:line="240" w:lineRule="auto"/>
        <w:ind w:left="993" w:hanging="426"/>
        <w:jc w:val="both"/>
        <w:rPr>
          <w:rFonts w:cs="Arial"/>
          <w:lang w:eastAsia="en-GB"/>
        </w:rPr>
      </w:pPr>
      <w:r w:rsidRPr="00DA3A82">
        <w:rPr>
          <w:rFonts w:cs="Arial"/>
          <w:lang w:eastAsia="en-GB"/>
        </w:rPr>
        <w:t xml:space="preserve">The Workshop on Monitoring and Communicating Illegal Killing, Taking and Trade of Migratory Birds (IKB), organized by </w:t>
      </w:r>
      <w:proofErr w:type="spellStart"/>
      <w:r w:rsidRPr="00DA3A82">
        <w:rPr>
          <w:rFonts w:cs="Arial"/>
          <w:lang w:eastAsia="en-GB"/>
        </w:rPr>
        <w:t>Bird</w:t>
      </w:r>
      <w:r>
        <w:rPr>
          <w:rFonts w:cs="Arial"/>
          <w:lang w:eastAsia="en-GB"/>
        </w:rPr>
        <w:t>L</w:t>
      </w:r>
      <w:r w:rsidRPr="00DA3A82">
        <w:rPr>
          <w:rFonts w:cs="Arial"/>
          <w:lang w:eastAsia="en-GB"/>
        </w:rPr>
        <w:t>ife</w:t>
      </w:r>
      <w:proofErr w:type="spellEnd"/>
      <w:r w:rsidRPr="00DA3A82">
        <w:rPr>
          <w:rFonts w:cs="Arial"/>
          <w:lang w:eastAsia="en-GB"/>
        </w:rPr>
        <w:t xml:space="preserve"> International and </w:t>
      </w:r>
      <w:proofErr w:type="spellStart"/>
      <w:r w:rsidRPr="00DA3A82">
        <w:rPr>
          <w:rFonts w:cs="Arial"/>
          <w:lang w:eastAsia="en-GB"/>
        </w:rPr>
        <w:t>Bird</w:t>
      </w:r>
      <w:r>
        <w:rPr>
          <w:rFonts w:cs="Arial"/>
          <w:lang w:eastAsia="en-GB"/>
        </w:rPr>
        <w:t>L</w:t>
      </w:r>
      <w:r w:rsidRPr="00DA3A82">
        <w:rPr>
          <w:rFonts w:cs="Arial"/>
          <w:lang w:eastAsia="en-GB"/>
        </w:rPr>
        <w:t>ife</w:t>
      </w:r>
      <w:proofErr w:type="spellEnd"/>
      <w:r w:rsidRPr="00DA3A82">
        <w:rPr>
          <w:rFonts w:cs="Arial"/>
          <w:lang w:eastAsia="en-GB"/>
        </w:rPr>
        <w:t xml:space="preserve"> partners, </w:t>
      </w:r>
      <w:proofErr w:type="spellStart"/>
      <w:r w:rsidRPr="00DA3A82">
        <w:rPr>
          <w:rFonts w:cs="Arial"/>
          <w:lang w:eastAsia="en-GB"/>
        </w:rPr>
        <w:t>Euronatur</w:t>
      </w:r>
      <w:proofErr w:type="spellEnd"/>
      <w:r>
        <w:rPr>
          <w:rFonts w:cs="Arial"/>
          <w:lang w:eastAsia="en-GB"/>
        </w:rPr>
        <w:t xml:space="preserve"> and the</w:t>
      </w:r>
      <w:r w:rsidRPr="00DA3A82">
        <w:rPr>
          <w:rFonts w:cs="Arial"/>
          <w:lang w:eastAsia="en-GB"/>
        </w:rPr>
        <w:t xml:space="preserve"> MAVA Foundation. </w:t>
      </w:r>
    </w:p>
    <w:p w:rsidR="009E0AA3" w:rsidRDefault="009E0AA3" w:rsidP="009E0AA3">
      <w:pPr>
        <w:pStyle w:val="ListParagraph"/>
        <w:spacing w:after="0" w:line="240" w:lineRule="auto"/>
        <w:rPr>
          <w:rFonts w:cs="Arial"/>
          <w:lang w:eastAsia="en-GB"/>
        </w:rPr>
      </w:pPr>
    </w:p>
    <w:p w:rsidR="009E0AA3" w:rsidRPr="00B45F9A" w:rsidRDefault="009E0AA3" w:rsidP="002857AD">
      <w:pPr>
        <w:pStyle w:val="Firstnumbering"/>
        <w:rPr>
          <w:lang w:eastAsia="en-GB"/>
        </w:rPr>
      </w:pPr>
      <w:r w:rsidRPr="00F806B7">
        <w:rPr>
          <w:lang w:eastAsia="en-GB"/>
        </w:rPr>
        <w:t>The Secretariat collaborated closely with Parties and partners to ensure the contribution of MIKT in relevant discussions and raise the profile of the Task Force</w:t>
      </w:r>
      <w:r>
        <w:rPr>
          <w:lang w:eastAsia="en-GB"/>
        </w:rPr>
        <w:t>.</w:t>
      </w:r>
      <w:r w:rsidRPr="00F806B7">
        <w:rPr>
          <w:lang w:eastAsia="en-GB"/>
        </w:rPr>
        <w:t xml:space="preserve"> MIKT's work was </w:t>
      </w:r>
      <w:r>
        <w:rPr>
          <w:lang w:eastAsia="en-GB"/>
        </w:rPr>
        <w:t xml:space="preserve">highlighted </w:t>
      </w:r>
      <w:r w:rsidRPr="00F806B7">
        <w:rPr>
          <w:lang w:eastAsia="en-GB"/>
        </w:rPr>
        <w:t>at side events at major conferences</w:t>
      </w:r>
      <w:r>
        <w:rPr>
          <w:lang w:eastAsia="en-GB"/>
        </w:rPr>
        <w:t xml:space="preserve">, including the </w:t>
      </w:r>
      <w:r w:rsidRPr="00B45F9A">
        <w:rPr>
          <w:lang w:eastAsia="en-GB"/>
        </w:rPr>
        <w:t>13</w:t>
      </w:r>
      <w:r w:rsidRPr="00B45F9A">
        <w:rPr>
          <w:vertAlign w:val="superscript"/>
          <w:lang w:eastAsia="en-GB"/>
        </w:rPr>
        <w:t>th</w:t>
      </w:r>
      <w:r>
        <w:rPr>
          <w:vertAlign w:val="superscript"/>
          <w:lang w:eastAsia="en-GB"/>
        </w:rPr>
        <w:t xml:space="preserve"> </w:t>
      </w:r>
      <w:r w:rsidRPr="00B45F9A">
        <w:rPr>
          <w:lang w:eastAsia="en-GB"/>
        </w:rPr>
        <w:t>Meeting of the Conference of the Parties to the Ramsar Convention (Dubai, 2018), the 14</w:t>
      </w:r>
      <w:r w:rsidRPr="00B45F9A">
        <w:rPr>
          <w:vertAlign w:val="superscript"/>
          <w:lang w:eastAsia="en-GB"/>
        </w:rPr>
        <w:t>th</w:t>
      </w:r>
      <w:r w:rsidRPr="00B45F9A">
        <w:rPr>
          <w:lang w:eastAsia="en-GB"/>
        </w:rPr>
        <w:t xml:space="preserve"> Meeting of the Conference of the Parties to the Convention on Biological Diversity (Sharm El-Sheikh, Egypt, 2018)</w:t>
      </w:r>
      <w:r>
        <w:rPr>
          <w:lang w:eastAsia="en-GB"/>
        </w:rPr>
        <w:t xml:space="preserve"> and</w:t>
      </w:r>
      <w:r w:rsidRPr="00B45F9A">
        <w:rPr>
          <w:lang w:eastAsia="en-GB"/>
        </w:rPr>
        <w:t xml:space="preserve"> the 7</w:t>
      </w:r>
      <w:r w:rsidRPr="00B45F9A">
        <w:rPr>
          <w:vertAlign w:val="superscript"/>
          <w:lang w:eastAsia="en-GB"/>
        </w:rPr>
        <w:t>th</w:t>
      </w:r>
      <w:r w:rsidRPr="00B45F9A">
        <w:rPr>
          <w:lang w:eastAsia="en-GB"/>
        </w:rPr>
        <w:t xml:space="preserve"> Meeting of the Parties to AEWA (Durban, South Africa, 2018).  </w:t>
      </w:r>
    </w:p>
    <w:p w:rsidR="009E0AA3" w:rsidRPr="00311FAB" w:rsidRDefault="009E0AA3" w:rsidP="009E0AA3">
      <w:pPr>
        <w:pStyle w:val="ListParagraph"/>
        <w:spacing w:after="0" w:line="240" w:lineRule="auto"/>
        <w:ind w:left="864"/>
        <w:jc w:val="both"/>
        <w:rPr>
          <w:rFonts w:cs="Arial"/>
          <w:lang w:eastAsia="en-GB"/>
        </w:rPr>
      </w:pPr>
    </w:p>
    <w:p w:rsidR="009E0AA3" w:rsidRPr="00311FAB" w:rsidRDefault="009E0AA3" w:rsidP="002857AD">
      <w:pPr>
        <w:pStyle w:val="Firstnumbering"/>
        <w:rPr>
          <w:lang w:eastAsia="en-GB"/>
        </w:rPr>
      </w:pPr>
      <w:r>
        <w:rPr>
          <w:lang w:eastAsia="en-GB"/>
        </w:rPr>
        <w:t>T</w:t>
      </w:r>
      <w:r w:rsidRPr="00311FAB">
        <w:rPr>
          <w:lang w:eastAsia="en-GB"/>
        </w:rPr>
        <w:t>he Secretariat has used the CMS media channels to disseminate information</w:t>
      </w:r>
      <w:r>
        <w:rPr>
          <w:lang w:eastAsia="en-GB"/>
        </w:rPr>
        <w:t xml:space="preserve"> and updates</w:t>
      </w:r>
      <w:r w:rsidRPr="00311FAB">
        <w:rPr>
          <w:lang w:eastAsia="en-GB"/>
        </w:rPr>
        <w:t xml:space="preserve"> on </w:t>
      </w:r>
      <w:r>
        <w:rPr>
          <w:lang w:eastAsia="en-GB"/>
        </w:rPr>
        <w:t xml:space="preserve">the work of MIKT on </w:t>
      </w:r>
      <w:r w:rsidRPr="00311FAB">
        <w:rPr>
          <w:lang w:eastAsia="en-GB"/>
        </w:rPr>
        <w:t xml:space="preserve">various </w:t>
      </w:r>
      <w:r>
        <w:rPr>
          <w:lang w:eastAsia="en-GB"/>
        </w:rPr>
        <w:t xml:space="preserve">media </w:t>
      </w:r>
      <w:r w:rsidRPr="00311FAB">
        <w:rPr>
          <w:lang w:eastAsia="en-GB"/>
        </w:rPr>
        <w:t>platforms</w:t>
      </w:r>
      <w:r>
        <w:rPr>
          <w:lang w:eastAsia="en-GB"/>
        </w:rPr>
        <w:t>, including</w:t>
      </w:r>
      <w:r w:rsidRPr="00311FAB">
        <w:rPr>
          <w:lang w:eastAsia="en-GB"/>
        </w:rPr>
        <w:t xml:space="preserve"> daily tweets during </w:t>
      </w:r>
      <w:r>
        <w:rPr>
          <w:lang w:eastAsia="en-GB"/>
        </w:rPr>
        <w:t>meetings</w:t>
      </w:r>
      <w:r w:rsidRPr="00311FAB">
        <w:rPr>
          <w:lang w:eastAsia="en-GB"/>
        </w:rPr>
        <w:t xml:space="preserve"> </w:t>
      </w:r>
      <w:r>
        <w:rPr>
          <w:lang w:eastAsia="en-GB"/>
        </w:rPr>
        <w:t xml:space="preserve">via </w:t>
      </w:r>
      <w:r w:rsidRPr="00311FAB">
        <w:rPr>
          <w:lang w:eastAsia="en-GB"/>
        </w:rPr>
        <w:t>@</w:t>
      </w:r>
      <w:proofErr w:type="spellStart"/>
      <w:r w:rsidRPr="00311FAB">
        <w:rPr>
          <w:lang w:eastAsia="en-GB"/>
        </w:rPr>
        <w:t>BonnConvention</w:t>
      </w:r>
      <w:proofErr w:type="spellEnd"/>
      <w:r w:rsidRPr="00311FAB">
        <w:rPr>
          <w:lang w:eastAsia="en-GB"/>
        </w:rPr>
        <w:t xml:space="preserve">. </w:t>
      </w:r>
      <w:r>
        <w:rPr>
          <w:lang w:eastAsia="en-GB"/>
        </w:rPr>
        <w:t xml:space="preserve"> </w:t>
      </w:r>
    </w:p>
    <w:p w:rsidR="009E0AA3" w:rsidRPr="00311FAB" w:rsidRDefault="009E0AA3" w:rsidP="009E0AA3">
      <w:pPr>
        <w:pStyle w:val="ListParagraph"/>
        <w:spacing w:after="0" w:line="240" w:lineRule="auto"/>
        <w:ind w:left="360"/>
        <w:rPr>
          <w:rFonts w:cs="Arial"/>
          <w:szCs w:val="20"/>
          <w:lang w:eastAsia="en-GB"/>
        </w:rPr>
      </w:pPr>
    </w:p>
    <w:p w:rsidR="009E0AA3" w:rsidRPr="00C676B7" w:rsidRDefault="009E0AA3" w:rsidP="002857AD">
      <w:pPr>
        <w:pStyle w:val="Firstnumbering"/>
        <w:rPr>
          <w:lang w:eastAsia="en-GB"/>
        </w:rPr>
      </w:pPr>
      <w:r w:rsidRPr="00BC3815">
        <w:rPr>
          <w:lang w:eastAsia="en-GB"/>
        </w:rPr>
        <w:t xml:space="preserve">The Secretariat is advancing the production of a documentary, as identified by Action 4.3.1 </w:t>
      </w:r>
      <w:r w:rsidRPr="00BC3815">
        <w:rPr>
          <w:i/>
          <w:lang w:eastAsia="en-GB"/>
        </w:rPr>
        <w:t>Design, produce a</w:t>
      </w:r>
      <w:r w:rsidRPr="00C676B7">
        <w:rPr>
          <w:i/>
          <w:lang w:eastAsia="en-GB"/>
        </w:rPr>
        <w:t>nd disseminate a multi-media toolkit on eradication of IKB including a documentary</w:t>
      </w:r>
      <w:r w:rsidRPr="00C676B7">
        <w:rPr>
          <w:lang w:eastAsia="en-GB"/>
        </w:rPr>
        <w:t xml:space="preserve">, under Objective 4.3 </w:t>
      </w:r>
      <w:r w:rsidRPr="00C676B7">
        <w:rPr>
          <w:i/>
          <w:lang w:eastAsia="en-GB"/>
        </w:rPr>
        <w:t xml:space="preserve">Public Awareness </w:t>
      </w:r>
      <w:r w:rsidRPr="00C676B7">
        <w:rPr>
          <w:lang w:eastAsia="en-GB"/>
        </w:rPr>
        <w:t xml:space="preserve">of the MIKT POW. </w:t>
      </w:r>
    </w:p>
    <w:p w:rsidR="009E0AA3" w:rsidRPr="00954BA5" w:rsidRDefault="009E0AA3" w:rsidP="009E0AA3">
      <w:pPr>
        <w:pStyle w:val="ListParagraph"/>
        <w:spacing w:after="0" w:line="240" w:lineRule="auto"/>
        <w:jc w:val="both"/>
        <w:rPr>
          <w:rFonts w:cs="Arial"/>
          <w:lang w:eastAsia="en-GB"/>
        </w:rPr>
      </w:pPr>
    </w:p>
    <w:p w:rsidR="009E0AA3" w:rsidRDefault="009E0AA3" w:rsidP="009E0AA3">
      <w:pPr>
        <w:spacing w:after="0" w:line="240" w:lineRule="auto"/>
        <w:jc w:val="both"/>
        <w:rPr>
          <w:rFonts w:cs="Arial"/>
          <w:i/>
          <w:szCs w:val="20"/>
          <w:lang w:eastAsia="en-GB"/>
        </w:rPr>
      </w:pPr>
      <w:r w:rsidRPr="007174E8">
        <w:rPr>
          <w:rFonts w:cs="Arial"/>
          <w:i/>
          <w:szCs w:val="20"/>
          <w:lang w:eastAsia="en-GB"/>
        </w:rPr>
        <w:t>Monitoring</w:t>
      </w:r>
      <w:r>
        <w:rPr>
          <w:rFonts w:cs="Arial"/>
          <w:i/>
          <w:szCs w:val="20"/>
          <w:lang w:eastAsia="en-GB"/>
        </w:rPr>
        <w:t xml:space="preserve"> and collaboration with partners</w:t>
      </w:r>
    </w:p>
    <w:p w:rsidR="009E0AA3" w:rsidRPr="007174E8" w:rsidRDefault="009E0AA3" w:rsidP="009E0AA3">
      <w:pPr>
        <w:spacing w:after="0" w:line="240" w:lineRule="auto"/>
        <w:jc w:val="both"/>
        <w:rPr>
          <w:rFonts w:cs="Arial"/>
          <w:i/>
          <w:szCs w:val="20"/>
          <w:lang w:eastAsia="en-GB"/>
        </w:rPr>
      </w:pPr>
    </w:p>
    <w:p w:rsidR="009E0AA3" w:rsidRPr="00F806B7" w:rsidRDefault="009E0AA3" w:rsidP="002857AD">
      <w:pPr>
        <w:pStyle w:val="Firstnumbering"/>
        <w:rPr>
          <w:lang w:eastAsia="en-GB"/>
        </w:rPr>
      </w:pPr>
      <w:r>
        <w:rPr>
          <w:lang w:eastAsia="en-GB"/>
        </w:rPr>
        <w:t>To implement Decisions 12.26 and 12.28, t</w:t>
      </w:r>
      <w:r w:rsidRPr="00F806B7">
        <w:rPr>
          <w:lang w:eastAsia="en-GB"/>
        </w:rPr>
        <w:t xml:space="preserve">he Scoreboard was launched </w:t>
      </w:r>
      <w:r>
        <w:rPr>
          <w:lang w:eastAsia="en-GB"/>
        </w:rPr>
        <w:t xml:space="preserve">as </w:t>
      </w:r>
      <w:r w:rsidRPr="00F806B7">
        <w:rPr>
          <w:lang w:eastAsia="en-GB"/>
        </w:rPr>
        <w:t xml:space="preserve">an online tool in June 2018 and circulated to MIKT Members and Observers as well as the Bern Convention Network of SFPs. The Secretariats </w:t>
      </w:r>
      <w:r>
        <w:rPr>
          <w:lang w:eastAsia="en-GB"/>
        </w:rPr>
        <w:t xml:space="preserve">of CMS and the Bern Convention </w:t>
      </w:r>
      <w:r w:rsidRPr="00F806B7">
        <w:rPr>
          <w:lang w:eastAsia="en-GB"/>
        </w:rPr>
        <w:t>collected the information submitted by countries and other stakeholders</w:t>
      </w:r>
      <w:r>
        <w:rPr>
          <w:lang w:eastAsia="en-GB"/>
        </w:rPr>
        <w:t>.</w:t>
      </w:r>
      <w:r w:rsidRPr="00F806B7">
        <w:rPr>
          <w:lang w:eastAsia="en-GB"/>
        </w:rPr>
        <w:t xml:space="preserve"> The MIKT Coordinator collaborated closely with the Bern Convention in these tasks and provided support to the consultant elaborating the report of the </w:t>
      </w:r>
      <w:hyperlink r:id="rId26" w:history="1">
        <w:r w:rsidRPr="00EC1CE5">
          <w:rPr>
            <w:rStyle w:val="Hyperlink"/>
            <w:rFonts w:cs="Arial"/>
            <w:lang w:eastAsia="en-GB"/>
          </w:rPr>
          <w:t>first assessment of the Scoreboard</w:t>
        </w:r>
      </w:hyperlink>
      <w:r w:rsidRPr="00F806B7">
        <w:rPr>
          <w:lang w:eastAsia="en-GB"/>
        </w:rPr>
        <w:t>.</w:t>
      </w:r>
    </w:p>
    <w:p w:rsidR="009E0AA3" w:rsidRPr="00F806B7" w:rsidRDefault="009E0AA3" w:rsidP="009E0AA3">
      <w:pPr>
        <w:pStyle w:val="ListParagraph"/>
        <w:spacing w:after="0" w:line="240" w:lineRule="auto"/>
        <w:ind w:left="360"/>
        <w:rPr>
          <w:rFonts w:cs="Arial"/>
          <w:lang w:eastAsia="en-GB"/>
        </w:rPr>
      </w:pPr>
    </w:p>
    <w:p w:rsidR="009E0AA3" w:rsidRDefault="009E0AA3" w:rsidP="002857AD">
      <w:pPr>
        <w:pStyle w:val="Firstnumbering"/>
        <w:rPr>
          <w:lang w:eastAsia="en-GB"/>
        </w:rPr>
      </w:pPr>
      <w:r>
        <w:rPr>
          <w:lang w:eastAsia="en-GB"/>
        </w:rPr>
        <w:t xml:space="preserve">The first assessment of the Scoreboard received 30 responses from the 53 countries within the MIKT and Bern Convention geographical scope. The </w:t>
      </w:r>
      <w:hyperlink r:id="rId27" w:history="1">
        <w:r w:rsidRPr="00EC1CE5">
          <w:rPr>
            <w:rStyle w:val="Hyperlink"/>
            <w:rFonts w:cs="Arial"/>
            <w:lang w:eastAsia="en-GB"/>
          </w:rPr>
          <w:t>analysis of the responses</w:t>
        </w:r>
      </w:hyperlink>
      <w:r>
        <w:rPr>
          <w:lang w:eastAsia="en-GB"/>
        </w:rPr>
        <w:t xml:space="preserve"> shed light on the national monitoring of IKB, national legislation, enforcement responses, prosecution </w:t>
      </w:r>
      <w:r>
        <w:rPr>
          <w:lang w:eastAsia="en-GB"/>
        </w:rPr>
        <w:lastRenderedPageBreak/>
        <w:t>and sentencing and prevention of IKB as well as the complexities of collecting the requested data.</w:t>
      </w:r>
    </w:p>
    <w:p w:rsidR="009E0AA3" w:rsidRDefault="009E0AA3" w:rsidP="009E0AA3">
      <w:pPr>
        <w:pStyle w:val="ListParagraph"/>
        <w:spacing w:after="0" w:line="240" w:lineRule="auto"/>
        <w:rPr>
          <w:rFonts w:cs="Arial"/>
          <w:lang w:eastAsia="en-GB"/>
        </w:rPr>
      </w:pPr>
    </w:p>
    <w:p w:rsidR="009E0AA3" w:rsidRDefault="009E0AA3" w:rsidP="002857AD">
      <w:pPr>
        <w:pStyle w:val="Firstnumbering"/>
        <w:rPr>
          <w:lang w:eastAsia="en-GB"/>
        </w:rPr>
      </w:pPr>
      <w:r>
        <w:rPr>
          <w:lang w:eastAsia="en-GB"/>
        </w:rPr>
        <w:t xml:space="preserve">Based on the users’ feedback, </w:t>
      </w:r>
      <w:r w:rsidRPr="00F806B7">
        <w:rPr>
          <w:lang w:eastAsia="en-GB"/>
        </w:rPr>
        <w:t>the CMS Online Reporting System</w:t>
      </w:r>
      <w:r>
        <w:rPr>
          <w:lang w:eastAsia="en-GB"/>
        </w:rPr>
        <w:t xml:space="preserve"> (ORS)</w:t>
      </w:r>
      <w:r w:rsidRPr="00F806B7">
        <w:rPr>
          <w:lang w:eastAsia="en-GB"/>
        </w:rPr>
        <w:t xml:space="preserve"> </w:t>
      </w:r>
      <w:hyperlink r:id="rId28" w:history="1">
        <w:r w:rsidRPr="00EC1CE5">
          <w:rPr>
            <w:rStyle w:val="Hyperlink"/>
            <w:rFonts w:cs="Arial"/>
            <w:lang w:eastAsia="en-GB"/>
          </w:rPr>
          <w:t>was proposed</w:t>
        </w:r>
      </w:hyperlink>
      <w:r w:rsidRPr="00F806B7">
        <w:rPr>
          <w:lang w:eastAsia="en-GB"/>
        </w:rPr>
        <w:t xml:space="preserve"> at the </w:t>
      </w:r>
      <w:r>
        <w:rPr>
          <w:lang w:eastAsia="en-GB"/>
        </w:rPr>
        <w:t>recen</w:t>
      </w:r>
      <w:r w:rsidRPr="00F806B7">
        <w:rPr>
          <w:lang w:eastAsia="en-GB"/>
        </w:rPr>
        <w:t xml:space="preserve">t </w:t>
      </w:r>
      <w:hyperlink r:id="rId29" w:history="1">
        <w:r w:rsidRPr="00C15F14">
          <w:rPr>
            <w:rStyle w:val="Hyperlink"/>
            <w:rFonts w:cs="Arial"/>
            <w:lang w:eastAsia="en-GB"/>
          </w:rPr>
          <w:t xml:space="preserve">second </w:t>
        </w:r>
        <w:r>
          <w:rPr>
            <w:rStyle w:val="Hyperlink"/>
            <w:rFonts w:cs="Arial"/>
            <w:lang w:eastAsia="en-GB"/>
          </w:rPr>
          <w:t>j</w:t>
        </w:r>
        <w:r w:rsidRPr="00C15F14">
          <w:rPr>
            <w:rStyle w:val="Hyperlink"/>
            <w:rFonts w:cs="Arial"/>
            <w:lang w:eastAsia="en-GB"/>
          </w:rPr>
          <w:t xml:space="preserve">oint </w:t>
        </w:r>
        <w:r>
          <w:rPr>
            <w:rStyle w:val="Hyperlink"/>
            <w:rFonts w:cs="Arial"/>
            <w:lang w:eastAsia="en-GB"/>
          </w:rPr>
          <w:t>m</w:t>
        </w:r>
        <w:r w:rsidRPr="00C15F14">
          <w:rPr>
            <w:rStyle w:val="Hyperlink"/>
            <w:rFonts w:cs="Arial"/>
            <w:lang w:eastAsia="en-GB"/>
          </w:rPr>
          <w:t>eeting</w:t>
        </w:r>
      </w:hyperlink>
      <w:r w:rsidRPr="00C15F14">
        <w:rPr>
          <w:lang w:eastAsia="en-GB"/>
        </w:rPr>
        <w:t xml:space="preserve"> of the </w:t>
      </w:r>
      <w:r w:rsidRPr="001011E6">
        <w:rPr>
          <w:lang w:eastAsia="en-GB"/>
        </w:rPr>
        <w:t xml:space="preserve">CMS </w:t>
      </w:r>
      <w:r>
        <w:rPr>
          <w:lang w:eastAsia="en-GB"/>
        </w:rPr>
        <w:t>MIKT</w:t>
      </w:r>
      <w:r w:rsidRPr="001011E6">
        <w:rPr>
          <w:lang w:eastAsia="en-GB"/>
        </w:rPr>
        <w:t xml:space="preserve"> and the Bern Convention </w:t>
      </w:r>
      <w:r>
        <w:rPr>
          <w:lang w:eastAsia="en-GB"/>
        </w:rPr>
        <w:t>SFPs</w:t>
      </w:r>
      <w:r w:rsidRPr="00C15F14" w:rsidDel="00705626">
        <w:rPr>
          <w:lang w:eastAsia="en-GB"/>
        </w:rPr>
        <w:t xml:space="preserve"> </w:t>
      </w:r>
      <w:r w:rsidRPr="00F806B7">
        <w:rPr>
          <w:lang w:eastAsia="en-GB"/>
        </w:rPr>
        <w:t>as the online platform to implement the second assessment of the Scoreboard in 2020</w:t>
      </w:r>
      <w:r>
        <w:rPr>
          <w:lang w:eastAsia="en-GB"/>
        </w:rPr>
        <w:t xml:space="preserve">. </w:t>
      </w:r>
    </w:p>
    <w:p w:rsidR="009E0AA3" w:rsidRDefault="009E0AA3" w:rsidP="009E0AA3">
      <w:pPr>
        <w:pStyle w:val="ListParagraph"/>
        <w:spacing w:after="0" w:line="240" w:lineRule="auto"/>
        <w:ind w:left="360"/>
        <w:jc w:val="both"/>
        <w:rPr>
          <w:rFonts w:cs="Arial"/>
          <w:lang w:eastAsia="en-GB"/>
        </w:rPr>
      </w:pPr>
    </w:p>
    <w:p w:rsidR="009E0AA3" w:rsidRDefault="009E0AA3" w:rsidP="002857AD">
      <w:pPr>
        <w:pStyle w:val="Firstnumbering"/>
        <w:rPr>
          <w:lang w:eastAsia="en-GB"/>
        </w:rPr>
      </w:pPr>
      <w:r w:rsidRPr="00F806B7">
        <w:rPr>
          <w:lang w:eastAsia="en-GB"/>
        </w:rPr>
        <w:t xml:space="preserve">Under the </w:t>
      </w:r>
      <w:hyperlink r:id="rId30" w:history="1">
        <w:r w:rsidRPr="00314FDC">
          <w:rPr>
            <w:rStyle w:val="Hyperlink"/>
            <w:rFonts w:cs="Arial"/>
            <w:lang w:eastAsia="en-GB"/>
          </w:rPr>
          <w:t>MIKT POW</w:t>
        </w:r>
      </w:hyperlink>
      <w:r w:rsidRPr="00F806B7">
        <w:rPr>
          <w:lang w:eastAsia="en-GB"/>
        </w:rPr>
        <w:t xml:space="preserve"> Objective 2.5 </w:t>
      </w:r>
      <w:r w:rsidRPr="00F806B7">
        <w:rPr>
          <w:i/>
          <w:lang w:eastAsia="en-GB"/>
        </w:rPr>
        <w:t>Capacity-building along enforcement chain and judiciary,</w:t>
      </w:r>
      <w:r w:rsidRPr="00F806B7">
        <w:rPr>
          <w:lang w:eastAsia="en-GB"/>
        </w:rPr>
        <w:t xml:space="preserve"> collaboration with the Environmental Security Programme (ENS) of INTERPOL</w:t>
      </w:r>
      <w:r>
        <w:rPr>
          <w:lang w:eastAsia="en-GB"/>
        </w:rPr>
        <w:t>, the International Criminal Police Organization</w:t>
      </w:r>
      <w:r w:rsidRPr="00F806B7">
        <w:rPr>
          <w:lang w:eastAsia="en-GB"/>
        </w:rPr>
        <w:t xml:space="preserve">, </w:t>
      </w:r>
      <w:r>
        <w:rPr>
          <w:lang w:eastAsia="en-GB"/>
        </w:rPr>
        <w:t xml:space="preserve">an </w:t>
      </w:r>
      <w:r w:rsidRPr="00F806B7">
        <w:rPr>
          <w:lang w:eastAsia="en-GB"/>
        </w:rPr>
        <w:t>Observer to MIKT, was envisaged to address the illegal trade of migratory birds in the Mediterranean through various activities related to advocacy, capacity-building</w:t>
      </w:r>
      <w:r>
        <w:rPr>
          <w:lang w:eastAsia="en-GB"/>
        </w:rPr>
        <w:t>,</w:t>
      </w:r>
      <w:r w:rsidRPr="00F806B7">
        <w:rPr>
          <w:lang w:eastAsia="en-GB"/>
        </w:rPr>
        <w:t xml:space="preserve"> information exchange and law enforcement. Several joint training activities are being considered to take place in 2020. </w:t>
      </w:r>
      <w:r>
        <w:rPr>
          <w:lang w:eastAsia="en-GB"/>
        </w:rPr>
        <w:t xml:space="preserve"> </w:t>
      </w:r>
    </w:p>
    <w:p w:rsidR="009E0AA3" w:rsidRDefault="009E0AA3" w:rsidP="009E0AA3">
      <w:pPr>
        <w:pStyle w:val="ListParagraph"/>
        <w:spacing w:after="0" w:line="240" w:lineRule="auto"/>
        <w:ind w:left="360"/>
        <w:jc w:val="both"/>
        <w:rPr>
          <w:rFonts w:cs="Arial"/>
          <w:lang w:eastAsia="en-GB"/>
        </w:rPr>
      </w:pPr>
    </w:p>
    <w:p w:rsidR="009E0AA3" w:rsidRPr="007174E8" w:rsidRDefault="009E0AA3" w:rsidP="009E0AA3">
      <w:pPr>
        <w:spacing w:after="0" w:line="240" w:lineRule="auto"/>
        <w:jc w:val="both"/>
        <w:rPr>
          <w:rFonts w:cs="Arial"/>
          <w:i/>
          <w:szCs w:val="20"/>
          <w:lang w:eastAsia="en-GB"/>
        </w:rPr>
      </w:pPr>
      <w:r w:rsidRPr="007174E8">
        <w:rPr>
          <w:rFonts w:cs="Arial"/>
          <w:i/>
          <w:szCs w:val="20"/>
          <w:lang w:eastAsia="en-GB"/>
        </w:rPr>
        <w:t>Facilitation of collaboration</w:t>
      </w:r>
      <w:r>
        <w:rPr>
          <w:rFonts w:cs="Arial"/>
          <w:i/>
          <w:szCs w:val="20"/>
          <w:lang w:eastAsia="en-GB"/>
        </w:rPr>
        <w:t xml:space="preserve">, </w:t>
      </w:r>
      <w:r w:rsidRPr="007174E8">
        <w:rPr>
          <w:rFonts w:cs="Arial"/>
          <w:i/>
          <w:szCs w:val="20"/>
          <w:lang w:eastAsia="en-GB"/>
        </w:rPr>
        <w:t>sharing of experience</w:t>
      </w:r>
      <w:r>
        <w:rPr>
          <w:rFonts w:cs="Arial"/>
          <w:i/>
          <w:szCs w:val="20"/>
          <w:lang w:eastAsia="en-GB"/>
        </w:rPr>
        <w:t xml:space="preserve"> and support to countries</w:t>
      </w:r>
    </w:p>
    <w:p w:rsidR="009E0AA3" w:rsidRPr="007174E8" w:rsidRDefault="009E0AA3" w:rsidP="009E0AA3">
      <w:pPr>
        <w:spacing w:after="0" w:line="240" w:lineRule="auto"/>
        <w:jc w:val="both"/>
        <w:rPr>
          <w:rFonts w:cs="Arial"/>
          <w:szCs w:val="20"/>
          <w:u w:val="single"/>
          <w:lang w:eastAsia="en-GB"/>
        </w:rPr>
      </w:pPr>
    </w:p>
    <w:p w:rsidR="009E0AA3" w:rsidRDefault="009E0AA3" w:rsidP="002857AD">
      <w:pPr>
        <w:pStyle w:val="Firstnumbering"/>
        <w:rPr>
          <w:lang w:eastAsia="en-GB"/>
        </w:rPr>
      </w:pPr>
      <w:r w:rsidRPr="00F806B7">
        <w:rPr>
          <w:lang w:eastAsia="en-GB"/>
        </w:rPr>
        <w:t xml:space="preserve">To facilitate the collaboration </w:t>
      </w:r>
      <w:r>
        <w:rPr>
          <w:lang w:eastAsia="en-GB"/>
        </w:rPr>
        <w:t xml:space="preserve">and exchange </w:t>
      </w:r>
      <w:r w:rsidRPr="00F806B7">
        <w:rPr>
          <w:lang w:eastAsia="en-GB"/>
        </w:rPr>
        <w:t xml:space="preserve">among Members and Observers of the Task Force, and potential contributions from experts, a section dedicated to the Task Force on IKB has been created under the CMS Scientific Council </w:t>
      </w:r>
      <w:r>
        <w:rPr>
          <w:lang w:eastAsia="en-GB"/>
        </w:rPr>
        <w:t xml:space="preserve">online </w:t>
      </w:r>
      <w:r w:rsidRPr="00F806B7">
        <w:rPr>
          <w:lang w:eastAsia="en-GB"/>
        </w:rPr>
        <w:t>Workspace and is moderated by the MIKT Coordinator.</w:t>
      </w:r>
    </w:p>
    <w:p w:rsidR="009E0AA3" w:rsidRPr="007174E8" w:rsidRDefault="009E0AA3" w:rsidP="009E0AA3">
      <w:pPr>
        <w:spacing w:after="0" w:line="240" w:lineRule="auto"/>
        <w:jc w:val="both"/>
        <w:rPr>
          <w:rFonts w:cs="Arial"/>
          <w:szCs w:val="20"/>
          <w:u w:val="single"/>
          <w:lang w:eastAsia="en-GB"/>
        </w:rPr>
      </w:pPr>
    </w:p>
    <w:p w:rsidR="009E0AA3" w:rsidRPr="00DA3A82" w:rsidRDefault="009E0AA3" w:rsidP="002857AD">
      <w:pPr>
        <w:pStyle w:val="Firstnumbering"/>
        <w:rPr>
          <w:lang w:eastAsia="en-GB"/>
        </w:rPr>
      </w:pPr>
      <w:r w:rsidRPr="00F806B7">
        <w:rPr>
          <w:lang w:eastAsia="en-GB"/>
        </w:rPr>
        <w:t xml:space="preserve">Following the European Court of Justice (ECJ) decision regarding trapping in Malta, </w:t>
      </w:r>
      <w:r>
        <w:rPr>
          <w:lang w:eastAsia="en-GB"/>
        </w:rPr>
        <w:t xml:space="preserve">the Secretariats of </w:t>
      </w:r>
      <w:r w:rsidRPr="00F806B7">
        <w:rPr>
          <w:lang w:eastAsia="en-GB"/>
        </w:rPr>
        <w:t>CMS and the Bern Convention sent a letter to the Government of Malta in August 2018 offering support to the country to implement the ECJ decision and encouraging the country to continue its zero-tolerance stance towards wildlife crime.</w:t>
      </w:r>
    </w:p>
    <w:p w:rsidR="009E0AA3" w:rsidRDefault="009E0AA3" w:rsidP="009E0AA3">
      <w:pPr>
        <w:pStyle w:val="ListParagraph"/>
        <w:spacing w:after="0" w:line="240" w:lineRule="auto"/>
        <w:ind w:left="0"/>
        <w:rPr>
          <w:rFonts w:cs="Arial"/>
          <w:szCs w:val="20"/>
          <w:lang w:eastAsia="en-GB"/>
        </w:rPr>
      </w:pPr>
    </w:p>
    <w:p w:rsidR="009E0AA3" w:rsidRDefault="009E0AA3" w:rsidP="009E0AA3">
      <w:pPr>
        <w:pBdr>
          <w:top w:val="single" w:sz="6" w:space="0" w:color="FFFFFF"/>
          <w:left w:val="single" w:sz="6" w:space="0" w:color="FFFFFF"/>
          <w:bottom w:val="single" w:sz="6" w:space="0" w:color="FFFFFF"/>
          <w:right w:val="single" w:sz="6" w:space="0" w:color="FFFFFF"/>
        </w:pBdr>
        <w:spacing w:after="0" w:line="240" w:lineRule="auto"/>
        <w:outlineLvl w:val="1"/>
      </w:pPr>
      <w:r w:rsidRPr="007174E8">
        <w:rPr>
          <w:rFonts w:cs="Arial"/>
          <w:b/>
          <w:i/>
        </w:rPr>
        <w:t>Illegal Hunting, Taking and Trade of Migratory Birds in East Asian-Australasian Flyway (ITTEA)</w:t>
      </w:r>
    </w:p>
    <w:p w:rsidR="009E0AA3" w:rsidRDefault="009E0AA3" w:rsidP="009E0AA3">
      <w:pPr>
        <w:pStyle w:val="ListParagraph"/>
        <w:spacing w:after="0" w:line="240" w:lineRule="auto"/>
        <w:ind w:left="0"/>
        <w:rPr>
          <w:rFonts w:cs="Arial"/>
          <w:szCs w:val="20"/>
          <w:lang w:eastAsia="en-GB"/>
        </w:rPr>
      </w:pPr>
    </w:p>
    <w:p w:rsidR="009E0AA3" w:rsidRPr="00A84BA4" w:rsidRDefault="009E0AA3" w:rsidP="002857AD">
      <w:pPr>
        <w:pStyle w:val="Firstnumbering"/>
        <w:rPr>
          <w:lang w:eastAsia="en-GB"/>
        </w:rPr>
      </w:pPr>
      <w:r>
        <w:rPr>
          <w:lang w:eastAsia="en-GB"/>
        </w:rPr>
        <w:t xml:space="preserve">COP12 </w:t>
      </w:r>
      <w:r w:rsidRPr="009E0582">
        <w:rPr>
          <w:lang w:eastAsia="en-GB"/>
        </w:rPr>
        <w:t>adopted Decisions</w:t>
      </w:r>
      <w:r>
        <w:rPr>
          <w:lang w:eastAsia="en-GB"/>
        </w:rPr>
        <w:t xml:space="preserve"> </w:t>
      </w:r>
      <w:r w:rsidRPr="009D64A6">
        <w:rPr>
          <w:lang w:eastAsia="en-GB"/>
        </w:rPr>
        <w:t xml:space="preserve">12.29 to 12.30 </w:t>
      </w:r>
      <w:r w:rsidRPr="007174E8">
        <w:rPr>
          <w:lang w:eastAsia="en-GB"/>
        </w:rPr>
        <w:t>Illegal Hunting, Taking and Trade of Migratory Birds in East Asian- Australasian Flyway</w:t>
      </w:r>
      <w:r>
        <w:rPr>
          <w:lang w:eastAsia="en-GB"/>
        </w:rPr>
        <w:t xml:space="preserve">, </w:t>
      </w:r>
      <w:r w:rsidRPr="000609B4">
        <w:rPr>
          <w:iCs/>
        </w:rPr>
        <w:t>which</w:t>
      </w:r>
      <w:r>
        <w:rPr>
          <w:iCs/>
        </w:rPr>
        <w:t xml:space="preserve"> </w:t>
      </w:r>
      <w:r w:rsidRPr="00E30854">
        <w:rPr>
          <w:bCs/>
          <w:iCs/>
        </w:rPr>
        <w:t>read as follows</w:t>
      </w:r>
      <w:r w:rsidRPr="00A84BA4">
        <w:rPr>
          <w:lang w:eastAsia="en-GB"/>
        </w:rPr>
        <w:t>:</w:t>
      </w:r>
    </w:p>
    <w:p w:rsidR="009E0AA3" w:rsidRDefault="009E0AA3" w:rsidP="002857AD">
      <w:pPr>
        <w:spacing w:after="0" w:line="240" w:lineRule="auto"/>
        <w:ind w:left="993" w:hanging="993"/>
        <w:jc w:val="both"/>
        <w:rPr>
          <w:rFonts w:cs="Arial"/>
          <w:szCs w:val="20"/>
          <w:lang w:eastAsia="en-GB"/>
        </w:rPr>
      </w:pPr>
    </w:p>
    <w:p w:rsidR="009E0AA3" w:rsidRPr="002857AD" w:rsidRDefault="009E0AA3" w:rsidP="002857AD">
      <w:pPr>
        <w:spacing w:after="0" w:line="240" w:lineRule="auto"/>
        <w:ind w:left="1134" w:hanging="567"/>
        <w:jc w:val="both"/>
        <w:rPr>
          <w:rFonts w:cs="Arial"/>
          <w:b/>
          <w:i/>
          <w:sz w:val="20"/>
          <w:szCs w:val="20"/>
          <w:lang w:eastAsia="en-GB"/>
        </w:rPr>
      </w:pPr>
      <w:r w:rsidRPr="002857AD">
        <w:rPr>
          <w:rFonts w:cs="Arial"/>
          <w:b/>
          <w:i/>
          <w:sz w:val="20"/>
          <w:szCs w:val="20"/>
          <w:lang w:eastAsia="en-GB"/>
        </w:rPr>
        <w:t xml:space="preserve">12.29 Directed to: Parties, </w:t>
      </w:r>
      <w:r w:rsidRPr="002857AD">
        <w:rPr>
          <w:rFonts w:cs="Arial"/>
          <w:b/>
          <w:i/>
          <w:color w:val="333333"/>
          <w:sz w:val="20"/>
          <w:szCs w:val="20"/>
        </w:rPr>
        <w:t>intergovernmental and non-governmental organizations and stakeholders</w:t>
      </w:r>
      <w:r w:rsidRPr="002857AD" w:rsidDel="00A605CC">
        <w:rPr>
          <w:rFonts w:cs="Arial"/>
          <w:b/>
          <w:i/>
          <w:sz w:val="20"/>
          <w:szCs w:val="20"/>
          <w:lang w:eastAsia="en-GB"/>
        </w:rPr>
        <w:t xml:space="preserve"> </w:t>
      </w:r>
    </w:p>
    <w:p w:rsidR="009E0AA3" w:rsidRPr="002857AD" w:rsidRDefault="009E0AA3" w:rsidP="002857AD">
      <w:pPr>
        <w:spacing w:after="0" w:line="240" w:lineRule="auto"/>
        <w:ind w:firstLine="567"/>
        <w:jc w:val="both"/>
        <w:rPr>
          <w:rFonts w:cs="Arial"/>
          <w:i/>
          <w:sz w:val="20"/>
          <w:szCs w:val="20"/>
          <w:lang w:eastAsia="en-GB"/>
        </w:rPr>
      </w:pPr>
    </w:p>
    <w:p w:rsidR="009E0AA3" w:rsidRPr="002857AD" w:rsidRDefault="009E0AA3" w:rsidP="002857AD">
      <w:pPr>
        <w:spacing w:after="0" w:line="240" w:lineRule="auto"/>
        <w:ind w:left="1134"/>
        <w:jc w:val="both"/>
        <w:rPr>
          <w:rFonts w:cs="Arial"/>
          <w:i/>
          <w:sz w:val="20"/>
          <w:szCs w:val="20"/>
          <w:lang w:eastAsia="en-GB"/>
        </w:rPr>
      </w:pPr>
      <w:r w:rsidRPr="002857AD">
        <w:rPr>
          <w:rFonts w:cs="Arial"/>
          <w:i/>
          <w:sz w:val="20"/>
          <w:szCs w:val="20"/>
          <w:lang w:eastAsia="en-GB"/>
        </w:rPr>
        <w:t>Parties, intergovernmental and non-governmental organizations are encouraged to support financially:</w:t>
      </w:r>
    </w:p>
    <w:p w:rsidR="009E0AA3" w:rsidRPr="002857AD" w:rsidRDefault="009E0AA3" w:rsidP="002857AD">
      <w:pPr>
        <w:spacing w:after="0" w:line="240" w:lineRule="auto"/>
        <w:ind w:firstLine="567"/>
        <w:jc w:val="both"/>
        <w:rPr>
          <w:rFonts w:cs="Arial"/>
          <w:i/>
          <w:sz w:val="20"/>
          <w:szCs w:val="20"/>
          <w:lang w:eastAsia="en-GB"/>
        </w:rPr>
      </w:pPr>
    </w:p>
    <w:p w:rsidR="009E0AA3" w:rsidRPr="002857AD" w:rsidRDefault="009E0AA3" w:rsidP="002857AD">
      <w:pPr>
        <w:pStyle w:val="ListParagraph"/>
        <w:numPr>
          <w:ilvl w:val="0"/>
          <w:numId w:val="19"/>
        </w:numPr>
        <w:spacing w:after="0" w:line="240" w:lineRule="auto"/>
        <w:ind w:left="1560" w:hanging="426"/>
        <w:jc w:val="both"/>
        <w:rPr>
          <w:rFonts w:cs="Arial"/>
          <w:i/>
          <w:sz w:val="20"/>
          <w:szCs w:val="20"/>
          <w:lang w:eastAsia="en-GB"/>
        </w:rPr>
      </w:pPr>
      <w:r w:rsidRPr="002857AD">
        <w:rPr>
          <w:rFonts w:cs="Arial"/>
          <w:i/>
          <w:sz w:val="20"/>
          <w:szCs w:val="20"/>
          <w:lang w:eastAsia="en-GB"/>
        </w:rPr>
        <w:t>The operations of the Intergovernmental Task Force to Address Illegal Hunting, Taking and Trade of Migratory Birds in the East Asian-Australasian Flyway (ITTEA); and</w:t>
      </w:r>
    </w:p>
    <w:p w:rsidR="009E0AA3" w:rsidRPr="002857AD" w:rsidRDefault="009E0AA3" w:rsidP="002857AD">
      <w:pPr>
        <w:spacing w:after="0" w:line="240" w:lineRule="auto"/>
        <w:ind w:left="1560" w:hanging="426"/>
        <w:jc w:val="both"/>
        <w:rPr>
          <w:rFonts w:cs="Arial"/>
          <w:i/>
          <w:sz w:val="20"/>
          <w:szCs w:val="20"/>
          <w:lang w:eastAsia="en-GB"/>
        </w:rPr>
      </w:pPr>
    </w:p>
    <w:p w:rsidR="009E0AA3" w:rsidRPr="002857AD" w:rsidRDefault="009E0AA3" w:rsidP="002857AD">
      <w:pPr>
        <w:pStyle w:val="ListParagraph"/>
        <w:numPr>
          <w:ilvl w:val="0"/>
          <w:numId w:val="19"/>
        </w:numPr>
        <w:spacing w:after="0" w:line="240" w:lineRule="auto"/>
        <w:ind w:left="1560" w:hanging="426"/>
        <w:jc w:val="both"/>
        <w:rPr>
          <w:rFonts w:cs="Arial"/>
          <w:i/>
          <w:sz w:val="20"/>
          <w:szCs w:val="20"/>
          <w:lang w:eastAsia="en-GB"/>
        </w:rPr>
      </w:pPr>
      <w:r w:rsidRPr="002857AD">
        <w:rPr>
          <w:rFonts w:cs="Arial"/>
          <w:i/>
          <w:sz w:val="20"/>
          <w:szCs w:val="20"/>
          <w:lang w:eastAsia="en-GB"/>
        </w:rPr>
        <w:t>Its coordination</w:t>
      </w:r>
    </w:p>
    <w:p w:rsidR="009E0AA3" w:rsidRPr="002857AD" w:rsidRDefault="009E0AA3" w:rsidP="002857AD">
      <w:pPr>
        <w:spacing w:after="0" w:line="240" w:lineRule="auto"/>
        <w:ind w:firstLine="567"/>
        <w:jc w:val="both"/>
        <w:rPr>
          <w:rFonts w:cs="Arial"/>
          <w:i/>
          <w:sz w:val="20"/>
          <w:szCs w:val="20"/>
          <w:lang w:eastAsia="en-GB"/>
        </w:rPr>
      </w:pPr>
    </w:p>
    <w:p w:rsidR="009E0AA3" w:rsidRPr="002857AD" w:rsidRDefault="009E0AA3" w:rsidP="002857AD">
      <w:pPr>
        <w:spacing w:after="0" w:line="240" w:lineRule="auto"/>
        <w:ind w:firstLine="567"/>
        <w:jc w:val="both"/>
        <w:rPr>
          <w:rFonts w:cs="Arial"/>
          <w:b/>
          <w:i/>
          <w:sz w:val="20"/>
          <w:szCs w:val="20"/>
          <w:lang w:eastAsia="en-GB"/>
        </w:rPr>
      </w:pPr>
      <w:r w:rsidRPr="002857AD">
        <w:rPr>
          <w:rFonts w:cs="Arial"/>
          <w:b/>
          <w:i/>
          <w:sz w:val="20"/>
          <w:szCs w:val="20"/>
          <w:lang w:eastAsia="en-GB"/>
        </w:rPr>
        <w:t>12.30 Directed to the Secretariat</w:t>
      </w:r>
    </w:p>
    <w:p w:rsidR="009E0AA3" w:rsidRPr="002857AD" w:rsidRDefault="009E0AA3" w:rsidP="002857AD">
      <w:pPr>
        <w:spacing w:after="0" w:line="240" w:lineRule="auto"/>
        <w:ind w:firstLine="567"/>
        <w:jc w:val="both"/>
        <w:rPr>
          <w:rFonts w:cs="Arial"/>
          <w:i/>
          <w:sz w:val="20"/>
          <w:szCs w:val="20"/>
          <w:lang w:eastAsia="en-GB"/>
        </w:rPr>
      </w:pPr>
    </w:p>
    <w:p w:rsidR="009E0AA3" w:rsidRPr="002857AD" w:rsidRDefault="009E0AA3" w:rsidP="002857AD">
      <w:pPr>
        <w:spacing w:after="0" w:line="240" w:lineRule="auto"/>
        <w:ind w:left="1134"/>
        <w:jc w:val="both"/>
        <w:rPr>
          <w:rFonts w:cs="Arial"/>
          <w:sz w:val="20"/>
          <w:szCs w:val="20"/>
          <w:lang w:eastAsia="en-GB"/>
        </w:rPr>
      </w:pPr>
      <w:r w:rsidRPr="002857AD">
        <w:rPr>
          <w:rFonts w:cs="Arial"/>
          <w:i/>
          <w:sz w:val="20"/>
          <w:szCs w:val="20"/>
          <w:lang w:eastAsia="en-GB"/>
        </w:rPr>
        <w:t>The Secretariat shall, subject to the availability of external resources convene ITTEA in line with the Terms of Reference contained in Annex 2 of UNEP/CMS/Resolution 11.16 (Rev.COP12) on Illegal Killing, Taking and Trade of Migratory Birds.</w:t>
      </w:r>
    </w:p>
    <w:p w:rsidR="009E0AA3" w:rsidRDefault="009E0AA3" w:rsidP="009E0AA3">
      <w:pPr>
        <w:spacing w:after="0" w:line="240" w:lineRule="auto"/>
        <w:ind w:left="360"/>
        <w:jc w:val="both"/>
        <w:rPr>
          <w:rFonts w:cs="Arial"/>
          <w:iCs/>
        </w:rPr>
      </w:pPr>
    </w:p>
    <w:p w:rsidR="009E0AA3" w:rsidRDefault="009E0AA3" w:rsidP="009E0AA3">
      <w:pPr>
        <w:spacing w:after="0" w:line="240" w:lineRule="auto"/>
        <w:jc w:val="both"/>
        <w:rPr>
          <w:rFonts w:cs="Arial"/>
          <w:i/>
          <w:iCs/>
        </w:rPr>
      </w:pPr>
      <w:r w:rsidRPr="00050391">
        <w:rPr>
          <w:rFonts w:cs="Arial"/>
          <w:i/>
          <w:iCs/>
        </w:rPr>
        <w:t xml:space="preserve">Operationalization of the Task Force </w:t>
      </w:r>
    </w:p>
    <w:p w:rsidR="002857AD" w:rsidRPr="00050391" w:rsidRDefault="002857AD" w:rsidP="009E0AA3">
      <w:pPr>
        <w:spacing w:after="0" w:line="240" w:lineRule="auto"/>
        <w:jc w:val="both"/>
        <w:rPr>
          <w:rFonts w:cs="Arial"/>
          <w:i/>
          <w:szCs w:val="20"/>
          <w:lang w:eastAsia="en-GB"/>
        </w:rPr>
      </w:pPr>
    </w:p>
    <w:p w:rsidR="009E0AA3" w:rsidRDefault="009E0AA3" w:rsidP="002857AD">
      <w:pPr>
        <w:pStyle w:val="Firstnumbering"/>
        <w:rPr>
          <w:lang w:eastAsia="en-GB"/>
        </w:rPr>
      </w:pPr>
      <w:r>
        <w:rPr>
          <w:lang w:eastAsia="en-GB"/>
        </w:rPr>
        <w:t xml:space="preserve">Through </w:t>
      </w:r>
      <w:hyperlink r:id="rId31" w:history="1">
        <w:r w:rsidRPr="00AE3D8C">
          <w:rPr>
            <w:rStyle w:val="Hyperlink"/>
            <w:rFonts w:cs="Arial"/>
            <w:szCs w:val="20"/>
            <w:lang w:eastAsia="en-GB"/>
          </w:rPr>
          <w:t>Resolution 11.16</w:t>
        </w:r>
        <w:r>
          <w:rPr>
            <w:rStyle w:val="Hyperlink"/>
            <w:rFonts w:cs="Arial"/>
            <w:szCs w:val="20"/>
            <w:lang w:eastAsia="en-GB"/>
          </w:rPr>
          <w:t xml:space="preserve"> </w:t>
        </w:r>
        <w:r w:rsidRPr="00AE3D8C">
          <w:rPr>
            <w:rStyle w:val="Hyperlink"/>
            <w:rFonts w:cs="Arial"/>
            <w:szCs w:val="20"/>
            <w:lang w:eastAsia="en-GB"/>
          </w:rPr>
          <w:t>(Rev.COP12)</w:t>
        </w:r>
      </w:hyperlink>
      <w:r>
        <w:rPr>
          <w:lang w:eastAsia="en-GB"/>
        </w:rPr>
        <w:t>, COP12</w:t>
      </w:r>
      <w:r w:rsidRPr="00F901C8">
        <w:rPr>
          <w:lang w:eastAsia="en-GB"/>
        </w:rPr>
        <w:t xml:space="preserve"> </w:t>
      </w:r>
      <w:r>
        <w:rPr>
          <w:lang w:eastAsia="en-GB"/>
        </w:rPr>
        <w:t>decided</w:t>
      </w:r>
      <w:r w:rsidRPr="009C1648">
        <w:rPr>
          <w:lang w:eastAsia="en-GB"/>
        </w:rPr>
        <w:t xml:space="preserve"> to establish, subject to the availability of resources, an Intergovernmental Task Force on Illegal Hunting, Taking and Trade of Migratory Birds in the East Asian</w:t>
      </w:r>
      <w:r>
        <w:rPr>
          <w:lang w:eastAsia="en-GB"/>
        </w:rPr>
        <w:t>-</w:t>
      </w:r>
      <w:r w:rsidRPr="009C1648">
        <w:rPr>
          <w:lang w:eastAsia="en-GB"/>
        </w:rPr>
        <w:t>Australasian Flyway (ITTEA) and adopt</w:t>
      </w:r>
      <w:r>
        <w:rPr>
          <w:lang w:eastAsia="en-GB"/>
        </w:rPr>
        <w:t>ed</w:t>
      </w:r>
      <w:r w:rsidRPr="009C1648">
        <w:rPr>
          <w:lang w:eastAsia="en-GB"/>
        </w:rPr>
        <w:t xml:space="preserve"> </w:t>
      </w:r>
      <w:r>
        <w:rPr>
          <w:lang w:eastAsia="en-GB"/>
        </w:rPr>
        <w:t xml:space="preserve">its </w:t>
      </w:r>
      <w:hyperlink r:id="rId32" w:history="1">
        <w:r>
          <w:rPr>
            <w:rStyle w:val="Hyperlink"/>
            <w:rFonts w:cs="Arial"/>
            <w:szCs w:val="20"/>
            <w:lang w:eastAsia="en-GB"/>
          </w:rPr>
          <w:t>t</w:t>
        </w:r>
        <w:r w:rsidRPr="00AE3D8C">
          <w:rPr>
            <w:rStyle w:val="Hyperlink"/>
            <w:rFonts w:cs="Arial"/>
            <w:szCs w:val="20"/>
            <w:lang w:eastAsia="en-GB"/>
          </w:rPr>
          <w:t xml:space="preserve">erms of </w:t>
        </w:r>
        <w:r>
          <w:rPr>
            <w:rStyle w:val="Hyperlink"/>
            <w:rFonts w:cs="Arial"/>
            <w:szCs w:val="20"/>
            <w:lang w:eastAsia="en-GB"/>
          </w:rPr>
          <w:t>r</w:t>
        </w:r>
        <w:r w:rsidRPr="00AE3D8C">
          <w:rPr>
            <w:rStyle w:val="Hyperlink"/>
            <w:rFonts w:cs="Arial"/>
            <w:szCs w:val="20"/>
            <w:lang w:eastAsia="en-GB"/>
          </w:rPr>
          <w:t>eference</w:t>
        </w:r>
      </w:hyperlink>
      <w:r>
        <w:rPr>
          <w:lang w:eastAsia="en-GB"/>
        </w:rPr>
        <w:t>.</w:t>
      </w:r>
    </w:p>
    <w:p w:rsidR="002857AD" w:rsidRDefault="002857AD">
      <w:pPr>
        <w:rPr>
          <w:rFonts w:cs="Arial"/>
          <w:szCs w:val="20"/>
          <w:lang w:eastAsia="en-GB"/>
        </w:rPr>
      </w:pPr>
      <w:r>
        <w:rPr>
          <w:rFonts w:cs="Arial"/>
          <w:szCs w:val="20"/>
          <w:lang w:eastAsia="en-GB"/>
        </w:rPr>
        <w:br w:type="page"/>
      </w:r>
    </w:p>
    <w:p w:rsidR="009E0AA3" w:rsidRDefault="009E0AA3" w:rsidP="009E0AA3">
      <w:pPr>
        <w:pStyle w:val="ListParagraph"/>
        <w:spacing w:after="0" w:line="240" w:lineRule="auto"/>
        <w:ind w:left="360"/>
        <w:jc w:val="both"/>
        <w:rPr>
          <w:rFonts w:cs="Arial"/>
          <w:szCs w:val="20"/>
          <w:lang w:eastAsia="en-GB"/>
        </w:rPr>
      </w:pPr>
    </w:p>
    <w:p w:rsidR="009E0AA3" w:rsidRDefault="009E0AA3" w:rsidP="002857AD">
      <w:pPr>
        <w:pStyle w:val="Firstnumbering"/>
        <w:rPr>
          <w:lang w:eastAsia="en-GB"/>
        </w:rPr>
      </w:pPr>
      <w:r w:rsidRPr="00C676B7">
        <w:rPr>
          <w:lang w:eastAsia="en-GB"/>
        </w:rPr>
        <w:t xml:space="preserve">The </w:t>
      </w:r>
      <w:r>
        <w:rPr>
          <w:lang w:eastAsia="en-GB"/>
        </w:rPr>
        <w:t>t</w:t>
      </w:r>
      <w:r w:rsidRPr="00C676B7">
        <w:rPr>
          <w:lang w:eastAsia="en-GB"/>
        </w:rPr>
        <w:t xml:space="preserve">erms of </w:t>
      </w:r>
      <w:r>
        <w:rPr>
          <w:lang w:eastAsia="en-GB"/>
        </w:rPr>
        <w:t>r</w:t>
      </w:r>
      <w:r w:rsidRPr="00C676B7">
        <w:rPr>
          <w:lang w:eastAsia="en-GB"/>
        </w:rPr>
        <w:t xml:space="preserve">eference of </w:t>
      </w:r>
      <w:r>
        <w:rPr>
          <w:lang w:eastAsia="en-GB"/>
        </w:rPr>
        <w:t>ITTEA</w:t>
      </w:r>
      <w:r w:rsidRPr="00C676B7">
        <w:rPr>
          <w:lang w:eastAsia="en-GB"/>
        </w:rPr>
        <w:t xml:space="preserve"> called for collaboration with the EAAFP</w:t>
      </w:r>
      <w:r>
        <w:rPr>
          <w:lang w:eastAsia="en-GB"/>
        </w:rPr>
        <w:t xml:space="preserve"> and indicated that ITTEA</w:t>
      </w:r>
      <w:r w:rsidRPr="00C676B7">
        <w:rPr>
          <w:lang w:eastAsia="en-GB"/>
        </w:rPr>
        <w:t xml:space="preserve"> </w:t>
      </w:r>
      <w:r>
        <w:rPr>
          <w:lang w:eastAsia="en-GB"/>
        </w:rPr>
        <w:t>would</w:t>
      </w:r>
      <w:r w:rsidRPr="00C676B7">
        <w:rPr>
          <w:lang w:eastAsia="en-GB"/>
        </w:rPr>
        <w:t xml:space="preserve"> cover all migratory bird taxa as identified by CMS, except </w:t>
      </w:r>
      <w:proofErr w:type="spellStart"/>
      <w:r w:rsidRPr="00C676B7">
        <w:rPr>
          <w:lang w:eastAsia="en-GB"/>
        </w:rPr>
        <w:t>waterbirds</w:t>
      </w:r>
      <w:proofErr w:type="spellEnd"/>
      <w:r>
        <w:rPr>
          <w:lang w:eastAsia="en-GB"/>
        </w:rPr>
        <w:t xml:space="preserve">. </w:t>
      </w:r>
      <w:proofErr w:type="spellStart"/>
      <w:r>
        <w:rPr>
          <w:lang w:eastAsia="en-GB"/>
        </w:rPr>
        <w:t>Waterbirds</w:t>
      </w:r>
      <w:proofErr w:type="spellEnd"/>
      <w:r>
        <w:rPr>
          <w:lang w:eastAsia="en-GB"/>
        </w:rPr>
        <w:t xml:space="preserve"> would be covered by a task force established by the EAAFP. </w:t>
      </w:r>
      <w:r w:rsidRPr="00C676B7">
        <w:rPr>
          <w:lang w:eastAsia="en-GB"/>
        </w:rPr>
        <w:t xml:space="preserve">Both task forces </w:t>
      </w:r>
      <w:r>
        <w:rPr>
          <w:lang w:eastAsia="en-GB"/>
        </w:rPr>
        <w:t>would</w:t>
      </w:r>
      <w:r w:rsidRPr="00C676B7">
        <w:rPr>
          <w:lang w:eastAsia="en-GB"/>
        </w:rPr>
        <w:t xml:space="preserve"> complement each other to cover </w:t>
      </w:r>
      <w:r>
        <w:rPr>
          <w:lang w:eastAsia="en-GB"/>
        </w:rPr>
        <w:t xml:space="preserve">all </w:t>
      </w:r>
      <w:r w:rsidRPr="00C676B7">
        <w:rPr>
          <w:lang w:eastAsia="en-GB"/>
        </w:rPr>
        <w:t>migratory bird species</w:t>
      </w:r>
      <w:r>
        <w:rPr>
          <w:lang w:eastAsia="en-GB"/>
        </w:rPr>
        <w:t xml:space="preserve"> </w:t>
      </w:r>
      <w:r w:rsidRPr="00C676B7">
        <w:rPr>
          <w:lang w:eastAsia="en-GB"/>
        </w:rPr>
        <w:t>negatively impacted by illegal hunting, taking and trade in the EAA Flyway.</w:t>
      </w:r>
    </w:p>
    <w:p w:rsidR="009E0AA3" w:rsidRPr="00C676B7" w:rsidRDefault="009E0AA3" w:rsidP="009E0AA3">
      <w:pPr>
        <w:pStyle w:val="ListParagraph"/>
        <w:spacing w:after="0" w:line="240" w:lineRule="auto"/>
        <w:ind w:left="360"/>
        <w:jc w:val="both"/>
        <w:rPr>
          <w:rFonts w:cs="Arial"/>
          <w:szCs w:val="20"/>
          <w:lang w:eastAsia="en-GB"/>
        </w:rPr>
      </w:pPr>
    </w:p>
    <w:p w:rsidR="009E0AA3" w:rsidRPr="00DA3A82" w:rsidRDefault="009E0AA3" w:rsidP="002857AD">
      <w:pPr>
        <w:pStyle w:val="Firstnumbering"/>
        <w:rPr>
          <w:lang w:eastAsia="en-GB"/>
        </w:rPr>
      </w:pPr>
      <w:r w:rsidRPr="00DA3A82">
        <w:rPr>
          <w:lang w:eastAsia="en-GB"/>
        </w:rPr>
        <w:t xml:space="preserve">In 2017, </w:t>
      </w:r>
      <w:hyperlink r:id="rId33" w:history="1">
        <w:r w:rsidRPr="00DA3A82">
          <w:rPr>
            <w:rStyle w:val="Hyperlink"/>
            <w:rFonts w:cs="Arial"/>
            <w:szCs w:val="20"/>
            <w:lang w:eastAsia="en-GB"/>
          </w:rPr>
          <w:t>Decision 10</w:t>
        </w:r>
      </w:hyperlink>
      <w:r w:rsidRPr="00DA3A82">
        <w:rPr>
          <w:lang w:eastAsia="en-GB"/>
        </w:rPr>
        <w:t xml:space="preserve"> of the 9</w:t>
      </w:r>
      <w:r w:rsidRPr="00C15F14">
        <w:rPr>
          <w:vertAlign w:val="superscript"/>
          <w:lang w:eastAsia="en-GB"/>
        </w:rPr>
        <w:t>th</w:t>
      </w:r>
      <w:r>
        <w:rPr>
          <w:lang w:eastAsia="en-GB"/>
        </w:rPr>
        <w:t xml:space="preserve"> </w:t>
      </w:r>
      <w:r w:rsidRPr="00DA3A82">
        <w:rPr>
          <w:lang w:eastAsia="en-GB"/>
        </w:rPr>
        <w:t>Meeting of the Partners of the EAAFP</w:t>
      </w:r>
      <w:r>
        <w:rPr>
          <w:lang w:eastAsia="en-GB"/>
        </w:rPr>
        <w:t xml:space="preserve"> </w:t>
      </w:r>
      <w:r w:rsidRPr="00DA3A82">
        <w:rPr>
          <w:lang w:eastAsia="en-GB"/>
        </w:rPr>
        <w:t>(</w:t>
      </w:r>
      <w:r>
        <w:rPr>
          <w:lang w:eastAsia="en-GB"/>
        </w:rPr>
        <w:t>Singapore, 2017</w:t>
      </w:r>
      <w:r w:rsidRPr="00DA3A82">
        <w:rPr>
          <w:lang w:eastAsia="en-GB"/>
        </w:rPr>
        <w:t xml:space="preserve">), following the recommendation of the Conservation of Arctic Flora and Fauna (CAFF), adopted the terms of reference of an Interim Task Force to Address Illegal Hunting, Taking and Trade of Migratory </w:t>
      </w:r>
      <w:proofErr w:type="spellStart"/>
      <w:r w:rsidRPr="00DA3A82">
        <w:rPr>
          <w:lang w:eastAsia="en-GB"/>
        </w:rPr>
        <w:t>Waterbirds</w:t>
      </w:r>
      <w:proofErr w:type="spellEnd"/>
      <w:r w:rsidRPr="00DA3A82">
        <w:rPr>
          <w:lang w:eastAsia="en-GB"/>
        </w:rPr>
        <w:t xml:space="preserve"> in the EAAF, in line with CMS Resolution 11.16 (Rev.COP12). </w:t>
      </w:r>
    </w:p>
    <w:p w:rsidR="009E0AA3" w:rsidRDefault="009E0AA3" w:rsidP="009E0AA3">
      <w:pPr>
        <w:spacing w:after="0" w:line="240" w:lineRule="auto"/>
        <w:jc w:val="both"/>
        <w:rPr>
          <w:rFonts w:cs="Arial"/>
          <w:i/>
          <w:szCs w:val="20"/>
          <w:lang w:eastAsia="en-GB"/>
        </w:rPr>
      </w:pPr>
    </w:p>
    <w:p w:rsidR="009E0AA3" w:rsidRPr="007174E8" w:rsidRDefault="009E0AA3" w:rsidP="009E0AA3">
      <w:pPr>
        <w:spacing w:after="0" w:line="240" w:lineRule="auto"/>
        <w:jc w:val="both"/>
        <w:rPr>
          <w:rFonts w:cs="Arial"/>
          <w:i/>
          <w:szCs w:val="20"/>
          <w:lang w:eastAsia="en-GB"/>
        </w:rPr>
      </w:pPr>
      <w:r w:rsidRPr="00DA3A82">
        <w:rPr>
          <w:rFonts w:cs="Arial"/>
          <w:i/>
          <w:szCs w:val="20"/>
          <w:lang w:eastAsia="en-GB"/>
        </w:rPr>
        <w:t>Activities</w:t>
      </w:r>
    </w:p>
    <w:p w:rsidR="009E0AA3" w:rsidRPr="007174E8" w:rsidRDefault="009E0AA3" w:rsidP="009E0AA3">
      <w:pPr>
        <w:spacing w:after="0" w:line="240" w:lineRule="auto"/>
        <w:jc w:val="both"/>
        <w:rPr>
          <w:rFonts w:cs="Arial"/>
          <w:szCs w:val="20"/>
          <w:lang w:eastAsia="en-GB"/>
        </w:rPr>
      </w:pPr>
    </w:p>
    <w:p w:rsidR="009E0AA3" w:rsidRPr="00DA3A82" w:rsidRDefault="009E0AA3" w:rsidP="002857AD">
      <w:pPr>
        <w:pStyle w:val="Firstnumbering"/>
        <w:rPr>
          <w:szCs w:val="20"/>
          <w:lang w:eastAsia="en-GB"/>
        </w:rPr>
      </w:pPr>
      <w:r w:rsidRPr="009D64A6">
        <w:t>The CMS Secretariat has</w:t>
      </w:r>
      <w:r>
        <w:t xml:space="preserve"> not received to date financial support to convene the ITTEA but has</w:t>
      </w:r>
      <w:r w:rsidRPr="009D64A6">
        <w:t xml:space="preserve"> </w:t>
      </w:r>
      <w:r>
        <w:t xml:space="preserve">supported </w:t>
      </w:r>
      <w:r w:rsidRPr="009D64A6">
        <w:t>the above</w:t>
      </w:r>
      <w:r>
        <w:t>-mentioned</w:t>
      </w:r>
      <w:r w:rsidRPr="009D64A6">
        <w:t xml:space="preserve"> Decisions as reported below.</w:t>
      </w:r>
    </w:p>
    <w:p w:rsidR="009E0AA3" w:rsidRDefault="009E0AA3" w:rsidP="009E0AA3">
      <w:pPr>
        <w:pStyle w:val="ListParagraph"/>
        <w:spacing w:after="0" w:line="240" w:lineRule="auto"/>
        <w:ind w:left="360"/>
        <w:rPr>
          <w:rFonts w:cs="Arial"/>
          <w:szCs w:val="20"/>
          <w:lang w:eastAsia="en-GB"/>
        </w:rPr>
      </w:pPr>
    </w:p>
    <w:p w:rsidR="009E0AA3" w:rsidRDefault="009E0AA3" w:rsidP="002857AD">
      <w:pPr>
        <w:pStyle w:val="Firstnumbering"/>
        <w:rPr>
          <w:lang w:eastAsia="en-GB"/>
        </w:rPr>
      </w:pPr>
      <w:r>
        <w:rPr>
          <w:lang w:eastAsia="en-GB"/>
        </w:rPr>
        <w:t>At the 10</w:t>
      </w:r>
      <w:r w:rsidRPr="00E45339">
        <w:rPr>
          <w:vertAlign w:val="superscript"/>
          <w:lang w:eastAsia="en-GB"/>
        </w:rPr>
        <w:t>th</w:t>
      </w:r>
      <w:r>
        <w:rPr>
          <w:lang w:eastAsia="en-GB"/>
        </w:rPr>
        <w:t xml:space="preserve"> Meeting of the Partners of the EAAFP (</w:t>
      </w:r>
      <w:proofErr w:type="spellStart"/>
      <w:r w:rsidRPr="00A605CC">
        <w:rPr>
          <w:lang w:eastAsia="en-GB"/>
        </w:rPr>
        <w:t>Changjiang</w:t>
      </w:r>
      <w:proofErr w:type="spellEnd"/>
      <w:r w:rsidRPr="00A605CC">
        <w:rPr>
          <w:lang w:eastAsia="en-GB"/>
        </w:rPr>
        <w:t xml:space="preserve"> City,</w:t>
      </w:r>
      <w:r>
        <w:rPr>
          <w:lang w:eastAsia="en-GB"/>
        </w:rPr>
        <w:t xml:space="preserve"> China, 2018), the Secretariat supported CAFF and the EAAFP regarding the establishment and first meeting of the </w:t>
      </w:r>
      <w:r w:rsidRPr="003D4AA0">
        <w:rPr>
          <w:lang w:eastAsia="en-GB"/>
        </w:rPr>
        <w:t xml:space="preserve">Interim Task Force to Address Illegal Hunting, Taking and Trade of Migratory </w:t>
      </w:r>
      <w:proofErr w:type="spellStart"/>
      <w:r w:rsidRPr="003D4AA0">
        <w:rPr>
          <w:lang w:eastAsia="en-GB"/>
        </w:rPr>
        <w:t>Waterbirds</w:t>
      </w:r>
      <w:proofErr w:type="spellEnd"/>
      <w:r w:rsidRPr="003D4AA0">
        <w:rPr>
          <w:lang w:eastAsia="en-GB"/>
        </w:rPr>
        <w:t xml:space="preserve"> in the EAAF</w:t>
      </w:r>
      <w:r>
        <w:rPr>
          <w:lang w:eastAsia="en-GB"/>
        </w:rPr>
        <w:t xml:space="preserve">, and used the opportunity to inform and </w:t>
      </w:r>
      <w:r w:rsidRPr="003D4AA0">
        <w:rPr>
          <w:lang w:eastAsia="en-GB"/>
        </w:rPr>
        <w:t xml:space="preserve">to assess the interest of countries in the region prior to the establishment of the </w:t>
      </w:r>
      <w:r w:rsidRPr="00761967">
        <w:rPr>
          <w:lang w:eastAsia="en-GB"/>
        </w:rPr>
        <w:t xml:space="preserve">ITTEA </w:t>
      </w:r>
      <w:r>
        <w:rPr>
          <w:lang w:eastAsia="en-GB"/>
        </w:rPr>
        <w:t xml:space="preserve">membership. </w:t>
      </w:r>
    </w:p>
    <w:p w:rsidR="009E0AA3" w:rsidRDefault="009E0AA3" w:rsidP="009E0AA3">
      <w:pPr>
        <w:pStyle w:val="ListParagraph"/>
        <w:spacing w:after="0" w:line="240" w:lineRule="auto"/>
        <w:ind w:left="360"/>
        <w:rPr>
          <w:rFonts w:cs="Arial"/>
          <w:szCs w:val="20"/>
          <w:lang w:eastAsia="en-GB"/>
        </w:rPr>
      </w:pPr>
    </w:p>
    <w:p w:rsidR="009E0AA3" w:rsidRDefault="009E0AA3" w:rsidP="002857AD">
      <w:pPr>
        <w:pStyle w:val="Firstnumbering"/>
        <w:rPr>
          <w:lang w:eastAsia="en-GB"/>
        </w:rPr>
      </w:pPr>
      <w:r>
        <w:rPr>
          <w:lang w:eastAsia="en-GB"/>
        </w:rPr>
        <w:t xml:space="preserve">The MIKT coordinator showcased the </w:t>
      </w:r>
      <w:r w:rsidRPr="00F4788F">
        <w:rPr>
          <w:lang w:eastAsia="en-GB"/>
        </w:rPr>
        <w:t xml:space="preserve">work on </w:t>
      </w:r>
      <w:r>
        <w:rPr>
          <w:lang w:eastAsia="en-GB"/>
        </w:rPr>
        <w:t>IKB</w:t>
      </w:r>
      <w:r w:rsidRPr="00F4788F">
        <w:rPr>
          <w:lang w:eastAsia="en-GB"/>
        </w:rPr>
        <w:t xml:space="preserve"> in the Mediterranean, best practices, lessons learned and possibilities for replicating </w:t>
      </w:r>
      <w:r>
        <w:rPr>
          <w:lang w:eastAsia="en-GB"/>
        </w:rPr>
        <w:t xml:space="preserve">in the EAA Flyway. The </w:t>
      </w:r>
      <w:r w:rsidRPr="003D4AA0">
        <w:rPr>
          <w:lang w:eastAsia="en-GB"/>
        </w:rPr>
        <w:t xml:space="preserve">CMS </w:t>
      </w:r>
      <w:r>
        <w:rPr>
          <w:lang w:eastAsia="en-GB"/>
        </w:rPr>
        <w:t>Secretariat</w:t>
      </w:r>
      <w:r w:rsidRPr="003D4AA0">
        <w:rPr>
          <w:lang w:eastAsia="en-GB"/>
        </w:rPr>
        <w:t xml:space="preserve"> also seize</w:t>
      </w:r>
      <w:r>
        <w:rPr>
          <w:lang w:eastAsia="en-GB"/>
        </w:rPr>
        <w:t>d</w:t>
      </w:r>
      <w:r w:rsidRPr="003D4AA0">
        <w:rPr>
          <w:lang w:eastAsia="en-GB"/>
        </w:rPr>
        <w:t xml:space="preserve"> the opportunity to explore </w:t>
      </w:r>
      <w:r>
        <w:rPr>
          <w:lang w:eastAsia="en-GB"/>
        </w:rPr>
        <w:t xml:space="preserve">the </w:t>
      </w:r>
      <w:r w:rsidRPr="003D4AA0">
        <w:rPr>
          <w:lang w:eastAsia="en-GB"/>
        </w:rPr>
        <w:t>best ways for collaboration between the EAAFP and CMS T</w:t>
      </w:r>
      <w:r>
        <w:rPr>
          <w:lang w:eastAsia="en-GB"/>
        </w:rPr>
        <w:t xml:space="preserve">ask </w:t>
      </w:r>
      <w:r w:rsidRPr="003D4AA0">
        <w:rPr>
          <w:lang w:eastAsia="en-GB"/>
        </w:rPr>
        <w:t>F</w:t>
      </w:r>
      <w:r>
        <w:rPr>
          <w:lang w:eastAsia="en-GB"/>
        </w:rPr>
        <w:t>orce</w:t>
      </w:r>
      <w:r w:rsidRPr="003D4AA0">
        <w:rPr>
          <w:lang w:eastAsia="en-GB"/>
        </w:rPr>
        <w:t xml:space="preserve">s </w:t>
      </w:r>
      <w:r>
        <w:rPr>
          <w:lang w:eastAsia="en-GB"/>
        </w:rPr>
        <w:t>towards</w:t>
      </w:r>
      <w:r w:rsidRPr="003D4AA0">
        <w:rPr>
          <w:lang w:eastAsia="en-GB"/>
        </w:rPr>
        <w:t xml:space="preserve"> the generation of momentum to work against </w:t>
      </w:r>
      <w:r>
        <w:rPr>
          <w:lang w:eastAsia="en-GB"/>
        </w:rPr>
        <w:t xml:space="preserve">IKB. </w:t>
      </w:r>
    </w:p>
    <w:p w:rsidR="009E0AA3" w:rsidRDefault="009E0AA3" w:rsidP="009E0AA3">
      <w:pPr>
        <w:pStyle w:val="ListParagraph"/>
        <w:spacing w:after="0" w:line="240" w:lineRule="auto"/>
        <w:ind w:left="360"/>
        <w:rPr>
          <w:rFonts w:cs="Arial"/>
          <w:szCs w:val="20"/>
          <w:lang w:eastAsia="en-GB"/>
        </w:rPr>
      </w:pPr>
    </w:p>
    <w:p w:rsidR="009E0AA3" w:rsidRDefault="009E0AA3" w:rsidP="002857AD">
      <w:pPr>
        <w:pStyle w:val="Firstnumbering"/>
        <w:rPr>
          <w:lang w:eastAsia="en-GB"/>
        </w:rPr>
      </w:pPr>
      <w:r>
        <w:rPr>
          <w:lang w:eastAsia="en-GB"/>
        </w:rPr>
        <w:t xml:space="preserve">Bearing in mind a potential future scenario where </w:t>
      </w:r>
      <w:r w:rsidRPr="003D4AA0">
        <w:rPr>
          <w:lang w:eastAsia="en-GB"/>
        </w:rPr>
        <w:t xml:space="preserve">both </w:t>
      </w:r>
      <w:r>
        <w:rPr>
          <w:lang w:eastAsia="en-GB"/>
        </w:rPr>
        <w:t>task forces</w:t>
      </w:r>
      <w:r w:rsidRPr="003D4AA0">
        <w:rPr>
          <w:lang w:eastAsia="en-GB"/>
        </w:rPr>
        <w:t xml:space="preserve"> will work in consultation</w:t>
      </w:r>
      <w:r>
        <w:rPr>
          <w:lang w:eastAsia="en-GB"/>
        </w:rPr>
        <w:t>,</w:t>
      </w:r>
      <w:r w:rsidRPr="003D4AA0">
        <w:rPr>
          <w:lang w:eastAsia="en-GB"/>
        </w:rPr>
        <w:t xml:space="preserve"> share membership and Chair/Vice-Chair to ensure maximum efficiency</w:t>
      </w:r>
      <w:r>
        <w:rPr>
          <w:lang w:eastAsia="en-GB"/>
        </w:rPr>
        <w:t xml:space="preserve">, Cambodia and Australia were elected as </w:t>
      </w:r>
      <w:r w:rsidRPr="003D4AA0">
        <w:rPr>
          <w:lang w:eastAsia="en-GB"/>
        </w:rPr>
        <w:t>Chair</w:t>
      </w:r>
      <w:r>
        <w:rPr>
          <w:lang w:eastAsia="en-GB"/>
        </w:rPr>
        <w:t xml:space="preserve"> and</w:t>
      </w:r>
      <w:r w:rsidRPr="003D4AA0">
        <w:rPr>
          <w:lang w:eastAsia="en-GB"/>
        </w:rPr>
        <w:t xml:space="preserve"> Vice-Chair of the</w:t>
      </w:r>
      <w:r>
        <w:rPr>
          <w:lang w:eastAsia="en-GB"/>
        </w:rPr>
        <w:t xml:space="preserve"> EAAFP </w:t>
      </w:r>
      <w:r w:rsidRPr="003D4AA0">
        <w:rPr>
          <w:lang w:eastAsia="en-GB"/>
        </w:rPr>
        <w:t>T</w:t>
      </w:r>
      <w:r>
        <w:rPr>
          <w:lang w:eastAsia="en-GB"/>
        </w:rPr>
        <w:t>ask Force,</w:t>
      </w:r>
      <w:r w:rsidRPr="003D4AA0">
        <w:rPr>
          <w:lang w:eastAsia="en-GB"/>
        </w:rPr>
        <w:t xml:space="preserve"> </w:t>
      </w:r>
      <w:r>
        <w:rPr>
          <w:lang w:eastAsia="en-GB"/>
        </w:rPr>
        <w:t xml:space="preserve">thus </w:t>
      </w:r>
      <w:r w:rsidRPr="003D4AA0">
        <w:rPr>
          <w:lang w:eastAsia="en-GB"/>
        </w:rPr>
        <w:t>ensur</w:t>
      </w:r>
      <w:r>
        <w:rPr>
          <w:lang w:eastAsia="en-GB"/>
        </w:rPr>
        <w:t>ing</w:t>
      </w:r>
      <w:r w:rsidRPr="003D4AA0">
        <w:rPr>
          <w:lang w:eastAsia="en-GB"/>
        </w:rPr>
        <w:t xml:space="preserve"> </w:t>
      </w:r>
      <w:r>
        <w:rPr>
          <w:lang w:eastAsia="en-GB"/>
        </w:rPr>
        <w:t xml:space="preserve">geographical balance and </w:t>
      </w:r>
      <w:r w:rsidRPr="003D4AA0">
        <w:rPr>
          <w:lang w:eastAsia="en-GB"/>
        </w:rPr>
        <w:t>that CMS Parties are best placed to support the T</w:t>
      </w:r>
      <w:r>
        <w:rPr>
          <w:lang w:eastAsia="en-GB"/>
        </w:rPr>
        <w:t>ask Force</w:t>
      </w:r>
      <w:r w:rsidRPr="003D4AA0">
        <w:rPr>
          <w:lang w:eastAsia="en-GB"/>
        </w:rPr>
        <w:t>.</w:t>
      </w:r>
      <w:r>
        <w:rPr>
          <w:lang w:eastAsia="en-GB"/>
        </w:rPr>
        <w:t xml:space="preserve"> </w:t>
      </w:r>
      <w:proofErr w:type="spellStart"/>
      <w:r>
        <w:rPr>
          <w:lang w:eastAsia="en-GB"/>
        </w:rPr>
        <w:t>BirdLife</w:t>
      </w:r>
      <w:proofErr w:type="spellEnd"/>
      <w:r>
        <w:rPr>
          <w:lang w:eastAsia="en-GB"/>
        </w:rPr>
        <w:t xml:space="preserve"> International provided updated information on the analysis </w:t>
      </w:r>
      <w:r w:rsidRPr="00F4788F">
        <w:rPr>
          <w:lang w:eastAsia="en-GB"/>
        </w:rPr>
        <w:t>o</w:t>
      </w:r>
      <w:r>
        <w:rPr>
          <w:lang w:eastAsia="en-GB"/>
        </w:rPr>
        <w:t>f</w:t>
      </w:r>
      <w:r w:rsidRPr="00F4788F">
        <w:rPr>
          <w:lang w:eastAsia="en-GB"/>
        </w:rPr>
        <w:t xml:space="preserve"> the </w:t>
      </w:r>
      <w:r>
        <w:rPr>
          <w:lang w:eastAsia="en-GB"/>
        </w:rPr>
        <w:t xml:space="preserve">scale of </w:t>
      </w:r>
      <w:r w:rsidRPr="00F4788F">
        <w:rPr>
          <w:lang w:eastAsia="en-GB"/>
        </w:rPr>
        <w:t>illegal hunting of migratory birds in</w:t>
      </w:r>
      <w:r>
        <w:rPr>
          <w:lang w:eastAsia="en-GB"/>
        </w:rPr>
        <w:t xml:space="preserve"> South-east Asia, taking place in 2019-2020. The resulting data from this study will be important to define how best CMS can support countries in the region through the activities to be implemented under the ITTEA.</w:t>
      </w:r>
    </w:p>
    <w:p w:rsidR="009E0AA3" w:rsidRDefault="009E0AA3" w:rsidP="009E0AA3">
      <w:pPr>
        <w:pStyle w:val="ListParagraph"/>
        <w:spacing w:after="0" w:line="240" w:lineRule="auto"/>
        <w:ind w:left="360"/>
        <w:rPr>
          <w:rFonts w:cs="Arial"/>
          <w:szCs w:val="20"/>
          <w:lang w:eastAsia="en-GB"/>
        </w:rPr>
      </w:pPr>
    </w:p>
    <w:p w:rsidR="009E0AA3" w:rsidRPr="000D3F8D" w:rsidRDefault="009E0AA3" w:rsidP="002857AD">
      <w:pPr>
        <w:pStyle w:val="Firstnumbering"/>
        <w:rPr>
          <w:szCs w:val="20"/>
          <w:lang w:eastAsia="en-GB"/>
        </w:rPr>
      </w:pPr>
      <w:r w:rsidRPr="00F901C8">
        <w:rPr>
          <w:szCs w:val="20"/>
          <w:lang w:eastAsia="en-GB"/>
        </w:rPr>
        <w:t xml:space="preserve">As mandated by </w:t>
      </w:r>
      <w:hyperlink r:id="rId34" w:history="1">
        <w:r w:rsidRPr="0055617F">
          <w:rPr>
            <w:rStyle w:val="Hyperlink"/>
            <w:rFonts w:cs="Arial"/>
            <w:lang w:eastAsia="en-GB"/>
          </w:rPr>
          <w:t>Resolution 11.16 (Rev.COP12)</w:t>
        </w:r>
      </w:hyperlink>
      <w:r w:rsidRPr="0055617F">
        <w:rPr>
          <w:lang w:eastAsia="en-GB"/>
        </w:rPr>
        <w:t xml:space="preserve"> </w:t>
      </w:r>
      <w:r w:rsidRPr="00F901C8">
        <w:rPr>
          <w:szCs w:val="20"/>
          <w:lang w:eastAsia="en-GB"/>
        </w:rPr>
        <w:t xml:space="preserve">the CMS Secretariat </w:t>
      </w:r>
      <w:r>
        <w:rPr>
          <w:szCs w:val="20"/>
          <w:lang w:eastAsia="en-GB"/>
        </w:rPr>
        <w:t xml:space="preserve">is </w:t>
      </w:r>
      <w:r w:rsidRPr="00F901C8">
        <w:rPr>
          <w:szCs w:val="20"/>
          <w:lang w:eastAsia="en-GB"/>
        </w:rPr>
        <w:t>maintain</w:t>
      </w:r>
      <w:r>
        <w:rPr>
          <w:szCs w:val="20"/>
          <w:lang w:eastAsia="en-GB"/>
        </w:rPr>
        <w:t>ing</w:t>
      </w:r>
      <w:r w:rsidRPr="00F901C8">
        <w:rPr>
          <w:szCs w:val="20"/>
          <w:lang w:eastAsia="en-GB"/>
        </w:rPr>
        <w:t xml:space="preserve"> regular communications with </w:t>
      </w:r>
      <w:r>
        <w:rPr>
          <w:szCs w:val="20"/>
          <w:lang w:eastAsia="en-GB"/>
        </w:rPr>
        <w:t xml:space="preserve">EAAFP, CAFF and </w:t>
      </w:r>
      <w:proofErr w:type="spellStart"/>
      <w:r w:rsidRPr="00F901C8">
        <w:rPr>
          <w:szCs w:val="20"/>
          <w:lang w:eastAsia="en-GB"/>
        </w:rPr>
        <w:t>BirdLife</w:t>
      </w:r>
      <w:proofErr w:type="spellEnd"/>
      <w:r>
        <w:rPr>
          <w:szCs w:val="20"/>
          <w:lang w:eastAsia="en-GB"/>
        </w:rPr>
        <w:t xml:space="preserve"> International</w:t>
      </w:r>
      <w:r w:rsidRPr="00F901C8">
        <w:rPr>
          <w:szCs w:val="20"/>
          <w:lang w:eastAsia="en-GB"/>
        </w:rPr>
        <w:t xml:space="preserve"> regarding the currently ongoing analysis on the illegal hunting of migratory birds in South</w:t>
      </w:r>
      <w:r>
        <w:rPr>
          <w:szCs w:val="20"/>
          <w:lang w:eastAsia="en-GB"/>
        </w:rPr>
        <w:t>-e</w:t>
      </w:r>
      <w:r w:rsidRPr="00F901C8">
        <w:rPr>
          <w:szCs w:val="20"/>
          <w:lang w:eastAsia="en-GB"/>
        </w:rPr>
        <w:t>ast Asia</w:t>
      </w:r>
      <w:r>
        <w:rPr>
          <w:szCs w:val="20"/>
          <w:lang w:eastAsia="en-GB"/>
        </w:rPr>
        <w:t xml:space="preserve"> conducted by </w:t>
      </w:r>
      <w:proofErr w:type="spellStart"/>
      <w:r>
        <w:rPr>
          <w:szCs w:val="20"/>
          <w:lang w:eastAsia="en-GB"/>
        </w:rPr>
        <w:t>BirdLife</w:t>
      </w:r>
      <w:proofErr w:type="spellEnd"/>
      <w:r>
        <w:rPr>
          <w:szCs w:val="20"/>
          <w:lang w:eastAsia="en-GB"/>
        </w:rPr>
        <w:t xml:space="preserve"> International</w:t>
      </w:r>
      <w:r w:rsidRPr="00F901C8">
        <w:rPr>
          <w:szCs w:val="20"/>
          <w:lang w:eastAsia="en-GB"/>
        </w:rPr>
        <w:t>, and offer</w:t>
      </w:r>
      <w:r>
        <w:rPr>
          <w:szCs w:val="20"/>
          <w:lang w:eastAsia="en-GB"/>
        </w:rPr>
        <w:t>s</w:t>
      </w:r>
      <w:r w:rsidRPr="00F901C8">
        <w:rPr>
          <w:szCs w:val="20"/>
          <w:lang w:eastAsia="en-GB"/>
        </w:rPr>
        <w:t xml:space="preserve"> support as needed. </w:t>
      </w:r>
      <w:r>
        <w:rPr>
          <w:szCs w:val="20"/>
          <w:lang w:eastAsia="en-GB"/>
        </w:rPr>
        <w:t>Accordingly, i</w:t>
      </w:r>
      <w:r w:rsidRPr="000D3F8D">
        <w:rPr>
          <w:szCs w:val="20"/>
          <w:lang w:eastAsia="en-GB"/>
        </w:rPr>
        <w:t xml:space="preserve">n March 2019, </w:t>
      </w:r>
      <w:r>
        <w:rPr>
          <w:szCs w:val="20"/>
          <w:lang w:eastAsia="en-GB"/>
        </w:rPr>
        <w:t xml:space="preserve">the CMS Secretariat participated in </w:t>
      </w:r>
      <w:r w:rsidRPr="000D3F8D">
        <w:rPr>
          <w:szCs w:val="20"/>
          <w:lang w:eastAsia="en-GB"/>
        </w:rPr>
        <w:t xml:space="preserve">the Flyways Conservation Planning Workshop, organized by </w:t>
      </w:r>
      <w:proofErr w:type="spellStart"/>
      <w:r w:rsidRPr="000D3F8D">
        <w:rPr>
          <w:szCs w:val="20"/>
          <w:lang w:eastAsia="en-GB"/>
        </w:rPr>
        <w:t>BirdLife</w:t>
      </w:r>
      <w:proofErr w:type="spellEnd"/>
      <w:r>
        <w:rPr>
          <w:szCs w:val="20"/>
          <w:lang w:eastAsia="en-GB"/>
        </w:rPr>
        <w:t xml:space="preserve"> International</w:t>
      </w:r>
      <w:r w:rsidRPr="000D3F8D">
        <w:rPr>
          <w:szCs w:val="20"/>
          <w:lang w:eastAsia="en-GB"/>
        </w:rPr>
        <w:t xml:space="preserve">, </w:t>
      </w:r>
      <w:r>
        <w:rPr>
          <w:szCs w:val="20"/>
          <w:lang w:eastAsia="en-GB"/>
        </w:rPr>
        <w:t>which discussed the status of t</w:t>
      </w:r>
      <w:r w:rsidRPr="000D3F8D">
        <w:rPr>
          <w:szCs w:val="20"/>
          <w:lang w:eastAsia="en-GB"/>
        </w:rPr>
        <w:t xml:space="preserve">he </w:t>
      </w:r>
      <w:r>
        <w:rPr>
          <w:szCs w:val="20"/>
          <w:lang w:eastAsia="en-GB"/>
        </w:rPr>
        <w:t xml:space="preserve">ongoing </w:t>
      </w:r>
      <w:r w:rsidRPr="000D3F8D">
        <w:rPr>
          <w:szCs w:val="20"/>
          <w:lang w:eastAsia="en-GB"/>
        </w:rPr>
        <w:t>analysis of IKB in South</w:t>
      </w:r>
      <w:r>
        <w:rPr>
          <w:szCs w:val="20"/>
          <w:lang w:eastAsia="en-GB"/>
        </w:rPr>
        <w:t>-</w:t>
      </w:r>
      <w:r w:rsidRPr="000D3F8D">
        <w:rPr>
          <w:szCs w:val="20"/>
          <w:lang w:eastAsia="en-GB"/>
        </w:rPr>
        <w:t>east Asia and relevant updates on the progress in combatting IKB</w:t>
      </w:r>
      <w:r>
        <w:rPr>
          <w:szCs w:val="20"/>
          <w:lang w:eastAsia="en-GB"/>
        </w:rPr>
        <w:t xml:space="preserve"> in the region</w:t>
      </w:r>
      <w:r w:rsidRPr="000D3F8D">
        <w:rPr>
          <w:szCs w:val="20"/>
          <w:lang w:eastAsia="en-GB"/>
        </w:rPr>
        <w:t xml:space="preserve">. </w:t>
      </w:r>
      <w:r>
        <w:rPr>
          <w:szCs w:val="20"/>
          <w:lang w:eastAsia="en-GB"/>
        </w:rPr>
        <w:t xml:space="preserve"> </w:t>
      </w:r>
    </w:p>
    <w:p w:rsidR="009E0AA3" w:rsidRDefault="009E0AA3" w:rsidP="009E0AA3">
      <w:pPr>
        <w:spacing w:after="0" w:line="240" w:lineRule="auto"/>
        <w:jc w:val="both"/>
        <w:rPr>
          <w:rFonts w:cs="Arial"/>
          <w:iCs/>
        </w:rPr>
      </w:pPr>
    </w:p>
    <w:p w:rsidR="009E0AA3" w:rsidRPr="00E66763" w:rsidRDefault="009E0AA3" w:rsidP="009E0AA3">
      <w:pPr>
        <w:spacing w:after="0" w:line="240" w:lineRule="auto"/>
        <w:jc w:val="both"/>
        <w:rPr>
          <w:rFonts w:cs="Arial"/>
          <w:iCs/>
          <w:u w:val="single"/>
        </w:rPr>
      </w:pPr>
      <w:r w:rsidRPr="00E66763">
        <w:rPr>
          <w:rFonts w:cs="Arial"/>
          <w:iCs/>
          <w:u w:val="single"/>
        </w:rPr>
        <w:t>Other activities to implement Resolution 11.16 (Rev.COP12)</w:t>
      </w:r>
    </w:p>
    <w:p w:rsidR="009E0AA3" w:rsidRDefault="009E0AA3" w:rsidP="009E0AA3">
      <w:pPr>
        <w:spacing w:after="0" w:line="240" w:lineRule="auto"/>
        <w:jc w:val="both"/>
        <w:rPr>
          <w:rFonts w:cs="Arial"/>
          <w:iCs/>
        </w:rPr>
      </w:pPr>
    </w:p>
    <w:p w:rsidR="009E0AA3" w:rsidRPr="006A7566" w:rsidRDefault="009E0AA3" w:rsidP="002857AD">
      <w:pPr>
        <w:pStyle w:val="Firstnumbering"/>
      </w:pPr>
      <w:r>
        <w:t>As requested by Resolution 11.16 (Rev.COP12), IKB has also been addressed as an item in t</w:t>
      </w:r>
      <w:r w:rsidRPr="00760BA2">
        <w:t>he work plan of the CMS Americas Flyways Framework Task Force</w:t>
      </w:r>
      <w:r>
        <w:t xml:space="preserve"> (AFFTF), which supports the implementation of the </w:t>
      </w:r>
      <w:r w:rsidRPr="00B45F9A">
        <w:rPr>
          <w:i/>
        </w:rPr>
        <w:t>Action Plan for the Americas Flyways 2018-2023.</w:t>
      </w:r>
      <w:r>
        <w:t xml:space="preserve"> The work plan of the AFFTF was finalized in 2019 and </w:t>
      </w:r>
      <w:r w:rsidRPr="00760BA2">
        <w:t>inclu</w:t>
      </w:r>
      <w:r>
        <w:t>des</w:t>
      </w:r>
      <w:r w:rsidRPr="00760BA2">
        <w:t xml:space="preserve"> </w:t>
      </w:r>
      <w:r>
        <w:t xml:space="preserve">the analysis of the legal framework of the countries in this region on IKB and a request to </w:t>
      </w:r>
      <w:proofErr w:type="spellStart"/>
      <w:r>
        <w:t>BirdLife</w:t>
      </w:r>
      <w:proofErr w:type="spellEnd"/>
      <w:r>
        <w:t xml:space="preserve"> International, through the CMS</w:t>
      </w:r>
      <w:r w:rsidRPr="00760BA2">
        <w:t xml:space="preserve"> Secretariat</w:t>
      </w:r>
      <w:r>
        <w:t>,</w:t>
      </w:r>
      <w:r w:rsidRPr="00760BA2">
        <w:t xml:space="preserve"> to prepare an assessment of </w:t>
      </w:r>
      <w:r>
        <w:t xml:space="preserve">IKB </w:t>
      </w:r>
      <w:r w:rsidRPr="00760BA2">
        <w:t>in the Americas.</w:t>
      </w:r>
      <w:r>
        <w:t xml:space="preserve"> The action will be completed building on the latest scientific information, partly already made available by the members of the AFFTF, such as the 2011-2017 Progress Report </w:t>
      </w:r>
      <w:r w:rsidRPr="00E66763">
        <w:rPr>
          <w:i/>
        </w:rPr>
        <w:t>Achieving a Sustainable Shorebird Harvest in the Caribbean and Northern South America</w:t>
      </w:r>
      <w:r w:rsidRPr="006A7566">
        <w:t xml:space="preserve"> </w:t>
      </w:r>
      <w:r>
        <w:t>and</w:t>
      </w:r>
      <w:r>
        <w:rPr>
          <w:rFonts w:ascii="Cambria" w:hAnsi="Cambria" w:cs="Cambria"/>
          <w:color w:val="000000"/>
          <w:sz w:val="24"/>
        </w:rPr>
        <w:t xml:space="preserve"> </w:t>
      </w:r>
      <w:r w:rsidRPr="00E66763">
        <w:rPr>
          <w:i/>
        </w:rPr>
        <w:t>A Plan to Address the Sustainability of Shorebird Harvest in the Western Atlantic Flyway</w:t>
      </w:r>
      <w:r>
        <w:t>, U.S. Fish and Wildlife Service.</w:t>
      </w:r>
      <w:r w:rsidRPr="006A7566">
        <w:t xml:space="preserve"> </w:t>
      </w:r>
      <w:r>
        <w:t xml:space="preserve">The </w:t>
      </w:r>
      <w:r w:rsidRPr="006A7566">
        <w:lastRenderedPageBreak/>
        <w:t>Secretariat ha</w:t>
      </w:r>
      <w:r>
        <w:t>s</w:t>
      </w:r>
      <w:r w:rsidRPr="006A7566">
        <w:t xml:space="preserve"> been </w:t>
      </w:r>
      <w:r>
        <w:t xml:space="preserve">regularly </w:t>
      </w:r>
      <w:r w:rsidRPr="006A7566">
        <w:t xml:space="preserve">liaising with the members of the AFFTF </w:t>
      </w:r>
      <w:r>
        <w:t xml:space="preserve">and </w:t>
      </w:r>
      <w:r w:rsidRPr="006A7566">
        <w:t xml:space="preserve">with </w:t>
      </w:r>
      <w:proofErr w:type="spellStart"/>
      <w:r w:rsidRPr="006A7566">
        <w:t>BirdLife</w:t>
      </w:r>
      <w:proofErr w:type="spellEnd"/>
      <w:r w:rsidRPr="006A7566">
        <w:t xml:space="preserve"> International regarding ongoing and future implementation of regional assessments on IKB. For more details on the activities of </w:t>
      </w:r>
      <w:r>
        <w:t>the AFFTF, see Document UNEP/CMS/COP13/Doc.26.1.4.</w:t>
      </w:r>
    </w:p>
    <w:p w:rsidR="009E0AA3" w:rsidRPr="00E66763" w:rsidRDefault="009E0AA3" w:rsidP="009E0AA3">
      <w:pPr>
        <w:spacing w:after="0" w:line="240" w:lineRule="auto"/>
        <w:jc w:val="both"/>
        <w:rPr>
          <w:rFonts w:cs="Arial"/>
          <w:iCs/>
        </w:rPr>
      </w:pPr>
    </w:p>
    <w:p w:rsidR="009E0AA3" w:rsidRPr="007174E8" w:rsidRDefault="009E0AA3" w:rsidP="009E0AA3">
      <w:pPr>
        <w:spacing w:after="0" w:line="240" w:lineRule="auto"/>
        <w:jc w:val="both"/>
        <w:rPr>
          <w:rFonts w:cs="Arial"/>
          <w:szCs w:val="20"/>
          <w:u w:val="single"/>
          <w:lang w:eastAsia="en-GB"/>
        </w:rPr>
      </w:pPr>
      <w:r w:rsidRPr="007174E8">
        <w:rPr>
          <w:rFonts w:cs="Arial"/>
          <w:szCs w:val="20"/>
          <w:u w:val="single"/>
          <w:lang w:eastAsia="en-GB"/>
        </w:rPr>
        <w:t>Recommended actions</w:t>
      </w:r>
    </w:p>
    <w:p w:rsidR="009E0AA3" w:rsidRPr="007D0F20" w:rsidRDefault="009E0AA3" w:rsidP="009E0AA3">
      <w:pPr>
        <w:spacing w:after="0" w:line="240" w:lineRule="auto"/>
        <w:jc w:val="both"/>
        <w:rPr>
          <w:rFonts w:cs="Arial"/>
          <w:iCs/>
        </w:rPr>
      </w:pPr>
    </w:p>
    <w:p w:rsidR="009E0AA3" w:rsidRPr="007D0F20" w:rsidRDefault="009E0AA3" w:rsidP="002857AD">
      <w:pPr>
        <w:pStyle w:val="Firstnumbering"/>
      </w:pPr>
      <w:r w:rsidRPr="007D0F20">
        <w:t>The Conference of the Parties is recommended to:</w:t>
      </w:r>
    </w:p>
    <w:p w:rsidR="009E0AA3" w:rsidRPr="007D0F20" w:rsidRDefault="009E0AA3" w:rsidP="009E0AA3">
      <w:pPr>
        <w:spacing w:after="0" w:line="240" w:lineRule="auto"/>
        <w:jc w:val="both"/>
        <w:rPr>
          <w:rFonts w:cs="Arial"/>
          <w:iCs/>
        </w:rPr>
      </w:pPr>
    </w:p>
    <w:p w:rsidR="009E0AA3" w:rsidRPr="007D0F20" w:rsidRDefault="009E0AA3" w:rsidP="002857AD">
      <w:pPr>
        <w:spacing w:after="0" w:line="240" w:lineRule="auto"/>
        <w:ind w:left="993" w:hanging="426"/>
        <w:jc w:val="both"/>
        <w:rPr>
          <w:rFonts w:cs="Arial"/>
          <w:iCs/>
        </w:rPr>
      </w:pPr>
      <w:r w:rsidRPr="007D0F20">
        <w:rPr>
          <w:rFonts w:cs="Arial"/>
          <w:iCs/>
        </w:rPr>
        <w:t>a)</w:t>
      </w:r>
      <w:r w:rsidRPr="007D0F20">
        <w:rPr>
          <w:rFonts w:cs="Arial"/>
          <w:iCs/>
        </w:rPr>
        <w:tab/>
      </w:r>
      <w:r>
        <w:rPr>
          <w:rFonts w:cs="Arial"/>
          <w:iCs/>
        </w:rPr>
        <w:t xml:space="preserve">adopt </w:t>
      </w:r>
      <w:r w:rsidRPr="007D0F20">
        <w:rPr>
          <w:rFonts w:cs="Arial"/>
          <w:iCs/>
        </w:rPr>
        <w:t xml:space="preserve">the </w:t>
      </w:r>
      <w:r>
        <w:rPr>
          <w:rFonts w:cs="Arial"/>
          <w:iCs/>
        </w:rPr>
        <w:t xml:space="preserve">draft </w:t>
      </w:r>
      <w:r w:rsidRPr="007D0F20">
        <w:rPr>
          <w:rFonts w:cs="Arial"/>
          <w:iCs/>
        </w:rPr>
        <w:t>amendments to Resolution 11.</w:t>
      </w:r>
      <w:r>
        <w:rPr>
          <w:rFonts w:cs="Arial"/>
          <w:iCs/>
        </w:rPr>
        <w:t>16</w:t>
      </w:r>
      <w:r w:rsidRPr="007D0F20">
        <w:rPr>
          <w:rFonts w:cs="Arial"/>
          <w:iCs/>
        </w:rPr>
        <w:t xml:space="preserve"> (Rev.COP12) contained in Annex </w:t>
      </w:r>
      <w:r>
        <w:rPr>
          <w:rFonts w:cs="Arial"/>
          <w:iCs/>
        </w:rPr>
        <w:t>1 of this document</w:t>
      </w:r>
      <w:r w:rsidRPr="007D0F20">
        <w:rPr>
          <w:rFonts w:cs="Arial"/>
          <w:iCs/>
        </w:rPr>
        <w:t>;</w:t>
      </w:r>
    </w:p>
    <w:p w:rsidR="009E0AA3" w:rsidRPr="007D0F20" w:rsidRDefault="009E0AA3" w:rsidP="002857AD">
      <w:pPr>
        <w:spacing w:after="0" w:line="240" w:lineRule="auto"/>
        <w:ind w:left="993" w:hanging="426"/>
        <w:jc w:val="both"/>
        <w:rPr>
          <w:rFonts w:cs="Arial"/>
          <w:iCs/>
        </w:rPr>
      </w:pPr>
    </w:p>
    <w:p w:rsidR="009E0AA3" w:rsidRPr="007D0F20" w:rsidRDefault="009E0AA3" w:rsidP="002857AD">
      <w:pPr>
        <w:spacing w:after="0" w:line="240" w:lineRule="auto"/>
        <w:ind w:left="993" w:hanging="426"/>
        <w:jc w:val="both"/>
        <w:rPr>
          <w:rFonts w:cs="Arial"/>
          <w:iCs/>
        </w:rPr>
      </w:pPr>
      <w:r w:rsidRPr="007D0F20">
        <w:rPr>
          <w:rFonts w:cs="Arial"/>
          <w:iCs/>
        </w:rPr>
        <w:t>b)</w:t>
      </w:r>
      <w:r w:rsidRPr="007D0F20">
        <w:rPr>
          <w:rFonts w:cs="Arial"/>
          <w:iCs/>
        </w:rPr>
        <w:tab/>
      </w:r>
      <w:r>
        <w:rPr>
          <w:rFonts w:cs="Arial"/>
          <w:iCs/>
        </w:rPr>
        <w:t xml:space="preserve">adopt the </w:t>
      </w:r>
      <w:r w:rsidRPr="00E30854">
        <w:rPr>
          <w:rFonts w:cs="Arial"/>
          <w:iCs/>
        </w:rPr>
        <w:t xml:space="preserve">draft Decisions contained in Annex </w:t>
      </w:r>
      <w:r>
        <w:rPr>
          <w:rFonts w:cs="Arial"/>
          <w:iCs/>
        </w:rPr>
        <w:t>2</w:t>
      </w:r>
      <w:r w:rsidRPr="00E30854">
        <w:rPr>
          <w:rFonts w:cs="Arial"/>
          <w:iCs/>
        </w:rPr>
        <w:t xml:space="preserve"> of this document </w:t>
      </w:r>
      <w:r>
        <w:rPr>
          <w:rFonts w:cs="Arial"/>
          <w:iCs/>
        </w:rPr>
        <w:t xml:space="preserve">that amend </w:t>
      </w:r>
      <w:r w:rsidRPr="007D0F20">
        <w:rPr>
          <w:rFonts w:cs="Arial"/>
          <w:iCs/>
        </w:rPr>
        <w:t xml:space="preserve">Decisions </w:t>
      </w:r>
      <w:r w:rsidRPr="00D0740F">
        <w:rPr>
          <w:rFonts w:cs="Arial"/>
          <w:iCs/>
        </w:rPr>
        <w:t>12.26</w:t>
      </w:r>
      <w:r>
        <w:rPr>
          <w:rFonts w:cs="Arial"/>
          <w:iCs/>
        </w:rPr>
        <w:t xml:space="preserve"> to </w:t>
      </w:r>
      <w:r w:rsidRPr="00D0740F">
        <w:rPr>
          <w:rFonts w:cs="Arial"/>
          <w:iCs/>
        </w:rPr>
        <w:t>12.30</w:t>
      </w:r>
      <w:r>
        <w:rPr>
          <w:rFonts w:cs="Arial"/>
          <w:iCs/>
        </w:rPr>
        <w:t>.</w:t>
      </w:r>
    </w:p>
    <w:p w:rsidR="00360838" w:rsidRDefault="00360838" w:rsidP="002857AD">
      <w:pPr>
        <w:pStyle w:val="Firstnumbering"/>
        <w:numPr>
          <w:ilvl w:val="0"/>
          <w:numId w:val="0"/>
        </w:numPr>
        <w:ind w:left="567"/>
      </w:pPr>
    </w:p>
    <w:p w:rsidR="002857AD" w:rsidRDefault="002857AD" w:rsidP="002857AD">
      <w:pPr>
        <w:pStyle w:val="Firstnumbering"/>
        <w:numPr>
          <w:ilvl w:val="0"/>
          <w:numId w:val="0"/>
        </w:numPr>
        <w:ind w:left="567"/>
        <w:sectPr w:rsidR="002857AD" w:rsidSect="005C47BF">
          <w:headerReference w:type="even" r:id="rId35"/>
          <w:headerReference w:type="default" r:id="rId36"/>
          <w:footerReference w:type="even" r:id="rId37"/>
          <w:footerReference w:type="default" r:id="rId38"/>
          <w:headerReference w:type="first" r:id="rId39"/>
          <w:pgSz w:w="11906" w:h="16838" w:code="9"/>
          <w:pgMar w:top="1134" w:right="1134" w:bottom="1134" w:left="1134" w:header="720" w:footer="720" w:gutter="0"/>
          <w:cols w:space="720"/>
          <w:titlePg/>
          <w:docGrid w:linePitch="360"/>
        </w:sectPr>
      </w:pPr>
    </w:p>
    <w:p w:rsidR="002857AD" w:rsidRPr="003B26A2" w:rsidRDefault="003B26A2" w:rsidP="003B26A2">
      <w:pPr>
        <w:pStyle w:val="Firstnumbering"/>
        <w:numPr>
          <w:ilvl w:val="0"/>
          <w:numId w:val="0"/>
        </w:numPr>
        <w:ind w:left="567"/>
        <w:jc w:val="right"/>
        <w:rPr>
          <w:b/>
        </w:rPr>
      </w:pPr>
      <w:r w:rsidRPr="003B26A2">
        <w:rPr>
          <w:b/>
        </w:rPr>
        <w:lastRenderedPageBreak/>
        <w:t>ANNEX 1</w:t>
      </w:r>
    </w:p>
    <w:p w:rsidR="003B26A2" w:rsidRDefault="003B26A2" w:rsidP="002857AD">
      <w:pPr>
        <w:pStyle w:val="Firstnumbering"/>
        <w:numPr>
          <w:ilvl w:val="0"/>
          <w:numId w:val="0"/>
        </w:numPr>
        <w:ind w:left="567"/>
      </w:pPr>
    </w:p>
    <w:p w:rsidR="003B26A2" w:rsidRPr="003B26A2" w:rsidRDefault="003B26A2" w:rsidP="003B26A2">
      <w:pPr>
        <w:spacing w:after="0" w:line="240" w:lineRule="auto"/>
        <w:jc w:val="center"/>
        <w:rPr>
          <w:rFonts w:cs="Arial"/>
          <w:iCs/>
        </w:rPr>
      </w:pPr>
      <w:r w:rsidRPr="003B26A2">
        <w:rPr>
          <w:rFonts w:cs="Arial"/>
          <w:iCs/>
        </w:rPr>
        <w:t>PROPOSED AMENDMENTS TO RESOLUTION 11.16 (Rev.COP12)</w:t>
      </w:r>
    </w:p>
    <w:p w:rsidR="003B26A2" w:rsidRPr="003B26A2" w:rsidRDefault="003B26A2" w:rsidP="003B26A2">
      <w:pPr>
        <w:spacing w:after="0" w:line="240" w:lineRule="auto"/>
        <w:jc w:val="center"/>
        <w:rPr>
          <w:rFonts w:cs="Arial"/>
          <w:iCs/>
        </w:rPr>
      </w:pPr>
    </w:p>
    <w:p w:rsidR="003B26A2" w:rsidRPr="003B26A2" w:rsidRDefault="003B26A2" w:rsidP="003B26A2">
      <w:pPr>
        <w:spacing w:after="0" w:line="240" w:lineRule="auto"/>
        <w:jc w:val="center"/>
        <w:rPr>
          <w:rFonts w:cs="Arial"/>
          <w:iCs/>
        </w:rPr>
      </w:pPr>
      <w:r w:rsidRPr="003B26A2">
        <w:rPr>
          <w:rFonts w:cs="Arial"/>
          <w:b/>
          <w:iCs/>
        </w:rPr>
        <w:t xml:space="preserve">THE PREVENTION OF ILLEGAL KILLING, TAKING AND TRADE OF MIGRATORY BIRDS </w:t>
      </w:r>
    </w:p>
    <w:p w:rsidR="003B26A2" w:rsidRPr="003B26A2" w:rsidRDefault="003B26A2" w:rsidP="003B26A2">
      <w:pPr>
        <w:spacing w:after="0" w:line="240" w:lineRule="auto"/>
        <w:rPr>
          <w:rFonts w:cs="Arial"/>
          <w:i/>
          <w:iCs/>
        </w:rPr>
      </w:pPr>
    </w:p>
    <w:p w:rsidR="003B26A2" w:rsidRPr="003B26A2" w:rsidRDefault="003B26A2" w:rsidP="003B26A2">
      <w:pPr>
        <w:spacing w:after="0" w:line="240" w:lineRule="auto"/>
        <w:jc w:val="center"/>
        <w:rPr>
          <w:rFonts w:cs="Arial"/>
          <w:i/>
          <w:iCs/>
        </w:rPr>
      </w:pPr>
      <w:r w:rsidRPr="003B26A2">
        <w:rPr>
          <w:rFonts w:cs="Arial"/>
          <w:i/>
          <w:iCs/>
        </w:rPr>
        <w:t xml:space="preserve">NB: Proposed new text to the resolution is </w:t>
      </w:r>
      <w:r w:rsidRPr="003B26A2">
        <w:rPr>
          <w:rFonts w:cs="Arial"/>
          <w:i/>
          <w:iCs/>
          <w:u w:val="single"/>
        </w:rPr>
        <w:t>underlined</w:t>
      </w:r>
      <w:r w:rsidRPr="003B26A2">
        <w:rPr>
          <w:rFonts w:cs="Arial"/>
          <w:i/>
          <w:iCs/>
        </w:rPr>
        <w:t xml:space="preserve">. Text to be deleted is </w:t>
      </w:r>
      <w:r w:rsidRPr="003B26A2">
        <w:rPr>
          <w:rFonts w:cs="Arial"/>
          <w:i/>
          <w:iCs/>
          <w:strike/>
        </w:rPr>
        <w:t>crossed out</w:t>
      </w:r>
      <w:r w:rsidRPr="003B26A2">
        <w:rPr>
          <w:rFonts w:cs="Arial"/>
          <w:i/>
          <w:iCs/>
        </w:rPr>
        <w:t>.</w:t>
      </w:r>
    </w:p>
    <w:p w:rsidR="003B26A2" w:rsidRPr="003B26A2" w:rsidRDefault="003B26A2" w:rsidP="003B26A2">
      <w:pPr>
        <w:spacing w:after="0" w:line="240" w:lineRule="auto"/>
        <w:jc w:val="both"/>
        <w:rPr>
          <w:rFonts w:cs="Arial"/>
          <w:i/>
          <w:iCs/>
        </w:rPr>
      </w:pPr>
    </w:p>
    <w:p w:rsidR="003B26A2" w:rsidRPr="003B26A2" w:rsidRDefault="003B26A2" w:rsidP="003B26A2">
      <w:pPr>
        <w:spacing w:after="0" w:line="240" w:lineRule="auto"/>
        <w:jc w:val="both"/>
        <w:rPr>
          <w:rFonts w:cs="Arial"/>
        </w:rPr>
      </w:pPr>
      <w:r w:rsidRPr="003B26A2">
        <w:rPr>
          <w:rFonts w:cs="Arial"/>
          <w:i/>
          <w:iCs/>
        </w:rPr>
        <w:t xml:space="preserve">Recalling </w:t>
      </w:r>
      <w:r w:rsidRPr="003B26A2">
        <w:rPr>
          <w:rFonts w:cs="Arial"/>
        </w:rPr>
        <w:t>Article III (5) of the Convention which provides for Parties that are Range States to prohibit the taking of species included in Appendix I, and Article V (5) (k) on Guidelines for AGREEMENTS which suggests, where appropriate and feasible, each Agreement should prepare for procedures for coordinating action to suppress illegal taking,</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iCs/>
        </w:rPr>
        <w:t xml:space="preserve">Further recalling </w:t>
      </w:r>
      <w:r w:rsidRPr="003B26A2">
        <w:rPr>
          <w:rFonts w:cs="Arial"/>
        </w:rPr>
        <w:t xml:space="preserve">that the Agreement on the Conservation of African-Eurasian Migratory </w:t>
      </w:r>
      <w:proofErr w:type="spellStart"/>
      <w:r w:rsidRPr="003B26A2">
        <w:rPr>
          <w:rFonts w:cs="Arial"/>
        </w:rPr>
        <w:t>Waterbirds</w:t>
      </w:r>
      <w:proofErr w:type="spellEnd"/>
      <w:r w:rsidRPr="003B26A2">
        <w:rPr>
          <w:rFonts w:cs="Arial"/>
        </w:rPr>
        <w:t xml:space="preserve"> (AEWA), the Memorandum of Understanding on the Conservation of Migratory Birds of Prey in Africa and Eurasia (Raptors MOU), the </w:t>
      </w:r>
      <w:bookmarkStart w:id="5" w:name="_Hlk9445516"/>
      <w:r w:rsidRPr="003B26A2">
        <w:rPr>
          <w:rFonts w:cs="Arial"/>
        </w:rPr>
        <w:t xml:space="preserve">Action Plan for the Conservation of African-Eurasian Migratory </w:t>
      </w:r>
      <w:proofErr w:type="spellStart"/>
      <w:r w:rsidRPr="003B26A2">
        <w:rPr>
          <w:rFonts w:cs="Arial"/>
        </w:rPr>
        <w:t>Landbirds</w:t>
      </w:r>
      <w:proofErr w:type="spellEnd"/>
      <w:r w:rsidRPr="003B26A2">
        <w:rPr>
          <w:rFonts w:cs="Arial"/>
        </w:rPr>
        <w:t xml:space="preserve"> (AEMLAP) </w:t>
      </w:r>
      <w:bookmarkEnd w:id="5"/>
      <w:r w:rsidRPr="003B26A2">
        <w:rPr>
          <w:rFonts w:cs="Arial"/>
        </w:rPr>
        <w:t>as adopted through Resolution 11.17 (Rev.COP12), and most other bird-related MOUs and action plans under CMS include measures related to the protection of birds,</w:t>
      </w:r>
    </w:p>
    <w:p w:rsidR="003B26A2" w:rsidRPr="003B26A2" w:rsidRDefault="003B26A2" w:rsidP="003B26A2">
      <w:pPr>
        <w:spacing w:after="0" w:line="240" w:lineRule="auto"/>
        <w:jc w:val="both"/>
        <w:rPr>
          <w:rFonts w:cs="Arial"/>
          <w:strike/>
        </w:rPr>
      </w:pPr>
    </w:p>
    <w:p w:rsidR="003B26A2" w:rsidRPr="003B26A2" w:rsidRDefault="003B26A2" w:rsidP="003B26A2">
      <w:pPr>
        <w:spacing w:after="0" w:line="240" w:lineRule="auto"/>
        <w:jc w:val="both"/>
        <w:rPr>
          <w:rFonts w:cs="Arial"/>
        </w:rPr>
      </w:pPr>
      <w:r w:rsidRPr="003B26A2">
        <w:rPr>
          <w:rFonts w:cs="Arial"/>
          <w:i/>
          <w:iCs/>
        </w:rPr>
        <w:t xml:space="preserve">Acknowledging </w:t>
      </w:r>
      <w:r w:rsidRPr="003B26A2">
        <w:rPr>
          <w:rFonts w:cs="Arial"/>
        </w:rPr>
        <w:t>the collaborative effort of the International Consortium on Combating Wildlife Crime working to bring coordinated support to national wildlife law enforcement agencies and regional networks, and the need to establish a coordination mechanism between the Consortium and CMS in relation to the mandates laid out in this Resolution on illegal killing, taking and trade of migratory birds,</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iCs/>
        </w:rPr>
        <w:t xml:space="preserve">Noting </w:t>
      </w:r>
      <w:r w:rsidRPr="003B26A2">
        <w:rPr>
          <w:rFonts w:cs="Arial"/>
        </w:rPr>
        <w:t xml:space="preserve">the </w:t>
      </w:r>
      <w:r w:rsidRPr="003B26A2">
        <w:rPr>
          <w:rFonts w:cs="Arial"/>
          <w:i/>
        </w:rPr>
        <w:t>Guidelines to Prevent Poisoning of Migratory Birds</w:t>
      </w:r>
      <w:r w:rsidRPr="003B26A2">
        <w:rPr>
          <w:rFonts w:cs="Arial"/>
        </w:rPr>
        <w:t xml:space="preserve"> as adopted through Resolution 11.15 </w:t>
      </w:r>
      <w:r w:rsidRPr="003B26A2">
        <w:rPr>
          <w:rFonts w:cs="Arial"/>
          <w:u w:val="single"/>
        </w:rPr>
        <w:t xml:space="preserve">(Rev.COP12) </w:t>
      </w:r>
      <w:hyperlink r:id="rId40" w:history="1">
        <w:r w:rsidRPr="003B26A2">
          <w:rPr>
            <w:rFonts w:cs="Arial"/>
            <w:i/>
            <w:u w:val="single"/>
          </w:rPr>
          <w:t>Preventing Poisoning of Migratory Birds</w:t>
        </w:r>
      </w:hyperlink>
      <w:r w:rsidRPr="003B26A2">
        <w:rPr>
          <w:rFonts w:cs="Arial"/>
          <w:u w:val="single"/>
        </w:rPr>
        <w:t>,</w:t>
      </w:r>
      <w:r w:rsidRPr="003B26A2">
        <w:rPr>
          <w:rFonts w:cs="Arial"/>
        </w:rPr>
        <w:t xml:space="preserve"> and the AEMLAP,</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iCs/>
        </w:rPr>
        <w:t xml:space="preserve">Regretting </w:t>
      </w:r>
      <w:r w:rsidRPr="003B26A2">
        <w:rPr>
          <w:rFonts w:cs="Arial"/>
        </w:rPr>
        <w:t xml:space="preserve">that illegal killing, taking and trade of migratory birds still represent important factors against the achievement and maintenance of the </w:t>
      </w:r>
      <w:proofErr w:type="spellStart"/>
      <w:r w:rsidRPr="003B26A2">
        <w:rPr>
          <w:rFonts w:cs="Arial"/>
        </w:rPr>
        <w:t>favorable</w:t>
      </w:r>
      <w:proofErr w:type="spellEnd"/>
      <w:r w:rsidRPr="003B26A2">
        <w:rPr>
          <w:rFonts w:cs="Arial"/>
        </w:rPr>
        <w:t xml:space="preserve"> conservation status of bird populations in all major flyways, negatively affecting conservation actions undertaken by States and resulting in adverse impacts on the conservation, legal hunting, agriculture and tourism sectors,</w:t>
      </w:r>
    </w:p>
    <w:p w:rsidR="003B26A2" w:rsidRPr="003B26A2" w:rsidRDefault="003B26A2" w:rsidP="003B26A2">
      <w:pPr>
        <w:spacing w:after="0" w:line="240" w:lineRule="auto"/>
        <w:jc w:val="both"/>
        <w:rPr>
          <w:rFonts w:cs="Arial"/>
          <w:strike/>
        </w:rPr>
      </w:pPr>
    </w:p>
    <w:p w:rsidR="003B26A2" w:rsidRPr="003B26A2" w:rsidRDefault="003B26A2" w:rsidP="003B26A2">
      <w:pPr>
        <w:spacing w:after="0" w:line="240" w:lineRule="auto"/>
        <w:jc w:val="both"/>
        <w:rPr>
          <w:rFonts w:cs="Arial"/>
        </w:rPr>
      </w:pPr>
      <w:r w:rsidRPr="003B26A2">
        <w:rPr>
          <w:rFonts w:cs="Arial"/>
          <w:i/>
          <w:iCs/>
        </w:rPr>
        <w:t xml:space="preserve">Concerned </w:t>
      </w:r>
      <w:r w:rsidRPr="003B26A2">
        <w:rPr>
          <w:rFonts w:cs="Arial"/>
        </w:rPr>
        <w:t xml:space="preserve">that there are continued and intensified illegal killing, taking and trade of migratory birds in some areas, although also with significant reductions in others, and that the risk remains high that this is contributing to population declines of a number of species including some that are listed on CMS Appendix I and globally threatened with extinction (e.g., </w:t>
      </w:r>
      <w:proofErr w:type="spellStart"/>
      <w:r w:rsidRPr="003B26A2">
        <w:rPr>
          <w:rFonts w:cs="Arial"/>
        </w:rPr>
        <w:t>Spoonbilled</w:t>
      </w:r>
      <w:proofErr w:type="spellEnd"/>
      <w:r w:rsidRPr="003B26A2">
        <w:rPr>
          <w:rFonts w:cs="Arial"/>
        </w:rPr>
        <w:t xml:space="preserve"> Sandpiper </w:t>
      </w:r>
      <w:proofErr w:type="spellStart"/>
      <w:r w:rsidRPr="003B26A2">
        <w:rPr>
          <w:rFonts w:cs="Arial"/>
          <w:i/>
        </w:rPr>
        <w:t>Eurynorhynchus</w:t>
      </w:r>
      <w:proofErr w:type="spellEnd"/>
      <w:r w:rsidRPr="003B26A2">
        <w:rPr>
          <w:rFonts w:cs="Arial"/>
          <w:i/>
        </w:rPr>
        <w:t xml:space="preserve"> </w:t>
      </w:r>
      <w:proofErr w:type="spellStart"/>
      <w:r w:rsidRPr="003B26A2">
        <w:rPr>
          <w:rFonts w:cs="Arial"/>
          <w:i/>
        </w:rPr>
        <w:t>pygmeus</w:t>
      </w:r>
      <w:proofErr w:type="spellEnd"/>
      <w:r w:rsidRPr="003B26A2">
        <w:rPr>
          <w:rFonts w:cs="Arial"/>
        </w:rPr>
        <w:t xml:space="preserve">, Yellow-breasted Bunting </w:t>
      </w:r>
      <w:proofErr w:type="spellStart"/>
      <w:r w:rsidRPr="003B26A2">
        <w:rPr>
          <w:rFonts w:cs="Arial"/>
          <w:i/>
        </w:rPr>
        <w:t>Emberiza</w:t>
      </w:r>
      <w:proofErr w:type="spellEnd"/>
      <w:r w:rsidRPr="003B26A2">
        <w:rPr>
          <w:rFonts w:cs="Arial"/>
          <w:i/>
        </w:rPr>
        <w:t xml:space="preserve"> </w:t>
      </w:r>
      <w:proofErr w:type="spellStart"/>
      <w:r w:rsidRPr="003B26A2">
        <w:rPr>
          <w:rFonts w:cs="Arial"/>
          <w:i/>
        </w:rPr>
        <w:t>aureola</w:t>
      </w:r>
      <w:proofErr w:type="spellEnd"/>
      <w:r w:rsidRPr="003B26A2">
        <w:rPr>
          <w:rFonts w:cs="Arial"/>
        </w:rPr>
        <w:t xml:space="preserve"> and Marsh Seedeater </w:t>
      </w:r>
      <w:proofErr w:type="spellStart"/>
      <w:r w:rsidRPr="003B26A2">
        <w:rPr>
          <w:rFonts w:cs="Arial"/>
          <w:i/>
        </w:rPr>
        <w:t>Sporophila</w:t>
      </w:r>
      <w:proofErr w:type="spellEnd"/>
      <w:r w:rsidRPr="003B26A2">
        <w:rPr>
          <w:rFonts w:cs="Arial"/>
          <w:i/>
        </w:rPr>
        <w:t xml:space="preserve"> </w:t>
      </w:r>
      <w:proofErr w:type="spellStart"/>
      <w:r w:rsidRPr="003B26A2">
        <w:rPr>
          <w:rFonts w:cs="Arial"/>
          <w:i/>
        </w:rPr>
        <w:t>palustris</w:t>
      </w:r>
      <w:proofErr w:type="spellEnd"/>
      <w:r w:rsidRPr="003B26A2">
        <w:rPr>
          <w:rFonts w:cs="Arial"/>
        </w:rPr>
        <w:t>),</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iCs/>
        </w:rPr>
        <w:t xml:space="preserve">Aware </w:t>
      </w:r>
      <w:r w:rsidRPr="003B26A2">
        <w:rPr>
          <w:rFonts w:cs="Arial"/>
        </w:rPr>
        <w:t xml:space="preserve">that subsistence uses, recreational activities and organized crime are key drivers of such illegal killing, taking and trade for, </w:t>
      </w:r>
      <w:r w:rsidRPr="003B26A2">
        <w:rPr>
          <w:rFonts w:cs="Arial"/>
          <w:i/>
          <w:iCs/>
        </w:rPr>
        <w:t>inter alia</w:t>
      </w:r>
      <w:r w:rsidRPr="003B26A2">
        <w:rPr>
          <w:rFonts w:cs="Arial"/>
        </w:rPr>
        <w:t>, supply of food, trophies, cage birds, and support of traditional practices,</w:t>
      </w:r>
    </w:p>
    <w:p w:rsidR="003B26A2" w:rsidRPr="003B26A2" w:rsidRDefault="003B26A2" w:rsidP="003B26A2">
      <w:pPr>
        <w:spacing w:after="0" w:line="240" w:lineRule="auto"/>
        <w:jc w:val="both"/>
        <w:rPr>
          <w:rFonts w:cs="Arial"/>
          <w:strike/>
        </w:rPr>
      </w:pPr>
    </w:p>
    <w:p w:rsidR="003B26A2" w:rsidRPr="003B26A2" w:rsidRDefault="003B26A2" w:rsidP="003B26A2">
      <w:pPr>
        <w:spacing w:after="0" w:line="240" w:lineRule="auto"/>
        <w:jc w:val="both"/>
        <w:rPr>
          <w:rFonts w:cs="Arial"/>
        </w:rPr>
      </w:pPr>
      <w:r w:rsidRPr="003B26A2">
        <w:rPr>
          <w:rFonts w:cs="Arial"/>
          <w:i/>
          <w:iCs/>
        </w:rPr>
        <w:t xml:space="preserve">Aware </w:t>
      </w:r>
      <w:r w:rsidRPr="003B26A2">
        <w:rPr>
          <w:rFonts w:cs="Arial"/>
        </w:rPr>
        <w:t>that such illegal killing, taking and trade are a cause of great national and international public concern along each flyway,</w:t>
      </w:r>
    </w:p>
    <w:p w:rsidR="003B26A2" w:rsidRPr="003B26A2" w:rsidRDefault="003B26A2" w:rsidP="003B26A2">
      <w:pPr>
        <w:spacing w:after="0" w:line="240" w:lineRule="auto"/>
        <w:jc w:val="both"/>
        <w:rPr>
          <w:rFonts w:cs="Arial"/>
          <w:strike/>
        </w:rPr>
      </w:pPr>
    </w:p>
    <w:p w:rsidR="003B26A2" w:rsidRPr="003B26A2" w:rsidRDefault="003B26A2" w:rsidP="003B26A2">
      <w:pPr>
        <w:spacing w:after="0" w:line="240" w:lineRule="auto"/>
        <w:jc w:val="both"/>
        <w:rPr>
          <w:rFonts w:cs="Arial"/>
        </w:rPr>
      </w:pPr>
      <w:r w:rsidRPr="003B26A2">
        <w:rPr>
          <w:rFonts w:cs="Arial"/>
          <w:i/>
          <w:iCs/>
        </w:rPr>
        <w:t xml:space="preserve">Welcoming </w:t>
      </w:r>
      <w:r w:rsidRPr="003B26A2">
        <w:rPr>
          <w:rFonts w:cs="Arial"/>
        </w:rPr>
        <w:t>the practical responses by several Parties and Signatories to CMS instruments to international concern about illegal killing, taking and trade of migratory birds,</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rPr>
        <w:t>Welcoming</w:t>
      </w:r>
      <w:r w:rsidRPr="003B26A2">
        <w:rPr>
          <w:rFonts w:cs="Arial"/>
        </w:rPr>
        <w:t xml:space="preserve"> the recent enhanced focus on tackling the illegal killing, taking and trade of migratory birds in the Mediterranean region including through:</w:t>
      </w:r>
    </w:p>
    <w:p w:rsidR="003B26A2" w:rsidRPr="003B26A2" w:rsidRDefault="003B26A2" w:rsidP="003B26A2">
      <w:pPr>
        <w:spacing w:after="0" w:line="240" w:lineRule="auto"/>
        <w:ind w:firstLine="720"/>
        <w:jc w:val="both"/>
        <w:rPr>
          <w:rFonts w:cs="Arial"/>
        </w:rPr>
      </w:pPr>
    </w:p>
    <w:p w:rsidR="003B26A2" w:rsidRPr="003B26A2" w:rsidRDefault="003B26A2" w:rsidP="003B26A2">
      <w:pPr>
        <w:numPr>
          <w:ilvl w:val="0"/>
          <w:numId w:val="8"/>
        </w:numPr>
        <w:autoSpaceDE w:val="0"/>
        <w:autoSpaceDN w:val="0"/>
        <w:adjustRightInd w:val="0"/>
        <w:spacing w:after="0" w:line="240" w:lineRule="auto"/>
        <w:ind w:left="540"/>
        <w:jc w:val="both"/>
        <w:rPr>
          <w:rFonts w:cs="Arial"/>
        </w:rPr>
      </w:pPr>
      <w:r w:rsidRPr="003B26A2">
        <w:rPr>
          <w:rFonts w:cs="Arial"/>
        </w:rPr>
        <w:t>Recommendation No 164 (2013) of the Bern Convention Standing Committee on the implementation of the Tunis Action Plan 2013-2020 for the eradication of illegal killing, trapping and trade of wild birds;</w:t>
      </w:r>
    </w:p>
    <w:p w:rsidR="003B26A2" w:rsidRPr="003B26A2" w:rsidRDefault="003B26A2" w:rsidP="003B26A2">
      <w:pPr>
        <w:spacing w:after="0" w:line="240" w:lineRule="auto"/>
        <w:ind w:left="540"/>
        <w:jc w:val="both"/>
        <w:rPr>
          <w:rFonts w:cs="Arial"/>
        </w:rPr>
      </w:pPr>
    </w:p>
    <w:p w:rsidR="003B26A2" w:rsidRPr="003B26A2" w:rsidRDefault="003B26A2" w:rsidP="003B26A2">
      <w:pPr>
        <w:numPr>
          <w:ilvl w:val="0"/>
          <w:numId w:val="8"/>
        </w:numPr>
        <w:autoSpaceDE w:val="0"/>
        <w:autoSpaceDN w:val="0"/>
        <w:adjustRightInd w:val="0"/>
        <w:spacing w:after="0" w:line="240" w:lineRule="auto"/>
        <w:ind w:left="540"/>
        <w:jc w:val="both"/>
        <w:rPr>
          <w:rFonts w:cs="Arial"/>
        </w:rPr>
      </w:pPr>
      <w:r w:rsidRPr="003B26A2">
        <w:rPr>
          <w:rFonts w:cs="Arial"/>
        </w:rPr>
        <w:lastRenderedPageBreak/>
        <w:t xml:space="preserve">The </w:t>
      </w:r>
      <w:r w:rsidRPr="003B26A2">
        <w:rPr>
          <w:rFonts w:cs="Arial"/>
          <w:i/>
        </w:rPr>
        <w:t>Roadmap towards eliminating illegal killing, trapping and trade of birds (12/2012)</w:t>
      </w:r>
      <w:r w:rsidRPr="003B26A2">
        <w:rPr>
          <w:rFonts w:cs="Arial"/>
        </w:rPr>
        <w:t xml:space="preserve"> developed in relation to Directive 2009/147/EC of the European Parliament and Council on the Conservation of Wild Birds;</w:t>
      </w:r>
    </w:p>
    <w:p w:rsidR="003B26A2" w:rsidRPr="003B26A2" w:rsidRDefault="003B26A2" w:rsidP="003B26A2">
      <w:pPr>
        <w:spacing w:after="0" w:line="240" w:lineRule="auto"/>
        <w:ind w:left="540"/>
        <w:jc w:val="both"/>
        <w:rPr>
          <w:rFonts w:cs="Arial"/>
        </w:rPr>
      </w:pPr>
    </w:p>
    <w:p w:rsidR="003B26A2" w:rsidRPr="003B26A2" w:rsidRDefault="003B26A2" w:rsidP="003B26A2">
      <w:pPr>
        <w:numPr>
          <w:ilvl w:val="0"/>
          <w:numId w:val="8"/>
        </w:numPr>
        <w:autoSpaceDE w:val="0"/>
        <w:autoSpaceDN w:val="0"/>
        <w:adjustRightInd w:val="0"/>
        <w:spacing w:after="0" w:line="240" w:lineRule="auto"/>
        <w:ind w:left="540"/>
        <w:jc w:val="both"/>
        <w:rPr>
          <w:rFonts w:cs="Arial"/>
        </w:rPr>
      </w:pPr>
      <w:r w:rsidRPr="003B26A2">
        <w:rPr>
          <w:rFonts w:cs="Arial"/>
        </w:rPr>
        <w:t xml:space="preserve">The formerly AEWA-led, multi-stakeholder </w:t>
      </w:r>
      <w:r w:rsidRPr="003B26A2">
        <w:rPr>
          <w:rFonts w:cs="Arial"/>
          <w:i/>
        </w:rPr>
        <w:t>Plan of Action to address bird trapping along the Mediterranean coasts of Egypt and Libya</w:t>
      </w:r>
      <w:r w:rsidRPr="003B26A2">
        <w:rPr>
          <w:rFonts w:cs="Arial"/>
        </w:rPr>
        <w:t xml:space="preserve"> (UNEP/CMS/ScC18/Inf.10.12) the development of which was funded by the Government of Germany and which was integrated into the Intergovernmental Task Force to Address Illegal Killing, Taking and Trade of Migratory Birds in the Mediterranean (MIKT); and</w:t>
      </w:r>
    </w:p>
    <w:p w:rsidR="003B26A2" w:rsidRPr="003B26A2" w:rsidRDefault="003B26A2" w:rsidP="003B26A2">
      <w:pPr>
        <w:spacing w:after="0" w:line="240" w:lineRule="auto"/>
        <w:ind w:left="540"/>
        <w:jc w:val="both"/>
        <w:rPr>
          <w:rFonts w:cs="Arial"/>
        </w:rPr>
      </w:pPr>
    </w:p>
    <w:p w:rsidR="003B26A2" w:rsidRPr="003B26A2" w:rsidRDefault="003B26A2" w:rsidP="003B26A2">
      <w:pPr>
        <w:numPr>
          <w:ilvl w:val="0"/>
          <w:numId w:val="8"/>
        </w:numPr>
        <w:autoSpaceDE w:val="0"/>
        <w:autoSpaceDN w:val="0"/>
        <w:adjustRightInd w:val="0"/>
        <w:spacing w:after="0" w:line="240" w:lineRule="auto"/>
        <w:ind w:left="540"/>
        <w:jc w:val="both"/>
        <w:rPr>
          <w:rFonts w:cs="Arial"/>
          <w:u w:val="single"/>
        </w:rPr>
      </w:pPr>
      <w:r w:rsidRPr="003B26A2">
        <w:rPr>
          <w:rFonts w:cs="Arial"/>
        </w:rPr>
        <w:t xml:space="preserve">The </w:t>
      </w:r>
      <w:proofErr w:type="spellStart"/>
      <w:r w:rsidRPr="003B26A2">
        <w:rPr>
          <w:rFonts w:cs="Arial"/>
        </w:rPr>
        <w:t>BirdLife</w:t>
      </w:r>
      <w:proofErr w:type="spellEnd"/>
      <w:r w:rsidRPr="003B26A2">
        <w:rPr>
          <w:rFonts w:cs="Arial"/>
        </w:rPr>
        <w:t xml:space="preserve"> International-led </w:t>
      </w:r>
      <w:r w:rsidRPr="003B26A2">
        <w:rPr>
          <w:rFonts w:cs="Arial"/>
          <w:strike/>
        </w:rPr>
        <w:t xml:space="preserve">2014/2015 </w:t>
      </w:r>
      <w:r w:rsidRPr="003B26A2">
        <w:rPr>
          <w:rFonts w:cs="Arial"/>
        </w:rPr>
        <w:t>review</w:t>
      </w:r>
      <w:r w:rsidRPr="003B26A2">
        <w:rPr>
          <w:rFonts w:cs="Arial"/>
          <w:u w:val="single"/>
        </w:rPr>
        <w:t>s</w:t>
      </w:r>
      <w:r w:rsidRPr="003B26A2">
        <w:rPr>
          <w:rFonts w:cs="Arial"/>
        </w:rPr>
        <w:t xml:space="preserve"> of the scale and extent of illegal killing and taking in the Mediterranean</w:t>
      </w:r>
      <w:r w:rsidRPr="003B26A2">
        <w:rPr>
          <w:rFonts w:cs="Arial"/>
          <w:strike/>
        </w:rPr>
        <w:t>, the current work to extend this review to</w:t>
      </w:r>
      <w:r w:rsidRPr="003B26A2">
        <w:rPr>
          <w:rFonts w:cs="Arial"/>
        </w:rPr>
        <w:t xml:space="preserve"> Northern and Central Europe the Caucasus,</w:t>
      </w:r>
      <w:r w:rsidRPr="003B26A2">
        <w:rPr>
          <w:rFonts w:cs="Arial"/>
          <w:strike/>
        </w:rPr>
        <w:t xml:space="preserve"> </w:t>
      </w:r>
      <w:r w:rsidRPr="003B26A2">
        <w:rPr>
          <w:rFonts w:cs="Arial"/>
        </w:rPr>
        <w:t xml:space="preserve">and </w:t>
      </w:r>
      <w:r w:rsidRPr="003B26A2">
        <w:rPr>
          <w:rFonts w:cs="Arial"/>
          <w:strike/>
        </w:rPr>
        <w:t>to</w:t>
      </w:r>
      <w:r w:rsidRPr="003B26A2">
        <w:rPr>
          <w:rFonts w:cs="Arial"/>
        </w:rPr>
        <w:t xml:space="preserve"> the Arabian Peninsula, Iran and </w:t>
      </w:r>
      <w:r w:rsidRPr="003B26A2">
        <w:rPr>
          <w:rFonts w:cs="Arial"/>
          <w:u w:val="single"/>
        </w:rPr>
        <w:t>Iraq, and its</w:t>
      </w:r>
      <w:r w:rsidRPr="003B26A2">
        <w:rPr>
          <w:rFonts w:cs="Arial"/>
        </w:rPr>
        <w:t xml:space="preserve"> development of guidance for monitoring the extent of such illegal activities</w:t>
      </w:r>
      <w:r w:rsidRPr="003B26A2">
        <w:rPr>
          <w:rFonts w:cs="Arial"/>
          <w:u w:val="single"/>
        </w:rPr>
        <w:t>, updated in 2019.</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iCs/>
        </w:rPr>
        <w:t xml:space="preserve">Recognizing </w:t>
      </w:r>
      <w:r w:rsidRPr="003B26A2">
        <w:rPr>
          <w:rFonts w:cs="Arial"/>
        </w:rPr>
        <w:t>the role of the Convention on International Trade in Endangered Species of Wild Fauna and Flora (CITES) as the principal international instrument for ensuring that international trade in specimens of wild animals and plants does not threaten the species’ survival,</w:t>
      </w:r>
    </w:p>
    <w:p w:rsidR="003B26A2" w:rsidRPr="003B26A2" w:rsidRDefault="003B26A2" w:rsidP="003B26A2">
      <w:pPr>
        <w:spacing w:after="0" w:line="240" w:lineRule="auto"/>
        <w:jc w:val="both"/>
        <w:rPr>
          <w:rFonts w:cs="Arial"/>
          <w:strike/>
        </w:rPr>
      </w:pPr>
    </w:p>
    <w:p w:rsidR="003B26A2" w:rsidRPr="003B26A2" w:rsidRDefault="003B26A2" w:rsidP="003B26A2">
      <w:pPr>
        <w:spacing w:after="0" w:line="240" w:lineRule="auto"/>
        <w:jc w:val="both"/>
        <w:rPr>
          <w:rFonts w:cs="Arial"/>
        </w:rPr>
      </w:pPr>
      <w:r w:rsidRPr="003B26A2">
        <w:rPr>
          <w:rFonts w:cs="Arial"/>
          <w:i/>
          <w:iCs/>
        </w:rPr>
        <w:t xml:space="preserve">Welcoming </w:t>
      </w:r>
      <w:r w:rsidRPr="003B26A2">
        <w:rPr>
          <w:rFonts w:cs="Arial"/>
        </w:rPr>
        <w:t>the Declaration of the London Conference on the Illegal Wildlife Trade which states that “</w:t>
      </w:r>
      <w:r w:rsidRPr="003B26A2">
        <w:rPr>
          <w:rFonts w:cs="Arial"/>
          <w:i/>
          <w:iCs/>
        </w:rPr>
        <w:t>Action to tackle the illegal trade in elephants and rhinoceroses will strengthen our effectiveness in tackling the illegal trade in other endangered species</w:t>
      </w:r>
      <w:r w:rsidRPr="003B26A2">
        <w:rPr>
          <w:rFonts w:cs="Arial"/>
        </w:rPr>
        <w:t>”,</w:t>
      </w:r>
    </w:p>
    <w:p w:rsidR="003B26A2" w:rsidRPr="003B26A2" w:rsidRDefault="003B26A2" w:rsidP="003B26A2">
      <w:pPr>
        <w:spacing w:after="0" w:line="240" w:lineRule="auto"/>
        <w:jc w:val="both"/>
        <w:rPr>
          <w:rFonts w:cs="Arial"/>
          <w:strike/>
        </w:rPr>
      </w:pPr>
    </w:p>
    <w:p w:rsidR="003B26A2" w:rsidRPr="003B26A2" w:rsidRDefault="003B26A2" w:rsidP="003B26A2">
      <w:pPr>
        <w:spacing w:after="0" w:line="240" w:lineRule="auto"/>
        <w:jc w:val="both"/>
        <w:rPr>
          <w:rFonts w:cs="Arial"/>
        </w:rPr>
      </w:pPr>
      <w:r w:rsidRPr="003B26A2">
        <w:rPr>
          <w:rFonts w:cs="Arial"/>
          <w:i/>
          <w:iCs/>
        </w:rPr>
        <w:t xml:space="preserve">Acknowledging </w:t>
      </w:r>
      <w:r w:rsidRPr="003B26A2">
        <w:rPr>
          <w:rFonts w:cs="Arial"/>
        </w:rPr>
        <w:t>the role of legal and sustainable hunting of birds in sustainable livelihoods and conservation of habitats and the role of the hunting community in promoting and encouraging compliance with the law and sustainable hunting practices,</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iCs/>
        </w:rPr>
        <w:t xml:space="preserve">Welcoming </w:t>
      </w:r>
      <w:r w:rsidRPr="003B26A2">
        <w:rPr>
          <w:rFonts w:cs="Arial"/>
        </w:rPr>
        <w:t>the recent synergies on actions to prevent illegal killing created between the Bern</w:t>
      </w:r>
    </w:p>
    <w:p w:rsidR="003B26A2" w:rsidRPr="003B26A2" w:rsidRDefault="003B26A2" w:rsidP="003B26A2">
      <w:pPr>
        <w:spacing w:after="0" w:line="240" w:lineRule="auto"/>
        <w:jc w:val="both"/>
        <w:rPr>
          <w:rFonts w:cs="Arial"/>
        </w:rPr>
      </w:pPr>
      <w:r w:rsidRPr="003B26A2">
        <w:rPr>
          <w:rFonts w:cs="Arial"/>
        </w:rPr>
        <w:t xml:space="preserve">Convention, the EU, the Convention on </w:t>
      </w:r>
      <w:r w:rsidRPr="003B26A2">
        <w:rPr>
          <w:rFonts w:cs="Arial"/>
          <w:u w:val="single"/>
        </w:rPr>
        <w:t>the Conservation</w:t>
      </w:r>
      <w:r w:rsidRPr="003B26A2">
        <w:rPr>
          <w:rFonts w:cs="Arial"/>
        </w:rPr>
        <w:t xml:space="preserve"> Migratory Species </w:t>
      </w:r>
      <w:r w:rsidRPr="003B26A2">
        <w:rPr>
          <w:rFonts w:cs="Arial"/>
          <w:u w:val="single"/>
        </w:rPr>
        <w:t>of Wild Animals</w:t>
      </w:r>
      <w:r w:rsidRPr="003B26A2">
        <w:rPr>
          <w:rFonts w:cs="Arial"/>
        </w:rPr>
        <w:t xml:space="preserve"> (CMS), AEWA and the Raptors MOU and encouraging the continuation of their cooperation on the conservation of migratory birds,</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rPr>
        <w:t xml:space="preserve">Noting </w:t>
      </w:r>
      <w:r w:rsidRPr="003B26A2">
        <w:rPr>
          <w:rFonts w:cs="Arial"/>
        </w:rPr>
        <w:t>the Cairo Declaration supporting a zero-tolerance approach on Illegal Killing, Taking and Trade of Migratory Birds in the Mediterranean Region as well as the Programme of Work</w:t>
      </w:r>
    </w:p>
    <w:p w:rsidR="003B26A2" w:rsidRPr="003B26A2" w:rsidRDefault="003B26A2" w:rsidP="003B26A2">
      <w:pPr>
        <w:spacing w:after="0" w:line="240" w:lineRule="auto"/>
        <w:jc w:val="both"/>
        <w:rPr>
          <w:rFonts w:cs="Arial"/>
        </w:rPr>
      </w:pPr>
      <w:r w:rsidRPr="003B26A2">
        <w:rPr>
          <w:rFonts w:cs="Arial"/>
        </w:rPr>
        <w:t>(POW) of MIKT for the period 2016-2020 developed at its first meeting,</w:t>
      </w:r>
    </w:p>
    <w:p w:rsidR="003B26A2" w:rsidRPr="003B26A2" w:rsidRDefault="003B26A2" w:rsidP="003B26A2">
      <w:pPr>
        <w:spacing w:after="0" w:line="240" w:lineRule="auto"/>
        <w:jc w:val="both"/>
        <w:rPr>
          <w:rFonts w:cs="Arial"/>
          <w:u w:val="single"/>
        </w:rPr>
      </w:pPr>
    </w:p>
    <w:p w:rsidR="003B26A2" w:rsidRPr="003B26A2" w:rsidRDefault="003B26A2" w:rsidP="003B26A2">
      <w:pPr>
        <w:spacing w:after="0" w:line="240" w:lineRule="auto"/>
        <w:jc w:val="both"/>
        <w:rPr>
          <w:rFonts w:cs="Arial"/>
          <w:u w:val="single"/>
        </w:rPr>
      </w:pPr>
      <w:r w:rsidRPr="003B26A2">
        <w:rPr>
          <w:rFonts w:cs="Arial"/>
          <w:i/>
          <w:u w:val="single"/>
        </w:rPr>
        <w:t>Welcoming</w:t>
      </w:r>
      <w:r w:rsidRPr="003B26A2">
        <w:rPr>
          <w:rFonts w:cs="Arial"/>
          <w:u w:val="single"/>
        </w:rPr>
        <w:t xml:space="preserve"> the support from the Bern Convention Standing Committee to the organization of back-to-back and joint meetings of the Bern Special Focal Points (SFPs) Network and MIKT and acknowledging the productive cooperation established between both networks in the fight against illegal killing, taking and trade of wild birds,</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rPr>
        <w:t xml:space="preserve">Acknowledging </w:t>
      </w:r>
      <w:r w:rsidRPr="003B26A2">
        <w:rPr>
          <w:rFonts w:cs="Arial"/>
        </w:rPr>
        <w:t xml:space="preserve">the efforts of the </w:t>
      </w:r>
      <w:r w:rsidRPr="003B26A2">
        <w:rPr>
          <w:rFonts w:cs="Arial"/>
          <w:u w:val="single"/>
        </w:rPr>
        <w:t xml:space="preserve">CMS </w:t>
      </w:r>
      <w:r w:rsidRPr="003B26A2">
        <w:rPr>
          <w:rFonts w:cs="Arial"/>
        </w:rPr>
        <w:t>Secretariat to build a sustainable line of cooperation with INTERPOL and EUROPOL within the framework of MIKT, towards effective law enforcement responses in the Mediterranean and serving as a basis to support other task forces established to address the illegal killing, taking and trade of migratory birds in other regions, when appropriate,</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u w:val="single"/>
        </w:rPr>
      </w:pPr>
      <w:r w:rsidRPr="003B26A2">
        <w:rPr>
          <w:rFonts w:cs="Arial"/>
          <w:i/>
          <w:u w:val="single"/>
        </w:rPr>
        <w:t>Welcoming</w:t>
      </w:r>
      <w:r w:rsidRPr="003B26A2">
        <w:rPr>
          <w:rFonts w:cs="Arial"/>
          <w:u w:val="single"/>
        </w:rPr>
        <w:t xml:space="preserve"> the cooperation between the CMS Secretariat and the European Network of Prosecutors for the Environment (ENPE) to train prosecutors and investigators from countries in the Mediterranean that have responsibility for law enforcement to protect migratory birds,</w:t>
      </w:r>
    </w:p>
    <w:p w:rsidR="003B26A2" w:rsidRPr="003B26A2" w:rsidRDefault="003B26A2" w:rsidP="003B26A2">
      <w:pPr>
        <w:spacing w:after="0" w:line="240" w:lineRule="auto"/>
        <w:jc w:val="both"/>
        <w:rPr>
          <w:rFonts w:cs="Arial"/>
          <w:strike/>
        </w:rPr>
      </w:pPr>
      <w:r w:rsidRPr="003B26A2">
        <w:rPr>
          <w:rFonts w:cs="Arial"/>
          <w:i/>
          <w:strike/>
        </w:rPr>
        <w:t>Welcoming</w:t>
      </w:r>
      <w:r w:rsidRPr="003B26A2">
        <w:rPr>
          <w:rFonts w:cs="Arial"/>
          <w:strike/>
        </w:rPr>
        <w:t xml:space="preserve"> the support from the Bern Convention Standing Committee on its 36th meeting to the organization of a back-to-back meeting of the Bern SFPs Network and MIKT in 2017 and acknowledging the productive cooperation established between both networks in the fight against illegal killing, taking and trade of wild birds,</w:t>
      </w:r>
    </w:p>
    <w:p w:rsidR="003B26A2" w:rsidRPr="003B26A2" w:rsidRDefault="003B26A2" w:rsidP="003B26A2">
      <w:pPr>
        <w:spacing w:after="0" w:line="240" w:lineRule="auto"/>
        <w:jc w:val="both"/>
        <w:rPr>
          <w:rFonts w:cs="Arial"/>
          <w:strike/>
        </w:rPr>
      </w:pPr>
    </w:p>
    <w:p w:rsidR="003B26A2" w:rsidRPr="003B26A2" w:rsidRDefault="003B26A2" w:rsidP="003B26A2">
      <w:pPr>
        <w:spacing w:after="0" w:line="240" w:lineRule="auto"/>
        <w:jc w:val="both"/>
        <w:rPr>
          <w:rFonts w:cs="Arial"/>
          <w:u w:val="single"/>
        </w:rPr>
      </w:pPr>
      <w:r w:rsidRPr="003B26A2">
        <w:rPr>
          <w:rFonts w:cs="Arial"/>
          <w:i/>
          <w:iCs/>
        </w:rPr>
        <w:t xml:space="preserve">Acknowledging </w:t>
      </w:r>
      <w:r w:rsidRPr="003B26A2">
        <w:rPr>
          <w:rFonts w:cs="Arial"/>
        </w:rPr>
        <w:t>the need to establish lines of action and co-operation on criminal matters affecting the environment in order to harmonize the national legislations;</w:t>
      </w:r>
    </w:p>
    <w:p w:rsidR="003B26A2" w:rsidRPr="003B26A2" w:rsidRDefault="003B26A2" w:rsidP="003B26A2">
      <w:pPr>
        <w:spacing w:after="0" w:line="240" w:lineRule="auto"/>
        <w:ind w:firstLine="720"/>
        <w:jc w:val="both"/>
        <w:rPr>
          <w:rFonts w:cs="Arial"/>
          <w:i/>
          <w:iCs/>
        </w:rPr>
      </w:pPr>
    </w:p>
    <w:p w:rsidR="003B26A2" w:rsidRPr="003B26A2" w:rsidRDefault="003B26A2" w:rsidP="003B26A2">
      <w:pPr>
        <w:spacing w:after="0" w:line="240" w:lineRule="auto"/>
        <w:jc w:val="both"/>
        <w:rPr>
          <w:rFonts w:cs="Arial"/>
          <w:iCs/>
        </w:rPr>
      </w:pPr>
      <w:r w:rsidRPr="003B26A2">
        <w:rPr>
          <w:rFonts w:cs="Arial"/>
          <w:i/>
          <w:iCs/>
        </w:rPr>
        <w:lastRenderedPageBreak/>
        <w:t>Welcoming</w:t>
      </w:r>
      <w:r w:rsidRPr="003B26A2">
        <w:rPr>
          <w:rFonts w:cs="Arial"/>
          <w:iCs/>
        </w:rPr>
        <w:t xml:space="preserve"> the support of the Criminal Justice Programme of the EU and the efforts of European </w:t>
      </w:r>
      <w:proofErr w:type="spellStart"/>
      <w:r w:rsidRPr="003B26A2">
        <w:rPr>
          <w:rFonts w:cs="Arial"/>
          <w:iCs/>
        </w:rPr>
        <w:t>BirdLife</w:t>
      </w:r>
      <w:proofErr w:type="spellEnd"/>
      <w:r w:rsidRPr="003B26A2">
        <w:rPr>
          <w:rFonts w:cs="Arial"/>
          <w:iCs/>
        </w:rPr>
        <w:t xml:space="preserve"> partners to assess levels of implementation and enforcement of Directive 2008/99/EC on the Protection of the Environment through Criminal Law by EU Member States, and welcoming also the creation of a European Network of Environmental Crime as a  coordination mechanism between legal and other practitioners which works to prevent and prosecute illegal bird killing and capture, facilitate information exchange, as well as builds communication channels with other networks and MEA Secretariats,</w:t>
      </w:r>
    </w:p>
    <w:p w:rsidR="003B26A2" w:rsidRPr="003B26A2" w:rsidRDefault="003B26A2" w:rsidP="003B26A2">
      <w:pPr>
        <w:spacing w:after="0" w:line="240" w:lineRule="auto"/>
        <w:ind w:firstLine="720"/>
        <w:jc w:val="both"/>
        <w:rPr>
          <w:rFonts w:cs="Arial"/>
          <w:color w:val="000000"/>
          <w:u w:val="single"/>
          <w:lang w:val="en"/>
        </w:rPr>
      </w:pPr>
    </w:p>
    <w:p w:rsidR="003B26A2" w:rsidRPr="003B26A2" w:rsidRDefault="003B26A2" w:rsidP="003B26A2">
      <w:pPr>
        <w:spacing w:after="0" w:line="240" w:lineRule="auto"/>
        <w:jc w:val="both"/>
        <w:rPr>
          <w:rFonts w:cs="Arial"/>
        </w:rPr>
      </w:pPr>
      <w:r w:rsidRPr="003B26A2">
        <w:rPr>
          <w:rFonts w:cs="Arial"/>
          <w:i/>
        </w:rPr>
        <w:t xml:space="preserve">Recognizing </w:t>
      </w:r>
      <w:r w:rsidRPr="003B26A2">
        <w:rPr>
          <w:rFonts w:cs="Arial"/>
        </w:rPr>
        <w:t>the work of the East Asian-Australasian Flyways Partnership (EAAFP) to prevent illegal hunting</w:t>
      </w:r>
      <w:r w:rsidRPr="003B26A2">
        <w:rPr>
          <w:rStyle w:val="FootnoteReference"/>
          <w:vertAlign w:val="superscript"/>
        </w:rPr>
        <w:footnoteReference w:id="3"/>
      </w:r>
      <w:r w:rsidRPr="003B26A2">
        <w:rPr>
          <w:rFonts w:cs="Arial"/>
        </w:rPr>
        <w:t xml:space="preserve"> and unsustainable harvest of migratory </w:t>
      </w:r>
      <w:proofErr w:type="spellStart"/>
      <w:r w:rsidRPr="003B26A2">
        <w:rPr>
          <w:rFonts w:cs="Arial"/>
        </w:rPr>
        <w:t>waterbirds</w:t>
      </w:r>
      <w:proofErr w:type="spellEnd"/>
      <w:r w:rsidRPr="003B26A2">
        <w:rPr>
          <w:rFonts w:cs="Arial"/>
        </w:rPr>
        <w:t xml:space="preserve">, </w:t>
      </w:r>
      <w:r w:rsidRPr="003B26A2">
        <w:rPr>
          <w:rFonts w:cs="Arial"/>
          <w:u w:val="single"/>
        </w:rPr>
        <w:t>and welcoming the establishment of the</w:t>
      </w:r>
      <w:r w:rsidRPr="003B26A2">
        <w:rPr>
          <w:rFonts w:cs="Arial"/>
        </w:rPr>
        <w:t xml:space="preserve"> </w:t>
      </w:r>
      <w:r w:rsidRPr="003B26A2">
        <w:rPr>
          <w:rFonts w:cs="Arial"/>
          <w:strike/>
        </w:rPr>
        <w:t xml:space="preserve">establish a </w:t>
      </w:r>
      <w:r w:rsidRPr="003B26A2">
        <w:rPr>
          <w:rFonts w:cs="Arial"/>
        </w:rPr>
        <w:t xml:space="preserve">task force on illegal hunting, taking and trade of migratory </w:t>
      </w:r>
      <w:proofErr w:type="spellStart"/>
      <w:r w:rsidRPr="003B26A2">
        <w:rPr>
          <w:rFonts w:cs="Arial"/>
          <w:u w:val="single"/>
        </w:rPr>
        <w:t>waterbirds</w:t>
      </w:r>
      <w:proofErr w:type="spellEnd"/>
      <w:r w:rsidRPr="003B26A2">
        <w:rPr>
          <w:rFonts w:cs="Arial"/>
        </w:rPr>
        <w:t xml:space="preserve"> along the flyway, modelled on MIKT,</w:t>
      </w:r>
    </w:p>
    <w:p w:rsidR="003B26A2" w:rsidRPr="003B26A2" w:rsidRDefault="003B26A2" w:rsidP="003B26A2">
      <w:pPr>
        <w:spacing w:after="0" w:line="240" w:lineRule="auto"/>
        <w:ind w:firstLine="720"/>
        <w:jc w:val="both"/>
        <w:rPr>
          <w:rFonts w:cs="Arial"/>
          <w:i/>
          <w:color w:val="000000"/>
          <w:u w:val="single"/>
        </w:rPr>
      </w:pPr>
    </w:p>
    <w:p w:rsidR="003B26A2" w:rsidRPr="003B26A2" w:rsidRDefault="003B26A2" w:rsidP="003B26A2">
      <w:pPr>
        <w:spacing w:after="0" w:line="240" w:lineRule="auto"/>
        <w:jc w:val="both"/>
        <w:rPr>
          <w:rFonts w:cs="Arial"/>
          <w:color w:val="000000"/>
          <w:lang w:val="en"/>
        </w:rPr>
      </w:pPr>
      <w:r w:rsidRPr="003B26A2">
        <w:rPr>
          <w:rFonts w:cs="Arial"/>
          <w:i/>
          <w:color w:val="000000"/>
        </w:rPr>
        <w:t>Noting</w:t>
      </w:r>
      <w:r w:rsidRPr="003B26A2">
        <w:rPr>
          <w:rFonts w:cs="Arial"/>
          <w:color w:val="000000"/>
          <w:lang w:val="en"/>
        </w:rPr>
        <w:t xml:space="preserve"> the European Commission Communication COM (2016), 710 final, Commission Work </w:t>
      </w:r>
      <w:proofErr w:type="spellStart"/>
      <w:r w:rsidRPr="003B26A2">
        <w:rPr>
          <w:rFonts w:cs="Arial"/>
          <w:color w:val="000000"/>
          <w:lang w:val="en"/>
        </w:rPr>
        <w:t>Programme</w:t>
      </w:r>
      <w:proofErr w:type="spellEnd"/>
      <w:r w:rsidRPr="003B26A2">
        <w:rPr>
          <w:rFonts w:cs="Arial"/>
          <w:color w:val="000000"/>
          <w:lang w:val="en"/>
        </w:rPr>
        <w:t xml:space="preserve"> 2017 “Delivering a Europe that protects, empowers and defends”, and welcoming the initiative under Priority 10 envisaging an Action Plan on Environmental Compliance Assurance to support Member States on the promotion, monitoring and compliance enforcement by duty-holders with EU environmental law,</w:t>
      </w:r>
    </w:p>
    <w:p w:rsidR="003B26A2" w:rsidRPr="003B26A2" w:rsidRDefault="003B26A2" w:rsidP="003B26A2">
      <w:pPr>
        <w:spacing w:after="0" w:line="240" w:lineRule="auto"/>
        <w:jc w:val="both"/>
        <w:rPr>
          <w:rFonts w:cs="Arial"/>
          <w:color w:val="000000"/>
          <w:lang w:val="en"/>
        </w:rPr>
      </w:pPr>
    </w:p>
    <w:p w:rsidR="003B26A2" w:rsidRPr="003B26A2" w:rsidRDefault="003B26A2" w:rsidP="003B26A2">
      <w:pPr>
        <w:spacing w:after="0" w:line="240" w:lineRule="auto"/>
        <w:jc w:val="both"/>
        <w:rPr>
          <w:rFonts w:cs="Arial"/>
          <w:color w:val="000000"/>
          <w:lang w:val="en"/>
        </w:rPr>
      </w:pPr>
      <w:r w:rsidRPr="003B26A2">
        <w:rPr>
          <w:rFonts w:cs="Arial"/>
          <w:i/>
          <w:color w:val="000000"/>
          <w:lang w:val="en"/>
        </w:rPr>
        <w:t xml:space="preserve">Noting </w:t>
      </w:r>
      <w:r w:rsidRPr="003B26A2">
        <w:rPr>
          <w:rFonts w:cs="Arial"/>
          <w:color w:val="000000"/>
          <w:lang w:val="en"/>
        </w:rPr>
        <w:t>the European Commission Communication COM (2017) 198 final, “An Action Plan for nature, people the economy” and the associated Commission Staff Working Document (2017) 139 final, “Factsheet providing details of actions in the Action Plan for Nature, people and the economy and the Council Conclusions of 19 June 2017,</w:t>
      </w:r>
    </w:p>
    <w:p w:rsidR="003B26A2" w:rsidRPr="003B26A2" w:rsidRDefault="003B26A2" w:rsidP="003B26A2">
      <w:pPr>
        <w:spacing w:after="0" w:line="240" w:lineRule="auto"/>
        <w:ind w:firstLine="720"/>
        <w:jc w:val="both"/>
        <w:rPr>
          <w:rFonts w:cs="Arial"/>
          <w:color w:val="000000"/>
          <w:u w:val="single"/>
          <w:lang w:val="en"/>
        </w:rPr>
      </w:pPr>
    </w:p>
    <w:p w:rsidR="003B26A2" w:rsidRPr="003B26A2" w:rsidRDefault="003B26A2" w:rsidP="003B26A2">
      <w:pPr>
        <w:spacing w:after="0" w:line="240" w:lineRule="auto"/>
        <w:jc w:val="both"/>
        <w:rPr>
          <w:rFonts w:cs="Arial"/>
        </w:rPr>
      </w:pPr>
      <w:r w:rsidRPr="003B26A2">
        <w:rPr>
          <w:rFonts w:cs="Arial"/>
          <w:i/>
          <w:iCs/>
        </w:rPr>
        <w:t xml:space="preserve">Having regard </w:t>
      </w:r>
      <w:r w:rsidRPr="003B26A2">
        <w:rPr>
          <w:rFonts w:cs="Arial"/>
        </w:rPr>
        <w:t>to the Strategic Plan of the Convention on Biological Diversity 2011-2020, and its Aichi targets, and welcoming the international partnership launched to support Parties to achieve Aichi Biodiversity Target 12,</w:t>
      </w:r>
    </w:p>
    <w:p w:rsidR="003B26A2" w:rsidRPr="003B26A2" w:rsidRDefault="003B26A2" w:rsidP="003B26A2">
      <w:pPr>
        <w:spacing w:after="0" w:line="240" w:lineRule="auto"/>
        <w:ind w:firstLine="720"/>
        <w:jc w:val="both"/>
        <w:rPr>
          <w:rFonts w:cs="Arial"/>
          <w:strike/>
        </w:rPr>
      </w:pPr>
    </w:p>
    <w:p w:rsidR="003B26A2" w:rsidRPr="003B26A2" w:rsidRDefault="003B26A2" w:rsidP="003B26A2">
      <w:pPr>
        <w:spacing w:after="0" w:line="240" w:lineRule="auto"/>
        <w:jc w:val="both"/>
        <w:rPr>
          <w:rFonts w:cs="Arial"/>
          <w:u w:val="single"/>
        </w:rPr>
      </w:pPr>
      <w:r w:rsidRPr="003B26A2">
        <w:rPr>
          <w:rFonts w:cs="Arial"/>
          <w:i/>
          <w:iCs/>
        </w:rPr>
        <w:t xml:space="preserve">Referring </w:t>
      </w:r>
      <w:r w:rsidRPr="003B26A2">
        <w:rPr>
          <w:rFonts w:cs="Arial"/>
        </w:rPr>
        <w:t xml:space="preserve">to the Strategic Plan for Migratory Species 2015-2023 (UNEP/CMS/COP11/Doc.15.2) and </w:t>
      </w:r>
      <w:proofErr w:type="gramStart"/>
      <w:r w:rsidRPr="003B26A2">
        <w:rPr>
          <w:rFonts w:cs="Arial"/>
        </w:rPr>
        <w:t>in particular Target</w:t>
      </w:r>
      <w:proofErr w:type="gramEnd"/>
      <w:r w:rsidRPr="003B26A2">
        <w:rPr>
          <w:rFonts w:cs="Arial"/>
        </w:rPr>
        <w:t xml:space="preserve"> 6 that “</w:t>
      </w:r>
      <w:r w:rsidRPr="003B26A2">
        <w:rPr>
          <w:rFonts w:cs="Arial"/>
          <w:iCs/>
        </w:rPr>
        <w:t>fisheries and hunting have no significant direct or indirect adverse impacts on migratory species, their habitats or their migration routes, and impacts of fisheries and hunting be within safe ecological limits</w:t>
      </w:r>
      <w:r w:rsidRPr="003B26A2">
        <w:rPr>
          <w:rFonts w:cs="Arial"/>
        </w:rPr>
        <w:t>”,</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u w:val="single"/>
        </w:rPr>
      </w:pPr>
      <w:r w:rsidRPr="003B26A2">
        <w:rPr>
          <w:rFonts w:cs="Arial"/>
          <w:i/>
          <w:iCs/>
        </w:rPr>
        <w:t xml:space="preserve">Having regard </w:t>
      </w:r>
      <w:r w:rsidRPr="003B26A2">
        <w:rPr>
          <w:rFonts w:cs="Arial"/>
        </w:rPr>
        <w:t xml:space="preserve">to the Strategic Plan of AEWA </w:t>
      </w:r>
      <w:r w:rsidRPr="003B26A2">
        <w:rPr>
          <w:rFonts w:cs="Arial"/>
          <w:u w:val="single"/>
        </w:rPr>
        <w:t>2019-2027</w:t>
      </w:r>
      <w:r w:rsidRPr="003B26A2">
        <w:rPr>
          <w:rFonts w:cs="Arial"/>
        </w:rPr>
        <w:t xml:space="preserve">, especially </w:t>
      </w:r>
      <w:r w:rsidRPr="003B26A2">
        <w:rPr>
          <w:rFonts w:cs="Arial"/>
          <w:strike/>
        </w:rPr>
        <w:t xml:space="preserve">Target </w:t>
      </w:r>
      <w:r w:rsidRPr="003B26A2">
        <w:rPr>
          <w:rFonts w:cs="Arial"/>
          <w:u w:val="single"/>
        </w:rPr>
        <w:t xml:space="preserve">Objective 2.1.b: “By MOP8, Parties establish and/or maintain adequate systems for making realistic estimates of all forms of </w:t>
      </w:r>
      <w:proofErr w:type="spellStart"/>
      <w:r w:rsidRPr="003B26A2">
        <w:rPr>
          <w:rFonts w:cs="Arial"/>
          <w:u w:val="single"/>
        </w:rPr>
        <w:t>waterbird</w:t>
      </w:r>
      <w:proofErr w:type="spellEnd"/>
      <w:r w:rsidRPr="003B26A2">
        <w:rPr>
          <w:rFonts w:cs="Arial"/>
          <w:u w:val="single"/>
        </w:rPr>
        <w:t xml:space="preserve"> harvesting, including illegal taking, at national level” </w:t>
      </w:r>
      <w:r w:rsidRPr="003B26A2">
        <w:rPr>
          <w:rFonts w:cs="Arial"/>
          <w:strike/>
        </w:rPr>
        <w:t xml:space="preserve">3 “Measures to reduce and, as far as possible, eliminate, illegal taking of </w:t>
      </w:r>
      <w:proofErr w:type="spellStart"/>
      <w:r w:rsidRPr="003B26A2">
        <w:rPr>
          <w:rFonts w:cs="Arial"/>
          <w:strike/>
        </w:rPr>
        <w:t>waterbirds</w:t>
      </w:r>
      <w:proofErr w:type="spellEnd"/>
      <w:r w:rsidRPr="003B26A2">
        <w:rPr>
          <w:rFonts w:cs="Arial"/>
          <w:strike/>
        </w:rPr>
        <w:t xml:space="preserve">, the use of poison baits and non-selective methods of taking are developed and implemented” </w:t>
      </w:r>
      <w:r w:rsidRPr="003B26A2">
        <w:rPr>
          <w:rFonts w:cs="Arial"/>
          <w:u w:val="single"/>
        </w:rPr>
        <w:t>and 2.2.e. “By MOP9, Parties that have not already done so implement measures to reduce, and as far as possible</w:t>
      </w:r>
    </w:p>
    <w:p w:rsidR="003B26A2" w:rsidRPr="003B26A2" w:rsidRDefault="003B26A2" w:rsidP="003B26A2">
      <w:pPr>
        <w:spacing w:after="0" w:line="240" w:lineRule="auto"/>
        <w:jc w:val="both"/>
        <w:rPr>
          <w:rFonts w:cs="Arial"/>
        </w:rPr>
      </w:pPr>
      <w:r w:rsidRPr="003B26A2">
        <w:rPr>
          <w:rFonts w:cs="Arial"/>
          <w:u w:val="single"/>
        </w:rPr>
        <w:t>eliminate, illegal taking (in accordance with paragraph 4.1.6 of the AEWA Action Plan)”</w:t>
      </w:r>
      <w:r w:rsidRPr="003B26A2">
        <w:rPr>
          <w:rFonts w:cs="Arial"/>
        </w:rPr>
        <w:t xml:space="preserve"> and the Action Plan of the Raptors MOU, especially Priority Action 4a “Protecting all species from unlawful killing, including poisoning, shooting, persecution, and exploitation”,</w:t>
      </w:r>
    </w:p>
    <w:p w:rsidR="003B26A2" w:rsidRPr="003B26A2" w:rsidRDefault="003B26A2" w:rsidP="003B26A2">
      <w:pPr>
        <w:spacing w:after="0" w:line="240" w:lineRule="auto"/>
        <w:jc w:val="both"/>
        <w:rPr>
          <w:rFonts w:cs="Arial"/>
        </w:rPr>
      </w:pPr>
    </w:p>
    <w:p w:rsidR="003B26A2" w:rsidRPr="003B26A2" w:rsidRDefault="003B26A2" w:rsidP="003B26A2">
      <w:pPr>
        <w:spacing w:after="0" w:line="240" w:lineRule="auto"/>
        <w:jc w:val="both"/>
        <w:rPr>
          <w:rFonts w:cs="Arial"/>
        </w:rPr>
      </w:pPr>
      <w:r w:rsidRPr="003B26A2">
        <w:rPr>
          <w:rFonts w:cs="Arial"/>
          <w:i/>
          <w:iCs/>
        </w:rPr>
        <w:t xml:space="preserve">Acknowledging </w:t>
      </w:r>
      <w:r w:rsidRPr="003B26A2">
        <w:rPr>
          <w:rFonts w:cs="Arial"/>
        </w:rPr>
        <w:t>the widespread adoption of the zero-tolerance approach, as well as progress</w:t>
      </w:r>
    </w:p>
    <w:p w:rsidR="003B26A2" w:rsidRPr="003B26A2" w:rsidRDefault="003B26A2" w:rsidP="003B26A2">
      <w:pPr>
        <w:spacing w:after="0" w:line="240" w:lineRule="auto"/>
        <w:jc w:val="both"/>
        <w:rPr>
          <w:rFonts w:cs="Arial"/>
        </w:rPr>
      </w:pPr>
      <w:r w:rsidRPr="003B26A2">
        <w:rPr>
          <w:rFonts w:cs="Arial"/>
        </w:rPr>
        <w:t>at the Party level towards the monitoring of illegal activities and the adoption of a coordinated</w:t>
      </w:r>
    </w:p>
    <w:p w:rsidR="003B26A2" w:rsidRPr="003B26A2" w:rsidRDefault="003B26A2" w:rsidP="003B26A2">
      <w:pPr>
        <w:spacing w:after="0" w:line="240" w:lineRule="auto"/>
        <w:jc w:val="both"/>
        <w:rPr>
          <w:rFonts w:cs="Arial"/>
        </w:rPr>
      </w:pPr>
      <w:r w:rsidRPr="003B26A2">
        <w:rPr>
          <w:rFonts w:cs="Arial"/>
        </w:rPr>
        <w:t>approach covering each stage of the chain of activities related to illegal killing, taking or trade,</w:t>
      </w:r>
    </w:p>
    <w:p w:rsidR="003B26A2" w:rsidRPr="003B26A2" w:rsidRDefault="003B26A2" w:rsidP="003B26A2">
      <w:pPr>
        <w:spacing w:after="0" w:line="240" w:lineRule="auto"/>
        <w:jc w:val="both"/>
        <w:rPr>
          <w:rFonts w:cs="Arial"/>
          <w:i/>
          <w:strike/>
        </w:rPr>
      </w:pPr>
    </w:p>
    <w:p w:rsidR="003B26A2" w:rsidRPr="003B26A2" w:rsidRDefault="003B26A2" w:rsidP="003B26A2">
      <w:pPr>
        <w:spacing w:after="0" w:line="240" w:lineRule="auto"/>
        <w:jc w:val="both"/>
        <w:rPr>
          <w:rFonts w:cs="Arial"/>
          <w:i/>
          <w:strike/>
        </w:rPr>
      </w:pPr>
    </w:p>
    <w:p w:rsidR="003B26A2" w:rsidRPr="003B26A2" w:rsidRDefault="003B26A2" w:rsidP="003B26A2">
      <w:pPr>
        <w:spacing w:after="0" w:line="240" w:lineRule="auto"/>
        <w:jc w:val="center"/>
        <w:rPr>
          <w:rFonts w:cs="Arial"/>
          <w:i/>
        </w:rPr>
      </w:pPr>
      <w:r w:rsidRPr="003B26A2">
        <w:rPr>
          <w:rFonts w:cs="Arial"/>
          <w:i/>
        </w:rPr>
        <w:t xml:space="preserve">The Conference of the Parties to the </w:t>
      </w:r>
    </w:p>
    <w:p w:rsidR="003B26A2" w:rsidRPr="003B26A2" w:rsidRDefault="003B26A2" w:rsidP="003B26A2">
      <w:pPr>
        <w:spacing w:after="0" w:line="240" w:lineRule="auto"/>
        <w:jc w:val="center"/>
        <w:rPr>
          <w:rFonts w:cs="Arial"/>
          <w:i/>
        </w:rPr>
      </w:pPr>
      <w:r w:rsidRPr="003B26A2">
        <w:rPr>
          <w:rFonts w:cs="Arial"/>
          <w:i/>
        </w:rPr>
        <w:t>Convention on the Conservation of Migratory Species of Wild Animals</w:t>
      </w:r>
    </w:p>
    <w:p w:rsidR="003B26A2" w:rsidRPr="003B26A2" w:rsidRDefault="003B26A2" w:rsidP="003B26A2">
      <w:pPr>
        <w:spacing w:after="0" w:line="240" w:lineRule="auto"/>
        <w:jc w:val="both"/>
        <w:rPr>
          <w:rFonts w:cs="Arial"/>
          <w:i/>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u w:val="single"/>
        </w:rPr>
      </w:pPr>
      <w:r w:rsidRPr="003B26A2">
        <w:rPr>
          <w:rFonts w:cs="Arial"/>
          <w:i/>
          <w:color w:val="000000"/>
          <w:u w:val="single"/>
        </w:rPr>
        <w:t xml:space="preserve">Commits </w:t>
      </w:r>
      <w:r w:rsidRPr="003B26A2">
        <w:rPr>
          <w:rFonts w:cs="Arial"/>
          <w:color w:val="000000"/>
          <w:u w:val="single"/>
        </w:rPr>
        <w:t>to adopting a zero-tolerance approach to any deliberate illegal killing, trapping and trade of wild birds and to adopting a full and proactive role in fighting against these illegal activities;</w:t>
      </w:r>
    </w:p>
    <w:p w:rsidR="003B26A2" w:rsidRPr="003B26A2" w:rsidRDefault="003B26A2" w:rsidP="003B26A2">
      <w:pPr>
        <w:spacing w:after="0" w:line="240" w:lineRule="auto"/>
        <w:ind w:left="360"/>
        <w:jc w:val="both"/>
        <w:rPr>
          <w:rFonts w:cs="Arial"/>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t xml:space="preserve">Calls on </w:t>
      </w:r>
      <w:r w:rsidRPr="003B26A2">
        <w:rPr>
          <w:rFonts w:cs="Arial"/>
          <w:color w:val="000000"/>
        </w:rPr>
        <w:t>Parties, non-Parties and other stakeholders, including non-governmental organizations, to engage in immediate cooperation to address the illegal killing, taking and trade of migratory birds through support of, and collaboration with, existing international initiatives and mechanisms to address these issues, as well as establishing (as appropriate and where added value can be assured) Task Forces targeted at facilitating concerted action to eliminate illegal killing, taking and trade of shared populations of migratory birds in those areas where such problems are prevalent;</w:t>
      </w:r>
    </w:p>
    <w:p w:rsidR="003B26A2" w:rsidRPr="003B26A2" w:rsidRDefault="003B26A2" w:rsidP="003B26A2">
      <w:pPr>
        <w:spacing w:after="0" w:line="240" w:lineRule="auto"/>
        <w:jc w:val="both"/>
        <w:rPr>
          <w:rFonts w:cs="Arial"/>
          <w:strike/>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bookmarkStart w:id="6" w:name="_Hlk21353931"/>
      <w:r w:rsidRPr="003B26A2">
        <w:rPr>
          <w:rFonts w:cs="Arial"/>
          <w:i/>
          <w:iCs/>
          <w:color w:val="000000"/>
        </w:rPr>
        <w:t>Calls on</w:t>
      </w:r>
      <w:r w:rsidRPr="003B26A2">
        <w:rPr>
          <w:rFonts w:cs="Arial"/>
          <w:iCs/>
          <w:color w:val="000000"/>
        </w:rPr>
        <w:t xml:space="preserve"> the Secretariat to convene an Intergovernmental Task Force to Address Illegal Killing, Taking and Trade of Migratory Birds in the Mediterranean</w:t>
      </w:r>
      <w:r w:rsidRPr="003B26A2">
        <w:rPr>
          <w:rStyle w:val="FootnoteReference"/>
          <w:iCs/>
          <w:color w:val="000000"/>
          <w:vertAlign w:val="superscript"/>
        </w:rPr>
        <w:footnoteReference w:id="4"/>
      </w:r>
      <w:r w:rsidRPr="003B26A2">
        <w:rPr>
          <w:rFonts w:cs="Arial"/>
          <w:iCs/>
          <w:color w:val="000000"/>
        </w:rPr>
        <w:t xml:space="preserve"> in conjunction with the Secretariats of AEWA, the Raptors MOU, the AEMLAP and the Bern Convention, involving the Mediterranean Parties, including the European Union, other interested Parties, including from outside the region, and other stakeholders such as </w:t>
      </w:r>
      <w:proofErr w:type="spellStart"/>
      <w:r w:rsidRPr="003B26A2">
        <w:rPr>
          <w:rFonts w:cs="Arial"/>
          <w:iCs/>
          <w:color w:val="000000"/>
        </w:rPr>
        <w:t>BirdLife</w:t>
      </w:r>
      <w:proofErr w:type="spellEnd"/>
      <w:r w:rsidRPr="003B26A2">
        <w:rPr>
          <w:rFonts w:cs="Arial"/>
          <w:iCs/>
          <w:color w:val="000000"/>
        </w:rPr>
        <w:t xml:space="preserve"> International and the Federation of Associations for Hunting and Conservation of the EU (FACE), to facilitate the implementation of that existing guidelines and action plans, any necessary new guidelines and action plans relating to the Mediterranean (particularly the Tunis Action Plan) and to consider whether any new guidelines, action plans or other recommendations to respond to specific problems are necessary;</w:t>
      </w:r>
      <w:bookmarkEnd w:id="6"/>
      <w:r w:rsidRPr="003B26A2">
        <w:rPr>
          <w:rFonts w:cs="Arial"/>
          <w:color w:val="000000"/>
        </w:rPr>
        <w:t xml:space="preserve"> </w:t>
      </w:r>
    </w:p>
    <w:p w:rsidR="003B26A2" w:rsidRPr="003B26A2" w:rsidRDefault="003B26A2" w:rsidP="003B26A2">
      <w:pPr>
        <w:spacing w:after="0" w:line="240" w:lineRule="auto"/>
        <w:jc w:val="both"/>
        <w:rPr>
          <w:rFonts w:cs="Arial"/>
          <w:strike/>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t>Acknowledges</w:t>
      </w:r>
      <w:r w:rsidRPr="003B26A2">
        <w:rPr>
          <w:rFonts w:cs="Arial"/>
          <w:iCs/>
          <w:color w:val="000000"/>
        </w:rPr>
        <w:t xml:space="preserve"> the work of MIKT in developing </w:t>
      </w:r>
      <w:r w:rsidRPr="003B26A2">
        <w:rPr>
          <w:rFonts w:cs="Arial"/>
          <w:iCs/>
          <w:color w:val="000000"/>
          <w:u w:val="single"/>
        </w:rPr>
        <w:t>the Scoreboard to Assess the Progress in Combating Illegal Killing, Taking and Trade of Wild Birds and implementing the first Scoreboard assessment</w:t>
      </w:r>
      <w:r w:rsidRPr="003B26A2">
        <w:rPr>
          <w:rFonts w:cs="Arial"/>
          <w:iCs/>
          <w:color w:val="000000"/>
        </w:rPr>
        <w:t xml:space="preserve"> and promotes its use as a voluntary tool for Parties to assess their own progress in combating illegal killing, taking and trade of wild birds included in Annex 1 to this Resolution;</w:t>
      </w:r>
    </w:p>
    <w:p w:rsidR="003B26A2" w:rsidRPr="003B26A2" w:rsidRDefault="003B26A2" w:rsidP="003B26A2">
      <w:pPr>
        <w:spacing w:after="0" w:line="240" w:lineRule="auto"/>
        <w:jc w:val="both"/>
        <w:rPr>
          <w:rFonts w:cs="Arial"/>
          <w:strike/>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color w:val="000000"/>
        </w:rPr>
        <w:t>Notes</w:t>
      </w:r>
      <w:r w:rsidRPr="003B26A2">
        <w:rPr>
          <w:rFonts w:cs="Arial"/>
          <w:color w:val="000000"/>
        </w:rPr>
        <w:t xml:space="preserve"> that experience from the practical use of the scoreboard should be gathered for its potential further development;</w:t>
      </w:r>
    </w:p>
    <w:p w:rsidR="003B26A2" w:rsidRPr="003B26A2" w:rsidRDefault="003B26A2" w:rsidP="003B26A2">
      <w:pPr>
        <w:spacing w:after="0" w:line="240" w:lineRule="auto"/>
        <w:jc w:val="both"/>
        <w:rPr>
          <w:rFonts w:cs="Arial"/>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u w:val="single"/>
        </w:rPr>
      </w:pPr>
      <w:r w:rsidRPr="003B26A2">
        <w:rPr>
          <w:rFonts w:cs="Arial"/>
          <w:i/>
          <w:color w:val="000000"/>
          <w:u w:val="single"/>
        </w:rPr>
        <w:t>Urges</w:t>
      </w:r>
      <w:r w:rsidRPr="003B26A2">
        <w:rPr>
          <w:rFonts w:cs="Arial"/>
          <w:color w:val="000000"/>
          <w:u w:val="single"/>
        </w:rPr>
        <w:t xml:space="preserve"> Parties and encourages non-Parties to implement the Rome Strategic Plan 2020-2030 on the eradication of Illegal Killing, Taking and Trade of Wild Birds, as a joint guiding document agreed by the Bern Convention Special Focal Point Network and CMS MIKT to be implemented jointly;</w:t>
      </w:r>
    </w:p>
    <w:p w:rsidR="003B26A2" w:rsidRPr="003B26A2" w:rsidRDefault="003B26A2" w:rsidP="003B26A2">
      <w:pPr>
        <w:pStyle w:val="ListParagraph"/>
        <w:spacing w:after="0" w:line="240" w:lineRule="auto"/>
        <w:rPr>
          <w:rFonts w:cs="Arial"/>
          <w:i/>
          <w:iCs/>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t xml:space="preserve">Decides </w:t>
      </w:r>
      <w:r w:rsidRPr="003B26A2">
        <w:rPr>
          <w:rFonts w:cs="Arial"/>
          <w:iCs/>
          <w:color w:val="000000"/>
        </w:rPr>
        <w:t>to establish, subject to the availability of resources, an Intergovernmental Task Force on Illegal Hunting, Taking and Trade of Migratory Birds in the East Asian Australasian Flyway (ITTEA) and adopts the terms of reference included in Annex 2 to this Resolution;</w:t>
      </w:r>
    </w:p>
    <w:p w:rsidR="003B26A2" w:rsidRPr="003B26A2" w:rsidRDefault="003B26A2" w:rsidP="003B26A2">
      <w:pPr>
        <w:spacing w:after="0" w:line="240" w:lineRule="auto"/>
        <w:jc w:val="both"/>
        <w:rPr>
          <w:rFonts w:cs="Arial"/>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color w:val="000000"/>
        </w:rPr>
        <w:t>Calls also on</w:t>
      </w:r>
      <w:r w:rsidRPr="003B26A2">
        <w:rPr>
          <w:rFonts w:cs="Arial"/>
          <w:color w:val="000000"/>
        </w:rPr>
        <w:t xml:space="preserve"> the Secretariat actively to work with Parties and non-Party Range States and others in South and Central America and the Caribbean to </w:t>
      </w:r>
      <w:proofErr w:type="gramStart"/>
      <w:r w:rsidRPr="003B26A2">
        <w:rPr>
          <w:rFonts w:cs="Arial"/>
          <w:color w:val="000000"/>
        </w:rPr>
        <w:t>conduct an assessment of</w:t>
      </w:r>
      <w:proofErr w:type="gramEnd"/>
      <w:r w:rsidRPr="003B26A2">
        <w:rPr>
          <w:rFonts w:cs="Arial"/>
          <w:color w:val="000000"/>
        </w:rPr>
        <w:t xml:space="preserve"> Illegal Killing, Taking and Trade of Migratory Birds in that region;</w:t>
      </w:r>
    </w:p>
    <w:p w:rsidR="003B26A2" w:rsidRPr="003B26A2" w:rsidRDefault="003B26A2" w:rsidP="003B26A2">
      <w:pPr>
        <w:spacing w:after="0" w:line="240" w:lineRule="auto"/>
        <w:jc w:val="both"/>
        <w:rPr>
          <w:rFonts w:cs="Arial"/>
          <w:strike/>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color w:val="000000"/>
        </w:rPr>
        <w:t>Urges</w:t>
      </w:r>
      <w:r w:rsidRPr="003B26A2">
        <w:rPr>
          <w:rFonts w:cs="Arial"/>
          <w:color w:val="000000"/>
        </w:rPr>
        <w:t xml:space="preserve"> Parties and encourages non-Parties, to ensure adequate national legislation to protect migratory species is in place and properly implemented and enforced, in line with CMS and its relevant associated instruments and other international instruments;</w:t>
      </w:r>
    </w:p>
    <w:p w:rsidR="003B26A2" w:rsidRPr="003B26A2" w:rsidRDefault="003B26A2" w:rsidP="003B26A2">
      <w:pPr>
        <w:spacing w:after="0" w:line="240" w:lineRule="auto"/>
        <w:jc w:val="both"/>
        <w:rPr>
          <w:rFonts w:cs="Arial"/>
          <w:strike/>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color w:val="000000"/>
        </w:rPr>
        <w:t xml:space="preserve">Urges </w:t>
      </w:r>
      <w:r w:rsidRPr="003B26A2">
        <w:rPr>
          <w:rFonts w:cs="Arial"/>
          <w:color w:val="000000"/>
        </w:rPr>
        <w:t xml:space="preserve">Parties and invites non-Parties to promote and ensure synergies between work to implement the Guidelines to Prevent Poisoning of Migratory Birds as adopted through Resolution </w:t>
      </w:r>
      <w:r w:rsidRPr="003B26A2">
        <w:rPr>
          <w:rFonts w:cs="Arial"/>
          <w:color w:val="000000"/>
          <w:u w:val="single"/>
        </w:rPr>
        <w:t>11.15 (Rev.COP12),</w:t>
      </w:r>
      <w:r w:rsidRPr="003B26A2">
        <w:rPr>
          <w:rFonts w:cs="Arial"/>
          <w:color w:val="000000"/>
        </w:rPr>
        <w:t xml:space="preserve"> </w:t>
      </w:r>
      <w:proofErr w:type="gramStart"/>
      <w:r w:rsidRPr="003B26A2">
        <w:rPr>
          <w:rFonts w:cs="Arial"/>
          <w:color w:val="000000"/>
        </w:rPr>
        <w:t>in particular in</w:t>
      </w:r>
      <w:proofErr w:type="gramEnd"/>
      <w:r w:rsidRPr="003B26A2">
        <w:rPr>
          <w:rFonts w:cs="Arial"/>
          <w:color w:val="000000"/>
        </w:rPr>
        <w:t xml:space="preserve"> relation to poisoned baits, and to prevent illegal killing of birds;</w:t>
      </w:r>
    </w:p>
    <w:p w:rsidR="003B26A2" w:rsidRPr="003B26A2" w:rsidRDefault="003B26A2" w:rsidP="003B26A2">
      <w:pPr>
        <w:spacing w:after="0" w:line="240" w:lineRule="auto"/>
        <w:jc w:val="both"/>
        <w:rPr>
          <w:rFonts w:cs="Arial"/>
          <w:strike/>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t xml:space="preserve">Requests </w:t>
      </w:r>
      <w:r w:rsidRPr="003B26A2">
        <w:rPr>
          <w:rFonts w:cs="Arial"/>
          <w:iCs/>
          <w:color w:val="000000"/>
        </w:rPr>
        <w:t xml:space="preserve">the Task Force to encourage monitoring of the trends in illegal killing, taking and trade of migratory birds using comparable methodologies internationally and to facilitate the exchange of best practice experience in combating these activities, especially between </w:t>
      </w:r>
      <w:proofErr w:type="gramStart"/>
      <w:r w:rsidRPr="003B26A2">
        <w:rPr>
          <w:rFonts w:cs="Arial"/>
          <w:iCs/>
          <w:color w:val="000000"/>
        </w:rPr>
        <w:t>particular trouble</w:t>
      </w:r>
      <w:proofErr w:type="gramEnd"/>
      <w:r w:rsidRPr="003B26A2">
        <w:rPr>
          <w:rFonts w:cs="Arial"/>
          <w:iCs/>
          <w:color w:val="000000"/>
        </w:rPr>
        <w:t xml:space="preserve"> spots around the globe, building on the experience gained in the Mediterranean;</w:t>
      </w:r>
    </w:p>
    <w:p w:rsidR="003B26A2" w:rsidRPr="003B26A2" w:rsidRDefault="003B26A2" w:rsidP="003B26A2">
      <w:pPr>
        <w:spacing w:after="0" w:line="240" w:lineRule="auto"/>
        <w:jc w:val="both"/>
        <w:rPr>
          <w:rFonts w:cs="Arial"/>
          <w:strike/>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lastRenderedPageBreak/>
        <w:t xml:space="preserve">Instructs </w:t>
      </w:r>
      <w:r w:rsidRPr="003B26A2">
        <w:rPr>
          <w:rFonts w:cs="Arial"/>
          <w:iCs/>
          <w:color w:val="000000"/>
        </w:rPr>
        <w:t>the Secretariat, in collaboration with Parties and relevant international organizations, subject to the availability of funds, and building on the experience in the Mediterranean to support efforts to address illegal killing, taking and trade of migratory birds elsewhere in the world, including through the organization of workshops, as appropriate;</w:t>
      </w:r>
    </w:p>
    <w:p w:rsidR="003B26A2" w:rsidRPr="003B26A2" w:rsidRDefault="003B26A2" w:rsidP="003B26A2">
      <w:pPr>
        <w:pStyle w:val="ListParagraph"/>
        <w:spacing w:after="0" w:line="240" w:lineRule="auto"/>
        <w:rPr>
          <w:rFonts w:cs="Arial"/>
          <w:iCs/>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t>Calls on</w:t>
      </w:r>
      <w:r w:rsidRPr="003B26A2">
        <w:rPr>
          <w:rFonts w:cs="Arial"/>
          <w:iCs/>
          <w:color w:val="000000"/>
        </w:rPr>
        <w:t xml:space="preserve"> Parties and invites non-Parties and stakeholders, with the support of the Secretariat, to strengthen national and local capacity for addressing illegal killing, taking and trade of migratory birds, inter alia, by developing training courses, translating and disseminating relevant materials and examples of best practice, sharing protocols and regulations, transferring technology, and promoting the use of online tools and other tools to address specific issues;</w:t>
      </w:r>
    </w:p>
    <w:p w:rsidR="003B26A2" w:rsidRPr="003B26A2" w:rsidRDefault="003B26A2" w:rsidP="003B26A2">
      <w:pPr>
        <w:pStyle w:val="ListParagraph"/>
        <w:spacing w:after="0" w:line="240" w:lineRule="auto"/>
        <w:rPr>
          <w:rFonts w:cs="Arial"/>
          <w:iCs/>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t>Urges</w:t>
      </w:r>
      <w:r w:rsidRPr="003B26A2">
        <w:rPr>
          <w:rFonts w:cs="Arial"/>
          <w:iCs/>
          <w:color w:val="000000"/>
        </w:rPr>
        <w:t xml:space="preserve"> Parties and invites the United Nations Environment Programme and other relevant international organizations, bilateral and multilateral donors to support financially the operations of the Task Force to Address Illegal Killing, Taking and Trade of Migratory Birds in the Mediterranean, including through funding for its coordination, and subject to the results of monitoring mentioned in paragraph 5, the development of equivalent Task Forces at other trouble spots, including through the provision of financial assistance to developing countries for relevant capacity building;</w:t>
      </w:r>
    </w:p>
    <w:p w:rsidR="003B26A2" w:rsidRPr="003B26A2" w:rsidRDefault="003B26A2" w:rsidP="003B26A2">
      <w:pPr>
        <w:pStyle w:val="ListParagraph"/>
        <w:spacing w:after="0" w:line="240" w:lineRule="auto"/>
        <w:rPr>
          <w:rFonts w:cs="Arial"/>
          <w:iCs/>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t>Calls on</w:t>
      </w:r>
      <w:r w:rsidRPr="003B26A2">
        <w:rPr>
          <w:rFonts w:cs="Arial"/>
          <w:iCs/>
          <w:color w:val="000000"/>
        </w:rPr>
        <w:t xml:space="preserve"> the Secretariat to report progress, on behalf of the Task Force to Address Illegal Killing, Taking and Trade of Migratory Birds in the Mediterranean and other similar initiatives elsewhere in the world, on implementation and, as much as possible, on assessment of the efficacy of measures taken, at each meeting of the Conference of the Parties; and</w:t>
      </w:r>
    </w:p>
    <w:p w:rsidR="003B26A2" w:rsidRPr="003B26A2" w:rsidRDefault="003B26A2" w:rsidP="003B26A2">
      <w:pPr>
        <w:pStyle w:val="ListParagraph"/>
        <w:spacing w:after="0" w:line="240" w:lineRule="auto"/>
        <w:rPr>
          <w:rFonts w:cs="Arial"/>
          <w:iCs/>
          <w:color w:val="000000"/>
        </w:rPr>
      </w:pPr>
    </w:p>
    <w:p w:rsidR="003B26A2" w:rsidRPr="003B26A2" w:rsidRDefault="003B26A2" w:rsidP="003B26A2">
      <w:pPr>
        <w:numPr>
          <w:ilvl w:val="0"/>
          <w:numId w:val="7"/>
        </w:numPr>
        <w:autoSpaceDE w:val="0"/>
        <w:autoSpaceDN w:val="0"/>
        <w:adjustRightInd w:val="0"/>
        <w:spacing w:after="0" w:line="240" w:lineRule="auto"/>
        <w:jc w:val="both"/>
        <w:rPr>
          <w:rFonts w:cs="Arial"/>
          <w:color w:val="000000"/>
        </w:rPr>
      </w:pPr>
      <w:r w:rsidRPr="003B26A2">
        <w:rPr>
          <w:rFonts w:cs="Arial"/>
          <w:i/>
          <w:iCs/>
          <w:color w:val="000000"/>
        </w:rPr>
        <w:t>Calls also on</w:t>
      </w:r>
      <w:r w:rsidRPr="003B26A2">
        <w:rPr>
          <w:rFonts w:cs="Arial"/>
          <w:iCs/>
          <w:color w:val="000000"/>
        </w:rPr>
        <w:t xml:space="preserve"> the Secretariat to </w:t>
      </w:r>
      <w:r w:rsidRPr="003B26A2">
        <w:rPr>
          <w:rFonts w:cs="Arial"/>
          <w:iCs/>
          <w:strike/>
          <w:color w:val="000000"/>
        </w:rPr>
        <w:t>ensure</w:t>
      </w:r>
      <w:r w:rsidRPr="003B26A2">
        <w:rPr>
          <w:rFonts w:cs="Arial"/>
          <w:iCs/>
          <w:color w:val="000000"/>
        </w:rPr>
        <w:t xml:space="preserve"> </w:t>
      </w:r>
      <w:r w:rsidRPr="003B26A2">
        <w:rPr>
          <w:rFonts w:cs="Arial"/>
          <w:iCs/>
          <w:color w:val="000000"/>
          <w:u w:val="single"/>
        </w:rPr>
        <w:t>support</w:t>
      </w:r>
      <w:r w:rsidRPr="003B26A2">
        <w:rPr>
          <w:rFonts w:cs="Arial"/>
          <w:iCs/>
          <w:color w:val="000000"/>
        </w:rPr>
        <w:t xml:space="preserve"> in conjunction with the Secretariats of the EAAFP and the Arctic Migratory Birds Initiative (AMBI) the </w:t>
      </w:r>
      <w:r w:rsidRPr="003B26A2">
        <w:rPr>
          <w:rFonts w:cs="Arial"/>
          <w:iCs/>
          <w:strike/>
          <w:color w:val="000000"/>
        </w:rPr>
        <w:t>undertaking and</w:t>
      </w:r>
      <w:r w:rsidRPr="003B26A2">
        <w:rPr>
          <w:rFonts w:cs="Arial"/>
          <w:iCs/>
          <w:color w:val="000000"/>
        </w:rPr>
        <w:t xml:space="preserve"> completion, subject to available funding, of </w:t>
      </w:r>
      <w:r w:rsidRPr="003B26A2">
        <w:rPr>
          <w:rFonts w:cs="Arial"/>
          <w:iCs/>
          <w:color w:val="000000"/>
          <w:u w:val="single"/>
        </w:rPr>
        <w:t>the</w:t>
      </w:r>
      <w:r w:rsidRPr="003B26A2">
        <w:rPr>
          <w:rFonts w:cs="Arial"/>
          <w:iCs/>
          <w:color w:val="000000"/>
        </w:rPr>
        <w:t xml:space="preserve"> situation analysis on the illegal hunting of migratory birds in South East Asia </w:t>
      </w:r>
      <w:r w:rsidRPr="003B26A2">
        <w:rPr>
          <w:rFonts w:cs="Arial"/>
          <w:iCs/>
          <w:strike/>
          <w:color w:val="000000"/>
        </w:rPr>
        <w:t xml:space="preserve">for reporting to Parties at </w:t>
      </w:r>
      <w:r w:rsidRPr="003B26A2">
        <w:rPr>
          <w:rFonts w:cs="Arial"/>
          <w:iCs/>
          <w:strike/>
          <w:color w:val="000000"/>
          <w:u w:val="single"/>
        </w:rPr>
        <w:t>COP13</w:t>
      </w:r>
      <w:r w:rsidRPr="003B26A2">
        <w:rPr>
          <w:rFonts w:cs="Arial"/>
          <w:iCs/>
          <w:color w:val="000000"/>
          <w:u w:val="single"/>
        </w:rPr>
        <w:t>started in 2018</w:t>
      </w:r>
      <w:r w:rsidRPr="003B26A2">
        <w:rPr>
          <w:rFonts w:cs="Arial"/>
          <w:iCs/>
          <w:color w:val="000000"/>
        </w:rPr>
        <w:t xml:space="preserve"> by </w:t>
      </w:r>
      <w:proofErr w:type="spellStart"/>
      <w:r w:rsidRPr="003B26A2">
        <w:rPr>
          <w:rFonts w:cs="Arial"/>
          <w:iCs/>
          <w:color w:val="000000"/>
        </w:rPr>
        <w:t>BirdLife</w:t>
      </w:r>
      <w:proofErr w:type="spellEnd"/>
      <w:r w:rsidRPr="003B26A2">
        <w:rPr>
          <w:rFonts w:cs="Arial"/>
          <w:iCs/>
          <w:color w:val="000000"/>
        </w:rPr>
        <w:t xml:space="preserve"> International, using comparable methodology to the </w:t>
      </w:r>
      <w:proofErr w:type="spellStart"/>
      <w:r w:rsidRPr="003B26A2">
        <w:rPr>
          <w:rFonts w:cs="Arial"/>
          <w:iCs/>
          <w:color w:val="000000"/>
        </w:rPr>
        <w:t>BirdLife</w:t>
      </w:r>
      <w:proofErr w:type="spellEnd"/>
      <w:r w:rsidRPr="003B26A2">
        <w:rPr>
          <w:rFonts w:cs="Arial"/>
          <w:iCs/>
          <w:color w:val="000000"/>
        </w:rPr>
        <w:t xml:space="preserve"> International reviews already undertaken on this issue for the Mediterranean region, </w:t>
      </w:r>
      <w:r w:rsidRPr="003B26A2">
        <w:rPr>
          <w:rFonts w:cs="Arial"/>
          <w:iCs/>
          <w:strike/>
          <w:color w:val="000000"/>
          <w:u w:val="single"/>
        </w:rPr>
        <w:t xml:space="preserve">the rest of </w:t>
      </w:r>
      <w:r w:rsidRPr="003B26A2">
        <w:rPr>
          <w:rFonts w:cs="Arial"/>
          <w:iCs/>
          <w:color w:val="000000"/>
          <w:u w:val="single"/>
        </w:rPr>
        <w:t>Northern and Central</w:t>
      </w:r>
      <w:r w:rsidRPr="003B26A2">
        <w:rPr>
          <w:rFonts w:cs="Arial"/>
          <w:iCs/>
          <w:color w:val="000000"/>
        </w:rPr>
        <w:t xml:space="preserve"> Europe</w:t>
      </w:r>
      <w:r w:rsidRPr="003B26A2">
        <w:rPr>
          <w:rFonts w:cs="Arial"/>
          <w:iCs/>
          <w:color w:val="000000"/>
          <w:u w:val="single"/>
        </w:rPr>
        <w:t>, the Caucasus</w:t>
      </w:r>
      <w:r w:rsidRPr="003B26A2">
        <w:rPr>
          <w:rFonts w:cs="Arial"/>
          <w:iCs/>
          <w:color w:val="000000"/>
        </w:rPr>
        <w:t xml:space="preserve"> and the Middle East.</w:t>
      </w:r>
    </w:p>
    <w:p w:rsidR="003B26A2" w:rsidRDefault="003B26A2" w:rsidP="003B26A2">
      <w:pPr>
        <w:pStyle w:val="Firstnumbering"/>
        <w:numPr>
          <w:ilvl w:val="0"/>
          <w:numId w:val="0"/>
        </w:numPr>
        <w:ind w:left="567"/>
      </w:pPr>
    </w:p>
    <w:p w:rsidR="003B26A2" w:rsidRDefault="003B26A2" w:rsidP="003B26A2">
      <w:pPr>
        <w:pStyle w:val="Firstnumbering"/>
        <w:numPr>
          <w:ilvl w:val="0"/>
          <w:numId w:val="0"/>
        </w:numPr>
        <w:ind w:left="567"/>
        <w:sectPr w:rsidR="003B26A2" w:rsidSect="005C47BF">
          <w:headerReference w:type="even" r:id="rId41"/>
          <w:headerReference w:type="default" r:id="rId42"/>
          <w:headerReference w:type="first" r:id="rId43"/>
          <w:footerReference w:type="first" r:id="rId44"/>
          <w:pgSz w:w="11906" w:h="16838" w:code="9"/>
          <w:pgMar w:top="1134" w:right="1134" w:bottom="1134" w:left="1134" w:header="720" w:footer="720" w:gutter="0"/>
          <w:cols w:space="720"/>
          <w:titlePg/>
          <w:docGrid w:linePitch="360"/>
        </w:sectPr>
      </w:pPr>
    </w:p>
    <w:p w:rsidR="003B26A2" w:rsidRDefault="003B26A2" w:rsidP="003B26A2">
      <w:pPr>
        <w:spacing w:after="0" w:line="240" w:lineRule="auto"/>
        <w:jc w:val="right"/>
        <w:rPr>
          <w:rFonts w:cs="Arial"/>
          <w:b/>
          <w:color w:val="000000"/>
        </w:rPr>
      </w:pPr>
    </w:p>
    <w:p w:rsidR="003B26A2" w:rsidRPr="007139DF" w:rsidRDefault="003B26A2" w:rsidP="003B26A2">
      <w:pPr>
        <w:spacing w:after="0" w:line="240" w:lineRule="auto"/>
        <w:jc w:val="right"/>
        <w:rPr>
          <w:rFonts w:cs="Arial"/>
          <w:color w:val="000000"/>
        </w:rPr>
      </w:pPr>
      <w:r w:rsidRPr="007139DF">
        <w:rPr>
          <w:rFonts w:cs="Arial"/>
          <w:b/>
          <w:color w:val="000000"/>
        </w:rPr>
        <w:t>ANNEX</w:t>
      </w:r>
      <w:r w:rsidRPr="007139DF">
        <w:rPr>
          <w:rFonts w:cs="Arial"/>
          <w:color w:val="000000"/>
        </w:rPr>
        <w:t xml:space="preserve"> </w:t>
      </w:r>
      <w:r>
        <w:rPr>
          <w:rFonts w:cs="Arial"/>
          <w:b/>
          <w:color w:val="000000"/>
        </w:rPr>
        <w:t>2</w:t>
      </w:r>
    </w:p>
    <w:p w:rsidR="003B26A2" w:rsidRDefault="003B26A2" w:rsidP="003B26A2">
      <w:pPr>
        <w:spacing w:after="0" w:line="240" w:lineRule="auto"/>
        <w:jc w:val="center"/>
        <w:rPr>
          <w:rFonts w:cs="Arial"/>
          <w:color w:val="000000"/>
        </w:rPr>
      </w:pPr>
    </w:p>
    <w:p w:rsidR="003B26A2" w:rsidRPr="007174E8" w:rsidRDefault="003B26A2" w:rsidP="003B26A2">
      <w:pPr>
        <w:spacing w:after="0" w:line="240" w:lineRule="auto"/>
        <w:jc w:val="center"/>
        <w:rPr>
          <w:rFonts w:cs="Arial"/>
          <w:color w:val="000000"/>
        </w:rPr>
      </w:pPr>
      <w:r>
        <w:rPr>
          <w:rFonts w:cs="Arial"/>
          <w:color w:val="000000"/>
        </w:rPr>
        <w:t xml:space="preserve">DRAFT </w:t>
      </w:r>
      <w:r w:rsidRPr="007174E8">
        <w:rPr>
          <w:rFonts w:cs="Arial"/>
          <w:color w:val="000000"/>
        </w:rPr>
        <w:t>DECISIONS</w:t>
      </w:r>
    </w:p>
    <w:p w:rsidR="003B26A2" w:rsidRDefault="003B26A2" w:rsidP="003B26A2">
      <w:pPr>
        <w:spacing w:after="0" w:line="240" w:lineRule="auto"/>
        <w:jc w:val="center"/>
        <w:rPr>
          <w:rFonts w:cs="Arial"/>
          <w:color w:val="000000"/>
        </w:rPr>
      </w:pPr>
    </w:p>
    <w:p w:rsidR="003B26A2" w:rsidRDefault="003B26A2" w:rsidP="003B26A2">
      <w:pPr>
        <w:spacing w:after="0" w:line="240" w:lineRule="auto"/>
        <w:jc w:val="center"/>
        <w:rPr>
          <w:rFonts w:cs="Arial"/>
          <w:color w:val="000000"/>
        </w:rPr>
      </w:pPr>
      <w:r w:rsidRPr="004F7D0E">
        <w:rPr>
          <w:rFonts w:cs="Arial"/>
          <w:i/>
          <w:iCs/>
          <w:color w:val="000000"/>
        </w:rPr>
        <w:t xml:space="preserve">NB: </w:t>
      </w:r>
      <w:bookmarkStart w:id="9" w:name="_Hlk20760140"/>
      <w:r w:rsidRPr="004F7D0E">
        <w:rPr>
          <w:rFonts w:cs="Arial"/>
          <w:i/>
          <w:iCs/>
          <w:color w:val="000000"/>
        </w:rPr>
        <w:t xml:space="preserve">Proposed new text to Decisions originating from COP12 is </w:t>
      </w:r>
      <w:r w:rsidRPr="004F7D0E">
        <w:rPr>
          <w:rFonts w:cs="Arial"/>
          <w:i/>
          <w:iCs/>
          <w:color w:val="000000"/>
          <w:u w:val="single"/>
        </w:rPr>
        <w:t>underlined.</w:t>
      </w:r>
      <w:r w:rsidRPr="004F7D0E">
        <w:rPr>
          <w:rFonts w:cs="Arial"/>
          <w:i/>
          <w:iCs/>
          <w:color w:val="000000"/>
        </w:rPr>
        <w:t xml:space="preserve"> Text to be deleted is </w:t>
      </w:r>
      <w:r w:rsidRPr="00A13DE2">
        <w:rPr>
          <w:rFonts w:cs="Arial"/>
          <w:i/>
          <w:iCs/>
          <w:strike/>
          <w:color w:val="000000"/>
        </w:rPr>
        <w:t>crossed out</w:t>
      </w:r>
      <w:r w:rsidRPr="004F7D0E">
        <w:rPr>
          <w:rFonts w:cs="Arial"/>
          <w:i/>
          <w:iCs/>
          <w:color w:val="000000"/>
        </w:rPr>
        <w:t>.</w:t>
      </w:r>
      <w:bookmarkEnd w:id="9"/>
    </w:p>
    <w:p w:rsidR="003B26A2" w:rsidRPr="007174E8" w:rsidRDefault="003B26A2" w:rsidP="003B26A2">
      <w:pPr>
        <w:spacing w:after="0" w:line="240" w:lineRule="auto"/>
        <w:jc w:val="center"/>
        <w:rPr>
          <w:rFonts w:cs="Arial"/>
          <w:color w:val="000000"/>
        </w:rPr>
      </w:pPr>
    </w:p>
    <w:p w:rsidR="003B26A2" w:rsidRPr="007174E8" w:rsidRDefault="003B26A2" w:rsidP="003B26A2">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bookmarkStart w:id="10" w:name="_Toc488999143"/>
      <w:bookmarkStart w:id="11" w:name="_Toc489001518"/>
      <w:r w:rsidRPr="007174E8">
        <w:rPr>
          <w:rFonts w:cs="Arial"/>
          <w:b/>
        </w:rPr>
        <w:t>TASK FORCE ON ILLEGAL KILLING, TAKING AND TRADE OF MIGRATORY BIRDS IN THE MEDITERRANEAN (MIKT)</w:t>
      </w:r>
      <w:bookmarkEnd w:id="10"/>
      <w:bookmarkEnd w:id="11"/>
    </w:p>
    <w:p w:rsidR="003B26A2" w:rsidRDefault="003B26A2" w:rsidP="003B26A2">
      <w:pPr>
        <w:spacing w:after="0" w:line="240" w:lineRule="auto"/>
        <w:jc w:val="both"/>
        <w:rPr>
          <w:rFonts w:cs="Arial"/>
          <w:b/>
        </w:rPr>
      </w:pPr>
    </w:p>
    <w:p w:rsidR="003B26A2" w:rsidRPr="007174E8" w:rsidRDefault="003B26A2" w:rsidP="003B26A2">
      <w:pPr>
        <w:spacing w:after="0" w:line="240" w:lineRule="auto"/>
        <w:jc w:val="both"/>
        <w:rPr>
          <w:rFonts w:cs="Arial"/>
          <w:b/>
        </w:rPr>
      </w:pPr>
    </w:p>
    <w:p w:rsidR="003B26A2" w:rsidRPr="007174E8" w:rsidRDefault="003B26A2" w:rsidP="003B26A2">
      <w:pPr>
        <w:spacing w:after="0" w:line="240" w:lineRule="auto"/>
        <w:jc w:val="both"/>
        <w:rPr>
          <w:rFonts w:cs="Arial"/>
          <w:b/>
          <w:i/>
        </w:rPr>
      </w:pPr>
      <w:r w:rsidRPr="007174E8">
        <w:rPr>
          <w:rFonts w:cs="Arial"/>
          <w:b/>
          <w:i/>
        </w:rPr>
        <w:t>Directed to Parties</w:t>
      </w:r>
    </w:p>
    <w:p w:rsidR="003B26A2" w:rsidRPr="00FE6750" w:rsidRDefault="003B26A2" w:rsidP="003B26A2">
      <w:pPr>
        <w:spacing w:after="0" w:line="240" w:lineRule="auto"/>
        <w:jc w:val="both"/>
        <w:rPr>
          <w:rFonts w:cs="Arial"/>
          <w:color w:val="000000"/>
        </w:rPr>
      </w:pPr>
    </w:p>
    <w:p w:rsidR="003B26A2" w:rsidRDefault="003B26A2" w:rsidP="003B26A2">
      <w:pPr>
        <w:spacing w:after="0" w:line="240" w:lineRule="auto"/>
        <w:jc w:val="both"/>
        <w:rPr>
          <w:rFonts w:cs="Arial"/>
          <w:color w:val="000000"/>
        </w:rPr>
      </w:pPr>
      <w:r w:rsidRPr="007174E8">
        <w:rPr>
          <w:rFonts w:cs="Arial"/>
          <w:color w:val="000000"/>
        </w:rPr>
        <w:t xml:space="preserve">13.AA </w:t>
      </w:r>
      <w:r>
        <w:rPr>
          <w:rFonts w:cs="Arial"/>
          <w:color w:val="000000"/>
        </w:rPr>
        <w:t>(</w:t>
      </w:r>
      <w:r w:rsidRPr="007174E8">
        <w:rPr>
          <w:rFonts w:cs="Arial"/>
          <w:color w:val="000000"/>
        </w:rPr>
        <w:t>12.26</w:t>
      </w:r>
      <w:r>
        <w:rPr>
          <w:rFonts w:cs="Arial"/>
          <w:color w:val="000000"/>
        </w:rPr>
        <w:t>)</w:t>
      </w:r>
      <w:r w:rsidRPr="007174E8">
        <w:rPr>
          <w:rFonts w:cs="Arial"/>
          <w:color w:val="000000"/>
        </w:rPr>
        <w:t xml:space="preserve"> </w:t>
      </w:r>
    </w:p>
    <w:p w:rsidR="003B26A2" w:rsidRDefault="003B26A2" w:rsidP="003B26A2">
      <w:pPr>
        <w:spacing w:after="0" w:line="240" w:lineRule="auto"/>
        <w:jc w:val="both"/>
        <w:rPr>
          <w:rFonts w:cs="Arial"/>
          <w:color w:val="000000"/>
        </w:rPr>
      </w:pPr>
    </w:p>
    <w:p w:rsidR="003B26A2" w:rsidRPr="007174E8" w:rsidRDefault="003B26A2" w:rsidP="003B26A2">
      <w:pPr>
        <w:spacing w:after="0" w:line="240" w:lineRule="auto"/>
        <w:ind w:firstLine="1418"/>
        <w:jc w:val="both"/>
        <w:rPr>
          <w:rFonts w:cs="Arial"/>
          <w:color w:val="000000"/>
        </w:rPr>
      </w:pPr>
      <w:r w:rsidRPr="007174E8">
        <w:rPr>
          <w:rFonts w:cs="Arial"/>
          <w:color w:val="000000"/>
        </w:rPr>
        <w:t xml:space="preserve">Parties </w:t>
      </w:r>
      <w:r w:rsidRPr="006F25E8">
        <w:rPr>
          <w:rFonts w:cs="Arial"/>
          <w:color w:val="000000"/>
          <w:u w:val="single"/>
        </w:rPr>
        <w:t>that</w:t>
      </w:r>
      <w:r w:rsidRPr="007174E8">
        <w:rPr>
          <w:rFonts w:cs="Arial"/>
          <w:color w:val="000000"/>
        </w:rPr>
        <w:t xml:space="preserve"> are members of the MIKT are invited to:</w:t>
      </w:r>
    </w:p>
    <w:p w:rsidR="003B26A2" w:rsidRPr="007174E8" w:rsidRDefault="003B26A2" w:rsidP="003B26A2">
      <w:pPr>
        <w:spacing w:after="0" w:line="240" w:lineRule="auto"/>
        <w:jc w:val="both"/>
        <w:rPr>
          <w:rFonts w:cs="Arial"/>
          <w:color w:val="000000"/>
        </w:rPr>
      </w:pPr>
    </w:p>
    <w:p w:rsidR="003B26A2" w:rsidRDefault="003B26A2" w:rsidP="003B26A2">
      <w:pPr>
        <w:widowControl w:val="0"/>
        <w:numPr>
          <w:ilvl w:val="0"/>
          <w:numId w:val="9"/>
        </w:numPr>
        <w:spacing w:after="0" w:line="240" w:lineRule="auto"/>
        <w:ind w:left="1843" w:hanging="425"/>
        <w:jc w:val="both"/>
        <w:rPr>
          <w:rFonts w:cs="Arial"/>
          <w:color w:val="000000"/>
        </w:rPr>
      </w:pPr>
      <w:r>
        <w:rPr>
          <w:rFonts w:cs="Arial"/>
          <w:color w:val="000000"/>
        </w:rPr>
        <w:t>p</w:t>
      </w:r>
      <w:r w:rsidRPr="007174E8">
        <w:rPr>
          <w:rFonts w:cs="Arial"/>
          <w:color w:val="000000"/>
        </w:rPr>
        <w:t>eriodically use the scoreboard in Annex 1 of UNEP/CMS/Resolution 11.16 (Rev.COP12) on Illegal Killing, Taking and Trade of Migratory Birds as a national tool to self-assess progress in addressing the illegal killing of wild birds;</w:t>
      </w:r>
    </w:p>
    <w:p w:rsidR="003B26A2" w:rsidRPr="007174E8" w:rsidRDefault="003B26A2" w:rsidP="003B26A2">
      <w:pPr>
        <w:spacing w:after="0" w:line="240" w:lineRule="auto"/>
        <w:ind w:left="1843" w:hanging="425"/>
        <w:jc w:val="both"/>
        <w:rPr>
          <w:rFonts w:cs="Arial"/>
          <w:color w:val="000000"/>
        </w:rPr>
      </w:pPr>
    </w:p>
    <w:p w:rsidR="003B26A2" w:rsidRPr="007174E8" w:rsidRDefault="003B26A2" w:rsidP="003B26A2">
      <w:pPr>
        <w:widowControl w:val="0"/>
        <w:numPr>
          <w:ilvl w:val="0"/>
          <w:numId w:val="9"/>
        </w:numPr>
        <w:spacing w:after="0" w:line="240" w:lineRule="auto"/>
        <w:ind w:left="1843" w:hanging="425"/>
        <w:jc w:val="both"/>
        <w:rPr>
          <w:rFonts w:cs="Arial"/>
          <w:color w:val="000000"/>
        </w:rPr>
      </w:pPr>
      <w:r>
        <w:rPr>
          <w:rFonts w:cs="Arial"/>
          <w:color w:val="000000"/>
        </w:rPr>
        <w:t>p</w:t>
      </w:r>
      <w:r w:rsidRPr="007174E8">
        <w:rPr>
          <w:rFonts w:cs="Arial"/>
          <w:color w:val="000000"/>
        </w:rPr>
        <w:t>rovide, on a voluntary basis and to the extent of availability and relevance of information for the indicators, the Secretariat with the information identified in the scoreboard, for the purposes of discussion within the MIKT, to facilitate information sharing and best practice.</w:t>
      </w:r>
    </w:p>
    <w:p w:rsidR="003B26A2" w:rsidRPr="007174E8" w:rsidRDefault="003B26A2" w:rsidP="003B26A2">
      <w:pPr>
        <w:spacing w:after="0" w:line="240" w:lineRule="auto"/>
        <w:jc w:val="both"/>
        <w:rPr>
          <w:rFonts w:cs="Arial"/>
          <w:color w:val="000000"/>
        </w:rPr>
      </w:pPr>
    </w:p>
    <w:p w:rsidR="003B26A2" w:rsidRPr="007174E8" w:rsidRDefault="003B26A2" w:rsidP="003B26A2">
      <w:pPr>
        <w:spacing w:after="0" w:line="240" w:lineRule="auto"/>
        <w:jc w:val="both"/>
        <w:rPr>
          <w:rFonts w:cs="Arial"/>
          <w:b/>
          <w:i/>
          <w:color w:val="000000"/>
        </w:rPr>
      </w:pPr>
      <w:r w:rsidRPr="007174E8">
        <w:rPr>
          <w:rFonts w:cs="Arial"/>
          <w:b/>
          <w:i/>
          <w:color w:val="000000"/>
        </w:rPr>
        <w:t>Directed to Parties, intergovernmental and non-governmental organizations and stakeholders</w:t>
      </w:r>
    </w:p>
    <w:p w:rsidR="003B26A2" w:rsidRPr="007174E8" w:rsidRDefault="003B26A2" w:rsidP="003B26A2">
      <w:pPr>
        <w:spacing w:after="0" w:line="240" w:lineRule="auto"/>
        <w:jc w:val="both"/>
        <w:rPr>
          <w:rFonts w:cs="Arial"/>
          <w:color w:val="000000"/>
        </w:rPr>
      </w:pPr>
    </w:p>
    <w:p w:rsidR="003B26A2" w:rsidRDefault="003B26A2" w:rsidP="003B26A2">
      <w:pPr>
        <w:spacing w:after="0" w:line="240" w:lineRule="auto"/>
        <w:jc w:val="both"/>
        <w:rPr>
          <w:rFonts w:cs="Arial"/>
          <w:color w:val="000000"/>
        </w:rPr>
      </w:pPr>
      <w:r w:rsidRPr="007174E8">
        <w:rPr>
          <w:rFonts w:cs="Arial"/>
          <w:color w:val="000000"/>
        </w:rPr>
        <w:t xml:space="preserve">13.BB </w:t>
      </w:r>
      <w:r>
        <w:rPr>
          <w:rFonts w:cs="Arial"/>
          <w:color w:val="000000"/>
        </w:rPr>
        <w:t>(</w:t>
      </w:r>
      <w:r w:rsidRPr="007174E8">
        <w:rPr>
          <w:rFonts w:cs="Arial"/>
          <w:color w:val="000000"/>
        </w:rPr>
        <w:t>12.27</w:t>
      </w:r>
      <w:r>
        <w:rPr>
          <w:rFonts w:cs="Arial"/>
          <w:color w:val="000000"/>
        </w:rPr>
        <w:t>)</w:t>
      </w:r>
      <w:r w:rsidRPr="007174E8">
        <w:rPr>
          <w:rFonts w:cs="Arial"/>
          <w:color w:val="000000"/>
        </w:rPr>
        <w:t xml:space="preserve"> </w:t>
      </w:r>
    </w:p>
    <w:p w:rsidR="003B26A2" w:rsidRDefault="003B26A2" w:rsidP="003B26A2">
      <w:pPr>
        <w:spacing w:after="0" w:line="240" w:lineRule="auto"/>
        <w:jc w:val="both"/>
        <w:rPr>
          <w:rFonts w:cs="Arial"/>
          <w:color w:val="000000"/>
        </w:rPr>
      </w:pPr>
    </w:p>
    <w:p w:rsidR="003B26A2" w:rsidRPr="00FE6750" w:rsidRDefault="003B26A2" w:rsidP="003B26A2">
      <w:pPr>
        <w:spacing w:after="0" w:line="240" w:lineRule="auto"/>
        <w:ind w:left="1418"/>
        <w:jc w:val="both"/>
        <w:rPr>
          <w:rFonts w:cs="Arial"/>
          <w:szCs w:val="18"/>
        </w:rPr>
      </w:pPr>
      <w:r w:rsidRPr="007174E8">
        <w:rPr>
          <w:rFonts w:cs="Arial"/>
          <w:szCs w:val="18"/>
        </w:rPr>
        <w:t>Parties, intergovernmental and non-governmental organizations are encouraged to implement the Programme of Work of MIKT 2016- 2020</w:t>
      </w:r>
      <w:r w:rsidRPr="003D7B49">
        <w:rPr>
          <w:rFonts w:cs="Arial"/>
          <w:szCs w:val="18"/>
        </w:rPr>
        <w:t xml:space="preserve"> </w:t>
      </w:r>
      <w:r w:rsidRPr="003D7B49">
        <w:rPr>
          <w:rFonts w:cs="Arial"/>
          <w:szCs w:val="18"/>
          <w:u w:val="single"/>
        </w:rPr>
        <w:t>and the</w:t>
      </w:r>
      <w:r w:rsidRPr="00FE6750">
        <w:rPr>
          <w:rFonts w:cs="Arial"/>
          <w:szCs w:val="18"/>
        </w:rPr>
        <w:t xml:space="preserve"> </w:t>
      </w:r>
      <w:r w:rsidRPr="00FE6750">
        <w:rPr>
          <w:rFonts w:cs="Arial"/>
          <w:szCs w:val="18"/>
          <w:u w:val="single"/>
        </w:rPr>
        <w:t>joint Rome Strategic Plan of the Bern Convention and MIKT on the eradication of Illegal Killing, Taking and Trade of Wild Birds</w:t>
      </w:r>
      <w:r w:rsidRPr="00FE6750">
        <w:rPr>
          <w:rFonts w:cs="Arial"/>
          <w:szCs w:val="18"/>
        </w:rPr>
        <w:t xml:space="preserve"> </w:t>
      </w:r>
      <w:r w:rsidRPr="00FE6750">
        <w:rPr>
          <w:rFonts w:cs="Arial"/>
          <w:szCs w:val="18"/>
          <w:u w:val="single"/>
        </w:rPr>
        <w:t>2020-2030 when finalized</w:t>
      </w:r>
      <w:r w:rsidRPr="00FE6750">
        <w:rPr>
          <w:rFonts w:cs="Arial"/>
          <w:szCs w:val="18"/>
        </w:rPr>
        <w:t>.</w:t>
      </w:r>
    </w:p>
    <w:p w:rsidR="003B26A2" w:rsidRPr="00FE6750" w:rsidRDefault="003B26A2" w:rsidP="003B26A2">
      <w:pPr>
        <w:spacing w:after="0" w:line="240" w:lineRule="auto"/>
        <w:jc w:val="both"/>
        <w:rPr>
          <w:rFonts w:cs="Arial"/>
          <w:color w:val="000000"/>
          <w:sz w:val="24"/>
        </w:rPr>
      </w:pPr>
    </w:p>
    <w:p w:rsidR="003B26A2" w:rsidRPr="007174E8" w:rsidRDefault="003B26A2" w:rsidP="003B26A2">
      <w:pPr>
        <w:spacing w:after="0" w:line="240" w:lineRule="auto"/>
        <w:jc w:val="both"/>
        <w:rPr>
          <w:rFonts w:cs="Arial"/>
          <w:b/>
          <w:i/>
          <w:color w:val="000000"/>
        </w:rPr>
      </w:pPr>
      <w:r w:rsidRPr="007174E8">
        <w:rPr>
          <w:rFonts w:cs="Arial"/>
          <w:b/>
          <w:i/>
          <w:color w:val="000000"/>
        </w:rPr>
        <w:t>Directed to the Secretariat</w:t>
      </w:r>
    </w:p>
    <w:p w:rsidR="003B26A2" w:rsidRPr="007174E8" w:rsidRDefault="003B26A2" w:rsidP="003B26A2">
      <w:pPr>
        <w:spacing w:after="0" w:line="240" w:lineRule="auto"/>
        <w:jc w:val="both"/>
        <w:rPr>
          <w:rFonts w:cs="Arial"/>
          <w:color w:val="000000"/>
          <w:sz w:val="24"/>
        </w:rPr>
      </w:pPr>
    </w:p>
    <w:p w:rsidR="003B26A2" w:rsidRDefault="003B26A2" w:rsidP="003B26A2">
      <w:pPr>
        <w:spacing w:after="0" w:line="240" w:lineRule="auto"/>
        <w:jc w:val="both"/>
        <w:rPr>
          <w:rFonts w:cs="Arial"/>
          <w:szCs w:val="18"/>
        </w:rPr>
      </w:pPr>
      <w:r w:rsidRPr="007174E8">
        <w:rPr>
          <w:rFonts w:cs="Arial"/>
          <w:szCs w:val="18"/>
        </w:rPr>
        <w:t xml:space="preserve">13.CC </w:t>
      </w:r>
      <w:r>
        <w:rPr>
          <w:rFonts w:cs="Arial"/>
          <w:szCs w:val="18"/>
        </w:rPr>
        <w:t>(</w:t>
      </w:r>
      <w:r w:rsidRPr="007174E8">
        <w:rPr>
          <w:rFonts w:cs="Arial"/>
          <w:szCs w:val="18"/>
        </w:rPr>
        <w:t>12.28</w:t>
      </w:r>
      <w:r>
        <w:rPr>
          <w:rFonts w:cs="Arial"/>
          <w:szCs w:val="18"/>
        </w:rPr>
        <w:t>)</w:t>
      </w:r>
      <w:r w:rsidRPr="007174E8">
        <w:rPr>
          <w:rFonts w:cs="Arial"/>
          <w:szCs w:val="18"/>
        </w:rPr>
        <w:t xml:space="preserve"> </w:t>
      </w:r>
    </w:p>
    <w:p w:rsidR="003B26A2" w:rsidRDefault="003B26A2" w:rsidP="003B26A2">
      <w:pPr>
        <w:spacing w:after="0" w:line="240" w:lineRule="auto"/>
        <w:jc w:val="both"/>
        <w:rPr>
          <w:rFonts w:cs="Arial"/>
          <w:szCs w:val="18"/>
        </w:rPr>
      </w:pPr>
    </w:p>
    <w:p w:rsidR="003B26A2" w:rsidRDefault="003B26A2" w:rsidP="003B26A2">
      <w:pPr>
        <w:spacing w:after="0" w:line="240" w:lineRule="auto"/>
        <w:ind w:firstLine="1418"/>
        <w:jc w:val="both"/>
        <w:rPr>
          <w:rFonts w:cs="Arial"/>
          <w:szCs w:val="18"/>
        </w:rPr>
      </w:pPr>
      <w:r w:rsidRPr="007174E8">
        <w:rPr>
          <w:rFonts w:cs="Arial"/>
          <w:szCs w:val="18"/>
        </w:rPr>
        <w:t>The Secretariat shall:</w:t>
      </w:r>
    </w:p>
    <w:p w:rsidR="003B26A2" w:rsidRPr="007174E8" w:rsidRDefault="003B26A2" w:rsidP="003B26A2">
      <w:pPr>
        <w:spacing w:after="0" w:line="240" w:lineRule="auto"/>
        <w:jc w:val="both"/>
        <w:rPr>
          <w:rFonts w:cs="Arial"/>
          <w:szCs w:val="18"/>
        </w:rPr>
      </w:pPr>
    </w:p>
    <w:p w:rsidR="003B26A2" w:rsidRDefault="003B26A2" w:rsidP="003B26A2">
      <w:pPr>
        <w:widowControl w:val="0"/>
        <w:numPr>
          <w:ilvl w:val="0"/>
          <w:numId w:val="10"/>
        </w:numPr>
        <w:autoSpaceDE w:val="0"/>
        <w:autoSpaceDN w:val="0"/>
        <w:adjustRightInd w:val="0"/>
        <w:spacing w:after="0" w:line="240" w:lineRule="auto"/>
        <w:ind w:left="1843" w:hanging="425"/>
        <w:jc w:val="both"/>
        <w:rPr>
          <w:rFonts w:cs="Arial"/>
        </w:rPr>
      </w:pPr>
      <w:r>
        <w:rPr>
          <w:rFonts w:cs="Arial"/>
        </w:rPr>
        <w:t>c</w:t>
      </w:r>
      <w:r w:rsidRPr="007174E8">
        <w:rPr>
          <w:rFonts w:cs="Arial"/>
        </w:rPr>
        <w:t>ompile, in the intersessional period between the</w:t>
      </w:r>
      <w:r w:rsidRPr="003D7B49">
        <w:rPr>
          <w:rFonts w:cs="Arial"/>
        </w:rPr>
        <w:t xml:space="preserve"> </w:t>
      </w:r>
      <w:r w:rsidRPr="003D7B49">
        <w:rPr>
          <w:rFonts w:cs="Arial"/>
          <w:strike/>
        </w:rPr>
        <w:t>12</w:t>
      </w:r>
      <w:r w:rsidRPr="00FE6750">
        <w:rPr>
          <w:rFonts w:cs="Arial"/>
          <w:u w:val="single"/>
        </w:rPr>
        <w:t>13</w:t>
      </w:r>
      <w:r w:rsidRPr="00C02522">
        <w:rPr>
          <w:rFonts w:cs="Arial"/>
          <w:vertAlign w:val="superscript"/>
        </w:rPr>
        <w:t>th</w:t>
      </w:r>
      <w:r>
        <w:rPr>
          <w:rFonts w:cs="Arial"/>
        </w:rPr>
        <w:t xml:space="preserve"> </w:t>
      </w:r>
      <w:r w:rsidRPr="007174E8">
        <w:rPr>
          <w:rFonts w:cs="Arial"/>
        </w:rPr>
        <w:t>and the</w:t>
      </w:r>
      <w:r w:rsidRPr="003D7B49">
        <w:rPr>
          <w:rFonts w:cs="Arial"/>
        </w:rPr>
        <w:t xml:space="preserve"> </w:t>
      </w:r>
      <w:r w:rsidRPr="003D7B49">
        <w:rPr>
          <w:rFonts w:cs="Arial"/>
          <w:strike/>
        </w:rPr>
        <w:t>13</w:t>
      </w:r>
      <w:r w:rsidRPr="00FE6750">
        <w:rPr>
          <w:rFonts w:cs="Arial"/>
          <w:u w:val="single"/>
        </w:rPr>
        <w:t>14</w:t>
      </w:r>
      <w:r w:rsidRPr="00C02522">
        <w:rPr>
          <w:rFonts w:cs="Arial"/>
          <w:vertAlign w:val="superscript"/>
        </w:rPr>
        <w:t>th</w:t>
      </w:r>
      <w:r>
        <w:rPr>
          <w:rFonts w:cs="Arial"/>
        </w:rPr>
        <w:t xml:space="preserve"> </w:t>
      </w:r>
      <w:r w:rsidRPr="007174E8">
        <w:rPr>
          <w:rFonts w:cs="Arial"/>
        </w:rPr>
        <w:t>meeting of the Conference of the Parties, the information duly provided by the Parties under Decision</w:t>
      </w:r>
      <w:r w:rsidRPr="003D7B49">
        <w:rPr>
          <w:rFonts w:cs="Arial"/>
        </w:rPr>
        <w:t xml:space="preserve"> </w:t>
      </w:r>
      <w:r w:rsidRPr="00FE6750">
        <w:rPr>
          <w:rFonts w:cs="Arial"/>
          <w:strike/>
        </w:rPr>
        <w:t>12.26</w:t>
      </w:r>
      <w:r w:rsidRPr="00FE6750">
        <w:rPr>
          <w:rFonts w:cs="Arial"/>
          <w:u w:val="single"/>
        </w:rPr>
        <w:t>13.AA</w:t>
      </w:r>
      <w:r w:rsidRPr="00FE6750">
        <w:rPr>
          <w:rFonts w:cs="Arial"/>
        </w:rPr>
        <w:t>;</w:t>
      </w:r>
    </w:p>
    <w:p w:rsidR="003B26A2" w:rsidRPr="00FE6750" w:rsidRDefault="003B26A2" w:rsidP="003B26A2">
      <w:pPr>
        <w:spacing w:after="0" w:line="240" w:lineRule="auto"/>
        <w:ind w:left="1843" w:hanging="425"/>
        <w:jc w:val="both"/>
        <w:rPr>
          <w:rFonts w:cs="Arial"/>
        </w:rPr>
      </w:pPr>
    </w:p>
    <w:p w:rsidR="003B26A2" w:rsidRPr="007174E8" w:rsidRDefault="003B26A2" w:rsidP="003B26A2">
      <w:pPr>
        <w:widowControl w:val="0"/>
        <w:numPr>
          <w:ilvl w:val="0"/>
          <w:numId w:val="10"/>
        </w:numPr>
        <w:spacing w:after="0" w:line="240" w:lineRule="auto"/>
        <w:ind w:left="1843" w:hanging="425"/>
        <w:jc w:val="both"/>
        <w:rPr>
          <w:rFonts w:cs="Arial"/>
          <w:color w:val="000000"/>
        </w:rPr>
      </w:pPr>
      <w:r>
        <w:rPr>
          <w:rFonts w:cs="Arial"/>
        </w:rPr>
        <w:t>s</w:t>
      </w:r>
      <w:r w:rsidRPr="007174E8">
        <w:rPr>
          <w:rFonts w:cs="Arial"/>
        </w:rPr>
        <w:t>hare that information with MIKT members for the purposes outlined in Decision</w:t>
      </w:r>
      <w:r w:rsidRPr="003D7B49">
        <w:rPr>
          <w:rFonts w:cs="Arial"/>
        </w:rPr>
        <w:t xml:space="preserve"> </w:t>
      </w:r>
      <w:r w:rsidRPr="003D7B49">
        <w:rPr>
          <w:rFonts w:cs="Arial"/>
          <w:strike/>
        </w:rPr>
        <w:t>12.26</w:t>
      </w:r>
      <w:r w:rsidRPr="00FE6750">
        <w:rPr>
          <w:rFonts w:cs="Arial"/>
          <w:u w:val="single"/>
        </w:rPr>
        <w:t>13.BB</w:t>
      </w:r>
      <w:r w:rsidRPr="00FE6750">
        <w:rPr>
          <w:rFonts w:cs="Arial"/>
        </w:rPr>
        <w:t xml:space="preserve"> </w:t>
      </w:r>
      <w:r w:rsidRPr="007174E8">
        <w:rPr>
          <w:rFonts w:cs="Arial"/>
        </w:rPr>
        <w:t>in the intersessional period between the</w:t>
      </w:r>
      <w:r w:rsidRPr="003D7B49">
        <w:rPr>
          <w:rFonts w:cs="Arial"/>
        </w:rPr>
        <w:t xml:space="preserve"> </w:t>
      </w:r>
      <w:r w:rsidRPr="003D7B49">
        <w:rPr>
          <w:rFonts w:cs="Arial"/>
          <w:strike/>
        </w:rPr>
        <w:t>12</w:t>
      </w:r>
      <w:r w:rsidRPr="00FE6750">
        <w:rPr>
          <w:rFonts w:cs="Arial"/>
          <w:u w:val="single"/>
        </w:rPr>
        <w:t>13</w:t>
      </w:r>
      <w:r w:rsidRPr="00C02522">
        <w:rPr>
          <w:rFonts w:cs="Arial"/>
          <w:vertAlign w:val="superscript"/>
        </w:rPr>
        <w:t>th</w:t>
      </w:r>
      <w:r>
        <w:rPr>
          <w:rFonts w:cs="Arial"/>
        </w:rPr>
        <w:t xml:space="preserve"> </w:t>
      </w:r>
      <w:r w:rsidRPr="00FE6750">
        <w:rPr>
          <w:rFonts w:cs="Arial"/>
        </w:rPr>
        <w:t xml:space="preserve">and </w:t>
      </w:r>
      <w:r w:rsidRPr="00FE6750">
        <w:rPr>
          <w:rFonts w:cs="Arial"/>
          <w:strike/>
        </w:rPr>
        <w:t>13</w:t>
      </w:r>
      <w:r w:rsidRPr="00FE6750">
        <w:rPr>
          <w:rFonts w:cs="Arial"/>
          <w:u w:val="single"/>
        </w:rPr>
        <w:t>14</w:t>
      </w:r>
      <w:r w:rsidRPr="00C02522">
        <w:rPr>
          <w:rFonts w:cs="Arial"/>
          <w:vertAlign w:val="superscript"/>
        </w:rPr>
        <w:t>th</w:t>
      </w:r>
      <w:r>
        <w:rPr>
          <w:rFonts w:cs="Arial"/>
        </w:rPr>
        <w:t xml:space="preserve"> </w:t>
      </w:r>
      <w:r w:rsidRPr="007174E8">
        <w:rPr>
          <w:rFonts w:cs="Arial"/>
        </w:rPr>
        <w:t>meeting of the Conference of the Parties.</w:t>
      </w:r>
    </w:p>
    <w:p w:rsidR="003B26A2" w:rsidRDefault="003B26A2" w:rsidP="003B26A2">
      <w:pPr>
        <w:spacing w:after="0" w:line="240" w:lineRule="auto"/>
        <w:jc w:val="both"/>
        <w:rPr>
          <w:rFonts w:cs="Arial"/>
          <w:color w:val="000000"/>
        </w:rPr>
      </w:pPr>
    </w:p>
    <w:p w:rsidR="003B26A2" w:rsidRDefault="003B26A2">
      <w:pPr>
        <w:rPr>
          <w:rFonts w:cs="Arial"/>
          <w:color w:val="000000"/>
        </w:rPr>
      </w:pPr>
      <w:r>
        <w:rPr>
          <w:rFonts w:cs="Arial"/>
          <w:color w:val="000000"/>
        </w:rPr>
        <w:br w:type="page"/>
      </w:r>
    </w:p>
    <w:p w:rsidR="003B26A2" w:rsidRPr="003D7B49" w:rsidRDefault="003B26A2" w:rsidP="003B26A2">
      <w:pPr>
        <w:spacing w:after="0" w:line="240" w:lineRule="auto"/>
        <w:jc w:val="both"/>
        <w:rPr>
          <w:rFonts w:cs="Arial"/>
          <w:color w:val="000000"/>
        </w:rPr>
      </w:pPr>
    </w:p>
    <w:p w:rsidR="003B26A2" w:rsidRPr="00FE6750" w:rsidRDefault="003B26A2" w:rsidP="003B26A2">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bookmarkStart w:id="12" w:name="_Toc488999144"/>
      <w:bookmarkStart w:id="13" w:name="_Toc489001519"/>
      <w:r w:rsidRPr="007174E8">
        <w:rPr>
          <w:rFonts w:cs="Arial"/>
          <w:b/>
          <w:caps/>
        </w:rPr>
        <w:t xml:space="preserve">Illegal Hunting, taking and trade OF MIGRATORY BIRDS in </w:t>
      </w:r>
      <w:r>
        <w:rPr>
          <w:rFonts w:cs="Arial"/>
          <w:b/>
          <w:caps/>
        </w:rPr>
        <w:t xml:space="preserve">THE </w:t>
      </w:r>
      <w:r w:rsidRPr="007174E8">
        <w:rPr>
          <w:rFonts w:cs="Arial"/>
          <w:b/>
          <w:caps/>
        </w:rPr>
        <w:t>East Asian-AustRalasian Flyway</w:t>
      </w:r>
      <w:bookmarkEnd w:id="12"/>
      <w:bookmarkEnd w:id="13"/>
      <w:r w:rsidRPr="003D7B49">
        <w:rPr>
          <w:rFonts w:cs="Arial"/>
          <w:b/>
          <w:caps/>
        </w:rPr>
        <w:t xml:space="preserve"> </w:t>
      </w:r>
    </w:p>
    <w:p w:rsidR="003B26A2" w:rsidRPr="00FE6750" w:rsidRDefault="003B26A2" w:rsidP="003B26A2">
      <w:pPr>
        <w:spacing w:after="0" w:line="240" w:lineRule="auto"/>
        <w:jc w:val="both"/>
        <w:rPr>
          <w:rFonts w:cs="Arial"/>
          <w:b/>
          <w:color w:val="000000"/>
        </w:rPr>
      </w:pPr>
    </w:p>
    <w:p w:rsidR="003B26A2" w:rsidRPr="007174E8" w:rsidRDefault="003B26A2" w:rsidP="003B26A2">
      <w:pPr>
        <w:spacing w:after="0" w:line="240" w:lineRule="auto"/>
        <w:jc w:val="both"/>
        <w:rPr>
          <w:rFonts w:cs="Arial"/>
          <w:b/>
          <w:i/>
          <w:color w:val="000000"/>
        </w:rPr>
      </w:pPr>
      <w:r w:rsidRPr="007174E8">
        <w:rPr>
          <w:rFonts w:cs="Arial"/>
          <w:b/>
          <w:i/>
          <w:color w:val="000000"/>
        </w:rPr>
        <w:t>Directed to Parties, intergovernmental and non-governmental organizations and stakeholders</w:t>
      </w:r>
    </w:p>
    <w:p w:rsidR="003B26A2" w:rsidRPr="007174E8" w:rsidRDefault="003B26A2" w:rsidP="003B26A2">
      <w:pPr>
        <w:spacing w:after="0" w:line="240" w:lineRule="auto"/>
        <w:jc w:val="both"/>
        <w:rPr>
          <w:rFonts w:cs="Arial"/>
          <w:color w:val="000000"/>
        </w:rPr>
      </w:pPr>
    </w:p>
    <w:p w:rsidR="003B26A2" w:rsidRDefault="003B26A2" w:rsidP="003B26A2">
      <w:pPr>
        <w:spacing w:after="0" w:line="240" w:lineRule="auto"/>
        <w:jc w:val="both"/>
        <w:rPr>
          <w:rFonts w:cs="Arial"/>
          <w:color w:val="000000"/>
        </w:rPr>
      </w:pPr>
      <w:r w:rsidRPr="007174E8">
        <w:rPr>
          <w:rFonts w:cs="Arial"/>
          <w:color w:val="000000"/>
        </w:rPr>
        <w:t xml:space="preserve">13.DD </w:t>
      </w:r>
      <w:r>
        <w:rPr>
          <w:rFonts w:cs="Arial"/>
          <w:color w:val="000000"/>
        </w:rPr>
        <w:t>(</w:t>
      </w:r>
      <w:r w:rsidRPr="007174E8">
        <w:rPr>
          <w:rFonts w:cs="Arial"/>
          <w:color w:val="000000"/>
        </w:rPr>
        <w:t>12.29</w:t>
      </w:r>
      <w:r>
        <w:rPr>
          <w:rFonts w:cs="Arial"/>
          <w:color w:val="000000"/>
        </w:rPr>
        <w:t>)</w:t>
      </w:r>
      <w:r w:rsidRPr="007174E8">
        <w:rPr>
          <w:rFonts w:cs="Arial"/>
          <w:color w:val="000000"/>
        </w:rPr>
        <w:t xml:space="preserve"> </w:t>
      </w:r>
    </w:p>
    <w:p w:rsidR="003B26A2" w:rsidRDefault="003B26A2" w:rsidP="003B26A2">
      <w:pPr>
        <w:spacing w:after="0" w:line="240" w:lineRule="auto"/>
        <w:jc w:val="both"/>
        <w:rPr>
          <w:rFonts w:cs="Arial"/>
          <w:color w:val="000000"/>
        </w:rPr>
      </w:pPr>
    </w:p>
    <w:p w:rsidR="003B26A2" w:rsidRPr="007174E8" w:rsidRDefault="003B26A2" w:rsidP="003B26A2">
      <w:pPr>
        <w:spacing w:after="0" w:line="240" w:lineRule="auto"/>
        <w:ind w:left="1418"/>
        <w:jc w:val="both"/>
        <w:rPr>
          <w:rFonts w:cs="Arial"/>
          <w:color w:val="000000"/>
        </w:rPr>
      </w:pPr>
      <w:r w:rsidRPr="007174E8">
        <w:rPr>
          <w:rFonts w:cs="Arial"/>
          <w:color w:val="000000"/>
        </w:rPr>
        <w:t>Parties, intergovernmental and non-governmental organizations are encouraged to support financially</w:t>
      </w:r>
      <w:r>
        <w:rPr>
          <w:rFonts w:cs="Arial"/>
          <w:color w:val="000000"/>
        </w:rPr>
        <w:t xml:space="preserve"> t</w:t>
      </w:r>
      <w:r w:rsidRPr="007174E8">
        <w:rPr>
          <w:rFonts w:cs="Arial"/>
          <w:color w:val="000000"/>
        </w:rPr>
        <w:t xml:space="preserve">he operations </w:t>
      </w:r>
      <w:r>
        <w:rPr>
          <w:rFonts w:cs="Arial"/>
          <w:color w:val="000000"/>
        </w:rPr>
        <w:t xml:space="preserve">and coordination </w:t>
      </w:r>
      <w:r w:rsidRPr="007174E8">
        <w:rPr>
          <w:rFonts w:cs="Arial"/>
          <w:color w:val="000000"/>
        </w:rPr>
        <w:t>of the Intergovernmental Task Force to Address Illegal Hunting, Taking and Trade of Migratory Birds in the East Asian-Australasian Flyway (ITTEA)</w:t>
      </w:r>
      <w:r>
        <w:rPr>
          <w:rFonts w:cs="Arial"/>
          <w:color w:val="000000"/>
        </w:rPr>
        <w:t>.</w:t>
      </w:r>
    </w:p>
    <w:p w:rsidR="003B26A2" w:rsidRPr="007174E8" w:rsidRDefault="003B26A2" w:rsidP="003B26A2">
      <w:pPr>
        <w:spacing w:after="0" w:line="240" w:lineRule="auto"/>
        <w:jc w:val="both"/>
        <w:rPr>
          <w:rFonts w:cs="Arial"/>
          <w:color w:val="000000"/>
        </w:rPr>
      </w:pPr>
    </w:p>
    <w:p w:rsidR="003B26A2" w:rsidRPr="007174E8" w:rsidRDefault="003B26A2" w:rsidP="003B26A2">
      <w:pPr>
        <w:spacing w:after="0" w:line="240" w:lineRule="auto"/>
        <w:jc w:val="both"/>
        <w:rPr>
          <w:rFonts w:cs="Arial"/>
          <w:b/>
          <w:i/>
          <w:color w:val="000000"/>
        </w:rPr>
      </w:pPr>
      <w:r w:rsidRPr="007174E8">
        <w:rPr>
          <w:rFonts w:cs="Arial"/>
          <w:b/>
          <w:i/>
          <w:color w:val="000000"/>
        </w:rPr>
        <w:t>Directed to the Secretariat</w:t>
      </w:r>
    </w:p>
    <w:p w:rsidR="003B26A2" w:rsidRPr="007174E8" w:rsidRDefault="003B26A2" w:rsidP="003B26A2">
      <w:pPr>
        <w:spacing w:after="0" w:line="240" w:lineRule="auto"/>
        <w:jc w:val="both"/>
        <w:rPr>
          <w:rFonts w:cs="Arial"/>
          <w:color w:val="000000"/>
        </w:rPr>
      </w:pPr>
    </w:p>
    <w:p w:rsidR="003B26A2" w:rsidRDefault="003B26A2" w:rsidP="003B26A2">
      <w:pPr>
        <w:spacing w:after="0" w:line="240" w:lineRule="auto"/>
        <w:jc w:val="both"/>
        <w:rPr>
          <w:rFonts w:cs="Arial"/>
          <w:color w:val="000000"/>
        </w:rPr>
      </w:pPr>
      <w:r w:rsidRPr="007174E8">
        <w:rPr>
          <w:rFonts w:cs="Arial"/>
          <w:color w:val="000000"/>
        </w:rPr>
        <w:t xml:space="preserve">13.EE </w:t>
      </w:r>
      <w:r>
        <w:rPr>
          <w:rFonts w:cs="Arial"/>
          <w:color w:val="000000"/>
        </w:rPr>
        <w:t>(</w:t>
      </w:r>
      <w:r w:rsidRPr="007174E8">
        <w:rPr>
          <w:rFonts w:cs="Arial"/>
          <w:color w:val="000000"/>
        </w:rPr>
        <w:t>12.30</w:t>
      </w:r>
      <w:r>
        <w:rPr>
          <w:rFonts w:cs="Arial"/>
          <w:color w:val="000000"/>
        </w:rPr>
        <w:t>)</w:t>
      </w:r>
      <w:r w:rsidRPr="007174E8">
        <w:rPr>
          <w:rFonts w:cs="Arial"/>
          <w:color w:val="000000"/>
        </w:rPr>
        <w:t xml:space="preserve"> </w:t>
      </w:r>
    </w:p>
    <w:p w:rsidR="003B26A2" w:rsidRDefault="003B26A2" w:rsidP="003B26A2">
      <w:pPr>
        <w:spacing w:after="0" w:line="240" w:lineRule="auto"/>
        <w:jc w:val="both"/>
        <w:rPr>
          <w:rFonts w:cs="Arial"/>
          <w:color w:val="000000"/>
        </w:rPr>
      </w:pPr>
    </w:p>
    <w:p w:rsidR="003B26A2" w:rsidRPr="00C404F5" w:rsidRDefault="003B26A2" w:rsidP="003B26A2">
      <w:pPr>
        <w:spacing w:after="0" w:line="240" w:lineRule="auto"/>
        <w:ind w:left="1276"/>
        <w:jc w:val="both"/>
        <w:rPr>
          <w:rFonts w:cs="Arial"/>
          <w:color w:val="000000"/>
        </w:rPr>
      </w:pPr>
      <w:r w:rsidRPr="007174E8">
        <w:rPr>
          <w:rFonts w:cs="Arial"/>
          <w:color w:val="000000"/>
        </w:rPr>
        <w:t xml:space="preserve">The Secretariat shall, subject to the availability of external resources convene ITTEA in line with the </w:t>
      </w:r>
      <w:r>
        <w:rPr>
          <w:rFonts w:cs="Arial"/>
          <w:color w:val="000000"/>
        </w:rPr>
        <w:t>t</w:t>
      </w:r>
      <w:r w:rsidRPr="007174E8">
        <w:rPr>
          <w:rFonts w:cs="Arial"/>
          <w:color w:val="000000"/>
        </w:rPr>
        <w:t xml:space="preserve">erms of </w:t>
      </w:r>
      <w:r>
        <w:rPr>
          <w:rFonts w:cs="Arial"/>
          <w:color w:val="000000"/>
        </w:rPr>
        <w:t>r</w:t>
      </w:r>
      <w:r w:rsidRPr="007174E8">
        <w:rPr>
          <w:rFonts w:cs="Arial"/>
          <w:color w:val="000000"/>
        </w:rPr>
        <w:t>eference contained in Annex 2 of UNEP/CMS/Resolution 11.16 (Rev.COP12) on Illegal Killing, Taking and Trade of Migratory Birds.</w:t>
      </w:r>
    </w:p>
    <w:p w:rsidR="003B26A2" w:rsidRPr="003B26A2" w:rsidRDefault="003B26A2" w:rsidP="003B26A2">
      <w:pPr>
        <w:pStyle w:val="Firstnumbering"/>
        <w:numPr>
          <w:ilvl w:val="0"/>
          <w:numId w:val="0"/>
        </w:numPr>
        <w:ind w:left="567"/>
      </w:pPr>
      <w:bookmarkStart w:id="14" w:name="_GoBack"/>
      <w:bookmarkEnd w:id="14"/>
    </w:p>
    <w:sectPr w:rsidR="003B26A2" w:rsidRPr="003B26A2" w:rsidSect="00AB252A">
      <w:headerReference w:type="even" r:id="rId45"/>
      <w:headerReference w:type="default" r:id="rId46"/>
      <w:footerReference w:type="even" r:id="rId47"/>
      <w:footerReference w:type="default" r:id="rId48"/>
      <w:headerReference w:type="first" r:id="rId49"/>
      <w:footerReference w:type="first" r:id="rId50"/>
      <w:endnotePr>
        <w:numFmt w:val="decimal"/>
      </w:endnotePr>
      <w:pgSz w:w="11905" w:h="16837" w:code="9"/>
      <w:pgMar w:top="720"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573669"/>
      <w:docPartObj>
        <w:docPartGallery w:val="Page Numbers (Bottom of Page)"/>
        <w:docPartUnique/>
      </w:docPartObj>
    </w:sdtPr>
    <w:sdtEndPr>
      <w:rPr>
        <w:noProof/>
        <w:sz w:val="18"/>
        <w:szCs w:val="18"/>
      </w:rPr>
    </w:sdtEndPr>
    <w:sdtContent>
      <w:p w:rsidR="003B26A2" w:rsidRPr="003B26A2" w:rsidRDefault="003B26A2">
        <w:pPr>
          <w:pStyle w:val="Footer"/>
          <w:jc w:val="center"/>
          <w:rPr>
            <w:sz w:val="18"/>
            <w:szCs w:val="18"/>
          </w:rPr>
        </w:pPr>
        <w:r w:rsidRPr="003B26A2">
          <w:rPr>
            <w:sz w:val="18"/>
            <w:szCs w:val="18"/>
          </w:rPr>
          <w:fldChar w:fldCharType="begin"/>
        </w:r>
        <w:r w:rsidRPr="003B26A2">
          <w:rPr>
            <w:sz w:val="18"/>
            <w:szCs w:val="18"/>
          </w:rPr>
          <w:instrText xml:space="preserve"> PAGE   \* MERGEFORMAT </w:instrText>
        </w:r>
        <w:r w:rsidRPr="003B26A2">
          <w:rPr>
            <w:sz w:val="18"/>
            <w:szCs w:val="18"/>
          </w:rPr>
          <w:fldChar w:fldCharType="separate"/>
        </w:r>
        <w:r w:rsidRPr="003B26A2">
          <w:rPr>
            <w:noProof/>
            <w:sz w:val="18"/>
            <w:szCs w:val="18"/>
          </w:rPr>
          <w:t>2</w:t>
        </w:r>
        <w:r w:rsidRPr="003B26A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8884"/>
      <w:docPartObj>
        <w:docPartGallery w:val="Page Numbers (Bottom of Page)"/>
        <w:docPartUnique/>
      </w:docPartObj>
    </w:sdtPr>
    <w:sdtEndPr>
      <w:rPr>
        <w:noProof/>
        <w:sz w:val="18"/>
        <w:szCs w:val="18"/>
      </w:rPr>
    </w:sdtEndPr>
    <w:sdtContent>
      <w:p w:rsidR="003B26A2" w:rsidRPr="003B26A2" w:rsidRDefault="003B26A2">
        <w:pPr>
          <w:pStyle w:val="Footer"/>
          <w:jc w:val="center"/>
          <w:rPr>
            <w:sz w:val="18"/>
            <w:szCs w:val="18"/>
          </w:rPr>
        </w:pPr>
        <w:r w:rsidRPr="003B26A2">
          <w:rPr>
            <w:sz w:val="18"/>
            <w:szCs w:val="18"/>
          </w:rPr>
          <w:fldChar w:fldCharType="begin"/>
        </w:r>
        <w:r w:rsidRPr="003B26A2">
          <w:rPr>
            <w:sz w:val="18"/>
            <w:szCs w:val="18"/>
          </w:rPr>
          <w:instrText xml:space="preserve"> PAGE   \* MERGEFORMAT </w:instrText>
        </w:r>
        <w:r w:rsidRPr="003B26A2">
          <w:rPr>
            <w:sz w:val="18"/>
            <w:szCs w:val="18"/>
          </w:rPr>
          <w:fldChar w:fldCharType="separate"/>
        </w:r>
        <w:r w:rsidRPr="003B26A2">
          <w:rPr>
            <w:noProof/>
            <w:sz w:val="18"/>
            <w:szCs w:val="18"/>
          </w:rPr>
          <w:t>2</w:t>
        </w:r>
        <w:r w:rsidRPr="003B26A2">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9B4" w:rsidRPr="000609B4" w:rsidRDefault="00535624">
    <w:pPr>
      <w:pStyle w:val="Footer"/>
      <w:jc w:val="center"/>
      <w:rPr>
        <w:rFonts w:cs="Arial"/>
        <w:sz w:val="18"/>
        <w:szCs w:val="18"/>
      </w:rPr>
    </w:pPr>
    <w:r w:rsidRPr="000609B4">
      <w:rPr>
        <w:rFonts w:cs="Arial"/>
        <w:sz w:val="18"/>
        <w:szCs w:val="18"/>
      </w:rPr>
      <w:fldChar w:fldCharType="begin"/>
    </w:r>
    <w:r w:rsidRPr="000609B4">
      <w:rPr>
        <w:rFonts w:cs="Arial"/>
        <w:sz w:val="18"/>
        <w:szCs w:val="18"/>
      </w:rPr>
      <w:instrText xml:space="preserve"> PAGE   \* </w:instrText>
    </w:r>
    <w:r w:rsidRPr="000609B4">
      <w:rPr>
        <w:rFonts w:cs="Arial"/>
        <w:sz w:val="18"/>
        <w:szCs w:val="18"/>
      </w:rPr>
      <w:instrText>MERGEF</w:instrText>
    </w:r>
    <w:r w:rsidRPr="000609B4">
      <w:rPr>
        <w:rFonts w:cs="Arial"/>
        <w:sz w:val="18"/>
        <w:szCs w:val="18"/>
      </w:rPr>
      <w:instrText>O</w:instrText>
    </w:r>
    <w:r w:rsidRPr="000609B4">
      <w:rPr>
        <w:rFonts w:cs="Arial"/>
        <w:sz w:val="18"/>
        <w:szCs w:val="18"/>
      </w:rPr>
      <w:instrText xml:space="preserve">RMAT </w:instrText>
    </w:r>
    <w:r w:rsidRPr="000609B4">
      <w:rPr>
        <w:rFonts w:cs="Arial"/>
        <w:sz w:val="18"/>
        <w:szCs w:val="18"/>
      </w:rPr>
      <w:fldChar w:fldCharType="separate"/>
    </w:r>
    <w:r w:rsidRPr="000609B4">
      <w:rPr>
        <w:rFonts w:cs="Arial"/>
        <w:noProof/>
        <w:sz w:val="18"/>
        <w:szCs w:val="18"/>
      </w:rPr>
      <w:t>2</w:t>
    </w:r>
    <w:r w:rsidRPr="000609B4">
      <w:rPr>
        <w:rFonts w:cs="Arial"/>
        <w:noProof/>
        <w:sz w:val="18"/>
        <w:szCs w:val="18"/>
      </w:rPr>
      <w:fldChar w:fldCharType="end"/>
    </w:r>
  </w:p>
  <w:p w:rsidR="000609B4" w:rsidRDefault="005356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9B4" w:rsidRPr="000609B4" w:rsidRDefault="00535624">
    <w:pPr>
      <w:pStyle w:val="Footer"/>
      <w:jc w:val="center"/>
      <w:rPr>
        <w:rFonts w:cs="Arial"/>
        <w:sz w:val="18"/>
        <w:szCs w:val="18"/>
      </w:rPr>
    </w:pPr>
    <w:r w:rsidRPr="000609B4">
      <w:rPr>
        <w:rFonts w:cs="Arial"/>
        <w:sz w:val="18"/>
        <w:szCs w:val="18"/>
      </w:rPr>
      <w:fldChar w:fldCharType="begin"/>
    </w:r>
    <w:r w:rsidRPr="000609B4">
      <w:rPr>
        <w:rFonts w:cs="Arial"/>
        <w:sz w:val="18"/>
        <w:szCs w:val="18"/>
      </w:rPr>
      <w:instrText xml:space="preserve"> PAGE </w:instrText>
    </w:r>
    <w:r w:rsidRPr="000609B4">
      <w:rPr>
        <w:rFonts w:cs="Arial"/>
        <w:sz w:val="18"/>
        <w:szCs w:val="18"/>
      </w:rPr>
      <w:instrText xml:space="preserve">  \* M</w:instrText>
    </w:r>
    <w:r w:rsidRPr="000609B4">
      <w:rPr>
        <w:rFonts w:cs="Arial"/>
        <w:sz w:val="18"/>
        <w:szCs w:val="18"/>
      </w:rPr>
      <w:instrText xml:space="preserve">ERGEFORMAT </w:instrText>
    </w:r>
    <w:r w:rsidRPr="000609B4">
      <w:rPr>
        <w:rFonts w:cs="Arial"/>
        <w:sz w:val="18"/>
        <w:szCs w:val="18"/>
      </w:rPr>
      <w:fldChar w:fldCharType="separate"/>
    </w:r>
    <w:r w:rsidRPr="000609B4">
      <w:rPr>
        <w:rFonts w:cs="Arial"/>
        <w:noProof/>
        <w:sz w:val="18"/>
        <w:szCs w:val="18"/>
      </w:rPr>
      <w:t>2</w:t>
    </w:r>
    <w:r w:rsidRPr="000609B4">
      <w:rPr>
        <w:rFonts w:cs="Arial"/>
        <w:noProof/>
        <w:sz w:val="18"/>
        <w:szCs w:val="18"/>
      </w:rPr>
      <w:fldChar w:fldCharType="end"/>
    </w:r>
  </w:p>
  <w:p w:rsidR="000609B4" w:rsidRDefault="005356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783564"/>
      <w:docPartObj>
        <w:docPartGallery w:val="Page Numbers (Bottom of Page)"/>
        <w:docPartUnique/>
      </w:docPartObj>
    </w:sdtPr>
    <w:sdtEndPr>
      <w:rPr>
        <w:noProof/>
        <w:sz w:val="18"/>
        <w:szCs w:val="18"/>
      </w:rPr>
    </w:sdtEndPr>
    <w:sdtContent>
      <w:p w:rsidR="003B26A2" w:rsidRPr="003B26A2" w:rsidRDefault="003B26A2">
        <w:pPr>
          <w:pStyle w:val="Footer"/>
          <w:jc w:val="center"/>
          <w:rPr>
            <w:sz w:val="18"/>
            <w:szCs w:val="18"/>
          </w:rPr>
        </w:pPr>
        <w:r w:rsidRPr="003B26A2">
          <w:rPr>
            <w:sz w:val="18"/>
            <w:szCs w:val="18"/>
          </w:rPr>
          <w:fldChar w:fldCharType="begin"/>
        </w:r>
        <w:r w:rsidRPr="003B26A2">
          <w:rPr>
            <w:sz w:val="18"/>
            <w:szCs w:val="18"/>
          </w:rPr>
          <w:instrText xml:space="preserve"> PAGE   \* MERGEFORMAT </w:instrText>
        </w:r>
        <w:r w:rsidRPr="003B26A2">
          <w:rPr>
            <w:sz w:val="18"/>
            <w:szCs w:val="18"/>
          </w:rPr>
          <w:fldChar w:fldCharType="separate"/>
        </w:r>
        <w:r w:rsidRPr="003B26A2">
          <w:rPr>
            <w:noProof/>
            <w:sz w:val="18"/>
            <w:szCs w:val="18"/>
          </w:rPr>
          <w:t>2</w:t>
        </w:r>
        <w:r w:rsidRPr="003B26A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9E0AA3" w:rsidRPr="00A13DE2" w:rsidRDefault="009E0AA3" w:rsidP="009E0AA3">
      <w:pPr>
        <w:pStyle w:val="FootnoteText"/>
        <w:rPr>
          <w:rFonts w:ascii="Arial" w:hAnsi="Arial" w:cs="Arial"/>
          <w:sz w:val="16"/>
          <w:szCs w:val="16"/>
        </w:rPr>
      </w:pPr>
      <w:r w:rsidRPr="00A13DE2">
        <w:rPr>
          <w:rStyle w:val="FootnoteReference"/>
          <w:rFonts w:ascii="Arial" w:hAnsi="Arial" w:cs="Arial"/>
          <w:sz w:val="16"/>
          <w:szCs w:val="16"/>
        </w:rPr>
        <w:footnoteRef/>
      </w:r>
      <w:r w:rsidRPr="00A13DE2">
        <w:rPr>
          <w:rFonts w:ascii="Arial" w:hAnsi="Arial" w:cs="Arial"/>
          <w:sz w:val="16"/>
          <w:szCs w:val="16"/>
        </w:rPr>
        <w:t xml:space="preserve"> </w:t>
      </w:r>
      <w:hyperlink r:id="rId1" w:history="1">
        <w:r w:rsidR="002857AD" w:rsidRPr="0008216A">
          <w:rPr>
            <w:rStyle w:val="Hyperlink"/>
            <w:rFonts w:ascii="Arial" w:hAnsi="Arial" w:cs="Arial"/>
            <w:sz w:val="16"/>
            <w:szCs w:val="16"/>
          </w:rPr>
          <w:t>https://www.cms.int/sites/default/files/document/unep-cms_mikt3_inf.10_modus-operandi_e.pd</w:t>
        </w:r>
      </w:hyperlink>
      <w:r w:rsidR="002857AD">
        <w:rPr>
          <w:rFonts w:ascii="Arial" w:hAnsi="Arial" w:cs="Arial"/>
          <w:sz w:val="16"/>
          <w:szCs w:val="16"/>
        </w:rPr>
        <w:t xml:space="preserve"> </w:t>
      </w:r>
      <w:r w:rsidRPr="00A13DE2">
        <w:rPr>
          <w:rFonts w:ascii="Arial" w:hAnsi="Arial" w:cs="Arial"/>
          <w:sz w:val="16"/>
          <w:szCs w:val="16"/>
        </w:rPr>
        <w:t>f</w:t>
      </w:r>
    </w:p>
  </w:footnote>
  <w:footnote w:id="2">
    <w:p w:rsidR="009E0AA3" w:rsidRPr="002857AD" w:rsidRDefault="009E0AA3" w:rsidP="009E0AA3">
      <w:pPr>
        <w:pStyle w:val="FootnoteText"/>
        <w:rPr>
          <w:rFonts w:ascii="Arial" w:hAnsi="Arial" w:cs="Arial"/>
          <w:sz w:val="16"/>
          <w:szCs w:val="16"/>
        </w:rPr>
      </w:pPr>
      <w:r w:rsidRPr="002857AD">
        <w:rPr>
          <w:rStyle w:val="FootnoteReference"/>
          <w:rFonts w:ascii="Arial" w:hAnsi="Arial" w:cs="Arial"/>
          <w:sz w:val="16"/>
          <w:szCs w:val="16"/>
          <w:vertAlign w:val="superscript"/>
        </w:rPr>
        <w:footnoteRef/>
      </w:r>
      <w:r w:rsidRPr="002857AD">
        <w:rPr>
          <w:rFonts w:ascii="Arial" w:hAnsi="Arial" w:cs="Arial"/>
          <w:sz w:val="16"/>
          <w:szCs w:val="16"/>
        </w:rPr>
        <w:t xml:space="preserve"> CITES the Convention on International Trade in Endangered Species of Fauna and Flora </w:t>
      </w:r>
    </w:p>
  </w:footnote>
  <w:footnote w:id="3">
    <w:p w:rsidR="003B26A2" w:rsidRPr="00C87636" w:rsidRDefault="003B26A2" w:rsidP="003B26A2">
      <w:pPr>
        <w:pStyle w:val="FootnoteText"/>
        <w:jc w:val="both"/>
        <w:rPr>
          <w:rFonts w:ascii="Arial" w:hAnsi="Arial" w:cs="Arial"/>
        </w:rPr>
      </w:pPr>
      <w:r w:rsidRPr="009311DC">
        <w:rPr>
          <w:rStyle w:val="FootnoteReference"/>
          <w:rFonts w:ascii="Arial" w:hAnsi="Arial" w:cs="Arial"/>
          <w:sz w:val="18"/>
          <w:vertAlign w:val="superscript"/>
        </w:rPr>
        <w:footnoteRef/>
      </w:r>
      <w:r w:rsidRPr="009311DC">
        <w:rPr>
          <w:rFonts w:ascii="Arial" w:hAnsi="Arial" w:cs="Arial"/>
          <w:sz w:val="18"/>
          <w:vertAlign w:val="superscript"/>
        </w:rPr>
        <w:t xml:space="preserve"> </w:t>
      </w:r>
      <w:r w:rsidRPr="007174E8">
        <w:rPr>
          <w:rFonts w:ascii="Arial" w:hAnsi="Arial" w:cs="Arial"/>
          <w:sz w:val="18"/>
        </w:rPr>
        <w:t>There are regional differences in the agreed terminology, in English, for the problem of the illegal removal of birds from the wild; in Europe and the Mediterranean, the agreed term is “illegal killing and taking” to avoid confusion with legitimate hunting practices whereas in Asia-Australasia, the agreed term is “illegal hunting and taking” due to cultural sensitivities</w:t>
      </w:r>
    </w:p>
  </w:footnote>
  <w:footnote w:id="4">
    <w:p w:rsidR="003B26A2" w:rsidRDefault="003B26A2" w:rsidP="003B26A2">
      <w:pPr>
        <w:pStyle w:val="FootnoteText"/>
      </w:pPr>
      <w:r w:rsidRPr="009311DC">
        <w:rPr>
          <w:rStyle w:val="FootnoteReference"/>
          <w:vertAlign w:val="superscript"/>
        </w:rPr>
        <w:footnoteRef/>
      </w:r>
      <w:r w:rsidRPr="009311DC">
        <w:rPr>
          <w:vertAlign w:val="superscript"/>
        </w:rPr>
        <w:t xml:space="preserve"> </w:t>
      </w:r>
      <w:r w:rsidRPr="009311DC">
        <w:rPr>
          <w:rFonts w:ascii="Arial" w:hAnsi="Arial" w:cs="Arial"/>
          <w:sz w:val="18"/>
        </w:rPr>
        <w:t>The Task Force was established after COP11</w:t>
      </w:r>
      <w:r>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9E0AA3">
      <w:rPr>
        <w:rFonts w:eastAsia="Times New Roman" w:cs="Arial"/>
        <w:i/>
        <w:sz w:val="18"/>
        <w:szCs w:val="18"/>
      </w:rPr>
      <w:t>26.1.1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9E0AA3">
    <w:pPr>
      <w:pStyle w:val="Header"/>
      <w:pBdr>
        <w:bottom w:val="single" w:sz="4" w:space="1" w:color="auto"/>
      </w:pBdr>
      <w:jc w:val="right"/>
      <w:rPr>
        <w:i/>
        <w:sz w:val="18"/>
        <w:szCs w:val="18"/>
      </w:rPr>
    </w:pPr>
    <w:bookmarkStart w:id="3" w:name="_Hlk21605303"/>
    <w:bookmarkStart w:id="4" w:name="_Hlk21605304"/>
    <w:r w:rsidRPr="002E0DE9">
      <w:rPr>
        <w:rFonts w:eastAsia="Times New Roman" w:cs="Arial"/>
        <w:i/>
        <w:sz w:val="18"/>
        <w:szCs w:val="18"/>
      </w:rPr>
      <w:t>UNEP/CMS/COP13/Doc.</w:t>
    </w:r>
    <w:r w:rsidR="009E0AA3">
      <w:rPr>
        <w:rFonts w:eastAsia="Times New Roman" w:cs="Arial"/>
        <w:i/>
        <w:sz w:val="18"/>
        <w:szCs w:val="18"/>
      </w:rPr>
      <w:t>26.1.1</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6A2" w:rsidRPr="002E0DE9" w:rsidRDefault="003B26A2"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26.1.1/Annex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6A2" w:rsidRPr="002E0DE9" w:rsidRDefault="003B26A2" w:rsidP="009E0AA3">
    <w:pPr>
      <w:pStyle w:val="Header"/>
      <w:pBdr>
        <w:bottom w:val="single" w:sz="4" w:space="1" w:color="auto"/>
      </w:pBdr>
      <w:jc w:val="right"/>
      <w:rPr>
        <w:i/>
        <w:sz w:val="18"/>
        <w:szCs w:val="18"/>
      </w:rPr>
    </w:pPr>
    <w:bookmarkStart w:id="7" w:name="_Hlk21605680"/>
    <w:bookmarkStart w:id="8" w:name="_Hlk21605681"/>
    <w:r w:rsidRPr="002E0DE9">
      <w:rPr>
        <w:rFonts w:eastAsia="Times New Roman" w:cs="Arial"/>
        <w:i/>
        <w:sz w:val="18"/>
        <w:szCs w:val="18"/>
      </w:rPr>
      <w:t>UNEP/CMS/COP13/Doc.</w:t>
    </w:r>
    <w:r>
      <w:rPr>
        <w:rFonts w:eastAsia="Times New Roman" w:cs="Arial"/>
        <w:i/>
        <w:sz w:val="18"/>
        <w:szCs w:val="18"/>
      </w:rPr>
      <w:t>26.1.1/Annex 1</w:t>
    </w:r>
    <w:bookmarkEnd w:id="7"/>
    <w:bookmarkEnd w:id="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AD" w:rsidRPr="002E0DE9" w:rsidRDefault="002857AD" w:rsidP="002857AD">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26.1.1</w:t>
    </w:r>
    <w:r>
      <w:rPr>
        <w:rFonts w:eastAsia="Times New Roman" w:cs="Arial"/>
        <w:i/>
        <w:sz w:val="18"/>
        <w:szCs w:val="18"/>
      </w:rPr>
      <w:t>/</w:t>
    </w:r>
    <w:r w:rsidR="003B26A2">
      <w:rPr>
        <w:rFonts w:eastAsia="Times New Roman" w:cs="Arial"/>
        <w:i/>
        <w:sz w:val="18"/>
        <w:szCs w:val="18"/>
      </w:rPr>
      <w:t>Annex 1</w:t>
    </w:r>
  </w:p>
  <w:p w:rsidR="002857AD" w:rsidRDefault="002857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B20" w:rsidRDefault="00535624" w:rsidP="006850CE">
    <w:pPr>
      <w:pStyle w:val="Header"/>
      <w:pBdr>
        <w:bottom w:val="single" w:sz="4" w:space="1" w:color="auto"/>
      </w:pBdr>
      <w:rPr>
        <w:rFonts w:cs="Arial"/>
        <w:i/>
        <w:lang w:val="en-US"/>
      </w:rPr>
    </w:pPr>
    <w:r w:rsidRPr="00FD6CCD">
      <w:rPr>
        <w:rFonts w:cs="Arial"/>
        <w:i/>
        <w:lang w:val="en-US"/>
      </w:rPr>
      <w:t>UNEP/CM</w:t>
    </w:r>
    <w:r w:rsidRPr="00FD6CCD">
      <w:rPr>
        <w:rFonts w:cs="Arial"/>
        <w:i/>
        <w:lang w:val="en-US"/>
      </w:rPr>
      <w:t>S/</w:t>
    </w:r>
    <w:r>
      <w:rPr>
        <w:rFonts w:cs="Arial"/>
        <w:i/>
        <w:lang w:val="en-US"/>
      </w:rPr>
      <w:t>CO</w:t>
    </w:r>
    <w:r>
      <w:rPr>
        <w:rFonts w:cs="Arial"/>
        <w:i/>
        <w:lang w:val="en-US"/>
      </w:rPr>
      <w:t>P1</w:t>
    </w:r>
    <w:r>
      <w:rPr>
        <w:rFonts w:cs="Arial"/>
        <w:i/>
        <w:lang w:val="en-US"/>
      </w:rPr>
      <w:t>3/Doc.</w:t>
    </w:r>
    <w:r>
      <w:rPr>
        <w:rFonts w:cs="Arial"/>
        <w:i/>
        <w:lang w:val="en-US"/>
      </w:rPr>
      <w:t>26.1.1</w:t>
    </w:r>
  </w:p>
  <w:p w:rsidR="00174B20" w:rsidRPr="00FD6CCD" w:rsidRDefault="00535624">
    <w:pPr>
      <w:pStyle w:val="Header"/>
      <w:rPr>
        <w:rFonts w:cs="Arial"/>
        <w:i/>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24" w:rsidRPr="002E0DE9" w:rsidRDefault="00535624" w:rsidP="0053562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26.1.1/Annex 2</w:t>
    </w:r>
  </w:p>
  <w:p w:rsidR="00174B20" w:rsidRPr="00C87636" w:rsidRDefault="00535624" w:rsidP="00C87636">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6A2" w:rsidRPr="002E0DE9" w:rsidRDefault="003B26A2" w:rsidP="003B26A2">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 xml:space="preserve">26.1.1/Annex </w:t>
    </w:r>
    <w:r>
      <w:rPr>
        <w:rFonts w:eastAsia="Times New Roman" w:cs="Arial"/>
        <w: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F54DED"/>
    <w:multiLevelType w:val="hybridMultilevel"/>
    <w:tmpl w:val="7276B2CC"/>
    <w:lvl w:ilvl="0" w:tplc="F0F0CF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3EAF"/>
    <w:multiLevelType w:val="hybridMultilevel"/>
    <w:tmpl w:val="17347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D575C5A"/>
    <w:multiLevelType w:val="hybridMultilevel"/>
    <w:tmpl w:val="432A1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86740"/>
    <w:multiLevelType w:val="hybridMultilevel"/>
    <w:tmpl w:val="FE046C8E"/>
    <w:lvl w:ilvl="0" w:tplc="796C96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C5E5AD8"/>
    <w:multiLevelType w:val="hybridMultilevel"/>
    <w:tmpl w:val="4F9810E8"/>
    <w:lvl w:ilvl="0" w:tplc="C38C62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E42712F"/>
    <w:multiLevelType w:val="hybridMultilevel"/>
    <w:tmpl w:val="90E880D6"/>
    <w:lvl w:ilvl="0" w:tplc="1E8C6B58">
      <w:start w:val="1"/>
      <w:numFmt w:val="decimal"/>
      <w:lvlText w:val="%1."/>
      <w:lvlJc w:val="left"/>
      <w:pPr>
        <w:ind w:left="1440" w:hanging="360"/>
      </w:pPr>
      <w:rPr>
        <w:sz w:val="22"/>
        <w:szCs w:val="22"/>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0" w15:restartNumberingAfterBreak="0">
    <w:nsid w:val="5437021C"/>
    <w:multiLevelType w:val="hybridMultilevel"/>
    <w:tmpl w:val="17125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F71FC4"/>
    <w:multiLevelType w:val="hybridMultilevel"/>
    <w:tmpl w:val="39B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9086E"/>
    <w:multiLevelType w:val="hybridMultilevel"/>
    <w:tmpl w:val="F08CCC22"/>
    <w:lvl w:ilvl="0" w:tplc="8F729A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61677ADB"/>
    <w:multiLevelType w:val="hybridMultilevel"/>
    <w:tmpl w:val="283A7BC0"/>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97B22"/>
    <w:multiLevelType w:val="hybridMultilevel"/>
    <w:tmpl w:val="573C263C"/>
    <w:lvl w:ilvl="0" w:tplc="08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B374E"/>
    <w:multiLevelType w:val="hybridMultilevel"/>
    <w:tmpl w:val="CBDA2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6"/>
  </w:num>
  <w:num w:numId="4">
    <w:abstractNumId w:val="9"/>
  </w:num>
  <w:num w:numId="5">
    <w:abstractNumId w:val="3"/>
  </w:num>
  <w:num w:numId="6">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4"/>
  </w:num>
  <w:num w:numId="8">
    <w:abstractNumId w:val="17"/>
  </w:num>
  <w:num w:numId="9">
    <w:abstractNumId w:val="1"/>
  </w:num>
  <w:num w:numId="10">
    <w:abstractNumId w:val="16"/>
  </w:num>
  <w:num w:numId="11">
    <w:abstractNumId w:val="2"/>
  </w:num>
  <w:num w:numId="12">
    <w:abstractNumId w:val="8"/>
  </w:num>
  <w:num w:numId="13">
    <w:abstractNumId w:val="14"/>
  </w:num>
  <w:num w:numId="14">
    <w:abstractNumId w:val="15"/>
  </w:num>
  <w:num w:numId="15">
    <w:abstractNumId w:val="11"/>
  </w:num>
  <w:num w:numId="16">
    <w:abstractNumId w:val="10"/>
  </w:num>
  <w:num w:numId="17">
    <w:abstractNumId w:val="5"/>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857AD"/>
    <w:rsid w:val="002E0DE9"/>
    <w:rsid w:val="00360838"/>
    <w:rsid w:val="00383651"/>
    <w:rsid w:val="003B26A2"/>
    <w:rsid w:val="004B7071"/>
    <w:rsid w:val="005330F7"/>
    <w:rsid w:val="00535624"/>
    <w:rsid w:val="00563598"/>
    <w:rsid w:val="005C47BF"/>
    <w:rsid w:val="0069797E"/>
    <w:rsid w:val="008156DF"/>
    <w:rsid w:val="008226C3"/>
    <w:rsid w:val="008B0AC3"/>
    <w:rsid w:val="008C3546"/>
    <w:rsid w:val="008D66E6"/>
    <w:rsid w:val="009C1079"/>
    <w:rsid w:val="009E0AA3"/>
    <w:rsid w:val="00A34291"/>
    <w:rsid w:val="00B57E93"/>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B6484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9"/>
    <w:qFormat/>
    <w:rsid w:val="009E0AA3"/>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ascii="Times New Roman" w:eastAsia="Times New Roman" w:hAnsi="Times New Roman" w:cs="Times New Roman"/>
      <w:b/>
      <w:bCs/>
      <w:sz w:val="34"/>
      <w:szCs w:val="36"/>
    </w:rPr>
  </w:style>
  <w:style w:type="paragraph" w:styleId="Heading2">
    <w:name w:val="heading 2"/>
    <w:basedOn w:val="Normal"/>
    <w:next w:val="Normal"/>
    <w:link w:val="Heading2Char"/>
    <w:uiPriority w:val="99"/>
    <w:qFormat/>
    <w:rsid w:val="009E0AA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lang w:val="en-US"/>
    </w:rPr>
  </w:style>
  <w:style w:type="paragraph" w:styleId="Heading3">
    <w:name w:val="heading 3"/>
    <w:basedOn w:val="Normal"/>
    <w:next w:val="Normal"/>
    <w:link w:val="Heading3Char"/>
    <w:uiPriority w:val="99"/>
    <w:qFormat/>
    <w:rsid w:val="009E0AA3"/>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9E0AA3"/>
    <w:pPr>
      <w:keepNext/>
      <w:widowControl w:val="0"/>
      <w:autoSpaceDE w:val="0"/>
      <w:autoSpaceDN w:val="0"/>
      <w:adjustRightInd w:val="0"/>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9"/>
    <w:qFormat/>
    <w:rsid w:val="009E0AA3"/>
    <w:pPr>
      <w:keepNext/>
      <w:widowControl w:val="0"/>
      <w:autoSpaceDE w:val="0"/>
      <w:autoSpaceDN w:val="0"/>
      <w:adjustRightInd w:val="0"/>
      <w:spacing w:after="0" w:line="240" w:lineRule="auto"/>
      <w:jc w:val="both"/>
      <w:outlineLvl w:val="4"/>
    </w:pPr>
    <w:rPr>
      <w:rFonts w:ascii="Times New Roman" w:eastAsia="Times New Roman" w:hAnsi="Times New Roman" w:cs="Times New Roman"/>
      <w:b/>
      <w:i/>
      <w:iCs/>
      <w:szCs w:val="24"/>
      <w:u w:val="single"/>
    </w:rPr>
  </w:style>
  <w:style w:type="paragraph" w:styleId="Heading6">
    <w:name w:val="heading 6"/>
    <w:basedOn w:val="Normal"/>
    <w:next w:val="Normal"/>
    <w:link w:val="Heading6Char"/>
    <w:uiPriority w:val="99"/>
    <w:qFormat/>
    <w:rsid w:val="009E0AA3"/>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rPr>
  </w:style>
  <w:style w:type="paragraph" w:styleId="Heading7">
    <w:name w:val="heading 7"/>
    <w:basedOn w:val="Normal"/>
    <w:next w:val="Normal"/>
    <w:link w:val="Heading7Char"/>
    <w:uiPriority w:val="99"/>
    <w:qFormat/>
    <w:rsid w:val="009E0AA3"/>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rPr>
  </w:style>
  <w:style w:type="paragraph" w:styleId="Heading8">
    <w:name w:val="heading 8"/>
    <w:basedOn w:val="Normal"/>
    <w:next w:val="Normal"/>
    <w:link w:val="Heading8Char"/>
    <w:uiPriority w:val="99"/>
    <w:qFormat/>
    <w:rsid w:val="009E0AA3"/>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rPr>
  </w:style>
  <w:style w:type="paragraph" w:styleId="Heading9">
    <w:name w:val="heading 9"/>
    <w:basedOn w:val="Normal"/>
    <w:next w:val="Normal"/>
    <w:link w:val="Heading9Char"/>
    <w:uiPriority w:val="99"/>
    <w:qFormat/>
    <w:rsid w:val="009E0AA3"/>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9E0AA3"/>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9E0AA3"/>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2Char">
    <w:name w:val="Heading 2 Char"/>
    <w:basedOn w:val="DefaultParagraphFont"/>
    <w:link w:val="Heading2"/>
    <w:uiPriority w:val="9"/>
    <w:rsid w:val="009E0AA3"/>
    <w:rPr>
      <w:rFonts w:ascii="Times New Roman" w:eastAsia="Times New Roman" w:hAnsi="Times New Roman" w:cs="Times New Roman"/>
      <w:b/>
      <w:bCs/>
      <w:sz w:val="36"/>
      <w:szCs w:val="24"/>
    </w:rPr>
  </w:style>
  <w:style w:type="character" w:styleId="Hyperlink">
    <w:name w:val="Hyperlink"/>
    <w:uiPriority w:val="99"/>
    <w:rsid w:val="009E0AA3"/>
    <w:rPr>
      <w:rFonts w:cs="Times New Roman"/>
      <w:color w:val="0000FF"/>
      <w:u w:val="single"/>
    </w:rPr>
  </w:style>
  <w:style w:type="character" w:customStyle="1" w:styleId="Heading1Char">
    <w:name w:val="Heading 1 Char"/>
    <w:basedOn w:val="DefaultParagraphFont"/>
    <w:link w:val="Heading1"/>
    <w:uiPriority w:val="9"/>
    <w:rsid w:val="009E0AA3"/>
    <w:rPr>
      <w:rFonts w:ascii="Times New Roman" w:eastAsia="Times New Roman" w:hAnsi="Times New Roman" w:cs="Times New Roman"/>
      <w:b/>
      <w:bCs/>
      <w:sz w:val="34"/>
      <w:szCs w:val="36"/>
      <w:lang w:val="en-GB"/>
    </w:rPr>
  </w:style>
  <w:style w:type="character" w:customStyle="1" w:styleId="Heading3Char">
    <w:name w:val="Heading 3 Char"/>
    <w:basedOn w:val="DefaultParagraphFont"/>
    <w:link w:val="Heading3"/>
    <w:uiPriority w:val="9"/>
    <w:rsid w:val="009E0AA3"/>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9E0AA3"/>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uiPriority w:val="9"/>
    <w:rsid w:val="009E0AA3"/>
    <w:rPr>
      <w:rFonts w:ascii="Times New Roman" w:eastAsia="Times New Roman" w:hAnsi="Times New Roman" w:cs="Times New Roman"/>
      <w:b/>
      <w:i/>
      <w:iCs/>
      <w:szCs w:val="24"/>
      <w:u w:val="single"/>
      <w:lang w:val="en-GB"/>
    </w:rPr>
  </w:style>
  <w:style w:type="character" w:customStyle="1" w:styleId="Heading6Char">
    <w:name w:val="Heading 6 Char"/>
    <w:basedOn w:val="DefaultParagraphFont"/>
    <w:link w:val="Heading6"/>
    <w:uiPriority w:val="9"/>
    <w:rsid w:val="009E0AA3"/>
    <w:rPr>
      <w:rFonts w:ascii="Times New Roman" w:eastAsia="Times New Roman" w:hAnsi="Times New Roman" w:cs="Times New Roman"/>
      <w:i/>
      <w:iCs/>
      <w:sz w:val="23"/>
      <w:szCs w:val="23"/>
      <w:lang w:val="en-GB"/>
    </w:rPr>
  </w:style>
  <w:style w:type="character" w:customStyle="1" w:styleId="Heading7Char">
    <w:name w:val="Heading 7 Char"/>
    <w:basedOn w:val="DefaultParagraphFont"/>
    <w:link w:val="Heading7"/>
    <w:uiPriority w:val="9"/>
    <w:rsid w:val="009E0AA3"/>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uiPriority w:val="9"/>
    <w:rsid w:val="009E0AA3"/>
    <w:rPr>
      <w:rFonts w:eastAsia="Times New Roman" w:cs="Arial"/>
      <w:sz w:val="24"/>
      <w:szCs w:val="24"/>
      <w:lang w:val="en-GB"/>
    </w:rPr>
  </w:style>
  <w:style w:type="character" w:customStyle="1" w:styleId="Heading9Char">
    <w:name w:val="Heading 9 Char"/>
    <w:basedOn w:val="DefaultParagraphFont"/>
    <w:link w:val="Heading9"/>
    <w:uiPriority w:val="9"/>
    <w:rsid w:val="009E0AA3"/>
    <w:rPr>
      <w:rFonts w:eastAsia="Times New Roman" w:cs="Arial"/>
      <w:b/>
      <w:bCs/>
      <w:sz w:val="32"/>
      <w:szCs w:val="36"/>
      <w:lang w:val="en-GB"/>
    </w:rPr>
  </w:style>
  <w:style w:type="character" w:styleId="FootnoteReference">
    <w:name w:val="footnote reference"/>
    <w:uiPriority w:val="99"/>
    <w:semiHidden/>
    <w:rsid w:val="009E0AA3"/>
    <w:rPr>
      <w:rFonts w:cs="Times New Roman"/>
    </w:rPr>
  </w:style>
  <w:style w:type="paragraph" w:customStyle="1" w:styleId="Level1">
    <w:name w:val="Level 1"/>
    <w:basedOn w:val="Normal"/>
    <w:uiPriority w:val="99"/>
    <w:rsid w:val="009E0AA3"/>
    <w:pPr>
      <w:widowControl w:val="0"/>
      <w:numPr>
        <w:numId w:val="6"/>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lang w:val="en-US"/>
    </w:rPr>
  </w:style>
  <w:style w:type="paragraph" w:customStyle="1" w:styleId="Level2">
    <w:name w:val="Level 2"/>
    <w:basedOn w:val="Normal"/>
    <w:uiPriority w:val="99"/>
    <w:rsid w:val="009E0AA3"/>
    <w:pPr>
      <w:widowControl w:val="0"/>
      <w:numPr>
        <w:ilvl w:val="1"/>
        <w:numId w:val="6"/>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lang w:val="en-US"/>
    </w:rPr>
  </w:style>
  <w:style w:type="paragraph" w:customStyle="1" w:styleId="Level3">
    <w:name w:val="Level 3"/>
    <w:basedOn w:val="Normal"/>
    <w:uiPriority w:val="99"/>
    <w:rsid w:val="009E0AA3"/>
    <w:pPr>
      <w:widowControl w:val="0"/>
      <w:numPr>
        <w:ilvl w:val="2"/>
        <w:numId w:val="6"/>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lang w:val="en-US"/>
    </w:rPr>
  </w:style>
  <w:style w:type="paragraph" w:customStyle="1" w:styleId="1AutoList1">
    <w:name w:val="1AutoList1"/>
    <w:uiPriority w:val="99"/>
    <w:rsid w:val="009E0AA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9E0AA3"/>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footnotetex">
    <w:name w:val="footnote tex"/>
    <w:uiPriority w:val="99"/>
    <w:rsid w:val="009E0AA3"/>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character" w:styleId="PageNumber">
    <w:name w:val="page number"/>
    <w:uiPriority w:val="99"/>
    <w:rsid w:val="009E0AA3"/>
    <w:rPr>
      <w:rFonts w:cs="Times New Roman"/>
    </w:rPr>
  </w:style>
  <w:style w:type="paragraph" w:styleId="BodyTextIndent">
    <w:name w:val="Body Text Indent"/>
    <w:basedOn w:val="Normal"/>
    <w:link w:val="BodyTextIndentChar"/>
    <w:uiPriority w:val="99"/>
    <w:rsid w:val="009E0AA3"/>
    <w:pPr>
      <w:widowControl w:val="0"/>
      <w:autoSpaceDE w:val="0"/>
      <w:autoSpaceDN w:val="0"/>
      <w:adjustRightInd w:val="0"/>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9E0AA3"/>
    <w:rPr>
      <w:rFonts w:ascii="Times New Roman" w:eastAsia="Times New Roman" w:hAnsi="Times New Roman" w:cs="Times New Roman"/>
      <w:szCs w:val="24"/>
      <w:lang w:val="en-GB"/>
    </w:rPr>
  </w:style>
  <w:style w:type="paragraph" w:styleId="BodyText">
    <w:name w:val="Body Text"/>
    <w:basedOn w:val="Normal"/>
    <w:link w:val="BodyTextChar"/>
    <w:uiPriority w:val="99"/>
    <w:rsid w:val="009E0AA3"/>
    <w:pPr>
      <w:widowControl w:val="0"/>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9E0AA3"/>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rsid w:val="009E0AA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E0AA3"/>
    <w:rPr>
      <w:rFonts w:ascii="Times New Roman" w:eastAsia="Times New Roman" w:hAnsi="Times New Roman" w:cs="Times New Roman"/>
      <w:sz w:val="20"/>
      <w:szCs w:val="20"/>
    </w:rPr>
  </w:style>
  <w:style w:type="paragraph" w:styleId="BodyText2">
    <w:name w:val="Body Text 2"/>
    <w:basedOn w:val="Normal"/>
    <w:link w:val="BodyText2Char"/>
    <w:uiPriority w:val="99"/>
    <w:rsid w:val="009E0AA3"/>
    <w:pPr>
      <w:widowControl w:val="0"/>
      <w:autoSpaceDE w:val="0"/>
      <w:autoSpaceDN w:val="0"/>
      <w:adjustRightInd w:val="0"/>
      <w:spacing w:after="0" w:line="240" w:lineRule="auto"/>
    </w:pPr>
    <w:rPr>
      <w:rFonts w:ascii="Times New Roman" w:eastAsia="Times New Roman" w:hAnsi="Times New Roman" w:cs="Times New Roman"/>
      <w:szCs w:val="24"/>
      <w:lang w:val="en-US"/>
    </w:rPr>
  </w:style>
  <w:style w:type="character" w:customStyle="1" w:styleId="BodyText2Char">
    <w:name w:val="Body Text 2 Char"/>
    <w:basedOn w:val="DefaultParagraphFont"/>
    <w:link w:val="BodyText2"/>
    <w:uiPriority w:val="99"/>
    <w:rsid w:val="009E0AA3"/>
    <w:rPr>
      <w:rFonts w:ascii="Times New Roman" w:eastAsia="Times New Roman" w:hAnsi="Times New Roman" w:cs="Times New Roman"/>
      <w:szCs w:val="24"/>
    </w:rPr>
  </w:style>
  <w:style w:type="paragraph" w:styleId="BodyText3">
    <w:name w:val="Body Text 3"/>
    <w:basedOn w:val="Normal"/>
    <w:link w:val="BodyText3Char"/>
    <w:uiPriority w:val="99"/>
    <w:rsid w:val="009E0AA3"/>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rsid w:val="009E0AA3"/>
    <w:rPr>
      <w:rFonts w:ascii="Times New Roman" w:eastAsia="Times New Roman" w:hAnsi="Times New Roman" w:cs="Times New Roman"/>
      <w:b/>
      <w:bCs/>
      <w:sz w:val="24"/>
      <w:szCs w:val="24"/>
      <w:lang w:val="en-GB"/>
    </w:rPr>
  </w:style>
  <w:style w:type="paragraph" w:styleId="BlockText">
    <w:name w:val="Block Text"/>
    <w:basedOn w:val="Normal"/>
    <w:uiPriority w:val="99"/>
    <w:rsid w:val="009E0AA3"/>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lang w:val="en-US"/>
    </w:rPr>
  </w:style>
  <w:style w:type="character" w:styleId="FollowedHyperlink">
    <w:name w:val="FollowedHyperlink"/>
    <w:uiPriority w:val="99"/>
    <w:rsid w:val="009E0AA3"/>
    <w:rPr>
      <w:rFonts w:cs="Times New Roman"/>
      <w:color w:val="800080"/>
      <w:u w:val="single"/>
    </w:rPr>
  </w:style>
  <w:style w:type="paragraph" w:styleId="Title">
    <w:name w:val="Title"/>
    <w:basedOn w:val="Normal"/>
    <w:link w:val="TitleChar0"/>
    <w:uiPriority w:val="99"/>
    <w:qFormat/>
    <w:rsid w:val="009E0AA3"/>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rPr>
  </w:style>
  <w:style w:type="character" w:customStyle="1" w:styleId="TitleChar0">
    <w:name w:val="Title Char"/>
    <w:basedOn w:val="DefaultParagraphFont"/>
    <w:link w:val="Title"/>
    <w:uiPriority w:val="10"/>
    <w:rsid w:val="009E0AA3"/>
    <w:rPr>
      <w:rFonts w:eastAsia="Times New Roman" w:cs="Arial"/>
      <w:b/>
      <w:bCs/>
      <w:sz w:val="32"/>
      <w:lang w:val="en-GB"/>
    </w:rPr>
  </w:style>
  <w:style w:type="paragraph" w:customStyle="1" w:styleId="ColorfulList-Accent11">
    <w:name w:val="Colorful List - Accent 11"/>
    <w:basedOn w:val="Normal"/>
    <w:uiPriority w:val="99"/>
    <w:rsid w:val="009E0AA3"/>
    <w:pPr>
      <w:spacing w:after="0" w:line="240" w:lineRule="auto"/>
      <w:ind w:left="720"/>
    </w:pPr>
    <w:rPr>
      <w:rFonts w:ascii="Times New Roman" w:eastAsia="Times New Roman" w:hAnsi="Times New Roman" w:cs="Times New Roman"/>
      <w:sz w:val="24"/>
      <w:szCs w:val="24"/>
      <w:lang w:val="es-UY"/>
    </w:rPr>
  </w:style>
  <w:style w:type="character" w:styleId="CommentReference">
    <w:name w:val="annotation reference"/>
    <w:uiPriority w:val="99"/>
    <w:semiHidden/>
    <w:rsid w:val="009E0AA3"/>
    <w:rPr>
      <w:rFonts w:cs="Times New Roman"/>
      <w:sz w:val="18"/>
    </w:rPr>
  </w:style>
  <w:style w:type="paragraph" w:styleId="CommentText">
    <w:name w:val="annotation text"/>
    <w:basedOn w:val="Normal"/>
    <w:link w:val="CommentTextChar"/>
    <w:uiPriority w:val="99"/>
    <w:semiHidden/>
    <w:rsid w:val="009E0AA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9E0AA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9E0AA3"/>
    <w:rPr>
      <w:b/>
      <w:bCs/>
    </w:rPr>
  </w:style>
  <w:style w:type="character" w:customStyle="1" w:styleId="CommentSubjectChar">
    <w:name w:val="Comment Subject Char"/>
    <w:basedOn w:val="CommentTextChar"/>
    <w:link w:val="CommentSubject"/>
    <w:uiPriority w:val="99"/>
    <w:semiHidden/>
    <w:rsid w:val="009E0AA3"/>
    <w:rPr>
      <w:rFonts w:ascii="Times New Roman" w:eastAsia="Times New Roman" w:hAnsi="Times New Roman" w:cs="Times New Roman"/>
      <w:b/>
      <w:bCs/>
      <w:sz w:val="24"/>
      <w:szCs w:val="24"/>
    </w:rPr>
  </w:style>
  <w:style w:type="character" w:styleId="Emphasis">
    <w:name w:val="Emphasis"/>
    <w:uiPriority w:val="99"/>
    <w:qFormat/>
    <w:rsid w:val="009E0AA3"/>
    <w:rPr>
      <w:rFonts w:cs="Times New Roman"/>
      <w:i/>
      <w:iCs/>
    </w:rPr>
  </w:style>
  <w:style w:type="paragraph" w:customStyle="1" w:styleId="Default">
    <w:name w:val="Default"/>
    <w:basedOn w:val="Normal"/>
    <w:rsid w:val="009E0AA3"/>
    <w:pPr>
      <w:autoSpaceDE w:val="0"/>
      <w:autoSpaceDN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9E0AA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0AA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AA3"/>
    <w:rPr>
      <w:b/>
      <w:bCs/>
    </w:rPr>
  </w:style>
  <w:style w:type="character" w:styleId="UnresolvedMention">
    <w:name w:val="Unresolved Mention"/>
    <w:uiPriority w:val="99"/>
    <w:semiHidden/>
    <w:unhideWhenUsed/>
    <w:rsid w:val="009E0AA3"/>
    <w:rPr>
      <w:color w:val="605E5C"/>
      <w:shd w:val="clear" w:color="auto" w:fill="E1DFDD"/>
    </w:rPr>
  </w:style>
  <w:style w:type="character" w:customStyle="1" w:styleId="flex-caption-title2">
    <w:name w:val="flex-caption-title2"/>
    <w:rsid w:val="009E0AA3"/>
    <w:rPr>
      <w:rFonts w:ascii="Lato" w:hAnsi="Lato" w:hint="default"/>
      <w:b w:val="0"/>
      <w:bCs w:val="0"/>
      <w:strike w:val="0"/>
      <w:dstrike w:val="0"/>
      <w:vanish w:val="0"/>
      <w:webHidden w:val="0"/>
      <w:color w:val="FFFFFF"/>
      <w:sz w:val="60"/>
      <w:szCs w:val="60"/>
      <w:u w:val="none"/>
      <w:effect w:val="none"/>
      <w:specVanish w:val="0"/>
    </w:rPr>
  </w:style>
  <w:style w:type="paragraph" w:styleId="Revision">
    <w:name w:val="Revision"/>
    <w:hidden/>
    <w:uiPriority w:val="99"/>
    <w:semiHidden/>
    <w:rsid w:val="009E0AA3"/>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226-1228-task-force-illegal-killing-taking-and-trade-migratory-birds-mediterranean" TargetMode="External"/><Relationship Id="rId18" Type="http://schemas.openxmlformats.org/officeDocument/2006/relationships/hyperlink" Target="https://www.cms.int/en/document/mikt-programme-work-2016-2020" TargetMode="External"/><Relationship Id="rId26" Type="http://schemas.openxmlformats.org/officeDocument/2006/relationships/hyperlink" Target="https://www.cms.int/en/document/first-assessment-scoreboard" TargetMode="External"/><Relationship Id="rId39" Type="http://schemas.openxmlformats.org/officeDocument/2006/relationships/header" Target="header3.xml"/><Relationship Id="rId21" Type="http://schemas.openxmlformats.org/officeDocument/2006/relationships/hyperlink" Target="https://www.cms.int/en/meeting/joint-bern-convention-cms-meeting-illegal-killing-taking-and-trade-wild-birds" TargetMode="External"/><Relationship Id="rId34" Type="http://schemas.openxmlformats.org/officeDocument/2006/relationships/hyperlink" Target="https://www.cms.int/en/document/prevention-illegal-killing-taking-and-trade-migratory-birds-3" TargetMode="External"/><Relationship Id="rId42" Type="http://schemas.openxmlformats.org/officeDocument/2006/relationships/header" Target="header5.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ms.int/meeting/1st-meeting-intergovernmental-task-force-illegal-killing-taking-and-trade-migratory-birds" TargetMode="External"/><Relationship Id="rId29" Type="http://schemas.openxmlformats.org/officeDocument/2006/relationships/hyperlink" Target="https://www.cms.int/en/meeting/joint-bern-convention-cms-meeting-illegal-killing-taking-and-trade-wild-birds" TargetMode="External"/><Relationship Id="rId11" Type="http://schemas.openxmlformats.org/officeDocument/2006/relationships/hyperlink" Target="https://www.cms.int/en/page/decisions-1226-1228-task-force-illegal-killing-taking-and-trade-migratory-birds-mediterranean" TargetMode="External"/><Relationship Id="rId24" Type="http://schemas.openxmlformats.org/officeDocument/2006/relationships/hyperlink" Target="https://www.cms.int/en/document/enpe-cms-workshop-report" TargetMode="External"/><Relationship Id="rId32" Type="http://schemas.openxmlformats.org/officeDocument/2006/relationships/hyperlink" Target="https://www.cms.int/en/document/terms-reference-intergovernmental-task-force-address-illegal-hunting-taking-and-trade" TargetMode="External"/><Relationship Id="rId37" Type="http://schemas.openxmlformats.org/officeDocument/2006/relationships/footer" Target="footer1.xml"/><Relationship Id="rId40" Type="http://schemas.openxmlformats.org/officeDocument/2006/relationships/hyperlink" Target="https://www.cms.int/en/document/preventing-poisoning-migratory-birds-1"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cms.int/sites/default/files/document/unep-cms_mikt3_inf.10_modus-operandi_e.pdf" TargetMode="External"/><Relationship Id="rId23" Type="http://schemas.openxmlformats.org/officeDocument/2006/relationships/hyperlink" Target="https://www.cms.int/meeting/workshop-government-prosecutors-illegal-killing-taking-and-trade-migratory-birds-ikb" TargetMode="External"/><Relationship Id="rId28" Type="http://schemas.openxmlformats.org/officeDocument/2006/relationships/hyperlink" Target="https://www.cms.int/en/document/next-assessments-scoreboard-evaluate-progress-combating-ikb" TargetMode="External"/><Relationship Id="rId36" Type="http://schemas.openxmlformats.org/officeDocument/2006/relationships/header" Target="header2.xml"/><Relationship Id="rId49" Type="http://schemas.openxmlformats.org/officeDocument/2006/relationships/header" Target="header9.xml"/><Relationship Id="rId10" Type="http://schemas.openxmlformats.org/officeDocument/2006/relationships/hyperlink" Target="https://www.cms.int/en/page/decisions-1229-1230-illegal-hunting-taking-and-trade-migratory-birds-east-asian-australasian" TargetMode="External"/><Relationship Id="rId19" Type="http://schemas.openxmlformats.org/officeDocument/2006/relationships/hyperlink" Target="https://www.cms.int/meeting/joint-meeting-cms-intergovernmental-task-force-illegal-killing-taking-and-trade-migratory" TargetMode="External"/><Relationship Id="rId31" Type="http://schemas.openxmlformats.org/officeDocument/2006/relationships/hyperlink" Target="https://www.cms.int/en/document/prevention-illegal-killing-taking-and-trade-migratory-birds-3"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int/en/page/decisions-1226-1228-task-force-illegal-killing-taking-and-trade-migratory-birds-mediterranean" TargetMode="External"/><Relationship Id="rId14" Type="http://schemas.openxmlformats.org/officeDocument/2006/relationships/hyperlink" Target="https://www.cms.int/en/page/decisions-1229-1230-illegal-hunting-taking-and-trade-migratory-birds-east-asian-australasian" TargetMode="External"/><Relationship Id="rId22" Type="http://schemas.openxmlformats.org/officeDocument/2006/relationships/hyperlink" Target="https://www.cms.int/meeting/workshop-government-prosecutors-illegal-killing-taking-and-trade-migratory-birds-ikb" TargetMode="External"/><Relationship Id="rId27" Type="http://schemas.openxmlformats.org/officeDocument/2006/relationships/hyperlink" Target="https://www.cms.int/en/document/first-assessment-scoreboard" TargetMode="External"/><Relationship Id="rId30" Type="http://schemas.openxmlformats.org/officeDocument/2006/relationships/hyperlink" Target="https://www.cms.int/sites/default/files/uploads/unep_cms_mikt1_doc-04_program-of-work_FINAL.pdf" TargetMode="External"/><Relationship Id="rId35" Type="http://schemas.openxmlformats.org/officeDocument/2006/relationships/header" Target="header1.xml"/><Relationship Id="rId43" Type="http://schemas.openxmlformats.org/officeDocument/2006/relationships/header" Target="header6.xml"/><Relationship Id="rId48" Type="http://schemas.openxmlformats.org/officeDocument/2006/relationships/footer" Target="footer5.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ms.int/en/page/decisions-1229-1230-illegal-hunting-taking-and-trade-migratory-birds-east-asian-australasian" TargetMode="External"/><Relationship Id="rId17" Type="http://schemas.openxmlformats.org/officeDocument/2006/relationships/hyperlink" Target="https://www.cms.int/sites/default/files/document/unep_cms_mikt1_Cairo_Declaration%20-%20FINAL_0.pdf" TargetMode="External"/><Relationship Id="rId25" Type="http://schemas.openxmlformats.org/officeDocument/2006/relationships/hyperlink" Target="https://www.iucn.org/secretariat/about" TargetMode="External"/><Relationship Id="rId33" Type="http://schemas.openxmlformats.org/officeDocument/2006/relationships/hyperlink" Target="https://eaaflyway.net/wp-content/uploads/2018/01/MOP9_Approval_of_Decisions.pdf" TargetMode="External"/><Relationship Id="rId38" Type="http://schemas.openxmlformats.org/officeDocument/2006/relationships/footer" Target="footer2.xml"/><Relationship Id="rId46" Type="http://schemas.openxmlformats.org/officeDocument/2006/relationships/header" Target="header8.xml"/><Relationship Id="rId20" Type="http://schemas.openxmlformats.org/officeDocument/2006/relationships/hyperlink" Target="https://www.cms.int/en/document/scoreboard-assess-progress-combating-illegal-killing-taking-and-trade-wild-birds-ikb-0"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document/unep-cms_mikt3_inf.10_modus-operandi_e.p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1B2B-EDC2-4CB5-A5E4-445758E5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2019-10-10T11:20:00Z</dcterms:created>
  <dcterms:modified xsi:type="dcterms:W3CDTF">2019-10-10T11:20:00Z</dcterms:modified>
</cp:coreProperties>
</file>