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36758F0" w14:textId="77777777" w:rsidR="00B74DBF" w:rsidRDefault="00B74DBF" w:rsidP="00E829C9">
      <w:pPr>
        <w:jc w:val="center"/>
        <w:rPr>
          <w:rFonts w:ascii="Arial" w:hAnsi="Arial" w:cs="Arial"/>
          <w:b/>
          <w:sz w:val="22"/>
          <w:szCs w:val="22"/>
          <w:lang w:val="es-PA"/>
        </w:rPr>
      </w:pPr>
      <w:r w:rsidRPr="00B74DBF">
        <w:rPr>
          <w:rFonts w:ascii="Arial" w:hAnsi="Arial" w:cs="Arial"/>
          <w:b/>
          <w:sz w:val="22"/>
          <w:szCs w:val="22"/>
          <w:lang w:val="es-PA"/>
        </w:rPr>
        <w:t xml:space="preserve">SAHELO-SAHARAN MEGAFAUNA </w:t>
      </w:r>
    </w:p>
    <w:p w14:paraId="77BA811D" w14:textId="517513C1" w:rsidR="00D82C56" w:rsidRPr="00B74DBF" w:rsidRDefault="005D43E4" w:rsidP="00E829C9">
      <w:pPr>
        <w:jc w:val="center"/>
        <w:rPr>
          <w:rFonts w:ascii="Arial" w:hAnsi="Arial" w:cs="Arial"/>
          <w:sz w:val="22"/>
          <w:szCs w:val="22"/>
          <w:lang w:val="es-PA"/>
        </w:rPr>
      </w:pPr>
      <w:r w:rsidRPr="00B74DBF">
        <w:rPr>
          <w:rFonts w:ascii="Arial" w:hAnsi="Arial" w:cs="Arial"/>
          <w:sz w:val="22"/>
          <w:szCs w:val="22"/>
          <w:lang w:val="es-PA"/>
        </w:rPr>
        <w:t>UNEP/CMS/COP13/</w:t>
      </w:r>
      <w:r w:rsidR="00B70680" w:rsidRPr="00B74DBF">
        <w:rPr>
          <w:rFonts w:ascii="Arial" w:hAnsi="Arial" w:cs="Arial"/>
          <w:sz w:val="22"/>
          <w:szCs w:val="22"/>
          <w:lang w:val="es-PA"/>
        </w:rPr>
        <w:t>Doc.26.3.</w:t>
      </w:r>
      <w:r w:rsidR="00B74DBF">
        <w:rPr>
          <w:rFonts w:ascii="Arial" w:hAnsi="Arial" w:cs="Arial"/>
          <w:sz w:val="22"/>
          <w:szCs w:val="22"/>
          <w:lang w:val="es-PA"/>
        </w:rPr>
        <w:t>4</w:t>
      </w:r>
    </w:p>
    <w:p w14:paraId="48F82B79" w14:textId="77777777" w:rsidR="00D82C56" w:rsidRPr="00B74DBF" w:rsidRDefault="00D82C56" w:rsidP="00E829C9">
      <w:pPr>
        <w:jc w:val="center"/>
        <w:rPr>
          <w:rFonts w:ascii="Arial" w:hAnsi="Arial" w:cs="Arial"/>
          <w:sz w:val="22"/>
          <w:szCs w:val="22"/>
          <w:lang w:val="es-PA"/>
        </w:rPr>
      </w:pPr>
    </w:p>
    <w:p w14:paraId="73A89732" w14:textId="061A6705" w:rsidR="00D82C56" w:rsidRDefault="000B4C2A"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Pr="000B4C2A">
        <w:rPr>
          <w:rFonts w:ascii="Arial" w:hAnsi="Arial" w:cs="Arial"/>
          <w:i/>
          <w:sz w:val="22"/>
          <w:szCs w:val="22"/>
        </w:rPr>
        <w:t>Terrestrial Species Working Group</w:t>
      </w:r>
      <w:r>
        <w:rPr>
          <w:rFonts w:ascii="Arial" w:hAnsi="Arial" w:cs="Arial"/>
          <w:i/>
          <w:sz w:val="22"/>
          <w:szCs w:val="22"/>
        </w:rPr>
        <w:t>)</w:t>
      </w:r>
    </w:p>
    <w:p w14:paraId="22B515DA" w14:textId="7538344B" w:rsidR="001F0933" w:rsidRDefault="001F0933" w:rsidP="00E829C9">
      <w:pPr>
        <w:rPr>
          <w:rFonts w:ascii="Arial" w:hAnsi="Arial" w:cs="Arial"/>
          <w:sz w:val="22"/>
          <w:szCs w:val="22"/>
        </w:rPr>
      </w:pPr>
    </w:p>
    <w:p w14:paraId="277AA47A" w14:textId="77777777" w:rsidR="001F0933" w:rsidRDefault="001F0933" w:rsidP="001F0933">
      <w:pPr>
        <w:jc w:val="center"/>
        <w:rPr>
          <w:rFonts w:ascii="Arial" w:hAnsi="Arial" w:cs="Arial"/>
          <w:sz w:val="22"/>
          <w:szCs w:val="22"/>
        </w:rPr>
      </w:pPr>
    </w:p>
    <w:p w14:paraId="083B1ED4" w14:textId="459A9FCB" w:rsidR="001F0933" w:rsidRDefault="001F0933" w:rsidP="001F0933">
      <w:pPr>
        <w:jc w:val="center"/>
        <w:rPr>
          <w:rFonts w:ascii="Arial" w:hAnsi="Arial" w:cs="Arial"/>
          <w:sz w:val="22"/>
          <w:szCs w:val="22"/>
        </w:rPr>
      </w:pPr>
      <w:r>
        <w:rPr>
          <w:rFonts w:ascii="Arial" w:hAnsi="Arial" w:cs="Arial"/>
          <w:sz w:val="22"/>
          <w:szCs w:val="22"/>
        </w:rPr>
        <w:t>DRAFT RESOLUTION</w:t>
      </w:r>
      <w:r w:rsidR="00967ADC">
        <w:rPr>
          <w:rFonts w:ascii="Arial" w:hAnsi="Arial" w:cs="Arial"/>
          <w:sz w:val="22"/>
          <w:szCs w:val="22"/>
        </w:rPr>
        <w:t xml:space="preserve"> 9.21 (REV.COP1</w:t>
      </w:r>
      <w:r w:rsidR="00E41A7F">
        <w:rPr>
          <w:rFonts w:ascii="Arial" w:hAnsi="Arial" w:cs="Arial"/>
          <w:sz w:val="22"/>
          <w:szCs w:val="22"/>
        </w:rPr>
        <w:t>3</w:t>
      </w:r>
      <w:r w:rsidR="00967ADC">
        <w:rPr>
          <w:rFonts w:ascii="Arial" w:hAnsi="Arial" w:cs="Arial"/>
          <w:sz w:val="22"/>
          <w:szCs w:val="22"/>
        </w:rPr>
        <w:t>)</w:t>
      </w:r>
    </w:p>
    <w:p w14:paraId="6C7ED871" w14:textId="77777777" w:rsidR="00D82C56" w:rsidRDefault="00D82C56" w:rsidP="00E829C9">
      <w:pPr>
        <w:rPr>
          <w:rFonts w:ascii="Arial" w:hAnsi="Arial" w:cs="Arial"/>
          <w:sz w:val="22"/>
          <w:szCs w:val="22"/>
        </w:rPr>
      </w:pPr>
    </w:p>
    <w:p w14:paraId="7D13B44A" w14:textId="77777777" w:rsidR="00D82C56" w:rsidRDefault="00D82C56" w:rsidP="00E829C9">
      <w:pPr>
        <w:rPr>
          <w:rFonts w:ascii="Arial" w:hAnsi="Arial" w:cs="Arial"/>
          <w:sz w:val="22"/>
          <w:szCs w:val="22"/>
        </w:rPr>
      </w:pPr>
    </w:p>
    <w:p w14:paraId="6D2FF198" w14:textId="77777777" w:rsidR="001F2F57"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Recognizing </w:t>
      </w:r>
      <w:r w:rsidRPr="00C67E18">
        <w:rPr>
          <w:rFonts w:ascii="Arial" w:eastAsiaTheme="minorHAnsi" w:hAnsi="Arial" w:cs="Arial"/>
          <w:color w:val="000000"/>
          <w:sz w:val="22"/>
          <w:szCs w:val="22"/>
          <w:lang w:val="en-GB"/>
        </w:rPr>
        <w:t>that the large mammal fauna of the arid lands of North Africa and Eurasia have many species with threatened populations that are in a profoundly unsatisfactory, and often critical, state of conservation,</w:t>
      </w:r>
    </w:p>
    <w:p w14:paraId="0A8A4574" w14:textId="0514D6EF" w:rsidR="00C67E18" w:rsidRP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p>
    <w:p w14:paraId="75971B73" w14:textId="0FF78488" w:rsid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Noting </w:t>
      </w:r>
      <w:r w:rsidRPr="00C67E18">
        <w:rPr>
          <w:rFonts w:ascii="Arial" w:eastAsiaTheme="minorHAnsi" w:hAnsi="Arial" w:cs="Arial"/>
          <w:color w:val="000000"/>
          <w:sz w:val="22"/>
          <w:szCs w:val="22"/>
          <w:lang w:val="en-GB"/>
        </w:rPr>
        <w:t>with satisfaction the progress made by this Sahelo-Saharan Ungulates Concerted Action,</w:t>
      </w:r>
      <w:r w:rsidR="00DD73C7" w:rsidRPr="00DD73C7">
        <w:rPr>
          <w:rFonts w:ascii="Arial" w:eastAsiaTheme="minorHAnsi" w:hAnsi="Arial" w:cs="Arial"/>
          <w:color w:val="000000"/>
          <w:sz w:val="22"/>
          <w:szCs w:val="22"/>
          <w:lang w:val="en-GB"/>
        </w:rPr>
        <w:t xml:space="preserve"> </w:t>
      </w:r>
    </w:p>
    <w:p w14:paraId="5DFB0EA4" w14:textId="036D8A64" w:rsidR="00801DC9" w:rsidRDefault="00801DC9" w:rsidP="00967ADC">
      <w:pPr>
        <w:widowControl/>
        <w:suppressAutoHyphens w:val="0"/>
        <w:autoSpaceDE/>
        <w:autoSpaceDN/>
        <w:jc w:val="both"/>
        <w:textAlignment w:val="auto"/>
        <w:rPr>
          <w:rFonts w:ascii="Arial" w:eastAsiaTheme="minorHAnsi" w:hAnsi="Arial" w:cs="Arial"/>
          <w:color w:val="000000"/>
          <w:sz w:val="22"/>
          <w:szCs w:val="22"/>
          <w:lang w:val="en-GB"/>
        </w:rPr>
      </w:pPr>
    </w:p>
    <w:p w14:paraId="11019A27" w14:textId="0DBEA3FB" w:rsidR="00DD73C7" w:rsidRPr="00C67E18" w:rsidRDefault="00181A2D" w:rsidP="00967ADC">
      <w:pPr>
        <w:widowControl/>
        <w:suppressAutoHyphens w:val="0"/>
        <w:autoSpaceDE/>
        <w:autoSpaceDN/>
        <w:jc w:val="both"/>
        <w:textAlignment w:val="auto"/>
        <w:rPr>
          <w:rFonts w:ascii="Arial" w:eastAsiaTheme="minorHAnsi" w:hAnsi="Arial" w:cs="Arial"/>
          <w:color w:val="000000"/>
          <w:sz w:val="22"/>
          <w:szCs w:val="22"/>
          <w:lang w:val="en-GB"/>
        </w:rPr>
      </w:pPr>
      <w:r w:rsidRPr="00AD7058">
        <w:rPr>
          <w:rFonts w:ascii="Arial" w:eastAsiaTheme="minorHAnsi" w:hAnsi="Arial" w:cs="Arial"/>
          <w:i/>
          <w:iCs/>
          <w:color w:val="000000"/>
          <w:sz w:val="22"/>
          <w:szCs w:val="22"/>
        </w:rPr>
        <w:t>Acknowledging</w:t>
      </w:r>
      <w:r w:rsidRPr="00181A2D">
        <w:rPr>
          <w:rFonts w:ascii="Arial" w:eastAsiaTheme="minorHAnsi" w:hAnsi="Arial" w:cs="Arial"/>
          <w:color w:val="000000"/>
          <w:sz w:val="22"/>
          <w:szCs w:val="22"/>
        </w:rPr>
        <w:t xml:space="preserve"> </w:t>
      </w:r>
      <w:proofErr w:type="gramStart"/>
      <w:r w:rsidR="00C26149">
        <w:rPr>
          <w:rFonts w:ascii="Arial" w:eastAsiaTheme="minorHAnsi" w:hAnsi="Arial" w:cs="Arial"/>
          <w:color w:val="000000"/>
          <w:sz w:val="22"/>
          <w:szCs w:val="22"/>
        </w:rPr>
        <w:t xml:space="preserve">in particular </w:t>
      </w:r>
      <w:r w:rsidRPr="00181A2D">
        <w:rPr>
          <w:rFonts w:ascii="Arial" w:eastAsiaTheme="minorHAnsi" w:hAnsi="Arial" w:cs="Arial"/>
          <w:color w:val="000000"/>
          <w:sz w:val="22"/>
          <w:szCs w:val="22"/>
        </w:rPr>
        <w:t>the</w:t>
      </w:r>
      <w:proofErr w:type="gramEnd"/>
      <w:r w:rsidRPr="00181A2D">
        <w:rPr>
          <w:rFonts w:ascii="Arial" w:eastAsiaTheme="minorHAnsi" w:hAnsi="Arial" w:cs="Arial"/>
          <w:color w:val="000000"/>
          <w:sz w:val="22"/>
          <w:szCs w:val="22"/>
        </w:rPr>
        <w:t xml:space="preserve"> paramount contribution of the Sahara Conservation Fund and its partners to improve the conservation and the restoration of Sahelo-Saharan megafauna in particular in Niger and Chad,</w:t>
      </w:r>
      <w:r w:rsidR="00DD73C7" w:rsidRPr="00DD73C7">
        <w:rPr>
          <w:rFonts w:ascii="Arial" w:eastAsiaTheme="minorHAnsi" w:hAnsi="Arial" w:cs="Arial"/>
          <w:color w:val="000000"/>
          <w:sz w:val="22"/>
          <w:szCs w:val="22"/>
          <w:lang w:val="en-GB"/>
        </w:rPr>
        <w:t xml:space="preserve"> </w:t>
      </w:r>
    </w:p>
    <w:p w14:paraId="0583884A" w14:textId="77777777" w:rsidR="00DD73C7" w:rsidRPr="00C67E18"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color w:val="000000"/>
          <w:sz w:val="22"/>
          <w:szCs w:val="22"/>
          <w:lang w:val="en-GB"/>
        </w:rPr>
        <w:t xml:space="preserve"> </w:t>
      </w:r>
    </w:p>
    <w:p w14:paraId="22102240" w14:textId="77777777" w:rsidR="00DD73C7" w:rsidRPr="00C67E18"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Conscious </w:t>
      </w:r>
      <w:r w:rsidRPr="00C67E18">
        <w:rPr>
          <w:rFonts w:ascii="Arial" w:eastAsiaTheme="minorHAnsi" w:hAnsi="Arial" w:cs="Arial"/>
          <w:color w:val="000000"/>
          <w:sz w:val="22"/>
          <w:szCs w:val="22"/>
          <w:lang w:val="en-GB"/>
        </w:rPr>
        <w:t xml:space="preserve">that the arid lands, with their exceptional natural and cultural heritage and their unique migration phenomena, are a crucial area for the action of the Convention, </w:t>
      </w:r>
    </w:p>
    <w:p w14:paraId="5FFEC0E6" w14:textId="77777777" w:rsidR="00DD73C7" w:rsidRPr="00C67E18"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p>
    <w:p w14:paraId="4B3B149E" w14:textId="77777777" w:rsidR="00DD73C7" w:rsidRPr="00C67E18"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Recalling </w:t>
      </w:r>
      <w:r w:rsidRPr="00C67E18">
        <w:rPr>
          <w:rFonts w:ascii="Arial" w:eastAsiaTheme="minorHAnsi" w:hAnsi="Arial" w:cs="Arial"/>
          <w:color w:val="000000"/>
          <w:sz w:val="22"/>
          <w:szCs w:val="22"/>
          <w:lang w:val="en-GB"/>
        </w:rPr>
        <w:t xml:space="preserve">that several species found in that biome are on Appendix I of the Convention, </w:t>
      </w:r>
    </w:p>
    <w:p w14:paraId="3492BBCE" w14:textId="77777777" w:rsidR="00DD73C7" w:rsidRPr="00C67E18"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p>
    <w:p w14:paraId="1C62C585" w14:textId="6F6EFD47" w:rsidR="00801DC9" w:rsidRPr="00E23C83" w:rsidRDefault="00DD73C7"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Noting </w:t>
      </w:r>
      <w:r w:rsidRPr="00C67E18">
        <w:rPr>
          <w:rFonts w:ascii="Arial" w:eastAsiaTheme="minorHAnsi" w:hAnsi="Arial" w:cs="Arial"/>
          <w:color w:val="000000"/>
          <w:sz w:val="22"/>
          <w:szCs w:val="22"/>
          <w:lang w:val="en-GB"/>
        </w:rPr>
        <w:t xml:space="preserve">that recommendation 4.5 adopted by the Conference of the Parties at its Fourth Meeting (Nairobi, 7-11 June 1994) requested that the Scientific Council, in cooperation with the Secretariat, establish a Concerted Action for Sahelo-Saharan Ungulates, </w:t>
      </w:r>
    </w:p>
    <w:p w14:paraId="41050057" w14:textId="77777777" w:rsidR="00C67E18" w:rsidRP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color w:val="000000"/>
          <w:sz w:val="22"/>
          <w:szCs w:val="22"/>
          <w:lang w:val="en-GB"/>
        </w:rPr>
        <w:t xml:space="preserve"> </w:t>
      </w:r>
    </w:p>
    <w:p w14:paraId="77EAE34B" w14:textId="77777777" w:rsidR="00C67E18" w:rsidRP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proofErr w:type="gramStart"/>
      <w:r w:rsidRPr="00C67E18">
        <w:rPr>
          <w:rFonts w:ascii="Arial" w:eastAsiaTheme="minorHAnsi" w:hAnsi="Arial" w:cs="Arial"/>
          <w:i/>
          <w:iCs/>
          <w:color w:val="000000"/>
          <w:sz w:val="22"/>
          <w:szCs w:val="22"/>
          <w:lang w:val="en-GB"/>
        </w:rPr>
        <w:t>Taking into account</w:t>
      </w:r>
      <w:proofErr w:type="gramEnd"/>
      <w:r w:rsidRPr="00C67E18">
        <w:rPr>
          <w:rFonts w:ascii="Arial" w:eastAsiaTheme="minorHAnsi" w:hAnsi="Arial" w:cs="Arial"/>
          <w:i/>
          <w:iCs/>
          <w:color w:val="000000"/>
          <w:sz w:val="22"/>
          <w:szCs w:val="22"/>
          <w:lang w:val="en-GB"/>
        </w:rPr>
        <w:t xml:space="preserve"> </w:t>
      </w:r>
      <w:r w:rsidRPr="00C67E18">
        <w:rPr>
          <w:rFonts w:ascii="Arial" w:eastAsiaTheme="minorHAnsi" w:hAnsi="Arial" w:cs="Arial"/>
          <w:color w:val="000000"/>
          <w:sz w:val="22"/>
          <w:szCs w:val="22"/>
          <w:lang w:val="en-GB"/>
        </w:rPr>
        <w:t xml:space="preserve">the intersessional process on the future shape of CMS, and </w:t>
      </w:r>
      <w:r w:rsidRPr="00C67E18">
        <w:rPr>
          <w:rFonts w:ascii="Arial" w:eastAsiaTheme="minorHAnsi" w:hAnsi="Arial" w:cs="Arial"/>
          <w:i/>
          <w:iCs/>
          <w:color w:val="000000"/>
          <w:sz w:val="22"/>
          <w:szCs w:val="22"/>
          <w:lang w:val="en-GB"/>
        </w:rPr>
        <w:t xml:space="preserve">conscious </w:t>
      </w:r>
      <w:r w:rsidRPr="00C67E18">
        <w:rPr>
          <w:rFonts w:ascii="Arial" w:eastAsiaTheme="minorHAnsi" w:hAnsi="Arial" w:cs="Arial"/>
          <w:color w:val="000000"/>
          <w:sz w:val="22"/>
          <w:szCs w:val="22"/>
          <w:lang w:val="en-GB"/>
        </w:rPr>
        <w:t xml:space="preserve">that the development of new instruments is to be linked to this process, </w:t>
      </w:r>
    </w:p>
    <w:p w14:paraId="091E9E59" w14:textId="77777777" w:rsidR="00C67E18" w:rsidRP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p>
    <w:p w14:paraId="76AD7799" w14:textId="77777777" w:rsidR="00C67E18" w:rsidRPr="00C67E18"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r w:rsidRPr="00C67E18">
        <w:rPr>
          <w:rFonts w:ascii="Arial" w:eastAsiaTheme="minorHAnsi" w:hAnsi="Arial" w:cs="Arial"/>
          <w:i/>
          <w:iCs/>
          <w:color w:val="000000"/>
          <w:sz w:val="22"/>
          <w:szCs w:val="22"/>
          <w:lang w:val="en-GB"/>
        </w:rPr>
        <w:t xml:space="preserve">Acknowledging </w:t>
      </w:r>
      <w:r w:rsidRPr="00C67E18">
        <w:rPr>
          <w:rFonts w:ascii="Arial" w:eastAsiaTheme="minorHAnsi" w:hAnsi="Arial" w:cs="Arial"/>
          <w:color w:val="000000"/>
          <w:sz w:val="22"/>
          <w:szCs w:val="22"/>
          <w:lang w:val="en-GB"/>
        </w:rPr>
        <w:t>the recommendation of the 14</w:t>
      </w:r>
      <w:r w:rsidRPr="00ED125F">
        <w:rPr>
          <w:rFonts w:ascii="Arial" w:eastAsiaTheme="minorHAnsi" w:hAnsi="Arial" w:cs="Arial"/>
          <w:color w:val="000000"/>
          <w:sz w:val="22"/>
          <w:szCs w:val="22"/>
          <w:vertAlign w:val="superscript"/>
          <w:lang w:val="en-GB"/>
        </w:rPr>
        <w:t>th</w:t>
      </w:r>
      <w:r w:rsidRPr="00C67E18">
        <w:rPr>
          <w:rFonts w:ascii="Arial" w:eastAsiaTheme="minorHAnsi" w:hAnsi="Arial" w:cs="Arial"/>
          <w:color w:val="000000"/>
          <w:sz w:val="14"/>
          <w:szCs w:val="14"/>
          <w:lang w:val="en-GB"/>
        </w:rPr>
        <w:t xml:space="preserve"> </w:t>
      </w:r>
      <w:r w:rsidRPr="00C67E18">
        <w:rPr>
          <w:rFonts w:ascii="Arial" w:eastAsiaTheme="minorHAnsi" w:hAnsi="Arial" w:cs="Arial"/>
          <w:color w:val="000000"/>
          <w:sz w:val="22"/>
          <w:szCs w:val="22"/>
          <w:lang w:val="en-GB"/>
        </w:rPr>
        <w:t>and 15</w:t>
      </w:r>
      <w:r w:rsidRPr="00ED125F">
        <w:rPr>
          <w:rFonts w:ascii="Arial" w:eastAsiaTheme="minorHAnsi" w:hAnsi="Arial" w:cs="Arial"/>
          <w:color w:val="000000"/>
          <w:sz w:val="22"/>
          <w:szCs w:val="22"/>
          <w:vertAlign w:val="superscript"/>
          <w:lang w:val="en-GB"/>
        </w:rPr>
        <w:t xml:space="preserve">th </w:t>
      </w:r>
      <w:r w:rsidRPr="00C67E18">
        <w:rPr>
          <w:rFonts w:ascii="Arial" w:eastAsiaTheme="minorHAnsi" w:hAnsi="Arial" w:cs="Arial"/>
          <w:color w:val="000000"/>
          <w:sz w:val="22"/>
          <w:szCs w:val="22"/>
          <w:lang w:val="en-GB"/>
        </w:rPr>
        <w:t>meetings of the Scientific Council that the SAHELO-SAHARAN UNGULATES CONCERTED ACTION be continued and extended to other species of large mammals occurring within the area of the Concerted Action</w:t>
      </w:r>
    </w:p>
    <w:p w14:paraId="77D21C6B" w14:textId="77777777" w:rsidR="00C67E18" w:rsidRPr="00C67E18" w:rsidRDefault="00C67E18" w:rsidP="00C67E18">
      <w:pPr>
        <w:widowControl/>
        <w:suppressAutoHyphens w:val="0"/>
        <w:autoSpaceDE/>
        <w:autoSpaceDN/>
        <w:jc w:val="both"/>
        <w:textAlignment w:val="auto"/>
        <w:rPr>
          <w:rFonts w:ascii="Arial" w:eastAsiaTheme="minorHAnsi" w:hAnsi="Arial" w:cs="Arial"/>
          <w:color w:val="000000"/>
          <w:sz w:val="22"/>
          <w:szCs w:val="22"/>
          <w:lang w:val="en-GB"/>
        </w:rPr>
      </w:pPr>
    </w:p>
    <w:p w14:paraId="52992E2E" w14:textId="77777777" w:rsidR="00C67E18" w:rsidRPr="00C67E18" w:rsidRDefault="00C67E18" w:rsidP="00C67E18">
      <w:pPr>
        <w:widowControl/>
        <w:suppressAutoHyphens w:val="0"/>
        <w:autoSpaceDE/>
        <w:autoSpaceDN/>
        <w:jc w:val="both"/>
        <w:textAlignment w:val="auto"/>
        <w:rPr>
          <w:rFonts w:ascii="Arial" w:eastAsiaTheme="minorHAnsi" w:hAnsi="Arial" w:cs="Arial"/>
          <w:i/>
          <w:sz w:val="22"/>
          <w:szCs w:val="22"/>
          <w:lang w:val="en-GB"/>
        </w:rPr>
      </w:pPr>
    </w:p>
    <w:p w14:paraId="598D778C" w14:textId="77777777" w:rsidR="00C67E18" w:rsidRPr="00C67E18" w:rsidRDefault="00C67E18" w:rsidP="00C67E18">
      <w:pPr>
        <w:widowControl/>
        <w:suppressAutoHyphens w:val="0"/>
        <w:autoSpaceDE/>
        <w:autoSpaceDN/>
        <w:jc w:val="center"/>
        <w:textAlignment w:val="auto"/>
        <w:rPr>
          <w:rFonts w:ascii="Arial" w:eastAsiaTheme="minorHAnsi" w:hAnsi="Arial" w:cs="Arial"/>
          <w:i/>
          <w:sz w:val="22"/>
          <w:szCs w:val="22"/>
          <w:lang w:val="en-GB"/>
        </w:rPr>
      </w:pPr>
      <w:r w:rsidRPr="00C67E18">
        <w:rPr>
          <w:rFonts w:ascii="Arial" w:eastAsiaTheme="minorHAnsi" w:hAnsi="Arial" w:cs="Arial"/>
          <w:i/>
          <w:sz w:val="22"/>
          <w:szCs w:val="22"/>
          <w:lang w:val="en-GB"/>
        </w:rPr>
        <w:t>The Conference of the Parties to the</w:t>
      </w:r>
    </w:p>
    <w:p w14:paraId="233011B9" w14:textId="77777777" w:rsidR="00C67E18" w:rsidRPr="00E41A7F" w:rsidRDefault="00C67E18" w:rsidP="00C67E18">
      <w:pPr>
        <w:widowControl/>
        <w:suppressAutoHyphens w:val="0"/>
        <w:autoSpaceDE/>
        <w:autoSpaceDN/>
        <w:jc w:val="center"/>
        <w:textAlignment w:val="auto"/>
        <w:rPr>
          <w:rFonts w:ascii="Arial" w:eastAsiaTheme="minorHAnsi" w:hAnsi="Arial" w:cs="Arial"/>
          <w:i/>
          <w:sz w:val="22"/>
          <w:szCs w:val="22"/>
          <w:lang w:val="en-GB"/>
        </w:rPr>
      </w:pPr>
      <w:r w:rsidRPr="00E41A7F">
        <w:rPr>
          <w:rFonts w:ascii="Arial" w:eastAsiaTheme="minorHAnsi" w:hAnsi="Arial" w:cs="Arial"/>
          <w:i/>
          <w:sz w:val="22"/>
          <w:szCs w:val="22"/>
          <w:lang w:val="en-GB"/>
        </w:rPr>
        <w:t>Convention on the Conservation of Migratory Species of Wild Animals</w:t>
      </w:r>
    </w:p>
    <w:p w14:paraId="0624B436" w14:textId="77777777" w:rsidR="00C67E18" w:rsidRPr="00E41A7F" w:rsidRDefault="00C67E18" w:rsidP="00967ADC">
      <w:pPr>
        <w:widowControl/>
        <w:suppressAutoHyphens w:val="0"/>
        <w:autoSpaceDE/>
        <w:autoSpaceDN/>
        <w:jc w:val="both"/>
        <w:textAlignment w:val="auto"/>
        <w:rPr>
          <w:rFonts w:ascii="Arial" w:eastAsiaTheme="minorHAnsi" w:hAnsi="Arial" w:cs="Arial"/>
          <w:sz w:val="22"/>
          <w:szCs w:val="22"/>
          <w:lang w:val="en-GB"/>
        </w:rPr>
      </w:pPr>
    </w:p>
    <w:p w14:paraId="49223277" w14:textId="77777777" w:rsidR="00C67E18" w:rsidRPr="00E41A7F" w:rsidRDefault="00C67E18" w:rsidP="00E41A7F">
      <w:pPr>
        <w:widowControl/>
        <w:suppressAutoHyphens w:val="0"/>
        <w:autoSpaceDE/>
        <w:autoSpaceDN/>
        <w:ind w:left="567" w:hanging="567"/>
        <w:jc w:val="both"/>
        <w:textAlignment w:val="auto"/>
        <w:rPr>
          <w:rFonts w:ascii="Arial" w:eastAsiaTheme="minorHAnsi" w:hAnsi="Arial" w:cs="Arial"/>
          <w:color w:val="000000"/>
          <w:sz w:val="22"/>
          <w:szCs w:val="22"/>
          <w:lang w:val="en-GB"/>
        </w:rPr>
      </w:pPr>
      <w:r w:rsidRPr="00E41A7F">
        <w:rPr>
          <w:rFonts w:ascii="Arial" w:eastAsiaTheme="minorHAnsi" w:hAnsi="Arial" w:cs="Arial"/>
          <w:color w:val="000000"/>
          <w:sz w:val="22"/>
          <w:szCs w:val="22"/>
          <w:lang w:val="en-GB"/>
        </w:rPr>
        <w:t xml:space="preserve">1. </w:t>
      </w:r>
      <w:r w:rsidRPr="00E41A7F">
        <w:rPr>
          <w:rFonts w:ascii="Arial" w:eastAsiaTheme="minorHAnsi" w:hAnsi="Arial" w:cs="Arial"/>
          <w:color w:val="000000"/>
          <w:sz w:val="22"/>
          <w:szCs w:val="22"/>
          <w:lang w:val="en-GB"/>
        </w:rPr>
        <w:tab/>
      </w:r>
      <w:r w:rsidRPr="00E41A7F">
        <w:rPr>
          <w:rFonts w:ascii="Arial" w:eastAsiaTheme="minorHAnsi" w:hAnsi="Arial" w:cs="Arial"/>
          <w:i/>
          <w:iCs/>
          <w:color w:val="000000"/>
          <w:sz w:val="22"/>
          <w:szCs w:val="22"/>
          <w:lang w:val="en-GB"/>
        </w:rPr>
        <w:t xml:space="preserve">Encourages </w:t>
      </w:r>
      <w:r w:rsidRPr="00E41A7F">
        <w:rPr>
          <w:rFonts w:ascii="Arial" w:eastAsiaTheme="minorHAnsi" w:hAnsi="Arial" w:cs="Arial"/>
          <w:color w:val="000000"/>
          <w:sz w:val="22"/>
          <w:szCs w:val="22"/>
          <w:lang w:val="en-GB"/>
        </w:rPr>
        <w:t xml:space="preserve">Range States and other interested Parties to prepare, in cooperation with the Scientific Council and the Secretariat, the necessary proposals to include in Appendix I or Appendix II threatened species that would benefit from the Concerted Action; </w:t>
      </w:r>
    </w:p>
    <w:p w14:paraId="3FF6D792" w14:textId="77777777" w:rsidR="00C67E18" w:rsidRPr="00E41A7F"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p>
    <w:p w14:paraId="7BB8DBCB" w14:textId="77777777" w:rsidR="00C67E18" w:rsidRPr="00E41A7F" w:rsidRDefault="00C67E18" w:rsidP="00E41A7F">
      <w:pPr>
        <w:widowControl/>
        <w:suppressAutoHyphens w:val="0"/>
        <w:autoSpaceDE/>
        <w:autoSpaceDN/>
        <w:ind w:left="567" w:hanging="567"/>
        <w:jc w:val="both"/>
        <w:textAlignment w:val="auto"/>
        <w:rPr>
          <w:rFonts w:ascii="Arial" w:eastAsiaTheme="minorHAnsi" w:hAnsi="Arial" w:cs="Arial"/>
          <w:color w:val="000000"/>
          <w:sz w:val="22"/>
          <w:szCs w:val="22"/>
          <w:lang w:val="en-GB"/>
        </w:rPr>
      </w:pPr>
      <w:r w:rsidRPr="00E41A7F">
        <w:rPr>
          <w:rFonts w:ascii="Arial" w:eastAsiaTheme="minorHAnsi" w:hAnsi="Arial" w:cs="Arial"/>
          <w:i/>
          <w:iCs/>
          <w:color w:val="000000"/>
          <w:sz w:val="22"/>
          <w:szCs w:val="22"/>
          <w:lang w:val="en-GB"/>
        </w:rPr>
        <w:t xml:space="preserve">2. </w:t>
      </w:r>
      <w:r w:rsidRPr="00E41A7F">
        <w:rPr>
          <w:rFonts w:ascii="Arial" w:eastAsiaTheme="minorHAnsi" w:hAnsi="Arial" w:cs="Arial"/>
          <w:i/>
          <w:iCs/>
          <w:color w:val="000000"/>
          <w:sz w:val="22"/>
          <w:szCs w:val="22"/>
          <w:lang w:val="en-GB"/>
        </w:rPr>
        <w:tab/>
        <w:t xml:space="preserve">Encourages </w:t>
      </w:r>
      <w:r w:rsidRPr="00E41A7F">
        <w:rPr>
          <w:rFonts w:ascii="Arial" w:eastAsiaTheme="minorHAnsi" w:hAnsi="Arial" w:cs="Arial"/>
          <w:color w:val="000000"/>
          <w:sz w:val="22"/>
          <w:szCs w:val="22"/>
          <w:lang w:val="en-GB"/>
        </w:rPr>
        <w:t xml:space="preserve">the Secretariat to pursue efforts to bring into the Convention, Range States of the Sahelo-Saharan fauna that are not yet Parties, and to liaise with other concerned Conventions to enhance synergies; </w:t>
      </w:r>
    </w:p>
    <w:p w14:paraId="7DD50031" w14:textId="77777777" w:rsidR="00C67E18" w:rsidRPr="00E41A7F" w:rsidRDefault="00C67E18" w:rsidP="00967ADC">
      <w:pPr>
        <w:widowControl/>
        <w:suppressAutoHyphens w:val="0"/>
        <w:ind w:left="360"/>
        <w:jc w:val="both"/>
        <w:textAlignment w:val="auto"/>
        <w:rPr>
          <w:rFonts w:ascii="Arial" w:eastAsiaTheme="minorEastAsia" w:hAnsi="Arial" w:cs="Arial"/>
          <w:color w:val="000000"/>
          <w:sz w:val="22"/>
          <w:szCs w:val="22"/>
          <w:u w:val="single"/>
          <w:lang w:val="en-GB" w:eastAsia="en-GB"/>
        </w:rPr>
      </w:pPr>
    </w:p>
    <w:p w14:paraId="6F7544F8" w14:textId="7D9DE98A" w:rsidR="00C67E18" w:rsidRPr="00E41A7F" w:rsidRDefault="00C67E18" w:rsidP="00E41A7F">
      <w:pPr>
        <w:widowControl/>
        <w:suppressAutoHyphens w:val="0"/>
        <w:ind w:left="567" w:hanging="567"/>
        <w:jc w:val="both"/>
        <w:textAlignment w:val="auto"/>
        <w:rPr>
          <w:rFonts w:ascii="Arial" w:eastAsiaTheme="minorEastAsia" w:hAnsi="Arial" w:cs="Arial"/>
          <w:color w:val="000000"/>
          <w:sz w:val="22"/>
          <w:szCs w:val="22"/>
          <w:u w:val="single"/>
          <w:lang w:val="en-GB" w:eastAsia="en-GB"/>
        </w:rPr>
      </w:pPr>
      <w:r w:rsidRPr="00E41A7F">
        <w:rPr>
          <w:rFonts w:ascii="Arial" w:eastAsiaTheme="minorEastAsia" w:hAnsi="Arial" w:cs="Arial"/>
          <w:iCs/>
          <w:color w:val="000000"/>
          <w:sz w:val="22"/>
          <w:szCs w:val="22"/>
          <w:lang w:val="en-GB" w:eastAsia="en-GB"/>
        </w:rPr>
        <w:t>3</w:t>
      </w:r>
      <w:r w:rsidRPr="00E41A7F">
        <w:rPr>
          <w:rFonts w:ascii="Arial" w:eastAsiaTheme="minorEastAsia" w:hAnsi="Arial" w:cs="Arial"/>
          <w:i/>
          <w:color w:val="000000"/>
          <w:sz w:val="22"/>
          <w:szCs w:val="22"/>
          <w:lang w:val="en-GB" w:eastAsia="en-GB"/>
        </w:rPr>
        <w:t xml:space="preserve">. </w:t>
      </w:r>
      <w:r w:rsidR="00E41A7F" w:rsidRPr="00E41A7F">
        <w:rPr>
          <w:rFonts w:ascii="Arial" w:eastAsiaTheme="minorEastAsia" w:hAnsi="Arial" w:cs="Arial"/>
          <w:i/>
          <w:color w:val="000000"/>
          <w:sz w:val="22"/>
          <w:szCs w:val="22"/>
          <w:lang w:val="en-GB" w:eastAsia="en-GB"/>
        </w:rPr>
        <w:tab/>
      </w:r>
      <w:r w:rsidRPr="00E41A7F">
        <w:rPr>
          <w:rFonts w:ascii="Arial" w:eastAsiaTheme="minorEastAsia" w:hAnsi="Arial" w:cs="Arial"/>
          <w:i/>
          <w:color w:val="000000"/>
          <w:sz w:val="22"/>
          <w:szCs w:val="22"/>
          <w:lang w:val="en-GB" w:eastAsia="en-GB"/>
        </w:rPr>
        <w:t>Urge</w:t>
      </w:r>
      <w:r w:rsidRPr="00E41A7F">
        <w:rPr>
          <w:rFonts w:ascii="Arial" w:eastAsiaTheme="minorEastAsia" w:hAnsi="Arial" w:cs="Arial"/>
          <w:color w:val="000000"/>
          <w:sz w:val="22"/>
          <w:szCs w:val="22"/>
          <w:lang w:val="en-GB" w:eastAsia="en-GB"/>
        </w:rPr>
        <w:t xml:space="preserve">s Parties to apply an ecosystem approach and to strengthen efforts to conserve and restore habitats for Sahelo-Saharan megafauna, </w:t>
      </w:r>
      <w:proofErr w:type="gramStart"/>
      <w:r w:rsidRPr="00E41A7F">
        <w:rPr>
          <w:rFonts w:ascii="Arial" w:eastAsiaTheme="minorEastAsia" w:hAnsi="Arial" w:cs="Arial"/>
          <w:color w:val="000000"/>
          <w:sz w:val="22"/>
          <w:szCs w:val="22"/>
          <w:lang w:val="en-GB" w:eastAsia="en-GB"/>
        </w:rPr>
        <w:t>in particular in</w:t>
      </w:r>
      <w:proofErr w:type="gramEnd"/>
      <w:r w:rsidRPr="00E41A7F">
        <w:rPr>
          <w:rFonts w:ascii="Arial" w:eastAsiaTheme="minorEastAsia" w:hAnsi="Arial" w:cs="Arial"/>
          <w:color w:val="000000"/>
          <w:sz w:val="22"/>
          <w:szCs w:val="22"/>
          <w:lang w:val="en-GB" w:eastAsia="en-GB"/>
        </w:rPr>
        <w:t xml:space="preserve"> the context of the United Nations Decade on Ecosystem Restoration (2021–2030);</w:t>
      </w:r>
      <w:r w:rsidRPr="00E41A7F">
        <w:rPr>
          <w:rFonts w:ascii="Arial" w:eastAsiaTheme="minorEastAsia" w:hAnsi="Arial" w:cs="Arial"/>
          <w:color w:val="000000"/>
          <w:sz w:val="22"/>
          <w:szCs w:val="22"/>
          <w:u w:val="single"/>
          <w:lang w:val="en-GB" w:eastAsia="en-GB"/>
        </w:rPr>
        <w:t xml:space="preserve"> </w:t>
      </w:r>
    </w:p>
    <w:p w14:paraId="00E3D0F7" w14:textId="77777777" w:rsidR="00C67E18" w:rsidRPr="00E41A7F" w:rsidRDefault="00C67E18" w:rsidP="00967ADC">
      <w:pPr>
        <w:widowControl/>
        <w:suppressAutoHyphens w:val="0"/>
        <w:autoSpaceDE/>
        <w:autoSpaceDN/>
        <w:jc w:val="both"/>
        <w:textAlignment w:val="auto"/>
        <w:rPr>
          <w:rFonts w:ascii="Arial" w:eastAsiaTheme="minorHAnsi" w:hAnsi="Arial" w:cs="Arial"/>
          <w:color w:val="000000"/>
          <w:sz w:val="22"/>
          <w:szCs w:val="22"/>
          <w:lang w:val="en-GB"/>
        </w:rPr>
      </w:pPr>
    </w:p>
    <w:p w14:paraId="3ED43260" w14:textId="46D53021" w:rsidR="00C67E18" w:rsidRPr="00E41A7F" w:rsidRDefault="00E41A7F" w:rsidP="00967ADC">
      <w:pPr>
        <w:widowControl/>
        <w:suppressAutoHyphens w:val="0"/>
        <w:autoSpaceDE/>
        <w:autoSpaceDN/>
        <w:ind w:left="567" w:hanging="567"/>
        <w:jc w:val="both"/>
        <w:textAlignment w:val="auto"/>
        <w:rPr>
          <w:rFonts w:ascii="Arial" w:eastAsiaTheme="minorHAnsi" w:hAnsi="Arial" w:cs="Arial"/>
          <w:color w:val="000000"/>
          <w:sz w:val="22"/>
          <w:szCs w:val="22"/>
          <w:lang w:val="en-GB"/>
        </w:rPr>
      </w:pPr>
      <w:r w:rsidRPr="00E41A7F">
        <w:rPr>
          <w:rFonts w:ascii="Arial" w:eastAsiaTheme="minorHAnsi" w:hAnsi="Arial" w:cs="Arial"/>
          <w:color w:val="000000"/>
          <w:sz w:val="22"/>
          <w:szCs w:val="22"/>
          <w:lang w:val="en-GB"/>
        </w:rPr>
        <w:t xml:space="preserve">4. </w:t>
      </w:r>
      <w:r w:rsidRPr="00E41A7F">
        <w:rPr>
          <w:rFonts w:ascii="Arial" w:eastAsiaTheme="minorHAnsi" w:hAnsi="Arial" w:cs="Arial"/>
          <w:i/>
          <w:iCs/>
          <w:color w:val="000000"/>
          <w:sz w:val="22"/>
          <w:szCs w:val="22"/>
          <w:lang w:val="en-GB"/>
        </w:rPr>
        <w:tab/>
      </w:r>
      <w:r w:rsidR="00C67E18" w:rsidRPr="00E41A7F">
        <w:rPr>
          <w:rFonts w:ascii="Arial" w:eastAsiaTheme="minorHAnsi" w:hAnsi="Arial" w:cs="Arial"/>
          <w:i/>
          <w:iCs/>
          <w:color w:val="000000"/>
          <w:sz w:val="22"/>
          <w:szCs w:val="22"/>
          <w:lang w:val="en-GB"/>
        </w:rPr>
        <w:t xml:space="preserve">Urges </w:t>
      </w:r>
      <w:proofErr w:type="gramStart"/>
      <w:r w:rsidR="00C67E18" w:rsidRPr="00E41A7F">
        <w:rPr>
          <w:rFonts w:ascii="Arial" w:eastAsiaTheme="minorHAnsi" w:hAnsi="Arial" w:cs="Arial"/>
          <w:color w:val="000000"/>
          <w:sz w:val="22"/>
          <w:szCs w:val="22"/>
          <w:lang w:val="en-GB"/>
        </w:rPr>
        <w:t>non-Party</w:t>
      </w:r>
      <w:proofErr w:type="gramEnd"/>
      <w:r w:rsidR="00C67E18" w:rsidRPr="00E41A7F">
        <w:rPr>
          <w:rFonts w:ascii="Arial" w:eastAsiaTheme="minorHAnsi" w:hAnsi="Arial" w:cs="Arial"/>
          <w:color w:val="000000"/>
          <w:sz w:val="22"/>
          <w:szCs w:val="22"/>
          <w:lang w:val="en-GB"/>
        </w:rPr>
        <w:t xml:space="preserve"> Range States to support the Concerted Action, in recognition of its global significance</w:t>
      </w:r>
      <w:r>
        <w:rPr>
          <w:rFonts w:ascii="Arial" w:eastAsiaTheme="minorHAnsi" w:hAnsi="Arial" w:cs="Arial"/>
          <w:color w:val="000000"/>
          <w:sz w:val="22"/>
          <w:szCs w:val="22"/>
          <w:lang w:val="en-GB"/>
        </w:rPr>
        <w:t>.</w:t>
      </w:r>
      <w:r w:rsidR="00C67E18" w:rsidRPr="00E41A7F">
        <w:rPr>
          <w:rFonts w:ascii="Arial" w:eastAsiaTheme="minorHAnsi" w:hAnsi="Arial" w:cs="Arial"/>
          <w:strike/>
          <w:color w:val="000000"/>
          <w:sz w:val="22"/>
          <w:szCs w:val="22"/>
          <w:lang w:val="en-GB"/>
        </w:rPr>
        <w:t xml:space="preserve"> </w:t>
      </w:r>
    </w:p>
    <w:p w14:paraId="6D9D71E1" w14:textId="77777777" w:rsidR="00C67E18" w:rsidRPr="00E41A7F" w:rsidRDefault="00C67E18" w:rsidP="00C67E18">
      <w:pPr>
        <w:widowControl/>
        <w:suppressAutoHyphens w:val="0"/>
        <w:autoSpaceDE/>
        <w:autoSpaceDN/>
        <w:jc w:val="both"/>
        <w:textAlignment w:val="auto"/>
        <w:rPr>
          <w:rFonts w:ascii="Arial" w:eastAsiaTheme="minorHAnsi" w:hAnsi="Arial" w:cs="Arial"/>
          <w:sz w:val="22"/>
          <w:szCs w:val="22"/>
          <w:lang w:val="en-GB"/>
        </w:rPr>
      </w:pPr>
    </w:p>
    <w:p w14:paraId="7F3F7DB8" w14:textId="62602089" w:rsidR="00D82C56" w:rsidRPr="00967ADC" w:rsidRDefault="00D82C56" w:rsidP="00967ADC">
      <w:pPr>
        <w:widowControl/>
        <w:suppressAutoHyphens w:val="0"/>
        <w:autoSpaceDE/>
        <w:autoSpaceDN/>
        <w:ind w:left="567" w:hanging="567"/>
        <w:jc w:val="both"/>
        <w:textAlignment w:val="auto"/>
        <w:rPr>
          <w:rFonts w:ascii="Arial" w:eastAsiaTheme="minorHAnsi" w:hAnsi="Arial" w:cs="Arial"/>
          <w:strike/>
          <w:color w:val="000000"/>
          <w:sz w:val="22"/>
          <w:szCs w:val="22"/>
          <w:lang w:val="en-GB"/>
        </w:rPr>
      </w:pPr>
    </w:p>
    <w:p w14:paraId="70589679" w14:textId="6263B7F6" w:rsidR="00C67E18" w:rsidRDefault="00C67E18">
      <w:pPr>
        <w:rPr>
          <w:rFonts w:ascii="Arial" w:hAnsi="Arial" w:cs="Arial"/>
          <w:sz w:val="22"/>
          <w:szCs w:val="22"/>
          <w:lang w:val="en-GB"/>
        </w:rPr>
      </w:pPr>
    </w:p>
    <w:p w14:paraId="56F3384F" w14:textId="7822B167" w:rsidR="00C67E18" w:rsidRPr="00C67E18" w:rsidRDefault="00C67E18" w:rsidP="00C67E18">
      <w:pPr>
        <w:widowControl/>
        <w:suppressAutoHyphens w:val="0"/>
        <w:autoSpaceDE/>
        <w:autoSpaceDN/>
        <w:jc w:val="center"/>
        <w:textAlignment w:val="auto"/>
        <w:rPr>
          <w:rFonts w:ascii="Arial" w:eastAsiaTheme="minorHAnsi" w:hAnsi="Arial" w:cs="Arial"/>
          <w:sz w:val="22"/>
          <w:szCs w:val="22"/>
          <w:lang w:val="en-GB"/>
        </w:rPr>
      </w:pPr>
      <w:r w:rsidRPr="00C67E18">
        <w:rPr>
          <w:rFonts w:ascii="Arial" w:eastAsiaTheme="minorHAnsi" w:hAnsi="Arial" w:cs="Arial"/>
          <w:sz w:val="22"/>
          <w:szCs w:val="22"/>
          <w:lang w:val="en-GB"/>
        </w:rPr>
        <w:t>DRAFT DECISION</w:t>
      </w:r>
    </w:p>
    <w:p w14:paraId="4BC4137A" w14:textId="77777777" w:rsidR="00C67E18" w:rsidRPr="00C67E18" w:rsidRDefault="00C67E18" w:rsidP="00C67E18">
      <w:pPr>
        <w:widowControl/>
        <w:suppressAutoHyphens w:val="0"/>
        <w:autoSpaceDE/>
        <w:autoSpaceDN/>
        <w:jc w:val="center"/>
        <w:textAlignment w:val="auto"/>
        <w:rPr>
          <w:rFonts w:ascii="Arial" w:eastAsiaTheme="minorHAnsi" w:hAnsi="Arial" w:cs="Arial"/>
          <w:sz w:val="22"/>
          <w:szCs w:val="22"/>
          <w:lang w:val="en-GB"/>
        </w:rPr>
      </w:pPr>
    </w:p>
    <w:p w14:paraId="3C2C14EC" w14:textId="77777777" w:rsidR="00C67E18" w:rsidRPr="00C67E18" w:rsidRDefault="00C67E18" w:rsidP="00C67E18">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n-GB"/>
        </w:rPr>
      </w:pPr>
      <w:r w:rsidRPr="00C67E18">
        <w:rPr>
          <w:rFonts w:ascii="Arial" w:eastAsiaTheme="minorHAnsi" w:hAnsi="Arial" w:cs="Arial"/>
          <w:b/>
          <w:bCs/>
          <w:color w:val="000000"/>
          <w:sz w:val="22"/>
          <w:szCs w:val="22"/>
          <w:lang w:val="en-GB"/>
        </w:rPr>
        <w:t xml:space="preserve">SAHELO-SAHARAN MEGAFAUNA </w:t>
      </w:r>
    </w:p>
    <w:p w14:paraId="022B8744" w14:textId="77777777" w:rsidR="00C67E18" w:rsidRPr="00C67E18" w:rsidRDefault="00C67E18" w:rsidP="00C67E18">
      <w:pPr>
        <w:widowControl/>
        <w:suppressAutoHyphens w:val="0"/>
        <w:autoSpaceDE/>
        <w:autoSpaceDN/>
        <w:jc w:val="both"/>
        <w:textAlignment w:val="auto"/>
        <w:rPr>
          <w:rFonts w:ascii="Arial" w:eastAsiaTheme="minorHAnsi" w:hAnsi="Arial" w:cs="Arial"/>
          <w:sz w:val="22"/>
          <w:szCs w:val="22"/>
          <w:lang w:val="en-GB"/>
        </w:rPr>
      </w:pPr>
    </w:p>
    <w:p w14:paraId="5AF0F3E6" w14:textId="77777777" w:rsidR="00C67E18" w:rsidRPr="00C67E18" w:rsidRDefault="00C67E18" w:rsidP="00C67E18">
      <w:pPr>
        <w:widowControl/>
        <w:suppressAutoHyphens w:val="0"/>
        <w:autoSpaceDE/>
        <w:autoSpaceDN/>
        <w:jc w:val="both"/>
        <w:textAlignment w:val="auto"/>
        <w:rPr>
          <w:rFonts w:ascii="Arial" w:eastAsiaTheme="minorHAnsi" w:hAnsi="Arial" w:cs="Arial"/>
          <w:sz w:val="22"/>
          <w:szCs w:val="22"/>
          <w:lang w:val="en-GB"/>
        </w:rPr>
      </w:pPr>
    </w:p>
    <w:p w14:paraId="68C9A13C" w14:textId="77777777" w:rsidR="00C67E18" w:rsidRPr="00C67E18" w:rsidRDefault="00C67E18" w:rsidP="00C67E18">
      <w:pPr>
        <w:widowControl/>
        <w:suppressAutoHyphens w:val="0"/>
        <w:autoSpaceDE/>
        <w:autoSpaceDN/>
        <w:jc w:val="both"/>
        <w:textAlignment w:val="auto"/>
        <w:rPr>
          <w:rFonts w:ascii="Arial" w:eastAsiaTheme="minorHAnsi" w:hAnsi="Arial" w:cs="Arial"/>
          <w:b/>
          <w:i/>
          <w:sz w:val="22"/>
          <w:szCs w:val="22"/>
          <w:lang w:val="en-GB"/>
        </w:rPr>
      </w:pPr>
      <w:r w:rsidRPr="00C67E18">
        <w:rPr>
          <w:rFonts w:ascii="Arial" w:eastAsiaTheme="minorHAnsi" w:hAnsi="Arial" w:cs="Arial"/>
          <w:b/>
          <w:i/>
          <w:sz w:val="22"/>
          <w:szCs w:val="22"/>
          <w:lang w:val="en-GB"/>
        </w:rPr>
        <w:t xml:space="preserve">Directed to the Scientific Council and the Secretariat </w:t>
      </w:r>
    </w:p>
    <w:p w14:paraId="1A3B741C" w14:textId="77777777" w:rsidR="00C67E18" w:rsidRPr="00C67E18" w:rsidRDefault="00C67E18" w:rsidP="00C67E18">
      <w:pPr>
        <w:widowControl/>
        <w:suppressAutoHyphens w:val="0"/>
        <w:autoSpaceDE/>
        <w:autoSpaceDN/>
        <w:jc w:val="both"/>
        <w:textAlignment w:val="auto"/>
        <w:rPr>
          <w:rFonts w:ascii="Arial" w:eastAsiaTheme="minorHAnsi" w:hAnsi="Arial" w:cs="Arial"/>
          <w:sz w:val="22"/>
          <w:szCs w:val="22"/>
          <w:lang w:val="en-GB"/>
        </w:rPr>
      </w:pPr>
    </w:p>
    <w:p w14:paraId="75E20C91" w14:textId="02922F04" w:rsidR="00C67E18" w:rsidRPr="00C67E18" w:rsidRDefault="00C67E18" w:rsidP="00C67E18">
      <w:pPr>
        <w:widowControl/>
        <w:suppressAutoHyphens w:val="0"/>
        <w:autoSpaceDE/>
        <w:autoSpaceDN/>
        <w:ind w:left="851" w:hanging="851"/>
        <w:jc w:val="both"/>
        <w:textAlignment w:val="auto"/>
        <w:rPr>
          <w:rFonts w:ascii="Arial" w:eastAsiaTheme="minorHAnsi" w:hAnsi="Arial" w:cs="Arial"/>
          <w:sz w:val="22"/>
          <w:szCs w:val="22"/>
          <w:lang w:val="en-GB"/>
        </w:rPr>
      </w:pPr>
      <w:r w:rsidRPr="00C67E18">
        <w:rPr>
          <w:rFonts w:ascii="Arial" w:eastAsiaTheme="minorHAnsi" w:hAnsi="Arial" w:cs="Arial"/>
          <w:sz w:val="22"/>
          <w:szCs w:val="22"/>
          <w:lang w:val="en-GB"/>
        </w:rPr>
        <w:t>13.AA</w:t>
      </w:r>
      <w:r w:rsidRPr="00C67E18">
        <w:rPr>
          <w:rFonts w:ascii="Arial" w:eastAsiaTheme="minorHAnsi" w:hAnsi="Arial" w:cs="Arial"/>
          <w:sz w:val="22"/>
          <w:szCs w:val="22"/>
          <w:lang w:val="en-GB"/>
        </w:rPr>
        <w:tab/>
        <w:t xml:space="preserve">The Scientific Council and the Secretariat are requested </w:t>
      </w:r>
      <w:r w:rsidR="00801DC9" w:rsidRPr="00801DC9">
        <w:rPr>
          <w:rFonts w:ascii="Arial" w:eastAsiaTheme="minorHAnsi" w:hAnsi="Arial" w:cs="Arial"/>
          <w:sz w:val="22"/>
          <w:szCs w:val="22"/>
          <w:lang w:val="en-GB"/>
        </w:rPr>
        <w:t xml:space="preserve">subject to the availability of resources, </w:t>
      </w:r>
      <w:r w:rsidRPr="00C67E18">
        <w:rPr>
          <w:rFonts w:ascii="Arial" w:eastAsiaTheme="minorHAnsi" w:hAnsi="Arial" w:cs="Arial"/>
          <w:sz w:val="22"/>
          <w:szCs w:val="22"/>
          <w:lang w:val="en-GB"/>
        </w:rPr>
        <w:t>to</w:t>
      </w:r>
      <w:r w:rsidR="001F2F57">
        <w:rPr>
          <w:rFonts w:ascii="Arial" w:eastAsiaTheme="minorHAnsi" w:hAnsi="Arial" w:cs="Arial"/>
          <w:sz w:val="22"/>
          <w:szCs w:val="22"/>
          <w:lang w:val="en-GB"/>
        </w:rPr>
        <w:t xml:space="preserve"> </w:t>
      </w:r>
      <w:r w:rsidRPr="00C67E18">
        <w:rPr>
          <w:rFonts w:ascii="Arial" w:eastAsiaTheme="minorHAnsi" w:hAnsi="Arial" w:cs="Arial"/>
          <w:sz w:val="22"/>
          <w:szCs w:val="22"/>
          <w:lang w:val="en-GB"/>
        </w:rPr>
        <w:t>examine the possibility of an extension of the area of the Concerted Action to the deserts of the Horn of Africa and associated biomes and provide their recommendations to the 14</w:t>
      </w:r>
      <w:r w:rsidRPr="00C67E18">
        <w:rPr>
          <w:rFonts w:ascii="Arial" w:eastAsiaTheme="minorHAnsi" w:hAnsi="Arial" w:cs="Arial"/>
          <w:sz w:val="22"/>
          <w:szCs w:val="22"/>
          <w:vertAlign w:val="superscript"/>
          <w:lang w:val="en-GB"/>
        </w:rPr>
        <w:t>th</w:t>
      </w:r>
      <w:r w:rsidRPr="00C67E18">
        <w:rPr>
          <w:rFonts w:ascii="Arial" w:eastAsiaTheme="minorHAnsi" w:hAnsi="Arial" w:cs="Arial"/>
          <w:sz w:val="22"/>
          <w:szCs w:val="22"/>
          <w:lang w:val="en-GB"/>
        </w:rPr>
        <w:t xml:space="preserve"> Meeting of the Conference of the Parties. </w:t>
      </w:r>
    </w:p>
    <w:p w14:paraId="269538E0" w14:textId="77777777" w:rsidR="00C67E18" w:rsidRPr="00C67E18" w:rsidRDefault="00C67E18">
      <w:pPr>
        <w:rPr>
          <w:rFonts w:ascii="Arial" w:hAnsi="Arial" w:cs="Arial"/>
          <w:sz w:val="22"/>
          <w:szCs w:val="22"/>
          <w:lang w:val="en-GB"/>
        </w:rPr>
      </w:pPr>
      <w:bookmarkStart w:id="0" w:name="_GoBack"/>
      <w:bookmarkEnd w:id="0"/>
    </w:p>
    <w:sectPr w:rsidR="00C67E18" w:rsidRPr="00C67E1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BDC57" w14:textId="77777777" w:rsidR="0077069E" w:rsidRDefault="0077069E">
      <w:r>
        <w:separator/>
      </w:r>
    </w:p>
  </w:endnote>
  <w:endnote w:type="continuationSeparator" w:id="0">
    <w:p w14:paraId="27365FB5" w14:textId="77777777" w:rsidR="0077069E" w:rsidRDefault="0077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2"/>
      </w:rPr>
      <w:id w:val="-1056777347"/>
      <w:docPartObj>
        <w:docPartGallery w:val="Page Numbers (Bottom of Page)"/>
        <w:docPartUnique/>
      </w:docPartObj>
    </w:sdtPr>
    <w:sdtEndPr>
      <w:rPr>
        <w:noProof/>
      </w:rPr>
    </w:sdtEndPr>
    <w:sdtContent>
      <w:p w14:paraId="3B306B97" w14:textId="49B3A19E" w:rsidR="00E41A7F" w:rsidRPr="00E41A7F" w:rsidRDefault="00E41A7F">
        <w:pPr>
          <w:pStyle w:val="Footer"/>
          <w:jc w:val="center"/>
          <w:rPr>
            <w:rFonts w:ascii="Arial" w:hAnsi="Arial" w:cs="Arial"/>
            <w:sz w:val="18"/>
            <w:szCs w:val="22"/>
          </w:rPr>
        </w:pPr>
        <w:r w:rsidRPr="00E41A7F">
          <w:rPr>
            <w:rFonts w:ascii="Arial" w:hAnsi="Arial" w:cs="Arial"/>
            <w:sz w:val="18"/>
            <w:szCs w:val="22"/>
          </w:rPr>
          <w:fldChar w:fldCharType="begin"/>
        </w:r>
        <w:r w:rsidRPr="00E41A7F">
          <w:rPr>
            <w:rFonts w:ascii="Arial" w:hAnsi="Arial" w:cs="Arial"/>
            <w:sz w:val="18"/>
            <w:szCs w:val="22"/>
          </w:rPr>
          <w:instrText xml:space="preserve"> PAGE   \* MERGEFORMAT </w:instrText>
        </w:r>
        <w:r w:rsidRPr="00E41A7F">
          <w:rPr>
            <w:rFonts w:ascii="Arial" w:hAnsi="Arial" w:cs="Arial"/>
            <w:sz w:val="18"/>
            <w:szCs w:val="22"/>
          </w:rPr>
          <w:fldChar w:fldCharType="separate"/>
        </w:r>
        <w:r w:rsidRPr="00E41A7F">
          <w:rPr>
            <w:rFonts w:ascii="Arial" w:hAnsi="Arial" w:cs="Arial"/>
            <w:noProof/>
            <w:sz w:val="18"/>
            <w:szCs w:val="22"/>
          </w:rPr>
          <w:t>2</w:t>
        </w:r>
        <w:r w:rsidRPr="00E41A7F">
          <w:rPr>
            <w:rFonts w:ascii="Arial" w:hAnsi="Arial" w:cs="Arial"/>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82AA" w14:textId="77777777" w:rsidR="0077069E" w:rsidRDefault="0077069E">
      <w:r>
        <w:rPr>
          <w:color w:val="000000"/>
        </w:rPr>
        <w:separator/>
      </w:r>
    </w:p>
  </w:footnote>
  <w:footnote w:type="continuationSeparator" w:id="0">
    <w:p w14:paraId="48F193AC" w14:textId="77777777" w:rsidR="0077069E" w:rsidRDefault="0077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121233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w:t>
    </w:r>
    <w:r w:rsidR="00CE4B3F">
      <w:rPr>
        <w:rFonts w:ascii="Arial" w:hAnsi="Arial" w:cs="Arial"/>
        <w:i/>
        <w:szCs w:val="20"/>
        <w:lang w:val="en-GB"/>
      </w:rPr>
      <w:t>P</w:t>
    </w:r>
    <w:r w:rsidR="00CE4B3F" w:rsidRPr="00146ED6">
      <w:rPr>
        <w:rFonts w:ascii="Arial" w:hAnsi="Arial" w:cs="Arial"/>
        <w:bCs/>
        <w:i/>
        <w:iCs/>
        <w:szCs w:val="20"/>
        <w:lang w:val="en-GB"/>
      </w:rPr>
      <w:t>26.3.</w:t>
    </w:r>
    <w:r w:rsidR="00CE4B3F">
      <w:rPr>
        <w:rFonts w:ascii="Arial" w:hAnsi="Arial" w:cs="Arial"/>
        <w:bCs/>
        <w:i/>
        <w:iCs/>
        <w:szCs w:val="20"/>
        <w:lang w:val="en-GB"/>
      </w:rPr>
      <w:t>4</w:t>
    </w:r>
  </w:p>
  <w:p w14:paraId="50B9F4CC" w14:textId="77777777" w:rsidR="00A16E93" w:rsidRDefault="00770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770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0A1032E"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146ED6" w:rsidRPr="00146ED6">
      <w:rPr>
        <w:rFonts w:ascii="Arial" w:hAnsi="Arial" w:cs="Arial"/>
        <w:bCs/>
        <w:i/>
        <w:iCs/>
        <w:szCs w:val="20"/>
        <w:lang w:val="en-GB"/>
      </w:rPr>
      <w:t>26.3.</w:t>
    </w:r>
    <w:r w:rsidR="00B74DBF">
      <w:rPr>
        <w:rFonts w:ascii="Arial" w:hAnsi="Arial" w:cs="Arial"/>
        <w:bCs/>
        <w:i/>
        <w:iCs/>
        <w:szCs w:val="20"/>
        <w:lang w:val="en-GB"/>
      </w:rPr>
      <w:t>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79DA"/>
    <w:multiLevelType w:val="hybridMultilevel"/>
    <w:tmpl w:val="85DA5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35870"/>
    <w:multiLevelType w:val="hybridMultilevel"/>
    <w:tmpl w:val="F650E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BB648D"/>
    <w:multiLevelType w:val="hybridMultilevel"/>
    <w:tmpl w:val="A89A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B4C2A"/>
    <w:rsid w:val="00101B8F"/>
    <w:rsid w:val="00107F00"/>
    <w:rsid w:val="00146ED6"/>
    <w:rsid w:val="001648A3"/>
    <w:rsid w:val="00181A2D"/>
    <w:rsid w:val="001E1E70"/>
    <w:rsid w:val="001F0933"/>
    <w:rsid w:val="001F2F57"/>
    <w:rsid w:val="002223BB"/>
    <w:rsid w:val="00260106"/>
    <w:rsid w:val="002F0525"/>
    <w:rsid w:val="00367DDE"/>
    <w:rsid w:val="003750AC"/>
    <w:rsid w:val="003F1AD8"/>
    <w:rsid w:val="004270F3"/>
    <w:rsid w:val="0043102F"/>
    <w:rsid w:val="00465F42"/>
    <w:rsid w:val="00487D0A"/>
    <w:rsid w:val="005645C4"/>
    <w:rsid w:val="0059418D"/>
    <w:rsid w:val="005D43E4"/>
    <w:rsid w:val="005F0639"/>
    <w:rsid w:val="006317F9"/>
    <w:rsid w:val="0077069E"/>
    <w:rsid w:val="007A1066"/>
    <w:rsid w:val="00801DC9"/>
    <w:rsid w:val="00827041"/>
    <w:rsid w:val="00840EAD"/>
    <w:rsid w:val="00967ADC"/>
    <w:rsid w:val="00A62F8F"/>
    <w:rsid w:val="00A64F81"/>
    <w:rsid w:val="00AC3147"/>
    <w:rsid w:val="00AD7058"/>
    <w:rsid w:val="00B14FF3"/>
    <w:rsid w:val="00B2610C"/>
    <w:rsid w:val="00B70680"/>
    <w:rsid w:val="00B74DBF"/>
    <w:rsid w:val="00C26149"/>
    <w:rsid w:val="00C32FF1"/>
    <w:rsid w:val="00C67E18"/>
    <w:rsid w:val="00C709EB"/>
    <w:rsid w:val="00CE4B3F"/>
    <w:rsid w:val="00D56E50"/>
    <w:rsid w:val="00D64714"/>
    <w:rsid w:val="00D82C56"/>
    <w:rsid w:val="00DD73C7"/>
    <w:rsid w:val="00E23C83"/>
    <w:rsid w:val="00E41A7F"/>
    <w:rsid w:val="00E829C9"/>
    <w:rsid w:val="00ED125F"/>
    <w:rsid w:val="00FF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67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E18"/>
    <w:rPr>
      <w:rFonts w:ascii="Segoe UI" w:eastAsia="Times New Roman" w:hAnsi="Segoe UI" w:cs="Segoe UI"/>
      <w:sz w:val="18"/>
      <w:szCs w:val="18"/>
    </w:rPr>
  </w:style>
  <w:style w:type="paragraph" w:styleId="ListParagraph">
    <w:name w:val="List Paragraph"/>
    <w:basedOn w:val="Normal"/>
    <w:uiPriority w:val="34"/>
    <w:qFormat/>
    <w:rsid w:val="0046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3</cp:revision>
  <cp:lastPrinted>2020-02-03T15:02:00Z</cp:lastPrinted>
  <dcterms:created xsi:type="dcterms:W3CDTF">2020-02-19T20:01:00Z</dcterms:created>
  <dcterms:modified xsi:type="dcterms:W3CDTF">2020-02-19T20:04:00Z</dcterms:modified>
</cp:coreProperties>
</file>