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AB71B"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2E3F5483" w14:textId="77777777" w:rsidR="00303FF3" w:rsidRPr="00420040"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13CFAED" w14:textId="77777777">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E99E6ED"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AE8E8EF" w14:textId="77777777">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1B730DFF" w14:textId="77777777" w:rsidR="0081600F" w:rsidRPr="00682B31" w:rsidRDefault="00745222">
            <w:pPr>
              <w:rPr>
                <w:rFonts w:ascii="Arial" w:hAnsi="Arial" w:cs="Arial"/>
                <w:sz w:val="22"/>
                <w:szCs w:val="22"/>
                <w:lang w:val="en-GB"/>
              </w:rPr>
            </w:pPr>
            <w:r w:rsidRPr="00682B31">
              <w:rPr>
                <w:rFonts w:ascii="Arial" w:hAnsi="Arial" w:cs="Arial"/>
                <w:noProof/>
                <w:sz w:val="22"/>
                <w:szCs w:val="22"/>
              </w:rPr>
              <w:drawing>
                <wp:inline distT="0" distB="0" distL="0" distR="0" wp14:anchorId="2DEE8184" wp14:editId="31EB635F">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27ECB672"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F200B58"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4B5FFB95"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C4365BC"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00A2B8A3"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D9208CC" w14:textId="77777777" w:rsidR="0081600F" w:rsidRPr="00856141"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rPr>
            </w:pPr>
          </w:p>
          <w:p w14:paraId="6668742B" w14:textId="571A0D49" w:rsidR="00946B9F" w:rsidRPr="00856141"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rPr>
            </w:pPr>
            <w:r w:rsidRPr="00856141">
              <w:rPr>
                <w:rFonts w:ascii="Arial" w:hAnsi="Arial" w:cs="Arial"/>
                <w:sz w:val="22"/>
                <w:szCs w:val="22"/>
              </w:rPr>
              <w:t>UNEP/CMS/</w:t>
            </w:r>
            <w:r w:rsidR="00ED02D3" w:rsidRPr="00856141">
              <w:rPr>
                <w:rFonts w:ascii="Arial" w:hAnsi="Arial" w:cs="Arial"/>
                <w:sz w:val="22"/>
                <w:szCs w:val="22"/>
              </w:rPr>
              <w:t>COP12</w:t>
            </w:r>
            <w:r w:rsidR="00E22EA2" w:rsidRPr="00856141">
              <w:rPr>
                <w:rFonts w:ascii="Arial" w:hAnsi="Arial" w:cs="Arial"/>
                <w:sz w:val="22"/>
                <w:szCs w:val="22"/>
              </w:rPr>
              <w:t>/</w:t>
            </w:r>
            <w:r w:rsidR="00745805">
              <w:rPr>
                <w:rFonts w:ascii="Arial" w:hAnsi="Arial" w:cs="Arial"/>
                <w:sz w:val="22"/>
                <w:szCs w:val="22"/>
              </w:rPr>
              <w:t>CRP16</w:t>
            </w:r>
          </w:p>
          <w:p w14:paraId="503D76F4" w14:textId="2AD45ADF" w:rsidR="000770F8" w:rsidRPr="00856141" w:rsidRDefault="00745805" w:rsidP="006B48A9">
            <w:pPr>
              <w:tabs>
                <w:tab w:val="left" w:pos="5040"/>
                <w:tab w:val="left" w:pos="5760"/>
                <w:tab w:val="left" w:pos="6008"/>
                <w:tab w:val="left" w:pos="6480"/>
                <w:tab w:val="left" w:pos="7200"/>
                <w:tab w:val="left" w:pos="7920"/>
                <w:tab w:val="left" w:pos="8640"/>
              </w:tabs>
              <w:jc w:val="both"/>
              <w:rPr>
                <w:rFonts w:ascii="Arial" w:hAnsi="Arial" w:cs="Arial"/>
                <w:sz w:val="22"/>
                <w:szCs w:val="22"/>
              </w:rPr>
            </w:pPr>
            <w:r>
              <w:rPr>
                <w:rFonts w:ascii="Arial" w:hAnsi="Arial" w:cs="Arial"/>
                <w:sz w:val="22"/>
                <w:szCs w:val="22"/>
              </w:rPr>
              <w:t>26 October 2017</w:t>
            </w:r>
          </w:p>
          <w:p w14:paraId="6109469B" w14:textId="77777777" w:rsidR="000770F8" w:rsidRPr="00856141" w:rsidRDefault="000770F8" w:rsidP="0098795B">
            <w:pPr>
              <w:tabs>
                <w:tab w:val="left" w:pos="5040"/>
                <w:tab w:val="left" w:pos="5760"/>
                <w:tab w:val="left" w:pos="6008"/>
                <w:tab w:val="left" w:pos="6480"/>
                <w:tab w:val="left" w:pos="7200"/>
                <w:tab w:val="left" w:pos="7920"/>
                <w:tab w:val="left" w:pos="8640"/>
              </w:tabs>
              <w:jc w:val="both"/>
              <w:rPr>
                <w:rFonts w:ascii="Arial" w:hAnsi="Arial" w:cs="Arial"/>
                <w:szCs w:val="20"/>
                <w:highlight w:val="yellow"/>
              </w:rPr>
            </w:pPr>
          </w:p>
          <w:p w14:paraId="1685ED2F" w14:textId="77777777" w:rsidR="00682B31" w:rsidRPr="00682B31" w:rsidRDefault="00682B31" w:rsidP="00707A6E">
            <w:pPr>
              <w:tabs>
                <w:tab w:val="left" w:pos="5040"/>
                <w:tab w:val="left" w:pos="5760"/>
                <w:tab w:val="left" w:pos="6008"/>
                <w:tab w:val="left" w:pos="6480"/>
                <w:tab w:val="left" w:pos="7200"/>
                <w:tab w:val="left" w:pos="7920"/>
                <w:tab w:val="left" w:pos="8640"/>
              </w:tabs>
              <w:jc w:val="both"/>
              <w:rPr>
                <w:rFonts w:ascii="Arial" w:hAnsi="Arial" w:cs="Arial"/>
                <w:sz w:val="12"/>
                <w:szCs w:val="12"/>
                <w:lang w:val="en-GB"/>
              </w:rPr>
            </w:pPr>
          </w:p>
        </w:tc>
      </w:tr>
    </w:tbl>
    <w:tbl>
      <w:tblPr>
        <w:tblStyle w:val="TableGrid"/>
        <w:tblW w:w="0" w:type="auto"/>
        <w:tblLook w:val="04A0" w:firstRow="1" w:lastRow="0" w:firstColumn="1" w:lastColumn="0" w:noHBand="0" w:noVBand="1"/>
      </w:tblPr>
      <w:tblGrid>
        <w:gridCol w:w="1906"/>
        <w:gridCol w:w="7177"/>
      </w:tblGrid>
      <w:tr w:rsidR="001A50AE" w14:paraId="00B9B0D7" w14:textId="77777777">
        <w:tc>
          <w:tcPr>
            <w:tcW w:w="9083" w:type="dxa"/>
            <w:gridSpan w:val="2"/>
            <w:tcBorders>
              <w:top w:val="nil"/>
              <w:left w:val="nil"/>
              <w:bottom w:val="single" w:sz="4" w:space="0" w:color="auto"/>
              <w:right w:val="nil"/>
            </w:tcBorders>
          </w:tcPr>
          <w:p w14:paraId="443CEFE4" w14:textId="77777777" w:rsidR="001A50AE" w:rsidRDefault="001A50AE" w:rsidP="00C46DCB">
            <w:pPr>
              <w:widowControl/>
              <w:autoSpaceDE/>
              <w:adjustRightInd/>
              <w:spacing w:before="40" w:after="40"/>
              <w:jc w:val="center"/>
              <w:rPr>
                <w:rFonts w:ascii="Arial" w:eastAsia="MS Mincho" w:hAnsi="Arial" w:cs="Arial"/>
                <w:b/>
                <w:color w:val="000000" w:themeColor="text1"/>
                <w:sz w:val="22"/>
                <w:szCs w:val="22"/>
                <w:lang w:val="en-GB" w:eastAsia="en-GB"/>
              </w:rPr>
            </w:pPr>
            <w:r>
              <w:rPr>
                <w:rFonts w:ascii="Arial" w:eastAsia="MS Mincho" w:hAnsi="Arial" w:cs="Arial"/>
                <w:b/>
                <w:color w:val="000000" w:themeColor="text1"/>
                <w:sz w:val="22"/>
                <w:szCs w:val="22"/>
                <w:lang w:val="en-GB" w:eastAsia="en-GB"/>
              </w:rPr>
              <w:t xml:space="preserve">PROPOSAL FOR THE DESIGNATION OF </w:t>
            </w:r>
          </w:p>
          <w:p w14:paraId="70CBDA36" w14:textId="77777777" w:rsidR="001A50AE" w:rsidRDefault="001A50AE" w:rsidP="00C46DCB">
            <w:pPr>
              <w:widowControl/>
              <w:autoSpaceDE/>
              <w:adjustRightInd/>
              <w:spacing w:before="40" w:after="40"/>
              <w:jc w:val="center"/>
              <w:rPr>
                <w:rFonts w:ascii="Arial" w:eastAsia="MS Mincho" w:hAnsi="Arial" w:cs="Arial"/>
                <w:b/>
                <w:color w:val="000000" w:themeColor="text1"/>
                <w:sz w:val="22"/>
                <w:szCs w:val="22"/>
                <w:lang w:val="en-GB" w:eastAsia="en-GB"/>
              </w:rPr>
            </w:pPr>
            <w:r>
              <w:rPr>
                <w:rFonts w:ascii="Arial" w:eastAsia="MS Mincho" w:hAnsi="Arial" w:cs="Arial"/>
                <w:b/>
                <w:color w:val="000000" w:themeColor="text1"/>
                <w:sz w:val="22"/>
                <w:szCs w:val="22"/>
                <w:lang w:val="en-GB" w:eastAsia="en-GB"/>
              </w:rPr>
              <w:t>THE WHALE SHARK (</w:t>
            </w:r>
            <w:r w:rsidRPr="0000280C">
              <w:rPr>
                <w:rFonts w:eastAsia="MS Mincho" w:cs="Arial"/>
                <w:b/>
                <w:i/>
                <w:color w:val="000000" w:themeColor="text1"/>
                <w:sz w:val="22"/>
                <w:szCs w:val="22"/>
                <w:lang w:val="en-GB" w:eastAsia="en-GB"/>
              </w:rPr>
              <w:t xml:space="preserve">Rhincodon </w:t>
            </w:r>
            <w:proofErr w:type="spellStart"/>
            <w:r w:rsidRPr="0000280C">
              <w:rPr>
                <w:rFonts w:eastAsia="MS Mincho" w:cs="Arial"/>
                <w:b/>
                <w:i/>
                <w:color w:val="000000" w:themeColor="text1"/>
                <w:sz w:val="22"/>
                <w:szCs w:val="22"/>
                <w:lang w:val="en-GB" w:eastAsia="en-GB"/>
              </w:rPr>
              <w:t>typus</w:t>
            </w:r>
            <w:proofErr w:type="spellEnd"/>
            <w:r>
              <w:rPr>
                <w:rFonts w:ascii="Arial" w:eastAsia="MS Mincho" w:hAnsi="Arial" w:cs="Arial"/>
                <w:b/>
                <w:color w:val="000000" w:themeColor="text1"/>
                <w:sz w:val="22"/>
                <w:szCs w:val="22"/>
                <w:lang w:val="en-GB" w:eastAsia="en-GB"/>
              </w:rPr>
              <w:t>) FOR CONCERTED ACTIONS</w:t>
            </w:r>
          </w:p>
          <w:p w14:paraId="577F4865" w14:textId="7DC59BEA" w:rsidR="001A50AE" w:rsidRDefault="001A50AE" w:rsidP="00745805">
            <w:pPr>
              <w:widowControl/>
              <w:autoSpaceDE/>
              <w:adjustRightInd/>
              <w:spacing w:before="40" w:after="40"/>
              <w:jc w:val="center"/>
              <w:rPr>
                <w:rFonts w:ascii="Arial" w:eastAsia="MS Mincho" w:hAnsi="Arial" w:cs="Arial"/>
                <w:b/>
                <w:color w:val="000000"/>
                <w:sz w:val="22"/>
                <w:szCs w:val="22"/>
                <w:lang w:eastAsia="ja-JP"/>
              </w:rPr>
            </w:pPr>
          </w:p>
          <w:p w14:paraId="20FB586B" w14:textId="34F8669D" w:rsidR="00745805" w:rsidRDefault="00745805" w:rsidP="00745805">
            <w:pPr>
              <w:widowControl/>
              <w:autoSpaceDE/>
              <w:adjustRightInd/>
              <w:spacing w:before="40" w:after="40"/>
              <w:jc w:val="center"/>
              <w:rPr>
                <w:rFonts w:ascii="Arial" w:eastAsia="MS Mincho" w:hAnsi="Arial" w:cs="Arial"/>
                <w:b/>
                <w:color w:val="000000"/>
                <w:sz w:val="22"/>
                <w:szCs w:val="22"/>
                <w:lang w:eastAsia="ja-JP"/>
              </w:rPr>
            </w:pPr>
            <w:r>
              <w:rPr>
                <w:rFonts w:ascii="Arial" w:hAnsi="Arial" w:cs="Arial"/>
                <w:sz w:val="22"/>
                <w:szCs w:val="22"/>
              </w:rPr>
              <w:t>(U</w:t>
            </w:r>
            <w:r w:rsidRPr="00856141">
              <w:rPr>
                <w:rFonts w:ascii="Arial" w:hAnsi="Arial" w:cs="Arial"/>
                <w:sz w:val="22"/>
                <w:szCs w:val="22"/>
              </w:rPr>
              <w:t>NEP/CMS/COP12/Doc.26.2.7</w:t>
            </w:r>
            <w:r>
              <w:rPr>
                <w:rFonts w:ascii="Arial" w:hAnsi="Arial" w:cs="Arial"/>
                <w:sz w:val="22"/>
                <w:szCs w:val="22"/>
              </w:rPr>
              <w:t>)</w:t>
            </w:r>
          </w:p>
          <w:p w14:paraId="4909316B" w14:textId="77777777" w:rsidR="001A50AE" w:rsidRDefault="001A50AE" w:rsidP="00C46DCB">
            <w:pPr>
              <w:widowControl/>
              <w:autoSpaceDE/>
              <w:adjustRightInd/>
              <w:spacing w:before="40" w:after="40"/>
              <w:jc w:val="center"/>
              <w:rPr>
                <w:rFonts w:ascii="Arial" w:eastAsia="MS Mincho" w:hAnsi="Arial" w:cs="Arial"/>
                <w:b/>
                <w:i/>
                <w:color w:val="000000"/>
                <w:sz w:val="22"/>
                <w:szCs w:val="22"/>
                <w:lang w:eastAsia="ja-JP"/>
              </w:rPr>
            </w:pPr>
          </w:p>
        </w:tc>
        <w:bookmarkStart w:id="0" w:name="_GoBack"/>
        <w:bookmarkEnd w:id="0"/>
      </w:tr>
      <w:tr w:rsidR="001A50AE" w:rsidRPr="00856141" w14:paraId="778E98BB" w14:textId="77777777">
        <w:tc>
          <w:tcPr>
            <w:tcW w:w="1906" w:type="dxa"/>
            <w:tcBorders>
              <w:top w:val="single" w:sz="4" w:space="0" w:color="auto"/>
              <w:left w:val="single" w:sz="4" w:space="0" w:color="auto"/>
              <w:bottom w:val="single" w:sz="4" w:space="0" w:color="auto"/>
              <w:right w:val="single" w:sz="4" w:space="0" w:color="auto"/>
            </w:tcBorders>
          </w:tcPr>
          <w:p w14:paraId="6EC1C8D9" w14:textId="77777777" w:rsidR="001A50AE" w:rsidRPr="00856141" w:rsidRDefault="001A50AE" w:rsidP="00C46DCB">
            <w:pPr>
              <w:widowControl/>
              <w:autoSpaceDE/>
              <w:adjustRightInd/>
              <w:spacing w:before="40" w:after="40"/>
              <w:rPr>
                <w:rFonts w:ascii="Arial" w:eastAsia="MS Mincho" w:hAnsi="Arial" w:cs="Arial"/>
                <w:b/>
                <w:sz w:val="22"/>
                <w:szCs w:val="22"/>
                <w:lang w:val="en-GB" w:eastAsia="en-GB"/>
              </w:rPr>
            </w:pPr>
            <w:r w:rsidRPr="00856141">
              <w:rPr>
                <w:rFonts w:ascii="Arial" w:eastAsia="MS Mincho" w:hAnsi="Arial" w:cs="Arial"/>
                <w:b/>
                <w:sz w:val="22"/>
                <w:szCs w:val="22"/>
                <w:lang w:val="en-GB" w:eastAsia="en-GB"/>
              </w:rPr>
              <w:t>Proponent</w:t>
            </w:r>
          </w:p>
        </w:tc>
        <w:tc>
          <w:tcPr>
            <w:tcW w:w="7177" w:type="dxa"/>
            <w:tcBorders>
              <w:top w:val="single" w:sz="4" w:space="0" w:color="auto"/>
              <w:left w:val="single" w:sz="4" w:space="0" w:color="auto"/>
              <w:bottom w:val="single" w:sz="4" w:space="0" w:color="auto"/>
              <w:right w:val="single" w:sz="4" w:space="0" w:color="auto"/>
            </w:tcBorders>
          </w:tcPr>
          <w:p w14:paraId="1B431523" w14:textId="77777777" w:rsidR="001A50AE" w:rsidRPr="00856141" w:rsidRDefault="001A50AE" w:rsidP="00C46DCB">
            <w:pPr>
              <w:widowControl/>
              <w:autoSpaceDE/>
              <w:adjustRightInd/>
              <w:spacing w:before="40" w:after="40"/>
              <w:rPr>
                <w:rFonts w:ascii="Arial" w:eastAsia="MS Mincho" w:hAnsi="Arial" w:cs="Arial"/>
                <w:color w:val="0000FF"/>
                <w:sz w:val="22"/>
                <w:szCs w:val="22"/>
                <w:lang w:val="en-GB" w:eastAsia="en-GB"/>
              </w:rPr>
            </w:pPr>
            <w:r w:rsidRPr="00856141">
              <w:rPr>
                <w:rFonts w:ascii="Arial" w:eastAsia="MS Mincho" w:hAnsi="Arial" w:cs="Arial"/>
                <w:sz w:val="22"/>
                <w:szCs w:val="22"/>
                <w:lang w:val="en-GB" w:eastAsia="en-GB"/>
              </w:rPr>
              <w:t>Government of the Philippines</w:t>
            </w:r>
          </w:p>
        </w:tc>
      </w:tr>
      <w:tr w:rsidR="001A50AE" w:rsidRPr="00856141" w14:paraId="7CC4E763" w14:textId="77777777">
        <w:tc>
          <w:tcPr>
            <w:tcW w:w="1906" w:type="dxa"/>
            <w:tcBorders>
              <w:top w:val="single" w:sz="4" w:space="0" w:color="auto"/>
              <w:left w:val="single" w:sz="4" w:space="0" w:color="auto"/>
              <w:bottom w:val="single" w:sz="4" w:space="0" w:color="auto"/>
              <w:right w:val="single" w:sz="4" w:space="0" w:color="auto"/>
            </w:tcBorders>
          </w:tcPr>
          <w:p w14:paraId="348646E7" w14:textId="77777777" w:rsidR="001A50AE" w:rsidRPr="00856141" w:rsidRDefault="001A50AE" w:rsidP="00C46DCB">
            <w:pPr>
              <w:widowControl/>
              <w:autoSpaceDE/>
              <w:adjustRightInd/>
              <w:spacing w:before="40" w:after="40"/>
              <w:rPr>
                <w:rFonts w:ascii="Arial" w:eastAsia="MS Mincho" w:hAnsi="Arial" w:cs="Arial"/>
                <w:b/>
                <w:sz w:val="22"/>
                <w:szCs w:val="22"/>
                <w:lang w:val="en-GB" w:eastAsia="en-GB"/>
              </w:rPr>
            </w:pPr>
            <w:r w:rsidRPr="00856141">
              <w:rPr>
                <w:rFonts w:ascii="Arial" w:eastAsia="MS Mincho" w:hAnsi="Arial" w:cs="Arial"/>
                <w:b/>
                <w:sz w:val="22"/>
                <w:szCs w:val="22"/>
                <w:lang w:val="en-GB" w:eastAsia="en-GB"/>
              </w:rPr>
              <w:t>Target species, lower taxon or population, or group of taxa with needs in common</w:t>
            </w:r>
          </w:p>
        </w:tc>
        <w:tc>
          <w:tcPr>
            <w:tcW w:w="7177" w:type="dxa"/>
            <w:tcBorders>
              <w:top w:val="single" w:sz="4" w:space="0" w:color="auto"/>
              <w:left w:val="single" w:sz="4" w:space="0" w:color="auto"/>
              <w:bottom w:val="single" w:sz="4" w:space="0" w:color="auto"/>
              <w:right w:val="single" w:sz="4" w:space="0" w:color="auto"/>
            </w:tcBorders>
          </w:tcPr>
          <w:p w14:paraId="1E5AE742" w14:textId="77777777" w:rsidR="001A50AE" w:rsidRPr="00856141" w:rsidRDefault="001A50AE" w:rsidP="00745805">
            <w:pPr>
              <w:ind w:left="210"/>
              <w:rPr>
                <w:rFonts w:ascii="Arial" w:eastAsia="Times New Roman" w:hAnsi="Arial" w:cs="Arial"/>
                <w:sz w:val="22"/>
                <w:szCs w:val="22"/>
              </w:rPr>
            </w:pPr>
            <w:r w:rsidRPr="00856141">
              <w:rPr>
                <w:rFonts w:ascii="Arial" w:hAnsi="Arial" w:cs="Arial"/>
                <w:sz w:val="22"/>
                <w:szCs w:val="22"/>
              </w:rPr>
              <w:t xml:space="preserve">Class: </w:t>
            </w:r>
            <w:r w:rsidRPr="00856141">
              <w:rPr>
                <w:rFonts w:ascii="Arial" w:hAnsi="Arial" w:cs="Arial"/>
                <w:sz w:val="22"/>
                <w:szCs w:val="22"/>
              </w:rPr>
              <w:tab/>
            </w:r>
            <w:proofErr w:type="spellStart"/>
            <w:r w:rsidRPr="00856141">
              <w:rPr>
                <w:rFonts w:ascii="Arial" w:hAnsi="Arial" w:cs="Arial"/>
                <w:sz w:val="22"/>
                <w:szCs w:val="22"/>
              </w:rPr>
              <w:t>Chondrichthyes</w:t>
            </w:r>
            <w:proofErr w:type="spellEnd"/>
          </w:p>
          <w:p w14:paraId="20669290" w14:textId="77777777" w:rsidR="001A50AE" w:rsidRPr="00856141" w:rsidRDefault="001A50AE" w:rsidP="00745805">
            <w:pPr>
              <w:ind w:left="210"/>
              <w:rPr>
                <w:rFonts w:ascii="Arial" w:hAnsi="Arial" w:cs="Arial"/>
                <w:sz w:val="22"/>
                <w:szCs w:val="22"/>
              </w:rPr>
            </w:pPr>
            <w:r w:rsidRPr="00856141">
              <w:rPr>
                <w:rFonts w:ascii="Arial" w:hAnsi="Arial" w:cs="Arial"/>
                <w:sz w:val="22"/>
                <w:szCs w:val="22"/>
              </w:rPr>
              <w:t xml:space="preserve">Subclass: </w:t>
            </w:r>
            <w:r w:rsidRPr="00856141">
              <w:rPr>
                <w:rFonts w:ascii="Arial" w:hAnsi="Arial" w:cs="Arial"/>
                <w:sz w:val="22"/>
                <w:szCs w:val="22"/>
              </w:rPr>
              <w:tab/>
            </w:r>
            <w:proofErr w:type="spellStart"/>
            <w:r w:rsidRPr="00856141">
              <w:rPr>
                <w:rFonts w:ascii="Arial" w:hAnsi="Arial" w:cs="Arial"/>
                <w:sz w:val="22"/>
                <w:szCs w:val="22"/>
              </w:rPr>
              <w:t>Elasmobranchii</w:t>
            </w:r>
            <w:proofErr w:type="spellEnd"/>
            <w:r w:rsidRPr="00856141">
              <w:rPr>
                <w:rFonts w:ascii="Arial" w:hAnsi="Arial" w:cs="Arial"/>
                <w:sz w:val="22"/>
                <w:szCs w:val="22"/>
              </w:rPr>
              <w:t xml:space="preserve"> </w:t>
            </w:r>
          </w:p>
          <w:p w14:paraId="1A117203" w14:textId="77777777" w:rsidR="001A50AE" w:rsidRPr="00856141" w:rsidRDefault="001A50AE" w:rsidP="00745805">
            <w:pPr>
              <w:ind w:left="210"/>
              <w:rPr>
                <w:rFonts w:ascii="Arial" w:hAnsi="Arial" w:cs="Arial"/>
                <w:sz w:val="22"/>
                <w:szCs w:val="22"/>
              </w:rPr>
            </w:pPr>
            <w:r w:rsidRPr="00856141">
              <w:rPr>
                <w:rFonts w:ascii="Arial" w:hAnsi="Arial" w:cs="Arial"/>
                <w:sz w:val="22"/>
                <w:szCs w:val="22"/>
              </w:rPr>
              <w:t xml:space="preserve">Order: </w:t>
            </w:r>
            <w:r w:rsidRPr="00856141">
              <w:rPr>
                <w:rFonts w:ascii="Arial" w:hAnsi="Arial" w:cs="Arial"/>
                <w:sz w:val="22"/>
                <w:szCs w:val="22"/>
              </w:rPr>
              <w:tab/>
            </w:r>
            <w:proofErr w:type="spellStart"/>
            <w:r w:rsidRPr="00856141">
              <w:rPr>
                <w:rFonts w:ascii="Arial" w:hAnsi="Arial" w:cs="Arial"/>
                <w:sz w:val="22"/>
                <w:szCs w:val="22"/>
              </w:rPr>
              <w:t>Orectolobiformes</w:t>
            </w:r>
            <w:proofErr w:type="spellEnd"/>
            <w:r w:rsidRPr="00856141">
              <w:rPr>
                <w:rFonts w:ascii="Arial" w:hAnsi="Arial" w:cs="Arial"/>
                <w:sz w:val="22"/>
                <w:szCs w:val="22"/>
              </w:rPr>
              <w:t xml:space="preserve"> </w:t>
            </w:r>
          </w:p>
          <w:p w14:paraId="2A4F8C72" w14:textId="77777777" w:rsidR="001A50AE" w:rsidRPr="00856141" w:rsidRDefault="001A50AE" w:rsidP="00745805">
            <w:pPr>
              <w:ind w:left="210"/>
              <w:rPr>
                <w:rFonts w:ascii="Arial" w:hAnsi="Arial" w:cs="Arial"/>
                <w:sz w:val="22"/>
                <w:szCs w:val="22"/>
              </w:rPr>
            </w:pPr>
            <w:r w:rsidRPr="00856141">
              <w:rPr>
                <w:rFonts w:ascii="Arial" w:hAnsi="Arial" w:cs="Arial"/>
                <w:sz w:val="22"/>
                <w:szCs w:val="22"/>
              </w:rPr>
              <w:t xml:space="preserve">Family: </w:t>
            </w:r>
            <w:r w:rsidRPr="00856141">
              <w:rPr>
                <w:rFonts w:ascii="Arial" w:hAnsi="Arial" w:cs="Arial"/>
                <w:sz w:val="22"/>
                <w:szCs w:val="22"/>
              </w:rPr>
              <w:tab/>
            </w:r>
            <w:proofErr w:type="spellStart"/>
            <w:r w:rsidRPr="00856141">
              <w:rPr>
                <w:rFonts w:ascii="Arial" w:hAnsi="Arial" w:cs="Arial"/>
                <w:sz w:val="22"/>
                <w:szCs w:val="22"/>
              </w:rPr>
              <w:t>Rhincodontidae</w:t>
            </w:r>
            <w:proofErr w:type="spellEnd"/>
          </w:p>
          <w:p w14:paraId="48CBC376" w14:textId="77777777" w:rsidR="001A50AE" w:rsidRPr="00856141" w:rsidRDefault="001A50AE" w:rsidP="00745805">
            <w:pPr>
              <w:ind w:left="210"/>
              <w:rPr>
                <w:rFonts w:ascii="Arial" w:hAnsi="Arial" w:cs="Arial"/>
                <w:sz w:val="22"/>
                <w:szCs w:val="22"/>
              </w:rPr>
            </w:pPr>
            <w:r w:rsidRPr="00856141">
              <w:rPr>
                <w:rFonts w:ascii="Arial" w:hAnsi="Arial" w:cs="Arial"/>
                <w:sz w:val="22"/>
                <w:szCs w:val="22"/>
              </w:rPr>
              <w:t>Genus:</w:t>
            </w:r>
            <w:r w:rsidRPr="00856141">
              <w:rPr>
                <w:rFonts w:ascii="Arial" w:hAnsi="Arial" w:cs="Arial"/>
                <w:sz w:val="22"/>
                <w:szCs w:val="22"/>
              </w:rPr>
              <w:tab/>
              <w:t xml:space="preserve">Rhincodon </w:t>
            </w:r>
          </w:p>
          <w:p w14:paraId="4C165BBC" w14:textId="77777777" w:rsidR="001A50AE" w:rsidRPr="00856141" w:rsidRDefault="001A50AE" w:rsidP="00745805">
            <w:pPr>
              <w:ind w:left="210"/>
              <w:rPr>
                <w:rFonts w:ascii="Arial" w:hAnsi="Arial" w:cs="Arial"/>
                <w:sz w:val="22"/>
                <w:szCs w:val="22"/>
              </w:rPr>
            </w:pPr>
            <w:r w:rsidRPr="00856141">
              <w:rPr>
                <w:rFonts w:ascii="Arial" w:hAnsi="Arial" w:cs="Arial"/>
                <w:sz w:val="22"/>
                <w:szCs w:val="22"/>
              </w:rPr>
              <w:t>Species:</w:t>
            </w:r>
            <w:r w:rsidRPr="00856141">
              <w:rPr>
                <w:rFonts w:ascii="Arial" w:hAnsi="Arial" w:cs="Arial"/>
                <w:sz w:val="22"/>
                <w:szCs w:val="22"/>
              </w:rPr>
              <w:tab/>
            </w:r>
            <w:r w:rsidRPr="00856141">
              <w:rPr>
                <w:rFonts w:ascii="Arial" w:hAnsi="Arial" w:cs="Arial"/>
                <w:i/>
                <w:sz w:val="22"/>
                <w:szCs w:val="22"/>
              </w:rPr>
              <w:t xml:space="preserve">Rhincodon </w:t>
            </w:r>
            <w:proofErr w:type="spellStart"/>
            <w:r w:rsidRPr="00856141">
              <w:rPr>
                <w:rFonts w:ascii="Arial" w:hAnsi="Arial" w:cs="Arial"/>
                <w:i/>
                <w:sz w:val="22"/>
                <w:szCs w:val="22"/>
              </w:rPr>
              <w:t>typus</w:t>
            </w:r>
            <w:proofErr w:type="spellEnd"/>
          </w:p>
          <w:p w14:paraId="10CA1B49" w14:textId="77777777" w:rsidR="001A50AE" w:rsidRPr="00856141" w:rsidRDefault="001A50AE" w:rsidP="00745805">
            <w:pPr>
              <w:ind w:left="210"/>
              <w:rPr>
                <w:rFonts w:ascii="Arial" w:hAnsi="Arial" w:cs="Arial"/>
                <w:sz w:val="22"/>
                <w:szCs w:val="22"/>
              </w:rPr>
            </w:pPr>
          </w:p>
          <w:p w14:paraId="348566C8" w14:textId="77777777" w:rsidR="001A50AE" w:rsidRPr="00856141" w:rsidRDefault="001A50AE" w:rsidP="00745805">
            <w:pPr>
              <w:ind w:left="210"/>
              <w:rPr>
                <w:rFonts w:ascii="Arial" w:hAnsi="Arial" w:cs="Arial"/>
                <w:sz w:val="22"/>
                <w:szCs w:val="22"/>
              </w:rPr>
            </w:pPr>
            <w:r w:rsidRPr="00856141">
              <w:rPr>
                <w:rFonts w:ascii="Arial" w:hAnsi="Arial" w:cs="Arial"/>
                <w:sz w:val="22"/>
                <w:szCs w:val="22"/>
              </w:rPr>
              <w:t>Currently listed in CMS Appendix II; Proposed for CMS Appendix I.</w:t>
            </w:r>
          </w:p>
        </w:tc>
      </w:tr>
      <w:tr w:rsidR="001A50AE" w:rsidRPr="00856141" w14:paraId="784C738F" w14:textId="77777777">
        <w:tc>
          <w:tcPr>
            <w:tcW w:w="1906" w:type="dxa"/>
            <w:tcBorders>
              <w:top w:val="single" w:sz="4" w:space="0" w:color="auto"/>
              <w:left w:val="single" w:sz="4" w:space="0" w:color="auto"/>
              <w:bottom w:val="single" w:sz="4" w:space="0" w:color="auto"/>
              <w:right w:val="single" w:sz="4" w:space="0" w:color="auto"/>
            </w:tcBorders>
          </w:tcPr>
          <w:p w14:paraId="28EDADEA" w14:textId="77777777" w:rsidR="001A50AE" w:rsidRPr="00856141" w:rsidRDefault="001A50AE" w:rsidP="00C46DCB">
            <w:pPr>
              <w:widowControl/>
              <w:autoSpaceDE/>
              <w:adjustRightInd/>
              <w:spacing w:before="40" w:after="40"/>
              <w:rPr>
                <w:rFonts w:ascii="Arial" w:eastAsia="MS Mincho" w:hAnsi="Arial" w:cs="Arial"/>
                <w:b/>
                <w:sz w:val="22"/>
                <w:szCs w:val="22"/>
                <w:lang w:val="en-GB" w:eastAsia="en-GB"/>
              </w:rPr>
            </w:pPr>
            <w:r w:rsidRPr="00856141">
              <w:rPr>
                <w:rFonts w:ascii="Arial" w:eastAsia="MS Mincho" w:hAnsi="Arial" w:cs="Arial"/>
                <w:b/>
                <w:sz w:val="22"/>
                <w:szCs w:val="22"/>
                <w:lang w:val="en-GB" w:eastAsia="en-GB"/>
              </w:rPr>
              <w:t>Geographical range</w:t>
            </w:r>
          </w:p>
        </w:tc>
        <w:tc>
          <w:tcPr>
            <w:tcW w:w="7177" w:type="dxa"/>
            <w:tcBorders>
              <w:top w:val="single" w:sz="4" w:space="0" w:color="auto"/>
              <w:left w:val="single" w:sz="4" w:space="0" w:color="auto"/>
              <w:bottom w:val="single" w:sz="4" w:space="0" w:color="auto"/>
              <w:right w:val="single" w:sz="4" w:space="0" w:color="auto"/>
            </w:tcBorders>
          </w:tcPr>
          <w:p w14:paraId="4135A1AE" w14:textId="77777777" w:rsidR="001A50AE" w:rsidRPr="00856141" w:rsidRDefault="001A50AE" w:rsidP="00745805">
            <w:pPr>
              <w:spacing w:after="120"/>
              <w:jc w:val="both"/>
              <w:rPr>
                <w:rFonts w:ascii="Arial" w:eastAsia="Times New Roman" w:hAnsi="Arial" w:cs="Arial"/>
                <w:sz w:val="22"/>
                <w:szCs w:val="22"/>
              </w:rPr>
            </w:pPr>
            <w:r w:rsidRPr="00856141">
              <w:rPr>
                <w:rFonts w:ascii="Arial" w:hAnsi="Arial" w:cs="Arial"/>
                <w:sz w:val="22"/>
                <w:szCs w:val="22"/>
              </w:rPr>
              <w:t xml:space="preserve">The whale shark has a </w:t>
            </w:r>
            <w:proofErr w:type="spellStart"/>
            <w:r w:rsidRPr="00856141">
              <w:rPr>
                <w:rFonts w:ascii="Arial" w:hAnsi="Arial" w:cs="Arial"/>
                <w:sz w:val="22"/>
                <w:szCs w:val="22"/>
              </w:rPr>
              <w:t>circumtropical</w:t>
            </w:r>
            <w:proofErr w:type="spellEnd"/>
            <w:r w:rsidRPr="00856141">
              <w:rPr>
                <w:rFonts w:ascii="Arial" w:hAnsi="Arial" w:cs="Arial"/>
                <w:sz w:val="22"/>
                <w:szCs w:val="22"/>
              </w:rPr>
              <w:t xml:space="preserve"> distribution through all tropical and warm temperate seas, apart from the Mediterranean (</w:t>
            </w:r>
            <w:proofErr w:type="spellStart"/>
            <w:r w:rsidRPr="00856141">
              <w:rPr>
                <w:rFonts w:ascii="Arial" w:hAnsi="Arial" w:cs="Arial"/>
                <w:sz w:val="22"/>
                <w:szCs w:val="22"/>
              </w:rPr>
              <w:t>Rowat</w:t>
            </w:r>
            <w:proofErr w:type="spellEnd"/>
            <w:r w:rsidRPr="00856141">
              <w:rPr>
                <w:rFonts w:ascii="Arial" w:hAnsi="Arial" w:cs="Arial"/>
                <w:sz w:val="22"/>
                <w:szCs w:val="22"/>
              </w:rPr>
              <w:t xml:space="preserve"> and Brooks 2012). Their core distribution is between approximately 30°N and 35°S, with occasional seasonal penetration to the north and south (Colman 1997, </w:t>
            </w:r>
            <w:proofErr w:type="spellStart"/>
            <w:r w:rsidRPr="00856141">
              <w:rPr>
                <w:rFonts w:ascii="Arial" w:hAnsi="Arial" w:cs="Arial"/>
                <w:sz w:val="22"/>
                <w:szCs w:val="22"/>
              </w:rPr>
              <w:t>Rowat</w:t>
            </w:r>
            <w:proofErr w:type="spellEnd"/>
            <w:r w:rsidRPr="00856141">
              <w:rPr>
                <w:rFonts w:ascii="Arial" w:hAnsi="Arial" w:cs="Arial"/>
                <w:sz w:val="22"/>
                <w:szCs w:val="22"/>
              </w:rPr>
              <w:t xml:space="preserve"> and Brooks 2012, </w:t>
            </w:r>
            <w:proofErr w:type="spellStart"/>
            <w:r w:rsidRPr="00856141">
              <w:rPr>
                <w:rFonts w:ascii="Arial" w:hAnsi="Arial" w:cs="Arial"/>
                <w:sz w:val="22"/>
                <w:szCs w:val="22"/>
              </w:rPr>
              <w:t>Sequeira</w:t>
            </w:r>
            <w:proofErr w:type="spellEnd"/>
            <w:r w:rsidRPr="00856141">
              <w:rPr>
                <w:rFonts w:ascii="Arial" w:hAnsi="Arial" w:cs="Arial"/>
                <w:sz w:val="22"/>
                <w:szCs w:val="22"/>
              </w:rPr>
              <w:t xml:space="preserve"> et al. 2014a). The northernmost records are from 44°N in the Bay of Fundy, Canada (Turnbull and Randell 2006) and the Sea of Okhotsk off Japan (Tomita et al. 2014), with the southernmost from 37°S in Victoria, Australia (Wolfson 1986) and New Zealand (Duffy 2002). Whale shark distribution is likely to be temperature limited, as they are rarely sighted in surface temperatures of less than 21°C (Colman 1997, Duffy 2002, Afonso et al. 2014, Tomita et al. 2014).</w:t>
            </w:r>
          </w:p>
          <w:p w14:paraId="4188687A" w14:textId="434B8F60" w:rsidR="001A50AE" w:rsidRPr="00856141" w:rsidRDefault="001A50AE" w:rsidP="00745805">
            <w:pPr>
              <w:spacing w:after="120"/>
              <w:jc w:val="both"/>
              <w:rPr>
                <w:rFonts w:ascii="Arial" w:hAnsi="Arial" w:cs="Arial"/>
                <w:sz w:val="22"/>
                <w:szCs w:val="22"/>
              </w:rPr>
            </w:pPr>
            <w:r w:rsidRPr="00856141">
              <w:rPr>
                <w:rFonts w:ascii="Arial" w:hAnsi="Arial" w:cs="Arial"/>
                <w:sz w:val="22"/>
                <w:szCs w:val="22"/>
              </w:rPr>
              <w:t>Areas where 500 or more individuals have been documented through either counts or model estimates include the Arabian Gulf and Gulf of Oman (Robinson et al. 2016), Ningaloo Reef in Western Australia (</w:t>
            </w:r>
            <w:proofErr w:type="spellStart"/>
            <w:r w:rsidRPr="00856141">
              <w:rPr>
                <w:rFonts w:ascii="Arial" w:hAnsi="Arial" w:cs="Arial"/>
                <w:sz w:val="22"/>
                <w:szCs w:val="22"/>
              </w:rPr>
              <w:t>Meekan</w:t>
            </w:r>
            <w:proofErr w:type="spellEnd"/>
            <w:r w:rsidRPr="00856141">
              <w:rPr>
                <w:rFonts w:ascii="Arial" w:hAnsi="Arial" w:cs="Arial"/>
                <w:sz w:val="22"/>
                <w:szCs w:val="22"/>
              </w:rPr>
              <w:t xml:space="preserve"> et al. 2006, Norman et al. </w:t>
            </w:r>
            <w:r w:rsidRPr="00745805">
              <w:rPr>
                <w:rFonts w:ascii="Arial" w:hAnsi="Arial" w:cs="Arial"/>
                <w:sz w:val="22"/>
                <w:szCs w:val="22"/>
              </w:rPr>
              <w:t xml:space="preserve">In revision), Quintana </w:t>
            </w:r>
            <w:proofErr w:type="spellStart"/>
            <w:r w:rsidRPr="00745805">
              <w:rPr>
                <w:rFonts w:ascii="Arial" w:hAnsi="Arial" w:cs="Arial"/>
                <w:sz w:val="22"/>
                <w:szCs w:val="22"/>
              </w:rPr>
              <w:t>Roo</w:t>
            </w:r>
            <w:proofErr w:type="spellEnd"/>
            <w:r w:rsidRPr="00745805">
              <w:rPr>
                <w:rFonts w:ascii="Arial" w:hAnsi="Arial" w:cs="Arial"/>
                <w:sz w:val="22"/>
                <w:szCs w:val="22"/>
              </w:rPr>
              <w:t xml:space="preserve"> in México (de la Parra Venegas et al. 2011, Ramírez-</w:t>
            </w:r>
            <w:proofErr w:type="spellStart"/>
            <w:r w:rsidRPr="00745805">
              <w:rPr>
                <w:rFonts w:ascii="Arial" w:hAnsi="Arial" w:cs="Arial"/>
                <w:sz w:val="22"/>
                <w:szCs w:val="22"/>
              </w:rPr>
              <w:t>Macías</w:t>
            </w:r>
            <w:proofErr w:type="spellEnd"/>
            <w:r w:rsidRPr="00745805">
              <w:rPr>
                <w:rFonts w:ascii="Arial" w:hAnsi="Arial" w:cs="Arial"/>
                <w:sz w:val="22"/>
                <w:szCs w:val="22"/>
              </w:rPr>
              <w:t xml:space="preserve"> et al. 2012b), </w:t>
            </w:r>
            <w:proofErr w:type="spellStart"/>
            <w:r w:rsidRPr="00745805">
              <w:rPr>
                <w:rFonts w:ascii="Arial" w:hAnsi="Arial" w:cs="Arial"/>
                <w:sz w:val="22"/>
                <w:szCs w:val="22"/>
              </w:rPr>
              <w:t>Inhambane</w:t>
            </w:r>
            <w:proofErr w:type="spellEnd"/>
            <w:r w:rsidRPr="00745805">
              <w:rPr>
                <w:rFonts w:ascii="Arial" w:hAnsi="Arial" w:cs="Arial"/>
                <w:sz w:val="22"/>
                <w:szCs w:val="22"/>
              </w:rPr>
              <w:t xml:space="preserve"> province in Mozambique (Norman et al. </w:t>
            </w:r>
            <w:r w:rsidRPr="00856141">
              <w:rPr>
                <w:rFonts w:ascii="Arial" w:hAnsi="Arial" w:cs="Arial"/>
                <w:sz w:val="22"/>
                <w:szCs w:val="22"/>
              </w:rPr>
              <w:t>In revision), the Philippines (</w:t>
            </w:r>
            <w:proofErr w:type="spellStart"/>
            <w:r w:rsidRPr="00856141">
              <w:rPr>
                <w:rFonts w:ascii="Arial" w:hAnsi="Arial" w:cs="Arial"/>
                <w:sz w:val="22"/>
                <w:szCs w:val="22"/>
              </w:rPr>
              <w:t>Schleimer</w:t>
            </w:r>
            <w:proofErr w:type="spellEnd"/>
            <w:r w:rsidRPr="00856141">
              <w:rPr>
                <w:rFonts w:ascii="Arial" w:hAnsi="Arial" w:cs="Arial"/>
                <w:sz w:val="22"/>
                <w:szCs w:val="22"/>
              </w:rPr>
              <w:t xml:space="preserve"> et al. 2015), around </w:t>
            </w:r>
            <w:proofErr w:type="spellStart"/>
            <w:r w:rsidRPr="00856141">
              <w:rPr>
                <w:rFonts w:ascii="Arial" w:hAnsi="Arial" w:cs="Arial"/>
                <w:sz w:val="22"/>
                <w:szCs w:val="22"/>
              </w:rPr>
              <w:t>Mahé</w:t>
            </w:r>
            <w:proofErr w:type="spellEnd"/>
            <w:r w:rsidRPr="00856141">
              <w:rPr>
                <w:rFonts w:ascii="Arial" w:hAnsi="Arial" w:cs="Arial"/>
                <w:sz w:val="22"/>
                <w:szCs w:val="22"/>
              </w:rPr>
              <w:t xml:space="preserve"> in the Seychelles (</w:t>
            </w:r>
            <w:proofErr w:type="spellStart"/>
            <w:r w:rsidRPr="00856141">
              <w:rPr>
                <w:rFonts w:ascii="Arial" w:hAnsi="Arial" w:cs="Arial"/>
                <w:sz w:val="22"/>
                <w:szCs w:val="22"/>
              </w:rPr>
              <w:t>Rowat</w:t>
            </w:r>
            <w:proofErr w:type="spellEnd"/>
            <w:r w:rsidRPr="00856141">
              <w:rPr>
                <w:rFonts w:ascii="Arial" w:hAnsi="Arial" w:cs="Arial"/>
                <w:sz w:val="22"/>
                <w:szCs w:val="22"/>
              </w:rPr>
              <w:t xml:space="preserve"> et al. 2009, 2011; Brooks et al. 2010), and Darwin Island in the Galapagos (</w:t>
            </w:r>
            <w:proofErr w:type="spellStart"/>
            <w:r w:rsidRPr="00856141">
              <w:rPr>
                <w:rFonts w:ascii="Arial" w:hAnsi="Arial" w:cs="Arial"/>
                <w:sz w:val="22"/>
                <w:szCs w:val="22"/>
              </w:rPr>
              <w:t>Acuña</w:t>
            </w:r>
            <w:proofErr w:type="spellEnd"/>
            <w:r w:rsidRPr="00856141">
              <w:rPr>
                <w:rFonts w:ascii="Arial" w:hAnsi="Arial" w:cs="Arial"/>
                <w:sz w:val="22"/>
                <w:szCs w:val="22"/>
              </w:rPr>
              <w:t>-Marrero et al. 2014), although the latter population estimate refers to a steady flow of migrating sharks over a period of months rather than a bona fide aggregation. Most aggregation sites are seasonal, with whale sharks migrating on a predictable basis to exploit ephemeral prey sources.</w:t>
            </w:r>
          </w:p>
          <w:p w14:paraId="5527BA60" w14:textId="77777777" w:rsidR="001A50AE" w:rsidRPr="00856141" w:rsidRDefault="001A50AE" w:rsidP="00745805">
            <w:pPr>
              <w:spacing w:after="120"/>
              <w:jc w:val="both"/>
              <w:rPr>
                <w:rFonts w:ascii="Arial" w:hAnsi="Arial" w:cs="Arial"/>
                <w:sz w:val="22"/>
                <w:szCs w:val="22"/>
              </w:rPr>
            </w:pPr>
            <w:r w:rsidRPr="00856141">
              <w:rPr>
                <w:rFonts w:ascii="Arial" w:hAnsi="Arial" w:cs="Arial"/>
                <w:sz w:val="22"/>
                <w:szCs w:val="22"/>
              </w:rPr>
              <w:t>Evidence from fisheries catches indicates that the Gujarat coast of India (Akhilesh et al. 2012), Taiwan (Hsu et al. 2012) and southern China (Li et al. 2012) also had large numbers of whale sharks in the vicinity, at least prior to the initiation of targeted fisheries in those countries, with estimated catches from China of up to 1,000 individuals per year (Li et al. 2012).</w:t>
            </w:r>
          </w:p>
          <w:p w14:paraId="3AA78699" w14:textId="77777777" w:rsidR="00745805" w:rsidRDefault="001A50AE" w:rsidP="00745805">
            <w:pPr>
              <w:spacing w:after="120"/>
              <w:jc w:val="both"/>
              <w:rPr>
                <w:rFonts w:ascii="Arial" w:hAnsi="Arial" w:cs="Arial"/>
                <w:sz w:val="22"/>
                <w:szCs w:val="22"/>
              </w:rPr>
            </w:pPr>
            <w:r w:rsidRPr="00856141">
              <w:rPr>
                <w:rFonts w:ascii="Arial" w:hAnsi="Arial" w:cs="Arial"/>
                <w:sz w:val="22"/>
                <w:szCs w:val="22"/>
              </w:rPr>
              <w:t xml:space="preserve"> </w:t>
            </w:r>
          </w:p>
          <w:p w14:paraId="7025E198" w14:textId="395CDD6E" w:rsidR="001A50AE" w:rsidRPr="00856141" w:rsidRDefault="001A50AE" w:rsidP="00745805">
            <w:pPr>
              <w:spacing w:after="120"/>
              <w:jc w:val="both"/>
              <w:rPr>
                <w:rFonts w:ascii="Arial" w:hAnsi="Arial" w:cs="Arial"/>
                <w:sz w:val="22"/>
                <w:szCs w:val="22"/>
              </w:rPr>
            </w:pPr>
            <w:r w:rsidRPr="00856141">
              <w:rPr>
                <w:rFonts w:ascii="Arial" w:hAnsi="Arial" w:cs="Arial"/>
                <w:sz w:val="22"/>
                <w:szCs w:val="22"/>
              </w:rPr>
              <w:lastRenderedPageBreak/>
              <w:br/>
              <w:t>In the Indian Ocean, data from the tuna purse-seine fleet has identified the Mozambique Channel as having a high density of whale shark-associated sets (</w:t>
            </w:r>
            <w:proofErr w:type="spellStart"/>
            <w:r w:rsidRPr="00856141">
              <w:rPr>
                <w:rFonts w:ascii="Arial" w:hAnsi="Arial" w:cs="Arial"/>
                <w:sz w:val="22"/>
                <w:szCs w:val="22"/>
              </w:rPr>
              <w:t>Sequeira</w:t>
            </w:r>
            <w:proofErr w:type="spellEnd"/>
            <w:r w:rsidRPr="00856141">
              <w:rPr>
                <w:rFonts w:ascii="Arial" w:hAnsi="Arial" w:cs="Arial"/>
                <w:sz w:val="22"/>
                <w:szCs w:val="22"/>
              </w:rPr>
              <w:t xml:space="preserve"> et al. 2012). In the Atlantic and Pacific Oceans, whale shark sightings were correlated with effort (Harley et al. 2013, </w:t>
            </w:r>
            <w:proofErr w:type="spellStart"/>
            <w:r w:rsidRPr="00856141">
              <w:rPr>
                <w:rFonts w:ascii="Arial" w:hAnsi="Arial" w:cs="Arial"/>
                <w:sz w:val="22"/>
                <w:szCs w:val="22"/>
              </w:rPr>
              <w:t>Sequeira</w:t>
            </w:r>
            <w:proofErr w:type="spellEnd"/>
            <w:r w:rsidRPr="00856141">
              <w:rPr>
                <w:rFonts w:ascii="Arial" w:hAnsi="Arial" w:cs="Arial"/>
                <w:sz w:val="22"/>
                <w:szCs w:val="22"/>
              </w:rPr>
              <w:t xml:space="preserve"> et al. 2014b). Modelled habitat suitability was highest in the eastern Atlantic in the area off Gabon and surrounding countries (</w:t>
            </w:r>
            <w:proofErr w:type="spellStart"/>
            <w:r w:rsidRPr="00856141">
              <w:rPr>
                <w:rFonts w:ascii="Arial" w:hAnsi="Arial" w:cs="Arial"/>
                <w:sz w:val="22"/>
                <w:szCs w:val="22"/>
              </w:rPr>
              <w:t>Sequeira</w:t>
            </w:r>
            <w:proofErr w:type="spellEnd"/>
            <w:r w:rsidRPr="00856141">
              <w:rPr>
                <w:rFonts w:ascii="Arial" w:hAnsi="Arial" w:cs="Arial"/>
                <w:sz w:val="22"/>
                <w:szCs w:val="22"/>
              </w:rPr>
              <w:t xml:space="preserve"> et al. 2014b), while the </w:t>
            </w:r>
            <w:proofErr w:type="spellStart"/>
            <w:r w:rsidRPr="00856141">
              <w:rPr>
                <w:rFonts w:ascii="Arial" w:hAnsi="Arial" w:cs="Arial"/>
                <w:sz w:val="22"/>
                <w:szCs w:val="22"/>
              </w:rPr>
              <w:t>Bismark</w:t>
            </w:r>
            <w:proofErr w:type="spellEnd"/>
            <w:r w:rsidRPr="00856141">
              <w:rPr>
                <w:rFonts w:ascii="Arial" w:hAnsi="Arial" w:cs="Arial"/>
                <w:sz w:val="22"/>
                <w:szCs w:val="22"/>
              </w:rPr>
              <w:t xml:space="preserve"> and Solomon Seas have relatively frequent whale shark sightings within the Western and Central Pacific (Harley et al. 2013).</w:t>
            </w:r>
          </w:p>
        </w:tc>
      </w:tr>
      <w:tr w:rsidR="001A50AE" w:rsidRPr="00856141" w14:paraId="7123594A" w14:textId="77777777">
        <w:tc>
          <w:tcPr>
            <w:tcW w:w="1906" w:type="dxa"/>
            <w:tcBorders>
              <w:top w:val="single" w:sz="4" w:space="0" w:color="auto"/>
              <w:left w:val="single" w:sz="4" w:space="0" w:color="auto"/>
              <w:bottom w:val="single" w:sz="4" w:space="0" w:color="auto"/>
              <w:right w:val="single" w:sz="4" w:space="0" w:color="auto"/>
            </w:tcBorders>
          </w:tcPr>
          <w:p w14:paraId="27FA3228" w14:textId="77777777" w:rsidR="001A50AE" w:rsidRPr="00856141" w:rsidRDefault="001A50AE" w:rsidP="00C46DCB">
            <w:pPr>
              <w:spacing w:before="40" w:after="40"/>
              <w:rPr>
                <w:rFonts w:ascii="Arial" w:eastAsia="MS Mincho" w:hAnsi="Arial" w:cs="Arial"/>
                <w:b/>
                <w:sz w:val="22"/>
                <w:szCs w:val="22"/>
                <w:lang w:val="en-GB" w:eastAsia="en-GB"/>
              </w:rPr>
            </w:pPr>
            <w:r w:rsidRPr="00856141">
              <w:rPr>
                <w:rFonts w:ascii="Arial" w:eastAsia="MS Mincho" w:hAnsi="Arial" w:cs="Arial"/>
                <w:b/>
                <w:sz w:val="22"/>
                <w:szCs w:val="22"/>
                <w:lang w:val="en-GB" w:eastAsia="en-GB"/>
              </w:rPr>
              <w:lastRenderedPageBreak/>
              <w:t>Activities and expected outcomes</w:t>
            </w:r>
          </w:p>
        </w:tc>
        <w:tc>
          <w:tcPr>
            <w:tcW w:w="7177" w:type="dxa"/>
            <w:tcBorders>
              <w:top w:val="single" w:sz="4" w:space="0" w:color="auto"/>
              <w:left w:val="single" w:sz="4" w:space="0" w:color="auto"/>
              <w:bottom w:val="single" w:sz="4" w:space="0" w:color="auto"/>
              <w:right w:val="single" w:sz="4" w:space="0" w:color="auto"/>
            </w:tcBorders>
          </w:tcPr>
          <w:p w14:paraId="4462F016" w14:textId="77777777" w:rsidR="001A50AE" w:rsidRPr="00856141" w:rsidRDefault="001A50AE" w:rsidP="00745805">
            <w:pPr>
              <w:widowControl/>
              <w:autoSpaceDE/>
              <w:adjustRightInd/>
              <w:spacing w:after="120"/>
              <w:rPr>
                <w:rFonts w:ascii="Arial" w:eastAsia="MS Mincho" w:hAnsi="Arial" w:cs="Arial"/>
                <w:sz w:val="22"/>
                <w:szCs w:val="22"/>
                <w:lang w:val="en-GB" w:eastAsia="ja-JP"/>
              </w:rPr>
            </w:pPr>
            <w:r w:rsidRPr="00856141">
              <w:rPr>
                <w:rFonts w:ascii="Arial" w:eastAsia="MS Mincho" w:hAnsi="Arial" w:cs="Arial"/>
                <w:sz w:val="22"/>
                <w:szCs w:val="22"/>
                <w:lang w:val="en-GB" w:eastAsia="ja-JP"/>
              </w:rPr>
              <w:t>The Philippines proposes the hosting of workshops with neighbouring countries to further research and conservation of the species, with expected outcomes being:</w:t>
            </w:r>
          </w:p>
          <w:p w14:paraId="25159F25" w14:textId="77777777" w:rsidR="001A50AE" w:rsidRPr="00856141" w:rsidRDefault="001A50AE" w:rsidP="00745805">
            <w:pPr>
              <w:pStyle w:val="ListParagraph"/>
              <w:widowControl/>
              <w:numPr>
                <w:ilvl w:val="0"/>
                <w:numId w:val="28"/>
              </w:numPr>
              <w:autoSpaceDE/>
              <w:autoSpaceDN/>
              <w:adjustRightInd/>
              <w:spacing w:after="120"/>
              <w:contextualSpacing w:val="0"/>
              <w:jc w:val="both"/>
              <w:rPr>
                <w:rFonts w:ascii="Arial" w:eastAsia="MS Mincho" w:hAnsi="Arial" w:cs="Arial"/>
                <w:sz w:val="22"/>
                <w:szCs w:val="22"/>
                <w:lang w:eastAsia="ja-JP"/>
              </w:rPr>
            </w:pPr>
            <w:r w:rsidRPr="00856141">
              <w:rPr>
                <w:rFonts w:ascii="Arial" w:eastAsia="MS Mincho" w:hAnsi="Arial" w:cs="Arial"/>
                <w:sz w:val="22"/>
                <w:szCs w:val="22"/>
                <w:lang w:eastAsia="ja-JP"/>
              </w:rPr>
              <w:t xml:space="preserve">Improved understanding of whale shark ecology, connectivity and threats. </w:t>
            </w:r>
          </w:p>
          <w:p w14:paraId="49870DFB" w14:textId="77777777" w:rsidR="001A50AE" w:rsidRPr="00856141" w:rsidRDefault="001A50AE" w:rsidP="00745805">
            <w:pPr>
              <w:pStyle w:val="ListParagraph"/>
              <w:widowControl/>
              <w:numPr>
                <w:ilvl w:val="0"/>
                <w:numId w:val="28"/>
              </w:numPr>
              <w:autoSpaceDE/>
              <w:autoSpaceDN/>
              <w:adjustRightInd/>
              <w:spacing w:after="120"/>
              <w:contextualSpacing w:val="0"/>
              <w:jc w:val="both"/>
              <w:rPr>
                <w:rFonts w:ascii="Arial" w:eastAsia="MS Mincho" w:hAnsi="Arial" w:cs="Arial"/>
                <w:sz w:val="22"/>
                <w:szCs w:val="22"/>
                <w:lang w:eastAsia="ja-JP"/>
              </w:rPr>
            </w:pPr>
            <w:r w:rsidRPr="00856141">
              <w:rPr>
                <w:rFonts w:ascii="Arial" w:eastAsia="MS Mincho" w:hAnsi="Arial" w:cs="Arial"/>
                <w:sz w:val="22"/>
                <w:szCs w:val="22"/>
                <w:lang w:eastAsia="ja-JP"/>
              </w:rPr>
              <w:t>Unified basic tourism guidelines to limit negative impacts from tourism interactions with the species;</w:t>
            </w:r>
          </w:p>
          <w:p w14:paraId="5D303138" w14:textId="77777777" w:rsidR="001A50AE" w:rsidRPr="00856141" w:rsidRDefault="001A50AE" w:rsidP="00745805">
            <w:pPr>
              <w:pStyle w:val="ListParagraph"/>
              <w:widowControl/>
              <w:numPr>
                <w:ilvl w:val="0"/>
                <w:numId w:val="28"/>
              </w:numPr>
              <w:autoSpaceDE/>
              <w:autoSpaceDN/>
              <w:adjustRightInd/>
              <w:spacing w:after="120"/>
              <w:contextualSpacing w:val="0"/>
              <w:jc w:val="both"/>
              <w:rPr>
                <w:rFonts w:ascii="Arial" w:eastAsia="MS Mincho" w:hAnsi="Arial" w:cs="Arial"/>
                <w:sz w:val="22"/>
                <w:szCs w:val="22"/>
                <w:lang w:eastAsia="ja-JP"/>
              </w:rPr>
            </w:pPr>
            <w:r w:rsidRPr="00856141">
              <w:rPr>
                <w:rFonts w:ascii="Arial" w:eastAsia="MS Mincho" w:hAnsi="Arial" w:cs="Arial"/>
                <w:sz w:val="22"/>
                <w:szCs w:val="22"/>
                <w:lang w:eastAsia="ja-JP"/>
              </w:rPr>
              <w:t>Proposal to organizations and governments requesting a minimum number of onboard observers on commercial shipping lines &amp; fishing vessels to improve reporting and thereby the understanding of threats to whale sharks (e.g. net entanglements, vessel collisions etc.);</w:t>
            </w:r>
          </w:p>
          <w:p w14:paraId="1CDD25C9" w14:textId="77777777" w:rsidR="001A50AE" w:rsidRPr="00856141" w:rsidRDefault="001A50AE" w:rsidP="00745805">
            <w:pPr>
              <w:pStyle w:val="ListParagraph"/>
              <w:widowControl/>
              <w:numPr>
                <w:ilvl w:val="0"/>
                <w:numId w:val="28"/>
              </w:numPr>
              <w:autoSpaceDE/>
              <w:autoSpaceDN/>
              <w:adjustRightInd/>
              <w:spacing w:after="120"/>
              <w:contextualSpacing w:val="0"/>
              <w:jc w:val="both"/>
              <w:rPr>
                <w:rFonts w:ascii="Arial" w:eastAsia="MS Mincho" w:hAnsi="Arial" w:cs="Arial"/>
                <w:sz w:val="22"/>
                <w:szCs w:val="22"/>
                <w:lang w:eastAsia="ja-JP"/>
              </w:rPr>
            </w:pPr>
            <w:r w:rsidRPr="00856141">
              <w:rPr>
                <w:rFonts w:ascii="Arial" w:eastAsia="MS Mincho" w:hAnsi="Arial" w:cs="Arial"/>
                <w:sz w:val="22"/>
                <w:szCs w:val="22"/>
                <w:lang w:eastAsia="ja-JP"/>
              </w:rPr>
              <w:t>Increased awareness about the CMS Sharks MOU amongst Range States from the South East Asian region and increased membership to the Memorandum of Understanding on the Conservation of Migratory Sharks (Sharks MOU) by highlighting the benefits whale shark conservation brings to countries and communities, particularly ecological services.</w:t>
            </w:r>
          </w:p>
          <w:p w14:paraId="6AFF4DD5" w14:textId="77777777" w:rsidR="001A50AE" w:rsidRPr="00856141" w:rsidRDefault="001A50AE" w:rsidP="00745805">
            <w:pPr>
              <w:pStyle w:val="ListParagraph"/>
              <w:widowControl/>
              <w:numPr>
                <w:ilvl w:val="0"/>
                <w:numId w:val="28"/>
              </w:numPr>
              <w:autoSpaceDE/>
              <w:autoSpaceDN/>
              <w:adjustRightInd/>
              <w:spacing w:after="120"/>
              <w:contextualSpacing w:val="0"/>
              <w:jc w:val="both"/>
              <w:rPr>
                <w:rFonts w:ascii="Arial" w:eastAsia="MS Mincho" w:hAnsi="Arial" w:cs="Arial"/>
                <w:sz w:val="22"/>
                <w:szCs w:val="22"/>
                <w:lang w:eastAsia="ja-JP"/>
              </w:rPr>
            </w:pPr>
            <w:r w:rsidRPr="00856141">
              <w:rPr>
                <w:rFonts w:ascii="Arial" w:eastAsia="MS Mincho" w:hAnsi="Arial" w:cs="Arial"/>
                <w:sz w:val="22"/>
                <w:szCs w:val="22"/>
                <w:lang w:eastAsia="ja-JP"/>
              </w:rPr>
              <w:t>Ensure all Parties implement national legislation for the protection and effective management of whale sharks.</w:t>
            </w:r>
          </w:p>
          <w:p w14:paraId="5F59DEF6" w14:textId="77777777" w:rsidR="001A50AE" w:rsidRPr="00856141" w:rsidRDefault="001A50AE" w:rsidP="00745805">
            <w:pPr>
              <w:pStyle w:val="ListParagraph"/>
              <w:widowControl/>
              <w:numPr>
                <w:ilvl w:val="0"/>
                <w:numId w:val="28"/>
              </w:numPr>
              <w:autoSpaceDE/>
              <w:autoSpaceDN/>
              <w:adjustRightInd/>
              <w:spacing w:after="120"/>
              <w:contextualSpacing w:val="0"/>
              <w:jc w:val="both"/>
              <w:rPr>
                <w:rFonts w:ascii="Arial" w:eastAsia="MS Mincho" w:hAnsi="Arial" w:cs="Arial"/>
                <w:sz w:val="22"/>
                <w:szCs w:val="22"/>
                <w:lang w:eastAsia="ja-JP"/>
              </w:rPr>
            </w:pPr>
            <w:r w:rsidRPr="00856141">
              <w:rPr>
                <w:rFonts w:ascii="Arial" w:eastAsia="MS Mincho" w:hAnsi="Arial" w:cs="Arial"/>
                <w:sz w:val="22"/>
                <w:szCs w:val="22"/>
                <w:lang w:eastAsia="ja-JP"/>
              </w:rPr>
              <w:t>Address climate change, ocean acidification, and plastic pollution of the seas as well as other global issues through whale shark conservation initiatives.</w:t>
            </w:r>
          </w:p>
          <w:p w14:paraId="36B50110" w14:textId="77777777" w:rsidR="001A50AE" w:rsidRPr="00856141" w:rsidRDefault="001A50AE" w:rsidP="00745805">
            <w:pPr>
              <w:widowControl/>
              <w:autoSpaceDE/>
              <w:adjustRightInd/>
              <w:spacing w:after="120"/>
              <w:jc w:val="both"/>
              <w:rPr>
                <w:rFonts w:ascii="Arial" w:eastAsia="MS Mincho" w:hAnsi="Arial" w:cs="Arial"/>
                <w:sz w:val="22"/>
                <w:szCs w:val="22"/>
                <w:lang w:val="en-GB" w:eastAsia="ja-JP"/>
              </w:rPr>
            </w:pPr>
            <w:r w:rsidRPr="00856141">
              <w:rPr>
                <w:rFonts w:ascii="Arial" w:eastAsia="MS Mincho" w:hAnsi="Arial" w:cs="Arial"/>
                <w:sz w:val="22"/>
                <w:szCs w:val="22"/>
                <w:lang w:val="en-GB" w:eastAsia="ja-JP"/>
              </w:rPr>
              <w:t xml:space="preserve">Undertaking tagging and genetic studies on whale shark populations helps understand connectivity of populations and groups. This serves the purpose of obtaining more information on population structures and hotspots that can be protected. </w:t>
            </w:r>
          </w:p>
          <w:p w14:paraId="07B0C6AC" w14:textId="77777777" w:rsidR="001A50AE" w:rsidRPr="00856141" w:rsidRDefault="001A50AE" w:rsidP="00745805">
            <w:pPr>
              <w:widowControl/>
              <w:autoSpaceDE/>
              <w:adjustRightInd/>
              <w:spacing w:after="120"/>
              <w:jc w:val="both"/>
              <w:rPr>
                <w:rFonts w:ascii="Arial" w:eastAsia="MS Mincho" w:hAnsi="Arial" w:cs="Arial"/>
                <w:sz w:val="22"/>
                <w:szCs w:val="22"/>
                <w:lang w:val="en-GB" w:eastAsia="ja-JP"/>
              </w:rPr>
            </w:pPr>
            <w:r w:rsidRPr="00856141">
              <w:rPr>
                <w:rFonts w:ascii="Arial" w:eastAsia="MS Mincho" w:hAnsi="Arial" w:cs="Arial"/>
                <w:sz w:val="22"/>
                <w:szCs w:val="22"/>
                <w:lang w:val="en-GB" w:eastAsia="ja-JP"/>
              </w:rPr>
              <w:t xml:space="preserve">Whale shark tourism is managed through legislation in Australia, Belize, Ecuador (Galapagos Islands but not mainland), Mexico and St Helena Island (UK). In the Philippines, local ordinances exist regulating tourism activities, such as </w:t>
            </w:r>
            <w:proofErr w:type="spellStart"/>
            <w:r w:rsidRPr="00856141">
              <w:rPr>
                <w:rFonts w:ascii="Arial" w:eastAsia="MS Mincho" w:hAnsi="Arial" w:cs="Arial"/>
                <w:sz w:val="22"/>
                <w:szCs w:val="22"/>
                <w:lang w:val="en-GB" w:eastAsia="ja-JP"/>
              </w:rPr>
              <w:t>Donsol</w:t>
            </w:r>
            <w:proofErr w:type="spellEnd"/>
            <w:r w:rsidRPr="00856141">
              <w:rPr>
                <w:rFonts w:ascii="Arial" w:eastAsia="MS Mincho" w:hAnsi="Arial" w:cs="Arial"/>
                <w:sz w:val="22"/>
                <w:szCs w:val="22"/>
                <w:lang w:val="en-GB" w:eastAsia="ja-JP"/>
              </w:rPr>
              <w:t xml:space="preserve">, Sorsogon and </w:t>
            </w:r>
            <w:proofErr w:type="spellStart"/>
            <w:r w:rsidRPr="00856141">
              <w:rPr>
                <w:rFonts w:ascii="Arial" w:eastAsia="MS Mincho" w:hAnsi="Arial" w:cs="Arial"/>
                <w:sz w:val="22"/>
                <w:szCs w:val="22"/>
                <w:lang w:val="en-GB" w:eastAsia="ja-JP"/>
              </w:rPr>
              <w:t>Pintuyan</w:t>
            </w:r>
            <w:proofErr w:type="spellEnd"/>
            <w:r w:rsidRPr="00856141">
              <w:rPr>
                <w:rFonts w:ascii="Arial" w:eastAsia="MS Mincho" w:hAnsi="Arial" w:cs="Arial"/>
                <w:sz w:val="22"/>
                <w:szCs w:val="22"/>
                <w:lang w:val="en-GB" w:eastAsia="ja-JP"/>
              </w:rPr>
              <w:t xml:space="preserve">, Southern Leyte. Voluntary codes of conduct exist in many other tourism locations. The emergence of unsustainable tourism practices, such as interference with an individual, crowding, or provisioning, is an impact that needs to be regulated either through prohibitions or limiting/minimizing these activities. These threats should be </w:t>
            </w:r>
            <w:proofErr w:type="gramStart"/>
            <w:r w:rsidRPr="00856141">
              <w:rPr>
                <w:rFonts w:ascii="Arial" w:eastAsia="MS Mincho" w:hAnsi="Arial" w:cs="Arial"/>
                <w:sz w:val="22"/>
                <w:szCs w:val="22"/>
                <w:lang w:val="en-GB" w:eastAsia="ja-JP"/>
              </w:rPr>
              <w:t>monitored</w:t>
            </w:r>
            <w:proofErr w:type="gramEnd"/>
            <w:r w:rsidRPr="00856141">
              <w:rPr>
                <w:rFonts w:ascii="Arial" w:eastAsia="MS Mincho" w:hAnsi="Arial" w:cs="Arial"/>
                <w:sz w:val="22"/>
                <w:szCs w:val="22"/>
                <w:lang w:val="en-GB" w:eastAsia="ja-JP"/>
              </w:rPr>
              <w:t xml:space="preserve"> and guidelines developed to reduce the impact of tours, with more stringent regulation than voluntary codes of conduct. In addition, these tourism activities should be part of a wide campaign to raise awareness about whale sharks, including tourists, tourism operators and local people. </w:t>
            </w:r>
          </w:p>
          <w:p w14:paraId="23C264F7" w14:textId="77777777" w:rsidR="001A50AE" w:rsidRPr="00856141" w:rsidRDefault="001A50AE" w:rsidP="00745805">
            <w:pPr>
              <w:widowControl/>
              <w:autoSpaceDE/>
              <w:adjustRightInd/>
              <w:spacing w:after="120"/>
              <w:jc w:val="both"/>
              <w:rPr>
                <w:rFonts w:ascii="Arial" w:eastAsia="MS Mincho" w:hAnsi="Arial" w:cs="Arial"/>
                <w:sz w:val="22"/>
                <w:szCs w:val="22"/>
                <w:lang w:val="en-GB" w:eastAsia="ja-JP"/>
              </w:rPr>
            </w:pPr>
          </w:p>
          <w:p w14:paraId="73A81F36" w14:textId="77777777" w:rsidR="001A50AE" w:rsidRPr="00856141" w:rsidRDefault="001A50AE" w:rsidP="00745805">
            <w:pPr>
              <w:widowControl/>
              <w:autoSpaceDE/>
              <w:adjustRightInd/>
              <w:spacing w:after="120"/>
              <w:jc w:val="both"/>
              <w:rPr>
                <w:rFonts w:ascii="Arial" w:eastAsia="MS Mincho" w:hAnsi="Arial" w:cs="Arial"/>
                <w:sz w:val="22"/>
                <w:szCs w:val="22"/>
                <w:lang w:val="en-GB" w:eastAsia="ja-JP"/>
              </w:rPr>
            </w:pPr>
            <w:r w:rsidRPr="00856141">
              <w:rPr>
                <w:rFonts w:ascii="Arial" w:eastAsia="MS Mincho" w:hAnsi="Arial" w:cs="Arial"/>
                <w:sz w:val="22"/>
                <w:szCs w:val="22"/>
                <w:lang w:val="en-GB" w:eastAsia="ja-JP"/>
              </w:rPr>
              <w:lastRenderedPageBreak/>
              <w:t xml:space="preserve">The issues of net entanglements, vessel collisions, plastic pollution and other threats should be identified through monitoring and literature reviews, such that increased attention to the protection will lead to better guidelines, protocols, and critical areas identified and protected. Many CMS Parties have ongoing issues with vessel strikes on whale sharks (Pierce and Norman 2016), yet some do not currently have any protection in place. </w:t>
            </w:r>
          </w:p>
          <w:p w14:paraId="1E06EB5F" w14:textId="77777777" w:rsidR="001A50AE" w:rsidRPr="00856141" w:rsidRDefault="001A50AE" w:rsidP="00745805">
            <w:pPr>
              <w:widowControl/>
              <w:autoSpaceDE/>
              <w:adjustRightInd/>
              <w:spacing w:after="120"/>
              <w:jc w:val="both"/>
              <w:rPr>
                <w:rFonts w:ascii="Arial" w:eastAsia="MS Mincho" w:hAnsi="Arial" w:cs="Arial"/>
                <w:sz w:val="22"/>
                <w:szCs w:val="22"/>
                <w:lang w:val="en-GB" w:eastAsia="ja-JP"/>
              </w:rPr>
            </w:pPr>
            <w:r w:rsidRPr="00856141">
              <w:rPr>
                <w:rFonts w:ascii="Arial" w:eastAsia="MS Mincho" w:hAnsi="Arial" w:cs="Arial"/>
                <w:sz w:val="22"/>
                <w:szCs w:val="22"/>
                <w:lang w:val="en-GB" w:eastAsia="ja-JP"/>
              </w:rPr>
              <w:t xml:space="preserve">Improved surveillance and reporting on catch, bycatch, entanglement and collisions on commercial shipping lines and vessels through a minimum number of onboard observers will significantly improve our understanding of these threats and which is an important precondition for the development of better mitigation strategies of by-catch and injuries. </w:t>
            </w:r>
          </w:p>
          <w:p w14:paraId="7A2ED160" w14:textId="77777777" w:rsidR="001A50AE" w:rsidRPr="00856141" w:rsidRDefault="001A50AE" w:rsidP="00745805">
            <w:pPr>
              <w:widowControl/>
              <w:autoSpaceDE/>
              <w:adjustRightInd/>
              <w:spacing w:after="120"/>
              <w:jc w:val="both"/>
              <w:rPr>
                <w:rFonts w:ascii="Arial" w:eastAsia="MS Mincho" w:hAnsi="Arial" w:cs="Arial"/>
                <w:sz w:val="22"/>
                <w:szCs w:val="22"/>
                <w:lang w:eastAsia="en-GB"/>
              </w:rPr>
            </w:pPr>
            <w:r w:rsidRPr="00856141">
              <w:rPr>
                <w:rFonts w:ascii="Arial" w:eastAsia="MS Mincho" w:hAnsi="Arial" w:cs="Arial"/>
                <w:sz w:val="22"/>
                <w:szCs w:val="22"/>
                <w:lang w:val="en-GB" w:eastAsia="ja-JP"/>
              </w:rPr>
              <w:t xml:space="preserve">As neighbouring countries (namely Malaysia Indonesia, China) of the Philippines are non-signatory to CMS and with whom some degree of connectivity has been established, a regional workshop with other Range States might increase the awareness of and the interest in CMS and the Sharks MOU across the region.  </w:t>
            </w:r>
          </w:p>
        </w:tc>
      </w:tr>
      <w:tr w:rsidR="001A50AE" w:rsidRPr="00856141" w14:paraId="3201C70B" w14:textId="77777777">
        <w:tc>
          <w:tcPr>
            <w:tcW w:w="1906" w:type="dxa"/>
            <w:tcBorders>
              <w:top w:val="single" w:sz="4" w:space="0" w:color="auto"/>
              <w:left w:val="single" w:sz="4" w:space="0" w:color="auto"/>
              <w:bottom w:val="single" w:sz="4" w:space="0" w:color="auto"/>
              <w:right w:val="single" w:sz="4" w:space="0" w:color="auto"/>
            </w:tcBorders>
          </w:tcPr>
          <w:p w14:paraId="7425712D" w14:textId="77777777" w:rsidR="001A50AE" w:rsidRPr="00856141" w:rsidRDefault="001A50AE" w:rsidP="00C46DCB">
            <w:pPr>
              <w:spacing w:before="40" w:after="40"/>
              <w:rPr>
                <w:rFonts w:ascii="Arial" w:eastAsia="MS Mincho" w:hAnsi="Arial" w:cs="Arial"/>
                <w:b/>
                <w:sz w:val="22"/>
                <w:szCs w:val="22"/>
                <w:lang w:val="en-GB" w:eastAsia="en-GB"/>
              </w:rPr>
            </w:pPr>
            <w:r w:rsidRPr="00856141">
              <w:rPr>
                <w:rFonts w:ascii="Arial" w:eastAsia="MS Mincho" w:hAnsi="Arial" w:cs="Arial"/>
                <w:b/>
                <w:sz w:val="22"/>
                <w:szCs w:val="22"/>
                <w:lang w:val="en-GB" w:eastAsia="en-GB"/>
              </w:rPr>
              <w:lastRenderedPageBreak/>
              <w:t>Associated benefits</w:t>
            </w:r>
          </w:p>
          <w:p w14:paraId="5B73D0F2" w14:textId="77777777" w:rsidR="001A50AE" w:rsidRPr="00856141" w:rsidRDefault="001A50AE" w:rsidP="00C46DCB">
            <w:pPr>
              <w:spacing w:before="40" w:after="40"/>
              <w:rPr>
                <w:rFonts w:ascii="Arial" w:eastAsia="MS Mincho" w:hAnsi="Arial" w:cs="Arial"/>
                <w:b/>
                <w:i/>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tcPr>
          <w:p w14:paraId="0523A8A9" w14:textId="77777777" w:rsidR="001A50AE" w:rsidRPr="00856141" w:rsidRDefault="001A50AE" w:rsidP="00745805">
            <w:pPr>
              <w:widowControl/>
              <w:autoSpaceDE/>
              <w:adjustRightInd/>
              <w:spacing w:after="120"/>
              <w:jc w:val="both"/>
              <w:rPr>
                <w:rFonts w:ascii="Arial" w:eastAsia="MS Mincho" w:hAnsi="Arial" w:cs="Arial"/>
                <w:sz w:val="22"/>
                <w:szCs w:val="22"/>
                <w:lang w:eastAsia="en-GB"/>
              </w:rPr>
            </w:pPr>
            <w:r w:rsidRPr="00856141">
              <w:rPr>
                <w:rFonts w:ascii="Arial" w:eastAsia="MS Mincho" w:hAnsi="Arial" w:cs="Arial"/>
                <w:sz w:val="22"/>
                <w:szCs w:val="22"/>
                <w:lang w:val="en-GB" w:eastAsia="en-GB"/>
              </w:rPr>
              <w:t xml:space="preserve">The species would benefit from improved management and conservation efforts across its boundaries. As a side effect, Range State, that are not Parties to CMS yet would get actively involved in implementation. An effect of the latter could be increased interest of those countries to accede to CMS and to sign the CMS Sharks MOU. </w:t>
            </w:r>
            <w:r w:rsidRPr="00856141">
              <w:rPr>
                <w:rFonts w:ascii="Arial" w:eastAsia="MS Mincho" w:hAnsi="Arial" w:cs="Arial"/>
                <w:sz w:val="22"/>
                <w:szCs w:val="22"/>
                <w:lang w:eastAsia="en-GB"/>
              </w:rPr>
              <w:t xml:space="preserve">By Increasing the coverage of </w:t>
            </w:r>
            <w:proofErr w:type="gramStart"/>
            <w:r w:rsidRPr="00856141">
              <w:rPr>
                <w:rFonts w:ascii="Arial" w:eastAsia="MS Mincho" w:hAnsi="Arial" w:cs="Arial"/>
                <w:sz w:val="22"/>
                <w:szCs w:val="22"/>
                <w:lang w:eastAsia="en-GB"/>
              </w:rPr>
              <w:t>CMS</w:t>
            </w:r>
            <w:proofErr w:type="gramEnd"/>
            <w:r w:rsidRPr="00856141">
              <w:rPr>
                <w:rFonts w:ascii="Arial" w:eastAsia="MS Mincho" w:hAnsi="Arial" w:cs="Arial"/>
                <w:sz w:val="22"/>
                <w:szCs w:val="22"/>
                <w:lang w:eastAsia="en-GB"/>
              </w:rPr>
              <w:t xml:space="preserve"> it could bring about more homogenous protection for migratory species and a greater impact for the work of CMS. </w:t>
            </w:r>
          </w:p>
          <w:p w14:paraId="536A55D8" w14:textId="77777777" w:rsidR="001A50AE" w:rsidRPr="00856141" w:rsidRDefault="001A50AE" w:rsidP="00745805">
            <w:pPr>
              <w:widowControl/>
              <w:autoSpaceDE/>
              <w:adjustRightInd/>
              <w:spacing w:after="120"/>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Ecotourism, like tourism in general is one of the fastest growing economic sectors in the world. Whale shark tourism, undertaken in a sustainable way, would significantly support local communities in remote areas and would create alternative livelihoods.</w:t>
            </w:r>
          </w:p>
          <w:p w14:paraId="1B449B2D" w14:textId="77777777" w:rsidR="001A50AE" w:rsidRPr="00856141" w:rsidRDefault="001A50AE" w:rsidP="00745805">
            <w:pPr>
              <w:widowControl/>
              <w:autoSpaceDE/>
              <w:adjustRightInd/>
              <w:spacing w:after="120"/>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 xml:space="preserve">Increasing the number of onboard observers could provide information and on not only whale sharks but other migratory species that may be the subject of bycatch or vessel strikes, such as many cetacean species. Additionally, onboard observers could monitor fisheries and fishing practices, to ensure sustainable management that would benefit the whole marine ecosystem. </w:t>
            </w:r>
          </w:p>
        </w:tc>
      </w:tr>
      <w:tr w:rsidR="00160F9E" w:rsidRPr="00856141" w14:paraId="1A5D7397" w14:textId="77777777" w:rsidTr="00745805">
        <w:trPr>
          <w:trHeight w:val="781"/>
        </w:trPr>
        <w:tc>
          <w:tcPr>
            <w:tcW w:w="1906" w:type="dxa"/>
            <w:tcBorders>
              <w:top w:val="single" w:sz="4" w:space="0" w:color="auto"/>
              <w:left w:val="single" w:sz="4" w:space="0" w:color="auto"/>
              <w:bottom w:val="single" w:sz="4" w:space="0" w:color="auto"/>
              <w:right w:val="single" w:sz="4" w:space="0" w:color="auto"/>
            </w:tcBorders>
          </w:tcPr>
          <w:p w14:paraId="093DC598" w14:textId="57DE82B7" w:rsidR="00160F9E" w:rsidRPr="00856141" w:rsidRDefault="00160F9E" w:rsidP="00160F9E">
            <w:pPr>
              <w:spacing w:before="40" w:after="40"/>
              <w:rPr>
                <w:rFonts w:ascii="Arial" w:eastAsia="MS Mincho" w:hAnsi="Arial" w:cs="Arial"/>
                <w:b/>
                <w:sz w:val="22"/>
                <w:szCs w:val="22"/>
                <w:lang w:val="en-GB" w:eastAsia="en-GB"/>
              </w:rPr>
            </w:pPr>
            <w:r w:rsidRPr="00856141">
              <w:rPr>
                <w:rFonts w:ascii="Arial" w:eastAsia="MS Mincho" w:hAnsi="Arial" w:cs="Arial"/>
                <w:b/>
                <w:sz w:val="22"/>
                <w:szCs w:val="22"/>
                <w:lang w:val="en-GB" w:eastAsia="en-GB"/>
              </w:rPr>
              <w:t>Timeframe</w:t>
            </w:r>
          </w:p>
          <w:p w14:paraId="0E499454" w14:textId="0D612696" w:rsidR="00160F9E" w:rsidRPr="00856141" w:rsidRDefault="00160F9E" w:rsidP="00160F9E">
            <w:pPr>
              <w:spacing w:before="40" w:after="40"/>
              <w:rPr>
                <w:rFonts w:ascii="Arial" w:eastAsia="MS Mincho" w:hAnsi="Arial" w:cs="Arial"/>
                <w:b/>
                <w:sz w:val="22"/>
                <w:szCs w:val="22"/>
                <w:lang w:val="en-GB" w:eastAsia="en-GB"/>
              </w:rPr>
            </w:pPr>
          </w:p>
          <w:p w14:paraId="6311F719" w14:textId="5548EB50" w:rsidR="00160F9E" w:rsidRPr="00856141" w:rsidRDefault="00160F9E" w:rsidP="00160F9E">
            <w:pPr>
              <w:spacing w:before="40" w:after="40"/>
              <w:rPr>
                <w:rFonts w:ascii="Arial" w:eastAsia="MS Mincho" w:hAnsi="Arial" w:cs="Arial"/>
                <w:b/>
                <w:sz w:val="22"/>
                <w:szCs w:val="22"/>
                <w:lang w:val="en-GB" w:eastAsia="en-GB"/>
              </w:rPr>
            </w:pPr>
            <w:r w:rsidRPr="00856141">
              <w:rPr>
                <w:rFonts w:ascii="Arial" w:eastAsia="MS Mincho" w:hAnsi="Arial" w:cs="Arial"/>
                <w:b/>
                <w:sz w:val="22"/>
                <w:szCs w:val="22"/>
                <w:lang w:val="en-GB" w:eastAsia="en-GB"/>
              </w:rPr>
              <w:t>See Annex 1</w:t>
            </w:r>
          </w:p>
          <w:p w14:paraId="21D20E78" w14:textId="77777777" w:rsidR="00160F9E" w:rsidRPr="00856141" w:rsidRDefault="00160F9E" w:rsidP="00160F9E">
            <w:pPr>
              <w:spacing w:before="40" w:after="40"/>
              <w:rPr>
                <w:rFonts w:ascii="Arial" w:eastAsia="MS Mincho" w:hAnsi="Arial" w:cs="Arial"/>
                <w:b/>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tcPr>
          <w:p w14:paraId="17EDD518" w14:textId="77777777" w:rsidR="00160F9E" w:rsidRPr="00745805" w:rsidRDefault="00160F9E" w:rsidP="00745805">
            <w:pPr>
              <w:widowControl/>
              <w:autoSpaceDE/>
              <w:adjustRightInd/>
              <w:spacing w:after="120"/>
              <w:jc w:val="both"/>
              <w:rPr>
                <w:rFonts w:ascii="Arial" w:eastAsia="MS Mincho" w:hAnsi="Arial" w:cs="Arial"/>
                <w:color w:val="0000FF"/>
                <w:sz w:val="16"/>
                <w:szCs w:val="16"/>
                <w:lang w:val="en-GB" w:eastAsia="en-GB"/>
              </w:rPr>
            </w:pPr>
          </w:p>
          <w:p w14:paraId="383166A1" w14:textId="77777777" w:rsidR="00160F9E" w:rsidRPr="00745805" w:rsidRDefault="00160F9E" w:rsidP="00745805">
            <w:pPr>
              <w:widowControl/>
              <w:autoSpaceDE/>
              <w:adjustRightInd/>
              <w:spacing w:after="120"/>
              <w:jc w:val="both"/>
              <w:rPr>
                <w:rFonts w:ascii="Arial" w:eastAsia="MS Mincho" w:hAnsi="Arial" w:cs="Arial"/>
                <w:color w:val="0000FF"/>
                <w:sz w:val="16"/>
                <w:szCs w:val="16"/>
                <w:lang w:val="en-GB" w:eastAsia="en-GB"/>
              </w:rPr>
            </w:pPr>
          </w:p>
          <w:p w14:paraId="7FBF72F0" w14:textId="1A94B919" w:rsidR="00160F9E" w:rsidRPr="00745805" w:rsidRDefault="00160F9E" w:rsidP="00745805">
            <w:pPr>
              <w:widowControl/>
              <w:autoSpaceDE/>
              <w:adjustRightInd/>
              <w:spacing w:after="120"/>
              <w:jc w:val="both"/>
              <w:rPr>
                <w:rFonts w:ascii="Arial" w:eastAsia="MS Mincho" w:hAnsi="Arial" w:cs="Arial"/>
                <w:color w:val="0000FF"/>
                <w:sz w:val="16"/>
                <w:szCs w:val="16"/>
                <w:lang w:val="en-GB" w:eastAsia="ja-JP"/>
              </w:rPr>
            </w:pPr>
          </w:p>
          <w:p w14:paraId="63D7E91F" w14:textId="2F386B7D" w:rsidR="00160F9E" w:rsidRPr="00745805" w:rsidRDefault="00160F9E" w:rsidP="00745805">
            <w:pPr>
              <w:widowControl/>
              <w:autoSpaceDE/>
              <w:adjustRightInd/>
              <w:spacing w:after="120"/>
              <w:jc w:val="both"/>
              <w:rPr>
                <w:rFonts w:ascii="Arial" w:eastAsia="MS Mincho" w:hAnsi="Arial" w:cs="Arial"/>
                <w:color w:val="0000FF"/>
                <w:sz w:val="16"/>
                <w:szCs w:val="16"/>
                <w:lang w:val="en-GB" w:eastAsia="ja-JP"/>
              </w:rPr>
            </w:pPr>
          </w:p>
          <w:p w14:paraId="1281D88E" w14:textId="4A3D7AC1" w:rsidR="00160F9E" w:rsidRPr="00856141" w:rsidRDefault="00160F9E" w:rsidP="00745805">
            <w:pPr>
              <w:widowControl/>
              <w:autoSpaceDE/>
              <w:adjustRightInd/>
              <w:spacing w:after="120"/>
              <w:jc w:val="both"/>
              <w:rPr>
                <w:rFonts w:ascii="Arial" w:eastAsia="MS Mincho" w:hAnsi="Arial" w:cs="Arial"/>
                <w:color w:val="0000FF"/>
                <w:sz w:val="22"/>
                <w:szCs w:val="22"/>
                <w:lang w:val="en-GB" w:eastAsia="ja-JP"/>
              </w:rPr>
            </w:pPr>
          </w:p>
        </w:tc>
      </w:tr>
      <w:tr w:rsidR="00160F9E" w:rsidRPr="00856141" w14:paraId="58509258" w14:textId="77777777">
        <w:tc>
          <w:tcPr>
            <w:tcW w:w="1906" w:type="dxa"/>
            <w:tcBorders>
              <w:top w:val="single" w:sz="4" w:space="0" w:color="auto"/>
              <w:left w:val="single" w:sz="4" w:space="0" w:color="auto"/>
              <w:bottom w:val="single" w:sz="4" w:space="0" w:color="auto"/>
              <w:right w:val="single" w:sz="4" w:space="0" w:color="auto"/>
            </w:tcBorders>
          </w:tcPr>
          <w:p w14:paraId="0E281D95" w14:textId="77777777" w:rsidR="00160F9E" w:rsidRPr="00856141" w:rsidRDefault="00160F9E" w:rsidP="00160F9E">
            <w:pPr>
              <w:spacing w:before="40" w:after="40"/>
              <w:rPr>
                <w:rFonts w:ascii="Arial" w:eastAsia="MS Mincho" w:hAnsi="Arial" w:cs="Arial"/>
                <w:b/>
                <w:sz w:val="22"/>
                <w:szCs w:val="22"/>
                <w:lang w:val="en-GB" w:eastAsia="en-GB"/>
              </w:rPr>
            </w:pPr>
            <w:r w:rsidRPr="00856141">
              <w:rPr>
                <w:rFonts w:ascii="Arial" w:eastAsia="MS Mincho" w:hAnsi="Arial" w:cs="Arial"/>
                <w:b/>
                <w:sz w:val="22"/>
                <w:szCs w:val="22"/>
                <w:lang w:val="en-GB" w:eastAsia="en-GB"/>
              </w:rPr>
              <w:t>Relationship to other CMS actions</w:t>
            </w:r>
          </w:p>
          <w:p w14:paraId="340399AC" w14:textId="77777777" w:rsidR="00160F9E" w:rsidRPr="00856141" w:rsidRDefault="00160F9E" w:rsidP="00160F9E">
            <w:pPr>
              <w:spacing w:before="40" w:after="40"/>
              <w:rPr>
                <w:rFonts w:ascii="Arial" w:eastAsia="MS Mincho" w:hAnsi="Arial" w:cs="Arial"/>
                <w:b/>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tcPr>
          <w:p w14:paraId="092B2C56" w14:textId="77777777" w:rsidR="00160F9E" w:rsidRPr="00856141" w:rsidRDefault="00160F9E" w:rsidP="00745805">
            <w:pPr>
              <w:spacing w:after="120"/>
              <w:jc w:val="both"/>
              <w:rPr>
                <w:rFonts w:ascii="Arial" w:eastAsia="MS Mincho" w:hAnsi="Arial" w:cs="Arial"/>
                <w:color w:val="0000FF"/>
                <w:sz w:val="22"/>
                <w:szCs w:val="22"/>
                <w:lang w:val="en-GB" w:eastAsia="en-GB"/>
              </w:rPr>
            </w:pPr>
            <w:r w:rsidRPr="00856141">
              <w:rPr>
                <w:rFonts w:ascii="Arial" w:eastAsiaTheme="minorHAnsi" w:hAnsi="Arial" w:cs="Arial"/>
                <w:sz w:val="22"/>
                <w:szCs w:val="22"/>
              </w:rPr>
              <w:t>It is anticipated that the action point to provide unified basic tourism guidelines could cooperate and complement the COP Resolution on Sustainable Tourism also proposed by the Philippines at COP 12. Furthermore, discussions and actions could make use of the shark’s MOU, of which the whale shark is a member, as a forum of discussion.</w:t>
            </w:r>
          </w:p>
        </w:tc>
      </w:tr>
      <w:tr w:rsidR="00160F9E" w:rsidRPr="00856141" w14:paraId="52C39AF7" w14:textId="77777777">
        <w:tc>
          <w:tcPr>
            <w:tcW w:w="1906" w:type="dxa"/>
            <w:tcBorders>
              <w:top w:val="single" w:sz="4" w:space="0" w:color="auto"/>
              <w:left w:val="single" w:sz="4" w:space="0" w:color="auto"/>
              <w:bottom w:val="single" w:sz="4" w:space="0" w:color="auto"/>
              <w:right w:val="single" w:sz="4" w:space="0" w:color="auto"/>
            </w:tcBorders>
          </w:tcPr>
          <w:p w14:paraId="260B0F2A" w14:textId="77777777" w:rsidR="00160F9E" w:rsidRPr="00856141" w:rsidRDefault="00160F9E" w:rsidP="00160F9E">
            <w:pPr>
              <w:spacing w:before="40" w:after="40"/>
              <w:rPr>
                <w:rFonts w:ascii="Arial" w:eastAsia="MS Mincho" w:hAnsi="Arial" w:cs="Arial"/>
                <w:b/>
                <w:color w:val="000000"/>
                <w:sz w:val="22"/>
                <w:szCs w:val="22"/>
                <w:lang w:val="en-GB" w:eastAsia="ja-JP"/>
              </w:rPr>
            </w:pPr>
            <w:r w:rsidRPr="00856141">
              <w:rPr>
                <w:rFonts w:ascii="Arial" w:eastAsia="MS Mincho" w:hAnsi="Arial" w:cs="Arial"/>
                <w:b/>
                <w:color w:val="000000"/>
                <w:sz w:val="22"/>
                <w:szCs w:val="22"/>
                <w:lang w:val="en-GB" w:eastAsia="ja-JP"/>
              </w:rPr>
              <w:t>Conservation priority</w:t>
            </w:r>
          </w:p>
          <w:p w14:paraId="115185E4" w14:textId="77777777" w:rsidR="00160F9E" w:rsidRPr="00856141" w:rsidRDefault="00160F9E" w:rsidP="00160F9E">
            <w:pPr>
              <w:spacing w:before="40" w:after="40"/>
              <w:rPr>
                <w:rFonts w:ascii="Arial" w:eastAsia="MS Mincho" w:hAnsi="Arial" w:cs="Arial"/>
                <w:b/>
                <w:i/>
                <w:color w:val="000000"/>
                <w:sz w:val="22"/>
                <w:szCs w:val="22"/>
                <w:lang w:val="en-GB" w:eastAsia="ja-JP"/>
              </w:rPr>
            </w:pPr>
          </w:p>
        </w:tc>
        <w:tc>
          <w:tcPr>
            <w:tcW w:w="7177" w:type="dxa"/>
            <w:tcBorders>
              <w:top w:val="single" w:sz="4" w:space="0" w:color="auto"/>
              <w:left w:val="single" w:sz="4" w:space="0" w:color="auto"/>
              <w:bottom w:val="single" w:sz="4" w:space="0" w:color="auto"/>
              <w:right w:val="single" w:sz="4" w:space="0" w:color="auto"/>
            </w:tcBorders>
          </w:tcPr>
          <w:p w14:paraId="7F8A482D" w14:textId="77777777" w:rsidR="00160F9E" w:rsidRPr="00856141" w:rsidRDefault="00160F9E" w:rsidP="00745805">
            <w:pPr>
              <w:widowControl/>
              <w:autoSpaceDE/>
              <w:adjustRightInd/>
              <w:spacing w:after="120"/>
              <w:jc w:val="both"/>
              <w:rPr>
                <w:rFonts w:ascii="Arial" w:eastAsia="MS Mincho" w:hAnsi="Arial" w:cs="Arial"/>
                <w:sz w:val="22"/>
                <w:szCs w:val="22"/>
                <w:lang w:val="en-GB" w:eastAsia="ja-JP"/>
              </w:rPr>
            </w:pPr>
            <w:r w:rsidRPr="00856141">
              <w:rPr>
                <w:rFonts w:ascii="Arial" w:eastAsia="MS Mincho" w:hAnsi="Arial" w:cs="Arial"/>
                <w:sz w:val="22"/>
                <w:szCs w:val="22"/>
                <w:lang w:val="en-GB" w:eastAsia="ja-JP"/>
              </w:rPr>
              <w:t xml:space="preserve">A 2016 reassessment of the species’ global conservation status for the IUCN Red List of Threatened Species classified the species as globally Endangered due to an overall population reduction of greater than or equal to 50%. In the Indo-Pacific, a population reduction of 63% is inferred over the last three generations (75 years), and in the Atlantic a population reduction of more than 30% is inferred. Major contemporary </w:t>
            </w:r>
            <w:r w:rsidRPr="00856141">
              <w:rPr>
                <w:rFonts w:ascii="Arial" w:eastAsia="MS Mincho" w:hAnsi="Arial" w:cs="Arial"/>
                <w:sz w:val="22"/>
                <w:szCs w:val="22"/>
                <w:lang w:val="en-GB" w:eastAsia="ja-JP"/>
              </w:rPr>
              <w:lastRenderedPageBreak/>
              <w:t>threats to whale sharks include fisheries catches, bycatch in nets, and vessel strikes.</w:t>
            </w:r>
          </w:p>
          <w:p w14:paraId="76FFEA12" w14:textId="77777777" w:rsidR="00160F9E" w:rsidRPr="00856141" w:rsidRDefault="00160F9E" w:rsidP="00745805">
            <w:pPr>
              <w:widowControl/>
              <w:autoSpaceDE/>
              <w:adjustRightInd/>
              <w:spacing w:after="120"/>
              <w:jc w:val="both"/>
              <w:rPr>
                <w:rFonts w:ascii="Arial" w:eastAsia="MS Mincho" w:hAnsi="Arial" w:cs="Arial"/>
                <w:color w:val="0000FF"/>
                <w:sz w:val="22"/>
                <w:szCs w:val="22"/>
                <w:lang w:eastAsia="en-GB"/>
              </w:rPr>
            </w:pPr>
            <w:r w:rsidRPr="00856141">
              <w:rPr>
                <w:rFonts w:ascii="Arial" w:eastAsia="MS Mincho" w:hAnsi="Arial" w:cs="Arial"/>
                <w:sz w:val="22"/>
                <w:szCs w:val="22"/>
                <w:lang w:val="en-GB" w:eastAsia="ja-JP"/>
              </w:rPr>
              <w:t>International trade in whale sharks is still occurring, potentially illegally (Pierce and Norman 2016). Despite the species’ listing on Appendix II of CITES, no research or management findings have been produced that support sustainable take at any level.</w:t>
            </w:r>
          </w:p>
        </w:tc>
      </w:tr>
      <w:tr w:rsidR="00160F9E" w:rsidRPr="00856141" w14:paraId="77041C92" w14:textId="77777777">
        <w:tc>
          <w:tcPr>
            <w:tcW w:w="1906" w:type="dxa"/>
            <w:tcBorders>
              <w:top w:val="single" w:sz="4" w:space="0" w:color="auto"/>
              <w:left w:val="single" w:sz="4" w:space="0" w:color="auto"/>
              <w:bottom w:val="single" w:sz="4" w:space="0" w:color="auto"/>
              <w:right w:val="single" w:sz="4" w:space="0" w:color="auto"/>
            </w:tcBorders>
          </w:tcPr>
          <w:p w14:paraId="351CDB42" w14:textId="77777777" w:rsidR="00160F9E" w:rsidRPr="00856141" w:rsidRDefault="00160F9E" w:rsidP="00160F9E">
            <w:pPr>
              <w:spacing w:before="40" w:after="40"/>
              <w:jc w:val="both"/>
              <w:rPr>
                <w:rFonts w:ascii="Arial" w:eastAsia="MS Mincho" w:hAnsi="Arial" w:cs="Arial"/>
                <w:b/>
                <w:color w:val="000000"/>
                <w:sz w:val="22"/>
                <w:szCs w:val="22"/>
                <w:lang w:val="en-GB" w:eastAsia="ja-JP"/>
              </w:rPr>
            </w:pPr>
            <w:r w:rsidRPr="00856141">
              <w:rPr>
                <w:rFonts w:ascii="Arial" w:eastAsia="MS Mincho" w:hAnsi="Arial" w:cs="Arial"/>
                <w:b/>
                <w:color w:val="000000"/>
                <w:sz w:val="22"/>
                <w:szCs w:val="22"/>
                <w:lang w:val="en-GB" w:eastAsia="ja-JP"/>
              </w:rPr>
              <w:lastRenderedPageBreak/>
              <w:t>Relevance</w:t>
            </w:r>
          </w:p>
          <w:p w14:paraId="2F14518A" w14:textId="77777777" w:rsidR="00160F9E" w:rsidRPr="00856141" w:rsidRDefault="00160F9E" w:rsidP="00160F9E">
            <w:pPr>
              <w:spacing w:before="40" w:after="40"/>
              <w:jc w:val="both"/>
              <w:rPr>
                <w:rFonts w:ascii="Arial" w:eastAsia="MS Mincho" w:hAnsi="Arial" w:cs="Arial"/>
                <w:b/>
                <w:i/>
                <w:color w:val="000000"/>
                <w:sz w:val="22"/>
                <w:szCs w:val="22"/>
                <w:lang w:val="en-GB" w:eastAsia="ja-JP"/>
              </w:rPr>
            </w:pPr>
          </w:p>
        </w:tc>
        <w:tc>
          <w:tcPr>
            <w:tcW w:w="7177" w:type="dxa"/>
            <w:tcBorders>
              <w:top w:val="single" w:sz="4" w:space="0" w:color="auto"/>
              <w:left w:val="single" w:sz="4" w:space="0" w:color="auto"/>
              <w:bottom w:val="single" w:sz="4" w:space="0" w:color="auto"/>
              <w:right w:val="single" w:sz="4" w:space="0" w:color="auto"/>
            </w:tcBorders>
          </w:tcPr>
          <w:p w14:paraId="3988D773" w14:textId="77777777" w:rsidR="00160F9E" w:rsidRPr="00856141" w:rsidRDefault="00160F9E" w:rsidP="00745805">
            <w:pPr>
              <w:widowControl/>
              <w:autoSpaceDE/>
              <w:adjustRightInd/>
              <w:spacing w:after="120"/>
              <w:jc w:val="both"/>
              <w:rPr>
                <w:rFonts w:ascii="Arial" w:eastAsia="MS Mincho" w:hAnsi="Arial" w:cs="Arial"/>
                <w:sz w:val="22"/>
                <w:szCs w:val="22"/>
                <w:lang w:val="en-GB" w:eastAsia="ja-JP"/>
              </w:rPr>
            </w:pPr>
            <w:r w:rsidRPr="00856141">
              <w:rPr>
                <w:rFonts w:ascii="Arial" w:eastAsia="MS Mincho" w:hAnsi="Arial" w:cs="Arial"/>
                <w:sz w:val="22"/>
                <w:szCs w:val="22"/>
                <w:lang w:val="en-GB" w:eastAsia="ja-JP"/>
              </w:rPr>
              <w:t>The whale shark is currently listed on Appendix II of CMS and proposed for inclusion in Appendix I. The whale shark is also listed in Annex I of the CMS Memorandum of Understanding on the Conservation of Migratory Sharks (Sharks MOU). Collective action is essential for the conservation due to its highly migratory nature, with whale sharks on Annex I (Highly migratory species) on the United Nations Convention on the Law of the Sea (UNCLOS).</w:t>
            </w:r>
          </w:p>
          <w:p w14:paraId="09A0C076" w14:textId="77777777" w:rsidR="00160F9E" w:rsidRPr="00856141" w:rsidRDefault="00160F9E" w:rsidP="00745805">
            <w:pPr>
              <w:widowControl/>
              <w:autoSpaceDE/>
              <w:adjustRightInd/>
              <w:spacing w:after="120"/>
              <w:jc w:val="both"/>
              <w:rPr>
                <w:rFonts w:ascii="Arial" w:eastAsia="MS Mincho" w:hAnsi="Arial" w:cs="Arial"/>
                <w:color w:val="0000FF"/>
                <w:sz w:val="22"/>
                <w:szCs w:val="22"/>
                <w:lang w:eastAsia="en-GB"/>
              </w:rPr>
            </w:pPr>
            <w:r w:rsidRPr="00856141">
              <w:rPr>
                <w:rFonts w:ascii="Arial" w:eastAsia="MS Mincho" w:hAnsi="Arial" w:cs="Arial"/>
                <w:sz w:val="22"/>
                <w:szCs w:val="22"/>
                <w:lang w:val="en-GB" w:eastAsia="ja-JP"/>
              </w:rPr>
              <w:t>There are multiple CMS Parties that are also whale shark Range States which do not have any protection currently in place for the species. Several of these countries are notable whale shark hotspots, including Madagascar (</w:t>
            </w:r>
            <w:proofErr w:type="spellStart"/>
            <w:r w:rsidRPr="00856141">
              <w:rPr>
                <w:rFonts w:ascii="Arial" w:eastAsia="MS Mincho" w:hAnsi="Arial" w:cs="Arial"/>
                <w:sz w:val="22"/>
                <w:szCs w:val="22"/>
                <w:lang w:val="en-GB" w:eastAsia="ja-JP"/>
              </w:rPr>
              <w:t>Jonahson</w:t>
            </w:r>
            <w:proofErr w:type="spellEnd"/>
            <w:r w:rsidRPr="00856141">
              <w:rPr>
                <w:rFonts w:ascii="Arial" w:eastAsia="MS Mincho" w:hAnsi="Arial" w:cs="Arial"/>
                <w:sz w:val="22"/>
                <w:szCs w:val="22"/>
                <w:lang w:val="en-GB" w:eastAsia="ja-JP"/>
              </w:rPr>
              <w:t xml:space="preserve"> and Harding 2007), Mozambique (</w:t>
            </w:r>
            <w:proofErr w:type="spellStart"/>
            <w:r w:rsidRPr="00856141">
              <w:rPr>
                <w:rFonts w:ascii="Arial" w:eastAsia="MS Mincho" w:hAnsi="Arial" w:cs="Arial"/>
                <w:sz w:val="22"/>
                <w:szCs w:val="22"/>
                <w:lang w:val="en-GB" w:eastAsia="ja-JP"/>
              </w:rPr>
              <w:t>Rohner</w:t>
            </w:r>
            <w:proofErr w:type="spellEnd"/>
            <w:r w:rsidRPr="00856141">
              <w:rPr>
                <w:rFonts w:ascii="Arial" w:eastAsia="MS Mincho" w:hAnsi="Arial" w:cs="Arial"/>
                <w:sz w:val="22"/>
                <w:szCs w:val="22"/>
                <w:lang w:val="en-GB" w:eastAsia="ja-JP"/>
              </w:rPr>
              <w:t xml:space="preserve"> et al. 2015), Tanzania (</w:t>
            </w:r>
            <w:proofErr w:type="spellStart"/>
            <w:r w:rsidRPr="00856141">
              <w:rPr>
                <w:rFonts w:ascii="Arial" w:eastAsia="MS Mincho" w:hAnsi="Arial" w:cs="Arial"/>
                <w:sz w:val="22"/>
                <w:szCs w:val="22"/>
                <w:lang w:val="en-GB" w:eastAsia="ja-JP"/>
              </w:rPr>
              <w:t>Rohner</w:t>
            </w:r>
            <w:proofErr w:type="spellEnd"/>
            <w:r w:rsidRPr="00856141">
              <w:rPr>
                <w:rFonts w:ascii="Arial" w:eastAsia="MS Mincho" w:hAnsi="Arial" w:cs="Arial"/>
                <w:sz w:val="22"/>
                <w:szCs w:val="22"/>
                <w:lang w:val="en-GB" w:eastAsia="ja-JP"/>
              </w:rPr>
              <w:t xml:space="preserve"> et al. 2015), Pakistan, Peru (Hearn et al. 2016), Gabon (</w:t>
            </w:r>
            <w:proofErr w:type="spellStart"/>
            <w:r w:rsidRPr="00856141">
              <w:rPr>
                <w:rFonts w:ascii="Arial" w:eastAsia="MS Mincho" w:hAnsi="Arial" w:cs="Arial"/>
                <w:sz w:val="22"/>
                <w:szCs w:val="22"/>
                <w:lang w:val="en-GB" w:eastAsia="ja-JP"/>
              </w:rPr>
              <w:t>Capietto</w:t>
            </w:r>
            <w:proofErr w:type="spellEnd"/>
            <w:r w:rsidRPr="00856141">
              <w:rPr>
                <w:rFonts w:ascii="Arial" w:eastAsia="MS Mincho" w:hAnsi="Arial" w:cs="Arial"/>
                <w:sz w:val="22"/>
                <w:szCs w:val="22"/>
                <w:lang w:val="en-GB" w:eastAsia="ja-JP"/>
              </w:rPr>
              <w:t xml:space="preserve"> et al. 2014), and Portugal (Afonso et al. 2014). </w:t>
            </w:r>
          </w:p>
        </w:tc>
      </w:tr>
      <w:tr w:rsidR="00160F9E" w:rsidRPr="00856141" w14:paraId="21A13A55" w14:textId="77777777">
        <w:tc>
          <w:tcPr>
            <w:tcW w:w="1906" w:type="dxa"/>
            <w:tcBorders>
              <w:top w:val="single" w:sz="4" w:space="0" w:color="auto"/>
              <w:left w:val="single" w:sz="4" w:space="0" w:color="auto"/>
              <w:bottom w:val="single" w:sz="4" w:space="0" w:color="auto"/>
              <w:right w:val="single" w:sz="4" w:space="0" w:color="auto"/>
            </w:tcBorders>
          </w:tcPr>
          <w:p w14:paraId="73C90599" w14:textId="77777777" w:rsidR="00160F9E" w:rsidRPr="00856141" w:rsidRDefault="00160F9E" w:rsidP="00745805">
            <w:pPr>
              <w:spacing w:before="40" w:after="40"/>
              <w:rPr>
                <w:rFonts w:ascii="Arial" w:eastAsia="MS Mincho" w:hAnsi="Arial" w:cs="Arial"/>
                <w:b/>
                <w:color w:val="000000"/>
                <w:sz w:val="22"/>
                <w:szCs w:val="22"/>
                <w:lang w:val="en-GB" w:eastAsia="ja-JP"/>
              </w:rPr>
            </w:pPr>
            <w:r w:rsidRPr="00856141">
              <w:rPr>
                <w:rFonts w:ascii="Arial" w:eastAsia="MS Mincho" w:hAnsi="Arial" w:cs="Arial"/>
                <w:b/>
                <w:color w:val="000000"/>
                <w:sz w:val="22"/>
                <w:szCs w:val="22"/>
                <w:lang w:val="en-GB" w:eastAsia="ja-JP"/>
              </w:rPr>
              <w:t>Absence of better remedies</w:t>
            </w:r>
          </w:p>
        </w:tc>
        <w:tc>
          <w:tcPr>
            <w:tcW w:w="7177" w:type="dxa"/>
            <w:tcBorders>
              <w:top w:val="single" w:sz="4" w:space="0" w:color="auto"/>
              <w:left w:val="single" w:sz="4" w:space="0" w:color="auto"/>
              <w:bottom w:val="single" w:sz="4" w:space="0" w:color="auto"/>
              <w:right w:val="single" w:sz="4" w:space="0" w:color="auto"/>
            </w:tcBorders>
          </w:tcPr>
          <w:p w14:paraId="01E8A277" w14:textId="77777777" w:rsidR="00160F9E" w:rsidRPr="00856141" w:rsidRDefault="00160F9E" w:rsidP="00745805">
            <w:pPr>
              <w:widowControl/>
              <w:autoSpaceDE/>
              <w:adjustRightInd/>
              <w:spacing w:after="120"/>
              <w:jc w:val="both"/>
              <w:rPr>
                <w:rFonts w:ascii="Arial" w:eastAsia="MS Mincho" w:hAnsi="Arial" w:cs="Arial"/>
                <w:sz w:val="22"/>
                <w:szCs w:val="22"/>
                <w:lang w:val="en-GB" w:eastAsia="ja-JP"/>
              </w:rPr>
            </w:pPr>
            <w:r w:rsidRPr="00856141">
              <w:rPr>
                <w:rFonts w:ascii="Arial" w:eastAsia="MS Mincho" w:hAnsi="Arial" w:cs="Arial"/>
                <w:sz w:val="22"/>
                <w:szCs w:val="22"/>
                <w:lang w:val="en-GB" w:eastAsia="ja-JP"/>
              </w:rPr>
              <w:t xml:space="preserve">Whale sharks are currently listed under Appendix II of CITIES, however this only covers the international trade of whale sharks and does not consider factors such as vessel strikes, tourism disturbance and bycatch – all key threats to whale sharks. </w:t>
            </w:r>
          </w:p>
          <w:p w14:paraId="1B6E42E5" w14:textId="77777777" w:rsidR="00160F9E" w:rsidRPr="00856141" w:rsidRDefault="00160F9E" w:rsidP="00745805">
            <w:pPr>
              <w:widowControl/>
              <w:autoSpaceDE/>
              <w:adjustRightInd/>
              <w:spacing w:after="120"/>
              <w:jc w:val="both"/>
              <w:rPr>
                <w:rFonts w:ascii="Arial" w:eastAsia="MS Mincho" w:hAnsi="Arial" w:cs="Arial"/>
                <w:sz w:val="22"/>
                <w:szCs w:val="22"/>
                <w:lang w:val="en-GB" w:eastAsia="ja-JP"/>
              </w:rPr>
            </w:pPr>
            <w:r w:rsidRPr="00856141">
              <w:rPr>
                <w:rFonts w:ascii="Arial" w:eastAsia="MS Mincho" w:hAnsi="Arial" w:cs="Arial"/>
                <w:sz w:val="22"/>
                <w:szCs w:val="22"/>
                <w:lang w:val="en-GB" w:eastAsia="ja-JP"/>
              </w:rPr>
              <w:t>Limited protection in the high seas is also limited for whale sharks. Whale sharks undergo cross ocean migrations and thus spend significant time in the high seas, where there are limited protection measures. Previously, tuna purse-seine fisheries often use whale sharks as indicators of tuna presence, even setting nets around the sharks (</w:t>
            </w:r>
            <w:proofErr w:type="spellStart"/>
            <w:r w:rsidRPr="00856141">
              <w:rPr>
                <w:rFonts w:ascii="Arial" w:eastAsia="MS Mincho" w:hAnsi="Arial" w:cs="Arial"/>
                <w:sz w:val="22"/>
                <w:szCs w:val="22"/>
                <w:lang w:val="en-GB" w:eastAsia="ja-JP"/>
              </w:rPr>
              <w:t>Capietto</w:t>
            </w:r>
            <w:proofErr w:type="spellEnd"/>
            <w:r w:rsidRPr="00856141">
              <w:rPr>
                <w:rFonts w:ascii="Arial" w:eastAsia="MS Mincho" w:hAnsi="Arial" w:cs="Arial"/>
                <w:sz w:val="22"/>
                <w:szCs w:val="22"/>
                <w:lang w:val="en-GB" w:eastAsia="ja-JP"/>
              </w:rPr>
              <w:t xml:space="preserve"> et al. 2014). Regional Fisheries Management Organisations (RFMOs) have banned the intentional setting of purse-seine nets around whale shark in the Eastern Pacific, Western Central Pacific (WCP) and Indian Oceans, though not yet in the Atlantic Ocean (</w:t>
            </w:r>
            <w:proofErr w:type="spellStart"/>
            <w:r w:rsidRPr="00856141">
              <w:rPr>
                <w:rFonts w:ascii="Arial" w:eastAsia="MS Mincho" w:hAnsi="Arial" w:cs="Arial"/>
                <w:sz w:val="22"/>
                <w:szCs w:val="22"/>
                <w:lang w:val="en-GB" w:eastAsia="ja-JP"/>
              </w:rPr>
              <w:t>Capietto</w:t>
            </w:r>
            <w:proofErr w:type="spellEnd"/>
            <w:r w:rsidRPr="00856141">
              <w:rPr>
                <w:rFonts w:ascii="Arial" w:eastAsia="MS Mincho" w:hAnsi="Arial" w:cs="Arial"/>
                <w:sz w:val="22"/>
                <w:szCs w:val="22"/>
                <w:lang w:val="en-GB" w:eastAsia="ja-JP"/>
              </w:rPr>
              <w:t xml:space="preserve"> et al. 2014, Fowler 2016a). However, a large proportion of entangled whale sharks (73% in WCP; SPC-OFP 2012) are not sighted prior to nets being deployed.</w:t>
            </w:r>
          </w:p>
          <w:p w14:paraId="26FBB6D1" w14:textId="77777777" w:rsidR="00160F9E" w:rsidRPr="00856141" w:rsidRDefault="00160F9E" w:rsidP="00745805">
            <w:pPr>
              <w:widowControl/>
              <w:autoSpaceDE/>
              <w:adjustRightInd/>
              <w:spacing w:after="120"/>
              <w:jc w:val="both"/>
              <w:rPr>
                <w:rFonts w:ascii="Arial" w:eastAsia="MS Mincho" w:hAnsi="Arial" w:cs="Arial"/>
                <w:color w:val="0000FF"/>
                <w:sz w:val="22"/>
                <w:szCs w:val="22"/>
                <w:lang w:eastAsia="en-GB"/>
              </w:rPr>
            </w:pPr>
            <w:r w:rsidRPr="00856141">
              <w:rPr>
                <w:rFonts w:ascii="Arial" w:eastAsia="MS Mincho" w:hAnsi="Arial" w:cs="Arial"/>
                <w:sz w:val="22"/>
                <w:szCs w:val="22"/>
                <w:lang w:val="en-GB" w:eastAsia="ja-JP"/>
              </w:rPr>
              <w:t>The Sharks MOU, which also lists the whale shark in Annex 1, shall be invited to cooperate in the implementation of the proposed actions and to provide technical guidance as appropriate.</w:t>
            </w:r>
          </w:p>
        </w:tc>
      </w:tr>
      <w:tr w:rsidR="00160F9E" w:rsidRPr="00856141" w14:paraId="5530B059" w14:textId="77777777">
        <w:tc>
          <w:tcPr>
            <w:tcW w:w="1906" w:type="dxa"/>
            <w:tcBorders>
              <w:top w:val="single" w:sz="4" w:space="0" w:color="auto"/>
              <w:left w:val="single" w:sz="4" w:space="0" w:color="auto"/>
              <w:bottom w:val="single" w:sz="4" w:space="0" w:color="auto"/>
              <w:right w:val="single" w:sz="4" w:space="0" w:color="auto"/>
            </w:tcBorders>
          </w:tcPr>
          <w:p w14:paraId="41479084" w14:textId="77777777" w:rsidR="00160F9E" w:rsidRPr="00856141" w:rsidRDefault="00160F9E" w:rsidP="00745805">
            <w:pPr>
              <w:widowControl/>
              <w:autoSpaceDE/>
              <w:adjustRightInd/>
              <w:spacing w:before="40" w:after="40"/>
              <w:rPr>
                <w:rFonts w:ascii="Arial" w:eastAsia="MS Mincho" w:hAnsi="Arial" w:cs="Arial"/>
                <w:b/>
                <w:sz w:val="22"/>
                <w:szCs w:val="22"/>
                <w:lang w:val="en-GB" w:eastAsia="en-GB"/>
              </w:rPr>
            </w:pPr>
            <w:r w:rsidRPr="00856141">
              <w:rPr>
                <w:rFonts w:ascii="Arial" w:eastAsia="MS Mincho" w:hAnsi="Arial" w:cs="Arial"/>
                <w:b/>
                <w:sz w:val="22"/>
                <w:szCs w:val="22"/>
                <w:lang w:val="en-GB" w:eastAsia="en-GB"/>
              </w:rPr>
              <w:t>Readiness and feasibility</w:t>
            </w:r>
          </w:p>
          <w:p w14:paraId="717FF649" w14:textId="77777777" w:rsidR="00160F9E" w:rsidRPr="00856141" w:rsidRDefault="00160F9E" w:rsidP="00745805">
            <w:pPr>
              <w:widowControl/>
              <w:autoSpaceDE/>
              <w:adjustRightInd/>
              <w:spacing w:before="40" w:after="40"/>
              <w:rPr>
                <w:rFonts w:ascii="Arial" w:eastAsia="MS Mincho" w:hAnsi="Arial" w:cs="Arial"/>
                <w:b/>
                <w:i/>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tcPr>
          <w:p w14:paraId="551842A8" w14:textId="77777777" w:rsidR="00160F9E" w:rsidRPr="00856141" w:rsidRDefault="00160F9E" w:rsidP="00745805">
            <w:pPr>
              <w:spacing w:after="120"/>
              <w:jc w:val="both"/>
              <w:rPr>
                <w:rFonts w:ascii="Arial" w:eastAsia="Times New Roman" w:hAnsi="Arial" w:cs="Arial"/>
                <w:sz w:val="22"/>
                <w:szCs w:val="22"/>
              </w:rPr>
            </w:pPr>
            <w:r w:rsidRPr="00856141">
              <w:rPr>
                <w:rFonts w:ascii="Arial" w:hAnsi="Arial" w:cs="Arial"/>
                <w:sz w:val="22"/>
                <w:szCs w:val="22"/>
              </w:rPr>
              <w:t xml:space="preserve">The whale shark is a charismatic species and one that can be a focus of conservation efforts. Their potential for attracting tourists has already been recognized and is raising the profile of the species. There are funding opportunities for conservation projects capitalizing on these charismatic species and how they can provide a focal point for conservation. Furthermore, the recent listing of whale sharks as an endangered species identifies whale sharks as a priority for conservation funding. Whale shark conservation has proven successful at generating funding from major funding sources, including Pew Foundation, Whitley Fund for Nature, </w:t>
            </w:r>
            <w:proofErr w:type="spellStart"/>
            <w:r w:rsidRPr="00856141">
              <w:rPr>
                <w:rFonts w:ascii="Arial" w:hAnsi="Arial" w:cs="Arial"/>
                <w:sz w:val="22"/>
                <w:szCs w:val="22"/>
              </w:rPr>
              <w:t>Rufford</w:t>
            </w:r>
            <w:proofErr w:type="spellEnd"/>
            <w:r w:rsidRPr="00856141">
              <w:rPr>
                <w:rFonts w:ascii="Arial" w:hAnsi="Arial" w:cs="Arial"/>
                <w:sz w:val="22"/>
                <w:szCs w:val="22"/>
              </w:rPr>
              <w:t xml:space="preserve"> Small Grants for Nature Conservation and PADI Foundation. </w:t>
            </w:r>
          </w:p>
          <w:p w14:paraId="16CD187A" w14:textId="77777777" w:rsidR="00160F9E" w:rsidRPr="00856141" w:rsidRDefault="00160F9E" w:rsidP="00745805">
            <w:pPr>
              <w:widowControl/>
              <w:autoSpaceDE/>
              <w:adjustRightInd/>
              <w:spacing w:after="120"/>
              <w:jc w:val="both"/>
              <w:rPr>
                <w:rFonts w:ascii="Arial" w:hAnsi="Arial" w:cs="Arial"/>
                <w:sz w:val="22"/>
                <w:szCs w:val="22"/>
              </w:rPr>
            </w:pPr>
            <w:r w:rsidRPr="00856141">
              <w:rPr>
                <w:rFonts w:ascii="Arial" w:hAnsi="Arial" w:cs="Arial"/>
                <w:sz w:val="22"/>
                <w:szCs w:val="22"/>
              </w:rPr>
              <w:t xml:space="preserve">Leadership can be provided by the Philippines, and potential Kenya. There is a wide base of support and impetus for whale shark conservation action with a multitude of Parties co-proposing whale </w:t>
            </w:r>
            <w:r w:rsidRPr="00856141">
              <w:rPr>
                <w:rFonts w:ascii="Arial" w:hAnsi="Arial" w:cs="Arial"/>
                <w:sz w:val="22"/>
                <w:szCs w:val="22"/>
              </w:rPr>
              <w:lastRenderedPageBreak/>
              <w:t xml:space="preserve">sharks to be included on Appendix I of CMS, in addition to its current listing on Appendix II. </w:t>
            </w:r>
          </w:p>
        </w:tc>
      </w:tr>
      <w:tr w:rsidR="00160F9E" w:rsidRPr="00856141" w14:paraId="3DFF711F" w14:textId="77777777">
        <w:tc>
          <w:tcPr>
            <w:tcW w:w="1906" w:type="dxa"/>
            <w:tcBorders>
              <w:top w:val="single" w:sz="4" w:space="0" w:color="auto"/>
              <w:left w:val="single" w:sz="4" w:space="0" w:color="auto"/>
              <w:bottom w:val="single" w:sz="4" w:space="0" w:color="auto"/>
              <w:right w:val="single" w:sz="4" w:space="0" w:color="auto"/>
            </w:tcBorders>
          </w:tcPr>
          <w:p w14:paraId="47EA30BB" w14:textId="77777777" w:rsidR="00160F9E" w:rsidRPr="00856141" w:rsidRDefault="00160F9E" w:rsidP="00745805">
            <w:pPr>
              <w:widowControl/>
              <w:autoSpaceDE/>
              <w:adjustRightInd/>
              <w:spacing w:before="40" w:after="40"/>
              <w:rPr>
                <w:rFonts w:ascii="Arial" w:eastAsia="MS Mincho" w:hAnsi="Arial" w:cs="Arial"/>
                <w:b/>
                <w:sz w:val="22"/>
                <w:szCs w:val="22"/>
                <w:lang w:val="en-GB" w:eastAsia="en-GB"/>
              </w:rPr>
            </w:pPr>
            <w:r w:rsidRPr="00856141">
              <w:rPr>
                <w:rFonts w:ascii="Arial" w:eastAsia="MS Mincho" w:hAnsi="Arial" w:cs="Arial"/>
                <w:b/>
                <w:sz w:val="22"/>
                <w:szCs w:val="22"/>
                <w:lang w:val="en-GB" w:eastAsia="en-GB"/>
              </w:rPr>
              <w:lastRenderedPageBreak/>
              <w:t>Likelihood of success</w:t>
            </w:r>
          </w:p>
          <w:p w14:paraId="7E5C4D12" w14:textId="77777777" w:rsidR="00160F9E" w:rsidRPr="00856141" w:rsidRDefault="00160F9E" w:rsidP="00160F9E">
            <w:pPr>
              <w:widowControl/>
              <w:autoSpaceDE/>
              <w:adjustRightInd/>
              <w:spacing w:before="40" w:after="40"/>
              <w:jc w:val="both"/>
              <w:rPr>
                <w:rFonts w:ascii="Arial" w:eastAsia="MS Mincho" w:hAnsi="Arial" w:cs="Arial"/>
                <w:b/>
                <w:i/>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tcPr>
          <w:p w14:paraId="3605B542" w14:textId="77777777" w:rsidR="00160F9E" w:rsidRPr="00856141" w:rsidRDefault="00160F9E" w:rsidP="00745805">
            <w:pPr>
              <w:spacing w:after="120"/>
              <w:jc w:val="both"/>
              <w:rPr>
                <w:rFonts w:ascii="Arial" w:eastAsia="Times New Roman" w:hAnsi="Arial" w:cs="Arial"/>
                <w:sz w:val="22"/>
                <w:szCs w:val="22"/>
              </w:rPr>
            </w:pPr>
            <w:r w:rsidRPr="00856141">
              <w:rPr>
                <w:rFonts w:ascii="Arial" w:hAnsi="Arial" w:cs="Arial"/>
                <w:sz w:val="22"/>
                <w:szCs w:val="22"/>
              </w:rPr>
              <w:t xml:space="preserve">The feasibility of the actions is supported by good government ownership from the Philippines (potentially Kenya) and a base of support from various other Range States. Individual nation states have found success with localized conservation efforts, especially with the introduction of tourism based activities. </w:t>
            </w:r>
          </w:p>
          <w:p w14:paraId="1407796C" w14:textId="77777777" w:rsidR="00160F9E" w:rsidRPr="00856141" w:rsidRDefault="00160F9E" w:rsidP="00745805">
            <w:pPr>
              <w:spacing w:after="120"/>
              <w:jc w:val="both"/>
              <w:rPr>
                <w:rFonts w:ascii="Arial" w:hAnsi="Arial" w:cs="Arial"/>
                <w:sz w:val="22"/>
                <w:szCs w:val="22"/>
              </w:rPr>
            </w:pPr>
            <w:r w:rsidRPr="00856141">
              <w:rPr>
                <w:rFonts w:ascii="Arial" w:hAnsi="Arial" w:cs="Arial"/>
                <w:sz w:val="22"/>
                <w:szCs w:val="22"/>
              </w:rPr>
              <w:t xml:space="preserve">Management measures have already proven effective in protecting whale sharks from fishing pressure and secured protected habitats. For instance, </w:t>
            </w:r>
            <w:proofErr w:type="spellStart"/>
            <w:r w:rsidRPr="00856141">
              <w:rPr>
                <w:rFonts w:ascii="Arial" w:hAnsi="Arial" w:cs="Arial"/>
                <w:sz w:val="22"/>
                <w:szCs w:val="22"/>
              </w:rPr>
              <w:t>Donsol</w:t>
            </w:r>
            <w:proofErr w:type="spellEnd"/>
            <w:r w:rsidRPr="00856141">
              <w:rPr>
                <w:rFonts w:ascii="Arial" w:hAnsi="Arial" w:cs="Arial"/>
                <w:sz w:val="22"/>
                <w:szCs w:val="22"/>
              </w:rPr>
              <w:t xml:space="preserve"> in Sorsogon, Philippines has been declared a shark sanctuary and has a flourishing whale shark interaction tourism industry based upon the whale sharks. Tourism has proven it can be a positive driver towards environmental protection while also bringing economic benefits to local communities. This model is highly replicable in other Range States. </w:t>
            </w:r>
          </w:p>
          <w:p w14:paraId="4778A3D8" w14:textId="77777777" w:rsidR="00160F9E" w:rsidRPr="00856141" w:rsidRDefault="00160F9E" w:rsidP="00745805">
            <w:pPr>
              <w:spacing w:after="120"/>
              <w:jc w:val="both"/>
              <w:rPr>
                <w:rFonts w:ascii="Arial" w:hAnsi="Arial" w:cs="Arial"/>
                <w:sz w:val="22"/>
                <w:szCs w:val="22"/>
              </w:rPr>
            </w:pPr>
            <w:r w:rsidRPr="00856141">
              <w:rPr>
                <w:rFonts w:ascii="Arial" w:hAnsi="Arial" w:cs="Arial"/>
                <w:sz w:val="22"/>
                <w:szCs w:val="22"/>
              </w:rPr>
              <w:t xml:space="preserve">Risk factors include poor leadership, lack of technical support from scientists, or unsuccessful fundraising. Within the ecological study of whale sharks there are currently uncertainties including the distribution of mature whale sharks and reproductive biology. However, applying the precautionary principle, this makes the case for effective conservation efforts </w:t>
            </w:r>
            <w:proofErr w:type="gramStart"/>
            <w:r w:rsidRPr="00856141">
              <w:rPr>
                <w:rFonts w:ascii="Arial" w:hAnsi="Arial" w:cs="Arial"/>
                <w:sz w:val="22"/>
                <w:szCs w:val="22"/>
              </w:rPr>
              <w:t>all the more</w:t>
            </w:r>
            <w:proofErr w:type="gramEnd"/>
            <w:r w:rsidRPr="00856141">
              <w:rPr>
                <w:rFonts w:ascii="Arial" w:hAnsi="Arial" w:cs="Arial"/>
                <w:sz w:val="22"/>
                <w:szCs w:val="22"/>
              </w:rPr>
              <w:t xml:space="preserve"> pertinent; while the resolve to study these uncertainties (e.g. by increasing onboard observers) could inform future conservation efforts. </w:t>
            </w:r>
          </w:p>
          <w:p w14:paraId="7BDF3BA0" w14:textId="77777777" w:rsidR="00160F9E" w:rsidRPr="00856141" w:rsidRDefault="00160F9E" w:rsidP="00745805">
            <w:pPr>
              <w:widowControl/>
              <w:autoSpaceDE/>
              <w:adjustRightInd/>
              <w:spacing w:after="120"/>
              <w:jc w:val="both"/>
              <w:rPr>
                <w:rFonts w:ascii="Arial" w:eastAsia="MS Mincho" w:hAnsi="Arial" w:cs="Arial"/>
                <w:sz w:val="22"/>
                <w:szCs w:val="22"/>
                <w:lang w:eastAsia="en-GB"/>
              </w:rPr>
            </w:pPr>
            <w:r w:rsidRPr="00856141">
              <w:rPr>
                <w:rFonts w:ascii="Arial" w:eastAsia="MS Mincho" w:hAnsi="Arial" w:cs="Arial"/>
                <w:sz w:val="22"/>
                <w:szCs w:val="22"/>
                <w:lang w:eastAsia="en-GB"/>
              </w:rPr>
              <w:t xml:space="preserve">Many NGOs are already cooperating to provide increased conservation and research opportunities, such as the partnership between Georgia Aquarium and Conservation International. Additionally, organizations and individuals from across the globe input their photos into the </w:t>
            </w:r>
            <w:proofErr w:type="spellStart"/>
            <w:r w:rsidRPr="00856141">
              <w:rPr>
                <w:rFonts w:ascii="Arial" w:eastAsia="MS Mincho" w:hAnsi="Arial" w:cs="Arial"/>
                <w:sz w:val="22"/>
                <w:szCs w:val="22"/>
                <w:lang w:eastAsia="en-GB"/>
              </w:rPr>
              <w:t>Wildbook</w:t>
            </w:r>
            <w:proofErr w:type="spellEnd"/>
            <w:r w:rsidRPr="00856141">
              <w:rPr>
                <w:rFonts w:ascii="Arial" w:eastAsia="MS Mincho" w:hAnsi="Arial" w:cs="Arial"/>
                <w:sz w:val="22"/>
                <w:szCs w:val="22"/>
                <w:lang w:eastAsia="en-GB"/>
              </w:rPr>
              <w:t xml:space="preserve"> for Whale Sharks online. The International Whale Shark Conference also meets to discuss matters of whale shark conservation and research every three years. </w:t>
            </w:r>
          </w:p>
        </w:tc>
      </w:tr>
      <w:tr w:rsidR="00160F9E" w:rsidRPr="00856141" w14:paraId="30D0E46B" w14:textId="77777777">
        <w:tc>
          <w:tcPr>
            <w:tcW w:w="1906" w:type="dxa"/>
            <w:tcBorders>
              <w:top w:val="single" w:sz="4" w:space="0" w:color="auto"/>
              <w:left w:val="single" w:sz="4" w:space="0" w:color="auto"/>
              <w:bottom w:val="single" w:sz="4" w:space="0" w:color="auto"/>
              <w:right w:val="single" w:sz="4" w:space="0" w:color="auto"/>
            </w:tcBorders>
          </w:tcPr>
          <w:p w14:paraId="0BA37FD1" w14:textId="77777777" w:rsidR="00160F9E" w:rsidRPr="00856141" w:rsidRDefault="00160F9E" w:rsidP="00745805">
            <w:pPr>
              <w:widowControl/>
              <w:autoSpaceDE/>
              <w:adjustRightInd/>
              <w:spacing w:before="40" w:after="40"/>
              <w:rPr>
                <w:rFonts w:ascii="Arial" w:eastAsia="MS Mincho" w:hAnsi="Arial" w:cs="Arial"/>
                <w:b/>
                <w:sz w:val="22"/>
                <w:szCs w:val="22"/>
                <w:lang w:val="en-GB" w:eastAsia="en-GB"/>
              </w:rPr>
            </w:pPr>
            <w:r w:rsidRPr="00856141">
              <w:rPr>
                <w:rFonts w:ascii="Arial" w:eastAsia="MS Mincho" w:hAnsi="Arial" w:cs="Arial"/>
                <w:b/>
                <w:sz w:val="22"/>
                <w:szCs w:val="22"/>
                <w:lang w:val="en-GB" w:eastAsia="en-GB"/>
              </w:rPr>
              <w:t>Magnitude of likely impact</w:t>
            </w:r>
          </w:p>
          <w:p w14:paraId="1A6B2854" w14:textId="77777777" w:rsidR="00160F9E" w:rsidRPr="00856141" w:rsidRDefault="00160F9E" w:rsidP="00160F9E">
            <w:pPr>
              <w:widowControl/>
              <w:autoSpaceDE/>
              <w:adjustRightInd/>
              <w:spacing w:before="40" w:after="40"/>
              <w:jc w:val="both"/>
              <w:rPr>
                <w:rFonts w:ascii="Arial" w:eastAsia="MS Mincho" w:hAnsi="Arial" w:cs="Arial"/>
                <w:b/>
                <w:i/>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tcPr>
          <w:p w14:paraId="1BF6E939" w14:textId="77777777" w:rsidR="00160F9E" w:rsidRPr="00856141" w:rsidRDefault="00160F9E" w:rsidP="00745805">
            <w:pPr>
              <w:spacing w:after="120"/>
              <w:jc w:val="both"/>
              <w:rPr>
                <w:rFonts w:ascii="Arial" w:eastAsia="Times New Roman" w:hAnsi="Arial" w:cs="Arial"/>
                <w:sz w:val="22"/>
                <w:szCs w:val="22"/>
              </w:rPr>
            </w:pPr>
            <w:r w:rsidRPr="00856141">
              <w:rPr>
                <w:rFonts w:ascii="Arial" w:hAnsi="Arial" w:cs="Arial"/>
                <w:sz w:val="22"/>
                <w:szCs w:val="22"/>
              </w:rPr>
              <w:t xml:space="preserve">It is anticipated that these Concerted Actions can improve the management of whale shark practices, with </w:t>
            </w:r>
            <w:proofErr w:type="gramStart"/>
            <w:r w:rsidRPr="00856141">
              <w:rPr>
                <w:rFonts w:ascii="Arial" w:hAnsi="Arial" w:cs="Arial"/>
                <w:sz w:val="22"/>
                <w:szCs w:val="22"/>
              </w:rPr>
              <w:t>a greater degree of</w:t>
            </w:r>
            <w:proofErr w:type="gramEnd"/>
            <w:r w:rsidRPr="00856141">
              <w:rPr>
                <w:rFonts w:ascii="Arial" w:hAnsi="Arial" w:cs="Arial"/>
                <w:sz w:val="22"/>
                <w:szCs w:val="22"/>
              </w:rPr>
              <w:t xml:space="preserve"> protection for whale sharks across their geographic range by ensuring all CMS Parties are engaged in this protection. Simultaneously, it can press for a greater consideration of whale shark conservation in the high seas by working together with RMFOs. </w:t>
            </w:r>
          </w:p>
          <w:p w14:paraId="2F6E2D69" w14:textId="77777777" w:rsidR="00160F9E" w:rsidRPr="00856141" w:rsidRDefault="00160F9E" w:rsidP="00745805">
            <w:pPr>
              <w:spacing w:after="120"/>
              <w:jc w:val="both"/>
              <w:rPr>
                <w:rFonts w:ascii="Arial" w:hAnsi="Arial" w:cs="Arial"/>
                <w:sz w:val="22"/>
                <w:szCs w:val="22"/>
              </w:rPr>
            </w:pPr>
            <w:r w:rsidRPr="00856141">
              <w:rPr>
                <w:rFonts w:ascii="Arial" w:hAnsi="Arial" w:cs="Arial"/>
                <w:sz w:val="22"/>
                <w:szCs w:val="22"/>
              </w:rPr>
              <w:t xml:space="preserve">Tourism is a fast-growing industry and whale sharks are becoming increasingly recognizable. It is expected that the demand for whale shark tourism will rise around the globe, both acting as a threat and an opportunity. If utilized positively it can assist in the management of the species and raise awareness. If CMS can provide effective guidelines then it can ensure this practice is sustainable and equitable for all, with a model replicable to other applicable species. </w:t>
            </w:r>
          </w:p>
        </w:tc>
      </w:tr>
      <w:tr w:rsidR="00160F9E" w:rsidRPr="00856141" w14:paraId="61F82F67" w14:textId="77777777">
        <w:tc>
          <w:tcPr>
            <w:tcW w:w="1906" w:type="dxa"/>
            <w:tcBorders>
              <w:top w:val="single" w:sz="4" w:space="0" w:color="auto"/>
              <w:left w:val="single" w:sz="4" w:space="0" w:color="auto"/>
              <w:bottom w:val="single" w:sz="4" w:space="0" w:color="auto"/>
              <w:right w:val="single" w:sz="4" w:space="0" w:color="auto"/>
            </w:tcBorders>
          </w:tcPr>
          <w:p w14:paraId="58D7BD74" w14:textId="77777777" w:rsidR="00160F9E" w:rsidRPr="00856141" w:rsidRDefault="00160F9E" w:rsidP="00160F9E">
            <w:pPr>
              <w:widowControl/>
              <w:autoSpaceDE/>
              <w:adjustRightInd/>
              <w:spacing w:before="40" w:after="40"/>
              <w:jc w:val="both"/>
              <w:rPr>
                <w:rFonts w:ascii="Arial" w:eastAsia="MS Mincho" w:hAnsi="Arial" w:cs="Arial"/>
                <w:b/>
                <w:sz w:val="22"/>
                <w:szCs w:val="22"/>
                <w:lang w:val="en-GB" w:eastAsia="en-GB"/>
              </w:rPr>
            </w:pPr>
            <w:r w:rsidRPr="00856141">
              <w:rPr>
                <w:rFonts w:ascii="Arial" w:eastAsia="MS Mincho" w:hAnsi="Arial" w:cs="Arial"/>
                <w:b/>
                <w:sz w:val="22"/>
                <w:szCs w:val="22"/>
                <w:lang w:val="en-GB" w:eastAsia="en-GB"/>
              </w:rPr>
              <w:t>Cost-effectiveness</w:t>
            </w:r>
          </w:p>
          <w:p w14:paraId="678BEA26" w14:textId="77777777" w:rsidR="00160F9E" w:rsidRPr="00856141" w:rsidRDefault="00160F9E" w:rsidP="00160F9E">
            <w:pPr>
              <w:widowControl/>
              <w:autoSpaceDE/>
              <w:adjustRightInd/>
              <w:spacing w:before="40" w:after="40"/>
              <w:jc w:val="both"/>
              <w:rPr>
                <w:rFonts w:ascii="Arial" w:eastAsia="MS Mincho" w:hAnsi="Arial" w:cs="Arial"/>
                <w:b/>
                <w:i/>
                <w:sz w:val="22"/>
                <w:szCs w:val="22"/>
                <w:lang w:val="en-GB" w:eastAsia="en-GB"/>
              </w:rPr>
            </w:pPr>
          </w:p>
        </w:tc>
        <w:tc>
          <w:tcPr>
            <w:tcW w:w="7177" w:type="dxa"/>
            <w:tcBorders>
              <w:top w:val="single" w:sz="4" w:space="0" w:color="auto"/>
              <w:left w:val="single" w:sz="4" w:space="0" w:color="auto"/>
              <w:bottom w:val="single" w:sz="4" w:space="0" w:color="auto"/>
              <w:right w:val="single" w:sz="4" w:space="0" w:color="auto"/>
            </w:tcBorders>
          </w:tcPr>
          <w:p w14:paraId="7DA299EE" w14:textId="77777777" w:rsidR="00160F9E" w:rsidRPr="00856141" w:rsidRDefault="00160F9E" w:rsidP="00745805">
            <w:pPr>
              <w:spacing w:after="120"/>
              <w:jc w:val="both"/>
              <w:rPr>
                <w:rFonts w:ascii="Arial" w:eastAsia="MS Mincho" w:hAnsi="Arial" w:cs="Arial"/>
                <w:sz w:val="22"/>
                <w:szCs w:val="22"/>
                <w:lang w:eastAsia="en-GB"/>
              </w:rPr>
            </w:pPr>
            <w:r w:rsidRPr="00856141">
              <w:rPr>
                <w:rFonts w:ascii="Arial" w:eastAsia="MS Mincho" w:hAnsi="Arial" w:cs="Arial"/>
                <w:sz w:val="22"/>
                <w:szCs w:val="22"/>
                <w:lang w:eastAsia="en-GB"/>
              </w:rPr>
              <w:t xml:space="preserve">One of the key components of the concerted actions is to encourage cooperation between ranges states, the sharing of information and effective strategies. CMS could provide the forum for this without incurring especially high costs. If conservation successes can be replicated and best practices (such as tourism guidelines) established, this collaboration will prove vastly more cost-effective than for countries to forge their own path individually. </w:t>
            </w:r>
          </w:p>
        </w:tc>
      </w:tr>
      <w:tr w:rsidR="00160F9E" w:rsidRPr="00856141" w14:paraId="23CE5541" w14:textId="77777777">
        <w:tc>
          <w:tcPr>
            <w:tcW w:w="1906" w:type="dxa"/>
            <w:tcBorders>
              <w:top w:val="single" w:sz="4" w:space="0" w:color="auto"/>
              <w:left w:val="single" w:sz="4" w:space="0" w:color="auto"/>
              <w:bottom w:val="single" w:sz="4" w:space="0" w:color="auto"/>
              <w:right w:val="single" w:sz="4" w:space="0" w:color="auto"/>
            </w:tcBorders>
          </w:tcPr>
          <w:p w14:paraId="093F6AA6" w14:textId="77777777" w:rsidR="00160F9E" w:rsidRPr="00856141" w:rsidRDefault="00160F9E" w:rsidP="00160F9E">
            <w:pPr>
              <w:widowControl/>
              <w:autoSpaceDE/>
              <w:adjustRightInd/>
              <w:spacing w:before="40" w:after="40"/>
              <w:jc w:val="both"/>
              <w:rPr>
                <w:rFonts w:ascii="Arial" w:eastAsia="MS Mincho" w:hAnsi="Arial" w:cs="Arial"/>
                <w:b/>
                <w:sz w:val="22"/>
                <w:szCs w:val="22"/>
                <w:lang w:val="en-GB" w:eastAsia="en-GB"/>
              </w:rPr>
            </w:pPr>
            <w:r w:rsidRPr="00856141">
              <w:rPr>
                <w:rFonts w:ascii="Arial" w:eastAsia="MS Mincho" w:hAnsi="Arial" w:cs="Arial"/>
                <w:b/>
                <w:sz w:val="22"/>
                <w:szCs w:val="22"/>
                <w:lang w:val="en-GB" w:eastAsia="en-GB"/>
              </w:rPr>
              <w:t>References</w:t>
            </w:r>
          </w:p>
        </w:tc>
        <w:tc>
          <w:tcPr>
            <w:tcW w:w="7177" w:type="dxa"/>
            <w:tcBorders>
              <w:top w:val="single" w:sz="4" w:space="0" w:color="auto"/>
              <w:left w:val="single" w:sz="4" w:space="0" w:color="auto"/>
              <w:bottom w:val="single" w:sz="4" w:space="0" w:color="auto"/>
              <w:right w:val="single" w:sz="4" w:space="0" w:color="auto"/>
            </w:tcBorders>
          </w:tcPr>
          <w:p w14:paraId="60EB08D1" w14:textId="77777777" w:rsidR="00160F9E" w:rsidRPr="00856141" w:rsidRDefault="00160F9E" w:rsidP="00745805">
            <w:pPr>
              <w:ind w:left="244" w:hanging="244"/>
              <w:jc w:val="both"/>
              <w:rPr>
                <w:rFonts w:ascii="Arial" w:eastAsia="MS Mincho" w:hAnsi="Arial" w:cs="Arial"/>
                <w:sz w:val="22"/>
                <w:szCs w:val="22"/>
                <w:lang w:val="en-GB" w:eastAsia="en-GB"/>
              </w:rPr>
            </w:pPr>
            <w:proofErr w:type="spellStart"/>
            <w:r w:rsidRPr="00856141">
              <w:rPr>
                <w:rFonts w:ascii="Arial" w:eastAsia="MS Mincho" w:hAnsi="Arial" w:cs="Arial"/>
                <w:sz w:val="22"/>
                <w:szCs w:val="22"/>
                <w:lang w:val="en-GB" w:eastAsia="en-GB"/>
              </w:rPr>
              <w:t>Acuña</w:t>
            </w:r>
            <w:proofErr w:type="spellEnd"/>
            <w:r w:rsidRPr="00856141">
              <w:rPr>
                <w:rFonts w:ascii="Arial" w:eastAsia="MS Mincho" w:hAnsi="Arial" w:cs="Arial"/>
                <w:sz w:val="22"/>
                <w:szCs w:val="22"/>
                <w:lang w:val="en-GB" w:eastAsia="en-GB"/>
              </w:rPr>
              <w:t>-Marrero. D., Jiménez, J., Smith, F., Doherty, P.F., Jr., Hearn, A., Green, J.R., Parades-</w:t>
            </w:r>
            <w:proofErr w:type="spellStart"/>
            <w:r w:rsidRPr="00856141">
              <w:rPr>
                <w:rFonts w:ascii="Arial" w:eastAsia="MS Mincho" w:hAnsi="Arial" w:cs="Arial"/>
                <w:sz w:val="22"/>
                <w:szCs w:val="22"/>
                <w:lang w:val="en-GB" w:eastAsia="en-GB"/>
              </w:rPr>
              <w:t>Jarrin</w:t>
            </w:r>
            <w:proofErr w:type="spellEnd"/>
            <w:r w:rsidRPr="00856141">
              <w:rPr>
                <w:rFonts w:ascii="Arial" w:eastAsia="MS Mincho" w:hAnsi="Arial" w:cs="Arial"/>
                <w:sz w:val="22"/>
                <w:szCs w:val="22"/>
                <w:lang w:val="en-GB" w:eastAsia="en-GB"/>
              </w:rPr>
              <w:t>, J. and Salinas-de-Leon, P. 2014. Whale shark (</w:t>
            </w:r>
            <w:r w:rsidRPr="00856141">
              <w:rPr>
                <w:rFonts w:ascii="Arial" w:eastAsia="MS Mincho" w:hAnsi="Arial" w:cs="Arial"/>
                <w:i/>
                <w:sz w:val="22"/>
                <w:szCs w:val="22"/>
                <w:lang w:val="en-GB" w:eastAsia="en-GB"/>
              </w:rPr>
              <w:t xml:space="preserve">Rhincodon </w:t>
            </w:r>
            <w:proofErr w:type="spellStart"/>
            <w:r w:rsidRPr="00856141">
              <w:rPr>
                <w:rFonts w:ascii="Arial" w:eastAsia="MS Mincho" w:hAnsi="Arial" w:cs="Arial"/>
                <w:i/>
                <w:sz w:val="22"/>
                <w:szCs w:val="22"/>
                <w:lang w:val="en-GB" w:eastAsia="en-GB"/>
              </w:rPr>
              <w:t>typus</w:t>
            </w:r>
            <w:proofErr w:type="spellEnd"/>
            <w:r w:rsidRPr="00856141">
              <w:rPr>
                <w:rFonts w:ascii="Arial" w:eastAsia="MS Mincho" w:hAnsi="Arial" w:cs="Arial"/>
                <w:sz w:val="22"/>
                <w:szCs w:val="22"/>
                <w:lang w:val="en-GB" w:eastAsia="en-GB"/>
              </w:rPr>
              <w:t xml:space="preserve">) seasonal presence, residence time and </w:t>
            </w:r>
            <w:r w:rsidRPr="00856141">
              <w:rPr>
                <w:rFonts w:ascii="Arial" w:eastAsia="MS Mincho" w:hAnsi="Arial" w:cs="Arial"/>
                <w:sz w:val="22"/>
                <w:szCs w:val="22"/>
                <w:lang w:val="en-GB" w:eastAsia="en-GB"/>
              </w:rPr>
              <w:lastRenderedPageBreak/>
              <w:t xml:space="preserve">habitat use at Darwin Island, Galapagos Marine Reserve. </w:t>
            </w:r>
            <w:proofErr w:type="spellStart"/>
            <w:r w:rsidRPr="00856141">
              <w:rPr>
                <w:rFonts w:ascii="Arial" w:eastAsia="MS Mincho" w:hAnsi="Arial" w:cs="Arial"/>
                <w:sz w:val="22"/>
                <w:szCs w:val="22"/>
                <w:lang w:val="en-GB" w:eastAsia="en-GB"/>
              </w:rPr>
              <w:t>PLoS</w:t>
            </w:r>
            <w:proofErr w:type="spellEnd"/>
            <w:r w:rsidRPr="00856141">
              <w:rPr>
                <w:rFonts w:ascii="Arial" w:eastAsia="MS Mincho" w:hAnsi="Arial" w:cs="Arial"/>
                <w:sz w:val="22"/>
                <w:szCs w:val="22"/>
                <w:lang w:val="en-GB" w:eastAsia="en-GB"/>
              </w:rPr>
              <w:t xml:space="preserve"> ONE 9: e102060. </w:t>
            </w:r>
            <w:hyperlink r:id="rId12"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33BE21B4" w14:textId="77777777" w:rsidR="00160F9E" w:rsidRPr="00856141" w:rsidRDefault="00160F9E" w:rsidP="00745805">
            <w:pPr>
              <w:ind w:left="244" w:hanging="244"/>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 xml:space="preserve">Afonso, P., McGinty, N. and Machete, M. 2014. Dynamics of whale shark occurrence at their fringe oceanic habitat. </w:t>
            </w:r>
            <w:proofErr w:type="spellStart"/>
            <w:r w:rsidRPr="00856141">
              <w:rPr>
                <w:rFonts w:ascii="Arial" w:eastAsia="MS Mincho" w:hAnsi="Arial" w:cs="Arial"/>
                <w:sz w:val="22"/>
                <w:szCs w:val="22"/>
                <w:lang w:val="en-GB" w:eastAsia="en-GB"/>
              </w:rPr>
              <w:t>PloS</w:t>
            </w:r>
            <w:proofErr w:type="spellEnd"/>
            <w:r w:rsidRPr="00856141">
              <w:rPr>
                <w:rFonts w:ascii="Arial" w:eastAsia="MS Mincho" w:hAnsi="Arial" w:cs="Arial"/>
                <w:sz w:val="22"/>
                <w:szCs w:val="22"/>
                <w:lang w:val="en-GB" w:eastAsia="en-GB"/>
              </w:rPr>
              <w:t xml:space="preserve"> ONE 9: e102060. </w:t>
            </w:r>
            <w:hyperlink r:id="rId13"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201FBFD3" w14:textId="77777777" w:rsidR="00160F9E" w:rsidRPr="00856141" w:rsidRDefault="00160F9E" w:rsidP="00745805">
            <w:pPr>
              <w:ind w:left="244" w:hanging="244"/>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 xml:space="preserve">Akhilesh, K.V., </w:t>
            </w:r>
            <w:proofErr w:type="spellStart"/>
            <w:r w:rsidRPr="00856141">
              <w:rPr>
                <w:rFonts w:ascii="Arial" w:eastAsia="MS Mincho" w:hAnsi="Arial" w:cs="Arial"/>
                <w:sz w:val="22"/>
                <w:szCs w:val="22"/>
                <w:lang w:val="en-GB" w:eastAsia="en-GB"/>
              </w:rPr>
              <w:t>Shanis</w:t>
            </w:r>
            <w:proofErr w:type="spellEnd"/>
            <w:r w:rsidRPr="00856141">
              <w:rPr>
                <w:rFonts w:ascii="Arial" w:eastAsia="MS Mincho" w:hAnsi="Arial" w:cs="Arial"/>
                <w:sz w:val="22"/>
                <w:szCs w:val="22"/>
                <w:lang w:val="en-GB" w:eastAsia="en-GB"/>
              </w:rPr>
              <w:t xml:space="preserve">, C.P.R., White, W.T., </w:t>
            </w:r>
            <w:proofErr w:type="spellStart"/>
            <w:r w:rsidRPr="00856141">
              <w:rPr>
                <w:rFonts w:ascii="Arial" w:eastAsia="MS Mincho" w:hAnsi="Arial" w:cs="Arial"/>
                <w:sz w:val="22"/>
                <w:szCs w:val="22"/>
                <w:lang w:val="en-GB" w:eastAsia="en-GB"/>
              </w:rPr>
              <w:t>Manjebrayakath</w:t>
            </w:r>
            <w:proofErr w:type="spellEnd"/>
            <w:r w:rsidRPr="00856141">
              <w:rPr>
                <w:rFonts w:ascii="Arial" w:eastAsia="MS Mincho" w:hAnsi="Arial" w:cs="Arial"/>
                <w:sz w:val="22"/>
                <w:szCs w:val="22"/>
                <w:lang w:val="en-GB" w:eastAsia="en-GB"/>
              </w:rPr>
              <w:t xml:space="preserve">, H., </w:t>
            </w:r>
            <w:proofErr w:type="spellStart"/>
            <w:r w:rsidRPr="00856141">
              <w:rPr>
                <w:rFonts w:ascii="Arial" w:eastAsia="MS Mincho" w:hAnsi="Arial" w:cs="Arial"/>
                <w:sz w:val="22"/>
                <w:szCs w:val="22"/>
                <w:lang w:val="en-GB" w:eastAsia="en-GB"/>
              </w:rPr>
              <w:t>Bineesh</w:t>
            </w:r>
            <w:proofErr w:type="spellEnd"/>
            <w:r w:rsidRPr="00856141">
              <w:rPr>
                <w:rFonts w:ascii="Arial" w:eastAsia="MS Mincho" w:hAnsi="Arial" w:cs="Arial"/>
                <w:sz w:val="22"/>
                <w:szCs w:val="22"/>
                <w:lang w:val="en-GB" w:eastAsia="en-GB"/>
              </w:rPr>
              <w:t xml:space="preserve">, K.K., Ganga, U., </w:t>
            </w:r>
            <w:proofErr w:type="spellStart"/>
            <w:r w:rsidRPr="00856141">
              <w:rPr>
                <w:rFonts w:ascii="Arial" w:eastAsia="MS Mincho" w:hAnsi="Arial" w:cs="Arial"/>
                <w:sz w:val="22"/>
                <w:szCs w:val="22"/>
                <w:lang w:val="en-GB" w:eastAsia="en-GB"/>
              </w:rPr>
              <w:t>Abdussamad</w:t>
            </w:r>
            <w:proofErr w:type="spellEnd"/>
            <w:r w:rsidRPr="00856141">
              <w:rPr>
                <w:rFonts w:ascii="Arial" w:eastAsia="MS Mincho" w:hAnsi="Arial" w:cs="Arial"/>
                <w:sz w:val="22"/>
                <w:szCs w:val="22"/>
                <w:lang w:val="en-GB" w:eastAsia="en-GB"/>
              </w:rPr>
              <w:t xml:space="preserve">, E.M., Gopalakrishnan, A. and Pillai, N.G.K. 2012. Landings of whale sharks </w:t>
            </w:r>
            <w:r w:rsidRPr="00856141">
              <w:rPr>
                <w:rFonts w:ascii="Arial" w:eastAsia="MS Mincho" w:hAnsi="Arial" w:cs="Arial"/>
                <w:i/>
                <w:sz w:val="22"/>
                <w:szCs w:val="22"/>
                <w:lang w:val="en-GB" w:eastAsia="en-GB"/>
              </w:rPr>
              <w:t xml:space="preserve">Rhincodon </w:t>
            </w:r>
            <w:proofErr w:type="spellStart"/>
            <w:r w:rsidRPr="00856141">
              <w:rPr>
                <w:rFonts w:ascii="Arial" w:eastAsia="MS Mincho" w:hAnsi="Arial" w:cs="Arial"/>
                <w:i/>
                <w:sz w:val="22"/>
                <w:szCs w:val="22"/>
                <w:lang w:val="en-GB" w:eastAsia="en-GB"/>
              </w:rPr>
              <w:t>typus</w:t>
            </w:r>
            <w:proofErr w:type="spellEnd"/>
            <w:r w:rsidRPr="00856141">
              <w:rPr>
                <w:rFonts w:ascii="Arial" w:eastAsia="MS Mincho" w:hAnsi="Arial" w:cs="Arial"/>
                <w:sz w:val="22"/>
                <w:szCs w:val="22"/>
                <w:lang w:val="en-GB" w:eastAsia="en-GB"/>
              </w:rPr>
              <w:t xml:space="preserve"> Smith, 1828 in Indian waters since protection in 2001 through the Indian Wildlife (Protection) Act, 1972. Environmental Biology of Fishes 96: 713-722. </w:t>
            </w:r>
            <w:hyperlink r:id="rId14"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7D0EB56D" w14:textId="77777777" w:rsidR="00160F9E" w:rsidRPr="00856141" w:rsidRDefault="00160F9E" w:rsidP="00745805">
            <w:pPr>
              <w:ind w:left="244" w:hanging="244"/>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 xml:space="preserve">Brooks, K., </w:t>
            </w:r>
            <w:proofErr w:type="spellStart"/>
            <w:r w:rsidRPr="00856141">
              <w:rPr>
                <w:rFonts w:ascii="Arial" w:eastAsia="MS Mincho" w:hAnsi="Arial" w:cs="Arial"/>
                <w:sz w:val="22"/>
                <w:szCs w:val="22"/>
                <w:lang w:val="en-GB" w:eastAsia="en-GB"/>
              </w:rPr>
              <w:t>Rowat</w:t>
            </w:r>
            <w:proofErr w:type="spellEnd"/>
            <w:r w:rsidRPr="00856141">
              <w:rPr>
                <w:rFonts w:ascii="Arial" w:eastAsia="MS Mincho" w:hAnsi="Arial" w:cs="Arial"/>
                <w:sz w:val="22"/>
                <w:szCs w:val="22"/>
                <w:lang w:val="en-GB" w:eastAsia="en-GB"/>
              </w:rPr>
              <w:t xml:space="preserve">, D., Pierce, S.J., </w:t>
            </w:r>
            <w:proofErr w:type="spellStart"/>
            <w:r w:rsidRPr="00856141">
              <w:rPr>
                <w:rFonts w:ascii="Arial" w:eastAsia="MS Mincho" w:hAnsi="Arial" w:cs="Arial"/>
                <w:sz w:val="22"/>
                <w:szCs w:val="22"/>
                <w:lang w:val="en-GB" w:eastAsia="en-GB"/>
              </w:rPr>
              <w:t>Jouannet</w:t>
            </w:r>
            <w:proofErr w:type="spellEnd"/>
            <w:r w:rsidRPr="00856141">
              <w:rPr>
                <w:rFonts w:ascii="Arial" w:eastAsia="MS Mincho" w:hAnsi="Arial" w:cs="Arial"/>
                <w:sz w:val="22"/>
                <w:szCs w:val="22"/>
                <w:lang w:val="en-GB" w:eastAsia="en-GB"/>
              </w:rPr>
              <w:t xml:space="preserve">, D. and </w:t>
            </w:r>
            <w:proofErr w:type="spellStart"/>
            <w:r w:rsidRPr="00856141">
              <w:rPr>
                <w:rFonts w:ascii="Arial" w:eastAsia="MS Mincho" w:hAnsi="Arial" w:cs="Arial"/>
                <w:sz w:val="22"/>
                <w:szCs w:val="22"/>
                <w:lang w:val="en-GB" w:eastAsia="en-GB"/>
              </w:rPr>
              <w:t>Vely</w:t>
            </w:r>
            <w:proofErr w:type="spellEnd"/>
            <w:r w:rsidRPr="00856141">
              <w:rPr>
                <w:rFonts w:ascii="Arial" w:eastAsia="MS Mincho" w:hAnsi="Arial" w:cs="Arial"/>
                <w:sz w:val="22"/>
                <w:szCs w:val="22"/>
                <w:lang w:val="en-GB" w:eastAsia="en-GB"/>
              </w:rPr>
              <w:t xml:space="preserve">, M. 2010. Seeing spots: photo-identification as a regional tool for whale shark identification. Western Indian Ocean Journal of Marine Science 2: 185-194. </w:t>
            </w:r>
            <w:hyperlink r:id="rId15"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38530425" w14:textId="77777777" w:rsidR="00160F9E" w:rsidRPr="00856141" w:rsidRDefault="00160F9E" w:rsidP="00745805">
            <w:pPr>
              <w:ind w:left="244" w:hanging="244"/>
              <w:jc w:val="both"/>
              <w:rPr>
                <w:rFonts w:ascii="Arial" w:eastAsia="MS Mincho" w:hAnsi="Arial" w:cs="Arial"/>
                <w:sz w:val="22"/>
                <w:szCs w:val="22"/>
                <w:lang w:val="en-GB" w:eastAsia="en-GB"/>
              </w:rPr>
            </w:pPr>
            <w:proofErr w:type="spellStart"/>
            <w:r w:rsidRPr="00745805">
              <w:rPr>
                <w:rFonts w:ascii="Arial" w:eastAsia="MS Mincho" w:hAnsi="Arial" w:cs="Arial"/>
                <w:sz w:val="22"/>
                <w:szCs w:val="22"/>
                <w:lang w:val="en-PH" w:eastAsia="en-GB"/>
              </w:rPr>
              <w:t>Capietto</w:t>
            </w:r>
            <w:proofErr w:type="spellEnd"/>
            <w:r w:rsidRPr="00745805">
              <w:rPr>
                <w:rFonts w:ascii="Arial" w:eastAsia="MS Mincho" w:hAnsi="Arial" w:cs="Arial"/>
                <w:sz w:val="22"/>
                <w:szCs w:val="22"/>
                <w:lang w:val="en-PH" w:eastAsia="en-GB"/>
              </w:rPr>
              <w:t xml:space="preserve">, A., </w:t>
            </w:r>
            <w:proofErr w:type="spellStart"/>
            <w:r w:rsidRPr="00745805">
              <w:rPr>
                <w:rFonts w:ascii="Arial" w:eastAsia="MS Mincho" w:hAnsi="Arial" w:cs="Arial"/>
                <w:sz w:val="22"/>
                <w:szCs w:val="22"/>
                <w:lang w:val="en-PH" w:eastAsia="en-GB"/>
              </w:rPr>
              <w:t>Escalle</w:t>
            </w:r>
            <w:proofErr w:type="spellEnd"/>
            <w:r w:rsidRPr="00745805">
              <w:rPr>
                <w:rFonts w:ascii="Arial" w:eastAsia="MS Mincho" w:hAnsi="Arial" w:cs="Arial"/>
                <w:sz w:val="22"/>
                <w:szCs w:val="22"/>
                <w:lang w:val="en-PH" w:eastAsia="en-GB"/>
              </w:rPr>
              <w:t xml:space="preserve">, L., </w:t>
            </w:r>
            <w:proofErr w:type="spellStart"/>
            <w:r w:rsidRPr="00745805">
              <w:rPr>
                <w:rFonts w:ascii="Arial" w:eastAsia="MS Mincho" w:hAnsi="Arial" w:cs="Arial"/>
                <w:sz w:val="22"/>
                <w:szCs w:val="22"/>
                <w:lang w:val="en-PH" w:eastAsia="en-GB"/>
              </w:rPr>
              <w:t>Chavance</w:t>
            </w:r>
            <w:proofErr w:type="spellEnd"/>
            <w:r w:rsidRPr="00745805">
              <w:rPr>
                <w:rFonts w:ascii="Arial" w:eastAsia="MS Mincho" w:hAnsi="Arial" w:cs="Arial"/>
                <w:sz w:val="22"/>
                <w:szCs w:val="22"/>
                <w:lang w:val="en-PH" w:eastAsia="en-GB"/>
              </w:rPr>
              <w:t xml:space="preserve">, P., </w:t>
            </w:r>
            <w:proofErr w:type="spellStart"/>
            <w:r w:rsidRPr="00745805">
              <w:rPr>
                <w:rFonts w:ascii="Arial" w:eastAsia="MS Mincho" w:hAnsi="Arial" w:cs="Arial"/>
                <w:sz w:val="22"/>
                <w:szCs w:val="22"/>
                <w:lang w:val="en-PH" w:eastAsia="en-GB"/>
              </w:rPr>
              <w:t>Dubroca</w:t>
            </w:r>
            <w:proofErr w:type="spellEnd"/>
            <w:r w:rsidRPr="00745805">
              <w:rPr>
                <w:rFonts w:ascii="Arial" w:eastAsia="MS Mincho" w:hAnsi="Arial" w:cs="Arial"/>
                <w:sz w:val="22"/>
                <w:szCs w:val="22"/>
                <w:lang w:val="en-PH" w:eastAsia="en-GB"/>
              </w:rPr>
              <w:t xml:space="preserve">, L., Delgado de Molina, A., </w:t>
            </w:r>
            <w:proofErr w:type="spellStart"/>
            <w:r w:rsidRPr="00745805">
              <w:rPr>
                <w:rFonts w:ascii="Arial" w:eastAsia="MS Mincho" w:hAnsi="Arial" w:cs="Arial"/>
                <w:sz w:val="22"/>
                <w:szCs w:val="22"/>
                <w:lang w:val="en-PH" w:eastAsia="en-GB"/>
              </w:rPr>
              <w:t>Murua</w:t>
            </w:r>
            <w:proofErr w:type="spellEnd"/>
            <w:r w:rsidRPr="00745805">
              <w:rPr>
                <w:rFonts w:ascii="Arial" w:eastAsia="MS Mincho" w:hAnsi="Arial" w:cs="Arial"/>
                <w:sz w:val="22"/>
                <w:szCs w:val="22"/>
                <w:lang w:val="en-PH" w:eastAsia="en-GB"/>
              </w:rPr>
              <w:t xml:space="preserve">, H., </w:t>
            </w:r>
            <w:proofErr w:type="spellStart"/>
            <w:r w:rsidRPr="00745805">
              <w:rPr>
                <w:rFonts w:ascii="Arial" w:eastAsia="MS Mincho" w:hAnsi="Arial" w:cs="Arial"/>
                <w:sz w:val="22"/>
                <w:szCs w:val="22"/>
                <w:lang w:val="en-PH" w:eastAsia="en-GB"/>
              </w:rPr>
              <w:t>Floch</w:t>
            </w:r>
            <w:proofErr w:type="spellEnd"/>
            <w:r w:rsidRPr="00745805">
              <w:rPr>
                <w:rFonts w:ascii="Arial" w:eastAsia="MS Mincho" w:hAnsi="Arial" w:cs="Arial"/>
                <w:sz w:val="22"/>
                <w:szCs w:val="22"/>
                <w:lang w:val="en-PH" w:eastAsia="en-GB"/>
              </w:rPr>
              <w:t xml:space="preserve">, L., Damiano, A., </w:t>
            </w:r>
            <w:proofErr w:type="spellStart"/>
            <w:r w:rsidRPr="00745805">
              <w:rPr>
                <w:rFonts w:ascii="Arial" w:eastAsia="MS Mincho" w:hAnsi="Arial" w:cs="Arial"/>
                <w:sz w:val="22"/>
                <w:szCs w:val="22"/>
                <w:lang w:val="en-PH" w:eastAsia="en-GB"/>
              </w:rPr>
              <w:t>Rowat</w:t>
            </w:r>
            <w:proofErr w:type="spellEnd"/>
            <w:r w:rsidRPr="00745805">
              <w:rPr>
                <w:rFonts w:ascii="Arial" w:eastAsia="MS Mincho" w:hAnsi="Arial" w:cs="Arial"/>
                <w:sz w:val="22"/>
                <w:szCs w:val="22"/>
                <w:lang w:val="en-PH" w:eastAsia="en-GB"/>
              </w:rPr>
              <w:t xml:space="preserve">, D and </w:t>
            </w:r>
            <w:proofErr w:type="spellStart"/>
            <w:r w:rsidRPr="00745805">
              <w:rPr>
                <w:rFonts w:ascii="Arial" w:eastAsia="MS Mincho" w:hAnsi="Arial" w:cs="Arial"/>
                <w:sz w:val="22"/>
                <w:szCs w:val="22"/>
                <w:lang w:val="en-PH" w:eastAsia="en-GB"/>
              </w:rPr>
              <w:t>Merigot</w:t>
            </w:r>
            <w:proofErr w:type="spellEnd"/>
            <w:r w:rsidRPr="00745805">
              <w:rPr>
                <w:rFonts w:ascii="Arial" w:eastAsia="MS Mincho" w:hAnsi="Arial" w:cs="Arial"/>
                <w:sz w:val="22"/>
                <w:szCs w:val="22"/>
                <w:lang w:val="en-PH" w:eastAsia="en-GB"/>
              </w:rPr>
              <w:t xml:space="preserve">, B. 2014. </w:t>
            </w:r>
            <w:r w:rsidRPr="00856141">
              <w:rPr>
                <w:rFonts w:ascii="Arial" w:eastAsia="MS Mincho" w:hAnsi="Arial" w:cs="Arial"/>
                <w:sz w:val="22"/>
                <w:szCs w:val="22"/>
                <w:lang w:val="en-GB" w:eastAsia="en-GB"/>
              </w:rPr>
              <w:t xml:space="preserve">Mortality of marine megafauna induced by fisheries: Insights from the whale shark, the world’s largest fish. Biological Conservation 174: 147-151. </w:t>
            </w:r>
            <w:hyperlink r:id="rId16"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63D2C87F" w14:textId="77777777" w:rsidR="00160F9E" w:rsidRPr="00856141" w:rsidRDefault="00160F9E" w:rsidP="00745805">
            <w:pPr>
              <w:ind w:left="244" w:hanging="244"/>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 xml:space="preserve">Colman, J. 1997. A review of the biology and ecology of the whale shark. Journal of Fish Biology 51: 1219-1234. </w:t>
            </w:r>
            <w:hyperlink r:id="rId17"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28628DCD" w14:textId="77777777" w:rsidR="00160F9E" w:rsidRPr="00856141" w:rsidRDefault="00160F9E" w:rsidP="00745805">
            <w:pPr>
              <w:ind w:left="244" w:hanging="244"/>
              <w:jc w:val="both"/>
              <w:rPr>
                <w:rFonts w:ascii="Arial" w:eastAsia="MS Mincho" w:hAnsi="Arial" w:cs="Arial"/>
                <w:sz w:val="22"/>
                <w:szCs w:val="22"/>
                <w:lang w:val="en-GB" w:eastAsia="en-GB"/>
              </w:rPr>
            </w:pPr>
            <w:r w:rsidRPr="00745805">
              <w:rPr>
                <w:rFonts w:ascii="Arial" w:eastAsia="MS Mincho" w:hAnsi="Arial" w:cs="Arial"/>
                <w:sz w:val="22"/>
                <w:szCs w:val="22"/>
                <w:lang w:val="en-GB" w:eastAsia="en-GB"/>
              </w:rPr>
              <w:t xml:space="preserve">De la Parra Venegas, R., </w:t>
            </w:r>
            <w:proofErr w:type="spellStart"/>
            <w:r w:rsidRPr="00745805">
              <w:rPr>
                <w:rFonts w:ascii="Arial" w:eastAsia="MS Mincho" w:hAnsi="Arial" w:cs="Arial"/>
                <w:sz w:val="22"/>
                <w:szCs w:val="22"/>
                <w:lang w:val="en-GB" w:eastAsia="en-GB"/>
              </w:rPr>
              <w:t>Hueter</w:t>
            </w:r>
            <w:proofErr w:type="spellEnd"/>
            <w:r w:rsidRPr="00745805">
              <w:rPr>
                <w:rFonts w:ascii="Arial" w:eastAsia="MS Mincho" w:hAnsi="Arial" w:cs="Arial"/>
                <w:sz w:val="22"/>
                <w:szCs w:val="22"/>
                <w:lang w:val="en-GB" w:eastAsia="en-GB"/>
              </w:rPr>
              <w:t xml:space="preserve">, R., González Cano, J., </w:t>
            </w:r>
            <w:proofErr w:type="spellStart"/>
            <w:r w:rsidRPr="00745805">
              <w:rPr>
                <w:rFonts w:ascii="Arial" w:eastAsia="MS Mincho" w:hAnsi="Arial" w:cs="Arial"/>
                <w:sz w:val="22"/>
                <w:szCs w:val="22"/>
                <w:lang w:val="en-GB" w:eastAsia="en-GB"/>
              </w:rPr>
              <w:t>Tyminski</w:t>
            </w:r>
            <w:proofErr w:type="spellEnd"/>
            <w:r w:rsidRPr="00745805">
              <w:rPr>
                <w:rFonts w:ascii="Arial" w:eastAsia="MS Mincho" w:hAnsi="Arial" w:cs="Arial"/>
                <w:sz w:val="22"/>
                <w:szCs w:val="22"/>
                <w:lang w:val="en-GB" w:eastAsia="en-GB"/>
              </w:rPr>
              <w:t xml:space="preserve">, J., Gregorio </w:t>
            </w:r>
            <w:proofErr w:type="spellStart"/>
            <w:r w:rsidRPr="00745805">
              <w:rPr>
                <w:rFonts w:ascii="Arial" w:eastAsia="MS Mincho" w:hAnsi="Arial" w:cs="Arial"/>
                <w:sz w:val="22"/>
                <w:szCs w:val="22"/>
                <w:lang w:val="en-GB" w:eastAsia="en-GB"/>
              </w:rPr>
              <w:t>Remolina</w:t>
            </w:r>
            <w:proofErr w:type="spellEnd"/>
            <w:r w:rsidRPr="00745805">
              <w:rPr>
                <w:rFonts w:ascii="Arial" w:eastAsia="MS Mincho" w:hAnsi="Arial" w:cs="Arial"/>
                <w:sz w:val="22"/>
                <w:szCs w:val="22"/>
                <w:lang w:val="en-GB" w:eastAsia="en-GB"/>
              </w:rPr>
              <w:t xml:space="preserve">, J., </w:t>
            </w:r>
            <w:proofErr w:type="spellStart"/>
            <w:r w:rsidRPr="00745805">
              <w:rPr>
                <w:rFonts w:ascii="Arial" w:eastAsia="MS Mincho" w:hAnsi="Arial" w:cs="Arial"/>
                <w:sz w:val="22"/>
                <w:szCs w:val="22"/>
                <w:lang w:val="en-GB" w:eastAsia="en-GB"/>
              </w:rPr>
              <w:t>Maslanka</w:t>
            </w:r>
            <w:proofErr w:type="spellEnd"/>
            <w:r w:rsidRPr="00745805">
              <w:rPr>
                <w:rFonts w:ascii="Arial" w:eastAsia="MS Mincho" w:hAnsi="Arial" w:cs="Arial"/>
                <w:sz w:val="22"/>
                <w:szCs w:val="22"/>
                <w:lang w:val="en-GB" w:eastAsia="en-GB"/>
              </w:rPr>
              <w:t xml:space="preserve">, M., </w:t>
            </w:r>
            <w:proofErr w:type="spellStart"/>
            <w:r w:rsidRPr="00745805">
              <w:rPr>
                <w:rFonts w:ascii="Arial" w:eastAsia="MS Mincho" w:hAnsi="Arial" w:cs="Arial"/>
                <w:sz w:val="22"/>
                <w:szCs w:val="22"/>
                <w:lang w:val="en-GB" w:eastAsia="en-GB"/>
              </w:rPr>
              <w:t>Ormos</w:t>
            </w:r>
            <w:proofErr w:type="spellEnd"/>
            <w:r w:rsidRPr="00745805">
              <w:rPr>
                <w:rFonts w:ascii="Arial" w:eastAsia="MS Mincho" w:hAnsi="Arial" w:cs="Arial"/>
                <w:sz w:val="22"/>
                <w:szCs w:val="22"/>
                <w:lang w:val="en-GB" w:eastAsia="en-GB"/>
              </w:rPr>
              <w:t xml:space="preserve">, A., </w:t>
            </w:r>
            <w:proofErr w:type="spellStart"/>
            <w:r w:rsidRPr="00745805">
              <w:rPr>
                <w:rFonts w:ascii="Arial" w:eastAsia="MS Mincho" w:hAnsi="Arial" w:cs="Arial"/>
                <w:sz w:val="22"/>
                <w:szCs w:val="22"/>
                <w:lang w:val="en-GB" w:eastAsia="en-GB"/>
              </w:rPr>
              <w:t>Weigt</w:t>
            </w:r>
            <w:proofErr w:type="spellEnd"/>
            <w:r w:rsidRPr="00745805">
              <w:rPr>
                <w:rFonts w:ascii="Arial" w:eastAsia="MS Mincho" w:hAnsi="Arial" w:cs="Arial"/>
                <w:sz w:val="22"/>
                <w:szCs w:val="22"/>
                <w:lang w:val="en-GB" w:eastAsia="en-GB"/>
              </w:rPr>
              <w:t xml:space="preserve">, L., Carlson, B. and Dove, A. 2011. </w:t>
            </w:r>
            <w:r w:rsidRPr="00856141">
              <w:rPr>
                <w:rFonts w:ascii="Arial" w:eastAsia="MS Mincho" w:hAnsi="Arial" w:cs="Arial"/>
                <w:sz w:val="22"/>
                <w:szCs w:val="22"/>
                <w:lang w:val="en-GB" w:eastAsia="en-GB"/>
              </w:rPr>
              <w:t xml:space="preserve">An unprecedented aggregation of whale sharks, </w:t>
            </w:r>
            <w:r w:rsidRPr="00856141">
              <w:rPr>
                <w:rFonts w:ascii="Arial" w:eastAsia="MS Mincho" w:hAnsi="Arial" w:cs="Arial"/>
                <w:i/>
                <w:sz w:val="22"/>
                <w:szCs w:val="22"/>
                <w:lang w:val="en-GB" w:eastAsia="en-GB"/>
              </w:rPr>
              <w:t xml:space="preserve">Rhincodon </w:t>
            </w:r>
            <w:proofErr w:type="spellStart"/>
            <w:r w:rsidRPr="00856141">
              <w:rPr>
                <w:rFonts w:ascii="Arial" w:eastAsia="MS Mincho" w:hAnsi="Arial" w:cs="Arial"/>
                <w:i/>
                <w:sz w:val="22"/>
                <w:szCs w:val="22"/>
                <w:lang w:val="en-GB" w:eastAsia="en-GB"/>
              </w:rPr>
              <w:t>typus</w:t>
            </w:r>
            <w:proofErr w:type="spellEnd"/>
            <w:r w:rsidRPr="00856141">
              <w:rPr>
                <w:rFonts w:ascii="Arial" w:eastAsia="MS Mincho" w:hAnsi="Arial" w:cs="Arial"/>
                <w:sz w:val="22"/>
                <w:szCs w:val="22"/>
                <w:lang w:val="en-GB" w:eastAsia="en-GB"/>
              </w:rPr>
              <w:t xml:space="preserve">, in Mexican coastal waters of the Caribbean Sea. </w:t>
            </w:r>
            <w:proofErr w:type="spellStart"/>
            <w:r w:rsidRPr="00856141">
              <w:rPr>
                <w:rFonts w:ascii="Arial" w:eastAsia="MS Mincho" w:hAnsi="Arial" w:cs="Arial"/>
                <w:sz w:val="22"/>
                <w:szCs w:val="22"/>
                <w:lang w:val="en-GB" w:eastAsia="en-GB"/>
              </w:rPr>
              <w:t>PloS</w:t>
            </w:r>
            <w:proofErr w:type="spellEnd"/>
            <w:r w:rsidRPr="00856141">
              <w:rPr>
                <w:rFonts w:ascii="Arial" w:eastAsia="MS Mincho" w:hAnsi="Arial" w:cs="Arial"/>
                <w:sz w:val="22"/>
                <w:szCs w:val="22"/>
                <w:lang w:val="en-GB" w:eastAsia="en-GB"/>
              </w:rPr>
              <w:t xml:space="preserve"> One 6: e18994. </w:t>
            </w:r>
            <w:hyperlink r:id="rId18"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67E6A6E5" w14:textId="77777777" w:rsidR="00160F9E" w:rsidRPr="00856141" w:rsidRDefault="00160F9E" w:rsidP="00745805">
            <w:pPr>
              <w:ind w:left="244" w:hanging="244"/>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Duffy, C.A.J. 2002. Distribution, seasonality, lengths, and feeding behaviour of whale sharks (</w:t>
            </w:r>
            <w:r w:rsidRPr="00856141">
              <w:rPr>
                <w:rFonts w:ascii="Arial" w:eastAsia="MS Mincho" w:hAnsi="Arial" w:cs="Arial"/>
                <w:i/>
                <w:sz w:val="22"/>
                <w:szCs w:val="22"/>
                <w:lang w:val="en-GB" w:eastAsia="en-GB"/>
              </w:rPr>
              <w:t xml:space="preserve">Rhincodon </w:t>
            </w:r>
            <w:proofErr w:type="spellStart"/>
            <w:r w:rsidRPr="00856141">
              <w:rPr>
                <w:rFonts w:ascii="Arial" w:eastAsia="MS Mincho" w:hAnsi="Arial" w:cs="Arial"/>
                <w:i/>
                <w:sz w:val="22"/>
                <w:szCs w:val="22"/>
                <w:lang w:val="en-GB" w:eastAsia="en-GB"/>
              </w:rPr>
              <w:t>typus</w:t>
            </w:r>
            <w:proofErr w:type="spellEnd"/>
            <w:r w:rsidRPr="00856141">
              <w:rPr>
                <w:rFonts w:ascii="Arial" w:eastAsia="MS Mincho" w:hAnsi="Arial" w:cs="Arial"/>
                <w:sz w:val="22"/>
                <w:szCs w:val="22"/>
                <w:lang w:val="en-GB" w:eastAsia="en-GB"/>
              </w:rPr>
              <w:t xml:space="preserve">) observed in New Zealand waters. New Zealand Journal of Marine and Freshwater Research 36: 565-570. </w:t>
            </w:r>
            <w:hyperlink r:id="rId19"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169D8C97" w14:textId="77777777" w:rsidR="00160F9E" w:rsidRPr="00856141" w:rsidRDefault="00160F9E" w:rsidP="00745805">
            <w:pPr>
              <w:ind w:left="244" w:hanging="244"/>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 xml:space="preserve">Fowler, S. 2016a. Gap analysis of activities for the conservation of species listed in Annex 1 under relevant fisheries related bodies. Memorandum of Understanding on the Conservation of Migratory Sharks. </w:t>
            </w:r>
            <w:hyperlink r:id="rId20"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352737D3" w14:textId="77777777" w:rsidR="00160F9E" w:rsidRPr="00856141" w:rsidRDefault="00160F9E" w:rsidP="00745805">
            <w:pPr>
              <w:ind w:left="244" w:hanging="244"/>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 xml:space="preserve">Harley, S., Williams, P. and Rice, J. 2013. Spatial and temporal distribution of whale sharks in the western and central Pacific Ocean based on observer data and other data sources. Western and Central Pacific Fisheries Commission, </w:t>
            </w:r>
            <w:proofErr w:type="spellStart"/>
            <w:r w:rsidRPr="00856141">
              <w:rPr>
                <w:rFonts w:ascii="Arial" w:eastAsia="MS Mincho" w:hAnsi="Arial" w:cs="Arial"/>
                <w:sz w:val="22"/>
                <w:szCs w:val="22"/>
                <w:lang w:val="en-GB" w:eastAsia="en-GB"/>
              </w:rPr>
              <w:t>Pohnpei</w:t>
            </w:r>
            <w:proofErr w:type="spellEnd"/>
            <w:r w:rsidRPr="00856141">
              <w:rPr>
                <w:rFonts w:ascii="Arial" w:eastAsia="MS Mincho" w:hAnsi="Arial" w:cs="Arial"/>
                <w:sz w:val="22"/>
                <w:szCs w:val="22"/>
                <w:lang w:val="en-GB" w:eastAsia="en-GB"/>
              </w:rPr>
              <w:t xml:space="preserve">. </w:t>
            </w:r>
            <w:hyperlink r:id="rId21"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3C95719E" w14:textId="77777777" w:rsidR="00160F9E" w:rsidRPr="00856141" w:rsidRDefault="00160F9E" w:rsidP="00745805">
            <w:pPr>
              <w:ind w:left="244" w:hanging="244"/>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 xml:space="preserve">Hearn, A.R., Green, J., Román, M.H., </w:t>
            </w:r>
            <w:proofErr w:type="spellStart"/>
            <w:r w:rsidRPr="00856141">
              <w:rPr>
                <w:rFonts w:ascii="Arial" w:eastAsia="MS Mincho" w:hAnsi="Arial" w:cs="Arial"/>
                <w:sz w:val="22"/>
                <w:szCs w:val="22"/>
                <w:lang w:val="en-GB" w:eastAsia="en-GB"/>
              </w:rPr>
              <w:t>Acuña</w:t>
            </w:r>
            <w:proofErr w:type="spellEnd"/>
            <w:r w:rsidRPr="00856141">
              <w:rPr>
                <w:rFonts w:ascii="Arial" w:eastAsia="MS Mincho" w:hAnsi="Arial" w:cs="Arial"/>
                <w:sz w:val="22"/>
                <w:szCs w:val="22"/>
                <w:lang w:val="en-GB" w:eastAsia="en-GB"/>
              </w:rPr>
              <w:t xml:space="preserve">-Marrero, D., Espinoza, E. and </w:t>
            </w:r>
            <w:proofErr w:type="spellStart"/>
            <w:r w:rsidRPr="00856141">
              <w:rPr>
                <w:rFonts w:ascii="Arial" w:eastAsia="MS Mincho" w:hAnsi="Arial" w:cs="Arial"/>
                <w:sz w:val="22"/>
                <w:szCs w:val="22"/>
                <w:lang w:val="en-GB" w:eastAsia="en-GB"/>
              </w:rPr>
              <w:t>Klimley</w:t>
            </w:r>
            <w:proofErr w:type="spellEnd"/>
            <w:r w:rsidRPr="00856141">
              <w:rPr>
                <w:rFonts w:ascii="Arial" w:eastAsia="MS Mincho" w:hAnsi="Arial" w:cs="Arial"/>
                <w:sz w:val="22"/>
                <w:szCs w:val="22"/>
                <w:lang w:val="en-GB" w:eastAsia="en-GB"/>
              </w:rPr>
              <w:t xml:space="preserve">, A.P. 2016. Adult female whale sharks make long-distance movements past Darwin Island (Galapagos, Ecuador) in the Eastern Tropical Pacific. Marine Biology 163: 214. </w:t>
            </w:r>
            <w:hyperlink r:id="rId22"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4C349DAE" w14:textId="77777777" w:rsidR="00160F9E" w:rsidRPr="00856141" w:rsidRDefault="00160F9E" w:rsidP="00745805">
            <w:pPr>
              <w:ind w:left="244" w:hanging="244"/>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 xml:space="preserve">Hsu, H.H., </w:t>
            </w:r>
            <w:proofErr w:type="spellStart"/>
            <w:r w:rsidRPr="00856141">
              <w:rPr>
                <w:rFonts w:ascii="Arial" w:eastAsia="MS Mincho" w:hAnsi="Arial" w:cs="Arial"/>
                <w:sz w:val="22"/>
                <w:szCs w:val="22"/>
                <w:lang w:val="en-GB" w:eastAsia="en-GB"/>
              </w:rPr>
              <w:t>Joung</w:t>
            </w:r>
            <w:proofErr w:type="spellEnd"/>
            <w:r w:rsidRPr="00856141">
              <w:rPr>
                <w:rFonts w:ascii="Arial" w:eastAsia="MS Mincho" w:hAnsi="Arial" w:cs="Arial"/>
                <w:sz w:val="22"/>
                <w:szCs w:val="22"/>
                <w:lang w:val="en-GB" w:eastAsia="en-GB"/>
              </w:rPr>
              <w:t xml:space="preserve">, S.J. and Liu, K. 2012. Fisheries, management and conservation of the whale shark </w:t>
            </w:r>
            <w:r w:rsidRPr="00856141">
              <w:rPr>
                <w:rFonts w:ascii="Arial" w:eastAsia="MS Mincho" w:hAnsi="Arial" w:cs="Arial"/>
                <w:i/>
                <w:sz w:val="22"/>
                <w:szCs w:val="22"/>
                <w:lang w:val="en-GB" w:eastAsia="en-GB"/>
              </w:rPr>
              <w:t xml:space="preserve">Rhincodon </w:t>
            </w:r>
            <w:proofErr w:type="spellStart"/>
            <w:r w:rsidRPr="00856141">
              <w:rPr>
                <w:rFonts w:ascii="Arial" w:eastAsia="MS Mincho" w:hAnsi="Arial" w:cs="Arial"/>
                <w:i/>
                <w:sz w:val="22"/>
                <w:szCs w:val="22"/>
                <w:lang w:val="en-GB" w:eastAsia="en-GB"/>
              </w:rPr>
              <w:t>typus</w:t>
            </w:r>
            <w:proofErr w:type="spellEnd"/>
            <w:r w:rsidRPr="00856141">
              <w:rPr>
                <w:rFonts w:ascii="Arial" w:eastAsia="MS Mincho" w:hAnsi="Arial" w:cs="Arial"/>
                <w:sz w:val="22"/>
                <w:szCs w:val="22"/>
                <w:lang w:val="en-GB" w:eastAsia="en-GB"/>
              </w:rPr>
              <w:t xml:space="preserve"> in Taiwan. Journal of Fish Biology 80: 1595-1607. </w:t>
            </w:r>
            <w:hyperlink r:id="rId23"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1991E98A" w14:textId="77777777" w:rsidR="00160F9E" w:rsidRPr="00856141" w:rsidRDefault="00160F9E" w:rsidP="00745805">
            <w:pPr>
              <w:ind w:left="244" w:hanging="244"/>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 xml:space="preserve">Li, W., Wang, Y. and Norman, B. 2012. A preliminary survey of whale shark </w:t>
            </w:r>
            <w:r w:rsidRPr="00856141">
              <w:rPr>
                <w:rFonts w:ascii="Arial" w:eastAsia="MS Mincho" w:hAnsi="Arial" w:cs="Arial"/>
                <w:i/>
                <w:sz w:val="22"/>
                <w:szCs w:val="22"/>
                <w:lang w:val="en-GB" w:eastAsia="en-GB"/>
              </w:rPr>
              <w:t xml:space="preserve">Rhincodon </w:t>
            </w:r>
            <w:proofErr w:type="spellStart"/>
            <w:r w:rsidRPr="00856141">
              <w:rPr>
                <w:rFonts w:ascii="Arial" w:eastAsia="MS Mincho" w:hAnsi="Arial" w:cs="Arial"/>
                <w:i/>
                <w:sz w:val="22"/>
                <w:szCs w:val="22"/>
                <w:lang w:val="en-GB" w:eastAsia="en-GB"/>
              </w:rPr>
              <w:t>typus</w:t>
            </w:r>
            <w:proofErr w:type="spellEnd"/>
            <w:r w:rsidRPr="00856141">
              <w:rPr>
                <w:rFonts w:ascii="Arial" w:eastAsia="MS Mincho" w:hAnsi="Arial" w:cs="Arial"/>
                <w:sz w:val="22"/>
                <w:szCs w:val="22"/>
                <w:lang w:val="en-GB" w:eastAsia="en-GB"/>
              </w:rPr>
              <w:t xml:space="preserve"> catch and trade in China: an emerging crisis. Journal of Fish Biology 80: 1608-1618. </w:t>
            </w:r>
            <w:hyperlink r:id="rId24"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0DB917FF" w14:textId="77777777" w:rsidR="00160F9E" w:rsidRPr="00856141" w:rsidRDefault="00160F9E" w:rsidP="00745805">
            <w:pPr>
              <w:ind w:left="244" w:hanging="244"/>
              <w:jc w:val="both"/>
              <w:rPr>
                <w:rFonts w:ascii="Arial" w:eastAsia="MS Mincho" w:hAnsi="Arial" w:cs="Arial"/>
                <w:sz w:val="22"/>
                <w:szCs w:val="22"/>
                <w:lang w:val="en-GB" w:eastAsia="en-GB"/>
              </w:rPr>
            </w:pPr>
            <w:proofErr w:type="spellStart"/>
            <w:r w:rsidRPr="00856141">
              <w:rPr>
                <w:rFonts w:ascii="Arial" w:eastAsia="MS Mincho" w:hAnsi="Arial" w:cs="Arial"/>
                <w:sz w:val="22"/>
                <w:szCs w:val="22"/>
                <w:lang w:val="en-GB" w:eastAsia="en-GB"/>
              </w:rPr>
              <w:t>Meekan</w:t>
            </w:r>
            <w:proofErr w:type="spellEnd"/>
            <w:r w:rsidRPr="00856141">
              <w:rPr>
                <w:rFonts w:ascii="Arial" w:eastAsia="MS Mincho" w:hAnsi="Arial" w:cs="Arial"/>
                <w:sz w:val="22"/>
                <w:szCs w:val="22"/>
                <w:lang w:val="en-GB" w:eastAsia="en-GB"/>
              </w:rPr>
              <w:t xml:space="preserve">, M.G., Bradshaw, C.J.A., Press, M., Mclean, C., Richards, A., </w:t>
            </w:r>
            <w:proofErr w:type="spellStart"/>
            <w:r w:rsidRPr="00856141">
              <w:rPr>
                <w:rFonts w:ascii="Arial" w:eastAsia="MS Mincho" w:hAnsi="Arial" w:cs="Arial"/>
                <w:sz w:val="22"/>
                <w:szCs w:val="22"/>
                <w:lang w:val="en-GB" w:eastAsia="en-GB"/>
              </w:rPr>
              <w:t>Quasnichka</w:t>
            </w:r>
            <w:proofErr w:type="spellEnd"/>
            <w:r w:rsidRPr="00856141">
              <w:rPr>
                <w:rFonts w:ascii="Arial" w:eastAsia="MS Mincho" w:hAnsi="Arial" w:cs="Arial"/>
                <w:sz w:val="22"/>
                <w:szCs w:val="22"/>
                <w:lang w:val="en-GB" w:eastAsia="en-GB"/>
              </w:rPr>
              <w:t xml:space="preserve">, S. and Taylor, J.G. Population size and structure of whale sharks </w:t>
            </w:r>
            <w:r w:rsidRPr="00856141">
              <w:rPr>
                <w:rFonts w:ascii="Arial" w:eastAsia="MS Mincho" w:hAnsi="Arial" w:cs="Arial"/>
                <w:i/>
                <w:sz w:val="22"/>
                <w:szCs w:val="22"/>
                <w:lang w:val="en-GB" w:eastAsia="en-GB"/>
              </w:rPr>
              <w:t xml:space="preserve">Rhincodon </w:t>
            </w:r>
            <w:proofErr w:type="spellStart"/>
            <w:r w:rsidRPr="00856141">
              <w:rPr>
                <w:rFonts w:ascii="Arial" w:eastAsia="MS Mincho" w:hAnsi="Arial" w:cs="Arial"/>
                <w:i/>
                <w:sz w:val="22"/>
                <w:szCs w:val="22"/>
                <w:lang w:val="en-GB" w:eastAsia="en-GB"/>
              </w:rPr>
              <w:t>typus</w:t>
            </w:r>
            <w:proofErr w:type="spellEnd"/>
            <w:r w:rsidRPr="00856141">
              <w:rPr>
                <w:rFonts w:ascii="Arial" w:eastAsia="MS Mincho" w:hAnsi="Arial" w:cs="Arial"/>
                <w:sz w:val="22"/>
                <w:szCs w:val="22"/>
                <w:lang w:val="en-GB" w:eastAsia="en-GB"/>
              </w:rPr>
              <w:t xml:space="preserve"> at Ningaloo Reef, Western Australia. Marine Ecology Progress Series 319: 275-285. </w:t>
            </w:r>
            <w:hyperlink r:id="rId25"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10DA4258" w14:textId="77777777" w:rsidR="00160F9E" w:rsidRPr="00856141" w:rsidRDefault="00160F9E" w:rsidP="00745805">
            <w:pPr>
              <w:ind w:left="244" w:hanging="244"/>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 xml:space="preserve">Norman, B.M., Holmberg, J.A., </w:t>
            </w:r>
            <w:proofErr w:type="spellStart"/>
            <w:r w:rsidRPr="00856141">
              <w:rPr>
                <w:rFonts w:ascii="Arial" w:eastAsia="MS Mincho" w:hAnsi="Arial" w:cs="Arial"/>
                <w:sz w:val="22"/>
                <w:szCs w:val="22"/>
                <w:lang w:val="en-GB" w:eastAsia="en-GB"/>
              </w:rPr>
              <w:t>Arzoumanian</w:t>
            </w:r>
            <w:proofErr w:type="spellEnd"/>
            <w:r w:rsidRPr="00856141">
              <w:rPr>
                <w:rFonts w:ascii="Arial" w:eastAsia="MS Mincho" w:hAnsi="Arial" w:cs="Arial"/>
                <w:sz w:val="22"/>
                <w:szCs w:val="22"/>
                <w:lang w:val="en-GB" w:eastAsia="en-GB"/>
              </w:rPr>
              <w:t xml:space="preserve">, Z., Reynolds, S., Wilson, R.P., </w:t>
            </w:r>
            <w:proofErr w:type="spellStart"/>
            <w:r w:rsidRPr="00856141">
              <w:rPr>
                <w:rFonts w:ascii="Arial" w:eastAsia="MS Mincho" w:hAnsi="Arial" w:cs="Arial"/>
                <w:sz w:val="22"/>
                <w:szCs w:val="22"/>
                <w:lang w:val="en-GB" w:eastAsia="en-GB"/>
              </w:rPr>
              <w:t>Gleiss</w:t>
            </w:r>
            <w:proofErr w:type="spellEnd"/>
            <w:r w:rsidRPr="00856141">
              <w:rPr>
                <w:rFonts w:ascii="Arial" w:eastAsia="MS Mincho" w:hAnsi="Arial" w:cs="Arial"/>
                <w:sz w:val="22"/>
                <w:szCs w:val="22"/>
                <w:lang w:val="en-GB" w:eastAsia="en-GB"/>
              </w:rPr>
              <w:t xml:space="preserve">, A.C., Rob, D., Pierce, S.J., de la Parra, R., Galvan, B., Ramirez-Macias, D., Robinson, D., Fox, S., Graham, R., </w:t>
            </w:r>
            <w:proofErr w:type="spellStart"/>
            <w:r w:rsidRPr="00856141">
              <w:rPr>
                <w:rFonts w:ascii="Arial" w:eastAsia="MS Mincho" w:hAnsi="Arial" w:cs="Arial"/>
                <w:sz w:val="22"/>
                <w:szCs w:val="22"/>
                <w:lang w:val="en-GB" w:eastAsia="en-GB"/>
              </w:rPr>
              <w:t>Rowat</w:t>
            </w:r>
            <w:proofErr w:type="spellEnd"/>
            <w:r w:rsidRPr="00856141">
              <w:rPr>
                <w:rFonts w:ascii="Arial" w:eastAsia="MS Mincho" w:hAnsi="Arial" w:cs="Arial"/>
                <w:sz w:val="22"/>
                <w:szCs w:val="22"/>
                <w:lang w:val="en-GB" w:eastAsia="en-GB"/>
              </w:rPr>
              <w:t xml:space="preserve">, D., </w:t>
            </w:r>
            <w:proofErr w:type="spellStart"/>
            <w:r w:rsidRPr="00856141">
              <w:rPr>
                <w:rFonts w:ascii="Arial" w:eastAsia="MS Mincho" w:hAnsi="Arial" w:cs="Arial"/>
                <w:sz w:val="22"/>
                <w:szCs w:val="22"/>
                <w:lang w:val="en-GB" w:eastAsia="en-GB"/>
              </w:rPr>
              <w:t>Potenski</w:t>
            </w:r>
            <w:proofErr w:type="spellEnd"/>
            <w:r w:rsidRPr="00856141">
              <w:rPr>
                <w:rFonts w:ascii="Arial" w:eastAsia="MS Mincho" w:hAnsi="Arial" w:cs="Arial"/>
                <w:sz w:val="22"/>
                <w:szCs w:val="22"/>
                <w:lang w:val="en-GB" w:eastAsia="en-GB"/>
              </w:rPr>
              <w:t xml:space="preserve">, M., Levine, M., </w:t>
            </w:r>
            <w:proofErr w:type="spellStart"/>
            <w:r w:rsidRPr="00856141">
              <w:rPr>
                <w:rFonts w:ascii="Arial" w:eastAsia="MS Mincho" w:hAnsi="Arial" w:cs="Arial"/>
                <w:sz w:val="22"/>
                <w:szCs w:val="22"/>
                <w:lang w:val="en-GB" w:eastAsia="en-GB"/>
              </w:rPr>
              <w:t>Mckinney</w:t>
            </w:r>
            <w:proofErr w:type="spellEnd"/>
            <w:r w:rsidRPr="00856141">
              <w:rPr>
                <w:rFonts w:ascii="Arial" w:eastAsia="MS Mincho" w:hAnsi="Arial" w:cs="Arial"/>
                <w:sz w:val="22"/>
                <w:szCs w:val="22"/>
                <w:lang w:val="en-GB" w:eastAsia="en-GB"/>
              </w:rPr>
              <w:t xml:space="preserve">, J.A., </w:t>
            </w:r>
            <w:proofErr w:type="spellStart"/>
            <w:r w:rsidRPr="00856141">
              <w:rPr>
                <w:rFonts w:ascii="Arial" w:eastAsia="MS Mincho" w:hAnsi="Arial" w:cs="Arial"/>
                <w:sz w:val="22"/>
                <w:szCs w:val="22"/>
                <w:lang w:val="en-GB" w:eastAsia="en-GB"/>
              </w:rPr>
              <w:t>Hoffmayer</w:t>
            </w:r>
            <w:proofErr w:type="spellEnd"/>
            <w:r w:rsidRPr="00856141">
              <w:rPr>
                <w:rFonts w:ascii="Arial" w:eastAsia="MS Mincho" w:hAnsi="Arial" w:cs="Arial"/>
                <w:sz w:val="22"/>
                <w:szCs w:val="22"/>
                <w:lang w:val="en-GB" w:eastAsia="en-GB"/>
              </w:rPr>
              <w:t xml:space="preserve">, E., Dove, A., </w:t>
            </w:r>
            <w:proofErr w:type="spellStart"/>
            <w:r w:rsidRPr="00856141">
              <w:rPr>
                <w:rFonts w:ascii="Arial" w:eastAsia="MS Mincho" w:hAnsi="Arial" w:cs="Arial"/>
                <w:sz w:val="22"/>
                <w:szCs w:val="22"/>
                <w:lang w:val="en-GB" w:eastAsia="en-GB"/>
              </w:rPr>
              <w:lastRenderedPageBreak/>
              <w:t>Hueter</w:t>
            </w:r>
            <w:proofErr w:type="spellEnd"/>
            <w:r w:rsidRPr="00856141">
              <w:rPr>
                <w:rFonts w:ascii="Arial" w:eastAsia="MS Mincho" w:hAnsi="Arial" w:cs="Arial"/>
                <w:sz w:val="22"/>
                <w:szCs w:val="22"/>
                <w:lang w:val="en-GB" w:eastAsia="en-GB"/>
              </w:rPr>
              <w:t xml:space="preserve">, R., </w:t>
            </w:r>
            <w:proofErr w:type="spellStart"/>
            <w:r w:rsidRPr="00856141">
              <w:rPr>
                <w:rFonts w:ascii="Arial" w:eastAsia="MS Mincho" w:hAnsi="Arial" w:cs="Arial"/>
                <w:sz w:val="22"/>
                <w:szCs w:val="22"/>
                <w:lang w:val="en-GB" w:eastAsia="en-GB"/>
              </w:rPr>
              <w:t>Ponzo</w:t>
            </w:r>
            <w:proofErr w:type="spellEnd"/>
            <w:r w:rsidRPr="00856141">
              <w:rPr>
                <w:rFonts w:ascii="Arial" w:eastAsia="MS Mincho" w:hAnsi="Arial" w:cs="Arial"/>
                <w:sz w:val="22"/>
                <w:szCs w:val="22"/>
                <w:lang w:val="en-GB" w:eastAsia="en-GB"/>
              </w:rPr>
              <w:t xml:space="preserve">, A., Araujo, G., Aca, E., David, D., Rees, R., Duncan, A., </w:t>
            </w:r>
            <w:proofErr w:type="spellStart"/>
            <w:r w:rsidRPr="00856141">
              <w:rPr>
                <w:rFonts w:ascii="Arial" w:eastAsia="MS Mincho" w:hAnsi="Arial" w:cs="Arial"/>
                <w:sz w:val="22"/>
                <w:szCs w:val="22"/>
                <w:lang w:val="en-GB" w:eastAsia="en-GB"/>
              </w:rPr>
              <w:t>Rohner</w:t>
            </w:r>
            <w:proofErr w:type="spellEnd"/>
            <w:r w:rsidRPr="00856141">
              <w:rPr>
                <w:rFonts w:ascii="Arial" w:eastAsia="MS Mincho" w:hAnsi="Arial" w:cs="Arial"/>
                <w:sz w:val="22"/>
                <w:szCs w:val="22"/>
                <w:lang w:val="en-GB" w:eastAsia="en-GB"/>
              </w:rPr>
              <w:t xml:space="preserve">, C.A., Hearn, A., Acuna, D., </w:t>
            </w:r>
            <w:proofErr w:type="spellStart"/>
            <w:r w:rsidRPr="00856141">
              <w:rPr>
                <w:rFonts w:ascii="Arial" w:eastAsia="MS Mincho" w:hAnsi="Arial" w:cs="Arial"/>
                <w:sz w:val="22"/>
                <w:szCs w:val="22"/>
                <w:lang w:val="en-GB" w:eastAsia="en-GB"/>
              </w:rPr>
              <w:t>Berumen</w:t>
            </w:r>
            <w:proofErr w:type="spellEnd"/>
            <w:r w:rsidRPr="00856141">
              <w:rPr>
                <w:rFonts w:ascii="Arial" w:eastAsia="MS Mincho" w:hAnsi="Arial" w:cs="Arial"/>
                <w:sz w:val="22"/>
                <w:szCs w:val="22"/>
                <w:lang w:val="en-GB" w:eastAsia="en-GB"/>
              </w:rPr>
              <w:t>, M.L., Vazquez, A., Green, J., Bach, S.S., Schmidt, J.V. and Morgan, D.L. In revision. Understanding constellations: ‘citizen scientists’ elucidate the global biology of a threatened marine mega-vertebrate. Bioscience.</w:t>
            </w:r>
          </w:p>
          <w:p w14:paraId="202FDFFF" w14:textId="77777777" w:rsidR="00160F9E" w:rsidRPr="00856141" w:rsidRDefault="00160F9E" w:rsidP="00745805">
            <w:pPr>
              <w:ind w:left="244" w:hanging="244"/>
              <w:jc w:val="both"/>
              <w:rPr>
                <w:rFonts w:ascii="Arial" w:eastAsia="MS Mincho" w:hAnsi="Arial" w:cs="Arial"/>
                <w:sz w:val="22"/>
                <w:szCs w:val="22"/>
                <w:lang w:val="es-ES" w:eastAsia="en-GB"/>
              </w:rPr>
            </w:pPr>
            <w:r w:rsidRPr="00856141">
              <w:rPr>
                <w:rFonts w:ascii="Arial" w:eastAsia="MS Mincho" w:hAnsi="Arial" w:cs="Arial"/>
                <w:sz w:val="22"/>
                <w:szCs w:val="22"/>
                <w:lang w:val="en-GB" w:eastAsia="en-GB"/>
              </w:rPr>
              <w:t xml:space="preserve">Pierce, S.J. and Norman, B. 2016. </w:t>
            </w:r>
            <w:r w:rsidRPr="00856141">
              <w:rPr>
                <w:rFonts w:ascii="Arial" w:eastAsia="MS Mincho" w:hAnsi="Arial" w:cs="Arial"/>
                <w:i/>
                <w:sz w:val="22"/>
                <w:szCs w:val="22"/>
                <w:lang w:val="en-GB" w:eastAsia="en-GB"/>
              </w:rPr>
              <w:t xml:space="preserve">Rhincodon </w:t>
            </w:r>
            <w:proofErr w:type="spellStart"/>
            <w:r w:rsidRPr="00856141">
              <w:rPr>
                <w:rFonts w:ascii="Arial" w:eastAsia="MS Mincho" w:hAnsi="Arial" w:cs="Arial"/>
                <w:i/>
                <w:sz w:val="22"/>
                <w:szCs w:val="22"/>
                <w:lang w:val="en-GB" w:eastAsia="en-GB"/>
              </w:rPr>
              <w:t>typus</w:t>
            </w:r>
            <w:proofErr w:type="spellEnd"/>
            <w:r w:rsidRPr="00856141">
              <w:rPr>
                <w:rFonts w:ascii="Arial" w:eastAsia="MS Mincho" w:hAnsi="Arial" w:cs="Arial"/>
                <w:sz w:val="22"/>
                <w:szCs w:val="22"/>
                <w:lang w:val="en-GB" w:eastAsia="en-GB"/>
              </w:rPr>
              <w:t xml:space="preserve">. The IUCN Red List of Threatened Species 2016: e-T19488A2365291. </w:t>
            </w:r>
            <w:hyperlink r:id="rId26" w:history="1">
              <w:r w:rsidRPr="00856141">
                <w:rPr>
                  <w:rStyle w:val="Hyperlink"/>
                  <w:rFonts w:ascii="Arial" w:eastAsia="MS Mincho" w:hAnsi="Arial" w:cs="Arial"/>
                  <w:sz w:val="22"/>
                  <w:szCs w:val="22"/>
                  <w:lang w:val="es-ES" w:eastAsia="en-GB"/>
                </w:rPr>
                <w:t>Web link</w:t>
              </w:r>
            </w:hyperlink>
            <w:r w:rsidRPr="00856141">
              <w:rPr>
                <w:rFonts w:ascii="Arial" w:eastAsia="MS Mincho" w:hAnsi="Arial" w:cs="Arial"/>
                <w:sz w:val="22"/>
                <w:szCs w:val="22"/>
                <w:lang w:val="es-ES" w:eastAsia="en-GB"/>
              </w:rPr>
              <w:t>.</w:t>
            </w:r>
          </w:p>
          <w:p w14:paraId="67B0EBB0" w14:textId="77777777" w:rsidR="00160F9E" w:rsidRPr="00856141" w:rsidRDefault="00160F9E" w:rsidP="00745805">
            <w:pPr>
              <w:ind w:left="244" w:hanging="244"/>
              <w:jc w:val="both"/>
              <w:rPr>
                <w:rFonts w:ascii="Arial" w:eastAsia="MS Mincho" w:hAnsi="Arial" w:cs="Arial"/>
                <w:sz w:val="22"/>
                <w:szCs w:val="22"/>
                <w:lang w:val="en-GB" w:eastAsia="en-GB"/>
              </w:rPr>
            </w:pPr>
            <w:r w:rsidRPr="00856141">
              <w:rPr>
                <w:rFonts w:ascii="Arial" w:eastAsia="MS Mincho" w:hAnsi="Arial" w:cs="Arial"/>
                <w:sz w:val="22"/>
                <w:szCs w:val="22"/>
                <w:lang w:val="es-ES" w:eastAsia="en-GB"/>
              </w:rPr>
              <w:t xml:space="preserve">Ramírez-Macías, D., </w:t>
            </w:r>
            <w:proofErr w:type="spellStart"/>
            <w:r w:rsidRPr="00856141">
              <w:rPr>
                <w:rFonts w:ascii="Arial" w:eastAsia="MS Mincho" w:hAnsi="Arial" w:cs="Arial"/>
                <w:sz w:val="22"/>
                <w:szCs w:val="22"/>
                <w:lang w:val="es-ES" w:eastAsia="en-GB"/>
              </w:rPr>
              <w:t>Meekan</w:t>
            </w:r>
            <w:proofErr w:type="spellEnd"/>
            <w:r w:rsidRPr="00856141">
              <w:rPr>
                <w:rFonts w:ascii="Arial" w:eastAsia="MS Mincho" w:hAnsi="Arial" w:cs="Arial"/>
                <w:sz w:val="22"/>
                <w:szCs w:val="22"/>
                <w:lang w:val="es-ES" w:eastAsia="en-GB"/>
              </w:rPr>
              <w:t xml:space="preserve">, M., de la Parra-Venegas, R., Remolina-Suárez, F., Trigo-Mendoza, M. and Vázquez-Juárez, R. 2012b. </w:t>
            </w:r>
            <w:r w:rsidRPr="00856141">
              <w:rPr>
                <w:rFonts w:ascii="Arial" w:eastAsia="MS Mincho" w:hAnsi="Arial" w:cs="Arial"/>
                <w:sz w:val="22"/>
                <w:szCs w:val="22"/>
                <w:lang w:val="en-GB" w:eastAsia="en-GB"/>
              </w:rPr>
              <w:t xml:space="preserve">Patterns in composition, abundance and scarring of whale sharks </w:t>
            </w:r>
            <w:r w:rsidRPr="00856141">
              <w:rPr>
                <w:rFonts w:ascii="Arial" w:eastAsia="MS Mincho" w:hAnsi="Arial" w:cs="Arial"/>
                <w:i/>
                <w:sz w:val="22"/>
                <w:szCs w:val="22"/>
                <w:lang w:val="en-GB" w:eastAsia="en-GB"/>
              </w:rPr>
              <w:t xml:space="preserve">Rhincodon </w:t>
            </w:r>
            <w:proofErr w:type="spellStart"/>
            <w:r w:rsidRPr="00856141">
              <w:rPr>
                <w:rFonts w:ascii="Arial" w:eastAsia="MS Mincho" w:hAnsi="Arial" w:cs="Arial"/>
                <w:i/>
                <w:sz w:val="22"/>
                <w:szCs w:val="22"/>
                <w:lang w:val="en-GB" w:eastAsia="en-GB"/>
              </w:rPr>
              <w:t>typus</w:t>
            </w:r>
            <w:proofErr w:type="spellEnd"/>
            <w:r w:rsidRPr="00856141">
              <w:rPr>
                <w:rFonts w:ascii="Arial" w:eastAsia="MS Mincho" w:hAnsi="Arial" w:cs="Arial"/>
                <w:sz w:val="22"/>
                <w:szCs w:val="22"/>
                <w:lang w:val="en-GB" w:eastAsia="en-GB"/>
              </w:rPr>
              <w:t xml:space="preserve"> near </w:t>
            </w:r>
            <w:proofErr w:type="spellStart"/>
            <w:r w:rsidRPr="00856141">
              <w:rPr>
                <w:rFonts w:ascii="Arial" w:eastAsia="MS Mincho" w:hAnsi="Arial" w:cs="Arial"/>
                <w:sz w:val="22"/>
                <w:szCs w:val="22"/>
                <w:lang w:val="en-GB" w:eastAsia="en-GB"/>
              </w:rPr>
              <w:t>Holbox</w:t>
            </w:r>
            <w:proofErr w:type="spellEnd"/>
            <w:r w:rsidRPr="00856141">
              <w:rPr>
                <w:rFonts w:ascii="Arial" w:eastAsia="MS Mincho" w:hAnsi="Arial" w:cs="Arial"/>
                <w:sz w:val="22"/>
                <w:szCs w:val="22"/>
                <w:lang w:val="en-GB" w:eastAsia="en-GB"/>
              </w:rPr>
              <w:t xml:space="preserve"> Island, Mexico. Journal of Fish Biology 80: 1401-1416. </w:t>
            </w:r>
            <w:hyperlink r:id="rId27"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094EA5AB" w14:textId="77777777" w:rsidR="00160F9E" w:rsidRPr="00856141" w:rsidRDefault="00160F9E" w:rsidP="00745805">
            <w:pPr>
              <w:ind w:left="244" w:hanging="244"/>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 xml:space="preserve">Robinson, D.P., </w:t>
            </w:r>
            <w:proofErr w:type="spellStart"/>
            <w:r w:rsidRPr="00856141">
              <w:rPr>
                <w:rFonts w:ascii="Arial" w:eastAsia="MS Mincho" w:hAnsi="Arial" w:cs="Arial"/>
                <w:sz w:val="22"/>
                <w:szCs w:val="22"/>
                <w:lang w:val="en-GB" w:eastAsia="en-GB"/>
              </w:rPr>
              <w:t>Jaidah</w:t>
            </w:r>
            <w:proofErr w:type="spellEnd"/>
            <w:r w:rsidRPr="00856141">
              <w:rPr>
                <w:rFonts w:ascii="Arial" w:eastAsia="MS Mincho" w:hAnsi="Arial" w:cs="Arial"/>
                <w:sz w:val="22"/>
                <w:szCs w:val="22"/>
                <w:lang w:val="en-GB" w:eastAsia="en-GB"/>
              </w:rPr>
              <w:t xml:space="preserve">, M.Y., Bach, S., Lee, K., </w:t>
            </w:r>
            <w:proofErr w:type="spellStart"/>
            <w:r w:rsidRPr="00856141">
              <w:rPr>
                <w:rFonts w:ascii="Arial" w:eastAsia="MS Mincho" w:hAnsi="Arial" w:cs="Arial"/>
                <w:sz w:val="22"/>
                <w:szCs w:val="22"/>
                <w:lang w:val="en-GB" w:eastAsia="en-GB"/>
              </w:rPr>
              <w:t>Jabado</w:t>
            </w:r>
            <w:proofErr w:type="spellEnd"/>
            <w:r w:rsidRPr="00856141">
              <w:rPr>
                <w:rFonts w:ascii="Arial" w:eastAsia="MS Mincho" w:hAnsi="Arial" w:cs="Arial"/>
                <w:sz w:val="22"/>
                <w:szCs w:val="22"/>
                <w:lang w:val="en-GB" w:eastAsia="en-GB"/>
              </w:rPr>
              <w:t xml:space="preserve">, R.W., </w:t>
            </w:r>
            <w:proofErr w:type="spellStart"/>
            <w:r w:rsidRPr="00856141">
              <w:rPr>
                <w:rFonts w:ascii="Arial" w:eastAsia="MS Mincho" w:hAnsi="Arial" w:cs="Arial"/>
                <w:sz w:val="22"/>
                <w:szCs w:val="22"/>
                <w:lang w:val="en-GB" w:eastAsia="en-GB"/>
              </w:rPr>
              <w:t>Rohner</w:t>
            </w:r>
            <w:proofErr w:type="spellEnd"/>
            <w:r w:rsidRPr="00856141">
              <w:rPr>
                <w:rFonts w:ascii="Arial" w:eastAsia="MS Mincho" w:hAnsi="Arial" w:cs="Arial"/>
                <w:sz w:val="22"/>
                <w:szCs w:val="22"/>
                <w:lang w:val="en-GB" w:eastAsia="en-GB"/>
              </w:rPr>
              <w:t xml:space="preserve">, R.A., March, A., </w:t>
            </w:r>
            <w:proofErr w:type="spellStart"/>
            <w:r w:rsidRPr="00856141">
              <w:rPr>
                <w:rFonts w:ascii="Arial" w:eastAsia="MS Mincho" w:hAnsi="Arial" w:cs="Arial"/>
                <w:sz w:val="22"/>
                <w:szCs w:val="22"/>
                <w:lang w:val="en-GB" w:eastAsia="en-GB"/>
              </w:rPr>
              <w:t>Caprodossi</w:t>
            </w:r>
            <w:proofErr w:type="spellEnd"/>
            <w:r w:rsidRPr="00856141">
              <w:rPr>
                <w:rFonts w:ascii="Arial" w:eastAsia="MS Mincho" w:hAnsi="Arial" w:cs="Arial"/>
                <w:sz w:val="22"/>
                <w:szCs w:val="22"/>
                <w:lang w:val="en-GB" w:eastAsia="en-GB"/>
              </w:rPr>
              <w:t xml:space="preserve">, S., Henderson, A.C., </w:t>
            </w:r>
            <w:proofErr w:type="spellStart"/>
            <w:r w:rsidRPr="00856141">
              <w:rPr>
                <w:rFonts w:ascii="Arial" w:eastAsia="MS Mincho" w:hAnsi="Arial" w:cs="Arial"/>
                <w:sz w:val="22"/>
                <w:szCs w:val="22"/>
                <w:lang w:val="en-GB" w:eastAsia="en-GB"/>
              </w:rPr>
              <w:t>Mair</w:t>
            </w:r>
            <w:proofErr w:type="spellEnd"/>
            <w:r w:rsidRPr="00856141">
              <w:rPr>
                <w:rFonts w:ascii="Arial" w:eastAsia="MS Mincho" w:hAnsi="Arial" w:cs="Arial"/>
                <w:sz w:val="22"/>
                <w:szCs w:val="22"/>
                <w:lang w:val="en-GB" w:eastAsia="en-GB"/>
              </w:rPr>
              <w:t xml:space="preserve">, J.M., Ormond, R. and Pierce, S.J. 2016. Population structure, abundance and movement of whale sharks in the Arabian Gulf and Gulf of Oman. </w:t>
            </w:r>
            <w:proofErr w:type="spellStart"/>
            <w:r w:rsidRPr="00856141">
              <w:rPr>
                <w:rFonts w:ascii="Arial" w:eastAsia="MS Mincho" w:hAnsi="Arial" w:cs="Arial"/>
                <w:sz w:val="22"/>
                <w:szCs w:val="22"/>
                <w:lang w:val="en-GB" w:eastAsia="en-GB"/>
              </w:rPr>
              <w:t>PloS</w:t>
            </w:r>
            <w:proofErr w:type="spellEnd"/>
            <w:r w:rsidRPr="00856141">
              <w:rPr>
                <w:rFonts w:ascii="Arial" w:eastAsia="MS Mincho" w:hAnsi="Arial" w:cs="Arial"/>
                <w:sz w:val="22"/>
                <w:szCs w:val="22"/>
                <w:lang w:val="en-GB" w:eastAsia="en-GB"/>
              </w:rPr>
              <w:t xml:space="preserve"> ONE. </w:t>
            </w:r>
            <w:hyperlink r:id="rId28"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 xml:space="preserve">. </w:t>
            </w:r>
          </w:p>
          <w:p w14:paraId="293645B9" w14:textId="77777777" w:rsidR="00160F9E" w:rsidRPr="00856141" w:rsidRDefault="00160F9E" w:rsidP="00745805">
            <w:pPr>
              <w:ind w:left="244" w:hanging="244"/>
              <w:jc w:val="both"/>
              <w:rPr>
                <w:rFonts w:ascii="Arial" w:eastAsia="MS Mincho" w:hAnsi="Arial" w:cs="Arial"/>
                <w:sz w:val="22"/>
                <w:szCs w:val="22"/>
                <w:lang w:val="en-GB" w:eastAsia="en-GB"/>
              </w:rPr>
            </w:pPr>
            <w:proofErr w:type="spellStart"/>
            <w:r w:rsidRPr="00856141">
              <w:rPr>
                <w:rFonts w:ascii="Arial" w:eastAsia="MS Mincho" w:hAnsi="Arial" w:cs="Arial"/>
                <w:sz w:val="22"/>
                <w:szCs w:val="22"/>
                <w:lang w:val="en-GB" w:eastAsia="en-GB"/>
              </w:rPr>
              <w:t>Rohner</w:t>
            </w:r>
            <w:proofErr w:type="spellEnd"/>
            <w:r w:rsidRPr="00856141">
              <w:rPr>
                <w:rFonts w:ascii="Arial" w:eastAsia="MS Mincho" w:hAnsi="Arial" w:cs="Arial"/>
                <w:sz w:val="22"/>
                <w:szCs w:val="22"/>
                <w:lang w:val="en-GB" w:eastAsia="en-GB"/>
              </w:rPr>
              <w:t xml:space="preserve">, C.A., Richardson, A.J., </w:t>
            </w:r>
            <w:proofErr w:type="spellStart"/>
            <w:r w:rsidRPr="00856141">
              <w:rPr>
                <w:rFonts w:ascii="Arial" w:eastAsia="MS Mincho" w:hAnsi="Arial" w:cs="Arial"/>
                <w:sz w:val="22"/>
                <w:szCs w:val="22"/>
                <w:lang w:val="en-GB" w:eastAsia="en-GB"/>
              </w:rPr>
              <w:t>Prebble</w:t>
            </w:r>
            <w:proofErr w:type="spellEnd"/>
            <w:r w:rsidRPr="00856141">
              <w:rPr>
                <w:rFonts w:ascii="Arial" w:eastAsia="MS Mincho" w:hAnsi="Arial" w:cs="Arial"/>
                <w:sz w:val="22"/>
                <w:szCs w:val="22"/>
                <w:lang w:val="en-GB" w:eastAsia="en-GB"/>
              </w:rPr>
              <w:t xml:space="preserve">, C.E.M., Marshall, A.D., Bennett, M.B., Weeks, S.J., Cliff, G., </w:t>
            </w:r>
            <w:proofErr w:type="spellStart"/>
            <w:r w:rsidRPr="00856141">
              <w:rPr>
                <w:rFonts w:ascii="Arial" w:eastAsia="MS Mincho" w:hAnsi="Arial" w:cs="Arial"/>
                <w:sz w:val="22"/>
                <w:szCs w:val="22"/>
                <w:lang w:val="en-GB" w:eastAsia="en-GB"/>
              </w:rPr>
              <w:t>Wintner</w:t>
            </w:r>
            <w:proofErr w:type="spellEnd"/>
            <w:r w:rsidRPr="00856141">
              <w:rPr>
                <w:rFonts w:ascii="Arial" w:eastAsia="MS Mincho" w:hAnsi="Arial" w:cs="Arial"/>
                <w:sz w:val="22"/>
                <w:szCs w:val="22"/>
                <w:lang w:val="en-GB" w:eastAsia="en-GB"/>
              </w:rPr>
              <w:t xml:space="preserve">, S.P. and Pierce, S.J. 2015. Laser photogrammetry improves size and demographic estimates for whale sharks. </w:t>
            </w:r>
            <w:proofErr w:type="spellStart"/>
            <w:r w:rsidRPr="00856141">
              <w:rPr>
                <w:rFonts w:ascii="Arial" w:eastAsia="MS Mincho" w:hAnsi="Arial" w:cs="Arial"/>
                <w:sz w:val="22"/>
                <w:szCs w:val="22"/>
                <w:lang w:val="en-GB" w:eastAsia="en-GB"/>
              </w:rPr>
              <w:t>PeerJ</w:t>
            </w:r>
            <w:proofErr w:type="spellEnd"/>
            <w:r w:rsidRPr="00856141">
              <w:rPr>
                <w:rFonts w:ascii="Arial" w:eastAsia="MS Mincho" w:hAnsi="Arial" w:cs="Arial"/>
                <w:sz w:val="22"/>
                <w:szCs w:val="22"/>
                <w:lang w:val="en-GB" w:eastAsia="en-GB"/>
              </w:rPr>
              <w:t xml:space="preserve"> 3: e886. </w:t>
            </w:r>
            <w:hyperlink r:id="rId29" w:anchor="fig-7"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221D9151" w14:textId="77777777" w:rsidR="00160F9E" w:rsidRPr="00856141" w:rsidRDefault="00160F9E" w:rsidP="00745805">
            <w:pPr>
              <w:ind w:left="244" w:hanging="244"/>
              <w:jc w:val="both"/>
              <w:rPr>
                <w:rFonts w:ascii="Arial" w:eastAsia="MS Mincho" w:hAnsi="Arial" w:cs="Arial"/>
                <w:sz w:val="22"/>
                <w:szCs w:val="22"/>
                <w:lang w:val="en-GB" w:eastAsia="en-GB"/>
              </w:rPr>
            </w:pPr>
            <w:proofErr w:type="spellStart"/>
            <w:r w:rsidRPr="00856141">
              <w:rPr>
                <w:rFonts w:ascii="Arial" w:eastAsia="MS Mincho" w:hAnsi="Arial" w:cs="Arial"/>
                <w:sz w:val="22"/>
                <w:szCs w:val="22"/>
                <w:lang w:val="en-GB" w:eastAsia="en-GB"/>
              </w:rPr>
              <w:t>Rowat</w:t>
            </w:r>
            <w:proofErr w:type="spellEnd"/>
            <w:r w:rsidRPr="00856141">
              <w:rPr>
                <w:rFonts w:ascii="Arial" w:eastAsia="MS Mincho" w:hAnsi="Arial" w:cs="Arial"/>
                <w:sz w:val="22"/>
                <w:szCs w:val="22"/>
                <w:lang w:val="en-GB" w:eastAsia="en-GB"/>
              </w:rPr>
              <w:t xml:space="preserve">, D. and Brooks, K.S. 2012. A review of the biology, fisheries and conservation of the whale shark </w:t>
            </w:r>
            <w:r w:rsidRPr="00856141">
              <w:rPr>
                <w:rFonts w:ascii="Arial" w:eastAsia="MS Mincho" w:hAnsi="Arial" w:cs="Arial"/>
                <w:i/>
                <w:sz w:val="22"/>
                <w:szCs w:val="22"/>
                <w:lang w:val="en-GB" w:eastAsia="en-GB"/>
              </w:rPr>
              <w:t xml:space="preserve">Rhincodon </w:t>
            </w:r>
            <w:proofErr w:type="spellStart"/>
            <w:r w:rsidRPr="00856141">
              <w:rPr>
                <w:rFonts w:ascii="Arial" w:eastAsia="MS Mincho" w:hAnsi="Arial" w:cs="Arial"/>
                <w:i/>
                <w:sz w:val="22"/>
                <w:szCs w:val="22"/>
                <w:lang w:val="en-GB" w:eastAsia="en-GB"/>
              </w:rPr>
              <w:t>typus</w:t>
            </w:r>
            <w:proofErr w:type="spellEnd"/>
            <w:r w:rsidRPr="00856141">
              <w:rPr>
                <w:rFonts w:ascii="Arial" w:eastAsia="MS Mincho" w:hAnsi="Arial" w:cs="Arial"/>
                <w:sz w:val="22"/>
                <w:szCs w:val="22"/>
                <w:lang w:val="en-GB" w:eastAsia="en-GB"/>
              </w:rPr>
              <w:t xml:space="preserve">. Journal of Fish Biology 80: 1019-1056. </w:t>
            </w:r>
            <w:hyperlink r:id="rId30"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635C925C" w14:textId="77777777" w:rsidR="00160F9E" w:rsidRPr="00856141" w:rsidRDefault="00160F9E" w:rsidP="00745805">
            <w:pPr>
              <w:ind w:left="244" w:hanging="244"/>
              <w:jc w:val="both"/>
              <w:rPr>
                <w:rFonts w:ascii="Arial" w:eastAsia="MS Mincho" w:hAnsi="Arial" w:cs="Arial"/>
                <w:sz w:val="22"/>
                <w:szCs w:val="22"/>
                <w:lang w:val="en-GB" w:eastAsia="en-GB"/>
              </w:rPr>
            </w:pPr>
            <w:proofErr w:type="spellStart"/>
            <w:r w:rsidRPr="00856141">
              <w:rPr>
                <w:rFonts w:ascii="Arial" w:eastAsia="MS Mincho" w:hAnsi="Arial" w:cs="Arial"/>
                <w:sz w:val="22"/>
                <w:szCs w:val="22"/>
                <w:lang w:val="en-GB" w:eastAsia="en-GB"/>
              </w:rPr>
              <w:t>Rowat</w:t>
            </w:r>
            <w:proofErr w:type="spellEnd"/>
            <w:r w:rsidRPr="00856141">
              <w:rPr>
                <w:rFonts w:ascii="Arial" w:eastAsia="MS Mincho" w:hAnsi="Arial" w:cs="Arial"/>
                <w:sz w:val="22"/>
                <w:szCs w:val="22"/>
                <w:lang w:val="en-GB" w:eastAsia="en-GB"/>
              </w:rPr>
              <w:t xml:space="preserve">, D., Brooks, K., March, A., </w:t>
            </w:r>
            <w:proofErr w:type="spellStart"/>
            <w:r w:rsidRPr="00856141">
              <w:rPr>
                <w:rFonts w:ascii="Arial" w:eastAsia="MS Mincho" w:hAnsi="Arial" w:cs="Arial"/>
                <w:sz w:val="22"/>
                <w:szCs w:val="22"/>
                <w:lang w:val="en-GB" w:eastAsia="en-GB"/>
              </w:rPr>
              <w:t>McCarten</w:t>
            </w:r>
            <w:proofErr w:type="spellEnd"/>
            <w:r w:rsidRPr="00856141">
              <w:rPr>
                <w:rFonts w:ascii="Arial" w:eastAsia="MS Mincho" w:hAnsi="Arial" w:cs="Arial"/>
                <w:sz w:val="22"/>
                <w:szCs w:val="22"/>
                <w:lang w:val="en-GB" w:eastAsia="en-GB"/>
              </w:rPr>
              <w:t xml:space="preserve">, C., </w:t>
            </w:r>
            <w:proofErr w:type="spellStart"/>
            <w:r w:rsidRPr="00856141">
              <w:rPr>
                <w:rFonts w:ascii="Arial" w:eastAsia="MS Mincho" w:hAnsi="Arial" w:cs="Arial"/>
                <w:sz w:val="22"/>
                <w:szCs w:val="22"/>
                <w:lang w:val="en-GB" w:eastAsia="en-GB"/>
              </w:rPr>
              <w:t>Jouannet</w:t>
            </w:r>
            <w:proofErr w:type="spellEnd"/>
            <w:r w:rsidRPr="00856141">
              <w:rPr>
                <w:rFonts w:ascii="Arial" w:eastAsia="MS Mincho" w:hAnsi="Arial" w:cs="Arial"/>
                <w:sz w:val="22"/>
                <w:szCs w:val="22"/>
                <w:lang w:val="en-GB" w:eastAsia="en-GB"/>
              </w:rPr>
              <w:t xml:space="preserve">, D., Riley, L., Jeffreys, G., </w:t>
            </w:r>
            <w:proofErr w:type="spellStart"/>
            <w:r w:rsidRPr="00856141">
              <w:rPr>
                <w:rFonts w:ascii="Arial" w:eastAsia="MS Mincho" w:hAnsi="Arial" w:cs="Arial"/>
                <w:sz w:val="22"/>
                <w:szCs w:val="22"/>
                <w:lang w:val="en-GB" w:eastAsia="en-GB"/>
              </w:rPr>
              <w:t>Perri</w:t>
            </w:r>
            <w:proofErr w:type="spellEnd"/>
            <w:r w:rsidRPr="00856141">
              <w:rPr>
                <w:rFonts w:ascii="Arial" w:eastAsia="MS Mincho" w:hAnsi="Arial" w:cs="Arial"/>
                <w:sz w:val="22"/>
                <w:szCs w:val="22"/>
                <w:lang w:val="en-GB" w:eastAsia="en-GB"/>
              </w:rPr>
              <w:t xml:space="preserve">, M., </w:t>
            </w:r>
            <w:proofErr w:type="spellStart"/>
            <w:r w:rsidRPr="00856141">
              <w:rPr>
                <w:rFonts w:ascii="Arial" w:eastAsia="MS Mincho" w:hAnsi="Arial" w:cs="Arial"/>
                <w:sz w:val="22"/>
                <w:szCs w:val="22"/>
                <w:lang w:val="en-GB" w:eastAsia="en-GB"/>
              </w:rPr>
              <w:t>Vely</w:t>
            </w:r>
            <w:proofErr w:type="spellEnd"/>
            <w:r w:rsidRPr="00856141">
              <w:rPr>
                <w:rFonts w:ascii="Arial" w:eastAsia="MS Mincho" w:hAnsi="Arial" w:cs="Arial"/>
                <w:sz w:val="22"/>
                <w:szCs w:val="22"/>
                <w:lang w:val="en-GB" w:eastAsia="en-GB"/>
              </w:rPr>
              <w:t xml:space="preserve">, M. and </w:t>
            </w:r>
            <w:proofErr w:type="spellStart"/>
            <w:r w:rsidRPr="00856141">
              <w:rPr>
                <w:rFonts w:ascii="Arial" w:eastAsia="MS Mincho" w:hAnsi="Arial" w:cs="Arial"/>
                <w:sz w:val="22"/>
                <w:szCs w:val="22"/>
                <w:lang w:val="en-GB" w:eastAsia="en-GB"/>
              </w:rPr>
              <w:t>Pardigon</w:t>
            </w:r>
            <w:proofErr w:type="spellEnd"/>
            <w:r w:rsidRPr="00856141">
              <w:rPr>
                <w:rFonts w:ascii="Arial" w:eastAsia="MS Mincho" w:hAnsi="Arial" w:cs="Arial"/>
                <w:sz w:val="22"/>
                <w:szCs w:val="22"/>
                <w:lang w:val="en-GB" w:eastAsia="en-GB"/>
              </w:rPr>
              <w:t>, B. 2011. Long-term membership of whale sharks (</w:t>
            </w:r>
            <w:r w:rsidRPr="00856141">
              <w:rPr>
                <w:rFonts w:ascii="Arial" w:eastAsia="MS Mincho" w:hAnsi="Arial" w:cs="Arial"/>
                <w:i/>
                <w:sz w:val="22"/>
                <w:szCs w:val="22"/>
                <w:lang w:val="en-GB" w:eastAsia="en-GB"/>
              </w:rPr>
              <w:t xml:space="preserve">Rhincodon </w:t>
            </w:r>
            <w:proofErr w:type="spellStart"/>
            <w:r w:rsidRPr="00856141">
              <w:rPr>
                <w:rFonts w:ascii="Arial" w:eastAsia="MS Mincho" w:hAnsi="Arial" w:cs="Arial"/>
                <w:i/>
                <w:sz w:val="22"/>
                <w:szCs w:val="22"/>
                <w:lang w:val="en-GB" w:eastAsia="en-GB"/>
              </w:rPr>
              <w:t>typus</w:t>
            </w:r>
            <w:proofErr w:type="spellEnd"/>
            <w:r w:rsidRPr="00856141">
              <w:rPr>
                <w:rFonts w:ascii="Arial" w:eastAsia="MS Mincho" w:hAnsi="Arial" w:cs="Arial"/>
                <w:sz w:val="22"/>
                <w:szCs w:val="22"/>
                <w:lang w:val="en-GB" w:eastAsia="en-GB"/>
              </w:rPr>
              <w:t xml:space="preserve">) in coastal aggregations in Seychelles and Djibouti. Marine and Freshwater Research 62: 621-627. </w:t>
            </w:r>
            <w:hyperlink r:id="rId31"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7167CDA1" w14:textId="77777777" w:rsidR="00160F9E" w:rsidRPr="00856141" w:rsidRDefault="00160F9E" w:rsidP="00745805">
            <w:pPr>
              <w:ind w:left="244" w:hanging="244"/>
              <w:jc w:val="both"/>
              <w:rPr>
                <w:rFonts w:ascii="Arial" w:eastAsia="MS Mincho" w:hAnsi="Arial" w:cs="Arial"/>
                <w:sz w:val="22"/>
                <w:szCs w:val="22"/>
                <w:lang w:val="en-GB" w:eastAsia="en-GB"/>
              </w:rPr>
            </w:pPr>
            <w:proofErr w:type="spellStart"/>
            <w:r w:rsidRPr="00856141">
              <w:rPr>
                <w:rFonts w:ascii="Arial" w:eastAsia="MS Mincho" w:hAnsi="Arial" w:cs="Arial"/>
                <w:sz w:val="22"/>
                <w:szCs w:val="22"/>
                <w:lang w:val="en-GB" w:eastAsia="en-GB"/>
              </w:rPr>
              <w:t>Schleimer</w:t>
            </w:r>
            <w:proofErr w:type="spellEnd"/>
            <w:r w:rsidRPr="00856141">
              <w:rPr>
                <w:rFonts w:ascii="Arial" w:eastAsia="MS Mincho" w:hAnsi="Arial" w:cs="Arial"/>
                <w:sz w:val="22"/>
                <w:szCs w:val="22"/>
                <w:lang w:val="en-GB" w:eastAsia="en-GB"/>
              </w:rPr>
              <w:t xml:space="preserve">, A., Araujo, G., </w:t>
            </w:r>
            <w:proofErr w:type="spellStart"/>
            <w:r w:rsidRPr="00856141">
              <w:rPr>
                <w:rFonts w:ascii="Arial" w:eastAsia="MS Mincho" w:hAnsi="Arial" w:cs="Arial"/>
                <w:sz w:val="22"/>
                <w:szCs w:val="22"/>
                <w:lang w:val="en-GB" w:eastAsia="en-GB"/>
              </w:rPr>
              <w:t>Penketh</w:t>
            </w:r>
            <w:proofErr w:type="spellEnd"/>
            <w:r w:rsidRPr="00856141">
              <w:rPr>
                <w:rFonts w:ascii="Arial" w:eastAsia="MS Mincho" w:hAnsi="Arial" w:cs="Arial"/>
                <w:sz w:val="22"/>
                <w:szCs w:val="22"/>
                <w:lang w:val="en-GB" w:eastAsia="en-GB"/>
              </w:rPr>
              <w:t xml:space="preserve">, L., Heath, A., McCoy, E., </w:t>
            </w:r>
            <w:proofErr w:type="spellStart"/>
            <w:r w:rsidRPr="00856141">
              <w:rPr>
                <w:rFonts w:ascii="Arial" w:eastAsia="MS Mincho" w:hAnsi="Arial" w:cs="Arial"/>
                <w:sz w:val="22"/>
                <w:szCs w:val="22"/>
                <w:lang w:val="en-GB" w:eastAsia="en-GB"/>
              </w:rPr>
              <w:t>Labaja</w:t>
            </w:r>
            <w:proofErr w:type="spellEnd"/>
            <w:r w:rsidRPr="00856141">
              <w:rPr>
                <w:rFonts w:ascii="Arial" w:eastAsia="MS Mincho" w:hAnsi="Arial" w:cs="Arial"/>
                <w:sz w:val="22"/>
                <w:szCs w:val="22"/>
                <w:lang w:val="en-GB" w:eastAsia="en-GB"/>
              </w:rPr>
              <w:t xml:space="preserve">, J., Lucey, A. and </w:t>
            </w:r>
            <w:proofErr w:type="spellStart"/>
            <w:r w:rsidRPr="00856141">
              <w:rPr>
                <w:rFonts w:ascii="Arial" w:eastAsia="MS Mincho" w:hAnsi="Arial" w:cs="Arial"/>
                <w:sz w:val="22"/>
                <w:szCs w:val="22"/>
                <w:lang w:val="en-GB" w:eastAsia="en-GB"/>
              </w:rPr>
              <w:t>Ponzo</w:t>
            </w:r>
            <w:proofErr w:type="spellEnd"/>
            <w:r w:rsidRPr="00856141">
              <w:rPr>
                <w:rFonts w:ascii="Arial" w:eastAsia="MS Mincho" w:hAnsi="Arial" w:cs="Arial"/>
                <w:sz w:val="22"/>
                <w:szCs w:val="22"/>
                <w:lang w:val="en-GB" w:eastAsia="en-GB"/>
              </w:rPr>
              <w:t xml:space="preserve">, A. 2015. Learning from a provisioning site: code of conduct compliance and behaviour of whale sharks in </w:t>
            </w:r>
            <w:proofErr w:type="spellStart"/>
            <w:r w:rsidRPr="00856141">
              <w:rPr>
                <w:rFonts w:ascii="Arial" w:eastAsia="MS Mincho" w:hAnsi="Arial" w:cs="Arial"/>
                <w:sz w:val="22"/>
                <w:szCs w:val="22"/>
                <w:lang w:val="en-GB" w:eastAsia="en-GB"/>
              </w:rPr>
              <w:t>Oslob</w:t>
            </w:r>
            <w:proofErr w:type="spellEnd"/>
            <w:r w:rsidRPr="00856141">
              <w:rPr>
                <w:rFonts w:ascii="Arial" w:eastAsia="MS Mincho" w:hAnsi="Arial" w:cs="Arial"/>
                <w:sz w:val="22"/>
                <w:szCs w:val="22"/>
                <w:lang w:val="en-GB" w:eastAsia="en-GB"/>
              </w:rPr>
              <w:t xml:space="preserve">, Cebu, Philippines. </w:t>
            </w:r>
            <w:proofErr w:type="spellStart"/>
            <w:r w:rsidRPr="00856141">
              <w:rPr>
                <w:rFonts w:ascii="Arial" w:eastAsia="MS Mincho" w:hAnsi="Arial" w:cs="Arial"/>
                <w:sz w:val="22"/>
                <w:szCs w:val="22"/>
                <w:lang w:val="en-GB" w:eastAsia="en-GB"/>
              </w:rPr>
              <w:t>PeerJ</w:t>
            </w:r>
            <w:proofErr w:type="spellEnd"/>
            <w:r w:rsidRPr="00856141">
              <w:rPr>
                <w:rFonts w:ascii="Arial" w:eastAsia="MS Mincho" w:hAnsi="Arial" w:cs="Arial"/>
                <w:sz w:val="22"/>
                <w:szCs w:val="22"/>
                <w:lang w:val="en-GB" w:eastAsia="en-GB"/>
              </w:rPr>
              <w:t xml:space="preserve"> 3: e1452. </w:t>
            </w:r>
            <w:hyperlink r:id="rId32"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36487D25" w14:textId="77777777" w:rsidR="00160F9E" w:rsidRPr="00856141" w:rsidRDefault="00160F9E" w:rsidP="00745805">
            <w:pPr>
              <w:ind w:left="244" w:hanging="244"/>
              <w:jc w:val="both"/>
              <w:rPr>
                <w:rFonts w:ascii="Arial" w:eastAsia="MS Mincho" w:hAnsi="Arial" w:cs="Arial"/>
                <w:sz w:val="22"/>
                <w:szCs w:val="22"/>
                <w:lang w:val="en-GB" w:eastAsia="en-GB"/>
              </w:rPr>
            </w:pPr>
            <w:proofErr w:type="spellStart"/>
            <w:r w:rsidRPr="00856141">
              <w:rPr>
                <w:rFonts w:ascii="Arial" w:eastAsia="MS Mincho" w:hAnsi="Arial" w:cs="Arial"/>
                <w:sz w:val="22"/>
                <w:szCs w:val="22"/>
                <w:lang w:val="en-GB" w:eastAsia="en-GB"/>
              </w:rPr>
              <w:t>Sequeira</w:t>
            </w:r>
            <w:proofErr w:type="spellEnd"/>
            <w:r w:rsidRPr="00856141">
              <w:rPr>
                <w:rFonts w:ascii="Arial" w:eastAsia="MS Mincho" w:hAnsi="Arial" w:cs="Arial"/>
                <w:sz w:val="22"/>
                <w:szCs w:val="22"/>
                <w:lang w:val="en-GB" w:eastAsia="en-GB"/>
              </w:rPr>
              <w:t xml:space="preserve">, A.M.M., </w:t>
            </w:r>
            <w:proofErr w:type="spellStart"/>
            <w:r w:rsidRPr="00856141">
              <w:rPr>
                <w:rFonts w:ascii="Arial" w:eastAsia="MS Mincho" w:hAnsi="Arial" w:cs="Arial"/>
                <w:sz w:val="22"/>
                <w:szCs w:val="22"/>
                <w:lang w:val="en-GB" w:eastAsia="en-GB"/>
              </w:rPr>
              <w:t>Mellin</w:t>
            </w:r>
            <w:proofErr w:type="spellEnd"/>
            <w:r w:rsidRPr="00856141">
              <w:rPr>
                <w:rFonts w:ascii="Arial" w:eastAsia="MS Mincho" w:hAnsi="Arial" w:cs="Arial"/>
                <w:sz w:val="22"/>
                <w:szCs w:val="22"/>
                <w:lang w:val="en-GB" w:eastAsia="en-GB"/>
              </w:rPr>
              <w:t xml:space="preserve">, C., Fordham, D.A., </w:t>
            </w:r>
            <w:proofErr w:type="spellStart"/>
            <w:r w:rsidRPr="00856141">
              <w:rPr>
                <w:rFonts w:ascii="Arial" w:eastAsia="MS Mincho" w:hAnsi="Arial" w:cs="Arial"/>
                <w:sz w:val="22"/>
                <w:szCs w:val="22"/>
                <w:lang w:val="en-GB" w:eastAsia="en-GB"/>
              </w:rPr>
              <w:t>Meekan</w:t>
            </w:r>
            <w:proofErr w:type="spellEnd"/>
            <w:r w:rsidRPr="00856141">
              <w:rPr>
                <w:rFonts w:ascii="Arial" w:eastAsia="MS Mincho" w:hAnsi="Arial" w:cs="Arial"/>
                <w:sz w:val="22"/>
                <w:szCs w:val="22"/>
                <w:lang w:val="en-GB" w:eastAsia="en-GB"/>
              </w:rPr>
              <w:t xml:space="preserve">, M.G. and Bradshaw, C.J.A. 2014a. Predicting current and future global distributions of whale sharks. Global Change Biology 20: 778-789. </w:t>
            </w:r>
            <w:hyperlink r:id="rId33"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15F5BE66" w14:textId="77777777" w:rsidR="00160F9E" w:rsidRPr="00856141" w:rsidRDefault="00160F9E" w:rsidP="00745805">
            <w:pPr>
              <w:ind w:left="244" w:hanging="244"/>
              <w:jc w:val="both"/>
              <w:rPr>
                <w:rFonts w:ascii="Arial" w:eastAsia="MS Mincho" w:hAnsi="Arial" w:cs="Arial"/>
                <w:sz w:val="22"/>
                <w:szCs w:val="22"/>
                <w:lang w:val="en-GB" w:eastAsia="en-GB"/>
              </w:rPr>
            </w:pPr>
            <w:proofErr w:type="spellStart"/>
            <w:r w:rsidRPr="00856141">
              <w:rPr>
                <w:rFonts w:ascii="Arial" w:eastAsia="MS Mincho" w:hAnsi="Arial" w:cs="Arial"/>
                <w:sz w:val="22"/>
                <w:szCs w:val="22"/>
                <w:lang w:val="en-GB" w:eastAsia="en-GB"/>
              </w:rPr>
              <w:t>Sequeira</w:t>
            </w:r>
            <w:proofErr w:type="spellEnd"/>
            <w:r w:rsidRPr="00856141">
              <w:rPr>
                <w:rFonts w:ascii="Arial" w:eastAsia="MS Mincho" w:hAnsi="Arial" w:cs="Arial"/>
                <w:sz w:val="22"/>
                <w:szCs w:val="22"/>
                <w:lang w:val="en-GB" w:eastAsia="en-GB"/>
              </w:rPr>
              <w:t xml:space="preserve">, A.M.M., </w:t>
            </w:r>
            <w:proofErr w:type="spellStart"/>
            <w:r w:rsidRPr="00856141">
              <w:rPr>
                <w:rFonts w:ascii="Arial" w:eastAsia="MS Mincho" w:hAnsi="Arial" w:cs="Arial"/>
                <w:sz w:val="22"/>
                <w:szCs w:val="22"/>
                <w:lang w:val="en-GB" w:eastAsia="en-GB"/>
              </w:rPr>
              <w:t>Mellin</w:t>
            </w:r>
            <w:proofErr w:type="spellEnd"/>
            <w:r w:rsidRPr="00856141">
              <w:rPr>
                <w:rFonts w:ascii="Arial" w:eastAsia="MS Mincho" w:hAnsi="Arial" w:cs="Arial"/>
                <w:sz w:val="22"/>
                <w:szCs w:val="22"/>
                <w:lang w:val="en-GB" w:eastAsia="en-GB"/>
              </w:rPr>
              <w:t xml:space="preserve">, C. and </w:t>
            </w:r>
            <w:proofErr w:type="spellStart"/>
            <w:r w:rsidRPr="00856141">
              <w:rPr>
                <w:rFonts w:ascii="Arial" w:eastAsia="MS Mincho" w:hAnsi="Arial" w:cs="Arial"/>
                <w:sz w:val="22"/>
                <w:szCs w:val="22"/>
                <w:lang w:val="en-GB" w:eastAsia="en-GB"/>
              </w:rPr>
              <w:t>Floch</w:t>
            </w:r>
            <w:proofErr w:type="spellEnd"/>
            <w:r w:rsidRPr="00856141">
              <w:rPr>
                <w:rFonts w:ascii="Arial" w:eastAsia="MS Mincho" w:hAnsi="Arial" w:cs="Arial"/>
                <w:sz w:val="22"/>
                <w:szCs w:val="22"/>
                <w:lang w:val="en-GB" w:eastAsia="en-GB"/>
              </w:rPr>
              <w:t xml:space="preserve">, L. 2014b. Inter-ocean asynchrony in whale shark occurrence patterns. Journal of Experimental Marine Biology and Ecology 450: 21-29. DOI: 10.1016/j/jembe.2013.10.019. </w:t>
            </w:r>
            <w:hyperlink r:id="rId34"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0F960D40" w14:textId="77777777" w:rsidR="00160F9E" w:rsidRPr="00856141" w:rsidRDefault="00160F9E" w:rsidP="00745805">
            <w:pPr>
              <w:ind w:left="244" w:hanging="244"/>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 xml:space="preserve">Tomita, T., Kawai, T., Matsubara, H. and Kobayashi, M. 2014. Northernmost record of a whale shark </w:t>
            </w:r>
            <w:r w:rsidRPr="00856141">
              <w:rPr>
                <w:rFonts w:ascii="Arial" w:eastAsia="MS Mincho" w:hAnsi="Arial" w:cs="Arial"/>
                <w:i/>
                <w:sz w:val="22"/>
                <w:szCs w:val="22"/>
                <w:lang w:val="en-GB" w:eastAsia="en-GB"/>
              </w:rPr>
              <w:t xml:space="preserve">Rhincodon </w:t>
            </w:r>
            <w:proofErr w:type="spellStart"/>
            <w:r w:rsidRPr="00856141">
              <w:rPr>
                <w:rFonts w:ascii="Arial" w:eastAsia="MS Mincho" w:hAnsi="Arial" w:cs="Arial"/>
                <w:i/>
                <w:sz w:val="22"/>
                <w:szCs w:val="22"/>
                <w:lang w:val="en-GB" w:eastAsia="en-GB"/>
              </w:rPr>
              <w:t>typus</w:t>
            </w:r>
            <w:proofErr w:type="spellEnd"/>
            <w:r w:rsidRPr="00856141">
              <w:rPr>
                <w:rFonts w:ascii="Arial" w:eastAsia="MS Mincho" w:hAnsi="Arial" w:cs="Arial"/>
                <w:sz w:val="22"/>
                <w:szCs w:val="22"/>
                <w:lang w:val="en-GB" w:eastAsia="en-GB"/>
              </w:rPr>
              <w:t xml:space="preserve"> from the Sea of Okhotsk. Journal of Fish Biology 84: 243-246. </w:t>
            </w:r>
            <w:hyperlink r:id="rId35"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0A86FA97" w14:textId="77777777" w:rsidR="00160F9E" w:rsidRPr="00856141" w:rsidRDefault="00160F9E" w:rsidP="00745805">
            <w:pPr>
              <w:ind w:left="244" w:hanging="244"/>
              <w:jc w:val="both"/>
              <w:rPr>
                <w:rFonts w:ascii="Arial" w:eastAsia="MS Mincho" w:hAnsi="Arial" w:cs="Arial"/>
                <w:sz w:val="22"/>
                <w:szCs w:val="22"/>
                <w:lang w:val="en-GB" w:eastAsia="en-GB"/>
              </w:rPr>
            </w:pPr>
            <w:r w:rsidRPr="00856141">
              <w:rPr>
                <w:rFonts w:ascii="Arial" w:eastAsia="MS Mincho" w:hAnsi="Arial" w:cs="Arial"/>
                <w:sz w:val="22"/>
                <w:szCs w:val="22"/>
                <w:lang w:val="en-GB" w:eastAsia="en-GB"/>
              </w:rPr>
              <w:t xml:space="preserve">Turnbull, S.D. and Randell, J.E. 2006. Rare occurrence of a </w:t>
            </w:r>
            <w:r w:rsidRPr="00856141">
              <w:rPr>
                <w:rFonts w:ascii="Arial" w:eastAsia="MS Mincho" w:hAnsi="Arial" w:cs="Arial"/>
                <w:i/>
                <w:sz w:val="22"/>
                <w:szCs w:val="22"/>
                <w:lang w:val="en-GB" w:eastAsia="en-GB"/>
              </w:rPr>
              <w:t xml:space="preserve">Rhincodon </w:t>
            </w:r>
            <w:proofErr w:type="spellStart"/>
            <w:r w:rsidRPr="00856141">
              <w:rPr>
                <w:rFonts w:ascii="Arial" w:eastAsia="MS Mincho" w:hAnsi="Arial" w:cs="Arial"/>
                <w:i/>
                <w:sz w:val="22"/>
                <w:szCs w:val="22"/>
                <w:lang w:val="en-GB" w:eastAsia="en-GB"/>
              </w:rPr>
              <w:t>typus</w:t>
            </w:r>
            <w:proofErr w:type="spellEnd"/>
            <w:r w:rsidRPr="00856141">
              <w:rPr>
                <w:rFonts w:ascii="Arial" w:eastAsia="MS Mincho" w:hAnsi="Arial" w:cs="Arial"/>
                <w:sz w:val="22"/>
                <w:szCs w:val="22"/>
                <w:lang w:val="en-GB" w:eastAsia="en-GB"/>
              </w:rPr>
              <w:t xml:space="preserve"> (whale shark) in the Bay of Fundy, Canada. </w:t>
            </w:r>
            <w:proofErr w:type="spellStart"/>
            <w:r w:rsidRPr="00856141">
              <w:rPr>
                <w:rFonts w:ascii="Arial" w:eastAsia="MS Mincho" w:hAnsi="Arial" w:cs="Arial"/>
                <w:sz w:val="22"/>
                <w:szCs w:val="22"/>
                <w:lang w:val="en-GB" w:eastAsia="en-GB"/>
              </w:rPr>
              <w:t>Northeastern</w:t>
            </w:r>
            <w:proofErr w:type="spellEnd"/>
            <w:r w:rsidRPr="00856141">
              <w:rPr>
                <w:rFonts w:ascii="Arial" w:eastAsia="MS Mincho" w:hAnsi="Arial" w:cs="Arial"/>
                <w:sz w:val="22"/>
                <w:szCs w:val="22"/>
                <w:lang w:val="en-GB" w:eastAsia="en-GB"/>
              </w:rPr>
              <w:t xml:space="preserve"> Naturalist 13: 57-58. </w:t>
            </w:r>
            <w:hyperlink r:id="rId36" w:history="1">
              <w:r w:rsidRPr="00856141">
                <w:rPr>
                  <w:rStyle w:val="Hyperlink"/>
                  <w:rFonts w:ascii="Arial" w:eastAsia="MS Mincho" w:hAnsi="Arial" w:cs="Arial"/>
                  <w:sz w:val="22"/>
                  <w:szCs w:val="22"/>
                  <w:lang w:val="en-GB" w:eastAsia="en-GB"/>
                </w:rPr>
                <w:t>Web link</w:t>
              </w:r>
            </w:hyperlink>
            <w:r w:rsidRPr="00856141">
              <w:rPr>
                <w:rFonts w:ascii="Arial" w:eastAsia="MS Mincho" w:hAnsi="Arial" w:cs="Arial"/>
                <w:sz w:val="22"/>
                <w:szCs w:val="22"/>
                <w:lang w:val="en-GB" w:eastAsia="en-GB"/>
              </w:rPr>
              <w:t>.</w:t>
            </w:r>
          </w:p>
          <w:p w14:paraId="77481804" w14:textId="77777777" w:rsidR="00160F9E" w:rsidRPr="00856141" w:rsidRDefault="00160F9E" w:rsidP="00745805">
            <w:pPr>
              <w:ind w:left="244" w:hanging="244"/>
              <w:jc w:val="both"/>
              <w:rPr>
                <w:rFonts w:ascii="Arial" w:eastAsia="MS Mincho" w:hAnsi="Arial" w:cs="Arial"/>
                <w:sz w:val="22"/>
                <w:szCs w:val="22"/>
                <w:lang w:eastAsia="en-GB"/>
              </w:rPr>
            </w:pPr>
            <w:r w:rsidRPr="00856141">
              <w:rPr>
                <w:rFonts w:ascii="Arial" w:eastAsia="MS Mincho" w:hAnsi="Arial" w:cs="Arial"/>
                <w:sz w:val="22"/>
                <w:szCs w:val="22"/>
                <w:lang w:val="en-GB" w:eastAsia="en-GB"/>
              </w:rPr>
              <w:t xml:space="preserve">Wolfson, F.W. 1986. Occurrences of the whale shark, </w:t>
            </w:r>
            <w:r w:rsidRPr="00856141">
              <w:rPr>
                <w:rFonts w:ascii="Arial" w:eastAsia="MS Mincho" w:hAnsi="Arial" w:cs="Arial"/>
                <w:i/>
                <w:sz w:val="22"/>
                <w:szCs w:val="22"/>
                <w:lang w:val="en-GB" w:eastAsia="en-GB"/>
              </w:rPr>
              <w:t xml:space="preserve">Rhincodon </w:t>
            </w:r>
            <w:proofErr w:type="spellStart"/>
            <w:r w:rsidRPr="00856141">
              <w:rPr>
                <w:rFonts w:ascii="Arial" w:eastAsia="MS Mincho" w:hAnsi="Arial" w:cs="Arial"/>
                <w:i/>
                <w:sz w:val="22"/>
                <w:szCs w:val="22"/>
                <w:lang w:val="en-GB" w:eastAsia="en-GB"/>
              </w:rPr>
              <w:t>typus</w:t>
            </w:r>
            <w:proofErr w:type="spellEnd"/>
            <w:r w:rsidRPr="00856141">
              <w:rPr>
                <w:rFonts w:ascii="Arial" w:eastAsia="MS Mincho" w:hAnsi="Arial" w:cs="Arial"/>
                <w:sz w:val="22"/>
                <w:szCs w:val="22"/>
                <w:lang w:val="en-GB" w:eastAsia="en-GB"/>
              </w:rPr>
              <w:t xml:space="preserve">, Smith. In: T. </w:t>
            </w:r>
            <w:proofErr w:type="spellStart"/>
            <w:r w:rsidRPr="00856141">
              <w:rPr>
                <w:rFonts w:ascii="Arial" w:eastAsia="MS Mincho" w:hAnsi="Arial" w:cs="Arial"/>
                <w:sz w:val="22"/>
                <w:szCs w:val="22"/>
                <w:lang w:val="en-GB" w:eastAsia="en-GB"/>
              </w:rPr>
              <w:t>Uyeno</w:t>
            </w:r>
            <w:proofErr w:type="spellEnd"/>
            <w:r w:rsidRPr="00856141">
              <w:rPr>
                <w:rFonts w:ascii="Arial" w:eastAsia="MS Mincho" w:hAnsi="Arial" w:cs="Arial"/>
                <w:sz w:val="22"/>
                <w:szCs w:val="22"/>
                <w:lang w:val="en-GB" w:eastAsia="en-GB"/>
              </w:rPr>
              <w:t xml:space="preserve">, R. Arai, T. </w:t>
            </w:r>
            <w:proofErr w:type="spellStart"/>
            <w:r w:rsidRPr="00856141">
              <w:rPr>
                <w:rFonts w:ascii="Arial" w:eastAsia="MS Mincho" w:hAnsi="Arial" w:cs="Arial"/>
                <w:sz w:val="22"/>
                <w:szCs w:val="22"/>
                <w:lang w:val="en-GB" w:eastAsia="en-GB"/>
              </w:rPr>
              <w:t>Taniuchi</w:t>
            </w:r>
            <w:proofErr w:type="spellEnd"/>
            <w:r w:rsidRPr="00856141">
              <w:rPr>
                <w:rFonts w:ascii="Arial" w:eastAsia="MS Mincho" w:hAnsi="Arial" w:cs="Arial"/>
                <w:sz w:val="22"/>
                <w:szCs w:val="22"/>
                <w:lang w:val="en-GB" w:eastAsia="en-GB"/>
              </w:rPr>
              <w:t xml:space="preserve"> and K. Matsuura (</w:t>
            </w:r>
            <w:proofErr w:type="spellStart"/>
            <w:r w:rsidRPr="00856141">
              <w:rPr>
                <w:rFonts w:ascii="Arial" w:eastAsia="MS Mincho" w:hAnsi="Arial" w:cs="Arial"/>
                <w:sz w:val="22"/>
                <w:szCs w:val="22"/>
                <w:lang w:val="en-GB" w:eastAsia="en-GB"/>
              </w:rPr>
              <w:t>eds</w:t>
            </w:r>
            <w:proofErr w:type="spellEnd"/>
            <w:r w:rsidRPr="00856141">
              <w:rPr>
                <w:rFonts w:ascii="Arial" w:eastAsia="MS Mincho" w:hAnsi="Arial" w:cs="Arial"/>
                <w:sz w:val="22"/>
                <w:szCs w:val="22"/>
                <w:lang w:val="en-GB" w:eastAsia="en-GB"/>
              </w:rPr>
              <w:t>), Indo-Pacific Fish Biology. Proceedings of the Second International Conference on Indo-Pacific Fishes, pp. 208–226. Ichthyological Society of Tokyo, Tokyo, Japan.</w:t>
            </w:r>
          </w:p>
        </w:tc>
      </w:tr>
    </w:tbl>
    <w:p w14:paraId="3DA96592" w14:textId="77777777" w:rsidR="001A50AE" w:rsidRPr="00856141" w:rsidRDefault="001A50AE" w:rsidP="001A50AE">
      <w:pPr>
        <w:pStyle w:val="FootnoteText"/>
        <w:jc w:val="both"/>
        <w:rPr>
          <w:rFonts w:ascii="Arial" w:hAnsi="Arial" w:cs="Arial"/>
          <w:sz w:val="22"/>
          <w:szCs w:val="22"/>
        </w:rPr>
      </w:pPr>
    </w:p>
    <w:p w14:paraId="26AA6C68" w14:textId="77777777" w:rsidR="001A50AE" w:rsidRPr="00856141" w:rsidRDefault="001A50AE" w:rsidP="001A50AE">
      <w:pPr>
        <w:jc w:val="both"/>
        <w:rPr>
          <w:rFonts w:ascii="Arial" w:hAnsi="Arial" w:cs="Arial"/>
          <w:sz w:val="22"/>
          <w:szCs w:val="22"/>
        </w:rPr>
      </w:pPr>
    </w:p>
    <w:p w14:paraId="2F497CFA" w14:textId="77777777" w:rsidR="00160F9E" w:rsidRPr="00856141" w:rsidRDefault="00160F9E" w:rsidP="001A50AE">
      <w:pPr>
        <w:jc w:val="center"/>
        <w:rPr>
          <w:rFonts w:ascii="Arial" w:hAnsi="Arial" w:cs="Arial"/>
          <w:b/>
          <w:iCs/>
          <w:sz w:val="22"/>
          <w:szCs w:val="22"/>
          <w:lang w:val="en-GB"/>
        </w:rPr>
      </w:pPr>
    </w:p>
    <w:p w14:paraId="0037FDA4" w14:textId="77777777" w:rsidR="00160F9E" w:rsidRPr="00856141" w:rsidRDefault="00160F9E" w:rsidP="001A50AE">
      <w:pPr>
        <w:jc w:val="center"/>
        <w:rPr>
          <w:rFonts w:ascii="Arial" w:hAnsi="Arial" w:cs="Arial"/>
          <w:b/>
          <w:iCs/>
          <w:sz w:val="22"/>
          <w:szCs w:val="22"/>
          <w:lang w:val="en-GB"/>
        </w:rPr>
      </w:pPr>
    </w:p>
    <w:p w14:paraId="0019C1F2" w14:textId="77777777" w:rsidR="00160F9E" w:rsidRPr="00856141" w:rsidRDefault="00160F9E" w:rsidP="001A50AE">
      <w:pPr>
        <w:jc w:val="center"/>
        <w:rPr>
          <w:rFonts w:ascii="Arial" w:hAnsi="Arial" w:cs="Arial"/>
          <w:b/>
          <w:iCs/>
          <w:sz w:val="22"/>
          <w:szCs w:val="22"/>
          <w:lang w:val="en-GB"/>
        </w:rPr>
      </w:pPr>
    </w:p>
    <w:p w14:paraId="77FFC37C" w14:textId="77777777" w:rsidR="00160F9E" w:rsidRPr="00856141" w:rsidRDefault="00160F9E" w:rsidP="001A50AE">
      <w:pPr>
        <w:jc w:val="center"/>
        <w:rPr>
          <w:rFonts w:ascii="Arial" w:hAnsi="Arial" w:cs="Arial"/>
          <w:b/>
          <w:iCs/>
          <w:sz w:val="22"/>
          <w:szCs w:val="22"/>
          <w:lang w:val="en-GB"/>
        </w:rPr>
      </w:pPr>
    </w:p>
    <w:p w14:paraId="57F9DE26" w14:textId="77777777" w:rsidR="00160F9E" w:rsidRPr="00856141" w:rsidRDefault="00160F9E" w:rsidP="001A50AE">
      <w:pPr>
        <w:jc w:val="center"/>
        <w:rPr>
          <w:rFonts w:ascii="Arial" w:hAnsi="Arial" w:cs="Arial"/>
          <w:b/>
          <w:iCs/>
          <w:sz w:val="22"/>
          <w:szCs w:val="22"/>
          <w:lang w:val="en-GB"/>
        </w:rPr>
      </w:pPr>
    </w:p>
    <w:p w14:paraId="691442C4" w14:textId="1BA3490E" w:rsidR="001A50AE" w:rsidRPr="00856141" w:rsidRDefault="001A50AE" w:rsidP="00856141">
      <w:pPr>
        <w:rPr>
          <w:rFonts w:ascii="Arial" w:hAnsi="Arial" w:cs="Arial"/>
          <w:i/>
          <w:iCs/>
          <w:sz w:val="22"/>
          <w:szCs w:val="22"/>
          <w:lang w:val="en-GB"/>
        </w:rPr>
        <w:sectPr w:rsidR="001A50AE" w:rsidRPr="00856141" w:rsidSect="00745805">
          <w:footerReference w:type="default" r:id="rId37"/>
          <w:footerReference w:type="first" r:id="rId38"/>
          <w:endnotePr>
            <w:numFmt w:val="decimal"/>
          </w:endnotePr>
          <w:pgSz w:w="11905" w:h="16837" w:code="9"/>
          <w:pgMar w:top="1008" w:right="1411" w:bottom="1152" w:left="1411" w:header="432" w:footer="432" w:gutter="0"/>
          <w:cols w:space="720"/>
          <w:noEndnote/>
          <w:docGrid w:linePitch="272"/>
        </w:sectPr>
      </w:pPr>
    </w:p>
    <w:tbl>
      <w:tblPr>
        <w:tblW w:w="13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9"/>
        <w:gridCol w:w="2571"/>
        <w:gridCol w:w="1575"/>
        <w:gridCol w:w="2325"/>
        <w:gridCol w:w="2188"/>
      </w:tblGrid>
      <w:tr w:rsidR="00160F9E" w:rsidRPr="00856141" w14:paraId="7ECDAA0F" w14:textId="77777777" w:rsidTr="00745805">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E2EFD9"/>
          </w:tcPr>
          <w:p w14:paraId="48932C49" w14:textId="77777777" w:rsidR="00160F9E" w:rsidRPr="00856141" w:rsidRDefault="00160F9E" w:rsidP="003B0D7D">
            <w:pPr>
              <w:rPr>
                <w:rFonts w:ascii="Arial" w:hAnsi="Arial" w:cs="Arial"/>
                <w:b/>
                <w:sz w:val="22"/>
                <w:szCs w:val="22"/>
              </w:rPr>
            </w:pPr>
            <w:r w:rsidRPr="00856141">
              <w:rPr>
                <w:rFonts w:ascii="Arial" w:hAnsi="Arial" w:cs="Arial"/>
                <w:b/>
                <w:sz w:val="22"/>
                <w:szCs w:val="22"/>
              </w:rPr>
              <w:lastRenderedPageBreak/>
              <w:t>Activity</w:t>
            </w:r>
          </w:p>
        </w:tc>
        <w:tc>
          <w:tcPr>
            <w:tcW w:w="2571" w:type="dxa"/>
            <w:tcBorders>
              <w:top w:val="single" w:sz="4" w:space="0" w:color="000000"/>
              <w:left w:val="single" w:sz="4" w:space="0" w:color="000000"/>
              <w:bottom w:val="single" w:sz="4" w:space="0" w:color="000000"/>
              <w:right w:val="single" w:sz="4" w:space="0" w:color="000000"/>
            </w:tcBorders>
            <w:shd w:val="clear" w:color="auto" w:fill="E2EFD9"/>
          </w:tcPr>
          <w:p w14:paraId="5116C4A2" w14:textId="77777777" w:rsidR="00160F9E" w:rsidRPr="00856141" w:rsidRDefault="00160F9E" w:rsidP="003B0D7D">
            <w:pPr>
              <w:rPr>
                <w:rFonts w:ascii="Arial" w:hAnsi="Arial" w:cs="Arial"/>
                <w:b/>
                <w:sz w:val="22"/>
                <w:szCs w:val="22"/>
              </w:rPr>
            </w:pPr>
            <w:r w:rsidRPr="00856141">
              <w:rPr>
                <w:rFonts w:ascii="Arial" w:hAnsi="Arial" w:cs="Arial"/>
                <w:b/>
                <w:sz w:val="22"/>
                <w:szCs w:val="22"/>
              </w:rPr>
              <w:t>Outputs / Outcomes</w:t>
            </w:r>
          </w:p>
        </w:tc>
        <w:tc>
          <w:tcPr>
            <w:tcW w:w="1575" w:type="dxa"/>
            <w:tcBorders>
              <w:top w:val="single" w:sz="4" w:space="0" w:color="000000"/>
              <w:left w:val="single" w:sz="4" w:space="0" w:color="000000"/>
              <w:bottom w:val="single" w:sz="4" w:space="0" w:color="000000"/>
              <w:right w:val="single" w:sz="4" w:space="0" w:color="000000"/>
            </w:tcBorders>
            <w:shd w:val="clear" w:color="auto" w:fill="E2EFD9"/>
          </w:tcPr>
          <w:p w14:paraId="71826C11" w14:textId="77777777" w:rsidR="00160F9E" w:rsidRPr="00856141" w:rsidRDefault="00160F9E" w:rsidP="003B0D7D">
            <w:pPr>
              <w:rPr>
                <w:rFonts w:ascii="Arial" w:hAnsi="Arial" w:cs="Arial"/>
                <w:b/>
                <w:sz w:val="22"/>
                <w:szCs w:val="22"/>
              </w:rPr>
            </w:pPr>
            <w:r w:rsidRPr="00856141">
              <w:rPr>
                <w:rFonts w:ascii="Arial" w:hAnsi="Arial" w:cs="Arial"/>
                <w:b/>
                <w:sz w:val="22"/>
                <w:szCs w:val="22"/>
              </w:rPr>
              <w:t>Timeframe</w:t>
            </w:r>
          </w:p>
        </w:tc>
        <w:tc>
          <w:tcPr>
            <w:tcW w:w="2325" w:type="dxa"/>
            <w:tcBorders>
              <w:top w:val="single" w:sz="4" w:space="0" w:color="000000"/>
              <w:left w:val="single" w:sz="4" w:space="0" w:color="000000"/>
              <w:bottom w:val="single" w:sz="4" w:space="0" w:color="000000"/>
              <w:right w:val="single" w:sz="4" w:space="0" w:color="000000"/>
            </w:tcBorders>
            <w:shd w:val="clear" w:color="auto" w:fill="E2EFD9"/>
          </w:tcPr>
          <w:p w14:paraId="3378B3A0" w14:textId="77777777" w:rsidR="00160F9E" w:rsidRPr="00856141" w:rsidRDefault="00160F9E" w:rsidP="003B0D7D">
            <w:pPr>
              <w:rPr>
                <w:rFonts w:ascii="Arial" w:hAnsi="Arial" w:cs="Arial"/>
                <w:b/>
                <w:sz w:val="22"/>
                <w:szCs w:val="22"/>
              </w:rPr>
            </w:pPr>
            <w:r w:rsidRPr="00856141">
              <w:rPr>
                <w:rFonts w:ascii="Arial" w:hAnsi="Arial" w:cs="Arial"/>
                <w:b/>
                <w:sz w:val="22"/>
                <w:szCs w:val="22"/>
              </w:rPr>
              <w:t>Responsibility</w:t>
            </w:r>
          </w:p>
        </w:tc>
        <w:tc>
          <w:tcPr>
            <w:tcW w:w="2188" w:type="dxa"/>
            <w:tcBorders>
              <w:top w:val="single" w:sz="4" w:space="0" w:color="000000"/>
              <w:left w:val="single" w:sz="4" w:space="0" w:color="000000"/>
              <w:bottom w:val="single" w:sz="4" w:space="0" w:color="000000"/>
              <w:right w:val="single" w:sz="4" w:space="0" w:color="000000"/>
            </w:tcBorders>
            <w:shd w:val="clear" w:color="auto" w:fill="E2EFD9"/>
          </w:tcPr>
          <w:p w14:paraId="388FC6E2" w14:textId="77777777" w:rsidR="00160F9E" w:rsidRPr="00856141" w:rsidRDefault="00160F9E" w:rsidP="003B0D7D">
            <w:pPr>
              <w:rPr>
                <w:rFonts w:ascii="Arial" w:hAnsi="Arial" w:cs="Arial"/>
                <w:b/>
                <w:sz w:val="22"/>
                <w:szCs w:val="22"/>
              </w:rPr>
            </w:pPr>
            <w:r w:rsidRPr="00856141">
              <w:rPr>
                <w:rFonts w:ascii="Arial" w:hAnsi="Arial" w:cs="Arial"/>
                <w:b/>
                <w:sz w:val="22"/>
                <w:szCs w:val="22"/>
              </w:rPr>
              <w:t>Funding/Support</w:t>
            </w:r>
          </w:p>
        </w:tc>
      </w:tr>
      <w:tr w:rsidR="00160F9E" w:rsidRPr="00856141" w14:paraId="6DBE8428" w14:textId="77777777" w:rsidTr="00745805">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14:paraId="3301F91C" w14:textId="77777777" w:rsidR="00160F9E" w:rsidRPr="00856141" w:rsidRDefault="00160F9E" w:rsidP="003B0D7D">
            <w:pPr>
              <w:rPr>
                <w:rFonts w:ascii="Arial" w:hAnsi="Arial" w:cs="Arial"/>
                <w:sz w:val="22"/>
                <w:szCs w:val="22"/>
              </w:rPr>
            </w:pPr>
            <w:r w:rsidRPr="00856141">
              <w:rPr>
                <w:rFonts w:ascii="Arial" w:hAnsi="Arial" w:cs="Arial"/>
                <w:b/>
                <w:sz w:val="22"/>
                <w:szCs w:val="22"/>
              </w:rPr>
              <w:t>1. Research and Monitoring</w:t>
            </w:r>
          </w:p>
        </w:tc>
      </w:tr>
      <w:tr w:rsidR="00160F9E" w:rsidRPr="00856141" w14:paraId="2C86274C" w14:textId="77777777" w:rsidTr="00745805">
        <w:trPr>
          <w:jc w:val="center"/>
        </w:trPr>
        <w:tc>
          <w:tcPr>
            <w:tcW w:w="4949" w:type="dxa"/>
            <w:tcBorders>
              <w:top w:val="single" w:sz="4" w:space="0" w:color="000000"/>
              <w:left w:val="single" w:sz="4" w:space="0" w:color="000000"/>
              <w:bottom w:val="single" w:sz="4" w:space="0" w:color="000000"/>
              <w:right w:val="single" w:sz="4" w:space="0" w:color="000000"/>
            </w:tcBorders>
          </w:tcPr>
          <w:p w14:paraId="40E0DC55" w14:textId="77777777" w:rsidR="00160F9E" w:rsidRPr="00745805" w:rsidRDefault="00160F9E" w:rsidP="003B0D7D">
            <w:pPr>
              <w:rPr>
                <w:rFonts w:ascii="Arial" w:hAnsi="Arial" w:cs="Arial"/>
                <w:szCs w:val="22"/>
              </w:rPr>
            </w:pPr>
            <w:r w:rsidRPr="00745805">
              <w:rPr>
                <w:rFonts w:ascii="Arial" w:hAnsi="Arial" w:cs="Arial"/>
                <w:szCs w:val="22"/>
              </w:rPr>
              <w:t>1.1: Investigate (through research, including satellite tagging and genetic studies) the connectivity of local populations and migrations.</w:t>
            </w:r>
          </w:p>
        </w:tc>
        <w:tc>
          <w:tcPr>
            <w:tcW w:w="2571" w:type="dxa"/>
            <w:tcBorders>
              <w:top w:val="single" w:sz="4" w:space="0" w:color="000000"/>
              <w:left w:val="single" w:sz="4" w:space="0" w:color="000000"/>
              <w:bottom w:val="single" w:sz="4" w:space="0" w:color="000000"/>
              <w:right w:val="single" w:sz="4" w:space="0" w:color="000000"/>
            </w:tcBorders>
          </w:tcPr>
          <w:p w14:paraId="0D716EA4" w14:textId="77777777" w:rsidR="00160F9E" w:rsidRPr="00745805" w:rsidRDefault="00160F9E" w:rsidP="003B0D7D">
            <w:pPr>
              <w:rPr>
                <w:rFonts w:ascii="Arial" w:hAnsi="Arial" w:cs="Arial"/>
                <w:szCs w:val="22"/>
              </w:rPr>
            </w:pPr>
            <w:r w:rsidRPr="00745805">
              <w:rPr>
                <w:rFonts w:ascii="Arial" w:hAnsi="Arial" w:cs="Arial"/>
                <w:szCs w:val="22"/>
              </w:rPr>
              <w:t>-Global population genetic identities determined</w:t>
            </w:r>
          </w:p>
          <w:p w14:paraId="53AE412D" w14:textId="77777777" w:rsidR="00160F9E" w:rsidRPr="00745805" w:rsidRDefault="00160F9E" w:rsidP="003B0D7D">
            <w:pPr>
              <w:rPr>
                <w:rFonts w:ascii="Arial" w:hAnsi="Arial" w:cs="Arial"/>
                <w:color w:val="FF0000"/>
                <w:szCs w:val="22"/>
              </w:rPr>
            </w:pPr>
            <w:r w:rsidRPr="00745805">
              <w:rPr>
                <w:rFonts w:ascii="Arial" w:hAnsi="Arial" w:cs="Arial"/>
                <w:szCs w:val="22"/>
              </w:rPr>
              <w:t>-</w:t>
            </w:r>
            <w:r w:rsidRPr="00745805">
              <w:rPr>
                <w:rFonts w:ascii="Arial" w:hAnsi="Arial" w:cs="Arial"/>
                <w:color w:val="FF0000"/>
                <w:szCs w:val="22"/>
              </w:rPr>
              <w:t xml:space="preserve">Monitoring trends in population abundance </w:t>
            </w:r>
          </w:p>
          <w:p w14:paraId="5F072CA5" w14:textId="77777777" w:rsidR="00160F9E" w:rsidRPr="00745805" w:rsidRDefault="00160F9E" w:rsidP="003B0D7D">
            <w:pPr>
              <w:rPr>
                <w:rFonts w:ascii="Arial" w:hAnsi="Arial" w:cs="Arial"/>
                <w:szCs w:val="22"/>
              </w:rPr>
            </w:pPr>
            <w:r w:rsidRPr="00745805">
              <w:rPr>
                <w:rFonts w:ascii="Arial" w:hAnsi="Arial" w:cs="Arial"/>
                <w:szCs w:val="22"/>
              </w:rPr>
              <w:t>-Critical areas used identified</w:t>
            </w:r>
          </w:p>
          <w:p w14:paraId="314892DB" w14:textId="77777777" w:rsidR="00160F9E" w:rsidRPr="00745805" w:rsidRDefault="00160F9E" w:rsidP="003B0D7D">
            <w:pPr>
              <w:rPr>
                <w:rFonts w:ascii="Arial" w:hAnsi="Arial" w:cs="Arial"/>
                <w:szCs w:val="22"/>
              </w:rPr>
            </w:pPr>
            <w:r w:rsidRPr="00745805">
              <w:rPr>
                <w:rFonts w:ascii="Arial" w:hAnsi="Arial" w:cs="Arial"/>
                <w:szCs w:val="22"/>
              </w:rPr>
              <w:t>-Migratory routes identified</w:t>
            </w:r>
          </w:p>
          <w:p w14:paraId="48369807" w14:textId="77777777" w:rsidR="00160F9E" w:rsidRPr="00745805" w:rsidRDefault="00160F9E" w:rsidP="003B0D7D">
            <w:pPr>
              <w:rPr>
                <w:rFonts w:ascii="Arial" w:hAnsi="Arial" w:cs="Arial"/>
                <w:color w:val="FF0000"/>
                <w:szCs w:val="22"/>
              </w:rPr>
            </w:pPr>
            <w:r w:rsidRPr="00745805">
              <w:rPr>
                <w:rFonts w:ascii="Arial" w:hAnsi="Arial" w:cs="Arial"/>
                <w:color w:val="FF0000"/>
                <w:szCs w:val="22"/>
              </w:rPr>
              <w:t xml:space="preserve">-Identify </w:t>
            </w:r>
            <w:r w:rsidRPr="00745805">
              <w:rPr>
                <w:rFonts w:ascii="Arial" w:hAnsi="Arial" w:cs="Arial"/>
                <w:szCs w:val="22"/>
              </w:rPr>
              <w:t>Priority areas for conservation (PAC)</w:t>
            </w:r>
          </w:p>
        </w:tc>
        <w:tc>
          <w:tcPr>
            <w:tcW w:w="1575" w:type="dxa"/>
            <w:tcBorders>
              <w:top w:val="single" w:sz="4" w:space="0" w:color="000000"/>
              <w:left w:val="single" w:sz="4" w:space="0" w:color="000000"/>
              <w:bottom w:val="single" w:sz="4" w:space="0" w:color="000000"/>
              <w:right w:val="single" w:sz="4" w:space="0" w:color="000000"/>
            </w:tcBorders>
          </w:tcPr>
          <w:p w14:paraId="71730E6B" w14:textId="77777777" w:rsidR="00160F9E" w:rsidRPr="00745805" w:rsidRDefault="00160F9E" w:rsidP="003B0D7D">
            <w:pPr>
              <w:jc w:val="both"/>
              <w:rPr>
                <w:rFonts w:ascii="Arial" w:hAnsi="Arial" w:cs="Arial"/>
                <w:szCs w:val="22"/>
              </w:rPr>
            </w:pPr>
            <w:r w:rsidRPr="00745805">
              <w:rPr>
                <w:rFonts w:ascii="Arial" w:hAnsi="Arial" w:cs="Arial"/>
                <w:szCs w:val="22"/>
              </w:rPr>
              <w:t>2020</w:t>
            </w:r>
          </w:p>
        </w:tc>
        <w:tc>
          <w:tcPr>
            <w:tcW w:w="2325" w:type="dxa"/>
            <w:tcBorders>
              <w:top w:val="single" w:sz="4" w:space="0" w:color="000000"/>
              <w:left w:val="single" w:sz="4" w:space="0" w:color="000000"/>
              <w:bottom w:val="single" w:sz="4" w:space="0" w:color="000000"/>
              <w:right w:val="single" w:sz="4" w:space="0" w:color="000000"/>
            </w:tcBorders>
          </w:tcPr>
          <w:p w14:paraId="65FD22D1" w14:textId="77777777" w:rsidR="00160F9E" w:rsidRPr="00745805" w:rsidRDefault="00160F9E" w:rsidP="003B0D7D">
            <w:pPr>
              <w:numPr>
                <w:ilvl w:val="0"/>
                <w:numId w:val="30"/>
              </w:numPr>
              <w:pBdr>
                <w:top w:val="nil"/>
                <w:left w:val="nil"/>
                <w:bottom w:val="nil"/>
                <w:right w:val="nil"/>
                <w:between w:val="nil"/>
              </w:pBdr>
              <w:autoSpaceDE/>
              <w:autoSpaceDN/>
              <w:adjustRightInd/>
              <w:ind w:left="270" w:hanging="270"/>
              <w:contextualSpacing/>
              <w:rPr>
                <w:rFonts w:ascii="Arial" w:hAnsi="Arial" w:cs="Arial"/>
                <w:szCs w:val="22"/>
              </w:rPr>
            </w:pPr>
            <w:r w:rsidRPr="00745805">
              <w:rPr>
                <w:rFonts w:ascii="Arial" w:hAnsi="Arial" w:cs="Arial"/>
                <w:szCs w:val="22"/>
              </w:rPr>
              <w:t>Global Population Genetic:</w:t>
            </w:r>
          </w:p>
          <w:p w14:paraId="3B2DA72F" w14:textId="77777777" w:rsidR="00160F9E" w:rsidRPr="00745805" w:rsidRDefault="00160F9E" w:rsidP="003B0D7D">
            <w:pPr>
              <w:rPr>
                <w:rFonts w:ascii="Arial" w:hAnsi="Arial" w:cs="Arial"/>
                <w:szCs w:val="22"/>
              </w:rPr>
            </w:pPr>
            <w:r w:rsidRPr="00745805">
              <w:rPr>
                <w:rFonts w:ascii="Arial" w:hAnsi="Arial" w:cs="Arial"/>
                <w:szCs w:val="22"/>
              </w:rPr>
              <w:t>Marine Megafauna Foundation.</w:t>
            </w:r>
          </w:p>
          <w:p w14:paraId="61738832" w14:textId="77777777" w:rsidR="00160F9E" w:rsidRPr="00745805" w:rsidRDefault="00160F9E" w:rsidP="003B0D7D">
            <w:pPr>
              <w:rPr>
                <w:rFonts w:ascii="Arial" w:hAnsi="Arial" w:cs="Arial"/>
                <w:szCs w:val="22"/>
              </w:rPr>
            </w:pPr>
            <w:r w:rsidRPr="00745805">
              <w:rPr>
                <w:rFonts w:ascii="Arial" w:hAnsi="Arial" w:cs="Arial"/>
                <w:szCs w:val="22"/>
              </w:rPr>
              <w:t>Shark Research Institute</w:t>
            </w:r>
          </w:p>
          <w:p w14:paraId="283CC301" w14:textId="77777777" w:rsidR="00160F9E" w:rsidRPr="00745805" w:rsidRDefault="00160F9E" w:rsidP="003B0D7D">
            <w:pPr>
              <w:rPr>
                <w:rFonts w:ascii="Arial" w:hAnsi="Arial" w:cs="Arial"/>
                <w:szCs w:val="22"/>
              </w:rPr>
            </w:pPr>
            <w:r w:rsidRPr="00745805">
              <w:rPr>
                <w:rFonts w:ascii="Arial" w:hAnsi="Arial" w:cs="Arial"/>
                <w:szCs w:val="22"/>
              </w:rPr>
              <w:t>LAMAVE</w:t>
            </w:r>
          </w:p>
          <w:p w14:paraId="3E11B2DD" w14:textId="77777777" w:rsidR="00160F9E" w:rsidRPr="00745805" w:rsidRDefault="00160F9E" w:rsidP="003B0D7D">
            <w:pPr>
              <w:rPr>
                <w:rFonts w:ascii="Arial" w:hAnsi="Arial" w:cs="Arial"/>
                <w:szCs w:val="22"/>
              </w:rPr>
            </w:pPr>
          </w:p>
          <w:p w14:paraId="48079649" w14:textId="77777777" w:rsidR="00160F9E" w:rsidRPr="00745805" w:rsidRDefault="00160F9E" w:rsidP="003B0D7D">
            <w:pPr>
              <w:rPr>
                <w:rFonts w:ascii="Arial" w:hAnsi="Arial" w:cs="Arial"/>
                <w:szCs w:val="22"/>
              </w:rPr>
            </w:pPr>
            <w:r w:rsidRPr="00745805">
              <w:rPr>
                <w:rFonts w:ascii="Arial" w:hAnsi="Arial" w:cs="Arial"/>
                <w:szCs w:val="22"/>
              </w:rPr>
              <w:t>b) Philippines Genetics (NFRDI)</w:t>
            </w:r>
          </w:p>
          <w:p w14:paraId="661D4BBA" w14:textId="77777777" w:rsidR="00160F9E" w:rsidRPr="00745805" w:rsidRDefault="00160F9E" w:rsidP="003B0D7D">
            <w:pPr>
              <w:rPr>
                <w:rFonts w:ascii="Arial" w:hAnsi="Arial" w:cs="Arial"/>
                <w:szCs w:val="22"/>
              </w:rPr>
            </w:pPr>
          </w:p>
          <w:p w14:paraId="0CEF1D47" w14:textId="77777777" w:rsidR="00160F9E" w:rsidRPr="00745805" w:rsidRDefault="00160F9E" w:rsidP="003B0D7D">
            <w:pPr>
              <w:rPr>
                <w:rFonts w:ascii="Arial" w:hAnsi="Arial" w:cs="Arial"/>
                <w:szCs w:val="22"/>
              </w:rPr>
            </w:pPr>
            <w:r w:rsidRPr="00745805">
              <w:rPr>
                <w:rFonts w:ascii="Arial" w:hAnsi="Arial" w:cs="Arial"/>
                <w:szCs w:val="22"/>
              </w:rPr>
              <w:t>c) Philippines Population monitoring (BFAR-LAMAVE)</w:t>
            </w:r>
          </w:p>
          <w:p w14:paraId="4C42E630" w14:textId="77777777" w:rsidR="00160F9E" w:rsidRPr="00745805" w:rsidRDefault="00160F9E" w:rsidP="003B0D7D">
            <w:pPr>
              <w:rPr>
                <w:rFonts w:ascii="Arial" w:hAnsi="Arial" w:cs="Arial"/>
                <w:szCs w:val="22"/>
              </w:rPr>
            </w:pPr>
          </w:p>
          <w:p w14:paraId="3D859E86" w14:textId="77777777" w:rsidR="00160F9E" w:rsidRPr="00745805" w:rsidRDefault="00160F9E" w:rsidP="003B0D7D">
            <w:pPr>
              <w:rPr>
                <w:rFonts w:ascii="Arial" w:hAnsi="Arial" w:cs="Arial"/>
                <w:szCs w:val="22"/>
              </w:rPr>
            </w:pPr>
            <w:r w:rsidRPr="00745805">
              <w:rPr>
                <w:rFonts w:ascii="Arial" w:hAnsi="Arial" w:cs="Arial"/>
                <w:szCs w:val="22"/>
              </w:rPr>
              <w:t xml:space="preserve">d) Hotspot identification in Philippines (NFRDI-WWF-LAMAVE) </w:t>
            </w:r>
          </w:p>
          <w:p w14:paraId="4A1F4169" w14:textId="77777777" w:rsidR="00160F9E" w:rsidRPr="00745805" w:rsidRDefault="00160F9E" w:rsidP="003B0D7D">
            <w:pPr>
              <w:rPr>
                <w:rFonts w:ascii="Arial" w:hAnsi="Arial" w:cs="Arial"/>
                <w:szCs w:val="22"/>
              </w:rPr>
            </w:pPr>
          </w:p>
          <w:p w14:paraId="2C1D44F8" w14:textId="77777777" w:rsidR="00160F9E" w:rsidRPr="00745805" w:rsidRDefault="00160F9E" w:rsidP="003B0D7D">
            <w:pPr>
              <w:rPr>
                <w:rFonts w:ascii="Arial" w:hAnsi="Arial" w:cs="Arial"/>
                <w:szCs w:val="22"/>
              </w:rPr>
            </w:pPr>
            <w:r w:rsidRPr="00745805">
              <w:rPr>
                <w:rFonts w:ascii="Arial" w:hAnsi="Arial" w:cs="Arial"/>
                <w:szCs w:val="22"/>
              </w:rPr>
              <w:t>e) South East Asia telemetry work (LAMAVE)</w:t>
            </w:r>
          </w:p>
          <w:p w14:paraId="79EBA02D" w14:textId="77777777" w:rsidR="00160F9E" w:rsidRPr="00745805" w:rsidRDefault="00160F9E" w:rsidP="003B0D7D">
            <w:pPr>
              <w:rPr>
                <w:rFonts w:ascii="Arial" w:hAnsi="Arial" w:cs="Arial"/>
                <w:szCs w:val="22"/>
              </w:rPr>
            </w:pPr>
          </w:p>
          <w:p w14:paraId="5F6CE67E" w14:textId="77777777" w:rsidR="00160F9E" w:rsidRPr="00745805" w:rsidRDefault="00160F9E" w:rsidP="003B0D7D">
            <w:pPr>
              <w:rPr>
                <w:rFonts w:ascii="Arial" w:hAnsi="Arial" w:cs="Arial"/>
                <w:color w:val="FF0000"/>
                <w:szCs w:val="22"/>
              </w:rPr>
            </w:pPr>
            <w:bookmarkStart w:id="1" w:name="_gjdgxs" w:colFirst="0" w:colLast="0"/>
            <w:bookmarkEnd w:id="1"/>
            <w:r w:rsidRPr="00745805">
              <w:rPr>
                <w:rFonts w:ascii="Arial" w:hAnsi="Arial" w:cs="Arial"/>
                <w:color w:val="FF0000"/>
                <w:szCs w:val="22"/>
              </w:rPr>
              <w:t>d) Identification of PAC: CMS Range Parties</w:t>
            </w:r>
          </w:p>
          <w:p w14:paraId="6FD34B42" w14:textId="77777777" w:rsidR="00160F9E" w:rsidRPr="00745805" w:rsidRDefault="00160F9E" w:rsidP="003B0D7D">
            <w:pPr>
              <w:rPr>
                <w:rFonts w:ascii="Arial" w:hAnsi="Arial" w:cs="Arial"/>
                <w:szCs w:val="22"/>
              </w:rPr>
            </w:pPr>
          </w:p>
        </w:tc>
        <w:tc>
          <w:tcPr>
            <w:tcW w:w="2188" w:type="dxa"/>
            <w:tcBorders>
              <w:top w:val="single" w:sz="4" w:space="0" w:color="000000"/>
              <w:left w:val="single" w:sz="4" w:space="0" w:color="000000"/>
              <w:bottom w:val="single" w:sz="4" w:space="0" w:color="000000"/>
              <w:right w:val="single" w:sz="4" w:space="0" w:color="000000"/>
            </w:tcBorders>
          </w:tcPr>
          <w:p w14:paraId="17FB1ADD" w14:textId="77777777" w:rsidR="00160F9E" w:rsidRPr="00745805" w:rsidRDefault="00160F9E" w:rsidP="003B0D7D">
            <w:pPr>
              <w:rPr>
                <w:rFonts w:ascii="Arial" w:eastAsia="Arial" w:hAnsi="Arial" w:cs="Arial"/>
                <w:szCs w:val="22"/>
              </w:rPr>
            </w:pPr>
            <w:r w:rsidRPr="00745805">
              <w:rPr>
                <w:rFonts w:ascii="Arial" w:eastAsia="Arial" w:hAnsi="Arial" w:cs="Arial"/>
                <w:szCs w:val="22"/>
              </w:rPr>
              <w:t>a) $100K</w:t>
            </w:r>
          </w:p>
          <w:p w14:paraId="17425BBE" w14:textId="77777777" w:rsidR="00160F9E" w:rsidRPr="00745805" w:rsidRDefault="00160F9E" w:rsidP="003B0D7D">
            <w:pPr>
              <w:rPr>
                <w:rFonts w:ascii="Arial" w:eastAsia="Arial" w:hAnsi="Arial" w:cs="Arial"/>
                <w:szCs w:val="22"/>
              </w:rPr>
            </w:pPr>
            <w:r w:rsidRPr="00745805">
              <w:rPr>
                <w:rFonts w:ascii="Arial" w:eastAsia="Arial" w:hAnsi="Arial" w:cs="Arial"/>
                <w:szCs w:val="22"/>
              </w:rPr>
              <w:t>b) $40K</w:t>
            </w:r>
          </w:p>
          <w:p w14:paraId="67C63820" w14:textId="77777777" w:rsidR="00160F9E" w:rsidRPr="00745805" w:rsidRDefault="00160F9E" w:rsidP="003B0D7D">
            <w:pPr>
              <w:rPr>
                <w:rFonts w:ascii="Arial" w:eastAsia="Arial" w:hAnsi="Arial" w:cs="Arial"/>
                <w:szCs w:val="22"/>
              </w:rPr>
            </w:pPr>
            <w:r w:rsidRPr="00745805">
              <w:rPr>
                <w:rFonts w:ascii="Arial" w:eastAsia="Arial" w:hAnsi="Arial" w:cs="Arial"/>
                <w:szCs w:val="22"/>
              </w:rPr>
              <w:t>c) $50k/year</w:t>
            </w:r>
          </w:p>
          <w:p w14:paraId="3A6414FE" w14:textId="77777777" w:rsidR="00160F9E" w:rsidRPr="00745805" w:rsidRDefault="00160F9E" w:rsidP="003B0D7D">
            <w:pPr>
              <w:rPr>
                <w:rFonts w:ascii="Arial" w:eastAsia="Arial" w:hAnsi="Arial" w:cs="Arial"/>
                <w:szCs w:val="22"/>
              </w:rPr>
            </w:pPr>
            <w:r w:rsidRPr="00745805">
              <w:rPr>
                <w:rFonts w:ascii="Arial" w:eastAsia="Arial" w:hAnsi="Arial" w:cs="Arial"/>
                <w:szCs w:val="22"/>
              </w:rPr>
              <w:t>e) $100k</w:t>
            </w:r>
          </w:p>
        </w:tc>
      </w:tr>
      <w:tr w:rsidR="00160F9E" w:rsidRPr="00856141" w14:paraId="07658D10" w14:textId="77777777" w:rsidTr="00745805">
        <w:trPr>
          <w:jc w:val="center"/>
        </w:trPr>
        <w:tc>
          <w:tcPr>
            <w:tcW w:w="4949" w:type="dxa"/>
            <w:tcBorders>
              <w:top w:val="single" w:sz="4" w:space="0" w:color="000000"/>
              <w:left w:val="single" w:sz="4" w:space="0" w:color="000000"/>
              <w:bottom w:val="single" w:sz="4" w:space="0" w:color="000000"/>
              <w:right w:val="single" w:sz="4" w:space="0" w:color="000000"/>
            </w:tcBorders>
          </w:tcPr>
          <w:p w14:paraId="319E4BFA" w14:textId="77777777" w:rsidR="00160F9E" w:rsidRPr="00745805" w:rsidRDefault="00160F9E" w:rsidP="003B0D7D">
            <w:pPr>
              <w:rPr>
                <w:rFonts w:ascii="Arial" w:hAnsi="Arial" w:cs="Arial"/>
                <w:szCs w:val="22"/>
              </w:rPr>
            </w:pPr>
            <w:r w:rsidRPr="00745805">
              <w:rPr>
                <w:rFonts w:ascii="Arial" w:hAnsi="Arial" w:cs="Arial"/>
                <w:szCs w:val="22"/>
              </w:rPr>
              <w:t>1.2: Collect information on the scale of bycatch and fisheries interaction to assess the level of impact this has on whale sharks and any potential mitigation strategies.</w:t>
            </w:r>
          </w:p>
        </w:tc>
        <w:tc>
          <w:tcPr>
            <w:tcW w:w="2571" w:type="dxa"/>
            <w:tcBorders>
              <w:top w:val="single" w:sz="4" w:space="0" w:color="000000"/>
              <w:left w:val="single" w:sz="4" w:space="0" w:color="000000"/>
              <w:bottom w:val="single" w:sz="4" w:space="0" w:color="000000"/>
              <w:right w:val="single" w:sz="4" w:space="0" w:color="000000"/>
            </w:tcBorders>
          </w:tcPr>
          <w:p w14:paraId="20D58698" w14:textId="77777777" w:rsidR="00160F9E" w:rsidRPr="00745805" w:rsidRDefault="00160F9E" w:rsidP="003B0D7D">
            <w:pPr>
              <w:rPr>
                <w:rFonts w:ascii="Arial" w:hAnsi="Arial" w:cs="Arial"/>
                <w:szCs w:val="22"/>
              </w:rPr>
            </w:pPr>
            <w:r w:rsidRPr="00745805">
              <w:rPr>
                <w:rFonts w:ascii="Arial" w:hAnsi="Arial" w:cs="Arial"/>
                <w:szCs w:val="22"/>
              </w:rPr>
              <w:t>-Bycatch incidence and mortality rates determined</w:t>
            </w:r>
          </w:p>
          <w:p w14:paraId="3A9947B7" w14:textId="77777777" w:rsidR="00160F9E" w:rsidRPr="00745805" w:rsidRDefault="00160F9E" w:rsidP="003B0D7D">
            <w:pPr>
              <w:rPr>
                <w:rFonts w:ascii="Arial" w:hAnsi="Arial" w:cs="Arial"/>
                <w:szCs w:val="22"/>
              </w:rPr>
            </w:pPr>
            <w:r w:rsidRPr="00745805">
              <w:rPr>
                <w:rFonts w:ascii="Arial" w:hAnsi="Arial" w:cs="Arial"/>
                <w:szCs w:val="22"/>
              </w:rPr>
              <w:t>-Reduced risk of bycatch of whale sharks</w:t>
            </w:r>
          </w:p>
          <w:p w14:paraId="256110CC" w14:textId="77777777" w:rsidR="00160F9E" w:rsidRPr="00745805" w:rsidRDefault="00160F9E" w:rsidP="003B0D7D">
            <w:pPr>
              <w:rPr>
                <w:rFonts w:ascii="Arial" w:hAnsi="Arial" w:cs="Arial"/>
                <w:szCs w:val="22"/>
              </w:rPr>
            </w:pPr>
            <w:r w:rsidRPr="00745805">
              <w:rPr>
                <w:rFonts w:ascii="Arial" w:hAnsi="Arial" w:cs="Arial"/>
                <w:szCs w:val="22"/>
              </w:rPr>
              <w:t>-Release protocols for live animals from by-catch developed and operationalized</w:t>
            </w:r>
          </w:p>
        </w:tc>
        <w:tc>
          <w:tcPr>
            <w:tcW w:w="1575" w:type="dxa"/>
            <w:tcBorders>
              <w:top w:val="single" w:sz="4" w:space="0" w:color="000000"/>
              <w:left w:val="single" w:sz="4" w:space="0" w:color="000000"/>
              <w:bottom w:val="single" w:sz="4" w:space="0" w:color="000000"/>
              <w:right w:val="single" w:sz="4" w:space="0" w:color="000000"/>
            </w:tcBorders>
          </w:tcPr>
          <w:p w14:paraId="17CE295E" w14:textId="77777777" w:rsidR="00160F9E" w:rsidRPr="00745805" w:rsidRDefault="00160F9E" w:rsidP="003B0D7D">
            <w:pPr>
              <w:jc w:val="both"/>
              <w:rPr>
                <w:rFonts w:ascii="Arial" w:hAnsi="Arial" w:cs="Arial"/>
                <w:szCs w:val="22"/>
              </w:rPr>
            </w:pPr>
            <w:r w:rsidRPr="00745805">
              <w:rPr>
                <w:rFonts w:ascii="Arial" w:hAnsi="Arial" w:cs="Arial"/>
                <w:szCs w:val="22"/>
              </w:rPr>
              <w:t>2020</w:t>
            </w:r>
          </w:p>
        </w:tc>
        <w:tc>
          <w:tcPr>
            <w:tcW w:w="2325" w:type="dxa"/>
            <w:tcBorders>
              <w:top w:val="single" w:sz="4" w:space="0" w:color="000000"/>
              <w:left w:val="single" w:sz="4" w:space="0" w:color="000000"/>
              <w:bottom w:val="single" w:sz="4" w:space="0" w:color="000000"/>
              <w:right w:val="single" w:sz="4" w:space="0" w:color="000000"/>
            </w:tcBorders>
          </w:tcPr>
          <w:p w14:paraId="5B15CB05" w14:textId="77777777" w:rsidR="00160F9E" w:rsidRPr="00745805" w:rsidRDefault="00160F9E" w:rsidP="003B0D7D">
            <w:pPr>
              <w:rPr>
                <w:rFonts w:ascii="Arial" w:hAnsi="Arial" w:cs="Arial"/>
                <w:szCs w:val="22"/>
              </w:rPr>
            </w:pPr>
            <w:r w:rsidRPr="00745805">
              <w:rPr>
                <w:rFonts w:ascii="Arial" w:hAnsi="Arial" w:cs="Arial"/>
                <w:color w:val="FF0000"/>
                <w:szCs w:val="22"/>
              </w:rPr>
              <w:t>CMS Range Parties</w:t>
            </w:r>
          </w:p>
        </w:tc>
        <w:tc>
          <w:tcPr>
            <w:tcW w:w="2188" w:type="dxa"/>
            <w:tcBorders>
              <w:top w:val="single" w:sz="4" w:space="0" w:color="000000"/>
              <w:left w:val="single" w:sz="4" w:space="0" w:color="000000"/>
              <w:bottom w:val="single" w:sz="4" w:space="0" w:color="000000"/>
              <w:right w:val="single" w:sz="4" w:space="0" w:color="000000"/>
            </w:tcBorders>
          </w:tcPr>
          <w:p w14:paraId="6E1A70C8" w14:textId="77777777" w:rsidR="00160F9E" w:rsidRPr="00745805" w:rsidRDefault="00160F9E" w:rsidP="003B0D7D">
            <w:pPr>
              <w:rPr>
                <w:rFonts w:ascii="Arial" w:hAnsi="Arial" w:cs="Arial"/>
                <w:szCs w:val="22"/>
              </w:rPr>
            </w:pPr>
          </w:p>
        </w:tc>
      </w:tr>
      <w:tr w:rsidR="00160F9E" w:rsidRPr="00856141" w14:paraId="36AB50FB" w14:textId="77777777" w:rsidTr="00745805">
        <w:trPr>
          <w:jc w:val="center"/>
        </w:trPr>
        <w:tc>
          <w:tcPr>
            <w:tcW w:w="4949" w:type="dxa"/>
            <w:tcBorders>
              <w:top w:val="single" w:sz="4" w:space="0" w:color="000000"/>
              <w:left w:val="single" w:sz="4" w:space="0" w:color="000000"/>
              <w:bottom w:val="single" w:sz="4" w:space="0" w:color="000000"/>
              <w:right w:val="single" w:sz="4" w:space="0" w:color="000000"/>
            </w:tcBorders>
          </w:tcPr>
          <w:p w14:paraId="5DE16192" w14:textId="77777777" w:rsidR="00160F9E" w:rsidRPr="00856141" w:rsidRDefault="00160F9E" w:rsidP="003B0D7D">
            <w:pPr>
              <w:rPr>
                <w:rFonts w:ascii="Arial" w:hAnsi="Arial" w:cs="Arial"/>
                <w:sz w:val="22"/>
                <w:szCs w:val="22"/>
              </w:rPr>
            </w:pPr>
            <w:r w:rsidRPr="00856141">
              <w:rPr>
                <w:rFonts w:ascii="Arial" w:hAnsi="Arial" w:cs="Arial"/>
                <w:sz w:val="22"/>
                <w:szCs w:val="22"/>
              </w:rPr>
              <w:t xml:space="preserve">1.4: Investigate locations and conditions in which pollution (such as discarded fishing gear, </w:t>
            </w:r>
            <w:r w:rsidRPr="00856141">
              <w:rPr>
                <w:rFonts w:ascii="Arial" w:hAnsi="Arial" w:cs="Arial"/>
                <w:sz w:val="22"/>
                <w:szCs w:val="22"/>
              </w:rPr>
              <w:lastRenderedPageBreak/>
              <w:t>noise, plastics etc.) may be affecting whale shark populations.</w:t>
            </w:r>
          </w:p>
        </w:tc>
        <w:tc>
          <w:tcPr>
            <w:tcW w:w="2571" w:type="dxa"/>
            <w:tcBorders>
              <w:top w:val="single" w:sz="4" w:space="0" w:color="000000"/>
              <w:left w:val="single" w:sz="4" w:space="0" w:color="000000"/>
              <w:bottom w:val="single" w:sz="4" w:space="0" w:color="000000"/>
              <w:right w:val="single" w:sz="4" w:space="0" w:color="000000"/>
            </w:tcBorders>
          </w:tcPr>
          <w:p w14:paraId="2A69182C" w14:textId="77777777" w:rsidR="00160F9E" w:rsidRPr="00856141" w:rsidRDefault="00160F9E" w:rsidP="003B0D7D">
            <w:pPr>
              <w:rPr>
                <w:rFonts w:ascii="Arial" w:hAnsi="Arial" w:cs="Arial"/>
                <w:sz w:val="22"/>
                <w:szCs w:val="22"/>
              </w:rPr>
            </w:pPr>
            <w:r w:rsidRPr="00856141">
              <w:rPr>
                <w:rFonts w:ascii="Arial" w:hAnsi="Arial" w:cs="Arial"/>
                <w:sz w:val="22"/>
                <w:szCs w:val="22"/>
              </w:rPr>
              <w:lastRenderedPageBreak/>
              <w:t xml:space="preserve">-Pollution monitoring schemes in whale shark </w:t>
            </w:r>
            <w:r w:rsidRPr="00856141">
              <w:rPr>
                <w:rFonts w:ascii="Arial" w:hAnsi="Arial" w:cs="Arial"/>
                <w:sz w:val="22"/>
                <w:szCs w:val="22"/>
              </w:rPr>
              <w:lastRenderedPageBreak/>
              <w:t>critical habitats established</w:t>
            </w:r>
          </w:p>
        </w:tc>
        <w:tc>
          <w:tcPr>
            <w:tcW w:w="1575" w:type="dxa"/>
            <w:tcBorders>
              <w:top w:val="single" w:sz="4" w:space="0" w:color="000000"/>
              <w:left w:val="single" w:sz="4" w:space="0" w:color="000000"/>
              <w:bottom w:val="single" w:sz="4" w:space="0" w:color="000000"/>
              <w:right w:val="single" w:sz="4" w:space="0" w:color="000000"/>
            </w:tcBorders>
          </w:tcPr>
          <w:p w14:paraId="1CD12CAC"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lastRenderedPageBreak/>
              <w:t>2020</w:t>
            </w:r>
          </w:p>
        </w:tc>
        <w:tc>
          <w:tcPr>
            <w:tcW w:w="2325" w:type="dxa"/>
            <w:tcBorders>
              <w:top w:val="single" w:sz="4" w:space="0" w:color="000000"/>
              <w:left w:val="single" w:sz="4" w:space="0" w:color="000000"/>
              <w:bottom w:val="single" w:sz="4" w:space="0" w:color="000000"/>
              <w:right w:val="single" w:sz="4" w:space="0" w:color="000000"/>
            </w:tcBorders>
          </w:tcPr>
          <w:p w14:paraId="1FAB9069" w14:textId="77777777" w:rsidR="00160F9E" w:rsidRPr="00856141" w:rsidRDefault="00160F9E" w:rsidP="003B0D7D">
            <w:pPr>
              <w:rPr>
                <w:rFonts w:ascii="Arial" w:hAnsi="Arial" w:cs="Arial"/>
                <w:sz w:val="22"/>
                <w:szCs w:val="22"/>
              </w:rPr>
            </w:pPr>
            <w:r w:rsidRPr="00856141">
              <w:rPr>
                <w:rFonts w:ascii="Arial" w:hAnsi="Arial" w:cs="Arial"/>
                <w:sz w:val="22"/>
                <w:szCs w:val="22"/>
              </w:rPr>
              <w:t xml:space="preserve">Microplastic impact in Philippines (a) </w:t>
            </w:r>
            <w:r w:rsidRPr="00856141">
              <w:rPr>
                <w:rFonts w:ascii="Arial" w:hAnsi="Arial" w:cs="Arial"/>
                <w:sz w:val="22"/>
                <w:szCs w:val="22"/>
              </w:rPr>
              <w:lastRenderedPageBreak/>
              <w:t>LAMAVE</w:t>
            </w:r>
          </w:p>
          <w:p w14:paraId="13CFE264" w14:textId="77777777" w:rsidR="00160F9E" w:rsidRPr="00856141" w:rsidRDefault="00160F9E" w:rsidP="003B0D7D">
            <w:pPr>
              <w:rPr>
                <w:rFonts w:ascii="Arial" w:hAnsi="Arial" w:cs="Arial"/>
                <w:sz w:val="22"/>
                <w:szCs w:val="22"/>
              </w:rPr>
            </w:pPr>
            <w:r w:rsidRPr="00856141">
              <w:rPr>
                <w:rFonts w:ascii="Arial" w:hAnsi="Arial" w:cs="Arial"/>
                <w:sz w:val="22"/>
                <w:szCs w:val="22"/>
              </w:rPr>
              <w:t>MMF Indonesia</w:t>
            </w:r>
          </w:p>
        </w:tc>
        <w:tc>
          <w:tcPr>
            <w:tcW w:w="2188" w:type="dxa"/>
            <w:tcBorders>
              <w:top w:val="single" w:sz="4" w:space="0" w:color="000000"/>
              <w:left w:val="single" w:sz="4" w:space="0" w:color="000000"/>
              <w:bottom w:val="single" w:sz="4" w:space="0" w:color="000000"/>
              <w:right w:val="single" w:sz="4" w:space="0" w:color="000000"/>
            </w:tcBorders>
          </w:tcPr>
          <w:p w14:paraId="292CCC6E" w14:textId="77777777" w:rsidR="00160F9E" w:rsidRPr="00856141" w:rsidRDefault="00160F9E" w:rsidP="003B0D7D">
            <w:pPr>
              <w:numPr>
                <w:ilvl w:val="0"/>
                <w:numId w:val="29"/>
              </w:numPr>
              <w:pBdr>
                <w:top w:val="nil"/>
                <w:left w:val="nil"/>
                <w:bottom w:val="nil"/>
                <w:right w:val="nil"/>
                <w:between w:val="nil"/>
              </w:pBdr>
              <w:autoSpaceDE/>
              <w:autoSpaceDN/>
              <w:adjustRightInd/>
              <w:contextualSpacing/>
              <w:rPr>
                <w:rFonts w:ascii="Arial" w:hAnsi="Arial" w:cs="Arial"/>
                <w:sz w:val="22"/>
                <w:szCs w:val="22"/>
              </w:rPr>
            </w:pPr>
            <w:r w:rsidRPr="00856141">
              <w:rPr>
                <w:rFonts w:ascii="Arial" w:hAnsi="Arial" w:cs="Arial"/>
                <w:sz w:val="22"/>
                <w:szCs w:val="22"/>
              </w:rPr>
              <w:lastRenderedPageBreak/>
              <w:t>$25K</w:t>
            </w:r>
          </w:p>
        </w:tc>
      </w:tr>
      <w:tr w:rsidR="00160F9E" w:rsidRPr="00856141" w14:paraId="0CCCE9E8" w14:textId="77777777" w:rsidTr="00745805">
        <w:trPr>
          <w:jc w:val="center"/>
        </w:trPr>
        <w:tc>
          <w:tcPr>
            <w:tcW w:w="4949" w:type="dxa"/>
            <w:tcBorders>
              <w:top w:val="single" w:sz="4" w:space="0" w:color="000000"/>
              <w:left w:val="single" w:sz="4" w:space="0" w:color="000000"/>
              <w:bottom w:val="single" w:sz="4" w:space="0" w:color="000000"/>
              <w:right w:val="single" w:sz="4" w:space="0" w:color="000000"/>
            </w:tcBorders>
          </w:tcPr>
          <w:p w14:paraId="654E8FCA" w14:textId="77777777" w:rsidR="00160F9E" w:rsidRPr="00856141" w:rsidRDefault="00160F9E" w:rsidP="003B0D7D">
            <w:pPr>
              <w:rPr>
                <w:rFonts w:ascii="Arial" w:hAnsi="Arial" w:cs="Arial"/>
                <w:sz w:val="22"/>
                <w:szCs w:val="22"/>
              </w:rPr>
            </w:pPr>
            <w:r w:rsidRPr="00856141">
              <w:rPr>
                <w:rFonts w:ascii="Arial" w:hAnsi="Arial" w:cs="Arial"/>
                <w:sz w:val="22"/>
                <w:szCs w:val="22"/>
              </w:rPr>
              <w:t>1.5: Assess the impacts of climate change on whale sharks.</w:t>
            </w:r>
          </w:p>
        </w:tc>
        <w:tc>
          <w:tcPr>
            <w:tcW w:w="2571" w:type="dxa"/>
            <w:tcBorders>
              <w:top w:val="single" w:sz="4" w:space="0" w:color="000000"/>
              <w:left w:val="single" w:sz="4" w:space="0" w:color="000000"/>
              <w:bottom w:val="single" w:sz="4" w:space="0" w:color="000000"/>
              <w:right w:val="single" w:sz="4" w:space="0" w:color="000000"/>
            </w:tcBorders>
          </w:tcPr>
          <w:p w14:paraId="11EF13B9" w14:textId="77777777" w:rsidR="00160F9E" w:rsidRPr="00856141" w:rsidRDefault="00160F9E" w:rsidP="003B0D7D">
            <w:pPr>
              <w:rPr>
                <w:rFonts w:ascii="Arial" w:hAnsi="Arial" w:cs="Arial"/>
                <w:color w:val="FF0000"/>
                <w:sz w:val="22"/>
                <w:szCs w:val="22"/>
              </w:rPr>
            </w:pPr>
            <w:r w:rsidRPr="00856141">
              <w:rPr>
                <w:rFonts w:ascii="Arial" w:hAnsi="Arial" w:cs="Arial"/>
                <w:sz w:val="22"/>
                <w:szCs w:val="22"/>
              </w:rPr>
              <w:t>-Baseline information on whale shark determined (population, distribution, migration, critical habitats, life history) (</w:t>
            </w:r>
            <w:r w:rsidRPr="00856141">
              <w:rPr>
                <w:rFonts w:ascii="Arial" w:hAnsi="Arial" w:cs="Arial"/>
                <w:color w:val="FF0000"/>
                <w:sz w:val="22"/>
                <w:szCs w:val="22"/>
              </w:rPr>
              <w:t xml:space="preserve">attention should be focus on climate change impact on prey distribution and ocean currents) </w:t>
            </w:r>
          </w:p>
          <w:p w14:paraId="1BD463CB" w14:textId="77777777" w:rsidR="00160F9E" w:rsidRPr="00856141" w:rsidRDefault="00160F9E" w:rsidP="003B0D7D">
            <w:pPr>
              <w:rPr>
                <w:rFonts w:ascii="Arial" w:hAnsi="Arial" w:cs="Arial"/>
                <w:sz w:val="22"/>
                <w:szCs w:val="22"/>
              </w:rPr>
            </w:pPr>
            <w:r w:rsidRPr="00856141">
              <w:rPr>
                <w:rFonts w:ascii="Arial" w:hAnsi="Arial" w:cs="Arial"/>
                <w:sz w:val="22"/>
                <w:szCs w:val="22"/>
              </w:rPr>
              <w:t>-Changes in baseline information monitored</w:t>
            </w:r>
          </w:p>
        </w:tc>
        <w:tc>
          <w:tcPr>
            <w:tcW w:w="1575" w:type="dxa"/>
            <w:tcBorders>
              <w:top w:val="single" w:sz="4" w:space="0" w:color="000000"/>
              <w:left w:val="single" w:sz="4" w:space="0" w:color="000000"/>
              <w:bottom w:val="single" w:sz="4" w:space="0" w:color="000000"/>
              <w:right w:val="single" w:sz="4" w:space="0" w:color="000000"/>
            </w:tcBorders>
          </w:tcPr>
          <w:p w14:paraId="3E053671" w14:textId="77777777" w:rsidR="00160F9E" w:rsidRPr="00856141" w:rsidRDefault="00160F9E" w:rsidP="003B0D7D">
            <w:pPr>
              <w:jc w:val="both"/>
              <w:rPr>
                <w:rFonts w:ascii="Arial" w:hAnsi="Arial" w:cs="Arial"/>
                <w:color w:val="FF0000"/>
                <w:sz w:val="22"/>
                <w:szCs w:val="22"/>
              </w:rPr>
            </w:pPr>
            <w:r w:rsidRPr="00856141">
              <w:rPr>
                <w:rFonts w:ascii="Arial" w:hAnsi="Arial" w:cs="Arial"/>
                <w:sz w:val="22"/>
                <w:szCs w:val="22"/>
              </w:rPr>
              <w:t>2020</w:t>
            </w:r>
            <w:r w:rsidRPr="00856141">
              <w:rPr>
                <w:rFonts w:ascii="Arial" w:hAnsi="Arial" w:cs="Arial"/>
                <w:color w:val="FF0000"/>
                <w:sz w:val="22"/>
                <w:szCs w:val="22"/>
              </w:rPr>
              <w:t xml:space="preserve"> </w:t>
            </w:r>
          </w:p>
        </w:tc>
        <w:tc>
          <w:tcPr>
            <w:tcW w:w="2325" w:type="dxa"/>
            <w:tcBorders>
              <w:top w:val="single" w:sz="4" w:space="0" w:color="000000"/>
              <w:left w:val="single" w:sz="4" w:space="0" w:color="000000"/>
              <w:bottom w:val="single" w:sz="4" w:space="0" w:color="000000"/>
              <w:right w:val="single" w:sz="4" w:space="0" w:color="000000"/>
            </w:tcBorders>
          </w:tcPr>
          <w:p w14:paraId="690662C4" w14:textId="77777777" w:rsidR="00160F9E" w:rsidRPr="00856141" w:rsidRDefault="00160F9E" w:rsidP="003B0D7D">
            <w:pPr>
              <w:rPr>
                <w:rFonts w:ascii="Arial" w:hAnsi="Arial" w:cs="Arial"/>
                <w:sz w:val="22"/>
                <w:szCs w:val="22"/>
              </w:rPr>
            </w:pPr>
            <w:r w:rsidRPr="00856141">
              <w:rPr>
                <w:rFonts w:ascii="Arial" w:hAnsi="Arial" w:cs="Arial"/>
                <w:color w:val="FF0000"/>
                <w:sz w:val="22"/>
                <w:szCs w:val="22"/>
              </w:rPr>
              <w:t>CMS Range Parties</w:t>
            </w:r>
          </w:p>
        </w:tc>
        <w:tc>
          <w:tcPr>
            <w:tcW w:w="2188" w:type="dxa"/>
            <w:tcBorders>
              <w:top w:val="single" w:sz="4" w:space="0" w:color="000000"/>
              <w:left w:val="single" w:sz="4" w:space="0" w:color="000000"/>
              <w:bottom w:val="single" w:sz="4" w:space="0" w:color="000000"/>
              <w:right w:val="single" w:sz="4" w:space="0" w:color="000000"/>
            </w:tcBorders>
          </w:tcPr>
          <w:p w14:paraId="3507F19D" w14:textId="77777777" w:rsidR="00160F9E" w:rsidRPr="00856141" w:rsidRDefault="00160F9E" w:rsidP="003B0D7D">
            <w:pPr>
              <w:rPr>
                <w:rFonts w:ascii="Arial" w:hAnsi="Arial" w:cs="Arial"/>
                <w:sz w:val="22"/>
                <w:szCs w:val="22"/>
              </w:rPr>
            </w:pPr>
          </w:p>
        </w:tc>
      </w:tr>
      <w:tr w:rsidR="00160F9E" w:rsidRPr="00856141" w14:paraId="07307AF0" w14:textId="77777777" w:rsidTr="00745805">
        <w:trPr>
          <w:jc w:val="center"/>
        </w:trPr>
        <w:tc>
          <w:tcPr>
            <w:tcW w:w="4949" w:type="dxa"/>
            <w:tcBorders>
              <w:top w:val="single" w:sz="4" w:space="0" w:color="000000"/>
              <w:left w:val="single" w:sz="4" w:space="0" w:color="000000"/>
              <w:bottom w:val="single" w:sz="4" w:space="0" w:color="000000"/>
              <w:right w:val="single" w:sz="4" w:space="0" w:color="000000"/>
            </w:tcBorders>
          </w:tcPr>
          <w:p w14:paraId="2C3622E7" w14:textId="77777777" w:rsidR="00160F9E" w:rsidRPr="00856141" w:rsidRDefault="00160F9E" w:rsidP="003B0D7D">
            <w:pPr>
              <w:rPr>
                <w:rFonts w:ascii="Arial" w:hAnsi="Arial" w:cs="Arial"/>
                <w:sz w:val="22"/>
                <w:szCs w:val="22"/>
              </w:rPr>
            </w:pPr>
            <w:r w:rsidRPr="00856141">
              <w:rPr>
                <w:rFonts w:ascii="Arial" w:hAnsi="Arial" w:cs="Arial"/>
                <w:color w:val="FF0000"/>
                <w:sz w:val="22"/>
                <w:szCs w:val="22"/>
              </w:rPr>
              <w:t>1.6: Protect critical whale shark habitats (e.g. feeding or mating habitats) and migratory routes.</w:t>
            </w:r>
          </w:p>
        </w:tc>
        <w:tc>
          <w:tcPr>
            <w:tcW w:w="2571" w:type="dxa"/>
            <w:tcBorders>
              <w:top w:val="single" w:sz="4" w:space="0" w:color="000000"/>
              <w:left w:val="single" w:sz="4" w:space="0" w:color="000000"/>
              <w:bottom w:val="single" w:sz="4" w:space="0" w:color="000000"/>
              <w:right w:val="single" w:sz="4" w:space="0" w:color="000000"/>
            </w:tcBorders>
          </w:tcPr>
          <w:p w14:paraId="33E5C58B" w14:textId="77777777" w:rsidR="00160F9E" w:rsidRPr="00856141" w:rsidRDefault="00160F9E" w:rsidP="003B0D7D">
            <w:pPr>
              <w:rPr>
                <w:rFonts w:ascii="Arial" w:hAnsi="Arial" w:cs="Arial"/>
                <w:sz w:val="22"/>
                <w:szCs w:val="22"/>
              </w:rPr>
            </w:pPr>
            <w:r w:rsidRPr="00856141">
              <w:rPr>
                <w:rFonts w:ascii="Arial" w:hAnsi="Arial" w:cs="Arial"/>
                <w:sz w:val="22"/>
                <w:szCs w:val="22"/>
              </w:rPr>
              <w:t xml:space="preserve">-Established network of MPAs for whale shark habitats and migration routes </w:t>
            </w:r>
          </w:p>
        </w:tc>
        <w:tc>
          <w:tcPr>
            <w:tcW w:w="1575" w:type="dxa"/>
            <w:tcBorders>
              <w:top w:val="single" w:sz="4" w:space="0" w:color="000000"/>
              <w:left w:val="single" w:sz="4" w:space="0" w:color="000000"/>
              <w:bottom w:val="single" w:sz="4" w:space="0" w:color="000000"/>
              <w:right w:val="single" w:sz="4" w:space="0" w:color="000000"/>
            </w:tcBorders>
          </w:tcPr>
          <w:p w14:paraId="10D8463B"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2020</w:t>
            </w:r>
          </w:p>
        </w:tc>
        <w:tc>
          <w:tcPr>
            <w:tcW w:w="2325" w:type="dxa"/>
            <w:tcBorders>
              <w:top w:val="single" w:sz="4" w:space="0" w:color="000000"/>
              <w:left w:val="single" w:sz="4" w:space="0" w:color="000000"/>
              <w:bottom w:val="single" w:sz="4" w:space="0" w:color="000000"/>
              <w:right w:val="single" w:sz="4" w:space="0" w:color="000000"/>
            </w:tcBorders>
          </w:tcPr>
          <w:p w14:paraId="540B0C04" w14:textId="77777777" w:rsidR="00160F9E" w:rsidRPr="00856141" w:rsidRDefault="00160F9E" w:rsidP="003B0D7D">
            <w:pPr>
              <w:rPr>
                <w:rFonts w:ascii="Arial" w:hAnsi="Arial" w:cs="Arial"/>
                <w:color w:val="FF0000"/>
                <w:sz w:val="22"/>
                <w:szCs w:val="22"/>
              </w:rPr>
            </w:pPr>
            <w:r w:rsidRPr="00856141">
              <w:rPr>
                <w:rFonts w:ascii="Arial" w:hAnsi="Arial" w:cs="Arial"/>
                <w:color w:val="FF0000"/>
                <w:sz w:val="22"/>
                <w:szCs w:val="22"/>
              </w:rPr>
              <w:t>CMS Range Parties</w:t>
            </w:r>
          </w:p>
        </w:tc>
        <w:tc>
          <w:tcPr>
            <w:tcW w:w="2188" w:type="dxa"/>
            <w:tcBorders>
              <w:top w:val="single" w:sz="4" w:space="0" w:color="000000"/>
              <w:left w:val="single" w:sz="4" w:space="0" w:color="000000"/>
              <w:bottom w:val="single" w:sz="4" w:space="0" w:color="000000"/>
              <w:right w:val="single" w:sz="4" w:space="0" w:color="000000"/>
            </w:tcBorders>
          </w:tcPr>
          <w:p w14:paraId="46D8D357" w14:textId="77777777" w:rsidR="00160F9E" w:rsidRPr="00856141" w:rsidRDefault="00160F9E" w:rsidP="003B0D7D">
            <w:pPr>
              <w:rPr>
                <w:rFonts w:ascii="Arial" w:hAnsi="Arial" w:cs="Arial"/>
                <w:sz w:val="22"/>
                <w:szCs w:val="22"/>
              </w:rPr>
            </w:pPr>
          </w:p>
        </w:tc>
      </w:tr>
      <w:tr w:rsidR="00160F9E" w:rsidRPr="00856141" w14:paraId="2B45CB04" w14:textId="77777777" w:rsidTr="00745805">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14:paraId="69E903DB" w14:textId="77777777" w:rsidR="00160F9E" w:rsidRPr="00856141" w:rsidRDefault="00160F9E" w:rsidP="003B0D7D">
            <w:pPr>
              <w:rPr>
                <w:rFonts w:ascii="Arial" w:hAnsi="Arial" w:cs="Arial"/>
                <w:b/>
                <w:sz w:val="22"/>
                <w:szCs w:val="22"/>
              </w:rPr>
            </w:pPr>
            <w:r w:rsidRPr="00856141">
              <w:rPr>
                <w:rFonts w:ascii="Arial" w:hAnsi="Arial" w:cs="Arial"/>
                <w:b/>
                <w:sz w:val="22"/>
                <w:szCs w:val="22"/>
              </w:rPr>
              <w:t>2.  Unified Tourism Guidelines</w:t>
            </w:r>
          </w:p>
        </w:tc>
      </w:tr>
      <w:tr w:rsidR="00160F9E" w:rsidRPr="00856141" w14:paraId="24E635F9" w14:textId="77777777" w:rsidTr="00745805">
        <w:trPr>
          <w:jc w:val="center"/>
        </w:trPr>
        <w:tc>
          <w:tcPr>
            <w:tcW w:w="4949" w:type="dxa"/>
            <w:tcBorders>
              <w:top w:val="single" w:sz="4" w:space="0" w:color="000000"/>
              <w:left w:val="single" w:sz="4" w:space="0" w:color="000000"/>
              <w:bottom w:val="single" w:sz="4" w:space="0" w:color="000000"/>
              <w:right w:val="single" w:sz="4" w:space="0" w:color="000000"/>
            </w:tcBorders>
          </w:tcPr>
          <w:p w14:paraId="2F8A25DB" w14:textId="77777777" w:rsidR="00160F9E" w:rsidRPr="00856141" w:rsidRDefault="00160F9E" w:rsidP="003B0D7D">
            <w:pPr>
              <w:rPr>
                <w:rFonts w:ascii="Arial" w:hAnsi="Arial" w:cs="Arial"/>
                <w:sz w:val="22"/>
                <w:szCs w:val="22"/>
              </w:rPr>
            </w:pPr>
          </w:p>
        </w:tc>
        <w:tc>
          <w:tcPr>
            <w:tcW w:w="2571" w:type="dxa"/>
            <w:tcBorders>
              <w:top w:val="single" w:sz="4" w:space="0" w:color="000000"/>
              <w:left w:val="single" w:sz="4" w:space="0" w:color="000000"/>
              <w:bottom w:val="single" w:sz="4" w:space="0" w:color="000000"/>
              <w:right w:val="single" w:sz="4" w:space="0" w:color="000000"/>
            </w:tcBorders>
          </w:tcPr>
          <w:p w14:paraId="61DB0E62" w14:textId="77777777" w:rsidR="00160F9E" w:rsidRPr="00856141" w:rsidRDefault="00160F9E" w:rsidP="003B0D7D">
            <w:pPr>
              <w:rPr>
                <w:rFonts w:ascii="Arial" w:hAnsi="Arial" w:cs="Arial"/>
                <w:sz w:val="22"/>
                <w:szCs w:val="22"/>
              </w:rPr>
            </w:pPr>
          </w:p>
        </w:tc>
        <w:tc>
          <w:tcPr>
            <w:tcW w:w="1575" w:type="dxa"/>
            <w:tcBorders>
              <w:top w:val="single" w:sz="4" w:space="0" w:color="000000"/>
              <w:left w:val="single" w:sz="4" w:space="0" w:color="000000"/>
              <w:bottom w:val="single" w:sz="4" w:space="0" w:color="000000"/>
              <w:right w:val="single" w:sz="4" w:space="0" w:color="000000"/>
            </w:tcBorders>
          </w:tcPr>
          <w:p w14:paraId="2BC3BEE9" w14:textId="77777777" w:rsidR="00160F9E" w:rsidRPr="00856141" w:rsidRDefault="00160F9E" w:rsidP="003B0D7D">
            <w:pPr>
              <w:rPr>
                <w:rFonts w:ascii="Arial" w:hAnsi="Arial" w:cs="Arial"/>
                <w:sz w:val="22"/>
                <w:szCs w:val="22"/>
              </w:rPr>
            </w:pPr>
          </w:p>
        </w:tc>
        <w:tc>
          <w:tcPr>
            <w:tcW w:w="2325" w:type="dxa"/>
            <w:tcBorders>
              <w:top w:val="single" w:sz="4" w:space="0" w:color="000000"/>
              <w:left w:val="single" w:sz="4" w:space="0" w:color="000000"/>
              <w:bottom w:val="single" w:sz="4" w:space="0" w:color="000000"/>
              <w:right w:val="single" w:sz="4" w:space="0" w:color="000000"/>
            </w:tcBorders>
          </w:tcPr>
          <w:p w14:paraId="0F7FCD69" w14:textId="77777777" w:rsidR="00160F9E" w:rsidRPr="00856141" w:rsidRDefault="00160F9E" w:rsidP="003B0D7D">
            <w:pPr>
              <w:rPr>
                <w:rFonts w:ascii="Arial" w:hAnsi="Arial" w:cs="Arial"/>
                <w:sz w:val="22"/>
                <w:szCs w:val="22"/>
              </w:rPr>
            </w:pPr>
          </w:p>
        </w:tc>
        <w:tc>
          <w:tcPr>
            <w:tcW w:w="2188" w:type="dxa"/>
            <w:tcBorders>
              <w:top w:val="single" w:sz="4" w:space="0" w:color="000000"/>
              <w:left w:val="single" w:sz="4" w:space="0" w:color="000000"/>
              <w:bottom w:val="single" w:sz="4" w:space="0" w:color="000000"/>
              <w:right w:val="single" w:sz="4" w:space="0" w:color="000000"/>
            </w:tcBorders>
          </w:tcPr>
          <w:p w14:paraId="34F7E3AD" w14:textId="77777777" w:rsidR="00160F9E" w:rsidRPr="00856141" w:rsidRDefault="00160F9E" w:rsidP="003B0D7D">
            <w:pPr>
              <w:rPr>
                <w:rFonts w:ascii="Arial" w:hAnsi="Arial" w:cs="Arial"/>
                <w:sz w:val="22"/>
                <w:szCs w:val="22"/>
              </w:rPr>
            </w:pPr>
          </w:p>
        </w:tc>
      </w:tr>
      <w:tr w:rsidR="00160F9E" w:rsidRPr="00856141" w14:paraId="5BB39AEF" w14:textId="77777777" w:rsidTr="00745805">
        <w:trPr>
          <w:jc w:val="center"/>
        </w:trPr>
        <w:tc>
          <w:tcPr>
            <w:tcW w:w="4949" w:type="dxa"/>
            <w:tcBorders>
              <w:top w:val="single" w:sz="4" w:space="0" w:color="000000"/>
              <w:left w:val="single" w:sz="4" w:space="0" w:color="000000"/>
              <w:bottom w:val="single" w:sz="4" w:space="0" w:color="000000"/>
              <w:right w:val="single" w:sz="4" w:space="0" w:color="000000"/>
            </w:tcBorders>
          </w:tcPr>
          <w:p w14:paraId="2EB147EE" w14:textId="77777777" w:rsidR="00160F9E" w:rsidRPr="00856141" w:rsidRDefault="00160F9E" w:rsidP="003B0D7D">
            <w:pPr>
              <w:jc w:val="both"/>
              <w:rPr>
                <w:rFonts w:ascii="Arial" w:hAnsi="Arial" w:cs="Arial"/>
                <w:b/>
                <w:sz w:val="22"/>
                <w:szCs w:val="22"/>
              </w:rPr>
            </w:pPr>
            <w:r w:rsidRPr="00856141">
              <w:rPr>
                <w:rFonts w:ascii="Arial" w:hAnsi="Arial" w:cs="Arial"/>
                <w:sz w:val="22"/>
                <w:szCs w:val="22"/>
              </w:rPr>
              <w:t xml:space="preserve">2.1: Identify potential threats to whale sharks from tourism activities. </w:t>
            </w:r>
          </w:p>
        </w:tc>
        <w:tc>
          <w:tcPr>
            <w:tcW w:w="2571" w:type="dxa"/>
            <w:tcBorders>
              <w:top w:val="single" w:sz="4" w:space="0" w:color="000000"/>
              <w:left w:val="single" w:sz="4" w:space="0" w:color="000000"/>
              <w:bottom w:val="single" w:sz="4" w:space="0" w:color="000000"/>
              <w:right w:val="single" w:sz="4" w:space="0" w:color="000000"/>
            </w:tcBorders>
          </w:tcPr>
          <w:p w14:paraId="62215152" w14:textId="77777777" w:rsidR="00160F9E" w:rsidRPr="00856141" w:rsidRDefault="00160F9E" w:rsidP="003B0D7D">
            <w:pPr>
              <w:rPr>
                <w:rFonts w:ascii="Arial" w:hAnsi="Arial" w:cs="Arial"/>
                <w:sz w:val="22"/>
                <w:szCs w:val="22"/>
              </w:rPr>
            </w:pPr>
            <w:r w:rsidRPr="00856141">
              <w:rPr>
                <w:rFonts w:ascii="Arial" w:hAnsi="Arial" w:cs="Arial"/>
                <w:sz w:val="22"/>
                <w:szCs w:val="22"/>
              </w:rPr>
              <w:t xml:space="preserve">-Monitoring system in tourism sites established </w:t>
            </w:r>
          </w:p>
        </w:tc>
        <w:tc>
          <w:tcPr>
            <w:tcW w:w="1575" w:type="dxa"/>
            <w:tcBorders>
              <w:top w:val="single" w:sz="4" w:space="0" w:color="000000"/>
              <w:left w:val="single" w:sz="4" w:space="0" w:color="000000"/>
              <w:bottom w:val="single" w:sz="4" w:space="0" w:color="000000"/>
              <w:right w:val="single" w:sz="4" w:space="0" w:color="000000"/>
            </w:tcBorders>
          </w:tcPr>
          <w:p w14:paraId="3339AB27" w14:textId="77777777" w:rsidR="00160F9E" w:rsidRPr="00856141" w:rsidRDefault="00160F9E" w:rsidP="003B0D7D">
            <w:pPr>
              <w:jc w:val="both"/>
              <w:rPr>
                <w:rFonts w:ascii="Arial" w:hAnsi="Arial" w:cs="Arial"/>
                <w:b/>
                <w:sz w:val="22"/>
                <w:szCs w:val="22"/>
              </w:rPr>
            </w:pPr>
            <w:r w:rsidRPr="00856141">
              <w:rPr>
                <w:rFonts w:ascii="Arial" w:hAnsi="Arial" w:cs="Arial"/>
                <w:sz w:val="22"/>
                <w:szCs w:val="22"/>
              </w:rPr>
              <w:t>&lt;1 year</w:t>
            </w:r>
          </w:p>
        </w:tc>
        <w:tc>
          <w:tcPr>
            <w:tcW w:w="2325" w:type="dxa"/>
            <w:tcBorders>
              <w:top w:val="single" w:sz="4" w:space="0" w:color="000000"/>
              <w:left w:val="single" w:sz="4" w:space="0" w:color="000000"/>
              <w:bottom w:val="single" w:sz="4" w:space="0" w:color="000000"/>
              <w:right w:val="single" w:sz="4" w:space="0" w:color="000000"/>
            </w:tcBorders>
          </w:tcPr>
          <w:p w14:paraId="4667D461" w14:textId="77777777" w:rsidR="00160F9E" w:rsidRPr="00856141" w:rsidRDefault="00160F9E" w:rsidP="003B0D7D">
            <w:pPr>
              <w:rPr>
                <w:rFonts w:ascii="Arial" w:hAnsi="Arial" w:cs="Arial"/>
                <w:sz w:val="22"/>
                <w:szCs w:val="22"/>
              </w:rPr>
            </w:pPr>
            <w:r w:rsidRPr="00856141">
              <w:rPr>
                <w:rFonts w:ascii="Arial" w:hAnsi="Arial" w:cs="Arial"/>
                <w:sz w:val="22"/>
                <w:szCs w:val="22"/>
              </w:rPr>
              <w:t>Philippines Ongoing (LAMAVE)</w:t>
            </w:r>
          </w:p>
          <w:p w14:paraId="184B6595" w14:textId="77777777" w:rsidR="00160F9E" w:rsidRPr="00856141" w:rsidRDefault="00160F9E" w:rsidP="003B0D7D">
            <w:pPr>
              <w:rPr>
                <w:rFonts w:ascii="Arial" w:hAnsi="Arial" w:cs="Arial"/>
                <w:sz w:val="22"/>
                <w:szCs w:val="22"/>
              </w:rPr>
            </w:pPr>
          </w:p>
          <w:p w14:paraId="1F84BE87" w14:textId="77777777" w:rsidR="00160F9E" w:rsidRPr="00856141" w:rsidRDefault="00160F9E" w:rsidP="003B0D7D">
            <w:pPr>
              <w:rPr>
                <w:rFonts w:ascii="Arial" w:hAnsi="Arial" w:cs="Arial"/>
                <w:sz w:val="22"/>
                <w:szCs w:val="22"/>
              </w:rPr>
            </w:pPr>
          </w:p>
        </w:tc>
        <w:tc>
          <w:tcPr>
            <w:tcW w:w="2188" w:type="dxa"/>
            <w:tcBorders>
              <w:top w:val="single" w:sz="4" w:space="0" w:color="000000"/>
              <w:left w:val="single" w:sz="4" w:space="0" w:color="000000"/>
              <w:bottom w:val="single" w:sz="4" w:space="0" w:color="000000"/>
              <w:right w:val="single" w:sz="4" w:space="0" w:color="000000"/>
            </w:tcBorders>
          </w:tcPr>
          <w:p w14:paraId="428DF9C4" w14:textId="77777777" w:rsidR="00160F9E" w:rsidRPr="00856141" w:rsidRDefault="00160F9E" w:rsidP="003B0D7D">
            <w:pPr>
              <w:rPr>
                <w:rFonts w:ascii="Arial" w:hAnsi="Arial" w:cs="Arial"/>
                <w:sz w:val="22"/>
                <w:szCs w:val="22"/>
              </w:rPr>
            </w:pPr>
          </w:p>
        </w:tc>
      </w:tr>
      <w:tr w:rsidR="00160F9E" w:rsidRPr="00856141" w14:paraId="33D39002" w14:textId="77777777" w:rsidTr="00745805">
        <w:trPr>
          <w:jc w:val="center"/>
        </w:trPr>
        <w:tc>
          <w:tcPr>
            <w:tcW w:w="4949" w:type="dxa"/>
            <w:tcBorders>
              <w:top w:val="single" w:sz="4" w:space="0" w:color="000000"/>
              <w:left w:val="single" w:sz="4" w:space="0" w:color="000000"/>
              <w:bottom w:val="single" w:sz="4" w:space="0" w:color="000000"/>
              <w:right w:val="single" w:sz="4" w:space="0" w:color="000000"/>
            </w:tcBorders>
          </w:tcPr>
          <w:p w14:paraId="144BAEA6"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2.2:  Collate and share good practice from countries with established whale shark tourism.</w:t>
            </w:r>
          </w:p>
        </w:tc>
        <w:tc>
          <w:tcPr>
            <w:tcW w:w="2571" w:type="dxa"/>
            <w:tcBorders>
              <w:top w:val="single" w:sz="4" w:space="0" w:color="000000"/>
              <w:left w:val="single" w:sz="4" w:space="0" w:color="000000"/>
              <w:bottom w:val="single" w:sz="4" w:space="0" w:color="000000"/>
              <w:right w:val="single" w:sz="4" w:space="0" w:color="000000"/>
            </w:tcBorders>
          </w:tcPr>
          <w:p w14:paraId="3677D864" w14:textId="77777777" w:rsidR="00160F9E" w:rsidRPr="00856141" w:rsidRDefault="00160F9E" w:rsidP="003B0D7D">
            <w:pPr>
              <w:rPr>
                <w:rFonts w:ascii="Arial" w:hAnsi="Arial" w:cs="Arial"/>
                <w:sz w:val="22"/>
                <w:szCs w:val="22"/>
              </w:rPr>
            </w:pPr>
            <w:r w:rsidRPr="00856141">
              <w:rPr>
                <w:rFonts w:ascii="Arial" w:hAnsi="Arial" w:cs="Arial"/>
                <w:sz w:val="22"/>
                <w:szCs w:val="22"/>
              </w:rPr>
              <w:t>-Protocols for responsible whale shark tourism interaction established</w:t>
            </w:r>
          </w:p>
        </w:tc>
        <w:tc>
          <w:tcPr>
            <w:tcW w:w="1575" w:type="dxa"/>
            <w:tcBorders>
              <w:top w:val="single" w:sz="4" w:space="0" w:color="000000"/>
              <w:left w:val="single" w:sz="4" w:space="0" w:color="000000"/>
              <w:bottom w:val="single" w:sz="4" w:space="0" w:color="000000"/>
              <w:right w:val="single" w:sz="4" w:space="0" w:color="000000"/>
            </w:tcBorders>
          </w:tcPr>
          <w:p w14:paraId="2EB5561C"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&lt;6 months</w:t>
            </w:r>
          </w:p>
        </w:tc>
        <w:tc>
          <w:tcPr>
            <w:tcW w:w="2325" w:type="dxa"/>
            <w:tcBorders>
              <w:top w:val="single" w:sz="4" w:space="0" w:color="000000"/>
              <w:left w:val="single" w:sz="4" w:space="0" w:color="000000"/>
              <w:bottom w:val="single" w:sz="4" w:space="0" w:color="000000"/>
              <w:right w:val="single" w:sz="4" w:space="0" w:color="000000"/>
            </w:tcBorders>
          </w:tcPr>
          <w:p w14:paraId="7DB54B95" w14:textId="77777777" w:rsidR="00160F9E" w:rsidRPr="00856141" w:rsidRDefault="00160F9E" w:rsidP="003B0D7D">
            <w:pPr>
              <w:rPr>
                <w:rFonts w:ascii="Arial" w:hAnsi="Arial" w:cs="Arial"/>
                <w:sz w:val="22"/>
                <w:szCs w:val="22"/>
              </w:rPr>
            </w:pPr>
            <w:r w:rsidRPr="00856141">
              <w:rPr>
                <w:rFonts w:ascii="Arial" w:hAnsi="Arial" w:cs="Arial"/>
                <w:sz w:val="22"/>
                <w:szCs w:val="22"/>
              </w:rPr>
              <w:t>Philippines (Department of Tourism)</w:t>
            </w:r>
          </w:p>
        </w:tc>
        <w:tc>
          <w:tcPr>
            <w:tcW w:w="2188" w:type="dxa"/>
            <w:tcBorders>
              <w:top w:val="single" w:sz="4" w:space="0" w:color="000000"/>
              <w:left w:val="single" w:sz="4" w:space="0" w:color="000000"/>
              <w:bottom w:val="single" w:sz="4" w:space="0" w:color="000000"/>
              <w:right w:val="single" w:sz="4" w:space="0" w:color="000000"/>
            </w:tcBorders>
          </w:tcPr>
          <w:p w14:paraId="2F21840C" w14:textId="77777777" w:rsidR="00160F9E" w:rsidRPr="00856141" w:rsidRDefault="00160F9E" w:rsidP="003B0D7D">
            <w:pPr>
              <w:rPr>
                <w:rFonts w:ascii="Arial" w:hAnsi="Arial" w:cs="Arial"/>
                <w:sz w:val="22"/>
                <w:szCs w:val="22"/>
              </w:rPr>
            </w:pPr>
          </w:p>
        </w:tc>
      </w:tr>
      <w:tr w:rsidR="00160F9E" w:rsidRPr="00856141" w14:paraId="063F7239" w14:textId="77777777" w:rsidTr="00745805">
        <w:trPr>
          <w:jc w:val="center"/>
        </w:trPr>
        <w:tc>
          <w:tcPr>
            <w:tcW w:w="4949" w:type="dxa"/>
            <w:tcBorders>
              <w:top w:val="single" w:sz="4" w:space="0" w:color="000000"/>
              <w:left w:val="single" w:sz="4" w:space="0" w:color="000000"/>
              <w:bottom w:val="single" w:sz="4" w:space="0" w:color="000000"/>
              <w:right w:val="single" w:sz="4" w:space="0" w:color="000000"/>
            </w:tcBorders>
          </w:tcPr>
          <w:p w14:paraId="564879C9"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2.3: Encourage licensing and regulation of whale shark tourism interaction tour operators.</w:t>
            </w:r>
          </w:p>
        </w:tc>
        <w:tc>
          <w:tcPr>
            <w:tcW w:w="2571" w:type="dxa"/>
            <w:tcBorders>
              <w:top w:val="single" w:sz="4" w:space="0" w:color="000000"/>
              <w:left w:val="single" w:sz="4" w:space="0" w:color="000000"/>
              <w:bottom w:val="single" w:sz="4" w:space="0" w:color="000000"/>
              <w:right w:val="single" w:sz="4" w:space="0" w:color="000000"/>
            </w:tcBorders>
          </w:tcPr>
          <w:p w14:paraId="357504CA" w14:textId="77777777" w:rsidR="00160F9E" w:rsidRPr="00856141" w:rsidRDefault="00160F9E" w:rsidP="003B0D7D">
            <w:pPr>
              <w:rPr>
                <w:rFonts w:ascii="Arial" w:hAnsi="Arial" w:cs="Arial"/>
                <w:sz w:val="22"/>
                <w:szCs w:val="22"/>
              </w:rPr>
            </w:pPr>
            <w:r w:rsidRPr="00856141">
              <w:rPr>
                <w:rFonts w:ascii="Arial" w:hAnsi="Arial" w:cs="Arial"/>
                <w:sz w:val="22"/>
                <w:szCs w:val="22"/>
              </w:rPr>
              <w:t xml:space="preserve">-Tourism interaction regulated </w:t>
            </w:r>
          </w:p>
        </w:tc>
        <w:tc>
          <w:tcPr>
            <w:tcW w:w="1575" w:type="dxa"/>
            <w:tcBorders>
              <w:top w:val="single" w:sz="4" w:space="0" w:color="000000"/>
              <w:left w:val="single" w:sz="4" w:space="0" w:color="000000"/>
              <w:bottom w:val="single" w:sz="4" w:space="0" w:color="000000"/>
              <w:right w:val="single" w:sz="4" w:space="0" w:color="000000"/>
            </w:tcBorders>
          </w:tcPr>
          <w:p w14:paraId="65457B05"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&lt;1 year</w:t>
            </w:r>
          </w:p>
        </w:tc>
        <w:tc>
          <w:tcPr>
            <w:tcW w:w="2325" w:type="dxa"/>
            <w:tcBorders>
              <w:top w:val="single" w:sz="4" w:space="0" w:color="000000"/>
              <w:left w:val="single" w:sz="4" w:space="0" w:color="000000"/>
              <w:bottom w:val="single" w:sz="4" w:space="0" w:color="000000"/>
              <w:right w:val="single" w:sz="4" w:space="0" w:color="000000"/>
            </w:tcBorders>
          </w:tcPr>
          <w:p w14:paraId="358D4D27" w14:textId="77777777" w:rsidR="00160F9E" w:rsidRPr="00856141" w:rsidRDefault="00160F9E" w:rsidP="003B0D7D">
            <w:pPr>
              <w:rPr>
                <w:rFonts w:ascii="Arial" w:hAnsi="Arial" w:cs="Arial"/>
                <w:color w:val="FF0000"/>
                <w:sz w:val="22"/>
                <w:szCs w:val="22"/>
              </w:rPr>
            </w:pPr>
            <w:r w:rsidRPr="00856141">
              <w:rPr>
                <w:rFonts w:ascii="Arial" w:hAnsi="Arial" w:cs="Arial"/>
                <w:sz w:val="22"/>
                <w:szCs w:val="22"/>
              </w:rPr>
              <w:t>Philippines (Department of Tourism)</w:t>
            </w:r>
          </w:p>
        </w:tc>
        <w:tc>
          <w:tcPr>
            <w:tcW w:w="2188" w:type="dxa"/>
            <w:tcBorders>
              <w:top w:val="single" w:sz="4" w:space="0" w:color="000000"/>
              <w:left w:val="single" w:sz="4" w:space="0" w:color="000000"/>
              <w:bottom w:val="single" w:sz="4" w:space="0" w:color="000000"/>
              <w:right w:val="single" w:sz="4" w:space="0" w:color="000000"/>
            </w:tcBorders>
          </w:tcPr>
          <w:p w14:paraId="08D59EF2" w14:textId="77777777" w:rsidR="00160F9E" w:rsidRPr="00856141" w:rsidRDefault="00160F9E" w:rsidP="003B0D7D">
            <w:pPr>
              <w:rPr>
                <w:rFonts w:ascii="Arial" w:hAnsi="Arial" w:cs="Arial"/>
                <w:sz w:val="22"/>
                <w:szCs w:val="22"/>
              </w:rPr>
            </w:pPr>
          </w:p>
        </w:tc>
      </w:tr>
      <w:tr w:rsidR="00160F9E" w:rsidRPr="00856141" w14:paraId="23FA7B3C" w14:textId="77777777" w:rsidTr="00745805">
        <w:trPr>
          <w:jc w:val="center"/>
        </w:trPr>
        <w:tc>
          <w:tcPr>
            <w:tcW w:w="4949" w:type="dxa"/>
            <w:tcBorders>
              <w:top w:val="single" w:sz="4" w:space="0" w:color="000000"/>
              <w:left w:val="single" w:sz="4" w:space="0" w:color="000000"/>
              <w:bottom w:val="single" w:sz="4" w:space="0" w:color="000000"/>
              <w:right w:val="single" w:sz="4" w:space="0" w:color="000000"/>
            </w:tcBorders>
          </w:tcPr>
          <w:p w14:paraId="4B0DB30C"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 xml:space="preserve">2.4: Develop unified tourism guidelines to limit impacts on whale sharks and provide a code of conduct. </w:t>
            </w:r>
          </w:p>
        </w:tc>
        <w:tc>
          <w:tcPr>
            <w:tcW w:w="2571" w:type="dxa"/>
            <w:tcBorders>
              <w:top w:val="single" w:sz="4" w:space="0" w:color="000000"/>
              <w:left w:val="single" w:sz="4" w:space="0" w:color="000000"/>
              <w:bottom w:val="single" w:sz="4" w:space="0" w:color="000000"/>
              <w:right w:val="single" w:sz="4" w:space="0" w:color="000000"/>
            </w:tcBorders>
          </w:tcPr>
          <w:p w14:paraId="679AB1FE" w14:textId="77777777" w:rsidR="00160F9E" w:rsidRPr="00856141" w:rsidRDefault="00160F9E" w:rsidP="003B0D7D">
            <w:pPr>
              <w:rPr>
                <w:rFonts w:ascii="Arial" w:hAnsi="Arial" w:cs="Arial"/>
                <w:sz w:val="22"/>
                <w:szCs w:val="22"/>
              </w:rPr>
            </w:pPr>
            <w:r w:rsidRPr="00856141">
              <w:rPr>
                <w:rFonts w:ascii="Arial" w:hAnsi="Arial" w:cs="Arial"/>
                <w:sz w:val="22"/>
                <w:szCs w:val="22"/>
              </w:rPr>
              <w:t>-Protocols for whale shark tourism interaction established</w:t>
            </w:r>
          </w:p>
        </w:tc>
        <w:tc>
          <w:tcPr>
            <w:tcW w:w="1575" w:type="dxa"/>
            <w:tcBorders>
              <w:top w:val="single" w:sz="4" w:space="0" w:color="000000"/>
              <w:left w:val="single" w:sz="4" w:space="0" w:color="000000"/>
              <w:bottom w:val="single" w:sz="4" w:space="0" w:color="000000"/>
              <w:right w:val="single" w:sz="4" w:space="0" w:color="000000"/>
            </w:tcBorders>
          </w:tcPr>
          <w:p w14:paraId="34AB46EC"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&lt;1 year</w:t>
            </w:r>
          </w:p>
        </w:tc>
        <w:tc>
          <w:tcPr>
            <w:tcW w:w="2325" w:type="dxa"/>
            <w:tcBorders>
              <w:top w:val="single" w:sz="4" w:space="0" w:color="000000"/>
              <w:left w:val="single" w:sz="4" w:space="0" w:color="000000"/>
              <w:bottom w:val="single" w:sz="4" w:space="0" w:color="000000"/>
              <w:right w:val="single" w:sz="4" w:space="0" w:color="000000"/>
            </w:tcBorders>
          </w:tcPr>
          <w:p w14:paraId="29CCA9EC" w14:textId="77777777" w:rsidR="00160F9E" w:rsidRPr="00856141" w:rsidRDefault="00160F9E" w:rsidP="003B0D7D">
            <w:pPr>
              <w:rPr>
                <w:rFonts w:ascii="Arial" w:hAnsi="Arial" w:cs="Arial"/>
                <w:sz w:val="22"/>
                <w:szCs w:val="22"/>
              </w:rPr>
            </w:pPr>
            <w:r w:rsidRPr="00856141">
              <w:rPr>
                <w:rFonts w:ascii="Arial" w:hAnsi="Arial" w:cs="Arial"/>
                <w:sz w:val="22"/>
                <w:szCs w:val="22"/>
              </w:rPr>
              <w:t>Philippines (Department of Tourism)</w:t>
            </w:r>
          </w:p>
          <w:p w14:paraId="2B9F8293" w14:textId="77777777" w:rsidR="00160F9E" w:rsidRPr="00856141" w:rsidRDefault="00160F9E" w:rsidP="003B0D7D">
            <w:pPr>
              <w:rPr>
                <w:rFonts w:ascii="Arial" w:hAnsi="Arial" w:cs="Arial"/>
                <w:sz w:val="22"/>
                <w:szCs w:val="22"/>
              </w:rPr>
            </w:pPr>
            <w:r w:rsidRPr="00856141">
              <w:rPr>
                <w:rFonts w:ascii="Arial" w:hAnsi="Arial" w:cs="Arial"/>
                <w:sz w:val="22"/>
                <w:szCs w:val="22"/>
              </w:rPr>
              <w:t xml:space="preserve">Worldwide </w:t>
            </w:r>
            <w:r w:rsidRPr="00856141">
              <w:rPr>
                <w:rFonts w:ascii="Arial" w:hAnsi="Arial" w:cs="Arial"/>
                <w:sz w:val="22"/>
                <w:szCs w:val="22"/>
              </w:rPr>
              <w:lastRenderedPageBreak/>
              <w:t>(LAMAVE-MMF-Manta Trust)</w:t>
            </w:r>
          </w:p>
        </w:tc>
        <w:tc>
          <w:tcPr>
            <w:tcW w:w="2188" w:type="dxa"/>
            <w:tcBorders>
              <w:top w:val="single" w:sz="4" w:space="0" w:color="000000"/>
              <w:left w:val="single" w:sz="4" w:space="0" w:color="000000"/>
              <w:bottom w:val="single" w:sz="4" w:space="0" w:color="000000"/>
              <w:right w:val="single" w:sz="4" w:space="0" w:color="000000"/>
            </w:tcBorders>
          </w:tcPr>
          <w:p w14:paraId="216111F4" w14:textId="77777777" w:rsidR="00160F9E" w:rsidRPr="00856141" w:rsidRDefault="00160F9E" w:rsidP="003B0D7D">
            <w:pPr>
              <w:rPr>
                <w:rFonts w:ascii="Arial" w:hAnsi="Arial" w:cs="Arial"/>
                <w:sz w:val="22"/>
                <w:szCs w:val="22"/>
              </w:rPr>
            </w:pPr>
            <w:r w:rsidRPr="00856141">
              <w:rPr>
                <w:rFonts w:ascii="Arial" w:hAnsi="Arial" w:cs="Arial"/>
                <w:sz w:val="22"/>
                <w:szCs w:val="22"/>
              </w:rPr>
              <w:lastRenderedPageBreak/>
              <w:t>10K</w:t>
            </w:r>
          </w:p>
        </w:tc>
      </w:tr>
      <w:tr w:rsidR="00160F9E" w:rsidRPr="00856141" w14:paraId="3FB7C907" w14:textId="77777777" w:rsidTr="00745805">
        <w:trPr>
          <w:jc w:val="center"/>
        </w:trPr>
        <w:tc>
          <w:tcPr>
            <w:tcW w:w="4949" w:type="dxa"/>
            <w:tcBorders>
              <w:top w:val="single" w:sz="4" w:space="0" w:color="000000"/>
              <w:left w:val="single" w:sz="4" w:space="0" w:color="000000"/>
              <w:bottom w:val="single" w:sz="4" w:space="0" w:color="000000"/>
              <w:right w:val="single" w:sz="4" w:space="0" w:color="000000"/>
            </w:tcBorders>
          </w:tcPr>
          <w:p w14:paraId="5B566C1C"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 xml:space="preserve">2.5: Ensure socio-economic benefits of whale shark tourism </w:t>
            </w:r>
            <w:r w:rsidRPr="00856141">
              <w:rPr>
                <w:rFonts w:ascii="Arial" w:hAnsi="Arial" w:cs="Arial"/>
                <w:color w:val="FF0000"/>
                <w:sz w:val="22"/>
                <w:szCs w:val="22"/>
              </w:rPr>
              <w:t>includes</w:t>
            </w:r>
            <w:r w:rsidRPr="00856141">
              <w:rPr>
                <w:rFonts w:ascii="Arial" w:hAnsi="Arial" w:cs="Arial"/>
                <w:sz w:val="22"/>
                <w:szCs w:val="22"/>
              </w:rPr>
              <w:t xml:space="preserve"> the local community.</w:t>
            </w:r>
          </w:p>
        </w:tc>
        <w:tc>
          <w:tcPr>
            <w:tcW w:w="2571" w:type="dxa"/>
            <w:tcBorders>
              <w:top w:val="single" w:sz="4" w:space="0" w:color="000000"/>
              <w:left w:val="single" w:sz="4" w:space="0" w:color="000000"/>
              <w:bottom w:val="single" w:sz="4" w:space="0" w:color="000000"/>
              <w:right w:val="single" w:sz="4" w:space="0" w:color="000000"/>
            </w:tcBorders>
          </w:tcPr>
          <w:p w14:paraId="1D7E5AAC" w14:textId="77777777" w:rsidR="00160F9E" w:rsidRPr="00856141" w:rsidRDefault="00160F9E" w:rsidP="003B0D7D">
            <w:pPr>
              <w:rPr>
                <w:rFonts w:ascii="Arial" w:hAnsi="Arial" w:cs="Arial"/>
                <w:sz w:val="22"/>
                <w:szCs w:val="22"/>
              </w:rPr>
            </w:pPr>
            <w:r w:rsidRPr="00856141">
              <w:rPr>
                <w:rFonts w:ascii="Arial" w:hAnsi="Arial" w:cs="Arial"/>
                <w:sz w:val="22"/>
                <w:szCs w:val="22"/>
              </w:rPr>
              <w:t xml:space="preserve">-Involved local communities in the development, operations, and management of whale shark tourism </w:t>
            </w:r>
          </w:p>
        </w:tc>
        <w:tc>
          <w:tcPr>
            <w:tcW w:w="1575" w:type="dxa"/>
            <w:tcBorders>
              <w:top w:val="single" w:sz="4" w:space="0" w:color="000000"/>
              <w:left w:val="single" w:sz="4" w:space="0" w:color="000000"/>
              <w:bottom w:val="single" w:sz="4" w:space="0" w:color="000000"/>
              <w:right w:val="single" w:sz="4" w:space="0" w:color="000000"/>
            </w:tcBorders>
          </w:tcPr>
          <w:p w14:paraId="13692C90"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Ongoing</w:t>
            </w:r>
          </w:p>
        </w:tc>
        <w:tc>
          <w:tcPr>
            <w:tcW w:w="2325" w:type="dxa"/>
            <w:tcBorders>
              <w:top w:val="single" w:sz="4" w:space="0" w:color="000000"/>
              <w:left w:val="single" w:sz="4" w:space="0" w:color="000000"/>
              <w:bottom w:val="single" w:sz="4" w:space="0" w:color="000000"/>
              <w:right w:val="single" w:sz="4" w:space="0" w:color="000000"/>
            </w:tcBorders>
          </w:tcPr>
          <w:p w14:paraId="44DF4D01" w14:textId="77777777" w:rsidR="00160F9E" w:rsidRPr="00856141" w:rsidRDefault="00160F9E" w:rsidP="003B0D7D">
            <w:pPr>
              <w:rPr>
                <w:rFonts w:ascii="Arial" w:hAnsi="Arial" w:cs="Arial"/>
                <w:sz w:val="22"/>
                <w:szCs w:val="22"/>
                <w:lang w:val="fr-FR"/>
              </w:rPr>
            </w:pPr>
            <w:r w:rsidRPr="00856141">
              <w:rPr>
                <w:rFonts w:ascii="Arial" w:hAnsi="Arial" w:cs="Arial"/>
                <w:sz w:val="22"/>
                <w:szCs w:val="22"/>
                <w:lang w:val="fr-FR"/>
              </w:rPr>
              <w:t>Philippines (WWF-</w:t>
            </w:r>
            <w:proofErr w:type="gramStart"/>
            <w:r w:rsidRPr="00856141">
              <w:rPr>
                <w:rFonts w:ascii="Arial" w:hAnsi="Arial" w:cs="Arial"/>
                <w:sz w:val="22"/>
                <w:szCs w:val="22"/>
                <w:lang w:val="fr-FR"/>
              </w:rPr>
              <w:t>Philippines;</w:t>
            </w:r>
            <w:proofErr w:type="gramEnd"/>
            <w:r w:rsidRPr="00856141">
              <w:rPr>
                <w:rFonts w:ascii="Arial" w:hAnsi="Arial" w:cs="Arial"/>
                <w:sz w:val="22"/>
                <w:szCs w:val="22"/>
                <w:lang w:val="fr-FR"/>
              </w:rPr>
              <w:t xml:space="preserve"> LGU </w:t>
            </w:r>
            <w:proofErr w:type="spellStart"/>
            <w:r w:rsidRPr="00856141">
              <w:rPr>
                <w:rFonts w:ascii="Arial" w:hAnsi="Arial" w:cs="Arial"/>
                <w:sz w:val="22"/>
                <w:szCs w:val="22"/>
                <w:lang w:val="fr-FR"/>
              </w:rPr>
              <w:t>Donsol</w:t>
            </w:r>
            <w:proofErr w:type="spellEnd"/>
            <w:r w:rsidRPr="00856141">
              <w:rPr>
                <w:rFonts w:ascii="Arial" w:hAnsi="Arial" w:cs="Arial"/>
                <w:sz w:val="22"/>
                <w:szCs w:val="22"/>
                <w:lang w:val="fr-FR"/>
              </w:rPr>
              <w:t>)</w:t>
            </w:r>
          </w:p>
        </w:tc>
        <w:tc>
          <w:tcPr>
            <w:tcW w:w="2188" w:type="dxa"/>
            <w:tcBorders>
              <w:top w:val="single" w:sz="4" w:space="0" w:color="000000"/>
              <w:left w:val="single" w:sz="4" w:space="0" w:color="000000"/>
              <w:bottom w:val="single" w:sz="4" w:space="0" w:color="000000"/>
              <w:right w:val="single" w:sz="4" w:space="0" w:color="000000"/>
            </w:tcBorders>
          </w:tcPr>
          <w:p w14:paraId="4599FE26" w14:textId="77777777" w:rsidR="00160F9E" w:rsidRPr="00856141" w:rsidRDefault="00160F9E" w:rsidP="003B0D7D">
            <w:pPr>
              <w:rPr>
                <w:rFonts w:ascii="Arial" w:hAnsi="Arial" w:cs="Arial"/>
                <w:sz w:val="22"/>
                <w:szCs w:val="22"/>
              </w:rPr>
            </w:pPr>
            <w:r w:rsidRPr="00856141">
              <w:rPr>
                <w:rFonts w:ascii="Arial" w:hAnsi="Arial" w:cs="Arial"/>
                <w:sz w:val="22"/>
                <w:szCs w:val="22"/>
              </w:rPr>
              <w:t>As required on a case-by-case basis.</w:t>
            </w:r>
          </w:p>
        </w:tc>
      </w:tr>
      <w:tr w:rsidR="00160F9E" w:rsidRPr="00856141" w14:paraId="552B9CC8" w14:textId="77777777" w:rsidTr="00745805">
        <w:trPr>
          <w:jc w:val="center"/>
        </w:trPr>
        <w:tc>
          <w:tcPr>
            <w:tcW w:w="4949" w:type="dxa"/>
            <w:tcBorders>
              <w:top w:val="single" w:sz="4" w:space="0" w:color="000000"/>
              <w:left w:val="single" w:sz="4" w:space="0" w:color="000000"/>
              <w:bottom w:val="single" w:sz="4" w:space="0" w:color="000000"/>
              <w:right w:val="single" w:sz="4" w:space="0" w:color="000000"/>
            </w:tcBorders>
          </w:tcPr>
          <w:p w14:paraId="08A7E77D"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2.6: Develop appropriate education and awareness tools, incorporating scientific and traditional knowledge for a range of different stakeholders.</w:t>
            </w:r>
          </w:p>
        </w:tc>
        <w:tc>
          <w:tcPr>
            <w:tcW w:w="2571" w:type="dxa"/>
            <w:tcBorders>
              <w:top w:val="single" w:sz="4" w:space="0" w:color="000000"/>
              <w:left w:val="single" w:sz="4" w:space="0" w:color="000000"/>
              <w:bottom w:val="single" w:sz="4" w:space="0" w:color="000000"/>
              <w:right w:val="single" w:sz="4" w:space="0" w:color="000000"/>
            </w:tcBorders>
          </w:tcPr>
          <w:p w14:paraId="2C686700" w14:textId="77777777" w:rsidR="00160F9E" w:rsidRPr="00856141" w:rsidRDefault="00160F9E" w:rsidP="003B0D7D">
            <w:pPr>
              <w:rPr>
                <w:rFonts w:ascii="Arial" w:hAnsi="Arial" w:cs="Arial"/>
                <w:sz w:val="22"/>
                <w:szCs w:val="22"/>
              </w:rPr>
            </w:pPr>
            <w:r w:rsidRPr="00856141">
              <w:rPr>
                <w:rFonts w:ascii="Arial" w:hAnsi="Arial" w:cs="Arial"/>
                <w:sz w:val="22"/>
                <w:szCs w:val="22"/>
              </w:rPr>
              <w:t>-Increased awareness and appreciation of whale shark</w:t>
            </w:r>
          </w:p>
        </w:tc>
        <w:tc>
          <w:tcPr>
            <w:tcW w:w="1575" w:type="dxa"/>
            <w:tcBorders>
              <w:top w:val="single" w:sz="4" w:space="0" w:color="000000"/>
              <w:left w:val="single" w:sz="4" w:space="0" w:color="000000"/>
              <w:bottom w:val="single" w:sz="4" w:space="0" w:color="000000"/>
              <w:right w:val="single" w:sz="4" w:space="0" w:color="000000"/>
            </w:tcBorders>
          </w:tcPr>
          <w:p w14:paraId="3C443481"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&lt;6 months</w:t>
            </w:r>
          </w:p>
          <w:p w14:paraId="1F9F19F9" w14:textId="77777777" w:rsidR="00160F9E" w:rsidRPr="00856141" w:rsidRDefault="00160F9E" w:rsidP="003B0D7D">
            <w:pPr>
              <w:jc w:val="both"/>
              <w:rPr>
                <w:rFonts w:ascii="Arial" w:hAnsi="Arial" w:cs="Arial"/>
                <w:color w:val="FF0000"/>
                <w:sz w:val="22"/>
                <w:szCs w:val="22"/>
              </w:rPr>
            </w:pPr>
            <w:r w:rsidRPr="00856141">
              <w:rPr>
                <w:rFonts w:ascii="Arial" w:hAnsi="Arial" w:cs="Arial"/>
                <w:color w:val="FF0000"/>
                <w:sz w:val="22"/>
                <w:szCs w:val="22"/>
              </w:rPr>
              <w:t>Timeline too short.</w:t>
            </w:r>
          </w:p>
        </w:tc>
        <w:tc>
          <w:tcPr>
            <w:tcW w:w="2325" w:type="dxa"/>
            <w:tcBorders>
              <w:top w:val="single" w:sz="4" w:space="0" w:color="000000"/>
              <w:left w:val="single" w:sz="4" w:space="0" w:color="000000"/>
              <w:bottom w:val="single" w:sz="4" w:space="0" w:color="000000"/>
              <w:right w:val="single" w:sz="4" w:space="0" w:color="000000"/>
            </w:tcBorders>
          </w:tcPr>
          <w:p w14:paraId="35B42885" w14:textId="77777777" w:rsidR="00160F9E" w:rsidRPr="00856141" w:rsidRDefault="00160F9E" w:rsidP="003B0D7D">
            <w:pPr>
              <w:rPr>
                <w:rFonts w:ascii="Arial" w:hAnsi="Arial" w:cs="Arial"/>
                <w:sz w:val="22"/>
                <w:szCs w:val="22"/>
              </w:rPr>
            </w:pPr>
            <w:r w:rsidRPr="00856141">
              <w:rPr>
                <w:rFonts w:ascii="Arial" w:hAnsi="Arial" w:cs="Arial"/>
                <w:sz w:val="22"/>
                <w:szCs w:val="22"/>
              </w:rPr>
              <w:t>Philippines (WWF-Philippines, MWWP, LAMAVE)</w:t>
            </w:r>
          </w:p>
        </w:tc>
        <w:tc>
          <w:tcPr>
            <w:tcW w:w="2188" w:type="dxa"/>
            <w:tcBorders>
              <w:top w:val="single" w:sz="4" w:space="0" w:color="000000"/>
              <w:left w:val="single" w:sz="4" w:space="0" w:color="000000"/>
              <w:bottom w:val="single" w:sz="4" w:space="0" w:color="000000"/>
              <w:right w:val="single" w:sz="4" w:space="0" w:color="000000"/>
            </w:tcBorders>
          </w:tcPr>
          <w:p w14:paraId="5B833F98" w14:textId="77777777" w:rsidR="00160F9E" w:rsidRPr="00856141" w:rsidRDefault="00160F9E" w:rsidP="003B0D7D">
            <w:pPr>
              <w:rPr>
                <w:rFonts w:ascii="Arial" w:hAnsi="Arial" w:cs="Arial"/>
                <w:sz w:val="22"/>
                <w:szCs w:val="22"/>
              </w:rPr>
            </w:pPr>
            <w:r w:rsidRPr="00856141">
              <w:rPr>
                <w:rFonts w:ascii="Arial" w:hAnsi="Arial" w:cs="Arial"/>
                <w:sz w:val="22"/>
                <w:szCs w:val="22"/>
              </w:rPr>
              <w:t>As required on a case-by-case basis.</w:t>
            </w:r>
          </w:p>
        </w:tc>
      </w:tr>
      <w:tr w:rsidR="00160F9E" w:rsidRPr="00856141" w14:paraId="10E9D0AF" w14:textId="77777777" w:rsidTr="00745805">
        <w:trPr>
          <w:jc w:val="center"/>
        </w:trPr>
        <w:tc>
          <w:tcPr>
            <w:tcW w:w="4949" w:type="dxa"/>
            <w:tcBorders>
              <w:top w:val="single" w:sz="4" w:space="0" w:color="000000"/>
              <w:left w:val="single" w:sz="4" w:space="0" w:color="000000"/>
              <w:bottom w:val="single" w:sz="4" w:space="0" w:color="000000"/>
              <w:right w:val="single" w:sz="4" w:space="0" w:color="000000"/>
            </w:tcBorders>
          </w:tcPr>
          <w:p w14:paraId="052A9A73"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2.7:  Capacity building of Government agencies and local communities to deliver educational campaigns.</w:t>
            </w:r>
          </w:p>
        </w:tc>
        <w:tc>
          <w:tcPr>
            <w:tcW w:w="2571" w:type="dxa"/>
            <w:tcBorders>
              <w:top w:val="single" w:sz="4" w:space="0" w:color="000000"/>
              <w:left w:val="single" w:sz="4" w:space="0" w:color="000000"/>
              <w:bottom w:val="single" w:sz="4" w:space="0" w:color="000000"/>
              <w:right w:val="single" w:sz="4" w:space="0" w:color="000000"/>
            </w:tcBorders>
          </w:tcPr>
          <w:p w14:paraId="4E73CF92" w14:textId="77777777" w:rsidR="00160F9E" w:rsidRPr="00856141" w:rsidRDefault="00160F9E" w:rsidP="003B0D7D">
            <w:pPr>
              <w:rPr>
                <w:rFonts w:ascii="Arial" w:hAnsi="Arial" w:cs="Arial"/>
                <w:sz w:val="22"/>
                <w:szCs w:val="22"/>
              </w:rPr>
            </w:pPr>
            <w:r w:rsidRPr="00856141">
              <w:rPr>
                <w:rFonts w:ascii="Arial" w:hAnsi="Arial" w:cs="Arial"/>
                <w:sz w:val="22"/>
                <w:szCs w:val="22"/>
              </w:rPr>
              <w:t>-Management authorities and local communities capacitated to promote whale shark conservation and tourism</w:t>
            </w:r>
          </w:p>
        </w:tc>
        <w:tc>
          <w:tcPr>
            <w:tcW w:w="1575" w:type="dxa"/>
            <w:tcBorders>
              <w:top w:val="single" w:sz="4" w:space="0" w:color="000000"/>
              <w:left w:val="single" w:sz="4" w:space="0" w:color="000000"/>
              <w:bottom w:val="single" w:sz="4" w:space="0" w:color="000000"/>
              <w:right w:val="single" w:sz="4" w:space="0" w:color="000000"/>
            </w:tcBorders>
          </w:tcPr>
          <w:p w14:paraId="4BEEEACE"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2020</w:t>
            </w:r>
          </w:p>
        </w:tc>
        <w:tc>
          <w:tcPr>
            <w:tcW w:w="2325" w:type="dxa"/>
            <w:tcBorders>
              <w:top w:val="single" w:sz="4" w:space="0" w:color="000000"/>
              <w:left w:val="single" w:sz="4" w:space="0" w:color="000000"/>
              <w:bottom w:val="single" w:sz="4" w:space="0" w:color="000000"/>
              <w:right w:val="single" w:sz="4" w:space="0" w:color="000000"/>
            </w:tcBorders>
          </w:tcPr>
          <w:p w14:paraId="27B2C7B7" w14:textId="77777777" w:rsidR="00160F9E" w:rsidRPr="00856141" w:rsidRDefault="00160F9E" w:rsidP="003B0D7D">
            <w:pPr>
              <w:rPr>
                <w:rFonts w:ascii="Arial" w:hAnsi="Arial" w:cs="Arial"/>
                <w:sz w:val="22"/>
                <w:szCs w:val="22"/>
              </w:rPr>
            </w:pPr>
            <w:r w:rsidRPr="00856141">
              <w:rPr>
                <w:rFonts w:ascii="Arial" w:hAnsi="Arial" w:cs="Arial"/>
                <w:sz w:val="22"/>
                <w:szCs w:val="22"/>
              </w:rPr>
              <w:t>Philippines – Local communities (NGOs)</w:t>
            </w:r>
          </w:p>
        </w:tc>
        <w:tc>
          <w:tcPr>
            <w:tcW w:w="2188" w:type="dxa"/>
            <w:tcBorders>
              <w:top w:val="single" w:sz="4" w:space="0" w:color="000000"/>
              <w:left w:val="single" w:sz="4" w:space="0" w:color="000000"/>
              <w:bottom w:val="single" w:sz="4" w:space="0" w:color="000000"/>
              <w:right w:val="single" w:sz="4" w:space="0" w:color="000000"/>
            </w:tcBorders>
          </w:tcPr>
          <w:p w14:paraId="10A47A05" w14:textId="77777777" w:rsidR="00160F9E" w:rsidRPr="00856141" w:rsidRDefault="00160F9E" w:rsidP="003B0D7D">
            <w:pPr>
              <w:rPr>
                <w:rFonts w:ascii="Arial" w:hAnsi="Arial" w:cs="Arial"/>
                <w:sz w:val="22"/>
                <w:szCs w:val="22"/>
              </w:rPr>
            </w:pPr>
            <w:r w:rsidRPr="00856141">
              <w:rPr>
                <w:rFonts w:ascii="Arial" w:hAnsi="Arial" w:cs="Arial"/>
                <w:sz w:val="22"/>
                <w:szCs w:val="22"/>
              </w:rPr>
              <w:t>As required on a case-by-case basis.</w:t>
            </w:r>
          </w:p>
        </w:tc>
      </w:tr>
      <w:tr w:rsidR="00160F9E" w:rsidRPr="00856141" w14:paraId="1E89A441" w14:textId="77777777" w:rsidTr="00745805">
        <w:trPr>
          <w:jc w:val="center"/>
        </w:trPr>
        <w:tc>
          <w:tcPr>
            <w:tcW w:w="4949" w:type="dxa"/>
            <w:tcBorders>
              <w:top w:val="single" w:sz="4" w:space="0" w:color="000000"/>
              <w:left w:val="single" w:sz="4" w:space="0" w:color="000000"/>
              <w:bottom w:val="single" w:sz="4" w:space="0" w:color="000000"/>
              <w:right w:val="single" w:sz="4" w:space="0" w:color="000000"/>
            </w:tcBorders>
          </w:tcPr>
          <w:p w14:paraId="74F78C42"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 xml:space="preserve">2.8: Ensure clear communication and stakeholder engagement with local communities that may be affected by conservation efforts and mitigate any negative impacts. </w:t>
            </w:r>
          </w:p>
        </w:tc>
        <w:tc>
          <w:tcPr>
            <w:tcW w:w="2571" w:type="dxa"/>
            <w:tcBorders>
              <w:top w:val="single" w:sz="4" w:space="0" w:color="000000"/>
              <w:left w:val="single" w:sz="4" w:space="0" w:color="000000"/>
              <w:bottom w:val="single" w:sz="4" w:space="0" w:color="000000"/>
              <w:right w:val="single" w:sz="4" w:space="0" w:color="000000"/>
            </w:tcBorders>
          </w:tcPr>
          <w:p w14:paraId="57CCB324" w14:textId="77777777" w:rsidR="00160F9E" w:rsidRPr="00856141" w:rsidRDefault="00160F9E" w:rsidP="003B0D7D">
            <w:pPr>
              <w:rPr>
                <w:rFonts w:ascii="Arial" w:hAnsi="Arial" w:cs="Arial"/>
                <w:sz w:val="22"/>
                <w:szCs w:val="22"/>
              </w:rPr>
            </w:pPr>
            <w:r w:rsidRPr="00856141">
              <w:rPr>
                <w:rFonts w:ascii="Arial" w:hAnsi="Arial" w:cs="Arial"/>
                <w:sz w:val="22"/>
                <w:szCs w:val="22"/>
              </w:rPr>
              <w:t>-Involved local communities in the development, operations, and management of whale shark tourism</w:t>
            </w:r>
          </w:p>
        </w:tc>
        <w:tc>
          <w:tcPr>
            <w:tcW w:w="1575" w:type="dxa"/>
            <w:tcBorders>
              <w:top w:val="single" w:sz="4" w:space="0" w:color="000000"/>
              <w:left w:val="single" w:sz="4" w:space="0" w:color="000000"/>
              <w:bottom w:val="single" w:sz="4" w:space="0" w:color="000000"/>
              <w:right w:val="single" w:sz="4" w:space="0" w:color="000000"/>
            </w:tcBorders>
          </w:tcPr>
          <w:p w14:paraId="63014CF5"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2020</w:t>
            </w:r>
          </w:p>
        </w:tc>
        <w:tc>
          <w:tcPr>
            <w:tcW w:w="2325" w:type="dxa"/>
            <w:tcBorders>
              <w:top w:val="single" w:sz="4" w:space="0" w:color="000000"/>
              <w:left w:val="single" w:sz="4" w:space="0" w:color="000000"/>
              <w:bottom w:val="single" w:sz="4" w:space="0" w:color="000000"/>
              <w:right w:val="single" w:sz="4" w:space="0" w:color="000000"/>
            </w:tcBorders>
          </w:tcPr>
          <w:p w14:paraId="43F24DE3" w14:textId="77777777" w:rsidR="00160F9E" w:rsidRPr="00856141" w:rsidRDefault="00160F9E" w:rsidP="003B0D7D">
            <w:pPr>
              <w:rPr>
                <w:rFonts w:ascii="Arial" w:hAnsi="Arial" w:cs="Arial"/>
                <w:color w:val="FF0000"/>
                <w:sz w:val="22"/>
                <w:szCs w:val="22"/>
              </w:rPr>
            </w:pPr>
            <w:r w:rsidRPr="00856141">
              <w:rPr>
                <w:rFonts w:ascii="Arial" w:hAnsi="Arial" w:cs="Arial"/>
                <w:color w:val="FF0000"/>
                <w:sz w:val="22"/>
                <w:szCs w:val="22"/>
              </w:rPr>
              <w:t>Check this is a CA</w:t>
            </w:r>
          </w:p>
        </w:tc>
        <w:tc>
          <w:tcPr>
            <w:tcW w:w="2188" w:type="dxa"/>
            <w:tcBorders>
              <w:top w:val="single" w:sz="4" w:space="0" w:color="000000"/>
              <w:left w:val="single" w:sz="4" w:space="0" w:color="000000"/>
              <w:bottom w:val="single" w:sz="4" w:space="0" w:color="000000"/>
              <w:right w:val="single" w:sz="4" w:space="0" w:color="000000"/>
            </w:tcBorders>
          </w:tcPr>
          <w:p w14:paraId="41A2D31C" w14:textId="77777777" w:rsidR="00160F9E" w:rsidRPr="00856141" w:rsidRDefault="00160F9E" w:rsidP="003B0D7D">
            <w:pPr>
              <w:rPr>
                <w:rFonts w:ascii="Arial" w:hAnsi="Arial" w:cs="Arial"/>
                <w:sz w:val="22"/>
                <w:szCs w:val="22"/>
              </w:rPr>
            </w:pPr>
          </w:p>
        </w:tc>
      </w:tr>
      <w:tr w:rsidR="00160F9E" w:rsidRPr="00856141" w14:paraId="3B28D4C5" w14:textId="77777777" w:rsidTr="00745805">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14:paraId="216F053E" w14:textId="77777777" w:rsidR="00160F9E" w:rsidRPr="00856141" w:rsidRDefault="00160F9E" w:rsidP="003B0D7D">
            <w:pPr>
              <w:rPr>
                <w:rFonts w:ascii="Arial" w:hAnsi="Arial" w:cs="Arial"/>
                <w:b/>
                <w:sz w:val="22"/>
                <w:szCs w:val="22"/>
              </w:rPr>
            </w:pPr>
            <w:r w:rsidRPr="00856141">
              <w:rPr>
                <w:rFonts w:ascii="Arial" w:hAnsi="Arial" w:cs="Arial"/>
                <w:b/>
                <w:sz w:val="22"/>
                <w:szCs w:val="22"/>
              </w:rPr>
              <w:t>3. Increase onboard observers</w:t>
            </w:r>
          </w:p>
        </w:tc>
      </w:tr>
      <w:tr w:rsidR="00160F9E" w:rsidRPr="00856141" w14:paraId="5C4E11DB" w14:textId="77777777" w:rsidTr="00745805">
        <w:trPr>
          <w:jc w:val="center"/>
        </w:trPr>
        <w:tc>
          <w:tcPr>
            <w:tcW w:w="4949" w:type="dxa"/>
          </w:tcPr>
          <w:p w14:paraId="28775AB7" w14:textId="77777777" w:rsidR="00160F9E" w:rsidRPr="00856141" w:rsidRDefault="00160F9E" w:rsidP="003B0D7D">
            <w:pPr>
              <w:widowControl/>
              <w:spacing w:before="40" w:after="40"/>
              <w:jc w:val="both"/>
              <w:rPr>
                <w:rFonts w:ascii="Arial" w:hAnsi="Arial" w:cs="Arial"/>
                <w:sz w:val="22"/>
                <w:szCs w:val="22"/>
              </w:rPr>
            </w:pPr>
            <w:r w:rsidRPr="00856141">
              <w:rPr>
                <w:rFonts w:ascii="Arial" w:hAnsi="Arial" w:cs="Arial"/>
                <w:sz w:val="22"/>
                <w:szCs w:val="22"/>
              </w:rPr>
              <w:t xml:space="preserve">3.1: Coordinate with RMFOs </w:t>
            </w:r>
            <w:r w:rsidRPr="00856141">
              <w:rPr>
                <w:rFonts w:ascii="Arial" w:hAnsi="Arial" w:cs="Arial"/>
                <w:color w:val="FF0000"/>
                <w:sz w:val="22"/>
                <w:szCs w:val="22"/>
              </w:rPr>
              <w:t>to</w:t>
            </w:r>
            <w:r w:rsidRPr="00856141">
              <w:rPr>
                <w:rFonts w:ascii="Arial" w:hAnsi="Arial" w:cs="Arial"/>
                <w:sz w:val="22"/>
                <w:szCs w:val="22"/>
              </w:rPr>
              <w:t xml:space="preserve"> encourage the sharing of information and streamlining of conservation efforts.</w:t>
            </w:r>
          </w:p>
        </w:tc>
        <w:tc>
          <w:tcPr>
            <w:tcW w:w="2571" w:type="dxa"/>
          </w:tcPr>
          <w:p w14:paraId="05DFED75" w14:textId="77777777" w:rsidR="00160F9E" w:rsidRPr="00856141" w:rsidRDefault="00160F9E" w:rsidP="003B0D7D">
            <w:pPr>
              <w:widowControl/>
              <w:spacing w:before="40" w:after="40"/>
              <w:jc w:val="both"/>
              <w:rPr>
                <w:rFonts w:ascii="Arial" w:hAnsi="Arial" w:cs="Arial"/>
                <w:sz w:val="22"/>
                <w:szCs w:val="22"/>
              </w:rPr>
            </w:pPr>
            <w:r w:rsidRPr="00856141">
              <w:rPr>
                <w:rFonts w:ascii="Arial" w:hAnsi="Arial" w:cs="Arial"/>
                <w:sz w:val="22"/>
                <w:szCs w:val="22"/>
              </w:rPr>
              <w:t>-RMFOs have instituted whale shark conservation measures</w:t>
            </w:r>
          </w:p>
        </w:tc>
        <w:tc>
          <w:tcPr>
            <w:tcW w:w="1575" w:type="dxa"/>
          </w:tcPr>
          <w:p w14:paraId="7AA56636" w14:textId="77777777" w:rsidR="00160F9E" w:rsidRPr="00856141" w:rsidRDefault="00160F9E" w:rsidP="003B0D7D">
            <w:pPr>
              <w:widowControl/>
              <w:spacing w:before="40" w:after="40"/>
              <w:jc w:val="both"/>
              <w:rPr>
                <w:rFonts w:ascii="Arial" w:hAnsi="Arial" w:cs="Arial"/>
                <w:sz w:val="22"/>
                <w:szCs w:val="22"/>
              </w:rPr>
            </w:pPr>
            <w:r w:rsidRPr="00856141">
              <w:rPr>
                <w:rFonts w:ascii="Arial" w:hAnsi="Arial" w:cs="Arial"/>
                <w:sz w:val="22"/>
                <w:szCs w:val="22"/>
              </w:rPr>
              <w:t>&lt;6 months</w:t>
            </w:r>
          </w:p>
          <w:p w14:paraId="364F151D" w14:textId="77777777" w:rsidR="00160F9E" w:rsidRPr="00856141" w:rsidRDefault="00160F9E" w:rsidP="003B0D7D">
            <w:pPr>
              <w:widowControl/>
              <w:spacing w:before="40" w:after="40"/>
              <w:jc w:val="both"/>
              <w:rPr>
                <w:rFonts w:ascii="Arial" w:hAnsi="Arial" w:cs="Arial"/>
                <w:color w:val="FF0000"/>
                <w:sz w:val="22"/>
                <w:szCs w:val="22"/>
              </w:rPr>
            </w:pPr>
            <w:r w:rsidRPr="00856141">
              <w:rPr>
                <w:rFonts w:ascii="Arial" w:hAnsi="Arial" w:cs="Arial"/>
                <w:color w:val="FF0000"/>
                <w:sz w:val="22"/>
                <w:szCs w:val="22"/>
              </w:rPr>
              <w:t>Timeframe seems unrealistic to achieve large scale implementation</w:t>
            </w:r>
          </w:p>
        </w:tc>
        <w:tc>
          <w:tcPr>
            <w:tcW w:w="2325" w:type="dxa"/>
          </w:tcPr>
          <w:p w14:paraId="12E9B7CE" w14:textId="77777777" w:rsidR="00160F9E" w:rsidRPr="00856141" w:rsidRDefault="00160F9E" w:rsidP="003B0D7D">
            <w:pPr>
              <w:rPr>
                <w:rFonts w:ascii="Arial" w:hAnsi="Arial" w:cs="Arial"/>
                <w:sz w:val="22"/>
                <w:szCs w:val="22"/>
              </w:rPr>
            </w:pPr>
            <w:r w:rsidRPr="00856141">
              <w:rPr>
                <w:rFonts w:ascii="Arial" w:hAnsi="Arial" w:cs="Arial"/>
                <w:sz w:val="22"/>
                <w:szCs w:val="22"/>
              </w:rPr>
              <w:t>Philippines (RFMOs – BFAR through WCPFC and ICCAT)</w:t>
            </w:r>
          </w:p>
          <w:p w14:paraId="2B3D0B24" w14:textId="77777777" w:rsidR="00160F9E" w:rsidRPr="00856141" w:rsidRDefault="00160F9E" w:rsidP="003B0D7D">
            <w:pPr>
              <w:rPr>
                <w:rFonts w:ascii="Arial" w:hAnsi="Arial" w:cs="Arial"/>
                <w:sz w:val="22"/>
                <w:szCs w:val="22"/>
              </w:rPr>
            </w:pPr>
            <w:r w:rsidRPr="00856141">
              <w:rPr>
                <w:rFonts w:ascii="Arial" w:hAnsi="Arial" w:cs="Arial"/>
                <w:sz w:val="22"/>
                <w:szCs w:val="22"/>
              </w:rPr>
              <w:t>Sea Shepherd Legal</w:t>
            </w:r>
          </w:p>
        </w:tc>
        <w:tc>
          <w:tcPr>
            <w:tcW w:w="2188" w:type="dxa"/>
          </w:tcPr>
          <w:p w14:paraId="5FE12B7C" w14:textId="77777777" w:rsidR="00160F9E" w:rsidRPr="00856141" w:rsidRDefault="00160F9E" w:rsidP="003B0D7D">
            <w:pPr>
              <w:rPr>
                <w:rFonts w:ascii="Arial" w:hAnsi="Arial" w:cs="Arial"/>
                <w:sz w:val="22"/>
                <w:szCs w:val="22"/>
              </w:rPr>
            </w:pPr>
          </w:p>
        </w:tc>
      </w:tr>
      <w:tr w:rsidR="00160F9E" w:rsidRPr="00856141" w14:paraId="595F2AF3" w14:textId="77777777" w:rsidTr="00745805">
        <w:trPr>
          <w:jc w:val="center"/>
        </w:trPr>
        <w:tc>
          <w:tcPr>
            <w:tcW w:w="4949" w:type="dxa"/>
          </w:tcPr>
          <w:p w14:paraId="3A0FE848" w14:textId="77777777" w:rsidR="00160F9E" w:rsidRPr="00856141" w:rsidRDefault="00160F9E" w:rsidP="003B0D7D">
            <w:pPr>
              <w:widowControl/>
              <w:spacing w:before="40" w:after="40"/>
              <w:jc w:val="both"/>
              <w:rPr>
                <w:rFonts w:ascii="Arial" w:hAnsi="Arial" w:cs="Arial"/>
                <w:sz w:val="22"/>
                <w:szCs w:val="22"/>
              </w:rPr>
            </w:pPr>
            <w:r w:rsidRPr="00856141">
              <w:rPr>
                <w:rFonts w:ascii="Arial" w:hAnsi="Arial" w:cs="Arial"/>
                <w:sz w:val="22"/>
                <w:szCs w:val="22"/>
              </w:rPr>
              <w:lastRenderedPageBreak/>
              <w:t>3.2: Proposal of minimum onboard observers on commercial shipping lines &amp; fishing vessels to gain more information on</w:t>
            </w:r>
            <w:r w:rsidRPr="00856141">
              <w:rPr>
                <w:rFonts w:ascii="Arial" w:hAnsi="Arial" w:cs="Arial"/>
                <w:color w:val="FF0000"/>
                <w:sz w:val="22"/>
                <w:szCs w:val="22"/>
              </w:rPr>
              <w:t xml:space="preserve"> vessel strikes,</w:t>
            </w:r>
            <w:r w:rsidRPr="00856141">
              <w:rPr>
                <w:rFonts w:ascii="Arial" w:hAnsi="Arial" w:cs="Arial"/>
                <w:sz w:val="22"/>
                <w:szCs w:val="22"/>
              </w:rPr>
              <w:t xml:space="preserve"> bycatch and fisheries interactions.</w:t>
            </w:r>
          </w:p>
        </w:tc>
        <w:tc>
          <w:tcPr>
            <w:tcW w:w="2571" w:type="dxa"/>
          </w:tcPr>
          <w:p w14:paraId="0F4EF750" w14:textId="77777777" w:rsidR="00160F9E" w:rsidRPr="00856141" w:rsidRDefault="00160F9E" w:rsidP="003B0D7D">
            <w:pPr>
              <w:widowControl/>
              <w:spacing w:before="40" w:after="40"/>
              <w:jc w:val="both"/>
              <w:rPr>
                <w:rFonts w:ascii="Arial" w:hAnsi="Arial" w:cs="Arial"/>
                <w:sz w:val="22"/>
                <w:szCs w:val="22"/>
              </w:rPr>
            </w:pPr>
            <w:r w:rsidRPr="00856141">
              <w:rPr>
                <w:rFonts w:ascii="Arial" w:hAnsi="Arial" w:cs="Arial"/>
                <w:sz w:val="22"/>
                <w:szCs w:val="22"/>
              </w:rPr>
              <w:t>-Assessed effect of bycatch and fisheries interaction on whale shark populations</w:t>
            </w:r>
          </w:p>
        </w:tc>
        <w:tc>
          <w:tcPr>
            <w:tcW w:w="1575" w:type="dxa"/>
          </w:tcPr>
          <w:p w14:paraId="637273C7" w14:textId="77777777" w:rsidR="00160F9E" w:rsidRPr="00856141" w:rsidRDefault="00160F9E" w:rsidP="003B0D7D">
            <w:pPr>
              <w:widowControl/>
              <w:spacing w:before="40" w:after="40"/>
              <w:jc w:val="both"/>
              <w:rPr>
                <w:rFonts w:ascii="Arial" w:hAnsi="Arial" w:cs="Arial"/>
                <w:sz w:val="22"/>
                <w:szCs w:val="22"/>
              </w:rPr>
            </w:pPr>
            <w:r w:rsidRPr="00856141">
              <w:rPr>
                <w:rFonts w:ascii="Arial" w:hAnsi="Arial" w:cs="Arial"/>
                <w:sz w:val="22"/>
                <w:szCs w:val="22"/>
              </w:rPr>
              <w:t>&lt;1 year</w:t>
            </w:r>
          </w:p>
          <w:p w14:paraId="38D09094" w14:textId="77777777" w:rsidR="00160F9E" w:rsidRPr="00856141" w:rsidRDefault="00160F9E" w:rsidP="003B0D7D">
            <w:pPr>
              <w:widowControl/>
              <w:spacing w:before="40" w:after="40"/>
              <w:jc w:val="both"/>
              <w:rPr>
                <w:rFonts w:ascii="Arial" w:hAnsi="Arial" w:cs="Arial"/>
                <w:sz w:val="22"/>
                <w:szCs w:val="22"/>
              </w:rPr>
            </w:pPr>
            <w:r w:rsidRPr="00856141">
              <w:rPr>
                <w:rFonts w:ascii="Arial" w:hAnsi="Arial" w:cs="Arial"/>
                <w:color w:val="FF0000"/>
                <w:sz w:val="22"/>
                <w:szCs w:val="22"/>
              </w:rPr>
              <w:t>Timeframe seems unrealistic to achieve large scale implementation</w:t>
            </w:r>
          </w:p>
        </w:tc>
        <w:tc>
          <w:tcPr>
            <w:tcW w:w="2325" w:type="dxa"/>
          </w:tcPr>
          <w:p w14:paraId="34475E33" w14:textId="77777777" w:rsidR="00160F9E" w:rsidRPr="00856141" w:rsidRDefault="00160F9E" w:rsidP="003B0D7D">
            <w:pPr>
              <w:rPr>
                <w:rFonts w:ascii="Arial" w:hAnsi="Arial" w:cs="Arial"/>
                <w:sz w:val="22"/>
                <w:szCs w:val="22"/>
              </w:rPr>
            </w:pPr>
            <w:r w:rsidRPr="00856141">
              <w:rPr>
                <w:rFonts w:ascii="Arial" w:hAnsi="Arial" w:cs="Arial"/>
                <w:sz w:val="22"/>
                <w:szCs w:val="22"/>
              </w:rPr>
              <w:t>Philippines (BFAR w/funding needed)</w:t>
            </w:r>
          </w:p>
        </w:tc>
        <w:tc>
          <w:tcPr>
            <w:tcW w:w="2188" w:type="dxa"/>
          </w:tcPr>
          <w:p w14:paraId="30F59B9A" w14:textId="77777777" w:rsidR="00160F9E" w:rsidRPr="00856141" w:rsidRDefault="00160F9E" w:rsidP="003B0D7D">
            <w:pPr>
              <w:rPr>
                <w:rFonts w:ascii="Arial" w:hAnsi="Arial" w:cs="Arial"/>
                <w:sz w:val="22"/>
                <w:szCs w:val="22"/>
              </w:rPr>
            </w:pPr>
            <w:r w:rsidRPr="00856141">
              <w:rPr>
                <w:rFonts w:ascii="Arial" w:hAnsi="Arial" w:cs="Arial"/>
                <w:sz w:val="22"/>
                <w:szCs w:val="22"/>
              </w:rPr>
              <w:t>As required on a case-by-case basis.</w:t>
            </w:r>
          </w:p>
        </w:tc>
      </w:tr>
      <w:tr w:rsidR="00160F9E" w:rsidRPr="00856141" w14:paraId="1AA882FD" w14:textId="77777777" w:rsidTr="00745805">
        <w:trPr>
          <w:jc w:val="center"/>
        </w:trPr>
        <w:tc>
          <w:tcPr>
            <w:tcW w:w="4949" w:type="dxa"/>
          </w:tcPr>
          <w:p w14:paraId="32FF9B79" w14:textId="77777777" w:rsidR="00160F9E" w:rsidRPr="00856141" w:rsidRDefault="00160F9E" w:rsidP="003B0D7D">
            <w:pPr>
              <w:widowControl/>
              <w:spacing w:before="40" w:after="40"/>
              <w:jc w:val="both"/>
              <w:rPr>
                <w:rFonts w:ascii="Arial" w:hAnsi="Arial" w:cs="Arial"/>
                <w:sz w:val="22"/>
                <w:szCs w:val="22"/>
              </w:rPr>
            </w:pPr>
            <w:r w:rsidRPr="00856141">
              <w:rPr>
                <w:rFonts w:ascii="Arial" w:hAnsi="Arial" w:cs="Arial"/>
                <w:sz w:val="22"/>
                <w:szCs w:val="22"/>
              </w:rPr>
              <w:t>3.3: Collate information on the scale of bycatch and fisheries interaction to assess the level of impact this has on whale sharks and any potential mitigation strategies.</w:t>
            </w:r>
          </w:p>
        </w:tc>
        <w:tc>
          <w:tcPr>
            <w:tcW w:w="2571" w:type="dxa"/>
          </w:tcPr>
          <w:p w14:paraId="12FC39B7" w14:textId="155DB2A3" w:rsidR="00160F9E" w:rsidRPr="00856141" w:rsidRDefault="00160F9E" w:rsidP="003B0D7D">
            <w:pPr>
              <w:widowControl/>
              <w:spacing w:before="40" w:after="40"/>
              <w:jc w:val="both"/>
              <w:rPr>
                <w:rFonts w:ascii="Arial" w:hAnsi="Arial" w:cs="Arial"/>
                <w:sz w:val="22"/>
                <w:szCs w:val="22"/>
              </w:rPr>
            </w:pPr>
            <w:r w:rsidRPr="00856141">
              <w:rPr>
                <w:rFonts w:ascii="Arial" w:hAnsi="Arial" w:cs="Arial"/>
                <w:sz w:val="22"/>
                <w:szCs w:val="22"/>
              </w:rPr>
              <w:t>-Assessed effect of bycatch and fisheries interaction on whale shark populations</w:t>
            </w:r>
            <w:r w:rsidRPr="00856141">
              <w:rPr>
                <w:rFonts w:ascii="Arial" w:hAnsi="Arial" w:cs="Arial"/>
                <w:sz w:val="22"/>
                <w:szCs w:val="22"/>
              </w:rPr>
              <w:tab/>
            </w:r>
          </w:p>
        </w:tc>
        <w:tc>
          <w:tcPr>
            <w:tcW w:w="1575" w:type="dxa"/>
          </w:tcPr>
          <w:p w14:paraId="713EE344" w14:textId="77777777" w:rsidR="00160F9E" w:rsidRPr="00856141" w:rsidRDefault="00160F9E" w:rsidP="003B0D7D">
            <w:pPr>
              <w:widowControl/>
              <w:spacing w:before="40" w:after="40"/>
              <w:jc w:val="both"/>
              <w:rPr>
                <w:rFonts w:ascii="Arial" w:hAnsi="Arial" w:cs="Arial"/>
                <w:sz w:val="22"/>
                <w:szCs w:val="22"/>
              </w:rPr>
            </w:pPr>
            <w:r w:rsidRPr="00856141">
              <w:rPr>
                <w:rFonts w:ascii="Arial" w:hAnsi="Arial" w:cs="Arial"/>
                <w:sz w:val="22"/>
                <w:szCs w:val="22"/>
              </w:rPr>
              <w:t>2020</w:t>
            </w:r>
          </w:p>
        </w:tc>
        <w:tc>
          <w:tcPr>
            <w:tcW w:w="2325" w:type="dxa"/>
          </w:tcPr>
          <w:p w14:paraId="14A193FA" w14:textId="77777777" w:rsidR="00160F9E" w:rsidRPr="00856141" w:rsidRDefault="00160F9E" w:rsidP="003B0D7D">
            <w:pPr>
              <w:rPr>
                <w:rFonts w:ascii="Arial" w:hAnsi="Arial" w:cs="Arial"/>
                <w:sz w:val="22"/>
                <w:szCs w:val="22"/>
              </w:rPr>
            </w:pPr>
            <w:r w:rsidRPr="00856141">
              <w:rPr>
                <w:rFonts w:ascii="Arial" w:hAnsi="Arial" w:cs="Arial"/>
                <w:sz w:val="22"/>
                <w:szCs w:val="22"/>
              </w:rPr>
              <w:t>Philippines (BFAR-NFRDI)</w:t>
            </w:r>
          </w:p>
        </w:tc>
        <w:tc>
          <w:tcPr>
            <w:tcW w:w="2188" w:type="dxa"/>
          </w:tcPr>
          <w:p w14:paraId="15B6A36E" w14:textId="77777777" w:rsidR="00160F9E" w:rsidRPr="00856141" w:rsidRDefault="00160F9E" w:rsidP="003B0D7D">
            <w:pPr>
              <w:rPr>
                <w:rFonts w:ascii="Arial" w:hAnsi="Arial" w:cs="Arial"/>
                <w:sz w:val="22"/>
                <w:szCs w:val="22"/>
              </w:rPr>
            </w:pPr>
            <w:r w:rsidRPr="00856141">
              <w:rPr>
                <w:rFonts w:ascii="Arial" w:hAnsi="Arial" w:cs="Arial"/>
                <w:sz w:val="22"/>
                <w:szCs w:val="22"/>
              </w:rPr>
              <w:t>$40K</w:t>
            </w:r>
          </w:p>
        </w:tc>
      </w:tr>
      <w:tr w:rsidR="00160F9E" w:rsidRPr="00745805" w14:paraId="54094327" w14:textId="77777777" w:rsidTr="00745805">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14:paraId="4DB5D716" w14:textId="77777777" w:rsidR="00160F9E" w:rsidRPr="00856141" w:rsidRDefault="00160F9E" w:rsidP="003B0D7D">
            <w:pPr>
              <w:rPr>
                <w:rFonts w:ascii="Arial" w:hAnsi="Arial" w:cs="Arial"/>
                <w:b/>
                <w:sz w:val="22"/>
                <w:szCs w:val="22"/>
                <w:lang w:val="fr-FR"/>
              </w:rPr>
            </w:pPr>
            <w:r w:rsidRPr="00856141">
              <w:rPr>
                <w:rFonts w:ascii="Arial" w:hAnsi="Arial" w:cs="Arial"/>
                <w:b/>
                <w:sz w:val="22"/>
                <w:szCs w:val="22"/>
                <w:lang w:val="fr-FR"/>
              </w:rPr>
              <w:t>4. Engage non-CMS Range States</w:t>
            </w:r>
          </w:p>
        </w:tc>
      </w:tr>
      <w:tr w:rsidR="00160F9E" w:rsidRPr="00856141" w14:paraId="5C352AB3" w14:textId="77777777" w:rsidTr="00745805">
        <w:trPr>
          <w:jc w:val="center"/>
        </w:trPr>
        <w:tc>
          <w:tcPr>
            <w:tcW w:w="4949" w:type="dxa"/>
          </w:tcPr>
          <w:p w14:paraId="0262190C" w14:textId="77777777" w:rsidR="00160F9E" w:rsidRPr="00856141" w:rsidRDefault="00160F9E" w:rsidP="003B0D7D">
            <w:pPr>
              <w:widowControl/>
              <w:spacing w:before="40" w:after="40"/>
              <w:jc w:val="both"/>
              <w:rPr>
                <w:rFonts w:ascii="Arial" w:hAnsi="Arial" w:cs="Arial"/>
                <w:sz w:val="22"/>
                <w:szCs w:val="22"/>
              </w:rPr>
            </w:pPr>
            <w:r w:rsidRPr="00856141">
              <w:rPr>
                <w:rFonts w:ascii="Arial" w:hAnsi="Arial" w:cs="Arial"/>
                <w:sz w:val="22"/>
                <w:szCs w:val="22"/>
              </w:rPr>
              <w:t xml:space="preserve">4.1: Engage non-CMS signatories in the conversation to protect whale sharks and encourage their integration.  </w:t>
            </w:r>
          </w:p>
        </w:tc>
        <w:tc>
          <w:tcPr>
            <w:tcW w:w="2571" w:type="dxa"/>
          </w:tcPr>
          <w:p w14:paraId="086787BA" w14:textId="77777777" w:rsidR="00160F9E" w:rsidRPr="00856141" w:rsidRDefault="00160F9E" w:rsidP="003B0D7D">
            <w:pPr>
              <w:rPr>
                <w:rFonts w:ascii="Arial" w:hAnsi="Arial" w:cs="Arial"/>
                <w:sz w:val="22"/>
                <w:szCs w:val="22"/>
              </w:rPr>
            </w:pPr>
            <w:r w:rsidRPr="00856141">
              <w:rPr>
                <w:rFonts w:ascii="Arial" w:hAnsi="Arial" w:cs="Arial"/>
                <w:sz w:val="22"/>
                <w:szCs w:val="22"/>
              </w:rPr>
              <w:t>-non-CMS range states become signatories</w:t>
            </w:r>
          </w:p>
        </w:tc>
        <w:tc>
          <w:tcPr>
            <w:tcW w:w="1575" w:type="dxa"/>
          </w:tcPr>
          <w:p w14:paraId="06CE9E0D" w14:textId="77777777" w:rsidR="00160F9E" w:rsidRPr="00856141" w:rsidRDefault="00160F9E" w:rsidP="003B0D7D">
            <w:pPr>
              <w:widowControl/>
              <w:spacing w:before="40" w:after="40"/>
              <w:jc w:val="both"/>
              <w:rPr>
                <w:rFonts w:ascii="Arial" w:hAnsi="Arial" w:cs="Arial"/>
                <w:sz w:val="22"/>
                <w:szCs w:val="22"/>
              </w:rPr>
            </w:pPr>
            <w:r w:rsidRPr="00856141">
              <w:rPr>
                <w:rFonts w:ascii="Arial" w:hAnsi="Arial" w:cs="Arial"/>
                <w:sz w:val="22"/>
                <w:szCs w:val="22"/>
              </w:rPr>
              <w:t>&lt;1 year</w:t>
            </w:r>
          </w:p>
        </w:tc>
        <w:tc>
          <w:tcPr>
            <w:tcW w:w="2325" w:type="dxa"/>
          </w:tcPr>
          <w:p w14:paraId="3F921B06" w14:textId="77777777" w:rsidR="00160F9E" w:rsidRPr="00856141" w:rsidRDefault="00160F9E" w:rsidP="003B0D7D">
            <w:pPr>
              <w:rPr>
                <w:rFonts w:ascii="Arial" w:hAnsi="Arial" w:cs="Arial"/>
                <w:sz w:val="22"/>
                <w:szCs w:val="22"/>
              </w:rPr>
            </w:pPr>
            <w:r w:rsidRPr="00856141">
              <w:rPr>
                <w:rFonts w:ascii="Arial" w:hAnsi="Arial" w:cs="Arial"/>
                <w:sz w:val="22"/>
                <w:szCs w:val="22"/>
              </w:rPr>
              <w:t>Philippines (through Coral Triangle Initiative / ASEAN/ACB/SEAFDEC)</w:t>
            </w:r>
          </w:p>
          <w:p w14:paraId="63239C9B" w14:textId="77777777" w:rsidR="00160F9E" w:rsidRPr="00856141" w:rsidRDefault="00160F9E" w:rsidP="003B0D7D">
            <w:pPr>
              <w:rPr>
                <w:rFonts w:ascii="Arial" w:hAnsi="Arial" w:cs="Arial"/>
                <w:sz w:val="22"/>
                <w:szCs w:val="22"/>
              </w:rPr>
            </w:pPr>
            <w:r w:rsidRPr="00856141">
              <w:rPr>
                <w:rFonts w:ascii="Arial" w:hAnsi="Arial" w:cs="Arial"/>
                <w:sz w:val="22"/>
                <w:szCs w:val="22"/>
              </w:rPr>
              <w:t>Sea Shepherd Legal</w:t>
            </w:r>
          </w:p>
        </w:tc>
        <w:tc>
          <w:tcPr>
            <w:tcW w:w="2188" w:type="dxa"/>
          </w:tcPr>
          <w:p w14:paraId="683BE10A" w14:textId="77777777" w:rsidR="00160F9E" w:rsidRPr="00856141" w:rsidRDefault="00160F9E" w:rsidP="003B0D7D">
            <w:pPr>
              <w:rPr>
                <w:rFonts w:ascii="Arial" w:hAnsi="Arial" w:cs="Arial"/>
                <w:sz w:val="22"/>
                <w:szCs w:val="22"/>
              </w:rPr>
            </w:pPr>
            <w:r w:rsidRPr="00856141">
              <w:rPr>
                <w:rFonts w:ascii="Arial" w:hAnsi="Arial" w:cs="Arial"/>
                <w:sz w:val="22"/>
                <w:szCs w:val="22"/>
              </w:rPr>
              <w:t>As required on a case by case basis.</w:t>
            </w:r>
          </w:p>
        </w:tc>
      </w:tr>
      <w:tr w:rsidR="00160F9E" w:rsidRPr="00856141" w14:paraId="1AE394F1" w14:textId="77777777" w:rsidTr="00745805">
        <w:trPr>
          <w:jc w:val="center"/>
        </w:trPr>
        <w:tc>
          <w:tcPr>
            <w:tcW w:w="4949" w:type="dxa"/>
          </w:tcPr>
          <w:p w14:paraId="7EB40EB5" w14:textId="77777777" w:rsidR="00160F9E" w:rsidRPr="00856141" w:rsidRDefault="00160F9E" w:rsidP="003B0D7D">
            <w:pPr>
              <w:widowControl/>
              <w:spacing w:before="40" w:after="40"/>
              <w:jc w:val="both"/>
              <w:rPr>
                <w:rFonts w:ascii="Arial" w:hAnsi="Arial" w:cs="Arial"/>
                <w:sz w:val="22"/>
                <w:szCs w:val="22"/>
              </w:rPr>
            </w:pPr>
            <w:r w:rsidRPr="00856141">
              <w:rPr>
                <w:rFonts w:ascii="Arial" w:hAnsi="Arial" w:cs="Arial"/>
                <w:sz w:val="22"/>
                <w:szCs w:val="22"/>
              </w:rPr>
              <w:t>4.2: Arrange a regional workshop to encourage cooperation and increase awareness.</w:t>
            </w:r>
          </w:p>
        </w:tc>
        <w:tc>
          <w:tcPr>
            <w:tcW w:w="2571" w:type="dxa"/>
          </w:tcPr>
          <w:p w14:paraId="5CA5355B" w14:textId="77777777" w:rsidR="00160F9E" w:rsidRPr="00856141" w:rsidRDefault="00160F9E" w:rsidP="003B0D7D">
            <w:pPr>
              <w:rPr>
                <w:rFonts w:ascii="Arial" w:hAnsi="Arial" w:cs="Arial"/>
                <w:sz w:val="22"/>
                <w:szCs w:val="22"/>
              </w:rPr>
            </w:pPr>
            <w:r w:rsidRPr="00856141">
              <w:rPr>
                <w:rFonts w:ascii="Arial" w:hAnsi="Arial" w:cs="Arial"/>
                <w:sz w:val="22"/>
                <w:szCs w:val="22"/>
              </w:rPr>
              <w:t>-Cooperation among Range States instituted</w:t>
            </w:r>
          </w:p>
        </w:tc>
        <w:tc>
          <w:tcPr>
            <w:tcW w:w="1575" w:type="dxa"/>
          </w:tcPr>
          <w:p w14:paraId="48FCCAC9" w14:textId="77777777" w:rsidR="00160F9E" w:rsidRPr="00856141" w:rsidRDefault="00160F9E" w:rsidP="003B0D7D">
            <w:pPr>
              <w:widowControl/>
              <w:spacing w:before="40" w:after="40"/>
              <w:jc w:val="both"/>
              <w:rPr>
                <w:rFonts w:ascii="Arial" w:hAnsi="Arial" w:cs="Arial"/>
                <w:sz w:val="22"/>
                <w:szCs w:val="22"/>
              </w:rPr>
            </w:pPr>
            <w:r w:rsidRPr="00856141">
              <w:rPr>
                <w:rFonts w:ascii="Arial" w:hAnsi="Arial" w:cs="Arial"/>
                <w:sz w:val="22"/>
                <w:szCs w:val="22"/>
              </w:rPr>
              <w:t>&lt;1 year</w:t>
            </w:r>
          </w:p>
        </w:tc>
        <w:tc>
          <w:tcPr>
            <w:tcW w:w="2325" w:type="dxa"/>
          </w:tcPr>
          <w:p w14:paraId="24FC5BFC" w14:textId="77777777" w:rsidR="00160F9E" w:rsidRPr="00856141" w:rsidRDefault="00160F9E" w:rsidP="003B0D7D">
            <w:pPr>
              <w:rPr>
                <w:rFonts w:ascii="Arial" w:hAnsi="Arial" w:cs="Arial"/>
                <w:sz w:val="22"/>
                <w:szCs w:val="22"/>
              </w:rPr>
            </w:pPr>
            <w:r w:rsidRPr="00856141">
              <w:rPr>
                <w:rFonts w:ascii="Arial" w:hAnsi="Arial" w:cs="Arial"/>
                <w:sz w:val="22"/>
                <w:szCs w:val="22"/>
              </w:rPr>
              <w:t>Philippines (ACB/SEAFDEC)</w:t>
            </w:r>
          </w:p>
          <w:p w14:paraId="006199A8" w14:textId="77777777" w:rsidR="00160F9E" w:rsidRPr="00856141" w:rsidRDefault="00160F9E" w:rsidP="003B0D7D">
            <w:pPr>
              <w:rPr>
                <w:rFonts w:ascii="Arial" w:hAnsi="Arial" w:cs="Arial"/>
                <w:sz w:val="22"/>
                <w:szCs w:val="22"/>
              </w:rPr>
            </w:pPr>
            <w:r w:rsidRPr="00856141">
              <w:rPr>
                <w:rFonts w:ascii="Arial" w:hAnsi="Arial" w:cs="Arial"/>
                <w:sz w:val="22"/>
                <w:szCs w:val="22"/>
              </w:rPr>
              <w:t>Sea Shepherd Legal</w:t>
            </w:r>
          </w:p>
        </w:tc>
        <w:tc>
          <w:tcPr>
            <w:tcW w:w="2188" w:type="dxa"/>
          </w:tcPr>
          <w:p w14:paraId="3B5083F8" w14:textId="77777777" w:rsidR="00160F9E" w:rsidRPr="00856141" w:rsidRDefault="00160F9E" w:rsidP="003B0D7D">
            <w:pPr>
              <w:rPr>
                <w:rFonts w:ascii="Arial" w:hAnsi="Arial" w:cs="Arial"/>
                <w:sz w:val="22"/>
                <w:szCs w:val="22"/>
              </w:rPr>
            </w:pPr>
            <w:r w:rsidRPr="00856141">
              <w:rPr>
                <w:rFonts w:ascii="Arial" w:hAnsi="Arial" w:cs="Arial"/>
                <w:sz w:val="22"/>
                <w:szCs w:val="22"/>
              </w:rPr>
              <w:t>As required on a case by case basis.</w:t>
            </w:r>
          </w:p>
        </w:tc>
      </w:tr>
      <w:tr w:rsidR="00160F9E" w:rsidRPr="00856141" w14:paraId="4B637571" w14:textId="77777777" w:rsidTr="00745805">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14:paraId="27D5AD3B" w14:textId="77777777" w:rsidR="00160F9E" w:rsidRPr="00856141" w:rsidRDefault="00160F9E" w:rsidP="003B0D7D">
            <w:pPr>
              <w:rPr>
                <w:rFonts w:ascii="Arial" w:hAnsi="Arial" w:cs="Arial"/>
                <w:b/>
                <w:sz w:val="22"/>
                <w:szCs w:val="22"/>
              </w:rPr>
            </w:pPr>
            <w:r w:rsidRPr="00856141">
              <w:rPr>
                <w:rFonts w:ascii="Arial" w:hAnsi="Arial" w:cs="Arial"/>
                <w:b/>
                <w:sz w:val="22"/>
                <w:szCs w:val="22"/>
              </w:rPr>
              <w:t>5. Legislation, Policy and Management</w:t>
            </w:r>
          </w:p>
        </w:tc>
      </w:tr>
      <w:tr w:rsidR="00160F9E" w:rsidRPr="00856141" w14:paraId="16C06D88" w14:textId="77777777" w:rsidTr="00745805">
        <w:trPr>
          <w:jc w:val="center"/>
        </w:trPr>
        <w:tc>
          <w:tcPr>
            <w:tcW w:w="4949" w:type="dxa"/>
          </w:tcPr>
          <w:p w14:paraId="419D550E"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5.1: Identify inconsistencies in the level of protection ensured by different Range States.</w:t>
            </w:r>
          </w:p>
        </w:tc>
        <w:tc>
          <w:tcPr>
            <w:tcW w:w="2571" w:type="dxa"/>
          </w:tcPr>
          <w:p w14:paraId="4BD4CE3B"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 xml:space="preserve">-Improved whale shark legislation in Range States </w:t>
            </w:r>
          </w:p>
        </w:tc>
        <w:tc>
          <w:tcPr>
            <w:tcW w:w="1575" w:type="dxa"/>
          </w:tcPr>
          <w:p w14:paraId="3DF88699"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6 months</w:t>
            </w:r>
          </w:p>
        </w:tc>
        <w:tc>
          <w:tcPr>
            <w:tcW w:w="2325" w:type="dxa"/>
          </w:tcPr>
          <w:p w14:paraId="02507B45" w14:textId="77777777" w:rsidR="00160F9E" w:rsidRPr="00856141" w:rsidRDefault="00160F9E" w:rsidP="003B0D7D">
            <w:pPr>
              <w:rPr>
                <w:rFonts w:ascii="Arial" w:hAnsi="Arial" w:cs="Arial"/>
                <w:sz w:val="22"/>
                <w:szCs w:val="22"/>
              </w:rPr>
            </w:pPr>
            <w:r w:rsidRPr="00856141">
              <w:rPr>
                <w:rFonts w:ascii="Arial" w:hAnsi="Arial" w:cs="Arial"/>
                <w:sz w:val="22"/>
                <w:szCs w:val="22"/>
              </w:rPr>
              <w:t>Sea Shepherd Legal</w:t>
            </w:r>
          </w:p>
          <w:p w14:paraId="6495B7D1" w14:textId="77777777" w:rsidR="00160F9E" w:rsidRPr="00856141" w:rsidRDefault="00160F9E" w:rsidP="003B0D7D">
            <w:pPr>
              <w:rPr>
                <w:rFonts w:ascii="Arial" w:hAnsi="Arial" w:cs="Arial"/>
                <w:color w:val="FF0000"/>
                <w:sz w:val="22"/>
                <w:szCs w:val="22"/>
              </w:rPr>
            </w:pPr>
            <w:r w:rsidRPr="00856141">
              <w:rPr>
                <w:rFonts w:ascii="Arial" w:hAnsi="Arial" w:cs="Arial"/>
                <w:color w:val="FF0000"/>
                <w:sz w:val="22"/>
                <w:szCs w:val="22"/>
              </w:rPr>
              <w:t>CMS Range Parties</w:t>
            </w:r>
          </w:p>
        </w:tc>
        <w:tc>
          <w:tcPr>
            <w:tcW w:w="2188" w:type="dxa"/>
          </w:tcPr>
          <w:p w14:paraId="5EB9BE25" w14:textId="77777777" w:rsidR="00160F9E" w:rsidRPr="00856141" w:rsidRDefault="00160F9E" w:rsidP="003B0D7D">
            <w:pPr>
              <w:rPr>
                <w:rFonts w:ascii="Arial" w:hAnsi="Arial" w:cs="Arial"/>
                <w:sz w:val="22"/>
                <w:szCs w:val="22"/>
              </w:rPr>
            </w:pPr>
          </w:p>
        </w:tc>
      </w:tr>
      <w:tr w:rsidR="00160F9E" w:rsidRPr="00856141" w14:paraId="174B4D61" w14:textId="77777777" w:rsidTr="00745805">
        <w:trPr>
          <w:jc w:val="center"/>
        </w:trPr>
        <w:tc>
          <w:tcPr>
            <w:tcW w:w="4949" w:type="dxa"/>
          </w:tcPr>
          <w:p w14:paraId="6F36B6F2"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 xml:space="preserve">5.2: Encourage all Range States to implement a ban on all targeted fishing of whale sharks. </w:t>
            </w:r>
          </w:p>
        </w:tc>
        <w:tc>
          <w:tcPr>
            <w:tcW w:w="2571" w:type="dxa"/>
          </w:tcPr>
          <w:p w14:paraId="21155921"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-Full protection of whale sharks in all Range States</w:t>
            </w:r>
          </w:p>
        </w:tc>
        <w:tc>
          <w:tcPr>
            <w:tcW w:w="1575" w:type="dxa"/>
          </w:tcPr>
          <w:p w14:paraId="4B08FA2A"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&lt;1 year</w:t>
            </w:r>
          </w:p>
        </w:tc>
        <w:tc>
          <w:tcPr>
            <w:tcW w:w="2325" w:type="dxa"/>
          </w:tcPr>
          <w:p w14:paraId="3271F96C" w14:textId="77777777" w:rsidR="00160F9E" w:rsidRPr="00856141" w:rsidRDefault="00160F9E" w:rsidP="003B0D7D">
            <w:pPr>
              <w:rPr>
                <w:rFonts w:ascii="Arial" w:hAnsi="Arial" w:cs="Arial"/>
                <w:sz w:val="22"/>
                <w:szCs w:val="22"/>
              </w:rPr>
            </w:pPr>
            <w:r w:rsidRPr="00856141">
              <w:rPr>
                <w:rFonts w:ascii="Arial" w:hAnsi="Arial" w:cs="Arial"/>
                <w:sz w:val="22"/>
                <w:szCs w:val="22"/>
              </w:rPr>
              <w:t>Sea Shepherd Legal</w:t>
            </w:r>
          </w:p>
          <w:p w14:paraId="597A67BE" w14:textId="77777777" w:rsidR="00160F9E" w:rsidRPr="00856141" w:rsidRDefault="00160F9E" w:rsidP="003B0D7D">
            <w:pPr>
              <w:rPr>
                <w:rFonts w:ascii="Arial" w:hAnsi="Arial" w:cs="Arial"/>
                <w:color w:val="FF0000"/>
                <w:sz w:val="22"/>
                <w:szCs w:val="22"/>
              </w:rPr>
            </w:pPr>
            <w:r w:rsidRPr="00856141">
              <w:rPr>
                <w:rFonts w:ascii="Arial" w:hAnsi="Arial" w:cs="Arial"/>
                <w:color w:val="FF0000"/>
                <w:sz w:val="22"/>
                <w:szCs w:val="22"/>
              </w:rPr>
              <w:t>CMS Range Parties</w:t>
            </w:r>
          </w:p>
        </w:tc>
        <w:tc>
          <w:tcPr>
            <w:tcW w:w="2188" w:type="dxa"/>
          </w:tcPr>
          <w:p w14:paraId="47EAD71D" w14:textId="77777777" w:rsidR="00160F9E" w:rsidRPr="00856141" w:rsidRDefault="00160F9E" w:rsidP="003B0D7D">
            <w:pPr>
              <w:rPr>
                <w:rFonts w:ascii="Arial" w:hAnsi="Arial" w:cs="Arial"/>
                <w:sz w:val="22"/>
                <w:szCs w:val="22"/>
              </w:rPr>
            </w:pPr>
          </w:p>
        </w:tc>
      </w:tr>
      <w:tr w:rsidR="00160F9E" w:rsidRPr="00856141" w14:paraId="240F6DCD" w14:textId="77777777" w:rsidTr="00745805">
        <w:trPr>
          <w:jc w:val="center"/>
        </w:trPr>
        <w:tc>
          <w:tcPr>
            <w:tcW w:w="4949" w:type="dxa"/>
          </w:tcPr>
          <w:p w14:paraId="3EE42D8C"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 xml:space="preserve">5.3: Encourage all Range States to develop action plans for the conservation of whale sharks. </w:t>
            </w:r>
          </w:p>
        </w:tc>
        <w:tc>
          <w:tcPr>
            <w:tcW w:w="2571" w:type="dxa"/>
          </w:tcPr>
          <w:p w14:paraId="52B42D3F"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-National whale shark conservation action plans in Range States developed and implemented</w:t>
            </w:r>
          </w:p>
        </w:tc>
        <w:tc>
          <w:tcPr>
            <w:tcW w:w="1575" w:type="dxa"/>
          </w:tcPr>
          <w:p w14:paraId="6538BE79"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&lt;1 year</w:t>
            </w:r>
          </w:p>
        </w:tc>
        <w:tc>
          <w:tcPr>
            <w:tcW w:w="2325" w:type="dxa"/>
          </w:tcPr>
          <w:p w14:paraId="4CF01A13" w14:textId="77777777" w:rsidR="00160F9E" w:rsidRPr="00856141" w:rsidRDefault="00160F9E" w:rsidP="003B0D7D">
            <w:pPr>
              <w:rPr>
                <w:rFonts w:ascii="Arial" w:hAnsi="Arial" w:cs="Arial"/>
                <w:sz w:val="22"/>
                <w:szCs w:val="22"/>
              </w:rPr>
            </w:pPr>
            <w:r w:rsidRPr="00856141">
              <w:rPr>
                <w:rFonts w:ascii="Arial" w:hAnsi="Arial" w:cs="Arial"/>
                <w:sz w:val="22"/>
                <w:szCs w:val="22"/>
              </w:rPr>
              <w:t xml:space="preserve">South East Asia – Regional Plan of Action for Whale Shark (SEAFDEC/ASEAN) </w:t>
            </w:r>
          </w:p>
          <w:p w14:paraId="322516E1" w14:textId="77777777" w:rsidR="00160F9E" w:rsidRPr="00856141" w:rsidRDefault="00160F9E" w:rsidP="003B0D7D">
            <w:pPr>
              <w:rPr>
                <w:rFonts w:ascii="Arial" w:hAnsi="Arial" w:cs="Arial"/>
                <w:sz w:val="22"/>
                <w:szCs w:val="22"/>
              </w:rPr>
            </w:pPr>
            <w:r w:rsidRPr="00856141">
              <w:rPr>
                <w:rFonts w:ascii="Arial" w:hAnsi="Arial" w:cs="Arial"/>
                <w:sz w:val="22"/>
                <w:szCs w:val="22"/>
              </w:rPr>
              <w:lastRenderedPageBreak/>
              <w:t>Sea Shepherd Legal</w:t>
            </w:r>
          </w:p>
          <w:p w14:paraId="53EB969F" w14:textId="77777777" w:rsidR="00160F9E" w:rsidRPr="00856141" w:rsidRDefault="00160F9E" w:rsidP="003B0D7D">
            <w:pPr>
              <w:rPr>
                <w:rFonts w:ascii="Arial" w:hAnsi="Arial" w:cs="Arial"/>
                <w:sz w:val="22"/>
                <w:szCs w:val="22"/>
              </w:rPr>
            </w:pPr>
            <w:r w:rsidRPr="00856141">
              <w:rPr>
                <w:rFonts w:ascii="Arial" w:hAnsi="Arial" w:cs="Arial"/>
                <w:color w:val="FF0000"/>
                <w:sz w:val="22"/>
                <w:szCs w:val="22"/>
              </w:rPr>
              <w:t>CMS Range Parties</w:t>
            </w:r>
          </w:p>
        </w:tc>
        <w:tc>
          <w:tcPr>
            <w:tcW w:w="2188" w:type="dxa"/>
          </w:tcPr>
          <w:p w14:paraId="0FFE2649" w14:textId="77777777" w:rsidR="00160F9E" w:rsidRPr="00856141" w:rsidRDefault="00160F9E" w:rsidP="003B0D7D">
            <w:pPr>
              <w:rPr>
                <w:rFonts w:ascii="Arial" w:hAnsi="Arial" w:cs="Arial"/>
                <w:sz w:val="22"/>
                <w:szCs w:val="22"/>
              </w:rPr>
            </w:pPr>
            <w:r w:rsidRPr="00856141">
              <w:rPr>
                <w:rFonts w:ascii="Arial" w:hAnsi="Arial" w:cs="Arial"/>
                <w:sz w:val="22"/>
                <w:szCs w:val="22"/>
              </w:rPr>
              <w:lastRenderedPageBreak/>
              <w:t>As required on a case by case basis.</w:t>
            </w:r>
          </w:p>
        </w:tc>
      </w:tr>
      <w:tr w:rsidR="00160F9E" w:rsidRPr="00856141" w14:paraId="08618C35" w14:textId="77777777" w:rsidTr="00745805">
        <w:trPr>
          <w:jc w:val="center"/>
        </w:trPr>
        <w:tc>
          <w:tcPr>
            <w:tcW w:w="4949" w:type="dxa"/>
          </w:tcPr>
          <w:p w14:paraId="7EF41C8C"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5.4: Strengthen existing policies and legislation, develop new legislation where necessary, for the effective conservation of whale sharks, including measures to protect key habitats and alleviate threats.</w:t>
            </w:r>
          </w:p>
        </w:tc>
        <w:tc>
          <w:tcPr>
            <w:tcW w:w="2571" w:type="dxa"/>
          </w:tcPr>
          <w:p w14:paraId="75F82735"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-Improved whale shark legislation in Range States</w:t>
            </w:r>
          </w:p>
        </w:tc>
        <w:tc>
          <w:tcPr>
            <w:tcW w:w="1575" w:type="dxa"/>
          </w:tcPr>
          <w:p w14:paraId="4C05224D"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2020</w:t>
            </w:r>
          </w:p>
        </w:tc>
        <w:tc>
          <w:tcPr>
            <w:tcW w:w="2325" w:type="dxa"/>
          </w:tcPr>
          <w:p w14:paraId="7C01BC29" w14:textId="77777777" w:rsidR="00160F9E" w:rsidRPr="00856141" w:rsidRDefault="00160F9E" w:rsidP="003B0D7D">
            <w:pPr>
              <w:rPr>
                <w:rFonts w:ascii="Arial" w:hAnsi="Arial" w:cs="Arial"/>
                <w:sz w:val="22"/>
                <w:szCs w:val="22"/>
              </w:rPr>
            </w:pPr>
            <w:r w:rsidRPr="00856141">
              <w:rPr>
                <w:rFonts w:ascii="Arial" w:hAnsi="Arial" w:cs="Arial"/>
                <w:sz w:val="22"/>
                <w:szCs w:val="22"/>
              </w:rPr>
              <w:t>Sea Shepherd Legal</w:t>
            </w:r>
          </w:p>
          <w:p w14:paraId="699C6914" w14:textId="77777777" w:rsidR="00160F9E" w:rsidRPr="00856141" w:rsidRDefault="00160F9E" w:rsidP="003B0D7D">
            <w:pPr>
              <w:rPr>
                <w:rFonts w:ascii="Arial" w:hAnsi="Arial" w:cs="Arial"/>
                <w:sz w:val="22"/>
                <w:szCs w:val="22"/>
              </w:rPr>
            </w:pPr>
            <w:r w:rsidRPr="00856141">
              <w:rPr>
                <w:rFonts w:ascii="Arial" w:hAnsi="Arial" w:cs="Arial"/>
                <w:color w:val="FF0000"/>
                <w:sz w:val="22"/>
                <w:szCs w:val="22"/>
              </w:rPr>
              <w:t>CMS Range Parties</w:t>
            </w:r>
          </w:p>
        </w:tc>
        <w:tc>
          <w:tcPr>
            <w:tcW w:w="2188" w:type="dxa"/>
          </w:tcPr>
          <w:p w14:paraId="30780B98" w14:textId="77777777" w:rsidR="00160F9E" w:rsidRPr="00856141" w:rsidRDefault="00160F9E" w:rsidP="003B0D7D">
            <w:pPr>
              <w:rPr>
                <w:rFonts w:ascii="Arial" w:hAnsi="Arial" w:cs="Arial"/>
                <w:sz w:val="22"/>
                <w:szCs w:val="22"/>
              </w:rPr>
            </w:pPr>
          </w:p>
        </w:tc>
      </w:tr>
      <w:tr w:rsidR="00160F9E" w:rsidRPr="00856141" w14:paraId="4229C2F2" w14:textId="77777777" w:rsidTr="00745805">
        <w:trPr>
          <w:jc w:val="center"/>
        </w:trPr>
        <w:tc>
          <w:tcPr>
            <w:tcW w:w="4949" w:type="dxa"/>
          </w:tcPr>
          <w:p w14:paraId="214C7365"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5.5: Ensure enforcement capacity for the implementation of national protection regulations.</w:t>
            </w:r>
          </w:p>
        </w:tc>
        <w:tc>
          <w:tcPr>
            <w:tcW w:w="2571" w:type="dxa"/>
          </w:tcPr>
          <w:p w14:paraId="0CF3AEA1"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-Laws related to whale shark protection enforced effectively</w:t>
            </w:r>
          </w:p>
        </w:tc>
        <w:tc>
          <w:tcPr>
            <w:tcW w:w="1575" w:type="dxa"/>
          </w:tcPr>
          <w:p w14:paraId="7B7F0E28"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2020</w:t>
            </w:r>
          </w:p>
        </w:tc>
        <w:tc>
          <w:tcPr>
            <w:tcW w:w="2325" w:type="dxa"/>
          </w:tcPr>
          <w:p w14:paraId="544F1329" w14:textId="77777777" w:rsidR="00160F9E" w:rsidRPr="00856141" w:rsidRDefault="00160F9E" w:rsidP="003B0D7D">
            <w:pPr>
              <w:rPr>
                <w:rFonts w:ascii="Arial" w:hAnsi="Arial" w:cs="Arial"/>
                <w:sz w:val="22"/>
                <w:szCs w:val="22"/>
              </w:rPr>
            </w:pPr>
            <w:r w:rsidRPr="00856141">
              <w:rPr>
                <w:rFonts w:ascii="Arial" w:hAnsi="Arial" w:cs="Arial"/>
                <w:sz w:val="22"/>
                <w:szCs w:val="22"/>
              </w:rPr>
              <w:t>Sea Shepherd Legal</w:t>
            </w:r>
          </w:p>
          <w:p w14:paraId="789EE4D5" w14:textId="77777777" w:rsidR="00160F9E" w:rsidRPr="00856141" w:rsidRDefault="00160F9E" w:rsidP="003B0D7D">
            <w:pPr>
              <w:rPr>
                <w:rFonts w:ascii="Arial" w:hAnsi="Arial" w:cs="Arial"/>
                <w:sz w:val="22"/>
                <w:szCs w:val="22"/>
              </w:rPr>
            </w:pPr>
            <w:r w:rsidRPr="00856141">
              <w:rPr>
                <w:rFonts w:ascii="Arial" w:hAnsi="Arial" w:cs="Arial"/>
                <w:color w:val="FF0000"/>
                <w:sz w:val="22"/>
                <w:szCs w:val="22"/>
              </w:rPr>
              <w:t>CMS Range Parties</w:t>
            </w:r>
          </w:p>
        </w:tc>
        <w:tc>
          <w:tcPr>
            <w:tcW w:w="2188" w:type="dxa"/>
          </w:tcPr>
          <w:p w14:paraId="02BDB086" w14:textId="77777777" w:rsidR="00160F9E" w:rsidRPr="00856141" w:rsidRDefault="00160F9E" w:rsidP="003B0D7D">
            <w:pPr>
              <w:rPr>
                <w:rFonts w:ascii="Arial" w:hAnsi="Arial" w:cs="Arial"/>
                <w:sz w:val="22"/>
                <w:szCs w:val="22"/>
              </w:rPr>
            </w:pPr>
          </w:p>
        </w:tc>
      </w:tr>
      <w:tr w:rsidR="00160F9E" w:rsidRPr="00856141" w14:paraId="2EA421E5" w14:textId="77777777" w:rsidTr="00745805">
        <w:trPr>
          <w:jc w:val="center"/>
        </w:trPr>
        <w:tc>
          <w:tcPr>
            <w:tcW w:w="4949" w:type="dxa"/>
          </w:tcPr>
          <w:p w14:paraId="57289595"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 xml:space="preserve">5.6: Encourage the development of regional action plans to foster cooperation between Range States with connected populations. </w:t>
            </w:r>
          </w:p>
        </w:tc>
        <w:tc>
          <w:tcPr>
            <w:tcW w:w="2571" w:type="dxa"/>
          </w:tcPr>
          <w:p w14:paraId="4AFF538A"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-Regional conservation action plans developed and implemented</w:t>
            </w:r>
          </w:p>
        </w:tc>
        <w:tc>
          <w:tcPr>
            <w:tcW w:w="1575" w:type="dxa"/>
          </w:tcPr>
          <w:p w14:paraId="4034A9E1"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2020</w:t>
            </w:r>
          </w:p>
        </w:tc>
        <w:tc>
          <w:tcPr>
            <w:tcW w:w="2325" w:type="dxa"/>
          </w:tcPr>
          <w:p w14:paraId="3F65E0EC" w14:textId="77777777" w:rsidR="00160F9E" w:rsidRPr="00856141" w:rsidRDefault="00160F9E" w:rsidP="003B0D7D">
            <w:pPr>
              <w:rPr>
                <w:rFonts w:ascii="Arial" w:hAnsi="Arial" w:cs="Arial"/>
                <w:sz w:val="22"/>
                <w:szCs w:val="22"/>
              </w:rPr>
            </w:pPr>
            <w:r w:rsidRPr="00856141">
              <w:rPr>
                <w:rFonts w:ascii="Arial" w:hAnsi="Arial" w:cs="Arial"/>
                <w:sz w:val="22"/>
                <w:szCs w:val="22"/>
              </w:rPr>
              <w:t>South East Asia (SEAFDEC)</w:t>
            </w:r>
          </w:p>
          <w:p w14:paraId="4272A2D0" w14:textId="77777777" w:rsidR="00160F9E" w:rsidRPr="00856141" w:rsidRDefault="00160F9E" w:rsidP="003B0D7D">
            <w:pPr>
              <w:rPr>
                <w:rFonts w:ascii="Arial" w:hAnsi="Arial" w:cs="Arial"/>
                <w:sz w:val="22"/>
                <w:szCs w:val="22"/>
              </w:rPr>
            </w:pPr>
            <w:r w:rsidRPr="00856141">
              <w:rPr>
                <w:rFonts w:ascii="Arial" w:hAnsi="Arial" w:cs="Arial"/>
                <w:sz w:val="22"/>
                <w:szCs w:val="22"/>
              </w:rPr>
              <w:t>Sea Shepherd Legal</w:t>
            </w:r>
          </w:p>
        </w:tc>
        <w:tc>
          <w:tcPr>
            <w:tcW w:w="2188" w:type="dxa"/>
          </w:tcPr>
          <w:p w14:paraId="42DCE0AD" w14:textId="77777777" w:rsidR="00160F9E" w:rsidRPr="00856141" w:rsidRDefault="00160F9E" w:rsidP="003B0D7D">
            <w:pPr>
              <w:rPr>
                <w:rFonts w:ascii="Arial" w:hAnsi="Arial" w:cs="Arial"/>
                <w:sz w:val="22"/>
                <w:szCs w:val="22"/>
              </w:rPr>
            </w:pPr>
          </w:p>
        </w:tc>
      </w:tr>
      <w:tr w:rsidR="00160F9E" w:rsidRPr="00856141" w14:paraId="196C6ED8" w14:textId="77777777" w:rsidTr="00745805">
        <w:trPr>
          <w:jc w:val="center"/>
        </w:trPr>
        <w:tc>
          <w:tcPr>
            <w:tcW w:w="4949" w:type="dxa"/>
          </w:tcPr>
          <w:p w14:paraId="69B507E2"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5.7: Develop management plans for marine sanctuaries, MPAs and other ecosystem-based protection measures that include whale sharks.</w:t>
            </w:r>
          </w:p>
        </w:tc>
        <w:tc>
          <w:tcPr>
            <w:tcW w:w="2571" w:type="dxa"/>
          </w:tcPr>
          <w:p w14:paraId="60FC640F"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-Whale shark conservation integrated in relevant MPA and other management plans</w:t>
            </w:r>
          </w:p>
        </w:tc>
        <w:tc>
          <w:tcPr>
            <w:tcW w:w="1575" w:type="dxa"/>
          </w:tcPr>
          <w:p w14:paraId="4D97700F"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2020</w:t>
            </w:r>
          </w:p>
        </w:tc>
        <w:tc>
          <w:tcPr>
            <w:tcW w:w="2325" w:type="dxa"/>
          </w:tcPr>
          <w:p w14:paraId="45B2DCC5" w14:textId="77777777" w:rsidR="00160F9E" w:rsidRPr="00856141" w:rsidRDefault="00160F9E" w:rsidP="003B0D7D">
            <w:pPr>
              <w:rPr>
                <w:rFonts w:ascii="Arial" w:hAnsi="Arial" w:cs="Arial"/>
                <w:sz w:val="22"/>
                <w:szCs w:val="22"/>
              </w:rPr>
            </w:pPr>
            <w:r w:rsidRPr="00856141">
              <w:rPr>
                <w:rFonts w:ascii="Arial" w:hAnsi="Arial" w:cs="Arial"/>
                <w:sz w:val="22"/>
                <w:szCs w:val="22"/>
              </w:rPr>
              <w:t>Sea Shepherd Legal</w:t>
            </w:r>
          </w:p>
          <w:p w14:paraId="79CC4BED" w14:textId="77777777" w:rsidR="00160F9E" w:rsidRPr="00856141" w:rsidRDefault="00160F9E" w:rsidP="003B0D7D">
            <w:pPr>
              <w:rPr>
                <w:rFonts w:ascii="Arial" w:hAnsi="Arial" w:cs="Arial"/>
                <w:sz w:val="22"/>
                <w:szCs w:val="22"/>
              </w:rPr>
            </w:pPr>
            <w:r w:rsidRPr="00856141">
              <w:rPr>
                <w:rFonts w:ascii="Arial" w:hAnsi="Arial" w:cs="Arial"/>
                <w:color w:val="FF0000"/>
                <w:sz w:val="22"/>
                <w:szCs w:val="22"/>
              </w:rPr>
              <w:t>CMS Range Parties</w:t>
            </w:r>
          </w:p>
        </w:tc>
        <w:tc>
          <w:tcPr>
            <w:tcW w:w="2188" w:type="dxa"/>
          </w:tcPr>
          <w:p w14:paraId="2D89C58D" w14:textId="77777777" w:rsidR="00160F9E" w:rsidRPr="00856141" w:rsidRDefault="00160F9E" w:rsidP="003B0D7D">
            <w:pPr>
              <w:rPr>
                <w:rFonts w:ascii="Arial" w:hAnsi="Arial" w:cs="Arial"/>
                <w:sz w:val="22"/>
                <w:szCs w:val="22"/>
              </w:rPr>
            </w:pPr>
          </w:p>
        </w:tc>
      </w:tr>
      <w:tr w:rsidR="00160F9E" w:rsidRPr="00856141" w14:paraId="33D2E1F3" w14:textId="77777777" w:rsidTr="00745805">
        <w:trPr>
          <w:jc w:val="center"/>
        </w:trPr>
        <w:tc>
          <w:tcPr>
            <w:tcW w:w="4949" w:type="dxa"/>
          </w:tcPr>
          <w:p w14:paraId="6FE505EB"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 xml:space="preserve">5.8: Ensure all RMFOs ban the setting of purse seine nets around whale sharks. </w:t>
            </w:r>
          </w:p>
        </w:tc>
        <w:tc>
          <w:tcPr>
            <w:tcW w:w="2571" w:type="dxa"/>
          </w:tcPr>
          <w:p w14:paraId="40210414"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 xml:space="preserve">-Purse seine bycatch minimized or eliminated </w:t>
            </w:r>
          </w:p>
        </w:tc>
        <w:tc>
          <w:tcPr>
            <w:tcW w:w="1575" w:type="dxa"/>
          </w:tcPr>
          <w:p w14:paraId="4DA648E8" w14:textId="77777777" w:rsidR="00160F9E" w:rsidRPr="00856141" w:rsidRDefault="00160F9E" w:rsidP="003B0D7D">
            <w:pPr>
              <w:jc w:val="both"/>
              <w:rPr>
                <w:rFonts w:ascii="Arial" w:hAnsi="Arial" w:cs="Arial"/>
                <w:color w:val="FF0000"/>
                <w:sz w:val="22"/>
                <w:szCs w:val="22"/>
              </w:rPr>
            </w:pPr>
            <w:r w:rsidRPr="00856141">
              <w:rPr>
                <w:rFonts w:ascii="Arial" w:hAnsi="Arial" w:cs="Arial"/>
                <w:color w:val="FF0000"/>
                <w:sz w:val="22"/>
                <w:szCs w:val="22"/>
              </w:rPr>
              <w:t>2018 - 2020</w:t>
            </w:r>
          </w:p>
        </w:tc>
        <w:tc>
          <w:tcPr>
            <w:tcW w:w="2325" w:type="dxa"/>
          </w:tcPr>
          <w:p w14:paraId="7F47DDB8" w14:textId="77777777" w:rsidR="00160F9E" w:rsidRPr="00856141" w:rsidRDefault="00160F9E" w:rsidP="003B0D7D">
            <w:pPr>
              <w:rPr>
                <w:rFonts w:ascii="Arial" w:hAnsi="Arial" w:cs="Arial"/>
                <w:sz w:val="22"/>
                <w:szCs w:val="22"/>
              </w:rPr>
            </w:pPr>
            <w:r w:rsidRPr="00856141">
              <w:rPr>
                <w:rFonts w:ascii="Arial" w:hAnsi="Arial" w:cs="Arial"/>
                <w:sz w:val="22"/>
                <w:szCs w:val="22"/>
              </w:rPr>
              <w:t>Sea Shepherd Legal</w:t>
            </w:r>
          </w:p>
          <w:p w14:paraId="0311DC33" w14:textId="77777777" w:rsidR="00160F9E" w:rsidRPr="00856141" w:rsidRDefault="00160F9E" w:rsidP="003B0D7D">
            <w:pPr>
              <w:rPr>
                <w:rFonts w:ascii="Arial" w:hAnsi="Arial" w:cs="Arial"/>
                <w:sz w:val="22"/>
                <w:szCs w:val="22"/>
              </w:rPr>
            </w:pPr>
            <w:r w:rsidRPr="00856141">
              <w:rPr>
                <w:rFonts w:ascii="Arial" w:hAnsi="Arial" w:cs="Arial"/>
                <w:color w:val="FF0000"/>
                <w:sz w:val="22"/>
                <w:szCs w:val="22"/>
              </w:rPr>
              <w:t>CMS Range Parties</w:t>
            </w:r>
          </w:p>
        </w:tc>
        <w:tc>
          <w:tcPr>
            <w:tcW w:w="2188" w:type="dxa"/>
          </w:tcPr>
          <w:p w14:paraId="5F3949D9" w14:textId="77777777" w:rsidR="00160F9E" w:rsidRPr="00856141" w:rsidRDefault="00160F9E" w:rsidP="003B0D7D">
            <w:pPr>
              <w:rPr>
                <w:rFonts w:ascii="Arial" w:hAnsi="Arial" w:cs="Arial"/>
                <w:sz w:val="22"/>
                <w:szCs w:val="22"/>
              </w:rPr>
            </w:pPr>
          </w:p>
        </w:tc>
      </w:tr>
      <w:tr w:rsidR="00160F9E" w:rsidRPr="00856141" w14:paraId="0CF23FBC" w14:textId="77777777" w:rsidTr="00745805">
        <w:trPr>
          <w:jc w:val="center"/>
        </w:trPr>
        <w:tc>
          <w:tcPr>
            <w:tcW w:w="13608" w:type="dxa"/>
            <w:gridSpan w:val="5"/>
            <w:tcBorders>
              <w:top w:val="single" w:sz="4" w:space="0" w:color="000000"/>
              <w:left w:val="single" w:sz="4" w:space="0" w:color="000000"/>
              <w:bottom w:val="single" w:sz="4" w:space="0" w:color="000000"/>
              <w:right w:val="single" w:sz="4" w:space="0" w:color="000000"/>
            </w:tcBorders>
            <w:shd w:val="clear" w:color="auto" w:fill="BDD7EE"/>
          </w:tcPr>
          <w:p w14:paraId="3C330922" w14:textId="77777777" w:rsidR="00160F9E" w:rsidRPr="00856141" w:rsidRDefault="00160F9E" w:rsidP="003B0D7D">
            <w:pPr>
              <w:rPr>
                <w:rFonts w:ascii="Arial" w:hAnsi="Arial" w:cs="Arial"/>
                <w:b/>
                <w:sz w:val="22"/>
                <w:szCs w:val="22"/>
              </w:rPr>
            </w:pPr>
            <w:r w:rsidRPr="00856141">
              <w:rPr>
                <w:rFonts w:ascii="Arial" w:hAnsi="Arial" w:cs="Arial"/>
                <w:b/>
                <w:sz w:val="22"/>
                <w:szCs w:val="22"/>
              </w:rPr>
              <w:t>6. Address External Threats</w:t>
            </w:r>
          </w:p>
        </w:tc>
      </w:tr>
      <w:tr w:rsidR="00160F9E" w:rsidRPr="00856141" w14:paraId="4404CDA4" w14:textId="77777777" w:rsidTr="00745805">
        <w:trPr>
          <w:jc w:val="center"/>
        </w:trPr>
        <w:tc>
          <w:tcPr>
            <w:tcW w:w="4949" w:type="dxa"/>
          </w:tcPr>
          <w:p w14:paraId="4483D5BB" w14:textId="77777777" w:rsidR="00160F9E" w:rsidRPr="00856141" w:rsidRDefault="00160F9E" w:rsidP="003B0D7D">
            <w:pPr>
              <w:widowControl/>
              <w:spacing w:before="40" w:after="40"/>
              <w:jc w:val="both"/>
              <w:rPr>
                <w:rFonts w:ascii="Arial" w:hAnsi="Arial" w:cs="Arial"/>
                <w:sz w:val="22"/>
                <w:szCs w:val="22"/>
              </w:rPr>
            </w:pPr>
            <w:r w:rsidRPr="00856141">
              <w:rPr>
                <w:rFonts w:ascii="Arial" w:hAnsi="Arial" w:cs="Arial"/>
                <w:sz w:val="22"/>
                <w:szCs w:val="22"/>
              </w:rPr>
              <w:t xml:space="preserve">6.1: Encourage climate change mitigation strategies and awareness. </w:t>
            </w:r>
          </w:p>
        </w:tc>
        <w:tc>
          <w:tcPr>
            <w:tcW w:w="2571" w:type="dxa"/>
          </w:tcPr>
          <w:p w14:paraId="10AB36E3"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-Participating countries active in climate change mitigation measures (e.g. Paris Agreement)</w:t>
            </w:r>
          </w:p>
        </w:tc>
        <w:tc>
          <w:tcPr>
            <w:tcW w:w="1575" w:type="dxa"/>
          </w:tcPr>
          <w:p w14:paraId="13654EAD" w14:textId="77777777" w:rsidR="00160F9E" w:rsidRPr="00856141" w:rsidRDefault="00160F9E" w:rsidP="003B0D7D">
            <w:pPr>
              <w:rPr>
                <w:rFonts w:ascii="Arial" w:hAnsi="Arial" w:cs="Arial"/>
                <w:sz w:val="22"/>
                <w:szCs w:val="22"/>
              </w:rPr>
            </w:pPr>
            <w:r w:rsidRPr="00856141">
              <w:rPr>
                <w:rFonts w:ascii="Arial" w:hAnsi="Arial" w:cs="Arial"/>
                <w:sz w:val="22"/>
                <w:szCs w:val="22"/>
              </w:rPr>
              <w:t>2020</w:t>
            </w:r>
          </w:p>
        </w:tc>
        <w:tc>
          <w:tcPr>
            <w:tcW w:w="2325" w:type="dxa"/>
          </w:tcPr>
          <w:p w14:paraId="3087FCC5" w14:textId="77777777" w:rsidR="00160F9E" w:rsidRPr="00856141" w:rsidRDefault="00160F9E" w:rsidP="003B0D7D">
            <w:pPr>
              <w:rPr>
                <w:rFonts w:ascii="Arial" w:hAnsi="Arial" w:cs="Arial"/>
                <w:sz w:val="22"/>
                <w:szCs w:val="22"/>
              </w:rPr>
            </w:pPr>
            <w:r w:rsidRPr="00856141">
              <w:rPr>
                <w:rFonts w:ascii="Arial" w:hAnsi="Arial" w:cs="Arial"/>
                <w:color w:val="FF0000"/>
                <w:sz w:val="22"/>
                <w:szCs w:val="22"/>
              </w:rPr>
              <w:t>CMS Range Parties</w:t>
            </w:r>
          </w:p>
        </w:tc>
        <w:tc>
          <w:tcPr>
            <w:tcW w:w="2188" w:type="dxa"/>
          </w:tcPr>
          <w:p w14:paraId="6BF8D4B3" w14:textId="77777777" w:rsidR="00160F9E" w:rsidRPr="00856141" w:rsidRDefault="00160F9E" w:rsidP="003B0D7D">
            <w:pPr>
              <w:rPr>
                <w:rFonts w:ascii="Arial" w:hAnsi="Arial" w:cs="Arial"/>
                <w:sz w:val="22"/>
                <w:szCs w:val="22"/>
              </w:rPr>
            </w:pPr>
          </w:p>
        </w:tc>
      </w:tr>
      <w:tr w:rsidR="00160F9E" w:rsidRPr="00856141" w14:paraId="52D92C24" w14:textId="77777777" w:rsidTr="00745805">
        <w:trPr>
          <w:jc w:val="center"/>
        </w:trPr>
        <w:tc>
          <w:tcPr>
            <w:tcW w:w="4949" w:type="dxa"/>
          </w:tcPr>
          <w:p w14:paraId="0751D4BD" w14:textId="77777777" w:rsidR="00160F9E" w:rsidRPr="00856141" w:rsidRDefault="00160F9E" w:rsidP="003B0D7D">
            <w:pPr>
              <w:widowControl/>
              <w:spacing w:before="40" w:after="40"/>
              <w:jc w:val="both"/>
              <w:rPr>
                <w:rFonts w:ascii="Arial" w:hAnsi="Arial" w:cs="Arial"/>
                <w:sz w:val="22"/>
                <w:szCs w:val="22"/>
              </w:rPr>
            </w:pPr>
            <w:r w:rsidRPr="00856141">
              <w:rPr>
                <w:rFonts w:ascii="Arial" w:hAnsi="Arial" w:cs="Arial"/>
                <w:sz w:val="22"/>
                <w:szCs w:val="22"/>
              </w:rPr>
              <w:t>6.2: Encourage enhanced waste management at small and large scales to reduce marine debris entering the oceans.</w:t>
            </w:r>
          </w:p>
        </w:tc>
        <w:tc>
          <w:tcPr>
            <w:tcW w:w="2571" w:type="dxa"/>
          </w:tcPr>
          <w:p w14:paraId="695B0710" w14:textId="77777777" w:rsidR="00160F9E" w:rsidRPr="00856141" w:rsidRDefault="00160F9E" w:rsidP="003B0D7D">
            <w:pPr>
              <w:jc w:val="both"/>
              <w:rPr>
                <w:rFonts w:ascii="Arial" w:hAnsi="Arial" w:cs="Arial"/>
                <w:sz w:val="22"/>
                <w:szCs w:val="22"/>
              </w:rPr>
            </w:pPr>
            <w:r w:rsidRPr="00856141">
              <w:rPr>
                <w:rFonts w:ascii="Arial" w:hAnsi="Arial" w:cs="Arial"/>
                <w:sz w:val="22"/>
                <w:szCs w:val="22"/>
              </w:rPr>
              <w:t>-Critical habitats benefits from waste management programs which includes solid waste and fishing net discards</w:t>
            </w:r>
          </w:p>
        </w:tc>
        <w:tc>
          <w:tcPr>
            <w:tcW w:w="1575" w:type="dxa"/>
          </w:tcPr>
          <w:p w14:paraId="642AD7B0" w14:textId="77777777" w:rsidR="00160F9E" w:rsidRPr="00856141" w:rsidRDefault="00160F9E" w:rsidP="003B0D7D">
            <w:pPr>
              <w:rPr>
                <w:rFonts w:ascii="Arial" w:hAnsi="Arial" w:cs="Arial"/>
                <w:sz w:val="22"/>
                <w:szCs w:val="22"/>
              </w:rPr>
            </w:pPr>
            <w:r w:rsidRPr="00856141">
              <w:rPr>
                <w:rFonts w:ascii="Arial" w:hAnsi="Arial" w:cs="Arial"/>
                <w:sz w:val="22"/>
                <w:szCs w:val="22"/>
              </w:rPr>
              <w:t>2020</w:t>
            </w:r>
          </w:p>
        </w:tc>
        <w:tc>
          <w:tcPr>
            <w:tcW w:w="2325" w:type="dxa"/>
          </w:tcPr>
          <w:p w14:paraId="5AA163D6" w14:textId="77777777" w:rsidR="00160F9E" w:rsidRPr="00856141" w:rsidRDefault="00160F9E" w:rsidP="003B0D7D">
            <w:pPr>
              <w:rPr>
                <w:rFonts w:ascii="Arial" w:hAnsi="Arial" w:cs="Arial"/>
                <w:sz w:val="22"/>
                <w:szCs w:val="22"/>
              </w:rPr>
            </w:pPr>
            <w:r w:rsidRPr="00856141">
              <w:rPr>
                <w:rFonts w:ascii="Arial" w:hAnsi="Arial" w:cs="Arial"/>
                <w:color w:val="FF0000"/>
                <w:sz w:val="22"/>
                <w:szCs w:val="22"/>
              </w:rPr>
              <w:t>CMS Range Parties</w:t>
            </w:r>
          </w:p>
        </w:tc>
        <w:tc>
          <w:tcPr>
            <w:tcW w:w="2188" w:type="dxa"/>
          </w:tcPr>
          <w:p w14:paraId="7C7FEDF8" w14:textId="77777777" w:rsidR="00160F9E" w:rsidRPr="00856141" w:rsidRDefault="00160F9E" w:rsidP="003B0D7D">
            <w:pPr>
              <w:rPr>
                <w:rFonts w:ascii="Arial" w:hAnsi="Arial" w:cs="Arial"/>
                <w:sz w:val="22"/>
                <w:szCs w:val="22"/>
              </w:rPr>
            </w:pPr>
          </w:p>
        </w:tc>
      </w:tr>
    </w:tbl>
    <w:p w14:paraId="0BDDAD7F" w14:textId="77777777" w:rsidR="00160F9E" w:rsidRPr="00856141" w:rsidRDefault="00160F9E" w:rsidP="00160F9E">
      <w:pPr>
        <w:rPr>
          <w:rFonts w:ascii="Arial" w:hAnsi="Arial" w:cs="Arial"/>
          <w:b/>
          <w:iCs/>
          <w:sz w:val="22"/>
          <w:szCs w:val="22"/>
          <w:lang w:val="en-GB"/>
        </w:rPr>
      </w:pPr>
    </w:p>
    <w:p w14:paraId="1D641685" w14:textId="77777777" w:rsidR="00160F9E" w:rsidRPr="00856141" w:rsidRDefault="00160F9E" w:rsidP="001A50AE">
      <w:pPr>
        <w:jc w:val="center"/>
        <w:rPr>
          <w:rFonts w:ascii="Arial" w:hAnsi="Arial" w:cs="Arial"/>
          <w:i/>
          <w:iCs/>
          <w:sz w:val="22"/>
          <w:szCs w:val="22"/>
          <w:lang w:val="en-GB"/>
        </w:rPr>
      </w:pPr>
    </w:p>
    <w:sectPr w:rsidR="00160F9E" w:rsidRPr="00856141" w:rsidSect="00745805">
      <w:footerReference w:type="default" r:id="rId39"/>
      <w:endnotePr>
        <w:numFmt w:val="decimal"/>
      </w:endnotePr>
      <w:pgSz w:w="16837" w:h="11905" w:orient="landscape" w:code="9"/>
      <w:pgMar w:top="1411" w:right="1008" w:bottom="1411" w:left="1152"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3DD17" w14:textId="77777777" w:rsidR="00047407" w:rsidRDefault="00047407">
      <w:r>
        <w:separator/>
      </w:r>
    </w:p>
  </w:endnote>
  <w:endnote w:type="continuationSeparator" w:id="0">
    <w:p w14:paraId="1AA355D3" w14:textId="77777777" w:rsidR="00047407" w:rsidRDefault="0004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5250"/>
      <w:docPartObj>
        <w:docPartGallery w:val="Page Numbers (Bottom of Page)"/>
        <w:docPartUnique/>
      </w:docPartObj>
    </w:sdtPr>
    <w:sdtEndPr>
      <w:rPr>
        <w:rFonts w:ascii="Arial" w:hAnsi="Arial" w:cs="Arial"/>
        <w:noProof/>
        <w:sz w:val="18"/>
      </w:rPr>
    </w:sdtEndPr>
    <w:sdtContent>
      <w:p w14:paraId="4DCE08AB" w14:textId="1113171A" w:rsidR="00745805" w:rsidRPr="00745805" w:rsidRDefault="00745805" w:rsidP="00745805">
        <w:pPr>
          <w:pStyle w:val="Footer"/>
          <w:jc w:val="right"/>
          <w:rPr>
            <w:rFonts w:ascii="Arial" w:hAnsi="Arial" w:cs="Arial"/>
            <w:sz w:val="18"/>
          </w:rPr>
        </w:pPr>
        <w:r w:rsidRPr="00745805">
          <w:rPr>
            <w:rFonts w:ascii="Arial" w:hAnsi="Arial" w:cs="Arial"/>
            <w:sz w:val="18"/>
          </w:rPr>
          <w:fldChar w:fldCharType="begin"/>
        </w:r>
        <w:r w:rsidRPr="00745805">
          <w:rPr>
            <w:rFonts w:ascii="Arial" w:hAnsi="Arial" w:cs="Arial"/>
            <w:sz w:val="18"/>
          </w:rPr>
          <w:instrText xml:space="preserve"> PAGE   \* MERGEFORMAT </w:instrText>
        </w:r>
        <w:r w:rsidRPr="00745805">
          <w:rPr>
            <w:rFonts w:ascii="Arial" w:hAnsi="Arial" w:cs="Arial"/>
            <w:sz w:val="18"/>
          </w:rPr>
          <w:fldChar w:fldCharType="separate"/>
        </w:r>
        <w:r w:rsidRPr="00745805">
          <w:rPr>
            <w:rFonts w:ascii="Arial" w:hAnsi="Arial" w:cs="Arial"/>
            <w:noProof/>
            <w:sz w:val="18"/>
          </w:rPr>
          <w:t>15</w:t>
        </w:r>
        <w:r w:rsidRPr="00745805">
          <w:rPr>
            <w:rFonts w:ascii="Arial" w:hAnsi="Arial" w:cs="Arial"/>
            <w:noProof/>
            <w:sz w:val="18"/>
          </w:rPr>
          <w:fldChar w:fldCharType="end"/>
        </w:r>
        <w:r w:rsidRPr="00745805">
          <w:rPr>
            <w:rFonts w:ascii="Arial" w:hAnsi="Arial" w:cs="Arial"/>
            <w:noProof/>
            <w:sz w:val="18"/>
          </w:rPr>
          <w:t xml:space="preserve">                                        UNEP/CMS/COP12/CRP16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3B8019CD" w14:textId="320A9347" w:rsidR="00745805" w:rsidRPr="00370338" w:rsidRDefault="00745805">
        <w:pPr>
          <w:pStyle w:val="Footer"/>
          <w:jc w:val="center"/>
          <w:rPr>
            <w:rFonts w:ascii="Arial" w:hAnsi="Arial" w:cs="Arial"/>
            <w:sz w:val="18"/>
            <w:szCs w:val="18"/>
          </w:rPr>
        </w:pPr>
        <w:r>
          <w:fldChar w:fldCharType="begin"/>
        </w:r>
        <w:r>
          <w:instrText xml:space="preserve"> PAGE   \* MERGEFORMAT </w:instrText>
        </w:r>
        <w:r>
          <w:fldChar w:fldCharType="separate"/>
        </w:r>
        <w:r w:rsidRPr="003F4663">
          <w:rPr>
            <w:rFonts w:ascii="Arial" w:hAnsi="Arial" w:cs="Arial"/>
            <w:noProof/>
            <w:sz w:val="18"/>
            <w:szCs w:val="18"/>
          </w:rPr>
          <w:t>1</w:t>
        </w:r>
        <w:r>
          <w:rPr>
            <w:rFonts w:ascii="Arial" w:hAnsi="Arial" w:cs="Arial"/>
            <w:noProof/>
            <w:sz w:val="18"/>
            <w:szCs w:val="18"/>
          </w:rPr>
          <w:fldChar w:fldCharType="end"/>
        </w:r>
      </w:p>
    </w:sdtContent>
  </w:sdt>
  <w:p w14:paraId="3C6AAA3C" w14:textId="77777777" w:rsidR="00745805" w:rsidRPr="00D605A4" w:rsidRDefault="00745805" w:rsidP="00382B3C">
    <w:pPr>
      <w:pStyle w:val="Footer"/>
      <w:tabs>
        <w:tab w:val="clear" w:pos="8640"/>
        <w:tab w:val="right" w:pos="908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884839"/>
      <w:docPartObj>
        <w:docPartGallery w:val="Page Numbers (Bottom of Page)"/>
        <w:docPartUnique/>
      </w:docPartObj>
    </w:sdtPr>
    <w:sdtEndPr>
      <w:rPr>
        <w:rFonts w:ascii="Arial" w:hAnsi="Arial" w:cs="Arial"/>
        <w:noProof/>
        <w:sz w:val="18"/>
      </w:rPr>
    </w:sdtEndPr>
    <w:sdtContent>
      <w:p w14:paraId="1277D1A9" w14:textId="1B55E396" w:rsidR="00160C60" w:rsidRPr="00745805" w:rsidRDefault="00160C60" w:rsidP="00745805">
        <w:pPr>
          <w:pStyle w:val="Footer"/>
          <w:jc w:val="right"/>
          <w:rPr>
            <w:rFonts w:ascii="Arial" w:hAnsi="Arial" w:cs="Arial"/>
            <w:sz w:val="18"/>
          </w:rPr>
        </w:pPr>
        <w:r w:rsidRPr="00745805">
          <w:rPr>
            <w:rFonts w:ascii="Arial" w:hAnsi="Arial" w:cs="Arial"/>
            <w:sz w:val="18"/>
          </w:rPr>
          <w:fldChar w:fldCharType="begin"/>
        </w:r>
        <w:r w:rsidRPr="00745805">
          <w:rPr>
            <w:rFonts w:ascii="Arial" w:hAnsi="Arial" w:cs="Arial"/>
            <w:sz w:val="18"/>
          </w:rPr>
          <w:instrText xml:space="preserve"> PAGE   \* MERGEFORMAT </w:instrText>
        </w:r>
        <w:r w:rsidRPr="00745805">
          <w:rPr>
            <w:rFonts w:ascii="Arial" w:hAnsi="Arial" w:cs="Arial"/>
            <w:sz w:val="18"/>
          </w:rPr>
          <w:fldChar w:fldCharType="separate"/>
        </w:r>
        <w:r w:rsidRPr="00745805">
          <w:rPr>
            <w:rFonts w:ascii="Arial" w:hAnsi="Arial" w:cs="Arial"/>
            <w:noProof/>
            <w:sz w:val="18"/>
          </w:rPr>
          <w:t>15</w:t>
        </w:r>
        <w:r w:rsidRPr="00745805">
          <w:rPr>
            <w:rFonts w:ascii="Arial" w:hAnsi="Arial" w:cs="Arial"/>
            <w:noProof/>
            <w:sz w:val="18"/>
          </w:rPr>
          <w:fldChar w:fldCharType="end"/>
        </w:r>
        <w:r w:rsidRPr="00745805">
          <w:rPr>
            <w:rFonts w:ascii="Arial" w:hAnsi="Arial" w:cs="Arial"/>
            <w:noProof/>
            <w:sz w:val="18"/>
          </w:rPr>
          <w:t xml:space="preserve">                          </w:t>
        </w:r>
        <w:r>
          <w:rPr>
            <w:rFonts w:ascii="Arial" w:hAnsi="Arial" w:cs="Arial"/>
            <w:noProof/>
            <w:sz w:val="18"/>
          </w:rPr>
          <w:t xml:space="preserve">                                                                    </w:t>
        </w:r>
        <w:r w:rsidRPr="00745805">
          <w:rPr>
            <w:rFonts w:ascii="Arial" w:hAnsi="Arial" w:cs="Arial"/>
            <w:noProof/>
            <w:sz w:val="18"/>
          </w:rPr>
          <w:t xml:space="preserve">              UNEP/CMS/COP12/CRP16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64B07" w14:textId="77777777" w:rsidR="00047407" w:rsidRDefault="00047407">
      <w:r>
        <w:separator/>
      </w:r>
    </w:p>
  </w:footnote>
  <w:footnote w:type="continuationSeparator" w:id="0">
    <w:p w14:paraId="35F0AD08" w14:textId="77777777" w:rsidR="00047407" w:rsidRDefault="00047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E56057"/>
    <w:multiLevelType w:val="multilevel"/>
    <w:tmpl w:val="66F648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4A115E"/>
    <w:multiLevelType w:val="multilevel"/>
    <w:tmpl w:val="F96066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C53C0D"/>
    <w:multiLevelType w:val="hybridMultilevel"/>
    <w:tmpl w:val="FD8A2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12"/>
  </w:num>
  <w:num w:numId="13">
    <w:abstractNumId w:val="11"/>
  </w:num>
  <w:num w:numId="14">
    <w:abstractNumId w:val="4"/>
  </w:num>
  <w:num w:numId="15">
    <w:abstractNumId w:val="26"/>
  </w:num>
  <w:num w:numId="16">
    <w:abstractNumId w:val="7"/>
  </w:num>
  <w:num w:numId="17">
    <w:abstractNumId w:val="2"/>
  </w:num>
  <w:num w:numId="18">
    <w:abstractNumId w:val="21"/>
  </w:num>
  <w:num w:numId="19">
    <w:abstractNumId w:val="18"/>
  </w:num>
  <w:num w:numId="20">
    <w:abstractNumId w:val="8"/>
  </w:num>
  <w:num w:numId="21">
    <w:abstractNumId w:val="6"/>
  </w:num>
  <w:num w:numId="22">
    <w:abstractNumId w:val="25"/>
  </w:num>
  <w:num w:numId="23">
    <w:abstractNumId w:val="17"/>
  </w:num>
  <w:num w:numId="24">
    <w:abstractNumId w:val="24"/>
  </w:num>
  <w:num w:numId="25">
    <w:abstractNumId w:val="20"/>
  </w:num>
  <w:num w:numId="26">
    <w:abstractNumId w:val="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47407"/>
    <w:rsid w:val="000518C2"/>
    <w:rsid w:val="00055966"/>
    <w:rsid w:val="00056DC1"/>
    <w:rsid w:val="00060156"/>
    <w:rsid w:val="00065231"/>
    <w:rsid w:val="00070BBC"/>
    <w:rsid w:val="00073C92"/>
    <w:rsid w:val="000770F8"/>
    <w:rsid w:val="000804F2"/>
    <w:rsid w:val="00080F03"/>
    <w:rsid w:val="000900E1"/>
    <w:rsid w:val="0009076A"/>
    <w:rsid w:val="00093E17"/>
    <w:rsid w:val="000B19DE"/>
    <w:rsid w:val="000B6220"/>
    <w:rsid w:val="000B75DC"/>
    <w:rsid w:val="000B7FEC"/>
    <w:rsid w:val="000C21B1"/>
    <w:rsid w:val="000C3C87"/>
    <w:rsid w:val="000C454B"/>
    <w:rsid w:val="000C7460"/>
    <w:rsid w:val="000E01C1"/>
    <w:rsid w:val="000F01D9"/>
    <w:rsid w:val="000F0B93"/>
    <w:rsid w:val="000F1156"/>
    <w:rsid w:val="000F1E44"/>
    <w:rsid w:val="000F37F1"/>
    <w:rsid w:val="000F52BA"/>
    <w:rsid w:val="00104AC9"/>
    <w:rsid w:val="00105443"/>
    <w:rsid w:val="001111A9"/>
    <w:rsid w:val="001151A3"/>
    <w:rsid w:val="001245DF"/>
    <w:rsid w:val="00124D80"/>
    <w:rsid w:val="00130BFD"/>
    <w:rsid w:val="001419C7"/>
    <w:rsid w:val="00141ED1"/>
    <w:rsid w:val="00150AC4"/>
    <w:rsid w:val="00154575"/>
    <w:rsid w:val="00155CCF"/>
    <w:rsid w:val="00160C60"/>
    <w:rsid w:val="00160F9E"/>
    <w:rsid w:val="00161963"/>
    <w:rsid w:val="00162D88"/>
    <w:rsid w:val="00166ABA"/>
    <w:rsid w:val="00171FF8"/>
    <w:rsid w:val="001743FD"/>
    <w:rsid w:val="001764E6"/>
    <w:rsid w:val="001808F1"/>
    <w:rsid w:val="001915FA"/>
    <w:rsid w:val="0019650B"/>
    <w:rsid w:val="001A062E"/>
    <w:rsid w:val="001A33B6"/>
    <w:rsid w:val="001A50AE"/>
    <w:rsid w:val="001A7A11"/>
    <w:rsid w:val="001B657E"/>
    <w:rsid w:val="001C069F"/>
    <w:rsid w:val="001C2DC1"/>
    <w:rsid w:val="001C6038"/>
    <w:rsid w:val="001C66F2"/>
    <w:rsid w:val="001E00BD"/>
    <w:rsid w:val="001F37EE"/>
    <w:rsid w:val="001F60A1"/>
    <w:rsid w:val="00200759"/>
    <w:rsid w:val="00200A67"/>
    <w:rsid w:val="00201F88"/>
    <w:rsid w:val="00202332"/>
    <w:rsid w:val="002054B5"/>
    <w:rsid w:val="00210033"/>
    <w:rsid w:val="00211972"/>
    <w:rsid w:val="0022063D"/>
    <w:rsid w:val="002210F4"/>
    <w:rsid w:val="00222731"/>
    <w:rsid w:val="002238A3"/>
    <w:rsid w:val="00227B5F"/>
    <w:rsid w:val="00241E1F"/>
    <w:rsid w:val="00251B60"/>
    <w:rsid w:val="00254721"/>
    <w:rsid w:val="00257709"/>
    <w:rsid w:val="00263159"/>
    <w:rsid w:val="0026345F"/>
    <w:rsid w:val="002779F7"/>
    <w:rsid w:val="00287939"/>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64973"/>
    <w:rsid w:val="00364C8C"/>
    <w:rsid w:val="00370338"/>
    <w:rsid w:val="00372347"/>
    <w:rsid w:val="0037650B"/>
    <w:rsid w:val="00377104"/>
    <w:rsid w:val="003779D4"/>
    <w:rsid w:val="00382398"/>
    <w:rsid w:val="00382B3C"/>
    <w:rsid w:val="003909E4"/>
    <w:rsid w:val="003A3E30"/>
    <w:rsid w:val="003A70FE"/>
    <w:rsid w:val="003B0C35"/>
    <w:rsid w:val="003B0D7D"/>
    <w:rsid w:val="003B219E"/>
    <w:rsid w:val="003D1FA4"/>
    <w:rsid w:val="003D6F0D"/>
    <w:rsid w:val="003E21B3"/>
    <w:rsid w:val="003E3CAF"/>
    <w:rsid w:val="003F3837"/>
    <w:rsid w:val="003F4663"/>
    <w:rsid w:val="003F79A1"/>
    <w:rsid w:val="00410A81"/>
    <w:rsid w:val="004116CE"/>
    <w:rsid w:val="00411E65"/>
    <w:rsid w:val="00411EA9"/>
    <w:rsid w:val="00412DE9"/>
    <w:rsid w:val="00420040"/>
    <w:rsid w:val="00421D4F"/>
    <w:rsid w:val="00423388"/>
    <w:rsid w:val="00426D73"/>
    <w:rsid w:val="0043126D"/>
    <w:rsid w:val="00434834"/>
    <w:rsid w:val="00434EDC"/>
    <w:rsid w:val="004430D2"/>
    <w:rsid w:val="00450F1D"/>
    <w:rsid w:val="00454913"/>
    <w:rsid w:val="00455A1A"/>
    <w:rsid w:val="00457441"/>
    <w:rsid w:val="004579F6"/>
    <w:rsid w:val="004656D0"/>
    <w:rsid w:val="00465B53"/>
    <w:rsid w:val="00465F7C"/>
    <w:rsid w:val="0047090D"/>
    <w:rsid w:val="004732F6"/>
    <w:rsid w:val="00473ABD"/>
    <w:rsid w:val="00482DCA"/>
    <w:rsid w:val="00497E66"/>
    <w:rsid w:val="004A3EC2"/>
    <w:rsid w:val="004B6CFD"/>
    <w:rsid w:val="004C204D"/>
    <w:rsid w:val="004C2C52"/>
    <w:rsid w:val="004D0436"/>
    <w:rsid w:val="004D0936"/>
    <w:rsid w:val="004D6068"/>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3E17"/>
    <w:rsid w:val="0054568C"/>
    <w:rsid w:val="0055762E"/>
    <w:rsid w:val="00557C50"/>
    <w:rsid w:val="00565445"/>
    <w:rsid w:val="00566B58"/>
    <w:rsid w:val="00567448"/>
    <w:rsid w:val="00570D62"/>
    <w:rsid w:val="00575334"/>
    <w:rsid w:val="00586AC6"/>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65B7"/>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B48A9"/>
    <w:rsid w:val="006C52FC"/>
    <w:rsid w:val="006D30BE"/>
    <w:rsid w:val="006D532C"/>
    <w:rsid w:val="006E56AD"/>
    <w:rsid w:val="006E5763"/>
    <w:rsid w:val="0070738D"/>
    <w:rsid w:val="00707A6E"/>
    <w:rsid w:val="007101BB"/>
    <w:rsid w:val="007121DA"/>
    <w:rsid w:val="00713308"/>
    <w:rsid w:val="0071354C"/>
    <w:rsid w:val="007227A9"/>
    <w:rsid w:val="00725A91"/>
    <w:rsid w:val="00727E01"/>
    <w:rsid w:val="0074020E"/>
    <w:rsid w:val="00745222"/>
    <w:rsid w:val="00745805"/>
    <w:rsid w:val="00752E19"/>
    <w:rsid w:val="00754C04"/>
    <w:rsid w:val="00757614"/>
    <w:rsid w:val="00770BDF"/>
    <w:rsid w:val="0077123A"/>
    <w:rsid w:val="007728B4"/>
    <w:rsid w:val="0077622E"/>
    <w:rsid w:val="00777FE4"/>
    <w:rsid w:val="00780833"/>
    <w:rsid w:val="00780FDC"/>
    <w:rsid w:val="0079075D"/>
    <w:rsid w:val="007910DD"/>
    <w:rsid w:val="0079328E"/>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4C81"/>
    <w:rsid w:val="00856141"/>
    <w:rsid w:val="00863372"/>
    <w:rsid w:val="008641D1"/>
    <w:rsid w:val="00870FB9"/>
    <w:rsid w:val="00872F67"/>
    <w:rsid w:val="00875CA7"/>
    <w:rsid w:val="008879E9"/>
    <w:rsid w:val="0089069B"/>
    <w:rsid w:val="00893346"/>
    <w:rsid w:val="00894D19"/>
    <w:rsid w:val="008A0D8D"/>
    <w:rsid w:val="008A710B"/>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751B6"/>
    <w:rsid w:val="00980406"/>
    <w:rsid w:val="0098795B"/>
    <w:rsid w:val="00994621"/>
    <w:rsid w:val="009A2C8F"/>
    <w:rsid w:val="009A33E2"/>
    <w:rsid w:val="009A7326"/>
    <w:rsid w:val="009A7B65"/>
    <w:rsid w:val="009B3D27"/>
    <w:rsid w:val="009C7BCF"/>
    <w:rsid w:val="009D2AD6"/>
    <w:rsid w:val="009D3A07"/>
    <w:rsid w:val="009D4711"/>
    <w:rsid w:val="009D5DA6"/>
    <w:rsid w:val="009E35C4"/>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68DF"/>
    <w:rsid w:val="00A57A77"/>
    <w:rsid w:val="00A71F27"/>
    <w:rsid w:val="00A73A79"/>
    <w:rsid w:val="00A93C52"/>
    <w:rsid w:val="00AA4590"/>
    <w:rsid w:val="00AA7368"/>
    <w:rsid w:val="00AB0907"/>
    <w:rsid w:val="00AB4ACF"/>
    <w:rsid w:val="00AB4FF9"/>
    <w:rsid w:val="00AC3A93"/>
    <w:rsid w:val="00AE0F8E"/>
    <w:rsid w:val="00AE69E6"/>
    <w:rsid w:val="00AE7B21"/>
    <w:rsid w:val="00AF0EA2"/>
    <w:rsid w:val="00AF1980"/>
    <w:rsid w:val="00AF2021"/>
    <w:rsid w:val="00B016F8"/>
    <w:rsid w:val="00B025B7"/>
    <w:rsid w:val="00B16451"/>
    <w:rsid w:val="00B31D94"/>
    <w:rsid w:val="00B33681"/>
    <w:rsid w:val="00B35902"/>
    <w:rsid w:val="00B471BD"/>
    <w:rsid w:val="00B50C2D"/>
    <w:rsid w:val="00B52EF0"/>
    <w:rsid w:val="00B57649"/>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46DCB"/>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FE9"/>
    <w:rsid w:val="00CD30D3"/>
    <w:rsid w:val="00CD3608"/>
    <w:rsid w:val="00CD6185"/>
    <w:rsid w:val="00CD7355"/>
    <w:rsid w:val="00CE40F9"/>
    <w:rsid w:val="00CE577F"/>
    <w:rsid w:val="00CE5B83"/>
    <w:rsid w:val="00CF5F63"/>
    <w:rsid w:val="00CF6EDD"/>
    <w:rsid w:val="00D02E15"/>
    <w:rsid w:val="00D03D59"/>
    <w:rsid w:val="00D05922"/>
    <w:rsid w:val="00D107A3"/>
    <w:rsid w:val="00D107E8"/>
    <w:rsid w:val="00D147EA"/>
    <w:rsid w:val="00D15077"/>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C407E"/>
    <w:rsid w:val="00DD6A9E"/>
    <w:rsid w:val="00DD79F3"/>
    <w:rsid w:val="00DE133C"/>
    <w:rsid w:val="00DF2242"/>
    <w:rsid w:val="00E01758"/>
    <w:rsid w:val="00E06618"/>
    <w:rsid w:val="00E06F0F"/>
    <w:rsid w:val="00E07179"/>
    <w:rsid w:val="00E076A7"/>
    <w:rsid w:val="00E10FC9"/>
    <w:rsid w:val="00E22EA2"/>
    <w:rsid w:val="00E23367"/>
    <w:rsid w:val="00E31B92"/>
    <w:rsid w:val="00E32313"/>
    <w:rsid w:val="00E43910"/>
    <w:rsid w:val="00E475D4"/>
    <w:rsid w:val="00E51641"/>
    <w:rsid w:val="00E543FE"/>
    <w:rsid w:val="00E578FC"/>
    <w:rsid w:val="00E645A8"/>
    <w:rsid w:val="00E65539"/>
    <w:rsid w:val="00E70116"/>
    <w:rsid w:val="00E74D1C"/>
    <w:rsid w:val="00E77FEA"/>
    <w:rsid w:val="00E8229A"/>
    <w:rsid w:val="00E8776E"/>
    <w:rsid w:val="00E9237A"/>
    <w:rsid w:val="00EA0B88"/>
    <w:rsid w:val="00EA5EF1"/>
    <w:rsid w:val="00EA7C11"/>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2FDC"/>
    <w:rsid w:val="00F7503A"/>
    <w:rsid w:val="00F81FEF"/>
    <w:rsid w:val="00F83F47"/>
    <w:rsid w:val="00F865F8"/>
    <w:rsid w:val="00F90707"/>
    <w:rsid w:val="00F978B9"/>
    <w:rsid w:val="00FA39CB"/>
    <w:rsid w:val="00FA61AF"/>
    <w:rsid w:val="00FB2C17"/>
    <w:rsid w:val="00FC0566"/>
    <w:rsid w:val="00FD3A06"/>
    <w:rsid w:val="00FD6E73"/>
    <w:rsid w:val="00FD7D14"/>
    <w:rsid w:val="00FE79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8E666"/>
  <w15:docId w15:val="{531A0039-DEC7-4014-ACC0-1D4147B4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semiHidden/>
    <w:qFormat/>
    <w:rsid w:val="002779F7"/>
    <w:rPr>
      <w:szCs w:val="20"/>
    </w:rPr>
  </w:style>
  <w:style w:type="character" w:customStyle="1" w:styleId="FootnoteTextChar">
    <w:name w:val="Footnote Text Char"/>
    <w:aliases w:val="fn Char"/>
    <w:link w:val="FootnoteText"/>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 w:type="table" w:styleId="TableGrid">
    <w:name w:val="Table Grid"/>
    <w:basedOn w:val="TableNormal"/>
    <w:uiPriority w:val="39"/>
    <w:locked/>
    <w:rsid w:val="001A50AE"/>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urnals.plos.org/plosone/article?id=10.1371/journal.pone.0102060" TargetMode="External"/><Relationship Id="rId18" Type="http://schemas.openxmlformats.org/officeDocument/2006/relationships/hyperlink" Target="http://journals.plos.org/plosone/article?id=10.1371/journal.pone.0018994" TargetMode="External"/><Relationship Id="rId26" Type="http://schemas.openxmlformats.org/officeDocument/2006/relationships/hyperlink" Target="http://www.iucnredlist.org/details/19488/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pccfpstore1.blob.core.windows.net/digitallibrary-docs/files/41/41bbcf99c947abce22de251ce5954bea.pdf?sv=2015-12-11&amp;sr=b&amp;sig=uSTbQdnqTAh2TP7B3R98LvZR%2FYjGXexnSLuMk%2F1Uv7Q%3D&amp;se=2017-01-31T00%3A12%3A14Z&amp;sp=r&amp;rscc=public%2C%20max-age%3D864000%2C%20max-stale%3D86400&amp;rsct=application%2Fpdf&amp;rscd=inline%3B%20filename%3D%22EB-WP-01-whale-sharks.pdf%22" TargetMode="External"/><Relationship Id="rId34" Type="http://schemas.openxmlformats.org/officeDocument/2006/relationships/hyperlink" Target="https://s3.amazonaws.com/academia.edu.documents/40253562/Inter-ocean_asynchrony_in_whale_shark_oc20151121-22498-id9j2y.pdf?AWSAccessKeyId=AKIAIWOWYYGZ2Y53UL3A&amp;Expires=1485561075&amp;Signature=GS7KMbbm7PDW69LOaCm96%2FpPpTY%3D&amp;response-content-disposition=inline%3B%20filename%3DInter-ocean_asynchrony_in_whale_shark_oc.pdf" TargetMode="External"/><Relationship Id="rId7" Type="http://schemas.openxmlformats.org/officeDocument/2006/relationships/settings" Target="settings.xml"/><Relationship Id="rId12" Type="http://schemas.openxmlformats.org/officeDocument/2006/relationships/hyperlink" Target="http://journals.plos.org/plosone/article?id=10.1371/journal.pone.0115946" TargetMode="External"/><Relationship Id="rId17" Type="http://schemas.openxmlformats.org/officeDocument/2006/relationships/hyperlink" Target="http://onlinelibrary.wiley.com/doi/10.1111/j.1095-8649.1997.tb01138.x/full" TargetMode="External"/><Relationship Id="rId25" Type="http://schemas.openxmlformats.org/officeDocument/2006/relationships/hyperlink" Target="https://digital.library.adelaide.edu.au/dspace/handle/2440/48235" TargetMode="External"/><Relationship Id="rId33" Type="http://schemas.openxmlformats.org/officeDocument/2006/relationships/hyperlink" Target="https://www.researchgate.net/profile/Corey_Bradshaw/publication/254275481_Predicting_current_and_future_global_distributions_of_whale_sharks/links/02e7e53277cd19aff9000000.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ciencedirect.com/science/article/pii/S0006320714001323" TargetMode="External"/><Relationship Id="rId20" Type="http://schemas.openxmlformats.org/officeDocument/2006/relationships/hyperlink" Target="http://www.cms.int/sharks/sites/default/files/document/CMS_Sharks_CWG1_Doc_2_1.pdf" TargetMode="External"/><Relationship Id="rId29" Type="http://schemas.openxmlformats.org/officeDocument/2006/relationships/hyperlink" Target="https://peerj.com/articles/88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onlinelibrary.wiley.com/doi/10.1111/j.1095-8649.2012.03250.x/full" TargetMode="External"/><Relationship Id="rId32" Type="http://schemas.openxmlformats.org/officeDocument/2006/relationships/hyperlink" Target="https://peerj.com/articles/1452/"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jol.info/index.php/wiojms/article/view/73980" TargetMode="External"/><Relationship Id="rId23" Type="http://schemas.openxmlformats.org/officeDocument/2006/relationships/hyperlink" Target="http://onlinelibrary.wiley.com/doi/10.1111/j.1095-8649.2012.03234.x/full" TargetMode="External"/><Relationship Id="rId28" Type="http://schemas.openxmlformats.org/officeDocument/2006/relationships/hyperlink" Target="http://journals.plos.org/plosone/article?id=10.1371/journal.pone.0158593" TargetMode="External"/><Relationship Id="rId36" Type="http://schemas.openxmlformats.org/officeDocument/2006/relationships/hyperlink" Target="http://www.bioone.org/doi/abs/10.1656/1092-6194%282006%2913%5B57%3AROOART%5D2.0.CO%3B2?journalCode=nena" TargetMode="External"/><Relationship Id="rId10" Type="http://schemas.openxmlformats.org/officeDocument/2006/relationships/endnotes" Target="endnotes.xml"/><Relationship Id="rId19" Type="http://schemas.openxmlformats.org/officeDocument/2006/relationships/hyperlink" Target="http://www.tandfonline.com/doi/abs/10.1080/00288330.2002.9517112" TargetMode="External"/><Relationship Id="rId31" Type="http://schemas.openxmlformats.org/officeDocument/2006/relationships/hyperlink" Target="http://www.publish.csiro.au/mf/MF101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nk.springer.com/article/10.1007/s10641-012-0063-9" TargetMode="External"/><Relationship Id="rId22" Type="http://schemas.openxmlformats.org/officeDocument/2006/relationships/hyperlink" Target="https://www.researchgate.net/profile/Eduardo_Espinoza4/publication/309066630_Adult_female_whale_sharks_make_long-distance_movements_past_Darwin_Island_Galapagos_Ecuador_in_the_Eastern_Tropical_Pacific/links/5821451608ae12715afc0fcb.pdf" TargetMode="External"/><Relationship Id="rId27" Type="http://schemas.openxmlformats.org/officeDocument/2006/relationships/hyperlink" Target="https://www.researchgate.net/profile/Mark_Meekan/publication/224004028_Patterns_in_composition_abundance_and_scarring_of_whale_sharks_Rhincodon_typus_near_Holbox_Island_Mexico/links/02e7e51ad99c4ada36000000.pdf" TargetMode="External"/><Relationship Id="rId30" Type="http://schemas.openxmlformats.org/officeDocument/2006/relationships/hyperlink" Target="http://elasmollet.org/PublicationsOthers/rowat_brooks_2012_whale_shark_review.pdf" TargetMode="External"/><Relationship Id="rId35" Type="http://schemas.openxmlformats.org/officeDocument/2006/relationships/hyperlink" Target="https://www.researchgate.net/profile/Hajime_Matsubara/publication/259565585_Northernmost_record_of_a_whale_shark_Rhincodon_typus_from_the_Sea_of_Okhotsk/links/551a19c90cf26cbb81a2b94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2.xml><?xml version="1.0" encoding="utf-8"?>
<ds:datastoreItem xmlns:ds="http://schemas.openxmlformats.org/officeDocument/2006/customXml" ds:itemID="{2E6D3843-137A-462F-9734-5FCE41781B5B}">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08160-E5D3-4187-9F1C-703D1597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13</Pages>
  <Words>4926</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CRP_en</dc:title>
  <dc:creator>barbara.schoenberg@cms.int</dc:creator>
  <cp:lastModifiedBy>user</cp:lastModifiedBy>
  <cp:revision>2</cp:revision>
  <cp:lastPrinted>2017-08-22T13:17:00Z</cp:lastPrinted>
  <dcterms:created xsi:type="dcterms:W3CDTF">2017-10-25T21:29:00Z</dcterms:created>
  <dcterms:modified xsi:type="dcterms:W3CDTF">2017-10-25T21:29:00Z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