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5A" w:rsidRPr="00DD3672" w:rsidRDefault="0046365A" w:rsidP="00A6246B">
      <w:pPr>
        <w:keepNext/>
        <w:widowControl w:val="0"/>
        <w:tabs>
          <w:tab w:val="left" w:pos="-720"/>
          <w:tab w:val="left" w:pos="310"/>
          <w:tab w:val="left" w:pos="835"/>
        </w:tabs>
        <w:kinsoku w:val="0"/>
        <w:overflowPunct w:val="0"/>
        <w:autoSpaceDE w:val="0"/>
        <w:autoSpaceDN w:val="0"/>
        <w:spacing w:after="0" w:line="240" w:lineRule="auto"/>
        <w:jc w:val="center"/>
        <w:outlineLvl w:val="0"/>
        <w:rPr>
          <w:rFonts w:ascii="Times New Roman" w:eastAsia="Times New Roman" w:hAnsi="Times New Roman" w:cs="Times New Roman"/>
          <w:b/>
          <w:bCs/>
          <w:spacing w:val="-4"/>
          <w:sz w:val="32"/>
          <w:szCs w:val="32"/>
          <w:lang w:val="fr-FR"/>
        </w:rPr>
      </w:pPr>
      <w:bookmarkStart w:id="0" w:name="_GoBack"/>
      <w:bookmarkEnd w:id="0"/>
      <w:r w:rsidRPr="00DD3672">
        <w:rPr>
          <w:rFonts w:ascii="Times New Roman" w:eastAsia="Times New Roman" w:hAnsi="Times New Roman" w:cs="Times New Roman"/>
          <w:b/>
          <w:bCs/>
          <w:spacing w:val="-4"/>
          <w:sz w:val="32"/>
          <w:szCs w:val="32"/>
          <w:bdr w:val="nil"/>
          <w:lang w:val="fr-FR"/>
        </w:rPr>
        <w:t>1</w:t>
      </w:r>
      <w:r w:rsidRPr="00DD3672">
        <w:rPr>
          <w:rFonts w:ascii="Times New Roman" w:eastAsia="Times New Roman" w:hAnsi="Times New Roman" w:cs="Times New Roman"/>
          <w:b/>
          <w:bCs/>
          <w:spacing w:val="-4"/>
          <w:sz w:val="32"/>
          <w:szCs w:val="32"/>
          <w:bdr w:val="nil"/>
          <w:vertAlign w:val="superscript"/>
          <w:lang w:val="fr-FR"/>
        </w:rPr>
        <w:t>ère</w:t>
      </w:r>
      <w:r w:rsidR="00A6246B">
        <w:rPr>
          <w:rFonts w:ascii="Times New Roman" w:eastAsia="Times New Roman" w:hAnsi="Times New Roman" w:cs="Times New Roman"/>
          <w:b/>
          <w:bCs/>
          <w:spacing w:val="-4"/>
          <w:sz w:val="32"/>
          <w:szCs w:val="32"/>
          <w:bdr w:val="nil"/>
          <w:lang w:val="fr-FR"/>
        </w:rPr>
        <w:t xml:space="preserve"> Réunion du Comité de session du</w:t>
      </w:r>
      <w:r w:rsidRPr="00DD3672">
        <w:rPr>
          <w:rFonts w:ascii="Times New Roman" w:eastAsia="Times New Roman" w:hAnsi="Times New Roman" w:cs="Times New Roman"/>
          <w:b/>
          <w:bCs/>
          <w:spacing w:val="-4"/>
          <w:sz w:val="32"/>
          <w:szCs w:val="32"/>
          <w:bdr w:val="nil"/>
          <w:lang w:val="fr-FR"/>
        </w:rPr>
        <w:t xml:space="preserve"> </w:t>
      </w:r>
    </w:p>
    <w:p w:rsidR="0046365A" w:rsidRPr="00DD3672" w:rsidRDefault="0046365A" w:rsidP="0046365A">
      <w:pPr>
        <w:keepNext/>
        <w:widowControl w:val="0"/>
        <w:tabs>
          <w:tab w:val="left" w:pos="-720"/>
          <w:tab w:val="left" w:pos="310"/>
          <w:tab w:val="left" w:pos="835"/>
        </w:tabs>
        <w:kinsoku w:val="0"/>
        <w:overflowPunct w:val="0"/>
        <w:autoSpaceDE w:val="0"/>
        <w:autoSpaceDN w:val="0"/>
        <w:spacing w:after="0" w:line="240" w:lineRule="auto"/>
        <w:jc w:val="center"/>
        <w:outlineLvl w:val="0"/>
        <w:rPr>
          <w:rFonts w:ascii="Times New Roman" w:eastAsia="Times New Roman" w:hAnsi="Times New Roman" w:cs="Times New Roman"/>
          <w:b/>
          <w:bCs/>
          <w:spacing w:val="-4"/>
          <w:sz w:val="32"/>
          <w:szCs w:val="32"/>
          <w:lang w:val="fr-FR"/>
        </w:rPr>
      </w:pPr>
      <w:r w:rsidRPr="00DD3672">
        <w:rPr>
          <w:rFonts w:ascii="Times New Roman" w:eastAsia="Times New Roman" w:hAnsi="Times New Roman" w:cs="Times New Roman"/>
          <w:b/>
          <w:bCs/>
          <w:spacing w:val="-4"/>
          <w:sz w:val="32"/>
          <w:szCs w:val="32"/>
          <w:bdr w:val="nil"/>
          <w:lang w:val="fr-FR"/>
        </w:rPr>
        <w:t>Conseil scientifique de la CMS (ScC-SC1)</w:t>
      </w:r>
    </w:p>
    <w:p w:rsidR="0046365A" w:rsidRPr="00DD3672" w:rsidRDefault="0046365A" w:rsidP="0046365A">
      <w:pPr>
        <w:keepNext/>
        <w:pBdr>
          <w:bottom w:val="single" w:sz="4" w:space="1" w:color="auto"/>
        </w:pBdr>
        <w:spacing w:after="0" w:line="240" w:lineRule="auto"/>
        <w:ind w:right="84"/>
        <w:jc w:val="center"/>
        <w:outlineLvl w:val="0"/>
        <w:rPr>
          <w:rFonts w:ascii="Times New Roman" w:eastAsia="Times New Roman" w:hAnsi="Times New Roman" w:cs="Times New Roman"/>
          <w:i/>
          <w:kern w:val="2"/>
          <w:sz w:val="24"/>
          <w:szCs w:val="24"/>
          <w:lang w:val="fr-FR"/>
        </w:rPr>
      </w:pPr>
      <w:r w:rsidRPr="00DD3672">
        <w:rPr>
          <w:rFonts w:ascii="Times New Roman" w:eastAsia="Times New Roman" w:hAnsi="Times New Roman" w:cs="Times New Roman"/>
          <w:i/>
          <w:iCs/>
          <w:kern w:val="2"/>
          <w:sz w:val="24"/>
          <w:szCs w:val="24"/>
          <w:bdr w:val="nil"/>
          <w:lang w:val="fr-FR"/>
        </w:rPr>
        <w:t>Bonn, Allemagne, 18-21 avril 2016</w:t>
      </w:r>
    </w:p>
    <w:p w:rsidR="0046365A" w:rsidRPr="00DD3672" w:rsidRDefault="0046365A" w:rsidP="0046365A">
      <w:pPr>
        <w:spacing w:after="0"/>
        <w:jc w:val="right"/>
        <w:rPr>
          <w:rFonts w:ascii="Times New Roman" w:hAnsi="Times New Roman" w:cs="Times New Roman"/>
          <w:sz w:val="24"/>
          <w:szCs w:val="24"/>
          <w:lang w:val="fr-FR"/>
        </w:rPr>
      </w:pPr>
      <w:r w:rsidRPr="00DD3672">
        <w:rPr>
          <w:rFonts w:ascii="Times New Roman" w:eastAsia="Times New Roman" w:hAnsi="Times New Roman" w:cs="Times New Roman"/>
          <w:sz w:val="24"/>
          <w:szCs w:val="24"/>
          <w:bdr w:val="nil"/>
          <w:lang w:val="fr-FR"/>
        </w:rPr>
        <w:t>UNEP/CMS/ScC-SC1/Doc.10.1.1.3</w:t>
      </w:r>
    </w:p>
    <w:p w:rsidR="0046365A" w:rsidRPr="00DD3672" w:rsidRDefault="0046365A" w:rsidP="0046365A">
      <w:pPr>
        <w:spacing w:after="0"/>
        <w:rPr>
          <w:rFonts w:ascii="Times New Roman" w:hAnsi="Times New Roman" w:cs="Times New Roman"/>
          <w:sz w:val="24"/>
          <w:szCs w:val="24"/>
          <w:lang w:val="fr-FR"/>
        </w:rPr>
      </w:pPr>
    </w:p>
    <w:p w:rsidR="0046365A" w:rsidRPr="00DD3672" w:rsidRDefault="0046365A" w:rsidP="0046365A">
      <w:pPr>
        <w:spacing w:after="0"/>
        <w:rPr>
          <w:rFonts w:ascii="Times New Roman" w:hAnsi="Times New Roman" w:cs="Times New Roman"/>
          <w:sz w:val="24"/>
          <w:szCs w:val="24"/>
          <w:lang w:val="fr-FR"/>
        </w:rPr>
      </w:pPr>
    </w:p>
    <w:p w:rsidR="0046365A" w:rsidRPr="00DD3672" w:rsidRDefault="0046365A" w:rsidP="0046365A">
      <w:pPr>
        <w:spacing w:after="0"/>
        <w:rPr>
          <w:rFonts w:ascii="Times New Roman" w:hAnsi="Times New Roman" w:cs="Times New Roman"/>
          <w:sz w:val="24"/>
          <w:szCs w:val="24"/>
          <w:lang w:val="fr-FR"/>
        </w:rPr>
      </w:pPr>
    </w:p>
    <w:p w:rsidR="0046365A" w:rsidRPr="00DD3672" w:rsidRDefault="0046365A" w:rsidP="0046365A">
      <w:pPr>
        <w:spacing w:after="0"/>
        <w:rPr>
          <w:rFonts w:ascii="Times New Roman" w:hAnsi="Times New Roman" w:cs="Times New Roman"/>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bdr w:val="nil"/>
          <w:lang w:val="fr-FR"/>
        </w:rPr>
      </w:pPr>
      <w:r w:rsidRPr="00DD3672">
        <w:rPr>
          <w:rFonts w:ascii="Times New Roman" w:eastAsia="Times New Roman" w:hAnsi="Times New Roman" w:cs="Times New Roman"/>
          <w:b/>
          <w:bCs/>
          <w:sz w:val="24"/>
          <w:szCs w:val="24"/>
          <w:bdr w:val="nil"/>
          <w:lang w:val="fr-FR"/>
        </w:rPr>
        <w:t>ÉLABORATION D</w:t>
      </w:r>
      <w:r w:rsidR="00DD3672" w:rsidRPr="00DD3672">
        <w:rPr>
          <w:rFonts w:ascii="Times New Roman" w:eastAsia="Times New Roman" w:hAnsi="Times New Roman" w:cs="Times New Roman"/>
          <w:b/>
          <w:bCs/>
          <w:sz w:val="24"/>
          <w:szCs w:val="24"/>
          <w:bdr w:val="nil"/>
          <w:lang w:val="fr-FR"/>
        </w:rPr>
        <w:t>’</w:t>
      </w:r>
      <w:r w:rsidRPr="00DD3672">
        <w:rPr>
          <w:rFonts w:ascii="Times New Roman" w:eastAsia="Times New Roman" w:hAnsi="Times New Roman" w:cs="Times New Roman"/>
          <w:b/>
          <w:bCs/>
          <w:sz w:val="24"/>
          <w:szCs w:val="24"/>
          <w:bdr w:val="nil"/>
          <w:lang w:val="fr-FR"/>
        </w:rPr>
        <w:t>UN PLAN D</w:t>
      </w:r>
      <w:r w:rsidR="00DD3672" w:rsidRPr="00DD3672">
        <w:rPr>
          <w:rFonts w:ascii="Times New Roman" w:eastAsia="Times New Roman" w:hAnsi="Times New Roman" w:cs="Times New Roman"/>
          <w:b/>
          <w:bCs/>
          <w:sz w:val="24"/>
          <w:szCs w:val="24"/>
          <w:bdr w:val="nil"/>
          <w:lang w:val="fr-FR"/>
        </w:rPr>
        <w:t>’</w:t>
      </w:r>
      <w:r w:rsidRPr="00DD3672">
        <w:rPr>
          <w:rFonts w:ascii="Times New Roman" w:eastAsia="Times New Roman" w:hAnsi="Times New Roman" w:cs="Times New Roman"/>
          <w:b/>
          <w:bCs/>
          <w:sz w:val="24"/>
          <w:szCs w:val="24"/>
          <w:bdr w:val="nil"/>
          <w:lang w:val="fr-FR"/>
        </w:rPr>
        <w:t xml:space="preserve">ACTION </w:t>
      </w: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r w:rsidRPr="00DD3672">
        <w:rPr>
          <w:rFonts w:ascii="Times New Roman" w:eastAsia="Times New Roman" w:hAnsi="Times New Roman" w:cs="Times New Roman"/>
          <w:b/>
          <w:bCs/>
          <w:sz w:val="24"/>
          <w:szCs w:val="24"/>
          <w:bdr w:val="nil"/>
          <w:lang w:val="fr-FR"/>
        </w:rPr>
        <w:t>POUR LES VOIES DE MIGRATION DES AMÉRIQUES</w:t>
      </w: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r w:rsidRPr="00DD3672">
        <w:rPr>
          <w:rFonts w:ascii="Times New Roman" w:eastAsia="Times New Roman" w:hAnsi="Times New Roman" w:cs="Times New Roman"/>
          <w:bCs/>
          <w:i/>
          <w:iCs/>
          <w:sz w:val="24"/>
          <w:szCs w:val="24"/>
          <w:bdr w:val="nil"/>
          <w:lang w:val="fr-FR"/>
        </w:rPr>
        <w:t>(Préparé par l</w:t>
      </w:r>
      <w:r w:rsidR="00DD3672" w:rsidRPr="00DD3672">
        <w:rPr>
          <w:rFonts w:ascii="Times New Roman" w:eastAsia="Times New Roman" w:hAnsi="Times New Roman" w:cs="Times New Roman"/>
          <w:bCs/>
          <w:i/>
          <w:iCs/>
          <w:sz w:val="24"/>
          <w:szCs w:val="24"/>
          <w:bdr w:val="nil"/>
          <w:lang w:val="fr-FR"/>
        </w:rPr>
        <w:t>’</w:t>
      </w:r>
      <w:r w:rsidRPr="00DD3672">
        <w:rPr>
          <w:rFonts w:ascii="Times New Roman" w:eastAsia="Times New Roman" w:hAnsi="Times New Roman" w:cs="Times New Roman"/>
          <w:bCs/>
          <w:i/>
          <w:iCs/>
          <w:sz w:val="24"/>
          <w:szCs w:val="24"/>
          <w:bdr w:val="nil"/>
          <w:lang w:val="fr-FR"/>
        </w:rPr>
        <w:t>Équateur)</w:t>
      </w: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fr-FR"/>
        </w:rPr>
      </w:pPr>
    </w:p>
    <w:p w:rsidR="0046365A" w:rsidRPr="00DD3672" w:rsidRDefault="00C85450"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noProof/>
          <w:sz w:val="24"/>
          <w:szCs w:val="24"/>
          <w:lang w:val="fr-FR"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49.15pt;margin-top:5.85pt;width:341.95pt;height:219.85pt;z-index:251658240;visibility:visible;mso-wrap-style:square;mso-width-percent:0;mso-wrap-distance-left:9pt;mso-wrap-distance-top:0;mso-wrap-distance-right:9pt;mso-wrap-distance-bottom:0;mso-width-percent:0;mso-width-relative:page;mso-height-relative:page;v-text-anchor:top" strokeweight="2pt">
            <v:textbox>
              <w:txbxContent>
                <w:p w:rsidR="00C85450" w:rsidRPr="0046365A" w:rsidRDefault="00C85450" w:rsidP="0046365A">
                  <w:pPr>
                    <w:spacing w:after="0" w:line="240" w:lineRule="auto"/>
                    <w:jc w:val="both"/>
                    <w:rPr>
                      <w:rFonts w:ascii="Times New Roman" w:hAnsi="Times New Roman" w:cs="Times New Roman"/>
                      <w:sz w:val="24"/>
                      <w:szCs w:val="24"/>
                      <w:lang w:val="fr-FR"/>
                    </w:rPr>
                  </w:pPr>
                  <w:r>
                    <w:rPr>
                      <w:rFonts w:ascii="Times New Roman" w:eastAsia="Times New Roman" w:hAnsi="Times New Roman" w:cs="Times New Roman"/>
                      <w:sz w:val="24"/>
                      <w:szCs w:val="24"/>
                      <w:bdr w:val="nil"/>
                      <w:lang w:val="fr-FR"/>
                    </w:rPr>
                    <w:t>Résumé</w:t>
                  </w:r>
                </w:p>
                <w:p w:rsidR="00C85450" w:rsidRPr="0046365A" w:rsidRDefault="00C85450" w:rsidP="0046365A">
                  <w:pPr>
                    <w:spacing w:after="0" w:line="240" w:lineRule="auto"/>
                    <w:jc w:val="both"/>
                    <w:rPr>
                      <w:rFonts w:ascii="Times New Roman" w:hAnsi="Times New Roman" w:cs="Times New Roman"/>
                      <w:sz w:val="24"/>
                      <w:szCs w:val="24"/>
                      <w:lang w:val="fr-FR"/>
                    </w:rPr>
                  </w:pPr>
                </w:p>
                <w:p w:rsidR="00C85450" w:rsidRPr="0046365A" w:rsidRDefault="00C85450" w:rsidP="0046365A">
                  <w:pPr>
                    <w:jc w:val="both"/>
                    <w:rPr>
                      <w:rFonts w:ascii="Times New Roman" w:hAnsi="Times New Roman" w:cs="Times New Roman"/>
                      <w:sz w:val="24"/>
                      <w:szCs w:val="24"/>
                      <w:lang w:val="fr-FR"/>
                    </w:rPr>
                  </w:pPr>
                  <w:r>
                    <w:rPr>
                      <w:rFonts w:ascii="Times New Roman" w:eastAsia="Times New Roman" w:hAnsi="Times New Roman" w:cs="Times New Roman"/>
                      <w:sz w:val="24"/>
                      <w:szCs w:val="24"/>
                      <w:bdr w:val="nil"/>
                      <w:lang w:val="fr-FR"/>
                    </w:rPr>
                    <w:t xml:space="preserve">Le projet de Plan d’action pour les voies de migration des Amériques a été préparé par l’Équateur en consultation avec le Groupe régional CMS pour l’Amérique latine et les Caraïbes. Il suit le mandat de la Résolution 11.14 </w:t>
                  </w:r>
                  <w:r w:rsidR="00724D91">
                    <w:rPr>
                      <w:rFonts w:ascii="Times New Roman" w:eastAsia="Times New Roman" w:hAnsi="Times New Roman" w:cs="Times New Roman"/>
                      <w:sz w:val="24"/>
                      <w:szCs w:val="24"/>
                      <w:bdr w:val="nil"/>
                      <w:lang w:val="fr-FR"/>
                    </w:rPr>
                    <w:t xml:space="preserve">sur un </w:t>
                  </w:r>
                  <w:r w:rsidRPr="00724D91">
                    <w:rPr>
                      <w:rFonts w:ascii="Times New Roman" w:eastAsia="Times New Roman" w:hAnsi="Times New Roman" w:cs="Times New Roman"/>
                      <w:sz w:val="24"/>
                      <w:szCs w:val="24"/>
                      <w:bdr w:val="nil"/>
                      <w:lang w:val="fr-FR"/>
                    </w:rPr>
                    <w:t>Programme de travail sur les oiseaux migrateurs et les voies de migration</w:t>
                  </w:r>
                  <w:r>
                    <w:rPr>
                      <w:rFonts w:ascii="Times New Roman" w:eastAsia="Times New Roman" w:hAnsi="Times New Roman" w:cs="Times New Roman"/>
                      <w:sz w:val="24"/>
                      <w:szCs w:val="24"/>
                      <w:bdr w:val="nil"/>
                      <w:lang w:val="fr-FR"/>
                    </w:rPr>
                    <w:t xml:space="preserve"> qui recommande l’élaboration et la mise en œuvre d’un plan d’action pour accomplir le Programme de travail et le Cadre pour les voies de migration des Amériques, y compris des dispositions pour une action de conservation concertée pour les espèces prioritaires. Le Plan d’action inclut des recommandations sur la gestion des habitats, les actions spécifiques aux voies de migration, le renforcement des connaissances et la sensibilisation. </w:t>
                  </w:r>
                </w:p>
              </w:txbxContent>
            </v:textbox>
          </v:shape>
        </w:pict>
      </w: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tabs>
          <w:tab w:val="left" w:pos="135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tabs>
          <w:tab w:val="left" w:pos="135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r w:rsidRPr="00DD3672">
        <w:rPr>
          <w:rFonts w:ascii="Times New Roman" w:eastAsia="Times New Roman" w:hAnsi="Times New Roman" w:cs="Times New Roman"/>
          <w:b/>
          <w:bCs/>
          <w:sz w:val="24"/>
          <w:szCs w:val="24"/>
          <w:bdr w:val="nil"/>
          <w:lang w:val="fr-FR"/>
        </w:rPr>
        <w:t>Élaboration d</w:t>
      </w:r>
      <w:r w:rsidR="00DD3672" w:rsidRPr="00DD3672">
        <w:rPr>
          <w:rFonts w:ascii="Times New Roman" w:eastAsia="Times New Roman" w:hAnsi="Times New Roman" w:cs="Times New Roman"/>
          <w:b/>
          <w:bCs/>
          <w:sz w:val="24"/>
          <w:szCs w:val="24"/>
          <w:bdr w:val="nil"/>
          <w:lang w:val="fr-FR"/>
        </w:rPr>
        <w:t>’</w:t>
      </w:r>
      <w:r w:rsidRPr="00DD3672">
        <w:rPr>
          <w:rFonts w:ascii="Times New Roman" w:eastAsia="Times New Roman" w:hAnsi="Times New Roman" w:cs="Times New Roman"/>
          <w:b/>
          <w:bCs/>
          <w:sz w:val="24"/>
          <w:szCs w:val="24"/>
          <w:bdr w:val="nil"/>
          <w:lang w:val="fr-FR"/>
        </w:rPr>
        <w:t>un Plan d</w:t>
      </w:r>
      <w:r w:rsidR="00DD3672" w:rsidRPr="00DD3672">
        <w:rPr>
          <w:rFonts w:ascii="Times New Roman" w:eastAsia="Times New Roman" w:hAnsi="Times New Roman" w:cs="Times New Roman"/>
          <w:b/>
          <w:bCs/>
          <w:sz w:val="24"/>
          <w:szCs w:val="24"/>
          <w:bdr w:val="nil"/>
          <w:lang w:val="fr-FR"/>
        </w:rPr>
        <w:t>’</w:t>
      </w:r>
      <w:r w:rsidRPr="00DD3672">
        <w:rPr>
          <w:rFonts w:ascii="Times New Roman" w:eastAsia="Times New Roman" w:hAnsi="Times New Roman" w:cs="Times New Roman"/>
          <w:b/>
          <w:bCs/>
          <w:sz w:val="24"/>
          <w:szCs w:val="24"/>
          <w:bdr w:val="nil"/>
          <w:lang w:val="fr-FR"/>
        </w:rPr>
        <w:t>action pour les voies de migration des Amériques</w:t>
      </w:r>
    </w:p>
    <w:p w:rsidR="0046365A" w:rsidRPr="00DD3672" w:rsidRDefault="0046365A" w:rsidP="0046365A">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widowControl w:val="0"/>
        <w:tabs>
          <w:tab w:val="left" w:pos="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fr-FR"/>
        </w:rPr>
      </w:pPr>
    </w:p>
    <w:p w:rsidR="0046365A" w:rsidRPr="00DD3672" w:rsidRDefault="0046365A" w:rsidP="0046365A">
      <w:pPr>
        <w:pStyle w:val="ListParagraph"/>
        <w:numPr>
          <w:ilvl w:val="0"/>
          <w:numId w:val="24"/>
        </w:numPr>
        <w:tabs>
          <w:tab w:val="left" w:pos="0"/>
        </w:tabs>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 xml:space="preserve">La Résolution 11.14 </w:t>
      </w:r>
      <w:r w:rsidR="00724D91">
        <w:rPr>
          <w:rFonts w:ascii="Times New Roman" w:eastAsia="Times New Roman" w:hAnsi="Times New Roman"/>
          <w:sz w:val="24"/>
          <w:szCs w:val="24"/>
          <w:bdr w:val="nil"/>
          <w:lang w:val="fr-FR"/>
        </w:rPr>
        <w:t xml:space="preserve">sur un </w:t>
      </w:r>
      <w:r w:rsidRPr="00724D91">
        <w:rPr>
          <w:rFonts w:ascii="Times New Roman" w:eastAsia="Times New Roman" w:hAnsi="Times New Roman"/>
          <w:sz w:val="24"/>
          <w:szCs w:val="24"/>
          <w:bdr w:val="nil"/>
          <w:lang w:val="fr-FR"/>
        </w:rPr>
        <w:t xml:space="preserve">Programme de travail sur les oiseaux migrateurs et les voies de migration </w:t>
      </w:r>
      <w:r w:rsidRPr="00DD3672">
        <w:rPr>
          <w:rFonts w:ascii="Times New Roman" w:eastAsia="Times New Roman" w:hAnsi="Times New Roman"/>
          <w:sz w:val="24"/>
          <w:szCs w:val="24"/>
          <w:bdr w:val="nil"/>
          <w:lang w:val="fr-FR"/>
        </w:rPr>
        <w:t>a adopté le Cadre pour les voies de migration des Amériques et a invité les Parties à la CMS et les Signataires des instruments</w:t>
      </w:r>
      <w:r w:rsidR="00DD3672" w:rsidRPr="00DD3672">
        <w:rPr>
          <w:rFonts w:ascii="Times New Roman" w:eastAsia="Times New Roman" w:hAnsi="Times New Roman"/>
          <w:sz w:val="24"/>
          <w:szCs w:val="24"/>
          <w:bdr w:val="nil"/>
          <w:lang w:val="fr-FR"/>
        </w:rPr>
        <w:t xml:space="preserve"> </w:t>
      </w:r>
      <w:r w:rsidRPr="00DD3672">
        <w:rPr>
          <w:rFonts w:ascii="Times New Roman" w:eastAsia="Times New Roman" w:hAnsi="Times New Roman"/>
          <w:sz w:val="24"/>
          <w:szCs w:val="24"/>
          <w:bdr w:val="nil"/>
          <w:lang w:val="fr-FR"/>
        </w:rPr>
        <w:t>CMS des Amériques à mettre en œuvre le Cadre en collaboration avec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Initiative sur les espèces migratrices de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hémisphère occidental (WHMSI - Western Hemisphere Migratory Species Initiative) </w:t>
      </w:r>
      <w:r w:rsidR="003E6A7B" w:rsidRPr="00DD3672">
        <w:rPr>
          <w:rFonts w:ascii="Times New Roman" w:eastAsia="Times New Roman" w:hAnsi="Times New Roman"/>
          <w:sz w:val="24"/>
          <w:szCs w:val="24"/>
          <w:bdr w:val="nil"/>
          <w:lang w:val="fr-FR"/>
        </w:rPr>
        <w:t>afin de</w:t>
      </w:r>
      <w:r w:rsidRPr="00DD3672">
        <w:rPr>
          <w:rFonts w:ascii="Times New Roman" w:eastAsia="Times New Roman" w:hAnsi="Times New Roman"/>
          <w:sz w:val="24"/>
          <w:szCs w:val="24"/>
          <w:bdr w:val="nil"/>
          <w:lang w:val="fr-FR"/>
        </w:rPr>
        <w:t xml:space="preserve"> protéger les oiseaux migrateurs et leurs habitats dans tout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hémisphère occidental.</w:t>
      </w:r>
    </w:p>
    <w:p w:rsidR="0046365A" w:rsidRPr="00DD3672" w:rsidRDefault="0046365A" w:rsidP="0046365A">
      <w:pPr>
        <w:tabs>
          <w:tab w:val="left" w:pos="0"/>
        </w:tabs>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4"/>
        </w:numPr>
        <w:tabs>
          <w:tab w:val="left" w:pos="0"/>
        </w:tabs>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 xml:space="preserve">La </w:t>
      </w:r>
      <w:r w:rsidR="00DE52D0" w:rsidRPr="00DD3672">
        <w:rPr>
          <w:rFonts w:ascii="Times New Roman" w:eastAsia="Times New Roman" w:hAnsi="Times New Roman"/>
          <w:sz w:val="24"/>
          <w:szCs w:val="24"/>
          <w:bdr w:val="nil"/>
          <w:lang w:val="fr-FR"/>
        </w:rPr>
        <w:t>R</w:t>
      </w:r>
      <w:r w:rsidRPr="00DD3672">
        <w:rPr>
          <w:rFonts w:ascii="Times New Roman" w:eastAsia="Times New Roman" w:hAnsi="Times New Roman"/>
          <w:sz w:val="24"/>
          <w:szCs w:val="24"/>
          <w:bdr w:val="nil"/>
          <w:lang w:val="fr-FR"/>
        </w:rPr>
        <w:t xml:space="preserve">ésolution </w:t>
      </w:r>
      <w:r w:rsidR="00DE52D0" w:rsidRPr="00DD3672">
        <w:rPr>
          <w:rFonts w:ascii="Times New Roman" w:eastAsia="Times New Roman" w:hAnsi="Times New Roman"/>
          <w:sz w:val="24"/>
          <w:szCs w:val="24"/>
          <w:bdr w:val="nil"/>
          <w:lang w:val="fr-FR"/>
        </w:rPr>
        <w:t xml:space="preserve">a </w:t>
      </w:r>
      <w:r w:rsidRPr="00DD3672">
        <w:rPr>
          <w:rFonts w:ascii="Times New Roman" w:eastAsia="Times New Roman" w:hAnsi="Times New Roman"/>
          <w:sz w:val="24"/>
          <w:szCs w:val="24"/>
          <w:bdr w:val="nil"/>
          <w:lang w:val="fr-FR"/>
        </w:rPr>
        <w:t>invit</w:t>
      </w:r>
      <w:r w:rsidR="00DE52D0" w:rsidRPr="00DD3672">
        <w:rPr>
          <w:rFonts w:ascii="Times New Roman" w:eastAsia="Times New Roman" w:hAnsi="Times New Roman"/>
          <w:sz w:val="24"/>
          <w:szCs w:val="24"/>
          <w:bdr w:val="nil"/>
          <w:lang w:val="fr-FR"/>
        </w:rPr>
        <w:t>é</w:t>
      </w:r>
      <w:r w:rsidRPr="00DD3672">
        <w:rPr>
          <w:rFonts w:ascii="Times New Roman" w:eastAsia="Times New Roman" w:hAnsi="Times New Roman"/>
          <w:sz w:val="24"/>
          <w:szCs w:val="24"/>
          <w:bdr w:val="nil"/>
          <w:lang w:val="fr-FR"/>
        </w:rPr>
        <w:t xml:space="preserve"> en outre le Groupe de travail sur les voies de migration et le Secrétariat de la CMS à soutenir la création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un groupe de travail pour coordonner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élaboration et la mise en œuvre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un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afin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atteindre les objectifs du Programme de travail et </w:t>
      </w:r>
      <w:r w:rsidR="00DE52D0" w:rsidRPr="00DD3672">
        <w:rPr>
          <w:rFonts w:ascii="Times New Roman" w:eastAsia="Times New Roman" w:hAnsi="Times New Roman"/>
          <w:sz w:val="24"/>
          <w:szCs w:val="24"/>
          <w:bdr w:val="nil"/>
          <w:lang w:val="fr-FR"/>
        </w:rPr>
        <w:t>du</w:t>
      </w:r>
      <w:r w:rsidRPr="00DD3672">
        <w:rPr>
          <w:rFonts w:ascii="Times New Roman" w:eastAsia="Times New Roman" w:hAnsi="Times New Roman"/>
          <w:sz w:val="24"/>
          <w:szCs w:val="24"/>
          <w:bdr w:val="nil"/>
          <w:lang w:val="fr-FR"/>
        </w:rPr>
        <w:t xml:space="preserve"> Cadre pour les v</w:t>
      </w:r>
      <w:r w:rsidR="00DE52D0" w:rsidRPr="00DD3672">
        <w:rPr>
          <w:rFonts w:ascii="Times New Roman" w:eastAsia="Times New Roman" w:hAnsi="Times New Roman"/>
          <w:sz w:val="24"/>
          <w:szCs w:val="24"/>
          <w:bdr w:val="nil"/>
          <w:lang w:val="fr-FR"/>
        </w:rPr>
        <w:t xml:space="preserve">oies de migration des Amériques, y compris </w:t>
      </w:r>
      <w:r w:rsidRPr="00DD3672">
        <w:rPr>
          <w:rFonts w:ascii="Times New Roman" w:eastAsia="Times New Roman" w:hAnsi="Times New Roman"/>
          <w:sz w:val="24"/>
          <w:szCs w:val="24"/>
          <w:bdr w:val="nil"/>
          <w:lang w:val="fr-FR"/>
        </w:rPr>
        <w:t>des dispositions pour une action de conservation concertée pour les espèces prioritair</w:t>
      </w:r>
      <w:r w:rsidR="00DD3672" w:rsidRPr="00DD3672">
        <w:rPr>
          <w:rFonts w:ascii="Times New Roman" w:eastAsia="Times New Roman" w:hAnsi="Times New Roman"/>
          <w:sz w:val="24"/>
          <w:szCs w:val="24"/>
          <w:bdr w:val="nil"/>
          <w:lang w:val="fr-FR"/>
        </w:rPr>
        <w:t>es, et à faire rapport à la COP</w:t>
      </w:r>
      <w:r w:rsidRPr="00DD3672">
        <w:rPr>
          <w:rFonts w:ascii="Times New Roman" w:eastAsia="Times New Roman" w:hAnsi="Times New Roman"/>
          <w:sz w:val="24"/>
          <w:szCs w:val="24"/>
          <w:bdr w:val="nil"/>
          <w:lang w:val="fr-FR"/>
        </w:rPr>
        <w:t>12 et à la WHMSI.</w:t>
      </w:r>
    </w:p>
    <w:p w:rsidR="0046365A" w:rsidRPr="00DD3672" w:rsidRDefault="0046365A" w:rsidP="0046365A">
      <w:pPr>
        <w:tabs>
          <w:tab w:val="left" w:pos="0"/>
        </w:tabs>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4"/>
        </w:numPr>
        <w:tabs>
          <w:tab w:val="left" w:pos="0"/>
        </w:tabs>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Compte tenu de ces éléments, le Conseiller scientifique de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Équateur a pris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initiative de préparer un projet de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action pour les voies de migration des Amériques en consultation avec le Groupe régional de la CMS pour les Amériques. </w:t>
      </w:r>
    </w:p>
    <w:p w:rsidR="0046365A" w:rsidRPr="00DD3672" w:rsidRDefault="0046365A" w:rsidP="0046365A">
      <w:pPr>
        <w:tabs>
          <w:tab w:val="left" w:pos="0"/>
        </w:tabs>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4"/>
        </w:numPr>
        <w:tabs>
          <w:tab w:val="left" w:pos="0"/>
        </w:tabs>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Une fois finalisé, ce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action </w:t>
      </w:r>
      <w:r w:rsidR="00DD3672">
        <w:rPr>
          <w:rFonts w:ascii="Times New Roman" w:eastAsia="Times New Roman" w:hAnsi="Times New Roman"/>
          <w:sz w:val="24"/>
          <w:szCs w:val="24"/>
          <w:bdr w:val="nil"/>
          <w:lang w:val="fr-FR"/>
        </w:rPr>
        <w:t>devrait être</w:t>
      </w:r>
      <w:r w:rsidRPr="00DD3672">
        <w:rPr>
          <w:rFonts w:ascii="Times New Roman" w:eastAsia="Times New Roman" w:hAnsi="Times New Roman"/>
          <w:sz w:val="24"/>
          <w:szCs w:val="24"/>
          <w:bdr w:val="nil"/>
          <w:lang w:val="fr-FR"/>
        </w:rPr>
        <w:t xml:space="preserve"> soumis à la COP12</w:t>
      </w:r>
      <w:r w:rsidR="00DE52D0"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 en 2017 aux Philippines, pour adoption.</w:t>
      </w:r>
    </w:p>
    <w:p w:rsidR="0046365A" w:rsidRPr="00DD3672" w:rsidRDefault="0046365A" w:rsidP="0046365A">
      <w:pPr>
        <w:tabs>
          <w:tab w:val="left" w:pos="0"/>
        </w:tabs>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4"/>
        </w:numPr>
        <w:tabs>
          <w:tab w:val="left" w:pos="0"/>
        </w:tabs>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Le projet de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est joint à la présente note de couverture en annexe 1.</w:t>
      </w:r>
    </w:p>
    <w:p w:rsidR="0046365A" w:rsidRPr="00DD3672" w:rsidRDefault="0046365A" w:rsidP="0046365A">
      <w:pPr>
        <w:tabs>
          <w:tab w:val="left" w:pos="0"/>
        </w:tabs>
        <w:spacing w:after="0" w:line="240" w:lineRule="auto"/>
        <w:rPr>
          <w:rFonts w:ascii="Times New Roman" w:eastAsia="Times New Roman" w:hAnsi="Times New Roman" w:cs="Times New Roman"/>
          <w:sz w:val="24"/>
          <w:szCs w:val="24"/>
          <w:lang w:val="fr-FR"/>
        </w:rPr>
      </w:pPr>
    </w:p>
    <w:p w:rsidR="0046365A" w:rsidRPr="00DD3672" w:rsidRDefault="0046365A" w:rsidP="0046365A">
      <w:pPr>
        <w:tabs>
          <w:tab w:val="left" w:pos="0"/>
        </w:tabs>
        <w:spacing w:after="0" w:line="240" w:lineRule="auto"/>
        <w:rPr>
          <w:rFonts w:ascii="Times New Roman" w:eastAsia="Times New Roman" w:hAnsi="Times New Roman" w:cs="Times New Roman"/>
          <w:sz w:val="24"/>
          <w:szCs w:val="24"/>
          <w:lang w:val="fr-FR"/>
        </w:rPr>
      </w:pPr>
    </w:p>
    <w:p w:rsidR="0046365A" w:rsidRPr="00DD3672" w:rsidRDefault="0046365A" w:rsidP="0046365A">
      <w:pPr>
        <w:tabs>
          <w:tab w:val="left" w:pos="0"/>
        </w:tabs>
        <w:spacing w:after="0" w:line="240" w:lineRule="auto"/>
        <w:rPr>
          <w:rFonts w:ascii="Times New Roman" w:eastAsia="Times New Roman" w:hAnsi="Times New Roman" w:cs="Times New Roman"/>
          <w:b/>
          <w:i/>
          <w:sz w:val="24"/>
          <w:szCs w:val="24"/>
          <w:lang w:val="fr-FR"/>
        </w:rPr>
      </w:pPr>
      <w:r w:rsidRPr="00DD3672">
        <w:rPr>
          <w:rFonts w:ascii="Times New Roman" w:eastAsia="Times New Roman" w:hAnsi="Times New Roman" w:cs="Times New Roman"/>
          <w:b/>
          <w:bCs/>
          <w:i/>
          <w:iCs/>
          <w:sz w:val="24"/>
          <w:szCs w:val="24"/>
          <w:bdr w:val="nil"/>
          <w:lang w:val="fr-FR"/>
        </w:rPr>
        <w:t>Action requise :</w:t>
      </w:r>
    </w:p>
    <w:p w:rsidR="0046365A" w:rsidRPr="00DD3672" w:rsidRDefault="0046365A" w:rsidP="0046365A">
      <w:pPr>
        <w:tabs>
          <w:tab w:val="left" w:pos="0"/>
        </w:tabs>
        <w:spacing w:after="0" w:line="240" w:lineRule="auto"/>
        <w:rPr>
          <w:rFonts w:ascii="Times New Roman" w:eastAsia="Times New Roman" w:hAnsi="Times New Roman" w:cs="Times New Roman"/>
          <w:i/>
          <w:sz w:val="24"/>
          <w:szCs w:val="24"/>
          <w:lang w:val="fr-FR"/>
        </w:rPr>
      </w:pPr>
    </w:p>
    <w:p w:rsidR="0046365A" w:rsidRPr="00DD3672" w:rsidRDefault="0046365A" w:rsidP="00DD3672">
      <w:pPr>
        <w:pStyle w:val="ListParagraph"/>
        <w:ind w:left="0" w:firstLine="709"/>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Le Comité de session du Conseil scientifique est invité à prendre note du projet de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w:t>
      </w:r>
      <w:r w:rsidR="00DE52D0"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 et à fournir des commentaires et suggestions sur le document, si nécessaire.</w:t>
      </w:r>
      <w:r w:rsidR="00DD3672" w:rsidRPr="00DD3672">
        <w:rPr>
          <w:rFonts w:ascii="Times New Roman" w:eastAsia="Times New Roman" w:hAnsi="Times New Roman"/>
          <w:sz w:val="24"/>
          <w:szCs w:val="24"/>
          <w:bdr w:val="nil"/>
          <w:lang w:val="fr-FR"/>
        </w:rPr>
        <w:t xml:space="preserve"> </w:t>
      </w:r>
    </w:p>
    <w:p w:rsidR="0046365A" w:rsidRPr="00DD3672" w:rsidRDefault="0046365A" w:rsidP="0046365A">
      <w:pPr>
        <w:widowControl w:val="0"/>
        <w:tabs>
          <w:tab w:val="left" w:pos="0"/>
        </w:tabs>
        <w:kinsoku w:val="0"/>
        <w:overflowPunct w:val="0"/>
        <w:autoSpaceDE w:val="0"/>
        <w:autoSpaceDN w:val="0"/>
        <w:spacing w:after="0" w:line="240" w:lineRule="auto"/>
        <w:rPr>
          <w:rFonts w:ascii="Times New Roman" w:eastAsia="Times New Roman" w:hAnsi="Times New Roman" w:cs="Times New Roman"/>
          <w:b/>
          <w:bCs/>
          <w:sz w:val="24"/>
          <w:szCs w:val="24"/>
          <w:lang w:val="fr-FR"/>
        </w:rPr>
      </w:pPr>
    </w:p>
    <w:p w:rsidR="0046365A" w:rsidRPr="00DD3672" w:rsidRDefault="0046365A" w:rsidP="0046365A">
      <w:pPr>
        <w:widowControl w:val="0"/>
        <w:kinsoku w:val="0"/>
        <w:overflowPunct w:val="0"/>
        <w:autoSpaceDE w:val="0"/>
        <w:autoSpaceDN w:val="0"/>
        <w:spacing w:after="0" w:line="240" w:lineRule="auto"/>
        <w:rPr>
          <w:rFonts w:ascii="Times New Roman" w:eastAsia="Times New Roman" w:hAnsi="Times New Roman" w:cs="Times New Roman"/>
          <w:b/>
          <w:bCs/>
          <w:sz w:val="24"/>
          <w:szCs w:val="24"/>
          <w:lang w:val="fr-FR"/>
        </w:rPr>
        <w:sectPr w:rsidR="0046365A" w:rsidRPr="00DD3672" w:rsidSect="0046365A">
          <w:headerReference w:type="even" r:id="rId8"/>
          <w:headerReference w:type="default" r:id="rId9"/>
          <w:footerReference w:type="even" r:id="rId10"/>
          <w:footerReference w:type="default" r:id="rId11"/>
          <w:headerReference w:type="first" r:id="rId12"/>
          <w:footerReference w:type="first" r:id="rId13"/>
          <w:pgSz w:w="11906" w:h="16838" w:code="9"/>
          <w:pgMar w:top="720" w:right="1411" w:bottom="1411" w:left="1411" w:header="562" w:footer="461" w:gutter="0"/>
          <w:cols w:space="708"/>
          <w:titlePg/>
          <w:docGrid w:linePitch="360"/>
        </w:sectPr>
      </w:pPr>
    </w:p>
    <w:p w:rsidR="0046365A" w:rsidRPr="00DD3672" w:rsidRDefault="0046365A" w:rsidP="0046365A">
      <w:pPr>
        <w:widowControl w:val="0"/>
        <w:kinsoku w:val="0"/>
        <w:overflowPunct w:val="0"/>
        <w:autoSpaceDE w:val="0"/>
        <w:autoSpaceDN w:val="0"/>
        <w:spacing w:after="0" w:line="240" w:lineRule="auto"/>
        <w:rPr>
          <w:rFonts w:ascii="Times New Roman" w:eastAsia="Times New Roman" w:hAnsi="Times New Roman" w:cs="Times New Roman"/>
          <w:b/>
          <w:bCs/>
          <w:sz w:val="24"/>
          <w:szCs w:val="24"/>
          <w:lang w:val="fr-FR"/>
        </w:rPr>
      </w:pPr>
    </w:p>
    <w:p w:rsidR="0046365A" w:rsidRPr="00DD3672" w:rsidRDefault="0046365A" w:rsidP="0046365A">
      <w:pPr>
        <w:spacing w:after="0" w:line="240" w:lineRule="auto"/>
        <w:jc w:val="right"/>
        <w:rPr>
          <w:rFonts w:ascii="Times New Roman" w:eastAsia="Times New Roman"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Annexe 1</w:t>
      </w:r>
    </w:p>
    <w:p w:rsidR="0046365A" w:rsidRPr="00DD3672" w:rsidRDefault="0046365A" w:rsidP="0046365A">
      <w:pPr>
        <w:spacing w:after="0" w:line="240" w:lineRule="auto"/>
        <w:jc w:val="center"/>
        <w:rPr>
          <w:rFonts w:ascii="Times New Roman" w:eastAsia="Times New Roman" w:hAnsi="Times New Roman" w:cs="Times New Roman"/>
          <w:b/>
          <w:sz w:val="24"/>
          <w:szCs w:val="24"/>
          <w:lang w:val="fr-FR"/>
        </w:rPr>
      </w:pPr>
    </w:p>
    <w:p w:rsidR="0046365A" w:rsidRPr="00DD3672" w:rsidRDefault="0046365A" w:rsidP="0046365A">
      <w:pPr>
        <w:spacing w:after="0" w:line="240" w:lineRule="auto"/>
        <w:jc w:val="center"/>
        <w:rPr>
          <w:rFonts w:ascii="Times New Roman" w:eastAsia="Times New Roman"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PLAN D</w:t>
      </w:r>
      <w:r w:rsidR="00DD3672" w:rsidRPr="00DD3672">
        <w:rPr>
          <w:rFonts w:ascii="Times New Roman" w:eastAsia="Times New Roman" w:hAnsi="Times New Roman" w:cs="Times New Roman"/>
          <w:b/>
          <w:bCs/>
          <w:sz w:val="24"/>
          <w:szCs w:val="24"/>
          <w:bdr w:val="nil"/>
          <w:lang w:val="fr-FR"/>
        </w:rPr>
        <w:t>’</w:t>
      </w:r>
      <w:r w:rsidRPr="00DD3672">
        <w:rPr>
          <w:rFonts w:ascii="Times New Roman" w:eastAsia="Times New Roman" w:hAnsi="Times New Roman" w:cs="Times New Roman"/>
          <w:b/>
          <w:bCs/>
          <w:sz w:val="24"/>
          <w:szCs w:val="24"/>
          <w:bdr w:val="nil"/>
          <w:lang w:val="fr-FR"/>
        </w:rPr>
        <w:t>ACTION POUR LES VOIES DE MIGRATION DES AMÉRIQUES</w:t>
      </w:r>
    </w:p>
    <w:p w:rsidR="0046365A" w:rsidRPr="00DD3672" w:rsidRDefault="0046365A" w:rsidP="0046365A">
      <w:pPr>
        <w:spacing w:after="0" w:line="240" w:lineRule="auto"/>
        <w:jc w:val="center"/>
        <w:rPr>
          <w:rFonts w:ascii="Times New Roman" w:eastAsia="Times New Roman" w:hAnsi="Times New Roman" w:cs="Times New Roman"/>
          <w:sz w:val="24"/>
          <w:szCs w:val="24"/>
          <w:lang w:val="fr-FR"/>
        </w:rPr>
      </w:pPr>
    </w:p>
    <w:p w:rsidR="0046365A" w:rsidRPr="00DD3672" w:rsidRDefault="0046365A" w:rsidP="0046365A">
      <w:pPr>
        <w:spacing w:after="0" w:line="240" w:lineRule="auto"/>
        <w:jc w:val="center"/>
        <w:rPr>
          <w:rFonts w:ascii="Times New Roman" w:eastAsia="Times New Roman" w:hAnsi="Times New Roman" w:cs="Times New Roman"/>
          <w:sz w:val="24"/>
          <w:szCs w:val="24"/>
          <w:lang w:val="fr-FR"/>
        </w:rPr>
      </w:pPr>
      <w:r w:rsidRPr="00DD3672">
        <w:rPr>
          <w:rFonts w:ascii="Times New Roman" w:eastAsia="Times New Roman" w:hAnsi="Times New Roman" w:cs="Times New Roman"/>
          <w:sz w:val="24"/>
          <w:szCs w:val="24"/>
          <w:bdr w:val="nil"/>
          <w:lang w:val="fr-FR"/>
        </w:rPr>
        <w:t>Version du 13 septembre 2015</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spacing w:after="0" w:line="240" w:lineRule="auto"/>
        <w:rPr>
          <w:rFonts w:ascii="Times New Roman" w:eastAsia="Times New Roman"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Résumé analytique</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Le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action pour les voies de migration des Amériques a pour objectif de mettre en œuvre le Programme de travail </w:t>
      </w:r>
      <w:r w:rsidR="00DE52D0" w:rsidRPr="00DD3672">
        <w:rPr>
          <w:rFonts w:ascii="Times New Roman" w:eastAsia="Times New Roman" w:hAnsi="Times New Roman"/>
          <w:sz w:val="24"/>
          <w:szCs w:val="24"/>
          <w:bdr w:val="nil"/>
          <w:lang w:val="fr-FR"/>
        </w:rPr>
        <w:t xml:space="preserve">mondial </w:t>
      </w:r>
      <w:r w:rsidRPr="00DD3672">
        <w:rPr>
          <w:rFonts w:ascii="Times New Roman" w:eastAsia="Times New Roman" w:hAnsi="Times New Roman"/>
          <w:sz w:val="24"/>
          <w:szCs w:val="24"/>
          <w:bdr w:val="nil"/>
          <w:lang w:val="fr-FR"/>
        </w:rPr>
        <w:t>sur les oiseaux migrateurs et les voies de migration</w:t>
      </w:r>
      <w:r w:rsidR="00DE52D0"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 et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atteindre les objectifs stratégiques définis dans le Cadre pour les voies de migration des Amériques</w:t>
      </w:r>
      <w:r w:rsidR="00DE52D0"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 adoptés à la COP11 à travers la </w:t>
      </w:r>
      <w:r w:rsidR="00DE52D0" w:rsidRPr="00DD3672">
        <w:rPr>
          <w:rFonts w:ascii="Times New Roman" w:eastAsia="Times New Roman" w:hAnsi="Times New Roman"/>
          <w:sz w:val="24"/>
          <w:szCs w:val="24"/>
          <w:bdr w:val="nil"/>
          <w:lang w:val="fr-FR"/>
        </w:rPr>
        <w:t>R</w:t>
      </w:r>
      <w:r w:rsidRPr="00DD3672">
        <w:rPr>
          <w:rFonts w:ascii="Times New Roman" w:eastAsia="Times New Roman" w:hAnsi="Times New Roman"/>
          <w:sz w:val="24"/>
          <w:szCs w:val="24"/>
          <w:bdr w:val="nil"/>
          <w:lang w:val="fr-FR"/>
        </w:rPr>
        <w:t xml:space="preserve">ésolution 11.14. </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Le Cadre pour les voies de migration des Amériques est destiné à aider les gouvernements, les organisations à but non lucratif, les institutions de recherche, les entreprises et les citoyens à conserver les oiseaux migrateurs et leurs habitats dans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hémisphère occidental. Rappelant la </w:t>
      </w:r>
      <w:r w:rsidR="00DE52D0" w:rsidRPr="00DD3672">
        <w:rPr>
          <w:rFonts w:ascii="Times New Roman" w:eastAsia="Times New Roman" w:hAnsi="Times New Roman"/>
          <w:sz w:val="24"/>
          <w:szCs w:val="24"/>
          <w:bdr w:val="nil"/>
          <w:lang w:val="fr-FR"/>
        </w:rPr>
        <w:t xml:space="preserve">Résolution </w:t>
      </w:r>
      <w:r w:rsidRPr="00DD3672">
        <w:rPr>
          <w:rFonts w:ascii="Times New Roman" w:eastAsia="Times New Roman" w:hAnsi="Times New Roman"/>
          <w:sz w:val="24"/>
          <w:szCs w:val="24"/>
          <w:bdr w:val="nil"/>
          <w:lang w:val="fr-FR"/>
        </w:rPr>
        <w:t xml:space="preserve">11.14, le Groupe de travail sur les voies de migration et le Secrétariat de la CMS </w:t>
      </w:r>
      <w:r w:rsidR="00DD3672">
        <w:rPr>
          <w:rFonts w:ascii="Times New Roman" w:eastAsia="Times New Roman" w:hAnsi="Times New Roman"/>
          <w:sz w:val="24"/>
          <w:szCs w:val="24"/>
          <w:bdr w:val="nil"/>
          <w:lang w:val="fr-FR"/>
        </w:rPr>
        <w:t>ont été</w:t>
      </w:r>
      <w:r w:rsidRPr="00DD3672">
        <w:rPr>
          <w:rFonts w:ascii="Times New Roman" w:eastAsia="Times New Roman" w:hAnsi="Times New Roman"/>
          <w:sz w:val="24"/>
          <w:szCs w:val="24"/>
          <w:bdr w:val="nil"/>
          <w:lang w:val="fr-FR"/>
        </w:rPr>
        <w:t xml:space="preserve"> invités à soutenir la création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un groupe de travail, en collaboration avec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Initiative sur les espèces migratrices de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hémisphère occidental (WHMSI - Western Hemisphere Migratory Species Initiative), afin de coordonner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élaboration et la mise en œuvre de ce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action pour atteindre les objectifs du </w:t>
      </w:r>
      <w:r w:rsidR="00476A70" w:rsidRPr="00DD3672">
        <w:rPr>
          <w:rFonts w:ascii="Times New Roman" w:eastAsia="Times New Roman" w:hAnsi="Times New Roman"/>
          <w:sz w:val="24"/>
          <w:szCs w:val="24"/>
          <w:bdr w:val="nil"/>
          <w:lang w:val="fr-FR"/>
        </w:rPr>
        <w:t xml:space="preserve">Programme </w:t>
      </w:r>
      <w:r w:rsidRPr="00DD3672">
        <w:rPr>
          <w:rFonts w:ascii="Times New Roman" w:eastAsia="Times New Roman" w:hAnsi="Times New Roman"/>
          <w:sz w:val="24"/>
          <w:szCs w:val="24"/>
          <w:bdr w:val="nil"/>
          <w:lang w:val="fr-FR"/>
        </w:rPr>
        <w:t xml:space="preserve">de travail mondial et du Cadre pour les voies de migration des Amériques, et à faire rapport sur la mise en œuvre à la COP12. </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Ce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complète les autres instruments portant sur les voies de migration, qui sont pour la plupart des accords multilatéraux non contraignants développés par la CMS, tels que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Accord sur la conservation des albatros et des pétrels (ACAP), le Mémorandum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Entente pour la conservation des oiseaux migrateurs des prairies du Sud de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Amérique du Sud, le Mémorandum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Entente sur la conservation des flamants des Hautes-Andes et de leurs habitats, parmi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autres instruments CMS et non-CMS portant sur les voies de migration.</w:t>
      </w:r>
      <w:r w:rsidR="00DD3672" w:rsidRPr="00DD3672">
        <w:rPr>
          <w:rFonts w:ascii="Times New Roman" w:eastAsia="Times New Roman" w:hAnsi="Times New Roman"/>
          <w:sz w:val="24"/>
          <w:szCs w:val="24"/>
          <w:bdr w:val="nil"/>
          <w:lang w:val="fr-FR"/>
        </w:rPr>
        <w:t xml:space="preserve"> </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 xml:space="preserve">Les domaines thématiques du présent </w:t>
      </w:r>
      <w:r w:rsidR="00476A70" w:rsidRPr="00DD3672">
        <w:rPr>
          <w:rFonts w:ascii="Times New Roman" w:eastAsia="Times New Roman" w:hAnsi="Times New Roman"/>
          <w:sz w:val="24"/>
          <w:szCs w:val="24"/>
          <w:bdr w:val="nil"/>
          <w:lang w:val="fr-FR"/>
        </w:rPr>
        <w:t xml:space="preserve">Plan </w:t>
      </w:r>
      <w:r w:rsidRPr="00DD3672">
        <w:rPr>
          <w:rFonts w:ascii="Times New Roman" w:eastAsia="Times New Roman" w:hAnsi="Times New Roman"/>
          <w:sz w:val="24"/>
          <w:szCs w:val="24"/>
          <w:bdr w:val="nil"/>
          <w:lang w:val="fr-FR"/>
        </w:rPr>
        <w:t>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mettent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accent sur : la conservation des sites et habitats critiques ; la réduction de la pression des principales mena</w:t>
      </w:r>
      <w:r w:rsidR="00DD3672">
        <w:rPr>
          <w:rFonts w:ascii="Times New Roman" w:eastAsia="Times New Roman" w:hAnsi="Times New Roman"/>
          <w:sz w:val="24"/>
          <w:szCs w:val="24"/>
          <w:bdr w:val="nil"/>
          <w:lang w:val="fr-FR"/>
        </w:rPr>
        <w:t xml:space="preserve">ces telles que les prélèvements, </w:t>
      </w:r>
      <w:r w:rsidRPr="00DD3672">
        <w:rPr>
          <w:rFonts w:ascii="Times New Roman" w:eastAsia="Times New Roman" w:hAnsi="Times New Roman"/>
          <w:sz w:val="24"/>
          <w:szCs w:val="24"/>
          <w:bdr w:val="nil"/>
          <w:lang w:val="fr-FR"/>
        </w:rPr>
        <w:t>le commerce,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abattage illéga</w:t>
      </w:r>
      <w:r w:rsidR="00DD3672">
        <w:rPr>
          <w:rFonts w:ascii="Times New Roman" w:eastAsia="Times New Roman" w:hAnsi="Times New Roman"/>
          <w:sz w:val="24"/>
          <w:szCs w:val="24"/>
          <w:bdr w:val="nil"/>
          <w:lang w:val="fr-FR"/>
        </w:rPr>
        <w:t>ux ;</w:t>
      </w:r>
      <w:r w:rsidRPr="00DD3672">
        <w:rPr>
          <w:rFonts w:ascii="Times New Roman" w:eastAsia="Times New Roman" w:hAnsi="Times New Roman"/>
          <w:sz w:val="24"/>
          <w:szCs w:val="24"/>
          <w:bdr w:val="nil"/>
          <w:lang w:val="fr-FR"/>
        </w:rPr>
        <w:t xml:space="preserv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empoisonnement ; la recherche, le suivi, la sensibilisation, les rapports, et la recherche de ressources pour la mise en œuvre du </w:t>
      </w:r>
      <w:r w:rsidR="00476A70" w:rsidRPr="00DD3672">
        <w:rPr>
          <w:rFonts w:ascii="Times New Roman" w:eastAsia="Times New Roman" w:hAnsi="Times New Roman"/>
          <w:sz w:val="24"/>
          <w:szCs w:val="24"/>
          <w:bdr w:val="nil"/>
          <w:lang w:val="fr-FR"/>
        </w:rPr>
        <w:t xml:space="preserve">Plan </w:t>
      </w:r>
      <w:r w:rsidRPr="00DD3672">
        <w:rPr>
          <w:rFonts w:ascii="Times New Roman" w:eastAsia="Times New Roman" w:hAnsi="Times New Roman"/>
          <w:sz w:val="24"/>
          <w:szCs w:val="24"/>
          <w:bdr w:val="nil"/>
          <w:lang w:val="fr-FR"/>
        </w:rPr>
        <w:t>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action, ainsi que des questions relatives à la réduction des impacts négatifs du déploiement des énergies durables. </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lastRenderedPageBreak/>
        <w:t>Le présent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présente en détail les besoins en matière de recherche, de suivi et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éducation, relatifs à ces menaces.</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spacing w:after="0" w:line="240" w:lineRule="auto"/>
        <w:rPr>
          <w:rFonts w:ascii="Times New Roman" w:eastAsia="Times New Roman"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 xml:space="preserve">Introduction </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À la 11</w:t>
      </w:r>
      <w:r w:rsidRPr="00DD3672">
        <w:rPr>
          <w:rFonts w:ascii="Times New Roman" w:eastAsia="Times New Roman" w:hAnsi="Times New Roman"/>
          <w:sz w:val="24"/>
          <w:szCs w:val="24"/>
          <w:bdr w:val="nil"/>
          <w:vertAlign w:val="superscript"/>
          <w:lang w:val="fr-FR"/>
        </w:rPr>
        <w:t>e</w:t>
      </w:r>
      <w:r w:rsidRPr="00DD3672">
        <w:rPr>
          <w:rFonts w:ascii="Times New Roman" w:eastAsia="Times New Roman" w:hAnsi="Times New Roman"/>
          <w:sz w:val="24"/>
          <w:szCs w:val="24"/>
          <w:bdr w:val="nil"/>
          <w:lang w:val="fr-FR"/>
        </w:rPr>
        <w:t xml:space="preserve"> </w:t>
      </w:r>
      <w:r w:rsidR="00DD3672">
        <w:rPr>
          <w:rFonts w:ascii="Times New Roman" w:eastAsia="Times New Roman" w:hAnsi="Times New Roman"/>
          <w:sz w:val="24"/>
          <w:szCs w:val="24"/>
          <w:bdr w:val="nil"/>
          <w:lang w:val="fr-FR"/>
        </w:rPr>
        <w:t xml:space="preserve">session de la </w:t>
      </w:r>
      <w:r w:rsidRPr="00DD3672">
        <w:rPr>
          <w:rFonts w:ascii="Times New Roman" w:eastAsia="Times New Roman" w:hAnsi="Times New Roman"/>
          <w:sz w:val="24"/>
          <w:szCs w:val="24"/>
          <w:bdr w:val="nil"/>
          <w:lang w:val="fr-FR"/>
        </w:rPr>
        <w:t xml:space="preserve">Conférence des Parties (COP) de la </w:t>
      </w:r>
      <w:r w:rsidR="00476A70" w:rsidRPr="00DD3672">
        <w:rPr>
          <w:rFonts w:ascii="Times New Roman" w:eastAsia="Times New Roman" w:hAnsi="Times New Roman"/>
          <w:sz w:val="24"/>
          <w:szCs w:val="24"/>
          <w:bdr w:val="nil"/>
          <w:lang w:val="fr-FR"/>
        </w:rPr>
        <w:t xml:space="preserve">Convention sur la conservation des espèces migratrices appartenant à la faune sauvage </w:t>
      </w:r>
      <w:r w:rsidRPr="00DD3672">
        <w:rPr>
          <w:rFonts w:ascii="Times New Roman" w:eastAsia="Times New Roman" w:hAnsi="Times New Roman"/>
          <w:sz w:val="24"/>
          <w:szCs w:val="24"/>
          <w:bdr w:val="nil"/>
          <w:lang w:val="fr-FR"/>
        </w:rPr>
        <w:t xml:space="preserve">(CMS), la </w:t>
      </w:r>
      <w:r w:rsidR="00476A70" w:rsidRPr="00DD3672">
        <w:rPr>
          <w:rFonts w:ascii="Times New Roman" w:eastAsia="Times New Roman" w:hAnsi="Times New Roman"/>
          <w:sz w:val="24"/>
          <w:szCs w:val="24"/>
          <w:bdr w:val="nil"/>
          <w:lang w:val="fr-FR"/>
        </w:rPr>
        <w:t>Résolu</w:t>
      </w:r>
      <w:r w:rsidR="00DD3672">
        <w:rPr>
          <w:rFonts w:ascii="Times New Roman" w:eastAsia="Times New Roman" w:hAnsi="Times New Roman"/>
          <w:sz w:val="24"/>
          <w:szCs w:val="24"/>
          <w:bdr w:val="nil"/>
          <w:lang w:val="fr-FR"/>
        </w:rPr>
        <w:t>tion </w:t>
      </w:r>
      <w:r w:rsidR="00476A70" w:rsidRPr="00DD3672">
        <w:rPr>
          <w:rFonts w:ascii="Times New Roman" w:eastAsia="Times New Roman" w:hAnsi="Times New Roman"/>
          <w:sz w:val="24"/>
          <w:szCs w:val="24"/>
          <w:bdr w:val="nil"/>
          <w:lang w:val="fr-FR"/>
        </w:rPr>
        <w:t xml:space="preserve">11.14, </w:t>
      </w:r>
      <w:r w:rsidRPr="00DD3672">
        <w:rPr>
          <w:rFonts w:ascii="Times New Roman" w:eastAsia="Times New Roman" w:hAnsi="Times New Roman"/>
          <w:i/>
          <w:iCs/>
          <w:sz w:val="24"/>
          <w:szCs w:val="24"/>
          <w:bdr w:val="nil"/>
          <w:lang w:val="fr-FR"/>
        </w:rPr>
        <w:t>Programme de travail sur les oiseaux migrateurs et les voies de migration</w:t>
      </w:r>
      <w:r w:rsidR="00476A70" w:rsidRPr="00DD3672">
        <w:rPr>
          <w:rFonts w:ascii="Times New Roman" w:eastAsia="Times New Roman" w:hAnsi="Times New Roman"/>
          <w:i/>
          <w:iCs/>
          <w:sz w:val="24"/>
          <w:szCs w:val="24"/>
          <w:bdr w:val="nil"/>
          <w:lang w:val="fr-FR"/>
        </w:rPr>
        <w:t>,</w:t>
      </w:r>
      <w:r w:rsidRPr="00DD3672">
        <w:rPr>
          <w:rFonts w:ascii="Times New Roman" w:eastAsia="Times New Roman" w:hAnsi="Times New Roman"/>
          <w:sz w:val="24"/>
          <w:szCs w:val="24"/>
          <w:bdr w:val="nil"/>
          <w:lang w:val="fr-FR"/>
        </w:rPr>
        <w:t xml:space="preserve"> a été adopté</w:t>
      </w:r>
      <w:r w:rsidR="00476A70" w:rsidRPr="00DD3672">
        <w:rPr>
          <w:rFonts w:ascii="Times New Roman" w:eastAsia="Times New Roman" w:hAnsi="Times New Roman"/>
          <w:sz w:val="24"/>
          <w:szCs w:val="24"/>
          <w:bdr w:val="nil"/>
          <w:lang w:val="fr-FR"/>
        </w:rPr>
        <w:t>e</w:t>
      </w:r>
      <w:r w:rsidRPr="00DD3672">
        <w:rPr>
          <w:rFonts w:ascii="Times New Roman" w:eastAsia="Times New Roman" w:hAnsi="Times New Roman"/>
          <w:sz w:val="24"/>
          <w:szCs w:val="24"/>
          <w:bdr w:val="nil"/>
          <w:lang w:val="fr-FR"/>
        </w:rPr>
        <w:t>.</w:t>
      </w:r>
      <w:r w:rsidR="00DD3672" w:rsidRPr="00DD3672">
        <w:rPr>
          <w:rFonts w:ascii="Times New Roman" w:eastAsia="Times New Roman" w:hAnsi="Times New Roman"/>
          <w:sz w:val="24"/>
          <w:szCs w:val="24"/>
          <w:bdr w:val="nil"/>
          <w:lang w:val="fr-FR"/>
        </w:rPr>
        <w:t xml:space="preserve"> </w:t>
      </w:r>
      <w:r w:rsidRPr="00DD3672">
        <w:rPr>
          <w:rFonts w:ascii="Times New Roman" w:eastAsia="Times New Roman" w:hAnsi="Times New Roman"/>
          <w:sz w:val="24"/>
          <w:szCs w:val="24"/>
          <w:bdr w:val="nil"/>
          <w:lang w:val="fr-FR"/>
        </w:rPr>
        <w:t xml:space="preserve">Ce document reconnaît les mandats de la Résolution 10.10 priant instamment les Parties </w:t>
      </w:r>
      <w:r w:rsidR="00476A70" w:rsidRPr="00DD3672">
        <w:rPr>
          <w:rFonts w:ascii="Times New Roman" w:eastAsia="Times New Roman" w:hAnsi="Times New Roman"/>
          <w:sz w:val="24"/>
          <w:szCs w:val="24"/>
          <w:bdr w:val="nil"/>
          <w:lang w:val="fr-FR"/>
        </w:rPr>
        <w:t>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encourager la collaboration transfrontalière au sein des réseaux des voies de migration, et demandant aux Parties et aux États de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aire de répartition de soutenir la mise en œuvre des actions prioritaires pour chaque voie de migration </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 xml:space="preserve">Conformément à la résolution 10.10, un examen détaillé des connaissances actuelles sur les voies de migration des oiseaux migrateurs et les priorités pour la gestion (Série technique CMS n° 27) a été préparé par le Groupe de travail sur les voies de migration, soulignant les points forts et les faiblesses des instruments </w:t>
      </w:r>
      <w:r w:rsidR="00476A70" w:rsidRPr="00DD3672">
        <w:rPr>
          <w:rFonts w:ascii="Times New Roman" w:eastAsia="Times New Roman" w:hAnsi="Times New Roman"/>
          <w:sz w:val="24"/>
          <w:szCs w:val="24"/>
          <w:bdr w:val="nil"/>
          <w:lang w:val="fr-FR"/>
        </w:rPr>
        <w:t xml:space="preserve">portant </w:t>
      </w:r>
      <w:r w:rsidRPr="00DD3672">
        <w:rPr>
          <w:rFonts w:ascii="Times New Roman" w:eastAsia="Times New Roman" w:hAnsi="Times New Roman"/>
          <w:sz w:val="24"/>
          <w:szCs w:val="24"/>
          <w:bdr w:val="nil"/>
          <w:lang w:val="fr-FR"/>
        </w:rPr>
        <w:t xml:space="preserve">sur les voies de migration, examinant les lacunes dans les connaissances et les priorités de conservation le long des voies de migration des oiseaux, et identifiant les options </w:t>
      </w:r>
      <w:r w:rsidR="00FC3AE4">
        <w:rPr>
          <w:rFonts w:ascii="Times New Roman" w:eastAsia="Times New Roman" w:hAnsi="Times New Roman"/>
          <w:sz w:val="24"/>
          <w:szCs w:val="24"/>
          <w:bdr w:val="nil"/>
          <w:lang w:val="fr-FR"/>
        </w:rPr>
        <w:t>en matière de politiques applicables aux</w:t>
      </w:r>
      <w:r w:rsidRPr="00DD3672">
        <w:rPr>
          <w:rFonts w:ascii="Times New Roman" w:eastAsia="Times New Roman" w:hAnsi="Times New Roman"/>
          <w:sz w:val="24"/>
          <w:szCs w:val="24"/>
          <w:bdr w:val="nil"/>
          <w:lang w:val="fr-FR"/>
        </w:rPr>
        <w:t xml:space="preserve"> voies de migration. </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En outre, sachant que les Parties ont approuvé un Plan stratégique pour les espèces migratrices 2015-2023 (Résolution 11.2)</w:t>
      </w:r>
      <w:r w:rsidR="00476A70"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 et reconnaissant que les Parties ont également largement approuvé le Plan stratégique 2011-2020 et les objectifs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Aichi (11-12) de la Convention sur la diversité biologique (CDB), la mise en œuvre des actions prio</w:t>
      </w:r>
      <w:r w:rsidR="00476A70" w:rsidRPr="00DD3672">
        <w:rPr>
          <w:rFonts w:ascii="Times New Roman" w:eastAsia="Times New Roman" w:hAnsi="Times New Roman"/>
          <w:sz w:val="24"/>
          <w:szCs w:val="24"/>
          <w:bdr w:val="nil"/>
          <w:lang w:val="fr-FR"/>
        </w:rPr>
        <w:t xml:space="preserve">ritaires de la Résolution 11.14, </w:t>
      </w:r>
      <w:r w:rsidRPr="00DD3672">
        <w:rPr>
          <w:rFonts w:ascii="Times New Roman" w:eastAsia="Times New Roman" w:hAnsi="Times New Roman"/>
          <w:i/>
          <w:iCs/>
          <w:sz w:val="24"/>
          <w:szCs w:val="24"/>
          <w:bdr w:val="nil"/>
          <w:lang w:val="fr-FR"/>
        </w:rPr>
        <w:t>Programme de travail sur les oiseaux migrateurs et les voies de migration</w:t>
      </w:r>
      <w:r w:rsidR="00476A70" w:rsidRPr="00DD3672">
        <w:rPr>
          <w:rFonts w:ascii="Times New Roman" w:eastAsia="Times New Roman" w:hAnsi="Times New Roman"/>
          <w:i/>
          <w:iCs/>
          <w:sz w:val="24"/>
          <w:szCs w:val="24"/>
          <w:bdr w:val="nil"/>
          <w:lang w:val="fr-FR"/>
        </w:rPr>
        <w:t>,</w:t>
      </w:r>
      <w:r w:rsidRPr="00DD3672">
        <w:rPr>
          <w:rFonts w:ascii="Times New Roman" w:eastAsia="Times New Roman" w:hAnsi="Times New Roman"/>
          <w:sz w:val="24"/>
          <w:szCs w:val="24"/>
          <w:bdr w:val="nil"/>
          <w:lang w:val="fr-FR"/>
        </w:rPr>
        <w:t xml:space="preserve"> contribuer</w:t>
      </w:r>
      <w:r w:rsidR="00476A70" w:rsidRPr="00DD3672">
        <w:rPr>
          <w:rFonts w:ascii="Times New Roman" w:eastAsia="Times New Roman" w:hAnsi="Times New Roman"/>
          <w:sz w:val="24"/>
          <w:szCs w:val="24"/>
          <w:bdr w:val="nil"/>
          <w:lang w:val="fr-FR"/>
        </w:rPr>
        <w:t>a</w:t>
      </w:r>
      <w:r w:rsidRPr="00DD3672">
        <w:rPr>
          <w:rFonts w:ascii="Times New Roman" w:eastAsia="Times New Roman" w:hAnsi="Times New Roman"/>
          <w:sz w:val="24"/>
          <w:szCs w:val="24"/>
          <w:bdr w:val="nil"/>
          <w:lang w:val="fr-FR"/>
        </w:rPr>
        <w:t xml:space="preserve"> de manière significative à leur réalisation.</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En ce qui concerne la préparation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un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pour les Amériques, la Résolution 11.14 (Annexe 2) a adopté le Cadre pour les voies de migration des Amériques</w:t>
      </w:r>
      <w:r w:rsidR="00476A70" w:rsidRPr="00DD3672">
        <w:rPr>
          <w:rFonts w:ascii="Times New Roman" w:eastAsia="Times New Roman" w:hAnsi="Times New Roman"/>
          <w:sz w:val="24"/>
          <w:szCs w:val="24"/>
          <w:bdr w:val="nil"/>
          <w:lang w:val="fr-FR"/>
        </w:rPr>
        <w:t xml:space="preserve"> </w:t>
      </w:r>
      <w:r w:rsidRPr="00DD3672">
        <w:rPr>
          <w:rFonts w:ascii="Times New Roman" w:eastAsia="Times New Roman" w:hAnsi="Times New Roman"/>
          <w:sz w:val="24"/>
          <w:szCs w:val="24"/>
          <w:bdr w:val="nil"/>
          <w:lang w:val="fr-FR"/>
        </w:rPr>
        <w:t>priant instamment les Parties et les Signataires des instruments de la CMS dans les Amériques de travailler en étroite collaboration avec les organisations concernées par les voies de migration, tels que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Initiative sur les espèces migratrices de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hémisphère occidental (WHMSI - Western Hemisphere Migratory Species Initiative), pour mettre en œuvre le </w:t>
      </w:r>
      <w:r w:rsidR="003114D6" w:rsidRPr="00DD3672">
        <w:rPr>
          <w:rFonts w:ascii="Times New Roman" w:eastAsia="Times New Roman" w:hAnsi="Times New Roman"/>
          <w:sz w:val="24"/>
          <w:szCs w:val="24"/>
          <w:bdr w:val="nil"/>
          <w:lang w:val="fr-FR"/>
        </w:rPr>
        <w:t>C</w:t>
      </w:r>
      <w:r w:rsidRPr="00DD3672">
        <w:rPr>
          <w:rFonts w:ascii="Times New Roman" w:eastAsia="Times New Roman" w:hAnsi="Times New Roman"/>
          <w:sz w:val="24"/>
          <w:szCs w:val="24"/>
          <w:bdr w:val="nil"/>
          <w:lang w:val="fr-FR"/>
        </w:rPr>
        <w:t>adre et élaborer un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action </w:t>
      </w:r>
      <w:r w:rsidR="00476A70" w:rsidRPr="00DD3672">
        <w:rPr>
          <w:rFonts w:ascii="Times New Roman" w:eastAsia="Times New Roman" w:hAnsi="Times New Roman"/>
          <w:sz w:val="24"/>
          <w:szCs w:val="24"/>
          <w:bdr w:val="nil"/>
          <w:lang w:val="fr-FR"/>
        </w:rPr>
        <w:t>global pour la</w:t>
      </w:r>
      <w:r w:rsidRPr="00DD3672">
        <w:rPr>
          <w:rFonts w:ascii="Times New Roman" w:eastAsia="Times New Roman" w:hAnsi="Times New Roman"/>
          <w:sz w:val="24"/>
          <w:szCs w:val="24"/>
          <w:bdr w:val="nil"/>
          <w:lang w:val="fr-FR"/>
        </w:rPr>
        <w:t xml:space="preserve"> conservation </w:t>
      </w:r>
      <w:r w:rsidR="00476A70" w:rsidRPr="00DD3672">
        <w:rPr>
          <w:rFonts w:ascii="Times New Roman" w:eastAsia="Times New Roman" w:hAnsi="Times New Roman"/>
          <w:sz w:val="24"/>
          <w:szCs w:val="24"/>
          <w:bdr w:val="nil"/>
          <w:lang w:val="fr-FR"/>
        </w:rPr>
        <w:t>des</w:t>
      </w:r>
      <w:r w:rsidRPr="00DD3672">
        <w:rPr>
          <w:rFonts w:ascii="Times New Roman" w:eastAsia="Times New Roman" w:hAnsi="Times New Roman"/>
          <w:sz w:val="24"/>
          <w:szCs w:val="24"/>
          <w:bdr w:val="nil"/>
          <w:lang w:val="fr-FR"/>
        </w:rPr>
        <w:t xml:space="preserve"> espèces migratrices.</w:t>
      </w:r>
      <w:r w:rsidR="00DD3672" w:rsidRPr="00DD3672">
        <w:rPr>
          <w:rFonts w:ascii="Times New Roman" w:eastAsia="Times New Roman" w:hAnsi="Times New Roman"/>
          <w:sz w:val="24"/>
          <w:szCs w:val="24"/>
          <w:bdr w:val="nil"/>
          <w:lang w:val="fr-FR"/>
        </w:rPr>
        <w:t xml:space="preserve"> </w:t>
      </w:r>
      <w:r w:rsidR="00A009DE" w:rsidRPr="00DD3672">
        <w:rPr>
          <w:rFonts w:ascii="Times New Roman" w:eastAsia="Times New Roman" w:hAnsi="Times New Roman"/>
          <w:sz w:val="24"/>
          <w:szCs w:val="24"/>
          <w:bdr w:val="nil"/>
          <w:lang w:val="fr-FR"/>
        </w:rPr>
        <w:t>Simultanément</w:t>
      </w:r>
      <w:r w:rsidRPr="00DD3672">
        <w:rPr>
          <w:rFonts w:ascii="Times New Roman" w:eastAsia="Times New Roman" w:hAnsi="Times New Roman"/>
          <w:sz w:val="24"/>
          <w:szCs w:val="24"/>
          <w:bdr w:val="nil"/>
          <w:lang w:val="fr-FR"/>
        </w:rPr>
        <w:t>, le Groupe de travail sur les voies de migration et le Secrétariat de la CMS devraient établir un groupe de travail pour coordonner et suivre la mise en œuvre de ce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afin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assurer l</w:t>
      </w:r>
      <w:r w:rsidR="00DD3672" w:rsidRPr="00DD3672">
        <w:rPr>
          <w:rFonts w:ascii="Times New Roman" w:eastAsia="Times New Roman" w:hAnsi="Times New Roman"/>
          <w:sz w:val="24"/>
          <w:szCs w:val="24"/>
          <w:bdr w:val="nil"/>
          <w:lang w:val="fr-FR"/>
        </w:rPr>
        <w:t>’</w:t>
      </w:r>
      <w:r w:rsidR="00A009DE" w:rsidRPr="00DD3672">
        <w:rPr>
          <w:rFonts w:ascii="Times New Roman" w:eastAsia="Times New Roman" w:hAnsi="Times New Roman"/>
          <w:sz w:val="24"/>
          <w:szCs w:val="24"/>
          <w:bdr w:val="nil"/>
          <w:lang w:val="fr-FR"/>
        </w:rPr>
        <w:t xml:space="preserve">atteinte </w:t>
      </w:r>
      <w:r w:rsidRPr="00DD3672">
        <w:rPr>
          <w:rFonts w:ascii="Times New Roman" w:eastAsia="Times New Roman" w:hAnsi="Times New Roman"/>
          <w:sz w:val="24"/>
          <w:szCs w:val="24"/>
          <w:bdr w:val="nil"/>
          <w:lang w:val="fr-FR"/>
        </w:rPr>
        <w:t xml:space="preserve">des objectifs du </w:t>
      </w:r>
      <w:r w:rsidR="00A009DE" w:rsidRPr="00DD3672">
        <w:rPr>
          <w:rFonts w:ascii="Times New Roman" w:eastAsia="Times New Roman" w:hAnsi="Times New Roman"/>
          <w:sz w:val="24"/>
          <w:szCs w:val="24"/>
          <w:bdr w:val="nil"/>
          <w:lang w:val="fr-FR"/>
        </w:rPr>
        <w:t>Pro</w:t>
      </w:r>
      <w:r w:rsidR="003114D6" w:rsidRPr="00DD3672">
        <w:rPr>
          <w:rFonts w:ascii="Times New Roman" w:eastAsia="Times New Roman" w:hAnsi="Times New Roman"/>
          <w:sz w:val="24"/>
          <w:szCs w:val="24"/>
          <w:bdr w:val="nil"/>
          <w:lang w:val="fr-FR"/>
        </w:rPr>
        <w:t>gramme de travail</w:t>
      </w:r>
      <w:r w:rsidRPr="00DD3672">
        <w:rPr>
          <w:rFonts w:ascii="Times New Roman" w:eastAsia="Times New Roman" w:hAnsi="Times New Roman"/>
          <w:sz w:val="24"/>
          <w:szCs w:val="24"/>
          <w:bdr w:val="nil"/>
          <w:lang w:val="fr-FR"/>
        </w:rPr>
        <w:t xml:space="preserve"> mondial et du Cadre pour les voies de migration des Amériques, et faire rapport à la COP12.</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iCs/>
          <w:sz w:val="24"/>
          <w:szCs w:val="24"/>
          <w:bdr w:val="nil"/>
          <w:lang w:val="fr-FR"/>
        </w:rPr>
        <w:lastRenderedPageBreak/>
        <w:t>L</w:t>
      </w:r>
      <w:r w:rsidR="00DD3672" w:rsidRPr="00DD3672">
        <w:rPr>
          <w:rFonts w:ascii="Times New Roman" w:eastAsia="Times New Roman" w:hAnsi="Times New Roman"/>
          <w:iCs/>
          <w:sz w:val="24"/>
          <w:szCs w:val="24"/>
          <w:bdr w:val="nil"/>
          <w:lang w:val="fr-FR"/>
        </w:rPr>
        <w:t>’</w:t>
      </w:r>
      <w:r w:rsidR="003114D6" w:rsidRPr="00DD3672">
        <w:rPr>
          <w:rFonts w:ascii="Times New Roman" w:eastAsia="Times New Roman" w:hAnsi="Times New Roman"/>
          <w:i/>
          <w:iCs/>
          <w:sz w:val="24"/>
          <w:szCs w:val="24"/>
          <w:bdr w:val="nil"/>
          <w:lang w:val="fr-FR"/>
        </w:rPr>
        <w:t>E</w:t>
      </w:r>
      <w:r w:rsidRPr="00DD3672">
        <w:rPr>
          <w:rFonts w:ascii="Times New Roman" w:eastAsia="Times New Roman" w:hAnsi="Times New Roman"/>
          <w:i/>
          <w:iCs/>
          <w:sz w:val="24"/>
          <w:szCs w:val="24"/>
          <w:bdr w:val="nil"/>
          <w:lang w:val="fr-FR"/>
        </w:rPr>
        <w:t>xamen de la CMS sur les voie</w:t>
      </w:r>
      <w:r w:rsidR="003114D6" w:rsidRPr="00DD3672">
        <w:rPr>
          <w:rFonts w:ascii="Times New Roman" w:eastAsia="Times New Roman" w:hAnsi="Times New Roman"/>
          <w:i/>
          <w:iCs/>
          <w:sz w:val="24"/>
          <w:szCs w:val="24"/>
          <w:bdr w:val="nil"/>
          <w:lang w:val="fr-FR"/>
        </w:rPr>
        <w:t>s</w:t>
      </w:r>
      <w:r w:rsidRPr="00DD3672">
        <w:rPr>
          <w:rFonts w:ascii="Times New Roman" w:eastAsia="Times New Roman" w:hAnsi="Times New Roman"/>
          <w:i/>
          <w:iCs/>
          <w:sz w:val="24"/>
          <w:szCs w:val="24"/>
          <w:bdr w:val="nil"/>
          <w:lang w:val="fr-FR"/>
        </w:rPr>
        <w:t xml:space="preserve"> de migration des oiseaux migrateurs et les priorités de gestion</w:t>
      </w:r>
      <w:r w:rsidRPr="00DD3672">
        <w:rPr>
          <w:rFonts w:ascii="Times New Roman" w:eastAsia="Times New Roman" w:hAnsi="Times New Roman"/>
          <w:sz w:val="24"/>
          <w:szCs w:val="24"/>
          <w:bdr w:val="nil"/>
          <w:lang w:val="fr-FR"/>
        </w:rPr>
        <w:t xml:space="preserve"> a recueilli des informations sur un total de 2274 espèces migratrices à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échelle mondiale. Selon cette étude, en 2010, sur les 2274 espèces migratrices, 317 (14 %) ont été considérées comme menacées ou quasi menacées (17 </w:t>
      </w:r>
      <w:r w:rsidRPr="00DD3672">
        <w:rPr>
          <w:rFonts w:ascii="Times New Roman" w:eastAsia="Times New Roman" w:hAnsi="Times New Roman"/>
          <w:i/>
          <w:sz w:val="24"/>
          <w:szCs w:val="24"/>
          <w:bdr w:val="nil"/>
          <w:lang w:val="fr-FR"/>
        </w:rPr>
        <w:t>En danger critique d</w:t>
      </w:r>
      <w:r w:rsidR="00DD3672" w:rsidRPr="00DD3672">
        <w:rPr>
          <w:rFonts w:ascii="Times New Roman" w:eastAsia="Times New Roman" w:hAnsi="Times New Roman"/>
          <w:i/>
          <w:sz w:val="24"/>
          <w:szCs w:val="24"/>
          <w:bdr w:val="nil"/>
          <w:lang w:val="fr-FR"/>
        </w:rPr>
        <w:t>’</w:t>
      </w:r>
      <w:r w:rsidRPr="00DD3672">
        <w:rPr>
          <w:rFonts w:ascii="Times New Roman" w:eastAsia="Times New Roman" w:hAnsi="Times New Roman"/>
          <w:i/>
          <w:sz w:val="24"/>
          <w:szCs w:val="24"/>
          <w:bdr w:val="nil"/>
          <w:lang w:val="fr-FR"/>
        </w:rPr>
        <w:t>extinction</w:t>
      </w:r>
      <w:r w:rsidRPr="00DD3672">
        <w:rPr>
          <w:rFonts w:ascii="Times New Roman" w:eastAsia="Times New Roman" w:hAnsi="Times New Roman"/>
          <w:sz w:val="24"/>
          <w:szCs w:val="24"/>
          <w:bdr w:val="nil"/>
          <w:lang w:val="fr-FR"/>
        </w:rPr>
        <w:t xml:space="preserve">, 50 </w:t>
      </w:r>
      <w:r w:rsidRPr="00DD3672">
        <w:rPr>
          <w:rFonts w:ascii="Times New Roman" w:eastAsia="Times New Roman" w:hAnsi="Times New Roman"/>
          <w:i/>
          <w:sz w:val="24"/>
          <w:szCs w:val="24"/>
          <w:bdr w:val="nil"/>
          <w:lang w:val="fr-FR"/>
        </w:rPr>
        <w:t>En danger</w:t>
      </w:r>
      <w:r w:rsidRPr="00DD3672">
        <w:rPr>
          <w:rFonts w:ascii="Times New Roman" w:eastAsia="Times New Roman" w:hAnsi="Times New Roman"/>
          <w:sz w:val="24"/>
          <w:szCs w:val="24"/>
          <w:bdr w:val="nil"/>
          <w:lang w:val="fr-FR"/>
        </w:rPr>
        <w:t xml:space="preserve">, 128 </w:t>
      </w:r>
      <w:r w:rsidRPr="00DD3672">
        <w:rPr>
          <w:rFonts w:ascii="Times New Roman" w:eastAsia="Times New Roman" w:hAnsi="Times New Roman"/>
          <w:i/>
          <w:sz w:val="24"/>
          <w:szCs w:val="24"/>
          <w:bdr w:val="nil"/>
          <w:lang w:val="fr-FR"/>
        </w:rPr>
        <w:t>Vulnérables</w:t>
      </w:r>
      <w:r w:rsidRPr="00DD3672">
        <w:rPr>
          <w:rFonts w:ascii="Times New Roman" w:eastAsia="Times New Roman" w:hAnsi="Times New Roman"/>
          <w:sz w:val="24"/>
          <w:szCs w:val="24"/>
          <w:bdr w:val="nil"/>
          <w:lang w:val="fr-FR"/>
        </w:rPr>
        <w:t xml:space="preserve"> et 122 </w:t>
      </w:r>
      <w:r w:rsidRPr="00DD3672">
        <w:rPr>
          <w:rFonts w:ascii="Times New Roman" w:eastAsia="Times New Roman" w:hAnsi="Times New Roman"/>
          <w:i/>
          <w:sz w:val="24"/>
          <w:szCs w:val="24"/>
          <w:bdr w:val="nil"/>
          <w:lang w:val="fr-FR"/>
        </w:rPr>
        <w:t>Quasi menacées</w:t>
      </w:r>
      <w:r w:rsidRPr="00DD3672">
        <w:rPr>
          <w:rFonts w:ascii="Times New Roman" w:eastAsia="Times New Roman" w:hAnsi="Times New Roman"/>
          <w:sz w:val="24"/>
          <w:szCs w:val="24"/>
          <w:bdr w:val="nil"/>
          <w:lang w:val="fr-FR"/>
        </w:rPr>
        <w:t>). Sur ce total, les Amériques comptent pour 1129 espèces dont 84 sont considérées comme menacées. Le déclin des populations dans les Amériques est un enjeu crucial pour les oiseaux marins (44 espèces) et les oiseaux terrestres (34 espèces). Des efforts de suivi à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échelle du continent ont permis de constater </w:t>
      </w:r>
      <w:r w:rsidR="003114D6" w:rsidRPr="00DD3672">
        <w:rPr>
          <w:rFonts w:ascii="Times New Roman" w:eastAsia="Times New Roman" w:hAnsi="Times New Roman"/>
          <w:sz w:val="24"/>
          <w:szCs w:val="24"/>
          <w:bdr w:val="nil"/>
          <w:lang w:val="fr-FR"/>
        </w:rPr>
        <w:t>un déclin des</w:t>
      </w:r>
      <w:r w:rsidRPr="00DD3672">
        <w:rPr>
          <w:rFonts w:ascii="Times New Roman" w:eastAsia="Times New Roman" w:hAnsi="Times New Roman"/>
          <w:sz w:val="24"/>
          <w:szCs w:val="24"/>
          <w:bdr w:val="nil"/>
          <w:lang w:val="fr-FR"/>
        </w:rPr>
        <w:t xml:space="preserve"> oiseaux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eau, </w:t>
      </w:r>
      <w:r w:rsidR="003114D6" w:rsidRPr="00DD3672">
        <w:rPr>
          <w:rFonts w:ascii="Times New Roman" w:eastAsia="Times New Roman" w:hAnsi="Times New Roman"/>
          <w:sz w:val="24"/>
          <w:szCs w:val="24"/>
          <w:bdr w:val="nil"/>
          <w:lang w:val="fr-FR"/>
        </w:rPr>
        <w:t>d</w:t>
      </w:r>
      <w:r w:rsidRPr="00DD3672">
        <w:rPr>
          <w:rFonts w:ascii="Times New Roman" w:eastAsia="Times New Roman" w:hAnsi="Times New Roman"/>
          <w:sz w:val="24"/>
          <w:szCs w:val="24"/>
          <w:bdr w:val="nil"/>
          <w:lang w:val="fr-FR"/>
        </w:rPr>
        <w:t xml:space="preserve">es limicoles et </w:t>
      </w:r>
      <w:r w:rsidR="003114D6" w:rsidRPr="00DD3672">
        <w:rPr>
          <w:rFonts w:ascii="Times New Roman" w:eastAsia="Times New Roman" w:hAnsi="Times New Roman"/>
          <w:sz w:val="24"/>
          <w:szCs w:val="24"/>
          <w:bdr w:val="nil"/>
          <w:lang w:val="fr-FR"/>
        </w:rPr>
        <w:t>d</w:t>
      </w:r>
      <w:r w:rsidRPr="00DD3672">
        <w:rPr>
          <w:rFonts w:ascii="Times New Roman" w:eastAsia="Times New Roman" w:hAnsi="Times New Roman"/>
          <w:sz w:val="24"/>
          <w:szCs w:val="24"/>
          <w:bdr w:val="nil"/>
          <w:lang w:val="fr-FR"/>
        </w:rPr>
        <w:t>es oiseaux planeurs</w:t>
      </w:r>
      <w:r w:rsidR="00DD3672" w:rsidRPr="00DD3672">
        <w:rPr>
          <w:rFonts w:ascii="Times New Roman" w:eastAsia="Times New Roman" w:hAnsi="Times New Roman"/>
          <w:sz w:val="24"/>
          <w:szCs w:val="24"/>
          <w:bdr w:val="nil"/>
          <w:lang w:val="fr-FR"/>
        </w:rPr>
        <w:t xml:space="preserve"> </w:t>
      </w:r>
      <w:r w:rsidRPr="00DD3672">
        <w:rPr>
          <w:rFonts w:ascii="Times New Roman" w:eastAsia="Times New Roman" w:hAnsi="Times New Roman"/>
          <w:sz w:val="24"/>
          <w:szCs w:val="24"/>
          <w:bdr w:val="nil"/>
          <w:lang w:val="fr-FR"/>
        </w:rPr>
        <w:t>(R</w:t>
      </w:r>
      <w:r w:rsidR="003114D6" w:rsidRPr="00DD3672">
        <w:rPr>
          <w:rFonts w:ascii="Times New Roman" w:eastAsia="Times New Roman" w:hAnsi="Times New Roman"/>
          <w:sz w:val="24"/>
          <w:szCs w:val="24"/>
          <w:bdr w:val="nil"/>
          <w:lang w:val="fr-FR"/>
        </w:rPr>
        <w:t>apport technique CMS n° 27, Pp. </w:t>
      </w:r>
      <w:r w:rsidRPr="00DD3672">
        <w:rPr>
          <w:rFonts w:ascii="Times New Roman" w:eastAsia="Times New Roman" w:hAnsi="Times New Roman"/>
          <w:sz w:val="24"/>
          <w:szCs w:val="24"/>
          <w:bdr w:val="nil"/>
          <w:lang w:val="fr-FR"/>
        </w:rPr>
        <w:t xml:space="preserve">64). </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Les oiseaux migrateurs des Amériques font face à des menaces similaires à celles identifiées dans les voies de migration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autres régions.</w:t>
      </w:r>
      <w:r w:rsidR="00DD3672" w:rsidRPr="00DD3672">
        <w:rPr>
          <w:rFonts w:ascii="Times New Roman" w:eastAsia="Times New Roman" w:hAnsi="Times New Roman"/>
          <w:sz w:val="24"/>
          <w:szCs w:val="24"/>
          <w:bdr w:val="nil"/>
          <w:lang w:val="fr-FR"/>
        </w:rPr>
        <w:t xml:space="preserve"> </w:t>
      </w:r>
      <w:r w:rsidRPr="00DD3672">
        <w:rPr>
          <w:rFonts w:ascii="Times New Roman" w:eastAsia="Times New Roman" w:hAnsi="Times New Roman"/>
          <w:sz w:val="24"/>
          <w:szCs w:val="24"/>
          <w:bdr w:val="nil"/>
          <w:lang w:val="fr-FR"/>
        </w:rPr>
        <w:t xml:space="preserve">Les menaces les plus importantes identifiées sont (in </w:t>
      </w:r>
      <w:r w:rsidR="003114D6" w:rsidRPr="00DD3672">
        <w:rPr>
          <w:rFonts w:ascii="Times New Roman" w:eastAsia="Times New Roman" w:hAnsi="Times New Roman"/>
          <w:sz w:val="24"/>
          <w:szCs w:val="24"/>
          <w:bdr w:val="nil"/>
          <w:lang w:val="fr-FR"/>
        </w:rPr>
        <w:t>NABCI</w:t>
      </w:r>
      <w:r w:rsidRPr="00DD3672">
        <w:rPr>
          <w:rFonts w:ascii="Times New Roman" w:eastAsia="Times New Roman" w:hAnsi="Times New Roman"/>
          <w:sz w:val="24"/>
          <w:szCs w:val="24"/>
          <w:bdr w:val="nil"/>
          <w:lang w:val="fr-FR"/>
        </w:rPr>
        <w:t xml:space="preserve"> 2009)</w:t>
      </w:r>
      <w:r w:rsidR="003114D6" w:rsidRPr="00DD3672">
        <w:rPr>
          <w:rFonts w:ascii="Times New Roman" w:eastAsia="Times New Roman" w:hAnsi="Times New Roman"/>
          <w:sz w:val="24"/>
          <w:szCs w:val="24"/>
          <w:bdr w:val="nil"/>
          <w:lang w:val="fr-FR"/>
        </w:rPr>
        <w:t> </w:t>
      </w:r>
      <w:r w:rsidRPr="00DD3672">
        <w:rPr>
          <w:rFonts w:ascii="Times New Roman" w:eastAsia="Times New Roman" w:hAnsi="Times New Roman"/>
          <w:sz w:val="24"/>
          <w:szCs w:val="24"/>
          <w:bdr w:val="nil"/>
          <w:lang w:val="fr-FR"/>
        </w:rPr>
        <w:t>: a)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utilisation des terres au détriment des activités agricoles, incluant la dégradation des zones humides et la perte de couvert végétal/forestier ; b) le changement climatique ; c) la pollution ; d) la production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énergie (production de biocarburants, infrastructure de production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énergie éolienne non planifiée, etc.) ; e) le développement industriel et urbain notamment le long des zones côtières </w:t>
      </w:r>
      <w:r w:rsidR="003114D6" w:rsidRPr="00DD3672">
        <w:rPr>
          <w:rFonts w:ascii="Times New Roman" w:eastAsia="Times New Roman" w:hAnsi="Times New Roman"/>
          <w:sz w:val="24"/>
          <w:szCs w:val="24"/>
          <w:bdr w:val="nil"/>
          <w:lang w:val="fr-FR"/>
        </w:rPr>
        <w:t>ainsi que</w:t>
      </w:r>
      <w:r w:rsidRPr="00DD3672">
        <w:rPr>
          <w:rFonts w:ascii="Times New Roman" w:eastAsia="Times New Roman" w:hAnsi="Times New Roman"/>
          <w:sz w:val="24"/>
          <w:szCs w:val="24"/>
          <w:bdr w:val="nil"/>
          <w:lang w:val="fr-FR"/>
        </w:rPr>
        <w:t xml:space="preserve"> dans les prairies et les terres arides ; f) le braconnage et le piégeage illégal ; g) la présence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animaux et plantes non indigènes ; et h) la pêche et les prises accessoires.</w:t>
      </w:r>
      <w:r w:rsidR="00DD3672" w:rsidRPr="00DD3672">
        <w:rPr>
          <w:rFonts w:ascii="Times New Roman" w:eastAsia="Times New Roman" w:hAnsi="Times New Roman"/>
          <w:sz w:val="24"/>
          <w:szCs w:val="24"/>
          <w:bdr w:val="nil"/>
          <w:lang w:val="fr-FR"/>
        </w:rPr>
        <w:t xml:space="preserve"> </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objectif de ce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est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améliorer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état de conservation des oiseaux migrateurs dans les voies de migration des Amériques grâce à la planification, la coordination et la mise en œuvre internationale des actions.</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objectif global est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atteindre les objectifs stratégiques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un cadre de conservation stratégique global pour les Amériques.</w:t>
      </w:r>
      <w:r w:rsidR="00DD3672" w:rsidRPr="00DD3672">
        <w:rPr>
          <w:rFonts w:ascii="Times New Roman" w:eastAsia="Times New Roman" w:hAnsi="Times New Roman"/>
          <w:sz w:val="24"/>
          <w:szCs w:val="24"/>
          <w:bdr w:val="nil"/>
          <w:lang w:val="fr-FR"/>
        </w:rPr>
        <w:t xml:space="preserve"> </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spacing w:after="0" w:line="240" w:lineRule="auto"/>
        <w:rPr>
          <w:rFonts w:ascii="Times New Roman" w:eastAsia="Times New Roman"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Champ d</w:t>
      </w:r>
      <w:r w:rsidR="00DD3672" w:rsidRPr="00DD3672">
        <w:rPr>
          <w:rFonts w:ascii="Times New Roman" w:eastAsia="Times New Roman" w:hAnsi="Times New Roman" w:cs="Times New Roman"/>
          <w:b/>
          <w:bCs/>
          <w:sz w:val="24"/>
          <w:szCs w:val="24"/>
          <w:bdr w:val="nil"/>
          <w:lang w:val="fr-FR"/>
        </w:rPr>
        <w:t>’</w:t>
      </w:r>
      <w:r w:rsidRPr="00DD3672">
        <w:rPr>
          <w:rFonts w:ascii="Times New Roman" w:eastAsia="Times New Roman" w:hAnsi="Times New Roman" w:cs="Times New Roman"/>
          <w:b/>
          <w:bCs/>
          <w:sz w:val="24"/>
          <w:szCs w:val="24"/>
          <w:bdr w:val="nil"/>
          <w:lang w:val="fr-FR"/>
        </w:rPr>
        <w:t>application du Plan d</w:t>
      </w:r>
      <w:r w:rsidR="00DD3672" w:rsidRPr="00DD3672">
        <w:rPr>
          <w:rFonts w:ascii="Times New Roman" w:eastAsia="Times New Roman" w:hAnsi="Times New Roman" w:cs="Times New Roman"/>
          <w:b/>
          <w:bCs/>
          <w:sz w:val="24"/>
          <w:szCs w:val="24"/>
          <w:bdr w:val="nil"/>
          <w:lang w:val="fr-FR"/>
        </w:rPr>
        <w:t>’</w:t>
      </w:r>
      <w:r w:rsidRPr="00DD3672">
        <w:rPr>
          <w:rFonts w:ascii="Times New Roman" w:eastAsia="Times New Roman" w:hAnsi="Times New Roman" w:cs="Times New Roman"/>
          <w:b/>
          <w:bCs/>
          <w:sz w:val="24"/>
          <w:szCs w:val="24"/>
          <w:bdr w:val="nil"/>
          <w:lang w:val="fr-FR"/>
        </w:rPr>
        <w:t xml:space="preserve">action </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 xml:space="preserve">La portée géographique de ce </w:t>
      </w:r>
      <w:r w:rsidR="00DD3672" w:rsidRPr="00DD3672">
        <w:rPr>
          <w:rFonts w:ascii="Times New Roman" w:eastAsia="Times New Roman" w:hAnsi="Times New Roman"/>
          <w:sz w:val="24"/>
          <w:szCs w:val="24"/>
          <w:bdr w:val="nil"/>
          <w:lang w:val="fr-FR"/>
        </w:rPr>
        <w:t xml:space="preserve">Plan </w:t>
      </w:r>
      <w:r w:rsidRPr="00DD3672">
        <w:rPr>
          <w:rFonts w:ascii="Times New Roman" w:eastAsia="Times New Roman" w:hAnsi="Times New Roman"/>
          <w:sz w:val="24"/>
          <w:szCs w:val="24"/>
          <w:bdr w:val="nil"/>
          <w:lang w:val="fr-FR"/>
        </w:rPr>
        <w:t>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est la région couverte par les systèmes migratoires des espèces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oiseaux de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hémisphère occidental, ci-après appelé le «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action pour les Amériques ». Cela comprend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Amérique du Nord,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Amérique centrale, les îles des Caraïbes et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Amérique du Sud.</w:t>
      </w:r>
      <w:r w:rsidR="00DD3672" w:rsidRPr="00DD3672">
        <w:rPr>
          <w:rFonts w:ascii="Times New Roman" w:eastAsia="Times New Roman" w:hAnsi="Times New Roman"/>
          <w:sz w:val="24"/>
          <w:szCs w:val="24"/>
          <w:bdr w:val="nil"/>
          <w:lang w:val="fr-FR"/>
        </w:rPr>
        <w:t xml:space="preserve"> </w:t>
      </w:r>
      <w:r w:rsidRPr="00DD3672">
        <w:rPr>
          <w:rFonts w:ascii="Times New Roman" w:eastAsia="Times New Roman" w:hAnsi="Times New Roman"/>
          <w:sz w:val="24"/>
          <w:szCs w:val="24"/>
          <w:bdr w:val="nil"/>
          <w:lang w:val="fr-FR"/>
        </w:rPr>
        <w:t>(voir annexe 1. Liste des Parties et de leurs représentants)</w:t>
      </w:r>
      <w:r w:rsidR="00EC6FE4" w:rsidRPr="00DD3672">
        <w:rPr>
          <w:rFonts w:ascii="Times New Roman" w:eastAsia="Times New Roman" w:hAnsi="Times New Roman"/>
          <w:sz w:val="24"/>
          <w:szCs w:val="24"/>
          <w:bdr w:val="nil"/>
          <w:lang w:val="fr-FR"/>
        </w:rPr>
        <w:t>.</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EC6FE4"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Chaque</w:t>
      </w:r>
      <w:r w:rsidR="0046365A" w:rsidRPr="00DD3672">
        <w:rPr>
          <w:rFonts w:ascii="Times New Roman" w:eastAsia="Times New Roman" w:hAnsi="Times New Roman"/>
          <w:sz w:val="24"/>
          <w:szCs w:val="24"/>
          <w:bdr w:val="nil"/>
          <w:lang w:val="fr-FR"/>
        </w:rPr>
        <w:t xml:space="preserve"> espèce d</w:t>
      </w:r>
      <w:r w:rsidR="00DD3672" w:rsidRPr="00DD3672">
        <w:rPr>
          <w:rFonts w:ascii="Times New Roman" w:eastAsia="Times New Roman" w:hAnsi="Times New Roman"/>
          <w:sz w:val="24"/>
          <w:szCs w:val="24"/>
          <w:bdr w:val="nil"/>
          <w:lang w:val="fr-FR"/>
        </w:rPr>
        <w:t>’</w:t>
      </w:r>
      <w:r w:rsidR="0046365A" w:rsidRPr="00DD3672">
        <w:rPr>
          <w:rFonts w:ascii="Times New Roman" w:eastAsia="Times New Roman" w:hAnsi="Times New Roman"/>
          <w:sz w:val="24"/>
          <w:szCs w:val="24"/>
          <w:bdr w:val="nil"/>
          <w:lang w:val="fr-FR"/>
        </w:rPr>
        <w:t>oiseau migrateur couvert</w:t>
      </w:r>
      <w:r w:rsidRPr="00DD3672">
        <w:rPr>
          <w:rFonts w:ascii="Times New Roman" w:eastAsia="Times New Roman" w:hAnsi="Times New Roman"/>
          <w:sz w:val="24"/>
          <w:szCs w:val="24"/>
          <w:bdr w:val="nil"/>
          <w:lang w:val="fr-FR"/>
        </w:rPr>
        <w:t>e</w:t>
      </w:r>
      <w:r w:rsidR="0046365A" w:rsidRPr="00DD3672">
        <w:rPr>
          <w:rFonts w:ascii="Times New Roman" w:eastAsia="Times New Roman" w:hAnsi="Times New Roman"/>
          <w:sz w:val="24"/>
          <w:szCs w:val="24"/>
          <w:bdr w:val="nil"/>
          <w:lang w:val="fr-FR"/>
        </w:rPr>
        <w:t xml:space="preserve"> par ce Plan d</w:t>
      </w:r>
      <w:r w:rsidR="00DD3672" w:rsidRPr="00DD3672">
        <w:rPr>
          <w:rFonts w:ascii="Times New Roman" w:eastAsia="Times New Roman" w:hAnsi="Times New Roman"/>
          <w:sz w:val="24"/>
          <w:szCs w:val="24"/>
          <w:bdr w:val="nil"/>
          <w:lang w:val="fr-FR"/>
        </w:rPr>
        <w:t>’</w:t>
      </w:r>
      <w:r w:rsidR="0046365A" w:rsidRPr="00DD3672">
        <w:rPr>
          <w:rFonts w:ascii="Times New Roman" w:eastAsia="Times New Roman" w:hAnsi="Times New Roman"/>
          <w:sz w:val="24"/>
          <w:szCs w:val="24"/>
          <w:bdr w:val="nil"/>
          <w:lang w:val="fr-FR"/>
        </w:rPr>
        <w:t xml:space="preserve">action </w:t>
      </w:r>
      <w:r w:rsidRPr="00DD3672">
        <w:rPr>
          <w:rFonts w:ascii="Times New Roman" w:eastAsia="Times New Roman" w:hAnsi="Times New Roman"/>
          <w:sz w:val="24"/>
          <w:szCs w:val="24"/>
          <w:bdr w:val="nil"/>
          <w:lang w:val="fr-FR"/>
        </w:rPr>
        <w:t>est</w:t>
      </w:r>
      <w:r w:rsidR="0046365A" w:rsidRPr="00DD3672">
        <w:rPr>
          <w:rFonts w:ascii="Times New Roman" w:eastAsia="Times New Roman" w:hAnsi="Times New Roman"/>
          <w:sz w:val="24"/>
          <w:szCs w:val="24"/>
          <w:bdr w:val="nil"/>
          <w:lang w:val="fr-FR"/>
        </w:rPr>
        <w:t xml:space="preserve"> classé</w:t>
      </w:r>
      <w:r w:rsidRPr="00DD3672">
        <w:rPr>
          <w:rFonts w:ascii="Times New Roman" w:eastAsia="Times New Roman" w:hAnsi="Times New Roman"/>
          <w:sz w:val="24"/>
          <w:szCs w:val="24"/>
          <w:bdr w:val="nil"/>
          <w:lang w:val="fr-FR"/>
        </w:rPr>
        <w:t>e</w:t>
      </w:r>
      <w:r w:rsidR="0046365A" w:rsidRPr="00DD3672">
        <w:rPr>
          <w:rFonts w:ascii="Times New Roman" w:eastAsia="Times New Roman" w:hAnsi="Times New Roman"/>
          <w:sz w:val="24"/>
          <w:szCs w:val="24"/>
          <w:bdr w:val="nil"/>
          <w:lang w:val="fr-FR"/>
        </w:rPr>
        <w:t xml:space="preserve"> dans </w:t>
      </w:r>
      <w:r w:rsidRPr="00DD3672">
        <w:rPr>
          <w:rFonts w:ascii="Times New Roman" w:eastAsia="Times New Roman" w:hAnsi="Times New Roman"/>
          <w:sz w:val="24"/>
          <w:szCs w:val="24"/>
          <w:bdr w:val="nil"/>
          <w:lang w:val="fr-FR"/>
        </w:rPr>
        <w:t>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une des </w:t>
      </w:r>
      <w:r w:rsidR="0046365A" w:rsidRPr="00DD3672">
        <w:rPr>
          <w:rFonts w:ascii="Times New Roman" w:eastAsia="Times New Roman" w:hAnsi="Times New Roman"/>
          <w:sz w:val="24"/>
          <w:szCs w:val="24"/>
          <w:bdr w:val="nil"/>
          <w:lang w:val="fr-FR"/>
        </w:rPr>
        <w:t>quatre catégories</w:t>
      </w:r>
      <w:r w:rsidRPr="00DD3672">
        <w:rPr>
          <w:rFonts w:ascii="Times New Roman" w:eastAsia="Times New Roman" w:hAnsi="Times New Roman"/>
          <w:sz w:val="24"/>
          <w:szCs w:val="24"/>
          <w:bdr w:val="nil"/>
          <w:lang w:val="fr-FR"/>
        </w:rPr>
        <w:t xml:space="preserve"> suivantes</w:t>
      </w:r>
      <w:r w:rsidR="0046365A" w:rsidRPr="00DD3672">
        <w:rPr>
          <w:rFonts w:ascii="Times New Roman" w:eastAsia="Times New Roman" w:hAnsi="Times New Roman"/>
          <w:sz w:val="24"/>
          <w:szCs w:val="24"/>
          <w:bdr w:val="nil"/>
          <w:lang w:val="fr-FR"/>
        </w:rPr>
        <w:t xml:space="preserve"> :</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numPr>
          <w:ilvl w:val="0"/>
          <w:numId w:val="16"/>
        </w:numPr>
        <w:spacing w:after="0" w:line="240" w:lineRule="auto"/>
        <w:contextualSpacing/>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Mondialement menacée (</w:t>
      </w:r>
      <w:r w:rsidRPr="00DD3672">
        <w:rPr>
          <w:rFonts w:ascii="Times New Roman" w:eastAsia="Times New Roman" w:hAnsi="Times New Roman" w:cs="Times New Roman"/>
          <w:i/>
          <w:sz w:val="24"/>
          <w:szCs w:val="24"/>
          <w:bdr w:val="nil"/>
          <w:lang w:val="fr-FR"/>
        </w:rPr>
        <w:t>En danger critique d</w:t>
      </w:r>
      <w:r w:rsidR="00DD3672" w:rsidRPr="00DD3672">
        <w:rPr>
          <w:rFonts w:ascii="Times New Roman" w:eastAsia="Times New Roman" w:hAnsi="Times New Roman" w:cs="Times New Roman"/>
          <w:i/>
          <w:sz w:val="24"/>
          <w:szCs w:val="24"/>
          <w:bdr w:val="nil"/>
          <w:lang w:val="fr-FR"/>
        </w:rPr>
        <w:t>’</w:t>
      </w:r>
      <w:r w:rsidRPr="00DD3672">
        <w:rPr>
          <w:rFonts w:ascii="Times New Roman" w:eastAsia="Times New Roman" w:hAnsi="Times New Roman" w:cs="Times New Roman"/>
          <w:i/>
          <w:sz w:val="24"/>
          <w:szCs w:val="24"/>
          <w:bdr w:val="nil"/>
          <w:lang w:val="fr-FR"/>
        </w:rPr>
        <w:t>extinction</w:t>
      </w:r>
      <w:r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i/>
          <w:sz w:val="24"/>
          <w:szCs w:val="24"/>
          <w:bdr w:val="nil"/>
          <w:lang w:val="fr-FR"/>
        </w:rPr>
        <w:t>En danger</w:t>
      </w:r>
      <w:r w:rsidRPr="00DD3672">
        <w:rPr>
          <w:rFonts w:ascii="Times New Roman" w:eastAsia="Times New Roman" w:hAnsi="Times New Roman" w:cs="Times New Roman"/>
          <w:sz w:val="24"/>
          <w:szCs w:val="24"/>
          <w:bdr w:val="nil"/>
          <w:lang w:val="fr-FR"/>
        </w:rPr>
        <w:t xml:space="preserve"> et </w:t>
      </w:r>
      <w:r w:rsidRPr="00DD3672">
        <w:rPr>
          <w:rFonts w:ascii="Times New Roman" w:eastAsia="Times New Roman" w:hAnsi="Times New Roman" w:cs="Times New Roman"/>
          <w:i/>
          <w:sz w:val="24"/>
          <w:szCs w:val="24"/>
          <w:bdr w:val="nil"/>
          <w:lang w:val="fr-FR"/>
        </w:rPr>
        <w:t>Vulnérable</w:t>
      </w:r>
      <w:r w:rsidRPr="00DD3672">
        <w:rPr>
          <w:rFonts w:ascii="Times New Roman" w:eastAsia="Times New Roman" w:hAnsi="Times New Roman" w:cs="Times New Roman"/>
          <w:sz w:val="24"/>
          <w:szCs w:val="24"/>
          <w:bdr w:val="nil"/>
          <w:lang w:val="fr-FR"/>
        </w:rPr>
        <w:t>)</w:t>
      </w:r>
      <w:r w:rsidR="00A22969">
        <w:rPr>
          <w:rFonts w:ascii="Times New Roman" w:eastAsia="Times New Roman" w:hAnsi="Times New Roman" w:cs="Times New Roman"/>
          <w:sz w:val="24"/>
          <w:szCs w:val="24"/>
          <w:bdr w:val="nil"/>
          <w:lang w:val="fr-FR"/>
        </w:rPr>
        <w:t> ;</w:t>
      </w:r>
    </w:p>
    <w:p w:rsidR="0046365A" w:rsidRPr="00DD3672" w:rsidRDefault="0046365A" w:rsidP="0046365A">
      <w:pPr>
        <w:numPr>
          <w:ilvl w:val="0"/>
          <w:numId w:val="16"/>
        </w:numPr>
        <w:spacing w:after="0" w:line="240" w:lineRule="auto"/>
        <w:contextualSpacing/>
        <w:rPr>
          <w:rFonts w:ascii="Times New Roman" w:eastAsia="Calibri" w:hAnsi="Times New Roman" w:cs="Times New Roman"/>
          <w:sz w:val="24"/>
          <w:szCs w:val="24"/>
          <w:lang w:val="fr-FR"/>
        </w:rPr>
      </w:pPr>
      <w:r w:rsidRPr="00DD3672">
        <w:rPr>
          <w:rFonts w:ascii="Times New Roman" w:eastAsia="Times New Roman" w:hAnsi="Times New Roman" w:cs="Times New Roman"/>
          <w:i/>
          <w:sz w:val="24"/>
          <w:szCs w:val="24"/>
          <w:bdr w:val="nil"/>
          <w:lang w:val="fr-FR"/>
        </w:rPr>
        <w:t>Quasi menacée</w:t>
      </w:r>
      <w:r w:rsidRPr="00DD3672">
        <w:rPr>
          <w:rFonts w:ascii="Times New Roman" w:eastAsia="Times New Roman" w:hAnsi="Times New Roman" w:cs="Times New Roman"/>
          <w:sz w:val="24"/>
          <w:szCs w:val="24"/>
          <w:bdr w:val="nil"/>
          <w:lang w:val="fr-FR"/>
        </w:rPr>
        <w:t xml:space="preserve"> au niveau mondial</w:t>
      </w:r>
      <w:r w:rsidR="00A22969">
        <w:rPr>
          <w:rFonts w:ascii="Times New Roman" w:eastAsia="Times New Roman" w:hAnsi="Times New Roman" w:cs="Times New Roman"/>
          <w:sz w:val="24"/>
          <w:szCs w:val="24"/>
          <w:bdr w:val="nil"/>
          <w:lang w:val="fr-FR"/>
        </w:rPr>
        <w:t> ;</w:t>
      </w:r>
    </w:p>
    <w:p w:rsidR="0046365A" w:rsidRPr="00DD3672" w:rsidRDefault="0046365A" w:rsidP="0046365A">
      <w:pPr>
        <w:numPr>
          <w:ilvl w:val="0"/>
          <w:numId w:val="16"/>
        </w:numPr>
        <w:spacing w:after="0" w:line="240" w:lineRule="auto"/>
        <w:contextualSpacing/>
        <w:rPr>
          <w:rFonts w:ascii="Times New Roman" w:eastAsia="Calibri" w:hAnsi="Times New Roman" w:cs="Times New Roman"/>
          <w:sz w:val="24"/>
          <w:szCs w:val="24"/>
          <w:lang w:val="fr-FR"/>
        </w:rPr>
      </w:pPr>
      <w:r w:rsidRPr="00DD3672">
        <w:rPr>
          <w:rFonts w:ascii="Times New Roman" w:eastAsia="Times New Roman" w:hAnsi="Times New Roman" w:cs="Times New Roman"/>
          <w:i/>
          <w:sz w:val="24"/>
          <w:szCs w:val="24"/>
          <w:bdr w:val="nil"/>
          <w:lang w:val="fr-FR"/>
        </w:rPr>
        <w:lastRenderedPageBreak/>
        <w:t>Préoccupation mineure</w:t>
      </w:r>
      <w:r w:rsidRPr="00DD3672">
        <w:rPr>
          <w:rFonts w:ascii="Times New Roman" w:eastAsia="Times New Roman" w:hAnsi="Times New Roman" w:cs="Times New Roman"/>
          <w:sz w:val="24"/>
          <w:szCs w:val="24"/>
          <w:bdr w:val="nil"/>
          <w:lang w:val="fr-FR"/>
        </w:rPr>
        <w:t xml:space="preserve"> mais avec une population mondiale en déclin</w:t>
      </w:r>
      <w:r w:rsidR="00A22969">
        <w:rPr>
          <w:rFonts w:ascii="Times New Roman" w:eastAsia="Times New Roman" w:hAnsi="Times New Roman" w:cs="Times New Roman"/>
          <w:sz w:val="24"/>
          <w:szCs w:val="24"/>
          <w:bdr w:val="nil"/>
          <w:lang w:val="fr-FR"/>
        </w:rPr>
        <w:t> ;</w:t>
      </w:r>
    </w:p>
    <w:p w:rsidR="0046365A" w:rsidRPr="00DD3672" w:rsidRDefault="0046365A" w:rsidP="0046365A">
      <w:pPr>
        <w:numPr>
          <w:ilvl w:val="0"/>
          <w:numId w:val="16"/>
        </w:numPr>
        <w:spacing w:after="0" w:line="240" w:lineRule="auto"/>
        <w:contextualSpacing/>
        <w:rPr>
          <w:rFonts w:ascii="Times New Roman" w:eastAsia="Calibri" w:hAnsi="Times New Roman" w:cs="Times New Roman"/>
          <w:sz w:val="24"/>
          <w:szCs w:val="24"/>
          <w:lang w:val="fr-FR"/>
        </w:rPr>
      </w:pPr>
      <w:r w:rsidRPr="00DD3672">
        <w:rPr>
          <w:rFonts w:ascii="Times New Roman" w:eastAsia="Times New Roman" w:hAnsi="Times New Roman" w:cs="Times New Roman"/>
          <w:i/>
          <w:sz w:val="24"/>
          <w:szCs w:val="24"/>
          <w:bdr w:val="nil"/>
          <w:lang w:val="fr-FR"/>
        </w:rPr>
        <w:t>Préoccupation mineure</w:t>
      </w:r>
      <w:r w:rsidRPr="00DD3672">
        <w:rPr>
          <w:rFonts w:ascii="Times New Roman" w:eastAsia="Times New Roman" w:hAnsi="Times New Roman" w:cs="Times New Roman"/>
          <w:sz w:val="24"/>
          <w:szCs w:val="24"/>
          <w:bdr w:val="nil"/>
          <w:lang w:val="fr-FR"/>
        </w:rPr>
        <w:t>, avec une population mondiale en augmentation, stable, ou de tendance inconnue.</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Les espèces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oiseaux migrateurs</w:t>
      </w:r>
      <w:r w:rsidR="00EC6FE4" w:rsidRPr="00DD3672">
        <w:rPr>
          <w:rFonts w:ascii="Times New Roman" w:eastAsia="Times New Roman" w:hAnsi="Times New Roman"/>
          <w:sz w:val="24"/>
          <w:szCs w:val="24"/>
          <w:bdr w:val="nil"/>
          <w:lang w:val="fr-FR"/>
        </w:rPr>
        <w:t xml:space="preserve"> de la catégorie</w:t>
      </w:r>
      <w:r w:rsidRPr="00DD3672">
        <w:rPr>
          <w:rFonts w:ascii="Times New Roman" w:eastAsia="Times New Roman" w:hAnsi="Times New Roman"/>
          <w:sz w:val="24"/>
          <w:szCs w:val="24"/>
          <w:bdr w:val="nil"/>
          <w:lang w:val="fr-FR"/>
        </w:rPr>
        <w:t xml:space="preserve"> </w:t>
      </w:r>
      <w:r w:rsidRPr="00DD3672">
        <w:rPr>
          <w:rFonts w:ascii="Times New Roman" w:eastAsia="Times New Roman" w:hAnsi="Times New Roman"/>
          <w:i/>
          <w:sz w:val="24"/>
          <w:szCs w:val="24"/>
          <w:bdr w:val="nil"/>
          <w:lang w:val="fr-FR"/>
        </w:rPr>
        <w:t>En danger</w:t>
      </w:r>
      <w:r w:rsidR="00EC6FE4" w:rsidRPr="00DD3672">
        <w:rPr>
          <w:rFonts w:ascii="Times New Roman" w:eastAsia="Times New Roman" w:hAnsi="Times New Roman"/>
          <w:sz w:val="24"/>
          <w:szCs w:val="24"/>
          <w:bdr w:val="nil"/>
          <w:lang w:val="fr-FR"/>
        </w:rPr>
        <w:t xml:space="preserve"> couvertes par les Annexes </w:t>
      </w:r>
      <w:r w:rsidRPr="00DD3672">
        <w:rPr>
          <w:rFonts w:ascii="Times New Roman" w:eastAsia="Times New Roman" w:hAnsi="Times New Roman"/>
          <w:sz w:val="24"/>
          <w:szCs w:val="24"/>
          <w:bdr w:val="nil"/>
          <w:lang w:val="fr-FR"/>
        </w:rPr>
        <w:t>I et II de la CMS,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ACAP, le MdE pour la conservation des oiseaux migrateurs des prairies du Sud de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Amérique du Sud</w:t>
      </w:r>
      <w:r w:rsidR="00EC6FE4"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 et le MdE sur la conservation des flamants des Hautes-Andes et de leurs habitats ont été inclus</w:t>
      </w:r>
      <w:r w:rsidR="00EC6FE4" w:rsidRPr="00DD3672">
        <w:rPr>
          <w:rFonts w:ascii="Times New Roman" w:eastAsia="Times New Roman" w:hAnsi="Times New Roman"/>
          <w:sz w:val="24"/>
          <w:szCs w:val="24"/>
          <w:bdr w:val="nil"/>
          <w:lang w:val="fr-FR"/>
        </w:rPr>
        <w:t>es</w:t>
      </w:r>
      <w:r w:rsidRPr="00DD3672">
        <w:rPr>
          <w:rFonts w:ascii="Times New Roman" w:eastAsia="Times New Roman" w:hAnsi="Times New Roman"/>
          <w:sz w:val="24"/>
          <w:szCs w:val="24"/>
          <w:bdr w:val="nil"/>
          <w:lang w:val="fr-FR"/>
        </w:rPr>
        <w:t xml:space="preserve"> dans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annexe 2 du Plan d</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 xml:space="preserve">action. </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spacing w:after="0" w:line="240" w:lineRule="auto"/>
        <w:rPr>
          <w:rFonts w:ascii="Times New Roman" w:eastAsia="Times New Roman"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Liste des actions</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 xml:space="preserve">Les actions suivantes sont destinées à être mises en œuvre par les Parties à la CMS, par </w:t>
      </w:r>
      <w:r w:rsidR="00EC6FE4" w:rsidRPr="00DD3672">
        <w:rPr>
          <w:rFonts w:ascii="Times New Roman" w:eastAsia="Times New Roman" w:hAnsi="Times New Roman"/>
          <w:sz w:val="24"/>
          <w:szCs w:val="24"/>
          <w:bdr w:val="nil"/>
          <w:lang w:val="fr-FR"/>
        </w:rPr>
        <w:t xml:space="preserve">les </w:t>
      </w:r>
      <w:r w:rsidRPr="00DD3672">
        <w:rPr>
          <w:rFonts w:ascii="Times New Roman" w:eastAsia="Times New Roman" w:hAnsi="Times New Roman"/>
          <w:sz w:val="24"/>
          <w:szCs w:val="24"/>
          <w:bdr w:val="nil"/>
          <w:lang w:val="fr-FR"/>
        </w:rPr>
        <w:t>autres États de l</w:t>
      </w:r>
      <w:r w:rsidR="00DD3672" w:rsidRPr="00DD3672">
        <w:rPr>
          <w:rFonts w:ascii="Times New Roman" w:eastAsia="Times New Roman" w:hAnsi="Times New Roman"/>
          <w:sz w:val="24"/>
          <w:szCs w:val="24"/>
          <w:bdr w:val="nil"/>
          <w:lang w:val="fr-FR"/>
        </w:rPr>
        <w:t>’</w:t>
      </w:r>
      <w:r w:rsidRPr="00DD3672">
        <w:rPr>
          <w:rFonts w:ascii="Times New Roman" w:eastAsia="Times New Roman" w:hAnsi="Times New Roman"/>
          <w:sz w:val="24"/>
          <w:szCs w:val="24"/>
          <w:bdr w:val="nil"/>
          <w:lang w:val="fr-FR"/>
        </w:rPr>
        <w:t>aire de répartition dans les voies de migration des Amériques et par les parties prenantes telles que les organisations internationales, les entreprises privées et les communautés locales.</w:t>
      </w: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pStyle w:val="ListParagraph"/>
        <w:numPr>
          <w:ilvl w:val="0"/>
          <w:numId w:val="26"/>
        </w:numPr>
        <w:ind w:left="0" w:firstLine="0"/>
        <w:jc w:val="both"/>
        <w:rPr>
          <w:rFonts w:ascii="Times New Roman" w:eastAsia="Times New Roman" w:hAnsi="Times New Roman"/>
          <w:sz w:val="24"/>
          <w:szCs w:val="24"/>
          <w:lang w:val="fr-FR"/>
        </w:rPr>
      </w:pPr>
      <w:r w:rsidRPr="00DD3672">
        <w:rPr>
          <w:rFonts w:ascii="Times New Roman" w:eastAsia="Times New Roman" w:hAnsi="Times New Roman"/>
          <w:sz w:val="24"/>
          <w:szCs w:val="24"/>
          <w:bdr w:val="nil"/>
          <w:lang w:val="fr-FR"/>
        </w:rPr>
        <w:t>Les actions suivantes sont en cohérence avec le Programme de travail ad</w:t>
      </w:r>
      <w:r w:rsidR="00EC6FE4" w:rsidRPr="00DD3672">
        <w:rPr>
          <w:rFonts w:ascii="Times New Roman" w:eastAsia="Times New Roman" w:hAnsi="Times New Roman"/>
          <w:sz w:val="24"/>
          <w:szCs w:val="24"/>
          <w:bdr w:val="nil"/>
          <w:lang w:val="fr-FR"/>
        </w:rPr>
        <w:t>opté pour les Amériques et</w:t>
      </w:r>
      <w:r w:rsidR="00DD3672" w:rsidRPr="00DD3672">
        <w:rPr>
          <w:rFonts w:ascii="Times New Roman" w:eastAsia="Times New Roman" w:hAnsi="Times New Roman"/>
          <w:sz w:val="24"/>
          <w:szCs w:val="24"/>
          <w:bdr w:val="nil"/>
          <w:lang w:val="fr-FR"/>
        </w:rPr>
        <w:t xml:space="preserve"> </w:t>
      </w:r>
      <w:r w:rsidR="00EC6FE4" w:rsidRPr="00DD3672">
        <w:rPr>
          <w:rFonts w:ascii="Times New Roman" w:eastAsia="Times New Roman" w:hAnsi="Times New Roman"/>
          <w:sz w:val="24"/>
          <w:szCs w:val="24"/>
          <w:bdr w:val="nil"/>
          <w:lang w:val="fr-FR"/>
        </w:rPr>
        <w:t>la R</w:t>
      </w:r>
      <w:r w:rsidRPr="00DD3672">
        <w:rPr>
          <w:rFonts w:ascii="Times New Roman" w:eastAsia="Times New Roman" w:hAnsi="Times New Roman"/>
          <w:sz w:val="24"/>
          <w:szCs w:val="24"/>
          <w:bdr w:val="nil"/>
          <w:lang w:val="fr-FR"/>
        </w:rPr>
        <w:t xml:space="preserve">ésolution-cadre 11.14 pour les Amériques adoptée à la COP11. </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pStyle w:val="ListParagraph"/>
        <w:ind w:left="0" w:firstLine="0"/>
        <w:rPr>
          <w:rFonts w:ascii="Times New Roman" w:eastAsia="Times New Roman" w:hAnsi="Times New Roman"/>
          <w:b/>
          <w:sz w:val="24"/>
          <w:szCs w:val="24"/>
          <w:lang w:val="fr-FR"/>
        </w:rPr>
      </w:pPr>
      <w:r w:rsidRPr="00DD3672">
        <w:rPr>
          <w:rFonts w:ascii="Times New Roman" w:eastAsia="Times New Roman" w:hAnsi="Times New Roman"/>
          <w:b/>
          <w:bCs/>
          <w:sz w:val="24"/>
          <w:szCs w:val="24"/>
          <w:bdr w:val="nil"/>
          <w:lang w:val="fr-FR"/>
        </w:rPr>
        <w:t>Clé de classification des actions</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spacing w:after="0" w:line="240" w:lineRule="auto"/>
        <w:ind w:firstLine="360"/>
        <w:rPr>
          <w:rFonts w:ascii="Times New Roman" w:eastAsia="Times New Roman" w:hAnsi="Times New Roman" w:cs="Times New Roman"/>
          <w:i/>
          <w:sz w:val="24"/>
          <w:szCs w:val="24"/>
          <w:lang w:val="fr-FR"/>
        </w:rPr>
      </w:pPr>
      <w:r w:rsidRPr="00DD3672">
        <w:rPr>
          <w:rFonts w:ascii="Times New Roman" w:eastAsia="Times New Roman" w:hAnsi="Times New Roman" w:cs="Times New Roman"/>
          <w:i/>
          <w:iCs/>
          <w:sz w:val="24"/>
          <w:szCs w:val="24"/>
          <w:bdr w:val="nil"/>
          <w:lang w:val="fr-FR"/>
        </w:rPr>
        <w:t>Chronologie</w:t>
      </w:r>
    </w:p>
    <w:p w:rsidR="0046365A" w:rsidRPr="00DD3672" w:rsidRDefault="0046365A" w:rsidP="0046365A">
      <w:pPr>
        <w:spacing w:after="0" w:line="240" w:lineRule="auto"/>
        <w:rPr>
          <w:rFonts w:ascii="Times New Roman" w:eastAsia="Times New Roman" w:hAnsi="Times New Roman" w:cs="Times New Roman"/>
          <w:i/>
          <w:sz w:val="24"/>
          <w:szCs w:val="24"/>
          <w:lang w:val="fr-FR"/>
        </w:rPr>
      </w:pPr>
    </w:p>
    <w:p w:rsidR="0046365A" w:rsidRPr="00DD3672" w:rsidRDefault="0046365A" w:rsidP="0046365A">
      <w:pPr>
        <w:numPr>
          <w:ilvl w:val="0"/>
          <w:numId w:val="14"/>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Court terme =</w:t>
      </w:r>
      <w:r w:rsidRPr="00DD3672">
        <w:rPr>
          <w:rFonts w:ascii="Times New Roman" w:eastAsia="Times New Roman" w:hAnsi="Times New Roman" w:cs="Times New Roman"/>
          <w:sz w:val="24"/>
          <w:szCs w:val="24"/>
          <w:bdr w:val="nil"/>
          <w:lang w:val="fr-FR"/>
        </w:rPr>
        <w:tab/>
        <w:t xml:space="preserve"> résultats attendus à court terme et actions déjà en cours (au cours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une</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période intersession de la COP de la CMS, c.-à-d. trois ans)</w:t>
      </w:r>
      <w:r w:rsidR="00A22969">
        <w:rPr>
          <w:rFonts w:ascii="Times New Roman" w:eastAsia="Times New Roman" w:hAnsi="Times New Roman" w:cs="Times New Roman"/>
          <w:sz w:val="24"/>
          <w:szCs w:val="24"/>
          <w:bdr w:val="nil"/>
          <w:lang w:val="fr-FR"/>
        </w:rPr>
        <w:t> ;</w:t>
      </w:r>
    </w:p>
    <w:p w:rsidR="0046365A" w:rsidRPr="00DD3672" w:rsidRDefault="0046365A" w:rsidP="0046365A">
      <w:pPr>
        <w:numPr>
          <w:ilvl w:val="0"/>
          <w:numId w:val="14"/>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Moyen terme = résultats attendus à moyen terme (au cours de deux périodes intersessions de la COP de la CMS, c.-à-d. six ans)</w:t>
      </w:r>
      <w:r w:rsidR="00A22969">
        <w:rPr>
          <w:rFonts w:ascii="Times New Roman" w:eastAsia="Times New Roman" w:hAnsi="Times New Roman" w:cs="Times New Roman"/>
          <w:sz w:val="24"/>
          <w:szCs w:val="24"/>
          <w:bdr w:val="nil"/>
          <w:lang w:val="fr-FR"/>
        </w:rPr>
        <w:t> ;</w:t>
      </w:r>
    </w:p>
    <w:p w:rsidR="0046365A" w:rsidRPr="00FC3AE4" w:rsidRDefault="0046365A" w:rsidP="0046365A">
      <w:pPr>
        <w:numPr>
          <w:ilvl w:val="0"/>
          <w:numId w:val="14"/>
        </w:numPr>
        <w:spacing w:after="0" w:line="240" w:lineRule="auto"/>
        <w:contextualSpacing/>
        <w:jc w:val="both"/>
        <w:rPr>
          <w:rFonts w:ascii="Times New Roman" w:eastAsia="Times New Roman" w:hAnsi="Times New Roman" w:cs="Times New Roman"/>
          <w:sz w:val="24"/>
          <w:szCs w:val="24"/>
          <w:lang w:val="fr-FR"/>
        </w:rPr>
      </w:pPr>
      <w:r w:rsidRPr="00FC3AE4">
        <w:rPr>
          <w:rFonts w:ascii="Times New Roman" w:eastAsia="Times New Roman" w:hAnsi="Times New Roman" w:cs="Times New Roman"/>
          <w:sz w:val="24"/>
          <w:szCs w:val="24"/>
          <w:bdr w:val="nil"/>
          <w:lang w:val="fr-FR"/>
        </w:rPr>
        <w:t>Long terme = résultats attendus à long terme (au cours de trois périodes intersessions, c.-à-d. trois périodes triennales ou plus)</w:t>
      </w:r>
      <w:r w:rsidR="00A22969">
        <w:rPr>
          <w:rFonts w:ascii="Times New Roman" w:eastAsia="Times New Roman" w:hAnsi="Times New Roman" w:cs="Times New Roman"/>
          <w:sz w:val="24"/>
          <w:szCs w:val="24"/>
          <w:bdr w:val="nil"/>
          <w:lang w:val="fr-FR"/>
        </w:rPr>
        <w:t>.</w:t>
      </w:r>
    </w:p>
    <w:p w:rsidR="00EC6FE4" w:rsidRPr="00DD3672" w:rsidRDefault="00EC6FE4">
      <w:pPr>
        <w:rPr>
          <w:rFonts w:ascii="Times New Roman" w:eastAsia="Times New Roman" w:hAnsi="Times New Roman" w:cs="Times New Roman"/>
          <w:i/>
          <w:iCs/>
          <w:sz w:val="24"/>
          <w:szCs w:val="24"/>
          <w:bdr w:val="nil"/>
          <w:lang w:val="fr-FR"/>
        </w:rPr>
      </w:pPr>
      <w:r w:rsidRPr="00DD3672">
        <w:rPr>
          <w:rFonts w:ascii="Times New Roman" w:eastAsia="Times New Roman" w:hAnsi="Times New Roman" w:cs="Times New Roman"/>
          <w:i/>
          <w:iCs/>
          <w:sz w:val="24"/>
          <w:szCs w:val="24"/>
          <w:bdr w:val="nil"/>
          <w:lang w:val="fr-FR"/>
        </w:rPr>
        <w:br w:type="page"/>
      </w:r>
    </w:p>
    <w:p w:rsidR="0046365A" w:rsidRPr="00DD3672" w:rsidRDefault="0046365A" w:rsidP="0046365A">
      <w:pPr>
        <w:spacing w:after="0" w:line="240" w:lineRule="auto"/>
        <w:ind w:firstLine="450"/>
        <w:rPr>
          <w:rFonts w:ascii="Times New Roman" w:eastAsia="Times New Roman" w:hAnsi="Times New Roman" w:cs="Times New Roman"/>
          <w:i/>
          <w:sz w:val="24"/>
          <w:szCs w:val="24"/>
          <w:lang w:val="fr-FR"/>
        </w:rPr>
      </w:pPr>
      <w:r w:rsidRPr="00DD3672">
        <w:rPr>
          <w:rFonts w:ascii="Times New Roman" w:eastAsia="Times New Roman" w:hAnsi="Times New Roman" w:cs="Times New Roman"/>
          <w:i/>
          <w:iCs/>
          <w:sz w:val="24"/>
          <w:szCs w:val="24"/>
          <w:bdr w:val="nil"/>
          <w:lang w:val="fr-FR"/>
        </w:rPr>
        <w:lastRenderedPageBreak/>
        <w:t>Priorité</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numPr>
          <w:ilvl w:val="0"/>
          <w:numId w:val="15"/>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1 = Haute (une action est nécessaire pour empêcher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extinction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une espèce migratrice dans cette région du Plan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w:t>
      </w:r>
      <w:r w:rsidR="00A22969">
        <w:rPr>
          <w:rFonts w:ascii="Times New Roman" w:eastAsia="Times New Roman" w:hAnsi="Times New Roman" w:cs="Times New Roman"/>
          <w:sz w:val="24"/>
          <w:szCs w:val="24"/>
          <w:bdr w:val="nil"/>
          <w:lang w:val="fr-FR"/>
        </w:rPr>
        <w:t> ;</w:t>
      </w:r>
    </w:p>
    <w:p w:rsidR="0046365A" w:rsidRPr="00DD3672" w:rsidRDefault="0046365A" w:rsidP="0046365A">
      <w:pPr>
        <w:numPr>
          <w:ilvl w:val="0"/>
          <w:numId w:val="15"/>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2 = moyenne (une action est nécessaire pour prévenir ou inverser le déclin des populations de toute espèce migratrice menacée ou quasi menacée, ou </w:t>
      </w:r>
      <w:r w:rsidR="00EC6FE4" w:rsidRPr="00DD3672">
        <w:rPr>
          <w:rFonts w:ascii="Times New Roman" w:eastAsia="Times New Roman" w:hAnsi="Times New Roman" w:cs="Times New Roman"/>
          <w:sz w:val="24"/>
          <w:szCs w:val="24"/>
          <w:bdr w:val="nil"/>
          <w:lang w:val="fr-FR"/>
        </w:rPr>
        <w:t xml:space="preserve">de </w:t>
      </w:r>
      <w:r w:rsidRPr="00DD3672">
        <w:rPr>
          <w:rFonts w:ascii="Times New Roman" w:eastAsia="Times New Roman" w:hAnsi="Times New Roman" w:cs="Times New Roman"/>
          <w:sz w:val="24"/>
          <w:szCs w:val="24"/>
          <w:bdr w:val="nil"/>
          <w:lang w:val="fr-FR"/>
        </w:rPr>
        <w:t>la majorité des autres espèces migratrices dont la population est en déclin dans la région du Plan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w:t>
      </w:r>
      <w:r w:rsidR="00A22969">
        <w:rPr>
          <w:rFonts w:ascii="Times New Roman" w:eastAsia="Times New Roman" w:hAnsi="Times New Roman" w:cs="Times New Roman"/>
          <w:sz w:val="24"/>
          <w:szCs w:val="24"/>
          <w:bdr w:val="nil"/>
          <w:lang w:val="fr-FR"/>
        </w:rPr>
        <w:t> ;</w:t>
      </w:r>
    </w:p>
    <w:p w:rsidR="0046365A" w:rsidRPr="00DD3672" w:rsidRDefault="0046365A" w:rsidP="0046365A">
      <w:pPr>
        <w:numPr>
          <w:ilvl w:val="0"/>
          <w:numId w:val="15"/>
        </w:numPr>
        <w:spacing w:after="0" w:line="240" w:lineRule="auto"/>
        <w:contextualSpacing/>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3 = Faible (une action est nécessaire pour rétablir les populations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espèces migratrices menacées ou quasi menacées, ou pour empêcher le déclin des populations de toute espèce migratrice)</w:t>
      </w:r>
      <w:r w:rsidR="00A22969">
        <w:rPr>
          <w:rFonts w:ascii="Times New Roman" w:eastAsia="Times New Roman" w:hAnsi="Times New Roman" w:cs="Times New Roman"/>
          <w:sz w:val="24"/>
          <w:szCs w:val="24"/>
          <w:bdr w:val="nil"/>
          <w:lang w:val="fr-FR"/>
        </w:rPr>
        <w:t>.</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numPr>
          <w:ilvl w:val="0"/>
          <w:numId w:val="17"/>
        </w:numPr>
        <w:spacing w:after="120" w:line="240" w:lineRule="auto"/>
        <w:ind w:left="357" w:hanging="357"/>
        <w:rPr>
          <w:rFonts w:ascii="Times New Roman" w:eastAsia="Calibri"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SITES CRITIQUES &amp; CONSERVATION DE L</w:t>
      </w:r>
      <w:r w:rsidR="00DD3672" w:rsidRPr="00DD3672">
        <w:rPr>
          <w:rFonts w:ascii="Times New Roman" w:eastAsia="Times New Roman" w:hAnsi="Times New Roman" w:cs="Times New Roman"/>
          <w:b/>
          <w:bCs/>
          <w:sz w:val="24"/>
          <w:szCs w:val="24"/>
          <w:bdr w:val="nil"/>
          <w:lang w:val="fr-FR"/>
        </w:rPr>
        <w:t>’</w:t>
      </w:r>
      <w:r w:rsidRPr="00DD3672">
        <w:rPr>
          <w:rFonts w:ascii="Times New Roman" w:eastAsia="Times New Roman" w:hAnsi="Times New Roman" w:cs="Times New Roman"/>
          <w:b/>
          <w:bCs/>
          <w:sz w:val="24"/>
          <w:szCs w:val="24"/>
          <w:bdr w:val="nil"/>
          <w:lang w:val="fr-FR"/>
        </w:rPr>
        <w:t>HABITAT</w:t>
      </w:r>
    </w:p>
    <w:p w:rsidR="0046365A" w:rsidRPr="00DD3672" w:rsidRDefault="0046365A" w:rsidP="0092411F">
      <w:pPr>
        <w:numPr>
          <w:ilvl w:val="1"/>
          <w:numId w:val="17"/>
        </w:numPr>
        <w:spacing w:after="120" w:line="240" w:lineRule="auto"/>
        <w:ind w:left="788" w:hanging="43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Assurer la conservation des oiseaux migrateurs à travers des réseaux écologiques / voies de migration et des sites et habitats critiques, et lutter contre les menaces clés</w:t>
      </w:r>
      <w:r w:rsidR="00935517" w:rsidRPr="00DD3672">
        <w:rPr>
          <w:rFonts w:ascii="Times New Roman" w:eastAsia="Times New Roman" w:hAnsi="Times New Roman" w:cs="Times New Roman"/>
          <w:sz w:val="24"/>
          <w:szCs w:val="24"/>
          <w:bdr w:val="nil"/>
          <w:lang w:val="fr-FR"/>
        </w:rPr>
        <w:t>.</w:t>
      </w:r>
    </w:p>
    <w:p w:rsidR="0046365A" w:rsidRPr="00DD3672" w:rsidRDefault="0046365A" w:rsidP="0046365A">
      <w:pPr>
        <w:numPr>
          <w:ilvl w:val="2"/>
          <w:numId w:val="17"/>
        </w:numPr>
        <w:spacing w:after="0" w:line="360" w:lineRule="auto"/>
        <w:contextualSpacing/>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 Conservation basée sur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habitat / le paysage</w:t>
      </w:r>
    </w:p>
    <w:p w:rsidR="0046365A" w:rsidRPr="00DD3672" w:rsidRDefault="0046365A" w:rsidP="00935517">
      <w:pPr>
        <w:numPr>
          <w:ilvl w:val="3"/>
          <w:numId w:val="17"/>
        </w:numPr>
        <w:spacing w:after="120" w:line="240" w:lineRule="auto"/>
        <w:ind w:left="2126" w:hanging="1049"/>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Entreprendre un examen pour identifier les paysages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importance critique qui nécessitent une gestion dans les voies de migration des Amériques pour des groupes </w:t>
      </w:r>
      <w:r w:rsidR="00EC6FE4" w:rsidRPr="00DD3672">
        <w:rPr>
          <w:rFonts w:ascii="Times New Roman" w:eastAsia="Times New Roman" w:hAnsi="Times New Roman" w:cs="Times New Roman"/>
          <w:sz w:val="24"/>
          <w:szCs w:val="24"/>
          <w:bdr w:val="nil"/>
          <w:lang w:val="fr-FR"/>
        </w:rPr>
        <w:t xml:space="preserve">clés </w:t>
      </w:r>
      <w:r w:rsidRPr="00DD3672">
        <w:rPr>
          <w:rFonts w:ascii="Times New Roman" w:eastAsia="Times New Roman" w:hAnsi="Times New Roman" w:cs="Times New Roman"/>
          <w:sz w:val="24"/>
          <w:szCs w:val="24"/>
          <w:bdr w:val="nil"/>
          <w:lang w:val="fr-FR"/>
        </w:rPr>
        <w:t>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oiseaux terrestres (</w:t>
      </w:r>
      <w:r w:rsidRPr="00DD3672">
        <w:rPr>
          <w:rFonts w:ascii="Times New Roman" w:eastAsia="Times New Roman" w:hAnsi="Times New Roman" w:cs="Times New Roman"/>
          <w:i/>
          <w:iCs/>
          <w:sz w:val="24"/>
          <w:szCs w:val="24"/>
          <w:bdr w:val="nil"/>
          <w:lang w:val="fr-FR"/>
        </w:rPr>
        <w:t>Parulidae</w:t>
      </w:r>
      <w:r w:rsidRPr="00DD3672">
        <w:rPr>
          <w:rFonts w:ascii="Times New Roman" w:eastAsia="Times New Roman" w:hAnsi="Times New Roman" w:cs="Times New Roman"/>
          <w:sz w:val="24"/>
          <w:szCs w:val="24"/>
          <w:bdr w:val="nil"/>
          <w:lang w:val="fr-FR"/>
        </w:rPr>
        <w:t>), de rapaces (</w:t>
      </w:r>
      <w:r w:rsidRPr="00DD3672">
        <w:rPr>
          <w:rFonts w:ascii="Times New Roman" w:eastAsia="Times New Roman" w:hAnsi="Times New Roman" w:cs="Times New Roman"/>
          <w:i/>
          <w:iCs/>
          <w:sz w:val="24"/>
          <w:szCs w:val="24"/>
          <w:bdr w:val="nil"/>
          <w:lang w:val="fr-FR"/>
        </w:rPr>
        <w:t>Accipitridae + Falconidae</w:t>
      </w:r>
      <w:r w:rsidRPr="00DD3672">
        <w:rPr>
          <w:rFonts w:ascii="Times New Roman" w:eastAsia="Times New Roman" w:hAnsi="Times New Roman" w:cs="Times New Roman"/>
          <w:sz w:val="24"/>
          <w:szCs w:val="24"/>
          <w:bdr w:val="nil"/>
          <w:lang w:val="fr-FR"/>
        </w:rPr>
        <w:t>),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oiseaux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eau (</w:t>
      </w:r>
      <w:r w:rsidRPr="00DD3672">
        <w:rPr>
          <w:rFonts w:ascii="Times New Roman" w:eastAsia="Times New Roman" w:hAnsi="Times New Roman" w:cs="Times New Roman"/>
          <w:i/>
          <w:iCs/>
          <w:sz w:val="24"/>
          <w:szCs w:val="24"/>
          <w:bdr w:val="nil"/>
          <w:lang w:val="fr-FR"/>
        </w:rPr>
        <w:t>Anatidae, Scolopacidae</w:t>
      </w:r>
      <w:r w:rsidRPr="00DD3672">
        <w:rPr>
          <w:rFonts w:ascii="Times New Roman" w:eastAsia="Times New Roman" w:hAnsi="Times New Roman" w:cs="Times New Roman"/>
          <w:sz w:val="24"/>
          <w:szCs w:val="24"/>
          <w:bdr w:val="nil"/>
          <w:lang w:val="fr-FR"/>
        </w:rPr>
        <w:t xml:space="preserve"> et </w:t>
      </w:r>
      <w:r w:rsidRPr="00DD3672">
        <w:rPr>
          <w:rFonts w:ascii="Times New Roman" w:eastAsia="Times New Roman" w:hAnsi="Times New Roman" w:cs="Times New Roman"/>
          <w:i/>
          <w:iCs/>
          <w:sz w:val="24"/>
          <w:szCs w:val="24"/>
          <w:bdr w:val="nil"/>
          <w:lang w:val="fr-FR"/>
        </w:rPr>
        <w:t>Charadriidae</w:t>
      </w:r>
      <w:r w:rsidRPr="00DD3672">
        <w:rPr>
          <w:rFonts w:ascii="Times New Roman" w:eastAsia="Times New Roman" w:hAnsi="Times New Roman" w:cs="Times New Roman"/>
          <w:sz w:val="24"/>
          <w:szCs w:val="24"/>
          <w:bdr w:val="nil"/>
          <w:lang w:val="fr-FR"/>
        </w:rPr>
        <w:t>), et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autres groupes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oiseaux. [L/2] </w:t>
      </w:r>
    </w:p>
    <w:p w:rsidR="0046365A" w:rsidRPr="00DD3672" w:rsidRDefault="0046365A" w:rsidP="0092411F">
      <w:pPr>
        <w:numPr>
          <w:ilvl w:val="2"/>
          <w:numId w:val="17"/>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 Conservation des réseaux écologiques / voies de migration et des sites critiques </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Développer un répertoire de sites critiques qui répondent aux besoins des oiseaux migrateurs afin de renforcer la mise en œuvre des plans de gestion.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Évaluer si la gestion effective des sites critiques répond aux besoins des oiseaux migrateurs afin de renforcer la mise en œuvre des plans de gestion ou </w:t>
      </w:r>
      <w:r w:rsidR="00745F70" w:rsidRPr="00DD3672">
        <w:rPr>
          <w:rFonts w:ascii="Times New Roman" w:eastAsia="Times New Roman" w:hAnsi="Times New Roman" w:cs="Times New Roman"/>
          <w:sz w:val="24"/>
          <w:szCs w:val="24"/>
          <w:bdr w:val="nil"/>
          <w:lang w:val="fr-FR"/>
        </w:rPr>
        <w:t>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établir des plans de gestion efficaces </w:t>
      </w:r>
      <w:r w:rsidR="00745F70" w:rsidRPr="00DD3672">
        <w:rPr>
          <w:rFonts w:ascii="Times New Roman" w:eastAsia="Times New Roman" w:hAnsi="Times New Roman" w:cs="Times New Roman"/>
          <w:sz w:val="24"/>
          <w:szCs w:val="24"/>
          <w:bdr w:val="nil"/>
          <w:lang w:val="fr-FR"/>
        </w:rPr>
        <w:t>le cas échéant</w:t>
      </w:r>
      <w:r w:rsidRPr="00DD3672">
        <w:rPr>
          <w:rFonts w:ascii="Times New Roman" w:eastAsia="Times New Roman" w:hAnsi="Times New Roman" w:cs="Times New Roman"/>
          <w:sz w:val="24"/>
          <w:szCs w:val="24"/>
          <w:bdr w:val="nil"/>
          <w:lang w:val="fr-FR"/>
        </w:rPr>
        <w:t>.</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Promouvoir la désignation officielle des sites critiques pour les oiseaux migrateurs conformément aux législations nationales ou internationales.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Cartographier le réseau de sites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hémisphère occidental grâce à des études </w:t>
      </w:r>
      <w:r w:rsidR="00745F70" w:rsidRPr="00DD3672">
        <w:rPr>
          <w:rFonts w:ascii="Times New Roman" w:eastAsia="Times New Roman" w:hAnsi="Times New Roman" w:cs="Times New Roman"/>
          <w:sz w:val="24"/>
          <w:szCs w:val="24"/>
          <w:bdr w:val="nil"/>
          <w:lang w:val="fr-FR"/>
        </w:rPr>
        <w:t xml:space="preserve">de 50 % </w:t>
      </w:r>
      <w:r w:rsidRPr="00DD3672">
        <w:rPr>
          <w:rFonts w:ascii="Times New Roman" w:eastAsia="Times New Roman" w:hAnsi="Times New Roman" w:cs="Times New Roman"/>
          <w:sz w:val="24"/>
          <w:szCs w:val="24"/>
          <w:bdr w:val="nil"/>
          <w:lang w:val="fr-FR"/>
        </w:rPr>
        <w:t xml:space="preserve">des zones peu couvertes, et </w:t>
      </w:r>
      <w:r w:rsidR="00745F70" w:rsidRPr="00DD3672">
        <w:rPr>
          <w:rFonts w:ascii="Times New Roman" w:eastAsia="Times New Roman" w:hAnsi="Times New Roman" w:cs="Times New Roman"/>
          <w:sz w:val="24"/>
          <w:szCs w:val="24"/>
          <w:bdr w:val="nil"/>
          <w:lang w:val="fr-FR"/>
        </w:rPr>
        <w:t>à 50</w:t>
      </w:r>
      <w:r w:rsidRPr="00DD3672">
        <w:rPr>
          <w:rFonts w:ascii="Times New Roman" w:eastAsia="Times New Roman" w:hAnsi="Times New Roman" w:cs="Times New Roman"/>
          <w:sz w:val="24"/>
          <w:szCs w:val="24"/>
          <w:bdr w:val="nil"/>
          <w:lang w:val="fr-FR"/>
        </w:rPr>
        <w:t xml:space="preserve"> études de suivi des espèces/populations prioritaires dont les haltes migratoires</w:t>
      </w:r>
      <w:r w:rsidR="00745F70"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 xml:space="preserve"> zones de reproduction </w:t>
      </w:r>
      <w:r w:rsidR="00745F70"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quartiers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hivernage sont inconnus.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lastRenderedPageBreak/>
        <w:t>Soutenir le développement des réseaux de sites existants dans les voies de migration des Amériques en encourageant les Parties et les États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aire de répartition à inclure des sites critiques au sein des réseaux de sites. [M/1]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Préparer un examen complet et définir des recommandations de conservation sur la couverture et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état de conservation actuels des réseaux de sites dans l</w:t>
      </w:r>
      <w:r w:rsidR="00745F70" w:rsidRPr="00DD3672">
        <w:rPr>
          <w:rFonts w:ascii="Times New Roman" w:eastAsia="Times New Roman" w:hAnsi="Times New Roman" w:cs="Times New Roman"/>
          <w:sz w:val="24"/>
          <w:szCs w:val="24"/>
          <w:bdr w:val="nil"/>
          <w:lang w:val="fr-FR"/>
        </w:rPr>
        <w:t>es</w:t>
      </w:r>
      <w:r w:rsidRPr="00DD3672">
        <w:rPr>
          <w:rFonts w:ascii="Times New Roman" w:eastAsia="Times New Roman" w:hAnsi="Times New Roman" w:cs="Times New Roman"/>
          <w:sz w:val="24"/>
          <w:szCs w:val="24"/>
          <w:bdr w:val="nil"/>
          <w:lang w:val="fr-FR"/>
        </w:rPr>
        <w:t xml:space="preserve"> voie</w:t>
      </w:r>
      <w:r w:rsidR="00745F70" w:rsidRPr="00DD3672">
        <w:rPr>
          <w:rFonts w:ascii="Times New Roman" w:eastAsia="Times New Roman" w:hAnsi="Times New Roman" w:cs="Times New Roman"/>
          <w:sz w:val="24"/>
          <w:szCs w:val="24"/>
          <w:bdr w:val="nil"/>
          <w:lang w:val="fr-FR"/>
        </w:rPr>
        <w:t>s</w:t>
      </w:r>
      <w:r w:rsidRPr="00DD3672">
        <w:rPr>
          <w:rFonts w:ascii="Times New Roman" w:eastAsia="Times New Roman" w:hAnsi="Times New Roman" w:cs="Times New Roman"/>
          <w:sz w:val="24"/>
          <w:szCs w:val="24"/>
          <w:bdr w:val="nil"/>
          <w:lang w:val="fr-FR"/>
        </w:rPr>
        <w:t xml:space="preserve"> de migration des Amériques, et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autres réseaux de sites désignés par les législations nationales, critiques pour la gestion des populations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oiseaux migrateurs ; et identifier si possible les priorités pour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expansion de ces réseaux de sites afin de faire face aux effets actuels et futurs du changement climatique.</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2"/>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 Actions de conservation spécifiques aux espèces</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Améliorer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état de conservation des espèces menacées telles que les oiseaux des prairies (</w:t>
      </w:r>
      <w:r w:rsidRPr="00DD3672">
        <w:rPr>
          <w:rFonts w:ascii="Times New Roman" w:eastAsia="Times New Roman" w:hAnsi="Times New Roman" w:cs="Times New Roman"/>
          <w:i/>
          <w:iCs/>
          <w:sz w:val="24"/>
          <w:szCs w:val="24"/>
          <w:bdr w:val="nil"/>
          <w:lang w:val="fr-FR"/>
        </w:rPr>
        <w:t>Calidris subruficollis</w:t>
      </w:r>
      <w:r w:rsidRPr="00DD3672">
        <w:rPr>
          <w:rFonts w:ascii="Times New Roman" w:eastAsia="Times New Roman" w:hAnsi="Times New Roman" w:cs="Times New Roman"/>
          <w:sz w:val="24"/>
          <w:szCs w:val="24"/>
          <w:bdr w:val="nil"/>
          <w:lang w:val="fr-FR"/>
        </w:rPr>
        <w:t xml:space="preserve"> [Bécasseau roussâtre], </w:t>
      </w:r>
      <w:r w:rsidRPr="00DD3672">
        <w:rPr>
          <w:rFonts w:ascii="Times New Roman" w:eastAsia="Times New Roman" w:hAnsi="Times New Roman" w:cs="Times New Roman"/>
          <w:i/>
          <w:iCs/>
          <w:sz w:val="24"/>
          <w:szCs w:val="24"/>
          <w:bdr w:val="nil"/>
          <w:lang w:val="fr-FR"/>
        </w:rPr>
        <w:t>Sporophila pallustris</w:t>
      </w:r>
      <w:r w:rsidRPr="00DD3672">
        <w:rPr>
          <w:rFonts w:ascii="Times New Roman" w:eastAsia="Times New Roman" w:hAnsi="Times New Roman" w:cs="Times New Roman"/>
          <w:sz w:val="24"/>
          <w:szCs w:val="24"/>
          <w:bdr w:val="nil"/>
          <w:lang w:val="fr-FR"/>
        </w:rPr>
        <w:t xml:space="preserve"> [Sporophile des marais]) et les flamants des Hautes-Andes (</w:t>
      </w:r>
      <w:r w:rsidRPr="00DD3672">
        <w:rPr>
          <w:rFonts w:ascii="Times New Roman" w:eastAsia="Times New Roman" w:hAnsi="Times New Roman" w:cs="Times New Roman"/>
          <w:i/>
          <w:iCs/>
          <w:sz w:val="24"/>
          <w:szCs w:val="24"/>
          <w:bdr w:val="nil"/>
          <w:lang w:val="fr-FR"/>
        </w:rPr>
        <w:t>Phoenicoparrus andinus</w:t>
      </w:r>
      <w:r w:rsidRPr="00DD3672">
        <w:rPr>
          <w:rFonts w:ascii="Times New Roman" w:eastAsia="Times New Roman" w:hAnsi="Times New Roman" w:cs="Times New Roman"/>
          <w:sz w:val="24"/>
          <w:szCs w:val="24"/>
          <w:bdr w:val="nil"/>
          <w:lang w:val="fr-FR"/>
        </w:rPr>
        <w:t xml:space="preserve"> [Flamant des Andes] et </w:t>
      </w:r>
      <w:r w:rsidRPr="00DD3672">
        <w:rPr>
          <w:rFonts w:ascii="Times New Roman" w:eastAsia="Times New Roman" w:hAnsi="Times New Roman" w:cs="Times New Roman"/>
          <w:i/>
          <w:iCs/>
          <w:sz w:val="24"/>
          <w:szCs w:val="24"/>
          <w:bdr w:val="nil"/>
          <w:lang w:val="fr-FR"/>
        </w:rPr>
        <w:t xml:space="preserve">Phoenicoparrus jamesi </w:t>
      </w:r>
      <w:r w:rsidRPr="00DD3672">
        <w:rPr>
          <w:rFonts w:ascii="Times New Roman" w:eastAsia="Times New Roman" w:hAnsi="Times New Roman" w:cs="Times New Roman"/>
          <w:sz w:val="24"/>
          <w:szCs w:val="24"/>
          <w:bdr w:val="nil"/>
          <w:lang w:val="fr-FR"/>
        </w:rPr>
        <w:t>[Flamant de James]) à travers la mise en œuvre des instruments de la CMS (MdE). [L/1]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Préparer des plans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par espèce pour les espèces prioritaires inscrites aux Annexes I et II, si nécessaire.</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 (Mesures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urgence)</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Promouvoir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évaluation des oiseaux migrateurs identifiés comme espèces prioritaires par la CMS (Annexes I / II) selon les critères de la Liste rouge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UICN.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2"/>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Suppression des obstacles à la migration</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Encourager la mise en œuvre des législations nationales, des conventions internationales, et des lignes directrices de la CMS sur les énergies renouvelables (COP11 Doc 23.4.3.2), afin de réduire au minimum les impacts du déploiement des technologies relatives aux énergies renouvelables sur les espèces et les voies de migration.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5B16CC"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Veiller à la</w:t>
      </w:r>
      <w:r w:rsidR="0046365A" w:rsidRPr="00DD3672">
        <w:rPr>
          <w:rFonts w:ascii="Times New Roman" w:eastAsia="Times New Roman" w:hAnsi="Times New Roman" w:cs="Times New Roman"/>
          <w:sz w:val="24"/>
          <w:szCs w:val="24"/>
          <w:bdr w:val="nil"/>
          <w:lang w:val="fr-FR"/>
        </w:rPr>
        <w:t xml:space="preserve"> planification précoce du déploiement des énergies renouvelables </w:t>
      </w:r>
      <w:r w:rsidR="007034B3" w:rsidRPr="00DD3672">
        <w:rPr>
          <w:rFonts w:ascii="Times New Roman" w:eastAsia="Times New Roman" w:hAnsi="Times New Roman" w:cs="Times New Roman"/>
          <w:sz w:val="24"/>
          <w:szCs w:val="24"/>
          <w:bdr w:val="nil"/>
          <w:lang w:val="fr-FR"/>
        </w:rPr>
        <w:t>à travers u</w:t>
      </w:r>
      <w:r w:rsidR="0046365A" w:rsidRPr="00DD3672">
        <w:rPr>
          <w:rFonts w:ascii="Times New Roman" w:eastAsia="Times New Roman" w:hAnsi="Times New Roman" w:cs="Times New Roman"/>
          <w:sz w:val="24"/>
          <w:szCs w:val="24"/>
          <w:bdr w:val="nil"/>
          <w:lang w:val="fr-FR"/>
        </w:rPr>
        <w:t>ne préparation minutieuse des évaluations enviro</w:t>
      </w:r>
      <w:r w:rsidRPr="00DD3672">
        <w:rPr>
          <w:rFonts w:ascii="Times New Roman" w:eastAsia="Times New Roman" w:hAnsi="Times New Roman" w:cs="Times New Roman"/>
          <w:sz w:val="24"/>
          <w:szCs w:val="24"/>
          <w:bdr w:val="nil"/>
          <w:lang w:val="fr-FR"/>
        </w:rPr>
        <w:t>nnementales stratégiques (EES)</w:t>
      </w:r>
      <w:r w:rsidR="0046365A"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et</w:t>
      </w:r>
      <w:r w:rsidR="0046365A" w:rsidRPr="00DD3672">
        <w:rPr>
          <w:rFonts w:ascii="Times New Roman" w:eastAsia="Times New Roman" w:hAnsi="Times New Roman" w:cs="Times New Roman"/>
          <w:sz w:val="24"/>
          <w:szCs w:val="24"/>
          <w:bdr w:val="nil"/>
          <w:lang w:val="fr-FR"/>
        </w:rPr>
        <w:t xml:space="preserve"> des études d</w:t>
      </w:r>
      <w:r w:rsidR="00DD3672" w:rsidRPr="00DD3672">
        <w:rPr>
          <w:rFonts w:ascii="Times New Roman" w:eastAsia="Times New Roman" w:hAnsi="Times New Roman" w:cs="Times New Roman"/>
          <w:sz w:val="24"/>
          <w:szCs w:val="24"/>
          <w:bdr w:val="nil"/>
          <w:lang w:val="fr-FR"/>
        </w:rPr>
        <w:t>’</w:t>
      </w:r>
      <w:r w:rsidR="0046365A" w:rsidRPr="00DD3672">
        <w:rPr>
          <w:rFonts w:ascii="Times New Roman" w:eastAsia="Times New Roman" w:hAnsi="Times New Roman" w:cs="Times New Roman"/>
          <w:sz w:val="24"/>
          <w:szCs w:val="24"/>
          <w:bdr w:val="nil"/>
          <w:lang w:val="fr-FR"/>
        </w:rPr>
        <w:t xml:space="preserve">impact environnemental (EIE), </w:t>
      </w:r>
      <w:r w:rsidR="007034B3" w:rsidRPr="00DD3672">
        <w:rPr>
          <w:rFonts w:ascii="Times New Roman" w:eastAsia="Times New Roman" w:hAnsi="Times New Roman" w:cs="Times New Roman"/>
          <w:sz w:val="24"/>
          <w:szCs w:val="24"/>
          <w:bdr w:val="nil"/>
          <w:lang w:val="fr-FR"/>
        </w:rPr>
        <w:t>et</w:t>
      </w:r>
      <w:r w:rsidR="0046365A" w:rsidRPr="00DD3672">
        <w:rPr>
          <w:rFonts w:ascii="Times New Roman" w:eastAsia="Times New Roman" w:hAnsi="Times New Roman" w:cs="Times New Roman"/>
          <w:sz w:val="24"/>
          <w:szCs w:val="24"/>
          <w:bdr w:val="nil"/>
          <w:lang w:val="fr-FR"/>
        </w:rPr>
        <w:t xml:space="preserve"> la recherche pour suivre l</w:t>
      </w:r>
      <w:r w:rsidR="00DD3672" w:rsidRPr="00DD3672">
        <w:rPr>
          <w:rFonts w:ascii="Times New Roman" w:eastAsia="Times New Roman" w:hAnsi="Times New Roman" w:cs="Times New Roman"/>
          <w:sz w:val="24"/>
          <w:szCs w:val="24"/>
          <w:bdr w:val="nil"/>
          <w:lang w:val="fr-FR"/>
        </w:rPr>
        <w:t>’</w:t>
      </w:r>
      <w:r w:rsidR="0046365A" w:rsidRPr="00DD3672">
        <w:rPr>
          <w:rFonts w:ascii="Times New Roman" w:eastAsia="Times New Roman" w:hAnsi="Times New Roman" w:cs="Times New Roman"/>
          <w:sz w:val="24"/>
          <w:szCs w:val="24"/>
          <w:bdr w:val="nil"/>
          <w:lang w:val="fr-FR"/>
        </w:rPr>
        <w:t xml:space="preserve">impact </w:t>
      </w:r>
      <w:r w:rsidR="00AC708D" w:rsidRPr="00DD3672">
        <w:rPr>
          <w:rFonts w:ascii="Times New Roman" w:eastAsia="Times New Roman" w:hAnsi="Times New Roman" w:cs="Times New Roman"/>
          <w:sz w:val="24"/>
          <w:szCs w:val="24"/>
          <w:bdr w:val="nil"/>
          <w:lang w:val="fr-FR"/>
        </w:rPr>
        <w:t xml:space="preserve">des infrastructures </w:t>
      </w:r>
      <w:r w:rsidR="0046365A" w:rsidRPr="00DD3672">
        <w:rPr>
          <w:rFonts w:ascii="Times New Roman" w:eastAsia="Times New Roman" w:hAnsi="Times New Roman" w:cs="Times New Roman"/>
          <w:sz w:val="24"/>
          <w:szCs w:val="24"/>
          <w:bdr w:val="nil"/>
          <w:lang w:val="fr-FR"/>
        </w:rPr>
        <w:t xml:space="preserve">sur les oiseaux migrateurs et leurs habitats après </w:t>
      </w:r>
      <w:r w:rsidR="00AC708D" w:rsidRPr="00DD3672">
        <w:rPr>
          <w:rFonts w:ascii="Times New Roman" w:eastAsia="Times New Roman" w:hAnsi="Times New Roman" w:cs="Times New Roman"/>
          <w:sz w:val="24"/>
          <w:szCs w:val="24"/>
          <w:bdr w:val="nil"/>
          <w:lang w:val="fr-FR"/>
        </w:rPr>
        <w:t>leur</w:t>
      </w:r>
      <w:r w:rsidR="0046365A" w:rsidRPr="00DD3672">
        <w:rPr>
          <w:rFonts w:ascii="Times New Roman" w:eastAsia="Times New Roman" w:hAnsi="Times New Roman" w:cs="Times New Roman"/>
          <w:sz w:val="24"/>
          <w:szCs w:val="24"/>
          <w:bdr w:val="nil"/>
          <w:lang w:val="fr-FR"/>
        </w:rPr>
        <w:t xml:space="preserve"> construction.</w:t>
      </w:r>
      <w:r w:rsidR="00DD3672" w:rsidRPr="00DD3672">
        <w:rPr>
          <w:rFonts w:ascii="Times New Roman" w:eastAsia="Times New Roman" w:hAnsi="Times New Roman" w:cs="Times New Roman"/>
          <w:sz w:val="24"/>
          <w:szCs w:val="24"/>
          <w:bdr w:val="nil"/>
          <w:lang w:val="fr-FR"/>
        </w:rPr>
        <w:t xml:space="preserve"> </w:t>
      </w:r>
      <w:r w:rsidR="0046365A"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Développer un outil de cartographie de la sensibilité pour les voies de migration des Amériques (comme celui de la voie de </w:t>
      </w:r>
      <w:r w:rsidRPr="00DD3672">
        <w:rPr>
          <w:rFonts w:ascii="Times New Roman" w:eastAsia="Times New Roman" w:hAnsi="Times New Roman" w:cs="Times New Roman"/>
          <w:sz w:val="24"/>
          <w:szCs w:val="24"/>
          <w:bdr w:val="nil"/>
          <w:lang w:val="fr-FR"/>
        </w:rPr>
        <w:lastRenderedPageBreak/>
        <w:t xml:space="preserve">migration </w:t>
      </w:r>
      <w:r w:rsidRPr="00DD3672">
        <w:rPr>
          <w:rFonts w:ascii="Times New Roman" w:eastAsia="Times New Roman" w:hAnsi="Times New Roman" w:cs="Times New Roman"/>
          <w:i/>
          <w:sz w:val="24"/>
          <w:szCs w:val="24"/>
          <w:bdr w:val="nil"/>
          <w:lang w:val="fr-FR"/>
        </w:rPr>
        <w:t>mer Rouge / vallée du Rift</w:t>
      </w:r>
      <w:r w:rsidRPr="00DD3672">
        <w:rPr>
          <w:rFonts w:ascii="Times New Roman" w:eastAsia="Times New Roman" w:hAnsi="Times New Roman" w:cs="Times New Roman"/>
          <w:sz w:val="24"/>
          <w:szCs w:val="24"/>
          <w:bdr w:val="nil"/>
          <w:lang w:val="fr-FR"/>
        </w:rPr>
        <w:t>) afin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aider à la planification stratégique des technologies relatives aux énergies renouvelables à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échelle régionale ; et identifier les sites critiques ou les zones à haut risque pour les espèces migratrices.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Compte tenu </w:t>
      </w:r>
      <w:r w:rsidR="00C426BC" w:rsidRPr="00DD3672">
        <w:rPr>
          <w:rFonts w:ascii="Times New Roman" w:eastAsia="Times New Roman" w:hAnsi="Times New Roman" w:cs="Times New Roman"/>
          <w:sz w:val="24"/>
          <w:szCs w:val="24"/>
          <w:bdr w:val="nil"/>
          <w:lang w:val="fr-FR"/>
        </w:rPr>
        <w:t>du besoin</w:t>
      </w:r>
      <w:r w:rsidRPr="00DD3672">
        <w:rPr>
          <w:rFonts w:ascii="Times New Roman" w:eastAsia="Times New Roman" w:hAnsi="Times New Roman" w:cs="Times New Roman"/>
          <w:sz w:val="24"/>
          <w:szCs w:val="24"/>
          <w:bdr w:val="nil"/>
          <w:lang w:val="fr-FR"/>
        </w:rPr>
        <w:t xml:space="preserve"> croissant </w:t>
      </w:r>
      <w:r w:rsidR="00C426BC" w:rsidRPr="00DD3672">
        <w:rPr>
          <w:rFonts w:ascii="Times New Roman" w:eastAsia="Times New Roman" w:hAnsi="Times New Roman" w:cs="Times New Roman"/>
          <w:sz w:val="24"/>
          <w:szCs w:val="24"/>
          <w:bdr w:val="nil"/>
          <w:lang w:val="fr-FR"/>
        </w:rPr>
        <w:t>de</w:t>
      </w:r>
      <w:r w:rsidR="0092411F">
        <w:rPr>
          <w:rFonts w:ascii="Times New Roman" w:eastAsia="Times New Roman" w:hAnsi="Times New Roman" w:cs="Times New Roman"/>
          <w:sz w:val="24"/>
          <w:szCs w:val="24"/>
          <w:bdr w:val="nil"/>
          <w:lang w:val="fr-FR"/>
        </w:rPr>
        <w:t xml:space="preserve"> développement</w:t>
      </w:r>
      <w:r w:rsidRPr="00DD3672">
        <w:rPr>
          <w:rFonts w:ascii="Times New Roman" w:eastAsia="Times New Roman" w:hAnsi="Times New Roman" w:cs="Times New Roman"/>
          <w:sz w:val="24"/>
          <w:szCs w:val="24"/>
          <w:bdr w:val="nil"/>
          <w:lang w:val="fr-FR"/>
        </w:rPr>
        <w:t xml:space="preserve"> </w:t>
      </w:r>
      <w:r w:rsidR="0092411F">
        <w:rPr>
          <w:rFonts w:ascii="Times New Roman" w:eastAsia="Times New Roman" w:hAnsi="Times New Roman" w:cs="Times New Roman"/>
          <w:sz w:val="24"/>
          <w:szCs w:val="24"/>
          <w:bdr w:val="nil"/>
          <w:lang w:val="fr-FR"/>
        </w:rPr>
        <w:t xml:space="preserve">des </w:t>
      </w:r>
      <w:r w:rsidRPr="00DD3672">
        <w:rPr>
          <w:rFonts w:ascii="Times New Roman" w:eastAsia="Times New Roman" w:hAnsi="Times New Roman" w:cs="Times New Roman"/>
          <w:sz w:val="24"/>
          <w:szCs w:val="24"/>
          <w:bdr w:val="nil"/>
          <w:lang w:val="fr-FR"/>
        </w:rPr>
        <w:t xml:space="preserve">énergies alternatives dans les Amériques, et </w:t>
      </w:r>
      <w:r w:rsidR="00C426BC" w:rsidRPr="00DD3672">
        <w:rPr>
          <w:rFonts w:ascii="Times New Roman" w:eastAsia="Times New Roman" w:hAnsi="Times New Roman" w:cs="Times New Roman"/>
          <w:sz w:val="24"/>
          <w:szCs w:val="24"/>
          <w:bdr w:val="nil"/>
          <w:lang w:val="fr-FR"/>
        </w:rPr>
        <w:t>du nombre croissant de</w:t>
      </w:r>
      <w:r w:rsidRPr="00DD3672">
        <w:rPr>
          <w:rFonts w:ascii="Times New Roman" w:eastAsia="Times New Roman" w:hAnsi="Times New Roman" w:cs="Times New Roman"/>
          <w:sz w:val="24"/>
          <w:szCs w:val="24"/>
          <w:bdr w:val="nil"/>
          <w:lang w:val="fr-FR"/>
        </w:rPr>
        <w:t xml:space="preserve"> barrages hydroélectriques en Amérique latine, en particulier dans le bassin du fleuve Amazone et sur ses affluents dans la région andine, veiller à ce que les barrages hydroélectriques prévus soient soumis à des EIE rigoureuses pour atténuer les impacts sur les espèces migratrices et éviter des altérations critiques de leurs habitats et des processus écosystémiques.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2"/>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 Prévention des risques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empoisonnement</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Mettre en place une étude pour évaluer le risque </w:t>
      </w:r>
      <w:r w:rsidR="00C426BC" w:rsidRPr="00DD3672">
        <w:rPr>
          <w:rFonts w:ascii="Times New Roman" w:eastAsia="Times New Roman" w:hAnsi="Times New Roman" w:cs="Times New Roman"/>
          <w:sz w:val="24"/>
          <w:szCs w:val="24"/>
          <w:bdr w:val="nil"/>
          <w:lang w:val="fr-FR"/>
        </w:rPr>
        <w:t xml:space="preserve">que </w:t>
      </w:r>
      <w:r w:rsidRPr="00DD3672">
        <w:rPr>
          <w:rFonts w:ascii="Times New Roman" w:eastAsia="Times New Roman" w:hAnsi="Times New Roman" w:cs="Times New Roman"/>
          <w:sz w:val="24"/>
          <w:szCs w:val="24"/>
          <w:bdr w:val="nil"/>
          <w:lang w:val="fr-FR"/>
        </w:rPr>
        <w:t>représent</w:t>
      </w:r>
      <w:r w:rsidR="00C426BC" w:rsidRPr="00DD3672">
        <w:rPr>
          <w:rFonts w:ascii="Times New Roman" w:eastAsia="Times New Roman" w:hAnsi="Times New Roman" w:cs="Times New Roman"/>
          <w:sz w:val="24"/>
          <w:szCs w:val="24"/>
          <w:bdr w:val="nil"/>
          <w:lang w:val="fr-FR"/>
        </w:rPr>
        <w:t xml:space="preserve">ent pour les oiseaux migrateurs </w:t>
      </w:r>
      <w:r w:rsidRPr="00DD3672">
        <w:rPr>
          <w:rFonts w:ascii="Times New Roman" w:eastAsia="Times New Roman" w:hAnsi="Times New Roman" w:cs="Times New Roman"/>
          <w:sz w:val="24"/>
          <w:szCs w:val="24"/>
          <w:bdr w:val="nil"/>
          <w:lang w:val="fr-FR"/>
        </w:rPr>
        <w:t>les insecticides et rodonticides utilisés pour protéger les cultures dans les voies de migration des Amériques, en mettant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accent sur les zones de reproduction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des oiseaux terrestres dans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hémisphère Nord.</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[M/2]</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Examiner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application </w:t>
      </w:r>
      <w:r w:rsidR="00C51957" w:rsidRPr="00DD3672">
        <w:rPr>
          <w:rFonts w:ascii="Times New Roman" w:eastAsia="Times New Roman" w:hAnsi="Times New Roman" w:cs="Times New Roman"/>
          <w:sz w:val="24"/>
          <w:szCs w:val="24"/>
          <w:bdr w:val="nil"/>
          <w:lang w:val="fr-FR"/>
        </w:rPr>
        <w:t xml:space="preserve">par les Parties </w:t>
      </w:r>
      <w:r w:rsidRPr="00DD3672">
        <w:rPr>
          <w:rFonts w:ascii="Times New Roman" w:eastAsia="Times New Roman" w:hAnsi="Times New Roman" w:cs="Times New Roman"/>
          <w:sz w:val="24"/>
          <w:szCs w:val="24"/>
          <w:bdr w:val="nil"/>
          <w:lang w:val="fr-FR"/>
        </w:rPr>
        <w:t xml:space="preserve">des recommandations législatives comme </w:t>
      </w:r>
      <w:r w:rsidR="00C51957" w:rsidRPr="00DD3672">
        <w:rPr>
          <w:rFonts w:ascii="Times New Roman" w:eastAsia="Times New Roman" w:hAnsi="Times New Roman" w:cs="Times New Roman"/>
          <w:sz w:val="24"/>
          <w:szCs w:val="24"/>
          <w:bdr w:val="nil"/>
          <w:lang w:val="fr-FR"/>
        </w:rPr>
        <w:t xml:space="preserve">cela est </w:t>
      </w:r>
      <w:r w:rsidRPr="00DD3672">
        <w:rPr>
          <w:rFonts w:ascii="Times New Roman" w:eastAsia="Times New Roman" w:hAnsi="Times New Roman" w:cs="Times New Roman"/>
          <w:sz w:val="24"/>
          <w:szCs w:val="24"/>
          <w:bdr w:val="nil"/>
          <w:lang w:val="fr-FR"/>
        </w:rPr>
        <w:t>indiqué dans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Examen et les Lignes directrices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pour prévenir les risques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empoisonnement des oiseaux migrateurs (UNEP/CMS/COP11/Doc.23.1.2), la Convention de Rotterdam et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autres législations internationales pertinentes, dans les voies de migration des Amériques, afin de déterminer dans quelle mesure les produits toxiques et hautement toxiques ont été retirés du marché local, et de mettre en place une</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réglementation efficace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interdiction des pesticides .</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2"/>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 Prévention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abattage, </w:t>
      </w:r>
      <w:r w:rsidR="00C51957" w:rsidRPr="00DD3672">
        <w:rPr>
          <w:rFonts w:ascii="Times New Roman" w:eastAsia="Times New Roman" w:hAnsi="Times New Roman" w:cs="Times New Roman"/>
          <w:sz w:val="24"/>
          <w:szCs w:val="24"/>
          <w:bdr w:val="nil"/>
          <w:lang w:val="fr-FR"/>
        </w:rPr>
        <w:t>du</w:t>
      </w:r>
      <w:r w:rsidRPr="00DD3672">
        <w:rPr>
          <w:rFonts w:ascii="Times New Roman" w:eastAsia="Times New Roman" w:hAnsi="Times New Roman" w:cs="Times New Roman"/>
          <w:sz w:val="24"/>
          <w:szCs w:val="24"/>
          <w:bdr w:val="nil"/>
          <w:lang w:val="fr-FR"/>
        </w:rPr>
        <w:t xml:space="preserve"> prélèvement et </w:t>
      </w:r>
      <w:r w:rsidR="00C51957" w:rsidRPr="00DD3672">
        <w:rPr>
          <w:rFonts w:ascii="Times New Roman" w:eastAsia="Times New Roman" w:hAnsi="Times New Roman" w:cs="Times New Roman"/>
          <w:sz w:val="24"/>
          <w:szCs w:val="24"/>
          <w:bdr w:val="nil"/>
          <w:lang w:val="fr-FR"/>
        </w:rPr>
        <w:t>du</w:t>
      </w:r>
      <w:r w:rsidRPr="00DD3672">
        <w:rPr>
          <w:rFonts w:ascii="Times New Roman" w:eastAsia="Times New Roman" w:hAnsi="Times New Roman" w:cs="Times New Roman"/>
          <w:sz w:val="24"/>
          <w:szCs w:val="24"/>
          <w:bdr w:val="nil"/>
          <w:lang w:val="fr-FR"/>
        </w:rPr>
        <w:t xml:space="preserve"> commerce illégaux des oiseaux</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Veiller à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application adéquate des législations nationales et internationales existant au sein des Parties et non-Parties dans les voies de migration des Amériques pour empêcher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abattage, le prélèvement et le commerce illégaux des oiseaux</w:t>
      </w:r>
      <w:r w:rsidR="00C51957"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à travers des campagnes de sensibilisation du public et la mise en œuvre d</w:t>
      </w:r>
      <w:r w:rsidR="0092411F">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actions comme indiqué dans la Résolution 11.16. </w:t>
      </w:r>
      <w:r w:rsidRPr="00DD3672">
        <w:rPr>
          <w:rFonts w:ascii="Times New Roman" w:eastAsia="Times New Roman" w:hAnsi="Times New Roman" w:cs="Times New Roman"/>
          <w:i/>
          <w:iCs/>
          <w:sz w:val="24"/>
          <w:szCs w:val="24"/>
          <w:bdr w:val="nil"/>
          <w:lang w:val="fr-FR"/>
        </w:rPr>
        <w:t>Prévention de l</w:t>
      </w:r>
      <w:r w:rsidR="00DD3672" w:rsidRPr="00DD3672">
        <w:rPr>
          <w:rFonts w:ascii="Times New Roman" w:eastAsia="Times New Roman" w:hAnsi="Times New Roman" w:cs="Times New Roman"/>
          <w:i/>
          <w:iCs/>
          <w:sz w:val="24"/>
          <w:szCs w:val="24"/>
          <w:bdr w:val="nil"/>
          <w:lang w:val="fr-FR"/>
        </w:rPr>
        <w:t>’</w:t>
      </w:r>
      <w:r w:rsidRPr="00DD3672">
        <w:rPr>
          <w:rFonts w:ascii="Times New Roman" w:eastAsia="Times New Roman" w:hAnsi="Times New Roman" w:cs="Times New Roman"/>
          <w:i/>
          <w:iCs/>
          <w:sz w:val="24"/>
          <w:szCs w:val="24"/>
          <w:bdr w:val="nil"/>
          <w:lang w:val="fr-FR"/>
        </w:rPr>
        <w:t>abattage, du prélèvement et du commerce illégaux des oiseaux migrateurs</w:t>
      </w:r>
      <w:r w:rsidRPr="00DD3672">
        <w:rPr>
          <w:rFonts w:ascii="Times New Roman" w:eastAsia="Times New Roman" w:hAnsi="Times New Roman" w:cs="Times New Roman"/>
          <w:sz w:val="24"/>
          <w:szCs w:val="24"/>
          <w:bdr w:val="nil"/>
          <w:lang w:val="fr-FR"/>
        </w:rPr>
        <w:t>.</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lastRenderedPageBreak/>
        <w:t xml:space="preserve">Promouvoir </w:t>
      </w:r>
      <w:r w:rsidR="00C51957" w:rsidRPr="00DD3672">
        <w:rPr>
          <w:rFonts w:ascii="Times New Roman" w:eastAsia="Times New Roman" w:hAnsi="Times New Roman" w:cs="Times New Roman"/>
          <w:sz w:val="24"/>
          <w:szCs w:val="24"/>
          <w:bdr w:val="nil"/>
          <w:lang w:val="fr-FR"/>
        </w:rPr>
        <w:t>la</w:t>
      </w:r>
      <w:r w:rsidRPr="00DD3672">
        <w:rPr>
          <w:rFonts w:ascii="Times New Roman" w:eastAsia="Times New Roman" w:hAnsi="Times New Roman" w:cs="Times New Roman"/>
          <w:sz w:val="24"/>
          <w:szCs w:val="24"/>
          <w:bdr w:val="nil"/>
          <w:lang w:val="fr-FR"/>
        </w:rPr>
        <w:t xml:space="preserve"> collaboration des États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aire de répartition, et des Parties, avec le soutien des parties prenantes, pour faire respecter les instruments juridiques tels que la CITES afin de contrôler efficacement le commerce illégal aux frontières internationales.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Renforcer les capacités nationales et locales des Parties, </w:t>
      </w:r>
      <w:r w:rsidR="00C51957" w:rsidRPr="00DD3672">
        <w:rPr>
          <w:rFonts w:ascii="Times New Roman" w:eastAsia="Times New Roman" w:hAnsi="Times New Roman" w:cs="Times New Roman"/>
          <w:sz w:val="24"/>
          <w:szCs w:val="24"/>
          <w:bdr w:val="nil"/>
          <w:lang w:val="fr-FR"/>
        </w:rPr>
        <w:t xml:space="preserve">des </w:t>
      </w:r>
      <w:r w:rsidRPr="00DD3672">
        <w:rPr>
          <w:rFonts w:ascii="Times New Roman" w:eastAsia="Times New Roman" w:hAnsi="Times New Roman" w:cs="Times New Roman"/>
          <w:sz w:val="24"/>
          <w:szCs w:val="24"/>
          <w:bdr w:val="nil"/>
          <w:lang w:val="fr-FR"/>
        </w:rPr>
        <w:t>non-Parties et des parties prenantes pour lutter contre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abattage, le prélèvement et le commerce illégaux, afin de développer et partager les protocoles et les réglementations qui seront mis en œuvre par les forces de police au niveau national, binational ou multinational (pour empêcher le commerce international).</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Développer le mandat, les critères de base et les objectifs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un groupe de travail intergouvernemental chargé de traiter les questions relatives à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abattage, au prélèvement et au commerce illégaux des oiseaux migrateurs dans les Amériques.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Développer des projets pilotes mis en œuvre en Amérique pour empêcher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abattage, le prélèvement et le commerce illégaux du Sporophile des marais (</w:t>
      </w:r>
      <w:r w:rsidRPr="00DD3672">
        <w:rPr>
          <w:rFonts w:ascii="Times New Roman" w:eastAsia="Times New Roman" w:hAnsi="Times New Roman" w:cs="Times New Roman"/>
          <w:i/>
          <w:iCs/>
          <w:sz w:val="24"/>
          <w:szCs w:val="24"/>
          <w:bdr w:val="nil"/>
          <w:lang w:val="fr-FR"/>
        </w:rPr>
        <w:t>Sporophila palustris</w:t>
      </w:r>
      <w:r w:rsidRPr="00DD3672">
        <w:rPr>
          <w:rFonts w:ascii="Times New Roman" w:eastAsia="Times New Roman" w:hAnsi="Times New Roman" w:cs="Times New Roman"/>
          <w:sz w:val="24"/>
          <w:szCs w:val="24"/>
          <w:bdr w:val="nil"/>
          <w:lang w:val="fr-FR"/>
        </w:rPr>
        <w:t>) et du Toui flamboyant (</w:t>
      </w:r>
      <w:r w:rsidRPr="00DD3672">
        <w:rPr>
          <w:rFonts w:ascii="Times New Roman" w:eastAsia="Times New Roman" w:hAnsi="Times New Roman" w:cs="Times New Roman"/>
          <w:i/>
          <w:iCs/>
          <w:sz w:val="24"/>
          <w:szCs w:val="24"/>
          <w:bdr w:val="nil"/>
          <w:lang w:val="fr-FR"/>
        </w:rPr>
        <w:t>Brotogeris pyrrohpterus</w:t>
      </w:r>
      <w:r w:rsidRPr="00DD3672">
        <w:rPr>
          <w:rFonts w:ascii="Times New Roman" w:eastAsia="Times New Roman" w:hAnsi="Times New Roman" w:cs="Times New Roman"/>
          <w:sz w:val="24"/>
          <w:szCs w:val="24"/>
          <w:bdr w:val="nil"/>
          <w:lang w:val="fr-FR"/>
        </w:rPr>
        <w:t>).</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2"/>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 Garantie de durabilité des prélèvements des oiseaux migrateurs </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Révis</w:t>
      </w:r>
      <w:r w:rsidR="00C51957" w:rsidRPr="00DD3672">
        <w:rPr>
          <w:rFonts w:ascii="Times New Roman" w:eastAsia="Times New Roman" w:hAnsi="Times New Roman" w:cs="Times New Roman"/>
          <w:sz w:val="24"/>
          <w:szCs w:val="24"/>
          <w:bdr w:val="nil"/>
          <w:lang w:val="fr-FR"/>
        </w:rPr>
        <w:t>er</w:t>
      </w:r>
      <w:r w:rsidRPr="00DD3672">
        <w:rPr>
          <w:rFonts w:ascii="Times New Roman" w:eastAsia="Times New Roman" w:hAnsi="Times New Roman" w:cs="Times New Roman"/>
          <w:sz w:val="24"/>
          <w:szCs w:val="24"/>
          <w:bdr w:val="nil"/>
          <w:lang w:val="fr-FR"/>
        </w:rPr>
        <w:t xml:space="preserve"> </w:t>
      </w:r>
      <w:r w:rsidR="00C51957" w:rsidRPr="00DD3672">
        <w:rPr>
          <w:rFonts w:ascii="Times New Roman" w:eastAsia="Times New Roman" w:hAnsi="Times New Roman" w:cs="Times New Roman"/>
          <w:sz w:val="24"/>
          <w:szCs w:val="24"/>
          <w:bdr w:val="nil"/>
          <w:lang w:val="fr-FR"/>
        </w:rPr>
        <w:t>l</w:t>
      </w:r>
      <w:r w:rsidRPr="00DD3672">
        <w:rPr>
          <w:rFonts w:ascii="Times New Roman" w:eastAsia="Times New Roman" w:hAnsi="Times New Roman" w:cs="Times New Roman"/>
          <w:sz w:val="24"/>
          <w:szCs w:val="24"/>
          <w:bdr w:val="nil"/>
          <w:lang w:val="fr-FR"/>
        </w:rPr>
        <w:t>es lignes directrices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AEWA sur le prélèvement durable des oiseaux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eau migrateurs</w:t>
      </w:r>
      <w:r w:rsidR="00C51957"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w:t>
      </w:r>
      <w:r w:rsidR="00C51957" w:rsidRPr="00DD3672">
        <w:rPr>
          <w:rFonts w:ascii="Times New Roman" w:eastAsia="Times New Roman" w:hAnsi="Times New Roman" w:cs="Times New Roman"/>
          <w:sz w:val="24"/>
          <w:szCs w:val="24"/>
          <w:bdr w:val="nil"/>
          <w:lang w:val="fr-FR"/>
        </w:rPr>
        <w:t xml:space="preserve">et les adapter </w:t>
      </w:r>
      <w:r w:rsidRPr="00DD3672">
        <w:rPr>
          <w:rFonts w:ascii="Times New Roman" w:eastAsia="Times New Roman" w:hAnsi="Times New Roman" w:cs="Times New Roman"/>
          <w:sz w:val="24"/>
          <w:szCs w:val="24"/>
          <w:bdr w:val="nil"/>
          <w:lang w:val="fr-FR"/>
        </w:rPr>
        <w:t>à la région des voies de migration des Amériques.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[M/2]</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Élaborer des plans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 de gestion des espèces adoptant une approche de gestion adaptative des prélèvements</w:t>
      </w:r>
      <w:r w:rsidR="00C51957"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le cas échéant. [M/2]</w:t>
      </w:r>
    </w:p>
    <w:p w:rsidR="0046365A" w:rsidRPr="00DD3672" w:rsidRDefault="0046365A" w:rsidP="0046365A">
      <w:pPr>
        <w:numPr>
          <w:ilvl w:val="3"/>
          <w:numId w:val="17"/>
        </w:numPr>
        <w:spacing w:after="120" w:line="240" w:lineRule="auto"/>
        <w:ind w:left="2131" w:hanging="1051"/>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Élaborer et mettre en œuvre des projets sur le prélèvement ou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utilisation durable des oiseaux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eau migrateurs, et veiller à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application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une approche pluridisciplinaire des besoins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existence / des sources de nourriture alternatives</w:t>
      </w:r>
      <w:r w:rsidR="0092411F">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et de la sensibilisation.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[M/2]</w:t>
      </w:r>
    </w:p>
    <w:p w:rsidR="0046365A" w:rsidRPr="00DD3672" w:rsidRDefault="0046365A" w:rsidP="0046365A">
      <w:pPr>
        <w:spacing w:after="0" w:line="240" w:lineRule="auto"/>
        <w:ind w:left="1440"/>
        <w:contextualSpacing/>
        <w:rPr>
          <w:rFonts w:ascii="Times New Roman" w:eastAsia="Calibri" w:hAnsi="Times New Roman" w:cs="Times New Roman"/>
          <w:sz w:val="24"/>
          <w:szCs w:val="24"/>
          <w:lang w:val="fr-FR"/>
        </w:rPr>
      </w:pPr>
    </w:p>
    <w:p w:rsidR="0046365A" w:rsidRPr="00DD3672" w:rsidRDefault="0046365A" w:rsidP="0046365A">
      <w:pPr>
        <w:numPr>
          <w:ilvl w:val="0"/>
          <w:numId w:val="17"/>
        </w:numPr>
        <w:spacing w:after="120" w:line="240" w:lineRule="auto"/>
        <w:jc w:val="both"/>
        <w:rPr>
          <w:rFonts w:ascii="Times New Roman" w:eastAsia="Calibri"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ACTIONS SPÉCIFIQUES AUX VOIES DE MIGRATION :</w:t>
      </w:r>
      <w:r w:rsidR="005F4680" w:rsidRPr="00DD3672">
        <w:rPr>
          <w:rFonts w:ascii="Times New Roman" w:eastAsia="Times New Roman" w:hAnsi="Times New Roman" w:cs="Times New Roman"/>
          <w:b/>
          <w:bCs/>
          <w:sz w:val="24"/>
          <w:szCs w:val="24"/>
          <w:bdr w:val="nil"/>
          <w:lang w:val="fr-FR"/>
        </w:rPr>
        <w:t xml:space="preserve"> </w:t>
      </w:r>
      <w:r w:rsidRPr="00DD3672">
        <w:rPr>
          <w:rFonts w:ascii="Times New Roman" w:eastAsia="Times New Roman" w:hAnsi="Times New Roman" w:cs="Times New Roman"/>
          <w:b/>
          <w:bCs/>
          <w:sz w:val="24"/>
          <w:szCs w:val="24"/>
          <w:bdr w:val="nil"/>
          <w:lang w:val="fr-FR"/>
        </w:rPr>
        <w:t xml:space="preserve">Mise en œuvre effective du Cadre pour les voies de migration des Amériques </w:t>
      </w:r>
    </w:p>
    <w:p w:rsidR="0046365A" w:rsidRPr="00DD3672" w:rsidRDefault="0046365A" w:rsidP="0046365A">
      <w:pPr>
        <w:numPr>
          <w:ilvl w:val="1"/>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Mise en œuvre effective du Cadre pour les voies de migration des Amériques </w:t>
      </w:r>
    </w:p>
    <w:p w:rsidR="0046365A" w:rsidRPr="00DD3672" w:rsidRDefault="0046365A" w:rsidP="0046365A">
      <w:pPr>
        <w:numPr>
          <w:ilvl w:val="2"/>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lastRenderedPageBreak/>
        <w:t xml:space="preserve"> Application de la législation : Mise en œuvre des instruments de la CMS</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Veiller à la mise en œuvre du MdE et du Plan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pour les oiseaux des prairies du sud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Amérique du Sud et leurs habitats.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[M/2]</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Veiller à la mise en œuvre du MdE et </w:t>
      </w:r>
      <w:r w:rsidR="005F4680" w:rsidRPr="00DD3672">
        <w:rPr>
          <w:rFonts w:ascii="Times New Roman" w:eastAsia="Times New Roman" w:hAnsi="Times New Roman" w:cs="Times New Roman"/>
          <w:sz w:val="24"/>
          <w:szCs w:val="24"/>
          <w:bdr w:val="nil"/>
          <w:lang w:val="fr-FR"/>
        </w:rPr>
        <w:t>du</w:t>
      </w:r>
      <w:r w:rsidRPr="00DD3672">
        <w:rPr>
          <w:rFonts w:ascii="Times New Roman" w:eastAsia="Times New Roman" w:hAnsi="Times New Roman" w:cs="Times New Roman"/>
          <w:sz w:val="24"/>
          <w:szCs w:val="24"/>
          <w:bdr w:val="nil"/>
          <w:lang w:val="fr-FR"/>
        </w:rPr>
        <w:t xml:space="preserve"> Plan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pour les Flamants des Andes et leurs habitats.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[M/2]</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Examiner </w:t>
      </w:r>
      <w:r w:rsidR="005F4680" w:rsidRPr="00DD3672">
        <w:rPr>
          <w:rFonts w:ascii="Times New Roman" w:eastAsia="Times New Roman" w:hAnsi="Times New Roman" w:cs="Times New Roman"/>
          <w:sz w:val="24"/>
          <w:szCs w:val="24"/>
          <w:bdr w:val="nil"/>
          <w:lang w:val="fr-FR"/>
        </w:rPr>
        <w:t>le besoin</w:t>
      </w:r>
      <w:r w:rsidRPr="00DD3672">
        <w:rPr>
          <w:rFonts w:ascii="Times New Roman" w:eastAsia="Times New Roman" w:hAnsi="Times New Roman" w:cs="Times New Roman"/>
          <w:sz w:val="24"/>
          <w:szCs w:val="24"/>
          <w:bdr w:val="nil"/>
          <w:lang w:val="fr-FR"/>
        </w:rPr>
        <w:t xml:space="preserve"> et la faisabilité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établissement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un instrument pour les rapaces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hémisphère occidental. [M/2]</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Plusieurs espèces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oiseaux terrestres migrateurs n</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étant pas couvertes dans le MdE pour la conservation des oiseaux migrateurs des prairies du Sud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Amérique du Sud, envisager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élaboration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un instrument pour aider à la conservation des oiseaux migrateurs nichant sous les tropiques et dans les régions australes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Amérique.</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[M/2]</w:t>
      </w:r>
    </w:p>
    <w:p w:rsidR="0046365A" w:rsidRPr="00DD3672" w:rsidRDefault="00DD3672" w:rsidP="0046365A">
      <w:pPr>
        <w:numPr>
          <w:ilvl w:val="2"/>
          <w:numId w:val="17"/>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 </w:t>
      </w:r>
      <w:r w:rsidR="0046365A" w:rsidRPr="00DD3672">
        <w:rPr>
          <w:rFonts w:ascii="Times New Roman" w:eastAsia="Times New Roman" w:hAnsi="Times New Roman" w:cs="Times New Roman"/>
          <w:sz w:val="24"/>
          <w:szCs w:val="24"/>
          <w:bdr w:val="nil"/>
          <w:lang w:val="fr-FR"/>
        </w:rPr>
        <w:t>Conservation des oiseaux marins des Amériques</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Veiller à la mise en œuvre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ACAP, des plans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par espèce et du Plan de travail de la CMS sur les prises accessoires, ainsi qu</w:t>
      </w:r>
      <w:r w:rsidR="00DD3672" w:rsidRPr="00DD3672">
        <w:rPr>
          <w:rFonts w:ascii="Times New Roman" w:eastAsia="Times New Roman" w:hAnsi="Times New Roman" w:cs="Times New Roman"/>
          <w:sz w:val="24"/>
          <w:szCs w:val="24"/>
          <w:bdr w:val="nil"/>
          <w:lang w:val="fr-FR"/>
        </w:rPr>
        <w:t>’</w:t>
      </w:r>
      <w:r w:rsidR="005F4680" w:rsidRPr="00DD3672">
        <w:rPr>
          <w:rFonts w:ascii="Times New Roman" w:eastAsia="Times New Roman" w:hAnsi="Times New Roman" w:cs="Times New Roman"/>
          <w:sz w:val="24"/>
          <w:szCs w:val="24"/>
          <w:bdr w:val="nil"/>
          <w:lang w:val="fr-FR"/>
        </w:rPr>
        <w:t>à l</w:t>
      </w:r>
      <w:r w:rsidR="00DD3672" w:rsidRPr="00DD3672">
        <w:rPr>
          <w:rFonts w:ascii="Times New Roman" w:eastAsia="Times New Roman" w:hAnsi="Times New Roman" w:cs="Times New Roman"/>
          <w:sz w:val="24"/>
          <w:szCs w:val="24"/>
          <w:bdr w:val="nil"/>
          <w:lang w:val="fr-FR"/>
        </w:rPr>
        <w:t>’</w:t>
      </w:r>
      <w:r w:rsidR="005F4680" w:rsidRPr="00DD3672">
        <w:rPr>
          <w:rFonts w:ascii="Times New Roman" w:eastAsia="Times New Roman" w:hAnsi="Times New Roman" w:cs="Times New Roman"/>
          <w:sz w:val="24"/>
          <w:szCs w:val="24"/>
          <w:bdr w:val="nil"/>
          <w:lang w:val="fr-FR"/>
        </w:rPr>
        <w:t>application</w:t>
      </w:r>
      <w:r w:rsidRPr="00DD3672">
        <w:rPr>
          <w:rFonts w:ascii="Times New Roman" w:eastAsia="Times New Roman" w:hAnsi="Times New Roman" w:cs="Times New Roman"/>
          <w:sz w:val="24"/>
          <w:szCs w:val="24"/>
          <w:bdr w:val="nil"/>
          <w:lang w:val="fr-FR"/>
        </w:rPr>
        <w:t xml:space="preserve"> des législations nationales et des mesures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atténuation développées par les Parties et États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aire de répartition </w:t>
      </w:r>
      <w:r w:rsidR="00CD2A5E">
        <w:rPr>
          <w:rFonts w:ascii="Times New Roman" w:eastAsia="Times New Roman" w:hAnsi="Times New Roman" w:cs="Times New Roman"/>
          <w:sz w:val="24"/>
          <w:szCs w:val="24"/>
          <w:bdr w:val="nil"/>
          <w:lang w:val="fr-FR"/>
        </w:rPr>
        <w:t>des</w:t>
      </w:r>
      <w:r w:rsidRPr="00DD3672">
        <w:rPr>
          <w:rFonts w:ascii="Times New Roman" w:eastAsia="Times New Roman" w:hAnsi="Times New Roman" w:cs="Times New Roman"/>
          <w:sz w:val="24"/>
          <w:szCs w:val="24"/>
          <w:bdr w:val="nil"/>
          <w:lang w:val="fr-FR"/>
        </w:rPr>
        <w:t xml:space="preserve"> Amériques. [M/2]</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Élaborer et mettre en œuvre un mécanisme de collecte de données pour suivre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application de ces instruments juridiques et non juridiques.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[M/2]</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Entreprendre un examen sur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état de conservation des ois</w:t>
      </w:r>
      <w:r w:rsidR="00CD2A5E">
        <w:rPr>
          <w:rFonts w:ascii="Times New Roman" w:eastAsia="Times New Roman" w:hAnsi="Times New Roman" w:cs="Times New Roman"/>
          <w:sz w:val="24"/>
          <w:szCs w:val="24"/>
          <w:bdr w:val="nil"/>
          <w:lang w:val="fr-FR"/>
        </w:rPr>
        <w:t>eaux marins antarctiques et sub</w:t>
      </w:r>
      <w:r w:rsidRPr="00DD3672">
        <w:rPr>
          <w:rFonts w:ascii="Times New Roman" w:eastAsia="Times New Roman" w:hAnsi="Times New Roman" w:cs="Times New Roman"/>
          <w:sz w:val="24"/>
          <w:szCs w:val="24"/>
          <w:bdr w:val="nil"/>
          <w:lang w:val="fr-FR"/>
        </w:rPr>
        <w:t>antarctiques, en se concentrant sur les espèces mondialement menacées qui ne sont pas entièrement couvertes par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ACAP comme les pétrels du genre </w:t>
      </w:r>
      <w:r w:rsidRPr="00DD3672">
        <w:rPr>
          <w:rFonts w:ascii="Times New Roman" w:eastAsia="Times New Roman" w:hAnsi="Times New Roman" w:cs="Times New Roman"/>
          <w:i/>
          <w:sz w:val="24"/>
          <w:szCs w:val="24"/>
          <w:bdr w:val="nil"/>
          <w:lang w:val="fr-FR"/>
        </w:rPr>
        <w:t>Pterodroma</w:t>
      </w:r>
      <w:r w:rsidRPr="00DD3672">
        <w:rPr>
          <w:rFonts w:ascii="Times New Roman" w:eastAsia="Times New Roman" w:hAnsi="Times New Roman" w:cs="Times New Roman"/>
          <w:sz w:val="24"/>
          <w:szCs w:val="24"/>
          <w:bdr w:val="nil"/>
          <w:lang w:val="fr-FR"/>
        </w:rPr>
        <w:t> ; et promouvoir la coopération transfrontalière pour mettre en œuvre des actions prioritaires encadrées par les instruments de la CMS juridiquement contraignants (actions concertée et en coopération / MdE).</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Élaborer un programme sur les oiseaux </w:t>
      </w:r>
      <w:r w:rsidR="005F4680" w:rsidRPr="00DD3672">
        <w:rPr>
          <w:rFonts w:ascii="Times New Roman" w:eastAsia="Times New Roman" w:hAnsi="Times New Roman" w:cs="Times New Roman"/>
          <w:sz w:val="24"/>
          <w:szCs w:val="24"/>
          <w:bdr w:val="nil"/>
          <w:lang w:val="fr-FR"/>
        </w:rPr>
        <w:t>marins</w:t>
      </w:r>
      <w:r w:rsidRPr="00DD3672">
        <w:rPr>
          <w:rFonts w:ascii="Times New Roman" w:eastAsia="Times New Roman" w:hAnsi="Times New Roman" w:cs="Times New Roman"/>
          <w:sz w:val="24"/>
          <w:szCs w:val="24"/>
          <w:bdr w:val="nil"/>
          <w:lang w:val="fr-FR"/>
        </w:rPr>
        <w:t xml:space="preserve"> de la région des Caraïbes</w:t>
      </w:r>
      <w:r w:rsidR="005F4680"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et</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intégrer dans une planification plus large pour la conservation des oiseaux </w:t>
      </w:r>
      <w:r w:rsidR="005F4680" w:rsidRPr="00DD3672">
        <w:rPr>
          <w:rFonts w:ascii="Times New Roman" w:eastAsia="Times New Roman" w:hAnsi="Times New Roman" w:cs="Times New Roman"/>
          <w:sz w:val="24"/>
          <w:szCs w:val="24"/>
          <w:bdr w:val="nil"/>
          <w:lang w:val="fr-FR"/>
        </w:rPr>
        <w:t>marins.</w:t>
      </w:r>
      <w:r w:rsidRPr="00DD3672">
        <w:rPr>
          <w:rFonts w:ascii="Times New Roman" w:eastAsia="Times New Roman" w:hAnsi="Times New Roman" w:cs="Times New Roman"/>
          <w:sz w:val="24"/>
          <w:szCs w:val="24"/>
          <w:bdr w:val="nil"/>
          <w:lang w:val="fr-FR"/>
        </w:rPr>
        <w:t xml:space="preserve"> [M/2]</w:t>
      </w:r>
    </w:p>
    <w:p w:rsidR="0046365A" w:rsidRPr="00DD3672" w:rsidRDefault="0046365A" w:rsidP="0046365A">
      <w:pPr>
        <w:spacing w:after="0" w:line="240" w:lineRule="auto"/>
        <w:ind w:left="1224"/>
        <w:jc w:val="both"/>
        <w:rPr>
          <w:rFonts w:ascii="Times New Roman" w:eastAsia="Calibri" w:hAnsi="Times New Roman" w:cs="Times New Roman"/>
          <w:sz w:val="24"/>
          <w:szCs w:val="24"/>
          <w:lang w:val="fr-FR"/>
        </w:rPr>
      </w:pPr>
    </w:p>
    <w:p w:rsidR="0046365A" w:rsidRPr="00DD3672" w:rsidRDefault="0046365A" w:rsidP="005F4680">
      <w:pPr>
        <w:numPr>
          <w:ilvl w:val="0"/>
          <w:numId w:val="17"/>
        </w:numPr>
        <w:spacing w:after="120" w:line="240" w:lineRule="auto"/>
        <w:jc w:val="both"/>
        <w:rPr>
          <w:rFonts w:ascii="Times New Roman" w:eastAsia="Calibri"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 xml:space="preserve">RENFORCEMENT DES CONNAISSANCES POUR SOUTENIR LA CONSERVATION DES VOIES DE MIGRATION </w:t>
      </w:r>
    </w:p>
    <w:p w:rsidR="0046365A" w:rsidRPr="00DD3672" w:rsidRDefault="0046365A" w:rsidP="0046365A">
      <w:pPr>
        <w:numPr>
          <w:ilvl w:val="1"/>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Renforce</w:t>
      </w:r>
      <w:r w:rsidR="005F4680" w:rsidRPr="00DD3672">
        <w:rPr>
          <w:rFonts w:ascii="Times New Roman" w:eastAsia="Times New Roman" w:hAnsi="Times New Roman" w:cs="Times New Roman"/>
          <w:sz w:val="24"/>
          <w:szCs w:val="24"/>
          <w:bdr w:val="nil"/>
          <w:lang w:val="fr-FR"/>
        </w:rPr>
        <w:t>ment</w:t>
      </w:r>
      <w:r w:rsidRPr="00DD3672">
        <w:rPr>
          <w:rFonts w:ascii="Times New Roman" w:eastAsia="Times New Roman" w:hAnsi="Times New Roman" w:cs="Times New Roman"/>
          <w:sz w:val="24"/>
          <w:szCs w:val="24"/>
          <w:bdr w:val="nil"/>
          <w:lang w:val="fr-FR"/>
        </w:rPr>
        <w:t xml:space="preserve"> </w:t>
      </w:r>
      <w:r w:rsidR="005F4680" w:rsidRPr="00DD3672">
        <w:rPr>
          <w:rFonts w:ascii="Times New Roman" w:eastAsia="Times New Roman" w:hAnsi="Times New Roman" w:cs="Times New Roman"/>
          <w:sz w:val="24"/>
          <w:szCs w:val="24"/>
          <w:bdr w:val="nil"/>
          <w:lang w:val="fr-FR"/>
        </w:rPr>
        <w:t>du</w:t>
      </w:r>
      <w:r w:rsidRPr="00DD3672">
        <w:rPr>
          <w:rFonts w:ascii="Times New Roman" w:eastAsia="Times New Roman" w:hAnsi="Times New Roman" w:cs="Times New Roman"/>
          <w:sz w:val="24"/>
          <w:szCs w:val="24"/>
          <w:bdr w:val="nil"/>
          <w:lang w:val="fr-FR"/>
        </w:rPr>
        <w:t xml:space="preserve"> suivi des populations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oiseaux migrateurs</w:t>
      </w:r>
    </w:p>
    <w:p w:rsidR="0046365A" w:rsidRPr="00DD3672" w:rsidRDefault="0046365A" w:rsidP="0046365A">
      <w:pPr>
        <w:numPr>
          <w:ilvl w:val="2"/>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lastRenderedPageBreak/>
        <w:t xml:space="preserve"> Recherche et suivi</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Examiner les programmes actuels de suivi des oiseaux dans les Amériques afin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améliorer la coordination et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affectation des ressources, combler les lacunes et améliorer la base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information pour la conservation.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[S/2]</w:t>
      </w:r>
    </w:p>
    <w:p w:rsidR="0046365A" w:rsidRPr="00DD3672" w:rsidRDefault="00CD2A5E"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Pr>
          <w:rFonts w:ascii="Times New Roman" w:eastAsia="Times New Roman" w:hAnsi="Times New Roman" w:cs="Times New Roman"/>
          <w:sz w:val="24"/>
          <w:szCs w:val="24"/>
          <w:bdr w:val="nil"/>
          <w:lang w:val="fr-FR"/>
        </w:rPr>
        <w:t>Standardiser</w:t>
      </w:r>
      <w:r w:rsidR="0046365A" w:rsidRPr="00DD3672">
        <w:rPr>
          <w:rFonts w:ascii="Times New Roman" w:eastAsia="Times New Roman" w:hAnsi="Times New Roman" w:cs="Times New Roman"/>
          <w:sz w:val="24"/>
          <w:szCs w:val="24"/>
          <w:bdr w:val="nil"/>
          <w:lang w:val="fr-FR"/>
        </w:rPr>
        <w:t xml:space="preserve"> le suivi des oiseaux d</w:t>
      </w:r>
      <w:r w:rsidR="00DD3672" w:rsidRPr="00DD3672">
        <w:rPr>
          <w:rFonts w:ascii="Times New Roman" w:eastAsia="Times New Roman" w:hAnsi="Times New Roman" w:cs="Times New Roman"/>
          <w:sz w:val="24"/>
          <w:szCs w:val="24"/>
          <w:bdr w:val="nil"/>
          <w:lang w:val="fr-FR"/>
        </w:rPr>
        <w:t>’</w:t>
      </w:r>
      <w:r w:rsidR="0046365A" w:rsidRPr="00DD3672">
        <w:rPr>
          <w:rFonts w:ascii="Times New Roman" w:eastAsia="Times New Roman" w:hAnsi="Times New Roman" w:cs="Times New Roman"/>
          <w:sz w:val="24"/>
          <w:szCs w:val="24"/>
          <w:bdr w:val="nil"/>
          <w:lang w:val="fr-FR"/>
        </w:rPr>
        <w:t>eau et d</w:t>
      </w:r>
      <w:r w:rsidR="00DD3672" w:rsidRPr="00DD3672">
        <w:rPr>
          <w:rFonts w:ascii="Times New Roman" w:eastAsia="Times New Roman" w:hAnsi="Times New Roman" w:cs="Times New Roman"/>
          <w:sz w:val="24"/>
          <w:szCs w:val="24"/>
          <w:bdr w:val="nil"/>
          <w:lang w:val="fr-FR"/>
        </w:rPr>
        <w:t>’</w:t>
      </w:r>
      <w:r w:rsidR="0046365A" w:rsidRPr="00DD3672">
        <w:rPr>
          <w:rFonts w:ascii="Times New Roman" w:eastAsia="Times New Roman" w:hAnsi="Times New Roman" w:cs="Times New Roman"/>
          <w:sz w:val="24"/>
          <w:szCs w:val="24"/>
          <w:bdr w:val="nil"/>
          <w:lang w:val="fr-FR"/>
        </w:rPr>
        <w:t>autres oiseaux dans les Amériques, si possible.</w:t>
      </w:r>
      <w:r w:rsidR="00DD3672" w:rsidRPr="00DD3672">
        <w:rPr>
          <w:rFonts w:ascii="Times New Roman" w:eastAsia="Times New Roman" w:hAnsi="Times New Roman" w:cs="Times New Roman"/>
          <w:sz w:val="24"/>
          <w:szCs w:val="24"/>
          <w:bdr w:val="nil"/>
          <w:lang w:val="fr-FR"/>
        </w:rPr>
        <w:t xml:space="preserve"> </w:t>
      </w:r>
      <w:r w:rsidR="0046365A" w:rsidRPr="00DD3672">
        <w:rPr>
          <w:rFonts w:ascii="Times New Roman" w:eastAsia="Times New Roman" w:hAnsi="Times New Roman" w:cs="Times New Roman"/>
          <w:sz w:val="24"/>
          <w:szCs w:val="24"/>
          <w:bdr w:val="nil"/>
          <w:lang w:val="fr-FR"/>
        </w:rPr>
        <w:t>[S/2]</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Identifier les espèces pour une analyse pilote permettant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étudier les stratégies de migration dans une ou plusieurs voies de migration </w:t>
      </w:r>
      <w:r w:rsidR="00CD2A5E">
        <w:rPr>
          <w:rFonts w:ascii="Times New Roman" w:eastAsia="Times New Roman" w:hAnsi="Times New Roman" w:cs="Times New Roman"/>
          <w:sz w:val="24"/>
          <w:szCs w:val="24"/>
          <w:bdr w:val="nil"/>
          <w:lang w:val="fr-FR"/>
        </w:rPr>
        <w:t>des</w:t>
      </w:r>
      <w:r w:rsidRPr="00DD3672">
        <w:rPr>
          <w:rFonts w:ascii="Times New Roman" w:eastAsia="Times New Roman" w:hAnsi="Times New Roman" w:cs="Times New Roman"/>
          <w:sz w:val="24"/>
          <w:szCs w:val="24"/>
          <w:bdr w:val="nil"/>
          <w:lang w:val="fr-FR"/>
        </w:rPr>
        <w:t xml:space="preserve"> Amériques</w:t>
      </w:r>
      <w:r w:rsidR="00CD2A5E">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et comparer les stratégies de migration des espèces entre les voies de migration </w:t>
      </w:r>
      <w:r w:rsidR="005F4680" w:rsidRPr="00DD3672">
        <w:rPr>
          <w:rFonts w:ascii="Times New Roman" w:eastAsia="Times New Roman" w:hAnsi="Times New Roman" w:cs="Times New Roman"/>
          <w:sz w:val="24"/>
          <w:szCs w:val="24"/>
          <w:bdr w:val="nil"/>
          <w:lang w:val="fr-FR"/>
        </w:rPr>
        <w:t>afin de</w:t>
      </w:r>
      <w:r w:rsidRPr="00DD3672">
        <w:rPr>
          <w:rFonts w:ascii="Times New Roman" w:eastAsia="Times New Roman" w:hAnsi="Times New Roman" w:cs="Times New Roman"/>
          <w:sz w:val="24"/>
          <w:szCs w:val="24"/>
          <w:bdr w:val="nil"/>
          <w:lang w:val="fr-FR"/>
        </w:rPr>
        <w:t xml:space="preserve"> comprendre la fonctionnalité écologique des voies de migration.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[S/2]</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Soutenir la recherche sur les </w:t>
      </w:r>
      <w:r w:rsidR="005F4680" w:rsidRPr="00DD3672">
        <w:rPr>
          <w:rFonts w:ascii="Times New Roman" w:eastAsia="Times New Roman" w:hAnsi="Times New Roman" w:cs="Times New Roman"/>
          <w:sz w:val="24"/>
          <w:szCs w:val="24"/>
          <w:bdr w:val="nil"/>
          <w:lang w:val="fr-FR"/>
        </w:rPr>
        <w:t>espèces prioritaires afin de a) </w:t>
      </w:r>
      <w:r w:rsidRPr="00DD3672">
        <w:rPr>
          <w:rFonts w:ascii="Times New Roman" w:eastAsia="Times New Roman" w:hAnsi="Times New Roman" w:cs="Times New Roman"/>
          <w:sz w:val="24"/>
          <w:szCs w:val="24"/>
          <w:bdr w:val="nil"/>
          <w:lang w:val="fr-FR"/>
        </w:rPr>
        <w:t>diagnostiquer les causes du déclin des populations ; b) déterminer les exigences écologiques ; c) pour les principaux facteurs de déclin identifiés, entreprendre des études socio-économiques afin de comprendre comment prévenir ou réduire leurs impacts sur le déclin des populations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espèces ; et d) définir des prescriptions de gestion.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[S/2]</w:t>
      </w:r>
    </w:p>
    <w:p w:rsidR="0046365A" w:rsidRPr="00DD3672" w:rsidRDefault="0046365A" w:rsidP="0046365A">
      <w:pPr>
        <w:numPr>
          <w:ilvl w:val="2"/>
          <w:numId w:val="17"/>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Renforcement des capacités et communication</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Organiser des ateliers régionaux pour partager les meilleures pratiques</w:t>
      </w:r>
      <w:r w:rsidR="005F4680" w:rsidRPr="00DD3672">
        <w:rPr>
          <w:rFonts w:ascii="Times New Roman" w:eastAsia="Times New Roman" w:hAnsi="Times New Roman" w:cs="Times New Roman"/>
          <w:sz w:val="24"/>
          <w:szCs w:val="24"/>
          <w:bdr w:val="nil"/>
          <w:lang w:val="fr-FR"/>
        </w:rPr>
        <w:t xml:space="preserve"> et</w:t>
      </w:r>
      <w:r w:rsidRPr="00DD3672">
        <w:rPr>
          <w:rFonts w:ascii="Times New Roman" w:eastAsia="Times New Roman" w:hAnsi="Times New Roman" w:cs="Times New Roman"/>
          <w:sz w:val="24"/>
          <w:szCs w:val="24"/>
          <w:bdr w:val="nil"/>
          <w:lang w:val="fr-FR"/>
        </w:rPr>
        <w:t xml:space="preserve"> les leçons apprises sur la gestion des sites, et pour promouvoir la conservation des voies de migration et les options </w:t>
      </w:r>
      <w:r w:rsidR="00935517" w:rsidRPr="00DD3672">
        <w:rPr>
          <w:rFonts w:ascii="Times New Roman" w:eastAsia="Times New Roman" w:hAnsi="Times New Roman" w:cs="Times New Roman"/>
          <w:sz w:val="24"/>
          <w:szCs w:val="24"/>
          <w:bdr w:val="nil"/>
          <w:lang w:val="fr-FR"/>
        </w:rPr>
        <w:t xml:space="preserve">de </w:t>
      </w:r>
      <w:r w:rsidRPr="00DD3672">
        <w:rPr>
          <w:rFonts w:ascii="Times New Roman" w:eastAsia="Times New Roman" w:hAnsi="Times New Roman" w:cs="Times New Roman"/>
          <w:sz w:val="24"/>
          <w:szCs w:val="24"/>
          <w:bdr w:val="nil"/>
          <w:lang w:val="fr-FR"/>
        </w:rPr>
        <w:t>politiques</w:t>
      </w:r>
      <w:r w:rsidR="00935517" w:rsidRPr="00DD3672">
        <w:rPr>
          <w:rFonts w:ascii="Times New Roman" w:eastAsia="Times New Roman" w:hAnsi="Times New Roman" w:cs="Times New Roman"/>
          <w:sz w:val="24"/>
          <w:szCs w:val="24"/>
          <w:bdr w:val="nil"/>
          <w:lang w:val="fr-FR"/>
        </w:rPr>
        <w:t xml:space="preserve"> applicables</w:t>
      </w:r>
      <w:r w:rsidRPr="00DD3672">
        <w:rPr>
          <w:rFonts w:ascii="Times New Roman" w:eastAsia="Times New Roman" w:hAnsi="Times New Roman" w:cs="Times New Roman"/>
          <w:sz w:val="24"/>
          <w:szCs w:val="24"/>
          <w:bdr w:val="nil"/>
          <w:lang w:val="fr-FR"/>
        </w:rPr>
        <w:t>.</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[S/2]</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Mettre en œuvre, entre les partenaires des réseaux de sites dans les Amériques,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Outil du réseau de sites critiques développé par des ONG internationales pour évaluer et suivre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efficacité de la gestion des sites critiques, et mettre ces informations à la disposition des Parties et parties prenantes.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[M/2]</w:t>
      </w:r>
    </w:p>
    <w:p w:rsidR="0046365A" w:rsidRPr="00DD3672" w:rsidRDefault="0046365A" w:rsidP="0046365A">
      <w:pPr>
        <w:spacing w:after="0" w:line="240" w:lineRule="auto"/>
        <w:ind w:left="720" w:hanging="357"/>
        <w:contextualSpacing/>
        <w:rPr>
          <w:rFonts w:ascii="Times New Roman" w:eastAsia="Calibri" w:hAnsi="Times New Roman" w:cs="Times New Roman"/>
          <w:sz w:val="24"/>
          <w:szCs w:val="24"/>
          <w:lang w:val="fr-FR"/>
        </w:rPr>
      </w:pPr>
    </w:p>
    <w:p w:rsidR="0046365A" w:rsidRPr="00DD3672" w:rsidRDefault="0046365A" w:rsidP="0046365A">
      <w:pPr>
        <w:numPr>
          <w:ilvl w:val="0"/>
          <w:numId w:val="17"/>
        </w:numPr>
        <w:spacing w:after="120" w:line="240" w:lineRule="auto"/>
        <w:rPr>
          <w:rFonts w:ascii="Times New Roman" w:eastAsia="Calibri"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SENSIBILISATION</w:t>
      </w:r>
    </w:p>
    <w:p w:rsidR="0046365A" w:rsidRPr="00DD3672" w:rsidRDefault="0046365A" w:rsidP="0046365A">
      <w:pPr>
        <w:numPr>
          <w:ilvl w:val="1"/>
          <w:numId w:val="17"/>
        </w:numPr>
        <w:tabs>
          <w:tab w:val="left" w:pos="3119"/>
        </w:tabs>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Améliorer la sensibilisation du public et la connaissance des oiseaux migrateurs</w:t>
      </w:r>
    </w:p>
    <w:p w:rsidR="0046365A" w:rsidRPr="00DD3672" w:rsidRDefault="0046365A" w:rsidP="0046365A">
      <w:pPr>
        <w:numPr>
          <w:ilvl w:val="2"/>
          <w:numId w:val="17"/>
        </w:numPr>
        <w:tabs>
          <w:tab w:val="left" w:pos="1440"/>
        </w:tabs>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Coordination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une stratégie de communication</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Élaborer une stratégie de communication ciblée </w:t>
      </w:r>
      <w:r w:rsidR="00C83578" w:rsidRPr="00DD3672">
        <w:rPr>
          <w:rFonts w:ascii="Times New Roman" w:eastAsia="Times New Roman" w:hAnsi="Times New Roman" w:cs="Times New Roman"/>
          <w:sz w:val="24"/>
          <w:szCs w:val="24"/>
          <w:bdr w:val="nil"/>
          <w:lang w:val="fr-FR"/>
        </w:rPr>
        <w:t>pour</w:t>
      </w:r>
      <w:r w:rsidRPr="00DD3672">
        <w:rPr>
          <w:rFonts w:ascii="Times New Roman" w:eastAsia="Times New Roman" w:hAnsi="Times New Roman" w:cs="Times New Roman"/>
          <w:sz w:val="24"/>
          <w:szCs w:val="24"/>
          <w:bdr w:val="nil"/>
          <w:lang w:val="fr-FR"/>
        </w:rPr>
        <w:t xml:space="preserve"> sensibiliser et encourager la participation nationale et internationale </w:t>
      </w:r>
      <w:r w:rsidR="00C83578" w:rsidRPr="00DD3672">
        <w:rPr>
          <w:rFonts w:ascii="Times New Roman" w:eastAsia="Times New Roman" w:hAnsi="Times New Roman" w:cs="Times New Roman"/>
          <w:sz w:val="24"/>
          <w:szCs w:val="24"/>
          <w:bdr w:val="nil"/>
          <w:lang w:val="fr-FR"/>
        </w:rPr>
        <w:t>afin de soutenir</w:t>
      </w:r>
      <w:r w:rsidRPr="00DD3672">
        <w:rPr>
          <w:rFonts w:ascii="Times New Roman" w:eastAsia="Times New Roman" w:hAnsi="Times New Roman" w:cs="Times New Roman"/>
          <w:sz w:val="24"/>
          <w:szCs w:val="24"/>
          <w:bdr w:val="nil"/>
          <w:lang w:val="fr-FR"/>
        </w:rPr>
        <w:t xml:space="preserve"> la conservation des oiseaux migrateurs et de leurs habitats dans les sites critiques (Ramsar/WHSRN/ZICO) dans les Amériques.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lastRenderedPageBreak/>
        <w:t xml:space="preserve">Organiser un atelier régional </w:t>
      </w:r>
      <w:r w:rsidR="00C83578" w:rsidRPr="00DD3672">
        <w:rPr>
          <w:rFonts w:ascii="Times New Roman" w:eastAsia="Times New Roman" w:hAnsi="Times New Roman" w:cs="Times New Roman"/>
          <w:sz w:val="24"/>
          <w:szCs w:val="24"/>
          <w:bdr w:val="nil"/>
          <w:lang w:val="fr-FR"/>
        </w:rPr>
        <w:t>afin de</w:t>
      </w:r>
      <w:r w:rsidRPr="00DD3672">
        <w:rPr>
          <w:rFonts w:ascii="Times New Roman" w:eastAsia="Times New Roman" w:hAnsi="Times New Roman" w:cs="Times New Roman"/>
          <w:sz w:val="24"/>
          <w:szCs w:val="24"/>
          <w:bdr w:val="nil"/>
          <w:lang w:val="fr-FR"/>
        </w:rPr>
        <w:t xml:space="preserve"> préparer la stratégie de communication, analyse</w:t>
      </w:r>
      <w:r w:rsidR="00C83578" w:rsidRPr="00DD3672">
        <w:rPr>
          <w:rFonts w:ascii="Times New Roman" w:eastAsia="Times New Roman" w:hAnsi="Times New Roman" w:cs="Times New Roman"/>
          <w:sz w:val="24"/>
          <w:szCs w:val="24"/>
          <w:bdr w:val="nil"/>
          <w:lang w:val="fr-FR"/>
        </w:rPr>
        <w:t>r la situation actuelle (SWOT),</w:t>
      </w:r>
      <w:r w:rsidRPr="00DD3672">
        <w:rPr>
          <w:rFonts w:ascii="Times New Roman" w:eastAsia="Times New Roman" w:hAnsi="Times New Roman" w:cs="Times New Roman"/>
          <w:sz w:val="24"/>
          <w:szCs w:val="24"/>
          <w:bdr w:val="nil"/>
          <w:lang w:val="fr-FR"/>
        </w:rPr>
        <w:t xml:space="preserve"> et définir des objectifs, des méthodes de communication clés et des objectifs pour la prochaine période intersession.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Définir des mécanismes pour soutenir financièrement la stratégie de communication (p. ex. à travers la mise en œuvre du Plan stratégique et de la Stratégie de communication de la CMS).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2"/>
          <w:numId w:val="17"/>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 Coordination et mise en œuvre</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En conséquence de la stratégie de communication, mettre en œuvre des actions à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échelle régionale, nationale et locale, pour sensibiliser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opinion au sujet des oiseaux migrateurs et</w:t>
      </w:r>
      <w:r w:rsidR="00CD2A5E">
        <w:rPr>
          <w:rFonts w:ascii="Times New Roman" w:eastAsia="Times New Roman" w:hAnsi="Times New Roman" w:cs="Times New Roman"/>
          <w:sz w:val="24"/>
          <w:szCs w:val="24"/>
          <w:bdr w:val="nil"/>
          <w:lang w:val="fr-FR"/>
        </w:rPr>
        <w:t xml:space="preserve"> des habitats critiques (p. ex. </w:t>
      </w:r>
      <w:r w:rsidRPr="00DD3672">
        <w:rPr>
          <w:rFonts w:ascii="Times New Roman" w:eastAsia="Times New Roman" w:hAnsi="Times New Roman" w:cs="Times New Roman"/>
          <w:sz w:val="24"/>
          <w:szCs w:val="24"/>
          <w:bdr w:val="nil"/>
          <w:lang w:val="fr-FR"/>
        </w:rPr>
        <w:t>les mangroves, les prairies), en profitant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événements internationaux tels que la Journée mondiale des oiseaux migrateurs, la Journée mondiale de la vie sauvage et autres.</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[M/2]</w:t>
      </w:r>
    </w:p>
    <w:p w:rsidR="0046365A" w:rsidRPr="00DD3672" w:rsidRDefault="0046365A" w:rsidP="0046365A">
      <w:pPr>
        <w:numPr>
          <w:ilvl w:val="2"/>
          <w:numId w:val="17"/>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Information du public</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color w:val="000000"/>
          <w:sz w:val="24"/>
          <w:szCs w:val="24"/>
          <w:bdr w:val="nil"/>
          <w:lang w:val="fr-FR"/>
        </w:rPr>
        <w:t>Améliorer la diffusion des études de cas sur les mécanismes permettant d</w:t>
      </w:r>
      <w:r w:rsidR="00DD3672" w:rsidRPr="00DD3672">
        <w:rPr>
          <w:rFonts w:ascii="Times New Roman" w:eastAsia="Times New Roman" w:hAnsi="Times New Roman" w:cs="Times New Roman"/>
          <w:color w:val="000000"/>
          <w:sz w:val="24"/>
          <w:szCs w:val="24"/>
          <w:bdr w:val="nil"/>
          <w:lang w:val="fr-FR"/>
        </w:rPr>
        <w:t>’</w:t>
      </w:r>
      <w:r w:rsidRPr="00DD3672">
        <w:rPr>
          <w:rFonts w:ascii="Times New Roman" w:eastAsia="Times New Roman" w:hAnsi="Times New Roman" w:cs="Times New Roman"/>
          <w:color w:val="000000"/>
          <w:sz w:val="24"/>
          <w:szCs w:val="24"/>
          <w:bdr w:val="nil"/>
          <w:lang w:val="fr-FR"/>
        </w:rPr>
        <w:t>améliorer la conservation des oiseaux migrateurs à travers des réseaux de sites et par divers moyens (p. ex. Centre d</w:t>
      </w:r>
      <w:r w:rsidR="00DD3672" w:rsidRPr="00DD3672">
        <w:rPr>
          <w:rFonts w:ascii="Times New Roman" w:eastAsia="Times New Roman" w:hAnsi="Times New Roman" w:cs="Times New Roman"/>
          <w:color w:val="000000"/>
          <w:sz w:val="24"/>
          <w:szCs w:val="24"/>
          <w:bdr w:val="nil"/>
          <w:lang w:val="fr-FR"/>
        </w:rPr>
        <w:t>’</w:t>
      </w:r>
      <w:r w:rsidRPr="00DD3672">
        <w:rPr>
          <w:rFonts w:ascii="Times New Roman" w:eastAsia="Times New Roman" w:hAnsi="Times New Roman" w:cs="Times New Roman"/>
          <w:color w:val="000000"/>
          <w:sz w:val="24"/>
          <w:szCs w:val="24"/>
          <w:bdr w:val="nil"/>
          <w:lang w:val="fr-FR"/>
        </w:rPr>
        <w:t>échange d</w:t>
      </w:r>
      <w:r w:rsidR="00DD3672" w:rsidRPr="00DD3672">
        <w:rPr>
          <w:rFonts w:ascii="Times New Roman" w:eastAsia="Times New Roman" w:hAnsi="Times New Roman" w:cs="Times New Roman"/>
          <w:color w:val="000000"/>
          <w:sz w:val="24"/>
          <w:szCs w:val="24"/>
          <w:bdr w:val="nil"/>
          <w:lang w:val="fr-FR"/>
        </w:rPr>
        <w:t>’</w:t>
      </w:r>
      <w:r w:rsidRPr="00DD3672">
        <w:rPr>
          <w:rFonts w:ascii="Times New Roman" w:eastAsia="Times New Roman" w:hAnsi="Times New Roman" w:cs="Times New Roman"/>
          <w:color w:val="000000"/>
          <w:sz w:val="24"/>
          <w:szCs w:val="24"/>
          <w:bdr w:val="nil"/>
          <w:lang w:val="fr-FR"/>
        </w:rPr>
        <w:t>informations de la CDB, Conservationevidence.com).</w:t>
      </w:r>
      <w:r w:rsidR="00DD3672" w:rsidRPr="00DD3672">
        <w:rPr>
          <w:rFonts w:ascii="Times New Roman" w:eastAsia="Times New Roman" w:hAnsi="Times New Roman" w:cs="Times New Roman"/>
          <w:color w:val="000000"/>
          <w:sz w:val="24"/>
          <w:szCs w:val="24"/>
          <w:bdr w:val="nil"/>
          <w:lang w:val="fr-FR"/>
        </w:rPr>
        <w:t xml:space="preserve"> </w:t>
      </w:r>
      <w:r w:rsidRPr="00DD3672">
        <w:rPr>
          <w:rFonts w:ascii="Times New Roman" w:eastAsia="Times New Roman" w:hAnsi="Times New Roman" w:cs="Times New Roman"/>
          <w:color w:val="000000"/>
          <w:sz w:val="24"/>
          <w:szCs w:val="24"/>
          <w:bdr w:val="nil"/>
          <w:lang w:val="fr-FR"/>
        </w:rPr>
        <w:t>[M/2]</w:t>
      </w:r>
    </w:p>
    <w:p w:rsidR="0046365A" w:rsidRPr="00DD3672" w:rsidRDefault="0046365A" w:rsidP="0046365A">
      <w:pPr>
        <w:spacing w:after="0" w:line="240" w:lineRule="auto"/>
        <w:ind w:left="720" w:hanging="357"/>
        <w:contextualSpacing/>
        <w:rPr>
          <w:rFonts w:ascii="Times New Roman" w:eastAsia="Calibri" w:hAnsi="Times New Roman" w:cs="Times New Roman"/>
          <w:sz w:val="24"/>
          <w:szCs w:val="24"/>
          <w:lang w:val="fr-FR"/>
        </w:rPr>
      </w:pPr>
    </w:p>
    <w:p w:rsidR="0046365A" w:rsidRPr="00DD3672" w:rsidRDefault="0046365A" w:rsidP="0046365A">
      <w:pPr>
        <w:numPr>
          <w:ilvl w:val="0"/>
          <w:numId w:val="17"/>
        </w:numPr>
        <w:spacing w:after="120" w:line="240" w:lineRule="auto"/>
        <w:rPr>
          <w:rFonts w:ascii="Times New Roman" w:eastAsia="Calibri"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SUIVI ET RAPPORTS</w:t>
      </w:r>
    </w:p>
    <w:p w:rsidR="0046365A" w:rsidRPr="00DD3672" w:rsidRDefault="0046365A" w:rsidP="0046365A">
      <w:pPr>
        <w:numPr>
          <w:ilvl w:val="1"/>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Mise en œuvre du Programme de travail mondial sur les oiseaux migrateurs et du Cadre pour les Amériques</w:t>
      </w:r>
    </w:p>
    <w:p w:rsidR="0046365A" w:rsidRPr="00DD3672" w:rsidRDefault="0046365A" w:rsidP="0046365A">
      <w:pPr>
        <w:numPr>
          <w:ilvl w:val="2"/>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Mise en œuvre effective par les Parties</w:t>
      </w:r>
    </w:p>
    <w:p w:rsidR="0046365A" w:rsidRPr="00DD3672" w:rsidRDefault="0046365A" w:rsidP="0046365A">
      <w:pPr>
        <w:numPr>
          <w:ilvl w:val="3"/>
          <w:numId w:val="17"/>
        </w:numPr>
        <w:spacing w:after="120" w:line="240" w:lineRule="auto"/>
        <w:ind w:left="2127" w:hanging="1047"/>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Intégrer les Stratégie et Plan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nationaux pour la biodiversité (SPANB) et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autres plans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dans le Plan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pour les Amériques, et préparer un examen de la mise en œuvre de ce Plan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basé sur les rapports nationaux présentés par les Parties à chaque COP.</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[À chaque COP]</w:t>
      </w:r>
    </w:p>
    <w:p w:rsidR="0046365A" w:rsidRPr="00DD3672" w:rsidRDefault="0046365A" w:rsidP="0046365A">
      <w:pPr>
        <w:spacing w:after="0" w:line="240" w:lineRule="auto"/>
        <w:ind w:left="720" w:hanging="360"/>
        <w:rPr>
          <w:rFonts w:ascii="Times New Roman" w:eastAsia="Calibri" w:hAnsi="Times New Roman" w:cs="Times New Roman"/>
          <w:sz w:val="24"/>
          <w:szCs w:val="24"/>
          <w:lang w:val="fr-FR"/>
        </w:rPr>
      </w:pPr>
    </w:p>
    <w:p w:rsidR="0046365A" w:rsidRPr="00DD3672" w:rsidRDefault="0046365A" w:rsidP="0046365A">
      <w:pPr>
        <w:numPr>
          <w:ilvl w:val="0"/>
          <w:numId w:val="17"/>
        </w:numPr>
        <w:spacing w:after="120" w:line="240" w:lineRule="auto"/>
        <w:rPr>
          <w:rFonts w:ascii="Times New Roman" w:eastAsia="Calibri"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t>FINANCEMENT DE LA MISE EN ŒUVRE DE CE PLAN D</w:t>
      </w:r>
      <w:r w:rsidR="00DD3672" w:rsidRPr="00DD3672">
        <w:rPr>
          <w:rFonts w:ascii="Times New Roman" w:eastAsia="Times New Roman" w:hAnsi="Times New Roman" w:cs="Times New Roman"/>
          <w:b/>
          <w:bCs/>
          <w:sz w:val="24"/>
          <w:szCs w:val="24"/>
          <w:bdr w:val="nil"/>
          <w:lang w:val="fr-FR"/>
        </w:rPr>
        <w:t>’</w:t>
      </w:r>
      <w:r w:rsidRPr="00DD3672">
        <w:rPr>
          <w:rFonts w:ascii="Times New Roman" w:eastAsia="Times New Roman" w:hAnsi="Times New Roman" w:cs="Times New Roman"/>
          <w:b/>
          <w:bCs/>
          <w:sz w:val="24"/>
          <w:szCs w:val="24"/>
          <w:bdr w:val="nil"/>
          <w:lang w:val="fr-FR"/>
        </w:rPr>
        <w:t>ACTION</w:t>
      </w:r>
    </w:p>
    <w:p w:rsidR="0046365A" w:rsidRPr="00DD3672" w:rsidRDefault="0046365A" w:rsidP="0046365A">
      <w:pPr>
        <w:numPr>
          <w:ilvl w:val="1"/>
          <w:numId w:val="17"/>
        </w:numPr>
        <w:spacing w:after="120" w:line="240" w:lineRule="auto"/>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Assurer des ressources pour mettre en œuvre les actions identifiées dans ce plan</w:t>
      </w:r>
      <w:r w:rsidR="00CD2A5E">
        <w:rPr>
          <w:rFonts w:ascii="Times New Roman" w:eastAsia="Times New Roman" w:hAnsi="Times New Roman" w:cs="Times New Roman"/>
          <w:sz w:val="24"/>
          <w:szCs w:val="24"/>
          <w:bdr w:val="nil"/>
          <w:lang w:val="fr-FR"/>
        </w:rPr>
        <w:t>.</w:t>
      </w:r>
    </w:p>
    <w:p w:rsidR="0046365A" w:rsidRPr="00DD3672" w:rsidRDefault="0046365A" w:rsidP="0046365A">
      <w:pPr>
        <w:numPr>
          <w:ilvl w:val="2"/>
          <w:numId w:val="17"/>
        </w:numPr>
        <w:spacing w:after="120" w:line="240" w:lineRule="auto"/>
        <w:ind w:left="1276" w:hanging="556"/>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Les Parties, les non-Parties et les parties prenantes clés</w:t>
      </w:r>
      <w:r w:rsidR="00C83578"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avec le soutien des ONG nationales et internationales</w:t>
      </w:r>
      <w:r w:rsidR="00C83578"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affectent des ressources à la mise en œuvre du </w:t>
      </w:r>
      <w:r w:rsidR="003114D6" w:rsidRPr="00DD3672">
        <w:rPr>
          <w:rFonts w:ascii="Times New Roman" w:eastAsia="Times New Roman" w:hAnsi="Times New Roman"/>
          <w:sz w:val="24"/>
          <w:szCs w:val="24"/>
          <w:bdr w:val="nil"/>
          <w:lang w:val="fr-FR"/>
        </w:rPr>
        <w:t xml:space="preserve">Programme de travail </w:t>
      </w:r>
      <w:r w:rsidRPr="00DD3672">
        <w:rPr>
          <w:rFonts w:ascii="Times New Roman" w:eastAsia="Times New Roman" w:hAnsi="Times New Roman" w:cs="Times New Roman"/>
          <w:sz w:val="24"/>
          <w:szCs w:val="24"/>
          <w:bdr w:val="nil"/>
          <w:lang w:val="fr-FR"/>
        </w:rPr>
        <w:t>/ Plan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action en suivant un </w:t>
      </w:r>
      <w:r w:rsidRPr="00DD3672">
        <w:rPr>
          <w:rFonts w:ascii="Times New Roman" w:eastAsia="Times New Roman" w:hAnsi="Times New Roman" w:cs="Times New Roman"/>
          <w:sz w:val="24"/>
          <w:szCs w:val="24"/>
          <w:bdr w:val="nil"/>
          <w:lang w:val="fr-FR"/>
        </w:rPr>
        <w:lastRenderedPageBreak/>
        <w:t>calendrier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actions spécifiques</w:t>
      </w:r>
      <w:r w:rsidR="00C83578"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et renforcent les relations avec les donateurs internationaux (p. ex. le FEM).</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numPr>
          <w:ilvl w:val="1"/>
          <w:numId w:val="17"/>
        </w:numPr>
        <w:spacing w:after="120" w:line="240" w:lineRule="auto"/>
        <w:jc w:val="both"/>
        <w:rPr>
          <w:rFonts w:ascii="Times New Roman" w:eastAsia="Calibri" w:hAnsi="Times New Roman" w:cs="Times New Roman"/>
          <w:sz w:val="24"/>
          <w:szCs w:val="24"/>
          <w:lang w:val="fr-FR"/>
        </w:rPr>
      </w:pPr>
      <w:r w:rsidRPr="00DD3672">
        <w:rPr>
          <w:rFonts w:ascii="Times New Roman" w:eastAsia="Times New Roman" w:hAnsi="Times New Roman" w:cs="Times New Roman"/>
          <w:sz w:val="24"/>
          <w:szCs w:val="24"/>
          <w:bdr w:val="nil"/>
          <w:lang w:val="fr-FR"/>
        </w:rPr>
        <w:t>Réseaux et partenariats</w:t>
      </w:r>
    </w:p>
    <w:p w:rsidR="0046365A" w:rsidRPr="00DD3672" w:rsidRDefault="0046365A" w:rsidP="0046365A">
      <w:pPr>
        <w:numPr>
          <w:ilvl w:val="2"/>
          <w:numId w:val="17"/>
        </w:numPr>
        <w:spacing w:after="0" w:line="240" w:lineRule="auto"/>
        <w:ind w:left="1276" w:hanging="556"/>
        <w:jc w:val="both"/>
        <w:rPr>
          <w:rFonts w:ascii="Times New Roman" w:eastAsia="Times New Roman"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Renforcer les liens et les relations avec les institutions, les organisations et les experts qui travaillent à mettre en œuvre des initiatives de recherche et de conservation conjointes, notamment en soutenant les efforts visant à renforcer leurs capacités à </w:t>
      </w:r>
      <w:r w:rsidR="00C83578" w:rsidRPr="00DD3672">
        <w:rPr>
          <w:rFonts w:ascii="Times New Roman" w:eastAsia="Times New Roman" w:hAnsi="Times New Roman" w:cs="Times New Roman"/>
          <w:sz w:val="24"/>
          <w:szCs w:val="24"/>
          <w:bdr w:val="nil"/>
          <w:lang w:val="fr-FR"/>
        </w:rPr>
        <w:t>contribuer</w:t>
      </w:r>
      <w:r w:rsidRPr="00DD3672">
        <w:rPr>
          <w:rFonts w:ascii="Times New Roman" w:eastAsia="Times New Roman" w:hAnsi="Times New Roman" w:cs="Times New Roman"/>
          <w:sz w:val="24"/>
          <w:szCs w:val="24"/>
          <w:bdr w:val="nil"/>
          <w:lang w:val="fr-FR"/>
        </w:rPr>
        <w:t xml:space="preserve"> (p. ex. relations de travail avec le Groupe de travail de Conservation of Artic Flora and Fauna (CAFF) pour </w:t>
      </w:r>
      <w:r w:rsidR="00710C6C">
        <w:rPr>
          <w:rFonts w:ascii="Times New Roman" w:eastAsia="Times New Roman" w:hAnsi="Times New Roman" w:cs="Times New Roman"/>
          <w:sz w:val="24"/>
          <w:szCs w:val="24"/>
          <w:bdr w:val="nil"/>
          <w:lang w:val="fr-FR"/>
        </w:rPr>
        <w:t>assurer</w:t>
      </w:r>
      <w:r w:rsidRPr="00DD3672">
        <w:rPr>
          <w:rFonts w:ascii="Times New Roman" w:eastAsia="Times New Roman" w:hAnsi="Times New Roman" w:cs="Times New Roman"/>
          <w:sz w:val="24"/>
          <w:szCs w:val="24"/>
          <w:bdr w:val="nil"/>
          <w:lang w:val="fr-FR"/>
        </w:rPr>
        <w:t xml:space="preserv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intégration </w:t>
      </w:r>
      <w:r w:rsidR="00D15AB2" w:rsidRPr="00DD3672">
        <w:rPr>
          <w:rFonts w:ascii="Times New Roman" w:eastAsia="Times New Roman" w:hAnsi="Times New Roman" w:cs="Times New Roman"/>
          <w:sz w:val="24"/>
          <w:szCs w:val="24"/>
          <w:bdr w:val="nil"/>
          <w:lang w:val="fr-FR"/>
        </w:rPr>
        <w:t>du présent P</w:t>
      </w:r>
      <w:r w:rsidRPr="00DD3672">
        <w:rPr>
          <w:rFonts w:ascii="Times New Roman" w:eastAsia="Times New Roman" w:hAnsi="Times New Roman" w:cs="Times New Roman"/>
          <w:sz w:val="24"/>
          <w:szCs w:val="24"/>
          <w:bdr w:val="nil"/>
          <w:lang w:val="fr-FR"/>
        </w:rPr>
        <w:t>lan 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 avec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Initiative pour les oiseaux migrateurs de l</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Arctique (AMBI - Artic Migratory Bird Initiative) et son </w:t>
      </w:r>
      <w:r w:rsidR="00D15AB2" w:rsidRPr="00DD3672">
        <w:rPr>
          <w:rFonts w:ascii="Times New Roman" w:eastAsia="Times New Roman" w:hAnsi="Times New Roman" w:cs="Times New Roman"/>
          <w:sz w:val="24"/>
          <w:szCs w:val="24"/>
          <w:bdr w:val="nil"/>
          <w:lang w:val="fr-FR"/>
        </w:rPr>
        <w:t xml:space="preserve">Plan </w:t>
      </w:r>
      <w:r w:rsidRPr="00DD3672">
        <w:rPr>
          <w:rFonts w:ascii="Times New Roman" w:eastAsia="Times New Roman" w:hAnsi="Times New Roman" w:cs="Times New Roman"/>
          <w:sz w:val="24"/>
          <w:szCs w:val="24"/>
          <w:bdr w:val="nil"/>
          <w:lang w:val="fr-FR"/>
        </w:rPr>
        <w:t>d</w:t>
      </w:r>
      <w:r w:rsidR="00DD3672" w:rsidRPr="00DD3672">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action).</w:t>
      </w:r>
      <w:r w:rsidR="00DD3672" w:rsidRPr="00DD3672">
        <w:rPr>
          <w:rFonts w:ascii="Times New Roman" w:eastAsia="Times New Roman" w:hAnsi="Times New Roman" w:cs="Times New Roman"/>
          <w:sz w:val="24"/>
          <w:szCs w:val="24"/>
          <w:bdr w:val="nil"/>
          <w:lang w:val="fr-FR"/>
        </w:rPr>
        <w:t xml:space="preserve"> </w:t>
      </w:r>
      <w:r w:rsidRPr="00DD3672">
        <w:rPr>
          <w:rFonts w:ascii="Times New Roman" w:eastAsia="Times New Roman" w:hAnsi="Times New Roman" w:cs="Times New Roman"/>
          <w:sz w:val="24"/>
          <w:szCs w:val="24"/>
          <w:bdr w:val="nil"/>
          <w:lang w:val="fr-FR"/>
        </w:rPr>
        <w:t>[S/1]</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C83578" w:rsidRPr="00DD3672" w:rsidRDefault="00C83578" w:rsidP="0046365A">
      <w:pPr>
        <w:spacing w:after="0" w:line="240" w:lineRule="auto"/>
        <w:rPr>
          <w:rFonts w:ascii="Times New Roman" w:eastAsia="Times New Roman" w:hAnsi="Times New Roman" w:cs="Times New Roman"/>
          <w:sz w:val="24"/>
          <w:szCs w:val="24"/>
          <w:bdr w:val="nil"/>
          <w:lang w:val="fr-FR"/>
        </w:rPr>
      </w:pPr>
    </w:p>
    <w:p w:rsidR="0046365A" w:rsidRPr="00DD3672" w:rsidRDefault="0046365A" w:rsidP="0046365A">
      <w:pPr>
        <w:spacing w:after="0" w:line="240" w:lineRule="auto"/>
        <w:rPr>
          <w:rFonts w:ascii="Times New Roman" w:eastAsia="Times New Roman" w:hAnsi="Times New Roman" w:cs="Times New Roman"/>
          <w:sz w:val="24"/>
          <w:szCs w:val="24"/>
          <w:lang w:val="fr-FR"/>
        </w:rPr>
      </w:pPr>
      <w:r w:rsidRPr="00DD3672">
        <w:rPr>
          <w:rFonts w:ascii="Times New Roman" w:eastAsia="Times New Roman" w:hAnsi="Times New Roman" w:cs="Times New Roman"/>
          <w:sz w:val="24"/>
          <w:szCs w:val="24"/>
          <w:bdr w:val="nil"/>
          <w:lang w:val="fr-FR"/>
        </w:rPr>
        <w:t>Annexe I. Les Parties et leurs représentants</w:t>
      </w:r>
    </w:p>
    <w:p w:rsidR="0046365A" w:rsidRPr="00DD3672" w:rsidRDefault="0046365A" w:rsidP="0046365A">
      <w:pPr>
        <w:spacing w:after="0" w:line="240" w:lineRule="auto"/>
        <w:rPr>
          <w:rFonts w:ascii="Times New Roman" w:eastAsia="Times New Roman" w:hAnsi="Times New Roman" w:cs="Times New Roman"/>
          <w:sz w:val="24"/>
          <w:szCs w:val="24"/>
          <w:lang w:val="fr-FR"/>
        </w:rPr>
      </w:pPr>
    </w:p>
    <w:p w:rsidR="0046365A" w:rsidRPr="00DD3672" w:rsidRDefault="0046365A" w:rsidP="0046365A">
      <w:pPr>
        <w:spacing w:after="0" w:line="240" w:lineRule="auto"/>
        <w:rPr>
          <w:rFonts w:ascii="Times New Roman" w:eastAsia="Times New Roman" w:hAnsi="Times New Roman" w:cs="Times New Roman"/>
          <w:sz w:val="24"/>
          <w:szCs w:val="24"/>
          <w:lang w:val="fr-FR"/>
        </w:rPr>
      </w:pPr>
      <w:r w:rsidRPr="00DD3672">
        <w:rPr>
          <w:rFonts w:ascii="Times New Roman" w:eastAsia="Times New Roman" w:hAnsi="Times New Roman" w:cs="Times New Roman"/>
          <w:sz w:val="24"/>
          <w:szCs w:val="24"/>
          <w:bdr w:val="nil"/>
          <w:lang w:val="fr-FR"/>
        </w:rPr>
        <w:t xml:space="preserve">Annexe II. </w:t>
      </w:r>
      <w:r w:rsidR="004D49B8" w:rsidRPr="00DD3672">
        <w:rPr>
          <w:rFonts w:ascii="Times New Roman" w:eastAsia="Times New Roman" w:hAnsi="Times New Roman" w:cs="Times New Roman"/>
          <w:sz w:val="24"/>
          <w:szCs w:val="24"/>
          <w:bdr w:val="nil"/>
          <w:lang w:val="fr-FR"/>
        </w:rPr>
        <w:t>Liste des e</w:t>
      </w:r>
      <w:r w:rsidRPr="00DD3672">
        <w:rPr>
          <w:rFonts w:ascii="Times New Roman" w:eastAsia="Times New Roman" w:hAnsi="Times New Roman" w:cs="Times New Roman"/>
          <w:sz w:val="24"/>
          <w:szCs w:val="24"/>
          <w:bdr w:val="nil"/>
          <w:lang w:val="fr-FR"/>
        </w:rPr>
        <w:t xml:space="preserve">spèces menacées </w:t>
      </w:r>
      <w:r w:rsidR="00D15AB2" w:rsidRPr="00DD3672">
        <w:rPr>
          <w:rFonts w:ascii="Times New Roman" w:eastAsia="Times New Roman" w:hAnsi="Times New Roman" w:cs="Times New Roman"/>
          <w:sz w:val="24"/>
          <w:szCs w:val="24"/>
          <w:bdr w:val="nil"/>
          <w:lang w:val="fr-FR"/>
        </w:rPr>
        <w:t>ou</w:t>
      </w:r>
      <w:r w:rsidRPr="00DD3672">
        <w:rPr>
          <w:rFonts w:ascii="Times New Roman" w:eastAsia="Times New Roman" w:hAnsi="Times New Roman" w:cs="Times New Roman"/>
          <w:sz w:val="24"/>
          <w:szCs w:val="24"/>
          <w:bdr w:val="nil"/>
          <w:lang w:val="fr-FR"/>
        </w:rPr>
        <w:t xml:space="preserve"> quasi-menacées </w:t>
      </w:r>
      <w:r w:rsidR="004D49B8" w:rsidRPr="00DD3672">
        <w:rPr>
          <w:rFonts w:ascii="Times New Roman" w:eastAsia="Times New Roman" w:hAnsi="Times New Roman" w:cs="Times New Roman"/>
          <w:sz w:val="24"/>
          <w:szCs w:val="24"/>
          <w:bdr w:val="nil"/>
          <w:lang w:val="fr-FR"/>
        </w:rPr>
        <w:t>d</w:t>
      </w:r>
      <w:r w:rsidR="00DD3672" w:rsidRPr="00DD3672">
        <w:rPr>
          <w:rFonts w:ascii="Times New Roman" w:eastAsia="Times New Roman" w:hAnsi="Times New Roman" w:cs="Times New Roman"/>
          <w:sz w:val="24"/>
          <w:szCs w:val="24"/>
          <w:bdr w:val="nil"/>
          <w:lang w:val="fr-FR"/>
        </w:rPr>
        <w:t>’</w:t>
      </w:r>
      <w:r w:rsidR="004D49B8" w:rsidRPr="00DD3672">
        <w:rPr>
          <w:rFonts w:ascii="Times New Roman" w:eastAsia="Times New Roman" w:hAnsi="Times New Roman" w:cs="Times New Roman"/>
          <w:sz w:val="24"/>
          <w:szCs w:val="24"/>
          <w:bdr w:val="nil"/>
          <w:lang w:val="fr-FR"/>
        </w:rPr>
        <w:t>oiseaux migrateurs des</w:t>
      </w:r>
      <w:r w:rsidRPr="00DD3672">
        <w:rPr>
          <w:rFonts w:ascii="Times New Roman" w:eastAsia="Times New Roman" w:hAnsi="Times New Roman" w:cs="Times New Roman"/>
          <w:sz w:val="24"/>
          <w:szCs w:val="24"/>
          <w:bdr w:val="nil"/>
          <w:lang w:val="fr-FR"/>
        </w:rPr>
        <w:t xml:space="preserve"> voies de migration des Amériques</w:t>
      </w:r>
      <w:r w:rsidR="00710C6C">
        <w:rPr>
          <w:rFonts w:ascii="Times New Roman" w:eastAsia="Times New Roman" w:hAnsi="Times New Roman" w:cs="Times New Roman"/>
          <w:sz w:val="24"/>
          <w:szCs w:val="24"/>
          <w:bdr w:val="nil"/>
          <w:lang w:val="fr-FR"/>
        </w:rPr>
        <w:t>,</w:t>
      </w:r>
      <w:r w:rsidRPr="00DD3672">
        <w:rPr>
          <w:rFonts w:ascii="Times New Roman" w:eastAsia="Times New Roman" w:hAnsi="Times New Roman" w:cs="Times New Roman"/>
          <w:sz w:val="24"/>
          <w:szCs w:val="24"/>
          <w:bdr w:val="nil"/>
          <w:lang w:val="fr-FR"/>
        </w:rPr>
        <w:t xml:space="preserve"> et instruments de la CMS. (Fichier Excel)</w:t>
      </w:r>
    </w:p>
    <w:p w:rsidR="0046365A" w:rsidRPr="00DD3672" w:rsidRDefault="0046365A" w:rsidP="0046365A">
      <w:pPr>
        <w:spacing w:after="0" w:line="240" w:lineRule="auto"/>
        <w:rPr>
          <w:rFonts w:ascii="Times New Roman" w:eastAsia="Times New Roman" w:hAnsi="Times New Roman" w:cs="Times New Roman"/>
          <w:sz w:val="24"/>
          <w:szCs w:val="24"/>
          <w:lang w:val="fr-FR"/>
        </w:rPr>
        <w:sectPr w:rsidR="0046365A" w:rsidRPr="00DD3672" w:rsidSect="0046365A">
          <w:headerReference w:type="even" r:id="rId14"/>
          <w:headerReference w:type="default" r:id="rId15"/>
          <w:headerReference w:type="first" r:id="rId16"/>
          <w:footerReference w:type="first" r:id="rId17"/>
          <w:pgSz w:w="11906" w:h="16838" w:code="9"/>
          <w:pgMar w:top="1170" w:right="1411" w:bottom="1411" w:left="1411" w:header="562" w:footer="461" w:gutter="0"/>
          <w:cols w:space="708"/>
          <w:titlePg/>
          <w:docGrid w:linePitch="360"/>
        </w:sectPr>
      </w:pPr>
    </w:p>
    <w:p w:rsidR="0046365A" w:rsidRPr="00DD3672" w:rsidRDefault="0046365A" w:rsidP="0046365A">
      <w:pPr>
        <w:spacing w:after="0" w:line="240" w:lineRule="auto"/>
        <w:rPr>
          <w:rFonts w:ascii="Times New Roman" w:eastAsia="Times New Roman" w:hAnsi="Times New Roman" w:cs="Times New Roman"/>
          <w:b/>
          <w:sz w:val="24"/>
          <w:szCs w:val="24"/>
          <w:lang w:val="fr-FR"/>
        </w:rPr>
      </w:pPr>
      <w:r w:rsidRPr="00DD3672">
        <w:rPr>
          <w:rFonts w:ascii="Times New Roman" w:eastAsia="Times New Roman" w:hAnsi="Times New Roman" w:cs="Times New Roman"/>
          <w:b/>
          <w:bCs/>
          <w:sz w:val="24"/>
          <w:szCs w:val="24"/>
          <w:bdr w:val="nil"/>
          <w:lang w:val="fr-FR"/>
        </w:rPr>
        <w:lastRenderedPageBreak/>
        <w:t>Annexe 1</w:t>
      </w:r>
    </w:p>
    <w:p w:rsidR="0046365A" w:rsidRPr="00DD3672" w:rsidRDefault="0046365A" w:rsidP="0046365A">
      <w:pPr>
        <w:spacing w:after="0" w:line="240" w:lineRule="auto"/>
        <w:jc w:val="center"/>
        <w:rPr>
          <w:rFonts w:ascii="Times New Roman" w:eastAsia="Times New Roman" w:hAnsi="Times New Roman" w:cs="Times New Roman"/>
          <w:b/>
          <w:sz w:val="24"/>
          <w:szCs w:val="24"/>
          <w:lang w:val="fr-FR"/>
        </w:rPr>
      </w:pPr>
    </w:p>
    <w:p w:rsidR="0046365A" w:rsidRPr="00DD3672" w:rsidRDefault="00724D91" w:rsidP="0046365A">
      <w:pPr>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bCs/>
          <w:sz w:val="24"/>
          <w:szCs w:val="24"/>
          <w:bdr w:val="nil"/>
          <w:lang w:val="fr-FR"/>
        </w:rPr>
        <w:t>LISTE DES PARTIES ET DE LEURS REPRÉSENTANTS</w:t>
      </w:r>
    </w:p>
    <w:p w:rsidR="0046365A" w:rsidRPr="00DD3672" w:rsidRDefault="0046365A" w:rsidP="0046365A">
      <w:pPr>
        <w:spacing w:after="0" w:line="240" w:lineRule="auto"/>
        <w:jc w:val="center"/>
        <w:rPr>
          <w:rFonts w:ascii="Times New Roman" w:eastAsia="Times New Roman" w:hAnsi="Times New Roman" w:cs="Times New Roman"/>
          <w:b/>
          <w:sz w:val="24"/>
          <w:szCs w:val="24"/>
          <w:lang w:val="fr-FR"/>
        </w:rPr>
      </w:pPr>
    </w:p>
    <w:p w:rsidR="0046365A" w:rsidRPr="00DD3672" w:rsidRDefault="0046365A" w:rsidP="0046365A">
      <w:pPr>
        <w:spacing w:after="0" w:line="240" w:lineRule="auto"/>
        <w:jc w:val="center"/>
        <w:rPr>
          <w:rFonts w:ascii="Times New Roman" w:eastAsia="Times New Roman" w:hAnsi="Times New Roman" w:cs="Times New Roman"/>
          <w:b/>
          <w:sz w:val="24"/>
          <w:szCs w:val="24"/>
          <w:lang w:val="fr-FR"/>
        </w:rPr>
      </w:pPr>
    </w:p>
    <w:tbl>
      <w:tblPr>
        <w:tblW w:w="8736" w:type="dxa"/>
        <w:tblInd w:w="55" w:type="dxa"/>
        <w:tblCellMar>
          <w:left w:w="70" w:type="dxa"/>
          <w:right w:w="70" w:type="dxa"/>
        </w:tblCellMar>
        <w:tblLook w:val="04A0" w:firstRow="1" w:lastRow="0" w:firstColumn="1" w:lastColumn="0" w:noHBand="0" w:noVBand="1"/>
      </w:tblPr>
      <w:tblGrid>
        <w:gridCol w:w="724"/>
        <w:gridCol w:w="2268"/>
        <w:gridCol w:w="1701"/>
        <w:gridCol w:w="1254"/>
        <w:gridCol w:w="2805"/>
      </w:tblGrid>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b/>
                <w:bCs/>
                <w:lang w:val="fr-FR" w:eastAsia="es-EC"/>
              </w:rPr>
            </w:pPr>
            <w:r w:rsidRPr="00DD3672">
              <w:rPr>
                <w:rFonts w:ascii="Times New Roman" w:eastAsia="Times New Roman" w:hAnsi="Times New Roman" w:cs="Times New Roman"/>
                <w:b/>
                <w:bCs/>
                <w:bdr w:val="nil"/>
                <w:lang w:val="fr-FR" w:eastAsia="es-EC"/>
              </w:rPr>
              <w:t>Titre</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b/>
                <w:bCs/>
                <w:lang w:val="fr-FR" w:eastAsia="es-EC"/>
              </w:rPr>
            </w:pPr>
            <w:r w:rsidRPr="00DD3672">
              <w:rPr>
                <w:rFonts w:ascii="Times New Roman" w:eastAsia="Times New Roman" w:hAnsi="Times New Roman" w:cs="Times New Roman"/>
                <w:b/>
                <w:bCs/>
                <w:bdr w:val="nil"/>
                <w:lang w:val="fr-FR" w:eastAsia="es-EC"/>
              </w:rPr>
              <w:t>Nom</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b/>
                <w:bCs/>
                <w:lang w:val="fr-FR" w:eastAsia="es-EC"/>
              </w:rPr>
            </w:pPr>
            <w:r w:rsidRPr="00DD3672">
              <w:rPr>
                <w:rFonts w:ascii="Times New Roman" w:eastAsia="Times New Roman" w:hAnsi="Times New Roman" w:cs="Times New Roman"/>
                <w:b/>
                <w:bCs/>
                <w:bdr w:val="nil"/>
                <w:lang w:val="fr-FR" w:eastAsia="es-EC"/>
              </w:rPr>
              <w:t>Prénom</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b/>
                <w:bCs/>
                <w:lang w:val="fr-FR" w:eastAsia="es-EC"/>
              </w:rPr>
            </w:pPr>
            <w:r w:rsidRPr="00DD3672">
              <w:rPr>
                <w:rFonts w:ascii="Times New Roman" w:eastAsia="Times New Roman" w:hAnsi="Times New Roman" w:cs="Times New Roman"/>
                <w:b/>
                <w:bCs/>
                <w:bdr w:val="nil"/>
                <w:lang w:val="fr-FR" w:eastAsia="es-EC"/>
              </w:rPr>
              <w:t>Pays</w:t>
            </w:r>
          </w:p>
        </w:tc>
        <w:tc>
          <w:tcPr>
            <w:tcW w:w="2789"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b/>
                <w:bCs/>
                <w:lang w:val="fr-FR" w:eastAsia="es-EC"/>
              </w:rPr>
            </w:pPr>
            <w:r w:rsidRPr="00DD3672">
              <w:rPr>
                <w:rFonts w:ascii="Times New Roman" w:eastAsia="Times New Roman" w:hAnsi="Times New Roman" w:cs="Times New Roman"/>
                <w:b/>
                <w:bCs/>
                <w:bdr w:val="nil"/>
                <w:lang w:val="fr-FR" w:eastAsia="es-EC"/>
              </w:rPr>
              <w:t>Courriel</w:t>
            </w:r>
          </w:p>
        </w:tc>
      </w:tr>
      <w:tr w:rsidR="004459C7" w:rsidRPr="00C85450"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Mme</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Cuza Jones</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Gina Giselle</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Costa Rica</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18" w:history="1">
              <w:r w:rsidR="0046365A" w:rsidRPr="00DD3672">
                <w:rPr>
                  <w:rFonts w:ascii="Times New Roman" w:eastAsia="Times New Roman" w:hAnsi="Times New Roman" w:cs="Times New Roman"/>
                  <w:color w:val="0000FF"/>
                  <w:u w:val="single"/>
                  <w:bdr w:val="nil"/>
                  <w:lang w:val="fr-FR"/>
                </w:rPr>
                <w:t>gina.cuza@sinac.go.cr</w:t>
              </w:r>
            </w:hyperlink>
            <w:r w:rsidR="0046365A" w:rsidRPr="00DD3672">
              <w:rPr>
                <w:rFonts w:ascii="Times New Roman" w:eastAsia="Times New Roman" w:hAnsi="Times New Roman" w:cs="Times New Roman"/>
                <w:bdr w:val="nil"/>
                <w:lang w:val="fr-FR"/>
              </w:rPr>
              <w:t xml:space="preserve"> </w:t>
            </w:r>
          </w:p>
        </w:tc>
      </w:tr>
      <w:tr w:rsidR="004459C7" w:rsidRPr="00C85450"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Calvo Domingo</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Jose Joaquin</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Costa Rica</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19" w:history="1">
              <w:r w:rsidR="0046365A" w:rsidRPr="00DD3672">
                <w:rPr>
                  <w:rFonts w:ascii="Times New Roman" w:eastAsia="Times New Roman" w:hAnsi="Times New Roman" w:cs="Times New Roman"/>
                  <w:color w:val="0000FF"/>
                  <w:u w:val="single"/>
                  <w:bdr w:val="nil"/>
                  <w:lang w:val="fr-FR"/>
                </w:rPr>
                <w:t>joaquin.calvo@sinac.go.cr</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Lainez Orellana</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Said Enrique</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Honduras</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20" w:history="1">
              <w:r w:rsidR="0046365A" w:rsidRPr="00DD3672">
                <w:rPr>
                  <w:rFonts w:ascii="Times New Roman" w:eastAsia="Times New Roman" w:hAnsi="Times New Roman" w:cs="Times New Roman"/>
                  <w:color w:val="0000FF"/>
                  <w:u w:val="single"/>
                  <w:bdr w:val="nil"/>
                  <w:lang w:val="fr-FR"/>
                </w:rPr>
                <w:t>lainezs72@yahoo.es</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Mme</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Medina Ruiloba</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 xml:space="preserve">Haydee </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Panama</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21" w:history="1">
              <w:r w:rsidR="0046365A" w:rsidRPr="00DD3672">
                <w:rPr>
                  <w:rFonts w:ascii="Times New Roman" w:eastAsia="Times New Roman" w:hAnsi="Times New Roman" w:cs="Times New Roman"/>
                  <w:color w:val="0000FF"/>
                  <w:u w:val="single"/>
                  <w:bdr w:val="nil"/>
                  <w:lang w:val="fr-FR"/>
                </w:rPr>
                <w:t>haydeemed@gmail.com</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Salvatierra Zapata</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Roberto Ingemar</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Bolivie</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22" w:history="1">
              <w:r w:rsidR="0046365A" w:rsidRPr="00DD3672">
                <w:rPr>
                  <w:rFonts w:ascii="Times New Roman" w:eastAsia="Times New Roman" w:hAnsi="Times New Roman" w:cs="Times New Roman"/>
                  <w:color w:val="0000FF"/>
                  <w:u w:val="single"/>
                  <w:bdr w:val="nil"/>
                  <w:lang w:val="fr-FR"/>
                </w:rPr>
                <w:t>rsalvatierra8@gmail.com</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Mme</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Lara Holguín</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Dana</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Bolivie</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color w:val="0000FF"/>
                <w:u w:val="single"/>
                <w:lang w:val="fr-FR" w:eastAsia="es-EC"/>
              </w:rPr>
            </w:pPr>
            <w:hyperlink r:id="rId23" w:history="1">
              <w:r w:rsidR="0046365A" w:rsidRPr="00DD3672">
                <w:rPr>
                  <w:rFonts w:ascii="Times New Roman" w:eastAsia="Times New Roman" w:hAnsi="Times New Roman" w:cs="Times New Roman"/>
                  <w:color w:val="0000FF"/>
                  <w:u w:val="single"/>
                  <w:bdr w:val="nil"/>
                  <w:lang w:val="fr-FR"/>
                </w:rPr>
                <w:t>dannalara@hotmail.com</w:t>
              </w:r>
            </w:hyperlink>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Calvar Agrelo</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Marcel</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Uruguay</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24" w:history="1">
              <w:r w:rsidR="0046365A" w:rsidRPr="00DD3672">
                <w:rPr>
                  <w:rFonts w:ascii="Times New Roman" w:eastAsia="Times New Roman" w:hAnsi="Times New Roman" w:cs="Times New Roman"/>
                  <w:color w:val="0000FF"/>
                  <w:u w:val="single"/>
                  <w:bdr w:val="nil"/>
                  <w:lang w:val="fr-FR"/>
                </w:rPr>
                <w:t>mcalvar@mgap.gub.uy</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Mme</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Vento Valencia</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Rosa Milagros</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Pérou</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25" w:history="1">
              <w:r w:rsidR="0046365A" w:rsidRPr="00DD3672">
                <w:rPr>
                  <w:rFonts w:ascii="Times New Roman" w:eastAsia="Times New Roman" w:hAnsi="Times New Roman" w:cs="Times New Roman"/>
                  <w:color w:val="0000FF"/>
                  <w:u w:val="single"/>
                  <w:bdr w:val="nil"/>
                  <w:lang w:val="fr-FR"/>
                </w:rPr>
                <w:t>rvento@minagri.gob.pe</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Mme</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Chavez Bermejo</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Martha Antonia</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Pérou</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26" w:history="1">
              <w:r w:rsidR="0046365A" w:rsidRPr="00DD3672">
                <w:rPr>
                  <w:rFonts w:ascii="Times New Roman" w:eastAsia="Times New Roman" w:hAnsi="Times New Roman" w:cs="Times New Roman"/>
                  <w:color w:val="0000FF"/>
                  <w:u w:val="single"/>
                  <w:bdr w:val="nil"/>
                  <w:lang w:val="fr-FR"/>
                </w:rPr>
                <w:t>mchavezb@produce.gob.pe</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Romero Camarena</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Miguel</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Pérou</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27" w:history="1">
              <w:r w:rsidR="0046365A" w:rsidRPr="00DD3672">
                <w:rPr>
                  <w:rFonts w:ascii="Times New Roman" w:eastAsia="Times New Roman" w:hAnsi="Times New Roman" w:cs="Times New Roman"/>
                  <w:color w:val="0000FF"/>
                  <w:u w:val="single"/>
                  <w:bdr w:val="nil"/>
                  <w:lang w:val="fr-FR"/>
                </w:rPr>
                <w:t>mromero@imarpe.gob.pe</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Mme</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Céspedes</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Nancy</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Chili</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28" w:history="1">
              <w:r w:rsidR="0046365A" w:rsidRPr="00DD3672">
                <w:rPr>
                  <w:rFonts w:ascii="Times New Roman" w:eastAsia="Times New Roman" w:hAnsi="Times New Roman" w:cs="Times New Roman"/>
                  <w:color w:val="0000FF"/>
                  <w:u w:val="single"/>
                  <w:bdr w:val="nil"/>
                  <w:lang w:val="fr-FR"/>
                </w:rPr>
                <w:t>ncespedes@minrel.gov.cl</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de la Maza Musalem</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Mariano</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Chili</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29" w:history="1">
              <w:r w:rsidR="0046365A" w:rsidRPr="00DD3672">
                <w:rPr>
                  <w:rFonts w:ascii="Times New Roman" w:eastAsia="Times New Roman" w:hAnsi="Times New Roman" w:cs="Times New Roman"/>
                  <w:color w:val="0000FF"/>
                  <w:u w:val="single"/>
                  <w:bdr w:val="nil"/>
                  <w:lang w:val="fr-FR"/>
                </w:rPr>
                <w:t>mariano.delamaza@conaf.cl</w:t>
              </w:r>
            </w:hyperlink>
            <w:r w:rsidR="0046365A" w:rsidRPr="00DD3672">
              <w:rPr>
                <w:rFonts w:ascii="Times New Roman" w:eastAsia="Times New Roman" w:hAnsi="Times New Roman" w:cs="Times New Roman"/>
                <w:bdr w:val="nil"/>
                <w:lang w:val="fr-FR"/>
              </w:rPr>
              <w:t xml:space="preserve"> </w:t>
            </w:r>
          </w:p>
        </w:tc>
      </w:tr>
      <w:tr w:rsidR="004459C7" w:rsidRPr="00C85450"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Asenjo Fuentealba</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Rafael</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Chili</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30" w:history="1">
              <w:r w:rsidR="0046365A" w:rsidRPr="00DD3672">
                <w:rPr>
                  <w:rFonts w:ascii="Times New Roman" w:eastAsia="Times New Roman" w:hAnsi="Times New Roman" w:cs="Times New Roman"/>
                  <w:color w:val="0000FF"/>
                  <w:u w:val="single"/>
                  <w:bdr w:val="nil"/>
                  <w:lang w:val="fr-FR"/>
                </w:rPr>
                <w:t>rafael.asenjo@sag.gob.cl</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Mme</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Yáñez Valenzuela</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José</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Chili</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31" w:history="1">
              <w:r w:rsidR="0046365A" w:rsidRPr="00DD3672">
                <w:rPr>
                  <w:rFonts w:ascii="Times New Roman" w:eastAsia="Times New Roman" w:hAnsi="Times New Roman" w:cs="Times New Roman"/>
                  <w:color w:val="0000FF"/>
                  <w:u w:val="single"/>
                  <w:bdr w:val="nil"/>
                  <w:lang w:val="fr-FR"/>
                </w:rPr>
                <w:t>jose.yanez@mnhn.cl</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Clay</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Rob</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Paraguay</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32" w:history="1">
              <w:r w:rsidR="0046365A" w:rsidRPr="00DD3672">
                <w:rPr>
                  <w:rFonts w:ascii="Times New Roman" w:eastAsia="Times New Roman" w:hAnsi="Times New Roman" w:cs="Times New Roman"/>
                  <w:color w:val="0000FF"/>
                  <w:u w:val="single"/>
                  <w:bdr w:val="nil"/>
                  <w:lang w:val="fr-FR"/>
                </w:rPr>
                <w:t>rclay@manomet.org</w:t>
              </w:r>
            </w:hyperlink>
            <w:r w:rsidR="0046365A" w:rsidRPr="00DD3672">
              <w:rPr>
                <w:rFonts w:ascii="Times New Roman" w:eastAsia="Times New Roman" w:hAnsi="Times New Roman" w:cs="Times New Roman"/>
                <w:bdr w:val="nil"/>
                <w:lang w:val="fr-FR"/>
              </w:rPr>
              <w:t xml:space="preserve"> </w:t>
            </w:r>
          </w:p>
        </w:tc>
      </w:tr>
      <w:tr w:rsidR="004459C7" w:rsidRPr="00C85450"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Costa</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Felipe</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Brésil</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33" w:history="1">
              <w:r w:rsidR="0046365A" w:rsidRPr="00DD3672">
                <w:rPr>
                  <w:rFonts w:ascii="Times New Roman" w:eastAsia="Times New Roman" w:hAnsi="Times New Roman" w:cs="Times New Roman"/>
                  <w:color w:val="0000FF"/>
                  <w:u w:val="single"/>
                  <w:bdr w:val="nil"/>
                  <w:lang w:val="fr-FR"/>
                </w:rPr>
                <w:t>felipe.costa@itamaraty.gov.br</w:t>
              </w:r>
            </w:hyperlink>
            <w:r w:rsidR="0046365A" w:rsidRPr="00DD3672">
              <w:rPr>
                <w:rFonts w:ascii="Times New Roman" w:eastAsia="Times New Roman" w:hAnsi="Times New Roman" w:cs="Times New Roman"/>
                <w:bdr w:val="nil"/>
                <w:lang w:val="fr-FR"/>
              </w:rPr>
              <w:t xml:space="preserve"> </w:t>
            </w:r>
          </w:p>
        </w:tc>
      </w:tr>
      <w:tr w:rsidR="004459C7" w:rsidRPr="00C85450"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M.</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Vercillo</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Ugo</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Brésil</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lang w:val="fr-FR" w:eastAsia="es-EC"/>
              </w:rPr>
            </w:pPr>
            <w:hyperlink r:id="rId34" w:history="1">
              <w:r w:rsidR="0046365A" w:rsidRPr="00DD3672">
                <w:rPr>
                  <w:rFonts w:ascii="Times New Roman" w:eastAsia="Times New Roman" w:hAnsi="Times New Roman" w:cs="Times New Roman"/>
                  <w:color w:val="0000FF"/>
                  <w:u w:val="single"/>
                  <w:bdr w:val="nil"/>
                  <w:lang w:val="fr-FR"/>
                </w:rPr>
                <w:t>ugo.vercillo@icmbio.gov.br</w:t>
              </w:r>
            </w:hyperlink>
            <w:r w:rsidR="0046365A" w:rsidRPr="00DD3672">
              <w:rPr>
                <w:rFonts w:ascii="Times New Roman" w:eastAsia="Times New Roman" w:hAnsi="Times New Roman" w:cs="Times New Roman"/>
                <w:bdr w:val="nil"/>
                <w:lang w:val="fr-FR"/>
              </w:rPr>
              <w:t xml:space="preserve"> </w:t>
            </w:r>
          </w:p>
        </w:tc>
      </w:tr>
      <w:tr w:rsidR="004459C7" w:rsidRPr="00DD3672" w:rsidTr="0046365A">
        <w:trPr>
          <w:trHeight w:val="300"/>
        </w:trPr>
        <w:tc>
          <w:tcPr>
            <w:tcW w:w="72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 xml:space="preserve">M. </w:t>
            </w:r>
          </w:p>
        </w:tc>
        <w:tc>
          <w:tcPr>
            <w:tcW w:w="2268"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Sánchez</w:t>
            </w:r>
          </w:p>
        </w:tc>
        <w:tc>
          <w:tcPr>
            <w:tcW w:w="1701"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Rodolfo</w:t>
            </w:r>
          </w:p>
        </w:tc>
        <w:tc>
          <w:tcPr>
            <w:tcW w:w="1254" w:type="dxa"/>
            <w:tcBorders>
              <w:top w:val="nil"/>
              <w:left w:val="nil"/>
              <w:bottom w:val="nil"/>
              <w:right w:val="nil"/>
            </w:tcBorders>
            <w:shd w:val="clear" w:color="auto" w:fill="auto"/>
            <w:noWrap/>
            <w:vAlign w:val="bottom"/>
            <w:hideMark/>
          </w:tcPr>
          <w:p w:rsidR="0046365A" w:rsidRPr="00DD3672" w:rsidRDefault="0046365A" w:rsidP="0046365A">
            <w:pPr>
              <w:spacing w:after="0" w:line="240" w:lineRule="auto"/>
              <w:rPr>
                <w:rFonts w:ascii="Times New Roman" w:eastAsia="Times New Roman" w:hAnsi="Times New Roman" w:cs="Times New Roman"/>
                <w:lang w:val="fr-FR" w:eastAsia="es-EC"/>
              </w:rPr>
            </w:pPr>
            <w:r w:rsidRPr="00DD3672">
              <w:rPr>
                <w:rFonts w:ascii="Times New Roman" w:eastAsia="Times New Roman" w:hAnsi="Times New Roman" w:cs="Times New Roman"/>
                <w:bdr w:val="nil"/>
                <w:lang w:val="fr-FR" w:eastAsia="es-EC"/>
              </w:rPr>
              <w:t>Argentine</w:t>
            </w:r>
          </w:p>
        </w:tc>
        <w:tc>
          <w:tcPr>
            <w:tcW w:w="2789" w:type="dxa"/>
            <w:tcBorders>
              <w:top w:val="nil"/>
              <w:left w:val="nil"/>
              <w:bottom w:val="nil"/>
              <w:right w:val="nil"/>
            </w:tcBorders>
            <w:shd w:val="clear" w:color="auto" w:fill="auto"/>
            <w:noWrap/>
            <w:vAlign w:val="bottom"/>
            <w:hideMark/>
          </w:tcPr>
          <w:p w:rsidR="0046365A" w:rsidRPr="00DD3672" w:rsidRDefault="00C85450" w:rsidP="0046365A">
            <w:pPr>
              <w:spacing w:after="0" w:line="240" w:lineRule="auto"/>
              <w:rPr>
                <w:rFonts w:ascii="Times New Roman" w:eastAsia="Times New Roman" w:hAnsi="Times New Roman" w:cs="Times New Roman"/>
                <w:color w:val="0000FF"/>
                <w:u w:val="single"/>
                <w:lang w:val="fr-FR" w:eastAsia="es-EC"/>
              </w:rPr>
            </w:pPr>
            <w:hyperlink r:id="rId35" w:history="1">
              <w:r w:rsidR="0046365A" w:rsidRPr="00DD3672">
                <w:rPr>
                  <w:rFonts w:ascii="Times New Roman" w:eastAsia="Times New Roman" w:hAnsi="Times New Roman" w:cs="Times New Roman"/>
                  <w:color w:val="0000FF"/>
                  <w:u w:val="single"/>
                  <w:bdr w:val="nil"/>
                  <w:lang w:val="fr-FR"/>
                </w:rPr>
                <w:t xml:space="preserve">zrf@mreceic.gov.ar </w:t>
              </w:r>
            </w:hyperlink>
          </w:p>
        </w:tc>
      </w:tr>
    </w:tbl>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rsidP="0046365A">
      <w:pPr>
        <w:spacing w:after="0" w:line="240" w:lineRule="auto"/>
        <w:jc w:val="both"/>
        <w:rPr>
          <w:rFonts w:ascii="Times New Roman" w:eastAsia="Times New Roman" w:hAnsi="Times New Roman" w:cs="Times New Roman"/>
          <w:sz w:val="24"/>
          <w:szCs w:val="24"/>
          <w:lang w:val="fr-FR"/>
        </w:rPr>
      </w:pPr>
    </w:p>
    <w:p w:rsidR="0046365A" w:rsidRPr="00DD3672" w:rsidRDefault="0046365A">
      <w:pPr>
        <w:rPr>
          <w:rFonts w:ascii="Times New Roman" w:eastAsia="Times New Roman" w:hAnsi="Times New Roman" w:cs="Times New Roman"/>
          <w:sz w:val="24"/>
          <w:szCs w:val="24"/>
          <w:lang w:val="fr-FR"/>
        </w:rPr>
      </w:pPr>
      <w:r w:rsidRPr="00DD3672">
        <w:rPr>
          <w:rFonts w:ascii="Times New Roman" w:eastAsia="Times New Roman" w:hAnsi="Times New Roman" w:cs="Times New Roman"/>
          <w:sz w:val="24"/>
          <w:szCs w:val="24"/>
          <w:lang w:val="fr-FR"/>
        </w:rPr>
        <w:br w:type="page"/>
      </w:r>
    </w:p>
    <w:p w:rsidR="0046365A" w:rsidRPr="00DD3672" w:rsidRDefault="0046365A" w:rsidP="0046365A">
      <w:pPr>
        <w:spacing w:after="0" w:line="240" w:lineRule="auto"/>
        <w:rPr>
          <w:rFonts w:ascii="Times New Roman" w:eastAsia="Times New Roman" w:hAnsi="Times New Roman" w:cs="Times New Roman"/>
          <w:sz w:val="24"/>
          <w:szCs w:val="24"/>
          <w:lang w:val="fr-FR"/>
        </w:rPr>
        <w:sectPr w:rsidR="0046365A" w:rsidRPr="00DD3672" w:rsidSect="0046365A">
          <w:headerReference w:type="first" r:id="rId36"/>
          <w:pgSz w:w="11906" w:h="16838" w:code="9"/>
          <w:pgMar w:top="1170" w:right="1411" w:bottom="1411" w:left="1411" w:header="562" w:footer="461" w:gutter="0"/>
          <w:cols w:space="708"/>
          <w:titlePg/>
          <w:docGrid w:linePitch="360"/>
        </w:sectPr>
      </w:pPr>
    </w:p>
    <w:p w:rsidR="0046365A" w:rsidRPr="00DD3672" w:rsidRDefault="0046365A" w:rsidP="0046365A">
      <w:pPr>
        <w:spacing w:after="0" w:line="240" w:lineRule="auto"/>
        <w:rPr>
          <w:rFonts w:ascii="Times New Roman" w:eastAsia="Times New Roman" w:hAnsi="Times New Roman" w:cs="Times New Roman"/>
          <w:b/>
          <w:sz w:val="24"/>
          <w:szCs w:val="24"/>
          <w:lang w:val="fr-FR"/>
        </w:rPr>
      </w:pPr>
      <w:r w:rsidRPr="00DD3672">
        <w:rPr>
          <w:rFonts w:ascii="Times New Roman" w:eastAsia="Times New Roman" w:hAnsi="Times New Roman" w:cs="Times New Roman"/>
          <w:b/>
          <w:sz w:val="24"/>
          <w:szCs w:val="24"/>
          <w:lang w:val="fr-FR"/>
        </w:rPr>
        <w:lastRenderedPageBreak/>
        <w:t>Annex</w:t>
      </w:r>
      <w:r w:rsidR="004F35E3" w:rsidRPr="00DD3672">
        <w:rPr>
          <w:rFonts w:ascii="Times New Roman" w:eastAsia="Times New Roman" w:hAnsi="Times New Roman" w:cs="Times New Roman"/>
          <w:b/>
          <w:sz w:val="24"/>
          <w:szCs w:val="24"/>
          <w:lang w:val="fr-FR"/>
        </w:rPr>
        <w:t>e</w:t>
      </w:r>
      <w:r w:rsidRPr="00DD3672">
        <w:rPr>
          <w:rFonts w:ascii="Times New Roman" w:eastAsia="Times New Roman" w:hAnsi="Times New Roman" w:cs="Times New Roman"/>
          <w:b/>
          <w:sz w:val="24"/>
          <w:szCs w:val="24"/>
          <w:lang w:val="fr-FR"/>
        </w:rPr>
        <w:t xml:space="preserve"> II</w:t>
      </w:r>
    </w:p>
    <w:p w:rsidR="0046365A" w:rsidRPr="00DD3672" w:rsidRDefault="0046365A" w:rsidP="0046365A">
      <w:pPr>
        <w:spacing w:after="0" w:line="240" w:lineRule="auto"/>
        <w:jc w:val="both"/>
        <w:rPr>
          <w:rFonts w:ascii="Times New Roman" w:eastAsia="Times New Roman" w:hAnsi="Times New Roman" w:cs="Times New Roman"/>
          <w:b/>
          <w:sz w:val="24"/>
          <w:szCs w:val="24"/>
          <w:lang w:val="fr-FR"/>
        </w:rPr>
      </w:pPr>
    </w:p>
    <w:p w:rsidR="004F35E3" w:rsidRPr="00DD3672" w:rsidRDefault="004F35E3" w:rsidP="0046365A">
      <w:pPr>
        <w:spacing w:after="0" w:line="240" w:lineRule="auto"/>
        <w:jc w:val="both"/>
        <w:rPr>
          <w:rFonts w:ascii="Times New Roman" w:eastAsia="Times New Roman" w:hAnsi="Times New Roman" w:cs="Times New Roman"/>
          <w:b/>
          <w:sz w:val="24"/>
          <w:szCs w:val="24"/>
          <w:lang w:val="fr-FR"/>
        </w:rPr>
      </w:pPr>
      <w:r w:rsidRPr="00DD3672">
        <w:rPr>
          <w:rFonts w:ascii="Times New Roman" w:eastAsia="Times New Roman" w:hAnsi="Times New Roman" w:cs="Times New Roman"/>
          <w:b/>
          <w:sz w:val="24"/>
          <w:szCs w:val="24"/>
          <w:lang w:val="fr-FR"/>
        </w:rPr>
        <w:t xml:space="preserve">LISTE DES ESPÈCES MENACÉES OU QUASI-MENACÉES </w:t>
      </w:r>
      <w:r w:rsidR="004D49B8" w:rsidRPr="00DD3672">
        <w:rPr>
          <w:rFonts w:ascii="Times New Roman" w:eastAsia="Times New Roman" w:hAnsi="Times New Roman" w:cs="Times New Roman"/>
          <w:b/>
          <w:sz w:val="24"/>
          <w:szCs w:val="24"/>
          <w:lang w:val="fr-FR"/>
        </w:rPr>
        <w:t>D</w:t>
      </w:r>
      <w:r w:rsidR="00DD3672" w:rsidRPr="00DD3672">
        <w:rPr>
          <w:rFonts w:ascii="Times New Roman" w:eastAsia="Times New Roman" w:hAnsi="Times New Roman" w:cs="Times New Roman"/>
          <w:b/>
          <w:sz w:val="24"/>
          <w:szCs w:val="24"/>
          <w:lang w:val="fr-FR"/>
        </w:rPr>
        <w:t>’</w:t>
      </w:r>
      <w:r w:rsidR="004D49B8" w:rsidRPr="00DD3672">
        <w:rPr>
          <w:rFonts w:ascii="Times New Roman" w:eastAsia="Times New Roman" w:hAnsi="Times New Roman" w:cs="Times New Roman"/>
          <w:b/>
          <w:sz w:val="24"/>
          <w:szCs w:val="24"/>
          <w:lang w:val="fr-FR"/>
        </w:rPr>
        <w:t>OISEAUX MIGRATEURS DES</w:t>
      </w:r>
      <w:r w:rsidRPr="00DD3672">
        <w:rPr>
          <w:rFonts w:ascii="Times New Roman" w:eastAsia="Times New Roman" w:hAnsi="Times New Roman" w:cs="Times New Roman"/>
          <w:b/>
          <w:sz w:val="24"/>
          <w:szCs w:val="24"/>
          <w:lang w:val="fr-FR"/>
        </w:rPr>
        <w:t xml:space="preserve"> VOIES DE MIGRATION DES AMÉRIQUES, ET INSTRUMENTS DE LA CMS PORTANT SUR LES OISEAUX DANS LA RÉGION</w:t>
      </w:r>
    </w:p>
    <w:p w:rsidR="0046365A" w:rsidRPr="00DD3672" w:rsidRDefault="0046365A" w:rsidP="0046365A">
      <w:pPr>
        <w:spacing w:after="0" w:line="240" w:lineRule="auto"/>
        <w:jc w:val="both"/>
        <w:rPr>
          <w:rFonts w:ascii="Times New Roman" w:eastAsia="Times New Roman" w:hAnsi="Times New Roman" w:cs="Times New Roman"/>
          <w:b/>
          <w:sz w:val="24"/>
          <w:szCs w:val="24"/>
          <w:lang w:val="fr-FR"/>
        </w:rPr>
      </w:pPr>
    </w:p>
    <w:tbl>
      <w:tblPr>
        <w:tblW w:w="10890" w:type="dxa"/>
        <w:tblInd w:w="-905" w:type="dxa"/>
        <w:tblLayout w:type="fixed"/>
        <w:tblCellMar>
          <w:left w:w="70" w:type="dxa"/>
          <w:right w:w="70" w:type="dxa"/>
        </w:tblCellMar>
        <w:tblLook w:val="04A0" w:firstRow="1" w:lastRow="0" w:firstColumn="1" w:lastColumn="0" w:noHBand="0" w:noVBand="1"/>
      </w:tblPr>
      <w:tblGrid>
        <w:gridCol w:w="2520"/>
        <w:gridCol w:w="2520"/>
        <w:gridCol w:w="630"/>
        <w:gridCol w:w="810"/>
        <w:gridCol w:w="810"/>
        <w:gridCol w:w="810"/>
        <w:gridCol w:w="1080"/>
        <w:gridCol w:w="810"/>
        <w:gridCol w:w="900"/>
      </w:tblGrid>
      <w:tr w:rsidR="0046365A" w:rsidRPr="00DD3672" w:rsidTr="0046365A">
        <w:trPr>
          <w:trHeight w:val="510"/>
          <w:tblHead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65A" w:rsidRPr="00DD3672" w:rsidRDefault="004F35E3" w:rsidP="0046365A">
            <w:pPr>
              <w:spacing w:after="0" w:line="240" w:lineRule="auto"/>
              <w:rPr>
                <w:rFonts w:ascii="Calibri" w:eastAsia="Times New Roman" w:hAnsi="Calibri" w:cs="Times New Roman"/>
                <w:b/>
                <w:bCs/>
                <w:i/>
                <w:iCs/>
                <w:color w:val="000000"/>
                <w:sz w:val="20"/>
                <w:szCs w:val="20"/>
                <w:lang w:val="fr-FR" w:eastAsia="es-EC"/>
              </w:rPr>
            </w:pPr>
            <w:r w:rsidRPr="00DD3672">
              <w:rPr>
                <w:rFonts w:ascii="Calibri" w:eastAsia="Times New Roman" w:hAnsi="Calibri" w:cs="Times New Roman"/>
                <w:b/>
                <w:bCs/>
                <w:i/>
                <w:iCs/>
                <w:color w:val="000000"/>
                <w:sz w:val="20"/>
                <w:szCs w:val="20"/>
                <w:lang w:val="fr-FR" w:eastAsia="es-EC"/>
              </w:rPr>
              <w:t>Espèce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46365A" w:rsidRPr="00DD3672" w:rsidRDefault="0046365A" w:rsidP="004D49B8">
            <w:pPr>
              <w:spacing w:after="0" w:line="240" w:lineRule="auto"/>
              <w:rPr>
                <w:rFonts w:ascii="Calibri" w:eastAsia="Times New Roman" w:hAnsi="Calibri" w:cs="Times New Roman"/>
                <w:b/>
                <w:bCs/>
                <w:i/>
                <w:iCs/>
                <w:color w:val="000000"/>
                <w:sz w:val="20"/>
                <w:szCs w:val="20"/>
                <w:lang w:val="fr-FR" w:eastAsia="es-EC"/>
              </w:rPr>
            </w:pPr>
            <w:r w:rsidRPr="00DD3672">
              <w:rPr>
                <w:rFonts w:ascii="Calibri" w:eastAsia="Times New Roman" w:hAnsi="Calibri" w:cs="Times New Roman"/>
                <w:b/>
                <w:bCs/>
                <w:i/>
                <w:iCs/>
                <w:color w:val="000000"/>
                <w:sz w:val="20"/>
                <w:szCs w:val="20"/>
                <w:lang w:val="fr-FR" w:eastAsia="es-EC"/>
              </w:rPr>
              <w:t>N</w:t>
            </w:r>
            <w:r w:rsidR="004F35E3" w:rsidRPr="00DD3672">
              <w:rPr>
                <w:rFonts w:ascii="Calibri" w:eastAsia="Times New Roman" w:hAnsi="Calibri" w:cs="Times New Roman"/>
                <w:b/>
                <w:bCs/>
                <w:i/>
                <w:iCs/>
                <w:color w:val="000000"/>
                <w:sz w:val="20"/>
                <w:szCs w:val="20"/>
                <w:lang w:val="fr-FR" w:eastAsia="es-EC"/>
              </w:rPr>
              <w:t>om</w:t>
            </w:r>
            <w:r w:rsidR="004D49B8" w:rsidRPr="00DD3672">
              <w:rPr>
                <w:rFonts w:ascii="Calibri" w:eastAsia="Times New Roman" w:hAnsi="Calibri" w:cs="Times New Roman"/>
                <w:b/>
                <w:bCs/>
                <w:i/>
                <w:iCs/>
                <w:color w:val="000000"/>
                <w:sz w:val="20"/>
                <w:szCs w:val="20"/>
                <w:lang w:val="fr-FR" w:eastAsia="es-EC"/>
              </w:rPr>
              <w:t xml:space="preserve"> français</w:t>
            </w:r>
            <w:r w:rsidR="004D49B8" w:rsidRPr="00DD3672">
              <w:rPr>
                <w:rStyle w:val="FootnoteReference"/>
                <w:rFonts w:ascii="Calibri" w:eastAsia="Times New Roman" w:hAnsi="Calibri" w:cs="Times New Roman"/>
                <w:b/>
                <w:bCs/>
                <w:i/>
                <w:iCs/>
                <w:color w:val="000000"/>
                <w:sz w:val="20"/>
                <w:szCs w:val="20"/>
                <w:lang w:val="fr-FR" w:eastAsia="es-EC"/>
              </w:rPr>
              <w:footnoteReference w:id="1"/>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46365A" w:rsidRPr="00DD3672" w:rsidRDefault="004F35E3" w:rsidP="004D49B8">
            <w:pPr>
              <w:spacing w:after="0" w:line="240" w:lineRule="auto"/>
              <w:jc w:val="center"/>
              <w:rPr>
                <w:rFonts w:ascii="Calibri" w:eastAsia="Times New Roman" w:hAnsi="Calibri" w:cs="Times New Roman"/>
                <w:b/>
                <w:bCs/>
                <w:i/>
                <w:iCs/>
                <w:color w:val="000000"/>
                <w:sz w:val="20"/>
                <w:szCs w:val="20"/>
                <w:lang w:val="fr-FR" w:eastAsia="es-EC"/>
              </w:rPr>
            </w:pPr>
            <w:r w:rsidRPr="00DD3672">
              <w:rPr>
                <w:rFonts w:ascii="Calibri" w:eastAsia="Times New Roman" w:hAnsi="Calibri" w:cs="Times New Roman"/>
                <w:b/>
                <w:bCs/>
                <w:i/>
                <w:iCs/>
                <w:color w:val="000000"/>
                <w:sz w:val="20"/>
                <w:szCs w:val="20"/>
                <w:lang w:val="fr-FR" w:eastAsia="es-EC"/>
              </w:rPr>
              <w:t>UICN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6365A" w:rsidRPr="00DD3672" w:rsidRDefault="004F35E3" w:rsidP="00710C6C">
            <w:pPr>
              <w:spacing w:after="0" w:line="240" w:lineRule="auto"/>
              <w:jc w:val="center"/>
              <w:rPr>
                <w:rFonts w:ascii="Calibri" w:eastAsia="Times New Roman" w:hAnsi="Calibri" w:cs="Times New Roman"/>
                <w:b/>
                <w:bCs/>
                <w:i/>
                <w:iCs/>
                <w:color w:val="000000"/>
                <w:sz w:val="18"/>
                <w:szCs w:val="20"/>
                <w:lang w:val="fr-FR" w:eastAsia="es-EC"/>
              </w:rPr>
            </w:pPr>
            <w:r w:rsidRPr="00DD3672">
              <w:rPr>
                <w:rFonts w:ascii="Calibri" w:eastAsia="Times New Roman" w:hAnsi="Calibri" w:cs="Times New Roman"/>
                <w:b/>
                <w:bCs/>
                <w:i/>
                <w:iCs/>
                <w:color w:val="000000"/>
                <w:sz w:val="18"/>
                <w:szCs w:val="20"/>
                <w:lang w:val="fr-FR" w:eastAsia="es-EC"/>
              </w:rPr>
              <w:t>Oiseau d</w:t>
            </w:r>
            <w:r w:rsidR="00DD3672" w:rsidRPr="00DD3672">
              <w:rPr>
                <w:rFonts w:ascii="Calibri" w:eastAsia="Times New Roman" w:hAnsi="Calibri" w:cs="Times New Roman"/>
                <w:b/>
                <w:bCs/>
                <w:i/>
                <w:iCs/>
                <w:color w:val="000000"/>
                <w:sz w:val="18"/>
                <w:szCs w:val="20"/>
                <w:lang w:val="fr-FR" w:eastAsia="es-EC"/>
              </w:rPr>
              <w:t>’</w:t>
            </w:r>
            <w:r w:rsidRPr="00DD3672">
              <w:rPr>
                <w:rFonts w:ascii="Calibri" w:eastAsia="Times New Roman" w:hAnsi="Calibri" w:cs="Times New Roman"/>
                <w:b/>
                <w:bCs/>
                <w:i/>
                <w:iCs/>
                <w:color w:val="000000"/>
                <w:sz w:val="18"/>
                <w:szCs w:val="20"/>
                <w:lang w:val="fr-FR" w:eastAsia="es-EC"/>
              </w:rPr>
              <w:t>eau</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6365A" w:rsidRPr="00DD3672" w:rsidRDefault="004F35E3" w:rsidP="00710C6C">
            <w:pPr>
              <w:spacing w:after="0" w:line="240" w:lineRule="auto"/>
              <w:jc w:val="center"/>
              <w:rPr>
                <w:rFonts w:ascii="Calibri" w:eastAsia="Times New Roman" w:hAnsi="Calibri" w:cs="Times New Roman"/>
                <w:b/>
                <w:bCs/>
                <w:i/>
                <w:iCs/>
                <w:color w:val="000000"/>
                <w:sz w:val="18"/>
                <w:szCs w:val="20"/>
                <w:lang w:val="fr-FR" w:eastAsia="es-EC"/>
              </w:rPr>
            </w:pPr>
            <w:r w:rsidRPr="00DD3672">
              <w:rPr>
                <w:rFonts w:ascii="Calibri" w:eastAsia="Times New Roman" w:hAnsi="Calibri" w:cs="Times New Roman"/>
                <w:b/>
                <w:bCs/>
                <w:i/>
                <w:iCs/>
                <w:color w:val="000000"/>
                <w:sz w:val="18"/>
                <w:szCs w:val="20"/>
                <w:lang w:val="fr-FR" w:eastAsia="es-EC"/>
              </w:rPr>
              <w:t>Oiseau marin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6365A" w:rsidRPr="00DD3672" w:rsidRDefault="004F35E3" w:rsidP="00710C6C">
            <w:pPr>
              <w:spacing w:after="0" w:line="240" w:lineRule="auto"/>
              <w:jc w:val="center"/>
              <w:rPr>
                <w:rFonts w:ascii="Calibri" w:eastAsia="Times New Roman" w:hAnsi="Calibri" w:cs="Times New Roman"/>
                <w:b/>
                <w:bCs/>
                <w:i/>
                <w:iCs/>
                <w:color w:val="000000"/>
                <w:sz w:val="18"/>
                <w:szCs w:val="20"/>
                <w:lang w:val="fr-FR" w:eastAsia="es-EC"/>
              </w:rPr>
            </w:pPr>
            <w:r w:rsidRPr="00DD3672">
              <w:rPr>
                <w:rFonts w:ascii="Calibri" w:eastAsia="Times New Roman" w:hAnsi="Calibri" w:cs="Times New Roman"/>
                <w:b/>
                <w:bCs/>
                <w:i/>
                <w:iCs/>
                <w:color w:val="000000"/>
                <w:sz w:val="18"/>
                <w:szCs w:val="20"/>
                <w:lang w:val="fr-FR" w:eastAsia="es-EC"/>
              </w:rPr>
              <w:t>Limicole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6365A" w:rsidRPr="00DD3672" w:rsidRDefault="004F35E3" w:rsidP="00710C6C">
            <w:pPr>
              <w:spacing w:after="0" w:line="240" w:lineRule="auto"/>
              <w:jc w:val="center"/>
              <w:rPr>
                <w:rFonts w:ascii="Calibri" w:eastAsia="Times New Roman" w:hAnsi="Calibri" w:cs="Times New Roman"/>
                <w:b/>
                <w:bCs/>
                <w:i/>
                <w:iCs/>
                <w:color w:val="000000"/>
                <w:sz w:val="18"/>
                <w:szCs w:val="20"/>
                <w:lang w:val="fr-FR" w:eastAsia="es-EC"/>
              </w:rPr>
            </w:pPr>
            <w:r w:rsidRPr="00DD3672">
              <w:rPr>
                <w:rFonts w:ascii="Calibri" w:eastAsia="Times New Roman" w:hAnsi="Calibri" w:cs="Times New Roman"/>
                <w:b/>
                <w:bCs/>
                <w:i/>
                <w:iCs/>
                <w:color w:val="000000"/>
                <w:sz w:val="18"/>
                <w:szCs w:val="20"/>
                <w:lang w:val="fr-FR" w:eastAsia="es-EC"/>
              </w:rPr>
              <w:t>Oiseau terrestre</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6365A" w:rsidRPr="00DD3672" w:rsidRDefault="004F35E3" w:rsidP="004D49B8">
            <w:pPr>
              <w:spacing w:after="0" w:line="240" w:lineRule="auto"/>
              <w:jc w:val="center"/>
              <w:rPr>
                <w:rFonts w:ascii="Calibri" w:eastAsia="Times New Roman" w:hAnsi="Calibri" w:cs="Times New Roman"/>
                <w:b/>
                <w:bCs/>
                <w:i/>
                <w:iCs/>
                <w:color w:val="000000"/>
                <w:sz w:val="18"/>
                <w:szCs w:val="20"/>
                <w:lang w:val="fr-FR" w:eastAsia="es-EC"/>
              </w:rPr>
            </w:pPr>
            <w:r w:rsidRPr="00DD3672">
              <w:rPr>
                <w:rFonts w:ascii="Calibri" w:eastAsia="Times New Roman" w:hAnsi="Calibri" w:cs="Times New Roman"/>
                <w:b/>
                <w:bCs/>
                <w:i/>
                <w:iCs/>
                <w:color w:val="000000"/>
                <w:sz w:val="18"/>
                <w:szCs w:val="20"/>
                <w:lang w:val="fr-FR" w:eastAsia="es-EC"/>
              </w:rPr>
              <w:t>Rapace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6365A" w:rsidRPr="00DD3672" w:rsidRDefault="0046365A" w:rsidP="004D49B8">
            <w:pPr>
              <w:spacing w:after="0" w:line="240" w:lineRule="auto"/>
              <w:jc w:val="center"/>
              <w:rPr>
                <w:rFonts w:ascii="Calibri" w:eastAsia="Times New Roman" w:hAnsi="Calibri" w:cs="Times New Roman"/>
                <w:b/>
                <w:bCs/>
                <w:i/>
                <w:iCs/>
                <w:color w:val="000000"/>
                <w:sz w:val="20"/>
                <w:szCs w:val="20"/>
                <w:lang w:val="fr-FR" w:eastAsia="es-EC"/>
              </w:rPr>
            </w:pPr>
            <w:r w:rsidRPr="00DD3672">
              <w:rPr>
                <w:rFonts w:ascii="Calibri" w:eastAsia="Times New Roman" w:hAnsi="Calibri" w:cs="Times New Roman"/>
                <w:b/>
                <w:bCs/>
                <w:i/>
                <w:iCs/>
                <w:color w:val="000000"/>
                <w:sz w:val="20"/>
                <w:szCs w:val="20"/>
                <w:lang w:val="fr-FR" w:eastAsia="es-EC"/>
              </w:rPr>
              <w:t>CMS</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Phoebastria irrorata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des Galapagos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Diomedea dabbenena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de Tristan da Cunha</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phaeopygia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des Galapagos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Puffinus auricularis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de Townsend</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Numenius borealis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Courlis esquimau</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Vermivora bachmanii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Paruline de Bachman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CR</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Phoebastria nigripes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à pieds noirs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Diomedea sanfordi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de Sanford</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Phoebetria fusca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brun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Thalassarche melanophrys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à sourcils noirs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Thalassarche chlororhynchus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à nez jaune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cahow</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des Bermudes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hasitata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diablotin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incerta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 Schlegel</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Nesofregetta fuliginosa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Océanite à gorge blanche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Oceanodroma homochroa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Océanite cendré</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Pelecanoides garnotii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Puffinure de Garnot</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Podiceps gallordoi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Grèbe mitré</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Grus americana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Grue blanche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Sterna lorata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 Sterne du Pérou</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Anodorhynchus hyacinthinus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Ara hyacinthe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Rhynchopsitta pachyrhyncha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Conure à gros bec</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Aratinga solsticialis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Conure soleil</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Brotogeris pyrrhoptera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Toui flamboyant</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Amazona vinacea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Amazone vineuse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Tachycineta cyaneoviridis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Hirondelle des Bahamas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Dendroica chrysoparia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Paruline à dos noir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Sporophila palustris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Sporophile des marais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EN</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MoU</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Polysticta stelleri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Eider de Steller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Eudyptes chrysocome</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Gorfou sauteur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Eudyptes chrysolophus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Gorfou doré</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Spheniscus humboldti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Manchot de Humboldt</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Phoebastria albatrus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à queue courte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Diomedea exulans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hurleur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Diomedea antipodensis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des Antipodes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Diomedea epomophora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royal</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Thalassarche eremita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des Chatham</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Thalassarche salvini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de Salvin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Thalassarche chrysostoma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à tête grise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externa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 Juan Fernandez</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sandvicensis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des Hawaï</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solandri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 Solander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pycrofti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 Pycroft</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longirostris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 Stejneger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lastRenderedPageBreak/>
              <w:t>Pterodroma leucoptera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 Gould</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cookii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de Cook</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cervicalis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à col blanc</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Procellaria aequinoctialis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à menton blanc</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Procellaria conspicillata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à lunettes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Procellaria westlandica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du Westland</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Procellaaria parkinsoni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de Parkinson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Puffinus bulleri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de Buller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Puffinus creatopus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à pieds roses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Phoenicoparrus andinus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Flamant des Andes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MdE</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Rallus antarcticus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Râle austral</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Numenius tahitiensis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Courlis d</w:t>
            </w:r>
            <w:r w:rsidR="00DD3672" w:rsidRPr="00DD3672">
              <w:rPr>
                <w:lang w:val="fr-FR"/>
              </w:rPr>
              <w:t>’</w:t>
            </w:r>
            <w:r w:rsidRPr="00DD3672">
              <w:rPr>
                <w:lang w:val="fr-FR"/>
              </w:rPr>
              <w:t>Alaska</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Numenius madagarcariensis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Courlis de Sibérie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Larus atlanticus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Goéland d</w:t>
            </w:r>
            <w:r w:rsidR="00DD3672" w:rsidRPr="00DD3672">
              <w:rPr>
                <w:lang w:val="fr-FR"/>
              </w:rPr>
              <w:t>’</w:t>
            </w:r>
            <w:r w:rsidRPr="00DD3672">
              <w:rPr>
                <w:lang w:val="fr-FR"/>
              </w:rPr>
              <w:t>Olrog</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Rissa brevirostris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Mouette des brumes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Patagioenas oenops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Pigeon du Pérou</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Leptotila ochraceiventris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Colombe de Chapman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Ara militaris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Ara militaire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Leptosittaca branickii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Conure à pinceaux d</w:t>
            </w:r>
            <w:r w:rsidR="00DD3672" w:rsidRPr="00DD3672">
              <w:rPr>
                <w:lang w:val="fr-FR"/>
              </w:rPr>
              <w:t>’</w:t>
            </w:r>
            <w:r w:rsidRPr="00DD3672">
              <w:rPr>
                <w:lang w:val="fr-FR"/>
              </w:rPr>
              <w:t>or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Touit costaricensis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Toui du Costa Rica</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Hapalopsittaca pyrrhops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Caïque de Salvin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Amazona pretrei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Amazone de Prêtre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Piprites pileata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Piprite chaperonné</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Procnias tricarunculatus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Araponga tricaronculé</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Procnias nudicollis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Araponga à gorge nue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Cephalopterus glabricollis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Coracine ombrelle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Xolmis dominicanus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Pépoaza dominicain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Alectrurus tricolor</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Moucherolle petit-coq</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Alectrurus risora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Moucherolle à queue large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Vireo atricapilla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Viréo à tête noire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Toxostoma bendirei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Moqueur de Bendire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Catharus bicknelli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Grive de Bicknell</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Cinclus schulzi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Cincle à gorge rousse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Anthus sprageii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Pipit de Sprague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Dendroica cerulea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Paruline azurée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Xanthopsar flavus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Carouge safran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Euphagus carolinus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Quiscale rouilleux</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Sturnella defilippii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Sturnelle des pampas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Sporophila cinnamomea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Sporophile cannelle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Conirostrum tamarugense</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Conirostre des tamarugos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VU</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6365A" w:rsidRPr="00DD3672" w:rsidTr="0046365A">
        <w:trPr>
          <w:trHeight w:val="255"/>
        </w:trPr>
        <w:tc>
          <w:tcPr>
            <w:tcW w:w="2520" w:type="dxa"/>
            <w:tcBorders>
              <w:top w:val="nil"/>
              <w:left w:val="single" w:sz="4" w:space="0" w:color="auto"/>
              <w:bottom w:val="single" w:sz="4" w:space="0" w:color="auto"/>
              <w:right w:val="single" w:sz="4" w:space="0" w:color="auto"/>
            </w:tcBorders>
            <w:shd w:val="clear" w:color="000000" w:fill="BFBFBF"/>
            <w:noWrap/>
            <w:vAlign w:val="bottom"/>
            <w:hideMark/>
          </w:tcPr>
          <w:p w:rsidR="0046365A" w:rsidRPr="00DD3672" w:rsidRDefault="0046365A" w:rsidP="0046365A">
            <w:pPr>
              <w:spacing w:after="0" w:line="240" w:lineRule="auto"/>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 </w:t>
            </w:r>
          </w:p>
        </w:tc>
        <w:tc>
          <w:tcPr>
            <w:tcW w:w="2520" w:type="dxa"/>
            <w:tcBorders>
              <w:top w:val="nil"/>
              <w:left w:val="nil"/>
              <w:bottom w:val="single" w:sz="4" w:space="0" w:color="auto"/>
              <w:right w:val="single" w:sz="4" w:space="0" w:color="auto"/>
            </w:tcBorders>
            <w:shd w:val="clear" w:color="000000" w:fill="BFBFBF"/>
            <w:noWrap/>
            <w:vAlign w:val="bottom"/>
            <w:hideMark/>
          </w:tcPr>
          <w:p w:rsidR="0046365A" w:rsidRPr="00DD3672" w:rsidRDefault="0046365A" w:rsidP="004D49B8">
            <w:pPr>
              <w:spacing w:after="0" w:line="240" w:lineRule="auto"/>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S</w:t>
            </w:r>
            <w:r w:rsidR="00B76E3B" w:rsidRPr="00DD3672">
              <w:rPr>
                <w:rFonts w:ascii="Calibri" w:eastAsia="Times New Roman" w:hAnsi="Calibri" w:cs="Times New Roman"/>
                <w:color w:val="000000"/>
                <w:sz w:val="20"/>
                <w:szCs w:val="20"/>
                <w:lang w:val="fr-FR" w:eastAsia="es-EC"/>
              </w:rPr>
              <w:t>OUS-</w:t>
            </w:r>
            <w:r w:rsidRPr="00DD3672">
              <w:rPr>
                <w:rFonts w:ascii="Calibri" w:eastAsia="Times New Roman" w:hAnsi="Calibri" w:cs="Times New Roman"/>
                <w:color w:val="000000"/>
                <w:sz w:val="20"/>
                <w:szCs w:val="20"/>
                <w:lang w:val="fr-FR" w:eastAsia="es-EC"/>
              </w:rPr>
              <w:t>TOTAL</w:t>
            </w:r>
          </w:p>
        </w:tc>
        <w:tc>
          <w:tcPr>
            <w:tcW w:w="630" w:type="dxa"/>
            <w:tcBorders>
              <w:top w:val="nil"/>
              <w:left w:val="nil"/>
              <w:bottom w:val="single" w:sz="4" w:space="0" w:color="auto"/>
              <w:right w:val="single" w:sz="4" w:space="0" w:color="auto"/>
            </w:tcBorders>
            <w:shd w:val="clear" w:color="000000" w:fill="BFBFBF"/>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000000" w:fill="BFBFBF"/>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3</w:t>
            </w:r>
          </w:p>
        </w:tc>
        <w:tc>
          <w:tcPr>
            <w:tcW w:w="810" w:type="dxa"/>
            <w:tcBorders>
              <w:top w:val="nil"/>
              <w:left w:val="nil"/>
              <w:bottom w:val="single" w:sz="4" w:space="0" w:color="auto"/>
              <w:right w:val="single" w:sz="4" w:space="0" w:color="auto"/>
            </w:tcBorders>
            <w:shd w:val="clear" w:color="000000" w:fill="BFBFBF"/>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44</w:t>
            </w:r>
          </w:p>
        </w:tc>
        <w:tc>
          <w:tcPr>
            <w:tcW w:w="810" w:type="dxa"/>
            <w:tcBorders>
              <w:top w:val="nil"/>
              <w:left w:val="nil"/>
              <w:bottom w:val="single" w:sz="4" w:space="0" w:color="auto"/>
              <w:right w:val="single" w:sz="4" w:space="0" w:color="auto"/>
            </w:tcBorders>
            <w:shd w:val="clear" w:color="000000" w:fill="BFBFBF"/>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3</w:t>
            </w:r>
          </w:p>
        </w:tc>
        <w:tc>
          <w:tcPr>
            <w:tcW w:w="1080" w:type="dxa"/>
            <w:tcBorders>
              <w:top w:val="nil"/>
              <w:left w:val="nil"/>
              <w:bottom w:val="single" w:sz="4" w:space="0" w:color="auto"/>
              <w:right w:val="single" w:sz="4" w:space="0" w:color="auto"/>
            </w:tcBorders>
            <w:shd w:val="clear" w:color="000000" w:fill="BFBFBF"/>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34</w:t>
            </w:r>
          </w:p>
        </w:tc>
        <w:tc>
          <w:tcPr>
            <w:tcW w:w="810" w:type="dxa"/>
            <w:tcBorders>
              <w:top w:val="nil"/>
              <w:left w:val="nil"/>
              <w:bottom w:val="single" w:sz="4" w:space="0" w:color="auto"/>
              <w:right w:val="single" w:sz="4" w:space="0" w:color="auto"/>
            </w:tcBorders>
            <w:shd w:val="clear" w:color="000000" w:fill="BFBFBF"/>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0</w:t>
            </w:r>
          </w:p>
        </w:tc>
        <w:tc>
          <w:tcPr>
            <w:tcW w:w="900" w:type="dxa"/>
            <w:tcBorders>
              <w:top w:val="nil"/>
              <w:left w:val="nil"/>
              <w:bottom w:val="single" w:sz="4" w:space="0" w:color="auto"/>
              <w:right w:val="single" w:sz="4" w:space="0" w:color="auto"/>
            </w:tcBorders>
            <w:shd w:val="clear" w:color="000000" w:fill="BFBFBF"/>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r>
      <w:tr w:rsidR="0046365A" w:rsidRPr="00DD3672" w:rsidTr="0046365A">
        <w:trPr>
          <w:trHeight w:val="255"/>
        </w:trPr>
        <w:tc>
          <w:tcPr>
            <w:tcW w:w="2520" w:type="dxa"/>
            <w:tcBorders>
              <w:top w:val="nil"/>
              <w:left w:val="single" w:sz="4" w:space="0" w:color="auto"/>
              <w:bottom w:val="single" w:sz="4" w:space="0" w:color="auto"/>
              <w:right w:val="single" w:sz="4" w:space="0" w:color="auto"/>
            </w:tcBorders>
            <w:shd w:val="clear" w:color="000000" w:fill="BFBFBF"/>
            <w:noWrap/>
            <w:vAlign w:val="bottom"/>
          </w:tcPr>
          <w:p w:rsidR="0046365A" w:rsidRPr="00DD3672" w:rsidRDefault="0046365A" w:rsidP="0046365A">
            <w:pPr>
              <w:spacing w:after="0" w:line="240" w:lineRule="auto"/>
              <w:rPr>
                <w:rFonts w:ascii="Calibri" w:eastAsia="Times New Roman" w:hAnsi="Calibri" w:cs="Times New Roman"/>
                <w:color w:val="000000"/>
                <w:sz w:val="20"/>
                <w:szCs w:val="20"/>
                <w:lang w:val="fr-FR" w:eastAsia="es-EC"/>
              </w:rPr>
            </w:pPr>
          </w:p>
        </w:tc>
        <w:tc>
          <w:tcPr>
            <w:tcW w:w="2520" w:type="dxa"/>
            <w:tcBorders>
              <w:top w:val="nil"/>
              <w:left w:val="nil"/>
              <w:bottom w:val="single" w:sz="4" w:space="0" w:color="auto"/>
              <w:right w:val="single" w:sz="4" w:space="0" w:color="auto"/>
            </w:tcBorders>
            <w:shd w:val="clear" w:color="000000" w:fill="BFBFBF"/>
            <w:noWrap/>
            <w:vAlign w:val="bottom"/>
          </w:tcPr>
          <w:p w:rsidR="0046365A" w:rsidRPr="00DD3672" w:rsidRDefault="0046365A" w:rsidP="004D49B8">
            <w:pPr>
              <w:spacing w:after="0" w:line="240" w:lineRule="auto"/>
              <w:rPr>
                <w:rFonts w:ascii="Calibri" w:eastAsia="Times New Roman" w:hAnsi="Calibri" w:cs="Times New Roman"/>
                <w:color w:val="000000"/>
                <w:sz w:val="20"/>
                <w:szCs w:val="20"/>
                <w:lang w:val="fr-FR" w:eastAsia="es-EC"/>
              </w:rPr>
            </w:pPr>
          </w:p>
        </w:tc>
        <w:tc>
          <w:tcPr>
            <w:tcW w:w="630" w:type="dxa"/>
            <w:tcBorders>
              <w:top w:val="nil"/>
              <w:left w:val="nil"/>
              <w:bottom w:val="single" w:sz="4" w:space="0" w:color="auto"/>
              <w:right w:val="single" w:sz="4" w:space="0" w:color="auto"/>
            </w:tcBorders>
            <w:shd w:val="clear" w:color="000000" w:fill="BFBFBF"/>
            <w:noWrap/>
            <w:vAlign w:val="bottom"/>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000000" w:fill="BFBFBF"/>
            <w:noWrap/>
            <w:vAlign w:val="bottom"/>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000000" w:fill="BFBFBF"/>
            <w:noWrap/>
            <w:vAlign w:val="bottom"/>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000000" w:fill="BFBFBF"/>
            <w:noWrap/>
            <w:vAlign w:val="bottom"/>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000000" w:fill="BFBFBF"/>
            <w:noWrap/>
            <w:vAlign w:val="bottom"/>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000000" w:fill="BFBFBF"/>
            <w:noWrap/>
            <w:vAlign w:val="bottom"/>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000000" w:fill="BFBFBF"/>
            <w:noWrap/>
            <w:vAlign w:val="bottom"/>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Chen canagica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Oie empereur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Speculanas specularis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Canard à lunettes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Pygoscelis papua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Manchot papou</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Spheniscus magellanicus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Manchot de Magellan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Gavia adamsii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Plongeon à bec blanc</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Phoebastria inmutabilis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de Laysan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Phoebetria palpebrata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fuligineux</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Thalassarche bulleri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Albatros de Buller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Pterodroma inexpectata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Pétrel maculé</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Procellaria cinerea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gris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ACAP</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Puffinus griseus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fuligineux</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Puffinus ophistomelas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Puffin cul-noir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Phoenicopterus chilensis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Flamant du Chili</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Phoenicoparrus jamesi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Flamant de James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MOU</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Egretta rufescens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Aigrette roussâtre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lastRenderedPageBreak/>
              <w:t>Pelecanus thagus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Pélican thage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Vultur gryphus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Condor des Andes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Laterallus jamaiscensis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Râle noir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Pluvianellus socialis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Pluvianelle magellanique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Charadrius melodus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Pluvier siffleur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Charadrius montanus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 Pluvier montagnard</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Phegornis mitchelli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Pluvier des Andes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Gallinago stricklandii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Bécassine de Strickland</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 xml:space="preserve">Limosa limosa </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Barge à queue noire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Numenius arquata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Courlis cendré</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Calidris subruficollis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Bécasseau roussâtre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MdE</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Larus haermani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Goéland de Heermann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Pagophila eburnea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Mouette blanche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Sterna elegans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Sterne élégante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Larosterna inca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Sterne inca</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Aratinga erythrogenys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Conure à tête rouge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Nannopsittaca dachileae</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Toui de D</w:t>
            </w:r>
            <w:r w:rsidR="00DD3672" w:rsidRPr="00DD3672">
              <w:rPr>
                <w:lang w:val="fr-FR"/>
              </w:rPr>
              <w:t>’</w:t>
            </w:r>
            <w:r w:rsidRPr="00DD3672">
              <w:rPr>
                <w:lang w:val="fr-FR"/>
              </w:rPr>
              <w:t>Achille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Alipiopsitta xanthops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Amazone à face jaune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Amazona tucumana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Amazone de Tucuman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Amazona dufresniana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Amazone de Dufresne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Strix occidentalis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Chouette tachetée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Eleothreptus anomalus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Engoulevent à faucilles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Chaetura pelagica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Martinet ramoneur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Eriocnemis derbyi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Érione de Derby</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Priotellus roseigaster</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Trogon damoiseau</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Pharomachrus mocino</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Quetzal resplendissant</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Andigena laminirostris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Toucan montagnard</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Melanerpes erythrocephalus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Pic à tête rouge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Phibalura flavirostris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Cotinga à queue fourchue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Polistictus pectoralis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Tyranneau barbu</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Pseudocolapteryx dinelliana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Doradite de Dinelli</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Contopus cooperi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Moucherolle à côtés olive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Spartonoica maluroides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Synallaxe des marais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Vireo belli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Viréo de Bell</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Carpodacus cassini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Roselin de Cassin</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Vermivora chrysoptera</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Paruline à ailes dorées</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Vermivora crissalis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Paruline de Colima</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Dendroica kirtlandii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Paruline de Kirtland</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An. I</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Calcarius ornatus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Plectrophane à ventre noir</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Ammnodramus heslowii</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Bruant de Henslow</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Sporophila ruficollis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Sporophile à gorge sombre</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MdE</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 xml:space="preserve">Sporophila hypochroma </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Sporophile à croupion roux</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MdE</w:t>
            </w:r>
          </w:p>
        </w:tc>
      </w:tr>
      <w:tr w:rsidR="004D49B8" w:rsidRPr="00DD3672" w:rsidTr="004D49B8">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D49B8" w:rsidRPr="00DD3672" w:rsidRDefault="004D49B8" w:rsidP="0046365A">
            <w:pPr>
              <w:spacing w:after="0" w:line="240" w:lineRule="auto"/>
              <w:rPr>
                <w:rFonts w:ascii="Calibri" w:eastAsia="Times New Roman" w:hAnsi="Calibri" w:cs="Times New Roman"/>
                <w:i/>
                <w:iCs/>
                <w:color w:val="000000"/>
                <w:sz w:val="20"/>
                <w:szCs w:val="20"/>
                <w:lang w:val="fr-FR" w:eastAsia="es-EC"/>
              </w:rPr>
            </w:pPr>
            <w:r w:rsidRPr="00DD3672">
              <w:rPr>
                <w:rFonts w:ascii="Calibri" w:eastAsia="Times New Roman" w:hAnsi="Calibri" w:cs="Times New Roman"/>
                <w:i/>
                <w:iCs/>
                <w:color w:val="000000"/>
                <w:sz w:val="20"/>
                <w:szCs w:val="20"/>
                <w:lang w:val="fr-FR" w:eastAsia="es-EC"/>
              </w:rPr>
              <w:t>Passerina ciris</w:t>
            </w:r>
          </w:p>
        </w:tc>
        <w:tc>
          <w:tcPr>
            <w:tcW w:w="2520" w:type="dxa"/>
            <w:tcBorders>
              <w:top w:val="nil"/>
              <w:left w:val="nil"/>
              <w:bottom w:val="single" w:sz="4" w:space="0" w:color="auto"/>
              <w:right w:val="single" w:sz="4" w:space="0" w:color="auto"/>
            </w:tcBorders>
            <w:shd w:val="clear" w:color="auto" w:fill="auto"/>
            <w:noWrap/>
            <w:hideMark/>
          </w:tcPr>
          <w:p w:rsidR="004D49B8" w:rsidRPr="00DD3672" w:rsidRDefault="004D49B8" w:rsidP="004D49B8">
            <w:pPr>
              <w:spacing w:after="0" w:line="240" w:lineRule="auto"/>
              <w:rPr>
                <w:lang w:val="fr-FR"/>
              </w:rPr>
            </w:pPr>
            <w:r w:rsidRPr="00DD3672">
              <w:rPr>
                <w:lang w:val="fr-FR"/>
              </w:rPr>
              <w:t>Passerin nonpareil</w:t>
            </w:r>
          </w:p>
        </w:tc>
        <w:tc>
          <w:tcPr>
            <w:tcW w:w="63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NT</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108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81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c>
          <w:tcPr>
            <w:tcW w:w="900" w:type="dxa"/>
            <w:tcBorders>
              <w:top w:val="nil"/>
              <w:left w:val="nil"/>
              <w:bottom w:val="single" w:sz="4" w:space="0" w:color="auto"/>
              <w:right w:val="single" w:sz="4" w:space="0" w:color="auto"/>
            </w:tcBorders>
            <w:shd w:val="clear" w:color="auto" w:fill="auto"/>
            <w:noWrap/>
            <w:vAlign w:val="bottom"/>
            <w:hideMark/>
          </w:tcPr>
          <w:p w:rsidR="004D49B8" w:rsidRPr="00DD3672" w:rsidRDefault="004D49B8" w:rsidP="004D49B8">
            <w:pPr>
              <w:spacing w:after="0" w:line="240" w:lineRule="auto"/>
              <w:jc w:val="center"/>
              <w:rPr>
                <w:rFonts w:ascii="Calibri" w:eastAsia="Times New Roman" w:hAnsi="Calibri" w:cs="Times New Roman"/>
                <w:color w:val="000000"/>
                <w:sz w:val="20"/>
                <w:szCs w:val="20"/>
                <w:lang w:val="fr-FR" w:eastAsia="es-EC"/>
              </w:rPr>
            </w:pPr>
          </w:p>
        </w:tc>
      </w:tr>
      <w:tr w:rsidR="0046365A" w:rsidRPr="00DD3672" w:rsidTr="0046365A">
        <w:trPr>
          <w:trHeight w:val="255"/>
        </w:trPr>
        <w:tc>
          <w:tcPr>
            <w:tcW w:w="2520" w:type="dxa"/>
            <w:tcBorders>
              <w:top w:val="nil"/>
              <w:left w:val="single" w:sz="4" w:space="0" w:color="auto"/>
              <w:bottom w:val="single" w:sz="4" w:space="0" w:color="auto"/>
              <w:right w:val="single" w:sz="4" w:space="0" w:color="auto"/>
            </w:tcBorders>
            <w:shd w:val="clear" w:color="000000" w:fill="A6A6A6"/>
            <w:noWrap/>
            <w:vAlign w:val="bottom"/>
            <w:hideMark/>
          </w:tcPr>
          <w:p w:rsidR="0046365A" w:rsidRPr="00DD3672" w:rsidRDefault="0046365A" w:rsidP="0046365A">
            <w:pPr>
              <w:spacing w:after="0" w:line="240" w:lineRule="auto"/>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 </w:t>
            </w:r>
          </w:p>
        </w:tc>
        <w:tc>
          <w:tcPr>
            <w:tcW w:w="2520" w:type="dxa"/>
            <w:tcBorders>
              <w:top w:val="nil"/>
              <w:left w:val="nil"/>
              <w:bottom w:val="single" w:sz="4" w:space="0" w:color="auto"/>
              <w:right w:val="single" w:sz="4" w:space="0" w:color="auto"/>
            </w:tcBorders>
            <w:shd w:val="clear" w:color="000000" w:fill="A6A6A6"/>
            <w:noWrap/>
            <w:vAlign w:val="bottom"/>
            <w:hideMark/>
          </w:tcPr>
          <w:p w:rsidR="0046365A" w:rsidRPr="00DD3672" w:rsidRDefault="0046365A" w:rsidP="004D49B8">
            <w:pPr>
              <w:spacing w:after="0" w:line="240" w:lineRule="auto"/>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S</w:t>
            </w:r>
            <w:r w:rsidR="00B76E3B" w:rsidRPr="00DD3672">
              <w:rPr>
                <w:rFonts w:ascii="Calibri" w:eastAsia="Times New Roman" w:hAnsi="Calibri" w:cs="Times New Roman"/>
                <w:color w:val="000000"/>
                <w:sz w:val="20"/>
                <w:szCs w:val="20"/>
                <w:lang w:val="fr-FR" w:eastAsia="es-EC"/>
              </w:rPr>
              <w:t>OUS-</w:t>
            </w:r>
            <w:r w:rsidRPr="00DD3672">
              <w:rPr>
                <w:rFonts w:ascii="Calibri" w:eastAsia="Times New Roman" w:hAnsi="Calibri" w:cs="Times New Roman"/>
                <w:color w:val="000000"/>
                <w:sz w:val="20"/>
                <w:szCs w:val="20"/>
                <w:lang w:val="fr-FR" w:eastAsia="es-EC"/>
              </w:rPr>
              <w:t>TOTAL</w:t>
            </w:r>
          </w:p>
        </w:tc>
        <w:tc>
          <w:tcPr>
            <w:tcW w:w="630" w:type="dxa"/>
            <w:tcBorders>
              <w:top w:val="nil"/>
              <w:left w:val="nil"/>
              <w:bottom w:val="single" w:sz="4" w:space="0" w:color="auto"/>
              <w:right w:val="single" w:sz="4" w:space="0" w:color="auto"/>
            </w:tcBorders>
            <w:shd w:val="clear" w:color="000000" w:fill="A6A6A6"/>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000000" w:fill="A6A6A6"/>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7</w:t>
            </w:r>
          </w:p>
        </w:tc>
        <w:tc>
          <w:tcPr>
            <w:tcW w:w="810" w:type="dxa"/>
            <w:tcBorders>
              <w:top w:val="nil"/>
              <w:left w:val="nil"/>
              <w:bottom w:val="single" w:sz="4" w:space="0" w:color="auto"/>
              <w:right w:val="single" w:sz="4" w:space="0" w:color="auto"/>
            </w:tcBorders>
            <w:shd w:val="clear" w:color="000000" w:fill="A6A6A6"/>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14</w:t>
            </w:r>
          </w:p>
        </w:tc>
        <w:tc>
          <w:tcPr>
            <w:tcW w:w="810" w:type="dxa"/>
            <w:tcBorders>
              <w:top w:val="nil"/>
              <w:left w:val="nil"/>
              <w:bottom w:val="single" w:sz="4" w:space="0" w:color="auto"/>
              <w:right w:val="single" w:sz="4" w:space="0" w:color="auto"/>
            </w:tcBorders>
            <w:shd w:val="clear" w:color="000000" w:fill="A6A6A6"/>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8</w:t>
            </w:r>
          </w:p>
        </w:tc>
        <w:tc>
          <w:tcPr>
            <w:tcW w:w="1080" w:type="dxa"/>
            <w:tcBorders>
              <w:top w:val="nil"/>
              <w:left w:val="nil"/>
              <w:bottom w:val="single" w:sz="4" w:space="0" w:color="auto"/>
              <w:right w:val="single" w:sz="4" w:space="0" w:color="auto"/>
            </w:tcBorders>
            <w:shd w:val="clear" w:color="000000" w:fill="A6A6A6"/>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28</w:t>
            </w:r>
          </w:p>
        </w:tc>
        <w:tc>
          <w:tcPr>
            <w:tcW w:w="810" w:type="dxa"/>
            <w:tcBorders>
              <w:top w:val="nil"/>
              <w:left w:val="nil"/>
              <w:bottom w:val="single" w:sz="4" w:space="0" w:color="auto"/>
              <w:right w:val="single" w:sz="4" w:space="0" w:color="auto"/>
            </w:tcBorders>
            <w:shd w:val="clear" w:color="000000" w:fill="A6A6A6"/>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900" w:type="dxa"/>
            <w:tcBorders>
              <w:top w:val="nil"/>
              <w:left w:val="nil"/>
              <w:bottom w:val="single" w:sz="4" w:space="0" w:color="auto"/>
              <w:right w:val="single" w:sz="4" w:space="0" w:color="auto"/>
            </w:tcBorders>
            <w:shd w:val="clear" w:color="000000" w:fill="A6A6A6"/>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r>
      <w:tr w:rsidR="0046365A" w:rsidRPr="00DD3672" w:rsidTr="0046365A">
        <w:trPr>
          <w:trHeight w:val="255"/>
        </w:trPr>
        <w:tc>
          <w:tcPr>
            <w:tcW w:w="2520" w:type="dxa"/>
            <w:tcBorders>
              <w:top w:val="nil"/>
              <w:left w:val="single" w:sz="4" w:space="0" w:color="auto"/>
              <w:bottom w:val="single" w:sz="4" w:space="0" w:color="auto"/>
              <w:right w:val="single" w:sz="4" w:space="0" w:color="auto"/>
            </w:tcBorders>
            <w:shd w:val="clear" w:color="000000" w:fill="808080"/>
            <w:noWrap/>
            <w:vAlign w:val="bottom"/>
            <w:hideMark/>
          </w:tcPr>
          <w:p w:rsidR="0046365A" w:rsidRPr="00DD3672" w:rsidRDefault="0046365A" w:rsidP="0046365A">
            <w:pPr>
              <w:spacing w:after="0" w:line="240" w:lineRule="auto"/>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 </w:t>
            </w:r>
          </w:p>
        </w:tc>
        <w:tc>
          <w:tcPr>
            <w:tcW w:w="2520" w:type="dxa"/>
            <w:tcBorders>
              <w:top w:val="nil"/>
              <w:left w:val="nil"/>
              <w:bottom w:val="single" w:sz="4" w:space="0" w:color="auto"/>
              <w:right w:val="single" w:sz="4" w:space="0" w:color="auto"/>
            </w:tcBorders>
            <w:shd w:val="clear" w:color="000000" w:fill="808080"/>
            <w:noWrap/>
            <w:vAlign w:val="bottom"/>
            <w:hideMark/>
          </w:tcPr>
          <w:p w:rsidR="0046365A" w:rsidRPr="00DD3672" w:rsidRDefault="0046365A" w:rsidP="004D49B8">
            <w:pPr>
              <w:spacing w:after="0" w:line="240" w:lineRule="auto"/>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TOTAL</w:t>
            </w:r>
          </w:p>
        </w:tc>
        <w:tc>
          <w:tcPr>
            <w:tcW w:w="630" w:type="dxa"/>
            <w:tcBorders>
              <w:top w:val="nil"/>
              <w:left w:val="nil"/>
              <w:bottom w:val="single" w:sz="4" w:space="0" w:color="auto"/>
              <w:right w:val="single" w:sz="4" w:space="0" w:color="auto"/>
            </w:tcBorders>
            <w:shd w:val="clear" w:color="000000" w:fill="808080"/>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c>
          <w:tcPr>
            <w:tcW w:w="810" w:type="dxa"/>
            <w:tcBorders>
              <w:top w:val="nil"/>
              <w:left w:val="nil"/>
              <w:bottom w:val="single" w:sz="4" w:space="0" w:color="auto"/>
              <w:right w:val="single" w:sz="4" w:space="0" w:color="auto"/>
            </w:tcBorders>
            <w:shd w:val="clear" w:color="000000" w:fill="808080"/>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10</w:t>
            </w:r>
          </w:p>
        </w:tc>
        <w:tc>
          <w:tcPr>
            <w:tcW w:w="810" w:type="dxa"/>
            <w:tcBorders>
              <w:top w:val="nil"/>
              <w:left w:val="nil"/>
              <w:bottom w:val="single" w:sz="4" w:space="0" w:color="auto"/>
              <w:right w:val="single" w:sz="4" w:space="0" w:color="auto"/>
            </w:tcBorders>
            <w:shd w:val="clear" w:color="000000" w:fill="808080"/>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58</w:t>
            </w:r>
          </w:p>
        </w:tc>
        <w:tc>
          <w:tcPr>
            <w:tcW w:w="810" w:type="dxa"/>
            <w:tcBorders>
              <w:top w:val="nil"/>
              <w:left w:val="nil"/>
              <w:bottom w:val="single" w:sz="4" w:space="0" w:color="auto"/>
              <w:right w:val="single" w:sz="4" w:space="0" w:color="auto"/>
            </w:tcBorders>
            <w:shd w:val="clear" w:color="000000" w:fill="808080"/>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11</w:t>
            </w:r>
          </w:p>
        </w:tc>
        <w:tc>
          <w:tcPr>
            <w:tcW w:w="1080" w:type="dxa"/>
            <w:tcBorders>
              <w:top w:val="nil"/>
              <w:left w:val="nil"/>
              <w:bottom w:val="single" w:sz="4" w:space="0" w:color="auto"/>
              <w:right w:val="single" w:sz="4" w:space="0" w:color="auto"/>
            </w:tcBorders>
            <w:shd w:val="clear" w:color="000000" w:fill="808080"/>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62</w:t>
            </w:r>
          </w:p>
        </w:tc>
        <w:tc>
          <w:tcPr>
            <w:tcW w:w="810" w:type="dxa"/>
            <w:tcBorders>
              <w:top w:val="nil"/>
              <w:left w:val="nil"/>
              <w:bottom w:val="single" w:sz="4" w:space="0" w:color="auto"/>
              <w:right w:val="single" w:sz="4" w:space="0" w:color="auto"/>
            </w:tcBorders>
            <w:shd w:val="clear" w:color="000000" w:fill="808080"/>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r w:rsidRPr="00DD3672">
              <w:rPr>
                <w:rFonts w:ascii="Calibri" w:eastAsia="Times New Roman" w:hAnsi="Calibri" w:cs="Times New Roman"/>
                <w:color w:val="000000"/>
                <w:sz w:val="20"/>
                <w:szCs w:val="20"/>
                <w:lang w:val="fr-FR" w:eastAsia="es-EC"/>
              </w:rPr>
              <w:t>1</w:t>
            </w:r>
          </w:p>
        </w:tc>
        <w:tc>
          <w:tcPr>
            <w:tcW w:w="900" w:type="dxa"/>
            <w:tcBorders>
              <w:top w:val="nil"/>
              <w:left w:val="nil"/>
              <w:bottom w:val="single" w:sz="4" w:space="0" w:color="auto"/>
              <w:right w:val="single" w:sz="4" w:space="0" w:color="auto"/>
            </w:tcBorders>
            <w:shd w:val="clear" w:color="000000" w:fill="808080"/>
            <w:noWrap/>
            <w:vAlign w:val="bottom"/>
            <w:hideMark/>
          </w:tcPr>
          <w:p w:rsidR="0046365A" w:rsidRPr="00DD3672" w:rsidRDefault="0046365A" w:rsidP="004D49B8">
            <w:pPr>
              <w:spacing w:after="0" w:line="240" w:lineRule="auto"/>
              <w:jc w:val="center"/>
              <w:rPr>
                <w:rFonts w:ascii="Calibri" w:eastAsia="Times New Roman" w:hAnsi="Calibri" w:cs="Times New Roman"/>
                <w:color w:val="000000"/>
                <w:sz w:val="20"/>
                <w:szCs w:val="20"/>
                <w:lang w:val="fr-FR" w:eastAsia="es-EC"/>
              </w:rPr>
            </w:pPr>
          </w:p>
        </w:tc>
      </w:tr>
    </w:tbl>
    <w:p w:rsidR="0046365A" w:rsidRPr="00DD3672" w:rsidRDefault="0046365A" w:rsidP="0046365A">
      <w:pPr>
        <w:spacing w:after="0"/>
        <w:rPr>
          <w:rFonts w:ascii="Times New Roman" w:eastAsia="Calibri" w:hAnsi="Times New Roman" w:cs="Times New Roman"/>
          <w:sz w:val="24"/>
          <w:szCs w:val="24"/>
          <w:lang w:val="fr-FR"/>
        </w:rPr>
      </w:pPr>
    </w:p>
    <w:p w:rsidR="0046365A" w:rsidRPr="00DD3672" w:rsidRDefault="0046365A" w:rsidP="0046365A">
      <w:pPr>
        <w:spacing w:after="0"/>
        <w:rPr>
          <w:rFonts w:ascii="Times New Roman" w:eastAsia="Calibri" w:hAnsi="Times New Roman" w:cs="Times New Roman"/>
          <w:sz w:val="24"/>
          <w:szCs w:val="24"/>
          <w:lang w:val="fr-FR"/>
        </w:rPr>
      </w:pPr>
    </w:p>
    <w:p w:rsidR="0046365A" w:rsidRPr="00DD3672" w:rsidRDefault="0046365A" w:rsidP="0046365A">
      <w:pPr>
        <w:spacing w:after="0"/>
        <w:rPr>
          <w:rFonts w:ascii="Times New Roman" w:eastAsia="Calibri" w:hAnsi="Times New Roman" w:cs="Times New Roman"/>
          <w:sz w:val="24"/>
          <w:szCs w:val="24"/>
          <w:lang w:val="fr-FR"/>
        </w:rPr>
      </w:pPr>
    </w:p>
    <w:p w:rsidR="0046365A" w:rsidRPr="00DD3672" w:rsidRDefault="0046365A" w:rsidP="0046365A">
      <w:pPr>
        <w:spacing w:after="0"/>
        <w:rPr>
          <w:rFonts w:ascii="Times New Roman" w:eastAsia="Calibri" w:hAnsi="Times New Roman" w:cs="Times New Roman"/>
          <w:sz w:val="24"/>
          <w:szCs w:val="24"/>
          <w:lang w:val="fr-FR"/>
        </w:rPr>
      </w:pPr>
    </w:p>
    <w:p w:rsidR="0046365A" w:rsidRPr="00DD3672" w:rsidRDefault="0046365A" w:rsidP="0046365A">
      <w:pPr>
        <w:spacing w:after="0" w:line="240" w:lineRule="auto"/>
        <w:rPr>
          <w:rFonts w:ascii="Times New Roman" w:hAnsi="Times New Roman" w:cs="Times New Roman"/>
          <w:sz w:val="24"/>
          <w:szCs w:val="24"/>
          <w:lang w:val="fr-FR"/>
        </w:rPr>
      </w:pPr>
    </w:p>
    <w:sectPr w:rsidR="0046365A" w:rsidRPr="00DD3672" w:rsidSect="0046365A">
      <w:headerReference w:type="even" r:id="rId37"/>
      <w:headerReference w:type="default"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50" w:rsidRDefault="00C85450">
      <w:pPr>
        <w:spacing w:after="0" w:line="240" w:lineRule="auto"/>
      </w:pPr>
      <w:r>
        <w:separator/>
      </w:r>
    </w:p>
  </w:endnote>
  <w:endnote w:type="continuationSeparator" w:id="0">
    <w:p w:rsidR="00C85450" w:rsidRDefault="00C8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65341452"/>
      <w:docPartObj>
        <w:docPartGallery w:val="Page Numbers (Bottom of Page)"/>
        <w:docPartUnique/>
      </w:docPartObj>
    </w:sdtPr>
    <w:sdtEndPr>
      <w:rPr>
        <w:noProof/>
        <w:sz w:val="20"/>
        <w:szCs w:val="20"/>
      </w:rPr>
    </w:sdtEndPr>
    <w:sdtContent>
      <w:p w:rsidR="00C85450" w:rsidRPr="00037B6D" w:rsidRDefault="00C85450">
        <w:pPr>
          <w:pStyle w:val="Footer"/>
          <w:jc w:val="center"/>
          <w:rPr>
            <w:rFonts w:ascii="Times New Roman" w:hAnsi="Times New Roman" w:cs="Times New Roman"/>
            <w:sz w:val="20"/>
            <w:szCs w:val="20"/>
          </w:rPr>
        </w:pPr>
        <w:r w:rsidRPr="00037B6D">
          <w:rPr>
            <w:rFonts w:ascii="Times New Roman" w:hAnsi="Times New Roman" w:cs="Times New Roman"/>
            <w:sz w:val="20"/>
            <w:szCs w:val="20"/>
          </w:rPr>
          <w:fldChar w:fldCharType="begin"/>
        </w:r>
        <w:r w:rsidRPr="00037B6D">
          <w:rPr>
            <w:rFonts w:ascii="Times New Roman" w:hAnsi="Times New Roman" w:cs="Times New Roman"/>
            <w:sz w:val="20"/>
            <w:szCs w:val="20"/>
          </w:rPr>
          <w:instrText xml:space="preserve"> PAGE   \* MERGEFORMAT </w:instrText>
        </w:r>
        <w:r w:rsidRPr="00037B6D">
          <w:rPr>
            <w:rFonts w:ascii="Times New Roman" w:hAnsi="Times New Roman" w:cs="Times New Roman"/>
            <w:sz w:val="20"/>
            <w:szCs w:val="20"/>
          </w:rPr>
          <w:fldChar w:fldCharType="separate"/>
        </w:r>
        <w:r w:rsidR="00BD3AEB">
          <w:rPr>
            <w:rFonts w:ascii="Times New Roman" w:hAnsi="Times New Roman" w:cs="Times New Roman"/>
            <w:noProof/>
            <w:sz w:val="20"/>
            <w:szCs w:val="20"/>
          </w:rPr>
          <w:t>2</w:t>
        </w:r>
        <w:r w:rsidRPr="00037B6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Pr="000A2DAC" w:rsidRDefault="00C85450" w:rsidP="0046365A">
    <w:pPr>
      <w:pStyle w:val="Footer"/>
      <w:jc w:val="center"/>
      <w:rPr>
        <w:rFonts w:ascii="Times New Roman" w:hAnsi="Times New Roman" w:cs="Times New Roman"/>
        <w:sz w:val="20"/>
        <w:szCs w:val="20"/>
      </w:rPr>
    </w:pPr>
    <w:r w:rsidRPr="000A2DAC">
      <w:rPr>
        <w:rStyle w:val="PageNumber"/>
        <w:rFonts w:ascii="Times New Roman" w:hAnsi="Times New Roman" w:cs="Times New Roman"/>
        <w:sz w:val="20"/>
        <w:szCs w:val="20"/>
      </w:rPr>
      <w:fldChar w:fldCharType="begin"/>
    </w:r>
    <w:r w:rsidRPr="000A2DAC">
      <w:rPr>
        <w:rStyle w:val="PageNumber"/>
        <w:rFonts w:ascii="Times New Roman" w:hAnsi="Times New Roman" w:cs="Times New Roman"/>
        <w:sz w:val="20"/>
        <w:szCs w:val="20"/>
      </w:rPr>
      <w:instrText xml:space="preserve"> PAGE </w:instrText>
    </w:r>
    <w:r w:rsidRPr="000A2DAC">
      <w:rPr>
        <w:rStyle w:val="PageNumber"/>
        <w:rFonts w:ascii="Times New Roman" w:hAnsi="Times New Roman" w:cs="Times New Roman"/>
        <w:sz w:val="20"/>
        <w:szCs w:val="20"/>
      </w:rPr>
      <w:fldChar w:fldCharType="separate"/>
    </w:r>
    <w:r w:rsidR="00BD3AEB">
      <w:rPr>
        <w:rStyle w:val="PageNumber"/>
        <w:rFonts w:ascii="Times New Roman" w:hAnsi="Times New Roman" w:cs="Times New Roman"/>
        <w:noProof/>
        <w:sz w:val="20"/>
        <w:szCs w:val="20"/>
      </w:rPr>
      <w:t>11</w:t>
    </w:r>
    <w:r w:rsidRPr="000A2DAC">
      <w:rPr>
        <w:rStyle w:val="PageNumbe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46365A">
    <w:pPr>
      <w:pStyle w:val="Footer"/>
      <w:jc w:val="center"/>
      <w:rPr>
        <w:i/>
        <w:sz w:val="20"/>
      </w:rPr>
    </w:pPr>
  </w:p>
  <w:p w:rsidR="00C85450" w:rsidRPr="0046365A" w:rsidRDefault="00C85450" w:rsidP="0046365A">
    <w:pPr>
      <w:widowControl w:val="0"/>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snapToGrid w:val="0"/>
        <w:sz w:val="20"/>
        <w:szCs w:val="20"/>
        <w:lang w:val="fr-FR"/>
      </w:rPr>
    </w:pPr>
    <w:r w:rsidRPr="0046365A">
      <w:rPr>
        <w:rFonts w:ascii="Times New Roman Italic" w:eastAsia="Times New Roman" w:hAnsi="Times New Roman Italic" w:cs="Times New Roman"/>
        <w:i/>
        <w:snapToGrid w:val="0"/>
        <w:sz w:val="20"/>
        <w:szCs w:val="20"/>
        <w:lang w:val="fr-FR"/>
      </w:rPr>
      <w:t>Pour des raisons d</w:t>
    </w:r>
    <w:r>
      <w:rPr>
        <w:rFonts w:ascii="Times New Roman Italic" w:eastAsia="Times New Roman" w:hAnsi="Times New Roman Italic" w:cs="Times New Roman"/>
        <w:i/>
        <w:snapToGrid w:val="0"/>
        <w:sz w:val="20"/>
        <w:szCs w:val="20"/>
        <w:lang w:val="fr-FR"/>
      </w:rPr>
      <w:t>’</w:t>
    </w:r>
    <w:r w:rsidRPr="0046365A">
      <w:rPr>
        <w:rFonts w:ascii="Times New Roman Italic" w:eastAsia="Times New Roman" w:hAnsi="Times New Roman Italic" w:cs="Times New Roman"/>
        <w:i/>
        <w:snapToGrid w:val="0"/>
        <w:sz w:val="20"/>
        <w:szCs w:val="20"/>
        <w:lang w:val="fr-FR"/>
      </w:rPr>
      <w:t>économie, ce document est imprimé en nombre limité et ne sera pas distribué pendant la réunion. Les délégués sont priés de se munir de leur copie et de ne pas demander de copies supplémentaires</w:t>
    </w:r>
  </w:p>
  <w:p w:rsidR="00C85450" w:rsidRPr="0046365A" w:rsidRDefault="00C85450">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42807"/>
      <w:docPartObj>
        <w:docPartGallery w:val="Page Numbers (Bottom of Page)"/>
        <w:docPartUnique/>
      </w:docPartObj>
    </w:sdtPr>
    <w:sdtEndPr>
      <w:rPr>
        <w:rFonts w:ascii="Times New Roman" w:hAnsi="Times New Roman" w:cs="Times New Roman"/>
        <w:noProof/>
        <w:sz w:val="20"/>
        <w:szCs w:val="20"/>
      </w:rPr>
    </w:sdtEndPr>
    <w:sdtContent>
      <w:p w:rsidR="00C85450" w:rsidRPr="0061541A" w:rsidRDefault="00C85450">
        <w:pPr>
          <w:pStyle w:val="Footer"/>
          <w:jc w:val="center"/>
          <w:rPr>
            <w:rFonts w:ascii="Times New Roman" w:hAnsi="Times New Roman" w:cs="Times New Roman"/>
            <w:sz w:val="20"/>
            <w:szCs w:val="20"/>
          </w:rPr>
        </w:pPr>
        <w:r w:rsidRPr="0061541A">
          <w:rPr>
            <w:rFonts w:ascii="Times New Roman" w:hAnsi="Times New Roman" w:cs="Times New Roman"/>
            <w:sz w:val="20"/>
            <w:szCs w:val="20"/>
          </w:rPr>
          <w:fldChar w:fldCharType="begin"/>
        </w:r>
        <w:r w:rsidRPr="0061541A">
          <w:rPr>
            <w:rFonts w:ascii="Times New Roman" w:hAnsi="Times New Roman" w:cs="Times New Roman"/>
            <w:sz w:val="20"/>
            <w:szCs w:val="20"/>
          </w:rPr>
          <w:instrText xml:space="preserve"> PAGE   \* MERGEFORMAT </w:instrText>
        </w:r>
        <w:r w:rsidRPr="0061541A">
          <w:rPr>
            <w:rFonts w:ascii="Times New Roman" w:hAnsi="Times New Roman" w:cs="Times New Roman"/>
            <w:sz w:val="20"/>
            <w:szCs w:val="20"/>
          </w:rPr>
          <w:fldChar w:fldCharType="separate"/>
        </w:r>
        <w:r w:rsidR="00BD3AEB">
          <w:rPr>
            <w:rFonts w:ascii="Times New Roman" w:hAnsi="Times New Roman" w:cs="Times New Roman"/>
            <w:noProof/>
            <w:sz w:val="20"/>
            <w:szCs w:val="20"/>
          </w:rPr>
          <w:t>3</w:t>
        </w:r>
        <w:r w:rsidRPr="0061541A">
          <w:rPr>
            <w:rFonts w:ascii="Times New Roman" w:hAnsi="Times New Roman" w:cs="Times New Roman"/>
            <w:noProof/>
            <w:sz w:val="20"/>
            <w:szCs w:val="20"/>
          </w:rPr>
          <w:fldChar w:fldCharType="end"/>
        </w:r>
      </w:p>
    </w:sdtContent>
  </w:sdt>
  <w:p w:rsidR="00C85450" w:rsidRPr="0061541A" w:rsidRDefault="00C85450" w:rsidP="0046365A">
    <w:pPr>
      <w:pStyle w:val="Footer"/>
      <w:rPr>
        <w:rFonts w:ascii="Times New Roman" w:hAnsi="Times New Roman" w:cs="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67631"/>
      <w:docPartObj>
        <w:docPartGallery w:val="Page Numbers (Bottom of Page)"/>
        <w:docPartUnique/>
      </w:docPartObj>
    </w:sdtPr>
    <w:sdtEndPr>
      <w:rPr>
        <w:rFonts w:ascii="Times New Roman" w:hAnsi="Times New Roman" w:cs="Times New Roman"/>
        <w:noProof/>
        <w:sz w:val="20"/>
        <w:szCs w:val="20"/>
      </w:rPr>
    </w:sdtEndPr>
    <w:sdtContent>
      <w:p w:rsidR="00C85450" w:rsidRPr="00491E47" w:rsidRDefault="00C85450">
        <w:pPr>
          <w:pStyle w:val="Footer"/>
          <w:jc w:val="center"/>
          <w:rPr>
            <w:rFonts w:ascii="Times New Roman" w:hAnsi="Times New Roman" w:cs="Times New Roman"/>
            <w:sz w:val="20"/>
            <w:szCs w:val="20"/>
          </w:rPr>
        </w:pPr>
        <w:r w:rsidRPr="00491E47">
          <w:rPr>
            <w:rFonts w:ascii="Times New Roman" w:hAnsi="Times New Roman" w:cs="Times New Roman"/>
            <w:sz w:val="20"/>
            <w:szCs w:val="20"/>
          </w:rPr>
          <w:fldChar w:fldCharType="begin"/>
        </w:r>
        <w:r w:rsidRPr="00491E47">
          <w:rPr>
            <w:rFonts w:ascii="Times New Roman" w:hAnsi="Times New Roman" w:cs="Times New Roman"/>
            <w:sz w:val="20"/>
            <w:szCs w:val="20"/>
          </w:rPr>
          <w:instrText xml:space="preserve"> PAGE   \* MERGEFORMAT </w:instrText>
        </w:r>
        <w:r w:rsidRPr="00491E47">
          <w:rPr>
            <w:rFonts w:ascii="Times New Roman" w:hAnsi="Times New Roman" w:cs="Times New Roman"/>
            <w:sz w:val="20"/>
            <w:szCs w:val="20"/>
          </w:rPr>
          <w:fldChar w:fldCharType="separate"/>
        </w:r>
        <w:r w:rsidR="00BD3AEB">
          <w:rPr>
            <w:rFonts w:ascii="Times New Roman" w:hAnsi="Times New Roman" w:cs="Times New Roman"/>
            <w:noProof/>
            <w:sz w:val="20"/>
            <w:szCs w:val="20"/>
          </w:rPr>
          <w:t>15</w:t>
        </w:r>
        <w:r w:rsidRPr="00491E47">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760046"/>
      <w:docPartObj>
        <w:docPartGallery w:val="Page Numbers (Bottom of Page)"/>
        <w:docPartUnique/>
      </w:docPartObj>
    </w:sdtPr>
    <w:sdtEndPr>
      <w:rPr>
        <w:rFonts w:ascii="Times New Roman" w:hAnsi="Times New Roman" w:cs="Times New Roman"/>
        <w:noProof/>
        <w:sz w:val="20"/>
        <w:szCs w:val="20"/>
      </w:rPr>
    </w:sdtEndPr>
    <w:sdtContent>
      <w:p w:rsidR="00C85450" w:rsidRPr="00491E47" w:rsidRDefault="00C85450">
        <w:pPr>
          <w:pStyle w:val="Footer"/>
          <w:jc w:val="center"/>
          <w:rPr>
            <w:rFonts w:ascii="Times New Roman" w:hAnsi="Times New Roman" w:cs="Times New Roman"/>
            <w:sz w:val="20"/>
            <w:szCs w:val="20"/>
          </w:rPr>
        </w:pPr>
        <w:r w:rsidRPr="00491E47">
          <w:rPr>
            <w:rFonts w:ascii="Times New Roman" w:hAnsi="Times New Roman" w:cs="Times New Roman"/>
            <w:sz w:val="20"/>
            <w:szCs w:val="20"/>
          </w:rPr>
          <w:fldChar w:fldCharType="begin"/>
        </w:r>
        <w:r w:rsidRPr="00491E47">
          <w:rPr>
            <w:rFonts w:ascii="Times New Roman" w:hAnsi="Times New Roman" w:cs="Times New Roman"/>
            <w:sz w:val="20"/>
            <w:szCs w:val="20"/>
          </w:rPr>
          <w:instrText xml:space="preserve"> PAGE   \* MERGEFORMAT </w:instrText>
        </w:r>
        <w:r w:rsidRPr="00491E47">
          <w:rPr>
            <w:rFonts w:ascii="Times New Roman" w:hAnsi="Times New Roman" w:cs="Times New Roman"/>
            <w:sz w:val="20"/>
            <w:szCs w:val="20"/>
          </w:rPr>
          <w:fldChar w:fldCharType="separate"/>
        </w:r>
        <w:r w:rsidR="00BD3AEB">
          <w:rPr>
            <w:rFonts w:ascii="Times New Roman" w:hAnsi="Times New Roman" w:cs="Times New Roman"/>
            <w:noProof/>
            <w:sz w:val="20"/>
            <w:szCs w:val="20"/>
          </w:rPr>
          <w:t>13</w:t>
        </w:r>
        <w:r w:rsidRPr="00491E47">
          <w:rPr>
            <w:rFonts w:ascii="Times New Roman" w:hAnsi="Times New Roman" w:cs="Times New Roman"/>
            <w:noProof/>
            <w:sz w:val="20"/>
            <w:szCs w:val="20"/>
          </w:rPr>
          <w:fldChar w:fldCharType="end"/>
        </w:r>
      </w:p>
    </w:sdtContent>
  </w:sdt>
  <w:p w:rsidR="00C85450" w:rsidRPr="00491E47" w:rsidRDefault="00C85450" w:rsidP="0046365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50" w:rsidRDefault="00C85450">
      <w:pPr>
        <w:spacing w:after="0" w:line="240" w:lineRule="auto"/>
      </w:pPr>
      <w:r>
        <w:separator/>
      </w:r>
    </w:p>
  </w:footnote>
  <w:footnote w:type="continuationSeparator" w:id="0">
    <w:p w:rsidR="00C85450" w:rsidRDefault="00C85450">
      <w:pPr>
        <w:spacing w:after="0" w:line="240" w:lineRule="auto"/>
      </w:pPr>
      <w:r>
        <w:continuationSeparator/>
      </w:r>
    </w:p>
  </w:footnote>
  <w:footnote w:id="1">
    <w:p w:rsidR="00C85450" w:rsidRPr="004D49B8" w:rsidRDefault="00C85450">
      <w:pPr>
        <w:pStyle w:val="FootnoteText"/>
        <w:rPr>
          <w:lang w:val="fr-FR"/>
        </w:rPr>
      </w:pPr>
      <w:r>
        <w:rPr>
          <w:rStyle w:val="FootnoteReference"/>
        </w:rPr>
        <w:footnoteRef/>
      </w:r>
      <w:r>
        <w:rPr>
          <w:lang w:val="fr-FR"/>
        </w:rPr>
        <w:t xml:space="preserve"> N.d.T. Nom français d’après </w:t>
      </w:r>
      <w:hyperlink r:id="rId1" w:history="1">
        <w:r w:rsidRPr="004B07DD">
          <w:rPr>
            <w:rStyle w:val="Hyperlink"/>
            <w:lang w:val="fr-FR"/>
          </w:rPr>
          <w:t>http://www.hbw.com/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46365A">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iCs/>
        <w:sz w:val="20"/>
        <w:szCs w:val="20"/>
        <w:bdr w:val="nil"/>
        <w:lang w:val="fr-FR"/>
      </w:rPr>
      <w:t>UNEP/CMS/ScC-SC1/Doc.10.1.1.3</w:t>
    </w:r>
  </w:p>
  <w:p w:rsidR="00C85450" w:rsidRPr="00ED6595" w:rsidRDefault="00C85450">
    <w:pPr>
      <w:pStyle w:val="Heade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BD3AEB">
    <w:pPr>
      <w:pBdr>
        <w:bottom w:val="single" w:sz="4" w:space="1" w:color="auto"/>
      </w:pBdr>
      <w:spacing w:after="0" w:line="240" w:lineRule="auto"/>
      <w:ind w:left="-990" w:right="-540"/>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w:t>
    </w:r>
    <w:r w:rsidR="00724D91">
      <w:rPr>
        <w:rFonts w:ascii="Times New Roman" w:eastAsia="Times New Roman" w:hAnsi="Times New Roman" w:cs="Times New Roman"/>
        <w:i/>
        <w:sz w:val="20"/>
        <w:szCs w:val="20"/>
        <w:lang w:val="en-GB"/>
      </w:rPr>
      <w:t>e</w:t>
    </w:r>
    <w:r>
      <w:rPr>
        <w:rFonts w:ascii="Times New Roman" w:eastAsia="Times New Roman" w:hAnsi="Times New Roman" w:cs="Times New Roman"/>
        <w:i/>
        <w:sz w:val="20"/>
        <w:szCs w:val="20"/>
        <w:lang w:val="en-GB"/>
      </w:rPr>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46365A">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iCs/>
        <w:sz w:val="20"/>
        <w:szCs w:val="20"/>
        <w:bdr w:val="nil"/>
        <w:lang w:val="fr-FR"/>
      </w:rPr>
      <w:t>UNEP/CMS/ScC-SC1/Doc.10.1.1.3</w:t>
    </w:r>
  </w:p>
  <w:p w:rsidR="00C85450" w:rsidRPr="000A26A9" w:rsidRDefault="00C85450">
    <w:pPr>
      <w:tabs>
        <w:tab w:val="left" w:pos="-720"/>
        <w:tab w:val="left" w:pos="310"/>
        <w:tab w:val="left" w:pos="835"/>
      </w:tabs>
      <w:spacing w:line="154" w:lineRule="auto"/>
      <w:jc w:val="both"/>
      <w:rPr>
        <w:kern w:val="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4" w:type="dxa"/>
      <w:tblInd w:w="108" w:type="dxa"/>
      <w:tblLook w:val="0000" w:firstRow="0" w:lastRow="0" w:firstColumn="0" w:lastColumn="0" w:noHBand="0" w:noVBand="0"/>
    </w:tblPr>
    <w:tblGrid>
      <w:gridCol w:w="873"/>
      <w:gridCol w:w="7767"/>
      <w:gridCol w:w="1344"/>
    </w:tblGrid>
    <w:tr w:rsidR="00C85450" w:rsidTr="0046365A">
      <w:trPr>
        <w:trHeight w:val="1424"/>
      </w:trPr>
      <w:tc>
        <w:tcPr>
          <w:tcW w:w="873" w:type="dxa"/>
        </w:tcPr>
        <w:p w:rsidR="00C85450" w:rsidRPr="008D7C58" w:rsidRDefault="00C85450" w:rsidP="0046365A">
          <w:pPr>
            <w:spacing w:after="0" w:line="240" w:lineRule="auto"/>
            <w:rPr>
              <w:rFonts w:ascii="Times New Roman" w:eastAsia="Times New Roman" w:hAnsi="Times New Roman" w:cs="Times New Roman"/>
              <w:noProof/>
              <w:snapToGrid w:val="0"/>
              <w:sz w:val="24"/>
              <w:szCs w:val="24"/>
            </w:rPr>
          </w:pPr>
          <w:r>
            <w:rPr>
              <w:rFonts w:ascii="Times New Roman" w:eastAsia="Times New Roman" w:hAnsi="Times New Roman" w:cs="Times New Roman"/>
              <w:noProof/>
              <w:sz w:val="24"/>
              <w:szCs w:val="20"/>
            </w:rPr>
            <w:drawing>
              <wp:anchor distT="0" distB="0" distL="114300" distR="114300" simplePos="0" relativeHeight="251658240" behindDoc="0" locked="0" layoutInCell="1" allowOverlap="1" wp14:anchorId="0FDAE871" wp14:editId="5C13EAFA">
                <wp:simplePos x="0" y="0"/>
                <wp:positionH relativeFrom="column">
                  <wp:posOffset>-125730</wp:posOffset>
                </wp:positionH>
                <wp:positionV relativeFrom="paragraph">
                  <wp:posOffset>88900</wp:posOffset>
                </wp:positionV>
                <wp:extent cx="543560" cy="743585"/>
                <wp:effectExtent l="0" t="0" r="8890" b="0"/>
                <wp:wrapNone/>
                <wp:docPr id="5" name="Image 5" descr="cms_logo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s_logo_blac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43585"/>
                        </a:xfrm>
                        <a:prstGeom prst="rect">
                          <a:avLst/>
                        </a:prstGeom>
                        <a:noFill/>
                        <a:ln>
                          <a:noFill/>
                        </a:ln>
                      </pic:spPr>
                    </pic:pic>
                  </a:graphicData>
                </a:graphic>
              </wp:anchor>
            </w:drawing>
          </w:r>
        </w:p>
      </w:tc>
      <w:tc>
        <w:tcPr>
          <w:tcW w:w="7767" w:type="dxa"/>
          <w:tcMar>
            <w:left w:w="57" w:type="dxa"/>
            <w:right w:w="57" w:type="dxa"/>
          </w:tcMar>
        </w:tcPr>
        <w:p w:rsidR="00C85450" w:rsidRPr="008D7C58" w:rsidRDefault="00C85450" w:rsidP="0046365A">
          <w:pPr>
            <w:tabs>
              <w:tab w:val="center" w:pos="4320"/>
              <w:tab w:val="right" w:pos="8640"/>
            </w:tabs>
            <w:spacing w:after="0" w:line="220" w:lineRule="atLeast"/>
            <w:ind w:right="33"/>
            <w:rPr>
              <w:rFonts w:ascii="Times New Roman" w:eastAsia="Times New Roman" w:hAnsi="Times New Roman" w:cs="Times New Roman"/>
              <w:b/>
              <w:bCs/>
              <w:snapToGrid w:val="0"/>
              <w:spacing w:val="-4"/>
              <w:position w:val="6"/>
              <w:sz w:val="43"/>
              <w:szCs w:val="20"/>
              <w:lang w:val="fr-FR" w:eastAsia="en-GB"/>
            </w:rPr>
          </w:pPr>
          <w:r>
            <w:rPr>
              <w:rFonts w:ascii="Times New Roman" w:eastAsia="Times New Roman" w:hAnsi="Times New Roman" w:cs="Times New Roman"/>
              <w:b/>
              <w:bCs/>
              <w:spacing w:val="-4"/>
              <w:sz w:val="42"/>
              <w:szCs w:val="42"/>
              <w:bdr w:val="nil"/>
              <w:lang w:val="fr-FR" w:eastAsia="en-GB"/>
            </w:rPr>
            <w:t>Convention sur la conservation des espèces</w:t>
          </w:r>
          <w:r>
            <w:rPr>
              <w:rFonts w:ascii="Times New Roman" w:eastAsia="Times New Roman" w:hAnsi="Times New Roman" w:cs="Times New Roman"/>
              <w:b/>
              <w:bCs/>
              <w:spacing w:val="-4"/>
              <w:sz w:val="43"/>
              <w:szCs w:val="43"/>
              <w:bdr w:val="nil"/>
              <w:lang w:val="fr-FR" w:eastAsia="en-GB"/>
            </w:rPr>
            <w:t xml:space="preserve"> </w:t>
          </w:r>
          <w:r>
            <w:rPr>
              <w:rFonts w:ascii="Times New Roman" w:eastAsia="Times New Roman" w:hAnsi="Times New Roman" w:cs="Times New Roman"/>
              <w:b/>
              <w:bCs/>
              <w:spacing w:val="-4"/>
              <w:sz w:val="42"/>
              <w:szCs w:val="42"/>
              <w:bdr w:val="nil"/>
              <w:lang w:val="fr-FR" w:eastAsia="en-GB"/>
            </w:rPr>
            <w:t xml:space="preserve">migratrices appartenant à la faune sauvage </w:t>
          </w:r>
        </w:p>
        <w:p w:rsidR="00C85450" w:rsidRPr="008D7C58" w:rsidRDefault="00C85450" w:rsidP="0046365A">
          <w:pPr>
            <w:tabs>
              <w:tab w:val="center" w:pos="4320"/>
              <w:tab w:val="right" w:pos="8640"/>
            </w:tabs>
            <w:spacing w:after="0" w:line="240" w:lineRule="auto"/>
            <w:ind w:right="33"/>
            <w:jc w:val="center"/>
            <w:rPr>
              <w:rFonts w:ascii="Times New Roman" w:eastAsia="Times New Roman" w:hAnsi="Times New Roman" w:cs="Times New Roman"/>
              <w:b/>
              <w:bCs/>
              <w:snapToGrid w:val="0"/>
              <w:spacing w:val="20"/>
              <w:sz w:val="4"/>
              <w:szCs w:val="20"/>
              <w:lang w:val="fr-FR" w:eastAsia="en-GB"/>
            </w:rPr>
          </w:pPr>
        </w:p>
        <w:p w:rsidR="00C85450" w:rsidRPr="008D7C58" w:rsidRDefault="00C85450" w:rsidP="0046365A">
          <w:pPr>
            <w:tabs>
              <w:tab w:val="center" w:pos="4320"/>
              <w:tab w:val="right" w:pos="8640"/>
            </w:tabs>
            <w:spacing w:after="0" w:line="240" w:lineRule="auto"/>
            <w:ind w:right="33"/>
            <w:rPr>
              <w:rFonts w:ascii="Times New Roman" w:eastAsia="Times New Roman" w:hAnsi="Times New Roman" w:cs="Times New Roman"/>
              <w:snapToGrid w:val="0"/>
              <w:spacing w:val="-2"/>
              <w:sz w:val="24"/>
              <w:szCs w:val="24"/>
              <w:lang w:val="fr-FR" w:eastAsia="en-GB"/>
            </w:rPr>
          </w:pPr>
          <w:r>
            <w:rPr>
              <w:rFonts w:ascii="Times New Roman" w:eastAsia="Times New Roman" w:hAnsi="Times New Roman" w:cs="Times New Roman"/>
              <w:i/>
              <w:iCs/>
              <w:spacing w:val="-2"/>
              <w:kern w:val="2"/>
              <w:sz w:val="24"/>
              <w:szCs w:val="24"/>
              <w:bdr w:val="nil"/>
              <w:lang w:val="fr-FR" w:eastAsia="en-GB"/>
            </w:rPr>
            <w:t>Secrétariat assuré par le Programme des Nations Unies pour l’Environnement</w:t>
          </w:r>
        </w:p>
      </w:tc>
      <w:tc>
        <w:tcPr>
          <w:tcW w:w="1344" w:type="dxa"/>
        </w:tcPr>
        <w:p w:rsidR="00C85450" w:rsidRPr="008D7C58" w:rsidRDefault="00C85450" w:rsidP="0046365A">
          <w:pPr>
            <w:tabs>
              <w:tab w:val="center" w:pos="4320"/>
              <w:tab w:val="right" w:pos="8640"/>
            </w:tabs>
            <w:spacing w:after="0" w:line="240" w:lineRule="auto"/>
            <w:ind w:right="33"/>
            <w:jc w:val="center"/>
            <w:rPr>
              <w:rFonts w:ascii="Times New Roman" w:eastAsia="Times New Roman" w:hAnsi="Times New Roman" w:cs="Times New Roman"/>
              <w:snapToGrid w:val="0"/>
              <w:sz w:val="24"/>
              <w:szCs w:val="24"/>
              <w:lang w:val="en-GB" w:eastAsia="en-GB"/>
            </w:rPr>
          </w:pPr>
          <w:r>
            <w:rPr>
              <w:rFonts w:ascii="Times New Roman" w:eastAsia="Times New Roman" w:hAnsi="Times New Roman" w:cs="Times New Roman"/>
              <w:noProof/>
              <w:sz w:val="24"/>
              <w:szCs w:val="24"/>
            </w:rPr>
            <w:drawing>
              <wp:inline distT="0" distB="0" distL="0" distR="0" wp14:anchorId="032A4DF1" wp14:editId="08FCD738">
                <wp:extent cx="617220" cy="76009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760095"/>
                        </a:xfrm>
                        <a:prstGeom prst="rect">
                          <a:avLst/>
                        </a:prstGeom>
                        <a:noFill/>
                        <a:ln>
                          <a:noFill/>
                        </a:ln>
                      </pic:spPr>
                    </pic:pic>
                  </a:graphicData>
                </a:graphic>
              </wp:inline>
            </w:drawing>
          </w:r>
        </w:p>
      </w:tc>
    </w:tr>
  </w:tbl>
  <w:p w:rsidR="00C85450" w:rsidRPr="00C95499" w:rsidRDefault="00C85450" w:rsidP="00463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46365A">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iCs/>
        <w:sz w:val="20"/>
        <w:szCs w:val="20"/>
        <w:bdr w:val="nil"/>
        <w:lang w:val="fr-FR"/>
      </w:rPr>
      <w:t>UNEP/CMS/ScC-SC1/Doc.10.1.1.3/Annex</w:t>
    </w:r>
    <w:r w:rsidR="00724D91">
      <w:rPr>
        <w:rFonts w:ascii="Times New Roman" w:eastAsia="Times New Roman" w:hAnsi="Times New Roman" w:cs="Times New Roman"/>
        <w:i/>
        <w:iCs/>
        <w:sz w:val="20"/>
        <w:szCs w:val="20"/>
        <w:bdr w:val="nil"/>
        <w:lang w:val="fr-FR"/>
      </w:rPr>
      <w:t>e</w:t>
    </w:r>
    <w:r>
      <w:rPr>
        <w:rFonts w:ascii="Times New Roman" w:eastAsia="Times New Roman" w:hAnsi="Times New Roman" w:cs="Times New Roman"/>
        <w:i/>
        <w:iCs/>
        <w:sz w:val="20"/>
        <w:szCs w:val="20"/>
        <w:bdr w:val="nil"/>
        <w:lang w:val="fr-FR"/>
      </w:rPr>
      <w:t xml:space="preserv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46365A">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iCs/>
        <w:sz w:val="20"/>
        <w:szCs w:val="20"/>
        <w:bdr w:val="nil"/>
        <w:lang w:val="fr-FR"/>
      </w:rPr>
      <w:t>UNEP/CMS/ScC-SC1/Doc.10.1.1.3/Annex</w:t>
    </w:r>
    <w:r w:rsidR="00724D91">
      <w:rPr>
        <w:rFonts w:ascii="Times New Roman" w:eastAsia="Times New Roman" w:hAnsi="Times New Roman" w:cs="Times New Roman"/>
        <w:i/>
        <w:iCs/>
        <w:sz w:val="20"/>
        <w:szCs w:val="20"/>
        <w:bdr w:val="nil"/>
        <w:lang w:val="fr-FR"/>
      </w:rPr>
      <w:t>e</w:t>
    </w:r>
    <w:r>
      <w:rPr>
        <w:rFonts w:ascii="Times New Roman" w:eastAsia="Times New Roman" w:hAnsi="Times New Roman" w:cs="Times New Roman"/>
        <w:i/>
        <w:iCs/>
        <w:sz w:val="20"/>
        <w:szCs w:val="20"/>
        <w:bdr w:val="nil"/>
        <w:lang w:val="fr-FR"/>
      </w:rPr>
      <w:t xml:space="preserve"> 1</w:t>
    </w:r>
  </w:p>
  <w:p w:rsidR="00C85450" w:rsidRPr="000A26A9" w:rsidRDefault="00C85450">
    <w:pPr>
      <w:tabs>
        <w:tab w:val="left" w:pos="-720"/>
        <w:tab w:val="left" w:pos="310"/>
        <w:tab w:val="left" w:pos="835"/>
      </w:tabs>
      <w:spacing w:line="154" w:lineRule="auto"/>
      <w:jc w:val="both"/>
      <w:rPr>
        <w:kern w:val="2"/>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46365A">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iCs/>
        <w:sz w:val="20"/>
        <w:szCs w:val="20"/>
        <w:bdr w:val="nil"/>
        <w:lang w:val="fr-FR"/>
      </w:rPr>
      <w:t>UNEP/CMS/ScC-SC1/Doc.10.1.1.3/Annex</w:t>
    </w:r>
    <w:r w:rsidR="00724D91">
      <w:rPr>
        <w:rFonts w:ascii="Times New Roman" w:eastAsia="Times New Roman" w:hAnsi="Times New Roman" w:cs="Times New Roman"/>
        <w:i/>
        <w:iCs/>
        <w:sz w:val="20"/>
        <w:szCs w:val="20"/>
        <w:bdr w:val="nil"/>
        <w:lang w:val="fr-FR"/>
      </w:rPr>
      <w:t>e</w:t>
    </w:r>
    <w:r>
      <w:rPr>
        <w:rFonts w:ascii="Times New Roman" w:eastAsia="Times New Roman" w:hAnsi="Times New Roman" w:cs="Times New Roman"/>
        <w:i/>
        <w:iCs/>
        <w:sz w:val="20"/>
        <w:szCs w:val="20"/>
        <w:bdr w:val="nil"/>
        <w:lang w:val="fr-FR"/>
      </w:rPr>
      <w:t xml:space="preserve">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46365A">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iCs/>
        <w:sz w:val="20"/>
        <w:szCs w:val="20"/>
        <w:bdr w:val="nil"/>
        <w:lang w:val="fr-FR"/>
      </w:rPr>
      <w:t>UNEP/CMS/ScC-SC1/Doc.10.1.1.3/Annex</w:t>
    </w:r>
    <w:r w:rsidR="00724D91">
      <w:rPr>
        <w:rFonts w:ascii="Times New Roman" w:eastAsia="Times New Roman" w:hAnsi="Times New Roman" w:cs="Times New Roman"/>
        <w:i/>
        <w:iCs/>
        <w:sz w:val="20"/>
        <w:szCs w:val="20"/>
        <w:bdr w:val="nil"/>
        <w:lang w:val="fr-FR"/>
      </w:rPr>
      <w:t>e</w:t>
    </w:r>
    <w:r>
      <w:rPr>
        <w:rFonts w:ascii="Times New Roman" w:eastAsia="Times New Roman" w:hAnsi="Times New Roman" w:cs="Times New Roman"/>
        <w:i/>
        <w:iCs/>
        <w:sz w:val="20"/>
        <w:szCs w:val="20"/>
        <w:bdr w:val="nil"/>
        <w:lang w:val="fr-FR"/>
      </w:rPr>
      <w:t xml:space="preserve">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BD3AEB">
    <w:pPr>
      <w:pBdr>
        <w:bottom w:val="single" w:sz="4" w:space="1" w:color="auto"/>
      </w:pBdr>
      <w:spacing w:after="0" w:line="240" w:lineRule="auto"/>
      <w:ind w:left="-990" w:right="-540"/>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w:t>
    </w:r>
    <w:r w:rsidR="00724D91">
      <w:rPr>
        <w:rFonts w:ascii="Times New Roman" w:eastAsia="Times New Roman" w:hAnsi="Times New Roman" w:cs="Times New Roman"/>
        <w:i/>
        <w:sz w:val="20"/>
        <w:szCs w:val="20"/>
        <w:lang w:val="en-GB"/>
      </w:rPr>
      <w:t>e</w:t>
    </w:r>
    <w:r>
      <w:rPr>
        <w:rFonts w:ascii="Times New Roman" w:eastAsia="Times New Roman" w:hAnsi="Times New Roman" w:cs="Times New Roman"/>
        <w:i/>
        <w:sz w:val="20"/>
        <w:szCs w:val="20"/>
        <w:lang w:val="en-GB"/>
      </w:rPr>
      <w:t xml:space="preserve">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50" w:rsidRDefault="00C85450" w:rsidP="00BD3AEB">
    <w:pPr>
      <w:pBdr>
        <w:bottom w:val="single" w:sz="4" w:space="1" w:color="auto"/>
      </w:pBdr>
      <w:spacing w:after="0" w:line="240" w:lineRule="auto"/>
      <w:ind w:left="-990" w:right="-540"/>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UNEP/CMS/ScC-SC1/Doc.10.1.1.3/Annex</w:t>
    </w:r>
    <w:r w:rsidR="00BD3AEB">
      <w:rPr>
        <w:rFonts w:ascii="Times New Roman" w:eastAsia="Times New Roman" w:hAnsi="Times New Roman" w:cs="Times New Roman"/>
        <w:i/>
        <w:sz w:val="20"/>
        <w:szCs w:val="20"/>
        <w:lang w:val="en-GB"/>
      </w:rPr>
      <w:t>e</w:t>
    </w:r>
    <w:r>
      <w:rPr>
        <w:rFonts w:ascii="Times New Roman" w:eastAsia="Times New Roman" w:hAnsi="Times New Roman" w:cs="Times New Roman"/>
        <w:i/>
        <w:sz w:val="20"/>
        <w:szCs w:val="20"/>
        <w:lang w:val="en-GB"/>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2AF"/>
    <w:multiLevelType w:val="hybridMultilevel"/>
    <w:tmpl w:val="B276F230"/>
    <w:lvl w:ilvl="0" w:tplc="7D7C841A">
      <w:start w:val="1"/>
      <w:numFmt w:val="decimal"/>
      <w:lvlText w:val="%1."/>
      <w:lvlJc w:val="left"/>
      <w:pPr>
        <w:ind w:left="720" w:hanging="360"/>
      </w:pPr>
    </w:lvl>
    <w:lvl w:ilvl="1" w:tplc="54802044" w:tentative="1">
      <w:start w:val="1"/>
      <w:numFmt w:val="lowerLetter"/>
      <w:lvlText w:val="%2."/>
      <w:lvlJc w:val="left"/>
      <w:pPr>
        <w:ind w:left="1440" w:hanging="360"/>
      </w:pPr>
    </w:lvl>
    <w:lvl w:ilvl="2" w:tplc="4816DE14" w:tentative="1">
      <w:start w:val="1"/>
      <w:numFmt w:val="lowerRoman"/>
      <w:lvlText w:val="%3."/>
      <w:lvlJc w:val="right"/>
      <w:pPr>
        <w:ind w:left="2160" w:hanging="180"/>
      </w:pPr>
    </w:lvl>
    <w:lvl w:ilvl="3" w:tplc="20884D4E" w:tentative="1">
      <w:start w:val="1"/>
      <w:numFmt w:val="decimal"/>
      <w:lvlText w:val="%4."/>
      <w:lvlJc w:val="left"/>
      <w:pPr>
        <w:ind w:left="2880" w:hanging="360"/>
      </w:pPr>
    </w:lvl>
    <w:lvl w:ilvl="4" w:tplc="06A2F426" w:tentative="1">
      <w:start w:val="1"/>
      <w:numFmt w:val="lowerLetter"/>
      <w:lvlText w:val="%5."/>
      <w:lvlJc w:val="left"/>
      <w:pPr>
        <w:ind w:left="3600" w:hanging="360"/>
      </w:pPr>
    </w:lvl>
    <w:lvl w:ilvl="5" w:tplc="DA5CA46E" w:tentative="1">
      <w:start w:val="1"/>
      <w:numFmt w:val="lowerRoman"/>
      <w:lvlText w:val="%6."/>
      <w:lvlJc w:val="right"/>
      <w:pPr>
        <w:ind w:left="4320" w:hanging="180"/>
      </w:pPr>
    </w:lvl>
    <w:lvl w:ilvl="6" w:tplc="833E7B2E" w:tentative="1">
      <w:start w:val="1"/>
      <w:numFmt w:val="decimal"/>
      <w:lvlText w:val="%7."/>
      <w:lvlJc w:val="left"/>
      <w:pPr>
        <w:ind w:left="5040" w:hanging="360"/>
      </w:pPr>
    </w:lvl>
    <w:lvl w:ilvl="7" w:tplc="F82419C6" w:tentative="1">
      <w:start w:val="1"/>
      <w:numFmt w:val="lowerLetter"/>
      <w:lvlText w:val="%8."/>
      <w:lvlJc w:val="left"/>
      <w:pPr>
        <w:ind w:left="5760" w:hanging="360"/>
      </w:pPr>
    </w:lvl>
    <w:lvl w:ilvl="8" w:tplc="15EC8344" w:tentative="1">
      <w:start w:val="1"/>
      <w:numFmt w:val="lowerRoman"/>
      <w:lvlText w:val="%9."/>
      <w:lvlJc w:val="right"/>
      <w:pPr>
        <w:ind w:left="6480" w:hanging="180"/>
      </w:pPr>
    </w:lvl>
  </w:abstractNum>
  <w:abstractNum w:abstractNumId="1" w15:restartNumberingAfterBreak="0">
    <w:nsid w:val="08E72F0B"/>
    <w:multiLevelType w:val="hybridMultilevel"/>
    <w:tmpl w:val="006201C0"/>
    <w:lvl w:ilvl="0" w:tplc="524C95D2">
      <w:start w:val="1"/>
      <w:numFmt w:val="bullet"/>
      <w:lvlText w:val=""/>
      <w:lvlJc w:val="left"/>
      <w:pPr>
        <w:tabs>
          <w:tab w:val="num" w:pos="360"/>
        </w:tabs>
        <w:ind w:left="360" w:hanging="360"/>
      </w:pPr>
      <w:rPr>
        <w:rFonts w:ascii="Symbol" w:hAnsi="Symbol" w:hint="default"/>
      </w:rPr>
    </w:lvl>
    <w:lvl w:ilvl="1" w:tplc="29608BC0" w:tentative="1">
      <w:start w:val="1"/>
      <w:numFmt w:val="bullet"/>
      <w:lvlText w:val="o"/>
      <w:lvlJc w:val="left"/>
      <w:pPr>
        <w:tabs>
          <w:tab w:val="num" w:pos="1080"/>
        </w:tabs>
        <w:ind w:left="1080" w:hanging="360"/>
      </w:pPr>
      <w:rPr>
        <w:rFonts w:ascii="Courier New" w:hAnsi="Courier New" w:hint="default"/>
      </w:rPr>
    </w:lvl>
    <w:lvl w:ilvl="2" w:tplc="F0E66F9C" w:tentative="1">
      <w:start w:val="1"/>
      <w:numFmt w:val="bullet"/>
      <w:lvlText w:val=""/>
      <w:lvlJc w:val="left"/>
      <w:pPr>
        <w:tabs>
          <w:tab w:val="num" w:pos="1800"/>
        </w:tabs>
        <w:ind w:left="1800" w:hanging="360"/>
      </w:pPr>
      <w:rPr>
        <w:rFonts w:ascii="Wingdings" w:hAnsi="Wingdings" w:hint="default"/>
      </w:rPr>
    </w:lvl>
    <w:lvl w:ilvl="3" w:tplc="133AE22C" w:tentative="1">
      <w:start w:val="1"/>
      <w:numFmt w:val="bullet"/>
      <w:lvlText w:val=""/>
      <w:lvlJc w:val="left"/>
      <w:pPr>
        <w:tabs>
          <w:tab w:val="num" w:pos="2520"/>
        </w:tabs>
        <w:ind w:left="2520" w:hanging="360"/>
      </w:pPr>
      <w:rPr>
        <w:rFonts w:ascii="Symbol" w:hAnsi="Symbol" w:hint="default"/>
      </w:rPr>
    </w:lvl>
    <w:lvl w:ilvl="4" w:tplc="70C4AE06" w:tentative="1">
      <w:start w:val="1"/>
      <w:numFmt w:val="bullet"/>
      <w:lvlText w:val="o"/>
      <w:lvlJc w:val="left"/>
      <w:pPr>
        <w:tabs>
          <w:tab w:val="num" w:pos="3240"/>
        </w:tabs>
        <w:ind w:left="3240" w:hanging="360"/>
      </w:pPr>
      <w:rPr>
        <w:rFonts w:ascii="Courier New" w:hAnsi="Courier New" w:hint="default"/>
      </w:rPr>
    </w:lvl>
    <w:lvl w:ilvl="5" w:tplc="C3004D3A" w:tentative="1">
      <w:start w:val="1"/>
      <w:numFmt w:val="bullet"/>
      <w:lvlText w:val=""/>
      <w:lvlJc w:val="left"/>
      <w:pPr>
        <w:tabs>
          <w:tab w:val="num" w:pos="3960"/>
        </w:tabs>
        <w:ind w:left="3960" w:hanging="360"/>
      </w:pPr>
      <w:rPr>
        <w:rFonts w:ascii="Wingdings" w:hAnsi="Wingdings" w:hint="default"/>
      </w:rPr>
    </w:lvl>
    <w:lvl w:ilvl="6" w:tplc="373C5040" w:tentative="1">
      <w:start w:val="1"/>
      <w:numFmt w:val="bullet"/>
      <w:lvlText w:val=""/>
      <w:lvlJc w:val="left"/>
      <w:pPr>
        <w:tabs>
          <w:tab w:val="num" w:pos="4680"/>
        </w:tabs>
        <w:ind w:left="4680" w:hanging="360"/>
      </w:pPr>
      <w:rPr>
        <w:rFonts w:ascii="Symbol" w:hAnsi="Symbol" w:hint="default"/>
      </w:rPr>
    </w:lvl>
    <w:lvl w:ilvl="7" w:tplc="1690F2BE" w:tentative="1">
      <w:start w:val="1"/>
      <w:numFmt w:val="bullet"/>
      <w:lvlText w:val="o"/>
      <w:lvlJc w:val="left"/>
      <w:pPr>
        <w:tabs>
          <w:tab w:val="num" w:pos="5400"/>
        </w:tabs>
        <w:ind w:left="5400" w:hanging="360"/>
      </w:pPr>
      <w:rPr>
        <w:rFonts w:ascii="Courier New" w:hAnsi="Courier New" w:hint="default"/>
      </w:rPr>
    </w:lvl>
    <w:lvl w:ilvl="8" w:tplc="FE8834E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82E6F"/>
    <w:multiLevelType w:val="hybridMultilevel"/>
    <w:tmpl w:val="35E4E294"/>
    <w:lvl w:ilvl="0" w:tplc="1BD89B52">
      <w:start w:val="1"/>
      <w:numFmt w:val="bullet"/>
      <w:lvlText w:val=""/>
      <w:lvlJc w:val="left"/>
      <w:pPr>
        <w:ind w:left="720" w:hanging="360"/>
      </w:pPr>
      <w:rPr>
        <w:rFonts w:ascii="Symbol" w:hAnsi="Symbol" w:hint="default"/>
      </w:rPr>
    </w:lvl>
    <w:lvl w:ilvl="1" w:tplc="41DADA48" w:tentative="1">
      <w:start w:val="1"/>
      <w:numFmt w:val="bullet"/>
      <w:lvlText w:val="o"/>
      <w:lvlJc w:val="left"/>
      <w:pPr>
        <w:ind w:left="1440" w:hanging="360"/>
      </w:pPr>
      <w:rPr>
        <w:rFonts w:ascii="Courier New" w:hAnsi="Courier New" w:cs="Courier New" w:hint="default"/>
      </w:rPr>
    </w:lvl>
    <w:lvl w:ilvl="2" w:tplc="A70E3314" w:tentative="1">
      <w:start w:val="1"/>
      <w:numFmt w:val="bullet"/>
      <w:lvlText w:val=""/>
      <w:lvlJc w:val="left"/>
      <w:pPr>
        <w:ind w:left="2160" w:hanging="360"/>
      </w:pPr>
      <w:rPr>
        <w:rFonts w:ascii="Wingdings" w:hAnsi="Wingdings" w:hint="default"/>
      </w:rPr>
    </w:lvl>
    <w:lvl w:ilvl="3" w:tplc="DF240840" w:tentative="1">
      <w:start w:val="1"/>
      <w:numFmt w:val="bullet"/>
      <w:lvlText w:val=""/>
      <w:lvlJc w:val="left"/>
      <w:pPr>
        <w:ind w:left="2880" w:hanging="360"/>
      </w:pPr>
      <w:rPr>
        <w:rFonts w:ascii="Symbol" w:hAnsi="Symbol" w:hint="default"/>
      </w:rPr>
    </w:lvl>
    <w:lvl w:ilvl="4" w:tplc="EAC8A968" w:tentative="1">
      <w:start w:val="1"/>
      <w:numFmt w:val="bullet"/>
      <w:lvlText w:val="o"/>
      <w:lvlJc w:val="left"/>
      <w:pPr>
        <w:ind w:left="3600" w:hanging="360"/>
      </w:pPr>
      <w:rPr>
        <w:rFonts w:ascii="Courier New" w:hAnsi="Courier New" w:cs="Courier New" w:hint="default"/>
      </w:rPr>
    </w:lvl>
    <w:lvl w:ilvl="5" w:tplc="95E61538" w:tentative="1">
      <w:start w:val="1"/>
      <w:numFmt w:val="bullet"/>
      <w:lvlText w:val=""/>
      <w:lvlJc w:val="left"/>
      <w:pPr>
        <w:ind w:left="4320" w:hanging="360"/>
      </w:pPr>
      <w:rPr>
        <w:rFonts w:ascii="Wingdings" w:hAnsi="Wingdings" w:hint="default"/>
      </w:rPr>
    </w:lvl>
    <w:lvl w:ilvl="6" w:tplc="476A328A" w:tentative="1">
      <w:start w:val="1"/>
      <w:numFmt w:val="bullet"/>
      <w:lvlText w:val=""/>
      <w:lvlJc w:val="left"/>
      <w:pPr>
        <w:ind w:left="5040" w:hanging="360"/>
      </w:pPr>
      <w:rPr>
        <w:rFonts w:ascii="Symbol" w:hAnsi="Symbol" w:hint="default"/>
      </w:rPr>
    </w:lvl>
    <w:lvl w:ilvl="7" w:tplc="3D38E5FA" w:tentative="1">
      <w:start w:val="1"/>
      <w:numFmt w:val="bullet"/>
      <w:lvlText w:val="o"/>
      <w:lvlJc w:val="left"/>
      <w:pPr>
        <w:ind w:left="5760" w:hanging="360"/>
      </w:pPr>
      <w:rPr>
        <w:rFonts w:ascii="Courier New" w:hAnsi="Courier New" w:cs="Courier New" w:hint="default"/>
      </w:rPr>
    </w:lvl>
    <w:lvl w:ilvl="8" w:tplc="4D2CF406" w:tentative="1">
      <w:start w:val="1"/>
      <w:numFmt w:val="bullet"/>
      <w:lvlText w:val=""/>
      <w:lvlJc w:val="left"/>
      <w:pPr>
        <w:ind w:left="6480" w:hanging="360"/>
      </w:pPr>
      <w:rPr>
        <w:rFonts w:ascii="Wingdings" w:hAnsi="Wingdings" w:hint="default"/>
      </w:rPr>
    </w:lvl>
  </w:abstractNum>
  <w:abstractNum w:abstractNumId="3" w15:restartNumberingAfterBreak="0">
    <w:nsid w:val="0CBF3682"/>
    <w:multiLevelType w:val="hybridMultilevel"/>
    <w:tmpl w:val="9B188272"/>
    <w:lvl w:ilvl="0" w:tplc="42029380">
      <w:start w:val="6"/>
      <w:numFmt w:val="upperRoman"/>
      <w:lvlText w:val="%1."/>
      <w:lvlJc w:val="left"/>
      <w:pPr>
        <w:tabs>
          <w:tab w:val="num" w:pos="1080"/>
        </w:tabs>
        <w:ind w:left="1080" w:hanging="720"/>
      </w:pPr>
      <w:rPr>
        <w:rFonts w:hint="default"/>
      </w:rPr>
    </w:lvl>
    <w:lvl w:ilvl="1" w:tplc="2C9E3346" w:tentative="1">
      <w:start w:val="1"/>
      <w:numFmt w:val="lowerLetter"/>
      <w:lvlText w:val="%2."/>
      <w:lvlJc w:val="left"/>
      <w:pPr>
        <w:tabs>
          <w:tab w:val="num" w:pos="1440"/>
        </w:tabs>
        <w:ind w:left="1440" w:hanging="360"/>
      </w:pPr>
    </w:lvl>
    <w:lvl w:ilvl="2" w:tplc="5C8CFCD6" w:tentative="1">
      <w:start w:val="1"/>
      <w:numFmt w:val="lowerRoman"/>
      <w:lvlText w:val="%3."/>
      <w:lvlJc w:val="right"/>
      <w:pPr>
        <w:tabs>
          <w:tab w:val="num" w:pos="2160"/>
        </w:tabs>
        <w:ind w:left="2160" w:hanging="180"/>
      </w:pPr>
    </w:lvl>
    <w:lvl w:ilvl="3" w:tplc="3B36FFB0" w:tentative="1">
      <w:start w:val="1"/>
      <w:numFmt w:val="decimal"/>
      <w:lvlText w:val="%4."/>
      <w:lvlJc w:val="left"/>
      <w:pPr>
        <w:tabs>
          <w:tab w:val="num" w:pos="2880"/>
        </w:tabs>
        <w:ind w:left="2880" w:hanging="360"/>
      </w:pPr>
    </w:lvl>
    <w:lvl w:ilvl="4" w:tplc="8C7287C4" w:tentative="1">
      <w:start w:val="1"/>
      <w:numFmt w:val="lowerLetter"/>
      <w:lvlText w:val="%5."/>
      <w:lvlJc w:val="left"/>
      <w:pPr>
        <w:tabs>
          <w:tab w:val="num" w:pos="3600"/>
        </w:tabs>
        <w:ind w:left="3600" w:hanging="360"/>
      </w:pPr>
    </w:lvl>
    <w:lvl w:ilvl="5" w:tplc="F46E9F8E" w:tentative="1">
      <w:start w:val="1"/>
      <w:numFmt w:val="lowerRoman"/>
      <w:lvlText w:val="%6."/>
      <w:lvlJc w:val="right"/>
      <w:pPr>
        <w:tabs>
          <w:tab w:val="num" w:pos="4320"/>
        </w:tabs>
        <w:ind w:left="4320" w:hanging="180"/>
      </w:pPr>
    </w:lvl>
    <w:lvl w:ilvl="6" w:tplc="B8E4BCF6" w:tentative="1">
      <w:start w:val="1"/>
      <w:numFmt w:val="decimal"/>
      <w:lvlText w:val="%7."/>
      <w:lvlJc w:val="left"/>
      <w:pPr>
        <w:tabs>
          <w:tab w:val="num" w:pos="5040"/>
        </w:tabs>
        <w:ind w:left="5040" w:hanging="360"/>
      </w:pPr>
    </w:lvl>
    <w:lvl w:ilvl="7" w:tplc="BDBA3552" w:tentative="1">
      <w:start w:val="1"/>
      <w:numFmt w:val="lowerLetter"/>
      <w:lvlText w:val="%8."/>
      <w:lvlJc w:val="left"/>
      <w:pPr>
        <w:tabs>
          <w:tab w:val="num" w:pos="5760"/>
        </w:tabs>
        <w:ind w:left="5760" w:hanging="360"/>
      </w:pPr>
    </w:lvl>
    <w:lvl w:ilvl="8" w:tplc="D8B08200" w:tentative="1">
      <w:start w:val="1"/>
      <w:numFmt w:val="lowerRoman"/>
      <w:lvlText w:val="%9."/>
      <w:lvlJc w:val="right"/>
      <w:pPr>
        <w:tabs>
          <w:tab w:val="num" w:pos="6480"/>
        </w:tabs>
        <w:ind w:left="6480" w:hanging="180"/>
      </w:pPr>
    </w:lvl>
  </w:abstractNum>
  <w:abstractNum w:abstractNumId="4"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E459B1"/>
    <w:multiLevelType w:val="hybridMultilevel"/>
    <w:tmpl w:val="7BE8D48C"/>
    <w:lvl w:ilvl="0" w:tplc="6896C086">
      <w:start w:val="1"/>
      <w:numFmt w:val="decimal"/>
      <w:lvlText w:val="%1."/>
      <w:lvlJc w:val="left"/>
      <w:pPr>
        <w:ind w:left="720" w:hanging="360"/>
      </w:pPr>
    </w:lvl>
    <w:lvl w:ilvl="1" w:tplc="6674C7BE" w:tentative="1">
      <w:start w:val="1"/>
      <w:numFmt w:val="lowerLetter"/>
      <w:lvlText w:val="%2."/>
      <w:lvlJc w:val="left"/>
      <w:pPr>
        <w:ind w:left="1440" w:hanging="360"/>
      </w:pPr>
    </w:lvl>
    <w:lvl w:ilvl="2" w:tplc="5C549580" w:tentative="1">
      <w:start w:val="1"/>
      <w:numFmt w:val="lowerRoman"/>
      <w:lvlText w:val="%3."/>
      <w:lvlJc w:val="right"/>
      <w:pPr>
        <w:ind w:left="2160" w:hanging="180"/>
      </w:pPr>
    </w:lvl>
    <w:lvl w:ilvl="3" w:tplc="C01220A4" w:tentative="1">
      <w:start w:val="1"/>
      <w:numFmt w:val="decimal"/>
      <w:lvlText w:val="%4."/>
      <w:lvlJc w:val="left"/>
      <w:pPr>
        <w:ind w:left="2880" w:hanging="360"/>
      </w:pPr>
    </w:lvl>
    <w:lvl w:ilvl="4" w:tplc="81CCFDFA" w:tentative="1">
      <w:start w:val="1"/>
      <w:numFmt w:val="lowerLetter"/>
      <w:lvlText w:val="%5."/>
      <w:lvlJc w:val="left"/>
      <w:pPr>
        <w:ind w:left="3600" w:hanging="360"/>
      </w:pPr>
    </w:lvl>
    <w:lvl w:ilvl="5" w:tplc="2CEE0938" w:tentative="1">
      <w:start w:val="1"/>
      <w:numFmt w:val="lowerRoman"/>
      <w:lvlText w:val="%6."/>
      <w:lvlJc w:val="right"/>
      <w:pPr>
        <w:ind w:left="4320" w:hanging="180"/>
      </w:pPr>
    </w:lvl>
    <w:lvl w:ilvl="6" w:tplc="E6BC5C88" w:tentative="1">
      <w:start w:val="1"/>
      <w:numFmt w:val="decimal"/>
      <w:lvlText w:val="%7."/>
      <w:lvlJc w:val="left"/>
      <w:pPr>
        <w:ind w:left="5040" w:hanging="360"/>
      </w:pPr>
    </w:lvl>
    <w:lvl w:ilvl="7" w:tplc="5FB28F0C" w:tentative="1">
      <w:start w:val="1"/>
      <w:numFmt w:val="lowerLetter"/>
      <w:lvlText w:val="%8."/>
      <w:lvlJc w:val="left"/>
      <w:pPr>
        <w:ind w:left="5760" w:hanging="360"/>
      </w:pPr>
    </w:lvl>
    <w:lvl w:ilvl="8" w:tplc="3D88E396" w:tentative="1">
      <w:start w:val="1"/>
      <w:numFmt w:val="lowerRoman"/>
      <w:lvlText w:val="%9."/>
      <w:lvlJc w:val="right"/>
      <w:pPr>
        <w:ind w:left="6480" w:hanging="180"/>
      </w:pPr>
    </w:lvl>
  </w:abstractNum>
  <w:abstractNum w:abstractNumId="6" w15:restartNumberingAfterBreak="0">
    <w:nsid w:val="1AB53D8F"/>
    <w:multiLevelType w:val="hybridMultilevel"/>
    <w:tmpl w:val="627A78A0"/>
    <w:lvl w:ilvl="0" w:tplc="FC26FD76">
      <w:start w:val="12"/>
      <w:numFmt w:val="upperRoman"/>
      <w:lvlText w:val="%1."/>
      <w:lvlJc w:val="left"/>
      <w:pPr>
        <w:ind w:left="1080" w:hanging="720"/>
      </w:pPr>
      <w:rPr>
        <w:rFonts w:hint="default"/>
      </w:rPr>
    </w:lvl>
    <w:lvl w:ilvl="1" w:tplc="343E8822" w:tentative="1">
      <w:start w:val="1"/>
      <w:numFmt w:val="lowerLetter"/>
      <w:lvlText w:val="%2."/>
      <w:lvlJc w:val="left"/>
      <w:pPr>
        <w:ind w:left="1440" w:hanging="360"/>
      </w:pPr>
    </w:lvl>
    <w:lvl w:ilvl="2" w:tplc="07BE7E0C" w:tentative="1">
      <w:start w:val="1"/>
      <w:numFmt w:val="lowerRoman"/>
      <w:lvlText w:val="%3."/>
      <w:lvlJc w:val="right"/>
      <w:pPr>
        <w:ind w:left="2160" w:hanging="180"/>
      </w:pPr>
    </w:lvl>
    <w:lvl w:ilvl="3" w:tplc="39E45012" w:tentative="1">
      <w:start w:val="1"/>
      <w:numFmt w:val="decimal"/>
      <w:lvlText w:val="%4."/>
      <w:lvlJc w:val="left"/>
      <w:pPr>
        <w:ind w:left="2880" w:hanging="360"/>
      </w:pPr>
    </w:lvl>
    <w:lvl w:ilvl="4" w:tplc="2EA4BC5A" w:tentative="1">
      <w:start w:val="1"/>
      <w:numFmt w:val="lowerLetter"/>
      <w:lvlText w:val="%5."/>
      <w:lvlJc w:val="left"/>
      <w:pPr>
        <w:ind w:left="3600" w:hanging="360"/>
      </w:pPr>
    </w:lvl>
    <w:lvl w:ilvl="5" w:tplc="4ED6D60C" w:tentative="1">
      <w:start w:val="1"/>
      <w:numFmt w:val="lowerRoman"/>
      <w:lvlText w:val="%6."/>
      <w:lvlJc w:val="right"/>
      <w:pPr>
        <w:ind w:left="4320" w:hanging="180"/>
      </w:pPr>
    </w:lvl>
    <w:lvl w:ilvl="6" w:tplc="18CCAB94" w:tentative="1">
      <w:start w:val="1"/>
      <w:numFmt w:val="decimal"/>
      <w:lvlText w:val="%7."/>
      <w:lvlJc w:val="left"/>
      <w:pPr>
        <w:ind w:left="5040" w:hanging="360"/>
      </w:pPr>
    </w:lvl>
    <w:lvl w:ilvl="7" w:tplc="DDA2181E" w:tentative="1">
      <w:start w:val="1"/>
      <w:numFmt w:val="lowerLetter"/>
      <w:lvlText w:val="%8."/>
      <w:lvlJc w:val="left"/>
      <w:pPr>
        <w:ind w:left="5760" w:hanging="360"/>
      </w:pPr>
    </w:lvl>
    <w:lvl w:ilvl="8" w:tplc="822A0F4E" w:tentative="1">
      <w:start w:val="1"/>
      <w:numFmt w:val="lowerRoman"/>
      <w:lvlText w:val="%9."/>
      <w:lvlJc w:val="right"/>
      <w:pPr>
        <w:ind w:left="6480" w:hanging="180"/>
      </w:pPr>
    </w:lvl>
  </w:abstractNum>
  <w:abstractNum w:abstractNumId="7" w15:restartNumberingAfterBreak="0">
    <w:nsid w:val="2FEA4EF7"/>
    <w:multiLevelType w:val="hybridMultilevel"/>
    <w:tmpl w:val="527245B0"/>
    <w:lvl w:ilvl="0" w:tplc="647A1A08">
      <w:start w:val="6"/>
      <w:numFmt w:val="upperRoman"/>
      <w:lvlText w:val="%1."/>
      <w:lvlJc w:val="left"/>
      <w:pPr>
        <w:tabs>
          <w:tab w:val="num" w:pos="1080"/>
        </w:tabs>
        <w:ind w:left="1080" w:hanging="720"/>
      </w:pPr>
      <w:rPr>
        <w:rFonts w:hint="default"/>
      </w:rPr>
    </w:lvl>
    <w:lvl w:ilvl="1" w:tplc="F6FA6BA0" w:tentative="1">
      <w:start w:val="1"/>
      <w:numFmt w:val="lowerLetter"/>
      <w:lvlText w:val="%2."/>
      <w:lvlJc w:val="left"/>
      <w:pPr>
        <w:tabs>
          <w:tab w:val="num" w:pos="1440"/>
        </w:tabs>
        <w:ind w:left="1440" w:hanging="360"/>
      </w:pPr>
    </w:lvl>
    <w:lvl w:ilvl="2" w:tplc="48B47A06" w:tentative="1">
      <w:start w:val="1"/>
      <w:numFmt w:val="lowerRoman"/>
      <w:lvlText w:val="%3."/>
      <w:lvlJc w:val="right"/>
      <w:pPr>
        <w:tabs>
          <w:tab w:val="num" w:pos="2160"/>
        </w:tabs>
        <w:ind w:left="2160" w:hanging="180"/>
      </w:pPr>
    </w:lvl>
    <w:lvl w:ilvl="3" w:tplc="A3185E14" w:tentative="1">
      <w:start w:val="1"/>
      <w:numFmt w:val="decimal"/>
      <w:lvlText w:val="%4."/>
      <w:lvlJc w:val="left"/>
      <w:pPr>
        <w:tabs>
          <w:tab w:val="num" w:pos="2880"/>
        </w:tabs>
        <w:ind w:left="2880" w:hanging="360"/>
      </w:pPr>
    </w:lvl>
    <w:lvl w:ilvl="4" w:tplc="8D28D142" w:tentative="1">
      <w:start w:val="1"/>
      <w:numFmt w:val="lowerLetter"/>
      <w:lvlText w:val="%5."/>
      <w:lvlJc w:val="left"/>
      <w:pPr>
        <w:tabs>
          <w:tab w:val="num" w:pos="3600"/>
        </w:tabs>
        <w:ind w:left="3600" w:hanging="360"/>
      </w:pPr>
    </w:lvl>
    <w:lvl w:ilvl="5" w:tplc="5BBCB998" w:tentative="1">
      <w:start w:val="1"/>
      <w:numFmt w:val="lowerRoman"/>
      <w:lvlText w:val="%6."/>
      <w:lvlJc w:val="right"/>
      <w:pPr>
        <w:tabs>
          <w:tab w:val="num" w:pos="4320"/>
        </w:tabs>
        <w:ind w:left="4320" w:hanging="180"/>
      </w:pPr>
    </w:lvl>
    <w:lvl w:ilvl="6" w:tplc="9A263838" w:tentative="1">
      <w:start w:val="1"/>
      <w:numFmt w:val="decimal"/>
      <w:lvlText w:val="%7."/>
      <w:lvlJc w:val="left"/>
      <w:pPr>
        <w:tabs>
          <w:tab w:val="num" w:pos="5040"/>
        </w:tabs>
        <w:ind w:left="5040" w:hanging="360"/>
      </w:pPr>
    </w:lvl>
    <w:lvl w:ilvl="7" w:tplc="4032093C" w:tentative="1">
      <w:start w:val="1"/>
      <w:numFmt w:val="lowerLetter"/>
      <w:lvlText w:val="%8."/>
      <w:lvlJc w:val="left"/>
      <w:pPr>
        <w:tabs>
          <w:tab w:val="num" w:pos="5760"/>
        </w:tabs>
        <w:ind w:left="5760" w:hanging="360"/>
      </w:pPr>
    </w:lvl>
    <w:lvl w:ilvl="8" w:tplc="B52CE070" w:tentative="1">
      <w:start w:val="1"/>
      <w:numFmt w:val="lowerRoman"/>
      <w:lvlText w:val="%9."/>
      <w:lvlJc w:val="right"/>
      <w:pPr>
        <w:tabs>
          <w:tab w:val="num" w:pos="6480"/>
        </w:tabs>
        <w:ind w:left="6480" w:hanging="180"/>
      </w:pPr>
    </w:lvl>
  </w:abstractNum>
  <w:abstractNum w:abstractNumId="8" w15:restartNumberingAfterBreak="0">
    <w:nsid w:val="334931D0"/>
    <w:multiLevelType w:val="hybridMultilevel"/>
    <w:tmpl w:val="4C6419BC"/>
    <w:lvl w:ilvl="0" w:tplc="9A76394E">
      <w:start w:val="15"/>
      <w:numFmt w:val="upperRoman"/>
      <w:lvlText w:val="%1."/>
      <w:lvlJc w:val="left"/>
      <w:pPr>
        <w:ind w:left="1080" w:hanging="720"/>
      </w:pPr>
      <w:rPr>
        <w:rFonts w:hint="default"/>
      </w:rPr>
    </w:lvl>
    <w:lvl w:ilvl="1" w:tplc="DED8AD22" w:tentative="1">
      <w:start w:val="1"/>
      <w:numFmt w:val="lowerLetter"/>
      <w:lvlText w:val="%2."/>
      <w:lvlJc w:val="left"/>
      <w:pPr>
        <w:ind w:left="1440" w:hanging="360"/>
      </w:pPr>
    </w:lvl>
    <w:lvl w:ilvl="2" w:tplc="891EAD74" w:tentative="1">
      <w:start w:val="1"/>
      <w:numFmt w:val="lowerRoman"/>
      <w:lvlText w:val="%3."/>
      <w:lvlJc w:val="right"/>
      <w:pPr>
        <w:ind w:left="2160" w:hanging="180"/>
      </w:pPr>
    </w:lvl>
    <w:lvl w:ilvl="3" w:tplc="E738CCB0" w:tentative="1">
      <w:start w:val="1"/>
      <w:numFmt w:val="decimal"/>
      <w:lvlText w:val="%4."/>
      <w:lvlJc w:val="left"/>
      <w:pPr>
        <w:ind w:left="2880" w:hanging="360"/>
      </w:pPr>
    </w:lvl>
    <w:lvl w:ilvl="4" w:tplc="1250CE1A" w:tentative="1">
      <w:start w:val="1"/>
      <w:numFmt w:val="lowerLetter"/>
      <w:lvlText w:val="%5."/>
      <w:lvlJc w:val="left"/>
      <w:pPr>
        <w:ind w:left="3600" w:hanging="360"/>
      </w:pPr>
    </w:lvl>
    <w:lvl w:ilvl="5" w:tplc="417220B8" w:tentative="1">
      <w:start w:val="1"/>
      <w:numFmt w:val="lowerRoman"/>
      <w:lvlText w:val="%6."/>
      <w:lvlJc w:val="right"/>
      <w:pPr>
        <w:ind w:left="4320" w:hanging="180"/>
      </w:pPr>
    </w:lvl>
    <w:lvl w:ilvl="6" w:tplc="968ACDC6" w:tentative="1">
      <w:start w:val="1"/>
      <w:numFmt w:val="decimal"/>
      <w:lvlText w:val="%7."/>
      <w:lvlJc w:val="left"/>
      <w:pPr>
        <w:ind w:left="5040" w:hanging="360"/>
      </w:pPr>
    </w:lvl>
    <w:lvl w:ilvl="7" w:tplc="AA6EB746" w:tentative="1">
      <w:start w:val="1"/>
      <w:numFmt w:val="lowerLetter"/>
      <w:lvlText w:val="%8."/>
      <w:lvlJc w:val="left"/>
      <w:pPr>
        <w:ind w:left="5760" w:hanging="360"/>
      </w:pPr>
    </w:lvl>
    <w:lvl w:ilvl="8" w:tplc="93103B94" w:tentative="1">
      <w:start w:val="1"/>
      <w:numFmt w:val="lowerRoman"/>
      <w:lvlText w:val="%9."/>
      <w:lvlJc w:val="right"/>
      <w:pPr>
        <w:ind w:left="6480" w:hanging="180"/>
      </w:pPr>
    </w:lvl>
  </w:abstractNum>
  <w:abstractNum w:abstractNumId="9" w15:restartNumberingAfterBreak="0">
    <w:nsid w:val="3D9969F0"/>
    <w:multiLevelType w:val="hybridMultilevel"/>
    <w:tmpl w:val="EEF485D8"/>
    <w:lvl w:ilvl="0" w:tplc="CF6AA060">
      <w:start w:val="1"/>
      <w:numFmt w:val="decimal"/>
      <w:lvlText w:val="%1."/>
      <w:lvlJc w:val="left"/>
      <w:pPr>
        <w:ind w:left="720" w:hanging="360"/>
      </w:pPr>
    </w:lvl>
    <w:lvl w:ilvl="1" w:tplc="29921B46" w:tentative="1">
      <w:start w:val="1"/>
      <w:numFmt w:val="lowerLetter"/>
      <w:lvlText w:val="%2."/>
      <w:lvlJc w:val="left"/>
      <w:pPr>
        <w:ind w:left="1440" w:hanging="360"/>
      </w:pPr>
    </w:lvl>
    <w:lvl w:ilvl="2" w:tplc="9EC2FC2C" w:tentative="1">
      <w:start w:val="1"/>
      <w:numFmt w:val="lowerRoman"/>
      <w:lvlText w:val="%3."/>
      <w:lvlJc w:val="right"/>
      <w:pPr>
        <w:ind w:left="2160" w:hanging="180"/>
      </w:pPr>
    </w:lvl>
    <w:lvl w:ilvl="3" w:tplc="AE2E9E56" w:tentative="1">
      <w:start w:val="1"/>
      <w:numFmt w:val="decimal"/>
      <w:lvlText w:val="%4."/>
      <w:lvlJc w:val="left"/>
      <w:pPr>
        <w:ind w:left="2880" w:hanging="360"/>
      </w:pPr>
    </w:lvl>
    <w:lvl w:ilvl="4" w:tplc="DFAAF77A" w:tentative="1">
      <w:start w:val="1"/>
      <w:numFmt w:val="lowerLetter"/>
      <w:lvlText w:val="%5."/>
      <w:lvlJc w:val="left"/>
      <w:pPr>
        <w:ind w:left="3600" w:hanging="360"/>
      </w:pPr>
    </w:lvl>
    <w:lvl w:ilvl="5" w:tplc="A4AA932A" w:tentative="1">
      <w:start w:val="1"/>
      <w:numFmt w:val="lowerRoman"/>
      <w:lvlText w:val="%6."/>
      <w:lvlJc w:val="right"/>
      <w:pPr>
        <w:ind w:left="4320" w:hanging="180"/>
      </w:pPr>
    </w:lvl>
    <w:lvl w:ilvl="6" w:tplc="28E8C23C" w:tentative="1">
      <w:start w:val="1"/>
      <w:numFmt w:val="decimal"/>
      <w:lvlText w:val="%7."/>
      <w:lvlJc w:val="left"/>
      <w:pPr>
        <w:ind w:left="5040" w:hanging="360"/>
      </w:pPr>
    </w:lvl>
    <w:lvl w:ilvl="7" w:tplc="F1421D0C" w:tentative="1">
      <w:start w:val="1"/>
      <w:numFmt w:val="lowerLetter"/>
      <w:lvlText w:val="%8."/>
      <w:lvlJc w:val="left"/>
      <w:pPr>
        <w:ind w:left="5760" w:hanging="360"/>
      </w:pPr>
    </w:lvl>
    <w:lvl w:ilvl="8" w:tplc="DC32EE54" w:tentative="1">
      <w:start w:val="1"/>
      <w:numFmt w:val="lowerRoman"/>
      <w:lvlText w:val="%9."/>
      <w:lvlJc w:val="right"/>
      <w:pPr>
        <w:ind w:left="6480" w:hanging="180"/>
      </w:pPr>
    </w:lvl>
  </w:abstractNum>
  <w:abstractNum w:abstractNumId="10" w15:restartNumberingAfterBreak="0">
    <w:nsid w:val="3D9A02DD"/>
    <w:multiLevelType w:val="hybridMultilevel"/>
    <w:tmpl w:val="1A101836"/>
    <w:lvl w:ilvl="0" w:tplc="B528346C">
      <w:start w:val="1"/>
      <w:numFmt w:val="bullet"/>
      <w:lvlText w:val=""/>
      <w:lvlJc w:val="left"/>
      <w:pPr>
        <w:ind w:left="720" w:hanging="360"/>
      </w:pPr>
      <w:rPr>
        <w:rFonts w:ascii="Symbol" w:hAnsi="Symbol" w:hint="default"/>
      </w:rPr>
    </w:lvl>
    <w:lvl w:ilvl="1" w:tplc="846EDC74" w:tentative="1">
      <w:start w:val="1"/>
      <w:numFmt w:val="bullet"/>
      <w:lvlText w:val="o"/>
      <w:lvlJc w:val="left"/>
      <w:pPr>
        <w:ind w:left="1440" w:hanging="360"/>
      </w:pPr>
      <w:rPr>
        <w:rFonts w:ascii="Courier New" w:hAnsi="Courier New" w:cs="Courier New" w:hint="default"/>
      </w:rPr>
    </w:lvl>
    <w:lvl w:ilvl="2" w:tplc="11101AAA" w:tentative="1">
      <w:start w:val="1"/>
      <w:numFmt w:val="bullet"/>
      <w:lvlText w:val=""/>
      <w:lvlJc w:val="left"/>
      <w:pPr>
        <w:ind w:left="2160" w:hanging="360"/>
      </w:pPr>
      <w:rPr>
        <w:rFonts w:ascii="Wingdings" w:hAnsi="Wingdings" w:hint="default"/>
      </w:rPr>
    </w:lvl>
    <w:lvl w:ilvl="3" w:tplc="3B6C1EF6" w:tentative="1">
      <w:start w:val="1"/>
      <w:numFmt w:val="bullet"/>
      <w:lvlText w:val=""/>
      <w:lvlJc w:val="left"/>
      <w:pPr>
        <w:ind w:left="2880" w:hanging="360"/>
      </w:pPr>
      <w:rPr>
        <w:rFonts w:ascii="Symbol" w:hAnsi="Symbol" w:hint="default"/>
      </w:rPr>
    </w:lvl>
    <w:lvl w:ilvl="4" w:tplc="3ADC87B8" w:tentative="1">
      <w:start w:val="1"/>
      <w:numFmt w:val="bullet"/>
      <w:lvlText w:val="o"/>
      <w:lvlJc w:val="left"/>
      <w:pPr>
        <w:ind w:left="3600" w:hanging="360"/>
      </w:pPr>
      <w:rPr>
        <w:rFonts w:ascii="Courier New" w:hAnsi="Courier New" w:cs="Courier New" w:hint="default"/>
      </w:rPr>
    </w:lvl>
    <w:lvl w:ilvl="5" w:tplc="FDB0EF68" w:tentative="1">
      <w:start w:val="1"/>
      <w:numFmt w:val="bullet"/>
      <w:lvlText w:val=""/>
      <w:lvlJc w:val="left"/>
      <w:pPr>
        <w:ind w:left="4320" w:hanging="360"/>
      </w:pPr>
      <w:rPr>
        <w:rFonts w:ascii="Wingdings" w:hAnsi="Wingdings" w:hint="default"/>
      </w:rPr>
    </w:lvl>
    <w:lvl w:ilvl="6" w:tplc="E912D6CA" w:tentative="1">
      <w:start w:val="1"/>
      <w:numFmt w:val="bullet"/>
      <w:lvlText w:val=""/>
      <w:lvlJc w:val="left"/>
      <w:pPr>
        <w:ind w:left="5040" w:hanging="360"/>
      </w:pPr>
      <w:rPr>
        <w:rFonts w:ascii="Symbol" w:hAnsi="Symbol" w:hint="default"/>
      </w:rPr>
    </w:lvl>
    <w:lvl w:ilvl="7" w:tplc="A61E36CC" w:tentative="1">
      <w:start w:val="1"/>
      <w:numFmt w:val="bullet"/>
      <w:lvlText w:val="o"/>
      <w:lvlJc w:val="left"/>
      <w:pPr>
        <w:ind w:left="5760" w:hanging="360"/>
      </w:pPr>
      <w:rPr>
        <w:rFonts w:ascii="Courier New" w:hAnsi="Courier New" w:cs="Courier New" w:hint="default"/>
      </w:rPr>
    </w:lvl>
    <w:lvl w:ilvl="8" w:tplc="B19EA8C0" w:tentative="1">
      <w:start w:val="1"/>
      <w:numFmt w:val="bullet"/>
      <w:lvlText w:val=""/>
      <w:lvlJc w:val="left"/>
      <w:pPr>
        <w:ind w:left="6480" w:hanging="360"/>
      </w:pPr>
      <w:rPr>
        <w:rFonts w:ascii="Wingdings" w:hAnsi="Wingdings" w:hint="default"/>
      </w:rPr>
    </w:lvl>
  </w:abstractNum>
  <w:abstractNum w:abstractNumId="11" w15:restartNumberingAfterBreak="0">
    <w:nsid w:val="3EF45785"/>
    <w:multiLevelType w:val="hybridMultilevel"/>
    <w:tmpl w:val="684CB1E0"/>
    <w:lvl w:ilvl="0" w:tplc="01AA4320">
      <w:start w:val="1"/>
      <w:numFmt w:val="upperLetter"/>
      <w:lvlText w:val="%1."/>
      <w:lvlJc w:val="left"/>
      <w:pPr>
        <w:ind w:left="720" w:hanging="360"/>
      </w:pPr>
      <w:rPr>
        <w:rFonts w:hint="default"/>
      </w:rPr>
    </w:lvl>
    <w:lvl w:ilvl="1" w:tplc="77965764" w:tentative="1">
      <w:start w:val="1"/>
      <w:numFmt w:val="lowerLetter"/>
      <w:lvlText w:val="%2."/>
      <w:lvlJc w:val="left"/>
      <w:pPr>
        <w:ind w:left="1440" w:hanging="360"/>
      </w:pPr>
    </w:lvl>
    <w:lvl w:ilvl="2" w:tplc="EE2009FE" w:tentative="1">
      <w:start w:val="1"/>
      <w:numFmt w:val="lowerRoman"/>
      <w:lvlText w:val="%3."/>
      <w:lvlJc w:val="right"/>
      <w:pPr>
        <w:ind w:left="2160" w:hanging="180"/>
      </w:pPr>
    </w:lvl>
    <w:lvl w:ilvl="3" w:tplc="976CB400" w:tentative="1">
      <w:start w:val="1"/>
      <w:numFmt w:val="decimal"/>
      <w:lvlText w:val="%4."/>
      <w:lvlJc w:val="left"/>
      <w:pPr>
        <w:ind w:left="2880" w:hanging="360"/>
      </w:pPr>
    </w:lvl>
    <w:lvl w:ilvl="4" w:tplc="FBFEE2B2" w:tentative="1">
      <w:start w:val="1"/>
      <w:numFmt w:val="lowerLetter"/>
      <w:lvlText w:val="%5."/>
      <w:lvlJc w:val="left"/>
      <w:pPr>
        <w:ind w:left="3600" w:hanging="360"/>
      </w:pPr>
    </w:lvl>
    <w:lvl w:ilvl="5" w:tplc="444A1630" w:tentative="1">
      <w:start w:val="1"/>
      <w:numFmt w:val="lowerRoman"/>
      <w:lvlText w:val="%6."/>
      <w:lvlJc w:val="right"/>
      <w:pPr>
        <w:ind w:left="4320" w:hanging="180"/>
      </w:pPr>
    </w:lvl>
    <w:lvl w:ilvl="6" w:tplc="AA80969E" w:tentative="1">
      <w:start w:val="1"/>
      <w:numFmt w:val="decimal"/>
      <w:lvlText w:val="%7."/>
      <w:lvlJc w:val="left"/>
      <w:pPr>
        <w:ind w:left="5040" w:hanging="360"/>
      </w:pPr>
    </w:lvl>
    <w:lvl w:ilvl="7" w:tplc="B672AD1A" w:tentative="1">
      <w:start w:val="1"/>
      <w:numFmt w:val="lowerLetter"/>
      <w:lvlText w:val="%8."/>
      <w:lvlJc w:val="left"/>
      <w:pPr>
        <w:ind w:left="5760" w:hanging="360"/>
      </w:pPr>
    </w:lvl>
    <w:lvl w:ilvl="8" w:tplc="65584FD4" w:tentative="1">
      <w:start w:val="1"/>
      <w:numFmt w:val="lowerRoman"/>
      <w:lvlText w:val="%9."/>
      <w:lvlJc w:val="right"/>
      <w:pPr>
        <w:ind w:left="6480" w:hanging="180"/>
      </w:pPr>
    </w:lvl>
  </w:abstractNum>
  <w:abstractNum w:abstractNumId="12" w15:restartNumberingAfterBreak="0">
    <w:nsid w:val="461D0562"/>
    <w:multiLevelType w:val="hybridMultilevel"/>
    <w:tmpl w:val="17569E34"/>
    <w:lvl w:ilvl="0" w:tplc="2BFA9572">
      <w:start w:val="1"/>
      <w:numFmt w:val="decimal"/>
      <w:lvlText w:val="%1."/>
      <w:lvlJc w:val="left"/>
      <w:pPr>
        <w:tabs>
          <w:tab w:val="num" w:pos="1080"/>
        </w:tabs>
        <w:ind w:left="1080" w:hanging="720"/>
      </w:pPr>
      <w:rPr>
        <w:rFonts w:hint="default"/>
      </w:rPr>
    </w:lvl>
    <w:lvl w:ilvl="1" w:tplc="B8CAA46C">
      <w:start w:val="1"/>
      <w:numFmt w:val="lowerLetter"/>
      <w:lvlText w:val="%2)"/>
      <w:lvlJc w:val="left"/>
      <w:pPr>
        <w:tabs>
          <w:tab w:val="num" w:pos="1440"/>
        </w:tabs>
        <w:ind w:left="1440" w:hanging="360"/>
      </w:pPr>
      <w:rPr>
        <w:rFonts w:hint="default"/>
      </w:rPr>
    </w:lvl>
    <w:lvl w:ilvl="2" w:tplc="47F4CDCA" w:tentative="1">
      <w:start w:val="1"/>
      <w:numFmt w:val="lowerRoman"/>
      <w:lvlText w:val="%3."/>
      <w:lvlJc w:val="right"/>
      <w:pPr>
        <w:tabs>
          <w:tab w:val="num" w:pos="2160"/>
        </w:tabs>
        <w:ind w:left="2160" w:hanging="180"/>
      </w:pPr>
    </w:lvl>
    <w:lvl w:ilvl="3" w:tplc="636CB20A" w:tentative="1">
      <w:start w:val="1"/>
      <w:numFmt w:val="decimal"/>
      <w:lvlText w:val="%4."/>
      <w:lvlJc w:val="left"/>
      <w:pPr>
        <w:tabs>
          <w:tab w:val="num" w:pos="2880"/>
        </w:tabs>
        <w:ind w:left="2880" w:hanging="360"/>
      </w:pPr>
    </w:lvl>
    <w:lvl w:ilvl="4" w:tplc="B9FA3B3A" w:tentative="1">
      <w:start w:val="1"/>
      <w:numFmt w:val="lowerLetter"/>
      <w:lvlText w:val="%5."/>
      <w:lvlJc w:val="left"/>
      <w:pPr>
        <w:tabs>
          <w:tab w:val="num" w:pos="3600"/>
        </w:tabs>
        <w:ind w:left="3600" w:hanging="360"/>
      </w:pPr>
    </w:lvl>
    <w:lvl w:ilvl="5" w:tplc="A36AC46C" w:tentative="1">
      <w:start w:val="1"/>
      <w:numFmt w:val="lowerRoman"/>
      <w:lvlText w:val="%6."/>
      <w:lvlJc w:val="right"/>
      <w:pPr>
        <w:tabs>
          <w:tab w:val="num" w:pos="4320"/>
        </w:tabs>
        <w:ind w:left="4320" w:hanging="180"/>
      </w:pPr>
    </w:lvl>
    <w:lvl w:ilvl="6" w:tplc="F4F4EEAC" w:tentative="1">
      <w:start w:val="1"/>
      <w:numFmt w:val="decimal"/>
      <w:lvlText w:val="%7."/>
      <w:lvlJc w:val="left"/>
      <w:pPr>
        <w:tabs>
          <w:tab w:val="num" w:pos="5040"/>
        </w:tabs>
        <w:ind w:left="5040" w:hanging="360"/>
      </w:pPr>
    </w:lvl>
    <w:lvl w:ilvl="7" w:tplc="FA9602C6" w:tentative="1">
      <w:start w:val="1"/>
      <w:numFmt w:val="lowerLetter"/>
      <w:lvlText w:val="%8."/>
      <w:lvlJc w:val="left"/>
      <w:pPr>
        <w:tabs>
          <w:tab w:val="num" w:pos="5760"/>
        </w:tabs>
        <w:ind w:left="5760" w:hanging="360"/>
      </w:pPr>
    </w:lvl>
    <w:lvl w:ilvl="8" w:tplc="A3F20006" w:tentative="1">
      <w:start w:val="1"/>
      <w:numFmt w:val="lowerRoman"/>
      <w:lvlText w:val="%9."/>
      <w:lvlJc w:val="right"/>
      <w:pPr>
        <w:tabs>
          <w:tab w:val="num" w:pos="6480"/>
        </w:tabs>
        <w:ind w:left="6480" w:hanging="180"/>
      </w:pPr>
    </w:lvl>
  </w:abstractNum>
  <w:abstractNum w:abstractNumId="13"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2F7634"/>
    <w:multiLevelType w:val="hybridMultilevel"/>
    <w:tmpl w:val="EC868DF0"/>
    <w:lvl w:ilvl="0" w:tplc="384AF35C">
      <w:start w:val="1"/>
      <w:numFmt w:val="bullet"/>
      <w:lvlText w:val=""/>
      <w:lvlJc w:val="left"/>
      <w:pPr>
        <w:ind w:left="720" w:hanging="360"/>
      </w:pPr>
      <w:rPr>
        <w:rFonts w:ascii="Symbol" w:hAnsi="Symbol" w:hint="default"/>
      </w:rPr>
    </w:lvl>
    <w:lvl w:ilvl="1" w:tplc="B3FEA102" w:tentative="1">
      <w:start w:val="1"/>
      <w:numFmt w:val="bullet"/>
      <w:lvlText w:val="o"/>
      <w:lvlJc w:val="left"/>
      <w:pPr>
        <w:ind w:left="1440" w:hanging="360"/>
      </w:pPr>
      <w:rPr>
        <w:rFonts w:ascii="Courier New" w:hAnsi="Courier New" w:cs="Courier New" w:hint="default"/>
      </w:rPr>
    </w:lvl>
    <w:lvl w:ilvl="2" w:tplc="6644D6E2" w:tentative="1">
      <w:start w:val="1"/>
      <w:numFmt w:val="bullet"/>
      <w:lvlText w:val=""/>
      <w:lvlJc w:val="left"/>
      <w:pPr>
        <w:ind w:left="2160" w:hanging="360"/>
      </w:pPr>
      <w:rPr>
        <w:rFonts w:ascii="Wingdings" w:hAnsi="Wingdings" w:hint="default"/>
      </w:rPr>
    </w:lvl>
    <w:lvl w:ilvl="3" w:tplc="47A6FA62" w:tentative="1">
      <w:start w:val="1"/>
      <w:numFmt w:val="bullet"/>
      <w:lvlText w:val=""/>
      <w:lvlJc w:val="left"/>
      <w:pPr>
        <w:ind w:left="2880" w:hanging="360"/>
      </w:pPr>
      <w:rPr>
        <w:rFonts w:ascii="Symbol" w:hAnsi="Symbol" w:hint="default"/>
      </w:rPr>
    </w:lvl>
    <w:lvl w:ilvl="4" w:tplc="1A8A86C0" w:tentative="1">
      <w:start w:val="1"/>
      <w:numFmt w:val="bullet"/>
      <w:lvlText w:val="o"/>
      <w:lvlJc w:val="left"/>
      <w:pPr>
        <w:ind w:left="3600" w:hanging="360"/>
      </w:pPr>
      <w:rPr>
        <w:rFonts w:ascii="Courier New" w:hAnsi="Courier New" w:cs="Courier New" w:hint="default"/>
      </w:rPr>
    </w:lvl>
    <w:lvl w:ilvl="5" w:tplc="E97E4324" w:tentative="1">
      <w:start w:val="1"/>
      <w:numFmt w:val="bullet"/>
      <w:lvlText w:val=""/>
      <w:lvlJc w:val="left"/>
      <w:pPr>
        <w:ind w:left="4320" w:hanging="360"/>
      </w:pPr>
      <w:rPr>
        <w:rFonts w:ascii="Wingdings" w:hAnsi="Wingdings" w:hint="default"/>
      </w:rPr>
    </w:lvl>
    <w:lvl w:ilvl="6" w:tplc="52CE3D9A" w:tentative="1">
      <w:start w:val="1"/>
      <w:numFmt w:val="bullet"/>
      <w:lvlText w:val=""/>
      <w:lvlJc w:val="left"/>
      <w:pPr>
        <w:ind w:left="5040" w:hanging="360"/>
      </w:pPr>
      <w:rPr>
        <w:rFonts w:ascii="Symbol" w:hAnsi="Symbol" w:hint="default"/>
      </w:rPr>
    </w:lvl>
    <w:lvl w:ilvl="7" w:tplc="A2DA3074" w:tentative="1">
      <w:start w:val="1"/>
      <w:numFmt w:val="bullet"/>
      <w:lvlText w:val="o"/>
      <w:lvlJc w:val="left"/>
      <w:pPr>
        <w:ind w:left="5760" w:hanging="360"/>
      </w:pPr>
      <w:rPr>
        <w:rFonts w:ascii="Courier New" w:hAnsi="Courier New" w:cs="Courier New" w:hint="default"/>
      </w:rPr>
    </w:lvl>
    <w:lvl w:ilvl="8" w:tplc="3730BB38" w:tentative="1">
      <w:start w:val="1"/>
      <w:numFmt w:val="bullet"/>
      <w:lvlText w:val=""/>
      <w:lvlJc w:val="left"/>
      <w:pPr>
        <w:ind w:left="6480" w:hanging="360"/>
      </w:pPr>
      <w:rPr>
        <w:rFonts w:ascii="Wingdings" w:hAnsi="Wingdings" w:hint="default"/>
      </w:rPr>
    </w:lvl>
  </w:abstractNum>
  <w:abstractNum w:abstractNumId="15"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94637A"/>
    <w:multiLevelType w:val="hybridMultilevel"/>
    <w:tmpl w:val="07300734"/>
    <w:lvl w:ilvl="0" w:tplc="EEB41236">
      <w:start w:val="1"/>
      <w:numFmt w:val="upperLetter"/>
      <w:lvlText w:val="%1."/>
      <w:lvlJc w:val="left"/>
      <w:pPr>
        <w:ind w:left="720" w:hanging="360"/>
      </w:pPr>
      <w:rPr>
        <w:rFonts w:hint="default"/>
      </w:rPr>
    </w:lvl>
    <w:lvl w:ilvl="1" w:tplc="E01C4C7E" w:tentative="1">
      <w:start w:val="1"/>
      <w:numFmt w:val="lowerLetter"/>
      <w:lvlText w:val="%2."/>
      <w:lvlJc w:val="left"/>
      <w:pPr>
        <w:ind w:left="1440" w:hanging="360"/>
      </w:pPr>
    </w:lvl>
    <w:lvl w:ilvl="2" w:tplc="E73C7258" w:tentative="1">
      <w:start w:val="1"/>
      <w:numFmt w:val="lowerRoman"/>
      <w:lvlText w:val="%3."/>
      <w:lvlJc w:val="right"/>
      <w:pPr>
        <w:ind w:left="2160" w:hanging="180"/>
      </w:pPr>
    </w:lvl>
    <w:lvl w:ilvl="3" w:tplc="F9AE2D3A" w:tentative="1">
      <w:start w:val="1"/>
      <w:numFmt w:val="decimal"/>
      <w:lvlText w:val="%4."/>
      <w:lvlJc w:val="left"/>
      <w:pPr>
        <w:ind w:left="2880" w:hanging="360"/>
      </w:pPr>
    </w:lvl>
    <w:lvl w:ilvl="4" w:tplc="7726864C" w:tentative="1">
      <w:start w:val="1"/>
      <w:numFmt w:val="lowerLetter"/>
      <w:lvlText w:val="%5."/>
      <w:lvlJc w:val="left"/>
      <w:pPr>
        <w:ind w:left="3600" w:hanging="360"/>
      </w:pPr>
    </w:lvl>
    <w:lvl w:ilvl="5" w:tplc="71BE16A4" w:tentative="1">
      <w:start w:val="1"/>
      <w:numFmt w:val="lowerRoman"/>
      <w:lvlText w:val="%6."/>
      <w:lvlJc w:val="right"/>
      <w:pPr>
        <w:ind w:left="4320" w:hanging="180"/>
      </w:pPr>
    </w:lvl>
    <w:lvl w:ilvl="6" w:tplc="EBDE6338" w:tentative="1">
      <w:start w:val="1"/>
      <w:numFmt w:val="decimal"/>
      <w:lvlText w:val="%7."/>
      <w:lvlJc w:val="left"/>
      <w:pPr>
        <w:ind w:left="5040" w:hanging="360"/>
      </w:pPr>
    </w:lvl>
    <w:lvl w:ilvl="7" w:tplc="EE467902" w:tentative="1">
      <w:start w:val="1"/>
      <w:numFmt w:val="lowerLetter"/>
      <w:lvlText w:val="%8."/>
      <w:lvlJc w:val="left"/>
      <w:pPr>
        <w:ind w:left="5760" w:hanging="360"/>
      </w:pPr>
    </w:lvl>
    <w:lvl w:ilvl="8" w:tplc="B516BAB8" w:tentative="1">
      <w:start w:val="1"/>
      <w:numFmt w:val="lowerRoman"/>
      <w:lvlText w:val="%9."/>
      <w:lvlJc w:val="right"/>
      <w:pPr>
        <w:ind w:left="6480" w:hanging="180"/>
      </w:pPr>
    </w:lvl>
  </w:abstractNum>
  <w:abstractNum w:abstractNumId="18" w15:restartNumberingAfterBreak="0">
    <w:nsid w:val="579D6B93"/>
    <w:multiLevelType w:val="multilevel"/>
    <w:tmpl w:val="300A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AAE1FDC"/>
    <w:multiLevelType w:val="hybridMultilevel"/>
    <w:tmpl w:val="C1FA2252"/>
    <w:lvl w:ilvl="0" w:tplc="268E9426">
      <w:start w:val="1"/>
      <w:numFmt w:val="bullet"/>
      <w:lvlText w:val=""/>
      <w:lvlJc w:val="left"/>
      <w:pPr>
        <w:ind w:left="720" w:hanging="360"/>
      </w:pPr>
      <w:rPr>
        <w:rFonts w:ascii="Symbol" w:hAnsi="Symbol" w:hint="default"/>
      </w:rPr>
    </w:lvl>
    <w:lvl w:ilvl="1" w:tplc="23D026C6" w:tentative="1">
      <w:start w:val="1"/>
      <w:numFmt w:val="bullet"/>
      <w:lvlText w:val="o"/>
      <w:lvlJc w:val="left"/>
      <w:pPr>
        <w:ind w:left="1440" w:hanging="360"/>
      </w:pPr>
      <w:rPr>
        <w:rFonts w:ascii="Courier New" w:hAnsi="Courier New" w:cs="Courier New" w:hint="default"/>
      </w:rPr>
    </w:lvl>
    <w:lvl w:ilvl="2" w:tplc="E73479D8" w:tentative="1">
      <w:start w:val="1"/>
      <w:numFmt w:val="bullet"/>
      <w:lvlText w:val=""/>
      <w:lvlJc w:val="left"/>
      <w:pPr>
        <w:ind w:left="2160" w:hanging="360"/>
      </w:pPr>
      <w:rPr>
        <w:rFonts w:ascii="Wingdings" w:hAnsi="Wingdings" w:hint="default"/>
      </w:rPr>
    </w:lvl>
    <w:lvl w:ilvl="3" w:tplc="E514B590" w:tentative="1">
      <w:start w:val="1"/>
      <w:numFmt w:val="bullet"/>
      <w:lvlText w:val=""/>
      <w:lvlJc w:val="left"/>
      <w:pPr>
        <w:ind w:left="2880" w:hanging="360"/>
      </w:pPr>
      <w:rPr>
        <w:rFonts w:ascii="Symbol" w:hAnsi="Symbol" w:hint="default"/>
      </w:rPr>
    </w:lvl>
    <w:lvl w:ilvl="4" w:tplc="C4CE9820" w:tentative="1">
      <w:start w:val="1"/>
      <w:numFmt w:val="bullet"/>
      <w:lvlText w:val="o"/>
      <w:lvlJc w:val="left"/>
      <w:pPr>
        <w:ind w:left="3600" w:hanging="360"/>
      </w:pPr>
      <w:rPr>
        <w:rFonts w:ascii="Courier New" w:hAnsi="Courier New" w:cs="Courier New" w:hint="default"/>
      </w:rPr>
    </w:lvl>
    <w:lvl w:ilvl="5" w:tplc="804A29F6" w:tentative="1">
      <w:start w:val="1"/>
      <w:numFmt w:val="bullet"/>
      <w:lvlText w:val=""/>
      <w:lvlJc w:val="left"/>
      <w:pPr>
        <w:ind w:left="4320" w:hanging="360"/>
      </w:pPr>
      <w:rPr>
        <w:rFonts w:ascii="Wingdings" w:hAnsi="Wingdings" w:hint="default"/>
      </w:rPr>
    </w:lvl>
    <w:lvl w:ilvl="6" w:tplc="11E8550E" w:tentative="1">
      <w:start w:val="1"/>
      <w:numFmt w:val="bullet"/>
      <w:lvlText w:val=""/>
      <w:lvlJc w:val="left"/>
      <w:pPr>
        <w:ind w:left="5040" w:hanging="360"/>
      </w:pPr>
      <w:rPr>
        <w:rFonts w:ascii="Symbol" w:hAnsi="Symbol" w:hint="default"/>
      </w:rPr>
    </w:lvl>
    <w:lvl w:ilvl="7" w:tplc="5622D686" w:tentative="1">
      <w:start w:val="1"/>
      <w:numFmt w:val="bullet"/>
      <w:lvlText w:val="o"/>
      <w:lvlJc w:val="left"/>
      <w:pPr>
        <w:ind w:left="5760" w:hanging="360"/>
      </w:pPr>
      <w:rPr>
        <w:rFonts w:ascii="Courier New" w:hAnsi="Courier New" w:cs="Courier New" w:hint="default"/>
      </w:rPr>
    </w:lvl>
    <w:lvl w:ilvl="8" w:tplc="6B88DE70" w:tentative="1">
      <w:start w:val="1"/>
      <w:numFmt w:val="bullet"/>
      <w:lvlText w:val=""/>
      <w:lvlJc w:val="left"/>
      <w:pPr>
        <w:ind w:left="6480" w:hanging="360"/>
      </w:pPr>
      <w:rPr>
        <w:rFonts w:ascii="Wingdings" w:hAnsi="Wingdings" w:hint="default"/>
      </w:rPr>
    </w:lvl>
  </w:abstractNum>
  <w:abstractNum w:abstractNumId="20" w15:restartNumberingAfterBreak="0">
    <w:nsid w:val="5CD52C9B"/>
    <w:multiLevelType w:val="hybridMultilevel"/>
    <w:tmpl w:val="B718A4C2"/>
    <w:lvl w:ilvl="0" w:tplc="36304468">
      <w:start w:val="12"/>
      <w:numFmt w:val="upperRoman"/>
      <w:lvlText w:val="%1."/>
      <w:lvlJc w:val="left"/>
      <w:pPr>
        <w:ind w:left="1080" w:hanging="720"/>
      </w:pPr>
      <w:rPr>
        <w:rFonts w:hint="default"/>
      </w:rPr>
    </w:lvl>
    <w:lvl w:ilvl="1" w:tplc="CFF8FAE6" w:tentative="1">
      <w:start w:val="1"/>
      <w:numFmt w:val="lowerLetter"/>
      <w:lvlText w:val="%2."/>
      <w:lvlJc w:val="left"/>
      <w:pPr>
        <w:ind w:left="1440" w:hanging="360"/>
      </w:pPr>
    </w:lvl>
    <w:lvl w:ilvl="2" w:tplc="0DBA1606" w:tentative="1">
      <w:start w:val="1"/>
      <w:numFmt w:val="lowerRoman"/>
      <w:lvlText w:val="%3."/>
      <w:lvlJc w:val="right"/>
      <w:pPr>
        <w:ind w:left="2160" w:hanging="180"/>
      </w:pPr>
    </w:lvl>
    <w:lvl w:ilvl="3" w:tplc="3002218A" w:tentative="1">
      <w:start w:val="1"/>
      <w:numFmt w:val="decimal"/>
      <w:lvlText w:val="%4."/>
      <w:lvlJc w:val="left"/>
      <w:pPr>
        <w:ind w:left="2880" w:hanging="360"/>
      </w:pPr>
    </w:lvl>
    <w:lvl w:ilvl="4" w:tplc="F01E48E2" w:tentative="1">
      <w:start w:val="1"/>
      <w:numFmt w:val="lowerLetter"/>
      <w:lvlText w:val="%5."/>
      <w:lvlJc w:val="left"/>
      <w:pPr>
        <w:ind w:left="3600" w:hanging="360"/>
      </w:pPr>
    </w:lvl>
    <w:lvl w:ilvl="5" w:tplc="736C7AA6" w:tentative="1">
      <w:start w:val="1"/>
      <w:numFmt w:val="lowerRoman"/>
      <w:lvlText w:val="%6."/>
      <w:lvlJc w:val="right"/>
      <w:pPr>
        <w:ind w:left="4320" w:hanging="180"/>
      </w:pPr>
    </w:lvl>
    <w:lvl w:ilvl="6" w:tplc="90021D3C" w:tentative="1">
      <w:start w:val="1"/>
      <w:numFmt w:val="decimal"/>
      <w:lvlText w:val="%7."/>
      <w:lvlJc w:val="left"/>
      <w:pPr>
        <w:ind w:left="5040" w:hanging="360"/>
      </w:pPr>
    </w:lvl>
    <w:lvl w:ilvl="7" w:tplc="EC5C31B8" w:tentative="1">
      <w:start w:val="1"/>
      <w:numFmt w:val="lowerLetter"/>
      <w:lvlText w:val="%8."/>
      <w:lvlJc w:val="left"/>
      <w:pPr>
        <w:ind w:left="5760" w:hanging="360"/>
      </w:pPr>
    </w:lvl>
    <w:lvl w:ilvl="8" w:tplc="E5243584" w:tentative="1">
      <w:start w:val="1"/>
      <w:numFmt w:val="lowerRoman"/>
      <w:lvlText w:val="%9."/>
      <w:lvlJc w:val="right"/>
      <w:pPr>
        <w:ind w:left="6480" w:hanging="180"/>
      </w:pPr>
    </w:lvl>
  </w:abstractNum>
  <w:abstractNum w:abstractNumId="21" w15:restartNumberingAfterBreak="0">
    <w:nsid w:val="5D525A97"/>
    <w:multiLevelType w:val="hybridMultilevel"/>
    <w:tmpl w:val="867CD7E8"/>
    <w:lvl w:ilvl="0" w:tplc="1C92679C">
      <w:start w:val="12"/>
      <w:numFmt w:val="upperRoman"/>
      <w:lvlText w:val="%1."/>
      <w:lvlJc w:val="left"/>
      <w:pPr>
        <w:ind w:left="1080" w:hanging="720"/>
      </w:pPr>
      <w:rPr>
        <w:rFonts w:hint="default"/>
      </w:rPr>
    </w:lvl>
    <w:lvl w:ilvl="1" w:tplc="2E9EE8BC" w:tentative="1">
      <w:start w:val="1"/>
      <w:numFmt w:val="lowerLetter"/>
      <w:lvlText w:val="%2."/>
      <w:lvlJc w:val="left"/>
      <w:pPr>
        <w:ind w:left="1440" w:hanging="360"/>
      </w:pPr>
    </w:lvl>
    <w:lvl w:ilvl="2" w:tplc="001CA2FA" w:tentative="1">
      <w:start w:val="1"/>
      <w:numFmt w:val="lowerRoman"/>
      <w:lvlText w:val="%3."/>
      <w:lvlJc w:val="right"/>
      <w:pPr>
        <w:ind w:left="2160" w:hanging="180"/>
      </w:pPr>
    </w:lvl>
    <w:lvl w:ilvl="3" w:tplc="B8A05DD4" w:tentative="1">
      <w:start w:val="1"/>
      <w:numFmt w:val="decimal"/>
      <w:lvlText w:val="%4."/>
      <w:lvlJc w:val="left"/>
      <w:pPr>
        <w:ind w:left="2880" w:hanging="360"/>
      </w:pPr>
    </w:lvl>
    <w:lvl w:ilvl="4" w:tplc="2A66DA90" w:tentative="1">
      <w:start w:val="1"/>
      <w:numFmt w:val="lowerLetter"/>
      <w:lvlText w:val="%5."/>
      <w:lvlJc w:val="left"/>
      <w:pPr>
        <w:ind w:left="3600" w:hanging="360"/>
      </w:pPr>
    </w:lvl>
    <w:lvl w:ilvl="5" w:tplc="7DB8932A" w:tentative="1">
      <w:start w:val="1"/>
      <w:numFmt w:val="lowerRoman"/>
      <w:lvlText w:val="%6."/>
      <w:lvlJc w:val="right"/>
      <w:pPr>
        <w:ind w:left="4320" w:hanging="180"/>
      </w:pPr>
    </w:lvl>
    <w:lvl w:ilvl="6" w:tplc="16923E62" w:tentative="1">
      <w:start w:val="1"/>
      <w:numFmt w:val="decimal"/>
      <w:lvlText w:val="%7."/>
      <w:lvlJc w:val="left"/>
      <w:pPr>
        <w:ind w:left="5040" w:hanging="360"/>
      </w:pPr>
    </w:lvl>
    <w:lvl w:ilvl="7" w:tplc="828C96A8" w:tentative="1">
      <w:start w:val="1"/>
      <w:numFmt w:val="lowerLetter"/>
      <w:lvlText w:val="%8."/>
      <w:lvlJc w:val="left"/>
      <w:pPr>
        <w:ind w:left="5760" w:hanging="360"/>
      </w:pPr>
    </w:lvl>
    <w:lvl w:ilvl="8" w:tplc="4FF496BE" w:tentative="1">
      <w:start w:val="1"/>
      <w:numFmt w:val="lowerRoman"/>
      <w:lvlText w:val="%9."/>
      <w:lvlJc w:val="right"/>
      <w:pPr>
        <w:ind w:left="6480" w:hanging="180"/>
      </w:pPr>
    </w:lvl>
  </w:abstractNum>
  <w:abstractNum w:abstractNumId="22" w15:restartNumberingAfterBreak="0">
    <w:nsid w:val="5F18568A"/>
    <w:multiLevelType w:val="hybridMultilevel"/>
    <w:tmpl w:val="78DAC1FA"/>
    <w:lvl w:ilvl="0" w:tplc="06041128">
      <w:start w:val="1"/>
      <w:numFmt w:val="lowerRoman"/>
      <w:lvlText w:val="%1."/>
      <w:lvlJc w:val="right"/>
      <w:pPr>
        <w:ind w:left="720" w:hanging="360"/>
      </w:pPr>
    </w:lvl>
    <w:lvl w:ilvl="1" w:tplc="6FA6A4E0" w:tentative="1">
      <w:start w:val="1"/>
      <w:numFmt w:val="lowerLetter"/>
      <w:lvlText w:val="%2."/>
      <w:lvlJc w:val="left"/>
      <w:pPr>
        <w:ind w:left="1440" w:hanging="360"/>
      </w:pPr>
    </w:lvl>
    <w:lvl w:ilvl="2" w:tplc="D2B4F998" w:tentative="1">
      <w:start w:val="1"/>
      <w:numFmt w:val="lowerRoman"/>
      <w:lvlText w:val="%3."/>
      <w:lvlJc w:val="right"/>
      <w:pPr>
        <w:ind w:left="2160" w:hanging="180"/>
      </w:pPr>
    </w:lvl>
    <w:lvl w:ilvl="3" w:tplc="D750D9D6" w:tentative="1">
      <w:start w:val="1"/>
      <w:numFmt w:val="decimal"/>
      <w:lvlText w:val="%4."/>
      <w:lvlJc w:val="left"/>
      <w:pPr>
        <w:ind w:left="2880" w:hanging="360"/>
      </w:pPr>
    </w:lvl>
    <w:lvl w:ilvl="4" w:tplc="7F020A5E" w:tentative="1">
      <w:start w:val="1"/>
      <w:numFmt w:val="lowerLetter"/>
      <w:lvlText w:val="%5."/>
      <w:lvlJc w:val="left"/>
      <w:pPr>
        <w:ind w:left="3600" w:hanging="360"/>
      </w:pPr>
    </w:lvl>
    <w:lvl w:ilvl="5" w:tplc="38B0093E" w:tentative="1">
      <w:start w:val="1"/>
      <w:numFmt w:val="lowerRoman"/>
      <w:lvlText w:val="%6."/>
      <w:lvlJc w:val="right"/>
      <w:pPr>
        <w:ind w:left="4320" w:hanging="180"/>
      </w:pPr>
    </w:lvl>
    <w:lvl w:ilvl="6" w:tplc="F312B01E" w:tentative="1">
      <w:start w:val="1"/>
      <w:numFmt w:val="decimal"/>
      <w:lvlText w:val="%7."/>
      <w:lvlJc w:val="left"/>
      <w:pPr>
        <w:ind w:left="5040" w:hanging="360"/>
      </w:pPr>
    </w:lvl>
    <w:lvl w:ilvl="7" w:tplc="0396DA2E" w:tentative="1">
      <w:start w:val="1"/>
      <w:numFmt w:val="lowerLetter"/>
      <w:lvlText w:val="%8."/>
      <w:lvlJc w:val="left"/>
      <w:pPr>
        <w:ind w:left="5760" w:hanging="360"/>
      </w:pPr>
    </w:lvl>
    <w:lvl w:ilvl="8" w:tplc="D862BA28" w:tentative="1">
      <w:start w:val="1"/>
      <w:numFmt w:val="lowerRoman"/>
      <w:lvlText w:val="%9."/>
      <w:lvlJc w:val="right"/>
      <w:pPr>
        <w:ind w:left="6480" w:hanging="180"/>
      </w:pPr>
    </w:lvl>
  </w:abstractNum>
  <w:abstractNum w:abstractNumId="23" w15:restartNumberingAfterBreak="0">
    <w:nsid w:val="64DE6DEB"/>
    <w:multiLevelType w:val="hybridMultilevel"/>
    <w:tmpl w:val="4C1C46AE"/>
    <w:lvl w:ilvl="0" w:tplc="701A2BA8">
      <w:start w:val="1"/>
      <w:numFmt w:val="bullet"/>
      <w:lvlText w:val=""/>
      <w:lvlJc w:val="left"/>
      <w:pPr>
        <w:tabs>
          <w:tab w:val="num" w:pos="720"/>
        </w:tabs>
        <w:ind w:left="720" w:hanging="360"/>
      </w:pPr>
      <w:rPr>
        <w:rFonts w:ascii="Symbol" w:hAnsi="Symbol" w:hint="default"/>
      </w:rPr>
    </w:lvl>
    <w:lvl w:ilvl="1" w:tplc="252A2C50" w:tentative="1">
      <w:start w:val="1"/>
      <w:numFmt w:val="bullet"/>
      <w:lvlText w:val="o"/>
      <w:lvlJc w:val="left"/>
      <w:pPr>
        <w:tabs>
          <w:tab w:val="num" w:pos="1440"/>
        </w:tabs>
        <w:ind w:left="1440" w:hanging="360"/>
      </w:pPr>
      <w:rPr>
        <w:rFonts w:ascii="Courier New" w:hAnsi="Courier New" w:hint="default"/>
      </w:rPr>
    </w:lvl>
    <w:lvl w:ilvl="2" w:tplc="3E360AA8" w:tentative="1">
      <w:start w:val="1"/>
      <w:numFmt w:val="bullet"/>
      <w:lvlText w:val=""/>
      <w:lvlJc w:val="left"/>
      <w:pPr>
        <w:tabs>
          <w:tab w:val="num" w:pos="2160"/>
        </w:tabs>
        <w:ind w:left="2160" w:hanging="360"/>
      </w:pPr>
      <w:rPr>
        <w:rFonts w:ascii="Wingdings" w:hAnsi="Wingdings" w:hint="default"/>
      </w:rPr>
    </w:lvl>
    <w:lvl w:ilvl="3" w:tplc="0D921144" w:tentative="1">
      <w:start w:val="1"/>
      <w:numFmt w:val="bullet"/>
      <w:lvlText w:val=""/>
      <w:lvlJc w:val="left"/>
      <w:pPr>
        <w:tabs>
          <w:tab w:val="num" w:pos="2880"/>
        </w:tabs>
        <w:ind w:left="2880" w:hanging="360"/>
      </w:pPr>
      <w:rPr>
        <w:rFonts w:ascii="Symbol" w:hAnsi="Symbol" w:hint="default"/>
      </w:rPr>
    </w:lvl>
    <w:lvl w:ilvl="4" w:tplc="D2EC5E06" w:tentative="1">
      <w:start w:val="1"/>
      <w:numFmt w:val="bullet"/>
      <w:lvlText w:val="o"/>
      <w:lvlJc w:val="left"/>
      <w:pPr>
        <w:tabs>
          <w:tab w:val="num" w:pos="3600"/>
        </w:tabs>
        <w:ind w:left="3600" w:hanging="360"/>
      </w:pPr>
      <w:rPr>
        <w:rFonts w:ascii="Courier New" w:hAnsi="Courier New" w:hint="default"/>
      </w:rPr>
    </w:lvl>
    <w:lvl w:ilvl="5" w:tplc="885236FE" w:tentative="1">
      <w:start w:val="1"/>
      <w:numFmt w:val="bullet"/>
      <w:lvlText w:val=""/>
      <w:lvlJc w:val="left"/>
      <w:pPr>
        <w:tabs>
          <w:tab w:val="num" w:pos="4320"/>
        </w:tabs>
        <w:ind w:left="4320" w:hanging="360"/>
      </w:pPr>
      <w:rPr>
        <w:rFonts w:ascii="Wingdings" w:hAnsi="Wingdings" w:hint="default"/>
      </w:rPr>
    </w:lvl>
    <w:lvl w:ilvl="6" w:tplc="0D724698" w:tentative="1">
      <w:start w:val="1"/>
      <w:numFmt w:val="bullet"/>
      <w:lvlText w:val=""/>
      <w:lvlJc w:val="left"/>
      <w:pPr>
        <w:tabs>
          <w:tab w:val="num" w:pos="5040"/>
        </w:tabs>
        <w:ind w:left="5040" w:hanging="360"/>
      </w:pPr>
      <w:rPr>
        <w:rFonts w:ascii="Symbol" w:hAnsi="Symbol" w:hint="default"/>
      </w:rPr>
    </w:lvl>
    <w:lvl w:ilvl="7" w:tplc="96F81A9C" w:tentative="1">
      <w:start w:val="1"/>
      <w:numFmt w:val="bullet"/>
      <w:lvlText w:val="o"/>
      <w:lvlJc w:val="left"/>
      <w:pPr>
        <w:tabs>
          <w:tab w:val="num" w:pos="5760"/>
        </w:tabs>
        <w:ind w:left="5760" w:hanging="360"/>
      </w:pPr>
      <w:rPr>
        <w:rFonts w:ascii="Courier New" w:hAnsi="Courier New" w:hint="default"/>
      </w:rPr>
    </w:lvl>
    <w:lvl w:ilvl="8" w:tplc="4B5C5AC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A5213"/>
    <w:multiLevelType w:val="hybridMultilevel"/>
    <w:tmpl w:val="CE5A0CDE"/>
    <w:lvl w:ilvl="0" w:tplc="E30269DC">
      <w:start w:val="1"/>
      <w:numFmt w:val="bullet"/>
      <w:lvlText w:val=""/>
      <w:lvlJc w:val="left"/>
      <w:pPr>
        <w:ind w:left="720" w:hanging="360"/>
      </w:pPr>
      <w:rPr>
        <w:rFonts w:ascii="Symbol" w:hAnsi="Symbol" w:hint="default"/>
      </w:rPr>
    </w:lvl>
    <w:lvl w:ilvl="1" w:tplc="83FCF940" w:tentative="1">
      <w:start w:val="1"/>
      <w:numFmt w:val="bullet"/>
      <w:lvlText w:val="o"/>
      <w:lvlJc w:val="left"/>
      <w:pPr>
        <w:ind w:left="1440" w:hanging="360"/>
      </w:pPr>
      <w:rPr>
        <w:rFonts w:ascii="Courier New" w:hAnsi="Courier New" w:cs="Courier New" w:hint="default"/>
      </w:rPr>
    </w:lvl>
    <w:lvl w:ilvl="2" w:tplc="9E2EF950" w:tentative="1">
      <w:start w:val="1"/>
      <w:numFmt w:val="bullet"/>
      <w:lvlText w:val=""/>
      <w:lvlJc w:val="left"/>
      <w:pPr>
        <w:ind w:left="2160" w:hanging="360"/>
      </w:pPr>
      <w:rPr>
        <w:rFonts w:ascii="Wingdings" w:hAnsi="Wingdings" w:hint="default"/>
      </w:rPr>
    </w:lvl>
    <w:lvl w:ilvl="3" w:tplc="F8FA14F2" w:tentative="1">
      <w:start w:val="1"/>
      <w:numFmt w:val="bullet"/>
      <w:lvlText w:val=""/>
      <w:lvlJc w:val="left"/>
      <w:pPr>
        <w:ind w:left="2880" w:hanging="360"/>
      </w:pPr>
      <w:rPr>
        <w:rFonts w:ascii="Symbol" w:hAnsi="Symbol" w:hint="default"/>
      </w:rPr>
    </w:lvl>
    <w:lvl w:ilvl="4" w:tplc="F6F00EAC" w:tentative="1">
      <w:start w:val="1"/>
      <w:numFmt w:val="bullet"/>
      <w:lvlText w:val="o"/>
      <w:lvlJc w:val="left"/>
      <w:pPr>
        <w:ind w:left="3600" w:hanging="360"/>
      </w:pPr>
      <w:rPr>
        <w:rFonts w:ascii="Courier New" w:hAnsi="Courier New" w:cs="Courier New" w:hint="default"/>
      </w:rPr>
    </w:lvl>
    <w:lvl w:ilvl="5" w:tplc="2A045668" w:tentative="1">
      <w:start w:val="1"/>
      <w:numFmt w:val="bullet"/>
      <w:lvlText w:val=""/>
      <w:lvlJc w:val="left"/>
      <w:pPr>
        <w:ind w:left="4320" w:hanging="360"/>
      </w:pPr>
      <w:rPr>
        <w:rFonts w:ascii="Wingdings" w:hAnsi="Wingdings" w:hint="default"/>
      </w:rPr>
    </w:lvl>
    <w:lvl w:ilvl="6" w:tplc="4790C78C" w:tentative="1">
      <w:start w:val="1"/>
      <w:numFmt w:val="bullet"/>
      <w:lvlText w:val=""/>
      <w:lvlJc w:val="left"/>
      <w:pPr>
        <w:ind w:left="5040" w:hanging="360"/>
      </w:pPr>
      <w:rPr>
        <w:rFonts w:ascii="Symbol" w:hAnsi="Symbol" w:hint="default"/>
      </w:rPr>
    </w:lvl>
    <w:lvl w:ilvl="7" w:tplc="EF2E6EFE" w:tentative="1">
      <w:start w:val="1"/>
      <w:numFmt w:val="bullet"/>
      <w:lvlText w:val="o"/>
      <w:lvlJc w:val="left"/>
      <w:pPr>
        <w:ind w:left="5760" w:hanging="360"/>
      </w:pPr>
      <w:rPr>
        <w:rFonts w:ascii="Courier New" w:hAnsi="Courier New" w:cs="Courier New" w:hint="default"/>
      </w:rPr>
    </w:lvl>
    <w:lvl w:ilvl="8" w:tplc="9A926BD0" w:tentative="1">
      <w:start w:val="1"/>
      <w:numFmt w:val="bullet"/>
      <w:lvlText w:val=""/>
      <w:lvlJc w:val="left"/>
      <w:pPr>
        <w:ind w:left="6480" w:hanging="360"/>
      </w:pPr>
      <w:rPr>
        <w:rFonts w:ascii="Wingdings" w:hAnsi="Wingdings" w:hint="default"/>
      </w:rPr>
    </w:lvl>
  </w:abstractNum>
  <w:abstractNum w:abstractNumId="25" w15:restartNumberingAfterBreak="0">
    <w:nsid w:val="743908BD"/>
    <w:multiLevelType w:val="hybridMultilevel"/>
    <w:tmpl w:val="E9261350"/>
    <w:lvl w:ilvl="0" w:tplc="F572AF0E">
      <w:start w:val="1"/>
      <w:numFmt w:val="bullet"/>
      <w:lvlText w:val=""/>
      <w:lvlJc w:val="left"/>
      <w:pPr>
        <w:tabs>
          <w:tab w:val="num" w:pos="720"/>
        </w:tabs>
        <w:ind w:left="720" w:hanging="360"/>
      </w:pPr>
      <w:rPr>
        <w:rFonts w:ascii="Symbol" w:hAnsi="Symbol" w:hint="default"/>
        <w:sz w:val="20"/>
      </w:rPr>
    </w:lvl>
    <w:lvl w:ilvl="1" w:tplc="4712E2CC" w:tentative="1">
      <w:start w:val="1"/>
      <w:numFmt w:val="bullet"/>
      <w:lvlText w:val="o"/>
      <w:lvlJc w:val="left"/>
      <w:pPr>
        <w:tabs>
          <w:tab w:val="num" w:pos="1440"/>
        </w:tabs>
        <w:ind w:left="1440" w:hanging="360"/>
      </w:pPr>
      <w:rPr>
        <w:rFonts w:ascii="Courier New" w:hAnsi="Courier New" w:hint="default"/>
      </w:rPr>
    </w:lvl>
    <w:lvl w:ilvl="2" w:tplc="57282F7A" w:tentative="1">
      <w:start w:val="1"/>
      <w:numFmt w:val="bullet"/>
      <w:lvlText w:val=""/>
      <w:lvlJc w:val="left"/>
      <w:pPr>
        <w:tabs>
          <w:tab w:val="num" w:pos="2160"/>
        </w:tabs>
        <w:ind w:left="2160" w:hanging="360"/>
      </w:pPr>
      <w:rPr>
        <w:rFonts w:ascii="Wingdings" w:hAnsi="Wingdings" w:hint="default"/>
      </w:rPr>
    </w:lvl>
    <w:lvl w:ilvl="3" w:tplc="BA526C96" w:tentative="1">
      <w:start w:val="1"/>
      <w:numFmt w:val="bullet"/>
      <w:lvlText w:val=""/>
      <w:lvlJc w:val="left"/>
      <w:pPr>
        <w:tabs>
          <w:tab w:val="num" w:pos="2880"/>
        </w:tabs>
        <w:ind w:left="2880" w:hanging="360"/>
      </w:pPr>
      <w:rPr>
        <w:rFonts w:ascii="Symbol" w:hAnsi="Symbol" w:hint="default"/>
      </w:rPr>
    </w:lvl>
    <w:lvl w:ilvl="4" w:tplc="1B8E5E16" w:tentative="1">
      <w:start w:val="1"/>
      <w:numFmt w:val="bullet"/>
      <w:lvlText w:val="o"/>
      <w:lvlJc w:val="left"/>
      <w:pPr>
        <w:tabs>
          <w:tab w:val="num" w:pos="3600"/>
        </w:tabs>
        <w:ind w:left="3600" w:hanging="360"/>
      </w:pPr>
      <w:rPr>
        <w:rFonts w:ascii="Courier New" w:hAnsi="Courier New" w:hint="default"/>
      </w:rPr>
    </w:lvl>
    <w:lvl w:ilvl="5" w:tplc="D91467E8" w:tentative="1">
      <w:start w:val="1"/>
      <w:numFmt w:val="bullet"/>
      <w:lvlText w:val=""/>
      <w:lvlJc w:val="left"/>
      <w:pPr>
        <w:tabs>
          <w:tab w:val="num" w:pos="4320"/>
        </w:tabs>
        <w:ind w:left="4320" w:hanging="360"/>
      </w:pPr>
      <w:rPr>
        <w:rFonts w:ascii="Wingdings" w:hAnsi="Wingdings" w:hint="default"/>
      </w:rPr>
    </w:lvl>
    <w:lvl w:ilvl="6" w:tplc="96B419CA" w:tentative="1">
      <w:start w:val="1"/>
      <w:numFmt w:val="bullet"/>
      <w:lvlText w:val=""/>
      <w:lvlJc w:val="left"/>
      <w:pPr>
        <w:tabs>
          <w:tab w:val="num" w:pos="5040"/>
        </w:tabs>
        <w:ind w:left="5040" w:hanging="360"/>
      </w:pPr>
      <w:rPr>
        <w:rFonts w:ascii="Symbol" w:hAnsi="Symbol" w:hint="default"/>
      </w:rPr>
    </w:lvl>
    <w:lvl w:ilvl="7" w:tplc="C794FBAE">
      <w:start w:val="1"/>
      <w:numFmt w:val="bullet"/>
      <w:lvlText w:val="o"/>
      <w:lvlJc w:val="left"/>
      <w:pPr>
        <w:tabs>
          <w:tab w:val="num" w:pos="5760"/>
        </w:tabs>
        <w:ind w:left="5760" w:hanging="360"/>
      </w:pPr>
      <w:rPr>
        <w:rFonts w:ascii="Courier New" w:hAnsi="Courier New" w:hint="default"/>
      </w:rPr>
    </w:lvl>
    <w:lvl w:ilvl="8" w:tplc="F81AC3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92EEE"/>
    <w:multiLevelType w:val="hybridMultilevel"/>
    <w:tmpl w:val="2FEAB21C"/>
    <w:lvl w:ilvl="0" w:tplc="D27EB48A">
      <w:start w:val="1"/>
      <w:numFmt w:val="bullet"/>
      <w:lvlText w:val=""/>
      <w:lvlJc w:val="left"/>
      <w:pPr>
        <w:tabs>
          <w:tab w:val="num" w:pos="720"/>
        </w:tabs>
        <w:ind w:left="720" w:hanging="360"/>
      </w:pPr>
      <w:rPr>
        <w:rFonts w:ascii="Symbol" w:hAnsi="Symbol" w:hint="default"/>
      </w:rPr>
    </w:lvl>
    <w:lvl w:ilvl="1" w:tplc="86B0969E" w:tentative="1">
      <w:start w:val="1"/>
      <w:numFmt w:val="bullet"/>
      <w:lvlText w:val="o"/>
      <w:lvlJc w:val="left"/>
      <w:pPr>
        <w:tabs>
          <w:tab w:val="num" w:pos="1440"/>
        </w:tabs>
        <w:ind w:left="1440" w:hanging="360"/>
      </w:pPr>
      <w:rPr>
        <w:rFonts w:ascii="Courier New" w:hAnsi="Courier New" w:hint="default"/>
      </w:rPr>
    </w:lvl>
    <w:lvl w:ilvl="2" w:tplc="A6707FEC" w:tentative="1">
      <w:start w:val="1"/>
      <w:numFmt w:val="bullet"/>
      <w:lvlText w:val=""/>
      <w:lvlJc w:val="left"/>
      <w:pPr>
        <w:tabs>
          <w:tab w:val="num" w:pos="2160"/>
        </w:tabs>
        <w:ind w:left="2160" w:hanging="360"/>
      </w:pPr>
      <w:rPr>
        <w:rFonts w:ascii="Wingdings" w:hAnsi="Wingdings" w:hint="default"/>
      </w:rPr>
    </w:lvl>
    <w:lvl w:ilvl="3" w:tplc="F2A8D398" w:tentative="1">
      <w:start w:val="1"/>
      <w:numFmt w:val="bullet"/>
      <w:lvlText w:val=""/>
      <w:lvlJc w:val="left"/>
      <w:pPr>
        <w:tabs>
          <w:tab w:val="num" w:pos="2880"/>
        </w:tabs>
        <w:ind w:left="2880" w:hanging="360"/>
      </w:pPr>
      <w:rPr>
        <w:rFonts w:ascii="Symbol" w:hAnsi="Symbol" w:hint="default"/>
      </w:rPr>
    </w:lvl>
    <w:lvl w:ilvl="4" w:tplc="E8BC37D0" w:tentative="1">
      <w:start w:val="1"/>
      <w:numFmt w:val="bullet"/>
      <w:lvlText w:val="o"/>
      <w:lvlJc w:val="left"/>
      <w:pPr>
        <w:tabs>
          <w:tab w:val="num" w:pos="3600"/>
        </w:tabs>
        <w:ind w:left="3600" w:hanging="360"/>
      </w:pPr>
      <w:rPr>
        <w:rFonts w:ascii="Courier New" w:hAnsi="Courier New" w:hint="default"/>
      </w:rPr>
    </w:lvl>
    <w:lvl w:ilvl="5" w:tplc="A0FC89A0" w:tentative="1">
      <w:start w:val="1"/>
      <w:numFmt w:val="bullet"/>
      <w:lvlText w:val=""/>
      <w:lvlJc w:val="left"/>
      <w:pPr>
        <w:tabs>
          <w:tab w:val="num" w:pos="4320"/>
        </w:tabs>
        <w:ind w:left="4320" w:hanging="360"/>
      </w:pPr>
      <w:rPr>
        <w:rFonts w:ascii="Wingdings" w:hAnsi="Wingdings" w:hint="default"/>
      </w:rPr>
    </w:lvl>
    <w:lvl w:ilvl="6" w:tplc="4314B638" w:tentative="1">
      <w:start w:val="1"/>
      <w:numFmt w:val="bullet"/>
      <w:lvlText w:val=""/>
      <w:lvlJc w:val="left"/>
      <w:pPr>
        <w:tabs>
          <w:tab w:val="num" w:pos="5040"/>
        </w:tabs>
        <w:ind w:left="5040" w:hanging="360"/>
      </w:pPr>
      <w:rPr>
        <w:rFonts w:ascii="Symbol" w:hAnsi="Symbol" w:hint="default"/>
      </w:rPr>
    </w:lvl>
    <w:lvl w:ilvl="7" w:tplc="35569586" w:tentative="1">
      <w:start w:val="1"/>
      <w:numFmt w:val="bullet"/>
      <w:lvlText w:val="o"/>
      <w:lvlJc w:val="left"/>
      <w:pPr>
        <w:tabs>
          <w:tab w:val="num" w:pos="5760"/>
        </w:tabs>
        <w:ind w:left="5760" w:hanging="360"/>
      </w:pPr>
      <w:rPr>
        <w:rFonts w:ascii="Courier New" w:hAnsi="Courier New" w:hint="default"/>
      </w:rPr>
    </w:lvl>
    <w:lvl w:ilvl="8" w:tplc="A6E29B4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6"/>
  </w:num>
  <w:num w:numId="4">
    <w:abstractNumId w:val="15"/>
  </w:num>
  <w:num w:numId="5">
    <w:abstractNumId w:val="12"/>
  </w:num>
  <w:num w:numId="6">
    <w:abstractNumId w:val="25"/>
  </w:num>
  <w:num w:numId="7">
    <w:abstractNumId w:val="7"/>
  </w:num>
  <w:num w:numId="8">
    <w:abstractNumId w:val="3"/>
  </w:num>
  <w:num w:numId="9">
    <w:abstractNumId w:val="16"/>
  </w:num>
  <w:num w:numId="10">
    <w:abstractNumId w:val="8"/>
  </w:num>
  <w:num w:numId="11">
    <w:abstractNumId w:val="6"/>
  </w:num>
  <w:num w:numId="12">
    <w:abstractNumId w:val="21"/>
  </w:num>
  <w:num w:numId="13">
    <w:abstractNumId w:val="20"/>
  </w:num>
  <w:num w:numId="14">
    <w:abstractNumId w:val="2"/>
  </w:num>
  <w:num w:numId="15">
    <w:abstractNumId w:val="19"/>
  </w:num>
  <w:num w:numId="16">
    <w:abstractNumId w:val="17"/>
  </w:num>
  <w:num w:numId="17">
    <w:abstractNumId w:val="13"/>
  </w:num>
  <w:num w:numId="18">
    <w:abstractNumId w:val="10"/>
  </w:num>
  <w:num w:numId="19">
    <w:abstractNumId w:val="11"/>
  </w:num>
  <w:num w:numId="20">
    <w:abstractNumId w:val="24"/>
  </w:num>
  <w:num w:numId="21">
    <w:abstractNumId w:val="14"/>
  </w:num>
  <w:num w:numId="22">
    <w:abstractNumId w:val="18"/>
  </w:num>
  <w:num w:numId="23">
    <w:abstractNumId w:val="4"/>
  </w:num>
  <w:num w:numId="24">
    <w:abstractNumId w:val="9"/>
  </w:num>
  <w:num w:numId="25">
    <w:abstractNumId w:val="22"/>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C7"/>
    <w:rsid w:val="003114D6"/>
    <w:rsid w:val="003E6A7B"/>
    <w:rsid w:val="004459C7"/>
    <w:rsid w:val="0046365A"/>
    <w:rsid w:val="00476A70"/>
    <w:rsid w:val="004D49B8"/>
    <w:rsid w:val="004F35E3"/>
    <w:rsid w:val="005B16CC"/>
    <w:rsid w:val="005F4680"/>
    <w:rsid w:val="00626F42"/>
    <w:rsid w:val="007034B3"/>
    <w:rsid w:val="00710C6C"/>
    <w:rsid w:val="00724D91"/>
    <w:rsid w:val="00745F70"/>
    <w:rsid w:val="0092411F"/>
    <w:rsid w:val="00935517"/>
    <w:rsid w:val="00A009DE"/>
    <w:rsid w:val="00A22969"/>
    <w:rsid w:val="00A6246B"/>
    <w:rsid w:val="00AC708D"/>
    <w:rsid w:val="00B76E3B"/>
    <w:rsid w:val="00BD3AEB"/>
    <w:rsid w:val="00C426BC"/>
    <w:rsid w:val="00C51957"/>
    <w:rsid w:val="00C83578"/>
    <w:rsid w:val="00C85450"/>
    <w:rsid w:val="00C92770"/>
    <w:rsid w:val="00CD2A5E"/>
    <w:rsid w:val="00D15AB2"/>
    <w:rsid w:val="00DD3672"/>
    <w:rsid w:val="00DE52D0"/>
    <w:rsid w:val="00EC6FE4"/>
    <w:rsid w:val="00FC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C26834E-132F-4F79-872B-4ED09717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17D"/>
    <w:pPr>
      <w:keepNext/>
      <w:widowControl w:val="0"/>
      <w:numPr>
        <w:numId w:val="22"/>
      </w:numPr>
      <w:tabs>
        <w:tab w:val="left" w:pos="-720"/>
        <w:tab w:val="left" w:pos="310"/>
        <w:tab w:val="left" w:pos="835"/>
      </w:tabs>
      <w:spacing w:after="0" w:line="240" w:lineRule="auto"/>
      <w:ind w:left="0" w:firstLine="0"/>
      <w:jc w:val="both"/>
      <w:outlineLvl w:val="0"/>
    </w:pPr>
    <w:rPr>
      <w:rFonts w:ascii="Times New Roman" w:eastAsia="Times New Roman" w:hAnsi="Times New Roman" w:cs="Times New Roman"/>
      <w:i/>
      <w:iCs/>
      <w:snapToGrid w:val="0"/>
      <w:sz w:val="24"/>
      <w:szCs w:val="20"/>
      <w:lang w:val="en-GB"/>
    </w:rPr>
  </w:style>
  <w:style w:type="paragraph" w:styleId="Heading2">
    <w:name w:val="heading 2"/>
    <w:basedOn w:val="Normal"/>
    <w:next w:val="Normal"/>
    <w:link w:val="Heading2Char"/>
    <w:uiPriority w:val="9"/>
    <w:qFormat/>
    <w:rsid w:val="0006017D"/>
    <w:pPr>
      <w:keepNext/>
      <w:widowControl w:val="0"/>
      <w:numPr>
        <w:ilvl w:val="1"/>
        <w:numId w:val="22"/>
      </w:numPr>
      <w:tabs>
        <w:tab w:val="left" w:pos="-720"/>
        <w:tab w:val="left" w:pos="310"/>
        <w:tab w:val="left" w:pos="835"/>
      </w:tabs>
      <w:spacing w:after="0" w:line="240" w:lineRule="auto"/>
      <w:ind w:left="0" w:firstLine="0"/>
      <w:jc w:val="both"/>
      <w:outlineLvl w:val="1"/>
    </w:pPr>
    <w:rPr>
      <w:rFonts w:ascii="Times New Roman" w:eastAsia="Times New Roman" w:hAnsi="Times New Roman" w:cs="Times New Roman"/>
      <w:b/>
      <w:bCs/>
      <w:snapToGrid w:val="0"/>
      <w:sz w:val="24"/>
      <w:szCs w:val="20"/>
      <w:lang w:val="de-DE"/>
    </w:rPr>
  </w:style>
  <w:style w:type="paragraph" w:styleId="Heading3">
    <w:name w:val="heading 3"/>
    <w:basedOn w:val="Normal"/>
    <w:next w:val="Normal"/>
    <w:link w:val="Heading3Char"/>
    <w:uiPriority w:val="9"/>
    <w:qFormat/>
    <w:rsid w:val="0006017D"/>
    <w:pPr>
      <w:keepNext/>
      <w:widowControl w:val="0"/>
      <w:numPr>
        <w:ilvl w:val="2"/>
        <w:numId w:val="22"/>
      </w:numPr>
      <w:spacing w:after="0" w:line="240" w:lineRule="auto"/>
      <w:ind w:left="0" w:firstLine="0"/>
      <w:jc w:val="center"/>
      <w:outlineLvl w:val="2"/>
    </w:pPr>
    <w:rPr>
      <w:rFonts w:ascii="Times New Roman" w:eastAsia="Times New Roman" w:hAnsi="Times New Roman" w:cs="Times New Roman"/>
      <w:b/>
      <w:bCs/>
      <w:snapToGrid w:val="0"/>
      <w:sz w:val="26"/>
      <w:szCs w:val="26"/>
      <w:lang w:val="en-GB"/>
    </w:rPr>
  </w:style>
  <w:style w:type="paragraph" w:styleId="Heading4">
    <w:name w:val="heading 4"/>
    <w:basedOn w:val="Normal"/>
    <w:next w:val="Normal"/>
    <w:link w:val="Heading4Char"/>
    <w:uiPriority w:val="9"/>
    <w:qFormat/>
    <w:rsid w:val="0006017D"/>
    <w:pPr>
      <w:keepNext/>
      <w:widowControl w:val="0"/>
      <w:numPr>
        <w:ilvl w:val="3"/>
        <w:numId w:val="22"/>
      </w:numPr>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284" w:right="2" w:firstLine="0"/>
      <w:jc w:val="center"/>
      <w:outlineLvl w:val="3"/>
    </w:pPr>
    <w:rPr>
      <w:rFonts w:ascii="Times New Roman" w:eastAsia="Times New Roman" w:hAnsi="Times New Roman" w:cs="Times New Roman"/>
      <w:b/>
      <w:bCs/>
      <w:snapToGrid w:val="0"/>
      <w:sz w:val="28"/>
      <w:szCs w:val="28"/>
      <w:lang w:val="en-GB"/>
    </w:rPr>
  </w:style>
  <w:style w:type="paragraph" w:styleId="Heading5">
    <w:name w:val="heading 5"/>
    <w:basedOn w:val="Normal"/>
    <w:next w:val="Normal"/>
    <w:link w:val="Heading5Char"/>
    <w:uiPriority w:val="9"/>
    <w:qFormat/>
    <w:rsid w:val="0006017D"/>
    <w:pPr>
      <w:keepNext/>
      <w:numPr>
        <w:ilvl w:val="4"/>
        <w:numId w:val="22"/>
      </w:numPr>
      <w:spacing w:after="0" w:line="240" w:lineRule="auto"/>
      <w:ind w:left="0" w:firstLine="0"/>
      <w:outlineLvl w:val="4"/>
    </w:pPr>
    <w:rPr>
      <w:rFonts w:ascii="Times New Roman" w:eastAsia="Times New Roman" w:hAnsi="Times New Roman" w:cs="Times New Roman"/>
      <w:sz w:val="24"/>
      <w:szCs w:val="24"/>
      <w:u w:val="single"/>
      <w:lang w:val="en-GB"/>
    </w:rPr>
  </w:style>
  <w:style w:type="paragraph" w:styleId="Heading6">
    <w:name w:val="heading 6"/>
    <w:basedOn w:val="Normal"/>
    <w:next w:val="Normal"/>
    <w:link w:val="Heading6Char"/>
    <w:uiPriority w:val="9"/>
    <w:qFormat/>
    <w:rsid w:val="0006017D"/>
    <w:pPr>
      <w:keepNext/>
      <w:widowControl w:val="0"/>
      <w:numPr>
        <w:ilvl w:val="5"/>
        <w:numId w:val="22"/>
      </w:numPr>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jc w:val="both"/>
      <w:outlineLvl w:val="5"/>
    </w:pPr>
    <w:rPr>
      <w:rFonts w:ascii="Times New Roman" w:eastAsia="Times New Roman" w:hAnsi="Times New Roman" w:cs="Times New Roman"/>
      <w:b/>
      <w:bCs/>
      <w:snapToGrid w:val="0"/>
      <w:sz w:val="23"/>
      <w:szCs w:val="23"/>
      <w:lang w:val="en-GB"/>
    </w:rPr>
  </w:style>
  <w:style w:type="paragraph" w:styleId="Heading7">
    <w:name w:val="heading 7"/>
    <w:basedOn w:val="Normal"/>
    <w:next w:val="Normal"/>
    <w:link w:val="Heading7Char"/>
    <w:uiPriority w:val="9"/>
    <w:qFormat/>
    <w:rsid w:val="0006017D"/>
    <w:pPr>
      <w:keepNext/>
      <w:widowControl w:val="0"/>
      <w:numPr>
        <w:ilvl w:val="6"/>
        <w:numId w:val="22"/>
      </w:numPr>
      <w:tabs>
        <w:tab w:val="left" w:pos="851"/>
      </w:tabs>
      <w:spacing w:after="0" w:line="240" w:lineRule="auto"/>
      <w:ind w:left="0" w:firstLine="0"/>
      <w:outlineLvl w:val="6"/>
    </w:pPr>
    <w:rPr>
      <w:rFonts w:ascii="Times New Roman" w:eastAsia="Times New Roman" w:hAnsi="Times New Roman" w:cs="Times New Roman"/>
      <w:b/>
      <w:bCs/>
      <w:snapToGrid w:val="0"/>
      <w:sz w:val="26"/>
      <w:szCs w:val="32"/>
      <w:lang w:val="en-GB"/>
    </w:rPr>
  </w:style>
  <w:style w:type="paragraph" w:styleId="Heading8">
    <w:name w:val="heading 8"/>
    <w:basedOn w:val="Normal"/>
    <w:next w:val="Normal"/>
    <w:link w:val="Heading8Char"/>
    <w:uiPriority w:val="9"/>
    <w:qFormat/>
    <w:rsid w:val="0006017D"/>
    <w:pPr>
      <w:keepNext/>
      <w:widowControl w:val="0"/>
      <w:numPr>
        <w:ilvl w:val="7"/>
        <w:numId w:val="22"/>
      </w:numPr>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outlineLvl w:val="7"/>
    </w:pPr>
    <w:rPr>
      <w:rFonts w:ascii="Times New Roman" w:eastAsia="Times New Roman" w:hAnsi="Times New Roman" w:cs="Times New Roman"/>
      <w:b/>
      <w:bCs/>
      <w:snapToGrid w:val="0"/>
      <w:sz w:val="24"/>
      <w:szCs w:val="32"/>
      <w:lang w:val="en-GB"/>
    </w:rPr>
  </w:style>
  <w:style w:type="paragraph" w:styleId="Heading9">
    <w:name w:val="heading 9"/>
    <w:basedOn w:val="Normal"/>
    <w:next w:val="Normal"/>
    <w:link w:val="Heading9Char"/>
    <w:uiPriority w:val="9"/>
    <w:qFormat/>
    <w:rsid w:val="0006017D"/>
    <w:pPr>
      <w:keepNext/>
      <w:widowControl w:val="0"/>
      <w:numPr>
        <w:ilvl w:val="8"/>
        <w:numId w:val="22"/>
      </w:numPr>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jc w:val="both"/>
      <w:outlineLvl w:val="8"/>
    </w:pPr>
    <w:rPr>
      <w:rFonts w:ascii="Times New Roman" w:eastAsia="Times New Roman" w:hAnsi="Times New Roman" w:cs="Times New Roman"/>
      <w:b/>
      <w:bCs/>
      <w:snapToGrid w:val="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3E"/>
  </w:style>
  <w:style w:type="paragraph" w:styleId="Footer">
    <w:name w:val="footer"/>
    <w:basedOn w:val="Normal"/>
    <w:link w:val="FooterChar"/>
    <w:uiPriority w:val="99"/>
    <w:unhideWhenUsed/>
    <w:rsid w:val="00DD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3E"/>
  </w:style>
  <w:style w:type="character" w:customStyle="1" w:styleId="Heading1Char">
    <w:name w:val="Heading 1 Char"/>
    <w:basedOn w:val="DefaultParagraphFont"/>
    <w:link w:val="Heading1"/>
    <w:uiPriority w:val="9"/>
    <w:rsid w:val="0006017D"/>
    <w:rPr>
      <w:rFonts w:ascii="Times New Roman" w:eastAsia="Times New Roman" w:hAnsi="Times New Roman" w:cs="Times New Roman"/>
      <w:i/>
      <w:iCs/>
      <w:snapToGrid w:val="0"/>
      <w:sz w:val="24"/>
      <w:szCs w:val="20"/>
      <w:lang w:val="en-GB"/>
    </w:rPr>
  </w:style>
  <w:style w:type="character" w:customStyle="1" w:styleId="Heading2Char">
    <w:name w:val="Heading 2 Char"/>
    <w:basedOn w:val="DefaultParagraphFont"/>
    <w:link w:val="Heading2"/>
    <w:uiPriority w:val="9"/>
    <w:rsid w:val="0006017D"/>
    <w:rPr>
      <w:rFonts w:ascii="Times New Roman" w:eastAsia="Times New Roman" w:hAnsi="Times New Roman" w:cs="Times New Roman"/>
      <w:b/>
      <w:bCs/>
      <w:snapToGrid w:val="0"/>
      <w:sz w:val="24"/>
      <w:szCs w:val="20"/>
      <w:lang w:val="de-DE"/>
    </w:rPr>
  </w:style>
  <w:style w:type="character" w:customStyle="1" w:styleId="Heading3Char">
    <w:name w:val="Heading 3 Char"/>
    <w:basedOn w:val="DefaultParagraphFont"/>
    <w:link w:val="Heading3"/>
    <w:uiPriority w:val="9"/>
    <w:rsid w:val="0006017D"/>
    <w:rPr>
      <w:rFonts w:ascii="Times New Roman" w:eastAsia="Times New Roman" w:hAnsi="Times New Roman" w:cs="Times New Roman"/>
      <w:b/>
      <w:bCs/>
      <w:snapToGrid w:val="0"/>
      <w:sz w:val="26"/>
      <w:szCs w:val="26"/>
      <w:lang w:val="en-GB"/>
    </w:rPr>
  </w:style>
  <w:style w:type="character" w:customStyle="1" w:styleId="Heading4Char">
    <w:name w:val="Heading 4 Char"/>
    <w:basedOn w:val="DefaultParagraphFont"/>
    <w:link w:val="Heading4"/>
    <w:uiPriority w:val="9"/>
    <w:rsid w:val="0006017D"/>
    <w:rPr>
      <w:rFonts w:ascii="Times New Roman" w:eastAsia="Times New Roman" w:hAnsi="Times New Roman" w:cs="Times New Roman"/>
      <w:b/>
      <w:bCs/>
      <w:snapToGrid w:val="0"/>
      <w:sz w:val="28"/>
      <w:szCs w:val="28"/>
      <w:lang w:val="en-GB"/>
    </w:rPr>
  </w:style>
  <w:style w:type="character" w:customStyle="1" w:styleId="Heading5Char">
    <w:name w:val="Heading 5 Char"/>
    <w:basedOn w:val="DefaultParagraphFont"/>
    <w:link w:val="Heading5"/>
    <w:uiPriority w:val="9"/>
    <w:rsid w:val="0006017D"/>
    <w:rPr>
      <w:rFonts w:ascii="Times New Roman" w:eastAsia="Times New Roman" w:hAnsi="Times New Roman" w:cs="Times New Roman"/>
      <w:sz w:val="24"/>
      <w:szCs w:val="24"/>
      <w:u w:val="single"/>
      <w:lang w:val="en-GB"/>
    </w:rPr>
  </w:style>
  <w:style w:type="character" w:customStyle="1" w:styleId="Heading6Char">
    <w:name w:val="Heading 6 Char"/>
    <w:basedOn w:val="DefaultParagraphFont"/>
    <w:link w:val="Heading6"/>
    <w:uiPriority w:val="9"/>
    <w:rsid w:val="0006017D"/>
    <w:rPr>
      <w:rFonts w:ascii="Times New Roman" w:eastAsia="Times New Roman" w:hAnsi="Times New Roman" w:cs="Times New Roman"/>
      <w:b/>
      <w:bCs/>
      <w:snapToGrid w:val="0"/>
      <w:sz w:val="23"/>
      <w:szCs w:val="23"/>
      <w:lang w:val="en-GB"/>
    </w:rPr>
  </w:style>
  <w:style w:type="character" w:customStyle="1" w:styleId="Heading7Char">
    <w:name w:val="Heading 7 Char"/>
    <w:basedOn w:val="DefaultParagraphFont"/>
    <w:link w:val="Heading7"/>
    <w:uiPriority w:val="9"/>
    <w:rsid w:val="0006017D"/>
    <w:rPr>
      <w:rFonts w:ascii="Times New Roman" w:eastAsia="Times New Roman" w:hAnsi="Times New Roman" w:cs="Times New Roman"/>
      <w:b/>
      <w:bCs/>
      <w:snapToGrid w:val="0"/>
      <w:sz w:val="26"/>
      <w:szCs w:val="32"/>
      <w:lang w:val="en-GB"/>
    </w:rPr>
  </w:style>
  <w:style w:type="character" w:customStyle="1" w:styleId="Heading8Char">
    <w:name w:val="Heading 8 Char"/>
    <w:basedOn w:val="DefaultParagraphFont"/>
    <w:link w:val="Heading8"/>
    <w:uiPriority w:val="9"/>
    <w:rsid w:val="0006017D"/>
    <w:rPr>
      <w:rFonts w:ascii="Times New Roman" w:eastAsia="Times New Roman" w:hAnsi="Times New Roman" w:cs="Times New Roman"/>
      <w:b/>
      <w:bCs/>
      <w:snapToGrid w:val="0"/>
      <w:sz w:val="24"/>
      <w:szCs w:val="32"/>
      <w:lang w:val="en-GB"/>
    </w:rPr>
  </w:style>
  <w:style w:type="character" w:customStyle="1" w:styleId="Heading9Char">
    <w:name w:val="Heading 9 Char"/>
    <w:basedOn w:val="DefaultParagraphFont"/>
    <w:link w:val="Heading9"/>
    <w:uiPriority w:val="9"/>
    <w:rsid w:val="0006017D"/>
    <w:rPr>
      <w:rFonts w:ascii="Times New Roman" w:eastAsia="Times New Roman" w:hAnsi="Times New Roman" w:cs="Times New Roman"/>
      <w:b/>
      <w:bCs/>
      <w:snapToGrid w:val="0"/>
      <w:sz w:val="24"/>
      <w:szCs w:val="28"/>
      <w:lang w:val="en-GB"/>
    </w:rPr>
  </w:style>
  <w:style w:type="numbering" w:customStyle="1" w:styleId="NoList1">
    <w:name w:val="No List1"/>
    <w:next w:val="NoList"/>
    <w:uiPriority w:val="99"/>
    <w:semiHidden/>
    <w:unhideWhenUsed/>
    <w:rsid w:val="0006017D"/>
  </w:style>
  <w:style w:type="character" w:styleId="PageNumber">
    <w:name w:val="page number"/>
    <w:basedOn w:val="DefaultParagraphFont"/>
    <w:rsid w:val="0006017D"/>
  </w:style>
  <w:style w:type="character" w:styleId="Hyperlink">
    <w:name w:val="Hyperlink"/>
    <w:uiPriority w:val="99"/>
    <w:rsid w:val="0006017D"/>
    <w:rPr>
      <w:color w:val="0000FF"/>
      <w:u w:val="single"/>
    </w:rPr>
  </w:style>
  <w:style w:type="paragraph" w:styleId="Caption">
    <w:name w:val="caption"/>
    <w:basedOn w:val="Normal"/>
    <w:next w:val="Normal"/>
    <w:qFormat/>
    <w:rsid w:val="0006017D"/>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en-GB"/>
    </w:rPr>
  </w:style>
  <w:style w:type="paragraph" w:styleId="BodyTextIndent">
    <w:name w:val="Body Text Indent"/>
    <w:basedOn w:val="Normal"/>
    <w:link w:val="BodyTextIndentChar"/>
    <w:rsid w:val="0006017D"/>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en-GB"/>
    </w:rPr>
  </w:style>
  <w:style w:type="character" w:customStyle="1" w:styleId="BodyTextIndentChar">
    <w:name w:val="Body Text Indent Char"/>
    <w:basedOn w:val="DefaultParagraphFont"/>
    <w:link w:val="BodyTextIndent"/>
    <w:rsid w:val="0006017D"/>
    <w:rPr>
      <w:rFonts w:ascii="Times New Roman" w:eastAsia="Times New Roman" w:hAnsi="Times New Roman" w:cs="Times New Roman"/>
      <w:b/>
      <w:sz w:val="44"/>
      <w:szCs w:val="24"/>
      <w:lang w:val="en-GB"/>
    </w:rPr>
  </w:style>
  <w:style w:type="paragraph" w:styleId="BodyText2">
    <w:name w:val="Body Text 2"/>
    <w:basedOn w:val="Normal"/>
    <w:link w:val="BodyText2Char"/>
    <w:rsid w:val="0006017D"/>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06017D"/>
    <w:rPr>
      <w:rFonts w:ascii="Arial" w:eastAsia="Times New Roman" w:hAnsi="Arial" w:cs="Arial"/>
      <w:sz w:val="20"/>
      <w:szCs w:val="24"/>
    </w:rPr>
  </w:style>
  <w:style w:type="paragraph" w:styleId="BodyText3">
    <w:name w:val="Body Text 3"/>
    <w:basedOn w:val="Normal"/>
    <w:link w:val="BodyText3Char"/>
    <w:rsid w:val="0006017D"/>
    <w:pPr>
      <w:spacing w:after="0" w:line="240" w:lineRule="auto"/>
    </w:pPr>
    <w:rPr>
      <w:rFonts w:ascii="Arial" w:eastAsia="Times New Roman" w:hAnsi="Arial" w:cs="Arial"/>
      <w:szCs w:val="24"/>
    </w:rPr>
  </w:style>
  <w:style w:type="character" w:customStyle="1" w:styleId="BodyText3Char">
    <w:name w:val="Body Text 3 Char"/>
    <w:basedOn w:val="DefaultParagraphFont"/>
    <w:link w:val="BodyText3"/>
    <w:rsid w:val="0006017D"/>
    <w:rPr>
      <w:rFonts w:ascii="Arial" w:eastAsia="Times New Roman" w:hAnsi="Arial" w:cs="Arial"/>
      <w:szCs w:val="24"/>
    </w:rPr>
  </w:style>
  <w:style w:type="paragraph" w:styleId="BodyText">
    <w:name w:val="Body Text"/>
    <w:basedOn w:val="Normal"/>
    <w:link w:val="BodyTextChar"/>
    <w:rsid w:val="0006017D"/>
    <w:pPr>
      <w:spacing w:after="0" w:line="240" w:lineRule="auto"/>
      <w:jc w:val="both"/>
    </w:pPr>
    <w:rPr>
      <w:rFonts w:ascii="Arial" w:eastAsia="Times New Roman" w:hAnsi="Arial" w:cs="Arial"/>
      <w:b/>
      <w:bCs/>
      <w:sz w:val="20"/>
      <w:szCs w:val="24"/>
      <w:lang w:val="en-GB"/>
    </w:rPr>
  </w:style>
  <w:style w:type="character" w:customStyle="1" w:styleId="BodyTextChar">
    <w:name w:val="Body Text Char"/>
    <w:basedOn w:val="DefaultParagraphFont"/>
    <w:link w:val="BodyText"/>
    <w:rsid w:val="0006017D"/>
    <w:rPr>
      <w:rFonts w:ascii="Arial" w:eastAsia="Times New Roman" w:hAnsi="Arial" w:cs="Arial"/>
      <w:b/>
      <w:bCs/>
      <w:sz w:val="20"/>
      <w:szCs w:val="24"/>
      <w:lang w:val="en-GB"/>
    </w:rPr>
  </w:style>
  <w:style w:type="paragraph" w:customStyle="1" w:styleId="Para1">
    <w:name w:val="Para1"/>
    <w:basedOn w:val="Normal"/>
    <w:rsid w:val="0006017D"/>
    <w:pPr>
      <w:numPr>
        <w:numId w:val="4"/>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Para3">
    <w:name w:val="Para3"/>
    <w:basedOn w:val="Normal"/>
    <w:rsid w:val="0006017D"/>
    <w:pPr>
      <w:numPr>
        <w:ilvl w:val="2"/>
        <w:numId w:val="23"/>
      </w:numPr>
      <w:tabs>
        <w:tab w:val="num" w:pos="1440"/>
        <w:tab w:val="left" w:pos="1980"/>
      </w:tabs>
      <w:spacing w:before="80" w:after="80" w:line="240" w:lineRule="auto"/>
      <w:ind w:left="1440"/>
      <w:jc w:val="both"/>
    </w:pPr>
    <w:rPr>
      <w:rFonts w:ascii="Times New Roman" w:eastAsia="Times New Roman" w:hAnsi="Times New Roman" w:cs="Times New Roman"/>
      <w:szCs w:val="20"/>
      <w:lang w:val="en-GB"/>
    </w:rPr>
  </w:style>
  <w:style w:type="paragraph" w:styleId="BlockText">
    <w:name w:val="Block Text"/>
    <w:basedOn w:val="Normal"/>
    <w:rsid w:val="0006017D"/>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spacing w:after="0" w:line="240" w:lineRule="auto"/>
      <w:ind w:left="284" w:right="2"/>
      <w:jc w:val="both"/>
    </w:pPr>
    <w:rPr>
      <w:rFonts w:ascii="Times New Roman" w:eastAsia="Times New Roman" w:hAnsi="Times New Roman" w:cs="Times New Roman"/>
      <w:sz w:val="23"/>
      <w:szCs w:val="23"/>
      <w:lang w:val="en-GB" w:eastAsia="ru-RU"/>
    </w:rPr>
  </w:style>
  <w:style w:type="paragraph" w:styleId="NormalWeb">
    <w:name w:val="Normal (Web)"/>
    <w:basedOn w:val="Normal"/>
    <w:rsid w:val="0006017D"/>
    <w:pPr>
      <w:spacing w:before="100" w:beforeAutospacing="1" w:after="100" w:afterAutospacing="1" w:line="240" w:lineRule="auto"/>
    </w:pPr>
    <w:rPr>
      <w:rFonts w:ascii="Arial" w:eastAsia="Arial Unicode MS" w:hAnsi="Arial" w:cs="Arial"/>
      <w:color w:val="000000"/>
      <w:sz w:val="18"/>
      <w:szCs w:val="18"/>
      <w:lang w:val="en-GB"/>
    </w:rPr>
  </w:style>
  <w:style w:type="character" w:styleId="Emphasis">
    <w:name w:val="Emphasis"/>
    <w:qFormat/>
    <w:rsid w:val="0006017D"/>
    <w:rPr>
      <w:i/>
      <w:iCs/>
    </w:rPr>
  </w:style>
  <w:style w:type="character" w:styleId="Strong">
    <w:name w:val="Strong"/>
    <w:qFormat/>
    <w:rsid w:val="0006017D"/>
    <w:rPr>
      <w:b/>
      <w:bCs/>
    </w:rPr>
  </w:style>
  <w:style w:type="character" w:styleId="FollowedHyperlink">
    <w:name w:val="FollowedHyperlink"/>
    <w:rsid w:val="0006017D"/>
    <w:rPr>
      <w:color w:val="800080"/>
      <w:u w:val="single"/>
    </w:rPr>
  </w:style>
  <w:style w:type="character" w:customStyle="1" w:styleId="text1">
    <w:name w:val="text1"/>
    <w:rsid w:val="0006017D"/>
    <w:rPr>
      <w:rFonts w:ascii="Verdana" w:hAnsi="Verdana" w:hint="default"/>
      <w:color w:val="000099"/>
      <w:sz w:val="11"/>
      <w:szCs w:val="11"/>
    </w:rPr>
  </w:style>
  <w:style w:type="paragraph" w:styleId="BalloonText">
    <w:name w:val="Balloon Text"/>
    <w:basedOn w:val="Normal"/>
    <w:link w:val="BalloonTextChar"/>
    <w:semiHidden/>
    <w:rsid w:val="0006017D"/>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06017D"/>
    <w:rPr>
      <w:rFonts w:ascii="Tahoma" w:eastAsia="Times New Roman" w:hAnsi="Tahoma" w:cs="Tahoma"/>
      <w:sz w:val="16"/>
      <w:szCs w:val="16"/>
      <w:lang w:val="en-GB"/>
    </w:rPr>
  </w:style>
  <w:style w:type="character" w:styleId="CommentReference">
    <w:name w:val="annotation reference"/>
    <w:uiPriority w:val="99"/>
    <w:semiHidden/>
    <w:unhideWhenUsed/>
    <w:rsid w:val="0006017D"/>
    <w:rPr>
      <w:sz w:val="16"/>
      <w:szCs w:val="16"/>
    </w:rPr>
  </w:style>
  <w:style w:type="paragraph" w:styleId="CommentText">
    <w:name w:val="annotation text"/>
    <w:basedOn w:val="Normal"/>
    <w:link w:val="CommentTextChar"/>
    <w:uiPriority w:val="99"/>
    <w:semiHidden/>
    <w:unhideWhenUsed/>
    <w:rsid w:val="000601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60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017D"/>
    <w:rPr>
      <w:b/>
      <w:bCs/>
    </w:rPr>
  </w:style>
  <w:style w:type="character" w:customStyle="1" w:styleId="CommentSubjectChar">
    <w:name w:val="Comment Subject Char"/>
    <w:basedOn w:val="CommentTextChar"/>
    <w:link w:val="CommentSubject"/>
    <w:uiPriority w:val="99"/>
    <w:semiHidden/>
    <w:rsid w:val="0006017D"/>
    <w:rPr>
      <w:rFonts w:ascii="Times New Roman" w:eastAsia="Times New Roman" w:hAnsi="Times New Roman" w:cs="Times New Roman"/>
      <w:b/>
      <w:bCs/>
      <w:sz w:val="20"/>
      <w:szCs w:val="20"/>
    </w:rPr>
  </w:style>
  <w:style w:type="paragraph" w:styleId="ListParagraph">
    <w:name w:val="List Paragraph"/>
    <w:basedOn w:val="Normal"/>
    <w:uiPriority w:val="34"/>
    <w:qFormat/>
    <w:rsid w:val="0006017D"/>
    <w:pPr>
      <w:spacing w:after="0" w:line="240" w:lineRule="auto"/>
      <w:ind w:left="720" w:hanging="357"/>
      <w:contextualSpacing/>
    </w:pPr>
    <w:rPr>
      <w:rFonts w:ascii="Calibri" w:eastAsia="Calibri" w:hAnsi="Calibri" w:cs="Times New Roman"/>
    </w:rPr>
  </w:style>
  <w:style w:type="paragraph" w:customStyle="1" w:styleId="Default">
    <w:name w:val="Default"/>
    <w:rsid w:val="0006017D"/>
    <w:pPr>
      <w:autoSpaceDE w:val="0"/>
      <w:autoSpaceDN w:val="0"/>
      <w:adjustRightInd w:val="0"/>
      <w:spacing w:after="0" w:line="240" w:lineRule="auto"/>
    </w:pPr>
    <w:rPr>
      <w:rFonts w:ascii="Times New Roman" w:eastAsia="Calibri" w:hAnsi="Times New Roman" w:cs="Times New Roman"/>
      <w:color w:val="000000"/>
      <w:sz w:val="24"/>
      <w:szCs w:val="24"/>
      <w:lang w:val="es-EC"/>
    </w:rPr>
  </w:style>
  <w:style w:type="paragraph" w:styleId="FootnoteText">
    <w:name w:val="footnote text"/>
    <w:basedOn w:val="Normal"/>
    <w:link w:val="FootnoteTextChar"/>
    <w:uiPriority w:val="99"/>
    <w:semiHidden/>
    <w:unhideWhenUsed/>
    <w:rsid w:val="004D4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9B8"/>
    <w:rPr>
      <w:sz w:val="20"/>
      <w:szCs w:val="20"/>
    </w:rPr>
  </w:style>
  <w:style w:type="character" w:styleId="FootnoteReference">
    <w:name w:val="footnote reference"/>
    <w:basedOn w:val="DefaultParagraphFont"/>
    <w:uiPriority w:val="99"/>
    <w:semiHidden/>
    <w:unhideWhenUsed/>
    <w:rsid w:val="004D4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gina.cuza@sinac.go.cr" TargetMode="External"/><Relationship Id="rId26" Type="http://schemas.openxmlformats.org/officeDocument/2006/relationships/hyperlink" Target="mailto:mchavezb@produce.gob.pe" TargetMode="External"/><Relationship Id="rId39" Type="http://schemas.openxmlformats.org/officeDocument/2006/relationships/footer" Target="footer5.xml"/><Relationship Id="rId21" Type="http://schemas.openxmlformats.org/officeDocument/2006/relationships/hyperlink" Target="mailto:haydeemed@gmail.com" TargetMode="External"/><Relationship Id="rId34" Type="http://schemas.openxmlformats.org/officeDocument/2006/relationships/hyperlink" Target="mailto:ugo.vercillo@icmbio.gov.b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lainezs72@yahoo.es" TargetMode="External"/><Relationship Id="rId29" Type="http://schemas.openxmlformats.org/officeDocument/2006/relationships/hyperlink" Target="mailto:mariano.delamaza@conaf.cl"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calvar@mgap.gub.uy" TargetMode="External"/><Relationship Id="rId32" Type="http://schemas.openxmlformats.org/officeDocument/2006/relationships/hyperlink" Target="mailto:rclay@manomet.org" TargetMode="External"/><Relationship Id="rId37" Type="http://schemas.openxmlformats.org/officeDocument/2006/relationships/header" Target="header8.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dannalara@hotmail.com" TargetMode="External"/><Relationship Id="rId28" Type="http://schemas.openxmlformats.org/officeDocument/2006/relationships/hyperlink" Target="mailto:ncespedes@minrel.gov.cl"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mailto:joaquin.calvo@sinac.go.cr" TargetMode="External"/><Relationship Id="rId31" Type="http://schemas.openxmlformats.org/officeDocument/2006/relationships/hyperlink" Target="mailto:jose.yanez@mnhn.c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rsalvatierra8@gmail.com" TargetMode="External"/><Relationship Id="rId27" Type="http://schemas.openxmlformats.org/officeDocument/2006/relationships/hyperlink" Target="mailto:mromero@imarpe.gob.pe" TargetMode="External"/><Relationship Id="rId30" Type="http://schemas.openxmlformats.org/officeDocument/2006/relationships/hyperlink" Target="mailto:rafael.asenjo@sag.gob.cl" TargetMode="External"/><Relationship Id="rId35" Type="http://schemas.openxmlformats.org/officeDocument/2006/relationships/hyperlink" Target="mailto:zrf@mreceic.gov.ar"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mailto:rvento@minagri.gob.pe" TargetMode="External"/><Relationship Id="rId33" Type="http://schemas.openxmlformats.org/officeDocument/2006/relationships/hyperlink" Target="mailto:felipe.costa@itamaraty.gov.br" TargetMode="Externa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www.hbw.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D756-44FB-4B33-9C04-BB1CE41B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5428</Words>
  <Characters>30944</Characters>
  <Application>Microsoft Office Word</Application>
  <DocSecurity>4</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Cancino</dc:creator>
  <cp:lastModifiedBy>Catherine Brückner</cp:lastModifiedBy>
  <cp:revision>2</cp:revision>
  <cp:lastPrinted>2016-02-29T11:05:00Z</cp:lastPrinted>
  <dcterms:created xsi:type="dcterms:W3CDTF">2016-03-15T10:12:00Z</dcterms:created>
  <dcterms:modified xsi:type="dcterms:W3CDTF">2016-03-15T10:12:00Z</dcterms:modified>
</cp:coreProperties>
</file>