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02557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cs="Arial"/>
          <w:spacing w:val="-8"/>
          <w:sz w:val="12"/>
          <w:szCs w:val="12"/>
          <w:lang w:val="en-GB"/>
        </w:rPr>
      </w:pPr>
    </w:p>
    <w:p w14:paraId="7A954B60" w14:textId="77777777" w:rsidR="0081600F" w:rsidRPr="00420040" w:rsidRDefault="00921D62" w:rsidP="009E72D7">
      <w:pPr>
        <w:tabs>
          <w:tab w:val="left" w:pos="-1057"/>
          <w:tab w:val="left" w:pos="-720"/>
        </w:tabs>
        <w:rPr>
          <w:rFonts w:cs="Arial"/>
          <w:sz w:val="22"/>
          <w:szCs w:val="22"/>
          <w:lang w:val="en-GB"/>
        </w:rPr>
      </w:pPr>
      <w:r w:rsidRPr="00420040">
        <w:rPr>
          <w:rFonts w:cs="Arial"/>
          <w:sz w:val="22"/>
          <w:szCs w:val="22"/>
          <w:lang w:val="en-GB"/>
        </w:rPr>
        <w:t>1</w:t>
      </w:r>
      <w:r w:rsidR="00ED02D3" w:rsidRPr="00420040">
        <w:rPr>
          <w:rFonts w:cs="Arial"/>
          <w:sz w:val="22"/>
          <w:szCs w:val="22"/>
          <w:lang w:val="en-GB"/>
        </w:rPr>
        <w:t>2</w:t>
      </w:r>
      <w:r w:rsidR="005F3989" w:rsidRPr="00420040">
        <w:rPr>
          <w:rFonts w:cs="Arial"/>
          <w:sz w:val="22"/>
          <w:szCs w:val="22"/>
          <w:vertAlign w:val="superscript"/>
          <w:lang w:val="en-GB"/>
        </w:rPr>
        <w:t>th</w:t>
      </w:r>
      <w:r w:rsidR="0081600F" w:rsidRPr="00420040">
        <w:rPr>
          <w:rFonts w:cs="Arial"/>
          <w:sz w:val="22"/>
          <w:szCs w:val="22"/>
          <w:lang w:val="en-GB"/>
        </w:rPr>
        <w:t xml:space="preserve"> MEETING OF THE</w:t>
      </w:r>
      <w:r w:rsidRPr="00420040">
        <w:rPr>
          <w:rFonts w:cs="Arial"/>
          <w:sz w:val="22"/>
          <w:szCs w:val="22"/>
          <w:lang w:val="en-GB"/>
        </w:rPr>
        <w:t xml:space="preserve"> CONFERENCE OF THE PARTIES</w:t>
      </w:r>
    </w:p>
    <w:p w14:paraId="4C799ABC" w14:textId="77777777" w:rsidR="0081600F" w:rsidRPr="00420040" w:rsidRDefault="003909E4" w:rsidP="009E72D7">
      <w:pPr>
        <w:pStyle w:val="Heading2"/>
        <w:keepNext w:val="0"/>
        <w:spacing w:line="228" w:lineRule="auto"/>
        <w:rPr>
          <w:rFonts w:cs="Arial"/>
          <w:b w:val="0"/>
          <w:bCs w:val="0"/>
          <w:sz w:val="22"/>
          <w:szCs w:val="22"/>
          <w:lang w:val="pt-PT"/>
        </w:rPr>
      </w:pPr>
      <w:r w:rsidRPr="00420040">
        <w:rPr>
          <w:rFonts w:cs="Arial"/>
          <w:b w:val="0"/>
          <w:sz w:val="22"/>
          <w:szCs w:val="22"/>
          <w:lang w:val="pt-PT"/>
        </w:rPr>
        <w:t>Manil</w:t>
      </w:r>
      <w:r w:rsidR="00ED02D3" w:rsidRPr="00420040">
        <w:rPr>
          <w:rFonts w:cs="Arial"/>
          <w:b w:val="0"/>
          <w:sz w:val="22"/>
          <w:szCs w:val="22"/>
          <w:lang w:val="pt-PT"/>
        </w:rPr>
        <w:t>a</w:t>
      </w:r>
      <w:r w:rsidR="00921D62" w:rsidRPr="00420040">
        <w:rPr>
          <w:rFonts w:cs="Arial"/>
          <w:b w:val="0"/>
          <w:sz w:val="22"/>
          <w:szCs w:val="22"/>
          <w:lang w:val="pt-PT"/>
        </w:rPr>
        <w:t xml:space="preserve">, </w:t>
      </w:r>
      <w:r w:rsidR="00ED02D3" w:rsidRPr="00420040">
        <w:rPr>
          <w:rFonts w:cs="Arial"/>
          <w:b w:val="0"/>
          <w:sz w:val="22"/>
          <w:szCs w:val="22"/>
          <w:lang w:val="pt-PT"/>
        </w:rPr>
        <w:t>Philippines</w:t>
      </w:r>
      <w:r w:rsidR="00F7503A" w:rsidRPr="00420040">
        <w:rPr>
          <w:rFonts w:cs="Arial"/>
          <w:b w:val="0"/>
          <w:sz w:val="22"/>
          <w:szCs w:val="22"/>
          <w:lang w:val="pt-PT"/>
        </w:rPr>
        <w:t>,</w:t>
      </w:r>
      <w:r w:rsidR="00ED02D3" w:rsidRPr="00420040">
        <w:rPr>
          <w:rFonts w:cs="Arial"/>
          <w:b w:val="0"/>
          <w:sz w:val="22"/>
          <w:szCs w:val="22"/>
          <w:lang w:val="pt-PT"/>
        </w:rPr>
        <w:t xml:space="preserve"> 23 - 28</w:t>
      </w:r>
      <w:r w:rsidR="009F450E" w:rsidRPr="00420040">
        <w:rPr>
          <w:rFonts w:cs="Arial"/>
          <w:b w:val="0"/>
          <w:sz w:val="22"/>
          <w:szCs w:val="22"/>
          <w:lang w:val="pt-PT"/>
        </w:rPr>
        <w:t xml:space="preserve"> </w:t>
      </w:r>
      <w:r w:rsidR="00ED02D3" w:rsidRPr="00420040">
        <w:rPr>
          <w:rFonts w:cs="Arial"/>
          <w:b w:val="0"/>
          <w:sz w:val="22"/>
          <w:szCs w:val="22"/>
          <w:lang w:val="pt-PT"/>
        </w:rPr>
        <w:t>October</w:t>
      </w:r>
      <w:r w:rsidR="009F450E" w:rsidRPr="00420040">
        <w:rPr>
          <w:rFonts w:cs="Arial"/>
          <w:b w:val="0"/>
          <w:sz w:val="22"/>
          <w:szCs w:val="22"/>
          <w:lang w:val="pt-PT"/>
        </w:rPr>
        <w:t xml:space="preserve"> 201</w:t>
      </w:r>
      <w:r w:rsidR="00EA0B88">
        <w:rPr>
          <w:rFonts w:cs="Arial"/>
          <w:b w:val="0"/>
          <w:sz w:val="22"/>
          <w:szCs w:val="22"/>
          <w:lang w:val="pt-PT"/>
        </w:rPr>
        <w:t>7</w:t>
      </w:r>
    </w:p>
    <w:p w14:paraId="7031F7AF" w14:textId="7A4F9A01" w:rsidR="0081600F" w:rsidRPr="00420040" w:rsidRDefault="0081600F" w:rsidP="009E72D7">
      <w:pPr>
        <w:spacing w:line="228" w:lineRule="auto"/>
        <w:rPr>
          <w:rFonts w:cs="Arial"/>
          <w:iCs/>
          <w:sz w:val="22"/>
          <w:szCs w:val="22"/>
          <w:lang w:val="pt-PT"/>
        </w:rPr>
      </w:pPr>
      <w:r w:rsidRPr="00420040">
        <w:rPr>
          <w:rFonts w:cs="Arial"/>
          <w:iCs/>
          <w:sz w:val="22"/>
          <w:szCs w:val="22"/>
          <w:lang w:val="pt-PT"/>
        </w:rPr>
        <w:t xml:space="preserve">Agenda Item </w:t>
      </w:r>
      <w:r w:rsidR="00361070">
        <w:rPr>
          <w:rFonts w:cs="Arial"/>
          <w:iCs/>
          <w:sz w:val="22"/>
          <w:szCs w:val="22"/>
          <w:lang w:val="pt-PT"/>
        </w:rPr>
        <w:t>24.4.13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14:paraId="26118B12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7F7E92A" w14:textId="77777777" w:rsidR="0081600F" w:rsidRPr="00FA61AF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>
              <w:rPr>
                <w:rFonts w:cs="Arial"/>
                <w:b/>
                <w:sz w:val="28"/>
                <w:szCs w:val="28"/>
                <w:lang w:val="en-GB"/>
              </w:rPr>
              <w:tab/>
            </w:r>
            <w:r w:rsidR="00FA61AF" w:rsidRPr="002F6F9B">
              <w:rPr>
                <w:rFonts w:cs="Arial"/>
                <w:b/>
                <w:sz w:val="28"/>
                <w:szCs w:val="28"/>
                <w:lang w:val="en-GB"/>
              </w:rPr>
              <w:t>CMS</w:t>
            </w:r>
          </w:p>
          <w:p w14:paraId="0CB8BC04" w14:textId="77777777"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1600F" w:rsidRPr="00682B31" w14:paraId="709A3B7C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A10EC10" w14:textId="77777777" w:rsidR="0081600F" w:rsidRPr="00682B31" w:rsidRDefault="00745222">
            <w:pPr>
              <w:rPr>
                <w:rFonts w:cs="Arial"/>
                <w:sz w:val="22"/>
                <w:szCs w:val="22"/>
                <w:lang w:val="en-GB"/>
              </w:rPr>
            </w:pPr>
            <w:r w:rsidRPr="00682B31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0B6CCA60" wp14:editId="679C840A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CCFF8" w14:textId="77777777" w:rsidR="0081600F" w:rsidRPr="00682B31" w:rsidRDefault="0081600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60332BD" w14:textId="77777777" w:rsidR="00682B31" w:rsidRPr="00682B31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12"/>
                <w:szCs w:val="12"/>
              </w:rPr>
            </w:pPr>
          </w:p>
          <w:p w14:paraId="63BE47BD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</w:rPr>
            </w:pPr>
            <w:r w:rsidRPr="00972D36">
              <w:rPr>
                <w:rFonts w:cs="Arial"/>
                <w:bCs w:val="0"/>
                <w:sz w:val="32"/>
                <w:szCs w:val="32"/>
              </w:rPr>
              <w:t>CONVENTION ON</w:t>
            </w:r>
          </w:p>
          <w:p w14:paraId="15D2F7A7" w14:textId="77777777" w:rsidR="0081600F" w:rsidRPr="00972D36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</w:rPr>
            </w:pPr>
            <w:r w:rsidRPr="00972D36">
              <w:rPr>
                <w:rFonts w:cs="Arial"/>
                <w:bCs w:val="0"/>
                <w:sz w:val="32"/>
                <w:szCs w:val="32"/>
              </w:rPr>
              <w:t>MIGRATORY</w:t>
            </w:r>
          </w:p>
          <w:p w14:paraId="59737AE9" w14:textId="77777777" w:rsidR="0081600F" w:rsidRPr="00682B31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22"/>
                <w:szCs w:val="22"/>
                <w:lang w:val="en-GB"/>
              </w:rPr>
            </w:pPr>
            <w:r w:rsidRPr="00972D36">
              <w:rPr>
                <w:rFonts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E3F3428" w14:textId="77777777" w:rsidR="00682B31" w:rsidRPr="00682B31" w:rsidRDefault="00682B31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n-GB"/>
              </w:rPr>
            </w:pPr>
          </w:p>
          <w:p w14:paraId="19C0B182" w14:textId="77777777" w:rsidR="0081600F" w:rsidRPr="00420040" w:rsidRDefault="0081600F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420040">
              <w:rPr>
                <w:rFonts w:cs="Arial"/>
                <w:sz w:val="22"/>
                <w:szCs w:val="22"/>
                <w:lang w:val="en-GB"/>
              </w:rPr>
              <w:t>Distribution: General</w:t>
            </w:r>
          </w:p>
          <w:p w14:paraId="10668CF0" w14:textId="77777777" w:rsidR="0081600F" w:rsidRPr="00420040" w:rsidRDefault="0081600F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n-GB"/>
              </w:rPr>
            </w:pPr>
          </w:p>
          <w:p w14:paraId="49399C51" w14:textId="5850D436" w:rsidR="0081600F" w:rsidRPr="00420040" w:rsidRDefault="00921D62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 w:rsidRPr="00420040">
              <w:rPr>
                <w:rFonts w:cs="Arial"/>
                <w:sz w:val="22"/>
                <w:szCs w:val="22"/>
                <w:lang w:val="en-GB"/>
              </w:rPr>
              <w:t>UNEP/CMS/</w:t>
            </w:r>
            <w:r w:rsidR="00ED02D3" w:rsidRPr="00420040">
              <w:rPr>
                <w:rFonts w:cs="Arial"/>
                <w:sz w:val="22"/>
                <w:szCs w:val="22"/>
                <w:lang w:val="en-GB"/>
              </w:rPr>
              <w:t>COP12</w:t>
            </w:r>
            <w:r w:rsidR="00A27BE3" w:rsidRPr="00420040">
              <w:rPr>
                <w:rFonts w:cs="Arial"/>
                <w:sz w:val="22"/>
                <w:szCs w:val="22"/>
                <w:lang w:val="en-GB"/>
              </w:rPr>
              <w:t>/</w:t>
            </w:r>
            <w:r w:rsidR="0079075D" w:rsidRPr="00420040">
              <w:rPr>
                <w:rFonts w:cs="Arial"/>
                <w:sz w:val="22"/>
                <w:szCs w:val="22"/>
                <w:lang w:val="en-GB"/>
              </w:rPr>
              <w:t>Doc.</w:t>
            </w:r>
            <w:r w:rsidR="00361070">
              <w:rPr>
                <w:rFonts w:cs="Arial"/>
                <w:sz w:val="22"/>
                <w:szCs w:val="22"/>
                <w:lang w:val="en-GB"/>
              </w:rPr>
              <w:t>24.4.13</w:t>
            </w:r>
          </w:p>
          <w:p w14:paraId="422EB40E" w14:textId="35FB55E7" w:rsidR="0081600F" w:rsidRPr="00420040" w:rsidRDefault="00057B33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10 August </w:t>
            </w:r>
            <w:r w:rsidR="00EA0B88">
              <w:rPr>
                <w:rFonts w:cs="Arial"/>
                <w:sz w:val="22"/>
                <w:szCs w:val="22"/>
                <w:lang w:val="en-GB"/>
              </w:rPr>
              <w:t>2017</w:t>
            </w:r>
          </w:p>
          <w:p w14:paraId="64C63785" w14:textId="77777777" w:rsidR="00E8776E" w:rsidRPr="00420040" w:rsidRDefault="00E8776E" w:rsidP="000C21B1">
            <w:pPr>
              <w:rPr>
                <w:rFonts w:cs="Arial"/>
                <w:sz w:val="12"/>
                <w:szCs w:val="12"/>
                <w:lang w:val="en-GB"/>
              </w:rPr>
            </w:pPr>
          </w:p>
          <w:p w14:paraId="234CC721" w14:textId="77777777" w:rsidR="0081600F" w:rsidRPr="00420040" w:rsidRDefault="0081600F" w:rsidP="000C21B1">
            <w:pPr>
              <w:rPr>
                <w:rFonts w:cs="Arial"/>
                <w:sz w:val="22"/>
                <w:szCs w:val="22"/>
                <w:lang w:val="en-GB"/>
              </w:rPr>
            </w:pPr>
            <w:r w:rsidRPr="00420040">
              <w:rPr>
                <w:rFonts w:cs="Arial"/>
                <w:sz w:val="22"/>
                <w:szCs w:val="22"/>
                <w:lang w:val="en-GB"/>
              </w:rPr>
              <w:t>Original: English</w:t>
            </w:r>
          </w:p>
          <w:p w14:paraId="53800059" w14:textId="77777777" w:rsidR="00682B31" w:rsidRPr="00682B31" w:rsidRDefault="00682B31" w:rsidP="000C21B1">
            <w:pPr>
              <w:rPr>
                <w:rFonts w:cs="Arial"/>
                <w:sz w:val="12"/>
                <w:szCs w:val="12"/>
                <w:lang w:val="en-GB"/>
              </w:rPr>
            </w:pPr>
          </w:p>
        </w:tc>
      </w:tr>
    </w:tbl>
    <w:p w14:paraId="6CD150FC" w14:textId="1701DBC0" w:rsidR="00354A9C" w:rsidRDefault="00354A9C" w:rsidP="00922791">
      <w:pPr>
        <w:tabs>
          <w:tab w:val="left" w:pos="7020"/>
        </w:tabs>
        <w:rPr>
          <w:rFonts w:cs="Arial"/>
          <w:sz w:val="22"/>
          <w:szCs w:val="22"/>
        </w:rPr>
      </w:pPr>
    </w:p>
    <w:p w14:paraId="3D581FC1" w14:textId="77777777" w:rsidR="00D14830" w:rsidRPr="00682B31" w:rsidRDefault="00D14830" w:rsidP="00922791">
      <w:pPr>
        <w:tabs>
          <w:tab w:val="left" w:pos="7020"/>
        </w:tabs>
        <w:rPr>
          <w:rFonts w:cs="Arial"/>
          <w:sz w:val="22"/>
          <w:szCs w:val="22"/>
        </w:rPr>
      </w:pPr>
    </w:p>
    <w:p w14:paraId="351CBAF3" w14:textId="77777777" w:rsidR="0052082F" w:rsidRPr="00682B31" w:rsidRDefault="0052082F" w:rsidP="00354A9C">
      <w:pPr>
        <w:rPr>
          <w:rFonts w:cs="Arial"/>
          <w:sz w:val="22"/>
          <w:szCs w:val="22"/>
        </w:rPr>
      </w:pPr>
    </w:p>
    <w:p w14:paraId="2A3CC93B" w14:textId="4FB969ED" w:rsidR="00B64904" w:rsidRPr="00420040" w:rsidRDefault="00361070" w:rsidP="00056DC1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COMMUNITY PARTICIPATION AND LIVELIHOODS</w:t>
      </w:r>
    </w:p>
    <w:p w14:paraId="7900A4D0" w14:textId="77777777" w:rsidR="00593736" w:rsidRPr="004D0936" w:rsidRDefault="00593736" w:rsidP="00593736">
      <w:pPr>
        <w:rPr>
          <w:sz w:val="8"/>
          <w:szCs w:val="8"/>
          <w:lang w:val="en-GB"/>
        </w:rPr>
      </w:pPr>
    </w:p>
    <w:p w14:paraId="28BFAB3C" w14:textId="77777777" w:rsidR="00B64904" w:rsidRDefault="00B64904" w:rsidP="00B64904">
      <w:pPr>
        <w:jc w:val="center"/>
        <w:rPr>
          <w:rFonts w:cs="Arial"/>
          <w:i/>
          <w:sz w:val="22"/>
          <w:szCs w:val="22"/>
          <w:lang w:val="en-GB"/>
        </w:rPr>
      </w:pPr>
      <w:r w:rsidRPr="00361070">
        <w:rPr>
          <w:rFonts w:cs="Arial"/>
          <w:i/>
          <w:sz w:val="22"/>
          <w:szCs w:val="22"/>
          <w:lang w:val="en-GB"/>
        </w:rPr>
        <w:t>(</w:t>
      </w:r>
      <w:r w:rsidR="00F11793" w:rsidRPr="00361070">
        <w:rPr>
          <w:rFonts w:cs="Arial"/>
          <w:i/>
          <w:sz w:val="22"/>
          <w:szCs w:val="22"/>
          <w:lang w:val="en-GB"/>
        </w:rPr>
        <w:t>P</w:t>
      </w:r>
      <w:r w:rsidR="0079075D" w:rsidRPr="00361070">
        <w:rPr>
          <w:rFonts w:cs="Arial"/>
          <w:i/>
          <w:sz w:val="22"/>
          <w:szCs w:val="22"/>
          <w:lang w:val="en-GB"/>
        </w:rPr>
        <w:t xml:space="preserve">repared by </w:t>
      </w:r>
      <w:r w:rsidR="00870FB9" w:rsidRPr="00361070">
        <w:rPr>
          <w:rFonts w:cs="Arial"/>
          <w:i/>
          <w:sz w:val="22"/>
          <w:szCs w:val="22"/>
          <w:lang w:val="en-GB"/>
        </w:rPr>
        <w:t>the Secretariat</w:t>
      </w:r>
      <w:r w:rsidRPr="00361070">
        <w:rPr>
          <w:rFonts w:cs="Arial"/>
          <w:i/>
          <w:sz w:val="22"/>
          <w:szCs w:val="22"/>
          <w:lang w:val="en-GB"/>
        </w:rPr>
        <w:t>)</w:t>
      </w:r>
      <w:r w:rsidR="00497E66">
        <w:rPr>
          <w:rFonts w:cs="Arial"/>
          <w:i/>
          <w:sz w:val="22"/>
          <w:szCs w:val="22"/>
          <w:lang w:val="en-GB"/>
        </w:rPr>
        <w:t xml:space="preserve"> </w:t>
      </w:r>
    </w:p>
    <w:p w14:paraId="5C18F762" w14:textId="77777777" w:rsidR="00870FB9" w:rsidRPr="004D0936" w:rsidRDefault="00870FB9" w:rsidP="00870FB9">
      <w:pPr>
        <w:rPr>
          <w:sz w:val="8"/>
          <w:szCs w:val="8"/>
          <w:lang w:val="en-GB"/>
        </w:rPr>
      </w:pPr>
    </w:p>
    <w:p w14:paraId="14E1ACC4" w14:textId="77777777" w:rsidR="00870FB9" w:rsidRPr="00420040" w:rsidRDefault="00870FB9" w:rsidP="00B64904">
      <w:pPr>
        <w:jc w:val="center"/>
        <w:rPr>
          <w:rFonts w:cs="Arial"/>
          <w:i/>
          <w:sz w:val="22"/>
          <w:szCs w:val="22"/>
          <w:lang w:val="en-GB"/>
        </w:rPr>
      </w:pPr>
    </w:p>
    <w:p w14:paraId="30AD86D0" w14:textId="77777777" w:rsidR="001764E6" w:rsidRPr="00C169ED" w:rsidRDefault="001764E6" w:rsidP="001764E6">
      <w:pPr>
        <w:jc w:val="both"/>
        <w:rPr>
          <w:rFonts w:cs="Arial"/>
          <w:sz w:val="21"/>
          <w:szCs w:val="21"/>
          <w:lang w:val="en-GB"/>
        </w:rPr>
      </w:pPr>
    </w:p>
    <w:p w14:paraId="0C19A877" w14:textId="77777777" w:rsidR="001764E6" w:rsidRPr="00C169ED" w:rsidRDefault="001764E6" w:rsidP="00D605A4">
      <w:pPr>
        <w:tabs>
          <w:tab w:val="left" w:pos="8295"/>
        </w:tabs>
        <w:jc w:val="both"/>
        <w:rPr>
          <w:rFonts w:cs="Arial"/>
          <w:sz w:val="21"/>
          <w:szCs w:val="21"/>
        </w:rPr>
      </w:pPr>
    </w:p>
    <w:p w14:paraId="4F609AF9" w14:textId="77777777" w:rsidR="00D605A4" w:rsidRPr="00C169ED" w:rsidRDefault="00745222" w:rsidP="00D605A4">
      <w:pPr>
        <w:rPr>
          <w:rFonts w:cs="Arial"/>
          <w:sz w:val="21"/>
          <w:szCs w:val="21"/>
        </w:rPr>
      </w:pPr>
      <w:r w:rsidRPr="00C169ED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25230" wp14:editId="7204BBF9">
                <wp:simplePos x="0" y="0"/>
                <wp:positionH relativeFrom="column">
                  <wp:posOffset>780415</wp:posOffset>
                </wp:positionH>
                <wp:positionV relativeFrom="paragraph">
                  <wp:posOffset>150495</wp:posOffset>
                </wp:positionV>
                <wp:extent cx="4305300" cy="24765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E6AB6" w14:textId="77777777" w:rsidR="00942B58" w:rsidRPr="00420040" w:rsidRDefault="00942B58" w:rsidP="00E475D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20040">
                              <w:rPr>
                                <w:rFonts w:cs="Arial"/>
                                <w:sz w:val="22"/>
                                <w:szCs w:val="22"/>
                              </w:rPr>
                              <w:t>Summary:</w:t>
                            </w:r>
                          </w:p>
                          <w:p w14:paraId="49B07BE4" w14:textId="77777777" w:rsidR="00942B58" w:rsidRDefault="00942B58" w:rsidP="00E8776E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CECBE5A" w14:textId="77777777" w:rsidR="00942B58" w:rsidRDefault="00942B58" w:rsidP="00057B33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 xml:space="preserve">There is broad agreement amongst Governments and relevant stakeholders that local communities and indigenous people have an important role to play in the conservation of natural resources. </w:t>
                            </w:r>
                          </w:p>
                          <w:p w14:paraId="642676C7" w14:textId="4BEC7F34" w:rsidR="00942B58" w:rsidRDefault="00942B58" w:rsidP="00057B33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  <w:t>The Decisions proposed in this Document instruct the Secretariat, subject to the availability of resources, to compile best practice case studies for involving local communities in the conservation of CMS-listed species and facilitate activities for Parties to share these best practices.</w:t>
                            </w:r>
                          </w:p>
                          <w:p w14:paraId="32A7A662" w14:textId="77777777" w:rsidR="00942B58" w:rsidRPr="00F11793" w:rsidRDefault="00942B58" w:rsidP="00057B33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BCCECA5" w14:textId="379CB98D" w:rsidR="00942B58" w:rsidRPr="00B025B7" w:rsidRDefault="00942B58" w:rsidP="00057B33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96D0A">
                              <w:rPr>
                                <w:rFonts w:cs="Arial"/>
                                <w:sz w:val="22"/>
                                <w:szCs w:val="22"/>
                              </w:rPr>
                              <w:t>Implementation of the attached draft Decision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B96D0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will contribute towards the implementation of targets 1 2, 3, 6,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6D0A">
                              <w:rPr>
                                <w:rFonts w:cs="Arial"/>
                                <w:sz w:val="22"/>
                                <w:szCs w:val="22"/>
                              </w:rPr>
                              <w:t>7, 8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B96D0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11 and 14 of the Strategic Plan for Migratory Species 2015 – 2023.</w:t>
                            </w:r>
                            <w:r w:rsidRPr="00B025B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9F3614" w14:textId="77777777" w:rsidR="00942B58" w:rsidRDefault="00942B58" w:rsidP="00057B33">
                            <w:pPr>
                              <w:jc w:val="both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252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1.85pt;width:339pt;height:1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WHKAIAAFEEAAAOAAAAZHJzL2Uyb0RvYy54bWysVNtu2zAMfR+wfxD0vti5NZ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" strokeweight=".25pt">
                <v:textbox>
                  <w:txbxContent>
                    <w:p w14:paraId="22DE6AB6" w14:textId="77777777" w:rsidR="00942B58" w:rsidRPr="00420040" w:rsidRDefault="00942B58" w:rsidP="00E475D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20040">
                        <w:rPr>
                          <w:rFonts w:cs="Arial"/>
                          <w:sz w:val="22"/>
                          <w:szCs w:val="22"/>
                        </w:rPr>
                        <w:t>Summary:</w:t>
                      </w:r>
                    </w:p>
                    <w:p w14:paraId="49B07BE4" w14:textId="77777777" w:rsidR="00942B58" w:rsidRDefault="00942B58" w:rsidP="00E8776E">
                      <w:pPr>
                        <w:rPr>
                          <w:rFonts w:cs="Arial"/>
                          <w:i/>
                          <w:sz w:val="22"/>
                          <w:szCs w:val="22"/>
                          <w:lang w:val="en-GB"/>
                        </w:rPr>
                      </w:pPr>
                    </w:p>
                    <w:p w14:paraId="2CECBE5A" w14:textId="77777777" w:rsidR="00942B58" w:rsidRDefault="00942B58" w:rsidP="00057B33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 xml:space="preserve">There is broad agreement amongst Governments and relevant stakeholders that local communities and indigenous people have an important role to play in the conservation of natural resources. </w:t>
                      </w:r>
                    </w:p>
                    <w:p w14:paraId="642676C7" w14:textId="4BEC7F34" w:rsidR="00942B58" w:rsidRDefault="00942B58" w:rsidP="00057B33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  <w:t>The Decisions proposed in this Document instruct the Secretariat, subject to the availability of resources, to compile best practice case studies for involving local communities in the conservation of CMS-listed species and facilitate activities for Parties to share these best practices.</w:t>
                      </w:r>
                    </w:p>
                    <w:p w14:paraId="32A7A662" w14:textId="77777777" w:rsidR="00942B58" w:rsidRPr="00F11793" w:rsidRDefault="00942B58" w:rsidP="00057B33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BCCECA5" w14:textId="379CB98D" w:rsidR="00942B58" w:rsidRPr="00B025B7" w:rsidRDefault="00942B58" w:rsidP="00057B33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96D0A">
                        <w:rPr>
                          <w:rFonts w:cs="Arial"/>
                          <w:sz w:val="22"/>
                          <w:szCs w:val="22"/>
                        </w:rPr>
                        <w:t>Implementation of the attached draft Decision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s</w:t>
                      </w:r>
                      <w:r w:rsidRPr="00B96D0A">
                        <w:rPr>
                          <w:rFonts w:cs="Arial"/>
                          <w:sz w:val="22"/>
                          <w:szCs w:val="22"/>
                        </w:rPr>
                        <w:t xml:space="preserve"> will contribute towards the implementation of targets 1 2, 3, 6,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B96D0A">
                        <w:rPr>
                          <w:rFonts w:cs="Arial"/>
                          <w:sz w:val="22"/>
                          <w:szCs w:val="22"/>
                        </w:rPr>
                        <w:t>7, 8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,</w:t>
                      </w:r>
                      <w:r w:rsidRPr="00B96D0A">
                        <w:rPr>
                          <w:rFonts w:cs="Arial"/>
                          <w:sz w:val="22"/>
                          <w:szCs w:val="22"/>
                        </w:rPr>
                        <w:t xml:space="preserve"> 11 and 14 of the Strategic Plan for Migratory Species 2015 – 2023.</w:t>
                      </w:r>
                      <w:r w:rsidRPr="00B025B7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9F3614" w14:textId="77777777" w:rsidR="00942B58" w:rsidRDefault="00942B58" w:rsidP="00057B33">
                      <w:pPr>
                        <w:jc w:val="both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260FB5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77357701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592362EA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3D968718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52C986A0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183E78FA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2FB3C1EC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1E234FEE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4BBE2518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58A1D612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539E4DE6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7B1F56D4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7C5300E4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17563107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60A3994E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7F3D3546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6A31CCDE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138D4608" w14:textId="77777777" w:rsidR="00D605A4" w:rsidRPr="00C169ED" w:rsidRDefault="00D605A4" w:rsidP="00D605A4">
      <w:pPr>
        <w:rPr>
          <w:rFonts w:cs="Arial"/>
          <w:sz w:val="21"/>
          <w:szCs w:val="21"/>
        </w:rPr>
      </w:pPr>
    </w:p>
    <w:p w14:paraId="2DC44B2B" w14:textId="77777777" w:rsidR="00D605A4" w:rsidRDefault="00D605A4" w:rsidP="00D605A4">
      <w:pPr>
        <w:rPr>
          <w:rFonts w:cs="Arial"/>
          <w:sz w:val="22"/>
          <w:szCs w:val="22"/>
        </w:rPr>
      </w:pPr>
    </w:p>
    <w:p w14:paraId="5E84752E" w14:textId="77777777" w:rsidR="00031A88" w:rsidRDefault="00031A88" w:rsidP="00D605A4">
      <w:pPr>
        <w:rPr>
          <w:rFonts w:cs="Arial"/>
          <w:sz w:val="22"/>
          <w:szCs w:val="22"/>
        </w:rPr>
      </w:pPr>
    </w:p>
    <w:p w14:paraId="1A904745" w14:textId="77777777" w:rsidR="00031A88" w:rsidRDefault="00031A88" w:rsidP="00D605A4">
      <w:pPr>
        <w:rPr>
          <w:rFonts w:cs="Arial"/>
          <w:sz w:val="22"/>
          <w:szCs w:val="22"/>
        </w:rPr>
      </w:pPr>
    </w:p>
    <w:p w14:paraId="2C0AE893" w14:textId="77777777" w:rsidR="00031A88" w:rsidRDefault="00031A88" w:rsidP="00D605A4">
      <w:pPr>
        <w:rPr>
          <w:rFonts w:cs="Arial"/>
          <w:sz w:val="22"/>
          <w:szCs w:val="22"/>
        </w:rPr>
      </w:pPr>
    </w:p>
    <w:p w14:paraId="39892652" w14:textId="77777777" w:rsidR="00031A88" w:rsidRDefault="00031A88" w:rsidP="00D605A4">
      <w:pPr>
        <w:rPr>
          <w:rFonts w:cs="Arial"/>
          <w:sz w:val="22"/>
          <w:szCs w:val="22"/>
        </w:rPr>
      </w:pPr>
    </w:p>
    <w:p w14:paraId="5D8FE63D" w14:textId="77777777" w:rsidR="00031A88" w:rsidRDefault="00031A88" w:rsidP="00D605A4">
      <w:pPr>
        <w:rPr>
          <w:rFonts w:cs="Arial"/>
          <w:sz w:val="22"/>
          <w:szCs w:val="22"/>
        </w:rPr>
      </w:pPr>
    </w:p>
    <w:p w14:paraId="748092D1" w14:textId="77777777" w:rsidR="00031A88" w:rsidRDefault="00031A88" w:rsidP="00D605A4">
      <w:pPr>
        <w:rPr>
          <w:rFonts w:cs="Arial"/>
          <w:sz w:val="22"/>
          <w:szCs w:val="22"/>
        </w:rPr>
      </w:pPr>
    </w:p>
    <w:p w14:paraId="038D41E8" w14:textId="77777777" w:rsidR="00031A88" w:rsidRDefault="00031A88" w:rsidP="00D605A4">
      <w:pPr>
        <w:rPr>
          <w:rFonts w:cs="Arial"/>
          <w:sz w:val="22"/>
          <w:szCs w:val="22"/>
        </w:rPr>
      </w:pPr>
    </w:p>
    <w:p w14:paraId="5D261CFF" w14:textId="77777777" w:rsidR="00031A88" w:rsidRDefault="00031A88" w:rsidP="00D605A4">
      <w:pPr>
        <w:rPr>
          <w:rFonts w:cs="Arial"/>
          <w:sz w:val="22"/>
          <w:szCs w:val="22"/>
        </w:rPr>
      </w:pPr>
    </w:p>
    <w:p w14:paraId="1A3359ED" w14:textId="77777777" w:rsidR="00031A88" w:rsidRDefault="00031A88" w:rsidP="00D605A4">
      <w:pPr>
        <w:rPr>
          <w:rFonts w:cs="Arial"/>
          <w:sz w:val="22"/>
          <w:szCs w:val="22"/>
        </w:rPr>
      </w:pPr>
    </w:p>
    <w:p w14:paraId="3F0D932B" w14:textId="77777777" w:rsidR="00031A88" w:rsidRDefault="00031A88" w:rsidP="00D605A4">
      <w:pPr>
        <w:rPr>
          <w:rFonts w:cs="Arial"/>
          <w:sz w:val="22"/>
          <w:szCs w:val="22"/>
        </w:rPr>
      </w:pPr>
    </w:p>
    <w:p w14:paraId="06D3A9B3" w14:textId="77777777" w:rsidR="00031A88" w:rsidRPr="00D605A4" w:rsidRDefault="00031A88" w:rsidP="00D605A4">
      <w:pPr>
        <w:rPr>
          <w:rFonts w:cs="Arial"/>
          <w:sz w:val="22"/>
          <w:szCs w:val="22"/>
        </w:rPr>
      </w:pPr>
    </w:p>
    <w:p w14:paraId="0121D9AD" w14:textId="77777777" w:rsidR="00D605A4" w:rsidRDefault="00D605A4" w:rsidP="00D605A4">
      <w:pPr>
        <w:rPr>
          <w:rFonts w:cs="Arial"/>
          <w:sz w:val="22"/>
          <w:szCs w:val="22"/>
        </w:rPr>
      </w:pPr>
    </w:p>
    <w:p w14:paraId="0AA86451" w14:textId="77777777" w:rsidR="00D605A4" w:rsidRDefault="00D605A4" w:rsidP="00D605A4">
      <w:pPr>
        <w:tabs>
          <w:tab w:val="left" w:pos="1020"/>
        </w:tabs>
        <w:rPr>
          <w:rFonts w:cs="Arial"/>
          <w:sz w:val="22"/>
          <w:szCs w:val="22"/>
        </w:rPr>
        <w:sectPr w:rsidR="00D605A4" w:rsidSect="005208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14:paraId="3A1D5B43" w14:textId="77777777" w:rsidR="00361070" w:rsidRPr="00361070" w:rsidRDefault="00361070" w:rsidP="00361070">
      <w:pPr>
        <w:jc w:val="center"/>
        <w:rPr>
          <w:rFonts w:cs="Arial"/>
          <w:b/>
          <w:bCs/>
          <w:caps/>
          <w:sz w:val="22"/>
          <w:szCs w:val="22"/>
          <w:lang w:val="en-GB"/>
        </w:rPr>
      </w:pPr>
      <w:r w:rsidRPr="00361070">
        <w:rPr>
          <w:rFonts w:cs="Arial"/>
          <w:b/>
          <w:bCs/>
          <w:caps/>
          <w:sz w:val="22"/>
          <w:szCs w:val="22"/>
          <w:lang w:val="en-GB"/>
        </w:rPr>
        <w:lastRenderedPageBreak/>
        <w:t>COMMUNITY PARTICIPATION AND LIVELIHOODS</w:t>
      </w:r>
    </w:p>
    <w:p w14:paraId="7234185C" w14:textId="57508F44" w:rsidR="007910DD" w:rsidRDefault="007910DD" w:rsidP="007910DD">
      <w:pPr>
        <w:jc w:val="center"/>
        <w:rPr>
          <w:rFonts w:cs="Arial"/>
          <w:sz w:val="22"/>
          <w:szCs w:val="22"/>
          <w:lang w:val="en-GB"/>
        </w:rPr>
      </w:pPr>
    </w:p>
    <w:p w14:paraId="489515D2" w14:textId="77777777" w:rsidR="00057B33" w:rsidRPr="00CD0FE9" w:rsidRDefault="00057B33" w:rsidP="007910DD">
      <w:pPr>
        <w:jc w:val="center"/>
        <w:rPr>
          <w:rFonts w:cs="Arial"/>
          <w:sz w:val="22"/>
          <w:szCs w:val="22"/>
          <w:lang w:val="en-GB"/>
        </w:rPr>
      </w:pPr>
    </w:p>
    <w:p w14:paraId="0B7DEEB3" w14:textId="06659505" w:rsidR="007910DD" w:rsidRPr="00CD0FE9" w:rsidRDefault="007910DD" w:rsidP="0099017F">
      <w:pPr>
        <w:jc w:val="both"/>
        <w:rPr>
          <w:rFonts w:cs="Arial"/>
          <w:sz w:val="22"/>
          <w:szCs w:val="22"/>
          <w:u w:val="single"/>
          <w:lang w:val="en-GB"/>
        </w:rPr>
      </w:pPr>
      <w:r w:rsidRPr="00CD0FE9">
        <w:rPr>
          <w:rFonts w:cs="Arial"/>
          <w:sz w:val="22"/>
          <w:szCs w:val="22"/>
          <w:u w:val="single"/>
          <w:lang w:val="en-GB"/>
        </w:rPr>
        <w:t>Background</w:t>
      </w:r>
    </w:p>
    <w:p w14:paraId="793B0D8C" w14:textId="77777777" w:rsidR="007910DD" w:rsidRPr="00CD0FE9" w:rsidRDefault="007910DD" w:rsidP="0099017F">
      <w:pPr>
        <w:jc w:val="both"/>
        <w:rPr>
          <w:rFonts w:cs="Arial"/>
          <w:sz w:val="22"/>
          <w:szCs w:val="22"/>
          <w:lang w:val="en-GB"/>
        </w:rPr>
      </w:pPr>
    </w:p>
    <w:p w14:paraId="2EA78612" w14:textId="52596CB2" w:rsidR="0090075E" w:rsidRPr="00217749" w:rsidRDefault="0099017F" w:rsidP="0099017F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217749">
        <w:rPr>
          <w:rFonts w:cs="Arial"/>
          <w:sz w:val="22"/>
          <w:szCs w:val="22"/>
        </w:rPr>
        <w:t>Natural resources are central to rural people’s livelihoods. For millennia, human communities secured their livelihoods by gathering, hunting and fishing in a collective fashion.</w:t>
      </w:r>
      <w:r w:rsidRPr="00217749">
        <w:rPr>
          <w:rFonts w:cs="Arial"/>
          <w:sz w:val="22"/>
          <w:szCs w:val="22"/>
          <w:vertAlign w:val="superscript"/>
        </w:rPr>
        <w:footnoteReference w:id="1"/>
      </w:r>
      <w:r w:rsidRPr="00217749">
        <w:rPr>
          <w:rFonts w:cs="Arial"/>
          <w:sz w:val="22"/>
          <w:szCs w:val="22"/>
        </w:rPr>
        <w:t xml:space="preserve"> Apart from the socio-economic interests, </w:t>
      </w:r>
      <w:r w:rsidR="00217749" w:rsidRPr="00217749">
        <w:rPr>
          <w:rFonts w:cs="Arial"/>
          <w:sz w:val="22"/>
          <w:szCs w:val="22"/>
        </w:rPr>
        <w:t>wild species, places, and ecosystems can hold special cultural or spiritual value for indigenous communities, and this value can be used as a conservation tool, as part of community-based management practices.</w:t>
      </w:r>
    </w:p>
    <w:p w14:paraId="5F47F3F4" w14:textId="77777777" w:rsidR="0090075E" w:rsidRDefault="0090075E" w:rsidP="0090075E">
      <w:pPr>
        <w:pStyle w:val="ListParagraph"/>
        <w:ind w:left="360"/>
        <w:jc w:val="both"/>
        <w:rPr>
          <w:rFonts w:cs="Arial"/>
          <w:sz w:val="22"/>
          <w:szCs w:val="22"/>
        </w:rPr>
      </w:pPr>
    </w:p>
    <w:p w14:paraId="1EAF97AD" w14:textId="14D7388E" w:rsidR="0099017F" w:rsidRDefault="0099017F" w:rsidP="0099017F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99017F">
        <w:rPr>
          <w:rFonts w:cs="Arial"/>
          <w:sz w:val="22"/>
          <w:szCs w:val="22"/>
        </w:rPr>
        <w:t xml:space="preserve">Since the 1980s, the colonial and post-colonial approaches to biodiversity conservation, with their mostly top-down measures, such as the establishment of protected areas, which excluded local communities from lands </w:t>
      </w:r>
      <w:r w:rsidR="00BE5AD7">
        <w:rPr>
          <w:rFonts w:cs="Arial"/>
          <w:sz w:val="22"/>
          <w:szCs w:val="22"/>
        </w:rPr>
        <w:t>the</w:t>
      </w:r>
      <w:r w:rsidR="00BE5AD7" w:rsidRPr="0099017F">
        <w:rPr>
          <w:rFonts w:cs="Arial"/>
          <w:sz w:val="22"/>
          <w:szCs w:val="22"/>
        </w:rPr>
        <w:t xml:space="preserve"> </w:t>
      </w:r>
      <w:r w:rsidRPr="0099017F">
        <w:rPr>
          <w:rFonts w:cs="Arial"/>
          <w:sz w:val="22"/>
          <w:szCs w:val="22"/>
        </w:rPr>
        <w:t xml:space="preserve">resources </w:t>
      </w:r>
      <w:r w:rsidR="00BE5AD7">
        <w:rPr>
          <w:rFonts w:cs="Arial"/>
          <w:sz w:val="22"/>
          <w:szCs w:val="22"/>
        </w:rPr>
        <w:t xml:space="preserve">of which </w:t>
      </w:r>
      <w:r w:rsidRPr="0099017F">
        <w:rPr>
          <w:rFonts w:cs="Arial"/>
          <w:sz w:val="22"/>
          <w:szCs w:val="22"/>
        </w:rPr>
        <w:t>they previously used, are no longer considered sufficient by many scientists</w:t>
      </w:r>
      <w:r w:rsidRPr="0099017F">
        <w:rPr>
          <w:rFonts w:cs="Arial"/>
          <w:sz w:val="22"/>
          <w:szCs w:val="22"/>
          <w:vertAlign w:val="superscript"/>
        </w:rPr>
        <w:footnoteReference w:id="2"/>
      </w:r>
      <w:r w:rsidR="00EE5CBE" w:rsidRPr="00EE5CBE">
        <w:rPr>
          <w:rFonts w:cs="Arial"/>
          <w:sz w:val="22"/>
          <w:szCs w:val="22"/>
          <w:vertAlign w:val="superscript"/>
        </w:rPr>
        <w:t>,</w:t>
      </w:r>
      <w:r w:rsidR="00EA33F9" w:rsidRPr="00EE5CBE">
        <w:rPr>
          <w:rStyle w:val="FootnoteReference"/>
          <w:sz w:val="22"/>
          <w:szCs w:val="22"/>
          <w:vertAlign w:val="superscript"/>
        </w:rPr>
        <w:footnoteReference w:id="3"/>
      </w:r>
      <w:r w:rsidR="00EE5CBE">
        <w:rPr>
          <w:rFonts w:cs="Arial"/>
          <w:sz w:val="22"/>
          <w:szCs w:val="22"/>
        </w:rPr>
        <w:t xml:space="preserve">. </w:t>
      </w:r>
      <w:r w:rsidRPr="0099017F">
        <w:rPr>
          <w:rFonts w:cs="Arial"/>
          <w:sz w:val="22"/>
          <w:szCs w:val="22"/>
        </w:rPr>
        <w:t>During the 1980s and 1990s several countries experimented with community-based natural resource management.</w:t>
      </w:r>
      <w:r w:rsidRPr="0099017F">
        <w:rPr>
          <w:rFonts w:cs="Arial"/>
          <w:sz w:val="22"/>
          <w:szCs w:val="22"/>
          <w:vertAlign w:val="superscript"/>
        </w:rPr>
        <w:footnoteReference w:id="4"/>
      </w:r>
      <w:r w:rsidRPr="0099017F">
        <w:rPr>
          <w:rFonts w:cs="Arial"/>
          <w:sz w:val="22"/>
          <w:szCs w:val="22"/>
          <w:vertAlign w:val="superscript"/>
        </w:rPr>
        <w:t xml:space="preserve"> </w:t>
      </w:r>
      <w:r w:rsidRPr="0099017F">
        <w:rPr>
          <w:rFonts w:cs="Arial"/>
          <w:sz w:val="22"/>
          <w:szCs w:val="22"/>
        </w:rPr>
        <w:t xml:space="preserve"> </w:t>
      </w:r>
    </w:p>
    <w:p w14:paraId="35B5B80B" w14:textId="77777777" w:rsidR="0099017F" w:rsidRPr="0099017F" w:rsidRDefault="0099017F" w:rsidP="0099017F">
      <w:pPr>
        <w:pStyle w:val="ListParagraph"/>
        <w:ind w:left="360"/>
        <w:jc w:val="both"/>
        <w:rPr>
          <w:rFonts w:cs="Arial"/>
          <w:sz w:val="22"/>
          <w:szCs w:val="22"/>
        </w:rPr>
      </w:pPr>
    </w:p>
    <w:p w14:paraId="62040C66" w14:textId="5EDF6C28" w:rsidR="0012730D" w:rsidRDefault="008333C5" w:rsidP="0099017F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Calls to include local communities in biodiversity conservation have gained increasing reception in international policy fora. </w:t>
      </w:r>
      <w:r w:rsidR="00361070" w:rsidRPr="00146046">
        <w:rPr>
          <w:rFonts w:cs="Arial"/>
          <w:sz w:val="22"/>
          <w:szCs w:val="22"/>
        </w:rPr>
        <w:t xml:space="preserve">Currently, </w:t>
      </w:r>
      <w:r w:rsidR="0070277B" w:rsidRPr="00146046">
        <w:rPr>
          <w:rFonts w:cs="Arial"/>
          <w:sz w:val="22"/>
          <w:szCs w:val="22"/>
        </w:rPr>
        <w:t>numerous global mandates promote the involvement of local communities in conservation</w:t>
      </w:r>
      <w:r w:rsidR="00361070" w:rsidRPr="00146046">
        <w:rPr>
          <w:rFonts w:cs="Arial"/>
          <w:sz w:val="22"/>
          <w:szCs w:val="22"/>
        </w:rPr>
        <w:t xml:space="preserve">. </w:t>
      </w:r>
      <w:r w:rsidR="00943635" w:rsidRPr="00146046">
        <w:rPr>
          <w:rFonts w:cs="Arial"/>
          <w:sz w:val="22"/>
          <w:szCs w:val="22"/>
        </w:rPr>
        <w:t>Sustainable Development Goal (</w:t>
      </w:r>
      <w:r w:rsidR="00361070" w:rsidRPr="00146046">
        <w:rPr>
          <w:rFonts w:cs="Arial"/>
          <w:sz w:val="22"/>
          <w:szCs w:val="22"/>
        </w:rPr>
        <w:t>SDG</w:t>
      </w:r>
      <w:r w:rsidR="00943635" w:rsidRPr="00146046">
        <w:rPr>
          <w:rFonts w:cs="Arial"/>
          <w:sz w:val="22"/>
          <w:szCs w:val="22"/>
        </w:rPr>
        <w:t>)</w:t>
      </w:r>
      <w:r w:rsidR="00361070" w:rsidRPr="00146046">
        <w:rPr>
          <w:rFonts w:cs="Arial"/>
          <w:sz w:val="22"/>
          <w:szCs w:val="22"/>
        </w:rPr>
        <w:t xml:space="preserve"> 1</w:t>
      </w:r>
      <w:r w:rsidR="00481A9F" w:rsidRPr="00146046">
        <w:rPr>
          <w:rFonts w:cs="Arial"/>
          <w:sz w:val="22"/>
          <w:szCs w:val="22"/>
        </w:rPr>
        <w:t>5</w:t>
      </w:r>
      <w:r w:rsidR="00361070" w:rsidRPr="00146046">
        <w:rPr>
          <w:rFonts w:cs="Arial"/>
          <w:sz w:val="22"/>
          <w:szCs w:val="22"/>
        </w:rPr>
        <w:t xml:space="preserve"> </w:t>
      </w:r>
      <w:r w:rsidR="00481A9F" w:rsidRPr="00146046">
        <w:rPr>
          <w:rFonts w:cs="Arial"/>
          <w:sz w:val="22"/>
          <w:szCs w:val="22"/>
        </w:rPr>
        <w:t>as adopted by the United Nations General Assembly</w:t>
      </w:r>
      <w:r w:rsidR="00361070" w:rsidRPr="003872EC">
        <w:rPr>
          <w:rFonts w:cs="Arial"/>
          <w:sz w:val="22"/>
          <w:szCs w:val="22"/>
        </w:rPr>
        <w:t xml:space="preserve"> </w:t>
      </w:r>
      <w:r w:rsidR="00195F23">
        <w:rPr>
          <w:rFonts w:cs="Arial"/>
          <w:sz w:val="22"/>
          <w:szCs w:val="22"/>
        </w:rPr>
        <w:t>(UNGA)</w:t>
      </w:r>
      <w:r w:rsidR="005E02C5">
        <w:rPr>
          <w:rFonts w:cs="Arial"/>
          <w:sz w:val="22"/>
          <w:szCs w:val="22"/>
        </w:rPr>
        <w:t>,</w:t>
      </w:r>
      <w:r w:rsidR="00195F23">
        <w:rPr>
          <w:rFonts w:cs="Arial"/>
          <w:sz w:val="22"/>
          <w:szCs w:val="22"/>
        </w:rPr>
        <w:t xml:space="preserve"> </w:t>
      </w:r>
      <w:r w:rsidR="0070277B" w:rsidRPr="003872EC">
        <w:rPr>
          <w:rFonts w:cs="Arial"/>
          <w:sz w:val="22"/>
          <w:szCs w:val="22"/>
        </w:rPr>
        <w:t>calls for the integration of</w:t>
      </w:r>
      <w:r w:rsidR="00361070" w:rsidRPr="003872EC">
        <w:rPr>
          <w:rFonts w:cs="Arial"/>
          <w:sz w:val="22"/>
          <w:szCs w:val="22"/>
        </w:rPr>
        <w:t xml:space="preserve"> ecosystem and biodiversity values into </w:t>
      </w:r>
      <w:r w:rsidR="0070277B" w:rsidRPr="003872EC">
        <w:rPr>
          <w:rFonts w:cs="Arial"/>
          <w:sz w:val="22"/>
          <w:szCs w:val="22"/>
        </w:rPr>
        <w:t xml:space="preserve">national and local planning, development processes, </w:t>
      </w:r>
      <w:r w:rsidR="005E02C5">
        <w:rPr>
          <w:rFonts w:cs="Arial"/>
          <w:sz w:val="22"/>
          <w:szCs w:val="22"/>
        </w:rPr>
        <w:t xml:space="preserve">and </w:t>
      </w:r>
      <w:r w:rsidR="0070277B" w:rsidRPr="003872EC">
        <w:rPr>
          <w:rFonts w:cs="Arial"/>
          <w:sz w:val="22"/>
          <w:szCs w:val="22"/>
        </w:rPr>
        <w:t>poverty reduction strategies</w:t>
      </w:r>
      <w:r w:rsidR="005E02C5">
        <w:rPr>
          <w:rFonts w:cs="Arial"/>
          <w:sz w:val="22"/>
          <w:szCs w:val="22"/>
        </w:rPr>
        <w:t>, and for</w:t>
      </w:r>
      <w:r w:rsidR="00361070" w:rsidRPr="003872EC">
        <w:rPr>
          <w:rFonts w:cs="Arial"/>
          <w:sz w:val="22"/>
          <w:szCs w:val="22"/>
        </w:rPr>
        <w:t xml:space="preserve"> </w:t>
      </w:r>
      <w:r w:rsidR="0070277B" w:rsidRPr="003872EC">
        <w:rPr>
          <w:rFonts w:cs="Arial"/>
          <w:sz w:val="22"/>
          <w:szCs w:val="22"/>
        </w:rPr>
        <w:t>the enhancement of</w:t>
      </w:r>
      <w:r w:rsidR="00361070" w:rsidRPr="003872EC">
        <w:rPr>
          <w:rFonts w:cs="Arial"/>
          <w:sz w:val="22"/>
          <w:szCs w:val="22"/>
        </w:rPr>
        <w:t xml:space="preserve"> the capacity of local communities to pursue sustainable livelihood opportunities</w:t>
      </w:r>
      <w:r w:rsidR="00CC10E4" w:rsidRPr="003872EC">
        <w:rPr>
          <w:sz w:val="22"/>
          <w:szCs w:val="22"/>
        </w:rPr>
        <w:t xml:space="preserve"> as part of global efforts to </w:t>
      </w:r>
      <w:r w:rsidR="00CC10E4" w:rsidRPr="003872EC">
        <w:rPr>
          <w:rFonts w:cs="Arial"/>
          <w:sz w:val="22"/>
          <w:szCs w:val="22"/>
        </w:rPr>
        <w:t>combat poaching and trafficking of protected species</w:t>
      </w:r>
      <w:r w:rsidR="00361070" w:rsidRPr="003872EC">
        <w:rPr>
          <w:rFonts w:cs="Arial"/>
          <w:sz w:val="22"/>
          <w:szCs w:val="22"/>
        </w:rPr>
        <w:t>.</w:t>
      </w:r>
      <w:r w:rsidR="0012730D">
        <w:rPr>
          <w:rFonts w:cs="Arial"/>
          <w:sz w:val="22"/>
          <w:szCs w:val="22"/>
        </w:rPr>
        <w:t xml:space="preserve"> SDG 16 calls for </w:t>
      </w:r>
      <w:r w:rsidR="0012730D" w:rsidRPr="0012730D">
        <w:rPr>
          <w:rFonts w:cs="Arial"/>
          <w:i/>
          <w:sz w:val="22"/>
          <w:szCs w:val="22"/>
        </w:rPr>
        <w:t>ensuring responsive, inclusive, participatory and representative decision-making at all levels</w:t>
      </w:r>
      <w:r w:rsidR="0012730D">
        <w:rPr>
          <w:rFonts w:cs="Arial"/>
          <w:sz w:val="22"/>
          <w:szCs w:val="22"/>
        </w:rPr>
        <w:t xml:space="preserve"> and to </w:t>
      </w:r>
      <w:r w:rsidR="0012730D" w:rsidRPr="0012730D">
        <w:rPr>
          <w:rFonts w:cs="Arial"/>
          <w:i/>
          <w:sz w:val="22"/>
          <w:szCs w:val="22"/>
        </w:rPr>
        <w:t>substantially reduce corruption and bribery in all their forms</w:t>
      </w:r>
      <w:r w:rsidR="0012730D">
        <w:rPr>
          <w:rFonts w:cs="Arial"/>
          <w:sz w:val="22"/>
          <w:szCs w:val="22"/>
        </w:rPr>
        <w:t>.</w:t>
      </w:r>
      <w:r w:rsidR="0012730D" w:rsidRPr="0012730D">
        <w:rPr>
          <w:rFonts w:cs="Arial"/>
          <w:sz w:val="22"/>
          <w:szCs w:val="22"/>
        </w:rPr>
        <w:t xml:space="preserve"> </w:t>
      </w:r>
      <w:r w:rsidR="0012730D">
        <w:rPr>
          <w:rFonts w:cs="Arial"/>
          <w:sz w:val="22"/>
          <w:szCs w:val="22"/>
        </w:rPr>
        <w:t xml:space="preserve">Both constitute important targets to improve natural sustainable resource management through local communities. </w:t>
      </w:r>
      <w:r w:rsidR="00361070" w:rsidRPr="003872EC">
        <w:rPr>
          <w:rFonts w:cs="Arial"/>
          <w:sz w:val="22"/>
          <w:szCs w:val="22"/>
        </w:rPr>
        <w:t xml:space="preserve">Aichi Target 14 </w:t>
      </w:r>
      <w:r w:rsidR="0070277B" w:rsidRPr="003872EC">
        <w:rPr>
          <w:rFonts w:cs="Arial"/>
          <w:sz w:val="22"/>
          <w:szCs w:val="22"/>
        </w:rPr>
        <w:t xml:space="preserve">of the Convention on Biological Diversity (CBD) </w:t>
      </w:r>
      <w:r w:rsidR="00361070" w:rsidRPr="003872EC">
        <w:rPr>
          <w:rFonts w:cs="Arial"/>
          <w:sz w:val="22"/>
          <w:szCs w:val="22"/>
        </w:rPr>
        <w:t xml:space="preserve">recognizes the needs </w:t>
      </w:r>
      <w:r w:rsidR="00481A9F" w:rsidRPr="003872EC">
        <w:rPr>
          <w:rFonts w:cs="Arial"/>
          <w:sz w:val="22"/>
          <w:szCs w:val="22"/>
        </w:rPr>
        <w:t xml:space="preserve">of local and indigenous communities </w:t>
      </w:r>
      <w:r w:rsidR="0070277B" w:rsidRPr="003872EC">
        <w:rPr>
          <w:rFonts w:cs="Arial"/>
          <w:sz w:val="22"/>
          <w:szCs w:val="22"/>
        </w:rPr>
        <w:t>in the protection of ecosystems.</w:t>
      </w:r>
      <w:r w:rsidR="00CC10E4" w:rsidRPr="003872EC">
        <w:rPr>
          <w:rFonts w:cs="Arial"/>
          <w:sz w:val="22"/>
          <w:szCs w:val="22"/>
        </w:rPr>
        <w:t xml:space="preserve"> </w:t>
      </w:r>
    </w:p>
    <w:p w14:paraId="17A56A2F" w14:textId="77777777" w:rsidR="0012730D" w:rsidRDefault="0012730D" w:rsidP="0012730D">
      <w:pPr>
        <w:pStyle w:val="ListParagraph"/>
        <w:ind w:left="360"/>
        <w:jc w:val="both"/>
        <w:rPr>
          <w:rFonts w:cs="Arial"/>
          <w:sz w:val="22"/>
          <w:szCs w:val="22"/>
        </w:rPr>
      </w:pPr>
    </w:p>
    <w:p w14:paraId="69A92651" w14:textId="314B5658" w:rsidR="00D239C6" w:rsidRDefault="00D239C6" w:rsidP="0099017F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361070">
        <w:rPr>
          <w:rFonts w:cs="Arial"/>
          <w:sz w:val="22"/>
          <w:szCs w:val="22"/>
        </w:rPr>
        <w:t>Furthermore, several declarations have been made</w:t>
      </w:r>
      <w:r w:rsidR="003E71AA" w:rsidRPr="003E71AA">
        <w:rPr>
          <w:rFonts w:cs="Arial"/>
          <w:sz w:val="22"/>
          <w:szCs w:val="22"/>
        </w:rPr>
        <w:t xml:space="preserve"> </w:t>
      </w:r>
      <w:r w:rsidR="003E71AA">
        <w:rPr>
          <w:rFonts w:cs="Arial"/>
          <w:sz w:val="22"/>
          <w:szCs w:val="22"/>
        </w:rPr>
        <w:t>in the context of combatting wildlife crime and illegal trade in wildlife</w:t>
      </w:r>
      <w:r w:rsidRPr="00361070">
        <w:rPr>
          <w:rFonts w:cs="Arial"/>
          <w:sz w:val="22"/>
          <w:szCs w:val="22"/>
        </w:rPr>
        <w:t xml:space="preserve">, that </w:t>
      </w:r>
      <w:r w:rsidR="00CC10E4">
        <w:rPr>
          <w:rFonts w:cs="Arial"/>
          <w:sz w:val="22"/>
          <w:szCs w:val="22"/>
        </w:rPr>
        <w:t>call for</w:t>
      </w:r>
      <w:r w:rsidRPr="00361070">
        <w:rPr>
          <w:rFonts w:cs="Arial"/>
          <w:sz w:val="22"/>
          <w:szCs w:val="22"/>
        </w:rPr>
        <w:t xml:space="preserve"> commitments </w:t>
      </w:r>
      <w:r w:rsidR="00FC6306">
        <w:rPr>
          <w:rFonts w:cs="Arial"/>
          <w:sz w:val="22"/>
          <w:szCs w:val="22"/>
        </w:rPr>
        <w:t xml:space="preserve">of Governments and the international community </w:t>
      </w:r>
      <w:r w:rsidR="003E71AA">
        <w:rPr>
          <w:rFonts w:cs="Arial"/>
          <w:sz w:val="22"/>
          <w:szCs w:val="22"/>
        </w:rPr>
        <w:t xml:space="preserve">to engage </w:t>
      </w:r>
      <w:r w:rsidR="00FC6306">
        <w:rPr>
          <w:rFonts w:cs="Arial"/>
          <w:sz w:val="22"/>
          <w:szCs w:val="22"/>
        </w:rPr>
        <w:t xml:space="preserve">local </w:t>
      </w:r>
      <w:r w:rsidR="003E71AA">
        <w:rPr>
          <w:rFonts w:cs="Arial"/>
          <w:sz w:val="22"/>
          <w:szCs w:val="22"/>
        </w:rPr>
        <w:t>communities</w:t>
      </w:r>
      <w:r w:rsidRPr="00361070">
        <w:rPr>
          <w:rFonts w:cs="Arial"/>
          <w:sz w:val="22"/>
          <w:szCs w:val="22"/>
        </w:rPr>
        <w:t xml:space="preserve"> </w:t>
      </w:r>
      <w:r w:rsidR="003E71AA">
        <w:rPr>
          <w:rFonts w:cs="Arial"/>
          <w:sz w:val="22"/>
          <w:szCs w:val="22"/>
        </w:rPr>
        <w:t xml:space="preserve">in natural resource management and sustainable use of wildlife, including through </w:t>
      </w:r>
      <w:r w:rsidR="003E71AA" w:rsidRPr="00361070">
        <w:rPr>
          <w:rFonts w:cs="Arial"/>
          <w:sz w:val="22"/>
          <w:szCs w:val="22"/>
        </w:rPr>
        <w:t>strengthen</w:t>
      </w:r>
      <w:r w:rsidR="003E71AA">
        <w:rPr>
          <w:rFonts w:cs="Arial"/>
          <w:sz w:val="22"/>
          <w:szCs w:val="22"/>
        </w:rPr>
        <w:t>ing</w:t>
      </w:r>
      <w:r w:rsidR="003E71AA" w:rsidRPr="00361070">
        <w:rPr>
          <w:rFonts w:cs="Arial"/>
          <w:sz w:val="22"/>
          <w:szCs w:val="22"/>
        </w:rPr>
        <w:t xml:space="preserve"> legislative and policy frameworks needed to enhance the benefits acquired by local communities from wildlife resources, where they have traditional and/or legal rights over these resources</w:t>
      </w:r>
      <w:r w:rsidR="003E71AA">
        <w:rPr>
          <w:rFonts w:cs="Arial"/>
          <w:sz w:val="22"/>
          <w:szCs w:val="22"/>
        </w:rPr>
        <w:t xml:space="preserve"> (</w:t>
      </w:r>
      <w:r w:rsidRPr="00361070">
        <w:rPr>
          <w:rFonts w:cs="Arial"/>
          <w:sz w:val="22"/>
          <w:szCs w:val="22"/>
        </w:rPr>
        <w:t>London Declaration (2014)</w:t>
      </w:r>
      <w:r w:rsidR="003E71AA">
        <w:rPr>
          <w:rFonts w:cs="Arial"/>
          <w:sz w:val="22"/>
          <w:szCs w:val="22"/>
        </w:rPr>
        <w:t xml:space="preserve">, Kasane Statement (2015), </w:t>
      </w:r>
      <w:r w:rsidR="00195F23">
        <w:rPr>
          <w:rFonts w:cs="Arial"/>
          <w:sz w:val="22"/>
          <w:szCs w:val="22"/>
        </w:rPr>
        <w:t xml:space="preserve">UNGA </w:t>
      </w:r>
      <w:r w:rsidRPr="00361070">
        <w:rPr>
          <w:rFonts w:cs="Arial"/>
          <w:sz w:val="22"/>
          <w:szCs w:val="22"/>
        </w:rPr>
        <w:t>(2015</w:t>
      </w:r>
      <w:r w:rsidR="003E71AA">
        <w:rPr>
          <w:rFonts w:cs="Arial"/>
          <w:sz w:val="22"/>
          <w:szCs w:val="22"/>
        </w:rPr>
        <w:t>),</w:t>
      </w:r>
      <w:r w:rsidRPr="00361070">
        <w:rPr>
          <w:rFonts w:cs="Arial"/>
          <w:sz w:val="22"/>
          <w:szCs w:val="22"/>
        </w:rPr>
        <w:t xml:space="preserve"> Hanoi Statement (2016)</w:t>
      </w:r>
      <w:r w:rsidR="003E71AA">
        <w:rPr>
          <w:rFonts w:cs="Arial"/>
          <w:sz w:val="22"/>
          <w:szCs w:val="22"/>
        </w:rPr>
        <w:t>).</w:t>
      </w:r>
      <w:r w:rsidRPr="00361070">
        <w:rPr>
          <w:rFonts w:cs="Arial"/>
          <w:sz w:val="22"/>
          <w:szCs w:val="22"/>
        </w:rPr>
        <w:t xml:space="preserve"> </w:t>
      </w:r>
    </w:p>
    <w:p w14:paraId="241B53F0" w14:textId="77777777" w:rsidR="0012730D" w:rsidRPr="0012730D" w:rsidRDefault="0012730D" w:rsidP="0099017F">
      <w:pPr>
        <w:pStyle w:val="ListParagraph"/>
        <w:jc w:val="both"/>
        <w:rPr>
          <w:rFonts w:cs="Arial"/>
          <w:sz w:val="22"/>
          <w:szCs w:val="22"/>
        </w:rPr>
      </w:pPr>
    </w:p>
    <w:p w14:paraId="2ADA2E62" w14:textId="296CE36F" w:rsidR="00AF408C" w:rsidRPr="00CD238B" w:rsidRDefault="0087561A" w:rsidP="009D5CE2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CD238B">
        <w:rPr>
          <w:rFonts w:cs="Arial"/>
          <w:sz w:val="22"/>
          <w:szCs w:val="22"/>
        </w:rPr>
        <w:t xml:space="preserve">Within </w:t>
      </w:r>
      <w:r w:rsidR="00AF408C" w:rsidRPr="00CD238B">
        <w:rPr>
          <w:rFonts w:cs="Arial"/>
          <w:sz w:val="22"/>
          <w:szCs w:val="22"/>
        </w:rPr>
        <w:t xml:space="preserve">the </w:t>
      </w:r>
      <w:r w:rsidR="00361070" w:rsidRPr="00CD238B">
        <w:rPr>
          <w:rFonts w:cs="Arial"/>
          <w:sz w:val="22"/>
          <w:szCs w:val="22"/>
        </w:rPr>
        <w:t>CMS</w:t>
      </w:r>
      <w:r w:rsidR="00AF408C" w:rsidRPr="00CD238B">
        <w:rPr>
          <w:rFonts w:cs="Arial"/>
          <w:sz w:val="22"/>
          <w:szCs w:val="22"/>
        </w:rPr>
        <w:t xml:space="preserve"> </w:t>
      </w:r>
      <w:r w:rsidR="00BE5AD7">
        <w:rPr>
          <w:rFonts w:cs="Arial"/>
          <w:sz w:val="22"/>
          <w:szCs w:val="22"/>
        </w:rPr>
        <w:t>F</w:t>
      </w:r>
      <w:r w:rsidR="00AF408C" w:rsidRPr="00CD238B">
        <w:rPr>
          <w:rFonts w:cs="Arial"/>
          <w:sz w:val="22"/>
          <w:szCs w:val="22"/>
        </w:rPr>
        <w:t xml:space="preserve">amily, the need to include local communities in conservation is already well recognized. </w:t>
      </w:r>
      <w:r w:rsidR="00942B58" w:rsidRPr="00CD238B">
        <w:rPr>
          <w:rFonts w:cs="Arial"/>
          <w:sz w:val="22"/>
          <w:szCs w:val="22"/>
        </w:rPr>
        <w:t xml:space="preserve">  </w:t>
      </w:r>
      <w:r w:rsidR="00AF408C" w:rsidRPr="00CD238B">
        <w:rPr>
          <w:rFonts w:cs="Arial"/>
          <w:sz w:val="22"/>
          <w:szCs w:val="22"/>
        </w:rPr>
        <w:t xml:space="preserve"> C</w:t>
      </w:r>
      <w:r w:rsidR="00361070" w:rsidRPr="00CD238B">
        <w:rPr>
          <w:rFonts w:cs="Arial"/>
          <w:sz w:val="22"/>
          <w:szCs w:val="22"/>
        </w:rPr>
        <w:t xml:space="preserve">ommunity engagement is a very important factor present in a variety of </w:t>
      </w:r>
      <w:r w:rsidR="007F37DD" w:rsidRPr="00CD238B">
        <w:rPr>
          <w:rFonts w:cs="Arial"/>
          <w:sz w:val="22"/>
          <w:szCs w:val="22"/>
        </w:rPr>
        <w:t xml:space="preserve">existing </w:t>
      </w:r>
      <w:r w:rsidR="00361070" w:rsidRPr="00CD238B">
        <w:rPr>
          <w:rFonts w:cs="Arial"/>
          <w:sz w:val="22"/>
          <w:szCs w:val="22"/>
        </w:rPr>
        <w:t xml:space="preserve">Single Species Action Plans, Initiatives and </w:t>
      </w:r>
      <w:r w:rsidR="00932F0E" w:rsidRPr="00CD238B">
        <w:rPr>
          <w:rFonts w:cs="Arial"/>
          <w:sz w:val="22"/>
          <w:szCs w:val="22"/>
        </w:rPr>
        <w:t>Memoranda of Understanding (</w:t>
      </w:r>
      <w:r w:rsidR="00361070" w:rsidRPr="00CD238B">
        <w:rPr>
          <w:rFonts w:cs="Arial"/>
          <w:sz w:val="22"/>
          <w:szCs w:val="22"/>
        </w:rPr>
        <w:t>M</w:t>
      </w:r>
      <w:r w:rsidR="00AF408C" w:rsidRPr="00CD238B">
        <w:rPr>
          <w:rFonts w:cs="Arial"/>
          <w:sz w:val="22"/>
          <w:szCs w:val="22"/>
        </w:rPr>
        <w:t>O</w:t>
      </w:r>
      <w:r w:rsidR="00361070" w:rsidRPr="00CD238B">
        <w:rPr>
          <w:rFonts w:cs="Arial"/>
          <w:sz w:val="22"/>
          <w:szCs w:val="22"/>
        </w:rPr>
        <w:t>Us</w:t>
      </w:r>
      <w:r w:rsidR="00932F0E" w:rsidRPr="00CD238B">
        <w:rPr>
          <w:rFonts w:cs="Arial"/>
          <w:sz w:val="22"/>
          <w:szCs w:val="22"/>
        </w:rPr>
        <w:t>)</w:t>
      </w:r>
      <w:r w:rsidR="00361070" w:rsidRPr="00CD238B">
        <w:rPr>
          <w:rFonts w:cs="Arial"/>
          <w:sz w:val="22"/>
          <w:szCs w:val="22"/>
        </w:rPr>
        <w:t xml:space="preserve">. For example, </w:t>
      </w:r>
      <w:r w:rsidR="00CD238B">
        <w:rPr>
          <w:rFonts w:cs="Arial"/>
          <w:sz w:val="22"/>
          <w:szCs w:val="22"/>
        </w:rPr>
        <w:t>the Pacific L</w:t>
      </w:r>
      <w:r w:rsidR="00CD238B" w:rsidRPr="00CD238B">
        <w:rPr>
          <w:rFonts w:cs="Arial"/>
          <w:sz w:val="22"/>
          <w:szCs w:val="22"/>
        </w:rPr>
        <w:t xml:space="preserve">oggerhead Turtle </w:t>
      </w:r>
      <w:r w:rsidR="00CD238B">
        <w:rPr>
          <w:rFonts w:cs="Arial"/>
          <w:sz w:val="22"/>
          <w:szCs w:val="22"/>
        </w:rPr>
        <w:t>S</w:t>
      </w:r>
      <w:r w:rsidR="00B712BD">
        <w:rPr>
          <w:rFonts w:cs="Arial"/>
          <w:sz w:val="22"/>
          <w:szCs w:val="22"/>
        </w:rPr>
        <w:t>ingle</w:t>
      </w:r>
      <w:bookmarkStart w:id="0" w:name="_GoBack"/>
      <w:bookmarkEnd w:id="0"/>
      <w:r w:rsidR="00CD238B">
        <w:rPr>
          <w:rFonts w:cs="Arial"/>
          <w:sz w:val="22"/>
          <w:szCs w:val="22"/>
        </w:rPr>
        <w:t xml:space="preserve"> Species Action Plan</w:t>
      </w:r>
      <w:r w:rsidR="00CD238B" w:rsidRPr="00CD238B">
        <w:rPr>
          <w:rFonts w:cs="Arial"/>
          <w:sz w:val="22"/>
          <w:szCs w:val="22"/>
        </w:rPr>
        <w:t xml:space="preserve"> recognizes the rights of ind</w:t>
      </w:r>
      <w:r w:rsidR="00CD238B">
        <w:rPr>
          <w:rFonts w:cs="Arial"/>
          <w:sz w:val="22"/>
          <w:szCs w:val="22"/>
        </w:rPr>
        <w:t>igenous people to take turtles and</w:t>
      </w:r>
      <w:r w:rsidR="00CD238B" w:rsidRPr="00CD238B">
        <w:rPr>
          <w:rFonts w:cs="Arial"/>
          <w:sz w:val="22"/>
          <w:szCs w:val="22"/>
        </w:rPr>
        <w:t xml:space="preserve"> calls on “indigenous communities to develop and implement marine turtle management plans that consider cumulative impacts and aim to achieve sustainable use”.  </w:t>
      </w:r>
      <w:r w:rsidR="00CD238B">
        <w:rPr>
          <w:rFonts w:cs="Arial"/>
          <w:sz w:val="22"/>
          <w:szCs w:val="22"/>
        </w:rPr>
        <w:t>Furthermore, requests to</w:t>
      </w:r>
      <w:r w:rsidR="00CD238B" w:rsidRPr="00CD238B">
        <w:rPr>
          <w:rFonts w:cs="Arial"/>
          <w:sz w:val="22"/>
          <w:szCs w:val="22"/>
        </w:rPr>
        <w:t xml:space="preserve"> “expand and increase capacity of indigenous ranger programmes that conduct research and monitoring of marine turtle, including Loggerh</w:t>
      </w:r>
      <w:r w:rsidR="00BE5AD7">
        <w:rPr>
          <w:rFonts w:cs="Arial"/>
          <w:sz w:val="22"/>
          <w:szCs w:val="22"/>
        </w:rPr>
        <w:t>e</w:t>
      </w:r>
      <w:r w:rsidR="00CD238B" w:rsidRPr="00CD238B">
        <w:rPr>
          <w:rFonts w:cs="Arial"/>
          <w:sz w:val="22"/>
          <w:szCs w:val="22"/>
        </w:rPr>
        <w:t xml:space="preserve">ad </w:t>
      </w:r>
      <w:r w:rsidR="00BE5AD7">
        <w:rPr>
          <w:rFonts w:cs="Arial"/>
          <w:sz w:val="22"/>
          <w:szCs w:val="22"/>
        </w:rPr>
        <w:t>T</w:t>
      </w:r>
      <w:r w:rsidR="00CD238B" w:rsidRPr="00CD238B">
        <w:rPr>
          <w:rFonts w:cs="Arial"/>
          <w:sz w:val="22"/>
          <w:szCs w:val="22"/>
        </w:rPr>
        <w:t xml:space="preserve">urtles, at rookeries and feeding grounds”.  </w:t>
      </w:r>
      <w:r w:rsidR="00361070" w:rsidRPr="00CD238B">
        <w:rPr>
          <w:rFonts w:cs="Arial"/>
          <w:sz w:val="22"/>
          <w:szCs w:val="22"/>
        </w:rPr>
        <w:t xml:space="preserve">Another example from the Medium-Term </w:t>
      </w:r>
      <w:r w:rsidR="00B52FA3" w:rsidRPr="00CD238B">
        <w:rPr>
          <w:rFonts w:cs="Arial"/>
          <w:sz w:val="22"/>
          <w:szCs w:val="22"/>
        </w:rPr>
        <w:t xml:space="preserve">International Work Programme for the Saiga Antelope </w:t>
      </w:r>
      <w:r w:rsidR="00361070" w:rsidRPr="00CD238B">
        <w:rPr>
          <w:rFonts w:cs="Arial"/>
          <w:sz w:val="22"/>
          <w:szCs w:val="22"/>
        </w:rPr>
        <w:t>2016-2020 presents the following action: “Build local engagement in Saiga conservation through livelihood enhancement and public awareness activities, including community rangers, educati</w:t>
      </w:r>
      <w:r w:rsidR="00B52FA3" w:rsidRPr="00CD238B">
        <w:rPr>
          <w:rFonts w:cs="Arial"/>
          <w:sz w:val="22"/>
          <w:szCs w:val="22"/>
        </w:rPr>
        <w:t>onal initiatives and ecotourism</w:t>
      </w:r>
      <w:r w:rsidR="00361070" w:rsidRPr="00CD238B">
        <w:rPr>
          <w:rFonts w:cs="Arial"/>
          <w:sz w:val="22"/>
          <w:szCs w:val="22"/>
        </w:rPr>
        <w:t xml:space="preserve">”. </w:t>
      </w:r>
    </w:p>
    <w:p w14:paraId="7B62E8B5" w14:textId="77777777" w:rsidR="00CD238B" w:rsidRPr="00CD238B" w:rsidRDefault="00CD238B" w:rsidP="00CD238B">
      <w:pPr>
        <w:pStyle w:val="ListParagraph"/>
        <w:rPr>
          <w:rFonts w:cs="Arial"/>
          <w:sz w:val="22"/>
          <w:szCs w:val="22"/>
        </w:rPr>
      </w:pPr>
    </w:p>
    <w:p w14:paraId="569C571F" w14:textId="039C5CA8" w:rsidR="00CD238B" w:rsidRDefault="00CD238B" w:rsidP="002547D1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 w:rsidRPr="00390C5A">
        <w:rPr>
          <w:rFonts w:cs="Arial"/>
          <w:sz w:val="22"/>
          <w:szCs w:val="22"/>
        </w:rPr>
        <w:t>Engaging with and respecting the values of local and indigenous peoples is mentioned as a priority in Target 14 of the CMS Strategic Plan for Migratory Species 2015 – 2023. Some of the actions that Parties agreed to take include: considering how local communities can benefit from conservation, either financially or in another form; recruiting local agents for combatting illegal killing and wildlife trade; raising awareness about endangered species in rural areas; involving community needs and interests in legislation and placing insurance systems to tackle human-wildlife conflict effects.</w:t>
      </w:r>
    </w:p>
    <w:p w14:paraId="1CACFBE9" w14:textId="77777777" w:rsidR="00AF408C" w:rsidRDefault="00AF408C" w:rsidP="004A6A01">
      <w:pPr>
        <w:pStyle w:val="ListParagraph"/>
        <w:ind w:left="360"/>
        <w:jc w:val="both"/>
        <w:rPr>
          <w:rFonts w:cs="Arial"/>
          <w:sz w:val="22"/>
          <w:szCs w:val="22"/>
        </w:rPr>
      </w:pPr>
    </w:p>
    <w:p w14:paraId="3BD04CF0" w14:textId="394E6DC2" w:rsidR="00361070" w:rsidRPr="00390C5A" w:rsidRDefault="00AB5CA6" w:rsidP="002547D1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However, while</w:t>
      </w:r>
      <w:r w:rsidR="00692B40">
        <w:rPr>
          <w:rFonts w:cs="Arial"/>
          <w:sz w:val="22"/>
          <w:szCs w:val="22"/>
        </w:rPr>
        <w:t xml:space="preserve"> CMS instruments call for the engagement of local communities there </w:t>
      </w:r>
      <w:r w:rsidR="001C743B">
        <w:rPr>
          <w:rFonts w:cs="Arial"/>
          <w:sz w:val="22"/>
          <w:szCs w:val="22"/>
        </w:rPr>
        <w:t>has never been a study done</w:t>
      </w:r>
      <w:r w:rsidR="00C21B98">
        <w:rPr>
          <w:rFonts w:cs="Arial"/>
          <w:sz w:val="22"/>
          <w:szCs w:val="22"/>
        </w:rPr>
        <w:t xml:space="preserve"> </w:t>
      </w:r>
      <w:r w:rsidR="00340743">
        <w:rPr>
          <w:rFonts w:cs="Arial"/>
          <w:sz w:val="22"/>
          <w:szCs w:val="22"/>
        </w:rPr>
        <w:t>to identify best-practice cases</w:t>
      </w:r>
      <w:r w:rsidR="00D760F1">
        <w:rPr>
          <w:rFonts w:cs="Arial"/>
          <w:sz w:val="22"/>
          <w:szCs w:val="22"/>
        </w:rPr>
        <w:t>.</w:t>
      </w:r>
    </w:p>
    <w:p w14:paraId="19693DBD" w14:textId="77777777" w:rsidR="00361070" w:rsidRDefault="00361070" w:rsidP="002547D1">
      <w:pPr>
        <w:jc w:val="both"/>
        <w:rPr>
          <w:rFonts w:cs="Arial"/>
          <w:sz w:val="22"/>
          <w:szCs w:val="22"/>
        </w:rPr>
      </w:pPr>
    </w:p>
    <w:p w14:paraId="513D22E8" w14:textId="2EF9D7FF" w:rsidR="00AF408C" w:rsidRPr="00AB5CA6" w:rsidRDefault="002547D1" w:rsidP="00AB5CA6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  <w:lang w:val="en-GB"/>
        </w:rPr>
      </w:pPr>
      <w:r w:rsidRPr="00AB5CA6">
        <w:rPr>
          <w:rFonts w:cs="Arial"/>
          <w:sz w:val="22"/>
          <w:szCs w:val="22"/>
        </w:rPr>
        <w:t>F</w:t>
      </w:r>
      <w:r w:rsidRPr="00AB5CA6">
        <w:rPr>
          <w:rFonts w:cs="Arial"/>
          <w:sz w:val="22"/>
          <w:szCs w:val="22"/>
          <w:lang w:val="en-GB"/>
        </w:rPr>
        <w:t>ollowing</w:t>
      </w:r>
      <w:r w:rsidR="003E34E6" w:rsidRPr="00AB5CA6">
        <w:rPr>
          <w:rFonts w:cs="Arial"/>
          <w:sz w:val="22"/>
          <w:szCs w:val="22"/>
          <w:lang w:val="en-GB"/>
        </w:rPr>
        <w:t xml:space="preserve"> the calls of international policy fora for more community engagement in natural resource management, CMS </w:t>
      </w:r>
      <w:r w:rsidR="00BE5AD7">
        <w:rPr>
          <w:rFonts w:cs="Arial"/>
          <w:sz w:val="22"/>
          <w:szCs w:val="22"/>
          <w:lang w:val="en-GB"/>
        </w:rPr>
        <w:t xml:space="preserve">is </w:t>
      </w:r>
      <w:r w:rsidR="003E34E6" w:rsidRPr="00AB5CA6">
        <w:rPr>
          <w:rFonts w:cs="Arial"/>
          <w:sz w:val="22"/>
          <w:szCs w:val="22"/>
          <w:lang w:val="en-GB"/>
        </w:rPr>
        <w:t>seek</w:t>
      </w:r>
      <w:r w:rsidR="00BE5AD7">
        <w:rPr>
          <w:rFonts w:cs="Arial"/>
          <w:sz w:val="22"/>
          <w:szCs w:val="22"/>
          <w:lang w:val="en-GB"/>
        </w:rPr>
        <w:t>ing</w:t>
      </w:r>
      <w:r w:rsidR="003E34E6" w:rsidRPr="00AB5CA6">
        <w:rPr>
          <w:rFonts w:cs="Arial"/>
          <w:sz w:val="22"/>
          <w:szCs w:val="22"/>
          <w:lang w:val="en-GB"/>
        </w:rPr>
        <w:t xml:space="preserve"> to support its Parties </w:t>
      </w:r>
      <w:r w:rsidRPr="00AB5CA6">
        <w:rPr>
          <w:rFonts w:cs="Arial"/>
          <w:sz w:val="22"/>
          <w:szCs w:val="22"/>
          <w:lang w:val="en-GB"/>
        </w:rPr>
        <w:t xml:space="preserve">to engage local communities better in the conservation and management of CMS-listed species </w:t>
      </w:r>
      <w:r w:rsidR="003E34E6" w:rsidRPr="00AB5CA6">
        <w:rPr>
          <w:rFonts w:cs="Arial"/>
          <w:sz w:val="22"/>
          <w:szCs w:val="22"/>
          <w:lang w:val="en-GB"/>
        </w:rPr>
        <w:t xml:space="preserve">by </w:t>
      </w:r>
      <w:r w:rsidRPr="00AB5CA6">
        <w:rPr>
          <w:rFonts w:cs="Arial"/>
          <w:sz w:val="22"/>
          <w:szCs w:val="22"/>
          <w:lang w:val="en-GB"/>
        </w:rPr>
        <w:t xml:space="preserve">1) </w:t>
      </w:r>
      <w:r w:rsidR="003E34E6" w:rsidRPr="00AB5CA6">
        <w:rPr>
          <w:rFonts w:cs="Arial"/>
          <w:sz w:val="22"/>
          <w:szCs w:val="22"/>
          <w:lang w:val="en-GB"/>
        </w:rPr>
        <w:t xml:space="preserve">compiling best practice </w:t>
      </w:r>
      <w:r w:rsidR="00750AD4" w:rsidRPr="00AB5CA6">
        <w:rPr>
          <w:rFonts w:cs="Arial"/>
          <w:sz w:val="22"/>
          <w:szCs w:val="22"/>
          <w:lang w:val="en-GB"/>
        </w:rPr>
        <w:t>case studies</w:t>
      </w:r>
      <w:r w:rsidRPr="00AB5CA6">
        <w:rPr>
          <w:rFonts w:cs="Arial"/>
          <w:sz w:val="22"/>
          <w:szCs w:val="22"/>
          <w:lang w:val="en-GB"/>
        </w:rPr>
        <w:t>; 2) through the organi</w:t>
      </w:r>
      <w:r w:rsidR="00BE5AD7">
        <w:rPr>
          <w:rFonts w:cs="Arial"/>
          <w:sz w:val="22"/>
          <w:szCs w:val="22"/>
          <w:lang w:val="en-GB"/>
        </w:rPr>
        <w:t>z</w:t>
      </w:r>
      <w:r w:rsidRPr="00AB5CA6">
        <w:rPr>
          <w:rFonts w:cs="Arial"/>
          <w:sz w:val="22"/>
          <w:szCs w:val="22"/>
          <w:lang w:val="en-GB"/>
        </w:rPr>
        <w:t xml:space="preserve">ation of capacity-building activities </w:t>
      </w:r>
      <w:r w:rsidR="00BA1E82" w:rsidRPr="00AB5CA6">
        <w:rPr>
          <w:rFonts w:cs="Arial"/>
          <w:sz w:val="22"/>
          <w:szCs w:val="22"/>
          <w:lang w:val="en-GB"/>
        </w:rPr>
        <w:t xml:space="preserve">and side events </w:t>
      </w:r>
      <w:r w:rsidRPr="00AB5CA6">
        <w:rPr>
          <w:rFonts w:cs="Arial"/>
          <w:sz w:val="22"/>
          <w:szCs w:val="22"/>
          <w:lang w:val="en-GB"/>
        </w:rPr>
        <w:t xml:space="preserve">to implement the best-practice examples at the national level. </w:t>
      </w:r>
    </w:p>
    <w:p w14:paraId="4A962515" w14:textId="77777777" w:rsidR="00AF408C" w:rsidRDefault="00AF408C" w:rsidP="00AB5CA6">
      <w:pPr>
        <w:jc w:val="both"/>
        <w:rPr>
          <w:rFonts w:cs="Arial"/>
          <w:sz w:val="22"/>
          <w:szCs w:val="22"/>
          <w:lang w:val="en-GB"/>
        </w:rPr>
      </w:pPr>
    </w:p>
    <w:p w14:paraId="58A3C7E1" w14:textId="107E4824" w:rsidR="003E34E6" w:rsidRPr="004A6A01" w:rsidRDefault="002547D1" w:rsidP="00AF408C">
      <w:pPr>
        <w:pStyle w:val="ListParagraph"/>
        <w:numPr>
          <w:ilvl w:val="0"/>
          <w:numId w:val="11"/>
        </w:numPr>
        <w:jc w:val="both"/>
        <w:rPr>
          <w:rFonts w:cs="Arial"/>
          <w:sz w:val="22"/>
          <w:szCs w:val="22"/>
          <w:lang w:val="en-GB"/>
        </w:rPr>
      </w:pPr>
      <w:r w:rsidRPr="004A6A01">
        <w:rPr>
          <w:rFonts w:cs="Arial"/>
          <w:sz w:val="22"/>
          <w:szCs w:val="22"/>
          <w:lang w:val="en-GB"/>
        </w:rPr>
        <w:t xml:space="preserve">In alignment with the Joint CMS-CITES Work Programme and based on the decisions passed by the Conference of Parties to the Convention on International Trade in Endangered Species </w:t>
      </w:r>
      <w:r w:rsidR="00BA1E82" w:rsidRPr="004A6A01">
        <w:rPr>
          <w:rFonts w:cs="Arial"/>
          <w:sz w:val="22"/>
          <w:szCs w:val="22"/>
          <w:lang w:val="en-GB"/>
        </w:rPr>
        <w:t xml:space="preserve">of Wild Fauna and Flora (CITES </w:t>
      </w:r>
      <w:r w:rsidRPr="004A6A01">
        <w:rPr>
          <w:rFonts w:cs="Arial"/>
          <w:sz w:val="22"/>
          <w:szCs w:val="22"/>
          <w:lang w:val="en-GB"/>
        </w:rPr>
        <w:t>Decisions 17.36 and 17.40)</w:t>
      </w:r>
      <w:r w:rsidR="00BE5AD7">
        <w:rPr>
          <w:rFonts w:cs="Arial"/>
          <w:sz w:val="22"/>
          <w:szCs w:val="22"/>
          <w:lang w:val="en-GB"/>
        </w:rPr>
        <w:t>,</w:t>
      </w:r>
      <w:r w:rsidRPr="004A6A01">
        <w:rPr>
          <w:rFonts w:cs="Arial"/>
          <w:sz w:val="22"/>
          <w:szCs w:val="22"/>
          <w:lang w:val="en-GB"/>
        </w:rPr>
        <w:t xml:space="preserve"> it is suggested that</w:t>
      </w:r>
      <w:r w:rsidR="00BA1E82" w:rsidRPr="004A6A01">
        <w:rPr>
          <w:rFonts w:cs="Arial"/>
          <w:sz w:val="22"/>
          <w:szCs w:val="22"/>
          <w:lang w:val="en-GB"/>
        </w:rPr>
        <w:t>,</w:t>
      </w:r>
      <w:r w:rsidRPr="004A6A01">
        <w:rPr>
          <w:rFonts w:cs="Arial"/>
          <w:sz w:val="22"/>
          <w:szCs w:val="22"/>
          <w:lang w:val="en-GB"/>
        </w:rPr>
        <w:t xml:space="preserve"> where feasible, the two Conventions work collaboratively. </w:t>
      </w:r>
    </w:p>
    <w:p w14:paraId="305C9DE0" w14:textId="5258DE37" w:rsidR="003E34E6" w:rsidRDefault="003E34E6" w:rsidP="002547D1">
      <w:pPr>
        <w:pStyle w:val="ListParagraph"/>
        <w:ind w:left="360"/>
        <w:jc w:val="both"/>
        <w:rPr>
          <w:rFonts w:cs="Arial"/>
          <w:sz w:val="22"/>
          <w:szCs w:val="22"/>
          <w:lang w:val="en-GB"/>
        </w:rPr>
      </w:pPr>
    </w:p>
    <w:p w14:paraId="3651C730" w14:textId="77777777" w:rsidR="00057B33" w:rsidRDefault="00057B33" w:rsidP="002547D1">
      <w:pPr>
        <w:pStyle w:val="ListParagraph"/>
        <w:ind w:left="360"/>
        <w:jc w:val="both"/>
        <w:rPr>
          <w:rFonts w:cs="Arial"/>
          <w:sz w:val="22"/>
          <w:szCs w:val="22"/>
          <w:lang w:val="en-GB"/>
        </w:rPr>
      </w:pPr>
    </w:p>
    <w:p w14:paraId="751DAEDD" w14:textId="77777777" w:rsidR="007910DD" w:rsidRPr="00CD0FE9" w:rsidRDefault="0090059C" w:rsidP="002547D1">
      <w:p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u w:val="single"/>
          <w:lang w:val="en-GB"/>
        </w:rPr>
        <w:t>Recommended actions</w:t>
      </w:r>
    </w:p>
    <w:p w14:paraId="0ECA40DC" w14:textId="77777777" w:rsidR="007910DD" w:rsidRPr="00CD0FE9" w:rsidRDefault="007910DD" w:rsidP="002547D1">
      <w:pPr>
        <w:jc w:val="both"/>
        <w:rPr>
          <w:rFonts w:cs="Arial"/>
          <w:sz w:val="22"/>
          <w:szCs w:val="22"/>
          <w:lang w:val="en-GB"/>
        </w:rPr>
      </w:pPr>
    </w:p>
    <w:p w14:paraId="57B4DFE5" w14:textId="0AEA61D8" w:rsidR="007910DD" w:rsidRPr="000D261F" w:rsidRDefault="007910DD" w:rsidP="002547D1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 w:eastAsia="en-GB"/>
        </w:rPr>
        <w:t xml:space="preserve">The Conference of the Parties is </w:t>
      </w:r>
      <w:r w:rsidR="00691001" w:rsidRPr="00CD0FE9">
        <w:rPr>
          <w:rFonts w:cs="Arial"/>
          <w:sz w:val="22"/>
          <w:szCs w:val="22"/>
          <w:lang w:val="en-GB" w:eastAsia="en-GB"/>
        </w:rPr>
        <w:t>recommended</w:t>
      </w:r>
      <w:r w:rsidRPr="00CD0FE9">
        <w:rPr>
          <w:rFonts w:cs="Arial"/>
          <w:sz w:val="22"/>
          <w:szCs w:val="22"/>
          <w:lang w:val="en-GB" w:eastAsia="en-GB"/>
        </w:rPr>
        <w:t xml:space="preserve"> to</w:t>
      </w:r>
      <w:r w:rsidR="000D261F">
        <w:rPr>
          <w:rFonts w:cs="Arial"/>
          <w:sz w:val="22"/>
          <w:szCs w:val="22"/>
          <w:lang w:val="en-GB"/>
        </w:rPr>
        <w:t xml:space="preserve"> </w:t>
      </w:r>
      <w:r w:rsidRPr="000D261F">
        <w:rPr>
          <w:rFonts w:cs="Arial"/>
          <w:sz w:val="22"/>
          <w:szCs w:val="22"/>
          <w:lang w:val="en-GB"/>
        </w:rPr>
        <w:t xml:space="preserve">adopt the draft </w:t>
      </w:r>
      <w:r w:rsidR="000D261F" w:rsidRPr="000D261F">
        <w:rPr>
          <w:rFonts w:cs="Arial"/>
          <w:sz w:val="22"/>
          <w:szCs w:val="22"/>
          <w:lang w:val="en-GB"/>
        </w:rPr>
        <w:t>D</w:t>
      </w:r>
      <w:r w:rsidRPr="000D261F">
        <w:rPr>
          <w:rFonts w:cs="Arial"/>
          <w:sz w:val="22"/>
          <w:szCs w:val="22"/>
          <w:lang w:val="en-GB"/>
        </w:rPr>
        <w:t xml:space="preserve">ecisions contained in Annex </w:t>
      </w:r>
      <w:r w:rsidR="000D261F">
        <w:rPr>
          <w:rFonts w:cs="Arial"/>
          <w:sz w:val="22"/>
          <w:szCs w:val="22"/>
          <w:lang w:val="en-GB"/>
        </w:rPr>
        <w:t>1 of this document.</w:t>
      </w:r>
    </w:p>
    <w:p w14:paraId="50FE2BC8" w14:textId="77777777" w:rsidR="007910DD" w:rsidRPr="00CD0FE9" w:rsidRDefault="007910DD" w:rsidP="008F53F7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en-GB"/>
        </w:rPr>
      </w:pPr>
    </w:p>
    <w:p w14:paraId="4283DE29" w14:textId="558B9C53" w:rsidR="000D261F" w:rsidRPr="00CD0FE9" w:rsidRDefault="007910DD" w:rsidP="000D261F">
      <w:pPr>
        <w:widowControl/>
        <w:autoSpaceDE/>
        <w:adjustRightInd/>
        <w:jc w:val="right"/>
        <w:rPr>
          <w:rFonts w:cs="Arial"/>
          <w:b/>
          <w:caps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br w:type="page"/>
      </w:r>
    </w:p>
    <w:p w14:paraId="334B3B97" w14:textId="16850F8C" w:rsidR="007910DD" w:rsidRPr="00CD0FE9" w:rsidRDefault="007910DD" w:rsidP="00996D85">
      <w:pPr>
        <w:widowControl/>
        <w:autoSpaceDE/>
        <w:adjustRightInd/>
        <w:jc w:val="right"/>
        <w:rPr>
          <w:rFonts w:cs="Arial"/>
          <w:b/>
          <w:bCs/>
          <w:caps/>
          <w:sz w:val="22"/>
          <w:szCs w:val="22"/>
          <w:lang w:val="en-GB"/>
        </w:rPr>
      </w:pPr>
      <w:r w:rsidRPr="00CD0FE9">
        <w:rPr>
          <w:rFonts w:cs="Arial"/>
          <w:b/>
          <w:caps/>
          <w:sz w:val="22"/>
          <w:szCs w:val="22"/>
          <w:lang w:val="en-GB"/>
        </w:rPr>
        <w:lastRenderedPageBreak/>
        <w:t xml:space="preserve">Annex </w:t>
      </w:r>
      <w:r w:rsidR="000D261F">
        <w:rPr>
          <w:rFonts w:cs="Arial"/>
          <w:b/>
          <w:caps/>
          <w:sz w:val="22"/>
          <w:szCs w:val="22"/>
          <w:lang w:val="en-GB"/>
        </w:rPr>
        <w:t>1</w:t>
      </w:r>
    </w:p>
    <w:p w14:paraId="6839D589" w14:textId="77777777" w:rsidR="007910DD" w:rsidRPr="00CD0FE9" w:rsidRDefault="007910DD" w:rsidP="007910DD">
      <w:pPr>
        <w:rPr>
          <w:rFonts w:cs="Arial"/>
          <w:sz w:val="22"/>
          <w:szCs w:val="22"/>
          <w:lang w:val="en-GB"/>
        </w:rPr>
      </w:pPr>
    </w:p>
    <w:p w14:paraId="0DC1E621" w14:textId="581865BC" w:rsidR="007910DD" w:rsidRPr="00CD0FE9" w:rsidRDefault="00725A91" w:rsidP="007910DD">
      <w:pPr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DRAFT</w:t>
      </w:r>
      <w:r w:rsidR="008303F5">
        <w:rPr>
          <w:rFonts w:cs="Arial"/>
          <w:sz w:val="22"/>
          <w:szCs w:val="22"/>
          <w:lang w:val="en-GB"/>
        </w:rPr>
        <w:t xml:space="preserve"> DECISIONS</w:t>
      </w:r>
    </w:p>
    <w:p w14:paraId="62A62F0B" w14:textId="77777777" w:rsidR="007910DD" w:rsidRPr="00CD0FE9" w:rsidRDefault="007910DD" w:rsidP="007910DD">
      <w:pPr>
        <w:jc w:val="center"/>
        <w:rPr>
          <w:rFonts w:cs="Arial"/>
          <w:sz w:val="22"/>
          <w:szCs w:val="22"/>
          <w:lang w:val="en-GB"/>
        </w:rPr>
      </w:pPr>
    </w:p>
    <w:p w14:paraId="246D00B1" w14:textId="77777777" w:rsidR="00F12AB1" w:rsidRPr="00420040" w:rsidRDefault="00F12AB1" w:rsidP="00F12AB1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COMMUNITY PARTICIPATION AND LIVELIHOODS</w:t>
      </w:r>
    </w:p>
    <w:p w14:paraId="4CE068C2" w14:textId="77777777" w:rsidR="00D46C91" w:rsidRDefault="00D46C91" w:rsidP="007910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n-GB"/>
        </w:rPr>
      </w:pPr>
    </w:p>
    <w:p w14:paraId="415592B1" w14:textId="77777777" w:rsidR="00D46C91" w:rsidRPr="00D46C91" w:rsidRDefault="00D46C91" w:rsidP="00D46C9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1"/>
        <w:rPr>
          <w:rFonts w:cs="Arial"/>
          <w:b/>
          <w:caps/>
          <w:sz w:val="22"/>
          <w:szCs w:val="22"/>
        </w:rPr>
      </w:pPr>
    </w:p>
    <w:p w14:paraId="4852FFA5" w14:textId="77777777" w:rsidR="00E87B8C" w:rsidRPr="00CD0FE9" w:rsidRDefault="00E87B8C" w:rsidP="00E87B8C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>Directed to the Secretariat</w:t>
      </w:r>
    </w:p>
    <w:p w14:paraId="33263475" w14:textId="77777777" w:rsidR="00E87B8C" w:rsidRPr="00CD0FE9" w:rsidRDefault="00E87B8C" w:rsidP="00E87B8C">
      <w:pPr>
        <w:jc w:val="both"/>
        <w:rPr>
          <w:rFonts w:cs="Arial"/>
          <w:sz w:val="22"/>
          <w:szCs w:val="22"/>
          <w:lang w:val="en-GB"/>
        </w:rPr>
      </w:pPr>
    </w:p>
    <w:p w14:paraId="5BB74C56" w14:textId="05D776DC" w:rsidR="00E87B8C" w:rsidRPr="00CD0FE9" w:rsidRDefault="00E87B8C" w:rsidP="00E87B8C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12.AA</w:t>
      </w:r>
      <w:r>
        <w:rPr>
          <w:rFonts w:cs="Arial"/>
          <w:sz w:val="22"/>
          <w:szCs w:val="22"/>
          <w:lang w:val="en-GB"/>
        </w:rPr>
        <w:tab/>
        <w:t xml:space="preserve">The Secretariat shall, </w:t>
      </w:r>
      <w:r w:rsidRPr="00CD0FE9">
        <w:rPr>
          <w:rFonts w:cs="Arial"/>
          <w:sz w:val="22"/>
          <w:szCs w:val="22"/>
          <w:lang w:val="en-GB"/>
        </w:rPr>
        <w:t>subject to the avail</w:t>
      </w:r>
      <w:r>
        <w:rPr>
          <w:rFonts w:cs="Arial"/>
          <w:sz w:val="22"/>
          <w:szCs w:val="22"/>
          <w:lang w:val="en-GB"/>
        </w:rPr>
        <w:t>ability of external resources,</w:t>
      </w:r>
    </w:p>
    <w:p w14:paraId="21F8654C" w14:textId="77777777" w:rsidR="00E87B8C" w:rsidRPr="00CD0FE9" w:rsidRDefault="00E87B8C" w:rsidP="00E87B8C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</w:p>
    <w:p w14:paraId="5152D738" w14:textId="6BD107C1" w:rsidR="00E87B8C" w:rsidRDefault="00592A02" w:rsidP="00E87B8C">
      <w:pPr>
        <w:numPr>
          <w:ilvl w:val="0"/>
          <w:numId w:val="9"/>
        </w:num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Prepare a study of best-practice cases of </w:t>
      </w:r>
      <w:r w:rsidR="00CD238B" w:rsidRPr="00CD238B">
        <w:rPr>
          <w:rFonts w:cs="Arial"/>
          <w:sz w:val="22"/>
          <w:szCs w:val="22"/>
        </w:rPr>
        <w:t>community involvement in the conservation and management of CMS-listed species</w:t>
      </w:r>
      <w:r w:rsidR="00A03778">
        <w:rPr>
          <w:rFonts w:cs="Arial"/>
          <w:sz w:val="22"/>
          <w:szCs w:val="22"/>
          <w:lang w:val="en-GB"/>
        </w:rPr>
        <w:t xml:space="preserve">, including factors such as land rights, </w:t>
      </w:r>
      <w:r w:rsidR="00046EEE">
        <w:rPr>
          <w:rFonts w:cs="Arial"/>
          <w:sz w:val="22"/>
          <w:szCs w:val="22"/>
          <w:lang w:val="en-GB"/>
        </w:rPr>
        <w:t>management responsibilities</w:t>
      </w:r>
      <w:r w:rsidR="004F7BB7">
        <w:rPr>
          <w:rFonts w:cs="Arial"/>
          <w:sz w:val="22"/>
          <w:szCs w:val="22"/>
          <w:lang w:val="en-GB"/>
        </w:rPr>
        <w:t>,</w:t>
      </w:r>
      <w:r w:rsidR="00046EEE">
        <w:rPr>
          <w:rFonts w:cs="Arial"/>
          <w:sz w:val="22"/>
          <w:szCs w:val="22"/>
          <w:lang w:val="en-GB"/>
        </w:rPr>
        <w:t xml:space="preserve"> authority over distribution of benefits by communities</w:t>
      </w:r>
      <w:r w:rsidR="004F7BB7">
        <w:rPr>
          <w:rFonts w:cs="Arial"/>
          <w:sz w:val="22"/>
          <w:szCs w:val="22"/>
          <w:lang w:val="en-GB"/>
        </w:rPr>
        <w:t xml:space="preserve"> and spiritual values</w:t>
      </w:r>
      <w:r w:rsidR="00E87B8C">
        <w:rPr>
          <w:rFonts w:cs="Arial"/>
          <w:sz w:val="22"/>
          <w:szCs w:val="22"/>
          <w:lang w:val="en-GB"/>
        </w:rPr>
        <w:t>;</w:t>
      </w:r>
    </w:p>
    <w:p w14:paraId="4D2EA236" w14:textId="77777777" w:rsidR="00CE0C38" w:rsidRDefault="00CE0C38" w:rsidP="00CE0C38">
      <w:pPr>
        <w:ind w:left="720"/>
        <w:jc w:val="both"/>
        <w:rPr>
          <w:rFonts w:cs="Arial"/>
          <w:sz w:val="22"/>
          <w:szCs w:val="22"/>
          <w:lang w:val="en-GB"/>
        </w:rPr>
      </w:pPr>
    </w:p>
    <w:p w14:paraId="3BC4FA67" w14:textId="41F00DC8" w:rsidR="00CE0C38" w:rsidRPr="00CE0C38" w:rsidRDefault="00CE0C38" w:rsidP="00942B58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CE0C38">
        <w:rPr>
          <w:rFonts w:cs="Arial"/>
          <w:sz w:val="22"/>
          <w:szCs w:val="22"/>
          <w:lang w:val="en-GB"/>
        </w:rPr>
        <w:t xml:space="preserve">Based on the </w:t>
      </w:r>
      <w:r w:rsidR="007D0945">
        <w:rPr>
          <w:rFonts w:cs="Arial"/>
          <w:sz w:val="22"/>
          <w:szCs w:val="22"/>
          <w:lang w:val="en-GB"/>
        </w:rPr>
        <w:t xml:space="preserve">results of the </w:t>
      </w:r>
      <w:r w:rsidRPr="00CE0C38">
        <w:rPr>
          <w:rFonts w:cs="Arial"/>
          <w:sz w:val="22"/>
          <w:szCs w:val="22"/>
          <w:lang w:val="en-GB"/>
        </w:rPr>
        <w:t>best-practise case study and</w:t>
      </w:r>
      <w:r w:rsidR="00390C5A">
        <w:rPr>
          <w:rFonts w:cs="Arial"/>
          <w:sz w:val="22"/>
          <w:szCs w:val="22"/>
          <w:lang w:val="en-GB"/>
        </w:rPr>
        <w:t>,</w:t>
      </w:r>
      <w:r w:rsidRPr="00CE0C38">
        <w:rPr>
          <w:rFonts w:cs="Arial"/>
          <w:sz w:val="22"/>
          <w:szCs w:val="22"/>
          <w:lang w:val="en-GB"/>
        </w:rPr>
        <w:t xml:space="preserve"> </w:t>
      </w:r>
      <w:r w:rsidR="00507582">
        <w:rPr>
          <w:rFonts w:cs="Arial"/>
          <w:sz w:val="22"/>
          <w:szCs w:val="22"/>
          <w:lang w:val="en-GB"/>
        </w:rPr>
        <w:t>where feasible</w:t>
      </w:r>
      <w:r w:rsidR="00390C5A">
        <w:rPr>
          <w:rFonts w:cs="Arial"/>
          <w:sz w:val="22"/>
          <w:szCs w:val="22"/>
          <w:lang w:val="en-GB"/>
        </w:rPr>
        <w:t>,</w:t>
      </w:r>
      <w:r w:rsidR="00507582">
        <w:rPr>
          <w:rFonts w:cs="Arial"/>
          <w:sz w:val="22"/>
          <w:szCs w:val="22"/>
          <w:lang w:val="en-GB"/>
        </w:rPr>
        <w:t xml:space="preserve"> </w:t>
      </w:r>
      <w:r w:rsidRPr="00CE0C38">
        <w:rPr>
          <w:rFonts w:cs="Arial"/>
          <w:sz w:val="22"/>
          <w:szCs w:val="22"/>
          <w:lang w:val="en-GB"/>
        </w:rPr>
        <w:t xml:space="preserve">in cooperation with the Secretariat of the </w:t>
      </w:r>
      <w:r w:rsidRPr="00CE0C38">
        <w:rPr>
          <w:rFonts w:cs="Arial"/>
          <w:sz w:val="22"/>
          <w:szCs w:val="22"/>
        </w:rPr>
        <w:t>Convention on International Trade in Endangered Species of Wild Fauna and Flora (CITES)</w:t>
      </w:r>
      <w:r w:rsidR="00507582">
        <w:rPr>
          <w:rFonts w:cs="Arial"/>
          <w:sz w:val="22"/>
          <w:szCs w:val="22"/>
        </w:rPr>
        <w:t>,</w:t>
      </w:r>
      <w:r w:rsidRPr="00CE0C38">
        <w:rPr>
          <w:rFonts w:cs="Arial"/>
          <w:sz w:val="22"/>
          <w:szCs w:val="22"/>
        </w:rPr>
        <w:t xml:space="preserve"> facilitate the organization of workshops and side-events to showcase successful livelihood experiences and exchange lessons learnt, in collaboration with interested Parties and relevant international and regional organizations</w:t>
      </w:r>
      <w:r>
        <w:rPr>
          <w:rFonts w:cs="Arial"/>
          <w:sz w:val="22"/>
          <w:szCs w:val="22"/>
        </w:rPr>
        <w:t>;</w:t>
      </w:r>
      <w:r w:rsidRPr="00CE0C38">
        <w:rPr>
          <w:rFonts w:cs="Arial"/>
          <w:sz w:val="22"/>
          <w:szCs w:val="22"/>
        </w:rPr>
        <w:t xml:space="preserve"> </w:t>
      </w:r>
    </w:p>
    <w:p w14:paraId="3E7F3E8D" w14:textId="77777777" w:rsidR="00E87B8C" w:rsidRDefault="00E87B8C" w:rsidP="00E87B8C">
      <w:pPr>
        <w:ind w:left="720"/>
        <w:jc w:val="both"/>
        <w:rPr>
          <w:rFonts w:cs="Arial"/>
          <w:sz w:val="22"/>
          <w:szCs w:val="22"/>
          <w:lang w:val="en-GB"/>
        </w:rPr>
      </w:pPr>
    </w:p>
    <w:p w14:paraId="07857211" w14:textId="77777777" w:rsidR="00E87B8C" w:rsidRPr="00E87B8C" w:rsidRDefault="00E87B8C" w:rsidP="00E87B8C">
      <w:pPr>
        <w:numPr>
          <w:ilvl w:val="0"/>
          <w:numId w:val="9"/>
        </w:numPr>
        <w:jc w:val="both"/>
        <w:rPr>
          <w:rFonts w:cs="Arial"/>
          <w:sz w:val="22"/>
          <w:szCs w:val="22"/>
          <w:lang w:val="en-GB"/>
        </w:rPr>
      </w:pPr>
      <w:r w:rsidRPr="00E87B8C">
        <w:rPr>
          <w:rFonts w:cs="Arial"/>
          <w:sz w:val="22"/>
          <w:szCs w:val="22"/>
          <w:lang w:val="en-GB"/>
        </w:rPr>
        <w:t xml:space="preserve">Report to the Standing Committee </w:t>
      </w:r>
      <w:r>
        <w:rPr>
          <w:rFonts w:cs="Arial"/>
          <w:sz w:val="22"/>
          <w:szCs w:val="22"/>
          <w:lang w:val="en-GB"/>
        </w:rPr>
        <w:t>at its 48</w:t>
      </w:r>
      <w:r w:rsidRPr="00E87B8C">
        <w:rPr>
          <w:rFonts w:cs="Arial"/>
          <w:sz w:val="22"/>
          <w:szCs w:val="22"/>
          <w:vertAlign w:val="superscript"/>
          <w:lang w:val="en-GB"/>
        </w:rPr>
        <w:t>th</w:t>
      </w:r>
      <w:r>
        <w:rPr>
          <w:rFonts w:cs="Arial"/>
          <w:sz w:val="22"/>
          <w:szCs w:val="22"/>
          <w:lang w:val="en-GB"/>
        </w:rPr>
        <w:t xml:space="preserve"> and 49</w:t>
      </w:r>
      <w:r w:rsidRPr="00E87B8C">
        <w:rPr>
          <w:rFonts w:cs="Arial"/>
          <w:sz w:val="22"/>
          <w:szCs w:val="22"/>
          <w:vertAlign w:val="superscript"/>
          <w:lang w:val="en-GB"/>
        </w:rPr>
        <w:t>th</w:t>
      </w:r>
      <w:r>
        <w:rPr>
          <w:rFonts w:cs="Arial"/>
          <w:sz w:val="22"/>
          <w:szCs w:val="22"/>
          <w:lang w:val="en-GB"/>
        </w:rPr>
        <w:t xml:space="preserve"> meetings and the</w:t>
      </w:r>
      <w:r w:rsidRPr="00E87B8C">
        <w:rPr>
          <w:rFonts w:cs="Arial"/>
          <w:sz w:val="22"/>
          <w:szCs w:val="22"/>
          <w:lang w:val="en-GB"/>
        </w:rPr>
        <w:t xml:space="preserve"> Conference of </w:t>
      </w:r>
      <w:r>
        <w:rPr>
          <w:rFonts w:cs="Arial"/>
          <w:sz w:val="22"/>
          <w:szCs w:val="22"/>
          <w:lang w:val="en-GB"/>
        </w:rPr>
        <w:t>the Parties at its 13</w:t>
      </w:r>
      <w:r w:rsidRPr="00E87B8C">
        <w:rPr>
          <w:rFonts w:cs="Arial"/>
          <w:sz w:val="22"/>
          <w:szCs w:val="22"/>
          <w:vertAlign w:val="superscript"/>
          <w:lang w:val="en-GB"/>
        </w:rPr>
        <w:t>th</w:t>
      </w:r>
      <w:r>
        <w:rPr>
          <w:rFonts w:cs="Arial"/>
          <w:sz w:val="22"/>
          <w:szCs w:val="22"/>
          <w:lang w:val="en-GB"/>
        </w:rPr>
        <w:t xml:space="preserve"> </w:t>
      </w:r>
      <w:r w:rsidRPr="00E87B8C">
        <w:rPr>
          <w:rFonts w:cs="Arial"/>
          <w:sz w:val="22"/>
          <w:szCs w:val="22"/>
          <w:lang w:val="en-GB"/>
        </w:rPr>
        <w:t>meeting on the progress</w:t>
      </w:r>
      <w:r>
        <w:rPr>
          <w:rFonts w:cs="Arial"/>
          <w:sz w:val="22"/>
          <w:szCs w:val="22"/>
          <w:lang w:val="en-GB"/>
        </w:rPr>
        <w:t xml:space="preserve"> in implementing this decision.</w:t>
      </w:r>
    </w:p>
    <w:p w14:paraId="78ADCE9B" w14:textId="77777777" w:rsidR="00E87B8C" w:rsidRDefault="00E87B8C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</w:p>
    <w:p w14:paraId="2C7AD849" w14:textId="13E94FF9" w:rsidR="007910DD" w:rsidRPr="00CD0FE9" w:rsidRDefault="007910DD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 xml:space="preserve">Directed to Parties </w:t>
      </w:r>
    </w:p>
    <w:p w14:paraId="7FC82AD4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3F2807BB" w14:textId="278E4DEF" w:rsidR="007910DD" w:rsidRPr="00CD0FE9" w:rsidRDefault="007910DD" w:rsidP="00592A02">
      <w:pPr>
        <w:ind w:left="720" w:hanging="720"/>
        <w:jc w:val="both"/>
        <w:rPr>
          <w:rFonts w:cs="Arial"/>
          <w:iCs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12.</w:t>
      </w:r>
      <w:r w:rsidR="00E87B8C">
        <w:rPr>
          <w:rFonts w:cs="Arial"/>
          <w:sz w:val="22"/>
          <w:szCs w:val="22"/>
          <w:lang w:val="en-GB"/>
        </w:rPr>
        <w:t>BB</w:t>
      </w:r>
      <w:r w:rsidRPr="00CD0FE9">
        <w:rPr>
          <w:rFonts w:cs="Arial"/>
          <w:sz w:val="22"/>
          <w:szCs w:val="22"/>
          <w:lang w:val="en-GB"/>
        </w:rPr>
        <w:tab/>
      </w:r>
      <w:r w:rsidR="00592A02">
        <w:rPr>
          <w:rFonts w:cs="Arial"/>
          <w:iCs/>
          <w:sz w:val="22"/>
          <w:szCs w:val="22"/>
          <w:lang w:val="en-GB"/>
        </w:rPr>
        <w:t>Parties are requested to c</w:t>
      </w:r>
      <w:r w:rsidR="00E87B8C">
        <w:rPr>
          <w:rFonts w:cs="Arial"/>
          <w:iCs/>
          <w:sz w:val="22"/>
          <w:szCs w:val="22"/>
          <w:lang w:val="en-GB"/>
        </w:rPr>
        <w:t xml:space="preserve">ooperate with the Secretariat in compiling information </w:t>
      </w:r>
      <w:r w:rsidR="000F6F2C">
        <w:rPr>
          <w:rFonts w:cs="Arial"/>
          <w:iCs/>
          <w:sz w:val="22"/>
          <w:szCs w:val="22"/>
          <w:lang w:val="en-GB"/>
        </w:rPr>
        <w:t>on</w:t>
      </w:r>
      <w:r w:rsidR="00592A02">
        <w:rPr>
          <w:rFonts w:cs="Arial"/>
          <w:iCs/>
          <w:sz w:val="22"/>
          <w:szCs w:val="22"/>
          <w:lang w:val="en-GB"/>
        </w:rPr>
        <w:t xml:space="preserve"> instruments, including legislation, policies and action plans that promote community involvement in conservation of CMS-listed species</w:t>
      </w:r>
      <w:r w:rsidRPr="00CD0FE9">
        <w:rPr>
          <w:rFonts w:cs="Arial"/>
          <w:iCs/>
          <w:sz w:val="22"/>
          <w:szCs w:val="22"/>
          <w:lang w:val="en-GB"/>
        </w:rPr>
        <w:t>;</w:t>
      </w:r>
    </w:p>
    <w:p w14:paraId="7DBD55F0" w14:textId="77777777" w:rsidR="007910DD" w:rsidRPr="00CD0FE9" w:rsidRDefault="007910DD" w:rsidP="007910DD">
      <w:pPr>
        <w:ind w:left="720"/>
        <w:jc w:val="both"/>
        <w:rPr>
          <w:rFonts w:cs="Arial"/>
          <w:iCs/>
          <w:sz w:val="22"/>
          <w:szCs w:val="22"/>
          <w:lang w:val="en-GB"/>
        </w:rPr>
      </w:pPr>
    </w:p>
    <w:p w14:paraId="19A88E65" w14:textId="77777777" w:rsidR="007910DD" w:rsidRPr="00CD0FE9" w:rsidRDefault="007910DD" w:rsidP="007910DD">
      <w:pPr>
        <w:jc w:val="both"/>
        <w:rPr>
          <w:rFonts w:cs="Arial"/>
          <w:b/>
          <w:i/>
          <w:sz w:val="22"/>
          <w:szCs w:val="22"/>
          <w:lang w:val="en-GB"/>
        </w:rPr>
      </w:pPr>
      <w:r w:rsidRPr="00CD0FE9">
        <w:rPr>
          <w:rFonts w:cs="Arial"/>
          <w:b/>
          <w:i/>
          <w:sz w:val="22"/>
          <w:szCs w:val="22"/>
          <w:lang w:val="en-GB"/>
        </w:rPr>
        <w:t>Directed to Parties, intergovernmen</w:t>
      </w:r>
      <w:r w:rsidR="00973BFB">
        <w:rPr>
          <w:rFonts w:cs="Arial"/>
          <w:b/>
          <w:i/>
          <w:sz w:val="22"/>
          <w:szCs w:val="22"/>
          <w:lang w:val="en-GB"/>
        </w:rPr>
        <w:t>tal and non-governmental organiz</w:t>
      </w:r>
      <w:r w:rsidRPr="00CD0FE9">
        <w:rPr>
          <w:rFonts w:cs="Arial"/>
          <w:b/>
          <w:i/>
          <w:sz w:val="22"/>
          <w:szCs w:val="22"/>
          <w:lang w:val="en-GB"/>
        </w:rPr>
        <w:t>ations</w:t>
      </w:r>
    </w:p>
    <w:p w14:paraId="726B8A83" w14:textId="77777777" w:rsidR="007910DD" w:rsidRPr="00CD0FE9" w:rsidRDefault="007910DD" w:rsidP="007910DD">
      <w:pPr>
        <w:jc w:val="both"/>
        <w:rPr>
          <w:rFonts w:cs="Arial"/>
          <w:sz w:val="22"/>
          <w:szCs w:val="22"/>
          <w:lang w:val="en-GB"/>
        </w:rPr>
      </w:pPr>
    </w:p>
    <w:p w14:paraId="48106560" w14:textId="2F7BE88A" w:rsidR="00E87B8C" w:rsidRPr="00E87B8C" w:rsidRDefault="007910DD" w:rsidP="00F37DE7">
      <w:pPr>
        <w:ind w:left="720" w:hanging="720"/>
        <w:jc w:val="both"/>
        <w:rPr>
          <w:rFonts w:cs="Arial"/>
          <w:sz w:val="22"/>
          <w:szCs w:val="22"/>
          <w:lang w:val="en-GB"/>
        </w:rPr>
      </w:pPr>
      <w:r w:rsidRPr="00CD0FE9">
        <w:rPr>
          <w:rFonts w:cs="Arial"/>
          <w:sz w:val="22"/>
          <w:szCs w:val="22"/>
          <w:lang w:val="en-GB"/>
        </w:rPr>
        <w:t>12.</w:t>
      </w:r>
      <w:r w:rsidR="00E87B8C">
        <w:rPr>
          <w:rFonts w:cs="Arial"/>
          <w:sz w:val="22"/>
          <w:szCs w:val="22"/>
          <w:lang w:val="en-GB"/>
        </w:rPr>
        <w:t>CC</w:t>
      </w:r>
      <w:r w:rsidRPr="00CD0FE9">
        <w:rPr>
          <w:rFonts w:cs="Arial"/>
          <w:sz w:val="22"/>
          <w:szCs w:val="22"/>
          <w:lang w:val="en-GB"/>
        </w:rPr>
        <w:tab/>
        <w:t>Parties, intergovernmen</w:t>
      </w:r>
      <w:r w:rsidR="00973BFB">
        <w:rPr>
          <w:rFonts w:cs="Arial"/>
          <w:sz w:val="22"/>
          <w:szCs w:val="22"/>
          <w:lang w:val="en-GB"/>
        </w:rPr>
        <w:t>tal and non-governmental organiz</w:t>
      </w:r>
      <w:r w:rsidRPr="00CD0FE9">
        <w:rPr>
          <w:rFonts w:cs="Arial"/>
          <w:sz w:val="22"/>
          <w:szCs w:val="22"/>
          <w:lang w:val="en-GB"/>
        </w:rPr>
        <w:t>ations are encouraged to</w:t>
      </w:r>
      <w:r w:rsidR="00F37DE7">
        <w:rPr>
          <w:rFonts w:cs="Arial"/>
          <w:sz w:val="22"/>
          <w:szCs w:val="22"/>
          <w:lang w:val="en-GB"/>
        </w:rPr>
        <w:t xml:space="preserve"> </w:t>
      </w:r>
      <w:r w:rsidRPr="00CD0FE9">
        <w:rPr>
          <w:rFonts w:cs="Arial"/>
          <w:sz w:val="22"/>
          <w:szCs w:val="22"/>
          <w:lang w:val="en-GB"/>
        </w:rPr>
        <w:t>provide fin</w:t>
      </w:r>
      <w:r w:rsidR="00E87B8C">
        <w:rPr>
          <w:rFonts w:cs="Arial"/>
          <w:sz w:val="22"/>
          <w:szCs w:val="22"/>
          <w:lang w:val="en-GB"/>
        </w:rPr>
        <w:t xml:space="preserve">ancial and technical support to </w:t>
      </w:r>
      <w:r w:rsidR="00F37DE7">
        <w:rPr>
          <w:rFonts w:cs="Arial"/>
          <w:sz w:val="22"/>
          <w:szCs w:val="22"/>
          <w:lang w:val="en-GB"/>
        </w:rPr>
        <w:t xml:space="preserve">the Secretariat in developing </w:t>
      </w:r>
      <w:r w:rsidR="00592A02">
        <w:rPr>
          <w:rFonts w:cs="Arial"/>
          <w:sz w:val="22"/>
          <w:szCs w:val="22"/>
          <w:lang w:val="en-GB"/>
        </w:rPr>
        <w:t>the study referred to in decisions 12.AA, paragraph</w:t>
      </w:r>
      <w:r w:rsidR="00CB56B7">
        <w:rPr>
          <w:rFonts w:cs="Arial"/>
          <w:sz w:val="22"/>
          <w:szCs w:val="22"/>
          <w:lang w:val="en-GB"/>
        </w:rPr>
        <w:t>s</w:t>
      </w:r>
      <w:r w:rsidR="00592A02">
        <w:rPr>
          <w:rFonts w:cs="Arial"/>
          <w:sz w:val="22"/>
          <w:szCs w:val="22"/>
          <w:lang w:val="en-GB"/>
        </w:rPr>
        <w:t xml:space="preserve"> (a) </w:t>
      </w:r>
      <w:r w:rsidR="00CB56B7">
        <w:rPr>
          <w:rFonts w:cs="Arial"/>
          <w:sz w:val="22"/>
          <w:szCs w:val="22"/>
          <w:lang w:val="en-GB"/>
        </w:rPr>
        <w:t xml:space="preserve">(b) </w:t>
      </w:r>
      <w:r w:rsidR="00592A02">
        <w:rPr>
          <w:rFonts w:cs="Arial"/>
          <w:sz w:val="22"/>
          <w:szCs w:val="22"/>
          <w:lang w:val="en-GB"/>
        </w:rPr>
        <w:t>and decision 12.BB</w:t>
      </w:r>
      <w:r w:rsidR="00F37DE7">
        <w:rPr>
          <w:rFonts w:cs="Arial"/>
          <w:sz w:val="22"/>
          <w:szCs w:val="22"/>
          <w:lang w:val="en-GB"/>
        </w:rPr>
        <w:t>.</w:t>
      </w:r>
    </w:p>
    <w:sectPr w:rsidR="00E87B8C" w:rsidRPr="00E87B8C" w:rsidSect="00620809">
      <w:headerReference w:type="default" r:id="rId15"/>
      <w:headerReference w:type="first" r:id="rId16"/>
      <w:footerReference w:type="first" r:id="rId1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6834D" w14:textId="77777777" w:rsidR="009A59FA" w:rsidRDefault="009A59FA">
      <w:r>
        <w:separator/>
      </w:r>
    </w:p>
  </w:endnote>
  <w:endnote w:type="continuationSeparator" w:id="0">
    <w:p w14:paraId="59CB6597" w14:textId="77777777" w:rsidR="009A59FA" w:rsidRDefault="009A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FEC5" w14:textId="77777777" w:rsidR="00942B58" w:rsidRPr="00922791" w:rsidRDefault="00942B58" w:rsidP="00056DC1">
    <w:pPr>
      <w:pStyle w:val="Footer"/>
      <w:ind w:right="-367"/>
      <w:jc w:val="center"/>
      <w:rPr>
        <w:rFonts w:cs="Arial"/>
        <w:szCs w:val="18"/>
      </w:rPr>
    </w:pPr>
    <w:r w:rsidRPr="00922791">
      <w:rPr>
        <w:rFonts w:cs="Arial"/>
        <w:szCs w:val="18"/>
      </w:rPr>
      <w:fldChar w:fldCharType="begin"/>
    </w:r>
    <w:r w:rsidRPr="00922791">
      <w:rPr>
        <w:rFonts w:cs="Arial"/>
        <w:szCs w:val="18"/>
      </w:rPr>
      <w:instrText xml:space="preserve"> PAGE   \* MERGEFORMAT </w:instrText>
    </w:r>
    <w:r w:rsidRPr="00922791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4</w:t>
    </w:r>
    <w:r w:rsidRPr="00922791">
      <w:rPr>
        <w:rFonts w:cs="Arial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129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7CED1" w14:textId="710BE6A8" w:rsidR="00057B33" w:rsidRDefault="00057B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2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7C47D9" w14:textId="6B4B03B6" w:rsidR="00942B58" w:rsidRPr="00057B33" w:rsidRDefault="00942B58" w:rsidP="00057B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DB47" w14:textId="77777777" w:rsidR="00942B58" w:rsidRPr="00CD7355" w:rsidRDefault="00942B58" w:rsidP="00015E07">
    <w:pPr>
      <w:pStyle w:val="Footer"/>
      <w:ind w:right="-63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571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22F6C" w14:textId="2DDDC619" w:rsidR="00057B33" w:rsidRDefault="00057B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F9461" w14:textId="77777777" w:rsidR="009A59FA" w:rsidRDefault="009A59FA">
      <w:r>
        <w:separator/>
      </w:r>
    </w:p>
  </w:footnote>
  <w:footnote w:type="continuationSeparator" w:id="0">
    <w:p w14:paraId="35FA8AD4" w14:textId="77777777" w:rsidR="009A59FA" w:rsidRDefault="009A59FA">
      <w:r>
        <w:continuationSeparator/>
      </w:r>
    </w:p>
  </w:footnote>
  <w:footnote w:id="1">
    <w:p w14:paraId="245C339E" w14:textId="77777777" w:rsidR="00942B58" w:rsidRPr="000253DD" w:rsidRDefault="00942B58" w:rsidP="0099017F">
      <w:pPr>
        <w:pStyle w:val="FootnoteText"/>
        <w:rPr>
          <w:sz w:val="16"/>
          <w:szCs w:val="16"/>
        </w:rPr>
      </w:pPr>
      <w:r w:rsidRPr="000253DD">
        <w:rPr>
          <w:rStyle w:val="FootnoteReference"/>
          <w:sz w:val="16"/>
          <w:szCs w:val="16"/>
          <w:vertAlign w:val="superscript"/>
        </w:rPr>
        <w:footnoteRef/>
      </w:r>
      <w:r w:rsidRPr="000253DD">
        <w:rPr>
          <w:sz w:val="16"/>
          <w:szCs w:val="16"/>
        </w:rPr>
        <w:t xml:space="preserve"> Borrini-Feyerabend G, Pimbert M, Farvar M, Kothari A, Renard Y. 2004. Sharing Power: Learning by Doing in Co-management of Natural Resources Throughout the World, IIED/IUCN/CEESP/CSD/CMWG, Tehran / Gland.</w:t>
      </w:r>
    </w:p>
  </w:footnote>
  <w:footnote w:id="2">
    <w:p w14:paraId="0034F0F2" w14:textId="77777777" w:rsidR="00942B58" w:rsidRPr="00146046" w:rsidRDefault="00942B58" w:rsidP="0099017F">
      <w:pPr>
        <w:pStyle w:val="FootnoteText"/>
        <w:rPr>
          <w:sz w:val="16"/>
          <w:szCs w:val="16"/>
        </w:rPr>
      </w:pPr>
      <w:r w:rsidRPr="00146046">
        <w:rPr>
          <w:rStyle w:val="FootnoteReference"/>
          <w:sz w:val="16"/>
          <w:szCs w:val="16"/>
          <w:vertAlign w:val="superscript"/>
        </w:rPr>
        <w:footnoteRef/>
      </w:r>
      <w:r w:rsidRPr="00146046">
        <w:rPr>
          <w:sz w:val="16"/>
          <w:szCs w:val="16"/>
        </w:rPr>
        <w:t xml:space="preserve"> D. Hulme and M. Murphree. ‘Communities, Wildlife and the `New Conservation' in Africa’. J. Int. Dev. 11, 277±285 (1999)</w:t>
      </w:r>
    </w:p>
  </w:footnote>
  <w:footnote w:id="3">
    <w:p w14:paraId="4DD4639E" w14:textId="549CDFB9" w:rsidR="00942B58" w:rsidRPr="00E963C6" w:rsidRDefault="00942B58" w:rsidP="00EA33F9">
      <w:pPr>
        <w:pStyle w:val="FootnoteText"/>
        <w:rPr>
          <w:sz w:val="16"/>
          <w:szCs w:val="16"/>
        </w:rPr>
      </w:pPr>
      <w:r w:rsidRPr="00E963C6">
        <w:rPr>
          <w:rStyle w:val="FootnoteReference"/>
          <w:sz w:val="16"/>
          <w:szCs w:val="16"/>
          <w:vertAlign w:val="superscript"/>
        </w:rPr>
        <w:footnoteRef/>
      </w:r>
      <w:r w:rsidRPr="00E963C6">
        <w:rPr>
          <w:sz w:val="16"/>
          <w:szCs w:val="16"/>
        </w:rPr>
        <w:t xml:space="preserve"> </w:t>
      </w:r>
      <w:r>
        <w:rPr>
          <w:sz w:val="16"/>
          <w:szCs w:val="16"/>
        </w:rPr>
        <w:t>S. Chape, M.</w:t>
      </w:r>
      <w:r w:rsidRPr="00E963C6">
        <w:rPr>
          <w:sz w:val="16"/>
          <w:szCs w:val="16"/>
        </w:rPr>
        <w:t xml:space="preserve"> </w:t>
      </w:r>
      <w:r>
        <w:rPr>
          <w:sz w:val="16"/>
          <w:szCs w:val="16"/>
        </w:rPr>
        <w:t>Spalding, M. D. Jenkins</w:t>
      </w:r>
      <w:r w:rsidRPr="00E963C6">
        <w:rPr>
          <w:sz w:val="16"/>
          <w:szCs w:val="16"/>
        </w:rPr>
        <w:t xml:space="preserve"> 2008. The World's Protected Areas. Prepared by the UNEP World Conservation Monitoring Centre. University of California Press. Berkeley, USA.</w:t>
      </w:r>
    </w:p>
  </w:footnote>
  <w:footnote w:id="4">
    <w:p w14:paraId="0A0C1E67" w14:textId="77777777" w:rsidR="00942B58" w:rsidRPr="000D261F" w:rsidRDefault="00942B58" w:rsidP="0099017F">
      <w:pPr>
        <w:pStyle w:val="FootnoteText"/>
        <w:rPr>
          <w:sz w:val="16"/>
          <w:szCs w:val="16"/>
        </w:rPr>
      </w:pPr>
      <w:r w:rsidRPr="000D261F">
        <w:rPr>
          <w:rStyle w:val="FootnoteReference"/>
          <w:sz w:val="16"/>
          <w:szCs w:val="16"/>
          <w:vertAlign w:val="superscript"/>
        </w:rPr>
        <w:footnoteRef/>
      </w:r>
      <w:r w:rsidRPr="000D261F">
        <w:rPr>
          <w:sz w:val="16"/>
          <w:szCs w:val="16"/>
        </w:rPr>
        <w:t xml:space="preserve"> Roe D., Nelson, F., Sandbrook, C. (eds.) 2009. Community management of natural resources in Africa: Impacts, experiences and future directions, Natural Resource Issues No. 18, International Institute for Environment and Development, London, UK.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5F75" w14:textId="77777777" w:rsidR="00942B58" w:rsidRPr="00922791" w:rsidRDefault="00942B58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  <w:lang w:val="en-US"/>
      </w:rPr>
    </w:pPr>
    <w:r w:rsidRPr="00922791">
      <w:rPr>
        <w:rFonts w:cs="Arial"/>
        <w:b w:val="0"/>
        <w:i/>
        <w:sz w:val="18"/>
        <w:szCs w:val="18"/>
        <w:lang w:val="en-US"/>
      </w:rPr>
      <w:t>UNEP/CMS/COP12</w:t>
    </w:r>
    <w:r>
      <w:rPr>
        <w:rFonts w:cs="Arial"/>
        <w:b w:val="0"/>
        <w:i/>
        <w:sz w:val="18"/>
        <w:szCs w:val="18"/>
        <w:lang w:val="en-US"/>
      </w:rPr>
      <w:t>/Doc.x.x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C1274" w14:textId="7147122D" w:rsidR="00942B58" w:rsidRPr="00497E66" w:rsidRDefault="00942B58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cs="Arial"/>
        <w:b w:val="0"/>
        <w:i/>
        <w:sz w:val="18"/>
        <w:szCs w:val="18"/>
        <w:lang w:val="fr-FR"/>
      </w:rPr>
    </w:pPr>
    <w:r w:rsidRPr="00497E66">
      <w:rPr>
        <w:rFonts w:cs="Arial"/>
        <w:b w:val="0"/>
        <w:i/>
        <w:sz w:val="18"/>
        <w:szCs w:val="18"/>
        <w:lang w:val="fr-FR"/>
      </w:rPr>
      <w:t>UNEP/CMS/COP12/Doc.</w:t>
    </w:r>
    <w:r>
      <w:rPr>
        <w:rFonts w:cs="Arial"/>
        <w:b w:val="0"/>
        <w:i/>
        <w:sz w:val="18"/>
        <w:szCs w:val="18"/>
        <w:lang w:val="fr-FR"/>
      </w:rPr>
      <w:t>24.4.13</w:t>
    </w:r>
  </w:p>
  <w:p w14:paraId="210CD5DE" w14:textId="77777777" w:rsidR="00942B58" w:rsidRPr="00497E66" w:rsidRDefault="00942B58" w:rsidP="00A27BE3">
    <w:pPr>
      <w:jc w:val="right"/>
      <w:rPr>
        <w:i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6E82" w14:textId="77777777" w:rsidR="00942B58" w:rsidRDefault="00942B58" w:rsidP="00894D19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669999D" wp14:editId="6C36EAC8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1D9F731" wp14:editId="71ECC214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42950" cy="485775"/>
          <wp:effectExtent l="0" t="0" r="0" b="0"/>
          <wp:wrapTight wrapText="bothSides">
            <wp:wrapPolygon edited="0">
              <wp:start x="1662" y="2541"/>
              <wp:lineTo x="1662" y="18635"/>
              <wp:lineTo x="19385" y="18635"/>
              <wp:lineTo x="19385" y="7624"/>
              <wp:lineTo x="18277" y="2541"/>
              <wp:lineTo x="1662" y="2541"/>
            </wp:wrapPolygon>
          </wp:wrapTight>
          <wp:docPr id="9" name="Picture 9" descr="UNEnvironment_Logo_Engl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Environment_Logo_English_Shor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01F32" w14:textId="77777777" w:rsidR="00942B58" w:rsidRDefault="00942B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28925" w14:textId="48CCC826" w:rsidR="00057B33" w:rsidRPr="00497E66" w:rsidRDefault="00057B33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cs="Arial"/>
        <w:b w:val="0"/>
        <w:i/>
        <w:sz w:val="18"/>
        <w:szCs w:val="18"/>
        <w:lang w:val="fr-FR"/>
      </w:rPr>
    </w:pPr>
    <w:r w:rsidRPr="00497E66">
      <w:rPr>
        <w:rFonts w:cs="Arial"/>
        <w:b w:val="0"/>
        <w:i/>
        <w:sz w:val="18"/>
        <w:szCs w:val="18"/>
        <w:lang w:val="fr-FR"/>
      </w:rPr>
      <w:t>UNEP/CMS/COP12/Doc.</w:t>
    </w:r>
    <w:r>
      <w:rPr>
        <w:rFonts w:cs="Arial"/>
        <w:b w:val="0"/>
        <w:i/>
        <w:sz w:val="18"/>
        <w:szCs w:val="18"/>
        <w:lang w:val="fr-FR"/>
      </w:rPr>
      <w:t>24.4.13/Annex 1</w:t>
    </w:r>
  </w:p>
  <w:p w14:paraId="08C40711" w14:textId="77777777" w:rsidR="00057B33" w:rsidRPr="00497E66" w:rsidRDefault="00057B33" w:rsidP="00A27BE3">
    <w:pPr>
      <w:jc w:val="right"/>
      <w:rPr>
        <w:i/>
        <w:szCs w:val="20"/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10FA" w14:textId="56AE6263" w:rsidR="00942B58" w:rsidRPr="00D605A4" w:rsidRDefault="00942B58" w:rsidP="00057B33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UNEP/CMS/COP12/Doc.</w:t>
    </w:r>
    <w:r>
      <w:rPr>
        <w:rFonts w:cs="Arial"/>
        <w:i/>
        <w:szCs w:val="18"/>
        <w:lang w:val="de-DE"/>
      </w:rPr>
      <w:t>24.4.13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2450"/>
    <w:multiLevelType w:val="hybridMultilevel"/>
    <w:tmpl w:val="F0B872A6"/>
    <w:lvl w:ilvl="0" w:tplc="B5E0F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7673"/>
    <w:multiLevelType w:val="hybridMultilevel"/>
    <w:tmpl w:val="A436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3FD8"/>
    <w:multiLevelType w:val="multilevel"/>
    <w:tmpl w:val="BC546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C110BFD"/>
    <w:multiLevelType w:val="hybridMultilevel"/>
    <w:tmpl w:val="221E3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5E07"/>
    <w:rsid w:val="000253DD"/>
    <w:rsid w:val="000254DF"/>
    <w:rsid w:val="00031A88"/>
    <w:rsid w:val="0003449E"/>
    <w:rsid w:val="00036C53"/>
    <w:rsid w:val="00046EEE"/>
    <w:rsid w:val="000518C2"/>
    <w:rsid w:val="0005501D"/>
    <w:rsid w:val="00056DC1"/>
    <w:rsid w:val="00057B33"/>
    <w:rsid w:val="00060156"/>
    <w:rsid w:val="000602C3"/>
    <w:rsid w:val="00070BBC"/>
    <w:rsid w:val="00073C92"/>
    <w:rsid w:val="00075797"/>
    <w:rsid w:val="00080F03"/>
    <w:rsid w:val="000900E1"/>
    <w:rsid w:val="0009076A"/>
    <w:rsid w:val="0009648D"/>
    <w:rsid w:val="000972D2"/>
    <w:rsid w:val="000A54B6"/>
    <w:rsid w:val="000B1FC4"/>
    <w:rsid w:val="000B49FA"/>
    <w:rsid w:val="000B6220"/>
    <w:rsid w:val="000C21B1"/>
    <w:rsid w:val="000C3C87"/>
    <w:rsid w:val="000C7460"/>
    <w:rsid w:val="000D261F"/>
    <w:rsid w:val="000E01C1"/>
    <w:rsid w:val="000E09AD"/>
    <w:rsid w:val="000F0B93"/>
    <w:rsid w:val="000F1156"/>
    <w:rsid w:val="000F52BA"/>
    <w:rsid w:val="000F6F2C"/>
    <w:rsid w:val="001111A9"/>
    <w:rsid w:val="001151A3"/>
    <w:rsid w:val="001245DF"/>
    <w:rsid w:val="0012730D"/>
    <w:rsid w:val="00130B09"/>
    <w:rsid w:val="00130BFD"/>
    <w:rsid w:val="0013602C"/>
    <w:rsid w:val="001419C7"/>
    <w:rsid w:val="00143C88"/>
    <w:rsid w:val="00146046"/>
    <w:rsid w:val="0015092B"/>
    <w:rsid w:val="00150AC4"/>
    <w:rsid w:val="00162D88"/>
    <w:rsid w:val="00166ABA"/>
    <w:rsid w:val="001743FD"/>
    <w:rsid w:val="001764E6"/>
    <w:rsid w:val="001808F1"/>
    <w:rsid w:val="00195F23"/>
    <w:rsid w:val="001A33B6"/>
    <w:rsid w:val="001C069F"/>
    <w:rsid w:val="001C6038"/>
    <w:rsid w:val="001C743B"/>
    <w:rsid w:val="001D25EA"/>
    <w:rsid w:val="001D75C9"/>
    <w:rsid w:val="001F5F42"/>
    <w:rsid w:val="001F60A1"/>
    <w:rsid w:val="001F7570"/>
    <w:rsid w:val="00200759"/>
    <w:rsid w:val="00200A67"/>
    <w:rsid w:val="00201F88"/>
    <w:rsid w:val="00202332"/>
    <w:rsid w:val="00217749"/>
    <w:rsid w:val="002210F4"/>
    <w:rsid w:val="0022238E"/>
    <w:rsid w:val="00224DAD"/>
    <w:rsid w:val="0023134A"/>
    <w:rsid w:val="00254419"/>
    <w:rsid w:val="00254721"/>
    <w:rsid w:val="002547D1"/>
    <w:rsid w:val="00257709"/>
    <w:rsid w:val="00263159"/>
    <w:rsid w:val="002749DC"/>
    <w:rsid w:val="002779F7"/>
    <w:rsid w:val="00283B01"/>
    <w:rsid w:val="00287939"/>
    <w:rsid w:val="00294617"/>
    <w:rsid w:val="002A0A1C"/>
    <w:rsid w:val="002A380C"/>
    <w:rsid w:val="002A5D59"/>
    <w:rsid w:val="002B06A3"/>
    <w:rsid w:val="002C187A"/>
    <w:rsid w:val="002C20F1"/>
    <w:rsid w:val="002D2863"/>
    <w:rsid w:val="002D5EC0"/>
    <w:rsid w:val="002E3DEA"/>
    <w:rsid w:val="002E7CC2"/>
    <w:rsid w:val="002F50FF"/>
    <w:rsid w:val="002F6A9E"/>
    <w:rsid w:val="002F6F9B"/>
    <w:rsid w:val="003331C6"/>
    <w:rsid w:val="00340743"/>
    <w:rsid w:val="00345044"/>
    <w:rsid w:val="00351095"/>
    <w:rsid w:val="00354A9C"/>
    <w:rsid w:val="00361070"/>
    <w:rsid w:val="00364973"/>
    <w:rsid w:val="00364C8C"/>
    <w:rsid w:val="00372347"/>
    <w:rsid w:val="003779D4"/>
    <w:rsid w:val="00382398"/>
    <w:rsid w:val="003872EC"/>
    <w:rsid w:val="003909E4"/>
    <w:rsid w:val="00390C5A"/>
    <w:rsid w:val="003A3E30"/>
    <w:rsid w:val="003A70FE"/>
    <w:rsid w:val="003B0C35"/>
    <w:rsid w:val="003B219E"/>
    <w:rsid w:val="003B34FF"/>
    <w:rsid w:val="003E21B3"/>
    <w:rsid w:val="003E34E6"/>
    <w:rsid w:val="003E71AA"/>
    <w:rsid w:val="003F0449"/>
    <w:rsid w:val="00411E65"/>
    <w:rsid w:val="00412DE9"/>
    <w:rsid w:val="00420040"/>
    <w:rsid w:val="0042155A"/>
    <w:rsid w:val="00423388"/>
    <w:rsid w:val="00426D73"/>
    <w:rsid w:val="00432C86"/>
    <w:rsid w:val="004331D7"/>
    <w:rsid w:val="00440315"/>
    <w:rsid w:val="00454913"/>
    <w:rsid w:val="00456B67"/>
    <w:rsid w:val="00457441"/>
    <w:rsid w:val="004579F6"/>
    <w:rsid w:val="004656D0"/>
    <w:rsid w:val="00465B53"/>
    <w:rsid w:val="00473ABD"/>
    <w:rsid w:val="00481A9F"/>
    <w:rsid w:val="00482DCA"/>
    <w:rsid w:val="00497E66"/>
    <w:rsid w:val="004A6A01"/>
    <w:rsid w:val="004B6CFD"/>
    <w:rsid w:val="004C204D"/>
    <w:rsid w:val="004D0436"/>
    <w:rsid w:val="004D0936"/>
    <w:rsid w:val="004E3104"/>
    <w:rsid w:val="004E7ED7"/>
    <w:rsid w:val="004F243D"/>
    <w:rsid w:val="004F3D8D"/>
    <w:rsid w:val="004F7BB7"/>
    <w:rsid w:val="00507582"/>
    <w:rsid w:val="005076F1"/>
    <w:rsid w:val="00512B91"/>
    <w:rsid w:val="005158EB"/>
    <w:rsid w:val="0052082F"/>
    <w:rsid w:val="00523991"/>
    <w:rsid w:val="00542FCC"/>
    <w:rsid w:val="00556907"/>
    <w:rsid w:val="0055762E"/>
    <w:rsid w:val="00565445"/>
    <w:rsid w:val="00570365"/>
    <w:rsid w:val="00575334"/>
    <w:rsid w:val="00586517"/>
    <w:rsid w:val="00592A02"/>
    <w:rsid w:val="00593736"/>
    <w:rsid w:val="005A3181"/>
    <w:rsid w:val="005B0F06"/>
    <w:rsid w:val="005B6141"/>
    <w:rsid w:val="005C3F15"/>
    <w:rsid w:val="005E02C5"/>
    <w:rsid w:val="005E5EF2"/>
    <w:rsid w:val="005F3989"/>
    <w:rsid w:val="005F4303"/>
    <w:rsid w:val="005F7B16"/>
    <w:rsid w:val="005F7B20"/>
    <w:rsid w:val="00601B52"/>
    <w:rsid w:val="0060280B"/>
    <w:rsid w:val="00604422"/>
    <w:rsid w:val="00620809"/>
    <w:rsid w:val="00623F5D"/>
    <w:rsid w:val="006415E4"/>
    <w:rsid w:val="00651341"/>
    <w:rsid w:val="00654632"/>
    <w:rsid w:val="00666F8B"/>
    <w:rsid w:val="006815B2"/>
    <w:rsid w:val="006826E0"/>
    <w:rsid w:val="00682B31"/>
    <w:rsid w:val="00684530"/>
    <w:rsid w:val="00685D2E"/>
    <w:rsid w:val="006864E1"/>
    <w:rsid w:val="00691001"/>
    <w:rsid w:val="00692B40"/>
    <w:rsid w:val="006B1037"/>
    <w:rsid w:val="006B595F"/>
    <w:rsid w:val="006E56AD"/>
    <w:rsid w:val="006E5763"/>
    <w:rsid w:val="0070277B"/>
    <w:rsid w:val="007101BB"/>
    <w:rsid w:val="00713308"/>
    <w:rsid w:val="007138F0"/>
    <w:rsid w:val="00725809"/>
    <w:rsid w:val="00725A91"/>
    <w:rsid w:val="00727E01"/>
    <w:rsid w:val="0073765E"/>
    <w:rsid w:val="00745222"/>
    <w:rsid w:val="007503FA"/>
    <w:rsid w:val="00750AD4"/>
    <w:rsid w:val="00752E19"/>
    <w:rsid w:val="00757614"/>
    <w:rsid w:val="007728B4"/>
    <w:rsid w:val="0077622E"/>
    <w:rsid w:val="00777FE4"/>
    <w:rsid w:val="0079075D"/>
    <w:rsid w:val="007910DD"/>
    <w:rsid w:val="00794C7C"/>
    <w:rsid w:val="007962C0"/>
    <w:rsid w:val="007A67D9"/>
    <w:rsid w:val="007C1468"/>
    <w:rsid w:val="007C41D7"/>
    <w:rsid w:val="007D0945"/>
    <w:rsid w:val="007F16FB"/>
    <w:rsid w:val="007F1BBA"/>
    <w:rsid w:val="007F255C"/>
    <w:rsid w:val="007F37DD"/>
    <w:rsid w:val="00810F3E"/>
    <w:rsid w:val="0081600F"/>
    <w:rsid w:val="0082722D"/>
    <w:rsid w:val="008274F7"/>
    <w:rsid w:val="008303F5"/>
    <w:rsid w:val="008333C5"/>
    <w:rsid w:val="008376D2"/>
    <w:rsid w:val="008441F9"/>
    <w:rsid w:val="00846A99"/>
    <w:rsid w:val="008479C5"/>
    <w:rsid w:val="008641D1"/>
    <w:rsid w:val="00870FB9"/>
    <w:rsid w:val="00872F67"/>
    <w:rsid w:val="0087561A"/>
    <w:rsid w:val="00884675"/>
    <w:rsid w:val="00885FDA"/>
    <w:rsid w:val="008879E9"/>
    <w:rsid w:val="00892492"/>
    <w:rsid w:val="00893346"/>
    <w:rsid w:val="00893DC3"/>
    <w:rsid w:val="00894D19"/>
    <w:rsid w:val="008A0D8D"/>
    <w:rsid w:val="008B19AD"/>
    <w:rsid w:val="008B1A69"/>
    <w:rsid w:val="008C1A39"/>
    <w:rsid w:val="008D0659"/>
    <w:rsid w:val="008D1B43"/>
    <w:rsid w:val="008E7DFB"/>
    <w:rsid w:val="008F53F7"/>
    <w:rsid w:val="008F7327"/>
    <w:rsid w:val="0090059C"/>
    <w:rsid w:val="0090075E"/>
    <w:rsid w:val="009076C8"/>
    <w:rsid w:val="00913C51"/>
    <w:rsid w:val="00915BBE"/>
    <w:rsid w:val="00921D62"/>
    <w:rsid w:val="00922791"/>
    <w:rsid w:val="00927CD6"/>
    <w:rsid w:val="00932F0E"/>
    <w:rsid w:val="00933572"/>
    <w:rsid w:val="00934C53"/>
    <w:rsid w:val="009363C7"/>
    <w:rsid w:val="00942B58"/>
    <w:rsid w:val="00943635"/>
    <w:rsid w:val="00952C0B"/>
    <w:rsid w:val="00972D36"/>
    <w:rsid w:val="00973BFB"/>
    <w:rsid w:val="0097488F"/>
    <w:rsid w:val="00980406"/>
    <w:rsid w:val="0099017F"/>
    <w:rsid w:val="00994621"/>
    <w:rsid w:val="00996D85"/>
    <w:rsid w:val="009A2C8F"/>
    <w:rsid w:val="009A59FA"/>
    <w:rsid w:val="009A61B6"/>
    <w:rsid w:val="009A7B65"/>
    <w:rsid w:val="009D2AD6"/>
    <w:rsid w:val="009D3A07"/>
    <w:rsid w:val="009D4711"/>
    <w:rsid w:val="009D5DA6"/>
    <w:rsid w:val="009E3A84"/>
    <w:rsid w:val="009E3B76"/>
    <w:rsid w:val="009E6039"/>
    <w:rsid w:val="009E72D7"/>
    <w:rsid w:val="009E7ACC"/>
    <w:rsid w:val="009F450E"/>
    <w:rsid w:val="009F54DA"/>
    <w:rsid w:val="00A03778"/>
    <w:rsid w:val="00A05A67"/>
    <w:rsid w:val="00A06984"/>
    <w:rsid w:val="00A1324E"/>
    <w:rsid w:val="00A27BE3"/>
    <w:rsid w:val="00A339B9"/>
    <w:rsid w:val="00A40EDF"/>
    <w:rsid w:val="00A43DA6"/>
    <w:rsid w:val="00A45F13"/>
    <w:rsid w:val="00A568DF"/>
    <w:rsid w:val="00A60CEA"/>
    <w:rsid w:val="00A62570"/>
    <w:rsid w:val="00A73A79"/>
    <w:rsid w:val="00A80622"/>
    <w:rsid w:val="00A9030D"/>
    <w:rsid w:val="00A9195C"/>
    <w:rsid w:val="00A9220E"/>
    <w:rsid w:val="00A93C52"/>
    <w:rsid w:val="00AA7368"/>
    <w:rsid w:val="00AB4FF9"/>
    <w:rsid w:val="00AB5CA6"/>
    <w:rsid w:val="00AC3481"/>
    <w:rsid w:val="00AC5173"/>
    <w:rsid w:val="00AD64A5"/>
    <w:rsid w:val="00AE4D81"/>
    <w:rsid w:val="00AE7B21"/>
    <w:rsid w:val="00AF1980"/>
    <w:rsid w:val="00AF2021"/>
    <w:rsid w:val="00AF408C"/>
    <w:rsid w:val="00B016F8"/>
    <w:rsid w:val="00B025B7"/>
    <w:rsid w:val="00B11066"/>
    <w:rsid w:val="00B13D86"/>
    <w:rsid w:val="00B14A5E"/>
    <w:rsid w:val="00B34D71"/>
    <w:rsid w:val="00B40BC6"/>
    <w:rsid w:val="00B471BD"/>
    <w:rsid w:val="00B50C2D"/>
    <w:rsid w:val="00B52FA3"/>
    <w:rsid w:val="00B64904"/>
    <w:rsid w:val="00B712BD"/>
    <w:rsid w:val="00B96D0A"/>
    <w:rsid w:val="00BA1E82"/>
    <w:rsid w:val="00BA60CE"/>
    <w:rsid w:val="00BB7AB8"/>
    <w:rsid w:val="00BC5607"/>
    <w:rsid w:val="00BE0D1D"/>
    <w:rsid w:val="00BE2448"/>
    <w:rsid w:val="00BE24D4"/>
    <w:rsid w:val="00BE5AD7"/>
    <w:rsid w:val="00BF2BE7"/>
    <w:rsid w:val="00BF4512"/>
    <w:rsid w:val="00C05102"/>
    <w:rsid w:val="00C13FA6"/>
    <w:rsid w:val="00C169ED"/>
    <w:rsid w:val="00C21B98"/>
    <w:rsid w:val="00C44645"/>
    <w:rsid w:val="00C53E19"/>
    <w:rsid w:val="00C5484D"/>
    <w:rsid w:val="00C5528E"/>
    <w:rsid w:val="00C57773"/>
    <w:rsid w:val="00C618F2"/>
    <w:rsid w:val="00C73207"/>
    <w:rsid w:val="00C7602A"/>
    <w:rsid w:val="00C80684"/>
    <w:rsid w:val="00C82160"/>
    <w:rsid w:val="00C82ED9"/>
    <w:rsid w:val="00C833F8"/>
    <w:rsid w:val="00C87D68"/>
    <w:rsid w:val="00C9281B"/>
    <w:rsid w:val="00CA367A"/>
    <w:rsid w:val="00CA5010"/>
    <w:rsid w:val="00CB1D26"/>
    <w:rsid w:val="00CB56B7"/>
    <w:rsid w:val="00CC10E4"/>
    <w:rsid w:val="00CC413A"/>
    <w:rsid w:val="00CC4C21"/>
    <w:rsid w:val="00CC57AD"/>
    <w:rsid w:val="00CC58CF"/>
    <w:rsid w:val="00CD0FE9"/>
    <w:rsid w:val="00CD238B"/>
    <w:rsid w:val="00CD7355"/>
    <w:rsid w:val="00CE0C38"/>
    <w:rsid w:val="00CE2938"/>
    <w:rsid w:val="00CE5B83"/>
    <w:rsid w:val="00CE5D80"/>
    <w:rsid w:val="00CF2190"/>
    <w:rsid w:val="00CF6EDD"/>
    <w:rsid w:val="00D03D59"/>
    <w:rsid w:val="00D05922"/>
    <w:rsid w:val="00D107A3"/>
    <w:rsid w:val="00D147EA"/>
    <w:rsid w:val="00D14830"/>
    <w:rsid w:val="00D21383"/>
    <w:rsid w:val="00D239C6"/>
    <w:rsid w:val="00D320B8"/>
    <w:rsid w:val="00D41E55"/>
    <w:rsid w:val="00D42AE1"/>
    <w:rsid w:val="00D46C91"/>
    <w:rsid w:val="00D478A9"/>
    <w:rsid w:val="00D605A4"/>
    <w:rsid w:val="00D61B13"/>
    <w:rsid w:val="00D760F1"/>
    <w:rsid w:val="00D7746A"/>
    <w:rsid w:val="00D838FE"/>
    <w:rsid w:val="00D8406F"/>
    <w:rsid w:val="00D859C7"/>
    <w:rsid w:val="00D878E5"/>
    <w:rsid w:val="00D9021F"/>
    <w:rsid w:val="00DA1080"/>
    <w:rsid w:val="00DA12C2"/>
    <w:rsid w:val="00DB30A6"/>
    <w:rsid w:val="00DD2B7D"/>
    <w:rsid w:val="00DD6A9E"/>
    <w:rsid w:val="00DF4AD9"/>
    <w:rsid w:val="00DF4B8C"/>
    <w:rsid w:val="00E0043B"/>
    <w:rsid w:val="00E23367"/>
    <w:rsid w:val="00E31B92"/>
    <w:rsid w:val="00E46E56"/>
    <w:rsid w:val="00E475D4"/>
    <w:rsid w:val="00E56FF4"/>
    <w:rsid w:val="00E74D1C"/>
    <w:rsid w:val="00E8776E"/>
    <w:rsid w:val="00E87B8C"/>
    <w:rsid w:val="00E9237A"/>
    <w:rsid w:val="00E963C6"/>
    <w:rsid w:val="00EA0B88"/>
    <w:rsid w:val="00EA33F9"/>
    <w:rsid w:val="00EA4614"/>
    <w:rsid w:val="00EB2285"/>
    <w:rsid w:val="00EC253E"/>
    <w:rsid w:val="00EC4294"/>
    <w:rsid w:val="00EC681E"/>
    <w:rsid w:val="00ED02D3"/>
    <w:rsid w:val="00ED477B"/>
    <w:rsid w:val="00ED5E31"/>
    <w:rsid w:val="00EE4815"/>
    <w:rsid w:val="00EE5CBE"/>
    <w:rsid w:val="00EE64C1"/>
    <w:rsid w:val="00EF1082"/>
    <w:rsid w:val="00EF64D7"/>
    <w:rsid w:val="00F05AA0"/>
    <w:rsid w:val="00F061CB"/>
    <w:rsid w:val="00F11793"/>
    <w:rsid w:val="00F128BB"/>
    <w:rsid w:val="00F12AB1"/>
    <w:rsid w:val="00F24050"/>
    <w:rsid w:val="00F248AA"/>
    <w:rsid w:val="00F27A25"/>
    <w:rsid w:val="00F31539"/>
    <w:rsid w:val="00F31BDE"/>
    <w:rsid w:val="00F37DE7"/>
    <w:rsid w:val="00F411EB"/>
    <w:rsid w:val="00F444EC"/>
    <w:rsid w:val="00F45FE3"/>
    <w:rsid w:val="00F54D03"/>
    <w:rsid w:val="00F6347A"/>
    <w:rsid w:val="00F7503A"/>
    <w:rsid w:val="00F77D1F"/>
    <w:rsid w:val="00F81FEF"/>
    <w:rsid w:val="00F823FD"/>
    <w:rsid w:val="00F94114"/>
    <w:rsid w:val="00F94CE5"/>
    <w:rsid w:val="00F978B9"/>
    <w:rsid w:val="00FA61AF"/>
    <w:rsid w:val="00FB2C17"/>
    <w:rsid w:val="00FC6306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A78C6A"/>
  <w15:docId w15:val="{7DFEBB38-2567-42D1-8B90-9E1A10F6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AC348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8A5E-5991-4511-B958-D990316A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4</Pages>
  <Words>1009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17TH MEETING OF THE</vt:lpstr>
      <vt:lpstr>17TH MEETING OF THE</vt:lpstr>
    </vt:vector>
  </TitlesOfParts>
  <Company>United Nations Volunteers (UNV) programme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creator>barbara.schoenberg@cms.int</dc:creator>
  <cp:lastModifiedBy>Ximena Cancino</cp:lastModifiedBy>
  <cp:revision>2</cp:revision>
  <cp:lastPrinted>2017-08-10T12:11:00Z</cp:lastPrinted>
  <dcterms:created xsi:type="dcterms:W3CDTF">2017-08-14T11:49:00Z</dcterms:created>
  <dcterms:modified xsi:type="dcterms:W3CDTF">2017-08-14T11:49:00Z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