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A15ED1" w:rsidRDefault="00BF42FC" w:rsidP="00A15ED1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C50B92" w:rsidRPr="00C50B92" w:rsidRDefault="00C50B92" w:rsidP="004044E4">
      <w:pPr>
        <w:rPr>
          <w:b/>
          <w:bCs/>
          <w:sz w:val="22"/>
          <w:szCs w:val="22"/>
        </w:rPr>
      </w:pPr>
    </w:p>
    <w:p w:rsidR="004044E4" w:rsidRPr="004044E4" w:rsidRDefault="004044E4" w:rsidP="004044E4">
      <w:pPr>
        <w:jc w:val="center"/>
        <w:rPr>
          <w:b/>
          <w:bCs/>
          <w:sz w:val="22"/>
          <w:szCs w:val="22"/>
        </w:rPr>
      </w:pPr>
      <w:r w:rsidRPr="004044E4">
        <w:rPr>
          <w:b/>
          <w:bCs/>
          <w:sz w:val="22"/>
          <w:szCs w:val="22"/>
        </w:rPr>
        <w:t xml:space="preserve">PROPOSAL FOR THE INCLUSION OF </w:t>
      </w:r>
    </w:p>
    <w:p w:rsidR="004044E4" w:rsidRPr="004044E4" w:rsidRDefault="004044E4" w:rsidP="004044E4">
      <w:pPr>
        <w:jc w:val="center"/>
        <w:rPr>
          <w:b/>
          <w:bCs/>
          <w:sz w:val="22"/>
          <w:szCs w:val="22"/>
        </w:rPr>
      </w:pPr>
      <w:r w:rsidRPr="004044E4">
        <w:rPr>
          <w:b/>
          <w:bCs/>
          <w:sz w:val="22"/>
          <w:szCs w:val="22"/>
        </w:rPr>
        <w:t xml:space="preserve">THE LESSER GREY SHRIKE </w:t>
      </w:r>
      <w:r w:rsidRPr="004044E4">
        <w:rPr>
          <w:b/>
          <w:bCs/>
          <w:i/>
          <w:iCs/>
          <w:sz w:val="22"/>
          <w:szCs w:val="22"/>
        </w:rPr>
        <w:t>(</w:t>
      </w:r>
      <w:proofErr w:type="spellStart"/>
      <w:r w:rsidRPr="004044E4">
        <w:rPr>
          <w:b/>
          <w:bCs/>
          <w:i/>
          <w:iCs/>
          <w:sz w:val="22"/>
          <w:szCs w:val="22"/>
        </w:rPr>
        <w:t>Lanius</w:t>
      </w:r>
      <w:proofErr w:type="spellEnd"/>
      <w:r w:rsidRPr="004044E4">
        <w:rPr>
          <w:b/>
          <w:bCs/>
          <w:i/>
          <w:iCs/>
          <w:sz w:val="22"/>
          <w:szCs w:val="22"/>
        </w:rPr>
        <w:t xml:space="preserve"> minor) </w:t>
      </w:r>
    </w:p>
    <w:p w:rsidR="00DF38F9" w:rsidRPr="00D7233D" w:rsidRDefault="004044E4" w:rsidP="004044E4">
      <w:pPr>
        <w:jc w:val="center"/>
        <w:rPr>
          <w:b/>
          <w:bCs/>
          <w:sz w:val="22"/>
          <w:szCs w:val="22"/>
        </w:rPr>
      </w:pPr>
      <w:r w:rsidRPr="004044E4">
        <w:rPr>
          <w:b/>
          <w:bCs/>
          <w:sz w:val="22"/>
          <w:szCs w:val="22"/>
        </w:rPr>
        <w:t>ON APPENDIX II OF THE CONVENTION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4044E4">
        <w:rPr>
          <w:rFonts w:cs="Arial"/>
          <w:sz w:val="22"/>
          <w:szCs w:val="22"/>
          <w:lang w:val="en-GB"/>
        </w:rPr>
        <w:t>DOC.25.1.19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  <w:bookmarkStart w:id="0" w:name="_GoBack"/>
      <w:bookmarkEnd w:id="0"/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GENERAL COMMENTS ON THE DOCUMENT</w:t>
      </w:r>
    </w:p>
    <w:p w:rsidR="00AE45FB" w:rsidRPr="001848DE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5B51AD" w:rsidRDefault="005B51AD" w:rsidP="00A15ED1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Despite the </w:t>
      </w:r>
      <w:r w:rsidR="007B3B37">
        <w:rPr>
          <w:rFonts w:cs="Arial"/>
          <w:sz w:val="22"/>
          <w:szCs w:val="22"/>
        </w:rPr>
        <w:t xml:space="preserve">IUCN </w:t>
      </w:r>
      <w:r>
        <w:rPr>
          <w:rFonts w:cs="Arial"/>
          <w:sz w:val="22"/>
          <w:szCs w:val="22"/>
        </w:rPr>
        <w:t xml:space="preserve">Red List Assessment of the species as being listed as Least Concern, the proposal thoroughly assesses that the species shows an unfavourable conservation status </w:t>
      </w:r>
      <w:r w:rsidR="007B3B37">
        <w:rPr>
          <w:rFonts w:cs="Arial"/>
          <w:sz w:val="22"/>
          <w:szCs w:val="22"/>
        </w:rPr>
        <w:t>and merits listing.</w:t>
      </w:r>
    </w:p>
    <w:p w:rsidR="006356C5" w:rsidRPr="001848DE" w:rsidRDefault="00213D8D" w:rsidP="00A15ED1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With consideration and editing </w:t>
      </w:r>
      <w:r w:rsidR="007C42DA">
        <w:rPr>
          <w:rFonts w:cs="Arial"/>
          <w:sz w:val="22"/>
          <w:szCs w:val="22"/>
        </w:rPr>
        <w:t>of the distribution map (</w:t>
      </w:r>
      <w:r w:rsidR="005B51AD">
        <w:rPr>
          <w:rFonts w:cs="Arial"/>
          <w:sz w:val="22"/>
          <w:szCs w:val="22"/>
        </w:rPr>
        <w:t>page 6, figure 2</w:t>
      </w:r>
      <w:r w:rsidR="007C42DA">
        <w:rPr>
          <w:rFonts w:cs="Arial"/>
          <w:sz w:val="22"/>
          <w:szCs w:val="22"/>
        </w:rPr>
        <w:t xml:space="preserve">, see below) </w:t>
      </w:r>
      <w:r>
        <w:rPr>
          <w:rFonts w:cs="Arial"/>
          <w:sz w:val="22"/>
          <w:szCs w:val="22"/>
        </w:rPr>
        <w:t>by the proponent, u</w:t>
      </w:r>
      <w:r w:rsidR="001848DE" w:rsidRPr="001848DE">
        <w:rPr>
          <w:rFonts w:cs="Arial"/>
          <w:sz w:val="22"/>
          <w:szCs w:val="22"/>
        </w:rPr>
        <w:t>nanimously recommended.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A15ED1" w:rsidRPr="001848DE" w:rsidRDefault="00A15ED1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1848DE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COMMENTS ON SPECIFIC SECTIONS</w:t>
      </w:r>
      <w:r w:rsidR="008F20D3" w:rsidRPr="001848DE">
        <w:rPr>
          <w:rFonts w:cs="Arial"/>
          <w:b/>
          <w:sz w:val="22"/>
          <w:szCs w:val="22"/>
        </w:rPr>
        <w:t xml:space="preserve">/ </w:t>
      </w:r>
      <w:r w:rsidR="00DF4423" w:rsidRPr="001848DE">
        <w:rPr>
          <w:rFonts w:cs="Arial"/>
          <w:b/>
          <w:sz w:val="22"/>
          <w:szCs w:val="22"/>
        </w:rPr>
        <w:t>INCLUDING POSSI</w:t>
      </w:r>
      <w:r w:rsidR="008F20D3" w:rsidRPr="001848DE">
        <w:rPr>
          <w:rFonts w:cs="Arial"/>
          <w:b/>
          <w:sz w:val="22"/>
          <w:szCs w:val="22"/>
        </w:rPr>
        <w:t>BLE PROPOSALS FOR TEXT REVISION</w:t>
      </w:r>
    </w:p>
    <w:p w:rsid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13D8D" w:rsidRPr="008F20D3" w:rsidRDefault="00213D8D" w:rsidP="00213D8D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A66A6D">
        <w:rPr>
          <w:rFonts w:cs="Arial"/>
          <w:sz w:val="22"/>
          <w:szCs w:val="22"/>
        </w:rPr>
        <w:t xml:space="preserve">Page </w:t>
      </w:r>
      <w:r>
        <w:rPr>
          <w:rFonts w:cs="Arial"/>
          <w:sz w:val="22"/>
          <w:szCs w:val="22"/>
        </w:rPr>
        <w:t>6, figure</w:t>
      </w:r>
      <w:r w:rsidR="005B51AD">
        <w:rPr>
          <w:rFonts w:cs="Arial"/>
          <w:sz w:val="22"/>
          <w:szCs w:val="22"/>
        </w:rPr>
        <w:t xml:space="preserve"> 2</w:t>
      </w:r>
    </w:p>
    <w:p w:rsidR="006356C5" w:rsidRPr="00213D8D" w:rsidRDefault="00213D8D" w:rsidP="00A15ED1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distribution map should indicate the boundaries of the population</w:t>
      </w:r>
      <w:r w:rsidR="007C42DA">
        <w:rPr>
          <w:rFonts w:cs="Arial"/>
          <w:sz w:val="22"/>
          <w:szCs w:val="22"/>
        </w:rPr>
        <w:t xml:space="preserve"> in the range</w:t>
      </w:r>
      <w:r w:rsidR="00367F43">
        <w:rPr>
          <w:rFonts w:cs="Arial"/>
          <w:sz w:val="22"/>
          <w:szCs w:val="22"/>
        </w:rPr>
        <w:t xml:space="preserve"> assess</w:t>
      </w:r>
      <w:r>
        <w:rPr>
          <w:rFonts w:cs="Arial"/>
          <w:sz w:val="22"/>
          <w:szCs w:val="22"/>
        </w:rPr>
        <w:t xml:space="preserve">ed </w:t>
      </w:r>
      <w:r w:rsidR="007C42DA">
        <w:rPr>
          <w:rFonts w:cs="Arial"/>
          <w:sz w:val="22"/>
          <w:szCs w:val="22"/>
        </w:rPr>
        <w:t>for listing, which extends to the Ural Mountains in the eastern part.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A15ED1" w:rsidRPr="001848DE" w:rsidRDefault="00A15ED1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A15ED1" w:rsidRDefault="001848DE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A15ED1">
        <w:rPr>
          <w:rFonts w:cs="Arial"/>
          <w:sz w:val="22"/>
          <w:szCs w:val="22"/>
        </w:rPr>
        <w:t>Recommended for adoption.</w:t>
      </w:r>
    </w:p>
    <w:sectPr w:rsidR="00397D2C" w:rsidRPr="00A15ED1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50" w:rsidRDefault="000D5950">
      <w:r>
        <w:separator/>
      </w:r>
    </w:p>
  </w:endnote>
  <w:endnote w:type="continuationSeparator" w:id="0">
    <w:p w:rsidR="000D5950" w:rsidRDefault="000D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50" w:rsidRDefault="000D5950">
      <w:r>
        <w:separator/>
      </w:r>
    </w:p>
  </w:footnote>
  <w:footnote w:type="continuationSeparator" w:id="0">
    <w:p w:rsidR="000D5950" w:rsidRDefault="000D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A15ED1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A15ED1">
      <w:rPr>
        <w:rFonts w:cs="Arial"/>
        <w:i/>
        <w:szCs w:val="18"/>
      </w:rPr>
      <w:t>U</w:t>
    </w:r>
    <w:r w:rsidR="00A15ED1">
      <w:rPr>
        <w:rFonts w:cs="Arial"/>
        <w:i/>
        <w:szCs w:val="18"/>
      </w:rPr>
      <w:t>NEP/CMS/COP12/Doc.25.1.19</w:t>
    </w:r>
    <w:r w:rsidRPr="00A15ED1">
      <w:rPr>
        <w:rFonts w:cs="Arial"/>
        <w:i/>
        <w:szCs w:val="18"/>
      </w:rPr>
      <w:t>/Add.In-S.1</w:t>
    </w:r>
    <w:r w:rsidR="00A15ED1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D595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48DE"/>
    <w:rsid w:val="001A33B6"/>
    <w:rsid w:val="001B24A9"/>
    <w:rsid w:val="001C6038"/>
    <w:rsid w:val="001F60A1"/>
    <w:rsid w:val="00200A67"/>
    <w:rsid w:val="00201F88"/>
    <w:rsid w:val="00202332"/>
    <w:rsid w:val="00213D8D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67F4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044E4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65E16"/>
    <w:rsid w:val="00575334"/>
    <w:rsid w:val="00593736"/>
    <w:rsid w:val="005B0F06"/>
    <w:rsid w:val="005B51AD"/>
    <w:rsid w:val="005B6141"/>
    <w:rsid w:val="005C2B5D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1707E"/>
    <w:rsid w:val="00727E01"/>
    <w:rsid w:val="00757614"/>
    <w:rsid w:val="007728B4"/>
    <w:rsid w:val="0077622E"/>
    <w:rsid w:val="00777913"/>
    <w:rsid w:val="00777FE4"/>
    <w:rsid w:val="0079075D"/>
    <w:rsid w:val="007B3B37"/>
    <w:rsid w:val="007C1468"/>
    <w:rsid w:val="007C41D7"/>
    <w:rsid w:val="007C42DA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467D0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15ED1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3F7"/>
    <w:rsid w:val="00C169ED"/>
    <w:rsid w:val="00C50B92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233D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D53F97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132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2017-07-12T17:30:00Z</dcterms:created>
  <dcterms:modified xsi:type="dcterms:W3CDTF">2017-07-12T17:30:00Z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