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4054"/>
        <w:gridCol w:w="4230"/>
      </w:tblGrid>
      <w:tr w:rsidR="00002A97" w:rsidRPr="003D0939" w14:paraId="7D39B68F" w14:textId="77777777" w:rsidTr="005B488D">
        <w:trPr>
          <w:trHeight w:val="1328"/>
        </w:trPr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45D99ADA" w14:textId="77777777" w:rsidR="00002A97" w:rsidRPr="00002A97" w:rsidRDefault="00002A97" w:rsidP="00002A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</w:rPr>
            </w:pPr>
            <w:r w:rsidRPr="00002A97">
              <w:rPr>
                <w:rFonts w:eastAsia="Times New Roman" w:cs="Arial"/>
                <w:noProof/>
                <w:szCs w:val="24"/>
              </w:rPr>
              <w:drawing>
                <wp:inline distT="0" distB="0" distL="0" distR="0" wp14:anchorId="7E2D7EDA" wp14:editId="32685FB7">
                  <wp:extent cx="742950" cy="771525"/>
                  <wp:effectExtent l="0" t="0" r="0" b="9525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-2531" t="-740" r="-2531" b="-7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236548F9" w14:textId="77777777" w:rsidR="00002A97" w:rsidRPr="00002A97" w:rsidRDefault="00002A97" w:rsidP="004D0321">
            <w:pPr>
              <w:keepNext/>
              <w:widowControl w:val="0"/>
              <w:suppressAutoHyphens/>
              <w:autoSpaceDE w:val="0"/>
              <w:autoSpaceDN w:val="0"/>
              <w:spacing w:before="120" w:after="0" w:line="240" w:lineRule="auto"/>
              <w:ind w:left="-115"/>
              <w:textAlignment w:val="baseline"/>
              <w:outlineLvl w:val="1"/>
              <w:rPr>
                <w:rFonts w:ascii="Calibri" w:eastAsia="Calibri" w:hAnsi="Calibri" w:cs="Times New Roman"/>
                <w:lang w:val="es-ES"/>
              </w:rPr>
            </w:pPr>
            <w:r w:rsidRPr="00002A97">
              <w:rPr>
                <w:rFonts w:eastAsia="Times New Roman" w:cs="Arial"/>
                <w:b/>
                <w:bCs/>
                <w:sz w:val="32"/>
                <w:szCs w:val="24"/>
                <w:lang w:val="es-ES" w:eastAsia="es-ES"/>
              </w:rPr>
              <w:t>CONVENCIÓN SOBRE</w:t>
            </w:r>
          </w:p>
          <w:p w14:paraId="7FAD4F72" w14:textId="77777777" w:rsidR="00002A97" w:rsidRPr="00002A97" w:rsidRDefault="00002A97" w:rsidP="00002A9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es-ES"/>
              </w:rPr>
            </w:pPr>
            <w:r w:rsidRPr="00002A97">
              <w:rPr>
                <w:rFonts w:eastAsia="Times New Roman" w:cs="Arial"/>
                <w:b/>
                <w:bCs/>
                <w:sz w:val="32"/>
                <w:szCs w:val="24"/>
                <w:lang w:val="es-ES" w:eastAsia="es-ES"/>
              </w:rPr>
              <w:t>LAS ESPECIES</w:t>
            </w:r>
          </w:p>
          <w:p w14:paraId="36CDC432" w14:textId="77777777" w:rsidR="00002A97" w:rsidRPr="00002A97" w:rsidRDefault="00002A97" w:rsidP="00002A97">
            <w:pPr>
              <w:keepNext/>
              <w:widowControl w:val="0"/>
              <w:suppressAutoHyphens/>
              <w:autoSpaceDE w:val="0"/>
              <w:autoSpaceDN w:val="0"/>
              <w:spacing w:after="0" w:line="240" w:lineRule="auto"/>
              <w:ind w:left="-108"/>
              <w:textAlignment w:val="baseline"/>
              <w:outlineLvl w:val="1"/>
              <w:rPr>
                <w:rFonts w:ascii="Calibri" w:eastAsia="Calibri" w:hAnsi="Calibri" w:cs="Times New Roman"/>
                <w:lang w:val="es-ES"/>
              </w:rPr>
            </w:pPr>
            <w:r w:rsidRPr="00002A97">
              <w:rPr>
                <w:rFonts w:eastAsia="Times New Roman" w:cs="Arial"/>
                <w:b/>
                <w:bCs/>
                <w:sz w:val="32"/>
                <w:szCs w:val="24"/>
                <w:lang w:val="es-ES" w:eastAsia="es-ES"/>
              </w:rPr>
              <w:t>MIGRATORIAS</w:t>
            </w:r>
          </w:p>
        </w:tc>
        <w:tc>
          <w:tcPr>
            <w:tcW w:w="423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0" w:type="dxa"/>
              <w:right w:w="108" w:type="dxa"/>
            </w:tcMar>
          </w:tcPr>
          <w:p w14:paraId="0EEC8EB4" w14:textId="383E794E" w:rsidR="00002A97" w:rsidRPr="00790422" w:rsidRDefault="00002A97" w:rsidP="00F13FB9">
            <w:pPr>
              <w:widowControl w:val="0"/>
              <w:tabs>
                <w:tab w:val="left" w:pos="5040"/>
                <w:tab w:val="left" w:pos="5760"/>
                <w:tab w:val="left" w:pos="6008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autoSpaceDE w:val="0"/>
              <w:autoSpaceDN w:val="0"/>
              <w:spacing w:before="240" w:after="120" w:line="240" w:lineRule="auto"/>
              <w:ind w:hanging="15"/>
              <w:textAlignment w:val="baseline"/>
              <w:rPr>
                <w:rFonts w:ascii="Calibri" w:eastAsia="Calibri" w:hAnsi="Calibri" w:cs="Times New Roman"/>
                <w:lang w:val="fr-FR"/>
              </w:rPr>
            </w:pPr>
            <w:r w:rsidRPr="00790422">
              <w:rPr>
                <w:rFonts w:eastAsia="Times New Roman" w:cs="Arial"/>
                <w:szCs w:val="24"/>
                <w:lang w:val="fr-FR" w:eastAsia="es-ES"/>
              </w:rPr>
              <w:t>UNEP/CMS/</w:t>
            </w:r>
            <w:r w:rsidR="00773B45">
              <w:rPr>
                <w:rFonts w:eastAsia="Times New Roman" w:cs="Arial"/>
                <w:szCs w:val="24"/>
                <w:lang w:val="fr-FR" w:eastAsia="es-ES"/>
              </w:rPr>
              <w:t>I</w:t>
            </w:r>
            <w:r w:rsidR="003D0939">
              <w:rPr>
                <w:rFonts w:eastAsia="Times New Roman" w:cs="Arial"/>
                <w:szCs w:val="24"/>
                <w:lang w:val="fr-FR" w:eastAsia="es-ES"/>
              </w:rPr>
              <w:t>nforme/</w:t>
            </w:r>
            <w:r w:rsidR="00FB4CB6">
              <w:rPr>
                <w:rFonts w:eastAsia="Times New Roman" w:cs="Arial"/>
                <w:szCs w:val="24"/>
                <w:lang w:val="fr-FR" w:eastAsia="es-ES"/>
              </w:rPr>
              <w:t>COP13/</w:t>
            </w:r>
            <w:bookmarkStart w:id="0" w:name="_GoBack"/>
            <w:bookmarkEnd w:id="0"/>
            <w:r w:rsidR="003D0939">
              <w:rPr>
                <w:rFonts w:eastAsia="Times New Roman" w:cs="Arial"/>
                <w:szCs w:val="24"/>
                <w:lang w:val="fr-FR" w:eastAsia="es-ES"/>
              </w:rPr>
              <w:t>Anexo 1</w:t>
            </w:r>
          </w:p>
          <w:p w14:paraId="2C911AB9" w14:textId="77777777" w:rsidR="00002A97" w:rsidRPr="00002A97" w:rsidRDefault="00002A97" w:rsidP="004D0321">
            <w:pPr>
              <w:widowControl w:val="0"/>
              <w:suppressAutoHyphens/>
              <w:autoSpaceDE w:val="0"/>
              <w:autoSpaceDN w:val="0"/>
              <w:spacing w:after="120" w:line="240" w:lineRule="auto"/>
              <w:textAlignment w:val="baseline"/>
              <w:rPr>
                <w:rFonts w:eastAsia="Times New Roman" w:cs="Arial"/>
                <w:szCs w:val="24"/>
                <w:lang w:val="es-ES_tradnl" w:eastAsia="es-ES"/>
              </w:rPr>
            </w:pPr>
            <w:r w:rsidRPr="00002A97">
              <w:rPr>
                <w:rFonts w:eastAsia="Times New Roman" w:cs="Arial"/>
                <w:szCs w:val="24"/>
                <w:lang w:val="es-ES_tradnl" w:eastAsia="es-ES"/>
              </w:rPr>
              <w:t>Español</w:t>
            </w:r>
          </w:p>
          <w:p w14:paraId="55BB06EB" w14:textId="77777777" w:rsidR="00002A97" w:rsidRPr="003D0939" w:rsidRDefault="00002A97" w:rsidP="00002A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Calibri" w:hAnsi="Calibri" w:cs="Times New Roman"/>
                <w:lang w:val="es-ES"/>
              </w:rPr>
            </w:pPr>
            <w:r w:rsidRPr="00002A97">
              <w:rPr>
                <w:rFonts w:eastAsia="Times New Roman" w:cs="Arial"/>
                <w:szCs w:val="24"/>
                <w:lang w:val="es-ES" w:eastAsia="es-ES"/>
              </w:rPr>
              <w:t>Original: Inglés</w:t>
            </w:r>
          </w:p>
          <w:p w14:paraId="03054BCD" w14:textId="77777777" w:rsidR="00002A97" w:rsidRPr="00002A97" w:rsidRDefault="00002A97" w:rsidP="00002A97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 w:cs="Arial"/>
                <w:sz w:val="12"/>
                <w:szCs w:val="12"/>
                <w:lang w:val="es-ES" w:eastAsia="es-ES"/>
              </w:rPr>
            </w:pPr>
          </w:p>
        </w:tc>
      </w:tr>
    </w:tbl>
    <w:p w14:paraId="4BBC100A" w14:textId="77777777" w:rsidR="003D0939" w:rsidRPr="003D0939" w:rsidRDefault="003D0939" w:rsidP="003D0939">
      <w:pPr>
        <w:widowControl w:val="0"/>
        <w:tabs>
          <w:tab w:val="left" w:pos="-1057"/>
          <w:tab w:val="left" w:pos="-7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Calibri" w:cs="Arial"/>
          <w:lang w:val="es-ES" w:bidi="en-US"/>
        </w:rPr>
      </w:pPr>
      <w:r w:rsidRPr="003D0939">
        <w:rPr>
          <w:rFonts w:eastAsia="Times New Roman" w:cs="Arial"/>
          <w:lang w:val="es-ES" w:eastAsia="es-ES" w:bidi="en-US"/>
        </w:rPr>
        <w:t>13ª REUNIÓN DE LA CONFERENCIA DE LAS PARTES</w:t>
      </w:r>
    </w:p>
    <w:p w14:paraId="08C02774" w14:textId="77777777" w:rsidR="003D0939" w:rsidRPr="003D0939" w:rsidRDefault="003D0939" w:rsidP="003D0939">
      <w:pPr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uppressAutoHyphens/>
        <w:autoSpaceDE w:val="0"/>
        <w:autoSpaceDN w:val="0"/>
        <w:spacing w:after="0" w:line="240" w:lineRule="auto"/>
        <w:textAlignment w:val="baseline"/>
        <w:outlineLvl w:val="1"/>
        <w:rPr>
          <w:rFonts w:eastAsia="Calibri" w:cs="Arial"/>
          <w:lang w:val="es-ES" w:bidi="en-US"/>
        </w:rPr>
      </w:pPr>
      <w:r w:rsidRPr="003D0939">
        <w:rPr>
          <w:rFonts w:eastAsia="Times New Roman" w:cs="Arial"/>
          <w:bCs/>
          <w:lang w:val="es-ES" w:eastAsia="es-ES" w:bidi="en-US"/>
        </w:rPr>
        <w:t>Gandhinagar. India, 17 – 22 de febrero 2020</w:t>
      </w:r>
    </w:p>
    <w:p w14:paraId="53E25CB7" w14:textId="77777777" w:rsidR="00002A97" w:rsidRDefault="00002A97" w:rsidP="00002A9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14:paraId="2E0BC833" w14:textId="77777777" w:rsidR="00AC09AE" w:rsidRPr="00002A97" w:rsidRDefault="00AC09AE" w:rsidP="00002A97">
      <w:pPr>
        <w:widowControl w:val="0"/>
        <w:tabs>
          <w:tab w:val="left" w:pos="7020"/>
        </w:tabs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="Arial"/>
          <w:lang w:val="es-ES" w:eastAsia="es-ES"/>
        </w:rPr>
      </w:pPr>
    </w:p>
    <w:p w14:paraId="6FA17358" w14:textId="24F620E5" w:rsidR="003D0939" w:rsidRPr="003D0939" w:rsidRDefault="003D0939" w:rsidP="003D0939">
      <w:pPr>
        <w:spacing w:after="0" w:line="240" w:lineRule="auto"/>
        <w:ind w:left="101" w:right="86"/>
        <w:jc w:val="center"/>
        <w:rPr>
          <w:rFonts w:eastAsia="Calibri" w:cs="Arial"/>
          <w:b/>
          <w:bCs/>
          <w:lang w:val="es-ES" w:bidi="en-US"/>
        </w:rPr>
      </w:pPr>
      <w:r w:rsidRPr="003D0939">
        <w:rPr>
          <w:rFonts w:eastAsia="Calibri" w:cs="Arial"/>
          <w:b/>
          <w:bCs/>
          <w:lang w:val="es-ES" w:bidi="en-US"/>
        </w:rPr>
        <w:t>ENMIENDAS A LOS APÉNDICES DE LA CMS ADOPTADAS POR LA COP13 DE LA CMS</w:t>
      </w:r>
    </w:p>
    <w:p w14:paraId="1FD2D994" w14:textId="4196A3FF" w:rsidR="003D0939" w:rsidRDefault="003D0939" w:rsidP="003D0939">
      <w:pPr>
        <w:spacing w:after="0" w:line="240" w:lineRule="auto"/>
        <w:ind w:right="86"/>
        <w:jc w:val="both"/>
        <w:rPr>
          <w:rFonts w:eastAsia="Calibri" w:cs="Arial"/>
          <w:lang w:val="es-ES" w:bidi="en-US"/>
        </w:rPr>
      </w:pPr>
    </w:p>
    <w:p w14:paraId="4B1E338B" w14:textId="77777777" w:rsidR="003D0939" w:rsidRPr="003D0939" w:rsidRDefault="003D0939" w:rsidP="003D0939">
      <w:pPr>
        <w:spacing w:after="0" w:line="240" w:lineRule="auto"/>
        <w:ind w:right="86"/>
        <w:jc w:val="both"/>
        <w:rPr>
          <w:rFonts w:eastAsia="Calibri" w:cs="Arial"/>
          <w:lang w:val="es-ES" w:bidi="en-US"/>
        </w:rPr>
      </w:pPr>
    </w:p>
    <w:p w14:paraId="76F1CED1" w14:textId="60AC4764" w:rsidR="003D0939" w:rsidRDefault="003D0939" w:rsidP="003D0939">
      <w:pPr>
        <w:tabs>
          <w:tab w:val="left" w:pos="6237"/>
        </w:tabs>
        <w:spacing w:after="0" w:line="240" w:lineRule="auto"/>
        <w:ind w:left="907" w:right="86" w:hanging="806"/>
        <w:jc w:val="both"/>
        <w:rPr>
          <w:rFonts w:eastAsia="Calibri" w:cs="Arial"/>
          <w:u w:val="single"/>
          <w:lang w:val="es-ES" w:bidi="en-US"/>
        </w:rPr>
      </w:pPr>
      <w:r w:rsidRPr="003D0939">
        <w:rPr>
          <w:rFonts w:eastAsia="Calibri" w:cs="Arial"/>
          <w:u w:val="single"/>
          <w:lang w:val="es-ES" w:bidi="en-US"/>
        </w:rPr>
        <w:t>Mamíferos</w:t>
      </w:r>
    </w:p>
    <w:p w14:paraId="4C3BB6BF" w14:textId="77777777" w:rsidR="003D0939" w:rsidRPr="003D0939" w:rsidRDefault="003D0939" w:rsidP="003D0939">
      <w:pPr>
        <w:tabs>
          <w:tab w:val="left" w:pos="6237"/>
        </w:tabs>
        <w:spacing w:after="0" w:line="240" w:lineRule="auto"/>
        <w:ind w:left="907" w:right="86" w:hanging="806"/>
        <w:jc w:val="both"/>
        <w:rPr>
          <w:rFonts w:eastAsia="Calibri" w:cs="Arial"/>
          <w:lang w:val="es-ES" w:bidi="en-US"/>
        </w:rPr>
      </w:pPr>
    </w:p>
    <w:p w14:paraId="35980FC7" w14:textId="77777777" w:rsidR="003D0939" w:rsidRPr="003D0939" w:rsidRDefault="003D0939" w:rsidP="003D0939">
      <w:pPr>
        <w:numPr>
          <w:ilvl w:val="1"/>
          <w:numId w:val="12"/>
        </w:num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 xml:space="preserve">Elefante asiático/elefante indio </w:t>
      </w:r>
      <w:r w:rsidRPr="003D0939">
        <w:rPr>
          <w:rFonts w:eastAsia="Calibri" w:cs="Arial"/>
          <w:lang w:val="es-ES" w:bidi="en-US"/>
        </w:rPr>
        <w:tab/>
        <w:t>Apéndice I</w:t>
      </w:r>
    </w:p>
    <w:p w14:paraId="25A215D8" w14:textId="77777777" w:rsidR="003D0939" w:rsidRPr="003D0939" w:rsidRDefault="003D0939" w:rsidP="003D0939">
      <w:pPr>
        <w:tabs>
          <w:tab w:val="left" w:pos="6237"/>
        </w:tabs>
        <w:spacing w:before="84" w:after="0" w:line="240" w:lineRule="auto"/>
        <w:ind w:left="913" w:right="85" w:firstLine="40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>(</w:t>
      </w:r>
      <w:r w:rsidRPr="003D0939">
        <w:rPr>
          <w:rFonts w:eastAsia="Calibri" w:cs="Arial"/>
          <w:i/>
          <w:iCs/>
          <w:lang w:val="es-ES" w:bidi="en-US"/>
        </w:rPr>
        <w:t>Elephas maximus indicus</w:t>
      </w:r>
      <w:r w:rsidRPr="003D0939">
        <w:rPr>
          <w:rFonts w:eastAsia="Calibri" w:cs="Arial"/>
          <w:lang w:val="es-ES" w:bidi="en-US"/>
        </w:rPr>
        <w:t>)</w:t>
      </w:r>
    </w:p>
    <w:p w14:paraId="562CBD0F" w14:textId="77777777" w:rsidR="003D0939" w:rsidRPr="003D0939" w:rsidRDefault="003D0939" w:rsidP="003D0939">
      <w:pPr>
        <w:numPr>
          <w:ilvl w:val="1"/>
          <w:numId w:val="12"/>
        </w:num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>Jaguar (</w:t>
      </w:r>
      <w:r w:rsidRPr="003D0939">
        <w:rPr>
          <w:rFonts w:eastAsia="Calibri" w:cs="Arial"/>
          <w:i/>
          <w:iCs/>
          <w:lang w:val="es-ES" w:bidi="en-US"/>
        </w:rPr>
        <w:t>Panthera onca</w:t>
      </w:r>
      <w:r w:rsidRPr="003D0939">
        <w:rPr>
          <w:rFonts w:eastAsia="Calibri" w:cs="Arial"/>
          <w:lang w:val="es-ES" w:bidi="en-US"/>
        </w:rPr>
        <w:t>)</w:t>
      </w:r>
      <w:r w:rsidRPr="003D0939">
        <w:rPr>
          <w:rFonts w:eastAsia="Calibri" w:cs="Arial"/>
          <w:lang w:val="es-ES" w:bidi="en-US"/>
        </w:rPr>
        <w:tab/>
        <w:t>Apéndice I y Apéndice II</w:t>
      </w:r>
    </w:p>
    <w:p w14:paraId="0D5DCE21" w14:textId="77777777" w:rsidR="003D0939" w:rsidRPr="003D0939" w:rsidRDefault="003D0939" w:rsidP="003D0939">
      <w:pPr>
        <w:numPr>
          <w:ilvl w:val="1"/>
          <w:numId w:val="12"/>
        </w:num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>Urial (</w:t>
      </w:r>
      <w:r w:rsidRPr="003D0939">
        <w:rPr>
          <w:rFonts w:eastAsia="Calibri" w:cs="Arial"/>
          <w:i/>
          <w:iCs/>
          <w:lang w:val="es-ES" w:bidi="en-US"/>
        </w:rPr>
        <w:t>Ovis vignei</w:t>
      </w:r>
      <w:r w:rsidRPr="003D0939">
        <w:rPr>
          <w:rFonts w:eastAsia="Calibri" w:cs="Arial"/>
          <w:lang w:val="es-ES" w:bidi="en-US"/>
        </w:rPr>
        <w:t>)</w:t>
      </w:r>
      <w:r w:rsidRPr="003D0939">
        <w:rPr>
          <w:rFonts w:eastAsia="Calibri" w:cs="Arial"/>
          <w:lang w:val="es-ES" w:bidi="en-US"/>
        </w:rPr>
        <w:tab/>
        <w:t>Apéndice II</w:t>
      </w:r>
    </w:p>
    <w:p w14:paraId="62B98E1F" w14:textId="1D5ABEE1" w:rsidR="003D0939" w:rsidRDefault="003D0939" w:rsidP="003D0939">
      <w:p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</w:p>
    <w:p w14:paraId="3D5975C9" w14:textId="2C0874C4" w:rsidR="003D0939" w:rsidRDefault="003D0939" w:rsidP="003D0939">
      <w:pPr>
        <w:tabs>
          <w:tab w:val="left" w:pos="6237"/>
        </w:tabs>
        <w:spacing w:after="0" w:line="240" w:lineRule="auto"/>
        <w:ind w:left="922" w:right="86" w:hanging="533"/>
        <w:jc w:val="both"/>
        <w:rPr>
          <w:rFonts w:eastAsia="Calibri" w:cs="Arial"/>
          <w:lang w:val="es-ES" w:bidi="en-US"/>
        </w:rPr>
      </w:pPr>
    </w:p>
    <w:p w14:paraId="5B744763" w14:textId="77777777" w:rsidR="003D0939" w:rsidRPr="003D0939" w:rsidRDefault="003D0939" w:rsidP="003D0939">
      <w:pPr>
        <w:tabs>
          <w:tab w:val="left" w:pos="6237"/>
        </w:tabs>
        <w:spacing w:after="0" w:line="240" w:lineRule="auto"/>
        <w:ind w:left="922" w:right="86" w:hanging="533"/>
        <w:jc w:val="both"/>
        <w:rPr>
          <w:rFonts w:eastAsia="Calibri" w:cs="Arial"/>
          <w:lang w:val="es-ES" w:bidi="en-US"/>
        </w:rPr>
      </w:pPr>
    </w:p>
    <w:p w14:paraId="038E15B4" w14:textId="243102F2" w:rsidR="003D0939" w:rsidRDefault="003D0939" w:rsidP="003D0939">
      <w:pPr>
        <w:tabs>
          <w:tab w:val="left" w:pos="6237"/>
        </w:tabs>
        <w:spacing w:after="0" w:line="240" w:lineRule="auto"/>
        <w:ind w:left="807" w:right="86" w:hanging="706"/>
        <w:jc w:val="both"/>
        <w:rPr>
          <w:rFonts w:eastAsia="Calibri" w:cs="Arial"/>
          <w:u w:val="single"/>
          <w:lang w:val="es-ES" w:bidi="en-US"/>
        </w:rPr>
      </w:pPr>
      <w:r w:rsidRPr="003D0939">
        <w:rPr>
          <w:rFonts w:eastAsia="Calibri" w:cs="Arial"/>
          <w:u w:val="single"/>
          <w:lang w:val="es-ES" w:bidi="en-US"/>
        </w:rPr>
        <w:t>Aves</w:t>
      </w:r>
    </w:p>
    <w:p w14:paraId="074AC1CE" w14:textId="77777777" w:rsidR="003D0939" w:rsidRPr="003D0939" w:rsidRDefault="003D0939" w:rsidP="003D0939">
      <w:pPr>
        <w:tabs>
          <w:tab w:val="left" w:pos="6237"/>
        </w:tabs>
        <w:spacing w:after="0" w:line="240" w:lineRule="auto"/>
        <w:ind w:left="807" w:right="86" w:hanging="706"/>
        <w:jc w:val="both"/>
        <w:rPr>
          <w:rFonts w:eastAsia="Calibri" w:cs="Arial"/>
          <w:lang w:val="es-ES" w:bidi="en-US"/>
        </w:rPr>
      </w:pPr>
    </w:p>
    <w:p w14:paraId="7CE35714" w14:textId="77777777" w:rsidR="003D0939" w:rsidRPr="003D0939" w:rsidRDefault="003D0939" w:rsidP="003D0939">
      <w:pPr>
        <w:numPr>
          <w:ilvl w:val="1"/>
          <w:numId w:val="12"/>
        </w:num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>Avutarda india (</w:t>
      </w:r>
      <w:r w:rsidRPr="003D0939">
        <w:rPr>
          <w:rFonts w:eastAsia="Calibri" w:cs="Arial"/>
          <w:i/>
          <w:iCs/>
          <w:lang w:val="es-ES" w:bidi="en-US"/>
        </w:rPr>
        <w:t>Ardeotis nigriceps</w:t>
      </w:r>
      <w:r w:rsidRPr="003D0939">
        <w:rPr>
          <w:rFonts w:eastAsia="Calibri" w:cs="Arial"/>
          <w:lang w:val="es-ES" w:bidi="en-US"/>
        </w:rPr>
        <w:t>)</w:t>
      </w:r>
      <w:r w:rsidRPr="003D0939">
        <w:rPr>
          <w:rFonts w:eastAsia="Calibri" w:cs="Arial"/>
          <w:lang w:val="es-ES" w:bidi="en-US"/>
        </w:rPr>
        <w:tab/>
        <w:t>Apéndice I</w:t>
      </w:r>
    </w:p>
    <w:p w14:paraId="38909F6A" w14:textId="77777777" w:rsidR="003D0939" w:rsidRPr="003D0939" w:rsidRDefault="003D0939" w:rsidP="003D0939">
      <w:pPr>
        <w:numPr>
          <w:ilvl w:val="1"/>
          <w:numId w:val="12"/>
        </w:num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>Sisón bengalí (</w:t>
      </w:r>
      <w:r w:rsidRPr="003D0939">
        <w:rPr>
          <w:rFonts w:eastAsia="Calibri" w:cs="Arial"/>
          <w:i/>
          <w:iCs/>
          <w:lang w:val="es-ES" w:bidi="en-US"/>
        </w:rPr>
        <w:t>Houbaropsis bengalensis bengalensis</w:t>
      </w:r>
      <w:r w:rsidRPr="003D0939">
        <w:rPr>
          <w:rFonts w:eastAsia="Calibri" w:cs="Arial"/>
          <w:lang w:val="es-ES" w:bidi="en-US"/>
        </w:rPr>
        <w:t>)</w:t>
      </w:r>
      <w:r w:rsidRPr="003D0939">
        <w:rPr>
          <w:rFonts w:eastAsia="Calibri" w:cs="Arial"/>
          <w:lang w:val="es-ES" w:bidi="en-US"/>
        </w:rPr>
        <w:tab/>
        <w:t>Apéndice I</w:t>
      </w:r>
    </w:p>
    <w:p w14:paraId="1F4076CF" w14:textId="77777777" w:rsidR="003D0939" w:rsidRPr="003D0939" w:rsidRDefault="003D0939" w:rsidP="003D0939">
      <w:pPr>
        <w:numPr>
          <w:ilvl w:val="1"/>
          <w:numId w:val="12"/>
        </w:num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>Sisón común (</w:t>
      </w:r>
      <w:r w:rsidRPr="003D0939">
        <w:rPr>
          <w:rFonts w:eastAsia="Calibri" w:cs="Arial"/>
          <w:i/>
          <w:iCs/>
          <w:lang w:val="es-ES" w:bidi="en-US"/>
        </w:rPr>
        <w:t>Tetrax tetrax</w:t>
      </w:r>
      <w:r w:rsidRPr="003D0939">
        <w:rPr>
          <w:rFonts w:eastAsia="Calibri" w:cs="Arial"/>
          <w:lang w:val="es-ES" w:bidi="en-US"/>
        </w:rPr>
        <w:t>)</w:t>
      </w:r>
      <w:r w:rsidRPr="003D0939">
        <w:rPr>
          <w:rFonts w:eastAsia="Calibri" w:cs="Arial"/>
          <w:lang w:val="es-ES" w:bidi="en-US"/>
        </w:rPr>
        <w:tab/>
        <w:t>Apéndice I y Apéndice II</w:t>
      </w:r>
    </w:p>
    <w:p w14:paraId="071A99C0" w14:textId="77777777" w:rsidR="003D0939" w:rsidRPr="003D0939" w:rsidRDefault="003D0939" w:rsidP="003D0939">
      <w:pPr>
        <w:numPr>
          <w:ilvl w:val="1"/>
          <w:numId w:val="12"/>
        </w:num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>Albatros de las Antípodas (</w:t>
      </w:r>
      <w:r w:rsidRPr="003D0939">
        <w:rPr>
          <w:rFonts w:eastAsia="Calibri" w:cs="Arial"/>
          <w:i/>
          <w:iCs/>
          <w:lang w:val="es-ES" w:bidi="en-US"/>
        </w:rPr>
        <w:t>Diomedea antipodensis</w:t>
      </w:r>
      <w:r w:rsidRPr="003D0939">
        <w:rPr>
          <w:rFonts w:eastAsia="Calibri" w:cs="Arial"/>
          <w:lang w:val="es-ES" w:bidi="en-US"/>
        </w:rPr>
        <w:t>)</w:t>
      </w:r>
      <w:r w:rsidRPr="003D0939">
        <w:rPr>
          <w:rFonts w:eastAsia="Calibri" w:cs="Arial"/>
          <w:lang w:val="es-ES" w:bidi="en-US"/>
        </w:rPr>
        <w:tab/>
        <w:t>Apéndice I</w:t>
      </w:r>
    </w:p>
    <w:p w14:paraId="22891738" w14:textId="4972A43B" w:rsidR="003D0939" w:rsidRDefault="003D0939" w:rsidP="003D0939">
      <w:pPr>
        <w:tabs>
          <w:tab w:val="left" w:pos="6237"/>
        </w:tabs>
        <w:spacing w:after="0" w:line="240" w:lineRule="auto"/>
        <w:ind w:left="922" w:right="86" w:hanging="533"/>
        <w:jc w:val="both"/>
        <w:rPr>
          <w:rFonts w:eastAsia="Calibri" w:cs="Arial"/>
          <w:u w:val="single"/>
          <w:lang w:val="es-ES" w:bidi="en-US"/>
        </w:rPr>
      </w:pPr>
    </w:p>
    <w:p w14:paraId="4E1338AF" w14:textId="527275D4" w:rsidR="003D0939" w:rsidRDefault="003D0939" w:rsidP="003D0939">
      <w:pPr>
        <w:tabs>
          <w:tab w:val="left" w:pos="6237"/>
        </w:tabs>
        <w:spacing w:after="0" w:line="240" w:lineRule="auto"/>
        <w:ind w:left="922" w:right="86" w:hanging="533"/>
        <w:jc w:val="both"/>
        <w:rPr>
          <w:rFonts w:eastAsia="Calibri" w:cs="Arial"/>
          <w:u w:val="single"/>
          <w:lang w:val="es-ES" w:bidi="en-US"/>
        </w:rPr>
      </w:pPr>
    </w:p>
    <w:p w14:paraId="0C1F2135" w14:textId="77777777" w:rsidR="003D0939" w:rsidRPr="003D0939" w:rsidRDefault="003D0939" w:rsidP="003D0939">
      <w:pPr>
        <w:tabs>
          <w:tab w:val="left" w:pos="6237"/>
        </w:tabs>
        <w:spacing w:after="0" w:line="240" w:lineRule="auto"/>
        <w:ind w:left="922" w:right="86" w:hanging="533"/>
        <w:jc w:val="both"/>
        <w:rPr>
          <w:rFonts w:eastAsia="Calibri" w:cs="Arial"/>
          <w:u w:val="single"/>
          <w:lang w:val="es-ES" w:bidi="en-US"/>
        </w:rPr>
      </w:pPr>
    </w:p>
    <w:p w14:paraId="004C893A" w14:textId="5D3ADB18" w:rsidR="003D0939" w:rsidRDefault="003D0939" w:rsidP="003D0939">
      <w:pPr>
        <w:tabs>
          <w:tab w:val="left" w:pos="6237"/>
        </w:tabs>
        <w:spacing w:after="0" w:line="240" w:lineRule="auto"/>
        <w:ind w:left="907" w:right="86" w:hanging="806"/>
        <w:jc w:val="both"/>
        <w:rPr>
          <w:rFonts w:eastAsia="Calibri" w:cs="Arial"/>
          <w:u w:val="single"/>
          <w:lang w:val="es-ES" w:bidi="en-US"/>
        </w:rPr>
      </w:pPr>
      <w:r w:rsidRPr="003D0939">
        <w:rPr>
          <w:rFonts w:eastAsia="Calibri" w:cs="Arial"/>
          <w:u w:val="single"/>
          <w:lang w:val="es-ES" w:bidi="en-US"/>
        </w:rPr>
        <w:t>Peces</w:t>
      </w:r>
    </w:p>
    <w:p w14:paraId="35F3FCD7" w14:textId="77777777" w:rsidR="003D0939" w:rsidRPr="003D0939" w:rsidRDefault="003D0939" w:rsidP="003D0939">
      <w:pPr>
        <w:tabs>
          <w:tab w:val="left" w:pos="6237"/>
        </w:tabs>
        <w:spacing w:after="0" w:line="240" w:lineRule="auto"/>
        <w:ind w:left="907" w:right="86" w:hanging="806"/>
        <w:jc w:val="both"/>
        <w:rPr>
          <w:rFonts w:eastAsia="Calibri" w:cs="Arial"/>
          <w:lang w:val="es-ES" w:bidi="en-US"/>
        </w:rPr>
      </w:pPr>
    </w:p>
    <w:p w14:paraId="13392D4C" w14:textId="77777777" w:rsidR="003D0939" w:rsidRPr="003D0939" w:rsidRDefault="003D0939" w:rsidP="003D0939">
      <w:pPr>
        <w:numPr>
          <w:ilvl w:val="1"/>
          <w:numId w:val="12"/>
        </w:num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>Tiburón oceánico (</w:t>
      </w:r>
      <w:r w:rsidRPr="003D0939">
        <w:rPr>
          <w:rFonts w:eastAsia="Calibri" w:cs="Arial"/>
          <w:i/>
          <w:iCs/>
          <w:lang w:val="es-ES" w:bidi="en-US"/>
        </w:rPr>
        <w:t>Carcharhinus longimanus</w:t>
      </w:r>
      <w:r w:rsidRPr="003D0939">
        <w:rPr>
          <w:rFonts w:eastAsia="Calibri" w:cs="Arial"/>
          <w:lang w:val="es-ES" w:bidi="en-US"/>
        </w:rPr>
        <w:t>)</w:t>
      </w:r>
      <w:r w:rsidRPr="003D0939">
        <w:rPr>
          <w:rFonts w:eastAsia="Calibri" w:cs="Arial"/>
          <w:lang w:val="es-ES" w:bidi="en-US"/>
        </w:rPr>
        <w:tab/>
        <w:t>Apéndice I</w:t>
      </w:r>
    </w:p>
    <w:p w14:paraId="138B6B12" w14:textId="77777777" w:rsidR="003D0939" w:rsidRPr="003D0939" w:rsidRDefault="003D0939" w:rsidP="003D0939">
      <w:pPr>
        <w:numPr>
          <w:ilvl w:val="1"/>
          <w:numId w:val="12"/>
        </w:num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>Tiburón martillo liso (</w:t>
      </w:r>
      <w:r w:rsidRPr="003D0939">
        <w:rPr>
          <w:rFonts w:eastAsia="Calibri" w:cs="Arial"/>
          <w:i/>
          <w:iCs/>
          <w:lang w:val="es-ES" w:bidi="en-US"/>
        </w:rPr>
        <w:t>Sphyrna zygaena</w:t>
      </w:r>
      <w:r w:rsidRPr="003D0939">
        <w:rPr>
          <w:rFonts w:eastAsia="Calibri" w:cs="Arial"/>
          <w:lang w:val="es-ES" w:bidi="en-US"/>
        </w:rPr>
        <w:t>)</w:t>
      </w:r>
      <w:r w:rsidRPr="003D0939">
        <w:rPr>
          <w:rFonts w:eastAsia="Calibri" w:cs="Arial"/>
          <w:lang w:val="es-ES" w:bidi="en-US"/>
        </w:rPr>
        <w:tab/>
        <w:t>Apéndice II</w:t>
      </w:r>
    </w:p>
    <w:p w14:paraId="669744B2" w14:textId="77777777" w:rsidR="003D0939" w:rsidRPr="003D0939" w:rsidRDefault="003D0939" w:rsidP="003D0939">
      <w:pPr>
        <w:numPr>
          <w:ilvl w:val="1"/>
          <w:numId w:val="12"/>
        </w:numPr>
        <w:tabs>
          <w:tab w:val="left" w:pos="6237"/>
        </w:tabs>
        <w:spacing w:before="84" w:after="0" w:line="240" w:lineRule="auto"/>
        <w:ind w:left="913" w:right="85" w:hanging="528"/>
        <w:jc w:val="both"/>
        <w:rPr>
          <w:rFonts w:eastAsia="Calibri" w:cs="Arial"/>
          <w:lang w:val="es-ES" w:bidi="en-US"/>
        </w:rPr>
      </w:pPr>
      <w:r w:rsidRPr="003D0939">
        <w:rPr>
          <w:rFonts w:eastAsia="Calibri" w:cs="Arial"/>
          <w:lang w:val="es-ES" w:bidi="en-US"/>
        </w:rPr>
        <w:t>Cazón (</w:t>
      </w:r>
      <w:r w:rsidRPr="003D0939">
        <w:rPr>
          <w:rFonts w:eastAsia="Calibri" w:cs="Arial"/>
          <w:i/>
          <w:iCs/>
          <w:lang w:val="es-ES" w:bidi="en-US"/>
        </w:rPr>
        <w:t>Galeorhinus galeus</w:t>
      </w:r>
      <w:r w:rsidRPr="003D0939">
        <w:rPr>
          <w:rFonts w:eastAsia="Calibri" w:cs="Arial"/>
          <w:lang w:val="es-ES" w:bidi="en-US"/>
        </w:rPr>
        <w:t>)</w:t>
      </w:r>
      <w:r w:rsidRPr="003D0939">
        <w:rPr>
          <w:rFonts w:eastAsia="Calibri" w:cs="Arial"/>
          <w:lang w:val="es-ES" w:bidi="en-US"/>
        </w:rPr>
        <w:tab/>
        <w:t>Apéndice II</w:t>
      </w:r>
    </w:p>
    <w:sectPr w:rsidR="003D0939" w:rsidRPr="003D0939" w:rsidSect="003D0939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138" w:right="1138" w:bottom="1138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9B5B" w14:textId="77777777" w:rsidR="00002A97" w:rsidRDefault="00002A97" w:rsidP="00002A97">
      <w:pPr>
        <w:spacing w:after="0" w:line="240" w:lineRule="auto"/>
      </w:pPr>
      <w:r>
        <w:separator/>
      </w:r>
    </w:p>
  </w:endnote>
  <w:endnote w:type="continuationSeparator" w:id="0">
    <w:p w14:paraId="30BD55E1" w14:textId="77777777" w:rsidR="00002A97" w:rsidRDefault="00002A97" w:rsidP="0000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60451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58BAACEA" w14:textId="6ADB021A" w:rsidR="008C60D8" w:rsidRPr="008C60D8" w:rsidRDefault="008C60D8">
        <w:pPr>
          <w:pStyle w:val="Footer"/>
          <w:jc w:val="center"/>
          <w:rPr>
            <w:sz w:val="18"/>
            <w:szCs w:val="18"/>
          </w:rPr>
        </w:pPr>
        <w:r w:rsidRPr="008C60D8">
          <w:rPr>
            <w:sz w:val="18"/>
            <w:szCs w:val="18"/>
          </w:rPr>
          <w:fldChar w:fldCharType="begin"/>
        </w:r>
        <w:r w:rsidRPr="008C60D8">
          <w:rPr>
            <w:sz w:val="18"/>
            <w:szCs w:val="18"/>
          </w:rPr>
          <w:instrText xml:space="preserve"> PAGE   \* MERGEFORMAT </w:instrText>
        </w:r>
        <w:r w:rsidRPr="008C60D8">
          <w:rPr>
            <w:sz w:val="18"/>
            <w:szCs w:val="18"/>
          </w:rPr>
          <w:fldChar w:fldCharType="separate"/>
        </w:r>
        <w:r w:rsidRPr="008C60D8">
          <w:rPr>
            <w:noProof/>
            <w:sz w:val="18"/>
            <w:szCs w:val="18"/>
          </w:rPr>
          <w:t>2</w:t>
        </w:r>
        <w:r w:rsidRPr="008C60D8">
          <w:rPr>
            <w:noProof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9494194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F3171" w14:textId="1099E1A9" w:rsidR="00D70275" w:rsidRPr="00D70275" w:rsidRDefault="00FB4CB6">
        <w:pPr>
          <w:pStyle w:val="Footer"/>
          <w:jc w:val="center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D9CA2" w14:textId="77777777" w:rsidR="00002A97" w:rsidRDefault="00002A97" w:rsidP="00002A97">
      <w:pPr>
        <w:spacing w:after="0" w:line="240" w:lineRule="auto"/>
      </w:pPr>
      <w:r>
        <w:separator/>
      </w:r>
    </w:p>
  </w:footnote>
  <w:footnote w:type="continuationSeparator" w:id="0">
    <w:p w14:paraId="7D05E1C0" w14:textId="77777777" w:rsidR="00002A97" w:rsidRDefault="00002A97" w:rsidP="00002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4F84" w14:textId="775937FD" w:rsidR="00D70275" w:rsidRPr="00002A97" w:rsidRDefault="00D70275" w:rsidP="00002A97">
    <w:pPr>
      <w:pStyle w:val="Header"/>
      <w:pBdr>
        <w:bottom w:val="single" w:sz="4" w:space="1" w:color="auto"/>
      </w:pBdr>
      <w:rPr>
        <w:i/>
        <w:sz w:val="18"/>
        <w:szCs w:val="18"/>
      </w:rPr>
    </w:pPr>
    <w:r w:rsidRPr="00002A97">
      <w:rPr>
        <w:rFonts w:eastAsia="Times New Roman" w:cs="Arial"/>
        <w:i/>
        <w:sz w:val="18"/>
        <w:szCs w:val="18"/>
        <w:lang w:val="fr-FR" w:eastAsia="es-ES"/>
      </w:rPr>
      <w:t>UNEP/CMS/</w:t>
    </w:r>
    <w:r w:rsidR="008C60D8">
      <w:rPr>
        <w:rFonts w:eastAsia="Times New Roman" w:cs="Arial"/>
        <w:i/>
        <w:sz w:val="18"/>
        <w:szCs w:val="18"/>
        <w:lang w:val="fr-FR" w:eastAsia="es-ES"/>
      </w:rPr>
      <w:t>Resolución XX</w:t>
    </w:r>
    <w:r w:rsidRPr="00002A97">
      <w:rPr>
        <w:rFonts w:eastAsia="Times New Roman" w:cs="Arial"/>
        <w:i/>
        <w:sz w:val="18"/>
        <w:szCs w:val="18"/>
        <w:lang w:val="fr-FR" w:eastAsia="es-ES"/>
      </w:rPr>
      <w:t>.</w:t>
    </w:r>
    <w:r w:rsidR="006F22B0">
      <w:rPr>
        <w:rFonts w:eastAsia="Times New Roman" w:cs="Arial"/>
        <w:i/>
        <w:sz w:val="18"/>
        <w:szCs w:val="18"/>
        <w:lang w:val="fr-FR" w:eastAsia="es-ES"/>
      </w:rPr>
      <w:t>XX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5EF6" w14:textId="7413E07B" w:rsidR="006F22B0" w:rsidRPr="00002A97" w:rsidRDefault="004D0321" w:rsidP="006F22B0">
    <w:pPr>
      <w:widowControl w:val="0"/>
      <w:tabs>
        <w:tab w:val="center" w:pos="4153"/>
        <w:tab w:val="right" w:pos="8306"/>
      </w:tabs>
      <w:suppressAutoHyphens/>
      <w:autoSpaceDE w:val="0"/>
      <w:autoSpaceDN w:val="0"/>
      <w:spacing w:after="0" w:line="240" w:lineRule="auto"/>
      <w:jc w:val="right"/>
      <w:textAlignment w:val="baseline"/>
      <w:rPr>
        <w:rFonts w:eastAsia="Times New Roman" w:cs="Times New Roman"/>
        <w:sz w:val="18"/>
        <w:szCs w:val="20"/>
        <w:lang w:val="es-ES" w:eastAsia="es-E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3997B4D0" wp14:editId="55398DE6">
          <wp:simplePos x="0" y="0"/>
          <wp:positionH relativeFrom="margin">
            <wp:posOffset>-76200</wp:posOffset>
          </wp:positionH>
          <wp:positionV relativeFrom="page">
            <wp:posOffset>238125</wp:posOffset>
          </wp:positionV>
          <wp:extent cx="752475" cy="752475"/>
          <wp:effectExtent l="0" t="0" r="9525" b="9525"/>
          <wp:wrapTight wrapText="bothSides">
            <wp:wrapPolygon edited="0">
              <wp:start x="0" y="0"/>
              <wp:lineTo x="0" y="21327"/>
              <wp:lineTo x="21327" y="21327"/>
              <wp:lineTo x="2132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Environment_Logo_Spanish_Full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B0" w:rsidRPr="00002A97">
      <w:rPr>
        <w:rFonts w:eastAsia="Times New Roman" w:cs="Times New Roman"/>
        <w:noProof/>
        <w:sz w:val="18"/>
        <w:szCs w:val="20"/>
        <w:lang w:val="es-ES" w:eastAsia="es-ES"/>
      </w:rPr>
      <w:drawing>
        <wp:anchor distT="0" distB="0" distL="114300" distR="114300" simplePos="0" relativeHeight="251661312" behindDoc="0" locked="0" layoutInCell="1" allowOverlap="1" wp14:anchorId="3A8450B3" wp14:editId="5E576EF8">
          <wp:simplePos x="0" y="0"/>
          <wp:positionH relativeFrom="column">
            <wp:posOffset>5609587</wp:posOffset>
          </wp:positionH>
          <wp:positionV relativeFrom="paragraph">
            <wp:posOffset>78108</wp:posOffset>
          </wp:positionV>
          <wp:extent cx="619121" cy="288922"/>
          <wp:effectExtent l="0" t="0" r="0" b="0"/>
          <wp:wrapTight wrapText="bothSides">
            <wp:wrapPolygon edited="0">
              <wp:start x="0" y="0"/>
              <wp:lineTo x="0" y="19939"/>
              <wp:lineTo x="20603" y="19939"/>
              <wp:lineTo x="20603" y="0"/>
              <wp:lineTo x="0" y="0"/>
            </wp:wrapPolygon>
          </wp:wrapTight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121" cy="2889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F22B0" w:rsidRPr="00002A97">
      <w:rPr>
        <w:rFonts w:eastAsia="Times New Roman" w:cs="Times New Roman"/>
        <w:noProof/>
        <w:sz w:val="18"/>
        <w:szCs w:val="20"/>
      </w:rPr>
      <w:drawing>
        <wp:anchor distT="0" distB="0" distL="114300" distR="114300" simplePos="0" relativeHeight="251659264" behindDoc="0" locked="0" layoutInCell="1" allowOverlap="1" wp14:anchorId="2EC18EEC" wp14:editId="5294C8C7">
          <wp:simplePos x="0" y="0"/>
          <wp:positionH relativeFrom="column">
            <wp:posOffset>716276</wp:posOffset>
          </wp:positionH>
          <wp:positionV relativeFrom="paragraph">
            <wp:posOffset>-75566</wp:posOffset>
          </wp:positionV>
          <wp:extent cx="431167" cy="441326"/>
          <wp:effectExtent l="0" t="0" r="6983" b="0"/>
          <wp:wrapTight wrapText="bothSides">
            <wp:wrapPolygon edited="0">
              <wp:start x="0" y="0"/>
              <wp:lineTo x="0" y="20512"/>
              <wp:lineTo x="20995" y="20512"/>
              <wp:lineTo x="20995" y="0"/>
              <wp:lineTo x="0" y="0"/>
            </wp:wrapPolygon>
          </wp:wrapTight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 l="2780" t="-1236" r="60236" b="48836"/>
                  <a:stretch>
                    <a:fillRect/>
                  </a:stretch>
                </pic:blipFill>
                <pic:spPr>
                  <a:xfrm>
                    <a:off x="0" y="0"/>
                    <a:ext cx="431167" cy="4413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97DB2F" w14:textId="77777777" w:rsidR="00B40E07" w:rsidRPr="006F22B0" w:rsidRDefault="00B40E07" w:rsidP="006F22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409"/>
    <w:multiLevelType w:val="hybridMultilevel"/>
    <w:tmpl w:val="9078CAB6"/>
    <w:lvl w:ilvl="0" w:tplc="3D6816F8">
      <w:start w:val="1"/>
      <w:numFmt w:val="decimal"/>
      <w:pStyle w:val="Firstnumbering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F22C7"/>
    <w:multiLevelType w:val="hybridMultilevel"/>
    <w:tmpl w:val="80DAB9C6"/>
    <w:lvl w:ilvl="0" w:tplc="87DEB022">
      <w:start w:val="1"/>
      <w:numFmt w:val="lowerLetter"/>
      <w:pStyle w:val="Secondnumberinga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C7F"/>
    <w:multiLevelType w:val="hybridMultilevel"/>
    <w:tmpl w:val="00BA1968"/>
    <w:lvl w:ilvl="0" w:tplc="EE1E7ABA">
      <w:start w:val="1"/>
      <w:numFmt w:val="lowerRoman"/>
      <w:pStyle w:val="Thirdnumberingi"/>
      <w:lvlText w:val="%1)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33BFE"/>
    <w:multiLevelType w:val="hybridMultilevel"/>
    <w:tmpl w:val="C33EC9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57185"/>
    <w:multiLevelType w:val="hybridMultilevel"/>
    <w:tmpl w:val="1444CD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F7345"/>
    <w:multiLevelType w:val="hybridMultilevel"/>
    <w:tmpl w:val="D75C8D50"/>
    <w:lvl w:ilvl="0" w:tplc="C96494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D4FA4"/>
    <w:multiLevelType w:val="hybridMultilevel"/>
    <w:tmpl w:val="CDE69C9E"/>
    <w:lvl w:ilvl="0" w:tplc="D0E21E14">
      <w:start w:val="1"/>
      <w:numFmt w:val="upperLetter"/>
      <w:pStyle w:val="FourthnumberingA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D1E50"/>
    <w:multiLevelType w:val="hybridMultilevel"/>
    <w:tmpl w:val="27123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15909506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877153"/>
    <w:multiLevelType w:val="hybridMultilevel"/>
    <w:tmpl w:val="9D24D732"/>
    <w:lvl w:ilvl="0" w:tplc="172E88A8">
      <w:start w:val="660"/>
      <w:numFmt w:val="decimal"/>
      <w:lvlText w:val="%1."/>
      <w:lvlJc w:val="left"/>
      <w:pPr>
        <w:ind w:left="691" w:hanging="54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19F88780">
      <w:start w:val="1"/>
      <w:numFmt w:val="bullet"/>
      <w:lvlText w:val=""/>
      <w:lvlJc w:val="left"/>
      <w:pPr>
        <w:ind w:left="731" w:hanging="180"/>
      </w:pPr>
      <w:rPr>
        <w:rFonts w:ascii="Symbol" w:eastAsia="Symbol" w:hAnsi="Symbol" w:hint="default"/>
        <w:w w:val="100"/>
        <w:sz w:val="22"/>
        <w:szCs w:val="22"/>
      </w:rPr>
    </w:lvl>
    <w:lvl w:ilvl="2" w:tplc="D3E235F0">
      <w:start w:val="1"/>
      <w:numFmt w:val="bullet"/>
      <w:lvlText w:val="o"/>
      <w:lvlJc w:val="left"/>
      <w:pPr>
        <w:ind w:left="1591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AF92E446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4" w:tplc="FB9C4216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5" w:tplc="972ACCDE">
      <w:start w:val="1"/>
      <w:numFmt w:val="bullet"/>
      <w:lvlText w:val="•"/>
      <w:lvlJc w:val="left"/>
      <w:pPr>
        <w:ind w:left="3841" w:hanging="360"/>
      </w:pPr>
      <w:rPr>
        <w:rFonts w:hint="default"/>
      </w:rPr>
    </w:lvl>
    <w:lvl w:ilvl="6" w:tplc="0A7219C2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7" w:tplc="657A55A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8" w:tplc="3F180400">
      <w:start w:val="1"/>
      <w:numFmt w:val="bullet"/>
      <w:lvlText w:val="•"/>
      <w:lvlJc w:val="left"/>
      <w:pPr>
        <w:ind w:left="7202" w:hanging="360"/>
      </w:pPr>
      <w:rPr>
        <w:rFonts w:hint="default"/>
      </w:rPr>
    </w:lvl>
  </w:abstractNum>
  <w:abstractNum w:abstractNumId="9" w15:restartNumberingAfterBreak="0">
    <w:nsid w:val="591B2A54"/>
    <w:multiLevelType w:val="hybridMultilevel"/>
    <w:tmpl w:val="F39657B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15909506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176E72"/>
    <w:multiLevelType w:val="hybridMultilevel"/>
    <w:tmpl w:val="5CEC34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206986"/>
    <w:multiLevelType w:val="hybridMultilevel"/>
    <w:tmpl w:val="F39657B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15909506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97"/>
    <w:rsid w:val="00002A97"/>
    <w:rsid w:val="000E192F"/>
    <w:rsid w:val="00127CCF"/>
    <w:rsid w:val="00192411"/>
    <w:rsid w:val="001D63F6"/>
    <w:rsid w:val="0024152C"/>
    <w:rsid w:val="002F7EC2"/>
    <w:rsid w:val="00390575"/>
    <w:rsid w:val="003D0939"/>
    <w:rsid w:val="004C7808"/>
    <w:rsid w:val="004D0321"/>
    <w:rsid w:val="005330F7"/>
    <w:rsid w:val="00563598"/>
    <w:rsid w:val="005B488D"/>
    <w:rsid w:val="006F22B0"/>
    <w:rsid w:val="00773B45"/>
    <w:rsid w:val="00790422"/>
    <w:rsid w:val="007C212E"/>
    <w:rsid w:val="00810C64"/>
    <w:rsid w:val="008C60D8"/>
    <w:rsid w:val="009014C2"/>
    <w:rsid w:val="00943D15"/>
    <w:rsid w:val="009D13C1"/>
    <w:rsid w:val="00AC09AE"/>
    <w:rsid w:val="00B104EC"/>
    <w:rsid w:val="00B40E07"/>
    <w:rsid w:val="00BC5707"/>
    <w:rsid w:val="00BF7838"/>
    <w:rsid w:val="00C41DAD"/>
    <w:rsid w:val="00D70275"/>
    <w:rsid w:val="00E607BD"/>
    <w:rsid w:val="00E77A9F"/>
    <w:rsid w:val="00E81B4A"/>
    <w:rsid w:val="00EF1D13"/>
    <w:rsid w:val="00F13FB9"/>
    <w:rsid w:val="00F147ED"/>
    <w:rsid w:val="00FB4CB6"/>
    <w:rsid w:val="00FD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42A4"/>
  <w15:chartTrackingRefBased/>
  <w15:docId w15:val="{7F5A1F93-24F7-4A43-8283-27B668275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A97"/>
  </w:style>
  <w:style w:type="paragraph" w:styleId="Footer">
    <w:name w:val="footer"/>
    <w:basedOn w:val="Normal"/>
    <w:link w:val="FooterChar"/>
    <w:uiPriority w:val="99"/>
    <w:unhideWhenUsed/>
    <w:rsid w:val="00002A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A97"/>
  </w:style>
  <w:style w:type="paragraph" w:styleId="BalloonText">
    <w:name w:val="Balloon Text"/>
    <w:basedOn w:val="Normal"/>
    <w:link w:val="BalloonTextChar"/>
    <w:uiPriority w:val="99"/>
    <w:semiHidden/>
    <w:unhideWhenUsed/>
    <w:rsid w:val="00E81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4A"/>
    <w:rPr>
      <w:rFonts w:ascii="Segoe UI" w:hAnsi="Segoe UI" w:cs="Segoe UI"/>
      <w:sz w:val="18"/>
      <w:szCs w:val="18"/>
    </w:rPr>
  </w:style>
  <w:style w:type="paragraph" w:customStyle="1" w:styleId="Title1">
    <w:name w:val="Title1"/>
    <w:basedOn w:val="Normal"/>
    <w:link w:val="TITLEChar"/>
    <w:qFormat/>
    <w:rsid w:val="00F147ED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uppressAutoHyphens/>
      <w:autoSpaceDE w:val="0"/>
      <w:autoSpaceDN w:val="0"/>
      <w:spacing w:after="120" w:line="240" w:lineRule="auto"/>
      <w:jc w:val="center"/>
      <w:textAlignment w:val="baseline"/>
      <w:outlineLvl w:val="1"/>
    </w:pPr>
    <w:rPr>
      <w:rFonts w:eastAsia="Times New Roman" w:cs="Arial"/>
      <w:b/>
      <w:bCs/>
      <w:caps/>
      <w:sz w:val="24"/>
      <w:szCs w:val="24"/>
      <w:lang w:val="es-ES" w:eastAsia="es-ES"/>
    </w:rPr>
  </w:style>
  <w:style w:type="paragraph" w:styleId="ListParagraph">
    <w:name w:val="List Paragraph"/>
    <w:basedOn w:val="Normal"/>
    <w:link w:val="ListParagraphChar"/>
    <w:uiPriority w:val="34"/>
    <w:qFormat/>
    <w:rsid w:val="00F147ED"/>
    <w:pPr>
      <w:ind w:left="720"/>
      <w:contextualSpacing/>
    </w:pPr>
  </w:style>
  <w:style w:type="character" w:customStyle="1" w:styleId="TITLEChar">
    <w:name w:val="TITLE Char"/>
    <w:basedOn w:val="DefaultParagraphFont"/>
    <w:link w:val="Title1"/>
    <w:rsid w:val="00F147ED"/>
    <w:rPr>
      <w:rFonts w:eastAsia="Times New Roman" w:cs="Arial"/>
      <w:b/>
      <w:bCs/>
      <w:caps/>
      <w:sz w:val="24"/>
      <w:szCs w:val="24"/>
      <w:lang w:val="es-ES" w:eastAsia="es-ES"/>
    </w:rPr>
  </w:style>
  <w:style w:type="paragraph" w:customStyle="1" w:styleId="Firstnumbering1">
    <w:name w:val="First numbering 1."/>
    <w:basedOn w:val="ListParagraph"/>
    <w:link w:val="Firstnumbering1Char"/>
    <w:qFormat/>
    <w:rsid w:val="000E192F"/>
    <w:pPr>
      <w:widowControl w:val="0"/>
      <w:numPr>
        <w:numId w:val="1"/>
      </w:numPr>
      <w:suppressAutoHyphens/>
      <w:autoSpaceDE w:val="0"/>
      <w:autoSpaceDN w:val="0"/>
      <w:spacing w:after="0" w:line="240" w:lineRule="auto"/>
      <w:ind w:left="567" w:hanging="567"/>
      <w:jc w:val="both"/>
      <w:textAlignment w:val="baseline"/>
    </w:pPr>
    <w:rPr>
      <w:rFonts w:eastAsia="Times New Roman" w:cs="Arial"/>
      <w:lang w:val="es-ES" w:eastAsia="es-ES"/>
    </w:rPr>
  </w:style>
  <w:style w:type="paragraph" w:customStyle="1" w:styleId="Secondnumberinga">
    <w:name w:val="Second numbering a)."/>
    <w:basedOn w:val="ListParagraph"/>
    <w:link w:val="SecondnumberingaChar"/>
    <w:qFormat/>
    <w:rsid w:val="000E192F"/>
    <w:pPr>
      <w:numPr>
        <w:numId w:val="2"/>
      </w:numPr>
      <w:spacing w:after="0" w:line="240" w:lineRule="auto"/>
      <w:ind w:left="1134" w:hanging="283"/>
      <w:jc w:val="both"/>
    </w:pPr>
    <w:rPr>
      <w:lang w:val="es-E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47ED"/>
  </w:style>
  <w:style w:type="character" w:customStyle="1" w:styleId="Firstnumbering1Char">
    <w:name w:val="First numbering 1. Char"/>
    <w:basedOn w:val="ListParagraphChar"/>
    <w:link w:val="Firstnumbering1"/>
    <w:rsid w:val="000E192F"/>
    <w:rPr>
      <w:rFonts w:eastAsia="Times New Roman" w:cs="Arial"/>
      <w:lang w:val="es-ES" w:eastAsia="es-ES"/>
    </w:rPr>
  </w:style>
  <w:style w:type="character" w:customStyle="1" w:styleId="SecondnumberingaChar">
    <w:name w:val="Second numbering a). Char"/>
    <w:basedOn w:val="ListParagraphChar"/>
    <w:link w:val="Secondnumberinga"/>
    <w:rsid w:val="000E192F"/>
    <w:rPr>
      <w:lang w:val="es-ES"/>
    </w:rPr>
  </w:style>
  <w:style w:type="paragraph" w:customStyle="1" w:styleId="Thirdnumberingi">
    <w:name w:val="Third numbering i)."/>
    <w:basedOn w:val="ListParagraph"/>
    <w:link w:val="ThirdnumberingiChar"/>
    <w:qFormat/>
    <w:rsid w:val="00943D15"/>
    <w:pPr>
      <w:numPr>
        <w:numId w:val="3"/>
      </w:numPr>
      <w:spacing w:after="0" w:line="240" w:lineRule="auto"/>
      <w:ind w:left="1560" w:hanging="284"/>
    </w:pPr>
    <w:rPr>
      <w:lang w:val="es-ES"/>
    </w:rPr>
  </w:style>
  <w:style w:type="paragraph" w:customStyle="1" w:styleId="FourthnumberingA">
    <w:name w:val="Fourth numbering A."/>
    <w:basedOn w:val="ListParagraph"/>
    <w:link w:val="FourthnumberingAChar"/>
    <w:qFormat/>
    <w:rsid w:val="00943D15"/>
    <w:pPr>
      <w:numPr>
        <w:numId w:val="4"/>
      </w:numPr>
      <w:spacing w:after="0" w:line="240" w:lineRule="auto"/>
      <w:ind w:left="1985" w:hanging="284"/>
    </w:pPr>
    <w:rPr>
      <w:lang w:val="es-ES"/>
    </w:rPr>
  </w:style>
  <w:style w:type="character" w:customStyle="1" w:styleId="ThirdnumberingiChar">
    <w:name w:val="Third numbering i). Char"/>
    <w:basedOn w:val="ListParagraphChar"/>
    <w:link w:val="Thirdnumberingi"/>
    <w:rsid w:val="00943D15"/>
    <w:rPr>
      <w:lang w:val="es-ES"/>
    </w:rPr>
  </w:style>
  <w:style w:type="character" w:customStyle="1" w:styleId="FourthnumberingAChar">
    <w:name w:val="Fourth numbering A. Char"/>
    <w:basedOn w:val="ListParagraphChar"/>
    <w:link w:val="FourthnumberingA"/>
    <w:rsid w:val="00943D15"/>
    <w:rPr>
      <w:lang w:val="es-ES"/>
    </w:rPr>
  </w:style>
  <w:style w:type="character" w:styleId="Hyperlink">
    <w:name w:val="Hyperlink"/>
    <w:basedOn w:val="DefaultParagraphFont"/>
    <w:uiPriority w:val="99"/>
    <w:unhideWhenUsed/>
    <w:rsid w:val="00AC09AE"/>
    <w:rPr>
      <w:color w:val="0563C1" w:themeColor="hyperlink"/>
      <w:u w:val="single"/>
    </w:rPr>
  </w:style>
  <w:style w:type="character" w:styleId="FootnoteReference">
    <w:name w:val="footnote reference"/>
    <w:uiPriority w:val="99"/>
    <w:semiHidden/>
    <w:rsid w:val="00810C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Ximena Victoria Cancino Ordenes</cp:lastModifiedBy>
  <cp:revision>3</cp:revision>
  <dcterms:created xsi:type="dcterms:W3CDTF">2020-05-26T14:14:00Z</dcterms:created>
  <dcterms:modified xsi:type="dcterms:W3CDTF">2020-05-26T14:18:00Z</dcterms:modified>
</cp:coreProperties>
</file>