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C8E" w:rsidRPr="00131C8E" w:rsidRDefault="00131C8E" w:rsidP="003A0D8F">
      <w:pPr>
        <w:tabs>
          <w:tab w:val="left" w:pos="-1057"/>
          <w:tab w:val="left" w:pos="-720"/>
        </w:tabs>
        <w:rPr>
          <w:rFonts w:ascii="Arial" w:hAnsi="Arial" w:cs="Arial"/>
          <w:sz w:val="12"/>
          <w:szCs w:val="12"/>
          <w:lang w:val="fr-FR"/>
        </w:rPr>
      </w:pPr>
    </w:p>
    <w:p w:rsidR="00260772" w:rsidRPr="001A0894" w:rsidRDefault="00260772" w:rsidP="003A0D8F">
      <w:pPr>
        <w:tabs>
          <w:tab w:val="left" w:pos="-1057"/>
          <w:tab w:val="left" w:pos="-720"/>
        </w:tabs>
        <w:rPr>
          <w:rFonts w:ascii="Arial" w:hAnsi="Arial" w:cs="Arial"/>
          <w:sz w:val="22"/>
          <w:szCs w:val="22"/>
          <w:lang w:val="fr-FR"/>
        </w:rPr>
      </w:pPr>
      <w:r w:rsidRPr="001A0894">
        <w:rPr>
          <w:rFonts w:ascii="Arial" w:hAnsi="Arial" w:cs="Arial"/>
          <w:sz w:val="22"/>
          <w:szCs w:val="22"/>
          <w:lang w:val="fr-FR"/>
        </w:rPr>
        <w:t>12</w:t>
      </w:r>
      <w:r w:rsidRPr="001A0894">
        <w:rPr>
          <w:rFonts w:ascii="Arial" w:hAnsi="Arial" w:cs="Arial"/>
          <w:sz w:val="22"/>
          <w:szCs w:val="22"/>
          <w:vertAlign w:val="superscript"/>
          <w:lang w:val="fr-FR"/>
        </w:rPr>
        <w:t>ème</w:t>
      </w:r>
      <w:r w:rsidRPr="001A0894">
        <w:rPr>
          <w:rFonts w:ascii="Arial" w:hAnsi="Arial" w:cs="Arial"/>
          <w:sz w:val="22"/>
          <w:szCs w:val="22"/>
          <w:lang w:val="fr-FR"/>
        </w:rPr>
        <w:t xml:space="preserve"> SESSION DE LA CONFÉRENCE DES PARTIES</w:t>
      </w:r>
    </w:p>
    <w:p w:rsidR="00260772" w:rsidRPr="001A0894" w:rsidRDefault="00260772" w:rsidP="003A0D8F">
      <w:pPr>
        <w:pStyle w:val="Heading2"/>
        <w:keepNext w:val="0"/>
        <w:spacing w:line="228" w:lineRule="auto"/>
        <w:rPr>
          <w:rFonts w:ascii="Arial" w:hAnsi="Arial" w:cs="Arial"/>
          <w:b w:val="0"/>
          <w:bCs w:val="0"/>
          <w:sz w:val="22"/>
          <w:szCs w:val="22"/>
          <w:lang w:val="fr-FR"/>
        </w:rPr>
      </w:pPr>
      <w:r w:rsidRPr="001A0894">
        <w:rPr>
          <w:rFonts w:ascii="Arial" w:hAnsi="Arial" w:cs="Arial"/>
          <w:b w:val="0"/>
          <w:sz w:val="22"/>
          <w:szCs w:val="22"/>
          <w:lang w:val="fr-FR"/>
        </w:rPr>
        <w:t>Manille, P</w:t>
      </w:r>
      <w:r w:rsidR="00436CD2" w:rsidRPr="001A0894">
        <w:rPr>
          <w:rFonts w:ascii="Arial" w:hAnsi="Arial" w:cs="Arial"/>
          <w:b w:val="0"/>
          <w:sz w:val="22"/>
          <w:szCs w:val="22"/>
          <w:lang w:val="fr-FR"/>
        </w:rPr>
        <w:t>hilippines, 23 - 28 octobre 2017</w:t>
      </w:r>
    </w:p>
    <w:p w:rsidR="00260772" w:rsidRPr="001A0894" w:rsidRDefault="00260772" w:rsidP="001A0894">
      <w:pPr>
        <w:spacing w:line="228" w:lineRule="auto"/>
        <w:rPr>
          <w:rFonts w:ascii="Arial" w:hAnsi="Arial" w:cs="Arial"/>
          <w:iCs/>
          <w:sz w:val="22"/>
          <w:szCs w:val="22"/>
          <w:lang w:val="fr-FR"/>
        </w:rPr>
      </w:pPr>
      <w:r w:rsidRPr="001A0894">
        <w:rPr>
          <w:rFonts w:ascii="Arial" w:hAnsi="Arial" w:cs="Arial"/>
          <w:iCs/>
          <w:sz w:val="22"/>
          <w:szCs w:val="22"/>
          <w:lang w:val="fr-FR"/>
        </w:rPr>
        <w:t xml:space="preserve">Point </w:t>
      </w:r>
      <w:r w:rsidR="001A0894" w:rsidRPr="001A0894">
        <w:rPr>
          <w:rFonts w:ascii="Arial" w:hAnsi="Arial" w:cs="Arial"/>
          <w:iCs/>
          <w:sz w:val="22"/>
          <w:szCs w:val="22"/>
          <w:lang w:val="fr-FR"/>
        </w:rPr>
        <w:t>26.2</w:t>
      </w:r>
      <w:r w:rsidRPr="001A0894">
        <w:rPr>
          <w:rFonts w:ascii="Arial" w:hAnsi="Arial" w:cs="Arial"/>
          <w:iCs/>
          <w:sz w:val="22"/>
          <w:szCs w:val="22"/>
          <w:lang w:val="fr-FR"/>
        </w:rPr>
        <w:t xml:space="preserve"> de l’ordre du jour</w:t>
      </w:r>
      <w:r w:rsidR="001A0894" w:rsidRPr="001A0894">
        <w:rPr>
          <w:rFonts w:ascii="Arial" w:hAnsi="Arial" w:cs="Arial"/>
          <w:iCs/>
          <w:sz w:val="22"/>
          <w:szCs w:val="22"/>
          <w:lang w:val="fr-FR"/>
        </w:rPr>
        <w:t xml:space="preserve"> :</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1A0894"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81600F" w:rsidRPr="001A0894"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fr-FR"/>
              </w:rPr>
            </w:pPr>
            <w:r w:rsidRPr="001A0894">
              <w:rPr>
                <w:rFonts w:ascii="Arial" w:hAnsi="Arial" w:cs="Arial"/>
                <w:b/>
                <w:sz w:val="28"/>
                <w:szCs w:val="28"/>
                <w:lang w:val="fr-FR"/>
              </w:rPr>
              <w:tab/>
            </w:r>
            <w:r w:rsidRPr="001A0894">
              <w:rPr>
                <w:rFonts w:ascii="Arial" w:hAnsi="Arial" w:cs="Arial"/>
                <w:b/>
                <w:sz w:val="28"/>
                <w:szCs w:val="28"/>
                <w:lang w:val="fr-FR"/>
              </w:rPr>
              <w:tab/>
            </w:r>
            <w:r w:rsidRPr="001A0894">
              <w:rPr>
                <w:rFonts w:ascii="Arial" w:hAnsi="Arial" w:cs="Arial"/>
                <w:b/>
                <w:sz w:val="28"/>
                <w:szCs w:val="28"/>
                <w:lang w:val="fr-FR"/>
              </w:rPr>
              <w:tab/>
            </w:r>
            <w:r w:rsidRPr="001A0894">
              <w:rPr>
                <w:rFonts w:ascii="Arial" w:hAnsi="Arial" w:cs="Arial"/>
                <w:b/>
                <w:sz w:val="28"/>
                <w:szCs w:val="28"/>
                <w:lang w:val="fr-FR"/>
              </w:rPr>
              <w:tab/>
            </w:r>
            <w:r w:rsidR="00FA61AF" w:rsidRPr="001A0894">
              <w:rPr>
                <w:rFonts w:ascii="Arial" w:hAnsi="Arial" w:cs="Arial"/>
                <w:b/>
                <w:sz w:val="28"/>
                <w:szCs w:val="28"/>
                <w:lang w:val="fr-FR"/>
              </w:rPr>
              <w:t>CMS</w:t>
            </w:r>
          </w:p>
          <w:p w:rsidR="00FA61AF" w:rsidRPr="001A0894" w:rsidRDefault="00FA61AF" w:rsidP="00972D36">
            <w:pPr>
              <w:tabs>
                <w:tab w:val="left" w:pos="-1057"/>
                <w:tab w:val="left" w:pos="-720"/>
                <w:tab w:val="left" w:pos="0"/>
                <w:tab w:val="left" w:pos="141"/>
                <w:tab w:val="left" w:pos="720"/>
                <w:tab w:val="right" w:pos="9072"/>
              </w:tabs>
              <w:rPr>
                <w:rFonts w:ascii="Arial" w:hAnsi="Arial" w:cs="Arial"/>
                <w:sz w:val="22"/>
                <w:szCs w:val="22"/>
                <w:lang w:val="fr-FR"/>
              </w:rPr>
            </w:pPr>
          </w:p>
        </w:tc>
      </w:tr>
      <w:tr w:rsidR="00260772" w:rsidRPr="001A0894"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260772" w:rsidRPr="001A0894" w:rsidRDefault="009A4CD2" w:rsidP="00260772">
            <w:pPr>
              <w:rPr>
                <w:rFonts w:ascii="Arial" w:hAnsi="Arial" w:cs="Arial"/>
                <w:sz w:val="22"/>
                <w:szCs w:val="22"/>
                <w:lang w:val="fr-FR"/>
              </w:rPr>
            </w:pPr>
            <w:r w:rsidRPr="001A0894">
              <w:rPr>
                <w:rFonts w:ascii="Arial" w:hAnsi="Arial" w:cs="Arial"/>
                <w:noProof/>
                <w:sz w:val="22"/>
                <w:szCs w:val="22"/>
              </w:rPr>
              <w:drawing>
                <wp:inline distT="0" distB="0" distL="0" distR="0">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rsidR="00260772" w:rsidRPr="001A0894" w:rsidRDefault="00260772" w:rsidP="00260772">
            <w:pPr>
              <w:rPr>
                <w:rFonts w:ascii="Arial" w:hAnsi="Arial" w:cs="Arial"/>
                <w:sz w:val="22"/>
                <w:szCs w:val="22"/>
                <w:lang w:val="fr-FR"/>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260772" w:rsidRPr="001A0894"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lang w:val="fr-FR"/>
              </w:rPr>
            </w:pPr>
          </w:p>
          <w:p w:rsidR="00260772" w:rsidRPr="00131C8E"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131C8E">
              <w:rPr>
                <w:rFonts w:ascii="Arial" w:hAnsi="Arial" w:cs="Arial"/>
                <w:bCs w:val="0"/>
                <w:sz w:val="32"/>
                <w:szCs w:val="32"/>
                <w:lang w:val="fr-FR"/>
              </w:rPr>
              <w:t>CONVENTION SUR</w:t>
            </w:r>
          </w:p>
          <w:p w:rsidR="00260772" w:rsidRPr="00131C8E"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lang w:val="fr-FR"/>
              </w:rPr>
            </w:pPr>
            <w:r w:rsidRPr="00131C8E">
              <w:rPr>
                <w:rFonts w:ascii="Arial" w:hAnsi="Arial" w:cs="Arial"/>
                <w:bCs w:val="0"/>
                <w:sz w:val="32"/>
                <w:szCs w:val="32"/>
                <w:lang w:val="fr-FR"/>
              </w:rPr>
              <w:t>LES ESPÈCES</w:t>
            </w:r>
          </w:p>
          <w:p w:rsidR="00260772" w:rsidRPr="001A0894" w:rsidRDefault="00260772" w:rsidP="00260772">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fr-FR"/>
              </w:rPr>
            </w:pPr>
            <w:r w:rsidRPr="00131C8E">
              <w:rPr>
                <w:rFonts w:ascii="Arial" w:hAnsi="Arial" w:cs="Arial"/>
                <w:bCs w:val="0"/>
                <w:sz w:val="32"/>
                <w:szCs w:val="32"/>
                <w:lang w:val="fr-FR"/>
              </w:rPr>
              <w:t>MIGRATRICES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260772" w:rsidRPr="001A0894"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131C8E" w:rsidRDefault="00260772" w:rsidP="00260772">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131C8E">
              <w:rPr>
                <w:rFonts w:ascii="Arial" w:hAnsi="Arial" w:cs="Arial"/>
                <w:sz w:val="22"/>
                <w:szCs w:val="22"/>
                <w:lang w:val="fr-FR"/>
              </w:rPr>
              <w:t>Distribution</w:t>
            </w:r>
            <w:r w:rsidR="001A0894" w:rsidRPr="00131C8E">
              <w:rPr>
                <w:rFonts w:ascii="Arial" w:hAnsi="Arial" w:cs="Arial"/>
                <w:sz w:val="22"/>
                <w:szCs w:val="22"/>
                <w:lang w:val="fr-FR"/>
              </w:rPr>
              <w:t xml:space="preserve"> </w:t>
            </w:r>
            <w:r w:rsidRPr="00131C8E">
              <w:rPr>
                <w:rFonts w:ascii="Arial" w:hAnsi="Arial" w:cs="Arial"/>
                <w:sz w:val="22"/>
                <w:szCs w:val="22"/>
                <w:lang w:val="fr-FR"/>
              </w:rPr>
              <w:t>: Générale</w:t>
            </w:r>
          </w:p>
          <w:p w:rsidR="00260772" w:rsidRPr="00131C8E" w:rsidRDefault="00260772" w:rsidP="00260772">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fr-FR"/>
              </w:rPr>
            </w:pPr>
          </w:p>
          <w:p w:rsidR="001A0894" w:rsidRPr="00131C8E" w:rsidRDefault="001A0894" w:rsidP="001A0894">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131C8E">
              <w:rPr>
                <w:rFonts w:ascii="Arial" w:hAnsi="Arial" w:cs="Arial"/>
                <w:sz w:val="22"/>
                <w:lang w:val="fr-FR"/>
              </w:rPr>
              <w:t>UNEP/CMS/COP12/Doc.26.2.6</w:t>
            </w:r>
          </w:p>
          <w:p w:rsidR="001A0894" w:rsidRPr="00131C8E" w:rsidRDefault="001A0894" w:rsidP="001A0894">
            <w:pPr>
              <w:tabs>
                <w:tab w:val="left" w:pos="5040"/>
                <w:tab w:val="left" w:pos="5760"/>
                <w:tab w:val="left" w:pos="6008"/>
                <w:tab w:val="left" w:pos="6480"/>
                <w:tab w:val="left" w:pos="7200"/>
                <w:tab w:val="left" w:pos="7920"/>
                <w:tab w:val="left" w:pos="8640"/>
              </w:tabs>
              <w:rPr>
                <w:rFonts w:ascii="Arial" w:hAnsi="Arial" w:cs="Arial"/>
                <w:sz w:val="22"/>
                <w:szCs w:val="22"/>
                <w:lang w:val="fr-FR"/>
              </w:rPr>
            </w:pPr>
            <w:r w:rsidRPr="00131C8E">
              <w:rPr>
                <w:rFonts w:ascii="Arial" w:hAnsi="Arial" w:cs="Arial"/>
                <w:sz w:val="22"/>
                <w:lang w:val="fr-FR"/>
              </w:rPr>
              <w:t>14 juin 2017</w:t>
            </w:r>
          </w:p>
          <w:p w:rsidR="00260772" w:rsidRPr="00131C8E" w:rsidRDefault="00260772" w:rsidP="00260772">
            <w:pPr>
              <w:tabs>
                <w:tab w:val="left" w:pos="5040"/>
                <w:tab w:val="left" w:pos="5760"/>
                <w:tab w:val="left" w:pos="6008"/>
                <w:tab w:val="left" w:pos="6480"/>
                <w:tab w:val="left" w:pos="7200"/>
                <w:tab w:val="left" w:pos="7920"/>
                <w:tab w:val="left" w:pos="8640"/>
              </w:tabs>
              <w:rPr>
                <w:rFonts w:ascii="Arial" w:hAnsi="Arial" w:cs="Arial"/>
                <w:sz w:val="12"/>
                <w:szCs w:val="12"/>
                <w:lang w:val="fr-FR"/>
              </w:rPr>
            </w:pPr>
          </w:p>
          <w:p w:rsidR="00260772" w:rsidRPr="00131C8E" w:rsidRDefault="00260772" w:rsidP="00260772">
            <w:pPr>
              <w:rPr>
                <w:rFonts w:ascii="Arial" w:hAnsi="Arial" w:cs="Arial"/>
                <w:sz w:val="22"/>
                <w:szCs w:val="22"/>
                <w:lang w:val="fr-FR"/>
              </w:rPr>
            </w:pPr>
            <w:r w:rsidRPr="00131C8E">
              <w:rPr>
                <w:rFonts w:ascii="Arial" w:hAnsi="Arial" w:cs="Arial"/>
                <w:sz w:val="22"/>
                <w:szCs w:val="22"/>
                <w:lang w:val="fr-FR"/>
              </w:rPr>
              <w:t>Français</w:t>
            </w:r>
          </w:p>
          <w:p w:rsidR="00260772" w:rsidRPr="00131C8E" w:rsidRDefault="00260772" w:rsidP="001A0894">
            <w:pPr>
              <w:rPr>
                <w:rFonts w:ascii="Arial" w:hAnsi="Arial" w:cs="Arial"/>
                <w:sz w:val="22"/>
                <w:szCs w:val="22"/>
                <w:lang w:val="fr-FR"/>
              </w:rPr>
            </w:pPr>
            <w:proofErr w:type="gramStart"/>
            <w:r w:rsidRPr="00131C8E">
              <w:rPr>
                <w:rFonts w:ascii="Arial" w:hAnsi="Arial" w:cs="Arial"/>
                <w:sz w:val="22"/>
                <w:szCs w:val="22"/>
                <w:lang w:val="fr-FR"/>
              </w:rPr>
              <w:t>Original:</w:t>
            </w:r>
            <w:proofErr w:type="gramEnd"/>
            <w:r w:rsidRPr="00131C8E">
              <w:rPr>
                <w:rFonts w:ascii="Arial" w:hAnsi="Arial" w:cs="Arial"/>
                <w:sz w:val="22"/>
                <w:szCs w:val="22"/>
                <w:lang w:val="fr-FR"/>
              </w:rPr>
              <w:t xml:space="preserve"> </w:t>
            </w:r>
            <w:r w:rsidR="001A0894" w:rsidRPr="00131C8E">
              <w:rPr>
                <w:rFonts w:ascii="Arial" w:hAnsi="Arial" w:cs="Arial"/>
                <w:sz w:val="22"/>
                <w:szCs w:val="22"/>
                <w:lang w:val="fr-FR"/>
              </w:rPr>
              <w:t>a</w:t>
            </w:r>
            <w:r w:rsidRPr="00131C8E">
              <w:rPr>
                <w:rFonts w:ascii="Arial" w:hAnsi="Arial" w:cs="Arial"/>
                <w:sz w:val="22"/>
                <w:szCs w:val="22"/>
                <w:lang w:val="fr-FR"/>
              </w:rPr>
              <w:t>nglais</w:t>
            </w:r>
          </w:p>
          <w:p w:rsidR="00260772" w:rsidRPr="001A0894" w:rsidRDefault="00260772" w:rsidP="00260772">
            <w:pPr>
              <w:rPr>
                <w:rFonts w:ascii="Arial" w:hAnsi="Arial" w:cs="Arial"/>
                <w:sz w:val="12"/>
                <w:szCs w:val="12"/>
                <w:lang w:val="fr-FR"/>
              </w:rPr>
            </w:pPr>
          </w:p>
        </w:tc>
      </w:tr>
    </w:tbl>
    <w:p w:rsidR="00354A9C" w:rsidRPr="001A0894" w:rsidRDefault="00354A9C" w:rsidP="00922791">
      <w:pPr>
        <w:tabs>
          <w:tab w:val="left" w:pos="7020"/>
        </w:tabs>
        <w:rPr>
          <w:rFonts w:ascii="Arial" w:hAnsi="Arial" w:cs="Arial"/>
          <w:sz w:val="22"/>
          <w:szCs w:val="22"/>
          <w:lang w:val="fr-FR"/>
        </w:rPr>
      </w:pPr>
    </w:p>
    <w:p w:rsidR="0052082F" w:rsidRPr="001A0894" w:rsidRDefault="0052082F" w:rsidP="00354A9C">
      <w:pPr>
        <w:rPr>
          <w:rFonts w:ascii="Arial" w:hAnsi="Arial" w:cs="Arial"/>
          <w:sz w:val="22"/>
          <w:szCs w:val="22"/>
          <w:lang w:val="fr-FR"/>
        </w:rPr>
      </w:pPr>
    </w:p>
    <w:p w:rsidR="001A0894" w:rsidRPr="001A0894" w:rsidRDefault="00131C8E" w:rsidP="001A0894">
      <w:pPr>
        <w:pStyle w:val="Heading2"/>
        <w:keepNext w:val="0"/>
        <w:ind w:left="-90" w:right="-367"/>
        <w:jc w:val="center"/>
        <w:rPr>
          <w:rFonts w:asciiTheme="minorBidi" w:hAnsiTheme="minorBidi" w:cstheme="minorBidi"/>
          <w:sz w:val="22"/>
          <w:szCs w:val="22"/>
          <w:lang w:val="fr-FR"/>
        </w:rPr>
      </w:pPr>
      <w:r>
        <w:rPr>
          <w:rFonts w:asciiTheme="minorBidi" w:hAnsiTheme="minorBidi" w:cstheme="minorBidi"/>
          <w:sz w:val="22"/>
          <w:lang w:val="fr-FR"/>
        </w:rPr>
        <w:t>PROPOSITION D’</w:t>
      </w:r>
      <w:r w:rsidR="001A0894" w:rsidRPr="001A0894">
        <w:rPr>
          <w:rFonts w:asciiTheme="minorBidi" w:hAnsiTheme="minorBidi" w:cstheme="minorBidi"/>
          <w:sz w:val="22"/>
          <w:lang w:val="fr-FR"/>
        </w:rPr>
        <w:t xml:space="preserve">ACTION CONCERTÉE </w:t>
      </w:r>
    </w:p>
    <w:p w:rsidR="001A0894" w:rsidRPr="001A0894" w:rsidRDefault="00131C8E" w:rsidP="001A0894">
      <w:pPr>
        <w:pStyle w:val="Heading2"/>
        <w:keepNext w:val="0"/>
        <w:ind w:left="-90" w:right="-367"/>
        <w:jc w:val="center"/>
        <w:rPr>
          <w:rFonts w:asciiTheme="minorBidi" w:hAnsiTheme="minorBidi" w:cstheme="minorBidi"/>
          <w:sz w:val="22"/>
          <w:szCs w:val="22"/>
          <w:lang w:val="fr-FR"/>
        </w:rPr>
      </w:pPr>
      <w:r>
        <w:rPr>
          <w:rFonts w:asciiTheme="minorBidi" w:hAnsiTheme="minorBidi" w:cstheme="minorBidi"/>
          <w:sz w:val="22"/>
          <w:lang w:val="fr-FR"/>
        </w:rPr>
        <w:t>POUR L</w:t>
      </w:r>
      <w:r w:rsidR="001A0894" w:rsidRPr="001A0894">
        <w:rPr>
          <w:rFonts w:asciiTheme="minorBidi" w:hAnsiTheme="minorBidi" w:cstheme="minorBidi"/>
          <w:sz w:val="22"/>
          <w:lang w:val="fr-FR"/>
        </w:rPr>
        <w:t xml:space="preserve">ES RAIES DU GENRE MOBULA </w:t>
      </w:r>
      <w:r w:rsidR="001A0894" w:rsidRPr="001A0894">
        <w:rPr>
          <w:rFonts w:asciiTheme="minorBidi" w:hAnsiTheme="minorBidi" w:cstheme="minorBidi"/>
          <w:i/>
          <w:iCs/>
          <w:sz w:val="22"/>
          <w:lang w:val="fr-FR"/>
        </w:rPr>
        <w:t>(</w:t>
      </w:r>
      <w:proofErr w:type="spellStart"/>
      <w:r w:rsidR="001A0894" w:rsidRPr="001A0894">
        <w:rPr>
          <w:rFonts w:asciiTheme="minorBidi" w:hAnsiTheme="minorBidi" w:cstheme="minorBidi"/>
          <w:i/>
          <w:iCs/>
          <w:sz w:val="22"/>
          <w:lang w:val="fr-FR"/>
        </w:rPr>
        <w:t>Mobulidae</w:t>
      </w:r>
      <w:proofErr w:type="spellEnd"/>
      <w:r w:rsidR="001A0894" w:rsidRPr="001A0894">
        <w:rPr>
          <w:rFonts w:asciiTheme="minorBidi" w:hAnsiTheme="minorBidi" w:cstheme="minorBidi"/>
          <w:i/>
          <w:iCs/>
          <w:sz w:val="22"/>
          <w:lang w:val="fr-FR"/>
        </w:rPr>
        <w:t>)</w:t>
      </w:r>
      <w:r w:rsidR="001A0894" w:rsidRPr="001A0894">
        <w:rPr>
          <w:rFonts w:asciiTheme="minorBidi" w:hAnsiTheme="minorBidi" w:cstheme="minorBidi"/>
          <w:sz w:val="22"/>
          <w:lang w:val="fr-FR"/>
        </w:rPr>
        <w:t xml:space="preserve"> </w:t>
      </w:r>
    </w:p>
    <w:p w:rsidR="001764E6" w:rsidRPr="001A0894" w:rsidRDefault="001A0894" w:rsidP="001A0894">
      <w:pPr>
        <w:jc w:val="center"/>
        <w:rPr>
          <w:rFonts w:asciiTheme="minorBidi" w:hAnsiTheme="minorBidi" w:cstheme="minorBidi"/>
          <w:b/>
          <w:bCs/>
          <w:sz w:val="21"/>
          <w:szCs w:val="21"/>
          <w:lang w:val="fr-FR"/>
        </w:rPr>
      </w:pPr>
      <w:r w:rsidRPr="001A0894">
        <w:rPr>
          <w:rFonts w:asciiTheme="minorBidi" w:hAnsiTheme="minorBidi" w:cstheme="minorBidi"/>
          <w:b/>
          <w:bCs/>
          <w:sz w:val="22"/>
          <w:lang w:val="fr-FR"/>
        </w:rPr>
        <w:t>DÉJÀ INSCRITES AUX ANNEXES I ET II DE LA CONVENTION</w:t>
      </w:r>
    </w:p>
    <w:p w:rsidR="001764E6" w:rsidRPr="001A0894" w:rsidRDefault="001764E6" w:rsidP="00D605A4">
      <w:pPr>
        <w:tabs>
          <w:tab w:val="left" w:pos="8295"/>
        </w:tabs>
        <w:jc w:val="both"/>
        <w:rPr>
          <w:rFonts w:ascii="Arial" w:hAnsi="Arial" w:cs="Arial"/>
          <w:sz w:val="21"/>
          <w:szCs w:val="21"/>
          <w:lang w:val="fr-FR"/>
        </w:rPr>
      </w:pPr>
    </w:p>
    <w:p w:rsidR="00D605A4" w:rsidRPr="001A0894" w:rsidRDefault="00D605A4" w:rsidP="001764E6">
      <w:pPr>
        <w:jc w:val="both"/>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131C8E" w:rsidP="00D605A4">
      <w:pPr>
        <w:rPr>
          <w:rFonts w:ascii="Arial" w:hAnsi="Arial" w:cs="Arial"/>
          <w:sz w:val="21"/>
          <w:szCs w:val="21"/>
          <w:lang w:val="fr-FR"/>
        </w:rPr>
      </w:pPr>
      <w:r>
        <w:rPr>
          <w:rFonts w:ascii="Arial" w:hAnsi="Arial" w:cs="Arial"/>
          <w:noProof/>
          <w:sz w:val="21"/>
          <w:szCs w:val="21"/>
        </w:rPr>
        <mc:AlternateContent>
          <mc:Choice Requires="wps">
            <w:drawing>
              <wp:anchor distT="0" distB="0" distL="114300" distR="114300" simplePos="0" relativeHeight="251658240" behindDoc="0" locked="0" layoutInCell="1" allowOverlap="1">
                <wp:simplePos x="0" y="0"/>
                <wp:positionH relativeFrom="column">
                  <wp:posOffset>780414</wp:posOffset>
                </wp:positionH>
                <wp:positionV relativeFrom="paragraph">
                  <wp:posOffset>95884</wp:posOffset>
                </wp:positionV>
                <wp:extent cx="4524375" cy="1457325"/>
                <wp:effectExtent l="0" t="0" r="28575" b="28575"/>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1457325"/>
                        </a:xfrm>
                        <a:prstGeom prst="rect">
                          <a:avLst/>
                        </a:prstGeom>
                        <a:solidFill>
                          <a:srgbClr val="FFFFFF"/>
                        </a:solidFill>
                        <a:ln w="3175">
                          <a:solidFill>
                            <a:srgbClr val="000000"/>
                          </a:solidFill>
                          <a:miter lim="800000"/>
                          <a:headEnd/>
                          <a:tailEnd/>
                        </a:ln>
                      </wps:spPr>
                      <wps:txbx>
                        <w:txbxContent>
                          <w:p w:rsidR="001A0894" w:rsidRPr="00131C8E" w:rsidRDefault="001A0894" w:rsidP="001A0894">
                            <w:pPr>
                              <w:jc w:val="both"/>
                              <w:rPr>
                                <w:rFonts w:ascii="Arial" w:hAnsi="Arial" w:cs="Arial"/>
                                <w:sz w:val="22"/>
                                <w:szCs w:val="22"/>
                                <w:lang w:val="fr-FR"/>
                              </w:rPr>
                            </w:pPr>
                            <w:r w:rsidRPr="00131C8E">
                              <w:rPr>
                                <w:rFonts w:ascii="Arial" w:hAnsi="Arial" w:cs="Arial"/>
                                <w:sz w:val="22"/>
                                <w:szCs w:val="22"/>
                                <w:lang w:val="fr-FR"/>
                              </w:rPr>
                              <w:t>Résumé :</w:t>
                            </w:r>
                          </w:p>
                          <w:p w:rsidR="001A0894" w:rsidRPr="00131C8E" w:rsidRDefault="001A0894" w:rsidP="001A0894">
                            <w:pPr>
                              <w:jc w:val="both"/>
                              <w:rPr>
                                <w:rFonts w:ascii="Arial" w:hAnsi="Arial" w:cs="Arial"/>
                                <w:sz w:val="22"/>
                                <w:szCs w:val="22"/>
                                <w:lang w:val="fr-FR"/>
                              </w:rPr>
                            </w:pPr>
                          </w:p>
                          <w:p w:rsidR="001A0894" w:rsidRDefault="001A0894" w:rsidP="001A0894">
                            <w:pPr>
                              <w:jc w:val="both"/>
                              <w:rPr>
                                <w:rFonts w:ascii="Arial" w:hAnsi="Arial" w:cs="Arial"/>
                                <w:sz w:val="22"/>
                                <w:szCs w:val="22"/>
                                <w:lang w:val="fr-FR"/>
                              </w:rPr>
                            </w:pPr>
                            <w:r w:rsidRPr="00131C8E">
                              <w:rPr>
                                <w:rFonts w:ascii="Arial" w:hAnsi="Arial" w:cs="Arial"/>
                                <w:sz w:val="22"/>
                                <w:szCs w:val="22"/>
                                <w:lang w:val="fr-FR"/>
                              </w:rPr>
                              <w:t xml:space="preserve">La Manta Trust et la </w:t>
                            </w:r>
                            <w:proofErr w:type="spellStart"/>
                            <w:r w:rsidRPr="00131C8E">
                              <w:rPr>
                                <w:rFonts w:ascii="Arial" w:hAnsi="Arial" w:cs="Arial"/>
                                <w:sz w:val="22"/>
                                <w:szCs w:val="22"/>
                                <w:lang w:val="fr-FR"/>
                              </w:rPr>
                              <w:t>Wildlife</w:t>
                            </w:r>
                            <w:proofErr w:type="spellEnd"/>
                            <w:r w:rsidRPr="00131C8E">
                              <w:rPr>
                                <w:rFonts w:ascii="Arial" w:hAnsi="Arial" w:cs="Arial"/>
                                <w:sz w:val="22"/>
                                <w:szCs w:val="22"/>
                                <w:lang w:val="fr-FR"/>
                              </w:rPr>
                              <w:t xml:space="preserve"> Conservation Society ont </w:t>
                            </w:r>
                            <w:r w:rsidR="00131C8E">
                              <w:rPr>
                                <w:rFonts w:ascii="Arial" w:hAnsi="Arial" w:cs="Arial"/>
                                <w:sz w:val="22"/>
                                <w:szCs w:val="22"/>
                                <w:lang w:val="fr-FR"/>
                              </w:rPr>
                              <w:t>soumis</w:t>
                            </w:r>
                            <w:r w:rsidRPr="00131C8E">
                              <w:rPr>
                                <w:rFonts w:ascii="Arial" w:hAnsi="Arial" w:cs="Arial"/>
                                <w:sz w:val="22"/>
                                <w:szCs w:val="22"/>
                                <w:lang w:val="fr-FR"/>
                              </w:rPr>
                              <w:t xml:space="preserve"> la proposition </w:t>
                            </w:r>
                            <w:r w:rsidR="00131C8E">
                              <w:rPr>
                                <w:rFonts w:ascii="Arial" w:hAnsi="Arial" w:cs="Arial"/>
                                <w:sz w:val="22"/>
                                <w:szCs w:val="22"/>
                                <w:lang w:val="fr-FR"/>
                              </w:rPr>
                              <w:t>ci-</w:t>
                            </w:r>
                            <w:r w:rsidRPr="00131C8E">
                              <w:rPr>
                                <w:rFonts w:ascii="Arial" w:hAnsi="Arial" w:cs="Arial"/>
                                <w:sz w:val="22"/>
                                <w:szCs w:val="22"/>
                                <w:lang w:val="fr-FR"/>
                              </w:rPr>
                              <w:t xml:space="preserve">jointe* pour une action concertée </w:t>
                            </w:r>
                            <w:r w:rsidR="00131C8E">
                              <w:rPr>
                                <w:rFonts w:ascii="Arial" w:hAnsi="Arial" w:cs="Arial"/>
                                <w:sz w:val="22"/>
                                <w:szCs w:val="22"/>
                                <w:lang w:val="fr-FR"/>
                              </w:rPr>
                              <w:t>pour les</w:t>
                            </w:r>
                            <w:r w:rsidRPr="00131C8E">
                              <w:rPr>
                                <w:rFonts w:ascii="Arial" w:hAnsi="Arial" w:cs="Arial"/>
                                <w:sz w:val="22"/>
                                <w:szCs w:val="22"/>
                                <w:lang w:val="fr-FR"/>
                              </w:rPr>
                              <w:t xml:space="preserve"> </w:t>
                            </w:r>
                            <w:r w:rsidR="00131C8E">
                              <w:rPr>
                                <w:rFonts w:ascii="Arial" w:hAnsi="Arial" w:cs="Arial"/>
                                <w:sz w:val="22"/>
                                <w:szCs w:val="22"/>
                                <w:lang w:val="fr-FR"/>
                              </w:rPr>
                              <w:t xml:space="preserve">Raies </w:t>
                            </w:r>
                            <w:proofErr w:type="spellStart"/>
                            <w:r w:rsidR="00131C8E">
                              <w:rPr>
                                <w:rFonts w:ascii="Arial" w:hAnsi="Arial" w:cs="Arial"/>
                                <w:sz w:val="22"/>
                                <w:szCs w:val="22"/>
                                <w:lang w:val="fr-FR"/>
                              </w:rPr>
                              <w:t>mobula</w:t>
                            </w:r>
                            <w:proofErr w:type="spellEnd"/>
                            <w:r w:rsidR="00131C8E">
                              <w:rPr>
                                <w:rFonts w:ascii="Arial" w:hAnsi="Arial" w:cs="Arial"/>
                                <w:sz w:val="22"/>
                                <w:szCs w:val="22"/>
                                <w:lang w:val="fr-FR"/>
                              </w:rPr>
                              <w:t xml:space="preserve"> (</w:t>
                            </w:r>
                            <w:proofErr w:type="spellStart"/>
                            <w:r w:rsidRPr="00131C8E">
                              <w:rPr>
                                <w:rFonts w:ascii="Arial" w:hAnsi="Arial" w:cs="Arial"/>
                                <w:sz w:val="22"/>
                                <w:szCs w:val="22"/>
                                <w:lang w:val="fr-FR"/>
                              </w:rPr>
                              <w:t>Mobulidae</w:t>
                            </w:r>
                            <w:proofErr w:type="spellEnd"/>
                            <w:r w:rsidR="00131C8E">
                              <w:rPr>
                                <w:rFonts w:ascii="Arial" w:hAnsi="Arial" w:cs="Arial"/>
                                <w:sz w:val="22"/>
                                <w:szCs w:val="22"/>
                                <w:lang w:val="fr-FR"/>
                              </w:rPr>
                              <w:t>)</w:t>
                            </w:r>
                            <w:r w:rsidRPr="00131C8E">
                              <w:rPr>
                                <w:rFonts w:ascii="Arial" w:hAnsi="Arial" w:cs="Arial"/>
                                <w:sz w:val="22"/>
                                <w:szCs w:val="22"/>
                                <w:lang w:val="fr-FR"/>
                              </w:rPr>
                              <w:t xml:space="preserve"> </w:t>
                            </w:r>
                            <w:r w:rsidR="00131C8E">
                              <w:rPr>
                                <w:rFonts w:ascii="Arial" w:hAnsi="Arial" w:cs="Arial"/>
                                <w:sz w:val="22"/>
                                <w:szCs w:val="22"/>
                                <w:lang w:val="fr-FR"/>
                              </w:rPr>
                              <w:t>conformément au processus élaboré</w:t>
                            </w:r>
                            <w:r w:rsidRPr="00131C8E">
                              <w:rPr>
                                <w:rFonts w:ascii="Arial" w:hAnsi="Arial" w:cs="Arial"/>
                                <w:sz w:val="22"/>
                                <w:szCs w:val="22"/>
                                <w:lang w:val="fr-FR"/>
                              </w:rPr>
                              <w:t xml:space="preserve"> au paragraphe 4 et à l</w:t>
                            </w:r>
                            <w:r w:rsidRPr="00131C8E">
                              <w:rPr>
                                <w:rFonts w:ascii="Arial" w:hAnsi="Arial" w:cs="Arial"/>
                                <w:sz w:val="22"/>
                                <w:szCs w:val="22"/>
                                <w:rtl/>
                                <w:cs/>
                                <w:lang w:val="fr-FR"/>
                              </w:rPr>
                              <w:t>’</w:t>
                            </w:r>
                            <w:r w:rsidRPr="00131C8E">
                              <w:rPr>
                                <w:rFonts w:ascii="Arial" w:hAnsi="Arial" w:cs="Arial"/>
                                <w:sz w:val="22"/>
                                <w:szCs w:val="22"/>
                                <w:lang w:val="fr-FR"/>
                              </w:rPr>
                              <w:t>Annexe 3 de la Résolution 11.13</w:t>
                            </w:r>
                          </w:p>
                          <w:p w:rsidR="00131C8E" w:rsidRPr="00131C8E" w:rsidRDefault="00131C8E" w:rsidP="001A0894">
                            <w:pPr>
                              <w:jc w:val="both"/>
                              <w:rPr>
                                <w:rFonts w:ascii="Arial" w:hAnsi="Arial" w:cs="Arial"/>
                                <w:sz w:val="22"/>
                                <w:szCs w:val="22"/>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7.55pt;width:356.25pt;height:11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" strokeweight=".25pt">
                <v:textbox>
                  <w:txbxContent>
                    <w:p w:rsidR="001A0894" w:rsidRPr="00131C8E" w:rsidRDefault="001A0894" w:rsidP="001A0894">
                      <w:pPr>
                        <w:jc w:val="both"/>
                        <w:rPr>
                          <w:rFonts w:ascii="Arial" w:hAnsi="Arial" w:cs="Arial"/>
                          <w:sz w:val="22"/>
                          <w:szCs w:val="22"/>
                          <w:lang w:val="fr-FR"/>
                        </w:rPr>
                      </w:pPr>
                      <w:r w:rsidRPr="00131C8E">
                        <w:rPr>
                          <w:rFonts w:ascii="Arial" w:hAnsi="Arial" w:cs="Arial"/>
                          <w:sz w:val="22"/>
                          <w:szCs w:val="22"/>
                          <w:lang w:val="fr-FR"/>
                        </w:rPr>
                        <w:t>Résumé :</w:t>
                      </w:r>
                    </w:p>
                    <w:p w:rsidR="001A0894" w:rsidRPr="00131C8E" w:rsidRDefault="001A0894" w:rsidP="001A0894">
                      <w:pPr>
                        <w:jc w:val="both"/>
                        <w:rPr>
                          <w:rFonts w:ascii="Arial" w:hAnsi="Arial" w:cs="Arial"/>
                          <w:sz w:val="22"/>
                          <w:szCs w:val="22"/>
                          <w:lang w:val="fr-FR"/>
                        </w:rPr>
                      </w:pPr>
                    </w:p>
                    <w:p w:rsidR="001A0894" w:rsidRDefault="001A0894" w:rsidP="001A0894">
                      <w:pPr>
                        <w:jc w:val="both"/>
                        <w:rPr>
                          <w:rFonts w:ascii="Arial" w:hAnsi="Arial" w:cs="Arial"/>
                          <w:sz w:val="22"/>
                          <w:szCs w:val="22"/>
                          <w:lang w:val="fr-FR"/>
                        </w:rPr>
                      </w:pPr>
                      <w:r w:rsidRPr="00131C8E">
                        <w:rPr>
                          <w:rFonts w:ascii="Arial" w:hAnsi="Arial" w:cs="Arial"/>
                          <w:sz w:val="22"/>
                          <w:szCs w:val="22"/>
                          <w:lang w:val="fr-FR"/>
                        </w:rPr>
                        <w:t xml:space="preserve">La Manta Trust et la </w:t>
                      </w:r>
                      <w:proofErr w:type="spellStart"/>
                      <w:r w:rsidRPr="00131C8E">
                        <w:rPr>
                          <w:rFonts w:ascii="Arial" w:hAnsi="Arial" w:cs="Arial"/>
                          <w:sz w:val="22"/>
                          <w:szCs w:val="22"/>
                          <w:lang w:val="fr-FR"/>
                        </w:rPr>
                        <w:t>Wildlife</w:t>
                      </w:r>
                      <w:proofErr w:type="spellEnd"/>
                      <w:r w:rsidRPr="00131C8E">
                        <w:rPr>
                          <w:rFonts w:ascii="Arial" w:hAnsi="Arial" w:cs="Arial"/>
                          <w:sz w:val="22"/>
                          <w:szCs w:val="22"/>
                          <w:lang w:val="fr-FR"/>
                        </w:rPr>
                        <w:t xml:space="preserve"> Conservation Society ont </w:t>
                      </w:r>
                      <w:r w:rsidR="00131C8E">
                        <w:rPr>
                          <w:rFonts w:ascii="Arial" w:hAnsi="Arial" w:cs="Arial"/>
                          <w:sz w:val="22"/>
                          <w:szCs w:val="22"/>
                          <w:lang w:val="fr-FR"/>
                        </w:rPr>
                        <w:t>soumis</w:t>
                      </w:r>
                      <w:r w:rsidRPr="00131C8E">
                        <w:rPr>
                          <w:rFonts w:ascii="Arial" w:hAnsi="Arial" w:cs="Arial"/>
                          <w:sz w:val="22"/>
                          <w:szCs w:val="22"/>
                          <w:lang w:val="fr-FR"/>
                        </w:rPr>
                        <w:t xml:space="preserve"> la proposition </w:t>
                      </w:r>
                      <w:r w:rsidR="00131C8E">
                        <w:rPr>
                          <w:rFonts w:ascii="Arial" w:hAnsi="Arial" w:cs="Arial"/>
                          <w:sz w:val="22"/>
                          <w:szCs w:val="22"/>
                          <w:lang w:val="fr-FR"/>
                        </w:rPr>
                        <w:t>ci-</w:t>
                      </w:r>
                      <w:r w:rsidRPr="00131C8E">
                        <w:rPr>
                          <w:rFonts w:ascii="Arial" w:hAnsi="Arial" w:cs="Arial"/>
                          <w:sz w:val="22"/>
                          <w:szCs w:val="22"/>
                          <w:lang w:val="fr-FR"/>
                        </w:rPr>
                        <w:t xml:space="preserve">jointe* pour une action concertée </w:t>
                      </w:r>
                      <w:r w:rsidR="00131C8E">
                        <w:rPr>
                          <w:rFonts w:ascii="Arial" w:hAnsi="Arial" w:cs="Arial"/>
                          <w:sz w:val="22"/>
                          <w:szCs w:val="22"/>
                          <w:lang w:val="fr-FR"/>
                        </w:rPr>
                        <w:t>pour les</w:t>
                      </w:r>
                      <w:r w:rsidRPr="00131C8E">
                        <w:rPr>
                          <w:rFonts w:ascii="Arial" w:hAnsi="Arial" w:cs="Arial"/>
                          <w:sz w:val="22"/>
                          <w:szCs w:val="22"/>
                          <w:lang w:val="fr-FR"/>
                        </w:rPr>
                        <w:t xml:space="preserve"> </w:t>
                      </w:r>
                      <w:r w:rsidR="00131C8E">
                        <w:rPr>
                          <w:rFonts w:ascii="Arial" w:hAnsi="Arial" w:cs="Arial"/>
                          <w:sz w:val="22"/>
                          <w:szCs w:val="22"/>
                          <w:lang w:val="fr-FR"/>
                        </w:rPr>
                        <w:t xml:space="preserve">Raies </w:t>
                      </w:r>
                      <w:proofErr w:type="spellStart"/>
                      <w:r w:rsidR="00131C8E">
                        <w:rPr>
                          <w:rFonts w:ascii="Arial" w:hAnsi="Arial" w:cs="Arial"/>
                          <w:sz w:val="22"/>
                          <w:szCs w:val="22"/>
                          <w:lang w:val="fr-FR"/>
                        </w:rPr>
                        <w:t>mobula</w:t>
                      </w:r>
                      <w:proofErr w:type="spellEnd"/>
                      <w:r w:rsidR="00131C8E">
                        <w:rPr>
                          <w:rFonts w:ascii="Arial" w:hAnsi="Arial" w:cs="Arial"/>
                          <w:sz w:val="22"/>
                          <w:szCs w:val="22"/>
                          <w:lang w:val="fr-FR"/>
                        </w:rPr>
                        <w:t xml:space="preserve"> (</w:t>
                      </w:r>
                      <w:proofErr w:type="spellStart"/>
                      <w:r w:rsidRPr="00131C8E">
                        <w:rPr>
                          <w:rFonts w:ascii="Arial" w:hAnsi="Arial" w:cs="Arial"/>
                          <w:sz w:val="22"/>
                          <w:szCs w:val="22"/>
                          <w:lang w:val="fr-FR"/>
                        </w:rPr>
                        <w:t>Mobulidae</w:t>
                      </w:r>
                      <w:proofErr w:type="spellEnd"/>
                      <w:r w:rsidR="00131C8E">
                        <w:rPr>
                          <w:rFonts w:ascii="Arial" w:hAnsi="Arial" w:cs="Arial"/>
                          <w:sz w:val="22"/>
                          <w:szCs w:val="22"/>
                          <w:lang w:val="fr-FR"/>
                        </w:rPr>
                        <w:t>)</w:t>
                      </w:r>
                      <w:r w:rsidRPr="00131C8E">
                        <w:rPr>
                          <w:rFonts w:ascii="Arial" w:hAnsi="Arial" w:cs="Arial"/>
                          <w:sz w:val="22"/>
                          <w:szCs w:val="22"/>
                          <w:lang w:val="fr-FR"/>
                        </w:rPr>
                        <w:t xml:space="preserve"> </w:t>
                      </w:r>
                      <w:r w:rsidR="00131C8E">
                        <w:rPr>
                          <w:rFonts w:ascii="Arial" w:hAnsi="Arial" w:cs="Arial"/>
                          <w:sz w:val="22"/>
                          <w:szCs w:val="22"/>
                          <w:lang w:val="fr-FR"/>
                        </w:rPr>
                        <w:t>conformément au processus élaboré</w:t>
                      </w:r>
                      <w:r w:rsidRPr="00131C8E">
                        <w:rPr>
                          <w:rFonts w:ascii="Arial" w:hAnsi="Arial" w:cs="Arial"/>
                          <w:sz w:val="22"/>
                          <w:szCs w:val="22"/>
                          <w:lang w:val="fr-FR"/>
                        </w:rPr>
                        <w:t xml:space="preserve"> au paragraphe 4 et à l</w:t>
                      </w:r>
                      <w:r w:rsidRPr="00131C8E">
                        <w:rPr>
                          <w:rFonts w:ascii="Arial" w:hAnsi="Arial" w:cs="Arial"/>
                          <w:sz w:val="22"/>
                          <w:szCs w:val="22"/>
                          <w:rtl/>
                          <w:cs/>
                          <w:lang w:val="fr-FR"/>
                        </w:rPr>
                        <w:t>’</w:t>
                      </w:r>
                      <w:r w:rsidRPr="00131C8E">
                        <w:rPr>
                          <w:rFonts w:ascii="Arial" w:hAnsi="Arial" w:cs="Arial"/>
                          <w:sz w:val="22"/>
                          <w:szCs w:val="22"/>
                          <w:lang w:val="fr-FR"/>
                        </w:rPr>
                        <w:t>Annexe 3 de la Résolution 11.13</w:t>
                      </w:r>
                    </w:p>
                    <w:p w:rsidR="00131C8E" w:rsidRPr="00131C8E" w:rsidRDefault="00131C8E" w:rsidP="001A0894">
                      <w:pPr>
                        <w:jc w:val="both"/>
                        <w:rPr>
                          <w:rFonts w:ascii="Arial" w:hAnsi="Arial" w:cs="Arial"/>
                          <w:sz w:val="22"/>
                          <w:szCs w:val="22"/>
                          <w:lang w:val="fr-FR"/>
                        </w:rPr>
                      </w:pPr>
                    </w:p>
                  </w:txbxContent>
                </v:textbox>
              </v:shape>
            </w:pict>
          </mc:Fallback>
        </mc:AlternateContent>
      </w: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1"/>
          <w:szCs w:val="21"/>
          <w:lang w:val="fr-FR"/>
        </w:rPr>
      </w:pPr>
    </w:p>
    <w:p w:rsidR="00D605A4" w:rsidRPr="001A0894" w:rsidRDefault="00D605A4" w:rsidP="00D605A4">
      <w:pPr>
        <w:rPr>
          <w:rFonts w:ascii="Arial" w:hAnsi="Arial" w:cs="Arial"/>
          <w:sz w:val="22"/>
          <w:szCs w:val="22"/>
          <w:lang w:val="fr-FR"/>
        </w:rPr>
      </w:pPr>
    </w:p>
    <w:p w:rsidR="00D605A4" w:rsidRPr="001A0894" w:rsidRDefault="00D605A4" w:rsidP="00D605A4">
      <w:pPr>
        <w:rPr>
          <w:rFonts w:ascii="Arial" w:hAnsi="Arial" w:cs="Arial"/>
          <w:sz w:val="22"/>
          <w:szCs w:val="22"/>
          <w:lang w:val="fr-FR"/>
        </w:rPr>
      </w:pPr>
    </w:p>
    <w:p w:rsidR="001A0894" w:rsidRPr="001A0894" w:rsidRDefault="001A0894" w:rsidP="001A0894">
      <w:pPr>
        <w:tabs>
          <w:tab w:val="left" w:pos="1020"/>
        </w:tabs>
        <w:jc w:val="both"/>
        <w:rPr>
          <w:lang w:val="fr-FR"/>
        </w:rPr>
      </w:pPr>
    </w:p>
    <w:p w:rsidR="001A0894" w:rsidRPr="001A0894" w:rsidRDefault="001A0894" w:rsidP="001A0894">
      <w:pPr>
        <w:tabs>
          <w:tab w:val="left" w:pos="1020"/>
        </w:tabs>
        <w:jc w:val="both"/>
        <w:rPr>
          <w:lang w:val="fr-FR"/>
        </w:rPr>
      </w:pPr>
    </w:p>
    <w:p w:rsidR="001A0894" w:rsidRPr="001A0894" w:rsidRDefault="001A0894" w:rsidP="001A0894">
      <w:pPr>
        <w:tabs>
          <w:tab w:val="left" w:pos="1020"/>
        </w:tabs>
        <w:jc w:val="both"/>
        <w:rPr>
          <w:lang w:val="fr-FR"/>
        </w:rPr>
      </w:pPr>
    </w:p>
    <w:p w:rsidR="001A0894" w:rsidRPr="001A0894" w:rsidRDefault="001A0894" w:rsidP="001A0894">
      <w:pPr>
        <w:tabs>
          <w:tab w:val="left" w:pos="1020"/>
        </w:tabs>
        <w:jc w:val="both"/>
        <w:rPr>
          <w:lang w:val="fr-FR"/>
        </w:rPr>
      </w:pPr>
    </w:p>
    <w:p w:rsidR="001A0894" w:rsidRPr="001A0894" w:rsidRDefault="001A0894" w:rsidP="001A0894">
      <w:pPr>
        <w:tabs>
          <w:tab w:val="left" w:pos="1020"/>
        </w:tabs>
        <w:jc w:val="both"/>
        <w:rPr>
          <w:lang w:val="fr-FR"/>
        </w:rPr>
      </w:pPr>
    </w:p>
    <w:p w:rsidR="001A0894" w:rsidRPr="001A0894" w:rsidRDefault="001A0894" w:rsidP="001A0894">
      <w:pPr>
        <w:tabs>
          <w:tab w:val="left" w:pos="1020"/>
        </w:tabs>
        <w:jc w:val="both"/>
        <w:rPr>
          <w:lang w:val="fr-FR"/>
        </w:rPr>
      </w:pPr>
    </w:p>
    <w:p w:rsidR="001A0894" w:rsidRPr="001A0894" w:rsidRDefault="001A0894" w:rsidP="001A0894">
      <w:pPr>
        <w:tabs>
          <w:tab w:val="left" w:pos="1020"/>
        </w:tabs>
        <w:jc w:val="both"/>
        <w:rPr>
          <w:lang w:val="fr-FR"/>
        </w:rPr>
      </w:pPr>
    </w:p>
    <w:p w:rsidR="001A0894" w:rsidRPr="001A0894" w:rsidRDefault="001A0894" w:rsidP="001A0894">
      <w:pPr>
        <w:tabs>
          <w:tab w:val="left" w:pos="1020"/>
        </w:tabs>
        <w:jc w:val="both"/>
        <w:rPr>
          <w:lang w:val="fr-FR"/>
        </w:rPr>
      </w:pPr>
    </w:p>
    <w:p w:rsidR="001A0894" w:rsidRPr="001A0894" w:rsidRDefault="001A0894" w:rsidP="001A0894">
      <w:pPr>
        <w:tabs>
          <w:tab w:val="left" w:pos="1020"/>
        </w:tabs>
        <w:jc w:val="both"/>
        <w:rPr>
          <w:lang w:val="fr-FR"/>
        </w:rPr>
      </w:pPr>
    </w:p>
    <w:p w:rsidR="001A0894" w:rsidRPr="001A0894" w:rsidRDefault="001A0894" w:rsidP="001A0894">
      <w:pPr>
        <w:tabs>
          <w:tab w:val="left" w:pos="1020"/>
        </w:tabs>
        <w:jc w:val="both"/>
        <w:rPr>
          <w:lang w:val="fr-FR"/>
        </w:rPr>
      </w:pPr>
    </w:p>
    <w:p w:rsidR="001A0894" w:rsidRPr="001A0894" w:rsidRDefault="001A0894" w:rsidP="001A0894">
      <w:pPr>
        <w:tabs>
          <w:tab w:val="left" w:pos="1020"/>
        </w:tabs>
        <w:jc w:val="both"/>
        <w:rPr>
          <w:lang w:val="fr-FR"/>
        </w:rPr>
      </w:pPr>
    </w:p>
    <w:p w:rsidR="001A0894" w:rsidRPr="001A0894" w:rsidRDefault="001A0894" w:rsidP="001A0894">
      <w:pPr>
        <w:tabs>
          <w:tab w:val="left" w:pos="1020"/>
        </w:tabs>
        <w:jc w:val="both"/>
        <w:rPr>
          <w:lang w:val="fr-FR"/>
        </w:rPr>
      </w:pPr>
    </w:p>
    <w:p w:rsidR="001A0894" w:rsidRPr="001A0894" w:rsidRDefault="001A0894" w:rsidP="001A0894">
      <w:pPr>
        <w:tabs>
          <w:tab w:val="left" w:pos="1020"/>
        </w:tabs>
        <w:jc w:val="both"/>
        <w:rPr>
          <w:lang w:val="fr-FR"/>
        </w:rPr>
      </w:pPr>
    </w:p>
    <w:p w:rsidR="001A0894" w:rsidRPr="001A0894" w:rsidRDefault="001A0894" w:rsidP="001A0894">
      <w:pPr>
        <w:tabs>
          <w:tab w:val="left" w:pos="1020"/>
        </w:tabs>
        <w:jc w:val="both"/>
        <w:rPr>
          <w:lang w:val="fr-FR"/>
        </w:rPr>
      </w:pPr>
    </w:p>
    <w:p w:rsidR="001A0894" w:rsidRPr="001A0894" w:rsidRDefault="001A0894" w:rsidP="001A0894">
      <w:pPr>
        <w:tabs>
          <w:tab w:val="left" w:pos="1020"/>
        </w:tabs>
        <w:jc w:val="both"/>
        <w:rPr>
          <w:rFonts w:asciiTheme="minorBidi" w:hAnsiTheme="minorBidi" w:cstheme="minorBidi"/>
          <w:sz w:val="18"/>
          <w:szCs w:val="18"/>
          <w:lang w:val="fr-FR"/>
        </w:rPr>
      </w:pPr>
      <w:r w:rsidRPr="001A0894">
        <w:rPr>
          <w:rFonts w:asciiTheme="minorBidi" w:hAnsiTheme="minorBidi" w:cstheme="minorBidi"/>
          <w:sz w:val="18"/>
          <w:szCs w:val="18"/>
          <w:lang w:val="fr-FR"/>
        </w:rPr>
        <w:t>* Les dénominations géographiques employées dans le présent document n’impliquent d’aucune manière l’expression de quelque opinion que ce soit de la part du Secrétariat de la CMS (ou du Programme des Nations Unies pour l’environnement) concernant le statut juridique d’un pays, d’un territoire ou d’une région, ou concernant la délimitation de leurs frontières. Le contenu du présent document relève de la seule responsabilité de son auteur.</w:t>
      </w:r>
    </w:p>
    <w:p w:rsidR="00D605A4" w:rsidRPr="001A0894" w:rsidRDefault="00D605A4" w:rsidP="00D605A4">
      <w:pPr>
        <w:tabs>
          <w:tab w:val="left" w:pos="1020"/>
        </w:tabs>
        <w:rPr>
          <w:rFonts w:ascii="Arial" w:hAnsi="Arial" w:cs="Arial"/>
          <w:sz w:val="22"/>
          <w:szCs w:val="22"/>
          <w:lang w:val="fr-FR"/>
        </w:rPr>
        <w:sectPr w:rsidR="00D605A4" w:rsidRPr="001A0894" w:rsidSect="0052082F">
          <w:headerReference w:type="even" r:id="rId8"/>
          <w:headerReference w:type="default" r:id="rId9"/>
          <w:footerReference w:type="even" r:id="rId10"/>
          <w:footerReference w:type="default" r:id="rId11"/>
          <w:headerReference w:type="first" r:id="rId12"/>
          <w:endnotePr>
            <w:numFmt w:val="decimal"/>
          </w:endnotePr>
          <w:pgSz w:w="11905" w:h="16837" w:code="9"/>
          <w:pgMar w:top="1008" w:right="1411" w:bottom="1152" w:left="1411" w:header="432" w:footer="432" w:gutter="0"/>
          <w:cols w:space="720"/>
          <w:noEndnote/>
          <w:titlePg/>
          <w:docGrid w:linePitch="272"/>
        </w:sectPr>
      </w:pPr>
    </w:p>
    <w:p w:rsidR="001A0894" w:rsidRPr="00605019" w:rsidRDefault="001A0894" w:rsidP="001A0894">
      <w:pPr>
        <w:widowControl/>
        <w:autoSpaceDE/>
        <w:adjustRightInd/>
        <w:spacing w:before="40" w:after="40"/>
        <w:jc w:val="center"/>
        <w:rPr>
          <w:rFonts w:ascii="Arial" w:eastAsia="MS Mincho" w:hAnsi="Arial" w:cs="Arial"/>
          <w:b/>
          <w:color w:val="000000"/>
          <w:sz w:val="22"/>
          <w:szCs w:val="22"/>
          <w:lang w:val="fr-FR"/>
        </w:rPr>
      </w:pPr>
      <w:r w:rsidRPr="00605019">
        <w:rPr>
          <w:rFonts w:ascii="Arial" w:hAnsi="Arial" w:cs="Arial"/>
          <w:b/>
          <w:color w:val="000000"/>
          <w:sz w:val="22"/>
          <w:lang w:val="fr-FR"/>
        </w:rPr>
        <w:lastRenderedPageBreak/>
        <w:t xml:space="preserve">PROPOSITION RELATIVE À LA DÉSIGNATION DE TOUTES LES ESPÈCES DE </w:t>
      </w:r>
    </w:p>
    <w:p w:rsidR="001A0894" w:rsidRPr="00605019" w:rsidRDefault="001A0894" w:rsidP="001A0894">
      <w:pPr>
        <w:widowControl/>
        <w:autoSpaceDE/>
        <w:adjustRightInd/>
        <w:spacing w:before="40" w:after="40"/>
        <w:jc w:val="center"/>
        <w:rPr>
          <w:rFonts w:ascii="Arial" w:eastAsia="MS Mincho" w:hAnsi="Arial" w:cs="Arial"/>
          <w:b/>
          <w:color w:val="000000"/>
          <w:sz w:val="22"/>
          <w:szCs w:val="22"/>
          <w:lang w:val="fr-FR"/>
        </w:rPr>
      </w:pPr>
      <w:r w:rsidRPr="00605019">
        <w:rPr>
          <w:rFonts w:ascii="Arial" w:hAnsi="Arial" w:cs="Arial"/>
          <w:b/>
          <w:color w:val="000000"/>
          <w:sz w:val="22"/>
          <w:lang w:val="fr-FR"/>
        </w:rPr>
        <w:t>RAIES DU GENRE MOBULA (MOBULIDAE) POUR DES ACTIONS CONCERTÉES</w:t>
      </w:r>
    </w:p>
    <w:p w:rsidR="0079075D" w:rsidRPr="00605019" w:rsidRDefault="0079075D" w:rsidP="00D605A4">
      <w:pPr>
        <w:tabs>
          <w:tab w:val="left" w:pos="1020"/>
        </w:tabs>
        <w:rPr>
          <w:rFonts w:ascii="Arial" w:hAnsi="Arial" w:cs="Arial"/>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4"/>
        <w:gridCol w:w="7369"/>
      </w:tblGrid>
      <w:tr w:rsidR="001A0894" w:rsidRPr="00605019" w:rsidTr="00827EDA">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1A0894" w:rsidRPr="00605019" w:rsidRDefault="001A0894" w:rsidP="00827EDA">
            <w:pPr>
              <w:widowControl/>
              <w:autoSpaceDE/>
              <w:adjustRightInd/>
              <w:spacing w:before="40" w:after="40"/>
              <w:rPr>
                <w:rFonts w:ascii="Arial" w:eastAsia="MS Mincho" w:hAnsi="Arial" w:cs="Arial"/>
                <w:b/>
                <w:szCs w:val="20"/>
                <w:lang w:val="fr-FR"/>
              </w:rPr>
            </w:pPr>
            <w:r w:rsidRPr="00605019">
              <w:rPr>
                <w:rFonts w:ascii="Arial" w:hAnsi="Arial" w:cs="Arial"/>
                <w:b/>
                <w:lang w:val="fr-FR"/>
              </w:rPr>
              <w:t>Auteur de la proposition</w:t>
            </w:r>
          </w:p>
        </w:tc>
        <w:tc>
          <w:tcPr>
            <w:tcW w:w="7429"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spacing w:before="40" w:after="40"/>
              <w:rPr>
                <w:rFonts w:ascii="Arial" w:eastAsia="MS Mincho" w:hAnsi="Arial" w:cs="Arial"/>
                <w:b/>
                <w:color w:val="000000"/>
                <w:szCs w:val="20"/>
                <w:lang w:val="fr-FR"/>
              </w:rPr>
            </w:pPr>
            <w:r w:rsidRPr="00605019">
              <w:rPr>
                <w:rFonts w:ascii="Arial" w:hAnsi="Arial" w:cs="Arial"/>
                <w:b/>
                <w:color w:val="000000"/>
                <w:lang w:val="fr-FR"/>
              </w:rPr>
              <w:t>La Manta Trust</w:t>
            </w:r>
          </w:p>
          <w:p w:rsidR="001A0894" w:rsidRPr="00605019" w:rsidRDefault="001A0894" w:rsidP="00827EDA">
            <w:pPr>
              <w:widowControl/>
              <w:autoSpaceDE/>
              <w:adjustRightInd/>
              <w:spacing w:before="40" w:after="40"/>
              <w:jc w:val="both"/>
              <w:rPr>
                <w:rFonts w:ascii="Arial" w:eastAsia="MS Mincho" w:hAnsi="Arial" w:cs="Arial"/>
                <w:b/>
                <w:color w:val="000000"/>
                <w:szCs w:val="20"/>
                <w:lang w:val="fr-FR"/>
              </w:rPr>
            </w:pPr>
            <w:r w:rsidRPr="00605019">
              <w:rPr>
                <w:rFonts w:ascii="Arial" w:hAnsi="Arial" w:cs="Arial"/>
                <w:color w:val="000000"/>
                <w:szCs w:val="20"/>
                <w:lang w:val="fr-FR"/>
              </w:rPr>
              <w:t xml:space="preserve">La Manta Trust est une organisation internationale qui adopte une approche multidisciplinaire pour la conservation mondiale des raies du genre </w:t>
            </w:r>
            <w:r w:rsidRPr="00605019">
              <w:rPr>
                <w:rFonts w:ascii="Arial" w:hAnsi="Arial" w:cs="Arial"/>
                <w:i/>
                <w:color w:val="000000"/>
                <w:szCs w:val="20"/>
                <w:lang w:val="fr-FR"/>
              </w:rPr>
              <w:t>Manta</w:t>
            </w:r>
            <w:r w:rsidRPr="00605019">
              <w:rPr>
                <w:rFonts w:ascii="Arial" w:hAnsi="Arial" w:cs="Arial"/>
                <w:color w:val="000000"/>
                <w:szCs w:val="20"/>
                <w:lang w:val="fr-FR"/>
              </w:rPr>
              <w:t xml:space="preserve"> et du genre </w:t>
            </w:r>
            <w:proofErr w:type="spellStart"/>
            <w:r w:rsidRPr="00605019">
              <w:rPr>
                <w:rFonts w:ascii="Arial" w:hAnsi="Arial" w:cs="Arial"/>
                <w:i/>
                <w:color w:val="000000"/>
                <w:szCs w:val="20"/>
                <w:lang w:val="fr-FR"/>
              </w:rPr>
              <w:t>Mobula</w:t>
            </w:r>
            <w:proofErr w:type="spellEnd"/>
            <w:r w:rsidRPr="00605019">
              <w:rPr>
                <w:rFonts w:ascii="Arial" w:hAnsi="Arial" w:cs="Arial"/>
                <w:color w:val="000000"/>
                <w:szCs w:val="20"/>
                <w:lang w:val="fr-FR"/>
              </w:rPr>
              <w:t xml:space="preserve">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et de leur habitat au moyen d</w:t>
            </w:r>
            <w:r w:rsidRPr="00605019">
              <w:rPr>
                <w:rFonts w:ascii="Arial" w:hAnsi="Arial" w:cs="Arial"/>
                <w:color w:val="000000"/>
                <w:szCs w:val="20"/>
                <w:rtl/>
                <w:cs/>
                <w:lang w:val="fr-FR"/>
              </w:rPr>
              <w:t>’</w:t>
            </w:r>
            <w:r w:rsidRPr="00605019">
              <w:rPr>
                <w:rFonts w:ascii="Arial" w:hAnsi="Arial" w:cs="Arial"/>
                <w:color w:val="000000"/>
                <w:szCs w:val="20"/>
                <w:lang w:val="fr-FR"/>
              </w:rPr>
              <w:t>activités scientifiques et de recherche poussées, tout en sensibilisant et en éduquant le grand public et les acteurs communautaires. Le réseau de la Manta Trust s</w:t>
            </w:r>
            <w:r w:rsidRPr="00605019">
              <w:rPr>
                <w:rFonts w:ascii="Arial" w:hAnsi="Arial" w:cs="Arial"/>
                <w:color w:val="000000"/>
                <w:szCs w:val="20"/>
                <w:rtl/>
                <w:cs/>
                <w:lang w:val="fr-FR"/>
              </w:rPr>
              <w:t>’</w:t>
            </w:r>
            <w:r w:rsidRPr="00605019">
              <w:rPr>
                <w:rFonts w:ascii="Arial" w:hAnsi="Arial" w:cs="Arial"/>
                <w:color w:val="000000"/>
                <w:szCs w:val="20"/>
                <w:lang w:val="fr-FR"/>
              </w:rPr>
              <w:t>étend à travers le monde et comprend des collaborations et des projets affiliés dans 22 pays et dans les États de l</w:t>
            </w:r>
            <w:r w:rsidRPr="00605019">
              <w:rPr>
                <w:rFonts w:ascii="Arial" w:hAnsi="Arial" w:cs="Arial"/>
                <w:color w:val="000000"/>
                <w:szCs w:val="20"/>
                <w:rtl/>
                <w:cs/>
                <w:lang w:val="fr-FR"/>
              </w:rPr>
              <w:t>’</w:t>
            </w:r>
            <w:r w:rsidRPr="00605019">
              <w:rPr>
                <w:rFonts w:ascii="Arial" w:hAnsi="Arial" w:cs="Arial"/>
                <w:color w:val="000000"/>
                <w:szCs w:val="20"/>
                <w:lang w:val="fr-FR"/>
              </w:rPr>
              <w:t xml:space="preserve">aire de répartition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La Manta Trust est un partenaire coopérant du </w:t>
            </w:r>
            <w:proofErr w:type="spellStart"/>
            <w:r w:rsidRPr="00605019">
              <w:rPr>
                <w:rFonts w:ascii="Arial" w:hAnsi="Arial" w:cs="Arial"/>
                <w:color w:val="000000"/>
                <w:szCs w:val="20"/>
                <w:lang w:val="fr-FR"/>
              </w:rPr>
              <w:t>MdE</w:t>
            </w:r>
            <w:proofErr w:type="spellEnd"/>
            <w:r w:rsidRPr="00605019">
              <w:rPr>
                <w:rFonts w:ascii="Arial" w:hAnsi="Arial" w:cs="Arial"/>
                <w:color w:val="000000"/>
                <w:szCs w:val="20"/>
                <w:lang w:val="fr-FR"/>
              </w:rPr>
              <w:t xml:space="preserve"> Requins</w:t>
            </w:r>
          </w:p>
          <w:p w:rsidR="001A0894" w:rsidRPr="00605019" w:rsidRDefault="001A0894" w:rsidP="00827EDA">
            <w:pPr>
              <w:widowControl/>
              <w:autoSpaceDE/>
              <w:adjustRightInd/>
              <w:spacing w:before="40" w:after="40"/>
              <w:rPr>
                <w:rFonts w:ascii="Arial" w:eastAsia="MS Mincho" w:hAnsi="Arial" w:cs="Arial"/>
                <w:b/>
                <w:color w:val="000000"/>
                <w:szCs w:val="20"/>
                <w:lang w:val="fr-FR"/>
              </w:rPr>
            </w:pPr>
          </w:p>
          <w:p w:rsidR="001A0894" w:rsidRPr="00605019" w:rsidRDefault="001A0894" w:rsidP="00827EDA">
            <w:pPr>
              <w:spacing w:before="40" w:after="40"/>
              <w:rPr>
                <w:rFonts w:ascii="Arial" w:eastAsia="MS Mincho" w:hAnsi="Arial" w:cs="Arial"/>
                <w:b/>
                <w:color w:val="000000"/>
                <w:szCs w:val="20"/>
                <w:lang w:val="fr-FR"/>
              </w:rPr>
            </w:pPr>
            <w:r w:rsidRPr="00605019">
              <w:rPr>
                <w:rFonts w:ascii="Arial" w:hAnsi="Arial" w:cs="Arial"/>
                <w:b/>
                <w:color w:val="000000"/>
                <w:szCs w:val="20"/>
                <w:lang w:val="fr-FR"/>
              </w:rPr>
              <w:t xml:space="preserve">La </w:t>
            </w:r>
            <w:proofErr w:type="spellStart"/>
            <w:r w:rsidRPr="00605019">
              <w:rPr>
                <w:rFonts w:ascii="Arial" w:hAnsi="Arial" w:cs="Arial"/>
                <w:b/>
                <w:color w:val="000000"/>
                <w:szCs w:val="20"/>
                <w:lang w:val="fr-FR"/>
              </w:rPr>
              <w:t>Wildlife</w:t>
            </w:r>
            <w:proofErr w:type="spellEnd"/>
            <w:r w:rsidRPr="00605019">
              <w:rPr>
                <w:rFonts w:ascii="Arial" w:hAnsi="Arial" w:cs="Arial"/>
                <w:b/>
                <w:color w:val="000000"/>
                <w:szCs w:val="20"/>
                <w:lang w:val="fr-FR"/>
              </w:rPr>
              <w:t xml:space="preserve"> Conservation Society </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 xml:space="preserve">La </w:t>
            </w:r>
            <w:proofErr w:type="spellStart"/>
            <w:r w:rsidRPr="00605019">
              <w:rPr>
                <w:rFonts w:ascii="Arial" w:hAnsi="Arial" w:cs="Arial"/>
                <w:color w:val="000000"/>
                <w:szCs w:val="20"/>
                <w:lang w:val="fr-FR"/>
              </w:rPr>
              <w:t>Wildlife</w:t>
            </w:r>
            <w:proofErr w:type="spellEnd"/>
            <w:r w:rsidRPr="00605019">
              <w:rPr>
                <w:rFonts w:ascii="Arial" w:hAnsi="Arial" w:cs="Arial"/>
                <w:color w:val="000000"/>
                <w:szCs w:val="20"/>
                <w:lang w:val="fr-FR"/>
              </w:rPr>
              <w:t xml:space="preserve"> Conservation Society (WCS) est une organisation internationale de conservation qui œuvre pour la sauvegarde de la faune et des espaces sauvages dans le monde entier grâce à la science, aux actions de conservation, à l</w:t>
            </w:r>
            <w:r w:rsidRPr="00605019">
              <w:rPr>
                <w:rFonts w:ascii="Arial" w:hAnsi="Arial" w:cs="Arial"/>
                <w:color w:val="000000"/>
                <w:szCs w:val="20"/>
                <w:rtl/>
                <w:cs/>
                <w:lang w:val="fr-FR"/>
              </w:rPr>
              <w:t>’</w:t>
            </w:r>
            <w:r w:rsidRPr="00605019">
              <w:rPr>
                <w:rFonts w:ascii="Arial" w:hAnsi="Arial" w:cs="Arial"/>
                <w:color w:val="000000"/>
                <w:szCs w:val="20"/>
                <w:lang w:val="fr-FR"/>
              </w:rPr>
              <w:t>éducation et à l</w:t>
            </w:r>
            <w:r w:rsidRPr="00605019">
              <w:rPr>
                <w:rFonts w:ascii="Arial" w:hAnsi="Arial" w:cs="Arial"/>
                <w:color w:val="000000"/>
                <w:szCs w:val="20"/>
                <w:rtl/>
                <w:cs/>
                <w:lang w:val="fr-FR"/>
              </w:rPr>
              <w:t>’</w:t>
            </w:r>
            <w:r w:rsidRPr="00605019">
              <w:rPr>
                <w:rFonts w:ascii="Arial" w:hAnsi="Arial" w:cs="Arial"/>
                <w:color w:val="000000"/>
                <w:szCs w:val="20"/>
                <w:lang w:val="fr-FR"/>
              </w:rPr>
              <w:t>incitation des individus à valoriser la nature. La WCS opère dans plus de 60 pays à travers le monde, et son programme de conservation marine est déployé dans plus de 20 pays pour protéger les principaux habitats et la faune marins afin d</w:t>
            </w:r>
            <w:r w:rsidRPr="00605019">
              <w:rPr>
                <w:rFonts w:ascii="Arial" w:hAnsi="Arial" w:cs="Arial"/>
                <w:color w:val="000000"/>
                <w:szCs w:val="20"/>
                <w:rtl/>
                <w:cs/>
                <w:lang w:val="fr-FR"/>
              </w:rPr>
              <w:t>’</w:t>
            </w:r>
            <w:r w:rsidRPr="00605019">
              <w:rPr>
                <w:rFonts w:ascii="Arial" w:hAnsi="Arial" w:cs="Arial"/>
                <w:color w:val="000000"/>
                <w:szCs w:val="20"/>
                <w:lang w:val="fr-FR"/>
              </w:rPr>
              <w:t>éradiquer la surpêche et de protéger les espèces majeures, notamment les requins et les raies. Le programme de protection des requins et des raies de la WCS s</w:t>
            </w:r>
            <w:r w:rsidRPr="00605019">
              <w:rPr>
                <w:rFonts w:ascii="Arial" w:hAnsi="Arial" w:cs="Arial"/>
                <w:color w:val="000000"/>
                <w:szCs w:val="20"/>
                <w:rtl/>
                <w:cs/>
                <w:lang w:val="fr-FR"/>
              </w:rPr>
              <w:t>’</w:t>
            </w:r>
            <w:r w:rsidRPr="00605019">
              <w:rPr>
                <w:rFonts w:ascii="Arial" w:hAnsi="Arial" w:cs="Arial"/>
                <w:color w:val="000000"/>
                <w:szCs w:val="20"/>
                <w:lang w:val="fr-FR"/>
              </w:rPr>
              <w:t>occupe de la recherche scientifique et du suivi, des programmes de conservation, de la réforme des politiques aux niveaux local, national et multilatéral, et de la sensibilisation et l</w:t>
            </w:r>
            <w:r w:rsidRPr="00605019">
              <w:rPr>
                <w:rFonts w:ascii="Arial" w:hAnsi="Arial" w:cs="Arial"/>
                <w:color w:val="000000"/>
                <w:szCs w:val="20"/>
                <w:rtl/>
                <w:cs/>
                <w:lang w:val="fr-FR"/>
              </w:rPr>
              <w:t>’</w:t>
            </w:r>
            <w:r w:rsidRPr="00605019">
              <w:rPr>
                <w:rFonts w:ascii="Arial" w:hAnsi="Arial" w:cs="Arial"/>
                <w:color w:val="000000"/>
                <w:szCs w:val="20"/>
                <w:lang w:val="fr-FR"/>
              </w:rPr>
              <w:t>éducation. Il vise à : sauver les espèces de requins et de raies de l</w:t>
            </w:r>
            <w:r w:rsidRPr="00605019">
              <w:rPr>
                <w:rFonts w:ascii="Arial" w:hAnsi="Arial" w:cs="Arial"/>
                <w:color w:val="000000"/>
                <w:szCs w:val="20"/>
                <w:rtl/>
                <w:cs/>
                <w:lang w:val="fr-FR"/>
              </w:rPr>
              <w:t>’</w:t>
            </w:r>
            <w:r w:rsidRPr="00605019">
              <w:rPr>
                <w:rFonts w:ascii="Arial" w:hAnsi="Arial" w:cs="Arial"/>
                <w:color w:val="000000"/>
                <w:szCs w:val="20"/>
                <w:lang w:val="fr-FR"/>
              </w:rPr>
              <w:t xml:space="preserve">extinction ; assurer la durabilité des pêches ; contrôler efficacement le commerce international de ces espèces ; et réduire la consommation de produits à base de requins et de raies issus de sources illégales ou non durables. La </w:t>
            </w:r>
            <w:proofErr w:type="spellStart"/>
            <w:r w:rsidRPr="00605019">
              <w:rPr>
                <w:rFonts w:ascii="Arial" w:hAnsi="Arial" w:cs="Arial"/>
                <w:color w:val="000000"/>
                <w:szCs w:val="20"/>
                <w:lang w:val="fr-FR"/>
              </w:rPr>
              <w:t>Wildlife</w:t>
            </w:r>
            <w:proofErr w:type="spellEnd"/>
            <w:r w:rsidRPr="00605019">
              <w:rPr>
                <w:rFonts w:ascii="Arial" w:hAnsi="Arial" w:cs="Arial"/>
                <w:color w:val="000000"/>
                <w:szCs w:val="20"/>
                <w:lang w:val="fr-FR"/>
              </w:rPr>
              <w:t xml:space="preserve"> Conservation Society est un partenaire coopérant du </w:t>
            </w:r>
            <w:proofErr w:type="spellStart"/>
            <w:r w:rsidRPr="00605019">
              <w:rPr>
                <w:rFonts w:ascii="Arial" w:hAnsi="Arial" w:cs="Arial"/>
                <w:color w:val="000000"/>
                <w:szCs w:val="20"/>
                <w:lang w:val="fr-FR"/>
              </w:rPr>
              <w:t>MdE</w:t>
            </w:r>
            <w:proofErr w:type="spellEnd"/>
            <w:r w:rsidRPr="00605019">
              <w:rPr>
                <w:rFonts w:ascii="Arial" w:hAnsi="Arial" w:cs="Arial"/>
                <w:color w:val="000000"/>
                <w:szCs w:val="20"/>
                <w:lang w:val="fr-FR"/>
              </w:rPr>
              <w:t xml:space="preserve"> Requins</w:t>
            </w:r>
          </w:p>
          <w:p w:rsidR="001A0894" w:rsidRPr="00605019" w:rsidRDefault="001A0894" w:rsidP="00827EDA">
            <w:pPr>
              <w:widowControl/>
              <w:autoSpaceDE/>
              <w:adjustRightInd/>
              <w:spacing w:before="40" w:after="40"/>
              <w:rPr>
                <w:rFonts w:ascii="Arial" w:eastAsia="MS Mincho" w:hAnsi="Arial" w:cs="Arial"/>
                <w:color w:val="000000"/>
                <w:szCs w:val="20"/>
                <w:lang w:val="fr-FR"/>
              </w:rPr>
            </w:pPr>
          </w:p>
        </w:tc>
      </w:tr>
      <w:tr w:rsidR="001A0894" w:rsidRPr="00605019" w:rsidTr="00827EDA">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1A0894" w:rsidRPr="00605019" w:rsidRDefault="001A0894" w:rsidP="00827EDA">
            <w:pPr>
              <w:widowControl/>
              <w:autoSpaceDE/>
              <w:adjustRightInd/>
              <w:spacing w:before="40" w:after="40"/>
              <w:rPr>
                <w:rFonts w:ascii="Arial" w:eastAsia="MS Mincho" w:hAnsi="Arial" w:cs="Arial"/>
                <w:b/>
                <w:szCs w:val="20"/>
                <w:lang w:val="fr-FR"/>
              </w:rPr>
            </w:pPr>
            <w:r w:rsidRPr="00605019">
              <w:rPr>
                <w:rFonts w:ascii="Arial" w:hAnsi="Arial" w:cs="Arial"/>
                <w:b/>
                <w:lang w:val="fr-FR"/>
              </w:rPr>
              <w:t>Espèce cible, taxon inférieur ou population, ou groupe de taxons ayant des besoins communs</w:t>
            </w:r>
          </w:p>
        </w:tc>
        <w:tc>
          <w:tcPr>
            <w:tcW w:w="7429"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spacing w:before="40" w:after="40"/>
              <w:rPr>
                <w:rFonts w:ascii="Arial" w:eastAsia="MS Mincho" w:hAnsi="Arial" w:cs="Arial"/>
                <w:color w:val="000000"/>
                <w:szCs w:val="20"/>
                <w:lang w:val="fr-FR"/>
              </w:rPr>
            </w:pPr>
            <w:r w:rsidRPr="00605019">
              <w:rPr>
                <w:rFonts w:ascii="Arial" w:hAnsi="Arial" w:cs="Arial"/>
                <w:color w:val="000000"/>
                <w:lang w:val="fr-FR"/>
              </w:rPr>
              <w:t>Classe :</w:t>
            </w:r>
            <w:r w:rsidRPr="00605019">
              <w:rPr>
                <w:rFonts w:ascii="Arial" w:hAnsi="Arial" w:cs="Arial"/>
                <w:color w:val="000000"/>
                <w:lang w:val="fr-FR"/>
              </w:rPr>
              <w:tab/>
            </w:r>
            <w:proofErr w:type="spellStart"/>
            <w:r w:rsidRPr="00605019">
              <w:rPr>
                <w:rFonts w:ascii="Arial" w:hAnsi="Arial" w:cs="Arial"/>
                <w:color w:val="000000"/>
                <w:lang w:val="fr-FR"/>
              </w:rPr>
              <w:t>Chondrichthyes</w:t>
            </w:r>
            <w:proofErr w:type="spellEnd"/>
          </w:p>
          <w:p w:rsidR="001A0894" w:rsidRPr="00605019" w:rsidRDefault="001A0894" w:rsidP="00827EDA">
            <w:pPr>
              <w:widowControl/>
              <w:autoSpaceDE/>
              <w:adjustRightInd/>
              <w:spacing w:before="40" w:after="40"/>
              <w:rPr>
                <w:rFonts w:ascii="Arial" w:eastAsia="MS Mincho" w:hAnsi="Arial" w:cs="Arial"/>
                <w:color w:val="000000"/>
                <w:szCs w:val="20"/>
                <w:lang w:val="fr-FR"/>
              </w:rPr>
            </w:pPr>
            <w:r w:rsidRPr="00605019">
              <w:rPr>
                <w:rFonts w:ascii="Arial" w:hAnsi="Arial" w:cs="Arial"/>
                <w:color w:val="000000"/>
                <w:lang w:val="fr-FR"/>
              </w:rPr>
              <w:t>Ordre :</w:t>
            </w:r>
            <w:r w:rsidRPr="00605019">
              <w:rPr>
                <w:rFonts w:ascii="Arial" w:hAnsi="Arial" w:cs="Arial"/>
                <w:color w:val="000000"/>
                <w:lang w:val="fr-FR"/>
              </w:rPr>
              <w:tab/>
              <w:t>Rajiformes</w:t>
            </w:r>
          </w:p>
          <w:p w:rsidR="001A0894" w:rsidRPr="00605019" w:rsidRDefault="001A0894" w:rsidP="00827EDA">
            <w:pPr>
              <w:widowControl/>
              <w:autoSpaceDE/>
              <w:adjustRightInd/>
              <w:spacing w:before="40" w:after="40"/>
              <w:rPr>
                <w:rFonts w:ascii="Arial" w:eastAsia="MS Mincho" w:hAnsi="Arial" w:cs="Arial"/>
                <w:color w:val="000000"/>
                <w:szCs w:val="20"/>
                <w:lang w:val="fr-FR"/>
              </w:rPr>
            </w:pPr>
            <w:r w:rsidRPr="00605019">
              <w:rPr>
                <w:rFonts w:ascii="Arial" w:hAnsi="Arial" w:cs="Arial"/>
                <w:color w:val="000000"/>
                <w:lang w:val="fr-FR"/>
              </w:rPr>
              <w:t>Famille :</w:t>
            </w:r>
            <w:r w:rsidRPr="00605019">
              <w:rPr>
                <w:rFonts w:ascii="Arial" w:hAnsi="Arial" w:cs="Arial"/>
                <w:color w:val="000000"/>
                <w:lang w:val="fr-FR"/>
              </w:rPr>
              <w:tab/>
            </w:r>
            <w:proofErr w:type="spellStart"/>
            <w:r w:rsidRPr="00605019">
              <w:rPr>
                <w:rFonts w:ascii="Arial" w:hAnsi="Arial" w:cs="Arial"/>
                <w:color w:val="000000"/>
                <w:lang w:val="fr-FR"/>
              </w:rPr>
              <w:t>Mobulidae</w:t>
            </w:r>
            <w:proofErr w:type="spellEnd"/>
          </w:p>
          <w:p w:rsidR="001A0894" w:rsidRPr="00605019" w:rsidRDefault="001A0894" w:rsidP="00827EDA">
            <w:pPr>
              <w:widowControl/>
              <w:autoSpaceDE/>
              <w:adjustRightInd/>
              <w:spacing w:before="40" w:after="40"/>
              <w:rPr>
                <w:rFonts w:ascii="Arial" w:eastAsia="MS Mincho" w:hAnsi="Arial" w:cs="Arial"/>
                <w:color w:val="000000"/>
                <w:szCs w:val="20"/>
                <w:lang w:val="fr-FR"/>
              </w:rPr>
            </w:pPr>
            <w:r w:rsidRPr="00605019">
              <w:rPr>
                <w:rFonts w:ascii="Arial" w:hAnsi="Arial" w:cs="Arial"/>
                <w:color w:val="000000"/>
                <w:lang w:val="fr-FR"/>
              </w:rPr>
              <w:t xml:space="preserve">Espèces : Manta </w:t>
            </w:r>
            <w:proofErr w:type="spellStart"/>
            <w:r w:rsidRPr="00605019">
              <w:rPr>
                <w:rFonts w:ascii="Arial" w:hAnsi="Arial" w:cs="Arial"/>
                <w:color w:val="000000"/>
                <w:lang w:val="fr-FR"/>
              </w:rPr>
              <w:t>alfredi</w:t>
            </w:r>
            <w:proofErr w:type="spellEnd"/>
            <w:r w:rsidRPr="00605019">
              <w:rPr>
                <w:rFonts w:ascii="Arial" w:hAnsi="Arial" w:cs="Arial"/>
                <w:color w:val="000000"/>
                <w:lang w:val="fr-FR"/>
              </w:rPr>
              <w:t xml:space="preserve"> - Raie </w:t>
            </w:r>
            <w:proofErr w:type="spellStart"/>
            <w:r w:rsidRPr="00605019">
              <w:rPr>
                <w:rFonts w:ascii="Arial" w:hAnsi="Arial" w:cs="Arial"/>
                <w:color w:val="000000"/>
                <w:lang w:val="fr-FR"/>
              </w:rPr>
              <w:t>manta</w:t>
            </w:r>
            <w:proofErr w:type="spellEnd"/>
            <w:r w:rsidRPr="00605019">
              <w:rPr>
                <w:rFonts w:ascii="Arial" w:hAnsi="Arial" w:cs="Arial"/>
                <w:color w:val="000000"/>
                <w:lang w:val="fr-FR"/>
              </w:rPr>
              <w:t xml:space="preserve"> des côtes</w:t>
            </w:r>
          </w:p>
          <w:p w:rsidR="001A0894" w:rsidRPr="00605019" w:rsidRDefault="001A0894" w:rsidP="00827EDA">
            <w:pPr>
              <w:widowControl/>
              <w:autoSpaceDE/>
              <w:adjustRightInd/>
              <w:spacing w:before="40" w:after="40"/>
              <w:rPr>
                <w:rFonts w:ascii="Arial" w:eastAsia="MS Mincho" w:hAnsi="Arial" w:cs="Arial"/>
                <w:color w:val="000000"/>
                <w:szCs w:val="20"/>
                <w:lang w:val="fr-FR"/>
              </w:rPr>
            </w:pPr>
            <w:r w:rsidRPr="00605019">
              <w:rPr>
                <w:rFonts w:ascii="Arial" w:hAnsi="Arial" w:cs="Arial"/>
                <w:color w:val="000000"/>
                <w:lang w:val="fr-FR"/>
              </w:rPr>
              <w:tab/>
              <w:t xml:space="preserve">Manta </w:t>
            </w:r>
            <w:proofErr w:type="spellStart"/>
            <w:r w:rsidRPr="00605019">
              <w:rPr>
                <w:rFonts w:ascii="Arial" w:hAnsi="Arial" w:cs="Arial"/>
                <w:color w:val="000000"/>
                <w:lang w:val="fr-FR"/>
              </w:rPr>
              <w:t>birostris</w:t>
            </w:r>
            <w:proofErr w:type="spellEnd"/>
            <w:r w:rsidRPr="00605019">
              <w:rPr>
                <w:rFonts w:ascii="Arial" w:hAnsi="Arial" w:cs="Arial"/>
                <w:color w:val="000000"/>
                <w:lang w:val="fr-FR"/>
              </w:rPr>
              <w:t xml:space="preserve"> </w:t>
            </w:r>
            <w:r w:rsidRPr="00605019">
              <w:rPr>
                <w:rFonts w:ascii="Arial" w:hAnsi="Arial" w:cs="Arial"/>
                <w:color w:val="000000"/>
                <w:rtl/>
                <w:cs/>
                <w:lang w:val="fr-FR"/>
              </w:rPr>
              <w:t xml:space="preserve">– </w:t>
            </w:r>
            <w:r w:rsidRPr="00605019">
              <w:rPr>
                <w:rFonts w:ascii="Arial" w:hAnsi="Arial" w:cs="Arial"/>
                <w:color w:val="000000"/>
                <w:lang w:val="fr-FR"/>
              </w:rPr>
              <w:t xml:space="preserve">Raie </w:t>
            </w:r>
            <w:proofErr w:type="spellStart"/>
            <w:r w:rsidRPr="00605019">
              <w:rPr>
                <w:rFonts w:ascii="Arial" w:hAnsi="Arial" w:cs="Arial"/>
                <w:color w:val="000000"/>
                <w:lang w:val="fr-FR"/>
              </w:rPr>
              <w:t>manta</w:t>
            </w:r>
            <w:proofErr w:type="spellEnd"/>
            <w:r w:rsidRPr="00605019">
              <w:rPr>
                <w:rFonts w:ascii="Arial" w:hAnsi="Arial" w:cs="Arial"/>
                <w:color w:val="000000"/>
                <w:lang w:val="fr-FR"/>
              </w:rPr>
              <w:t xml:space="preserve"> océanique</w:t>
            </w:r>
          </w:p>
          <w:p w:rsidR="001A0894" w:rsidRPr="00605019" w:rsidRDefault="001A0894" w:rsidP="00827EDA">
            <w:pPr>
              <w:widowControl/>
              <w:autoSpaceDE/>
              <w:adjustRightInd/>
              <w:spacing w:before="40" w:after="40"/>
              <w:rPr>
                <w:rFonts w:ascii="Arial" w:eastAsia="MS Mincho" w:hAnsi="Arial" w:cs="Arial"/>
                <w:color w:val="000000"/>
                <w:szCs w:val="20"/>
                <w:lang w:val="fr-FR"/>
              </w:rPr>
            </w:pPr>
            <w:r w:rsidRPr="00605019">
              <w:rPr>
                <w:rFonts w:ascii="Arial" w:hAnsi="Arial" w:cs="Arial"/>
                <w:color w:val="000000"/>
                <w:lang w:val="fr-FR"/>
              </w:rPr>
              <w:tab/>
            </w:r>
            <w:proofErr w:type="spellStart"/>
            <w:r w:rsidRPr="00605019">
              <w:rPr>
                <w:rFonts w:ascii="Arial" w:hAnsi="Arial" w:cs="Arial"/>
                <w:color w:val="000000"/>
                <w:lang w:val="fr-FR"/>
              </w:rPr>
              <w:t>Mobula</w:t>
            </w:r>
            <w:proofErr w:type="spellEnd"/>
            <w:r w:rsidRPr="00605019">
              <w:rPr>
                <w:rFonts w:ascii="Arial" w:hAnsi="Arial" w:cs="Arial"/>
                <w:color w:val="000000"/>
                <w:lang w:val="fr-FR"/>
              </w:rPr>
              <w:t xml:space="preserve"> </w:t>
            </w:r>
            <w:proofErr w:type="spellStart"/>
            <w:r w:rsidRPr="00605019">
              <w:rPr>
                <w:rFonts w:ascii="Arial" w:hAnsi="Arial" w:cs="Arial"/>
                <w:color w:val="000000"/>
                <w:lang w:val="fr-FR"/>
              </w:rPr>
              <w:t>mobular</w:t>
            </w:r>
            <w:proofErr w:type="spellEnd"/>
            <w:r w:rsidRPr="00605019">
              <w:rPr>
                <w:rFonts w:ascii="Arial" w:hAnsi="Arial" w:cs="Arial"/>
                <w:color w:val="000000"/>
                <w:lang w:val="fr-FR"/>
              </w:rPr>
              <w:t xml:space="preserve"> - Mante</w:t>
            </w:r>
          </w:p>
          <w:p w:rsidR="001A0894" w:rsidRPr="00605019" w:rsidRDefault="001A0894" w:rsidP="00827EDA">
            <w:pPr>
              <w:widowControl/>
              <w:autoSpaceDE/>
              <w:adjustRightInd/>
              <w:spacing w:before="40" w:after="40"/>
              <w:rPr>
                <w:rFonts w:ascii="Arial" w:eastAsia="MS Mincho" w:hAnsi="Arial" w:cs="Arial"/>
                <w:color w:val="000000"/>
                <w:szCs w:val="20"/>
                <w:lang w:val="fr-FR"/>
              </w:rPr>
            </w:pPr>
            <w:r w:rsidRPr="00605019">
              <w:rPr>
                <w:rFonts w:ascii="Arial" w:hAnsi="Arial" w:cs="Arial"/>
                <w:color w:val="000000"/>
                <w:lang w:val="fr-FR"/>
              </w:rPr>
              <w:tab/>
            </w:r>
            <w:proofErr w:type="spellStart"/>
            <w:r w:rsidRPr="00605019">
              <w:rPr>
                <w:rFonts w:ascii="Arial" w:hAnsi="Arial" w:cs="Arial"/>
                <w:color w:val="000000"/>
                <w:lang w:val="fr-FR"/>
              </w:rPr>
              <w:t>Mobula</w:t>
            </w:r>
            <w:proofErr w:type="spellEnd"/>
            <w:r w:rsidRPr="00605019">
              <w:rPr>
                <w:rFonts w:ascii="Arial" w:hAnsi="Arial" w:cs="Arial"/>
                <w:color w:val="000000"/>
                <w:lang w:val="fr-FR"/>
              </w:rPr>
              <w:t xml:space="preserve"> </w:t>
            </w:r>
            <w:proofErr w:type="spellStart"/>
            <w:r w:rsidRPr="00605019">
              <w:rPr>
                <w:rFonts w:ascii="Arial" w:hAnsi="Arial" w:cs="Arial"/>
                <w:color w:val="000000"/>
                <w:lang w:val="fr-FR"/>
              </w:rPr>
              <w:t>japanica</w:t>
            </w:r>
            <w:proofErr w:type="spellEnd"/>
            <w:r w:rsidRPr="00605019">
              <w:rPr>
                <w:rFonts w:ascii="Arial" w:hAnsi="Arial" w:cs="Arial"/>
                <w:color w:val="000000"/>
                <w:lang w:val="fr-FR"/>
              </w:rPr>
              <w:t xml:space="preserve"> - Manta </w:t>
            </w:r>
            <w:proofErr w:type="spellStart"/>
            <w:r w:rsidRPr="00605019">
              <w:rPr>
                <w:rFonts w:ascii="Arial" w:hAnsi="Arial" w:cs="Arial"/>
                <w:color w:val="000000"/>
                <w:lang w:val="fr-FR"/>
              </w:rPr>
              <w:t>Aguillat</w:t>
            </w:r>
            <w:proofErr w:type="spellEnd"/>
          </w:p>
          <w:p w:rsidR="001A0894" w:rsidRPr="00605019" w:rsidRDefault="001A0894" w:rsidP="00827EDA">
            <w:pPr>
              <w:widowControl/>
              <w:autoSpaceDE/>
              <w:adjustRightInd/>
              <w:spacing w:before="40" w:after="40"/>
              <w:rPr>
                <w:rFonts w:ascii="Arial" w:eastAsia="MS Mincho" w:hAnsi="Arial" w:cs="Arial"/>
                <w:color w:val="000000"/>
                <w:szCs w:val="20"/>
                <w:lang w:val="fr-FR"/>
              </w:rPr>
            </w:pPr>
            <w:r w:rsidRPr="00605019">
              <w:rPr>
                <w:rFonts w:ascii="Arial" w:hAnsi="Arial" w:cs="Arial"/>
                <w:color w:val="000000"/>
                <w:lang w:val="fr-FR"/>
              </w:rPr>
              <w:tab/>
            </w:r>
            <w:proofErr w:type="spellStart"/>
            <w:r w:rsidRPr="00605019">
              <w:rPr>
                <w:rFonts w:ascii="Arial" w:hAnsi="Arial" w:cs="Arial"/>
                <w:color w:val="000000"/>
                <w:lang w:val="fr-FR"/>
              </w:rPr>
              <w:t>Mobula</w:t>
            </w:r>
            <w:proofErr w:type="spellEnd"/>
            <w:r w:rsidRPr="00605019">
              <w:rPr>
                <w:rFonts w:ascii="Arial" w:hAnsi="Arial" w:cs="Arial"/>
                <w:color w:val="000000"/>
                <w:lang w:val="fr-FR"/>
              </w:rPr>
              <w:t xml:space="preserve"> </w:t>
            </w:r>
            <w:proofErr w:type="spellStart"/>
            <w:r w:rsidRPr="00605019">
              <w:rPr>
                <w:rFonts w:ascii="Arial" w:hAnsi="Arial" w:cs="Arial"/>
                <w:color w:val="000000"/>
                <w:lang w:val="fr-FR"/>
              </w:rPr>
              <w:t>thurstoni</w:t>
            </w:r>
            <w:proofErr w:type="spellEnd"/>
            <w:r w:rsidRPr="00605019">
              <w:rPr>
                <w:rFonts w:ascii="Arial" w:hAnsi="Arial" w:cs="Arial"/>
                <w:color w:val="000000"/>
                <w:lang w:val="fr-FR"/>
              </w:rPr>
              <w:t xml:space="preserve"> - Mante Vampire</w:t>
            </w:r>
          </w:p>
          <w:p w:rsidR="001A0894" w:rsidRPr="00605019" w:rsidRDefault="001A0894" w:rsidP="00827EDA">
            <w:pPr>
              <w:widowControl/>
              <w:autoSpaceDE/>
              <w:adjustRightInd/>
              <w:spacing w:before="40" w:after="40"/>
              <w:rPr>
                <w:rFonts w:ascii="Arial" w:eastAsia="MS Mincho" w:hAnsi="Arial" w:cs="Arial"/>
                <w:color w:val="000000"/>
                <w:szCs w:val="20"/>
                <w:lang w:val="fr-FR"/>
              </w:rPr>
            </w:pPr>
            <w:r w:rsidRPr="00605019">
              <w:rPr>
                <w:rFonts w:ascii="Arial" w:hAnsi="Arial" w:cs="Arial"/>
                <w:color w:val="000000"/>
                <w:lang w:val="fr-FR"/>
              </w:rPr>
              <w:tab/>
            </w:r>
            <w:proofErr w:type="spellStart"/>
            <w:r w:rsidRPr="00605019">
              <w:rPr>
                <w:rFonts w:ascii="Arial" w:hAnsi="Arial" w:cs="Arial"/>
                <w:color w:val="000000"/>
                <w:lang w:val="fr-FR"/>
              </w:rPr>
              <w:t>Mobula</w:t>
            </w:r>
            <w:proofErr w:type="spellEnd"/>
            <w:r w:rsidRPr="00605019">
              <w:rPr>
                <w:rFonts w:ascii="Arial" w:hAnsi="Arial" w:cs="Arial"/>
                <w:color w:val="000000"/>
                <w:lang w:val="fr-FR"/>
              </w:rPr>
              <w:t xml:space="preserve"> </w:t>
            </w:r>
            <w:proofErr w:type="spellStart"/>
            <w:r w:rsidRPr="00605019">
              <w:rPr>
                <w:rFonts w:ascii="Arial" w:hAnsi="Arial" w:cs="Arial"/>
                <w:color w:val="000000"/>
                <w:lang w:val="fr-FR"/>
              </w:rPr>
              <w:t>tarapacana</w:t>
            </w:r>
            <w:proofErr w:type="spellEnd"/>
            <w:r w:rsidRPr="00605019">
              <w:rPr>
                <w:rFonts w:ascii="Arial" w:hAnsi="Arial" w:cs="Arial"/>
                <w:color w:val="000000"/>
                <w:lang w:val="fr-FR"/>
              </w:rPr>
              <w:t xml:space="preserve"> - Diable Géant de Guinée</w:t>
            </w:r>
          </w:p>
          <w:p w:rsidR="001A0894" w:rsidRPr="00605019" w:rsidRDefault="001A0894" w:rsidP="00827EDA">
            <w:pPr>
              <w:widowControl/>
              <w:autoSpaceDE/>
              <w:adjustRightInd/>
              <w:spacing w:before="40" w:after="40"/>
              <w:rPr>
                <w:rFonts w:ascii="Arial" w:eastAsia="MS Mincho" w:hAnsi="Arial" w:cs="Arial"/>
                <w:color w:val="000000"/>
                <w:szCs w:val="20"/>
                <w:lang w:val="fr-FR"/>
              </w:rPr>
            </w:pPr>
            <w:r w:rsidRPr="00605019">
              <w:rPr>
                <w:rFonts w:ascii="Arial" w:hAnsi="Arial" w:cs="Arial"/>
                <w:color w:val="000000"/>
                <w:lang w:val="fr-FR"/>
              </w:rPr>
              <w:tab/>
            </w:r>
            <w:proofErr w:type="spellStart"/>
            <w:r w:rsidRPr="00605019">
              <w:rPr>
                <w:rFonts w:ascii="Arial" w:hAnsi="Arial" w:cs="Arial"/>
                <w:color w:val="000000"/>
                <w:lang w:val="fr-FR"/>
              </w:rPr>
              <w:t>Mobula</w:t>
            </w:r>
            <w:proofErr w:type="spellEnd"/>
            <w:r w:rsidRPr="00605019">
              <w:rPr>
                <w:rFonts w:ascii="Arial" w:hAnsi="Arial" w:cs="Arial"/>
                <w:color w:val="000000"/>
                <w:lang w:val="fr-FR"/>
              </w:rPr>
              <w:t xml:space="preserve"> </w:t>
            </w:r>
            <w:proofErr w:type="spellStart"/>
            <w:r w:rsidRPr="00605019">
              <w:rPr>
                <w:rFonts w:ascii="Arial" w:hAnsi="Arial" w:cs="Arial"/>
                <w:color w:val="000000"/>
                <w:lang w:val="fr-FR"/>
              </w:rPr>
              <w:t>eregoodootenkee</w:t>
            </w:r>
            <w:proofErr w:type="spellEnd"/>
          </w:p>
          <w:p w:rsidR="001A0894" w:rsidRPr="00605019" w:rsidRDefault="001A0894" w:rsidP="00827EDA">
            <w:pPr>
              <w:widowControl/>
              <w:autoSpaceDE/>
              <w:adjustRightInd/>
              <w:spacing w:before="40" w:after="40"/>
              <w:rPr>
                <w:rFonts w:ascii="Arial" w:eastAsia="MS Mincho" w:hAnsi="Arial" w:cs="Arial"/>
                <w:color w:val="000000"/>
                <w:szCs w:val="20"/>
                <w:lang w:val="fr-FR"/>
              </w:rPr>
            </w:pPr>
            <w:r w:rsidRPr="00605019">
              <w:rPr>
                <w:rFonts w:ascii="Arial" w:hAnsi="Arial" w:cs="Arial"/>
                <w:color w:val="000000"/>
                <w:lang w:val="fr-FR"/>
              </w:rPr>
              <w:tab/>
            </w:r>
            <w:proofErr w:type="spellStart"/>
            <w:r w:rsidRPr="00605019">
              <w:rPr>
                <w:rFonts w:ascii="Arial" w:hAnsi="Arial" w:cs="Arial"/>
                <w:color w:val="000000"/>
                <w:lang w:val="fr-FR"/>
              </w:rPr>
              <w:t>Mobula</w:t>
            </w:r>
            <w:proofErr w:type="spellEnd"/>
            <w:r w:rsidRPr="00605019">
              <w:rPr>
                <w:rFonts w:ascii="Arial" w:hAnsi="Arial" w:cs="Arial"/>
                <w:color w:val="000000"/>
                <w:lang w:val="fr-FR"/>
              </w:rPr>
              <w:t xml:space="preserve"> </w:t>
            </w:r>
            <w:proofErr w:type="spellStart"/>
            <w:r w:rsidRPr="00605019">
              <w:rPr>
                <w:rFonts w:ascii="Arial" w:hAnsi="Arial" w:cs="Arial"/>
                <w:color w:val="000000"/>
                <w:lang w:val="fr-FR"/>
              </w:rPr>
              <w:t>hypostoma</w:t>
            </w:r>
            <w:proofErr w:type="spellEnd"/>
            <w:r w:rsidRPr="00605019">
              <w:rPr>
                <w:rFonts w:ascii="Arial" w:hAnsi="Arial" w:cs="Arial"/>
                <w:color w:val="000000"/>
                <w:lang w:val="fr-FR"/>
              </w:rPr>
              <w:t xml:space="preserve"> - Diable Géant</w:t>
            </w:r>
          </w:p>
          <w:p w:rsidR="001A0894" w:rsidRPr="00605019" w:rsidRDefault="001A0894" w:rsidP="00827EDA">
            <w:pPr>
              <w:widowControl/>
              <w:autoSpaceDE/>
              <w:adjustRightInd/>
              <w:spacing w:before="40" w:after="40"/>
              <w:rPr>
                <w:rFonts w:ascii="Arial" w:eastAsia="MS Mincho" w:hAnsi="Arial" w:cs="Arial"/>
                <w:color w:val="000000"/>
                <w:szCs w:val="20"/>
                <w:lang w:val="fr-FR"/>
              </w:rPr>
            </w:pPr>
            <w:r w:rsidRPr="00605019">
              <w:rPr>
                <w:rFonts w:ascii="Arial" w:hAnsi="Arial" w:cs="Arial"/>
                <w:color w:val="000000"/>
                <w:lang w:val="fr-FR"/>
              </w:rPr>
              <w:tab/>
            </w:r>
            <w:proofErr w:type="spellStart"/>
            <w:r w:rsidRPr="00605019">
              <w:rPr>
                <w:rFonts w:ascii="Arial" w:hAnsi="Arial" w:cs="Arial"/>
                <w:color w:val="000000"/>
                <w:lang w:val="fr-FR"/>
              </w:rPr>
              <w:t>Mobula</w:t>
            </w:r>
            <w:proofErr w:type="spellEnd"/>
            <w:r w:rsidRPr="00605019">
              <w:rPr>
                <w:rFonts w:ascii="Arial" w:hAnsi="Arial" w:cs="Arial"/>
                <w:color w:val="000000"/>
                <w:lang w:val="fr-FR"/>
              </w:rPr>
              <w:t xml:space="preserve"> </w:t>
            </w:r>
            <w:proofErr w:type="spellStart"/>
            <w:r w:rsidRPr="00605019">
              <w:rPr>
                <w:rFonts w:ascii="Arial" w:hAnsi="Arial" w:cs="Arial"/>
                <w:color w:val="000000"/>
                <w:lang w:val="fr-FR"/>
              </w:rPr>
              <w:t>rochebrunei</w:t>
            </w:r>
            <w:proofErr w:type="spellEnd"/>
            <w:r w:rsidRPr="00605019">
              <w:rPr>
                <w:rFonts w:ascii="Arial" w:hAnsi="Arial" w:cs="Arial"/>
                <w:color w:val="000000"/>
                <w:lang w:val="fr-FR"/>
              </w:rPr>
              <w:t xml:space="preserve"> - Petit Diable de Guinée</w:t>
            </w:r>
          </w:p>
          <w:p w:rsidR="001A0894" w:rsidRPr="00605019" w:rsidRDefault="001A0894" w:rsidP="00827EDA">
            <w:pPr>
              <w:widowControl/>
              <w:autoSpaceDE/>
              <w:adjustRightInd/>
              <w:spacing w:before="40" w:after="40"/>
              <w:rPr>
                <w:rFonts w:ascii="Arial" w:eastAsia="MS Mincho" w:hAnsi="Arial" w:cs="Arial"/>
                <w:color w:val="000000"/>
                <w:szCs w:val="20"/>
                <w:lang w:val="fr-FR"/>
              </w:rPr>
            </w:pPr>
            <w:r w:rsidRPr="00605019">
              <w:rPr>
                <w:rFonts w:ascii="Arial" w:hAnsi="Arial" w:cs="Arial"/>
                <w:color w:val="000000"/>
                <w:lang w:val="fr-FR"/>
              </w:rPr>
              <w:tab/>
            </w:r>
            <w:proofErr w:type="spellStart"/>
            <w:r w:rsidRPr="00605019">
              <w:rPr>
                <w:rFonts w:ascii="Arial" w:hAnsi="Arial" w:cs="Arial"/>
                <w:color w:val="000000"/>
                <w:lang w:val="fr-FR"/>
              </w:rPr>
              <w:t>Mobula</w:t>
            </w:r>
            <w:proofErr w:type="spellEnd"/>
            <w:r w:rsidRPr="00605019">
              <w:rPr>
                <w:rFonts w:ascii="Arial" w:hAnsi="Arial" w:cs="Arial"/>
                <w:color w:val="000000"/>
                <w:lang w:val="fr-FR"/>
              </w:rPr>
              <w:t xml:space="preserve"> </w:t>
            </w:r>
            <w:proofErr w:type="spellStart"/>
            <w:r w:rsidRPr="00605019">
              <w:rPr>
                <w:rFonts w:ascii="Arial" w:hAnsi="Arial" w:cs="Arial"/>
                <w:color w:val="000000"/>
                <w:lang w:val="fr-FR"/>
              </w:rPr>
              <w:t>munkiana</w:t>
            </w:r>
            <w:proofErr w:type="spellEnd"/>
            <w:r w:rsidRPr="00605019">
              <w:rPr>
                <w:rFonts w:ascii="Arial" w:hAnsi="Arial" w:cs="Arial"/>
                <w:color w:val="000000"/>
                <w:lang w:val="fr-FR"/>
              </w:rPr>
              <w:t xml:space="preserve"> - Mante de Munk</w:t>
            </w:r>
          </w:p>
          <w:p w:rsidR="001A0894" w:rsidRPr="00605019" w:rsidRDefault="001A0894" w:rsidP="00827EDA">
            <w:pPr>
              <w:widowControl/>
              <w:autoSpaceDE/>
              <w:adjustRightInd/>
              <w:spacing w:before="40" w:after="40"/>
              <w:rPr>
                <w:rFonts w:ascii="Arial" w:eastAsia="MS Mincho" w:hAnsi="Arial" w:cs="Arial"/>
                <w:color w:val="000000"/>
                <w:szCs w:val="20"/>
                <w:lang w:val="fr-FR"/>
              </w:rPr>
            </w:pPr>
          </w:p>
        </w:tc>
      </w:tr>
      <w:tr w:rsidR="001A0894" w:rsidRPr="00605019" w:rsidTr="00827EDA">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1A0894" w:rsidRPr="00605019" w:rsidRDefault="001A0894" w:rsidP="00827EDA">
            <w:pPr>
              <w:widowControl/>
              <w:autoSpaceDE/>
              <w:adjustRightInd/>
              <w:spacing w:before="40" w:after="40"/>
              <w:rPr>
                <w:rFonts w:ascii="Arial" w:eastAsia="MS Mincho" w:hAnsi="Arial" w:cs="Arial"/>
                <w:b/>
                <w:szCs w:val="20"/>
                <w:lang w:val="fr-FR"/>
              </w:rPr>
            </w:pPr>
            <w:r w:rsidRPr="00605019">
              <w:rPr>
                <w:rFonts w:ascii="Arial" w:hAnsi="Arial" w:cs="Arial"/>
                <w:b/>
                <w:lang w:val="fr-FR"/>
              </w:rPr>
              <w:t>Répartition géographique</w:t>
            </w:r>
          </w:p>
        </w:tc>
        <w:tc>
          <w:tcPr>
            <w:tcW w:w="7429"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szCs w:val="20"/>
                <w:lang w:val="fr-FR"/>
              </w:rPr>
              <w:t xml:space="preserve">Les </w:t>
            </w:r>
            <w:proofErr w:type="spellStart"/>
            <w:r w:rsidRPr="00605019">
              <w:rPr>
                <w:rFonts w:ascii="Arial" w:hAnsi="Arial" w:cs="Arial"/>
                <w:szCs w:val="20"/>
                <w:lang w:val="fr-FR"/>
              </w:rPr>
              <w:t>Mobulidae</w:t>
            </w:r>
            <w:proofErr w:type="spellEnd"/>
            <w:r w:rsidRPr="00605019">
              <w:rPr>
                <w:rFonts w:ascii="Arial" w:hAnsi="Arial" w:cs="Arial"/>
                <w:color w:val="000000"/>
                <w:szCs w:val="20"/>
                <w:lang w:val="fr-FR"/>
              </w:rPr>
              <w:t xml:space="preserve"> ont une répartition mondiale ; elles sont signalées à la fois dans les eaux tropicales et dans les eaux tempérées du Pacifique, de l</w:t>
            </w:r>
            <w:r w:rsidRPr="00605019">
              <w:rPr>
                <w:rFonts w:ascii="Arial" w:hAnsi="Arial" w:cs="Arial"/>
                <w:color w:val="000000"/>
                <w:szCs w:val="20"/>
                <w:rtl/>
                <w:cs/>
                <w:lang w:val="fr-FR"/>
              </w:rPr>
              <w:t>’</w:t>
            </w:r>
            <w:r w:rsidRPr="00605019">
              <w:rPr>
                <w:rFonts w:ascii="Arial" w:hAnsi="Arial" w:cs="Arial"/>
                <w:color w:val="000000"/>
                <w:szCs w:val="20"/>
                <w:lang w:val="fr-FR"/>
              </w:rPr>
              <w:t>Atlantique et de l</w:t>
            </w:r>
            <w:r w:rsidRPr="00605019">
              <w:rPr>
                <w:rFonts w:ascii="Arial" w:hAnsi="Arial" w:cs="Arial"/>
                <w:color w:val="000000"/>
                <w:szCs w:val="20"/>
                <w:rtl/>
                <w:cs/>
                <w:lang w:val="fr-FR"/>
              </w:rPr>
              <w:t>’</w:t>
            </w:r>
            <w:r w:rsidRPr="00605019">
              <w:rPr>
                <w:rFonts w:ascii="Arial" w:hAnsi="Arial" w:cs="Arial"/>
                <w:color w:val="000000"/>
                <w:szCs w:val="20"/>
                <w:lang w:val="fr-FR"/>
              </w:rPr>
              <w:t xml:space="preserve">océan Indien (White </w:t>
            </w:r>
            <w:r w:rsidRPr="00605019">
              <w:rPr>
                <w:rFonts w:ascii="Arial" w:hAnsi="Arial" w:cs="Arial"/>
                <w:i/>
                <w:color w:val="000000"/>
                <w:szCs w:val="20"/>
                <w:lang w:val="fr-FR"/>
              </w:rPr>
              <w:t>et al.</w:t>
            </w:r>
            <w:r w:rsidRPr="00605019">
              <w:rPr>
                <w:rFonts w:ascii="Arial" w:hAnsi="Arial" w:cs="Arial"/>
                <w:color w:val="000000"/>
                <w:szCs w:val="20"/>
                <w:lang w:val="fr-FR"/>
              </w:rPr>
              <w:t xml:space="preserve"> 2006, Couturier </w:t>
            </w:r>
            <w:r w:rsidRPr="00605019">
              <w:rPr>
                <w:rFonts w:ascii="Arial" w:hAnsi="Arial" w:cs="Arial"/>
                <w:i/>
                <w:color w:val="000000"/>
                <w:szCs w:val="20"/>
                <w:lang w:val="fr-FR"/>
              </w:rPr>
              <w:t>et al</w:t>
            </w:r>
            <w:r w:rsidRPr="00605019">
              <w:rPr>
                <w:rFonts w:ascii="Arial" w:hAnsi="Arial" w:cs="Arial"/>
                <w:color w:val="000000"/>
                <w:szCs w:val="20"/>
                <w:lang w:val="fr-FR"/>
              </w:rPr>
              <w:t xml:space="preserve">. 2012, </w:t>
            </w:r>
            <w:proofErr w:type="spellStart"/>
            <w:r w:rsidRPr="00605019">
              <w:rPr>
                <w:rFonts w:ascii="Arial" w:hAnsi="Arial" w:cs="Arial"/>
                <w:color w:val="000000"/>
                <w:szCs w:val="20"/>
                <w:lang w:val="fr-FR"/>
              </w:rPr>
              <w:t>Bustamante</w:t>
            </w:r>
            <w:proofErr w:type="spellEnd"/>
            <w:r w:rsidRPr="00605019">
              <w:rPr>
                <w:rFonts w:ascii="Arial" w:hAnsi="Arial" w:cs="Arial"/>
                <w:color w:val="000000"/>
                <w:szCs w:val="20"/>
                <w:lang w:val="fr-FR"/>
              </w:rPr>
              <w:t xml:space="preserve"> </w:t>
            </w:r>
            <w:r w:rsidRPr="00605019">
              <w:rPr>
                <w:rFonts w:ascii="Arial" w:hAnsi="Arial" w:cs="Arial"/>
                <w:i/>
                <w:color w:val="000000"/>
                <w:szCs w:val="20"/>
                <w:lang w:val="fr-FR"/>
              </w:rPr>
              <w:t>et al</w:t>
            </w:r>
            <w:r w:rsidRPr="00605019">
              <w:rPr>
                <w:rFonts w:ascii="Arial" w:hAnsi="Arial" w:cs="Arial"/>
                <w:color w:val="000000"/>
                <w:szCs w:val="20"/>
                <w:lang w:val="fr-FR"/>
              </w:rPr>
              <w:t xml:space="preserve">. 2012). </w:t>
            </w:r>
            <w:r w:rsidRPr="00605019">
              <w:rPr>
                <w:rFonts w:ascii="Arial" w:hAnsi="Arial" w:cs="Arial"/>
                <w:szCs w:val="20"/>
                <w:lang w:val="fr-FR"/>
              </w:rPr>
              <w:t>Dans cette vaste aire de répartition, les populations semblent être disséminées et très fragmentées (</w:t>
            </w:r>
            <w:r w:rsidRPr="00605019">
              <w:rPr>
                <w:rFonts w:ascii="Arial" w:hAnsi="Arial" w:cs="Arial"/>
                <w:color w:val="000000"/>
                <w:szCs w:val="20"/>
                <w:lang w:val="fr-FR"/>
              </w:rPr>
              <w:t xml:space="preserve">Clark </w:t>
            </w:r>
            <w:r w:rsidRPr="00605019">
              <w:rPr>
                <w:rFonts w:ascii="Arial" w:hAnsi="Arial" w:cs="Arial"/>
                <w:i/>
                <w:color w:val="000000"/>
                <w:szCs w:val="20"/>
                <w:lang w:val="fr-FR"/>
              </w:rPr>
              <w:t>et al.,</w:t>
            </w:r>
            <w:r w:rsidRPr="00605019">
              <w:rPr>
                <w:rFonts w:ascii="Arial" w:hAnsi="Arial" w:cs="Arial"/>
                <w:color w:val="000000"/>
                <w:szCs w:val="20"/>
                <w:lang w:val="fr-FR"/>
              </w:rPr>
              <w:t xml:space="preserve"> </w:t>
            </w:r>
            <w:proofErr w:type="gramStart"/>
            <w:r w:rsidRPr="00605019">
              <w:rPr>
                <w:rFonts w:ascii="Arial" w:hAnsi="Arial" w:cs="Arial"/>
                <w:color w:val="000000"/>
                <w:szCs w:val="20"/>
                <w:lang w:val="fr-FR"/>
              </w:rPr>
              <w:t>2006;</w:t>
            </w:r>
            <w:proofErr w:type="gramEnd"/>
            <w:r w:rsidRPr="00605019">
              <w:rPr>
                <w:rFonts w:ascii="Arial" w:hAnsi="Arial" w:cs="Arial"/>
                <w:color w:val="000000"/>
                <w:szCs w:val="20"/>
                <w:lang w:val="fr-FR"/>
              </w:rPr>
              <w:t xml:space="preserve"> White e</w:t>
            </w:r>
            <w:r w:rsidRPr="00605019">
              <w:rPr>
                <w:rFonts w:ascii="Arial" w:hAnsi="Arial" w:cs="Arial"/>
                <w:i/>
                <w:color w:val="000000"/>
                <w:szCs w:val="20"/>
                <w:lang w:val="fr-FR"/>
              </w:rPr>
              <w:t xml:space="preserve">t al., </w:t>
            </w:r>
            <w:r w:rsidRPr="00605019">
              <w:rPr>
                <w:rFonts w:ascii="Arial" w:hAnsi="Arial" w:cs="Arial"/>
                <w:color w:val="000000"/>
                <w:szCs w:val="20"/>
                <w:lang w:val="fr-FR"/>
              </w:rPr>
              <w:t>2006a),</w:t>
            </w:r>
            <w:r w:rsidRPr="00605019">
              <w:rPr>
                <w:rFonts w:ascii="Arial" w:hAnsi="Arial" w:cs="Arial"/>
                <w:szCs w:val="20"/>
                <w:lang w:val="fr-FR"/>
              </w:rPr>
              <w:t xml:space="preserve"> probablement en raison de leurs besoins en ressources alimentaires et en habitats.</w:t>
            </w:r>
          </w:p>
          <w:p w:rsidR="001A0894" w:rsidRPr="00605019" w:rsidRDefault="001A0894" w:rsidP="00827EDA">
            <w:pPr>
              <w:widowControl/>
              <w:autoSpaceDE/>
              <w:adjustRightInd/>
              <w:spacing w:before="40" w:after="40"/>
              <w:rPr>
                <w:rFonts w:ascii="Arial" w:eastAsia="MS Mincho" w:hAnsi="Arial" w:cs="Arial"/>
                <w:color w:val="000000"/>
                <w:szCs w:val="20"/>
                <w:lang w:val="fr-FR"/>
              </w:rPr>
            </w:pPr>
          </w:p>
          <w:p w:rsidR="001A0894" w:rsidRPr="00605019" w:rsidRDefault="001A0894" w:rsidP="00827EDA">
            <w:pPr>
              <w:widowControl/>
              <w:autoSpaceDE/>
              <w:adjustRightInd/>
              <w:spacing w:before="40" w:after="40"/>
              <w:rPr>
                <w:rFonts w:ascii="Arial" w:eastAsia="MS Mincho" w:hAnsi="Arial" w:cs="Arial"/>
                <w:color w:val="000000"/>
                <w:szCs w:val="20"/>
                <w:lang w:val="fr-FR"/>
              </w:rPr>
            </w:pPr>
            <w:r w:rsidRPr="00605019">
              <w:rPr>
                <w:rFonts w:ascii="Arial" w:hAnsi="Arial" w:cs="Arial"/>
                <w:noProof/>
                <w:color w:val="000000"/>
              </w:rPr>
              <w:lastRenderedPageBreak/>
              <w:drawing>
                <wp:inline distT="0" distB="0" distL="0" distR="0">
                  <wp:extent cx="4486275" cy="7000875"/>
                  <wp:effectExtent l="19050" t="0" r="9525" b="0"/>
                  <wp:docPr id="5" name="Picture 6" descr="Macintosh HD:Users:Isabel:Desktop:Screen Shot 2017-05-25 at 13.53.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Isabel:Desktop:Screen Shot 2017-05-25 at 13.53.44.png"/>
                          <pic:cNvPicPr>
                            <a:picLocks noChangeAspect="1" noChangeArrowheads="1"/>
                          </pic:cNvPicPr>
                        </pic:nvPicPr>
                        <pic:blipFill>
                          <a:blip r:embed="rId13"/>
                          <a:srcRect/>
                          <a:stretch>
                            <a:fillRect/>
                          </a:stretch>
                        </pic:blipFill>
                        <pic:spPr bwMode="auto">
                          <a:xfrm>
                            <a:off x="0" y="0"/>
                            <a:ext cx="4486275" cy="7000875"/>
                          </a:xfrm>
                          <a:prstGeom prst="rect">
                            <a:avLst/>
                          </a:prstGeom>
                          <a:noFill/>
                          <a:ln w="9525">
                            <a:noFill/>
                            <a:miter lim="800000"/>
                            <a:headEnd/>
                            <a:tailEnd/>
                          </a:ln>
                        </pic:spPr>
                      </pic:pic>
                    </a:graphicData>
                  </a:graphic>
                </wp:inline>
              </w:drawing>
            </w:r>
          </w:p>
          <w:p w:rsidR="001A0894" w:rsidRPr="00605019" w:rsidRDefault="001A0894" w:rsidP="00827EDA">
            <w:pPr>
              <w:widowControl/>
              <w:autoSpaceDE/>
              <w:adjustRightInd/>
              <w:spacing w:before="40" w:after="40"/>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 w:val="18"/>
                <w:szCs w:val="18"/>
                <w:lang w:val="fr-FR"/>
              </w:rPr>
            </w:pPr>
            <w:r w:rsidRPr="00605019">
              <w:rPr>
                <w:rFonts w:ascii="Arial" w:hAnsi="Arial" w:cs="Arial"/>
                <w:color w:val="000000"/>
                <w:sz w:val="18"/>
                <w:szCs w:val="18"/>
                <w:lang w:val="fr-FR"/>
              </w:rPr>
              <w:t xml:space="preserve">Figure par Lawson </w:t>
            </w:r>
            <w:r w:rsidRPr="00605019">
              <w:rPr>
                <w:rFonts w:ascii="Arial" w:hAnsi="Arial" w:cs="Arial"/>
                <w:i/>
                <w:color w:val="000000"/>
                <w:sz w:val="18"/>
                <w:szCs w:val="18"/>
                <w:lang w:val="fr-FR"/>
              </w:rPr>
              <w:t>et al.</w:t>
            </w:r>
            <w:r w:rsidRPr="00605019">
              <w:rPr>
                <w:rFonts w:ascii="Arial" w:hAnsi="Arial" w:cs="Arial"/>
                <w:color w:val="000000"/>
                <w:sz w:val="18"/>
                <w:szCs w:val="18"/>
                <w:lang w:val="fr-FR"/>
              </w:rPr>
              <w:t xml:space="preserve"> (2017). </w:t>
            </w:r>
            <w:r w:rsidRPr="00605019">
              <w:rPr>
                <w:rFonts w:ascii="Arial" w:hAnsi="Arial" w:cs="Arial"/>
                <w:b/>
                <w:color w:val="000000"/>
                <w:sz w:val="18"/>
                <w:szCs w:val="18"/>
                <w:lang w:val="fr-FR"/>
              </w:rPr>
              <w:t xml:space="preserve">Cartes de répartition des espèces de raies des genres </w:t>
            </w:r>
            <w:r w:rsidRPr="00605019">
              <w:rPr>
                <w:rFonts w:ascii="Arial" w:hAnsi="Arial" w:cs="Arial"/>
                <w:b/>
                <w:i/>
                <w:color w:val="000000"/>
                <w:sz w:val="18"/>
                <w:szCs w:val="18"/>
                <w:lang w:val="fr-FR"/>
              </w:rPr>
              <w:t>Manta</w:t>
            </w:r>
            <w:r w:rsidRPr="00605019">
              <w:rPr>
                <w:rFonts w:ascii="Arial" w:hAnsi="Arial" w:cs="Arial"/>
                <w:b/>
                <w:color w:val="000000"/>
                <w:sz w:val="18"/>
                <w:szCs w:val="18"/>
                <w:lang w:val="fr-FR"/>
              </w:rPr>
              <w:t xml:space="preserve"> et </w:t>
            </w:r>
            <w:proofErr w:type="spellStart"/>
            <w:r w:rsidRPr="00605019">
              <w:rPr>
                <w:rFonts w:ascii="Arial" w:hAnsi="Arial" w:cs="Arial"/>
                <w:b/>
                <w:i/>
                <w:color w:val="000000"/>
                <w:sz w:val="18"/>
                <w:szCs w:val="18"/>
                <w:lang w:val="fr-FR"/>
              </w:rPr>
              <w:t>Mobula</w:t>
            </w:r>
            <w:proofErr w:type="spellEnd"/>
            <w:r w:rsidRPr="00605019">
              <w:rPr>
                <w:rFonts w:ascii="Arial" w:hAnsi="Arial" w:cs="Arial"/>
                <w:b/>
                <w:color w:val="000000"/>
                <w:sz w:val="18"/>
                <w:szCs w:val="18"/>
                <w:lang w:val="fr-FR"/>
              </w:rPr>
              <w:t>.</w:t>
            </w:r>
            <w:r w:rsidRPr="00605019">
              <w:rPr>
                <w:rFonts w:ascii="Arial" w:hAnsi="Arial" w:cs="Arial"/>
                <w:color w:val="000000"/>
                <w:sz w:val="18"/>
                <w:szCs w:val="18"/>
                <w:lang w:val="fr-FR"/>
              </w:rPr>
              <w:t xml:space="preserve"> Cartes représentant les zones d</w:t>
            </w:r>
            <w:r w:rsidRPr="00605019">
              <w:rPr>
                <w:rFonts w:ascii="Arial" w:hAnsi="Arial" w:cs="Arial"/>
                <w:color w:val="000000"/>
                <w:sz w:val="18"/>
                <w:szCs w:val="18"/>
                <w:rtl/>
                <w:cs/>
                <w:lang w:val="fr-FR"/>
              </w:rPr>
              <w:t>’</w:t>
            </w:r>
            <w:r w:rsidRPr="00605019">
              <w:rPr>
                <w:rFonts w:ascii="Arial" w:hAnsi="Arial" w:cs="Arial"/>
                <w:color w:val="000000"/>
                <w:sz w:val="18"/>
                <w:szCs w:val="18"/>
                <w:lang w:val="fr-FR"/>
              </w:rPr>
              <w:t>occurrence (EOO) et les zones d</w:t>
            </w:r>
            <w:r w:rsidRPr="00605019">
              <w:rPr>
                <w:rFonts w:ascii="Arial" w:hAnsi="Arial" w:cs="Arial"/>
                <w:color w:val="000000"/>
                <w:sz w:val="18"/>
                <w:szCs w:val="18"/>
                <w:rtl/>
                <w:cs/>
                <w:lang w:val="fr-FR"/>
              </w:rPr>
              <w:t>’</w:t>
            </w:r>
            <w:r w:rsidRPr="00605019">
              <w:rPr>
                <w:rFonts w:ascii="Arial" w:hAnsi="Arial" w:cs="Arial"/>
                <w:color w:val="000000"/>
                <w:sz w:val="18"/>
                <w:szCs w:val="18"/>
                <w:lang w:val="fr-FR"/>
              </w:rPr>
              <w:t xml:space="preserve">occupation (AOO) des neuf espèces de raies du genre </w:t>
            </w:r>
            <w:proofErr w:type="spellStart"/>
            <w:r w:rsidRPr="00605019">
              <w:rPr>
                <w:rFonts w:ascii="Arial" w:hAnsi="Arial" w:cs="Arial"/>
                <w:i/>
                <w:color w:val="000000"/>
                <w:sz w:val="18"/>
                <w:szCs w:val="18"/>
                <w:lang w:val="fr-FR"/>
              </w:rPr>
              <w:t>Mobula</w:t>
            </w:r>
            <w:proofErr w:type="spellEnd"/>
            <w:r w:rsidRPr="00605019">
              <w:rPr>
                <w:rFonts w:ascii="Arial" w:hAnsi="Arial" w:cs="Arial"/>
                <w:color w:val="000000"/>
                <w:sz w:val="18"/>
                <w:szCs w:val="18"/>
                <w:lang w:val="fr-FR"/>
              </w:rPr>
              <w:t xml:space="preserve"> et des deux espèces de raies du genre </w:t>
            </w:r>
            <w:r w:rsidRPr="00605019">
              <w:rPr>
                <w:rFonts w:ascii="Arial" w:hAnsi="Arial" w:cs="Arial"/>
                <w:i/>
                <w:color w:val="000000"/>
                <w:sz w:val="18"/>
                <w:szCs w:val="18"/>
                <w:lang w:val="fr-FR"/>
              </w:rPr>
              <w:t>Manta</w:t>
            </w:r>
            <w:r w:rsidRPr="00605019">
              <w:rPr>
                <w:rFonts w:ascii="Arial" w:hAnsi="Arial" w:cs="Arial"/>
                <w:color w:val="000000"/>
                <w:sz w:val="18"/>
                <w:szCs w:val="18"/>
                <w:lang w:val="fr-FR"/>
              </w:rPr>
              <w:t xml:space="preserve">. Ces espèces sont les suivantes : (A) </w:t>
            </w:r>
            <w:proofErr w:type="spellStart"/>
            <w:r w:rsidRPr="00605019">
              <w:rPr>
                <w:rFonts w:ascii="Arial" w:hAnsi="Arial" w:cs="Arial"/>
                <w:i/>
                <w:color w:val="000000"/>
                <w:sz w:val="18"/>
                <w:szCs w:val="18"/>
                <w:lang w:val="fr-FR"/>
              </w:rPr>
              <w:t>Mobula</w:t>
            </w:r>
            <w:proofErr w:type="spellEnd"/>
            <w:r w:rsidRPr="00605019">
              <w:rPr>
                <w:rFonts w:ascii="Arial" w:hAnsi="Arial" w:cs="Arial"/>
                <w:i/>
                <w:color w:val="000000"/>
                <w:sz w:val="18"/>
                <w:szCs w:val="18"/>
                <w:lang w:val="fr-FR"/>
              </w:rPr>
              <w:t xml:space="preserve"> </w:t>
            </w:r>
            <w:proofErr w:type="spellStart"/>
            <w:r w:rsidRPr="00605019">
              <w:rPr>
                <w:rFonts w:ascii="Arial" w:hAnsi="Arial" w:cs="Arial"/>
                <w:i/>
                <w:color w:val="000000"/>
                <w:sz w:val="18"/>
                <w:szCs w:val="18"/>
                <w:lang w:val="fr-FR"/>
              </w:rPr>
              <w:t>japanica</w:t>
            </w:r>
            <w:proofErr w:type="spellEnd"/>
            <w:r w:rsidRPr="00605019">
              <w:rPr>
                <w:rFonts w:ascii="Arial" w:hAnsi="Arial" w:cs="Arial"/>
                <w:i/>
                <w:color w:val="000000"/>
                <w:sz w:val="18"/>
                <w:szCs w:val="18"/>
                <w:lang w:val="fr-FR"/>
              </w:rPr>
              <w:t> </w:t>
            </w:r>
            <w:r w:rsidRPr="00605019">
              <w:rPr>
                <w:rFonts w:ascii="Arial" w:hAnsi="Arial" w:cs="Arial"/>
                <w:color w:val="000000"/>
                <w:sz w:val="18"/>
                <w:szCs w:val="18"/>
                <w:lang w:val="fr-FR"/>
              </w:rPr>
              <w:t>; (B</w:t>
            </w:r>
            <w:r w:rsidRPr="00605019">
              <w:rPr>
                <w:rFonts w:ascii="Arial" w:hAnsi="Arial" w:cs="Arial"/>
                <w:i/>
                <w:color w:val="000000"/>
                <w:sz w:val="18"/>
                <w:szCs w:val="18"/>
                <w:lang w:val="fr-FR"/>
              </w:rPr>
              <w:t xml:space="preserve">) </w:t>
            </w:r>
            <w:proofErr w:type="spellStart"/>
            <w:r w:rsidRPr="00605019">
              <w:rPr>
                <w:rFonts w:ascii="Arial" w:hAnsi="Arial" w:cs="Arial"/>
                <w:i/>
                <w:color w:val="000000"/>
                <w:sz w:val="18"/>
                <w:szCs w:val="18"/>
                <w:lang w:val="fr-FR"/>
              </w:rPr>
              <w:t>Mobula</w:t>
            </w:r>
            <w:proofErr w:type="spellEnd"/>
            <w:r w:rsidRPr="00605019">
              <w:rPr>
                <w:rFonts w:ascii="Arial" w:hAnsi="Arial" w:cs="Arial"/>
                <w:i/>
                <w:color w:val="000000"/>
                <w:sz w:val="18"/>
                <w:szCs w:val="18"/>
                <w:lang w:val="fr-FR"/>
              </w:rPr>
              <w:t xml:space="preserve"> </w:t>
            </w:r>
            <w:proofErr w:type="spellStart"/>
            <w:r w:rsidRPr="00605019">
              <w:rPr>
                <w:rFonts w:ascii="Arial" w:hAnsi="Arial" w:cs="Arial"/>
                <w:i/>
                <w:color w:val="000000"/>
                <w:sz w:val="18"/>
                <w:szCs w:val="18"/>
                <w:lang w:val="fr-FR"/>
              </w:rPr>
              <w:t>mobular</w:t>
            </w:r>
            <w:proofErr w:type="spellEnd"/>
            <w:r w:rsidRPr="00605019">
              <w:rPr>
                <w:rFonts w:ascii="Arial" w:hAnsi="Arial" w:cs="Arial"/>
                <w:i/>
                <w:color w:val="000000"/>
                <w:sz w:val="18"/>
                <w:szCs w:val="18"/>
                <w:lang w:val="fr-FR"/>
              </w:rPr>
              <w:t> ;</w:t>
            </w:r>
            <w:r w:rsidRPr="00605019">
              <w:rPr>
                <w:rFonts w:ascii="Arial" w:hAnsi="Arial" w:cs="Arial"/>
                <w:color w:val="000000"/>
                <w:sz w:val="18"/>
                <w:szCs w:val="18"/>
                <w:lang w:val="fr-FR"/>
              </w:rPr>
              <w:t xml:space="preserve"> (C) </w:t>
            </w:r>
            <w:proofErr w:type="spellStart"/>
            <w:r w:rsidRPr="00605019">
              <w:rPr>
                <w:rFonts w:ascii="Arial" w:hAnsi="Arial" w:cs="Arial"/>
                <w:i/>
                <w:color w:val="000000"/>
                <w:sz w:val="18"/>
                <w:szCs w:val="18"/>
                <w:lang w:val="fr-FR"/>
              </w:rPr>
              <w:t>Mobula</w:t>
            </w:r>
            <w:proofErr w:type="spellEnd"/>
            <w:r w:rsidRPr="00605019">
              <w:rPr>
                <w:rFonts w:ascii="Arial" w:hAnsi="Arial" w:cs="Arial"/>
                <w:i/>
                <w:color w:val="000000"/>
                <w:sz w:val="18"/>
                <w:szCs w:val="18"/>
                <w:lang w:val="fr-FR"/>
              </w:rPr>
              <w:t xml:space="preserve"> </w:t>
            </w:r>
            <w:proofErr w:type="spellStart"/>
            <w:r w:rsidRPr="00605019">
              <w:rPr>
                <w:rFonts w:ascii="Arial" w:hAnsi="Arial" w:cs="Arial"/>
                <w:i/>
                <w:color w:val="000000"/>
                <w:sz w:val="18"/>
                <w:szCs w:val="18"/>
                <w:lang w:val="fr-FR"/>
              </w:rPr>
              <w:t>thurstoni</w:t>
            </w:r>
            <w:proofErr w:type="spellEnd"/>
            <w:r w:rsidRPr="00605019">
              <w:rPr>
                <w:rFonts w:ascii="Arial" w:hAnsi="Arial" w:cs="Arial"/>
                <w:i/>
                <w:color w:val="000000"/>
                <w:sz w:val="18"/>
                <w:szCs w:val="18"/>
                <w:lang w:val="fr-FR"/>
              </w:rPr>
              <w:t> ;</w:t>
            </w:r>
            <w:r w:rsidRPr="00605019">
              <w:rPr>
                <w:rFonts w:ascii="Arial" w:hAnsi="Arial" w:cs="Arial"/>
                <w:color w:val="000000"/>
                <w:sz w:val="18"/>
                <w:szCs w:val="18"/>
                <w:lang w:val="fr-FR"/>
              </w:rPr>
              <w:t xml:space="preserve"> (D) </w:t>
            </w:r>
            <w:proofErr w:type="spellStart"/>
            <w:r w:rsidRPr="00605019">
              <w:rPr>
                <w:rFonts w:ascii="Arial" w:hAnsi="Arial" w:cs="Arial"/>
                <w:i/>
                <w:color w:val="000000"/>
                <w:sz w:val="18"/>
                <w:szCs w:val="18"/>
                <w:lang w:val="fr-FR"/>
              </w:rPr>
              <w:t>Mobula</w:t>
            </w:r>
            <w:proofErr w:type="spellEnd"/>
            <w:r w:rsidRPr="00605019">
              <w:rPr>
                <w:rFonts w:ascii="Arial" w:hAnsi="Arial" w:cs="Arial"/>
                <w:i/>
                <w:color w:val="000000"/>
                <w:sz w:val="18"/>
                <w:szCs w:val="18"/>
                <w:lang w:val="fr-FR"/>
              </w:rPr>
              <w:t xml:space="preserve"> </w:t>
            </w:r>
            <w:proofErr w:type="spellStart"/>
            <w:r w:rsidRPr="00605019">
              <w:rPr>
                <w:rFonts w:ascii="Arial" w:hAnsi="Arial" w:cs="Arial"/>
                <w:i/>
                <w:color w:val="000000"/>
                <w:sz w:val="18"/>
                <w:szCs w:val="18"/>
                <w:lang w:val="fr-FR"/>
              </w:rPr>
              <w:t>tarapacana</w:t>
            </w:r>
            <w:proofErr w:type="spellEnd"/>
            <w:r w:rsidRPr="00605019">
              <w:rPr>
                <w:rFonts w:ascii="Arial" w:hAnsi="Arial" w:cs="Arial"/>
                <w:i/>
                <w:color w:val="000000"/>
                <w:sz w:val="18"/>
                <w:szCs w:val="18"/>
                <w:lang w:val="fr-FR"/>
              </w:rPr>
              <w:t> ;</w:t>
            </w:r>
            <w:r w:rsidRPr="00605019">
              <w:rPr>
                <w:rFonts w:ascii="Arial" w:hAnsi="Arial" w:cs="Arial"/>
                <w:color w:val="000000"/>
                <w:sz w:val="18"/>
                <w:szCs w:val="18"/>
                <w:lang w:val="fr-FR"/>
              </w:rPr>
              <w:t xml:space="preserve"> (E) </w:t>
            </w:r>
            <w:proofErr w:type="spellStart"/>
            <w:r w:rsidRPr="00605019">
              <w:rPr>
                <w:rFonts w:ascii="Arial" w:hAnsi="Arial" w:cs="Arial"/>
                <w:i/>
                <w:color w:val="000000"/>
                <w:sz w:val="18"/>
                <w:szCs w:val="18"/>
                <w:lang w:val="fr-FR"/>
              </w:rPr>
              <w:t>Mobula</w:t>
            </w:r>
            <w:proofErr w:type="spellEnd"/>
            <w:r w:rsidRPr="00605019">
              <w:rPr>
                <w:rFonts w:ascii="Arial" w:hAnsi="Arial" w:cs="Arial"/>
                <w:i/>
                <w:color w:val="000000"/>
                <w:sz w:val="18"/>
                <w:szCs w:val="18"/>
                <w:lang w:val="fr-FR"/>
              </w:rPr>
              <w:t xml:space="preserve"> </w:t>
            </w:r>
            <w:proofErr w:type="spellStart"/>
            <w:r w:rsidRPr="00605019">
              <w:rPr>
                <w:rFonts w:ascii="Arial" w:hAnsi="Arial" w:cs="Arial"/>
                <w:i/>
                <w:color w:val="000000"/>
                <w:sz w:val="18"/>
                <w:szCs w:val="18"/>
                <w:lang w:val="fr-FR"/>
              </w:rPr>
              <w:t>eregoodootenkee</w:t>
            </w:r>
            <w:proofErr w:type="spellEnd"/>
            <w:r w:rsidRPr="00605019">
              <w:rPr>
                <w:rFonts w:ascii="Arial" w:hAnsi="Arial" w:cs="Arial"/>
                <w:i/>
                <w:color w:val="000000"/>
                <w:sz w:val="18"/>
                <w:szCs w:val="18"/>
                <w:lang w:val="fr-FR"/>
              </w:rPr>
              <w:t> ;</w:t>
            </w:r>
            <w:r w:rsidRPr="00605019">
              <w:rPr>
                <w:rFonts w:ascii="Arial" w:hAnsi="Arial" w:cs="Arial"/>
                <w:color w:val="000000"/>
                <w:sz w:val="18"/>
                <w:szCs w:val="18"/>
                <w:lang w:val="fr-FR"/>
              </w:rPr>
              <w:t xml:space="preserve"> (F) </w:t>
            </w:r>
            <w:proofErr w:type="spellStart"/>
            <w:r w:rsidRPr="00605019">
              <w:rPr>
                <w:rFonts w:ascii="Arial" w:hAnsi="Arial" w:cs="Arial"/>
                <w:i/>
                <w:color w:val="000000"/>
                <w:sz w:val="18"/>
                <w:szCs w:val="18"/>
                <w:lang w:val="fr-FR"/>
              </w:rPr>
              <w:t>Mobula</w:t>
            </w:r>
            <w:proofErr w:type="spellEnd"/>
            <w:r w:rsidRPr="00605019">
              <w:rPr>
                <w:rFonts w:ascii="Arial" w:hAnsi="Arial" w:cs="Arial"/>
                <w:i/>
                <w:color w:val="000000"/>
                <w:sz w:val="18"/>
                <w:szCs w:val="18"/>
                <w:lang w:val="fr-FR"/>
              </w:rPr>
              <w:t xml:space="preserve"> </w:t>
            </w:r>
            <w:proofErr w:type="spellStart"/>
            <w:r w:rsidRPr="00605019">
              <w:rPr>
                <w:rFonts w:ascii="Arial" w:hAnsi="Arial" w:cs="Arial"/>
                <w:i/>
                <w:color w:val="000000"/>
                <w:sz w:val="18"/>
                <w:szCs w:val="18"/>
                <w:lang w:val="fr-FR"/>
              </w:rPr>
              <w:t>kuhlii</w:t>
            </w:r>
            <w:proofErr w:type="spellEnd"/>
            <w:r w:rsidRPr="00605019">
              <w:rPr>
                <w:rFonts w:ascii="Arial" w:hAnsi="Arial" w:cs="Arial"/>
                <w:i/>
                <w:color w:val="000000"/>
                <w:sz w:val="18"/>
                <w:szCs w:val="18"/>
                <w:lang w:val="fr-FR"/>
              </w:rPr>
              <w:t> </w:t>
            </w:r>
            <w:r w:rsidRPr="00605019">
              <w:rPr>
                <w:rFonts w:ascii="Arial" w:hAnsi="Arial" w:cs="Arial"/>
                <w:color w:val="000000"/>
                <w:sz w:val="18"/>
                <w:szCs w:val="18"/>
                <w:lang w:val="fr-FR"/>
              </w:rPr>
              <w:t xml:space="preserve">; (G) </w:t>
            </w:r>
            <w:proofErr w:type="spellStart"/>
            <w:r w:rsidRPr="00605019">
              <w:rPr>
                <w:rFonts w:ascii="Arial" w:hAnsi="Arial" w:cs="Arial"/>
                <w:i/>
                <w:color w:val="000000"/>
                <w:sz w:val="18"/>
                <w:szCs w:val="18"/>
                <w:lang w:val="fr-FR"/>
              </w:rPr>
              <w:t>Mobula</w:t>
            </w:r>
            <w:proofErr w:type="spellEnd"/>
            <w:r w:rsidRPr="00605019">
              <w:rPr>
                <w:rFonts w:ascii="Arial" w:hAnsi="Arial" w:cs="Arial"/>
                <w:i/>
                <w:color w:val="000000"/>
                <w:sz w:val="18"/>
                <w:szCs w:val="18"/>
                <w:lang w:val="fr-FR"/>
              </w:rPr>
              <w:t xml:space="preserve"> </w:t>
            </w:r>
            <w:proofErr w:type="spellStart"/>
            <w:r w:rsidRPr="00605019">
              <w:rPr>
                <w:rFonts w:ascii="Arial" w:hAnsi="Arial" w:cs="Arial"/>
                <w:i/>
                <w:color w:val="000000"/>
                <w:sz w:val="18"/>
                <w:szCs w:val="18"/>
                <w:lang w:val="fr-FR"/>
              </w:rPr>
              <w:t>hypostoma</w:t>
            </w:r>
            <w:proofErr w:type="spellEnd"/>
            <w:r w:rsidRPr="00605019">
              <w:rPr>
                <w:rFonts w:ascii="Arial" w:hAnsi="Arial" w:cs="Arial"/>
                <w:i/>
                <w:color w:val="000000"/>
                <w:sz w:val="18"/>
                <w:szCs w:val="18"/>
                <w:lang w:val="fr-FR"/>
              </w:rPr>
              <w:t> </w:t>
            </w:r>
            <w:r w:rsidRPr="00605019">
              <w:rPr>
                <w:rFonts w:ascii="Arial" w:hAnsi="Arial" w:cs="Arial"/>
                <w:color w:val="000000"/>
                <w:sz w:val="18"/>
                <w:szCs w:val="18"/>
                <w:lang w:val="fr-FR"/>
              </w:rPr>
              <w:t xml:space="preserve">; (H) </w:t>
            </w:r>
            <w:proofErr w:type="spellStart"/>
            <w:r w:rsidRPr="00605019">
              <w:rPr>
                <w:rFonts w:ascii="Arial" w:hAnsi="Arial" w:cs="Arial"/>
                <w:i/>
                <w:color w:val="000000"/>
                <w:sz w:val="18"/>
                <w:szCs w:val="18"/>
                <w:lang w:val="fr-FR"/>
              </w:rPr>
              <w:t>Mobula</w:t>
            </w:r>
            <w:proofErr w:type="spellEnd"/>
            <w:r w:rsidRPr="00605019">
              <w:rPr>
                <w:rFonts w:ascii="Arial" w:hAnsi="Arial" w:cs="Arial"/>
                <w:i/>
                <w:color w:val="000000"/>
                <w:sz w:val="18"/>
                <w:szCs w:val="18"/>
                <w:lang w:val="fr-FR"/>
              </w:rPr>
              <w:t xml:space="preserve"> </w:t>
            </w:r>
            <w:proofErr w:type="spellStart"/>
            <w:r w:rsidRPr="00605019">
              <w:rPr>
                <w:rFonts w:ascii="Arial" w:hAnsi="Arial" w:cs="Arial"/>
                <w:i/>
                <w:color w:val="000000"/>
                <w:sz w:val="18"/>
                <w:szCs w:val="18"/>
                <w:lang w:val="fr-FR"/>
              </w:rPr>
              <w:t>rochebrunei</w:t>
            </w:r>
            <w:proofErr w:type="spellEnd"/>
            <w:r w:rsidRPr="00605019">
              <w:rPr>
                <w:rFonts w:ascii="Arial" w:hAnsi="Arial" w:cs="Arial"/>
                <w:i/>
                <w:color w:val="000000"/>
                <w:sz w:val="18"/>
                <w:szCs w:val="18"/>
                <w:lang w:val="fr-FR"/>
              </w:rPr>
              <w:t> </w:t>
            </w:r>
            <w:r w:rsidRPr="00605019">
              <w:rPr>
                <w:rFonts w:ascii="Arial" w:hAnsi="Arial" w:cs="Arial"/>
                <w:color w:val="000000"/>
                <w:sz w:val="18"/>
                <w:szCs w:val="18"/>
                <w:lang w:val="fr-FR"/>
              </w:rPr>
              <w:t xml:space="preserve">; (I) </w:t>
            </w:r>
            <w:r w:rsidRPr="00605019">
              <w:rPr>
                <w:rFonts w:ascii="Arial" w:hAnsi="Arial" w:cs="Arial"/>
                <w:i/>
                <w:color w:val="000000"/>
                <w:sz w:val="18"/>
                <w:szCs w:val="18"/>
                <w:lang w:val="fr-FR"/>
              </w:rPr>
              <w:t xml:space="preserve">Manta </w:t>
            </w:r>
            <w:proofErr w:type="spellStart"/>
            <w:r w:rsidRPr="00605019">
              <w:rPr>
                <w:rFonts w:ascii="Arial" w:hAnsi="Arial" w:cs="Arial"/>
                <w:i/>
                <w:color w:val="000000"/>
                <w:sz w:val="18"/>
                <w:szCs w:val="18"/>
                <w:lang w:val="fr-FR"/>
              </w:rPr>
              <w:t>birostris</w:t>
            </w:r>
            <w:proofErr w:type="spellEnd"/>
            <w:r w:rsidRPr="00605019">
              <w:rPr>
                <w:rFonts w:ascii="Arial" w:hAnsi="Arial" w:cs="Arial"/>
                <w:i/>
                <w:color w:val="000000"/>
                <w:sz w:val="18"/>
                <w:szCs w:val="18"/>
                <w:lang w:val="fr-FR"/>
              </w:rPr>
              <w:t> ;</w:t>
            </w:r>
            <w:r w:rsidRPr="00605019">
              <w:rPr>
                <w:rFonts w:ascii="Arial" w:hAnsi="Arial" w:cs="Arial"/>
                <w:color w:val="000000"/>
                <w:sz w:val="18"/>
                <w:szCs w:val="18"/>
                <w:lang w:val="fr-FR"/>
              </w:rPr>
              <w:t xml:space="preserve"> (J) </w:t>
            </w:r>
            <w:r w:rsidRPr="00605019">
              <w:rPr>
                <w:rFonts w:ascii="Arial" w:hAnsi="Arial" w:cs="Arial"/>
                <w:i/>
                <w:color w:val="000000"/>
                <w:sz w:val="18"/>
                <w:szCs w:val="18"/>
                <w:lang w:val="fr-FR"/>
              </w:rPr>
              <w:t xml:space="preserve">Manta </w:t>
            </w:r>
            <w:proofErr w:type="spellStart"/>
            <w:r w:rsidRPr="00605019">
              <w:rPr>
                <w:rFonts w:ascii="Arial" w:hAnsi="Arial" w:cs="Arial"/>
                <w:i/>
                <w:color w:val="000000"/>
                <w:sz w:val="18"/>
                <w:szCs w:val="18"/>
                <w:lang w:val="fr-FR"/>
              </w:rPr>
              <w:t>alfredi</w:t>
            </w:r>
            <w:proofErr w:type="spellEnd"/>
            <w:r w:rsidRPr="00605019">
              <w:rPr>
                <w:rFonts w:ascii="Arial" w:hAnsi="Arial" w:cs="Arial"/>
                <w:i/>
                <w:color w:val="000000"/>
                <w:sz w:val="18"/>
                <w:szCs w:val="18"/>
                <w:lang w:val="fr-FR"/>
              </w:rPr>
              <w:t> </w:t>
            </w:r>
            <w:r w:rsidRPr="00605019">
              <w:rPr>
                <w:rFonts w:ascii="Arial" w:hAnsi="Arial" w:cs="Arial"/>
                <w:color w:val="000000"/>
                <w:sz w:val="18"/>
                <w:szCs w:val="18"/>
                <w:lang w:val="fr-FR"/>
              </w:rPr>
              <w:t xml:space="preserve">; (K) </w:t>
            </w:r>
            <w:proofErr w:type="spellStart"/>
            <w:r w:rsidRPr="00605019">
              <w:rPr>
                <w:rFonts w:ascii="Arial" w:hAnsi="Arial" w:cs="Arial"/>
                <w:i/>
                <w:color w:val="000000"/>
                <w:sz w:val="18"/>
                <w:szCs w:val="18"/>
                <w:lang w:val="fr-FR"/>
              </w:rPr>
              <w:t>Mobula</w:t>
            </w:r>
            <w:proofErr w:type="spellEnd"/>
            <w:r w:rsidRPr="00605019">
              <w:rPr>
                <w:rFonts w:ascii="Arial" w:hAnsi="Arial" w:cs="Arial"/>
                <w:i/>
                <w:color w:val="000000"/>
                <w:sz w:val="18"/>
                <w:szCs w:val="18"/>
                <w:lang w:val="fr-FR"/>
              </w:rPr>
              <w:t xml:space="preserve"> </w:t>
            </w:r>
            <w:proofErr w:type="spellStart"/>
            <w:r w:rsidRPr="00605019">
              <w:rPr>
                <w:rFonts w:ascii="Arial" w:hAnsi="Arial" w:cs="Arial"/>
                <w:i/>
                <w:color w:val="000000"/>
                <w:sz w:val="18"/>
                <w:szCs w:val="18"/>
                <w:lang w:val="fr-FR"/>
              </w:rPr>
              <w:t>munkiana</w:t>
            </w:r>
            <w:proofErr w:type="spellEnd"/>
            <w:r w:rsidRPr="00605019">
              <w:rPr>
                <w:rFonts w:ascii="Arial" w:hAnsi="Arial" w:cs="Arial"/>
                <w:i/>
                <w:color w:val="000000"/>
                <w:sz w:val="18"/>
                <w:szCs w:val="18"/>
                <w:lang w:val="fr-FR"/>
              </w:rPr>
              <w:t>.</w:t>
            </w:r>
          </w:p>
          <w:p w:rsidR="001A0894" w:rsidRPr="00605019" w:rsidRDefault="001A0894" w:rsidP="00827EDA">
            <w:pPr>
              <w:widowControl/>
              <w:autoSpaceDE/>
              <w:adjustRightInd/>
              <w:spacing w:before="40" w:after="40"/>
              <w:rPr>
                <w:rFonts w:ascii="Arial" w:eastAsia="MS Mincho" w:hAnsi="Arial" w:cs="Arial"/>
                <w:color w:val="000000"/>
                <w:szCs w:val="20"/>
                <w:lang w:val="fr-FR"/>
              </w:rPr>
            </w:pPr>
          </w:p>
          <w:p w:rsidR="001A0894" w:rsidRPr="00605019" w:rsidRDefault="001A0894" w:rsidP="00827EDA">
            <w:pPr>
              <w:widowControl/>
              <w:autoSpaceDE/>
              <w:adjustRightInd/>
              <w:spacing w:before="40" w:after="40"/>
              <w:rPr>
                <w:rFonts w:ascii="Arial" w:eastAsia="MS Mincho" w:hAnsi="Arial" w:cs="Arial"/>
                <w:color w:val="000000"/>
                <w:szCs w:val="20"/>
                <w:lang w:val="fr-FR"/>
              </w:rPr>
            </w:pPr>
          </w:p>
          <w:p w:rsidR="001A0894" w:rsidRPr="00605019" w:rsidRDefault="001A0894" w:rsidP="00827EDA">
            <w:pPr>
              <w:widowControl/>
              <w:autoSpaceDE/>
              <w:adjustRightInd/>
              <w:spacing w:before="40" w:after="40"/>
              <w:rPr>
                <w:rFonts w:ascii="Arial" w:eastAsia="MS Mincho" w:hAnsi="Arial" w:cs="Arial"/>
                <w:color w:val="000000"/>
                <w:szCs w:val="20"/>
                <w:lang w:val="fr-FR"/>
              </w:rPr>
            </w:pPr>
          </w:p>
          <w:p w:rsidR="001A0894" w:rsidRPr="00605019" w:rsidRDefault="001A0894" w:rsidP="00827EDA">
            <w:pPr>
              <w:widowControl/>
              <w:autoSpaceDE/>
              <w:adjustRightInd/>
              <w:spacing w:before="40" w:after="40"/>
              <w:rPr>
                <w:rFonts w:ascii="Arial" w:eastAsia="MS Mincho" w:hAnsi="Arial" w:cs="Arial"/>
                <w:color w:val="000000"/>
                <w:szCs w:val="20"/>
                <w:lang w:val="fr-FR"/>
              </w:rPr>
            </w:pPr>
          </w:p>
          <w:p w:rsidR="001A0894" w:rsidRPr="00605019" w:rsidRDefault="001A0894" w:rsidP="00827EDA">
            <w:pPr>
              <w:widowControl/>
              <w:autoSpaceDE/>
              <w:adjustRightInd/>
              <w:spacing w:before="40" w:after="40"/>
              <w:rPr>
                <w:rFonts w:ascii="Arial" w:eastAsia="MS Mincho" w:hAnsi="Arial" w:cs="Arial"/>
                <w:color w:val="000000"/>
                <w:szCs w:val="20"/>
                <w:lang w:val="fr-FR"/>
              </w:rPr>
            </w:pPr>
          </w:p>
          <w:p w:rsidR="001A0894" w:rsidRPr="00605019" w:rsidRDefault="001A0894" w:rsidP="00827EDA">
            <w:pPr>
              <w:widowControl/>
              <w:autoSpaceDE/>
              <w:adjustRightInd/>
              <w:spacing w:before="40" w:after="40"/>
              <w:rPr>
                <w:rFonts w:ascii="Arial" w:eastAsia="MS Mincho" w:hAnsi="Arial" w:cs="Arial"/>
                <w:color w:val="000000"/>
                <w:szCs w:val="20"/>
                <w:lang w:val="fr-FR"/>
              </w:rPr>
            </w:pPr>
          </w:p>
        </w:tc>
      </w:tr>
      <w:tr w:rsidR="001A0894" w:rsidRPr="00605019" w:rsidTr="00827EDA">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1A0894" w:rsidRPr="00605019" w:rsidRDefault="001A0894" w:rsidP="00827EDA">
            <w:pPr>
              <w:spacing w:before="40" w:after="40"/>
              <w:rPr>
                <w:rFonts w:ascii="Arial" w:eastAsia="MS Mincho" w:hAnsi="Arial" w:cs="Arial"/>
                <w:b/>
                <w:szCs w:val="20"/>
                <w:lang w:val="fr-FR"/>
              </w:rPr>
            </w:pPr>
            <w:r w:rsidRPr="00605019">
              <w:rPr>
                <w:rFonts w:ascii="Arial" w:hAnsi="Arial" w:cs="Arial"/>
                <w:b/>
                <w:lang w:val="fr-FR"/>
              </w:rPr>
              <w:lastRenderedPageBreak/>
              <w:t>Activités et résultats escomptés</w:t>
            </w:r>
          </w:p>
        </w:tc>
        <w:tc>
          <w:tcPr>
            <w:tcW w:w="7429"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Une approche globale et un plan stratégique sont essentiels pour assurer la conservation à long terme et l</w:t>
            </w:r>
            <w:r w:rsidRPr="00605019">
              <w:rPr>
                <w:rFonts w:ascii="Arial" w:hAnsi="Arial" w:cs="Arial"/>
                <w:color w:val="000000"/>
                <w:szCs w:val="20"/>
                <w:rtl/>
                <w:cs/>
                <w:lang w:val="fr-FR"/>
              </w:rPr>
              <w:t>’</w:t>
            </w:r>
            <w:r w:rsidRPr="00605019">
              <w:rPr>
                <w:rFonts w:ascii="Arial" w:hAnsi="Arial" w:cs="Arial"/>
                <w:color w:val="000000"/>
                <w:szCs w:val="20"/>
                <w:lang w:val="fr-FR"/>
              </w:rPr>
              <w:t xml:space="preserve">utilisation durable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la mise en œuvre effective des exigences de la CMS et de la CITES, ainsi que l</w:t>
            </w:r>
            <w:r w:rsidRPr="00605019">
              <w:rPr>
                <w:rFonts w:ascii="Arial" w:hAnsi="Arial" w:cs="Arial"/>
                <w:color w:val="000000"/>
                <w:szCs w:val="20"/>
                <w:rtl/>
                <w:cs/>
                <w:lang w:val="fr-FR"/>
              </w:rPr>
              <w:t>’</w:t>
            </w:r>
            <w:r w:rsidRPr="00605019">
              <w:rPr>
                <w:rFonts w:ascii="Arial" w:hAnsi="Arial" w:cs="Arial"/>
                <w:color w:val="000000"/>
                <w:szCs w:val="20"/>
                <w:lang w:val="fr-FR"/>
              </w:rPr>
              <w:t>adoption et l</w:t>
            </w:r>
            <w:r w:rsidRPr="00605019">
              <w:rPr>
                <w:rFonts w:ascii="Arial" w:hAnsi="Arial" w:cs="Arial"/>
                <w:color w:val="000000"/>
                <w:szCs w:val="20"/>
                <w:rtl/>
                <w:cs/>
                <w:lang w:val="fr-FR"/>
              </w:rPr>
              <w:t>’</w:t>
            </w:r>
            <w:r w:rsidRPr="00605019">
              <w:rPr>
                <w:rFonts w:ascii="Arial" w:hAnsi="Arial" w:cs="Arial"/>
                <w:color w:val="000000"/>
                <w:szCs w:val="20"/>
                <w:lang w:val="fr-FR"/>
              </w:rPr>
              <w:t>application d</w:t>
            </w:r>
            <w:r w:rsidRPr="00605019">
              <w:rPr>
                <w:rFonts w:ascii="Arial" w:hAnsi="Arial" w:cs="Arial"/>
                <w:color w:val="000000"/>
                <w:szCs w:val="20"/>
                <w:rtl/>
                <w:cs/>
                <w:lang w:val="fr-FR"/>
              </w:rPr>
              <w:t>’</w:t>
            </w:r>
            <w:r w:rsidRPr="00605019">
              <w:rPr>
                <w:rFonts w:ascii="Arial" w:hAnsi="Arial" w:cs="Arial"/>
                <w:color w:val="000000"/>
                <w:szCs w:val="20"/>
                <w:lang w:val="fr-FR"/>
              </w:rPr>
              <w:t xml:space="preserve">une législation nationale efficace. </w:t>
            </w:r>
            <w:r w:rsidRPr="00605019">
              <w:rPr>
                <w:rFonts w:ascii="Arial" w:hAnsi="Arial" w:cs="Arial"/>
                <w:szCs w:val="20"/>
                <w:lang w:val="fr-FR"/>
              </w:rPr>
              <w:t xml:space="preserve">Une stratégie mondiale de conservation des raies </w:t>
            </w:r>
            <w:r w:rsidRPr="00605019">
              <w:rPr>
                <w:rFonts w:ascii="Arial" w:hAnsi="Arial" w:cs="Arial"/>
                <w:i/>
                <w:szCs w:val="20"/>
                <w:lang w:val="fr-FR"/>
              </w:rPr>
              <w:t>Manta</w:t>
            </w:r>
            <w:r w:rsidRPr="00605019">
              <w:rPr>
                <w:rFonts w:ascii="Arial" w:hAnsi="Arial" w:cs="Arial"/>
                <w:szCs w:val="20"/>
                <w:lang w:val="fr-FR"/>
              </w:rPr>
              <w:t xml:space="preserve"> et </w:t>
            </w:r>
            <w:proofErr w:type="spellStart"/>
            <w:r w:rsidRPr="00605019">
              <w:rPr>
                <w:rFonts w:ascii="Arial" w:hAnsi="Arial" w:cs="Arial"/>
                <w:i/>
                <w:szCs w:val="20"/>
                <w:lang w:val="fr-FR"/>
              </w:rPr>
              <w:t>Mobula</w:t>
            </w:r>
            <w:proofErr w:type="spellEnd"/>
            <w:r w:rsidRPr="00605019">
              <w:rPr>
                <w:rFonts w:ascii="Arial" w:hAnsi="Arial" w:cs="Arial"/>
                <w:szCs w:val="20"/>
                <w:lang w:val="fr-FR"/>
              </w:rPr>
              <w:t xml:space="preserve"> a été développée par Lawson </w:t>
            </w:r>
            <w:r w:rsidRPr="00605019">
              <w:rPr>
                <w:rFonts w:ascii="Arial" w:hAnsi="Arial" w:cs="Arial"/>
                <w:i/>
                <w:szCs w:val="20"/>
                <w:lang w:val="fr-FR"/>
              </w:rPr>
              <w:t>et al.</w:t>
            </w:r>
            <w:r w:rsidRPr="00605019">
              <w:rPr>
                <w:rFonts w:ascii="Arial" w:hAnsi="Arial" w:cs="Arial"/>
                <w:szCs w:val="20"/>
                <w:lang w:val="fr-FR"/>
              </w:rPr>
              <w:t xml:space="preserve"> (2017)</w:t>
            </w:r>
            <w:r w:rsidRPr="00605019">
              <w:rPr>
                <w:rFonts w:ascii="Arial" w:hAnsi="Arial" w:cs="Arial"/>
                <w:color w:val="000000"/>
                <w:szCs w:val="20"/>
                <w:lang w:val="fr-FR"/>
              </w:rPr>
              <w:t xml:space="preserve"> </w:t>
            </w:r>
            <w:hyperlink r:id="rId14" w:history="1">
              <w:r w:rsidRPr="00605019">
                <w:rPr>
                  <w:rStyle w:val="Hyperlink"/>
                  <w:rFonts w:ascii="Arial" w:hAnsi="Arial" w:cs="Arial"/>
                  <w:b/>
                  <w:color w:val="000000"/>
                  <w:szCs w:val="20"/>
                  <w:lang w:val="fr-FR"/>
                </w:rPr>
                <w:t xml:space="preserve">Stratégie de conservation des raies du genre </w:t>
              </w:r>
              <w:r w:rsidRPr="00605019">
                <w:rPr>
                  <w:rStyle w:val="Hyperlink"/>
                  <w:rFonts w:ascii="Arial" w:hAnsi="Arial" w:cs="Arial"/>
                  <w:b/>
                  <w:i/>
                  <w:color w:val="000000"/>
                  <w:szCs w:val="20"/>
                  <w:lang w:val="fr-FR"/>
                </w:rPr>
                <w:t>Manta</w:t>
              </w:r>
              <w:r w:rsidRPr="00605019">
                <w:rPr>
                  <w:rStyle w:val="Hyperlink"/>
                  <w:rFonts w:ascii="Arial" w:hAnsi="Arial" w:cs="Arial"/>
                  <w:b/>
                  <w:color w:val="000000"/>
                  <w:szCs w:val="20"/>
                  <w:lang w:val="fr-FR"/>
                </w:rPr>
                <w:t xml:space="preserve"> et du genre </w:t>
              </w:r>
              <w:proofErr w:type="spellStart"/>
              <w:r w:rsidRPr="00605019">
                <w:rPr>
                  <w:rStyle w:val="Hyperlink"/>
                  <w:rFonts w:ascii="Arial" w:hAnsi="Arial" w:cs="Arial"/>
                  <w:b/>
                  <w:i/>
                  <w:color w:val="000000"/>
                  <w:szCs w:val="20"/>
                  <w:lang w:val="fr-FR"/>
                </w:rPr>
                <w:t>Mobula</w:t>
              </w:r>
              <w:proofErr w:type="spellEnd"/>
              <w:r w:rsidRPr="00605019">
                <w:rPr>
                  <w:rStyle w:val="Hyperlink"/>
                  <w:rFonts w:ascii="Arial" w:hAnsi="Arial" w:cs="Arial"/>
                  <w:b/>
                  <w:color w:val="000000"/>
                  <w:szCs w:val="20"/>
                  <w:lang w:val="fr-FR"/>
                </w:rPr>
                <w:t>,</w:t>
              </w:r>
            </w:hyperlink>
            <w:r w:rsidRPr="00605019">
              <w:rPr>
                <w:rFonts w:ascii="Arial" w:hAnsi="Arial" w:cs="Arial"/>
                <w:b/>
                <w:color w:val="000000"/>
                <w:szCs w:val="20"/>
                <w:lang w:val="fr-FR"/>
              </w:rPr>
              <w:t xml:space="preserve"> </w:t>
            </w:r>
            <w:r w:rsidRPr="00605019">
              <w:rPr>
                <w:rFonts w:ascii="Arial" w:hAnsi="Arial" w:cs="Arial"/>
                <w:color w:val="000000"/>
                <w:szCs w:val="20"/>
                <w:lang w:val="fr-FR"/>
              </w:rPr>
              <w:t>(ci-après désignée « Stratégie ») et regroupe les principaux objectifs et activités sous trois buts (voir ci-dessous). La Stratégie est présentée dans le document UNEP/CMS/COP12/Inf.18.</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L</w:t>
            </w:r>
            <w:r w:rsidRPr="00605019">
              <w:rPr>
                <w:rFonts w:ascii="Arial" w:hAnsi="Arial" w:cs="Arial"/>
                <w:color w:val="000000"/>
                <w:szCs w:val="20"/>
                <w:rtl/>
                <w:cs/>
                <w:lang w:val="fr-FR"/>
              </w:rPr>
              <w:t>’</w:t>
            </w:r>
            <w:r w:rsidRPr="00605019">
              <w:rPr>
                <w:rFonts w:ascii="Arial" w:hAnsi="Arial" w:cs="Arial"/>
                <w:color w:val="000000"/>
                <w:szCs w:val="20"/>
                <w:lang w:val="fr-FR"/>
              </w:rPr>
              <w:t xml:space="preserve">appel lancé à toutes les Parties en faveur de la protection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est clair. Certaines Parties ont déjà pris les devants et ont déclaré la protection de ces espèces au niveau national. Les changements législatifs et les obligations internationales affectent inévitablement les communautés côtières qui dépendent de la pêche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et ces incidences doivent être examinées. À ce stade du travail axé sur la protection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il est essentiel d’impliquer les communautés côtières dans la conception de mesures de conservation afin de s</w:t>
            </w:r>
            <w:r w:rsidRPr="00605019">
              <w:rPr>
                <w:rFonts w:ascii="Arial" w:hAnsi="Arial" w:cs="Arial"/>
                <w:color w:val="000000"/>
                <w:szCs w:val="20"/>
                <w:rtl/>
                <w:cs/>
                <w:lang w:val="fr-FR"/>
              </w:rPr>
              <w:t>’</w:t>
            </w:r>
            <w:r w:rsidRPr="00605019">
              <w:rPr>
                <w:rFonts w:ascii="Arial" w:hAnsi="Arial" w:cs="Arial"/>
                <w:color w:val="000000"/>
                <w:szCs w:val="20"/>
                <w:lang w:val="fr-FR"/>
              </w:rPr>
              <w:t>assurer que les interventions sont efficaces, pratiques et orientées par les parties prenantes.</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Il est nécessaire d</w:t>
            </w:r>
            <w:r w:rsidRPr="00605019">
              <w:rPr>
                <w:rFonts w:ascii="Arial" w:hAnsi="Arial" w:cs="Arial"/>
                <w:color w:val="000000"/>
                <w:szCs w:val="20"/>
                <w:rtl/>
                <w:cs/>
                <w:lang w:val="fr-FR"/>
              </w:rPr>
              <w:t>’</w:t>
            </w:r>
            <w:r w:rsidRPr="00605019">
              <w:rPr>
                <w:rFonts w:ascii="Arial" w:hAnsi="Arial" w:cs="Arial"/>
                <w:color w:val="000000"/>
                <w:szCs w:val="20"/>
                <w:lang w:val="fr-FR"/>
              </w:rPr>
              <w:t>autonomiser les communautés côtières et de garantir un soutien à long terme pour une transition vers l</w:t>
            </w:r>
            <w:r w:rsidRPr="00605019">
              <w:rPr>
                <w:rFonts w:ascii="Arial" w:hAnsi="Arial" w:cs="Arial"/>
                <w:color w:val="000000"/>
                <w:szCs w:val="20"/>
                <w:rtl/>
                <w:cs/>
                <w:lang w:val="fr-FR"/>
              </w:rPr>
              <w:t>’</w:t>
            </w:r>
            <w:r w:rsidRPr="00605019">
              <w:rPr>
                <w:rFonts w:ascii="Arial" w:hAnsi="Arial" w:cs="Arial"/>
                <w:color w:val="000000"/>
                <w:szCs w:val="20"/>
                <w:lang w:val="fr-FR"/>
              </w:rPr>
              <w:t>arrêt de la dépendance à l</w:t>
            </w:r>
            <w:r w:rsidRPr="00605019">
              <w:rPr>
                <w:rFonts w:ascii="Arial" w:hAnsi="Arial" w:cs="Arial"/>
                <w:color w:val="000000"/>
                <w:szCs w:val="20"/>
                <w:rtl/>
                <w:cs/>
                <w:lang w:val="fr-FR"/>
              </w:rPr>
              <w:t>’</w:t>
            </w:r>
            <w:r w:rsidRPr="00605019">
              <w:rPr>
                <w:rFonts w:ascii="Arial" w:hAnsi="Arial" w:cs="Arial"/>
                <w:color w:val="000000"/>
                <w:szCs w:val="20"/>
                <w:lang w:val="fr-FR"/>
              </w:rPr>
              <w:t>égard de pratiques de pêche non durables, et pour de nouvelles sources de revenus adaptées à leur contexte. Cette mesure permettra de préserver le développement durable et l</w:t>
            </w:r>
            <w:r w:rsidRPr="00605019">
              <w:rPr>
                <w:rFonts w:ascii="Arial" w:hAnsi="Arial" w:cs="Arial"/>
                <w:color w:val="000000"/>
                <w:szCs w:val="20"/>
                <w:rtl/>
                <w:cs/>
                <w:lang w:val="fr-FR"/>
              </w:rPr>
              <w:t>’</w:t>
            </w:r>
            <w:r w:rsidRPr="00605019">
              <w:rPr>
                <w:rFonts w:ascii="Arial" w:hAnsi="Arial" w:cs="Arial"/>
                <w:color w:val="000000"/>
                <w:szCs w:val="20"/>
                <w:lang w:val="fr-FR"/>
              </w:rPr>
              <w:t>avenir économique des communautés les plus touchées par les mesures de protection, qui sont souvent les moins en mesure d</w:t>
            </w:r>
            <w:r w:rsidRPr="00605019">
              <w:rPr>
                <w:rFonts w:ascii="Arial" w:hAnsi="Arial" w:cs="Arial"/>
                <w:color w:val="000000"/>
                <w:szCs w:val="20"/>
                <w:rtl/>
                <w:cs/>
                <w:lang w:val="fr-FR"/>
              </w:rPr>
              <w:t>’</w:t>
            </w:r>
            <w:r w:rsidRPr="00605019">
              <w:rPr>
                <w:rFonts w:ascii="Arial" w:hAnsi="Arial" w:cs="Arial"/>
                <w:color w:val="000000"/>
                <w:szCs w:val="20"/>
                <w:lang w:val="fr-FR"/>
              </w:rPr>
              <w:t>absorber des changements réglementaires majeurs. En particulier, pour véritablement atteindre l</w:t>
            </w:r>
            <w:r w:rsidRPr="00605019">
              <w:rPr>
                <w:rFonts w:ascii="Arial" w:hAnsi="Arial" w:cs="Arial"/>
                <w:color w:val="000000"/>
                <w:szCs w:val="20"/>
                <w:rtl/>
                <w:cs/>
                <w:lang w:val="fr-FR"/>
              </w:rPr>
              <w:t>’</w:t>
            </w:r>
            <w:r w:rsidRPr="00605019">
              <w:rPr>
                <w:rFonts w:ascii="Arial" w:hAnsi="Arial" w:cs="Arial"/>
                <w:color w:val="000000"/>
                <w:szCs w:val="20"/>
                <w:lang w:val="fr-FR"/>
              </w:rPr>
              <w:t>objectif de développement durable 1 (sur l</w:t>
            </w:r>
            <w:r w:rsidRPr="00605019">
              <w:rPr>
                <w:rFonts w:ascii="Arial" w:hAnsi="Arial" w:cs="Arial"/>
                <w:color w:val="000000"/>
                <w:szCs w:val="20"/>
                <w:rtl/>
                <w:cs/>
                <w:lang w:val="fr-FR"/>
              </w:rPr>
              <w:t>’</w:t>
            </w:r>
            <w:r w:rsidRPr="00605019">
              <w:rPr>
                <w:rFonts w:ascii="Arial" w:hAnsi="Arial" w:cs="Arial"/>
                <w:color w:val="000000"/>
                <w:szCs w:val="20"/>
                <w:lang w:val="fr-FR"/>
              </w:rPr>
              <w:t>éradication de la pauvreté) et l</w:t>
            </w:r>
            <w:r w:rsidRPr="00605019">
              <w:rPr>
                <w:rFonts w:ascii="Arial" w:hAnsi="Arial" w:cs="Arial"/>
                <w:color w:val="000000"/>
                <w:szCs w:val="20"/>
                <w:rtl/>
                <w:cs/>
                <w:lang w:val="fr-FR"/>
              </w:rPr>
              <w:t>’</w:t>
            </w:r>
            <w:r w:rsidRPr="00605019">
              <w:rPr>
                <w:rFonts w:ascii="Arial" w:hAnsi="Arial" w:cs="Arial"/>
                <w:color w:val="000000"/>
                <w:szCs w:val="20"/>
                <w:lang w:val="fr-FR"/>
              </w:rPr>
              <w:t xml:space="preserve">objectif de développement 14 (sur les ressources marines), les questions de la protection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et de la promotion de moyens de subsistance alternatifs pour les pêcheurs devront être abordées simultanément.</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 xml:space="preserve">Pour assurer une mise en œuvre efficace des stratégies de conservation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qui sont également socialement et culturellement acceptables et éthiques, nous invitons les Parties à inclure les acteurs communautaires dans le processus et à aider les communautés touchées à passer de la capture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à de nouvelles sources de revenus.</w:t>
            </w:r>
          </w:p>
          <w:p w:rsidR="001A0894" w:rsidRPr="00605019" w:rsidRDefault="001A0894" w:rsidP="00827EDA">
            <w:pPr>
              <w:widowControl/>
              <w:autoSpaceDE/>
              <w:adjustRightInd/>
              <w:spacing w:before="40" w:after="40"/>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Les propositions ci-après sont formulées à l</w:t>
            </w:r>
            <w:r w:rsidRPr="00605019">
              <w:rPr>
                <w:rFonts w:ascii="Arial" w:hAnsi="Arial" w:cs="Arial"/>
                <w:color w:val="000000"/>
                <w:szCs w:val="20"/>
                <w:rtl/>
                <w:cs/>
                <w:lang w:val="fr-FR"/>
              </w:rPr>
              <w:t>’</w:t>
            </w:r>
            <w:r w:rsidRPr="00605019">
              <w:rPr>
                <w:rFonts w:ascii="Arial" w:hAnsi="Arial" w:cs="Arial"/>
                <w:color w:val="000000"/>
                <w:szCs w:val="20"/>
                <w:lang w:val="fr-FR"/>
              </w:rPr>
              <w:t>intention des Parties :</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b/>
                <w:color w:val="000000"/>
                <w:szCs w:val="20"/>
                <w:lang w:val="fr-FR"/>
              </w:rPr>
            </w:pPr>
            <w:r w:rsidRPr="00605019">
              <w:rPr>
                <w:rFonts w:ascii="Arial" w:hAnsi="Arial" w:cs="Arial"/>
                <w:b/>
                <w:color w:val="000000"/>
                <w:szCs w:val="20"/>
                <w:lang w:val="fr-FR"/>
              </w:rPr>
              <w:t xml:space="preserve">1 : </w:t>
            </w:r>
            <w:r w:rsidRPr="00605019">
              <w:rPr>
                <w:rFonts w:ascii="Arial" w:hAnsi="Arial" w:cs="Arial"/>
                <w:b/>
                <w:szCs w:val="20"/>
                <w:lang w:val="fr-FR"/>
              </w:rPr>
              <w:t xml:space="preserve">Examiner et, le cas échéant, intégrer les aspects décrits dans la Stratégie de conservation élaborée par Lawson </w:t>
            </w:r>
            <w:r w:rsidRPr="00605019">
              <w:rPr>
                <w:rFonts w:ascii="Arial" w:hAnsi="Arial" w:cs="Arial"/>
                <w:b/>
                <w:i/>
                <w:szCs w:val="20"/>
                <w:lang w:val="fr-FR"/>
              </w:rPr>
              <w:t>et al.</w:t>
            </w:r>
            <w:r w:rsidRPr="00605019">
              <w:rPr>
                <w:rFonts w:ascii="Arial" w:hAnsi="Arial" w:cs="Arial"/>
                <w:b/>
                <w:color w:val="000000"/>
                <w:szCs w:val="20"/>
                <w:lang w:val="fr-FR"/>
              </w:rPr>
              <w:t xml:space="preserve"> (2017). </w:t>
            </w:r>
            <w:r w:rsidRPr="00605019">
              <w:rPr>
                <w:rFonts w:ascii="Arial" w:hAnsi="Arial" w:cs="Arial"/>
                <w:b/>
                <w:szCs w:val="20"/>
                <w:lang w:val="fr-FR"/>
              </w:rPr>
              <w:t>La Stratégie fournit un cadre pour une meilleure protection des</w:t>
            </w:r>
            <w:r w:rsidRPr="00605019">
              <w:rPr>
                <w:rFonts w:ascii="Arial" w:hAnsi="Arial" w:cs="Arial"/>
                <w:b/>
                <w:color w:val="000000"/>
                <w:szCs w:val="20"/>
                <w:lang w:val="fr-FR"/>
              </w:rPr>
              <w:t xml:space="preserve"> </w:t>
            </w:r>
            <w:proofErr w:type="spellStart"/>
            <w:r w:rsidRPr="00605019">
              <w:rPr>
                <w:rFonts w:ascii="Arial" w:hAnsi="Arial" w:cs="Arial"/>
                <w:b/>
                <w:color w:val="000000"/>
                <w:szCs w:val="20"/>
                <w:lang w:val="fr-FR"/>
              </w:rPr>
              <w:t>Mobulidae</w:t>
            </w:r>
            <w:proofErr w:type="spellEnd"/>
            <w:r w:rsidRPr="00605019">
              <w:rPr>
                <w:rFonts w:ascii="Arial" w:hAnsi="Arial" w:cs="Arial"/>
                <w:b/>
                <w:color w:val="000000"/>
                <w:szCs w:val="20"/>
                <w:lang w:val="fr-FR"/>
              </w:rPr>
              <w:t xml:space="preserve"> (Manta </w:t>
            </w:r>
            <w:proofErr w:type="spellStart"/>
            <w:r w:rsidRPr="00605019">
              <w:rPr>
                <w:rFonts w:ascii="Arial" w:hAnsi="Arial" w:cs="Arial"/>
                <w:b/>
                <w:i/>
                <w:color w:val="000000"/>
                <w:szCs w:val="20"/>
                <w:lang w:val="fr-FR"/>
              </w:rPr>
              <w:t>spp</w:t>
            </w:r>
            <w:proofErr w:type="spellEnd"/>
            <w:proofErr w:type="gramStart"/>
            <w:r w:rsidRPr="00605019">
              <w:rPr>
                <w:rFonts w:ascii="Arial" w:hAnsi="Arial" w:cs="Arial"/>
                <w:b/>
                <w:i/>
                <w:color w:val="000000"/>
                <w:szCs w:val="20"/>
                <w:lang w:val="fr-FR"/>
              </w:rPr>
              <w:t>.;</w:t>
            </w:r>
            <w:proofErr w:type="gramEnd"/>
            <w:r w:rsidRPr="00605019">
              <w:rPr>
                <w:rFonts w:ascii="Arial" w:hAnsi="Arial" w:cs="Arial"/>
                <w:b/>
                <w:color w:val="000000"/>
                <w:szCs w:val="20"/>
                <w:lang w:val="fr-FR"/>
              </w:rPr>
              <w:t xml:space="preserve"> </w:t>
            </w:r>
            <w:proofErr w:type="spellStart"/>
            <w:r w:rsidRPr="00605019">
              <w:rPr>
                <w:rFonts w:ascii="Arial" w:hAnsi="Arial" w:cs="Arial"/>
                <w:b/>
                <w:color w:val="000000"/>
                <w:szCs w:val="20"/>
                <w:lang w:val="fr-FR"/>
              </w:rPr>
              <w:t>Mobula</w:t>
            </w:r>
            <w:proofErr w:type="spellEnd"/>
            <w:r w:rsidRPr="00605019">
              <w:rPr>
                <w:rFonts w:ascii="Arial" w:hAnsi="Arial" w:cs="Arial"/>
                <w:b/>
                <w:color w:val="000000"/>
                <w:szCs w:val="20"/>
                <w:lang w:val="fr-FR"/>
              </w:rPr>
              <w:t xml:space="preserve"> </w:t>
            </w:r>
            <w:proofErr w:type="spellStart"/>
            <w:r w:rsidRPr="00605019">
              <w:rPr>
                <w:rFonts w:ascii="Arial" w:hAnsi="Arial" w:cs="Arial"/>
                <w:b/>
                <w:i/>
                <w:color w:val="000000"/>
                <w:szCs w:val="20"/>
                <w:lang w:val="fr-FR"/>
              </w:rPr>
              <w:t>spp</w:t>
            </w:r>
            <w:proofErr w:type="spellEnd"/>
            <w:r w:rsidRPr="00605019">
              <w:rPr>
                <w:rFonts w:ascii="Arial" w:hAnsi="Arial" w:cs="Arial"/>
                <w:b/>
                <w:i/>
                <w:color w:val="000000"/>
                <w:szCs w:val="20"/>
                <w:lang w:val="fr-FR"/>
              </w:rPr>
              <w:t>.)</w:t>
            </w:r>
            <w:r w:rsidRPr="00605019">
              <w:rPr>
                <w:rFonts w:ascii="Arial" w:hAnsi="Arial" w:cs="Arial"/>
                <w:b/>
                <w:color w:val="000000"/>
                <w:szCs w:val="20"/>
                <w:lang w:val="fr-FR"/>
              </w:rPr>
              <w:t xml:space="preserve"> dans toute l</w:t>
            </w:r>
            <w:r w:rsidRPr="00605019">
              <w:rPr>
                <w:rFonts w:ascii="Arial" w:hAnsi="Arial" w:cs="Arial"/>
                <w:b/>
                <w:color w:val="000000"/>
                <w:szCs w:val="20"/>
                <w:rtl/>
                <w:cs/>
                <w:lang w:val="fr-FR"/>
              </w:rPr>
              <w:t>’</w:t>
            </w:r>
            <w:r w:rsidRPr="00605019">
              <w:rPr>
                <w:rFonts w:ascii="Arial" w:hAnsi="Arial" w:cs="Arial"/>
                <w:b/>
                <w:color w:val="000000"/>
                <w:szCs w:val="20"/>
                <w:lang w:val="fr-FR"/>
              </w:rPr>
              <w:t>aire de répartition.</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 xml:space="preserve">Vision : Des populations de raies des genres </w:t>
            </w:r>
            <w:r w:rsidRPr="00605019">
              <w:rPr>
                <w:rFonts w:ascii="Arial" w:hAnsi="Arial" w:cs="Arial"/>
                <w:i/>
                <w:color w:val="000000"/>
                <w:szCs w:val="20"/>
                <w:lang w:val="fr-FR"/>
              </w:rPr>
              <w:t>Manta</w:t>
            </w:r>
            <w:r w:rsidRPr="00605019">
              <w:rPr>
                <w:rFonts w:ascii="Arial" w:hAnsi="Arial" w:cs="Arial"/>
                <w:color w:val="000000"/>
                <w:szCs w:val="20"/>
                <w:lang w:val="fr-FR"/>
              </w:rPr>
              <w:t xml:space="preserve"> et </w:t>
            </w:r>
            <w:proofErr w:type="spellStart"/>
            <w:r w:rsidRPr="00605019">
              <w:rPr>
                <w:rFonts w:ascii="Arial" w:hAnsi="Arial" w:cs="Arial"/>
                <w:i/>
                <w:color w:val="000000"/>
                <w:szCs w:val="20"/>
                <w:lang w:val="fr-FR"/>
              </w:rPr>
              <w:t>Mobula</w:t>
            </w:r>
            <w:proofErr w:type="spellEnd"/>
            <w:r w:rsidRPr="00605019">
              <w:rPr>
                <w:rFonts w:ascii="Arial" w:hAnsi="Arial" w:cs="Arial"/>
                <w:color w:val="000000"/>
                <w:szCs w:val="20"/>
                <w:lang w:val="fr-FR"/>
              </w:rPr>
              <w:t xml:space="preserve"> qui prospèrent dans des écosystèmes océaniques résilients et en parfaite harmonie avec les communautés humaines, grâce à la connaissance, la gestion durable et l</w:t>
            </w:r>
            <w:r w:rsidRPr="00605019">
              <w:rPr>
                <w:rFonts w:ascii="Arial" w:hAnsi="Arial" w:cs="Arial"/>
                <w:color w:val="000000"/>
                <w:szCs w:val="20"/>
                <w:rtl/>
                <w:cs/>
                <w:lang w:val="fr-FR"/>
              </w:rPr>
              <w:t>’</w:t>
            </w:r>
            <w:r w:rsidRPr="00605019">
              <w:rPr>
                <w:rFonts w:ascii="Arial" w:hAnsi="Arial" w:cs="Arial"/>
                <w:color w:val="000000"/>
                <w:szCs w:val="20"/>
                <w:lang w:val="fr-FR"/>
              </w:rPr>
              <w:t>éducation.</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Cette vision est portée par des objectifs et des activités regroupés en trois buts fondamentaux :</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 xml:space="preserve">But A. La production et la diffusion de connaissances requises pour protéger les raies </w:t>
            </w:r>
            <w:r w:rsidRPr="00605019">
              <w:rPr>
                <w:rFonts w:ascii="Arial" w:hAnsi="Arial" w:cs="Arial"/>
                <w:i/>
                <w:color w:val="000000"/>
                <w:szCs w:val="20"/>
                <w:lang w:val="fr-FR"/>
              </w:rPr>
              <w:t>Manta</w:t>
            </w:r>
            <w:r w:rsidRPr="00605019">
              <w:rPr>
                <w:rFonts w:ascii="Arial" w:hAnsi="Arial" w:cs="Arial"/>
                <w:color w:val="000000"/>
                <w:szCs w:val="20"/>
                <w:lang w:val="fr-FR"/>
              </w:rPr>
              <w:t xml:space="preserve"> et </w:t>
            </w:r>
            <w:proofErr w:type="spellStart"/>
            <w:r w:rsidRPr="00605019">
              <w:rPr>
                <w:rFonts w:ascii="Arial" w:hAnsi="Arial" w:cs="Arial"/>
                <w:i/>
                <w:color w:val="000000"/>
                <w:szCs w:val="20"/>
                <w:lang w:val="fr-FR"/>
              </w:rPr>
              <w:t>Mobula</w:t>
            </w:r>
            <w:proofErr w:type="spellEnd"/>
            <w:r w:rsidRPr="00605019">
              <w:rPr>
                <w:rFonts w:ascii="Arial" w:hAnsi="Arial" w:cs="Arial"/>
                <w:color w:val="000000"/>
                <w:szCs w:val="20"/>
                <w:lang w:val="fr-FR"/>
              </w:rPr>
              <w:t>.</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 xml:space="preserve">But B. Le maintien ou le rétablissement des populations de raies </w:t>
            </w:r>
            <w:r w:rsidRPr="00605019">
              <w:rPr>
                <w:rFonts w:ascii="Arial" w:hAnsi="Arial" w:cs="Arial"/>
                <w:i/>
                <w:color w:val="000000"/>
                <w:szCs w:val="20"/>
                <w:lang w:val="fr-FR"/>
              </w:rPr>
              <w:t>Manta</w:t>
            </w:r>
            <w:r w:rsidRPr="00605019">
              <w:rPr>
                <w:rFonts w:ascii="Arial" w:hAnsi="Arial" w:cs="Arial"/>
                <w:color w:val="000000"/>
                <w:szCs w:val="20"/>
                <w:lang w:val="fr-FR"/>
              </w:rPr>
              <w:t xml:space="preserve"> et </w:t>
            </w:r>
            <w:proofErr w:type="spellStart"/>
            <w:r w:rsidRPr="00605019">
              <w:rPr>
                <w:rFonts w:ascii="Arial" w:hAnsi="Arial" w:cs="Arial"/>
                <w:i/>
                <w:color w:val="000000"/>
                <w:szCs w:val="20"/>
                <w:lang w:val="fr-FR"/>
              </w:rPr>
              <w:t>Mobula</w:t>
            </w:r>
            <w:proofErr w:type="spellEnd"/>
            <w:r w:rsidRPr="00605019">
              <w:rPr>
                <w:rFonts w:ascii="Arial" w:hAnsi="Arial" w:cs="Arial"/>
                <w:color w:val="000000"/>
                <w:szCs w:val="20"/>
                <w:lang w:val="fr-FR"/>
              </w:rPr>
              <w:t xml:space="preserve"> à des niveaux écologiquement pertinents à travers une gestion de la pêche, du commerce et de la demande.</w:t>
            </w:r>
          </w:p>
          <w:p w:rsidR="001A0894" w:rsidRPr="00605019" w:rsidRDefault="001A0894" w:rsidP="00605019">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 xml:space="preserve">But C. Des communautés formées et engagées qui prêtent appui et bénéficient des activités de conservation et de gestion des raies </w:t>
            </w:r>
            <w:r w:rsidRPr="00605019">
              <w:rPr>
                <w:rFonts w:ascii="Arial" w:hAnsi="Arial" w:cs="Arial"/>
                <w:i/>
                <w:color w:val="000000"/>
                <w:szCs w:val="20"/>
                <w:lang w:val="fr-FR"/>
              </w:rPr>
              <w:t>Manta</w:t>
            </w:r>
            <w:r w:rsidRPr="00605019">
              <w:rPr>
                <w:rFonts w:ascii="Arial" w:hAnsi="Arial" w:cs="Arial"/>
                <w:color w:val="000000"/>
                <w:szCs w:val="20"/>
                <w:lang w:val="fr-FR"/>
              </w:rPr>
              <w:t xml:space="preserve"> et </w:t>
            </w:r>
            <w:proofErr w:type="spellStart"/>
            <w:r w:rsidRPr="00605019">
              <w:rPr>
                <w:rFonts w:ascii="Arial" w:hAnsi="Arial" w:cs="Arial"/>
                <w:i/>
                <w:color w:val="000000"/>
                <w:szCs w:val="20"/>
                <w:lang w:val="fr-FR"/>
              </w:rPr>
              <w:t>Mobula</w:t>
            </w:r>
            <w:proofErr w:type="spellEnd"/>
            <w:r w:rsidRPr="00605019">
              <w:rPr>
                <w:rFonts w:ascii="Arial" w:hAnsi="Arial" w:cs="Arial"/>
                <w:color w:val="000000"/>
                <w:szCs w:val="20"/>
                <w:lang w:val="fr-FR"/>
              </w:rPr>
              <w:t xml:space="preserve"> grâce à l</w:t>
            </w:r>
            <w:r w:rsidRPr="00605019">
              <w:rPr>
                <w:rFonts w:ascii="Arial" w:hAnsi="Arial" w:cs="Arial"/>
                <w:color w:val="000000"/>
                <w:szCs w:val="20"/>
                <w:rtl/>
                <w:cs/>
                <w:lang w:val="fr-FR"/>
              </w:rPr>
              <w:t>’</w:t>
            </w:r>
            <w:r w:rsidRPr="00605019">
              <w:rPr>
                <w:rFonts w:ascii="Arial" w:hAnsi="Arial" w:cs="Arial"/>
                <w:color w:val="000000"/>
                <w:szCs w:val="20"/>
                <w:lang w:val="fr-FR"/>
              </w:rPr>
              <w:t>amélioration des moyens de subsistance alternatifs.</w:t>
            </w:r>
          </w:p>
          <w:p w:rsidR="001A0894" w:rsidRPr="00605019" w:rsidRDefault="001A0894" w:rsidP="00827EDA">
            <w:pPr>
              <w:widowControl/>
              <w:autoSpaceDE/>
              <w:adjustRightInd/>
              <w:spacing w:before="40" w:after="40"/>
              <w:jc w:val="both"/>
              <w:rPr>
                <w:rFonts w:ascii="Arial" w:eastAsia="MS Mincho" w:hAnsi="Arial" w:cs="Arial"/>
                <w:b/>
                <w:color w:val="000000"/>
                <w:szCs w:val="20"/>
                <w:lang w:val="fr-FR"/>
              </w:rPr>
            </w:pPr>
            <w:r w:rsidRPr="00605019">
              <w:rPr>
                <w:rFonts w:ascii="Arial" w:hAnsi="Arial" w:cs="Arial"/>
                <w:b/>
                <w:color w:val="000000"/>
                <w:szCs w:val="20"/>
                <w:lang w:val="fr-FR"/>
              </w:rPr>
              <w:lastRenderedPageBreak/>
              <w:t>2 : Coopérer avec les communautés de pêcheurs qui tirent d</w:t>
            </w:r>
            <w:r w:rsidRPr="00605019">
              <w:rPr>
                <w:rFonts w:ascii="Arial" w:hAnsi="Arial" w:cs="Arial"/>
                <w:b/>
                <w:color w:val="000000"/>
                <w:szCs w:val="20"/>
                <w:rtl/>
                <w:cs/>
                <w:lang w:val="fr-FR"/>
              </w:rPr>
              <w:t>’</w:t>
            </w:r>
            <w:r w:rsidRPr="00605019">
              <w:rPr>
                <w:rFonts w:ascii="Arial" w:hAnsi="Arial" w:cs="Arial"/>
                <w:b/>
                <w:color w:val="000000"/>
                <w:szCs w:val="20"/>
                <w:lang w:val="fr-FR"/>
              </w:rPr>
              <w:t xml:space="preserve">importants revenus de la capture des </w:t>
            </w:r>
            <w:proofErr w:type="spellStart"/>
            <w:r w:rsidRPr="00605019">
              <w:rPr>
                <w:rFonts w:ascii="Arial" w:hAnsi="Arial" w:cs="Arial"/>
                <w:b/>
                <w:color w:val="000000"/>
                <w:szCs w:val="20"/>
                <w:lang w:val="fr-FR"/>
              </w:rPr>
              <w:t>Mobulidae</w:t>
            </w:r>
            <w:proofErr w:type="spellEnd"/>
            <w:r w:rsidRPr="00605019">
              <w:rPr>
                <w:rFonts w:ascii="Arial" w:hAnsi="Arial" w:cs="Arial"/>
                <w:b/>
                <w:color w:val="000000"/>
                <w:szCs w:val="20"/>
                <w:lang w:val="fr-FR"/>
              </w:rPr>
              <w:t xml:space="preserve"> pour planifier et comprendre l</w:t>
            </w:r>
            <w:r w:rsidRPr="00605019">
              <w:rPr>
                <w:rFonts w:ascii="Arial" w:hAnsi="Arial" w:cs="Arial"/>
                <w:b/>
                <w:color w:val="000000"/>
                <w:szCs w:val="20"/>
                <w:rtl/>
                <w:cs/>
                <w:lang w:val="fr-FR"/>
              </w:rPr>
              <w:t>’</w:t>
            </w:r>
            <w:r w:rsidRPr="00605019">
              <w:rPr>
                <w:rFonts w:ascii="Arial" w:hAnsi="Arial" w:cs="Arial"/>
                <w:b/>
                <w:color w:val="000000"/>
                <w:szCs w:val="20"/>
                <w:lang w:val="fr-FR"/>
              </w:rPr>
              <w:t>impact potentiel des mesures de protection et faciliter leur transition vers d</w:t>
            </w:r>
            <w:r w:rsidRPr="00605019">
              <w:rPr>
                <w:rFonts w:ascii="Arial" w:hAnsi="Arial" w:cs="Arial"/>
                <w:b/>
                <w:color w:val="000000"/>
                <w:szCs w:val="20"/>
                <w:rtl/>
                <w:cs/>
                <w:lang w:val="fr-FR"/>
              </w:rPr>
              <w:t>’</w:t>
            </w:r>
            <w:r w:rsidRPr="00605019">
              <w:rPr>
                <w:rFonts w:ascii="Arial" w:hAnsi="Arial" w:cs="Arial"/>
                <w:b/>
                <w:color w:val="000000"/>
                <w:szCs w:val="20"/>
                <w:lang w:val="fr-FR"/>
              </w:rPr>
              <w:t>autres moyens de subsistance.</w:t>
            </w:r>
          </w:p>
          <w:p w:rsidR="001A0894" w:rsidRPr="00605019" w:rsidRDefault="001A0894" w:rsidP="00827EDA">
            <w:pPr>
              <w:jc w:val="both"/>
              <w:rPr>
                <w:rFonts w:ascii="Arial" w:eastAsia="MS Mincho" w:hAnsi="Arial" w:cs="Arial"/>
                <w:color w:val="000000"/>
                <w:szCs w:val="20"/>
                <w:lang w:val="fr-FR"/>
              </w:rPr>
            </w:pPr>
          </w:p>
          <w:p w:rsidR="001A0894" w:rsidRPr="00605019" w:rsidRDefault="001A0894" w:rsidP="001A0894">
            <w:pPr>
              <w:pStyle w:val="ListParagraph"/>
              <w:numPr>
                <w:ilvl w:val="1"/>
                <w:numId w:val="42"/>
              </w:numPr>
              <w:jc w:val="both"/>
              <w:rPr>
                <w:rFonts w:ascii="Arial" w:eastAsia="MS Mincho" w:hAnsi="Arial" w:cs="Arial"/>
                <w:color w:val="000000"/>
                <w:szCs w:val="20"/>
                <w:lang w:val="fr-FR"/>
              </w:rPr>
            </w:pPr>
            <w:r w:rsidRPr="00605019">
              <w:rPr>
                <w:rFonts w:ascii="Arial" w:hAnsi="Arial" w:cs="Arial"/>
                <w:color w:val="000000"/>
                <w:szCs w:val="20"/>
                <w:lang w:val="fr-FR"/>
              </w:rPr>
              <w:t xml:space="preserve">Mener une étude socioéconomique de référence auprès des communautés tributaires de la pêche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Impliquer les communautés de pêcheurs autochtones et locales dans le partage des connaissances écologiques traditionnelles et des valeurs culturelles (les animaux totems, par exemple) liées à la composition historique des espèces, leur répartition et leur présence temporelle. Collaborer avec les communautés pour comprendre pleinement les facteurs, les incitations, le profil des engins et la </w:t>
            </w:r>
            <w:proofErr w:type="spellStart"/>
            <w:r w:rsidRPr="00605019">
              <w:rPr>
                <w:rFonts w:ascii="Arial" w:hAnsi="Arial" w:cs="Arial"/>
                <w:color w:val="000000"/>
                <w:szCs w:val="20"/>
                <w:lang w:val="fr-FR"/>
              </w:rPr>
              <w:t>socioéconomie</w:t>
            </w:r>
            <w:proofErr w:type="spellEnd"/>
            <w:r w:rsidRPr="00605019">
              <w:rPr>
                <w:rFonts w:ascii="Arial" w:hAnsi="Arial" w:cs="Arial"/>
                <w:color w:val="000000"/>
                <w:szCs w:val="20"/>
                <w:lang w:val="fr-FR"/>
              </w:rPr>
              <w:t xml:space="preserve"> de la pêche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w:t>
            </w:r>
          </w:p>
          <w:p w:rsidR="001A0894" w:rsidRPr="00605019" w:rsidRDefault="001A0894" w:rsidP="00827EDA">
            <w:pPr>
              <w:jc w:val="both"/>
              <w:rPr>
                <w:rFonts w:ascii="Arial" w:eastAsia="MS Mincho" w:hAnsi="Arial" w:cs="Arial"/>
                <w:color w:val="000000"/>
                <w:szCs w:val="20"/>
                <w:lang w:val="fr-FR"/>
              </w:rPr>
            </w:pPr>
          </w:p>
          <w:p w:rsidR="001A0894" w:rsidRPr="00605019" w:rsidRDefault="001A0894" w:rsidP="001A0894">
            <w:pPr>
              <w:pStyle w:val="ListParagraph"/>
              <w:numPr>
                <w:ilvl w:val="1"/>
                <w:numId w:val="42"/>
              </w:numPr>
              <w:jc w:val="both"/>
              <w:rPr>
                <w:rFonts w:ascii="Arial" w:eastAsia="MS Mincho" w:hAnsi="Arial" w:cs="Arial"/>
                <w:color w:val="000000"/>
                <w:szCs w:val="20"/>
                <w:lang w:val="fr-FR"/>
              </w:rPr>
            </w:pPr>
            <w:r w:rsidRPr="00605019">
              <w:rPr>
                <w:rFonts w:ascii="Arial" w:hAnsi="Arial" w:cs="Arial"/>
                <w:color w:val="000000"/>
                <w:szCs w:val="20"/>
                <w:lang w:val="fr-FR"/>
              </w:rPr>
              <w:t>Consulter et travailler avec les communautés, au moyen d’une approche participative, pour concevoir et préparer des modifications réglementaires ou législatives avant la mise en œuvre.</w:t>
            </w:r>
          </w:p>
          <w:p w:rsidR="001A0894" w:rsidRPr="00605019" w:rsidRDefault="001A0894" w:rsidP="00827EDA">
            <w:pPr>
              <w:jc w:val="both"/>
              <w:rPr>
                <w:rFonts w:ascii="Arial" w:eastAsia="MS Mincho" w:hAnsi="Arial" w:cs="Arial"/>
                <w:color w:val="000000"/>
                <w:szCs w:val="20"/>
                <w:lang w:val="fr-FR"/>
              </w:rPr>
            </w:pPr>
          </w:p>
          <w:p w:rsidR="001A0894" w:rsidRPr="00605019" w:rsidRDefault="001A0894" w:rsidP="001A0894">
            <w:pPr>
              <w:pStyle w:val="ListParagraph"/>
              <w:numPr>
                <w:ilvl w:val="1"/>
                <w:numId w:val="42"/>
              </w:numPr>
              <w:jc w:val="both"/>
              <w:rPr>
                <w:rFonts w:ascii="Arial" w:eastAsia="MS Mincho" w:hAnsi="Arial" w:cs="Arial"/>
                <w:color w:val="000000"/>
                <w:szCs w:val="20"/>
                <w:lang w:val="fr-FR"/>
              </w:rPr>
            </w:pPr>
            <w:r w:rsidRPr="00605019">
              <w:rPr>
                <w:rFonts w:ascii="Arial" w:hAnsi="Arial" w:cs="Arial"/>
                <w:color w:val="000000"/>
                <w:szCs w:val="20"/>
                <w:lang w:val="fr-FR"/>
              </w:rPr>
              <w:t xml:space="preserve">Identifier, développer et promouvoir de nouveaux moyens de subsistance durables avec les communautés afin </w:t>
            </w:r>
            <w:proofErr w:type="spellStart"/>
            <w:r w:rsidRPr="00605019">
              <w:rPr>
                <w:rFonts w:ascii="Arial" w:hAnsi="Arial" w:cs="Arial"/>
                <w:color w:val="000000"/>
                <w:szCs w:val="20"/>
                <w:lang w:val="fr-FR"/>
              </w:rPr>
              <w:t>qu</w:t>
            </w:r>
            <w:proofErr w:type="spellEnd"/>
            <w:r w:rsidRPr="00605019">
              <w:rPr>
                <w:rFonts w:ascii="Arial" w:hAnsi="Arial" w:cs="Arial"/>
                <w:color w:val="000000"/>
                <w:szCs w:val="20"/>
                <w:rtl/>
                <w:cs/>
                <w:lang w:val="fr-FR"/>
              </w:rPr>
              <w:t xml:space="preserve">’elles </w:t>
            </w:r>
            <w:r w:rsidRPr="00605019">
              <w:rPr>
                <w:rFonts w:ascii="Arial" w:hAnsi="Arial" w:cs="Arial"/>
                <w:color w:val="000000"/>
                <w:szCs w:val="20"/>
                <w:lang w:val="fr-FR"/>
              </w:rPr>
              <w:t>puissent s</w:t>
            </w:r>
            <w:r w:rsidRPr="00605019">
              <w:rPr>
                <w:rFonts w:ascii="Arial" w:hAnsi="Arial" w:cs="Arial"/>
                <w:color w:val="000000"/>
                <w:szCs w:val="20"/>
                <w:rtl/>
                <w:cs/>
                <w:lang w:val="fr-FR"/>
              </w:rPr>
              <w:t>’</w:t>
            </w:r>
            <w:r w:rsidRPr="00605019">
              <w:rPr>
                <w:rFonts w:ascii="Arial" w:hAnsi="Arial" w:cs="Arial"/>
                <w:color w:val="000000"/>
                <w:szCs w:val="20"/>
                <w:lang w:val="fr-FR"/>
              </w:rPr>
              <w:t xml:space="preserve">écarter de la capture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par le biais d’une approche par étapes et d</w:t>
            </w:r>
            <w:r w:rsidRPr="00605019">
              <w:rPr>
                <w:rFonts w:ascii="Arial" w:hAnsi="Arial" w:cs="Arial"/>
                <w:color w:val="000000"/>
                <w:szCs w:val="20"/>
                <w:rtl/>
                <w:cs/>
                <w:lang w:val="fr-FR"/>
              </w:rPr>
              <w:t>’</w:t>
            </w:r>
            <w:r w:rsidRPr="00605019">
              <w:rPr>
                <w:rFonts w:ascii="Arial" w:hAnsi="Arial" w:cs="Arial"/>
                <w:color w:val="000000"/>
                <w:szCs w:val="20"/>
                <w:lang w:val="fr-FR"/>
              </w:rPr>
              <w:t>une planification des changements qui bénéficient d</w:t>
            </w:r>
            <w:r w:rsidRPr="00605019">
              <w:rPr>
                <w:rFonts w:ascii="Arial" w:hAnsi="Arial" w:cs="Arial"/>
                <w:color w:val="000000"/>
                <w:szCs w:val="20"/>
                <w:rtl/>
                <w:cs/>
                <w:lang w:val="fr-FR"/>
              </w:rPr>
              <w:t>’</w:t>
            </w:r>
            <w:r w:rsidRPr="00605019">
              <w:rPr>
                <w:rFonts w:ascii="Arial" w:hAnsi="Arial" w:cs="Arial"/>
                <w:color w:val="000000"/>
                <w:szCs w:val="20"/>
                <w:lang w:val="fr-FR"/>
              </w:rPr>
              <w:t>un soutien à long terme de partenaires nationaux et internationaux.</w:t>
            </w:r>
          </w:p>
          <w:p w:rsidR="001A0894" w:rsidRPr="00605019" w:rsidRDefault="001A0894" w:rsidP="00827EDA">
            <w:pPr>
              <w:jc w:val="both"/>
              <w:rPr>
                <w:rFonts w:ascii="Arial" w:eastAsia="MS Mincho" w:hAnsi="Arial" w:cs="Arial"/>
                <w:color w:val="000000"/>
                <w:szCs w:val="20"/>
                <w:lang w:val="fr-FR"/>
              </w:rPr>
            </w:pPr>
          </w:p>
          <w:p w:rsidR="001A0894" w:rsidRPr="00605019" w:rsidRDefault="001A0894" w:rsidP="00827EDA">
            <w:pPr>
              <w:jc w:val="both"/>
              <w:rPr>
                <w:rFonts w:ascii="Arial" w:eastAsia="MS Mincho" w:hAnsi="Arial" w:cs="Arial"/>
                <w:i/>
                <w:color w:val="000000"/>
                <w:szCs w:val="20"/>
                <w:lang w:val="fr-FR"/>
              </w:rPr>
            </w:pPr>
            <w:r w:rsidRPr="00605019">
              <w:rPr>
                <w:rFonts w:ascii="Arial" w:hAnsi="Arial" w:cs="Arial"/>
                <w:i/>
                <w:color w:val="000000"/>
                <w:szCs w:val="20"/>
                <w:lang w:val="fr-FR"/>
              </w:rPr>
              <w:t>Délai : Les activités 2.1, 2.2 et 2.3 doivent être entreprises au moins 6 mois avant la mise en œuvre.</w:t>
            </w:r>
          </w:p>
          <w:p w:rsidR="001A0894" w:rsidRPr="00605019" w:rsidRDefault="001A0894" w:rsidP="00827EDA">
            <w:pPr>
              <w:jc w:val="both"/>
              <w:rPr>
                <w:rFonts w:ascii="Arial" w:eastAsia="MS Mincho" w:hAnsi="Arial" w:cs="Arial"/>
                <w:color w:val="000000"/>
                <w:szCs w:val="20"/>
                <w:lang w:val="fr-FR"/>
              </w:rPr>
            </w:pPr>
          </w:p>
          <w:p w:rsidR="001A0894" w:rsidRPr="00605019" w:rsidRDefault="001A0894" w:rsidP="001A0894">
            <w:pPr>
              <w:pStyle w:val="ListParagraph"/>
              <w:numPr>
                <w:ilvl w:val="1"/>
                <w:numId w:val="42"/>
              </w:numPr>
              <w:jc w:val="both"/>
              <w:rPr>
                <w:rFonts w:ascii="Arial" w:eastAsia="MS Mincho" w:hAnsi="Arial" w:cs="Arial"/>
                <w:color w:val="000000"/>
                <w:szCs w:val="20"/>
                <w:lang w:val="fr-FR"/>
              </w:rPr>
            </w:pPr>
            <w:r w:rsidRPr="00605019">
              <w:rPr>
                <w:rFonts w:ascii="Arial" w:hAnsi="Arial" w:cs="Arial"/>
                <w:color w:val="000000"/>
                <w:szCs w:val="20"/>
                <w:lang w:val="fr-FR"/>
              </w:rPr>
              <w:t>Renforcer les capacités des communautés locales et des pêcheurs artisanaux grâce à la formation (entrepreneuriat, gestion du tourisme, pratiques de pêche et d</w:t>
            </w:r>
            <w:r w:rsidRPr="00605019">
              <w:rPr>
                <w:rFonts w:ascii="Arial" w:hAnsi="Arial" w:cs="Arial"/>
                <w:color w:val="000000"/>
                <w:szCs w:val="20"/>
                <w:rtl/>
                <w:cs/>
                <w:lang w:val="fr-FR"/>
              </w:rPr>
              <w:t>’</w:t>
            </w:r>
            <w:r w:rsidRPr="00605019">
              <w:rPr>
                <w:rFonts w:ascii="Arial" w:hAnsi="Arial" w:cs="Arial"/>
                <w:color w:val="000000"/>
                <w:szCs w:val="20"/>
                <w:lang w:val="fr-FR"/>
              </w:rPr>
              <w:t>aquaculture durables, etc.) et les aider à mobiliser des fonds pour les dépenses liées à la collaboration avec des partenaires nationaux et internationaux pertinents.</w:t>
            </w:r>
          </w:p>
          <w:p w:rsidR="001A0894" w:rsidRPr="00605019" w:rsidRDefault="001A0894" w:rsidP="00827EDA">
            <w:pPr>
              <w:jc w:val="both"/>
              <w:rPr>
                <w:rFonts w:ascii="Arial" w:eastAsia="MS Mincho" w:hAnsi="Arial" w:cs="Arial"/>
                <w:color w:val="000000"/>
                <w:szCs w:val="20"/>
                <w:lang w:val="fr-FR"/>
              </w:rPr>
            </w:pPr>
          </w:p>
          <w:p w:rsidR="001A0894" w:rsidRPr="00605019" w:rsidRDefault="001A0894" w:rsidP="00827EDA">
            <w:pPr>
              <w:jc w:val="both"/>
              <w:rPr>
                <w:rFonts w:ascii="Arial" w:eastAsia="MS Mincho" w:hAnsi="Arial" w:cs="Arial"/>
                <w:i/>
                <w:color w:val="000000"/>
                <w:szCs w:val="20"/>
                <w:lang w:val="fr-FR"/>
              </w:rPr>
            </w:pPr>
            <w:r w:rsidRPr="00605019">
              <w:rPr>
                <w:rFonts w:ascii="Arial" w:hAnsi="Arial" w:cs="Arial"/>
                <w:i/>
                <w:color w:val="000000"/>
                <w:szCs w:val="20"/>
                <w:lang w:val="fr-FR"/>
              </w:rPr>
              <w:t>Délai : L</w:t>
            </w:r>
            <w:r w:rsidRPr="00605019">
              <w:rPr>
                <w:rFonts w:ascii="Arial" w:hAnsi="Arial" w:cs="Arial"/>
                <w:i/>
                <w:color w:val="000000"/>
                <w:szCs w:val="20"/>
                <w:rtl/>
                <w:cs/>
                <w:lang w:val="fr-FR"/>
              </w:rPr>
              <w:t>’</w:t>
            </w:r>
            <w:r w:rsidRPr="00605019">
              <w:rPr>
                <w:rFonts w:ascii="Arial" w:hAnsi="Arial" w:cs="Arial"/>
                <w:i/>
                <w:color w:val="000000"/>
                <w:szCs w:val="20"/>
                <w:lang w:val="fr-FR"/>
              </w:rPr>
              <w:t>activité 2.4 exige un engagement à long terme et un soutien aux communautés touchées.</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b/>
                <w:color w:val="000000"/>
                <w:szCs w:val="20"/>
                <w:lang w:val="fr-FR"/>
              </w:rPr>
            </w:pPr>
            <w:r w:rsidRPr="00605019">
              <w:rPr>
                <w:rFonts w:ascii="Arial" w:hAnsi="Arial" w:cs="Arial"/>
                <w:b/>
                <w:color w:val="000000"/>
                <w:szCs w:val="20"/>
                <w:lang w:val="fr-FR"/>
              </w:rPr>
              <w:t xml:space="preserve">3 : Collaborer avec les communautés et les pêcheurs locaux pour comprendre la menace liée à la prise accessoire des </w:t>
            </w:r>
            <w:proofErr w:type="spellStart"/>
            <w:r w:rsidRPr="00605019">
              <w:rPr>
                <w:rFonts w:ascii="Arial" w:hAnsi="Arial" w:cs="Arial"/>
                <w:b/>
                <w:color w:val="000000"/>
                <w:szCs w:val="20"/>
                <w:lang w:val="fr-FR"/>
              </w:rPr>
              <w:t>Mobulidae</w:t>
            </w:r>
            <w:proofErr w:type="spellEnd"/>
            <w:r w:rsidRPr="00605019">
              <w:rPr>
                <w:rFonts w:ascii="Arial" w:hAnsi="Arial" w:cs="Arial"/>
                <w:b/>
                <w:color w:val="000000"/>
                <w:szCs w:val="20"/>
                <w:lang w:val="fr-FR"/>
              </w:rPr>
              <w:t xml:space="preserve"> et concevoir des mesures d</w:t>
            </w:r>
            <w:r w:rsidRPr="00605019">
              <w:rPr>
                <w:rFonts w:ascii="Arial" w:hAnsi="Arial" w:cs="Arial"/>
                <w:b/>
                <w:color w:val="000000"/>
                <w:szCs w:val="20"/>
                <w:rtl/>
                <w:cs/>
                <w:lang w:val="fr-FR"/>
              </w:rPr>
              <w:t>’</w:t>
            </w:r>
            <w:r w:rsidRPr="00605019">
              <w:rPr>
                <w:rFonts w:ascii="Arial" w:hAnsi="Arial" w:cs="Arial"/>
                <w:b/>
                <w:color w:val="000000"/>
                <w:szCs w:val="20"/>
                <w:lang w:val="fr-FR"/>
              </w:rPr>
              <w:t>atténuation pour réduire les captures accidentelles.</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1A0894">
            <w:pPr>
              <w:pStyle w:val="ListParagraph"/>
              <w:widowControl/>
              <w:numPr>
                <w:ilvl w:val="1"/>
                <w:numId w:val="43"/>
              </w:numPr>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 xml:space="preserve">Localiser les zones de chevauchement entre les aires de répartition des raies </w:t>
            </w:r>
            <w:proofErr w:type="spellStart"/>
            <w:r w:rsidRPr="00605019">
              <w:rPr>
                <w:rFonts w:ascii="Arial" w:hAnsi="Arial" w:cs="Arial"/>
                <w:i/>
                <w:color w:val="000000"/>
                <w:szCs w:val="20"/>
                <w:lang w:val="fr-FR"/>
              </w:rPr>
              <w:t>Mobula</w:t>
            </w:r>
            <w:proofErr w:type="spellEnd"/>
            <w:r w:rsidRPr="00605019">
              <w:rPr>
                <w:rFonts w:ascii="Arial" w:hAnsi="Arial" w:cs="Arial"/>
                <w:color w:val="000000"/>
                <w:szCs w:val="20"/>
                <w:lang w:val="fr-FR"/>
              </w:rPr>
              <w:t xml:space="preserve"> et les pêches pertinentes pour identifier les zones prioritaires afin de minimiser les prises accessoires.</w:t>
            </w:r>
          </w:p>
          <w:p w:rsidR="001A0894" w:rsidRPr="00605019" w:rsidRDefault="001A0894" w:rsidP="00827EDA">
            <w:pPr>
              <w:pStyle w:val="ListParagraph"/>
              <w:widowControl/>
              <w:autoSpaceDE/>
              <w:adjustRightInd/>
              <w:spacing w:before="40" w:after="40"/>
              <w:ind w:left="360"/>
              <w:jc w:val="both"/>
              <w:rPr>
                <w:rFonts w:ascii="Arial" w:eastAsia="MS Mincho" w:hAnsi="Arial" w:cs="Arial"/>
                <w:color w:val="000000"/>
                <w:szCs w:val="20"/>
                <w:lang w:val="fr-FR"/>
              </w:rPr>
            </w:pPr>
          </w:p>
          <w:p w:rsidR="001A0894" w:rsidRPr="00605019" w:rsidRDefault="001A0894" w:rsidP="001A0894">
            <w:pPr>
              <w:pStyle w:val="ListParagraph"/>
              <w:widowControl/>
              <w:numPr>
                <w:ilvl w:val="1"/>
                <w:numId w:val="43"/>
              </w:numPr>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 xml:space="preserve">Estimer le volume annuel total de prises accessoires de raies </w:t>
            </w:r>
            <w:proofErr w:type="spellStart"/>
            <w:r w:rsidRPr="00605019">
              <w:rPr>
                <w:rFonts w:ascii="Arial" w:hAnsi="Arial" w:cs="Arial"/>
                <w:i/>
                <w:color w:val="000000"/>
                <w:szCs w:val="20"/>
                <w:lang w:val="fr-FR"/>
              </w:rPr>
              <w:t>Mobula</w:t>
            </w:r>
            <w:proofErr w:type="spellEnd"/>
            <w:r w:rsidRPr="00605019">
              <w:rPr>
                <w:rFonts w:ascii="Arial" w:hAnsi="Arial" w:cs="Arial"/>
                <w:color w:val="000000"/>
                <w:szCs w:val="20"/>
                <w:lang w:val="fr-FR"/>
              </w:rPr>
              <w:t xml:space="preserve"> dans le monde entier, par région et par type d</w:t>
            </w:r>
            <w:r w:rsidRPr="00605019">
              <w:rPr>
                <w:rFonts w:ascii="Arial" w:hAnsi="Arial" w:cs="Arial"/>
                <w:color w:val="000000"/>
                <w:szCs w:val="20"/>
                <w:rtl/>
                <w:cs/>
                <w:lang w:val="fr-FR"/>
              </w:rPr>
              <w:t>’</w:t>
            </w:r>
            <w:r w:rsidRPr="00605019">
              <w:rPr>
                <w:rFonts w:ascii="Arial" w:hAnsi="Arial" w:cs="Arial"/>
                <w:color w:val="000000"/>
                <w:szCs w:val="20"/>
                <w:lang w:val="fr-FR"/>
              </w:rPr>
              <w:t>engin.</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1A0894">
            <w:pPr>
              <w:pStyle w:val="ListParagraph"/>
              <w:widowControl/>
              <w:numPr>
                <w:ilvl w:val="1"/>
                <w:numId w:val="43"/>
              </w:numPr>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Concevoir et adopter des engins et des pratiques de pêche qui minimisent les prises accessoires.</w:t>
            </w:r>
          </w:p>
          <w:p w:rsidR="001A0894" w:rsidRPr="00605019" w:rsidRDefault="001A0894" w:rsidP="00827EDA">
            <w:pPr>
              <w:pStyle w:val="ListParagraph"/>
              <w:widowControl/>
              <w:autoSpaceDE/>
              <w:adjustRightInd/>
              <w:spacing w:before="40" w:after="40"/>
              <w:ind w:left="360"/>
              <w:jc w:val="both"/>
              <w:rPr>
                <w:rFonts w:ascii="Arial" w:eastAsia="MS Mincho" w:hAnsi="Arial" w:cs="Arial"/>
                <w:color w:val="000000"/>
                <w:szCs w:val="20"/>
                <w:lang w:val="fr-FR"/>
              </w:rPr>
            </w:pPr>
          </w:p>
          <w:p w:rsidR="001A0894" w:rsidRPr="00605019" w:rsidRDefault="001A0894" w:rsidP="001A0894">
            <w:pPr>
              <w:pStyle w:val="ListParagraph"/>
              <w:widowControl/>
              <w:numPr>
                <w:ilvl w:val="1"/>
                <w:numId w:val="43"/>
              </w:numPr>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Examiner les procédures de manipulation et de remise à l</w:t>
            </w:r>
            <w:r w:rsidRPr="00605019">
              <w:rPr>
                <w:rFonts w:ascii="Arial" w:hAnsi="Arial" w:cs="Arial"/>
                <w:color w:val="000000"/>
                <w:szCs w:val="20"/>
                <w:rtl/>
                <w:cs/>
                <w:lang w:val="fr-FR"/>
              </w:rPr>
              <w:t>’</w:t>
            </w:r>
            <w:r w:rsidRPr="00605019">
              <w:rPr>
                <w:rFonts w:ascii="Arial" w:hAnsi="Arial" w:cs="Arial"/>
                <w:color w:val="000000"/>
                <w:szCs w:val="20"/>
                <w:lang w:val="fr-FR"/>
              </w:rPr>
              <w:t>eau employées par différents types d</w:t>
            </w:r>
            <w:r w:rsidRPr="00605019">
              <w:rPr>
                <w:rFonts w:ascii="Arial" w:hAnsi="Arial" w:cs="Arial"/>
                <w:color w:val="000000"/>
                <w:szCs w:val="20"/>
                <w:rtl/>
                <w:cs/>
                <w:lang w:val="fr-FR"/>
              </w:rPr>
              <w:t>’</w:t>
            </w:r>
            <w:r w:rsidRPr="00605019">
              <w:rPr>
                <w:rFonts w:ascii="Arial" w:hAnsi="Arial" w:cs="Arial"/>
                <w:color w:val="000000"/>
                <w:szCs w:val="20"/>
                <w:lang w:val="fr-FR"/>
              </w:rPr>
              <w:t>engins et élaborer et mettre en œuvre des pratiques exemplaires là où elles font défaut.</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1A0894">
            <w:pPr>
              <w:pStyle w:val="ListParagraph"/>
              <w:widowControl/>
              <w:numPr>
                <w:ilvl w:val="1"/>
                <w:numId w:val="43"/>
              </w:numPr>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Produire du matériel d</w:t>
            </w:r>
            <w:r w:rsidRPr="00605019">
              <w:rPr>
                <w:rFonts w:ascii="Arial" w:hAnsi="Arial" w:cs="Arial"/>
                <w:color w:val="000000"/>
                <w:szCs w:val="20"/>
                <w:rtl/>
                <w:cs/>
                <w:lang w:val="fr-FR"/>
              </w:rPr>
              <w:t>’</w:t>
            </w:r>
            <w:r w:rsidRPr="00605019">
              <w:rPr>
                <w:rFonts w:ascii="Arial" w:hAnsi="Arial" w:cs="Arial"/>
                <w:color w:val="000000"/>
                <w:szCs w:val="20"/>
                <w:lang w:val="fr-FR"/>
              </w:rPr>
              <w:t>éducation et de sensibilisation sur la manipulation et la remise à l</w:t>
            </w:r>
            <w:r w:rsidRPr="00605019">
              <w:rPr>
                <w:rFonts w:ascii="Arial" w:hAnsi="Arial" w:cs="Arial"/>
                <w:color w:val="000000"/>
                <w:szCs w:val="20"/>
                <w:rtl/>
                <w:cs/>
                <w:lang w:val="fr-FR"/>
              </w:rPr>
              <w:t>’</w:t>
            </w:r>
            <w:r w:rsidRPr="00605019">
              <w:rPr>
                <w:rFonts w:ascii="Arial" w:hAnsi="Arial" w:cs="Arial"/>
                <w:color w:val="000000"/>
                <w:szCs w:val="20"/>
                <w:lang w:val="fr-FR"/>
              </w:rPr>
              <w:t>eau sécuritaires, et sur les règles applicables à la prise accessoire.</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i/>
                <w:color w:val="000000"/>
                <w:szCs w:val="20"/>
                <w:lang w:val="fr-FR"/>
              </w:rPr>
            </w:pPr>
            <w:r w:rsidRPr="00605019">
              <w:rPr>
                <w:rFonts w:ascii="Arial" w:hAnsi="Arial" w:cs="Arial"/>
                <w:i/>
                <w:color w:val="000000"/>
                <w:szCs w:val="20"/>
                <w:lang w:val="fr-FR"/>
              </w:rPr>
              <w:t>Délai : Ces activités doivent être menées en 2017 et en 2018.</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spacing w:after="240" w:line="280" w:lineRule="atLeast"/>
              <w:jc w:val="both"/>
              <w:rPr>
                <w:rFonts w:ascii="Arial" w:eastAsia="Calibri" w:hAnsi="Arial" w:cs="Arial"/>
                <w:color w:val="000000"/>
                <w:szCs w:val="20"/>
                <w:lang w:val="fr-FR"/>
              </w:rPr>
            </w:pPr>
            <w:r w:rsidRPr="00605019">
              <w:rPr>
                <w:rFonts w:ascii="Arial" w:hAnsi="Arial" w:cs="Arial"/>
                <w:b/>
                <w:color w:val="000000"/>
                <w:szCs w:val="20"/>
                <w:lang w:val="fr-FR"/>
              </w:rPr>
              <w:lastRenderedPageBreak/>
              <w:t>4 : Suivre et évaluer les interventions afin de mesurer l</w:t>
            </w:r>
            <w:r w:rsidRPr="00605019">
              <w:rPr>
                <w:rFonts w:ascii="Arial" w:hAnsi="Arial" w:cs="Arial"/>
                <w:b/>
                <w:color w:val="000000"/>
                <w:szCs w:val="20"/>
                <w:rtl/>
                <w:cs/>
                <w:lang w:val="fr-FR"/>
              </w:rPr>
              <w:t>’</w:t>
            </w:r>
            <w:r w:rsidRPr="00605019">
              <w:rPr>
                <w:rFonts w:ascii="Arial" w:hAnsi="Arial" w:cs="Arial"/>
                <w:b/>
                <w:color w:val="000000"/>
                <w:szCs w:val="20"/>
                <w:lang w:val="fr-FR"/>
              </w:rPr>
              <w:t>efficacité en termes de réduction de l</w:t>
            </w:r>
            <w:r w:rsidRPr="00605019">
              <w:rPr>
                <w:rFonts w:ascii="Arial" w:hAnsi="Arial" w:cs="Arial"/>
                <w:b/>
                <w:color w:val="000000"/>
                <w:szCs w:val="20"/>
                <w:rtl/>
                <w:cs/>
                <w:lang w:val="fr-FR"/>
              </w:rPr>
              <w:t>’</w:t>
            </w:r>
            <w:r w:rsidRPr="00605019">
              <w:rPr>
                <w:rFonts w:ascii="Arial" w:hAnsi="Arial" w:cs="Arial"/>
                <w:b/>
                <w:color w:val="000000"/>
                <w:szCs w:val="20"/>
                <w:lang w:val="fr-FR"/>
              </w:rPr>
              <w:t xml:space="preserve">impact socioéconomique des mesures de protection et de limitation des menaces pour les </w:t>
            </w:r>
            <w:proofErr w:type="spellStart"/>
            <w:r w:rsidRPr="00605019">
              <w:rPr>
                <w:rFonts w:ascii="Arial" w:hAnsi="Arial" w:cs="Arial"/>
                <w:b/>
                <w:color w:val="000000"/>
                <w:szCs w:val="20"/>
                <w:lang w:val="fr-FR"/>
              </w:rPr>
              <w:t>Mobulidae</w:t>
            </w:r>
            <w:proofErr w:type="spellEnd"/>
            <w:r w:rsidRPr="00605019">
              <w:rPr>
                <w:rFonts w:ascii="Arial" w:hAnsi="Arial" w:cs="Arial"/>
                <w:b/>
                <w:color w:val="000000"/>
                <w:szCs w:val="20"/>
                <w:lang w:val="fr-FR"/>
              </w:rPr>
              <w:t>.</w:t>
            </w:r>
          </w:p>
          <w:p w:rsidR="001A0894" w:rsidRPr="00605019" w:rsidRDefault="001A0894" w:rsidP="001A0894">
            <w:pPr>
              <w:pStyle w:val="ListParagraph"/>
              <w:widowControl/>
              <w:numPr>
                <w:ilvl w:val="1"/>
                <w:numId w:val="44"/>
              </w:numPr>
              <w:autoSpaceDE/>
              <w:adjustRightInd/>
              <w:spacing w:before="40" w:after="120" w:line="276" w:lineRule="auto"/>
              <w:jc w:val="both"/>
              <w:rPr>
                <w:rFonts w:ascii="Arial" w:eastAsia="MS Mincho" w:hAnsi="Arial" w:cs="Arial"/>
                <w:color w:val="000000"/>
                <w:szCs w:val="20"/>
                <w:lang w:val="fr-FR"/>
              </w:rPr>
            </w:pPr>
            <w:r w:rsidRPr="00605019">
              <w:rPr>
                <w:rFonts w:ascii="Arial" w:hAnsi="Arial" w:cs="Arial"/>
                <w:color w:val="000000"/>
                <w:szCs w:val="20"/>
                <w:lang w:val="fr-FR"/>
              </w:rPr>
              <w:t>Élaborer a) un plan pour surveiller et évaluer l</w:t>
            </w:r>
            <w:r w:rsidRPr="00605019">
              <w:rPr>
                <w:rFonts w:ascii="Arial" w:hAnsi="Arial" w:cs="Arial"/>
                <w:color w:val="000000"/>
                <w:szCs w:val="20"/>
                <w:rtl/>
                <w:cs/>
                <w:lang w:val="fr-FR"/>
              </w:rPr>
              <w:t>’</w:t>
            </w:r>
            <w:r w:rsidRPr="00605019">
              <w:rPr>
                <w:rFonts w:ascii="Arial" w:hAnsi="Arial" w:cs="Arial"/>
                <w:color w:val="000000"/>
                <w:szCs w:val="20"/>
                <w:lang w:val="fr-FR"/>
              </w:rPr>
              <w:t>efficacité des interventions afin de réduire l</w:t>
            </w:r>
            <w:r w:rsidRPr="00605019">
              <w:rPr>
                <w:rFonts w:ascii="Arial" w:hAnsi="Arial" w:cs="Arial"/>
                <w:color w:val="000000"/>
                <w:szCs w:val="20"/>
                <w:rtl/>
                <w:cs/>
                <w:lang w:val="fr-FR"/>
              </w:rPr>
              <w:t>’</w:t>
            </w:r>
            <w:r w:rsidRPr="00605019">
              <w:rPr>
                <w:rFonts w:ascii="Arial" w:hAnsi="Arial" w:cs="Arial"/>
                <w:color w:val="000000"/>
                <w:szCs w:val="20"/>
                <w:lang w:val="fr-FR"/>
              </w:rPr>
              <w:t xml:space="preserve">impact socioéconomique des mesures de protection et b) un plan de surveillance écologique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pour déterminer l</w:t>
            </w:r>
            <w:r w:rsidRPr="00605019">
              <w:rPr>
                <w:rFonts w:ascii="Arial" w:hAnsi="Arial" w:cs="Arial"/>
                <w:color w:val="000000"/>
                <w:szCs w:val="20"/>
                <w:rtl/>
                <w:cs/>
                <w:lang w:val="fr-FR"/>
              </w:rPr>
              <w:t>’</w:t>
            </w:r>
            <w:r w:rsidRPr="00605019">
              <w:rPr>
                <w:rFonts w:ascii="Arial" w:hAnsi="Arial" w:cs="Arial"/>
                <w:color w:val="000000"/>
                <w:szCs w:val="20"/>
                <w:lang w:val="fr-FR"/>
              </w:rPr>
              <w:t>efficacité de la protection.</w:t>
            </w:r>
          </w:p>
          <w:p w:rsidR="001A0894" w:rsidRPr="00605019" w:rsidRDefault="001A0894" w:rsidP="00827EDA">
            <w:pPr>
              <w:pStyle w:val="ListParagraph"/>
              <w:widowControl/>
              <w:autoSpaceDE/>
              <w:adjustRightInd/>
              <w:spacing w:before="40" w:after="120" w:line="276" w:lineRule="auto"/>
              <w:ind w:left="360"/>
              <w:jc w:val="both"/>
              <w:rPr>
                <w:rFonts w:ascii="Arial" w:eastAsia="MS Mincho" w:hAnsi="Arial" w:cs="Arial"/>
                <w:color w:val="000000"/>
                <w:szCs w:val="20"/>
                <w:lang w:val="fr-FR"/>
              </w:rPr>
            </w:pPr>
          </w:p>
          <w:p w:rsidR="001A0894" w:rsidRPr="00605019" w:rsidRDefault="001A0894" w:rsidP="001A0894">
            <w:pPr>
              <w:pStyle w:val="ListParagraph"/>
              <w:widowControl/>
              <w:numPr>
                <w:ilvl w:val="1"/>
                <w:numId w:val="44"/>
              </w:numPr>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Rassembler et partager les résultats et les meilleures pratiques lors des forums nationaux, régionaux et internationaux pertinents.</w:t>
            </w:r>
          </w:p>
          <w:p w:rsidR="001A0894" w:rsidRPr="00605019" w:rsidRDefault="001A0894" w:rsidP="00827EDA">
            <w:pPr>
              <w:widowControl/>
              <w:autoSpaceDE/>
              <w:adjustRightInd/>
              <w:spacing w:before="40" w:after="40"/>
              <w:rPr>
                <w:rFonts w:ascii="Arial" w:eastAsia="MS Mincho" w:hAnsi="Arial" w:cs="Arial"/>
                <w:color w:val="0000FF"/>
                <w:szCs w:val="20"/>
                <w:lang w:val="fr-FR"/>
              </w:rPr>
            </w:pPr>
          </w:p>
        </w:tc>
      </w:tr>
      <w:tr w:rsidR="001A0894" w:rsidRPr="00605019" w:rsidTr="00827EDA">
        <w:tc>
          <w:tcPr>
            <w:tcW w:w="1931"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spacing w:before="40" w:after="40"/>
              <w:rPr>
                <w:rFonts w:ascii="Arial" w:eastAsia="MS Mincho" w:hAnsi="Arial" w:cs="Arial"/>
                <w:b/>
                <w:szCs w:val="20"/>
                <w:lang w:val="fr-FR"/>
              </w:rPr>
            </w:pPr>
            <w:r w:rsidRPr="00605019">
              <w:rPr>
                <w:rFonts w:ascii="Arial" w:hAnsi="Arial" w:cs="Arial"/>
                <w:b/>
                <w:lang w:val="fr-FR"/>
              </w:rPr>
              <w:lastRenderedPageBreak/>
              <w:t>Avantages associés</w:t>
            </w:r>
          </w:p>
          <w:p w:rsidR="001A0894" w:rsidRPr="00605019" w:rsidRDefault="001A0894" w:rsidP="00827EDA">
            <w:pPr>
              <w:spacing w:before="40" w:after="40"/>
              <w:rPr>
                <w:rFonts w:ascii="Arial" w:eastAsia="MS Mincho" w:hAnsi="Arial" w:cs="Arial"/>
                <w:b/>
                <w:i/>
                <w:szCs w:val="20"/>
                <w:lang w:val="fr-FR"/>
              </w:rPr>
            </w:pPr>
          </w:p>
        </w:tc>
        <w:tc>
          <w:tcPr>
            <w:tcW w:w="7429" w:type="dxa"/>
            <w:tcBorders>
              <w:top w:val="single" w:sz="4" w:space="0" w:color="auto"/>
              <w:left w:val="single" w:sz="4" w:space="0" w:color="auto"/>
              <w:bottom w:val="single" w:sz="4" w:space="0" w:color="auto"/>
              <w:right w:val="single" w:sz="4" w:space="0" w:color="auto"/>
            </w:tcBorders>
            <w:shd w:val="clear" w:color="auto" w:fill="auto"/>
            <w:hideMark/>
          </w:tcPr>
          <w:p w:rsidR="001A0894" w:rsidRPr="00605019" w:rsidRDefault="001A0894" w:rsidP="00827EDA">
            <w:pPr>
              <w:spacing w:after="240"/>
              <w:jc w:val="both"/>
              <w:rPr>
                <w:rFonts w:ascii="Arial" w:eastAsia="Calibri" w:hAnsi="Arial" w:cs="Arial"/>
                <w:color w:val="000000"/>
                <w:szCs w:val="20"/>
                <w:lang w:val="fr-FR"/>
              </w:rPr>
            </w:pPr>
            <w:r w:rsidRPr="00605019">
              <w:rPr>
                <w:rFonts w:ascii="Arial" w:hAnsi="Arial" w:cs="Arial"/>
                <w:color w:val="000000"/>
                <w:szCs w:val="20"/>
                <w:lang w:val="fr-FR"/>
              </w:rPr>
              <w:t xml:space="preserve">Il est prévu que les activités proposées dans le présent document agissent en faveur d’une conservation efficace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et aident les Parties à respecter leurs obligations en vertu des traités internationaux (la CITES et la CMS, par exemple). Il est également prévu que ces activités soient une occasion pour les Parties : de collaborer, de partager et de divulguer des connaissances sur la conservation ; de mettre en place des actions de coordination qui seront applicables à d</w:t>
            </w:r>
            <w:r w:rsidRPr="00605019">
              <w:rPr>
                <w:rFonts w:ascii="Arial" w:hAnsi="Arial" w:cs="Arial"/>
                <w:color w:val="000000"/>
                <w:szCs w:val="20"/>
                <w:rtl/>
                <w:cs/>
                <w:lang w:val="fr-FR"/>
              </w:rPr>
              <w:t>’</w:t>
            </w:r>
            <w:r w:rsidRPr="00605019">
              <w:rPr>
                <w:rFonts w:ascii="Arial" w:hAnsi="Arial" w:cs="Arial"/>
                <w:color w:val="000000"/>
                <w:szCs w:val="20"/>
                <w:lang w:val="fr-FR"/>
              </w:rPr>
              <w:t>autres espèces marines ; et de suivre les progrès.</w:t>
            </w:r>
          </w:p>
          <w:p w:rsidR="001A0894" w:rsidRPr="00605019" w:rsidRDefault="001A0894" w:rsidP="00827EDA">
            <w:pPr>
              <w:spacing w:after="240"/>
              <w:jc w:val="both"/>
              <w:rPr>
                <w:rFonts w:ascii="Arial" w:eastAsia="Calibri" w:hAnsi="Arial" w:cs="Arial"/>
                <w:color w:val="000000"/>
                <w:szCs w:val="20"/>
                <w:lang w:val="fr-FR"/>
              </w:rPr>
            </w:pPr>
            <w:r w:rsidRPr="00605019">
              <w:rPr>
                <w:rFonts w:ascii="Arial" w:hAnsi="Arial" w:cs="Arial"/>
                <w:color w:val="000000"/>
                <w:szCs w:val="20"/>
                <w:lang w:val="fr-FR"/>
              </w:rPr>
              <w:t xml:space="preserve">De nombreuses communautés côtières qui pratiquent la pêche aux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capturent généralement d</w:t>
            </w:r>
            <w:r w:rsidRPr="00605019">
              <w:rPr>
                <w:rFonts w:ascii="Arial" w:hAnsi="Arial" w:cs="Arial"/>
                <w:color w:val="000000"/>
                <w:szCs w:val="20"/>
                <w:rtl/>
                <w:cs/>
                <w:lang w:val="fr-FR"/>
              </w:rPr>
              <w:t>’</w:t>
            </w:r>
            <w:r w:rsidRPr="00605019">
              <w:rPr>
                <w:rFonts w:ascii="Arial" w:hAnsi="Arial" w:cs="Arial"/>
                <w:color w:val="000000"/>
                <w:szCs w:val="20"/>
                <w:lang w:val="fr-FR"/>
              </w:rPr>
              <w:t>autres espèces de requins et de raies à risque inscrites dans la liste de la CMS et qui devront être protégées. La compréhension et la documentation de ces pêches et des moyens de subsistance dans les communautés touchées faciliteront également la gestion et la conservation coordonnées, efficaces et socialement justes des ressources marines. L</w:t>
            </w:r>
            <w:r w:rsidRPr="00605019">
              <w:rPr>
                <w:rFonts w:ascii="Arial" w:hAnsi="Arial" w:cs="Arial"/>
                <w:color w:val="000000"/>
                <w:szCs w:val="20"/>
                <w:rtl/>
                <w:cs/>
                <w:lang w:val="fr-FR"/>
              </w:rPr>
              <w:t>’</w:t>
            </w:r>
            <w:r w:rsidRPr="00605019">
              <w:rPr>
                <w:rFonts w:ascii="Arial" w:hAnsi="Arial" w:cs="Arial"/>
                <w:color w:val="000000"/>
                <w:szCs w:val="20"/>
                <w:lang w:val="fr-FR"/>
              </w:rPr>
              <w:t>appui à la diversification des sources de revenus aidera à atténuer la pression sur les ressources marines et à assurer une viabilité économique à long terme.</w:t>
            </w:r>
          </w:p>
        </w:tc>
      </w:tr>
      <w:tr w:rsidR="001A0894" w:rsidRPr="00605019" w:rsidTr="00827EDA">
        <w:tc>
          <w:tcPr>
            <w:tcW w:w="1931"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spacing w:before="40" w:after="40"/>
              <w:rPr>
                <w:rFonts w:ascii="Arial" w:eastAsia="MS Mincho" w:hAnsi="Arial" w:cs="Arial"/>
                <w:b/>
                <w:szCs w:val="20"/>
                <w:lang w:val="fr-FR"/>
              </w:rPr>
            </w:pPr>
            <w:r w:rsidRPr="00605019">
              <w:rPr>
                <w:rFonts w:ascii="Arial" w:hAnsi="Arial" w:cs="Arial"/>
                <w:b/>
                <w:lang w:val="fr-FR"/>
              </w:rPr>
              <w:t>Délai</w:t>
            </w:r>
          </w:p>
          <w:p w:rsidR="001A0894" w:rsidRPr="00605019" w:rsidRDefault="001A0894" w:rsidP="00827EDA">
            <w:pPr>
              <w:spacing w:before="40" w:after="40"/>
              <w:rPr>
                <w:rFonts w:ascii="Arial" w:eastAsia="MS Mincho" w:hAnsi="Arial" w:cs="Arial"/>
                <w:b/>
                <w:szCs w:val="20"/>
                <w:lang w:val="fr-FR"/>
              </w:rPr>
            </w:pPr>
          </w:p>
        </w:tc>
        <w:tc>
          <w:tcPr>
            <w:tcW w:w="7429"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Action 1. Action ouverte qui doit être lancée le plus tôt possible.</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Action 2. Les activités 2.1, 2.2 et 2.3 doivent être entreprises au moins 6 mois avant la mise en œuvre. L</w:t>
            </w:r>
            <w:r w:rsidRPr="00605019">
              <w:rPr>
                <w:rFonts w:ascii="Arial" w:hAnsi="Arial" w:cs="Arial"/>
                <w:color w:val="000000"/>
                <w:szCs w:val="20"/>
                <w:rtl/>
                <w:cs/>
                <w:lang w:val="fr-FR"/>
              </w:rPr>
              <w:t>’</w:t>
            </w:r>
            <w:r w:rsidRPr="00605019">
              <w:rPr>
                <w:rFonts w:ascii="Arial" w:hAnsi="Arial" w:cs="Arial"/>
                <w:color w:val="000000"/>
                <w:szCs w:val="20"/>
                <w:lang w:val="fr-FR"/>
              </w:rPr>
              <w:t>activité 2.4 exige un engagement à long terme et un soutien aux communautés touchées.</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Action 3. Ces activités doivent être menées en 2017 et en 2018.</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Action 4. Ouverte et continue après le lancement de l</w:t>
            </w:r>
            <w:r w:rsidRPr="00605019">
              <w:rPr>
                <w:rFonts w:ascii="Arial" w:hAnsi="Arial" w:cs="Arial"/>
                <w:color w:val="000000"/>
                <w:szCs w:val="20"/>
                <w:rtl/>
                <w:cs/>
                <w:lang w:val="fr-FR"/>
              </w:rPr>
              <w:t>’</w:t>
            </w:r>
            <w:r w:rsidRPr="00605019">
              <w:rPr>
                <w:rFonts w:ascii="Arial" w:hAnsi="Arial" w:cs="Arial"/>
                <w:color w:val="000000"/>
                <w:szCs w:val="20"/>
                <w:lang w:val="fr-FR"/>
              </w:rPr>
              <w:t>Action 2.</w:t>
            </w:r>
          </w:p>
          <w:p w:rsidR="001A0894" w:rsidRPr="00605019" w:rsidRDefault="001A0894" w:rsidP="00827EDA">
            <w:pPr>
              <w:widowControl/>
              <w:autoSpaceDE/>
              <w:adjustRightInd/>
              <w:spacing w:before="40" w:after="40"/>
              <w:jc w:val="both"/>
              <w:rPr>
                <w:rFonts w:ascii="Arial" w:eastAsia="MS Mincho" w:hAnsi="Arial" w:cs="Arial"/>
                <w:i/>
                <w:color w:val="0000FF"/>
                <w:szCs w:val="20"/>
                <w:lang w:val="fr-FR"/>
              </w:rPr>
            </w:pPr>
          </w:p>
        </w:tc>
      </w:tr>
      <w:tr w:rsidR="001A0894" w:rsidRPr="00605019" w:rsidTr="00827EDA">
        <w:tc>
          <w:tcPr>
            <w:tcW w:w="1931"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spacing w:before="40" w:after="40"/>
              <w:rPr>
                <w:rFonts w:ascii="Arial" w:eastAsia="MS Mincho" w:hAnsi="Arial" w:cs="Arial"/>
                <w:b/>
                <w:szCs w:val="20"/>
                <w:lang w:val="fr-FR"/>
              </w:rPr>
            </w:pPr>
            <w:r w:rsidRPr="00605019">
              <w:rPr>
                <w:rFonts w:ascii="Arial" w:hAnsi="Arial" w:cs="Arial"/>
                <w:b/>
                <w:lang w:val="fr-FR"/>
              </w:rPr>
              <w:t>Lien avec d</w:t>
            </w:r>
            <w:r w:rsidRPr="00605019">
              <w:rPr>
                <w:rFonts w:ascii="Arial" w:hAnsi="Arial" w:cs="Arial"/>
                <w:b/>
                <w:rtl/>
                <w:cs/>
                <w:lang w:val="fr-FR"/>
              </w:rPr>
              <w:t>’</w:t>
            </w:r>
            <w:r w:rsidRPr="00605019">
              <w:rPr>
                <w:rFonts w:ascii="Arial" w:hAnsi="Arial" w:cs="Arial"/>
                <w:b/>
                <w:lang w:val="fr-FR"/>
              </w:rPr>
              <w:t>autres actions de la CMS</w:t>
            </w:r>
          </w:p>
          <w:p w:rsidR="001A0894" w:rsidRPr="00605019" w:rsidRDefault="001A0894" w:rsidP="00827EDA">
            <w:pPr>
              <w:spacing w:before="40" w:after="40"/>
              <w:rPr>
                <w:rFonts w:ascii="Arial" w:eastAsia="MS Mincho" w:hAnsi="Arial" w:cs="Arial"/>
                <w:b/>
                <w:i/>
                <w:szCs w:val="20"/>
                <w:lang w:val="fr-FR"/>
              </w:rPr>
            </w:pPr>
          </w:p>
          <w:p w:rsidR="001A0894" w:rsidRPr="00605019" w:rsidRDefault="001A0894" w:rsidP="00827EDA">
            <w:pPr>
              <w:spacing w:before="40" w:after="40"/>
              <w:rPr>
                <w:rFonts w:ascii="Arial" w:eastAsia="MS Mincho" w:hAnsi="Arial" w:cs="Arial"/>
                <w:b/>
                <w:szCs w:val="20"/>
                <w:lang w:val="fr-FR"/>
              </w:rPr>
            </w:pPr>
          </w:p>
        </w:tc>
        <w:tc>
          <w:tcPr>
            <w:tcW w:w="7429"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spacing w:before="40" w:after="40"/>
              <w:jc w:val="both"/>
              <w:rPr>
                <w:rFonts w:ascii="Arial" w:eastAsia="MS Mincho" w:hAnsi="Arial" w:cs="Arial"/>
                <w:color w:val="000000"/>
                <w:szCs w:val="20"/>
                <w:lang w:val="fr-FR"/>
              </w:rPr>
            </w:pPr>
            <w:r w:rsidRPr="00605019">
              <w:rPr>
                <w:rFonts w:ascii="Arial" w:hAnsi="Arial" w:cs="Arial"/>
                <w:szCs w:val="20"/>
                <w:lang w:val="fr-FR"/>
              </w:rPr>
              <w:t xml:space="preserve">Toutes les espèces de </w:t>
            </w:r>
            <w:r w:rsidRPr="00605019">
              <w:rPr>
                <w:rFonts w:ascii="Arial" w:hAnsi="Arial" w:cs="Arial"/>
                <w:i/>
                <w:color w:val="000000"/>
                <w:szCs w:val="20"/>
                <w:lang w:val="fr-FR"/>
              </w:rPr>
              <w:t xml:space="preserve">Manta </w:t>
            </w:r>
            <w:proofErr w:type="spellStart"/>
            <w:r w:rsidRPr="00605019">
              <w:rPr>
                <w:rFonts w:ascii="Arial" w:hAnsi="Arial" w:cs="Arial"/>
                <w:i/>
                <w:color w:val="000000"/>
                <w:szCs w:val="20"/>
                <w:lang w:val="fr-FR"/>
              </w:rPr>
              <w:t>spp</w:t>
            </w:r>
            <w:proofErr w:type="spellEnd"/>
            <w:r w:rsidRPr="00605019">
              <w:rPr>
                <w:rFonts w:ascii="Arial" w:hAnsi="Arial" w:cs="Arial"/>
                <w:i/>
                <w:color w:val="000000"/>
                <w:szCs w:val="20"/>
                <w:lang w:val="fr-FR"/>
              </w:rPr>
              <w:t xml:space="preserve">. </w:t>
            </w:r>
            <w:proofErr w:type="gramStart"/>
            <w:r w:rsidRPr="00605019">
              <w:rPr>
                <w:rFonts w:ascii="Arial" w:hAnsi="Arial" w:cs="Arial"/>
                <w:color w:val="000000"/>
                <w:szCs w:val="20"/>
                <w:lang w:val="fr-FR"/>
              </w:rPr>
              <w:t>et</w:t>
            </w:r>
            <w:proofErr w:type="gramEnd"/>
            <w:r w:rsidRPr="00605019">
              <w:rPr>
                <w:rFonts w:ascii="Arial" w:hAnsi="Arial" w:cs="Arial"/>
                <w:color w:val="000000"/>
                <w:szCs w:val="20"/>
                <w:lang w:val="fr-FR"/>
              </w:rPr>
              <w:t xml:space="preserve"> de </w:t>
            </w:r>
            <w:proofErr w:type="spellStart"/>
            <w:r w:rsidRPr="00605019">
              <w:rPr>
                <w:rFonts w:ascii="Arial" w:hAnsi="Arial" w:cs="Arial"/>
                <w:i/>
                <w:color w:val="000000"/>
                <w:szCs w:val="20"/>
                <w:lang w:val="fr-FR"/>
              </w:rPr>
              <w:t>Mobula</w:t>
            </w:r>
            <w:proofErr w:type="spellEnd"/>
            <w:r w:rsidRPr="00605019">
              <w:rPr>
                <w:rFonts w:ascii="Arial" w:hAnsi="Arial" w:cs="Arial"/>
                <w:i/>
                <w:color w:val="000000"/>
                <w:szCs w:val="20"/>
                <w:lang w:val="fr-FR"/>
              </w:rPr>
              <w:t xml:space="preserve"> </w:t>
            </w:r>
            <w:proofErr w:type="spellStart"/>
            <w:r w:rsidRPr="00605019">
              <w:rPr>
                <w:rFonts w:ascii="Arial" w:hAnsi="Arial" w:cs="Arial"/>
                <w:i/>
                <w:color w:val="000000"/>
                <w:szCs w:val="20"/>
                <w:lang w:val="fr-FR"/>
              </w:rPr>
              <w:t>spp</w:t>
            </w:r>
            <w:proofErr w:type="spellEnd"/>
            <w:r w:rsidRPr="00605019">
              <w:rPr>
                <w:rFonts w:ascii="Arial" w:hAnsi="Arial" w:cs="Arial"/>
                <w:color w:val="000000"/>
                <w:szCs w:val="20"/>
                <w:lang w:val="fr-FR"/>
              </w:rPr>
              <w:t xml:space="preserve">. </w:t>
            </w:r>
            <w:proofErr w:type="gramStart"/>
            <w:r w:rsidRPr="00605019">
              <w:rPr>
                <w:rFonts w:ascii="Arial" w:hAnsi="Arial" w:cs="Arial"/>
                <w:color w:val="000000"/>
                <w:szCs w:val="20"/>
                <w:lang w:val="fr-FR"/>
              </w:rPr>
              <w:t>sont</w:t>
            </w:r>
            <w:proofErr w:type="gramEnd"/>
            <w:r w:rsidRPr="00605019">
              <w:rPr>
                <w:rFonts w:ascii="Arial" w:hAnsi="Arial" w:cs="Arial"/>
                <w:color w:val="000000"/>
                <w:szCs w:val="20"/>
                <w:lang w:val="fr-FR"/>
              </w:rPr>
              <w:t xml:space="preserve"> inscrites aux Annexes I et II de la CMS. Les Parties qui sont des États de l</w:t>
            </w:r>
            <w:r w:rsidRPr="00605019">
              <w:rPr>
                <w:rFonts w:ascii="Arial" w:hAnsi="Arial" w:cs="Arial"/>
                <w:color w:val="000000"/>
                <w:szCs w:val="20"/>
                <w:rtl/>
                <w:cs/>
                <w:lang w:val="fr-FR"/>
              </w:rPr>
              <w:t>’</w:t>
            </w:r>
            <w:r w:rsidRPr="00605019">
              <w:rPr>
                <w:rFonts w:ascii="Arial" w:hAnsi="Arial" w:cs="Arial"/>
                <w:color w:val="000000"/>
                <w:szCs w:val="20"/>
                <w:lang w:val="fr-FR"/>
              </w:rPr>
              <w:t>aire de répartition des espèces migratrices énumérées à l</w:t>
            </w:r>
            <w:r w:rsidRPr="00605019">
              <w:rPr>
                <w:rFonts w:ascii="Arial" w:hAnsi="Arial" w:cs="Arial"/>
                <w:color w:val="000000"/>
                <w:szCs w:val="20"/>
                <w:rtl/>
                <w:cs/>
                <w:lang w:val="fr-FR"/>
              </w:rPr>
              <w:t>’</w:t>
            </w:r>
            <w:r w:rsidRPr="00605019">
              <w:rPr>
                <w:rFonts w:ascii="Arial" w:hAnsi="Arial" w:cs="Arial"/>
                <w:color w:val="000000"/>
                <w:szCs w:val="20"/>
                <w:lang w:val="fr-FR"/>
              </w:rPr>
              <w:t>Annexe I doivent s</w:t>
            </w:r>
            <w:r w:rsidRPr="00605019">
              <w:rPr>
                <w:rFonts w:ascii="Arial" w:hAnsi="Arial" w:cs="Arial"/>
                <w:color w:val="000000"/>
                <w:szCs w:val="20"/>
                <w:rtl/>
                <w:cs/>
                <w:lang w:val="fr-FR"/>
              </w:rPr>
              <w:t>’</w:t>
            </w:r>
            <w:r w:rsidRPr="00605019">
              <w:rPr>
                <w:rFonts w:ascii="Arial" w:hAnsi="Arial" w:cs="Arial"/>
                <w:color w:val="000000"/>
                <w:szCs w:val="20"/>
                <w:lang w:val="fr-FR"/>
              </w:rPr>
              <w:t>efforcer de les protéger de manière stricte : en interdisant la capture de ces espèces, et en restreignant considérablement le champ d’application des dérogations ; en conservant et, le cas échéant, en restaurant leurs habitats ; en prévenant, en éliminant ou en atténuant les obstacles à leur migration et en contrôlant d</w:t>
            </w:r>
            <w:r w:rsidRPr="00605019">
              <w:rPr>
                <w:rFonts w:ascii="Arial" w:hAnsi="Arial" w:cs="Arial"/>
                <w:color w:val="000000"/>
                <w:szCs w:val="20"/>
                <w:rtl/>
                <w:cs/>
                <w:lang w:val="fr-FR"/>
              </w:rPr>
              <w:t>’</w:t>
            </w:r>
            <w:r w:rsidRPr="00605019">
              <w:rPr>
                <w:rFonts w:ascii="Arial" w:hAnsi="Arial" w:cs="Arial"/>
                <w:color w:val="000000"/>
                <w:szCs w:val="20"/>
                <w:lang w:val="fr-FR"/>
              </w:rPr>
              <w:t>autres facteurs susceptibles de les mettre en danger.</w:t>
            </w:r>
          </w:p>
          <w:p w:rsidR="001A0894" w:rsidRPr="00605019" w:rsidRDefault="001A0894" w:rsidP="00827EDA">
            <w:pPr>
              <w:spacing w:before="40" w:after="40"/>
              <w:jc w:val="both"/>
              <w:rPr>
                <w:rFonts w:ascii="Arial" w:eastAsia="MS Mincho" w:hAnsi="Arial" w:cs="Arial"/>
                <w:color w:val="000000"/>
                <w:szCs w:val="20"/>
                <w:lang w:val="fr-FR"/>
              </w:rPr>
            </w:pPr>
          </w:p>
          <w:p w:rsidR="001A0894" w:rsidRPr="00605019" w:rsidRDefault="001A0894" w:rsidP="00827EDA">
            <w:pPr>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Le Mémorandum d</w:t>
            </w:r>
            <w:r w:rsidRPr="00605019">
              <w:rPr>
                <w:rFonts w:ascii="Arial" w:hAnsi="Arial" w:cs="Arial"/>
                <w:color w:val="000000"/>
                <w:szCs w:val="20"/>
                <w:rtl/>
                <w:cs/>
                <w:lang w:val="fr-FR"/>
              </w:rPr>
              <w:t>’</w:t>
            </w:r>
            <w:r w:rsidRPr="00605019">
              <w:rPr>
                <w:rFonts w:ascii="Arial" w:hAnsi="Arial" w:cs="Arial"/>
                <w:color w:val="000000"/>
                <w:szCs w:val="20"/>
                <w:lang w:val="fr-FR"/>
              </w:rPr>
              <w:t>entente sur la conservation des requins migrateurs (</w:t>
            </w:r>
            <w:proofErr w:type="spellStart"/>
            <w:r w:rsidRPr="00605019">
              <w:rPr>
                <w:rFonts w:ascii="Arial" w:hAnsi="Arial" w:cs="Arial"/>
                <w:color w:val="000000"/>
                <w:szCs w:val="20"/>
                <w:lang w:val="fr-FR"/>
              </w:rPr>
              <w:t>MdE</w:t>
            </w:r>
            <w:proofErr w:type="spellEnd"/>
            <w:r w:rsidRPr="00605019">
              <w:rPr>
                <w:rFonts w:ascii="Arial" w:hAnsi="Arial" w:cs="Arial"/>
                <w:color w:val="000000"/>
                <w:szCs w:val="20"/>
                <w:lang w:val="fr-FR"/>
              </w:rPr>
              <w:t xml:space="preserve"> Requins) constitue l</w:t>
            </w:r>
            <w:r w:rsidRPr="00605019">
              <w:rPr>
                <w:rFonts w:ascii="Arial" w:hAnsi="Arial" w:cs="Arial"/>
                <w:color w:val="000000"/>
                <w:szCs w:val="20"/>
                <w:rtl/>
                <w:cs/>
                <w:lang w:val="fr-FR"/>
              </w:rPr>
              <w:t>’</w:t>
            </w:r>
            <w:r w:rsidRPr="00605019">
              <w:rPr>
                <w:rFonts w:ascii="Arial" w:hAnsi="Arial" w:cs="Arial"/>
                <w:color w:val="000000"/>
                <w:szCs w:val="20"/>
                <w:lang w:val="fr-FR"/>
              </w:rPr>
              <w:t xml:space="preserve">accord spécialisé en faveur des </w:t>
            </w:r>
            <w:proofErr w:type="spellStart"/>
            <w:r w:rsidRPr="00605019">
              <w:rPr>
                <w:rFonts w:ascii="Arial" w:hAnsi="Arial" w:cs="Arial"/>
                <w:color w:val="000000"/>
                <w:szCs w:val="20"/>
                <w:lang w:val="fr-FR"/>
              </w:rPr>
              <w:t>chondrichthyens</w:t>
            </w:r>
            <w:proofErr w:type="spellEnd"/>
            <w:r w:rsidRPr="00605019">
              <w:rPr>
                <w:rFonts w:ascii="Arial" w:hAnsi="Arial" w:cs="Arial"/>
                <w:color w:val="000000"/>
                <w:szCs w:val="20"/>
                <w:lang w:val="fr-FR"/>
              </w:rPr>
              <w:t>, conformément à l</w:t>
            </w:r>
            <w:r w:rsidRPr="00605019">
              <w:rPr>
                <w:rFonts w:ascii="Arial" w:hAnsi="Arial" w:cs="Arial"/>
                <w:color w:val="000000"/>
                <w:szCs w:val="20"/>
                <w:rtl/>
                <w:cs/>
                <w:lang w:val="fr-FR"/>
              </w:rPr>
              <w:t>’</w:t>
            </w:r>
            <w:r w:rsidRPr="00605019">
              <w:rPr>
                <w:rFonts w:ascii="Arial" w:hAnsi="Arial" w:cs="Arial"/>
                <w:color w:val="000000"/>
                <w:szCs w:val="20"/>
                <w:lang w:val="fr-FR"/>
              </w:rPr>
              <w:t>Article IV 1 de la Convention. Il vise à guider la coopération internationale afin d</w:t>
            </w:r>
            <w:r w:rsidRPr="00605019">
              <w:rPr>
                <w:rFonts w:ascii="Arial" w:hAnsi="Arial" w:cs="Arial"/>
                <w:color w:val="000000"/>
                <w:szCs w:val="20"/>
                <w:rtl/>
                <w:cs/>
                <w:lang w:val="fr-FR"/>
              </w:rPr>
              <w:t>’</w:t>
            </w:r>
            <w:r w:rsidRPr="00605019">
              <w:rPr>
                <w:rFonts w:ascii="Arial" w:hAnsi="Arial" w:cs="Arial"/>
                <w:color w:val="000000"/>
                <w:szCs w:val="20"/>
                <w:lang w:val="fr-FR"/>
              </w:rPr>
              <w:t>assurer et de maintenir un état de conservation durable des requins et des raies migrateurs inscrits dans son Annexe 1.</w:t>
            </w:r>
          </w:p>
          <w:p w:rsidR="001A0894" w:rsidRPr="00605019" w:rsidRDefault="001A0894" w:rsidP="00827EDA">
            <w:pPr>
              <w:spacing w:before="40" w:after="40"/>
              <w:jc w:val="both"/>
              <w:rPr>
                <w:rFonts w:ascii="Arial" w:eastAsia="MS Mincho" w:hAnsi="Arial" w:cs="Arial"/>
                <w:color w:val="000000"/>
                <w:szCs w:val="20"/>
                <w:lang w:val="fr-FR"/>
              </w:rPr>
            </w:pPr>
          </w:p>
          <w:p w:rsidR="001A0894" w:rsidRPr="00605019" w:rsidRDefault="001A0894" w:rsidP="00827EDA">
            <w:pPr>
              <w:spacing w:before="40" w:after="40"/>
              <w:jc w:val="both"/>
              <w:rPr>
                <w:rFonts w:ascii="Arial" w:eastAsia="MS Mincho" w:hAnsi="Arial" w:cs="Arial"/>
                <w:color w:val="000000"/>
                <w:szCs w:val="20"/>
                <w:lang w:val="fr-FR"/>
              </w:rPr>
            </w:pPr>
            <w:r w:rsidRPr="00605019">
              <w:rPr>
                <w:rFonts w:ascii="Arial" w:hAnsi="Arial" w:cs="Arial"/>
                <w:szCs w:val="20"/>
                <w:lang w:val="fr-FR"/>
              </w:rPr>
              <w:t xml:space="preserve">Les </w:t>
            </w:r>
            <w:proofErr w:type="spellStart"/>
            <w:r w:rsidRPr="00605019">
              <w:rPr>
                <w:rFonts w:ascii="Arial" w:hAnsi="Arial" w:cs="Arial"/>
                <w:szCs w:val="20"/>
                <w:lang w:val="fr-FR"/>
              </w:rPr>
              <w:t>Mobulidae</w:t>
            </w:r>
            <w:proofErr w:type="spellEnd"/>
            <w:r w:rsidRPr="00605019">
              <w:rPr>
                <w:rFonts w:ascii="Arial" w:hAnsi="Arial" w:cs="Arial"/>
                <w:szCs w:val="20"/>
                <w:lang w:val="fr-FR"/>
              </w:rPr>
              <w:t xml:space="preserve"> ont été inscrites dans l</w:t>
            </w:r>
            <w:r w:rsidRPr="00605019">
              <w:rPr>
                <w:rFonts w:ascii="Arial" w:hAnsi="Arial" w:cs="Arial"/>
                <w:szCs w:val="20"/>
                <w:rtl/>
                <w:cs/>
                <w:lang w:val="fr-FR"/>
              </w:rPr>
              <w:t>’</w:t>
            </w:r>
            <w:r w:rsidRPr="00605019">
              <w:rPr>
                <w:rFonts w:ascii="Arial" w:hAnsi="Arial" w:cs="Arial"/>
                <w:szCs w:val="20"/>
                <w:lang w:val="fr-FR"/>
              </w:rPr>
              <w:t xml:space="preserve">Annexe 1 du </w:t>
            </w:r>
            <w:proofErr w:type="spellStart"/>
            <w:r w:rsidRPr="00605019">
              <w:rPr>
                <w:rFonts w:ascii="Arial" w:hAnsi="Arial" w:cs="Arial"/>
                <w:szCs w:val="20"/>
                <w:lang w:val="fr-FR"/>
              </w:rPr>
              <w:t>MdE</w:t>
            </w:r>
            <w:proofErr w:type="spellEnd"/>
            <w:r w:rsidRPr="00605019">
              <w:rPr>
                <w:rFonts w:ascii="Arial" w:hAnsi="Arial" w:cs="Arial"/>
                <w:szCs w:val="20"/>
                <w:lang w:val="fr-FR"/>
              </w:rPr>
              <w:t>, ce qui implique que l</w:t>
            </w:r>
            <w:r w:rsidRPr="00605019">
              <w:rPr>
                <w:rFonts w:ascii="Arial" w:hAnsi="Arial" w:cs="Arial"/>
                <w:szCs w:val="20"/>
                <w:rtl/>
                <w:cs/>
                <w:lang w:val="fr-FR"/>
              </w:rPr>
              <w:t>’</w:t>
            </w:r>
            <w:r w:rsidRPr="00605019">
              <w:rPr>
                <w:rFonts w:ascii="Arial" w:hAnsi="Arial" w:cs="Arial"/>
                <w:szCs w:val="20"/>
                <w:lang w:val="fr-FR"/>
              </w:rPr>
              <w:t>espèce devrait bénéficier des mesures et des actions convenues dans le cadre du Mémorandum d</w:t>
            </w:r>
            <w:r w:rsidRPr="00605019">
              <w:rPr>
                <w:rFonts w:ascii="Arial" w:hAnsi="Arial" w:cs="Arial"/>
                <w:szCs w:val="20"/>
                <w:rtl/>
                <w:cs/>
                <w:lang w:val="fr-FR"/>
              </w:rPr>
              <w:t>’</w:t>
            </w:r>
            <w:r w:rsidRPr="00605019">
              <w:rPr>
                <w:rFonts w:ascii="Arial" w:hAnsi="Arial" w:cs="Arial"/>
                <w:szCs w:val="20"/>
                <w:lang w:val="fr-FR"/>
              </w:rPr>
              <w:t xml:space="preserve">entente et de son Plan de conservation, ainsi que des directives techniques pour </w:t>
            </w:r>
            <w:proofErr w:type="gramStart"/>
            <w:r w:rsidRPr="00605019">
              <w:rPr>
                <w:rFonts w:ascii="Arial" w:hAnsi="Arial" w:cs="Arial"/>
                <w:szCs w:val="20"/>
                <w:lang w:val="fr-FR"/>
              </w:rPr>
              <w:t>la conservation fournies</w:t>
            </w:r>
            <w:proofErr w:type="gramEnd"/>
            <w:r w:rsidRPr="00605019">
              <w:rPr>
                <w:rFonts w:ascii="Arial" w:hAnsi="Arial" w:cs="Arial"/>
                <w:szCs w:val="20"/>
                <w:lang w:val="fr-FR"/>
              </w:rPr>
              <w:t xml:space="preserve"> par le Comité consultatif et le Groupe de travail sur la conservation du </w:t>
            </w:r>
            <w:proofErr w:type="spellStart"/>
            <w:r w:rsidRPr="00605019">
              <w:rPr>
                <w:rFonts w:ascii="Arial" w:hAnsi="Arial" w:cs="Arial"/>
                <w:szCs w:val="20"/>
                <w:lang w:val="fr-FR"/>
              </w:rPr>
              <w:t>MdE</w:t>
            </w:r>
            <w:proofErr w:type="spellEnd"/>
            <w:r w:rsidRPr="00605019">
              <w:rPr>
                <w:rFonts w:ascii="Arial" w:hAnsi="Arial" w:cs="Arial"/>
                <w:szCs w:val="20"/>
                <w:lang w:val="fr-FR"/>
              </w:rPr>
              <w:t>.</w:t>
            </w:r>
          </w:p>
          <w:p w:rsidR="001A0894" w:rsidRDefault="001A0894" w:rsidP="00827EDA">
            <w:pPr>
              <w:spacing w:before="40" w:after="40"/>
              <w:jc w:val="both"/>
              <w:rPr>
                <w:rFonts w:ascii="Arial" w:eastAsia="MS Mincho" w:hAnsi="Arial" w:cs="Arial"/>
                <w:color w:val="000000"/>
                <w:szCs w:val="20"/>
                <w:lang w:val="fr-FR"/>
              </w:rPr>
            </w:pPr>
          </w:p>
          <w:p w:rsidR="00605019" w:rsidRDefault="00605019" w:rsidP="00827EDA">
            <w:pPr>
              <w:spacing w:before="40" w:after="40"/>
              <w:jc w:val="both"/>
              <w:rPr>
                <w:rFonts w:ascii="Arial" w:eastAsia="MS Mincho" w:hAnsi="Arial" w:cs="Arial"/>
                <w:color w:val="000000"/>
                <w:szCs w:val="20"/>
                <w:lang w:val="fr-FR"/>
              </w:rPr>
            </w:pPr>
          </w:p>
          <w:p w:rsidR="00605019" w:rsidRPr="00605019" w:rsidRDefault="00605019" w:rsidP="00827EDA">
            <w:pPr>
              <w:spacing w:before="40" w:after="40"/>
              <w:jc w:val="both"/>
              <w:rPr>
                <w:rFonts w:ascii="Arial" w:eastAsia="MS Mincho" w:hAnsi="Arial" w:cs="Arial"/>
                <w:color w:val="000000"/>
                <w:szCs w:val="20"/>
                <w:lang w:val="fr-FR"/>
              </w:rPr>
            </w:pPr>
          </w:p>
          <w:p w:rsidR="001A0894" w:rsidRPr="00605019" w:rsidRDefault="001A0894" w:rsidP="00827EDA">
            <w:pPr>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lastRenderedPageBreak/>
              <w:t xml:space="preserve">Les actions concertées proposées devraient soutenir la mise en œuvre du </w:t>
            </w:r>
            <w:proofErr w:type="spellStart"/>
            <w:r w:rsidRPr="00605019">
              <w:rPr>
                <w:rFonts w:ascii="Arial" w:hAnsi="Arial" w:cs="Arial"/>
                <w:color w:val="000000"/>
                <w:szCs w:val="20"/>
                <w:lang w:val="fr-FR"/>
              </w:rPr>
              <w:t>MdE</w:t>
            </w:r>
            <w:proofErr w:type="spellEnd"/>
            <w:r w:rsidRPr="00605019">
              <w:rPr>
                <w:rFonts w:ascii="Arial" w:hAnsi="Arial" w:cs="Arial"/>
                <w:color w:val="000000"/>
                <w:szCs w:val="20"/>
                <w:lang w:val="fr-FR"/>
              </w:rPr>
              <w:t xml:space="preserve"> Requins et des espèces figurant aux Annexes I et II de la CMS. Elles devraient plus particulièrement encourager les signataires du </w:t>
            </w:r>
            <w:proofErr w:type="spellStart"/>
            <w:r w:rsidRPr="00605019">
              <w:rPr>
                <w:rFonts w:ascii="Arial" w:hAnsi="Arial" w:cs="Arial"/>
                <w:color w:val="000000"/>
                <w:szCs w:val="20"/>
                <w:lang w:val="fr-FR"/>
              </w:rPr>
              <w:t>MdE</w:t>
            </w:r>
            <w:proofErr w:type="spellEnd"/>
            <w:r w:rsidRPr="00605019">
              <w:rPr>
                <w:rFonts w:ascii="Arial" w:hAnsi="Arial" w:cs="Arial"/>
                <w:color w:val="000000"/>
                <w:szCs w:val="20"/>
                <w:lang w:val="fr-FR"/>
              </w:rPr>
              <w:t xml:space="preserve"> Requins qui sont également des Parties à la CMS à veiller à ce que des règlements nationaux et juridiquement contraignants soient en place pour interdire la pèche ciblée, la conservation, le débarquement, le transbordement, la vente, etc. des raies </w:t>
            </w:r>
            <w:proofErr w:type="spellStart"/>
            <w:r w:rsidRPr="00605019">
              <w:rPr>
                <w:rFonts w:ascii="Arial" w:hAnsi="Arial" w:cs="Arial"/>
                <w:i/>
                <w:color w:val="000000"/>
                <w:szCs w:val="20"/>
                <w:lang w:val="fr-FR"/>
              </w:rPr>
              <w:t>Mobula</w:t>
            </w:r>
            <w:proofErr w:type="spellEnd"/>
            <w:r w:rsidRPr="00605019">
              <w:rPr>
                <w:rFonts w:ascii="Arial" w:hAnsi="Arial" w:cs="Arial"/>
                <w:color w:val="000000"/>
                <w:szCs w:val="20"/>
                <w:lang w:val="fr-FR"/>
              </w:rPr>
              <w:t xml:space="preserve"> tout en préservant les moyens de subsistance des communautés côtières des Parties qui dépendent de la pêche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Les actions concertées proposées devraient également être alignées sur les objectifs de développement 1 et 14 (sur l</w:t>
            </w:r>
            <w:r w:rsidRPr="00605019">
              <w:rPr>
                <w:rFonts w:ascii="Arial" w:hAnsi="Arial" w:cs="Arial"/>
                <w:color w:val="000000"/>
                <w:szCs w:val="20"/>
                <w:rtl/>
                <w:cs/>
                <w:lang w:val="fr-FR"/>
              </w:rPr>
              <w:t>’</w:t>
            </w:r>
            <w:r w:rsidRPr="00605019">
              <w:rPr>
                <w:rFonts w:ascii="Arial" w:hAnsi="Arial" w:cs="Arial"/>
                <w:color w:val="000000"/>
                <w:szCs w:val="20"/>
                <w:lang w:val="fr-FR"/>
              </w:rPr>
              <w:t>éradication de la pauvreté et les ressources marines).</w:t>
            </w:r>
          </w:p>
          <w:p w:rsidR="001A0894" w:rsidRPr="00605019" w:rsidRDefault="001A0894" w:rsidP="00827EDA">
            <w:pPr>
              <w:spacing w:before="40" w:after="40"/>
              <w:jc w:val="both"/>
              <w:rPr>
                <w:rFonts w:ascii="Arial" w:eastAsia="MS Mincho" w:hAnsi="Arial" w:cs="Arial"/>
                <w:color w:val="000000"/>
                <w:szCs w:val="20"/>
                <w:lang w:val="fr-FR"/>
              </w:rPr>
            </w:pPr>
          </w:p>
          <w:p w:rsidR="001A0894" w:rsidRPr="00605019" w:rsidRDefault="001A0894" w:rsidP="00827EDA">
            <w:pPr>
              <w:jc w:val="both"/>
              <w:rPr>
                <w:rFonts w:ascii="Arial" w:eastAsia="MS Mincho" w:hAnsi="Arial" w:cs="Arial"/>
                <w:szCs w:val="20"/>
                <w:lang w:val="fr-FR"/>
              </w:rPr>
            </w:pPr>
            <w:r w:rsidRPr="00605019">
              <w:rPr>
                <w:rFonts w:ascii="Arial" w:hAnsi="Arial" w:cs="Arial"/>
                <w:szCs w:val="20"/>
                <w:lang w:val="fr-FR"/>
              </w:rPr>
              <w:t>Le Groupe de travail sur les prises accessoires du Conseil scientifique de la CMS examine les mesures existantes visant à atténuer ou à réduire la capture accessoire des espèces protégées par la CMS et s</w:t>
            </w:r>
            <w:r w:rsidRPr="00605019">
              <w:rPr>
                <w:rFonts w:ascii="Arial" w:hAnsi="Arial" w:cs="Arial"/>
                <w:szCs w:val="20"/>
                <w:rtl/>
                <w:cs/>
                <w:lang w:val="fr-FR"/>
              </w:rPr>
              <w:t>’</w:t>
            </w:r>
            <w:r w:rsidRPr="00605019">
              <w:rPr>
                <w:rFonts w:ascii="Arial" w:hAnsi="Arial" w:cs="Arial"/>
                <w:szCs w:val="20"/>
                <w:lang w:val="fr-FR"/>
              </w:rPr>
              <w:t>assure que les actions recommandées bénéficient à tous les taxons. Les résultats des actions concertées proposées devraient également contribuer à la réalisation de cet objectif.</w:t>
            </w:r>
          </w:p>
          <w:p w:rsidR="001A0894" w:rsidRPr="00605019" w:rsidRDefault="001A0894" w:rsidP="00827EDA">
            <w:pPr>
              <w:spacing w:before="40" w:after="40"/>
              <w:jc w:val="both"/>
              <w:rPr>
                <w:rFonts w:ascii="Arial" w:eastAsia="MS Mincho" w:hAnsi="Arial" w:cs="Arial"/>
                <w:color w:val="0000FF"/>
                <w:szCs w:val="20"/>
                <w:lang w:val="fr-FR"/>
              </w:rPr>
            </w:pPr>
          </w:p>
        </w:tc>
      </w:tr>
      <w:tr w:rsidR="001A0894" w:rsidRPr="00605019" w:rsidTr="00827EDA">
        <w:tc>
          <w:tcPr>
            <w:tcW w:w="1931"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spacing w:before="40" w:after="40"/>
              <w:rPr>
                <w:rFonts w:ascii="Arial" w:eastAsia="MS Mincho" w:hAnsi="Arial" w:cs="Arial"/>
                <w:b/>
                <w:color w:val="000000"/>
                <w:szCs w:val="20"/>
                <w:lang w:val="fr-FR"/>
              </w:rPr>
            </w:pPr>
            <w:r w:rsidRPr="00605019">
              <w:rPr>
                <w:rFonts w:ascii="Arial" w:hAnsi="Arial" w:cs="Arial"/>
                <w:b/>
                <w:color w:val="000000"/>
                <w:lang w:val="fr-FR"/>
              </w:rPr>
              <w:lastRenderedPageBreak/>
              <w:t>Priorité de conservation</w:t>
            </w:r>
          </w:p>
          <w:p w:rsidR="001A0894" w:rsidRPr="00605019" w:rsidRDefault="001A0894" w:rsidP="00827EDA">
            <w:pPr>
              <w:spacing w:before="40" w:after="40"/>
              <w:rPr>
                <w:rFonts w:ascii="Arial" w:eastAsia="MS Mincho" w:hAnsi="Arial" w:cs="Arial"/>
                <w:b/>
                <w:i/>
                <w:color w:val="000000"/>
                <w:szCs w:val="20"/>
                <w:lang w:val="fr-FR"/>
              </w:rPr>
            </w:pPr>
          </w:p>
        </w:tc>
        <w:tc>
          <w:tcPr>
            <w:tcW w:w="7429"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 xml:space="preserve">Une pêche excessivement ciblée et les prises accidentelles constituent les plus grandes menaces pour les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En conséquence, certaines populations de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en Asie du Sud-Est, dans l</w:t>
            </w:r>
            <w:r w:rsidRPr="00605019">
              <w:rPr>
                <w:rFonts w:ascii="Arial" w:hAnsi="Arial" w:cs="Arial"/>
                <w:color w:val="000000"/>
                <w:szCs w:val="20"/>
                <w:rtl/>
                <w:cs/>
                <w:lang w:val="fr-FR"/>
              </w:rPr>
              <w:t>’</w:t>
            </w:r>
            <w:r w:rsidRPr="00605019">
              <w:rPr>
                <w:rFonts w:ascii="Arial" w:hAnsi="Arial" w:cs="Arial"/>
                <w:color w:val="000000"/>
                <w:szCs w:val="20"/>
                <w:lang w:val="fr-FR"/>
              </w:rPr>
              <w:t>océan Indien et en Afrique enregistrent des diminutions régionales de plus de 80 %.</w:t>
            </w:r>
            <w:r w:rsidRPr="00605019">
              <w:rPr>
                <w:rFonts w:ascii="Arial" w:hAnsi="Arial" w:cs="Arial"/>
                <w:b/>
                <w:color w:val="000000"/>
                <w:szCs w:val="20"/>
                <w:lang w:val="fr-FR"/>
              </w:rPr>
              <w:t xml:space="preserve"> </w:t>
            </w:r>
            <w:r w:rsidRPr="00605019">
              <w:rPr>
                <w:rFonts w:ascii="Arial" w:hAnsi="Arial" w:cs="Arial"/>
                <w:color w:val="000000"/>
                <w:szCs w:val="20"/>
                <w:lang w:val="fr-FR"/>
              </w:rPr>
              <w:t>Une question particulièrement inquiétante est celle de l</w:t>
            </w:r>
            <w:r w:rsidRPr="00605019">
              <w:rPr>
                <w:rFonts w:ascii="Arial" w:hAnsi="Arial" w:cs="Arial"/>
                <w:color w:val="000000"/>
                <w:szCs w:val="20"/>
                <w:rtl/>
                <w:cs/>
                <w:lang w:val="fr-FR"/>
              </w:rPr>
              <w:t>’</w:t>
            </w:r>
            <w:r w:rsidRPr="00605019">
              <w:rPr>
                <w:rFonts w:ascii="Arial" w:hAnsi="Arial" w:cs="Arial"/>
                <w:color w:val="000000"/>
                <w:szCs w:val="20"/>
                <w:lang w:val="fr-FR"/>
              </w:rPr>
              <w:t>exploitation de cette espèce dans des habitats critiques où de nombreux individus peuvent être ciblés, avec un nombre de captures par unité d</w:t>
            </w:r>
            <w:r w:rsidRPr="00605019">
              <w:rPr>
                <w:rFonts w:ascii="Arial" w:hAnsi="Arial" w:cs="Arial"/>
                <w:color w:val="000000"/>
                <w:szCs w:val="20"/>
                <w:rtl/>
                <w:cs/>
                <w:lang w:val="fr-FR"/>
              </w:rPr>
              <w:t>’</w:t>
            </w:r>
            <w:r w:rsidRPr="00605019">
              <w:rPr>
                <w:rFonts w:ascii="Arial" w:hAnsi="Arial" w:cs="Arial"/>
                <w:color w:val="000000"/>
                <w:szCs w:val="20"/>
                <w:lang w:val="fr-FR"/>
              </w:rPr>
              <w:t>effort relativement important. Pour ces espèces intrinsèquement vulnérables (faible taux de reproduction, petite taille des sous-populations, comportement migratoire et grégaire), même des pressions négatives négligeables sont susceptibles d</w:t>
            </w:r>
            <w:r w:rsidRPr="00605019">
              <w:rPr>
                <w:rFonts w:ascii="Arial" w:hAnsi="Arial" w:cs="Arial"/>
                <w:color w:val="000000"/>
                <w:szCs w:val="20"/>
                <w:rtl/>
                <w:cs/>
                <w:lang w:val="fr-FR"/>
              </w:rPr>
              <w:t>’</w:t>
            </w:r>
            <w:r w:rsidRPr="00605019">
              <w:rPr>
                <w:rFonts w:ascii="Arial" w:hAnsi="Arial" w:cs="Arial"/>
                <w:color w:val="000000"/>
                <w:szCs w:val="20"/>
                <w:lang w:val="fr-FR"/>
              </w:rPr>
              <w:t>avoir de graves conséquences pour la survie de la population.</w:t>
            </w:r>
          </w:p>
          <w:p w:rsidR="001A0894" w:rsidRPr="00605019" w:rsidRDefault="001A0894" w:rsidP="00827EDA">
            <w:pPr>
              <w:widowControl/>
              <w:autoSpaceDE/>
              <w:adjustRightInd/>
              <w:spacing w:before="40" w:after="40"/>
              <w:jc w:val="both"/>
              <w:rPr>
                <w:rFonts w:ascii="Arial" w:eastAsia="MS Mincho" w:hAnsi="Arial" w:cs="Arial"/>
                <w:i/>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szCs w:val="20"/>
                <w:lang w:val="fr-FR"/>
              </w:rPr>
              <w:t xml:space="preserve">Les </w:t>
            </w:r>
            <w:proofErr w:type="spellStart"/>
            <w:r w:rsidRPr="00605019">
              <w:rPr>
                <w:rFonts w:ascii="Arial" w:hAnsi="Arial" w:cs="Arial"/>
                <w:szCs w:val="20"/>
                <w:lang w:val="fr-FR"/>
              </w:rPr>
              <w:t>Mobulidae</w:t>
            </w:r>
            <w:proofErr w:type="spellEnd"/>
            <w:r w:rsidRPr="00605019">
              <w:rPr>
                <w:rFonts w:ascii="Arial" w:hAnsi="Arial" w:cs="Arial"/>
                <w:szCs w:val="20"/>
                <w:lang w:val="fr-FR"/>
              </w:rPr>
              <w:t xml:space="preserve"> ont été signalées comme des prises accidentelles de 21 pêches artisanales dans 15 pays et de neuf pêches industrielles dans 11 pays (</w:t>
            </w:r>
            <w:proofErr w:type="spellStart"/>
            <w:r w:rsidRPr="00605019">
              <w:rPr>
                <w:rFonts w:ascii="Arial" w:hAnsi="Arial" w:cs="Arial"/>
                <w:szCs w:val="20"/>
                <w:lang w:val="fr-FR"/>
              </w:rPr>
              <w:t>Croll</w:t>
            </w:r>
            <w:proofErr w:type="spellEnd"/>
            <w:r w:rsidRPr="00605019">
              <w:rPr>
                <w:rFonts w:ascii="Arial" w:hAnsi="Arial" w:cs="Arial"/>
                <w:szCs w:val="20"/>
                <w:lang w:val="fr-FR"/>
              </w:rPr>
              <w:t xml:space="preserve"> </w:t>
            </w:r>
            <w:r w:rsidRPr="00605019">
              <w:rPr>
                <w:rFonts w:ascii="Arial" w:hAnsi="Arial" w:cs="Arial"/>
                <w:i/>
                <w:szCs w:val="20"/>
                <w:lang w:val="fr-FR"/>
              </w:rPr>
              <w:t>et al.,</w:t>
            </w:r>
            <w:r w:rsidRPr="00605019">
              <w:rPr>
                <w:rFonts w:ascii="Arial" w:hAnsi="Arial" w:cs="Arial"/>
                <w:szCs w:val="20"/>
                <w:lang w:val="fr-FR"/>
              </w:rPr>
              <w:t xml:space="preserve"> 2015).</w:t>
            </w:r>
            <w:r w:rsidRPr="00605019">
              <w:rPr>
                <w:rFonts w:ascii="Arial" w:hAnsi="Arial" w:cs="Arial"/>
                <w:color w:val="000000"/>
                <w:szCs w:val="20"/>
                <w:lang w:val="fr-FR"/>
              </w:rPr>
              <w:t xml:space="preserve"> </w:t>
            </w:r>
            <w:r w:rsidRPr="00605019">
              <w:rPr>
                <w:rFonts w:ascii="Arial" w:hAnsi="Arial" w:cs="Arial"/>
                <w:szCs w:val="20"/>
                <w:lang w:val="fr-FR"/>
              </w:rPr>
              <w:t>Une étude récente estime que les prises accessoires mondiales dans les pêches thonières à la senne coulissante s</w:t>
            </w:r>
            <w:r w:rsidRPr="00605019">
              <w:rPr>
                <w:rFonts w:ascii="Arial" w:hAnsi="Arial" w:cs="Arial"/>
                <w:szCs w:val="20"/>
                <w:rtl/>
                <w:cs/>
                <w:lang w:val="fr-FR"/>
              </w:rPr>
              <w:t>’</w:t>
            </w:r>
            <w:r w:rsidRPr="00605019">
              <w:rPr>
                <w:rFonts w:ascii="Arial" w:hAnsi="Arial" w:cs="Arial"/>
                <w:szCs w:val="20"/>
                <w:lang w:val="fr-FR"/>
              </w:rPr>
              <w:t>élèvent à près de 13 000 </w:t>
            </w:r>
            <w:proofErr w:type="spellStart"/>
            <w:r w:rsidRPr="00605019">
              <w:rPr>
                <w:rFonts w:ascii="Arial" w:hAnsi="Arial" w:cs="Arial"/>
                <w:szCs w:val="20"/>
                <w:lang w:val="fr-FR"/>
              </w:rPr>
              <w:t>Mobulidae</w:t>
            </w:r>
            <w:proofErr w:type="spellEnd"/>
            <w:r w:rsidRPr="00605019">
              <w:rPr>
                <w:rFonts w:ascii="Arial" w:hAnsi="Arial" w:cs="Arial"/>
                <w:szCs w:val="20"/>
                <w:lang w:val="fr-FR"/>
              </w:rPr>
              <w:t xml:space="preserve"> par an (</w:t>
            </w:r>
            <w:proofErr w:type="spellStart"/>
            <w:r w:rsidRPr="00605019">
              <w:rPr>
                <w:rFonts w:ascii="Arial" w:hAnsi="Arial" w:cs="Arial"/>
                <w:szCs w:val="20"/>
                <w:lang w:val="fr-FR"/>
              </w:rPr>
              <w:t>Croll</w:t>
            </w:r>
            <w:proofErr w:type="spellEnd"/>
            <w:r w:rsidRPr="00605019">
              <w:rPr>
                <w:rFonts w:ascii="Arial" w:hAnsi="Arial" w:cs="Arial"/>
                <w:szCs w:val="20"/>
                <w:lang w:val="fr-FR"/>
              </w:rPr>
              <w:t xml:space="preserve"> </w:t>
            </w:r>
            <w:r w:rsidRPr="00605019">
              <w:rPr>
                <w:rFonts w:ascii="Arial" w:hAnsi="Arial" w:cs="Arial"/>
                <w:i/>
                <w:szCs w:val="20"/>
                <w:lang w:val="fr-FR"/>
              </w:rPr>
              <w:t>et al.,</w:t>
            </w:r>
            <w:r w:rsidRPr="00605019">
              <w:rPr>
                <w:rFonts w:ascii="Arial" w:hAnsi="Arial" w:cs="Arial"/>
                <w:szCs w:val="20"/>
                <w:lang w:val="fr-FR"/>
              </w:rPr>
              <w:t xml:space="preserve"> 2015).</w:t>
            </w:r>
            <w:r w:rsidRPr="00605019">
              <w:rPr>
                <w:rFonts w:ascii="Arial" w:hAnsi="Arial" w:cs="Arial"/>
                <w:color w:val="000000"/>
                <w:szCs w:val="20"/>
                <w:lang w:val="fr-FR"/>
              </w:rPr>
              <w:t xml:space="preserve"> </w:t>
            </w:r>
            <w:r w:rsidRPr="00605019">
              <w:rPr>
                <w:rFonts w:ascii="Arial" w:hAnsi="Arial" w:cs="Arial"/>
                <w:szCs w:val="20"/>
                <w:lang w:val="fr-FR"/>
              </w:rPr>
              <w:t>L</w:t>
            </w:r>
            <w:r w:rsidRPr="00605019">
              <w:rPr>
                <w:rFonts w:ascii="Arial" w:hAnsi="Arial" w:cs="Arial"/>
                <w:szCs w:val="20"/>
                <w:rtl/>
                <w:cs/>
                <w:lang w:val="fr-FR"/>
              </w:rPr>
              <w:t>’</w:t>
            </w:r>
            <w:r w:rsidRPr="00605019">
              <w:rPr>
                <w:rFonts w:ascii="Arial" w:hAnsi="Arial" w:cs="Arial"/>
                <w:szCs w:val="20"/>
                <w:lang w:val="fr-FR"/>
              </w:rPr>
              <w:t xml:space="preserve">envolée de la demande en plaques branchiales séchées de raies </w:t>
            </w:r>
            <w:proofErr w:type="spellStart"/>
            <w:r w:rsidRPr="00605019">
              <w:rPr>
                <w:rFonts w:ascii="Arial" w:hAnsi="Arial" w:cs="Arial"/>
                <w:i/>
                <w:szCs w:val="20"/>
                <w:lang w:val="fr-FR"/>
              </w:rPr>
              <w:t>Mobula</w:t>
            </w:r>
            <w:proofErr w:type="spellEnd"/>
            <w:r w:rsidRPr="00605019">
              <w:rPr>
                <w:rFonts w:ascii="Arial" w:hAnsi="Arial" w:cs="Arial"/>
                <w:szCs w:val="20"/>
                <w:lang w:val="fr-FR"/>
              </w:rPr>
              <w:t xml:space="preserve"> utilisées en médecine chinoise, ainsi qu’en chair et en cartilage, a également conduit au ciblage des espèces vulnérables par des pêches largement non réglementées et non surveillées.</w:t>
            </w:r>
            <w:r w:rsidRPr="00605019">
              <w:rPr>
                <w:rFonts w:ascii="Arial" w:hAnsi="Arial" w:cs="Arial"/>
                <w:color w:val="000000"/>
                <w:szCs w:val="20"/>
                <w:lang w:val="fr-FR"/>
              </w:rPr>
              <w:t xml:space="preserve"> </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Des diminutions significatives des prises ont été observées dans plusieurs endroits dans les régions de l</w:t>
            </w:r>
            <w:r w:rsidRPr="00605019">
              <w:rPr>
                <w:rFonts w:ascii="Arial" w:hAnsi="Arial" w:cs="Arial"/>
                <w:color w:val="000000"/>
                <w:szCs w:val="20"/>
                <w:rtl/>
                <w:cs/>
                <w:lang w:val="fr-FR"/>
              </w:rPr>
              <w:t>’</w:t>
            </w:r>
            <w:proofErr w:type="spellStart"/>
            <w:r w:rsidRPr="00605019">
              <w:rPr>
                <w:rFonts w:ascii="Arial" w:hAnsi="Arial" w:cs="Arial"/>
                <w:color w:val="000000"/>
                <w:szCs w:val="20"/>
                <w:lang w:val="fr-FR"/>
              </w:rPr>
              <w:t>Indo-Pacifique</w:t>
            </w:r>
            <w:proofErr w:type="spellEnd"/>
            <w:r w:rsidRPr="00605019">
              <w:rPr>
                <w:rFonts w:ascii="Arial" w:hAnsi="Arial" w:cs="Arial"/>
                <w:color w:val="000000"/>
                <w:szCs w:val="20"/>
                <w:lang w:val="fr-FR"/>
              </w:rPr>
              <w:t>, de l</w:t>
            </w:r>
            <w:r w:rsidRPr="00605019">
              <w:rPr>
                <w:rFonts w:ascii="Arial" w:hAnsi="Arial" w:cs="Arial"/>
                <w:color w:val="000000"/>
                <w:szCs w:val="20"/>
                <w:rtl/>
                <w:cs/>
                <w:lang w:val="fr-FR"/>
              </w:rPr>
              <w:t>’</w:t>
            </w:r>
            <w:r w:rsidRPr="00605019">
              <w:rPr>
                <w:rFonts w:ascii="Arial" w:hAnsi="Arial" w:cs="Arial"/>
                <w:color w:val="000000"/>
                <w:szCs w:val="20"/>
                <w:lang w:val="fr-FR"/>
              </w:rPr>
              <w:t>Est du Pacifique et de l</w:t>
            </w:r>
            <w:r w:rsidRPr="00605019">
              <w:rPr>
                <w:rFonts w:ascii="Arial" w:hAnsi="Arial" w:cs="Arial"/>
                <w:color w:val="000000"/>
                <w:szCs w:val="20"/>
                <w:rtl/>
                <w:cs/>
                <w:lang w:val="fr-FR"/>
              </w:rPr>
              <w:t>’</w:t>
            </w:r>
            <w:r w:rsidRPr="00605019">
              <w:rPr>
                <w:rFonts w:ascii="Arial" w:hAnsi="Arial" w:cs="Arial"/>
                <w:color w:val="000000"/>
                <w:szCs w:val="20"/>
                <w:lang w:val="fr-FR"/>
              </w:rPr>
              <w:t>océan Indien, souvent en dépit des éléments de preuve attestant d</w:t>
            </w:r>
            <w:r w:rsidRPr="00605019">
              <w:rPr>
                <w:rFonts w:ascii="Arial" w:hAnsi="Arial" w:cs="Arial"/>
                <w:color w:val="000000"/>
                <w:szCs w:val="20"/>
                <w:rtl/>
                <w:cs/>
                <w:lang w:val="fr-FR"/>
              </w:rPr>
              <w:t>’</w:t>
            </w:r>
            <w:r w:rsidRPr="00605019">
              <w:rPr>
                <w:rFonts w:ascii="Arial" w:hAnsi="Arial" w:cs="Arial"/>
                <w:color w:val="000000"/>
                <w:szCs w:val="20"/>
                <w:lang w:val="fr-FR"/>
              </w:rPr>
              <w:t>une augmentation de l</w:t>
            </w:r>
            <w:r w:rsidRPr="00605019">
              <w:rPr>
                <w:rFonts w:ascii="Arial" w:hAnsi="Arial" w:cs="Arial"/>
                <w:color w:val="000000"/>
                <w:szCs w:val="20"/>
                <w:rtl/>
                <w:cs/>
                <w:lang w:val="fr-FR"/>
              </w:rPr>
              <w:t>’</w:t>
            </w:r>
            <w:r w:rsidRPr="00605019">
              <w:rPr>
                <w:rFonts w:ascii="Arial" w:hAnsi="Arial" w:cs="Arial"/>
                <w:color w:val="000000"/>
                <w:szCs w:val="20"/>
                <w:lang w:val="fr-FR"/>
              </w:rPr>
              <w:t>effort de pêche. Des baisses de population se produisent probablement dans d</w:t>
            </w:r>
            <w:r w:rsidRPr="00605019">
              <w:rPr>
                <w:rFonts w:ascii="Arial" w:hAnsi="Arial" w:cs="Arial"/>
                <w:color w:val="000000"/>
                <w:szCs w:val="20"/>
                <w:rtl/>
                <w:cs/>
                <w:lang w:val="fr-FR"/>
              </w:rPr>
              <w:t>’</w:t>
            </w:r>
            <w:r w:rsidRPr="00605019">
              <w:rPr>
                <w:rFonts w:ascii="Arial" w:hAnsi="Arial" w:cs="Arial"/>
                <w:color w:val="000000"/>
                <w:szCs w:val="20"/>
                <w:lang w:val="fr-FR"/>
              </w:rPr>
              <w:t xml:space="preserve">autres zones, mais sont passées inaperçues. </w:t>
            </w:r>
          </w:p>
          <w:p w:rsidR="001A0894" w:rsidRPr="00605019" w:rsidRDefault="001A0894" w:rsidP="00827EDA">
            <w:pPr>
              <w:widowControl/>
              <w:autoSpaceDE/>
              <w:adjustRightInd/>
              <w:spacing w:before="40" w:after="40"/>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 xml:space="preserve">Des activités de pêche de subsistance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se sont produites par le passé dans des endroits isolés avec des engins simples, ce qui limitait la distance et la durée de l</w:t>
            </w:r>
            <w:r w:rsidRPr="00605019">
              <w:rPr>
                <w:rFonts w:ascii="Arial" w:hAnsi="Arial" w:cs="Arial"/>
                <w:color w:val="000000"/>
                <w:szCs w:val="20"/>
                <w:rtl/>
                <w:cs/>
                <w:lang w:val="fr-FR"/>
              </w:rPr>
              <w:t>’</w:t>
            </w:r>
            <w:r w:rsidRPr="00605019">
              <w:rPr>
                <w:rFonts w:ascii="Arial" w:hAnsi="Arial" w:cs="Arial"/>
                <w:color w:val="000000"/>
                <w:szCs w:val="20"/>
                <w:lang w:val="fr-FR"/>
              </w:rPr>
              <w:t xml:space="preserve">activité des pêcheurs. </w:t>
            </w:r>
            <w:r w:rsidRPr="00605019">
              <w:rPr>
                <w:rFonts w:ascii="Arial" w:hAnsi="Arial" w:cs="Arial"/>
                <w:szCs w:val="20"/>
                <w:lang w:val="fr-FR"/>
              </w:rPr>
              <w:t>Cependant, au cours des dernières années, les pêcheurs ont commencé à cibler ces raies avec des engins de pêche modernes et à élargir leur zone et leur saison de pêche.</w:t>
            </w:r>
            <w:r w:rsidRPr="00605019">
              <w:rPr>
                <w:rFonts w:ascii="Arial" w:hAnsi="Arial" w:cs="Arial"/>
                <w:color w:val="000000"/>
                <w:szCs w:val="20"/>
                <w:lang w:val="fr-FR"/>
              </w:rPr>
              <w:t xml:space="preserve"> (Dewar, </w:t>
            </w:r>
            <w:proofErr w:type="gramStart"/>
            <w:r w:rsidRPr="00605019">
              <w:rPr>
                <w:rFonts w:ascii="Arial" w:hAnsi="Arial" w:cs="Arial"/>
                <w:color w:val="000000"/>
                <w:szCs w:val="20"/>
                <w:lang w:val="fr-FR"/>
              </w:rPr>
              <w:t>2002;</w:t>
            </w:r>
            <w:proofErr w:type="gramEnd"/>
            <w:r w:rsidRPr="00605019">
              <w:rPr>
                <w:rFonts w:ascii="Arial" w:hAnsi="Arial" w:cs="Arial"/>
                <w:color w:val="000000"/>
                <w:szCs w:val="20"/>
                <w:lang w:val="fr-FR"/>
              </w:rPr>
              <w:t xml:space="preserve"> White </w:t>
            </w:r>
            <w:r w:rsidRPr="00605019">
              <w:rPr>
                <w:rFonts w:ascii="Arial" w:hAnsi="Arial" w:cs="Arial"/>
                <w:i/>
                <w:color w:val="000000"/>
                <w:szCs w:val="20"/>
                <w:lang w:val="fr-FR"/>
              </w:rPr>
              <w:t>et al</w:t>
            </w:r>
            <w:r w:rsidRPr="00605019">
              <w:rPr>
                <w:rFonts w:ascii="Arial" w:hAnsi="Arial" w:cs="Arial"/>
                <w:color w:val="000000"/>
                <w:szCs w:val="20"/>
                <w:lang w:val="fr-FR"/>
              </w:rPr>
              <w:t xml:space="preserve">., 2006b; </w:t>
            </w:r>
            <w:proofErr w:type="spellStart"/>
            <w:r w:rsidRPr="00605019">
              <w:rPr>
                <w:rFonts w:ascii="Arial" w:hAnsi="Arial" w:cs="Arial"/>
                <w:color w:val="000000"/>
                <w:szCs w:val="20"/>
                <w:lang w:val="fr-FR"/>
              </w:rPr>
              <w:t>Rajapackiam</w:t>
            </w:r>
            <w:proofErr w:type="spellEnd"/>
            <w:r w:rsidRPr="00605019">
              <w:rPr>
                <w:rFonts w:ascii="Arial" w:hAnsi="Arial" w:cs="Arial"/>
                <w:color w:val="000000"/>
                <w:szCs w:val="20"/>
                <w:lang w:val="fr-FR"/>
              </w:rPr>
              <w:t xml:space="preserve"> </w:t>
            </w:r>
            <w:r w:rsidRPr="00605019">
              <w:rPr>
                <w:rFonts w:ascii="Arial" w:hAnsi="Arial" w:cs="Arial"/>
                <w:i/>
                <w:color w:val="000000"/>
                <w:szCs w:val="20"/>
                <w:lang w:val="fr-FR"/>
              </w:rPr>
              <w:t>et al</w:t>
            </w:r>
            <w:r w:rsidRPr="00605019">
              <w:rPr>
                <w:rFonts w:ascii="Arial" w:hAnsi="Arial" w:cs="Arial"/>
                <w:color w:val="000000"/>
                <w:szCs w:val="20"/>
                <w:lang w:val="fr-FR"/>
              </w:rPr>
              <w:t xml:space="preserve">., 2007; White et </w:t>
            </w:r>
            <w:proofErr w:type="spellStart"/>
            <w:r w:rsidRPr="00605019">
              <w:rPr>
                <w:rFonts w:ascii="Arial" w:hAnsi="Arial" w:cs="Arial"/>
                <w:color w:val="000000"/>
                <w:szCs w:val="20"/>
                <w:lang w:val="fr-FR"/>
              </w:rPr>
              <w:t>Kyne</w:t>
            </w:r>
            <w:proofErr w:type="spellEnd"/>
            <w:r w:rsidRPr="00605019">
              <w:rPr>
                <w:rFonts w:ascii="Arial" w:hAnsi="Arial" w:cs="Arial"/>
                <w:color w:val="000000"/>
                <w:szCs w:val="20"/>
                <w:lang w:val="fr-FR"/>
              </w:rPr>
              <w:t xml:space="preserve">, 2010; </w:t>
            </w:r>
            <w:proofErr w:type="spellStart"/>
            <w:r w:rsidRPr="00605019">
              <w:rPr>
                <w:rFonts w:ascii="Arial" w:hAnsi="Arial" w:cs="Arial"/>
                <w:color w:val="000000"/>
                <w:szCs w:val="20"/>
                <w:lang w:val="fr-FR"/>
              </w:rPr>
              <w:t>Heinrichs</w:t>
            </w:r>
            <w:proofErr w:type="spellEnd"/>
            <w:r w:rsidRPr="00605019">
              <w:rPr>
                <w:rFonts w:ascii="Arial" w:hAnsi="Arial" w:cs="Arial"/>
                <w:color w:val="000000"/>
                <w:szCs w:val="20"/>
                <w:lang w:val="fr-FR"/>
              </w:rPr>
              <w:t xml:space="preserve"> </w:t>
            </w:r>
            <w:r w:rsidRPr="00605019">
              <w:rPr>
                <w:rFonts w:ascii="Arial" w:hAnsi="Arial" w:cs="Arial"/>
                <w:i/>
                <w:color w:val="000000"/>
                <w:szCs w:val="20"/>
                <w:lang w:val="fr-FR"/>
              </w:rPr>
              <w:t>et al.,</w:t>
            </w:r>
            <w:r w:rsidRPr="00605019">
              <w:rPr>
                <w:rFonts w:ascii="Arial" w:hAnsi="Arial" w:cs="Arial"/>
                <w:color w:val="000000"/>
                <w:szCs w:val="20"/>
                <w:lang w:val="fr-FR"/>
              </w:rPr>
              <w:t xml:space="preserve"> 2011; Lewis </w:t>
            </w:r>
            <w:r w:rsidRPr="00605019">
              <w:rPr>
                <w:rFonts w:ascii="Arial" w:hAnsi="Arial" w:cs="Arial"/>
                <w:i/>
                <w:color w:val="000000"/>
                <w:szCs w:val="20"/>
                <w:lang w:val="fr-FR"/>
              </w:rPr>
              <w:t>et al.,</w:t>
            </w:r>
            <w:r w:rsidRPr="00605019">
              <w:rPr>
                <w:rFonts w:ascii="Arial" w:hAnsi="Arial" w:cs="Arial"/>
                <w:color w:val="000000"/>
                <w:szCs w:val="20"/>
                <w:lang w:val="fr-FR"/>
              </w:rPr>
              <w:t xml:space="preserve"> 2015; Fernando &amp; Stevens, 2011). La pêche artisanale vise également les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pour l</w:t>
            </w:r>
            <w:r w:rsidRPr="00605019">
              <w:rPr>
                <w:rFonts w:ascii="Arial" w:hAnsi="Arial" w:cs="Arial"/>
                <w:color w:val="000000"/>
                <w:szCs w:val="20"/>
                <w:rtl/>
                <w:cs/>
                <w:lang w:val="fr-FR"/>
              </w:rPr>
              <w:t>’</w:t>
            </w:r>
            <w:r w:rsidRPr="00605019">
              <w:rPr>
                <w:rFonts w:ascii="Arial" w:hAnsi="Arial" w:cs="Arial"/>
                <w:color w:val="000000"/>
                <w:szCs w:val="20"/>
                <w:lang w:val="fr-FR"/>
              </w:rPr>
              <w:t>alimentation et les produits locaux (</w:t>
            </w:r>
            <w:proofErr w:type="spellStart"/>
            <w:r w:rsidRPr="00605019">
              <w:rPr>
                <w:rFonts w:ascii="Arial" w:hAnsi="Arial" w:cs="Arial"/>
                <w:color w:val="000000"/>
                <w:szCs w:val="20"/>
                <w:lang w:val="fr-FR"/>
              </w:rPr>
              <w:t>Ayala</w:t>
            </w:r>
            <w:proofErr w:type="spellEnd"/>
            <w:r w:rsidRPr="00605019">
              <w:rPr>
                <w:rFonts w:ascii="Arial" w:hAnsi="Arial" w:cs="Arial"/>
                <w:color w:val="000000"/>
                <w:szCs w:val="20"/>
                <w:lang w:val="fr-FR"/>
              </w:rPr>
              <w:t>, 2014).</w:t>
            </w:r>
          </w:p>
          <w:p w:rsidR="001A0894" w:rsidRDefault="001A0894" w:rsidP="00827EDA">
            <w:pPr>
              <w:widowControl/>
              <w:autoSpaceDE/>
              <w:adjustRightInd/>
              <w:spacing w:before="40" w:after="40"/>
              <w:jc w:val="both"/>
              <w:rPr>
                <w:rFonts w:ascii="Arial" w:eastAsia="MS Mincho" w:hAnsi="Arial" w:cs="Arial"/>
                <w:color w:val="000000"/>
                <w:szCs w:val="20"/>
                <w:lang w:val="fr-FR"/>
              </w:rPr>
            </w:pPr>
          </w:p>
          <w:p w:rsidR="00605019" w:rsidRDefault="00605019" w:rsidP="00827EDA">
            <w:pPr>
              <w:widowControl/>
              <w:autoSpaceDE/>
              <w:adjustRightInd/>
              <w:spacing w:before="40" w:after="40"/>
              <w:jc w:val="both"/>
              <w:rPr>
                <w:rFonts w:ascii="Arial" w:eastAsia="MS Mincho" w:hAnsi="Arial" w:cs="Arial"/>
                <w:color w:val="000000"/>
                <w:szCs w:val="20"/>
                <w:lang w:val="fr-FR"/>
              </w:rPr>
            </w:pPr>
          </w:p>
          <w:p w:rsidR="00605019" w:rsidRDefault="00605019" w:rsidP="00827EDA">
            <w:pPr>
              <w:widowControl/>
              <w:autoSpaceDE/>
              <w:adjustRightInd/>
              <w:spacing w:before="40" w:after="40"/>
              <w:jc w:val="both"/>
              <w:rPr>
                <w:rFonts w:ascii="Arial" w:eastAsia="MS Mincho" w:hAnsi="Arial" w:cs="Arial"/>
                <w:color w:val="000000"/>
                <w:szCs w:val="20"/>
                <w:lang w:val="fr-FR"/>
              </w:rPr>
            </w:pPr>
          </w:p>
          <w:p w:rsidR="00605019" w:rsidRDefault="00605019" w:rsidP="00827EDA">
            <w:pPr>
              <w:widowControl/>
              <w:autoSpaceDE/>
              <w:adjustRightInd/>
              <w:spacing w:before="40" w:after="40"/>
              <w:jc w:val="both"/>
              <w:rPr>
                <w:rFonts w:ascii="Arial" w:eastAsia="MS Mincho" w:hAnsi="Arial" w:cs="Arial"/>
                <w:color w:val="000000"/>
                <w:szCs w:val="20"/>
                <w:lang w:val="fr-FR"/>
              </w:rPr>
            </w:pPr>
          </w:p>
          <w:p w:rsidR="00605019" w:rsidRDefault="00605019" w:rsidP="00827EDA">
            <w:pPr>
              <w:widowControl/>
              <w:autoSpaceDE/>
              <w:adjustRightInd/>
              <w:spacing w:before="40" w:after="40"/>
              <w:jc w:val="both"/>
              <w:rPr>
                <w:rFonts w:ascii="Arial" w:eastAsia="MS Mincho" w:hAnsi="Arial" w:cs="Arial"/>
                <w:color w:val="000000"/>
                <w:szCs w:val="20"/>
                <w:lang w:val="fr-FR"/>
              </w:rPr>
            </w:pPr>
          </w:p>
          <w:p w:rsidR="00605019" w:rsidRPr="00605019" w:rsidRDefault="00605019"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lastRenderedPageBreak/>
              <w:t xml:space="preserve">Les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peuvent représenter une part importante du revenu des communautés de pêcheurs, en particulier les petits pêcheurs. Les raies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sont souvent capturées avec des engins non sélectifs dans le cadre de pêches </w:t>
            </w:r>
            <w:proofErr w:type="spellStart"/>
            <w:r w:rsidRPr="00605019">
              <w:rPr>
                <w:rFonts w:ascii="Arial" w:hAnsi="Arial" w:cs="Arial"/>
                <w:color w:val="000000"/>
                <w:szCs w:val="20"/>
                <w:lang w:val="fr-FR"/>
              </w:rPr>
              <w:t>multispécifiques</w:t>
            </w:r>
            <w:proofErr w:type="spellEnd"/>
            <w:r w:rsidRPr="00605019">
              <w:rPr>
                <w:rFonts w:ascii="Arial" w:hAnsi="Arial" w:cs="Arial"/>
                <w:color w:val="000000"/>
                <w:szCs w:val="20"/>
                <w:lang w:val="fr-FR"/>
              </w:rPr>
              <w:t>. Les communautés de pêche à petite échelle se retrouvent généralement dans les zones les plus pauvres des pays et sont peu en mesure d</w:t>
            </w:r>
            <w:r w:rsidRPr="00605019">
              <w:rPr>
                <w:rFonts w:ascii="Arial" w:hAnsi="Arial" w:cs="Arial"/>
                <w:color w:val="000000"/>
                <w:szCs w:val="20"/>
                <w:rtl/>
                <w:cs/>
                <w:lang w:val="fr-FR"/>
              </w:rPr>
              <w:t>’</w:t>
            </w:r>
            <w:r w:rsidRPr="00605019">
              <w:rPr>
                <w:rFonts w:ascii="Arial" w:hAnsi="Arial" w:cs="Arial"/>
                <w:color w:val="000000"/>
                <w:szCs w:val="20"/>
                <w:lang w:val="fr-FR"/>
              </w:rPr>
              <w:t>absorber une perte soudaine de revenus. Les stratégies manquent souvent d</w:t>
            </w:r>
            <w:r w:rsidRPr="00605019">
              <w:rPr>
                <w:rFonts w:ascii="Arial" w:hAnsi="Arial" w:cs="Arial"/>
                <w:color w:val="000000"/>
                <w:szCs w:val="20"/>
                <w:rtl/>
                <w:cs/>
                <w:lang w:val="fr-FR"/>
              </w:rPr>
              <w:t>’</w:t>
            </w:r>
            <w:r w:rsidRPr="00605019">
              <w:rPr>
                <w:rFonts w:ascii="Arial" w:hAnsi="Arial" w:cs="Arial"/>
                <w:color w:val="000000"/>
                <w:szCs w:val="20"/>
                <w:lang w:val="fr-FR"/>
              </w:rPr>
              <w:t>efficacité en l</w:t>
            </w:r>
            <w:r w:rsidRPr="00605019">
              <w:rPr>
                <w:rFonts w:ascii="Arial" w:hAnsi="Arial" w:cs="Arial"/>
                <w:color w:val="000000"/>
                <w:szCs w:val="20"/>
                <w:rtl/>
                <w:cs/>
                <w:lang w:val="fr-FR"/>
              </w:rPr>
              <w:t>’</w:t>
            </w:r>
            <w:r w:rsidRPr="00605019">
              <w:rPr>
                <w:rFonts w:ascii="Arial" w:hAnsi="Arial" w:cs="Arial"/>
                <w:color w:val="000000"/>
                <w:szCs w:val="20"/>
                <w:lang w:val="fr-FR"/>
              </w:rPr>
              <w:t>absence d</w:t>
            </w:r>
            <w:r w:rsidRPr="00605019">
              <w:rPr>
                <w:rFonts w:ascii="Arial" w:hAnsi="Arial" w:cs="Arial"/>
                <w:color w:val="000000"/>
                <w:szCs w:val="20"/>
                <w:rtl/>
                <w:cs/>
                <w:lang w:val="fr-FR"/>
              </w:rPr>
              <w:t>’</w:t>
            </w:r>
            <w:r w:rsidRPr="00605019">
              <w:rPr>
                <w:rFonts w:ascii="Arial" w:hAnsi="Arial" w:cs="Arial"/>
                <w:color w:val="000000"/>
                <w:szCs w:val="20"/>
                <w:lang w:val="fr-FR"/>
              </w:rPr>
              <w:t>une collaboration et d</w:t>
            </w:r>
            <w:r w:rsidRPr="00605019">
              <w:rPr>
                <w:rFonts w:ascii="Arial" w:hAnsi="Arial" w:cs="Arial"/>
                <w:color w:val="000000"/>
                <w:szCs w:val="20"/>
                <w:rtl/>
                <w:cs/>
                <w:lang w:val="fr-FR"/>
              </w:rPr>
              <w:t>’</w:t>
            </w:r>
            <w:r w:rsidRPr="00605019">
              <w:rPr>
                <w:rFonts w:ascii="Arial" w:hAnsi="Arial" w:cs="Arial"/>
                <w:color w:val="000000"/>
                <w:szCs w:val="20"/>
                <w:lang w:val="fr-FR"/>
              </w:rPr>
              <w:t>un partenariat avec les communautés touchées, et lorsque des mesures ne sont pas prises pour fournir le soutien avant l</w:t>
            </w:r>
            <w:r w:rsidRPr="00605019">
              <w:rPr>
                <w:rFonts w:ascii="Arial" w:hAnsi="Arial" w:cs="Arial"/>
                <w:color w:val="000000"/>
                <w:szCs w:val="20"/>
                <w:rtl/>
                <w:cs/>
                <w:lang w:val="fr-FR"/>
              </w:rPr>
              <w:t>’</w:t>
            </w:r>
            <w:r w:rsidRPr="00605019">
              <w:rPr>
                <w:rFonts w:ascii="Arial" w:hAnsi="Arial" w:cs="Arial"/>
                <w:color w:val="000000"/>
                <w:szCs w:val="20"/>
                <w:lang w:val="fr-FR"/>
              </w:rPr>
              <w:t>exécution des stratégies de conservation.</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L</w:t>
            </w:r>
            <w:r w:rsidRPr="00605019">
              <w:rPr>
                <w:rFonts w:ascii="Arial" w:hAnsi="Arial" w:cs="Arial"/>
                <w:color w:val="000000"/>
                <w:szCs w:val="20"/>
                <w:rtl/>
                <w:cs/>
                <w:lang w:val="fr-FR"/>
              </w:rPr>
              <w:t>’</w:t>
            </w:r>
            <w:r w:rsidRPr="00605019">
              <w:rPr>
                <w:rFonts w:ascii="Arial" w:hAnsi="Arial" w:cs="Arial"/>
                <w:color w:val="000000"/>
                <w:szCs w:val="20"/>
                <w:lang w:val="fr-FR"/>
              </w:rPr>
              <w:t>accent mis sur le partenariat, la cogestion et la reconnaissance de l</w:t>
            </w:r>
            <w:r w:rsidRPr="00605019">
              <w:rPr>
                <w:rFonts w:ascii="Arial" w:hAnsi="Arial" w:cs="Arial"/>
                <w:color w:val="000000"/>
                <w:szCs w:val="20"/>
                <w:rtl/>
                <w:cs/>
                <w:lang w:val="fr-FR"/>
              </w:rPr>
              <w:t>’</w:t>
            </w:r>
            <w:r w:rsidRPr="00605019">
              <w:rPr>
                <w:rFonts w:ascii="Arial" w:hAnsi="Arial" w:cs="Arial"/>
                <w:color w:val="000000"/>
                <w:szCs w:val="20"/>
                <w:lang w:val="fr-FR"/>
              </w:rPr>
              <w:t>expertise locale afin développer des moyens de subsistance alternatifs qui réduisent la pression sur un élément particulier de la biodiversité sont au cœur des initiatives pour des moyens de subsistance alternatifs durables. La recherche dans ce domaine a beaucoup progressé au cours de la dernière décennie. La collaboration avec des spécialistes des sciences sociales et des experts permettra d</w:t>
            </w:r>
            <w:r w:rsidRPr="00605019">
              <w:rPr>
                <w:rFonts w:ascii="Arial" w:hAnsi="Arial" w:cs="Arial"/>
                <w:color w:val="000000"/>
                <w:szCs w:val="20"/>
                <w:rtl/>
                <w:cs/>
                <w:lang w:val="fr-FR"/>
              </w:rPr>
              <w:t>’</w:t>
            </w:r>
            <w:r w:rsidRPr="00605019">
              <w:rPr>
                <w:rFonts w:ascii="Arial" w:hAnsi="Arial" w:cs="Arial"/>
                <w:color w:val="000000"/>
                <w:szCs w:val="20"/>
                <w:lang w:val="fr-FR"/>
              </w:rPr>
              <w:t xml:space="preserve">éviter des erreurs courantes et de favoriser le développement de sources de revenus alternatives pour les communautés. </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L</w:t>
            </w:r>
            <w:r w:rsidRPr="00605019">
              <w:rPr>
                <w:rFonts w:ascii="Arial" w:hAnsi="Arial" w:cs="Arial"/>
                <w:color w:val="000000"/>
                <w:szCs w:val="20"/>
                <w:rtl/>
                <w:cs/>
                <w:lang w:val="fr-FR"/>
              </w:rPr>
              <w:t>’</w:t>
            </w:r>
            <w:r w:rsidRPr="00605019">
              <w:rPr>
                <w:rFonts w:ascii="Arial" w:hAnsi="Arial" w:cs="Arial"/>
                <w:color w:val="000000"/>
                <w:szCs w:val="20"/>
                <w:lang w:val="fr-FR"/>
              </w:rPr>
              <w:t>analyse des moyens de subsistance permet de mieux comprendre la nature des systèmes de production des pêches à petite échelle et d</w:t>
            </w:r>
            <w:r w:rsidRPr="00605019">
              <w:rPr>
                <w:rFonts w:ascii="Arial" w:hAnsi="Arial" w:cs="Arial"/>
                <w:color w:val="000000"/>
                <w:szCs w:val="20"/>
                <w:rtl/>
                <w:cs/>
                <w:lang w:val="fr-FR"/>
              </w:rPr>
              <w:t>’</w:t>
            </w:r>
            <w:r w:rsidRPr="00605019">
              <w:rPr>
                <w:rFonts w:ascii="Arial" w:hAnsi="Arial" w:cs="Arial"/>
                <w:color w:val="000000"/>
                <w:szCs w:val="20"/>
                <w:lang w:val="fr-FR"/>
              </w:rPr>
              <w:t>identifier les points d</w:t>
            </w:r>
            <w:r w:rsidRPr="00605019">
              <w:rPr>
                <w:rFonts w:ascii="Arial" w:hAnsi="Arial" w:cs="Arial"/>
                <w:color w:val="000000"/>
                <w:szCs w:val="20"/>
                <w:rtl/>
                <w:cs/>
                <w:lang w:val="fr-FR"/>
              </w:rPr>
              <w:t>’</w:t>
            </w:r>
            <w:r w:rsidRPr="00605019">
              <w:rPr>
                <w:rFonts w:ascii="Arial" w:hAnsi="Arial" w:cs="Arial"/>
                <w:color w:val="000000"/>
                <w:szCs w:val="20"/>
                <w:lang w:val="fr-FR"/>
              </w:rPr>
              <w:t>entrée appropriés pour l’action de développement ou pour l</w:t>
            </w:r>
            <w:r w:rsidRPr="00605019">
              <w:rPr>
                <w:rFonts w:ascii="Arial" w:hAnsi="Arial" w:cs="Arial"/>
                <w:color w:val="000000"/>
                <w:szCs w:val="20"/>
                <w:rtl/>
                <w:cs/>
                <w:lang w:val="fr-FR"/>
              </w:rPr>
              <w:t>’</w:t>
            </w:r>
            <w:r w:rsidRPr="00605019">
              <w:rPr>
                <w:rFonts w:ascii="Arial" w:hAnsi="Arial" w:cs="Arial"/>
                <w:color w:val="000000"/>
                <w:szCs w:val="20"/>
                <w:lang w:val="fr-FR"/>
              </w:rPr>
              <w:t>appui politique en faveur de la réduction de la pauvreté dans les communautés de pêcheurs (Allison et Ellis, 2001).</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szCs w:val="20"/>
                <w:lang w:val="fr-FR"/>
              </w:rPr>
              <w:t>Une revue systématique et une consultation des membres de la communauté devraient être effectuées avant le début des investissements (</w:t>
            </w:r>
            <w:proofErr w:type="spellStart"/>
            <w:r w:rsidRPr="00605019">
              <w:rPr>
                <w:rFonts w:ascii="Arial" w:hAnsi="Arial" w:cs="Arial"/>
                <w:szCs w:val="20"/>
                <w:lang w:val="fr-FR"/>
              </w:rPr>
              <w:t>Roe</w:t>
            </w:r>
            <w:proofErr w:type="spellEnd"/>
            <w:r w:rsidRPr="00605019">
              <w:rPr>
                <w:rFonts w:ascii="Arial" w:hAnsi="Arial" w:cs="Arial"/>
                <w:szCs w:val="20"/>
                <w:lang w:val="fr-FR"/>
              </w:rPr>
              <w:t xml:space="preserve"> </w:t>
            </w:r>
            <w:r w:rsidRPr="00605019">
              <w:rPr>
                <w:rFonts w:ascii="Arial" w:hAnsi="Arial" w:cs="Arial"/>
                <w:i/>
                <w:szCs w:val="20"/>
                <w:lang w:val="fr-FR"/>
              </w:rPr>
              <w:t>et al.,</w:t>
            </w:r>
            <w:r w:rsidRPr="00605019">
              <w:rPr>
                <w:rFonts w:ascii="Arial" w:hAnsi="Arial" w:cs="Arial"/>
                <w:szCs w:val="20"/>
                <w:lang w:val="fr-FR"/>
              </w:rPr>
              <w:t xml:space="preserve"> 2015).</w:t>
            </w:r>
            <w:r w:rsidRPr="00605019">
              <w:rPr>
                <w:rFonts w:ascii="Arial" w:hAnsi="Arial" w:cs="Arial"/>
                <w:color w:val="000000"/>
                <w:szCs w:val="20"/>
                <w:lang w:val="fr-FR"/>
              </w:rPr>
              <w:t xml:space="preserve"> Cette revue peut alors orienter à la fois la décision de poursuivre l’effort et la nature de l</w:t>
            </w:r>
            <w:r w:rsidRPr="00605019">
              <w:rPr>
                <w:rFonts w:ascii="Arial" w:hAnsi="Arial" w:cs="Arial"/>
                <w:color w:val="000000"/>
                <w:szCs w:val="20"/>
                <w:rtl/>
                <w:cs/>
                <w:lang w:val="fr-FR"/>
              </w:rPr>
              <w:t>’</w:t>
            </w:r>
            <w:r w:rsidRPr="00605019">
              <w:rPr>
                <w:rFonts w:ascii="Arial" w:hAnsi="Arial" w:cs="Arial"/>
                <w:color w:val="000000"/>
                <w:szCs w:val="20"/>
                <w:lang w:val="fr-FR"/>
              </w:rPr>
              <w:t>initiative et de l</w:t>
            </w:r>
            <w:r w:rsidRPr="00605019">
              <w:rPr>
                <w:rFonts w:ascii="Arial" w:hAnsi="Arial" w:cs="Arial"/>
                <w:color w:val="000000"/>
                <w:szCs w:val="20"/>
                <w:rtl/>
                <w:cs/>
                <w:lang w:val="fr-FR"/>
              </w:rPr>
              <w:t>’</w:t>
            </w:r>
            <w:r w:rsidRPr="00605019">
              <w:rPr>
                <w:rFonts w:ascii="Arial" w:hAnsi="Arial" w:cs="Arial"/>
                <w:color w:val="000000"/>
                <w:szCs w:val="20"/>
                <w:lang w:val="fr-FR"/>
              </w:rPr>
              <w:t>investissement. La revue devrait se concentrer non seulement sur l</w:t>
            </w:r>
            <w:r w:rsidRPr="00605019">
              <w:rPr>
                <w:rFonts w:ascii="Arial" w:hAnsi="Arial" w:cs="Arial"/>
                <w:color w:val="000000"/>
                <w:szCs w:val="20"/>
                <w:rtl/>
                <w:cs/>
                <w:lang w:val="fr-FR"/>
              </w:rPr>
              <w:t>’</w:t>
            </w:r>
            <w:r w:rsidRPr="00605019">
              <w:rPr>
                <w:rFonts w:ascii="Arial" w:hAnsi="Arial" w:cs="Arial"/>
                <w:color w:val="000000"/>
                <w:szCs w:val="20"/>
                <w:lang w:val="fr-FR"/>
              </w:rPr>
              <w:t xml:space="preserve">intervention spécifique prévue, mais aussi sur la compréhension du système dans lequel elle est exécutée et sur le rôle des activités qu’elle tente de remplacer dans la stratégie de subsistance. </w:t>
            </w:r>
            <w:r w:rsidRPr="00605019">
              <w:rPr>
                <w:rFonts w:ascii="Arial" w:hAnsi="Arial" w:cs="Arial"/>
                <w:szCs w:val="20"/>
                <w:lang w:val="fr-FR"/>
              </w:rPr>
              <w:t>Le travail devrait être articulé autour d</w:t>
            </w:r>
            <w:r w:rsidRPr="00605019">
              <w:rPr>
                <w:rFonts w:ascii="Arial" w:hAnsi="Arial" w:cs="Arial"/>
                <w:szCs w:val="20"/>
                <w:rtl/>
                <w:cs/>
                <w:lang w:val="fr-FR"/>
              </w:rPr>
              <w:t>’</w:t>
            </w:r>
            <w:r w:rsidRPr="00605019">
              <w:rPr>
                <w:rFonts w:ascii="Arial" w:hAnsi="Arial" w:cs="Arial"/>
                <w:szCs w:val="20"/>
                <w:lang w:val="fr-FR"/>
              </w:rPr>
              <w:t>un cadre de gestion adaptative qui permet de mettre à l</w:t>
            </w:r>
            <w:r w:rsidRPr="00605019">
              <w:rPr>
                <w:rFonts w:ascii="Arial" w:hAnsi="Arial" w:cs="Arial"/>
                <w:szCs w:val="20"/>
                <w:rtl/>
                <w:cs/>
                <w:lang w:val="fr-FR"/>
              </w:rPr>
              <w:t>’</w:t>
            </w:r>
            <w:r w:rsidRPr="00605019">
              <w:rPr>
                <w:rFonts w:ascii="Arial" w:hAnsi="Arial" w:cs="Arial"/>
                <w:szCs w:val="20"/>
                <w:lang w:val="fr-FR"/>
              </w:rPr>
              <w:t>essai et d</w:t>
            </w:r>
            <w:r w:rsidRPr="00605019">
              <w:rPr>
                <w:rFonts w:ascii="Arial" w:hAnsi="Arial" w:cs="Arial"/>
                <w:szCs w:val="20"/>
                <w:rtl/>
                <w:cs/>
                <w:lang w:val="fr-FR"/>
              </w:rPr>
              <w:t>’</w:t>
            </w:r>
            <w:r w:rsidRPr="00605019">
              <w:rPr>
                <w:rFonts w:ascii="Arial" w:hAnsi="Arial" w:cs="Arial"/>
                <w:szCs w:val="20"/>
                <w:lang w:val="fr-FR"/>
              </w:rPr>
              <w:t xml:space="preserve">apprendre </w:t>
            </w:r>
            <w:r w:rsidRPr="00605019">
              <w:rPr>
                <w:rFonts w:ascii="Arial" w:hAnsi="Arial" w:cs="Arial"/>
                <w:color w:val="000000"/>
                <w:szCs w:val="20"/>
                <w:lang w:val="fr-FR"/>
              </w:rPr>
              <w:t>(</w:t>
            </w:r>
            <w:proofErr w:type="spellStart"/>
            <w:r w:rsidRPr="00605019">
              <w:rPr>
                <w:rFonts w:ascii="Arial" w:hAnsi="Arial" w:cs="Arial"/>
                <w:color w:val="000000"/>
                <w:szCs w:val="20"/>
                <w:lang w:val="fr-FR"/>
              </w:rPr>
              <w:t>Roe</w:t>
            </w:r>
            <w:proofErr w:type="spellEnd"/>
            <w:r w:rsidRPr="00605019">
              <w:rPr>
                <w:rFonts w:ascii="Arial" w:hAnsi="Arial" w:cs="Arial"/>
                <w:color w:val="000000"/>
                <w:szCs w:val="20"/>
                <w:lang w:val="fr-FR"/>
              </w:rPr>
              <w:t xml:space="preserve"> </w:t>
            </w:r>
            <w:r w:rsidRPr="00605019">
              <w:rPr>
                <w:rFonts w:ascii="Arial" w:hAnsi="Arial" w:cs="Arial"/>
                <w:i/>
                <w:color w:val="000000"/>
                <w:szCs w:val="20"/>
                <w:lang w:val="fr-FR"/>
              </w:rPr>
              <w:t>et al.,</w:t>
            </w:r>
            <w:r w:rsidRPr="00605019">
              <w:rPr>
                <w:rFonts w:ascii="Arial" w:hAnsi="Arial" w:cs="Arial"/>
                <w:color w:val="000000"/>
                <w:szCs w:val="20"/>
                <w:lang w:val="fr-FR"/>
              </w:rPr>
              <w:t xml:space="preserve"> 2015).</w:t>
            </w:r>
          </w:p>
          <w:p w:rsidR="001A0894" w:rsidRPr="00605019" w:rsidRDefault="001A0894" w:rsidP="00827EDA">
            <w:pPr>
              <w:widowControl/>
              <w:autoSpaceDE/>
              <w:adjustRightInd/>
              <w:spacing w:before="40" w:after="40"/>
              <w:rPr>
                <w:rFonts w:ascii="Arial" w:eastAsia="MS Mincho" w:hAnsi="Arial" w:cs="Arial"/>
                <w:color w:val="0000FF"/>
                <w:szCs w:val="20"/>
                <w:lang w:val="fr-FR"/>
              </w:rPr>
            </w:pPr>
          </w:p>
        </w:tc>
      </w:tr>
      <w:tr w:rsidR="001A0894" w:rsidRPr="00605019" w:rsidTr="00827EDA">
        <w:tc>
          <w:tcPr>
            <w:tcW w:w="1931"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spacing w:before="40" w:after="40"/>
              <w:rPr>
                <w:rFonts w:ascii="Arial" w:eastAsia="MS Mincho" w:hAnsi="Arial" w:cs="Arial"/>
                <w:b/>
                <w:color w:val="000000"/>
                <w:szCs w:val="20"/>
                <w:lang w:val="fr-FR"/>
              </w:rPr>
            </w:pPr>
            <w:r w:rsidRPr="00605019">
              <w:rPr>
                <w:rFonts w:ascii="Arial" w:hAnsi="Arial" w:cs="Arial"/>
                <w:b/>
                <w:color w:val="000000"/>
                <w:lang w:val="fr-FR"/>
              </w:rPr>
              <w:lastRenderedPageBreak/>
              <w:t>Pertinence</w:t>
            </w:r>
          </w:p>
          <w:p w:rsidR="001A0894" w:rsidRPr="00605019" w:rsidRDefault="001A0894" w:rsidP="00827EDA">
            <w:pPr>
              <w:spacing w:before="40" w:after="40"/>
              <w:rPr>
                <w:rFonts w:ascii="Arial" w:eastAsia="MS Mincho" w:hAnsi="Arial" w:cs="Arial"/>
                <w:b/>
                <w:i/>
                <w:color w:val="000000"/>
                <w:szCs w:val="20"/>
                <w:lang w:val="fr-FR"/>
              </w:rPr>
            </w:pPr>
          </w:p>
        </w:tc>
        <w:tc>
          <w:tcPr>
            <w:tcW w:w="7429"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Les Parties qui sont des États de l</w:t>
            </w:r>
            <w:r w:rsidRPr="00605019">
              <w:rPr>
                <w:rFonts w:ascii="Arial" w:hAnsi="Arial" w:cs="Arial"/>
                <w:color w:val="000000"/>
                <w:szCs w:val="20"/>
                <w:rtl/>
                <w:cs/>
                <w:lang w:val="fr-FR"/>
              </w:rPr>
              <w:t>’</w:t>
            </w:r>
            <w:r w:rsidRPr="00605019">
              <w:rPr>
                <w:rFonts w:ascii="Arial" w:hAnsi="Arial" w:cs="Arial"/>
                <w:color w:val="000000"/>
                <w:szCs w:val="20"/>
                <w:lang w:val="fr-FR"/>
              </w:rPr>
              <w:t xml:space="preserve">aire de répartition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énumérées aux Annexes I et II de la CMS conviennent de s</w:t>
            </w:r>
            <w:r w:rsidRPr="00605019">
              <w:rPr>
                <w:rFonts w:ascii="Arial" w:hAnsi="Arial" w:cs="Arial"/>
                <w:color w:val="000000"/>
                <w:szCs w:val="20"/>
                <w:rtl/>
                <w:cs/>
                <w:lang w:val="fr-FR"/>
              </w:rPr>
              <w:t>’</w:t>
            </w:r>
            <w:r w:rsidRPr="00605019">
              <w:rPr>
                <w:rFonts w:ascii="Arial" w:hAnsi="Arial" w:cs="Arial"/>
                <w:color w:val="000000"/>
                <w:szCs w:val="20"/>
                <w:lang w:val="fr-FR"/>
              </w:rPr>
              <w:t xml:space="preserve">employer à les protéger de manière stricte en interdisant la capture de ces espèces, et en restreignant considérablement le champ d’application des dérogations. Toutefois, la connaissance du public et des pêcheurs du statut de menacé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et de l</w:t>
            </w:r>
            <w:r w:rsidRPr="00605019">
              <w:rPr>
                <w:rFonts w:ascii="Arial" w:hAnsi="Arial" w:cs="Arial"/>
                <w:color w:val="000000"/>
                <w:szCs w:val="20"/>
                <w:rtl/>
                <w:cs/>
                <w:lang w:val="fr-FR"/>
              </w:rPr>
              <w:t>’</w:t>
            </w:r>
            <w:r w:rsidRPr="00605019">
              <w:rPr>
                <w:rFonts w:ascii="Arial" w:hAnsi="Arial" w:cs="Arial"/>
                <w:color w:val="000000"/>
                <w:szCs w:val="20"/>
                <w:lang w:val="fr-FR"/>
              </w:rPr>
              <w:t>existence de ces mesures est généralement médiocre. En outre, les communautés ne bénéficient d</w:t>
            </w:r>
            <w:r w:rsidRPr="00605019">
              <w:rPr>
                <w:rFonts w:ascii="Arial" w:hAnsi="Arial" w:cs="Arial"/>
                <w:color w:val="000000"/>
                <w:szCs w:val="20"/>
                <w:rtl/>
                <w:cs/>
                <w:lang w:val="fr-FR"/>
              </w:rPr>
              <w:t>’</w:t>
            </w:r>
            <w:r w:rsidRPr="00605019">
              <w:rPr>
                <w:rFonts w:ascii="Arial" w:hAnsi="Arial" w:cs="Arial"/>
                <w:color w:val="000000"/>
                <w:szCs w:val="20"/>
                <w:lang w:val="fr-FR"/>
              </w:rPr>
              <w:t>aucun soutien dans le développement de moyens de subsistance alternatifs même dans les régions où des mesures de protection ont été établies, ce qui remet en question l</w:t>
            </w:r>
            <w:r w:rsidRPr="00605019">
              <w:rPr>
                <w:rFonts w:ascii="Arial" w:hAnsi="Arial" w:cs="Arial"/>
                <w:color w:val="000000"/>
                <w:szCs w:val="20"/>
                <w:rtl/>
                <w:cs/>
                <w:lang w:val="fr-FR"/>
              </w:rPr>
              <w:t>’</w:t>
            </w:r>
            <w:r w:rsidRPr="00605019">
              <w:rPr>
                <w:rFonts w:ascii="Arial" w:hAnsi="Arial" w:cs="Arial"/>
                <w:color w:val="000000"/>
                <w:szCs w:val="20"/>
                <w:lang w:val="fr-FR"/>
              </w:rPr>
              <w:t>efficacité et le respect de ces mesures.</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 xml:space="preserve">Toute initiative nationale de conservation destinée à empêcher que les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xml:space="preserve"> ne soient soit poussées à l</w:t>
            </w:r>
            <w:r w:rsidRPr="00605019">
              <w:rPr>
                <w:rFonts w:ascii="Arial" w:hAnsi="Arial" w:cs="Arial"/>
                <w:color w:val="000000"/>
                <w:szCs w:val="20"/>
                <w:rtl/>
                <w:cs/>
                <w:lang w:val="fr-FR"/>
              </w:rPr>
              <w:t>’</w:t>
            </w:r>
            <w:r w:rsidRPr="00605019">
              <w:rPr>
                <w:rFonts w:ascii="Arial" w:hAnsi="Arial" w:cs="Arial"/>
                <w:color w:val="000000"/>
                <w:szCs w:val="20"/>
                <w:lang w:val="fr-FR"/>
              </w:rPr>
              <w:t>extinction est peu susceptible d</w:t>
            </w:r>
            <w:r w:rsidRPr="00605019">
              <w:rPr>
                <w:rFonts w:ascii="Arial" w:hAnsi="Arial" w:cs="Arial"/>
                <w:color w:val="000000"/>
                <w:szCs w:val="20"/>
                <w:rtl/>
                <w:cs/>
                <w:lang w:val="fr-FR"/>
              </w:rPr>
              <w:t>’</w:t>
            </w:r>
            <w:r w:rsidRPr="00605019">
              <w:rPr>
                <w:rFonts w:ascii="Arial" w:hAnsi="Arial" w:cs="Arial"/>
                <w:color w:val="000000"/>
                <w:szCs w:val="20"/>
                <w:lang w:val="fr-FR"/>
              </w:rPr>
              <w:t>être efficace si l</w:t>
            </w:r>
            <w:r w:rsidRPr="00605019">
              <w:rPr>
                <w:rFonts w:ascii="Arial" w:hAnsi="Arial" w:cs="Arial"/>
                <w:color w:val="000000"/>
                <w:szCs w:val="20"/>
                <w:rtl/>
                <w:cs/>
                <w:lang w:val="fr-FR"/>
              </w:rPr>
              <w:t>’</w:t>
            </w:r>
            <w:r w:rsidRPr="00605019">
              <w:rPr>
                <w:rFonts w:ascii="Arial" w:hAnsi="Arial" w:cs="Arial"/>
                <w:color w:val="000000"/>
                <w:szCs w:val="20"/>
                <w:lang w:val="fr-FR"/>
              </w:rPr>
              <w:t>animal n</w:t>
            </w:r>
            <w:r w:rsidRPr="00605019">
              <w:rPr>
                <w:rFonts w:ascii="Arial" w:hAnsi="Arial" w:cs="Arial"/>
                <w:color w:val="000000"/>
                <w:szCs w:val="20"/>
                <w:rtl/>
                <w:cs/>
                <w:lang w:val="fr-FR"/>
              </w:rPr>
              <w:t>’</w:t>
            </w:r>
            <w:r w:rsidRPr="00605019">
              <w:rPr>
                <w:rFonts w:ascii="Arial" w:hAnsi="Arial" w:cs="Arial"/>
                <w:color w:val="000000"/>
                <w:szCs w:val="20"/>
                <w:lang w:val="fr-FR"/>
              </w:rPr>
              <w:t>est pas protégé pendant ses migrations saisonnières dans et à travers les eaux des autres États de son aire de répartition et au-delà de la juridiction nationale. En convenant de l</w:t>
            </w:r>
            <w:r w:rsidRPr="00605019">
              <w:rPr>
                <w:rFonts w:ascii="Arial" w:hAnsi="Arial" w:cs="Arial"/>
                <w:color w:val="000000"/>
                <w:szCs w:val="20"/>
                <w:rtl/>
                <w:cs/>
                <w:lang w:val="fr-FR"/>
              </w:rPr>
              <w:t>’</w:t>
            </w:r>
            <w:r w:rsidRPr="00605019">
              <w:rPr>
                <w:rFonts w:ascii="Arial" w:hAnsi="Arial" w:cs="Arial"/>
                <w:color w:val="000000"/>
                <w:szCs w:val="20"/>
                <w:lang w:val="fr-FR"/>
              </w:rPr>
              <w:t>inscription de l</w:t>
            </w:r>
            <w:r w:rsidRPr="00605019">
              <w:rPr>
                <w:rFonts w:ascii="Arial" w:hAnsi="Arial" w:cs="Arial"/>
                <w:color w:val="000000"/>
                <w:szCs w:val="20"/>
                <w:rtl/>
                <w:cs/>
                <w:lang w:val="fr-FR"/>
              </w:rPr>
              <w:t>’</w:t>
            </w:r>
            <w:r w:rsidRPr="00605019">
              <w:rPr>
                <w:rFonts w:ascii="Arial" w:hAnsi="Arial" w:cs="Arial"/>
                <w:color w:val="000000"/>
                <w:szCs w:val="20"/>
                <w:lang w:val="fr-FR"/>
              </w:rPr>
              <w:t>espèce sur la liste de la CMS, les États de l</w:t>
            </w:r>
            <w:r w:rsidRPr="00605019">
              <w:rPr>
                <w:rFonts w:ascii="Arial" w:hAnsi="Arial" w:cs="Arial"/>
                <w:color w:val="000000"/>
                <w:szCs w:val="20"/>
                <w:rtl/>
                <w:cs/>
                <w:lang w:val="fr-FR"/>
              </w:rPr>
              <w:t>’</w:t>
            </w:r>
            <w:r w:rsidRPr="00605019">
              <w:rPr>
                <w:rFonts w:ascii="Arial" w:hAnsi="Arial" w:cs="Arial"/>
                <w:color w:val="000000"/>
                <w:szCs w:val="20"/>
                <w:lang w:val="fr-FR"/>
              </w:rPr>
              <w:t>aire de répartition acceptent également : de conserver et, le cas échéant, de restaurer leurs habitats ; de prévenir, d</w:t>
            </w:r>
            <w:r w:rsidRPr="00605019">
              <w:rPr>
                <w:rFonts w:ascii="Arial" w:hAnsi="Arial" w:cs="Arial"/>
                <w:color w:val="000000"/>
                <w:szCs w:val="20"/>
                <w:rtl/>
                <w:cs/>
                <w:lang w:val="fr-FR"/>
              </w:rPr>
              <w:t>’</w:t>
            </w:r>
            <w:r w:rsidRPr="00605019">
              <w:rPr>
                <w:rFonts w:ascii="Arial" w:hAnsi="Arial" w:cs="Arial"/>
                <w:color w:val="000000"/>
                <w:szCs w:val="20"/>
                <w:lang w:val="fr-FR"/>
              </w:rPr>
              <w:t>éliminer ou d</w:t>
            </w:r>
            <w:r w:rsidRPr="00605019">
              <w:rPr>
                <w:rFonts w:ascii="Arial" w:hAnsi="Arial" w:cs="Arial"/>
                <w:color w:val="000000"/>
                <w:szCs w:val="20"/>
                <w:rtl/>
                <w:cs/>
                <w:lang w:val="fr-FR"/>
              </w:rPr>
              <w:t>’</w:t>
            </w:r>
            <w:r w:rsidRPr="00605019">
              <w:rPr>
                <w:rFonts w:ascii="Arial" w:hAnsi="Arial" w:cs="Arial"/>
                <w:color w:val="000000"/>
                <w:szCs w:val="20"/>
                <w:lang w:val="fr-FR"/>
              </w:rPr>
              <w:t>atténuer les obstacles à leur migration ; et de contrôler d</w:t>
            </w:r>
            <w:r w:rsidRPr="00605019">
              <w:rPr>
                <w:rFonts w:ascii="Arial" w:hAnsi="Arial" w:cs="Arial"/>
                <w:color w:val="000000"/>
                <w:szCs w:val="20"/>
                <w:rtl/>
                <w:cs/>
                <w:lang w:val="fr-FR"/>
              </w:rPr>
              <w:t>’</w:t>
            </w:r>
            <w:r w:rsidRPr="00605019">
              <w:rPr>
                <w:rFonts w:ascii="Arial" w:hAnsi="Arial" w:cs="Arial"/>
                <w:color w:val="000000"/>
                <w:szCs w:val="20"/>
                <w:lang w:val="fr-FR"/>
              </w:rPr>
              <w:t>autres facteurs susceptibles de les mettre en danger. Par conséquent, les Parties doivent œuvrer de concert pour élaborer des mesures de mise en œuvre efficaces, qui tiennent compte de l</w:t>
            </w:r>
            <w:r w:rsidRPr="00605019">
              <w:rPr>
                <w:rFonts w:ascii="Arial" w:hAnsi="Arial" w:cs="Arial"/>
                <w:color w:val="000000"/>
                <w:szCs w:val="20"/>
                <w:rtl/>
                <w:cs/>
                <w:lang w:val="fr-FR"/>
              </w:rPr>
              <w:t>’</w:t>
            </w:r>
            <w:r w:rsidRPr="00605019">
              <w:rPr>
                <w:rFonts w:ascii="Arial" w:hAnsi="Arial" w:cs="Arial"/>
                <w:color w:val="000000"/>
                <w:szCs w:val="20"/>
                <w:lang w:val="fr-FR"/>
              </w:rPr>
              <w:t>effet sur les communautés côtières, et pour impliquer les organismes de développement pertinents, le cas échéant, dans la mise au point de moyens de subsistance alternatifs.</w:t>
            </w:r>
          </w:p>
          <w:p w:rsidR="001A0894" w:rsidRDefault="001A0894" w:rsidP="00827EDA">
            <w:pPr>
              <w:widowControl/>
              <w:autoSpaceDE/>
              <w:adjustRightInd/>
              <w:spacing w:before="40" w:after="40"/>
              <w:jc w:val="both"/>
              <w:rPr>
                <w:rFonts w:ascii="Arial" w:eastAsia="MS Mincho" w:hAnsi="Arial" w:cs="Arial"/>
                <w:color w:val="000000"/>
                <w:szCs w:val="20"/>
                <w:lang w:val="fr-FR"/>
              </w:rPr>
            </w:pPr>
          </w:p>
          <w:p w:rsidR="00605019" w:rsidRDefault="00605019" w:rsidP="00827EDA">
            <w:pPr>
              <w:widowControl/>
              <w:autoSpaceDE/>
              <w:adjustRightInd/>
              <w:spacing w:before="40" w:after="40"/>
              <w:jc w:val="both"/>
              <w:rPr>
                <w:rFonts w:ascii="Arial" w:eastAsia="MS Mincho" w:hAnsi="Arial" w:cs="Arial"/>
                <w:color w:val="000000"/>
                <w:szCs w:val="20"/>
                <w:lang w:val="fr-FR"/>
              </w:rPr>
            </w:pPr>
          </w:p>
          <w:p w:rsidR="00605019" w:rsidRPr="00605019" w:rsidRDefault="00605019" w:rsidP="00827EDA">
            <w:pPr>
              <w:widowControl/>
              <w:autoSpaceDE/>
              <w:adjustRightInd/>
              <w:spacing w:before="40" w:after="40"/>
              <w:jc w:val="both"/>
              <w:rPr>
                <w:rFonts w:ascii="Arial" w:eastAsia="MS Mincho" w:hAnsi="Arial" w:cs="Arial"/>
                <w:color w:val="0000FF"/>
                <w:szCs w:val="20"/>
                <w:lang w:val="fr-FR"/>
              </w:rPr>
            </w:pPr>
          </w:p>
        </w:tc>
      </w:tr>
      <w:tr w:rsidR="001A0894" w:rsidRPr="00605019" w:rsidTr="00827EDA">
        <w:tc>
          <w:tcPr>
            <w:tcW w:w="1931" w:type="dxa"/>
            <w:tcBorders>
              <w:top w:val="single" w:sz="4" w:space="0" w:color="auto"/>
              <w:left w:val="single" w:sz="4" w:space="0" w:color="auto"/>
              <w:bottom w:val="single" w:sz="4" w:space="0" w:color="auto"/>
              <w:right w:val="single" w:sz="4" w:space="0" w:color="auto"/>
            </w:tcBorders>
            <w:shd w:val="clear" w:color="auto" w:fill="auto"/>
            <w:hideMark/>
          </w:tcPr>
          <w:p w:rsidR="001A0894" w:rsidRPr="00605019" w:rsidRDefault="001A0894" w:rsidP="00827EDA">
            <w:pPr>
              <w:spacing w:before="40" w:after="40"/>
              <w:rPr>
                <w:rFonts w:ascii="Arial" w:eastAsia="MS Mincho" w:hAnsi="Arial" w:cs="Arial"/>
                <w:b/>
                <w:color w:val="000000"/>
                <w:szCs w:val="20"/>
                <w:highlight w:val="yellow"/>
                <w:lang w:val="fr-FR"/>
              </w:rPr>
            </w:pPr>
            <w:r w:rsidRPr="00605019">
              <w:rPr>
                <w:rFonts w:ascii="Arial" w:hAnsi="Arial" w:cs="Arial"/>
                <w:b/>
                <w:color w:val="000000"/>
                <w:lang w:val="fr-FR"/>
              </w:rPr>
              <w:lastRenderedPageBreak/>
              <w:t>Absence de meilleures voies de recours</w:t>
            </w:r>
          </w:p>
        </w:tc>
        <w:tc>
          <w:tcPr>
            <w:tcW w:w="7429"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 xml:space="preserve">Le réseau de la CMS est la plateforme idéale pour améliorer la sensibilisation et la mise en œuvre de la Stratégie mondiale de conservation des raies du genre </w:t>
            </w:r>
            <w:proofErr w:type="spellStart"/>
            <w:r w:rsidRPr="00605019">
              <w:rPr>
                <w:rFonts w:ascii="Arial" w:hAnsi="Arial" w:cs="Arial"/>
                <w:i/>
                <w:color w:val="000000"/>
                <w:szCs w:val="20"/>
                <w:lang w:val="fr-FR"/>
              </w:rPr>
              <w:t>Mobula</w:t>
            </w:r>
            <w:proofErr w:type="spellEnd"/>
            <w:r w:rsidRPr="00605019">
              <w:rPr>
                <w:rFonts w:ascii="Arial" w:hAnsi="Arial" w:cs="Arial"/>
                <w:color w:val="000000"/>
                <w:szCs w:val="20"/>
                <w:lang w:val="fr-FR"/>
              </w:rPr>
              <w:t xml:space="preserve"> et du genre </w:t>
            </w:r>
            <w:r w:rsidRPr="00605019">
              <w:rPr>
                <w:rFonts w:ascii="Arial" w:hAnsi="Arial" w:cs="Arial"/>
                <w:i/>
                <w:color w:val="000000"/>
                <w:szCs w:val="20"/>
                <w:lang w:val="fr-FR"/>
              </w:rPr>
              <w:t>Manta</w:t>
            </w:r>
            <w:r w:rsidRPr="00605019">
              <w:rPr>
                <w:rFonts w:ascii="Arial" w:hAnsi="Arial" w:cs="Arial"/>
                <w:color w:val="000000"/>
                <w:szCs w:val="20"/>
                <w:lang w:val="fr-FR"/>
              </w:rPr>
              <w:t xml:space="preserve"> dans le cadre de cette action concertée. Une approche stratégique et collaborative est nécessaire pour franchir les prochaines étapes dans la conservation des espèces migratrices telles que les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 à cette fin, il est essentiel que les Parties œuvrent de concert pour élaborer et mettre en œuvre les activités.</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szCs w:val="20"/>
                <w:lang w:val="fr-FR"/>
              </w:rPr>
              <w:t xml:space="preserve">En outre, toutes les raies </w:t>
            </w:r>
            <w:proofErr w:type="spellStart"/>
            <w:r w:rsidRPr="00605019">
              <w:rPr>
                <w:rFonts w:ascii="Arial" w:hAnsi="Arial" w:cs="Arial"/>
                <w:i/>
                <w:szCs w:val="20"/>
                <w:lang w:val="fr-FR"/>
              </w:rPr>
              <w:t>Mobula</w:t>
            </w:r>
            <w:proofErr w:type="spellEnd"/>
            <w:r w:rsidRPr="00605019">
              <w:rPr>
                <w:rFonts w:ascii="Arial" w:hAnsi="Arial" w:cs="Arial"/>
                <w:szCs w:val="20"/>
                <w:lang w:val="fr-FR"/>
              </w:rPr>
              <w:t xml:space="preserve"> et </w:t>
            </w:r>
            <w:r w:rsidRPr="00605019">
              <w:rPr>
                <w:rFonts w:ascii="Arial" w:hAnsi="Arial" w:cs="Arial"/>
                <w:i/>
                <w:szCs w:val="20"/>
                <w:lang w:val="fr-FR"/>
              </w:rPr>
              <w:t>Manta</w:t>
            </w:r>
            <w:r w:rsidRPr="00605019">
              <w:rPr>
                <w:rFonts w:ascii="Arial" w:hAnsi="Arial" w:cs="Arial"/>
                <w:szCs w:val="20"/>
                <w:lang w:val="fr-FR"/>
              </w:rPr>
              <w:t xml:space="preserve"> sont maintenant incluses dans l</w:t>
            </w:r>
            <w:r w:rsidRPr="00605019">
              <w:rPr>
                <w:rFonts w:ascii="Arial" w:hAnsi="Arial" w:cs="Arial"/>
                <w:szCs w:val="20"/>
                <w:rtl/>
                <w:cs/>
                <w:lang w:val="fr-FR"/>
              </w:rPr>
              <w:t>’</w:t>
            </w:r>
            <w:r w:rsidRPr="00605019">
              <w:rPr>
                <w:rFonts w:ascii="Arial" w:hAnsi="Arial" w:cs="Arial"/>
                <w:szCs w:val="20"/>
                <w:lang w:val="fr-FR"/>
              </w:rPr>
              <w:t>Annexe II de la CITES, ce qui exige la réglementation et la durabilité du commerce international des parties et des produits à base de ces espèces.</w:t>
            </w:r>
            <w:r w:rsidRPr="00605019">
              <w:rPr>
                <w:rFonts w:ascii="Arial" w:hAnsi="Arial" w:cs="Arial"/>
                <w:color w:val="000000"/>
                <w:szCs w:val="20"/>
                <w:lang w:val="fr-FR"/>
              </w:rPr>
              <w:t xml:space="preserve"> La coopération par le truchement de la CMS renforcera considérablement la capacité des Parties à la CMS à mettre en œuvre leurs obligations en vertu de la CITES.</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Les partenaires de la CMS, à l</w:t>
            </w:r>
            <w:r w:rsidRPr="00605019">
              <w:rPr>
                <w:rFonts w:ascii="Arial" w:hAnsi="Arial" w:cs="Arial"/>
                <w:color w:val="000000"/>
                <w:szCs w:val="20"/>
                <w:rtl/>
                <w:cs/>
                <w:lang w:val="fr-FR"/>
              </w:rPr>
              <w:t>’</w:t>
            </w:r>
            <w:r w:rsidRPr="00605019">
              <w:rPr>
                <w:rFonts w:ascii="Arial" w:hAnsi="Arial" w:cs="Arial"/>
                <w:color w:val="000000"/>
                <w:szCs w:val="20"/>
                <w:lang w:val="fr-FR"/>
              </w:rPr>
              <w:t>instar des ONG et des chercheurs engagés, peuvent soutenir ces actions à travers les relations existantes créées par la CMS une fois que les gouvernements décideront d</w:t>
            </w:r>
            <w:r w:rsidRPr="00605019">
              <w:rPr>
                <w:rFonts w:ascii="Arial" w:hAnsi="Arial" w:cs="Arial"/>
                <w:color w:val="000000"/>
                <w:szCs w:val="20"/>
                <w:rtl/>
                <w:cs/>
                <w:lang w:val="fr-FR"/>
              </w:rPr>
              <w:t>’</w:t>
            </w:r>
            <w:r w:rsidRPr="00605019">
              <w:rPr>
                <w:rFonts w:ascii="Arial" w:hAnsi="Arial" w:cs="Arial"/>
                <w:color w:val="000000"/>
                <w:szCs w:val="20"/>
                <w:lang w:val="fr-FR"/>
              </w:rPr>
              <w:t>aller de l</w:t>
            </w:r>
            <w:r w:rsidRPr="00605019">
              <w:rPr>
                <w:rFonts w:ascii="Arial" w:hAnsi="Arial" w:cs="Arial"/>
                <w:color w:val="000000"/>
                <w:szCs w:val="20"/>
                <w:rtl/>
                <w:cs/>
                <w:lang w:val="fr-FR"/>
              </w:rPr>
              <w:t>’</w:t>
            </w:r>
            <w:r w:rsidRPr="00605019">
              <w:rPr>
                <w:rFonts w:ascii="Arial" w:hAnsi="Arial" w:cs="Arial"/>
                <w:color w:val="000000"/>
                <w:szCs w:val="20"/>
                <w:lang w:val="fr-FR"/>
              </w:rPr>
              <w:t>avant et de les entreprendre.</w:t>
            </w:r>
          </w:p>
          <w:p w:rsidR="001A0894" w:rsidRDefault="001A0894" w:rsidP="00827EDA">
            <w:pPr>
              <w:widowControl/>
              <w:autoSpaceDE/>
              <w:adjustRightInd/>
              <w:spacing w:before="40" w:after="40"/>
              <w:jc w:val="both"/>
              <w:rPr>
                <w:rFonts w:ascii="Arial" w:eastAsia="MS Mincho" w:hAnsi="Arial" w:cs="Arial"/>
                <w:color w:val="0000FF"/>
                <w:szCs w:val="20"/>
                <w:highlight w:val="yellow"/>
                <w:lang w:val="fr-FR"/>
              </w:rPr>
            </w:pPr>
          </w:p>
          <w:p w:rsidR="00605019" w:rsidRPr="00605019" w:rsidRDefault="00605019" w:rsidP="00827EDA">
            <w:pPr>
              <w:widowControl/>
              <w:autoSpaceDE/>
              <w:adjustRightInd/>
              <w:spacing w:before="40" w:after="40"/>
              <w:jc w:val="both"/>
              <w:rPr>
                <w:rFonts w:ascii="Arial" w:eastAsia="MS Mincho" w:hAnsi="Arial" w:cs="Arial"/>
                <w:color w:val="0000FF"/>
                <w:szCs w:val="20"/>
                <w:highlight w:val="yellow"/>
                <w:lang w:val="fr-FR"/>
              </w:rPr>
            </w:pPr>
          </w:p>
        </w:tc>
      </w:tr>
      <w:tr w:rsidR="001A0894" w:rsidRPr="00605019" w:rsidTr="00827EDA">
        <w:tc>
          <w:tcPr>
            <w:tcW w:w="1931"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spacing w:before="40" w:after="40"/>
              <w:rPr>
                <w:rFonts w:ascii="Arial" w:eastAsia="MS Mincho" w:hAnsi="Arial" w:cs="Arial"/>
                <w:b/>
                <w:szCs w:val="20"/>
                <w:lang w:val="fr-FR"/>
              </w:rPr>
            </w:pPr>
            <w:r w:rsidRPr="00605019">
              <w:rPr>
                <w:rFonts w:ascii="Arial" w:hAnsi="Arial" w:cs="Arial"/>
                <w:b/>
                <w:lang w:val="fr-FR"/>
              </w:rPr>
              <w:t>Préparation et faisabilité</w:t>
            </w:r>
          </w:p>
          <w:p w:rsidR="001A0894" w:rsidRPr="00605019" w:rsidRDefault="001A0894" w:rsidP="00827EDA">
            <w:pPr>
              <w:widowControl/>
              <w:autoSpaceDE/>
              <w:adjustRightInd/>
              <w:spacing w:before="40" w:after="40"/>
              <w:rPr>
                <w:rFonts w:ascii="Arial" w:eastAsia="MS Mincho" w:hAnsi="Arial" w:cs="Arial"/>
                <w:b/>
                <w:i/>
                <w:szCs w:val="20"/>
                <w:lang w:val="fr-FR"/>
              </w:rPr>
            </w:pPr>
          </w:p>
        </w:tc>
        <w:tc>
          <w:tcPr>
            <w:tcW w:w="7429"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spacing w:after="240"/>
              <w:jc w:val="both"/>
              <w:rPr>
                <w:rFonts w:ascii="Arial" w:eastAsia="Calibri" w:hAnsi="Arial" w:cs="Arial"/>
                <w:color w:val="000000"/>
                <w:szCs w:val="20"/>
                <w:lang w:val="fr-FR"/>
              </w:rPr>
            </w:pPr>
            <w:r w:rsidRPr="00605019">
              <w:rPr>
                <w:rFonts w:ascii="Arial" w:hAnsi="Arial" w:cs="Arial"/>
                <w:szCs w:val="20"/>
                <w:lang w:val="fr-FR"/>
              </w:rPr>
              <w:t xml:space="preserve">Un réseau de conservation des raies </w:t>
            </w:r>
            <w:r w:rsidRPr="00605019">
              <w:rPr>
                <w:rFonts w:ascii="Arial" w:hAnsi="Arial" w:cs="Arial"/>
                <w:i/>
                <w:szCs w:val="20"/>
                <w:lang w:val="fr-FR"/>
              </w:rPr>
              <w:t>Manta</w:t>
            </w:r>
            <w:r w:rsidRPr="00605019">
              <w:rPr>
                <w:rFonts w:ascii="Arial" w:hAnsi="Arial" w:cs="Arial"/>
                <w:szCs w:val="20"/>
                <w:lang w:val="fr-FR"/>
              </w:rPr>
              <w:t xml:space="preserve"> et </w:t>
            </w:r>
            <w:proofErr w:type="spellStart"/>
            <w:r w:rsidRPr="00605019">
              <w:rPr>
                <w:rFonts w:ascii="Arial" w:hAnsi="Arial" w:cs="Arial"/>
                <w:i/>
                <w:szCs w:val="20"/>
                <w:lang w:val="fr-FR"/>
              </w:rPr>
              <w:t>Mobula</w:t>
            </w:r>
            <w:proofErr w:type="spellEnd"/>
            <w:r w:rsidRPr="00605019">
              <w:rPr>
                <w:rFonts w:ascii="Arial" w:hAnsi="Arial" w:cs="Arial"/>
                <w:szCs w:val="20"/>
                <w:lang w:val="fr-FR"/>
              </w:rPr>
              <w:t xml:space="preserve"> a déjà été mis en place pour assurer le partage efficace des données et des informations, la distribution et la divulgation des connaissances sur la conservation, la mise en place des actions de coordination, et le suivi des progrès.</w:t>
            </w:r>
            <w:r w:rsidRPr="00605019">
              <w:rPr>
                <w:rFonts w:ascii="Arial" w:hAnsi="Arial" w:cs="Arial"/>
                <w:color w:val="000000"/>
                <w:szCs w:val="20"/>
                <w:lang w:val="fr-FR"/>
              </w:rPr>
              <w:t xml:space="preserve"> Le Réseau a publié la Stratégie mondiale de conservation des raies </w:t>
            </w:r>
            <w:proofErr w:type="spellStart"/>
            <w:r w:rsidRPr="00605019">
              <w:rPr>
                <w:rFonts w:ascii="Arial" w:hAnsi="Arial" w:cs="Arial"/>
                <w:i/>
                <w:color w:val="000000"/>
                <w:szCs w:val="20"/>
                <w:lang w:val="fr-FR"/>
              </w:rPr>
              <w:t>Mobula</w:t>
            </w:r>
            <w:proofErr w:type="spellEnd"/>
            <w:r w:rsidRPr="00605019">
              <w:rPr>
                <w:rFonts w:ascii="Arial" w:hAnsi="Arial" w:cs="Arial"/>
                <w:color w:val="000000"/>
                <w:szCs w:val="20"/>
                <w:lang w:val="fr-FR"/>
              </w:rPr>
              <w:t xml:space="preserve"> et </w:t>
            </w:r>
            <w:r w:rsidRPr="00605019">
              <w:rPr>
                <w:rFonts w:ascii="Arial" w:hAnsi="Arial" w:cs="Arial"/>
                <w:i/>
                <w:color w:val="000000"/>
                <w:szCs w:val="20"/>
                <w:lang w:val="fr-FR"/>
              </w:rPr>
              <w:t>Manta</w:t>
            </w:r>
            <w:r w:rsidRPr="00605019">
              <w:rPr>
                <w:rFonts w:ascii="Arial" w:hAnsi="Arial" w:cs="Arial"/>
                <w:color w:val="000000"/>
                <w:szCs w:val="20"/>
                <w:lang w:val="fr-FR"/>
              </w:rPr>
              <w:t xml:space="preserve"> pour aider les pays à planifier et à mettre en œuvre les activités de conservation et de gestion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w:t>
            </w:r>
          </w:p>
          <w:p w:rsidR="001A0894" w:rsidRPr="00605019" w:rsidRDefault="001A0894" w:rsidP="00827EDA">
            <w:pPr>
              <w:pStyle w:val="ListParagraph"/>
              <w:ind w:left="0" w:hanging="19"/>
              <w:jc w:val="both"/>
              <w:rPr>
                <w:rFonts w:ascii="Arial" w:eastAsia="MS Mincho" w:hAnsi="Arial" w:cs="Arial"/>
                <w:szCs w:val="20"/>
                <w:lang w:val="fr-FR"/>
              </w:rPr>
            </w:pPr>
            <w:r w:rsidRPr="00605019">
              <w:rPr>
                <w:rFonts w:ascii="Arial" w:hAnsi="Arial" w:cs="Arial"/>
                <w:color w:val="000000"/>
                <w:szCs w:val="20"/>
                <w:lang w:val="fr-FR"/>
              </w:rPr>
              <w:t>Des ONG, des chercheurs et des organismes communautaires engagés sont prêts à soutenir les États de l</w:t>
            </w:r>
            <w:r w:rsidRPr="00605019">
              <w:rPr>
                <w:rFonts w:ascii="Arial" w:hAnsi="Arial" w:cs="Arial"/>
                <w:color w:val="000000"/>
                <w:szCs w:val="20"/>
                <w:rtl/>
                <w:cs/>
                <w:lang w:val="fr-FR"/>
              </w:rPr>
              <w:t>’</w:t>
            </w:r>
            <w:r w:rsidRPr="00605019">
              <w:rPr>
                <w:rFonts w:ascii="Arial" w:hAnsi="Arial" w:cs="Arial"/>
                <w:color w:val="000000"/>
                <w:szCs w:val="20"/>
                <w:lang w:val="fr-FR"/>
              </w:rPr>
              <w:t xml:space="preserve">aire de répartition dans le développement, le financement et la mise en œuvre des travaux collaboratifs. </w:t>
            </w:r>
            <w:r w:rsidRPr="00605019">
              <w:rPr>
                <w:rFonts w:ascii="Arial" w:hAnsi="Arial" w:cs="Arial"/>
                <w:szCs w:val="20"/>
                <w:lang w:val="fr-FR"/>
              </w:rPr>
              <w:t xml:space="preserve">Avec le soutien des partenaires impliqués dans le réseau de conservation des raies </w:t>
            </w:r>
            <w:r w:rsidRPr="00605019">
              <w:rPr>
                <w:rFonts w:ascii="Arial" w:hAnsi="Arial" w:cs="Arial"/>
                <w:i/>
                <w:szCs w:val="20"/>
                <w:lang w:val="fr-FR"/>
              </w:rPr>
              <w:t>Manta</w:t>
            </w:r>
            <w:r w:rsidRPr="00605019">
              <w:rPr>
                <w:rFonts w:ascii="Arial" w:hAnsi="Arial" w:cs="Arial"/>
                <w:szCs w:val="20"/>
                <w:lang w:val="fr-FR"/>
              </w:rPr>
              <w:t xml:space="preserve"> et </w:t>
            </w:r>
            <w:proofErr w:type="spellStart"/>
            <w:r w:rsidRPr="00605019">
              <w:rPr>
                <w:rFonts w:ascii="Arial" w:hAnsi="Arial" w:cs="Arial"/>
                <w:i/>
                <w:szCs w:val="20"/>
                <w:lang w:val="fr-FR"/>
              </w:rPr>
              <w:t>Mobula</w:t>
            </w:r>
            <w:proofErr w:type="spellEnd"/>
            <w:r w:rsidRPr="00605019">
              <w:rPr>
                <w:rFonts w:ascii="Arial" w:hAnsi="Arial" w:cs="Arial"/>
                <w:szCs w:val="20"/>
                <w:lang w:val="fr-FR"/>
              </w:rPr>
              <w:t>, une base extrêmement solide a été établie afin que les États de l</w:t>
            </w:r>
            <w:r w:rsidRPr="00605019">
              <w:rPr>
                <w:rFonts w:ascii="Arial" w:hAnsi="Arial" w:cs="Arial"/>
                <w:szCs w:val="20"/>
                <w:rtl/>
                <w:cs/>
                <w:lang w:val="fr-FR"/>
              </w:rPr>
              <w:t>’</w:t>
            </w:r>
            <w:r w:rsidRPr="00605019">
              <w:rPr>
                <w:rFonts w:ascii="Arial" w:hAnsi="Arial" w:cs="Arial"/>
                <w:szCs w:val="20"/>
                <w:lang w:val="fr-FR"/>
              </w:rPr>
              <w:t>aire de répartition puissent s</w:t>
            </w:r>
            <w:r w:rsidRPr="00605019">
              <w:rPr>
                <w:rFonts w:ascii="Arial" w:hAnsi="Arial" w:cs="Arial"/>
                <w:szCs w:val="20"/>
                <w:rtl/>
                <w:cs/>
                <w:lang w:val="fr-FR"/>
              </w:rPr>
              <w:t>’</w:t>
            </w:r>
            <w:r w:rsidRPr="00605019">
              <w:rPr>
                <w:rFonts w:ascii="Arial" w:hAnsi="Arial" w:cs="Arial"/>
                <w:szCs w:val="20"/>
                <w:lang w:val="fr-FR"/>
              </w:rPr>
              <w:t>y appuyer pour mettre en œuvre les activités proposées. L</w:t>
            </w:r>
            <w:r w:rsidRPr="00605019">
              <w:rPr>
                <w:rFonts w:ascii="Arial" w:hAnsi="Arial" w:cs="Arial"/>
                <w:szCs w:val="20"/>
                <w:rtl/>
                <w:cs/>
                <w:lang w:val="fr-FR"/>
              </w:rPr>
              <w:t>’</w:t>
            </w:r>
            <w:r w:rsidRPr="00605019">
              <w:rPr>
                <w:rFonts w:ascii="Arial" w:hAnsi="Arial" w:cs="Arial"/>
                <w:szCs w:val="20"/>
                <w:lang w:val="fr-FR"/>
              </w:rPr>
              <w:t xml:space="preserve">appui du </w:t>
            </w:r>
            <w:proofErr w:type="spellStart"/>
            <w:r w:rsidRPr="00605019">
              <w:rPr>
                <w:rFonts w:ascii="Arial" w:hAnsi="Arial" w:cs="Arial"/>
                <w:szCs w:val="20"/>
                <w:lang w:val="fr-FR"/>
              </w:rPr>
              <w:t>MdE</w:t>
            </w:r>
            <w:proofErr w:type="spellEnd"/>
            <w:r w:rsidRPr="00605019">
              <w:rPr>
                <w:rFonts w:ascii="Arial" w:hAnsi="Arial" w:cs="Arial"/>
                <w:szCs w:val="20"/>
                <w:lang w:val="fr-FR"/>
              </w:rPr>
              <w:t xml:space="preserve"> Requins et des partenaires coopérants sera également requis pour soutenir l</w:t>
            </w:r>
            <w:r w:rsidRPr="00605019">
              <w:rPr>
                <w:rFonts w:ascii="Arial" w:hAnsi="Arial" w:cs="Arial"/>
                <w:szCs w:val="20"/>
                <w:rtl/>
                <w:cs/>
                <w:lang w:val="fr-FR"/>
              </w:rPr>
              <w:t>’</w:t>
            </w:r>
            <w:r w:rsidRPr="00605019">
              <w:rPr>
                <w:rFonts w:ascii="Arial" w:hAnsi="Arial" w:cs="Arial"/>
                <w:szCs w:val="20"/>
                <w:lang w:val="fr-FR"/>
              </w:rPr>
              <w:t>élaboration et la mise en œuvre des plans d</w:t>
            </w:r>
            <w:r w:rsidRPr="00605019">
              <w:rPr>
                <w:rFonts w:ascii="Arial" w:hAnsi="Arial" w:cs="Arial"/>
                <w:szCs w:val="20"/>
                <w:rtl/>
                <w:cs/>
                <w:lang w:val="fr-FR"/>
              </w:rPr>
              <w:t>’</w:t>
            </w:r>
            <w:r w:rsidRPr="00605019">
              <w:rPr>
                <w:rFonts w:ascii="Arial" w:hAnsi="Arial" w:cs="Arial"/>
                <w:szCs w:val="20"/>
                <w:lang w:val="fr-FR"/>
              </w:rPr>
              <w:t>action.</w:t>
            </w:r>
          </w:p>
          <w:p w:rsidR="001A0894" w:rsidRPr="00605019" w:rsidRDefault="001A0894" w:rsidP="00827EDA">
            <w:pPr>
              <w:pStyle w:val="ListParagraph"/>
              <w:ind w:left="0" w:hanging="19"/>
              <w:jc w:val="both"/>
              <w:rPr>
                <w:rFonts w:ascii="Arial" w:eastAsia="MS Mincho" w:hAnsi="Arial" w:cs="Arial"/>
                <w:szCs w:val="20"/>
                <w:lang w:val="fr-FR"/>
              </w:rPr>
            </w:pP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Certains États de l</w:t>
            </w:r>
            <w:r w:rsidRPr="00605019">
              <w:rPr>
                <w:rFonts w:ascii="Arial" w:hAnsi="Arial" w:cs="Arial"/>
                <w:color w:val="000000"/>
                <w:szCs w:val="20"/>
                <w:rtl/>
                <w:cs/>
                <w:lang w:val="fr-FR"/>
              </w:rPr>
              <w:t>’</w:t>
            </w:r>
            <w:r w:rsidRPr="00605019">
              <w:rPr>
                <w:rFonts w:ascii="Arial" w:hAnsi="Arial" w:cs="Arial"/>
                <w:color w:val="000000"/>
                <w:szCs w:val="20"/>
                <w:lang w:val="fr-FR"/>
              </w:rPr>
              <w:t xml:space="preserve">aire de répartition ont déjà mis en place une protection nationale pour les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notamment les Philippines, le Pérou, l</w:t>
            </w:r>
            <w:r w:rsidRPr="00605019">
              <w:rPr>
                <w:rFonts w:ascii="Arial" w:hAnsi="Arial" w:cs="Arial"/>
                <w:color w:val="000000"/>
                <w:szCs w:val="20"/>
                <w:rtl/>
                <w:cs/>
                <w:lang w:val="fr-FR"/>
              </w:rPr>
              <w:t>’</w:t>
            </w:r>
            <w:r w:rsidRPr="00605019">
              <w:rPr>
                <w:rFonts w:ascii="Arial" w:hAnsi="Arial" w:cs="Arial"/>
                <w:color w:val="000000"/>
                <w:szCs w:val="20"/>
                <w:lang w:val="fr-FR"/>
              </w:rPr>
              <w:t>Indonésie et d</w:t>
            </w:r>
            <w:r w:rsidRPr="00605019">
              <w:rPr>
                <w:rFonts w:ascii="Arial" w:hAnsi="Arial" w:cs="Arial"/>
                <w:color w:val="000000"/>
                <w:szCs w:val="20"/>
                <w:rtl/>
                <w:cs/>
                <w:lang w:val="fr-FR"/>
              </w:rPr>
              <w:t>’</w:t>
            </w:r>
            <w:r w:rsidRPr="00605019">
              <w:rPr>
                <w:rFonts w:ascii="Arial" w:hAnsi="Arial" w:cs="Arial"/>
                <w:color w:val="000000"/>
                <w:szCs w:val="20"/>
                <w:lang w:val="fr-FR"/>
              </w:rPr>
              <w:t>autres, et un travail collaboratif a déjà été entrepris avec des ONG et des scientifiques sur le terrain pour soutenir les communautés touchées et la mise en œuvre. Les jalons ont été posés, mais une compréhension, une planification et un soutien supplémentaires de ces États de l</w:t>
            </w:r>
            <w:r w:rsidRPr="00605019">
              <w:rPr>
                <w:rFonts w:ascii="Arial" w:hAnsi="Arial" w:cs="Arial"/>
                <w:color w:val="000000"/>
                <w:szCs w:val="20"/>
                <w:rtl/>
                <w:cs/>
                <w:lang w:val="fr-FR"/>
              </w:rPr>
              <w:t>’</w:t>
            </w:r>
            <w:r w:rsidRPr="00605019">
              <w:rPr>
                <w:rFonts w:ascii="Arial" w:hAnsi="Arial" w:cs="Arial"/>
                <w:color w:val="000000"/>
                <w:szCs w:val="20"/>
                <w:lang w:val="fr-FR"/>
              </w:rPr>
              <w:t xml:space="preserve">aire de répartition sont nécessaires pour aider les communautés à se départir de la pêche des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w:t>
            </w:r>
          </w:p>
          <w:p w:rsidR="001A0894" w:rsidRDefault="001A0894" w:rsidP="00827EDA">
            <w:pPr>
              <w:widowControl/>
              <w:autoSpaceDE/>
              <w:adjustRightInd/>
              <w:spacing w:before="40" w:after="40"/>
              <w:jc w:val="both"/>
              <w:rPr>
                <w:rFonts w:ascii="Arial" w:eastAsia="MS Mincho" w:hAnsi="Arial" w:cs="Arial"/>
                <w:color w:val="0000FF"/>
                <w:szCs w:val="20"/>
                <w:lang w:val="fr-FR"/>
              </w:rPr>
            </w:pPr>
          </w:p>
          <w:p w:rsidR="00605019" w:rsidRPr="00605019" w:rsidRDefault="00605019" w:rsidP="00827EDA">
            <w:pPr>
              <w:widowControl/>
              <w:autoSpaceDE/>
              <w:adjustRightInd/>
              <w:spacing w:before="40" w:after="40"/>
              <w:jc w:val="both"/>
              <w:rPr>
                <w:rFonts w:ascii="Arial" w:eastAsia="MS Mincho" w:hAnsi="Arial" w:cs="Arial"/>
                <w:color w:val="0000FF"/>
                <w:szCs w:val="20"/>
                <w:lang w:val="fr-FR"/>
              </w:rPr>
            </w:pPr>
          </w:p>
        </w:tc>
      </w:tr>
      <w:tr w:rsidR="001A0894" w:rsidRPr="00605019" w:rsidTr="00827EDA">
        <w:tc>
          <w:tcPr>
            <w:tcW w:w="1931"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spacing w:before="40" w:after="40"/>
              <w:rPr>
                <w:rFonts w:ascii="Arial" w:eastAsia="MS Mincho" w:hAnsi="Arial" w:cs="Arial"/>
                <w:b/>
                <w:szCs w:val="20"/>
                <w:lang w:val="fr-FR"/>
              </w:rPr>
            </w:pPr>
            <w:r w:rsidRPr="00605019">
              <w:rPr>
                <w:rFonts w:ascii="Arial" w:hAnsi="Arial" w:cs="Arial"/>
                <w:b/>
                <w:lang w:val="fr-FR"/>
              </w:rPr>
              <w:t>Probabilité de réussite</w:t>
            </w:r>
          </w:p>
          <w:p w:rsidR="001A0894" w:rsidRPr="00605019" w:rsidRDefault="001A0894" w:rsidP="00827EDA">
            <w:pPr>
              <w:widowControl/>
              <w:autoSpaceDE/>
              <w:adjustRightInd/>
              <w:spacing w:before="40" w:after="40"/>
              <w:rPr>
                <w:rFonts w:ascii="Arial" w:eastAsia="MS Mincho" w:hAnsi="Arial" w:cs="Arial"/>
                <w:b/>
                <w:i/>
                <w:szCs w:val="20"/>
                <w:lang w:val="fr-FR"/>
              </w:rPr>
            </w:pPr>
          </w:p>
        </w:tc>
        <w:tc>
          <w:tcPr>
            <w:tcW w:w="7429"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 xml:space="preserve">Le Réseau de conservation des raies </w:t>
            </w:r>
            <w:r w:rsidRPr="00605019">
              <w:rPr>
                <w:rFonts w:ascii="Arial" w:hAnsi="Arial" w:cs="Arial"/>
                <w:i/>
                <w:color w:val="000000"/>
                <w:szCs w:val="20"/>
                <w:lang w:val="fr-FR"/>
              </w:rPr>
              <w:t>Manta</w:t>
            </w:r>
            <w:r w:rsidRPr="00605019">
              <w:rPr>
                <w:rFonts w:ascii="Arial" w:hAnsi="Arial" w:cs="Arial"/>
                <w:color w:val="000000"/>
                <w:szCs w:val="20"/>
                <w:lang w:val="fr-FR"/>
              </w:rPr>
              <w:t xml:space="preserve"> et </w:t>
            </w:r>
            <w:proofErr w:type="spellStart"/>
            <w:r w:rsidRPr="00605019">
              <w:rPr>
                <w:rFonts w:ascii="Arial" w:hAnsi="Arial" w:cs="Arial"/>
                <w:i/>
                <w:color w:val="000000"/>
                <w:szCs w:val="20"/>
                <w:lang w:val="fr-FR"/>
              </w:rPr>
              <w:t>Mobula</w:t>
            </w:r>
            <w:proofErr w:type="spellEnd"/>
            <w:r w:rsidRPr="00605019">
              <w:rPr>
                <w:rFonts w:ascii="Arial" w:hAnsi="Arial" w:cs="Arial"/>
                <w:color w:val="000000"/>
                <w:szCs w:val="20"/>
                <w:lang w:val="fr-FR"/>
              </w:rPr>
              <w:t xml:space="preserve"> a défini des directives et des actions requises, et les activités proposées sont soutenues par des ONG, des chercheurs et des organismes communautaires engagés. S</w:t>
            </w:r>
            <w:r w:rsidRPr="00605019">
              <w:rPr>
                <w:rFonts w:ascii="Arial" w:hAnsi="Arial" w:cs="Arial"/>
                <w:color w:val="000000"/>
                <w:szCs w:val="20"/>
                <w:rtl/>
                <w:cs/>
                <w:lang w:val="fr-FR"/>
              </w:rPr>
              <w:t>’</w:t>
            </w:r>
            <w:r w:rsidRPr="00605019">
              <w:rPr>
                <w:rFonts w:ascii="Arial" w:hAnsi="Arial" w:cs="Arial"/>
                <w:color w:val="000000"/>
                <w:szCs w:val="20"/>
                <w:lang w:val="fr-FR"/>
              </w:rPr>
              <w:t>attaquer au problème lié aux moyens de subsistance grâce à des mesures concertées jettera les bases d</w:t>
            </w:r>
            <w:r w:rsidRPr="00605019">
              <w:rPr>
                <w:rFonts w:ascii="Arial" w:hAnsi="Arial" w:cs="Arial"/>
                <w:color w:val="000000"/>
                <w:szCs w:val="20"/>
                <w:rtl/>
                <w:cs/>
                <w:lang w:val="fr-FR"/>
              </w:rPr>
              <w:t>’</w:t>
            </w:r>
            <w:r w:rsidRPr="00605019">
              <w:rPr>
                <w:rFonts w:ascii="Arial" w:hAnsi="Arial" w:cs="Arial"/>
                <w:color w:val="000000"/>
                <w:szCs w:val="20"/>
                <w:lang w:val="fr-FR"/>
              </w:rPr>
              <w:t>une mise en œuvre réussie des initiatives et intégrera les communautés en qualité de partenaires pour assurer la durabilité. Aucun facteur de risque susceptible de compromettre de manière significative le succès des activités proposées n</w:t>
            </w:r>
            <w:r w:rsidRPr="00605019">
              <w:rPr>
                <w:rFonts w:ascii="Arial" w:hAnsi="Arial" w:cs="Arial"/>
                <w:color w:val="000000"/>
                <w:szCs w:val="20"/>
                <w:rtl/>
                <w:cs/>
                <w:lang w:val="fr-FR"/>
              </w:rPr>
              <w:t>’</w:t>
            </w:r>
            <w:r w:rsidRPr="00605019">
              <w:rPr>
                <w:rFonts w:ascii="Arial" w:hAnsi="Arial" w:cs="Arial"/>
                <w:color w:val="000000"/>
                <w:szCs w:val="20"/>
                <w:lang w:val="fr-FR"/>
              </w:rPr>
              <w:t>a été identifié.</w:t>
            </w:r>
          </w:p>
          <w:p w:rsidR="001A0894" w:rsidRPr="00605019" w:rsidRDefault="001A0894" w:rsidP="00827EDA">
            <w:pPr>
              <w:widowControl/>
              <w:autoSpaceDE/>
              <w:adjustRightInd/>
              <w:spacing w:before="40" w:after="40"/>
              <w:jc w:val="both"/>
              <w:rPr>
                <w:rFonts w:ascii="Arial" w:eastAsia="MS Mincho" w:hAnsi="Arial" w:cs="Arial"/>
                <w:color w:val="0000FF"/>
                <w:szCs w:val="20"/>
                <w:highlight w:val="yellow"/>
                <w:lang w:val="fr-FR"/>
              </w:rPr>
            </w:pPr>
          </w:p>
        </w:tc>
      </w:tr>
      <w:tr w:rsidR="001A0894" w:rsidRPr="00605019" w:rsidTr="00827EDA">
        <w:tc>
          <w:tcPr>
            <w:tcW w:w="1931"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spacing w:before="40" w:after="40"/>
              <w:rPr>
                <w:rFonts w:ascii="Arial" w:eastAsia="MS Mincho" w:hAnsi="Arial" w:cs="Arial"/>
                <w:b/>
                <w:szCs w:val="20"/>
                <w:lang w:val="fr-FR"/>
              </w:rPr>
            </w:pPr>
            <w:r w:rsidRPr="00605019">
              <w:rPr>
                <w:rFonts w:ascii="Arial" w:hAnsi="Arial" w:cs="Arial"/>
                <w:b/>
                <w:lang w:val="fr-FR"/>
              </w:rPr>
              <w:t>Ampleur de l</w:t>
            </w:r>
            <w:r w:rsidRPr="00605019">
              <w:rPr>
                <w:rFonts w:ascii="Arial" w:hAnsi="Arial" w:cs="Arial"/>
                <w:b/>
                <w:rtl/>
                <w:cs/>
                <w:lang w:val="fr-FR"/>
              </w:rPr>
              <w:t>’</w:t>
            </w:r>
            <w:r w:rsidRPr="00605019">
              <w:rPr>
                <w:rFonts w:ascii="Arial" w:hAnsi="Arial" w:cs="Arial"/>
                <w:b/>
                <w:lang w:val="fr-FR"/>
              </w:rPr>
              <w:t>impact potentiel</w:t>
            </w:r>
          </w:p>
          <w:p w:rsidR="001A0894" w:rsidRPr="00605019" w:rsidRDefault="001A0894" w:rsidP="00827EDA">
            <w:pPr>
              <w:widowControl/>
              <w:autoSpaceDE/>
              <w:adjustRightInd/>
              <w:spacing w:before="40" w:after="40"/>
              <w:rPr>
                <w:rFonts w:ascii="Arial" w:eastAsia="MS Mincho" w:hAnsi="Arial" w:cs="Arial"/>
                <w:b/>
                <w:i/>
                <w:szCs w:val="20"/>
                <w:lang w:val="fr-FR"/>
              </w:rPr>
            </w:pPr>
          </w:p>
        </w:tc>
        <w:tc>
          <w:tcPr>
            <w:tcW w:w="7429"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jc w:val="both"/>
              <w:rPr>
                <w:rFonts w:ascii="Arial" w:hAnsi="Arial" w:cs="Arial"/>
                <w:color w:val="222222"/>
                <w:szCs w:val="20"/>
                <w:lang w:val="fr-FR"/>
              </w:rPr>
            </w:pPr>
            <w:r w:rsidRPr="00605019">
              <w:rPr>
                <w:rFonts w:ascii="Arial" w:hAnsi="Arial" w:cs="Arial"/>
                <w:color w:val="222222"/>
                <w:szCs w:val="20"/>
                <w:lang w:val="fr-FR"/>
              </w:rPr>
              <w:t>L</w:t>
            </w:r>
            <w:r w:rsidRPr="00605019">
              <w:rPr>
                <w:rFonts w:ascii="Arial" w:hAnsi="Arial" w:cs="Arial"/>
                <w:color w:val="222222"/>
                <w:szCs w:val="20"/>
                <w:rtl/>
                <w:cs/>
                <w:lang w:val="fr-FR"/>
              </w:rPr>
              <w:t>’</w:t>
            </w:r>
            <w:r w:rsidRPr="00605019">
              <w:rPr>
                <w:rFonts w:ascii="Arial" w:hAnsi="Arial" w:cs="Arial"/>
                <w:color w:val="222222"/>
                <w:szCs w:val="20"/>
                <w:lang w:val="fr-FR"/>
              </w:rPr>
              <w:t xml:space="preserve">implication des communautés dans les activités de </w:t>
            </w:r>
            <w:proofErr w:type="spellStart"/>
            <w:r w:rsidRPr="00605019">
              <w:rPr>
                <w:rFonts w:ascii="Arial" w:hAnsi="Arial" w:cs="Arial"/>
                <w:color w:val="222222"/>
                <w:szCs w:val="20"/>
                <w:lang w:val="fr-FR"/>
              </w:rPr>
              <w:t>co-gestion</w:t>
            </w:r>
            <w:proofErr w:type="spellEnd"/>
            <w:r w:rsidRPr="00605019">
              <w:rPr>
                <w:rFonts w:ascii="Arial" w:hAnsi="Arial" w:cs="Arial"/>
                <w:color w:val="222222"/>
                <w:szCs w:val="20"/>
                <w:lang w:val="fr-FR"/>
              </w:rPr>
              <w:t xml:space="preserve"> et de planification liées à la mise en œuvre permet de s</w:t>
            </w:r>
            <w:r w:rsidRPr="00605019">
              <w:rPr>
                <w:rFonts w:ascii="Arial" w:hAnsi="Arial" w:cs="Arial"/>
                <w:color w:val="222222"/>
                <w:szCs w:val="20"/>
                <w:rtl/>
                <w:cs/>
                <w:lang w:val="fr-FR"/>
              </w:rPr>
              <w:t>’</w:t>
            </w:r>
            <w:r w:rsidRPr="00605019">
              <w:rPr>
                <w:rFonts w:ascii="Arial" w:hAnsi="Arial" w:cs="Arial"/>
                <w:color w:val="222222"/>
                <w:szCs w:val="20"/>
                <w:lang w:val="fr-FR"/>
              </w:rPr>
              <w:t>assurer que les stratégies de protection seront efficaces et réalistes. Cette mesure profite à tous les États de l</w:t>
            </w:r>
            <w:r w:rsidRPr="00605019">
              <w:rPr>
                <w:rFonts w:ascii="Arial" w:hAnsi="Arial" w:cs="Arial"/>
                <w:color w:val="222222"/>
                <w:szCs w:val="20"/>
                <w:rtl/>
                <w:cs/>
                <w:lang w:val="fr-FR"/>
              </w:rPr>
              <w:t>’</w:t>
            </w:r>
            <w:r w:rsidRPr="00605019">
              <w:rPr>
                <w:rFonts w:ascii="Arial" w:hAnsi="Arial" w:cs="Arial"/>
                <w:color w:val="222222"/>
                <w:szCs w:val="20"/>
                <w:lang w:val="fr-FR"/>
              </w:rPr>
              <w:t xml:space="preserve">aire de répartition où les communautés côtières dépendent de la pêche des </w:t>
            </w:r>
            <w:proofErr w:type="spellStart"/>
            <w:r w:rsidRPr="00605019">
              <w:rPr>
                <w:rFonts w:ascii="Arial" w:hAnsi="Arial" w:cs="Arial"/>
                <w:color w:val="222222"/>
                <w:szCs w:val="20"/>
                <w:lang w:val="fr-FR"/>
              </w:rPr>
              <w:t>Mobulidae</w:t>
            </w:r>
            <w:proofErr w:type="spellEnd"/>
            <w:r w:rsidRPr="00605019">
              <w:rPr>
                <w:rFonts w:ascii="Arial" w:hAnsi="Arial" w:cs="Arial"/>
                <w:color w:val="222222"/>
                <w:szCs w:val="20"/>
                <w:lang w:val="fr-FR"/>
              </w:rPr>
              <w:t>.</w:t>
            </w:r>
          </w:p>
          <w:p w:rsidR="001A0894" w:rsidRPr="00605019" w:rsidRDefault="001A0894" w:rsidP="00827EDA">
            <w:pPr>
              <w:widowControl/>
              <w:autoSpaceDE/>
              <w:adjustRightInd/>
              <w:jc w:val="both"/>
              <w:rPr>
                <w:rFonts w:ascii="Arial" w:hAnsi="Arial" w:cs="Arial"/>
                <w:color w:val="222222"/>
                <w:szCs w:val="20"/>
                <w:lang w:val="fr-FR"/>
              </w:rPr>
            </w:pPr>
          </w:p>
          <w:p w:rsidR="001A0894" w:rsidRPr="00605019" w:rsidRDefault="001A0894" w:rsidP="00827EDA">
            <w:pPr>
              <w:widowControl/>
              <w:autoSpaceDE/>
              <w:adjustRightInd/>
              <w:jc w:val="both"/>
              <w:rPr>
                <w:rFonts w:ascii="Arial" w:hAnsi="Arial" w:cs="Arial"/>
                <w:color w:val="222222"/>
                <w:szCs w:val="20"/>
                <w:lang w:val="fr-FR"/>
              </w:rPr>
            </w:pPr>
            <w:r w:rsidRPr="00605019">
              <w:rPr>
                <w:rFonts w:ascii="Arial" w:hAnsi="Arial" w:cs="Arial"/>
                <w:color w:val="000000"/>
                <w:szCs w:val="20"/>
                <w:lang w:val="fr-FR"/>
              </w:rPr>
              <w:lastRenderedPageBreak/>
              <w:t>Certains États de l</w:t>
            </w:r>
            <w:r w:rsidRPr="00605019">
              <w:rPr>
                <w:rFonts w:ascii="Arial" w:hAnsi="Arial" w:cs="Arial"/>
                <w:color w:val="000000"/>
                <w:szCs w:val="20"/>
                <w:rtl/>
                <w:cs/>
                <w:lang w:val="fr-FR"/>
              </w:rPr>
              <w:t>’</w:t>
            </w:r>
            <w:r w:rsidRPr="00605019">
              <w:rPr>
                <w:rFonts w:ascii="Arial" w:hAnsi="Arial" w:cs="Arial"/>
                <w:color w:val="000000"/>
                <w:szCs w:val="20"/>
                <w:lang w:val="fr-FR"/>
              </w:rPr>
              <w:t xml:space="preserve">aire de répartition ont déjà mis en place une protection nationale pour les </w:t>
            </w:r>
            <w:proofErr w:type="spellStart"/>
            <w:r w:rsidRPr="00605019">
              <w:rPr>
                <w:rFonts w:ascii="Arial" w:hAnsi="Arial" w:cs="Arial"/>
                <w:color w:val="000000"/>
                <w:szCs w:val="20"/>
                <w:lang w:val="fr-FR"/>
              </w:rPr>
              <w:t>Mobulidae</w:t>
            </w:r>
            <w:proofErr w:type="spellEnd"/>
            <w:r w:rsidRPr="00605019">
              <w:rPr>
                <w:rFonts w:ascii="Arial" w:hAnsi="Arial" w:cs="Arial"/>
                <w:color w:val="000000"/>
                <w:szCs w:val="20"/>
                <w:lang w:val="fr-FR"/>
              </w:rPr>
              <w:t>, notamment les Philippines, le Pérou, l</w:t>
            </w:r>
            <w:r w:rsidRPr="00605019">
              <w:rPr>
                <w:rFonts w:ascii="Arial" w:hAnsi="Arial" w:cs="Arial"/>
                <w:color w:val="000000"/>
                <w:szCs w:val="20"/>
                <w:rtl/>
                <w:cs/>
                <w:lang w:val="fr-FR"/>
              </w:rPr>
              <w:t>’</w:t>
            </w:r>
            <w:r w:rsidRPr="00605019">
              <w:rPr>
                <w:rFonts w:ascii="Arial" w:hAnsi="Arial" w:cs="Arial"/>
                <w:color w:val="000000"/>
                <w:szCs w:val="20"/>
                <w:lang w:val="fr-FR"/>
              </w:rPr>
              <w:t>Indonésie et d</w:t>
            </w:r>
            <w:r w:rsidRPr="00605019">
              <w:rPr>
                <w:rFonts w:ascii="Arial" w:hAnsi="Arial" w:cs="Arial"/>
                <w:color w:val="000000"/>
                <w:szCs w:val="20"/>
                <w:rtl/>
                <w:cs/>
                <w:lang w:val="fr-FR"/>
              </w:rPr>
              <w:t>’</w:t>
            </w:r>
            <w:r w:rsidRPr="00605019">
              <w:rPr>
                <w:rFonts w:ascii="Arial" w:hAnsi="Arial" w:cs="Arial"/>
                <w:color w:val="000000"/>
                <w:szCs w:val="20"/>
                <w:lang w:val="fr-FR"/>
              </w:rPr>
              <w:t>autres, et un travail collaboratif a déjà été entrepris avec des ONG et des scientifiques sur le terrain pour soutenir les communautés touchées et la mise en œuvre. D</w:t>
            </w:r>
            <w:r w:rsidRPr="00605019">
              <w:rPr>
                <w:rFonts w:ascii="Arial" w:hAnsi="Arial" w:cs="Arial"/>
                <w:color w:val="000000"/>
                <w:szCs w:val="20"/>
                <w:rtl/>
                <w:cs/>
                <w:lang w:val="fr-FR"/>
              </w:rPr>
              <w:t>’</w:t>
            </w:r>
            <w:r w:rsidRPr="00605019">
              <w:rPr>
                <w:rFonts w:ascii="Arial" w:hAnsi="Arial" w:cs="Arial"/>
                <w:color w:val="000000"/>
                <w:szCs w:val="20"/>
                <w:lang w:val="fr-FR"/>
              </w:rPr>
              <w:t>autres États de l</w:t>
            </w:r>
            <w:r w:rsidRPr="00605019">
              <w:rPr>
                <w:rFonts w:ascii="Arial" w:hAnsi="Arial" w:cs="Arial"/>
                <w:color w:val="000000"/>
                <w:szCs w:val="20"/>
                <w:rtl/>
                <w:cs/>
                <w:lang w:val="fr-FR"/>
              </w:rPr>
              <w:t>’</w:t>
            </w:r>
            <w:r w:rsidRPr="00605019">
              <w:rPr>
                <w:rFonts w:ascii="Arial" w:hAnsi="Arial" w:cs="Arial"/>
                <w:color w:val="000000"/>
                <w:szCs w:val="20"/>
                <w:lang w:val="fr-FR"/>
              </w:rPr>
              <w:t>aire de répartition de la même population devraient bénéficier d</w:t>
            </w:r>
            <w:r w:rsidRPr="00605019">
              <w:rPr>
                <w:rFonts w:ascii="Arial" w:hAnsi="Arial" w:cs="Arial"/>
                <w:color w:val="000000"/>
                <w:szCs w:val="20"/>
                <w:rtl/>
                <w:cs/>
                <w:lang w:val="fr-FR"/>
              </w:rPr>
              <w:t>’</w:t>
            </w:r>
            <w:r w:rsidRPr="00605019">
              <w:rPr>
                <w:rFonts w:ascii="Arial" w:hAnsi="Arial" w:cs="Arial"/>
                <w:color w:val="000000"/>
                <w:szCs w:val="20"/>
                <w:lang w:val="fr-FR"/>
              </w:rPr>
              <w:t>une meilleure protection des espèces concernées.</w:t>
            </w:r>
          </w:p>
          <w:p w:rsidR="001A0894" w:rsidRPr="00605019" w:rsidRDefault="001A0894" w:rsidP="00827EDA">
            <w:pPr>
              <w:widowControl/>
              <w:autoSpaceDE/>
              <w:adjustRightInd/>
              <w:jc w:val="both"/>
              <w:rPr>
                <w:rFonts w:ascii="Arial" w:hAnsi="Arial" w:cs="Arial"/>
                <w:b/>
                <w:color w:val="222222"/>
                <w:szCs w:val="20"/>
                <w:lang w:val="fr-FR"/>
              </w:rPr>
            </w:pPr>
            <w:r w:rsidRPr="00605019">
              <w:rPr>
                <w:rFonts w:ascii="Arial" w:hAnsi="Arial" w:cs="Arial"/>
                <w:b/>
                <w:color w:val="222222"/>
                <w:szCs w:val="20"/>
                <w:lang w:val="fr-FR"/>
              </w:rPr>
              <w:t> </w:t>
            </w:r>
          </w:p>
          <w:p w:rsidR="001A0894" w:rsidRPr="00605019" w:rsidRDefault="001A0894" w:rsidP="00827EDA">
            <w:pPr>
              <w:widowControl/>
              <w:autoSpaceDE/>
              <w:adjustRightInd/>
              <w:jc w:val="both"/>
              <w:rPr>
                <w:rFonts w:ascii="Arial" w:hAnsi="Arial" w:cs="Arial"/>
                <w:color w:val="222222"/>
                <w:szCs w:val="20"/>
                <w:lang w:val="fr-FR"/>
              </w:rPr>
            </w:pPr>
            <w:r w:rsidRPr="00605019">
              <w:rPr>
                <w:rFonts w:ascii="Arial" w:hAnsi="Arial" w:cs="Arial"/>
                <w:color w:val="222222"/>
                <w:szCs w:val="20"/>
                <w:lang w:val="fr-FR"/>
              </w:rPr>
              <w:t>Les actions proposées dans le présent document augmenteront également la compréhension et la quantité de données scientifiques sur les captures et les espèces fournies par les communautés.</w:t>
            </w:r>
          </w:p>
          <w:p w:rsidR="001A0894" w:rsidRPr="00605019" w:rsidRDefault="001A0894" w:rsidP="00827EDA">
            <w:pPr>
              <w:widowControl/>
              <w:autoSpaceDE/>
              <w:adjustRightInd/>
              <w:spacing w:before="40" w:after="40"/>
              <w:jc w:val="both"/>
              <w:rPr>
                <w:rFonts w:ascii="Arial" w:eastAsia="MS Mincho" w:hAnsi="Arial" w:cs="Arial"/>
                <w:color w:val="0000FF"/>
                <w:szCs w:val="20"/>
                <w:highlight w:val="yellow"/>
                <w:lang w:val="fr-FR"/>
              </w:rPr>
            </w:pPr>
          </w:p>
        </w:tc>
      </w:tr>
      <w:tr w:rsidR="001A0894" w:rsidRPr="00605019" w:rsidTr="00827EDA">
        <w:tc>
          <w:tcPr>
            <w:tcW w:w="1931"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spacing w:before="40" w:after="40"/>
              <w:rPr>
                <w:rFonts w:ascii="Arial" w:eastAsia="MS Mincho" w:hAnsi="Arial" w:cs="Arial"/>
                <w:b/>
                <w:szCs w:val="20"/>
                <w:lang w:val="fr-FR"/>
              </w:rPr>
            </w:pPr>
            <w:r w:rsidRPr="00605019">
              <w:rPr>
                <w:rFonts w:ascii="Arial" w:hAnsi="Arial" w:cs="Arial"/>
                <w:b/>
                <w:lang w:val="fr-FR"/>
              </w:rPr>
              <w:lastRenderedPageBreak/>
              <w:t>Rapport coût-efficacité</w:t>
            </w:r>
          </w:p>
          <w:p w:rsidR="001A0894" w:rsidRPr="00605019" w:rsidRDefault="001A0894" w:rsidP="00827EDA">
            <w:pPr>
              <w:widowControl/>
              <w:autoSpaceDE/>
              <w:adjustRightInd/>
              <w:spacing w:before="40" w:after="40"/>
              <w:rPr>
                <w:rFonts w:ascii="Arial" w:eastAsia="MS Mincho" w:hAnsi="Arial" w:cs="Arial"/>
                <w:b/>
                <w:i/>
                <w:szCs w:val="20"/>
                <w:lang w:val="fr-FR"/>
              </w:rPr>
            </w:pPr>
          </w:p>
        </w:tc>
        <w:tc>
          <w:tcPr>
            <w:tcW w:w="7429" w:type="dxa"/>
            <w:tcBorders>
              <w:top w:val="single" w:sz="4" w:space="0" w:color="auto"/>
              <w:left w:val="single" w:sz="4" w:space="0" w:color="auto"/>
              <w:bottom w:val="single" w:sz="4" w:space="0" w:color="auto"/>
              <w:right w:val="single" w:sz="4" w:space="0" w:color="auto"/>
            </w:tcBorders>
            <w:shd w:val="clear" w:color="auto" w:fill="auto"/>
          </w:tcPr>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r w:rsidRPr="00605019">
              <w:rPr>
                <w:rFonts w:ascii="Arial" w:hAnsi="Arial" w:cs="Arial"/>
                <w:color w:val="000000"/>
                <w:szCs w:val="20"/>
                <w:lang w:val="fr-FR"/>
              </w:rPr>
              <w:t>Les coûts associés à l</w:t>
            </w:r>
            <w:r w:rsidRPr="00605019">
              <w:rPr>
                <w:rFonts w:ascii="Arial" w:hAnsi="Arial" w:cs="Arial"/>
                <w:color w:val="000000"/>
                <w:szCs w:val="20"/>
                <w:rtl/>
                <w:cs/>
                <w:lang w:val="fr-FR"/>
              </w:rPr>
              <w:t>’</w:t>
            </w:r>
            <w:r w:rsidRPr="00605019">
              <w:rPr>
                <w:rFonts w:ascii="Arial" w:hAnsi="Arial" w:cs="Arial"/>
                <w:color w:val="000000"/>
                <w:szCs w:val="20"/>
                <w:lang w:val="fr-FR"/>
              </w:rPr>
              <w:t>examen de la Stratégie et à l</w:t>
            </w:r>
            <w:r w:rsidRPr="00605019">
              <w:rPr>
                <w:rFonts w:ascii="Arial" w:hAnsi="Arial" w:cs="Arial"/>
                <w:color w:val="000000"/>
                <w:szCs w:val="20"/>
                <w:rtl/>
                <w:cs/>
                <w:lang w:val="fr-FR"/>
              </w:rPr>
              <w:t>’</w:t>
            </w:r>
            <w:r w:rsidRPr="00605019">
              <w:rPr>
                <w:rFonts w:ascii="Arial" w:hAnsi="Arial" w:cs="Arial"/>
                <w:color w:val="000000"/>
                <w:szCs w:val="20"/>
                <w:lang w:val="fr-FR"/>
              </w:rPr>
              <w:t>identification des objectifs et des activités qui peuvent être mis en œuvre par les Parties sont minimes. Les coûts de la réalisation d</w:t>
            </w:r>
            <w:r w:rsidRPr="00605019">
              <w:rPr>
                <w:rFonts w:ascii="Arial" w:hAnsi="Arial" w:cs="Arial"/>
                <w:color w:val="000000"/>
                <w:szCs w:val="20"/>
                <w:rtl/>
                <w:cs/>
                <w:lang w:val="fr-FR"/>
              </w:rPr>
              <w:t>’</w:t>
            </w:r>
            <w:r w:rsidRPr="00605019">
              <w:rPr>
                <w:rFonts w:ascii="Arial" w:hAnsi="Arial" w:cs="Arial"/>
                <w:color w:val="000000"/>
                <w:szCs w:val="20"/>
                <w:lang w:val="fr-FR"/>
              </w:rPr>
              <w:t>enquêtes socioéconomiques et du développement de sources de revenus alternatives dans les communautés varieront en fonction du lieu. Cependant, les avantages l</w:t>
            </w:r>
            <w:r w:rsidRPr="00605019">
              <w:rPr>
                <w:rFonts w:ascii="Arial" w:hAnsi="Arial" w:cs="Arial"/>
                <w:color w:val="000000"/>
                <w:szCs w:val="20"/>
                <w:rtl/>
                <w:cs/>
                <w:lang w:val="fr-FR"/>
              </w:rPr>
              <w:t>’</w:t>
            </w:r>
            <w:r w:rsidRPr="00605019">
              <w:rPr>
                <w:rFonts w:ascii="Arial" w:hAnsi="Arial" w:cs="Arial"/>
                <w:color w:val="000000"/>
                <w:szCs w:val="20"/>
                <w:lang w:val="fr-FR"/>
              </w:rPr>
              <w:t>emportent de loin sur les coûts liés à la mise en œuvre d</w:t>
            </w:r>
            <w:r w:rsidRPr="00605019">
              <w:rPr>
                <w:rFonts w:ascii="Arial" w:hAnsi="Arial" w:cs="Arial"/>
                <w:color w:val="000000"/>
                <w:szCs w:val="20"/>
                <w:rtl/>
                <w:cs/>
                <w:lang w:val="fr-FR"/>
              </w:rPr>
              <w:t>’</w:t>
            </w:r>
            <w:r w:rsidRPr="00605019">
              <w:rPr>
                <w:rFonts w:ascii="Arial" w:hAnsi="Arial" w:cs="Arial"/>
                <w:color w:val="000000"/>
                <w:szCs w:val="20"/>
                <w:lang w:val="fr-FR"/>
              </w:rPr>
              <w:t xml:space="preserve">initiatives qui ne sont pas efficaces. Les dépenses liées au partage des connaissances dans le cadre de l’Action 4 proposée sont minimes si les activités sont rattachées à des forums et à </w:t>
            </w:r>
            <w:proofErr w:type="gramStart"/>
            <w:r w:rsidRPr="00605019">
              <w:rPr>
                <w:rFonts w:ascii="Arial" w:hAnsi="Arial" w:cs="Arial"/>
                <w:color w:val="000000"/>
                <w:szCs w:val="20"/>
                <w:lang w:val="fr-FR"/>
              </w:rPr>
              <w:t>des conférences régionaux</w:t>
            </w:r>
            <w:proofErr w:type="gramEnd"/>
            <w:r w:rsidRPr="00605019">
              <w:rPr>
                <w:rFonts w:ascii="Arial" w:hAnsi="Arial" w:cs="Arial"/>
                <w:color w:val="000000"/>
                <w:szCs w:val="20"/>
                <w:lang w:val="fr-FR"/>
              </w:rPr>
              <w:t xml:space="preserve"> ou nationaux.</w:t>
            </w:r>
          </w:p>
          <w:p w:rsidR="001A0894" w:rsidRPr="00605019" w:rsidRDefault="001A0894" w:rsidP="00827EDA">
            <w:pPr>
              <w:widowControl/>
              <w:autoSpaceDE/>
              <w:adjustRightInd/>
              <w:spacing w:before="40" w:after="40"/>
              <w:jc w:val="both"/>
              <w:rPr>
                <w:rFonts w:ascii="Arial" w:eastAsia="MS Mincho" w:hAnsi="Arial" w:cs="Arial"/>
                <w:color w:val="000000"/>
                <w:szCs w:val="20"/>
                <w:lang w:val="fr-FR"/>
              </w:rPr>
            </w:pPr>
          </w:p>
          <w:p w:rsidR="001A0894" w:rsidRPr="00605019" w:rsidRDefault="001A0894" w:rsidP="001A0894">
            <w:pPr>
              <w:widowControl/>
              <w:autoSpaceDE/>
              <w:adjustRightInd/>
              <w:spacing w:before="40" w:after="40"/>
              <w:jc w:val="both"/>
              <w:rPr>
                <w:rFonts w:ascii="Arial" w:eastAsia="MS Mincho" w:hAnsi="Arial" w:cs="Arial"/>
                <w:color w:val="0000FF"/>
                <w:szCs w:val="20"/>
                <w:highlight w:val="yellow"/>
                <w:lang w:val="fr-FR"/>
              </w:rPr>
            </w:pPr>
            <w:r w:rsidRPr="00605019">
              <w:rPr>
                <w:rFonts w:ascii="Arial" w:hAnsi="Arial" w:cs="Arial"/>
                <w:color w:val="000000"/>
                <w:szCs w:val="20"/>
                <w:lang w:val="fr-FR"/>
              </w:rPr>
              <w:t>Des fonds sont requis pour mener les études socioéconomiques de base recommandées par les experts et pour développer et mettre à l</w:t>
            </w:r>
            <w:r w:rsidRPr="00605019">
              <w:rPr>
                <w:rFonts w:ascii="Arial" w:hAnsi="Arial" w:cs="Arial"/>
                <w:color w:val="000000"/>
                <w:szCs w:val="20"/>
                <w:rtl/>
                <w:cs/>
                <w:lang w:val="fr-FR"/>
              </w:rPr>
              <w:t>’</w:t>
            </w:r>
            <w:r w:rsidRPr="00605019">
              <w:rPr>
                <w:rFonts w:ascii="Arial" w:hAnsi="Arial" w:cs="Arial"/>
                <w:color w:val="000000"/>
                <w:szCs w:val="20"/>
                <w:lang w:val="fr-FR"/>
              </w:rPr>
              <w:t>essai des moyens de subsistance alternatifs durables dans les communautés touchées. Un financement sera également nécessaire pour renforcer les capacités des membres de la communauté à faciliter la transition vers d</w:t>
            </w:r>
            <w:r w:rsidRPr="00605019">
              <w:rPr>
                <w:rFonts w:ascii="Arial" w:hAnsi="Arial" w:cs="Arial"/>
                <w:color w:val="000000"/>
                <w:szCs w:val="20"/>
                <w:rtl/>
                <w:cs/>
                <w:lang w:val="fr-FR"/>
              </w:rPr>
              <w:t>’</w:t>
            </w:r>
            <w:r w:rsidRPr="00605019">
              <w:rPr>
                <w:rFonts w:ascii="Arial" w:hAnsi="Arial" w:cs="Arial"/>
                <w:color w:val="000000"/>
                <w:szCs w:val="20"/>
                <w:lang w:val="fr-FR"/>
              </w:rPr>
              <w:t>autres moyens de subsistance. L</w:t>
            </w:r>
            <w:r w:rsidRPr="00605019">
              <w:rPr>
                <w:rFonts w:ascii="Arial" w:hAnsi="Arial" w:cs="Arial"/>
                <w:color w:val="000000"/>
                <w:szCs w:val="20"/>
                <w:rtl/>
                <w:cs/>
                <w:lang w:val="fr-FR"/>
              </w:rPr>
              <w:t>’</w:t>
            </w:r>
            <w:r w:rsidRPr="00605019">
              <w:rPr>
                <w:rFonts w:ascii="Arial" w:hAnsi="Arial" w:cs="Arial"/>
                <w:color w:val="000000"/>
                <w:szCs w:val="20"/>
                <w:lang w:val="fr-FR"/>
              </w:rPr>
              <w:t>accès au capital, aux subventions ou aux prêts à long terme pour promouvoir les nouvelles sources de revenus alternatives est également fondamental.</w:t>
            </w:r>
            <w:r w:rsidRPr="00605019">
              <w:rPr>
                <w:rFonts w:ascii="Arial" w:hAnsi="Arial" w:cs="Arial"/>
                <w:color w:val="0000FF"/>
                <w:szCs w:val="20"/>
                <w:highlight w:val="yellow"/>
                <w:lang w:val="fr-FR"/>
              </w:rPr>
              <w:t xml:space="preserve"> </w:t>
            </w:r>
          </w:p>
        </w:tc>
      </w:tr>
    </w:tbl>
    <w:p w:rsidR="00605019" w:rsidRDefault="00605019" w:rsidP="001A0894">
      <w:pPr>
        <w:outlineLvl w:val="0"/>
        <w:rPr>
          <w:rFonts w:ascii="Arial" w:hAnsi="Arial" w:cs="Arial"/>
          <w:b/>
          <w:sz w:val="22"/>
          <w:lang w:val="fr-FR"/>
        </w:rPr>
      </w:pPr>
      <w:r>
        <w:rPr>
          <w:rFonts w:ascii="Arial" w:hAnsi="Arial" w:cs="Arial"/>
          <w:b/>
          <w:sz w:val="22"/>
          <w:lang w:val="fr-FR"/>
        </w:rPr>
        <w:br w:type="page"/>
      </w:r>
    </w:p>
    <w:p w:rsidR="00605019" w:rsidRDefault="00605019" w:rsidP="001A0894">
      <w:pPr>
        <w:outlineLvl w:val="0"/>
        <w:rPr>
          <w:rFonts w:ascii="Arial" w:hAnsi="Arial" w:cs="Arial"/>
          <w:b/>
          <w:sz w:val="22"/>
          <w:lang w:val="fr-FR"/>
        </w:rPr>
      </w:pPr>
    </w:p>
    <w:p w:rsidR="001A0894" w:rsidRPr="00605019" w:rsidRDefault="001A0894" w:rsidP="001A0894">
      <w:pPr>
        <w:outlineLvl w:val="0"/>
        <w:rPr>
          <w:rFonts w:ascii="Arial" w:hAnsi="Arial" w:cs="Arial"/>
          <w:b/>
          <w:sz w:val="22"/>
          <w:szCs w:val="22"/>
          <w:lang w:val="fr-FR"/>
        </w:rPr>
      </w:pPr>
      <w:r w:rsidRPr="00605019">
        <w:rPr>
          <w:rFonts w:ascii="Arial" w:hAnsi="Arial" w:cs="Arial"/>
          <w:b/>
          <w:sz w:val="22"/>
          <w:lang w:val="fr-FR"/>
        </w:rPr>
        <w:t>Références</w:t>
      </w:r>
    </w:p>
    <w:p w:rsidR="001A0894" w:rsidRPr="00605019" w:rsidRDefault="001A0894" w:rsidP="001A0894">
      <w:pPr>
        <w:rPr>
          <w:rFonts w:ascii="Arial" w:hAnsi="Arial" w:cs="Arial"/>
          <w:lang w:val="fr-FR"/>
        </w:rPr>
      </w:pPr>
    </w:p>
    <w:p w:rsidR="001A0894" w:rsidRPr="00605019" w:rsidRDefault="001A0894" w:rsidP="001A0894">
      <w:pPr>
        <w:ind w:left="567" w:hanging="567"/>
        <w:rPr>
          <w:rFonts w:ascii="Arial" w:eastAsia="MS Mincho" w:hAnsi="Arial" w:cs="Arial"/>
          <w:color w:val="000000"/>
          <w:szCs w:val="20"/>
        </w:rPr>
      </w:pPr>
      <w:r w:rsidRPr="00605019">
        <w:rPr>
          <w:rFonts w:ascii="Arial" w:hAnsi="Arial" w:cs="Arial"/>
          <w:color w:val="000000"/>
          <w:lang w:val="fr-FR"/>
        </w:rPr>
        <w:t xml:space="preserve">Allison E, Ellis F. 2001. </w:t>
      </w:r>
      <w:r w:rsidRPr="00605019">
        <w:rPr>
          <w:rFonts w:ascii="Arial" w:hAnsi="Arial" w:cs="Arial"/>
          <w:color w:val="000000"/>
        </w:rPr>
        <w:t>The Livelihoods Approach and Management of Small-Scale Fisheries. Marine Policy, 25, 377-388.</w:t>
      </w:r>
    </w:p>
    <w:p w:rsidR="001A0894" w:rsidRPr="00605019" w:rsidRDefault="001A0894" w:rsidP="001A0894">
      <w:pPr>
        <w:ind w:left="567" w:hanging="567"/>
        <w:rPr>
          <w:rFonts w:ascii="Arial" w:eastAsia="MS Mincho" w:hAnsi="Arial" w:cs="Arial"/>
          <w:color w:val="000000"/>
          <w:szCs w:val="20"/>
        </w:rPr>
      </w:pPr>
      <w:r w:rsidRPr="00605019">
        <w:rPr>
          <w:rFonts w:ascii="Arial" w:hAnsi="Arial" w:cs="Arial"/>
          <w:color w:val="000000"/>
        </w:rPr>
        <w:t xml:space="preserve">Ayala. 2014. First assessment of </w:t>
      </w:r>
      <w:proofErr w:type="spellStart"/>
      <w:r w:rsidRPr="00605019">
        <w:rPr>
          <w:rFonts w:ascii="Arial" w:hAnsi="Arial" w:cs="Arial"/>
          <w:color w:val="000000"/>
        </w:rPr>
        <w:t>Mobulid</w:t>
      </w:r>
      <w:proofErr w:type="spellEnd"/>
      <w:r w:rsidRPr="00605019">
        <w:rPr>
          <w:rFonts w:ascii="Arial" w:hAnsi="Arial" w:cs="Arial"/>
          <w:color w:val="000000"/>
        </w:rPr>
        <w:t xml:space="preserve"> </w:t>
      </w:r>
      <w:proofErr w:type="gramStart"/>
      <w:r w:rsidRPr="00605019">
        <w:rPr>
          <w:rFonts w:ascii="Arial" w:hAnsi="Arial" w:cs="Arial"/>
          <w:color w:val="000000"/>
        </w:rPr>
        <w:t>rays</w:t>
      </w:r>
      <w:proofErr w:type="gramEnd"/>
      <w:r w:rsidRPr="00605019">
        <w:rPr>
          <w:rFonts w:ascii="Arial" w:hAnsi="Arial" w:cs="Arial"/>
          <w:color w:val="000000"/>
        </w:rPr>
        <w:t xml:space="preserve"> fishery in Peru. </w:t>
      </w:r>
      <w:proofErr w:type="spellStart"/>
      <w:r w:rsidRPr="00605019">
        <w:rPr>
          <w:rFonts w:ascii="Arial" w:hAnsi="Arial" w:cs="Arial"/>
          <w:color w:val="000000"/>
          <w:lang w:val="fr-FR"/>
        </w:rPr>
        <w:t>Asociación</w:t>
      </w:r>
      <w:proofErr w:type="spellEnd"/>
      <w:r w:rsidRPr="00605019">
        <w:rPr>
          <w:rFonts w:ascii="Arial" w:hAnsi="Arial" w:cs="Arial"/>
          <w:color w:val="000000"/>
          <w:lang w:val="fr-FR"/>
        </w:rPr>
        <w:t xml:space="preserve"> </w:t>
      </w:r>
      <w:proofErr w:type="spellStart"/>
      <w:r w:rsidRPr="00605019">
        <w:rPr>
          <w:rFonts w:ascii="Arial" w:hAnsi="Arial" w:cs="Arial"/>
          <w:color w:val="000000"/>
          <w:lang w:val="fr-FR"/>
        </w:rPr>
        <w:t>Peruana</w:t>
      </w:r>
      <w:proofErr w:type="spellEnd"/>
      <w:r w:rsidRPr="00605019">
        <w:rPr>
          <w:rFonts w:ascii="Arial" w:hAnsi="Arial" w:cs="Arial"/>
          <w:color w:val="000000"/>
          <w:lang w:val="fr-FR"/>
        </w:rPr>
        <w:t xml:space="preserve"> para La </w:t>
      </w:r>
      <w:proofErr w:type="spellStart"/>
      <w:r w:rsidRPr="00605019">
        <w:rPr>
          <w:rFonts w:ascii="Arial" w:hAnsi="Arial" w:cs="Arial"/>
          <w:color w:val="000000"/>
          <w:lang w:val="fr-FR"/>
        </w:rPr>
        <w:t>Conservación</w:t>
      </w:r>
      <w:proofErr w:type="spellEnd"/>
      <w:r w:rsidRPr="00605019">
        <w:rPr>
          <w:rFonts w:ascii="Arial" w:hAnsi="Arial" w:cs="Arial"/>
          <w:color w:val="000000"/>
          <w:lang w:val="fr-FR"/>
        </w:rPr>
        <w:t xml:space="preserve"> de la </w:t>
      </w:r>
      <w:proofErr w:type="spellStart"/>
      <w:r w:rsidRPr="00605019">
        <w:rPr>
          <w:rFonts w:ascii="Arial" w:hAnsi="Arial" w:cs="Arial"/>
          <w:color w:val="000000"/>
          <w:lang w:val="fr-FR"/>
        </w:rPr>
        <w:t>Naturaleza</w:t>
      </w:r>
      <w:proofErr w:type="spellEnd"/>
      <w:r w:rsidRPr="00605019">
        <w:rPr>
          <w:rFonts w:ascii="Arial" w:hAnsi="Arial" w:cs="Arial"/>
          <w:color w:val="000000"/>
          <w:lang w:val="fr-FR"/>
        </w:rPr>
        <w:t xml:space="preserve"> (APECO). </w:t>
      </w:r>
      <w:r w:rsidRPr="00605019">
        <w:rPr>
          <w:rFonts w:ascii="Arial" w:hAnsi="Arial" w:cs="Arial"/>
          <w:color w:val="000000"/>
        </w:rPr>
        <w:t>Final Project Report to the Save Our Seas Foundation.</w:t>
      </w:r>
    </w:p>
    <w:p w:rsidR="001A0894" w:rsidRPr="00605019" w:rsidRDefault="001A0894" w:rsidP="001A0894">
      <w:pPr>
        <w:ind w:left="567" w:hanging="567"/>
        <w:rPr>
          <w:rFonts w:ascii="Arial" w:eastAsia="MS Mincho" w:hAnsi="Arial" w:cs="Arial"/>
          <w:color w:val="000000"/>
          <w:szCs w:val="20"/>
        </w:rPr>
      </w:pPr>
      <w:r w:rsidRPr="00605019">
        <w:rPr>
          <w:rFonts w:ascii="Arial" w:hAnsi="Arial" w:cs="Arial"/>
          <w:color w:val="000000"/>
        </w:rPr>
        <w:t xml:space="preserve">Bustamante C, Couturier L, Bennett M. 2012. First record of </w:t>
      </w:r>
      <w:proofErr w:type="spellStart"/>
      <w:r w:rsidRPr="00605019">
        <w:rPr>
          <w:rFonts w:ascii="Arial" w:hAnsi="Arial" w:cs="Arial"/>
          <w:i/>
          <w:color w:val="000000"/>
        </w:rPr>
        <w:t>Mobula</w:t>
      </w:r>
      <w:proofErr w:type="spellEnd"/>
      <w:r w:rsidRPr="00605019">
        <w:rPr>
          <w:rFonts w:ascii="Arial" w:hAnsi="Arial" w:cs="Arial"/>
          <w:i/>
          <w:color w:val="000000"/>
        </w:rPr>
        <w:t xml:space="preserve"> </w:t>
      </w:r>
      <w:proofErr w:type="spellStart"/>
      <w:r w:rsidRPr="00605019">
        <w:rPr>
          <w:rFonts w:ascii="Arial" w:hAnsi="Arial" w:cs="Arial"/>
          <w:i/>
          <w:color w:val="000000"/>
        </w:rPr>
        <w:t>japanica</w:t>
      </w:r>
      <w:proofErr w:type="spellEnd"/>
      <w:r w:rsidRPr="00605019">
        <w:rPr>
          <w:rFonts w:ascii="Arial" w:hAnsi="Arial" w:cs="Arial"/>
          <w:color w:val="000000"/>
        </w:rPr>
        <w:t xml:space="preserve"> (</w:t>
      </w:r>
      <w:proofErr w:type="spellStart"/>
      <w:r w:rsidRPr="00605019">
        <w:rPr>
          <w:rFonts w:ascii="Arial" w:hAnsi="Arial" w:cs="Arial"/>
          <w:color w:val="000000"/>
        </w:rPr>
        <w:t>Rajiformes</w:t>
      </w:r>
      <w:proofErr w:type="spellEnd"/>
      <w:r w:rsidRPr="00605019">
        <w:rPr>
          <w:rFonts w:ascii="Arial" w:hAnsi="Arial" w:cs="Arial"/>
          <w:color w:val="000000"/>
        </w:rPr>
        <w:t xml:space="preserve">: </w:t>
      </w:r>
      <w:proofErr w:type="spellStart"/>
      <w:r w:rsidRPr="00605019">
        <w:rPr>
          <w:rFonts w:ascii="Arial" w:hAnsi="Arial" w:cs="Arial"/>
          <w:color w:val="000000"/>
        </w:rPr>
        <w:t>Myliobatidae</w:t>
      </w:r>
      <w:proofErr w:type="spellEnd"/>
      <w:r w:rsidRPr="00605019">
        <w:rPr>
          <w:rFonts w:ascii="Arial" w:hAnsi="Arial" w:cs="Arial"/>
          <w:color w:val="000000"/>
        </w:rPr>
        <w:t>) from the south-eastern Pacific Ocean. Marine Biodiversity Records; Volume 5; e48; 4 pages.</w:t>
      </w:r>
    </w:p>
    <w:p w:rsidR="001A0894" w:rsidRPr="00605019" w:rsidRDefault="001A0894" w:rsidP="001A0894">
      <w:pPr>
        <w:ind w:left="567" w:hanging="567"/>
        <w:rPr>
          <w:rFonts w:ascii="Arial" w:eastAsia="MS Mincho" w:hAnsi="Arial" w:cs="Arial"/>
          <w:color w:val="000000"/>
          <w:szCs w:val="20"/>
        </w:rPr>
      </w:pPr>
      <w:r w:rsidRPr="00605019">
        <w:rPr>
          <w:rFonts w:ascii="Arial" w:hAnsi="Arial" w:cs="Arial"/>
          <w:color w:val="000000"/>
        </w:rPr>
        <w:t xml:space="preserve">Clark TB, Smith WD, </w:t>
      </w:r>
      <w:proofErr w:type="spellStart"/>
      <w:r w:rsidRPr="00605019">
        <w:rPr>
          <w:rFonts w:ascii="Arial" w:hAnsi="Arial" w:cs="Arial"/>
          <w:color w:val="000000"/>
        </w:rPr>
        <w:t>Bizzarro</w:t>
      </w:r>
      <w:proofErr w:type="spellEnd"/>
      <w:r w:rsidRPr="00605019">
        <w:rPr>
          <w:rFonts w:ascii="Arial" w:hAnsi="Arial" w:cs="Arial"/>
          <w:color w:val="000000"/>
        </w:rPr>
        <w:t xml:space="preserve"> JJ. 2006. </w:t>
      </w:r>
      <w:proofErr w:type="spellStart"/>
      <w:r w:rsidRPr="00605019">
        <w:rPr>
          <w:rFonts w:ascii="Arial" w:hAnsi="Arial" w:cs="Arial"/>
          <w:i/>
          <w:color w:val="000000"/>
        </w:rPr>
        <w:t>Mobula</w:t>
      </w:r>
      <w:proofErr w:type="spellEnd"/>
      <w:r w:rsidRPr="00605019">
        <w:rPr>
          <w:rFonts w:ascii="Arial" w:hAnsi="Arial" w:cs="Arial"/>
          <w:i/>
          <w:color w:val="000000"/>
        </w:rPr>
        <w:t xml:space="preserve"> </w:t>
      </w:r>
      <w:proofErr w:type="spellStart"/>
      <w:r w:rsidRPr="00605019">
        <w:rPr>
          <w:rFonts w:ascii="Arial" w:hAnsi="Arial" w:cs="Arial"/>
          <w:i/>
          <w:color w:val="000000"/>
        </w:rPr>
        <w:t>tarapacana</w:t>
      </w:r>
      <w:proofErr w:type="spellEnd"/>
      <w:r w:rsidRPr="00605019">
        <w:rPr>
          <w:rFonts w:ascii="Arial" w:hAnsi="Arial" w:cs="Arial"/>
          <w:color w:val="000000"/>
        </w:rPr>
        <w:t>. The IUCN Red List of Threatened Species. Version 2014.3. &lt;www.iucnredlist.org&gt;.</w:t>
      </w:r>
    </w:p>
    <w:p w:rsidR="001A0894" w:rsidRPr="00605019" w:rsidRDefault="001A0894" w:rsidP="001A0894">
      <w:pPr>
        <w:ind w:left="567" w:hanging="567"/>
        <w:rPr>
          <w:rFonts w:ascii="Arial" w:eastAsia="MS Mincho" w:hAnsi="Arial" w:cs="Arial"/>
          <w:color w:val="000000"/>
          <w:szCs w:val="20"/>
        </w:rPr>
      </w:pPr>
      <w:r w:rsidRPr="00605019">
        <w:rPr>
          <w:rFonts w:ascii="Arial" w:hAnsi="Arial" w:cs="Arial"/>
          <w:color w:val="000000"/>
        </w:rPr>
        <w:t xml:space="preserve">Couturier LIE, Marshall AD, </w:t>
      </w:r>
      <w:proofErr w:type="spellStart"/>
      <w:r w:rsidRPr="00605019">
        <w:rPr>
          <w:rFonts w:ascii="Arial" w:hAnsi="Arial" w:cs="Arial"/>
          <w:color w:val="000000"/>
        </w:rPr>
        <w:t>Jaine</w:t>
      </w:r>
      <w:proofErr w:type="spellEnd"/>
      <w:r w:rsidRPr="00605019">
        <w:rPr>
          <w:rFonts w:ascii="Arial" w:hAnsi="Arial" w:cs="Arial"/>
          <w:color w:val="000000"/>
        </w:rPr>
        <w:t xml:space="preserve"> FRA, </w:t>
      </w:r>
      <w:proofErr w:type="spellStart"/>
      <w:r w:rsidRPr="00605019">
        <w:rPr>
          <w:rFonts w:ascii="Arial" w:hAnsi="Arial" w:cs="Arial"/>
          <w:color w:val="000000"/>
        </w:rPr>
        <w:t>Kashiwagi</w:t>
      </w:r>
      <w:proofErr w:type="spellEnd"/>
      <w:r w:rsidRPr="00605019">
        <w:rPr>
          <w:rFonts w:ascii="Arial" w:hAnsi="Arial" w:cs="Arial"/>
          <w:color w:val="000000"/>
        </w:rPr>
        <w:t xml:space="preserve"> T, Pierce SJ, Townsend KA, Weeks SJ, Bennet MB, Richardson AJ. 2012. Biology, Ecology and Conservation of the </w:t>
      </w:r>
      <w:proofErr w:type="spellStart"/>
      <w:r w:rsidRPr="00605019">
        <w:rPr>
          <w:rFonts w:ascii="Arial" w:hAnsi="Arial" w:cs="Arial"/>
          <w:color w:val="000000"/>
        </w:rPr>
        <w:t>Mobulidae</w:t>
      </w:r>
      <w:proofErr w:type="spellEnd"/>
      <w:r w:rsidRPr="00605019">
        <w:rPr>
          <w:rFonts w:ascii="Arial" w:hAnsi="Arial" w:cs="Arial"/>
          <w:color w:val="000000"/>
        </w:rPr>
        <w:t xml:space="preserve">. Journal of Fish Biology, </w:t>
      </w:r>
      <w:proofErr w:type="gramStart"/>
      <w:r w:rsidRPr="00605019">
        <w:rPr>
          <w:rFonts w:ascii="Arial" w:hAnsi="Arial" w:cs="Arial"/>
          <w:color w:val="000000"/>
        </w:rPr>
        <w:t>80 :</w:t>
      </w:r>
      <w:proofErr w:type="gramEnd"/>
      <w:r w:rsidRPr="00605019">
        <w:rPr>
          <w:rFonts w:ascii="Arial" w:hAnsi="Arial" w:cs="Arial"/>
          <w:color w:val="000000"/>
        </w:rPr>
        <w:t xml:space="preserve"> 1075-1119.</w:t>
      </w:r>
    </w:p>
    <w:p w:rsidR="001A0894" w:rsidRPr="00605019" w:rsidRDefault="001A0894" w:rsidP="001A0894">
      <w:pPr>
        <w:ind w:left="567" w:hanging="567"/>
        <w:rPr>
          <w:rFonts w:ascii="Arial" w:eastAsia="MS Mincho" w:hAnsi="Arial" w:cs="Arial"/>
          <w:color w:val="000000"/>
          <w:szCs w:val="20"/>
        </w:rPr>
      </w:pPr>
      <w:r w:rsidRPr="00605019">
        <w:rPr>
          <w:rFonts w:ascii="Arial" w:hAnsi="Arial" w:cs="Arial"/>
          <w:color w:val="000000"/>
        </w:rPr>
        <w:t xml:space="preserve">Dewar H. 2002. Preliminary report: Manta harvest in </w:t>
      </w:r>
      <w:proofErr w:type="spellStart"/>
      <w:r w:rsidRPr="00605019">
        <w:rPr>
          <w:rFonts w:ascii="Arial" w:hAnsi="Arial" w:cs="Arial"/>
          <w:color w:val="000000"/>
        </w:rPr>
        <w:t>Lamakera</w:t>
      </w:r>
      <w:proofErr w:type="spellEnd"/>
      <w:r w:rsidRPr="00605019">
        <w:rPr>
          <w:rFonts w:ascii="Arial" w:hAnsi="Arial" w:cs="Arial"/>
          <w:color w:val="000000"/>
        </w:rPr>
        <w:t xml:space="preserve">. p. 3 p. Oceanside, </w:t>
      </w:r>
      <w:proofErr w:type="gramStart"/>
      <w:r w:rsidRPr="00605019">
        <w:rPr>
          <w:rFonts w:ascii="Arial" w:hAnsi="Arial" w:cs="Arial"/>
          <w:color w:val="000000"/>
        </w:rPr>
        <w:t>USA :</w:t>
      </w:r>
      <w:proofErr w:type="gramEnd"/>
      <w:r w:rsidRPr="00605019">
        <w:rPr>
          <w:rFonts w:ascii="Arial" w:hAnsi="Arial" w:cs="Arial"/>
          <w:color w:val="000000"/>
        </w:rPr>
        <w:t xml:space="preserve"> Report from the </w:t>
      </w:r>
      <w:proofErr w:type="spellStart"/>
      <w:r w:rsidRPr="00605019">
        <w:rPr>
          <w:rFonts w:ascii="Arial" w:hAnsi="Arial" w:cs="Arial"/>
          <w:color w:val="000000"/>
        </w:rPr>
        <w:t>Pfleger</w:t>
      </w:r>
      <w:proofErr w:type="spellEnd"/>
      <w:r w:rsidRPr="00605019">
        <w:rPr>
          <w:rFonts w:ascii="Arial" w:hAnsi="Arial" w:cs="Arial"/>
          <w:color w:val="000000"/>
        </w:rPr>
        <w:t xml:space="preserve"> </w:t>
      </w:r>
      <w:proofErr w:type="spellStart"/>
      <w:r w:rsidRPr="00605019">
        <w:rPr>
          <w:rFonts w:ascii="Arial" w:hAnsi="Arial" w:cs="Arial"/>
          <w:color w:val="000000"/>
        </w:rPr>
        <w:t>Institue</w:t>
      </w:r>
      <w:proofErr w:type="spellEnd"/>
      <w:r w:rsidRPr="00605019">
        <w:rPr>
          <w:rFonts w:ascii="Arial" w:hAnsi="Arial" w:cs="Arial"/>
          <w:color w:val="000000"/>
        </w:rPr>
        <w:t xml:space="preserve"> of Environmental Research and the Nature </w:t>
      </w:r>
      <w:proofErr w:type="spellStart"/>
      <w:r w:rsidRPr="00605019">
        <w:rPr>
          <w:rFonts w:ascii="Arial" w:hAnsi="Arial" w:cs="Arial"/>
          <w:color w:val="000000"/>
        </w:rPr>
        <w:t>Conservancy.Fernando</w:t>
      </w:r>
      <w:proofErr w:type="spellEnd"/>
      <w:r w:rsidRPr="00605019">
        <w:rPr>
          <w:rFonts w:ascii="Arial" w:hAnsi="Arial" w:cs="Arial"/>
          <w:color w:val="000000"/>
        </w:rPr>
        <w:t xml:space="preserve"> &amp; Stevens 2011).</w:t>
      </w:r>
    </w:p>
    <w:p w:rsidR="001A0894" w:rsidRPr="00605019" w:rsidRDefault="001A0894" w:rsidP="001A0894">
      <w:pPr>
        <w:ind w:left="567" w:hanging="567"/>
        <w:rPr>
          <w:rFonts w:ascii="Arial" w:eastAsia="MS Mincho" w:hAnsi="Arial" w:cs="Arial"/>
          <w:color w:val="000000"/>
          <w:szCs w:val="20"/>
        </w:rPr>
      </w:pPr>
      <w:proofErr w:type="spellStart"/>
      <w:r w:rsidRPr="00605019">
        <w:rPr>
          <w:rFonts w:ascii="Arial" w:hAnsi="Arial" w:cs="Arial"/>
          <w:color w:val="000000"/>
        </w:rPr>
        <w:t>Heinrichs</w:t>
      </w:r>
      <w:proofErr w:type="spellEnd"/>
      <w:r w:rsidRPr="00605019">
        <w:rPr>
          <w:rFonts w:ascii="Arial" w:hAnsi="Arial" w:cs="Arial"/>
          <w:color w:val="000000"/>
        </w:rPr>
        <w:t xml:space="preserve"> S, O’Malley M, </w:t>
      </w:r>
      <w:proofErr w:type="spellStart"/>
      <w:r w:rsidRPr="00605019">
        <w:rPr>
          <w:rFonts w:ascii="Arial" w:hAnsi="Arial" w:cs="Arial"/>
          <w:color w:val="000000"/>
        </w:rPr>
        <w:t>Medd</w:t>
      </w:r>
      <w:proofErr w:type="spellEnd"/>
      <w:r w:rsidRPr="00605019">
        <w:rPr>
          <w:rFonts w:ascii="Arial" w:hAnsi="Arial" w:cs="Arial"/>
          <w:color w:val="000000"/>
        </w:rPr>
        <w:t xml:space="preserve"> H, Hilton P. 2011. Manta Ray of Hope 2011 Report: The Global Threat to Manta and </w:t>
      </w:r>
      <w:proofErr w:type="spellStart"/>
      <w:r w:rsidRPr="00605019">
        <w:rPr>
          <w:rFonts w:ascii="Arial" w:hAnsi="Arial" w:cs="Arial"/>
          <w:color w:val="000000"/>
        </w:rPr>
        <w:t>Mobula</w:t>
      </w:r>
      <w:proofErr w:type="spellEnd"/>
      <w:r w:rsidRPr="00605019">
        <w:rPr>
          <w:rFonts w:ascii="Arial" w:hAnsi="Arial" w:cs="Arial"/>
          <w:color w:val="000000"/>
        </w:rPr>
        <w:t xml:space="preserve"> Rays. </w:t>
      </w:r>
      <w:proofErr w:type="spellStart"/>
      <w:r w:rsidRPr="00605019">
        <w:rPr>
          <w:rFonts w:ascii="Arial" w:hAnsi="Arial" w:cs="Arial"/>
          <w:color w:val="000000"/>
        </w:rPr>
        <w:t>WildAid</w:t>
      </w:r>
      <w:proofErr w:type="spellEnd"/>
      <w:r w:rsidRPr="00605019">
        <w:rPr>
          <w:rFonts w:ascii="Arial" w:hAnsi="Arial" w:cs="Arial"/>
          <w:color w:val="000000"/>
        </w:rPr>
        <w:t xml:space="preserve">, San Francisco, </w:t>
      </w:r>
      <w:proofErr w:type="gramStart"/>
      <w:r w:rsidRPr="00605019">
        <w:rPr>
          <w:rFonts w:ascii="Arial" w:hAnsi="Arial" w:cs="Arial"/>
          <w:color w:val="000000"/>
        </w:rPr>
        <w:t>CA..</w:t>
      </w:r>
      <w:proofErr w:type="gramEnd"/>
    </w:p>
    <w:p w:rsidR="001A0894" w:rsidRPr="00605019" w:rsidRDefault="001A0894" w:rsidP="001A0894">
      <w:pPr>
        <w:ind w:left="567" w:hanging="567"/>
        <w:rPr>
          <w:rFonts w:ascii="Arial" w:eastAsia="MS Mincho" w:hAnsi="Arial" w:cs="Arial"/>
          <w:color w:val="000000"/>
          <w:szCs w:val="20"/>
        </w:rPr>
      </w:pPr>
      <w:r w:rsidRPr="00605019">
        <w:rPr>
          <w:rFonts w:ascii="Arial" w:hAnsi="Arial" w:cs="Arial"/>
          <w:color w:val="000000"/>
        </w:rPr>
        <w:t>Lawson JM, Fordham SV, O</w:t>
      </w:r>
      <w:r w:rsidRPr="00605019">
        <w:rPr>
          <w:rFonts w:ascii="Arial" w:hAnsi="Arial" w:cs="Arial"/>
          <w:color w:val="000000"/>
          <w:rtl/>
          <w:cs/>
          <w:lang w:val="fr-FR"/>
        </w:rPr>
        <w:t>’</w:t>
      </w:r>
      <w:r w:rsidRPr="00605019">
        <w:rPr>
          <w:rFonts w:ascii="Arial" w:hAnsi="Arial" w:cs="Arial"/>
          <w:color w:val="000000"/>
        </w:rPr>
        <w:t xml:space="preserve">Malley MP, Davidson LN, Walls RH, </w:t>
      </w:r>
      <w:proofErr w:type="spellStart"/>
      <w:r w:rsidRPr="00605019">
        <w:rPr>
          <w:rFonts w:ascii="Arial" w:hAnsi="Arial" w:cs="Arial"/>
          <w:color w:val="000000"/>
        </w:rPr>
        <w:t>Heupel</w:t>
      </w:r>
      <w:proofErr w:type="spellEnd"/>
      <w:r w:rsidRPr="00605019">
        <w:rPr>
          <w:rFonts w:ascii="Arial" w:hAnsi="Arial" w:cs="Arial"/>
          <w:color w:val="000000"/>
        </w:rPr>
        <w:t xml:space="preserve"> MR, Stevens G, Fernando D, </w:t>
      </w:r>
      <w:proofErr w:type="spellStart"/>
      <w:r w:rsidRPr="00605019">
        <w:rPr>
          <w:rFonts w:ascii="Arial" w:hAnsi="Arial" w:cs="Arial"/>
          <w:color w:val="000000"/>
        </w:rPr>
        <w:t>Budziak</w:t>
      </w:r>
      <w:proofErr w:type="spellEnd"/>
      <w:r w:rsidRPr="00605019">
        <w:rPr>
          <w:rFonts w:ascii="Arial" w:hAnsi="Arial" w:cs="Arial"/>
          <w:color w:val="000000"/>
        </w:rPr>
        <w:t xml:space="preserve"> A, </w:t>
      </w:r>
      <w:proofErr w:type="spellStart"/>
      <w:r w:rsidRPr="00605019">
        <w:rPr>
          <w:rFonts w:ascii="Arial" w:hAnsi="Arial" w:cs="Arial"/>
          <w:color w:val="000000"/>
        </w:rPr>
        <w:t>Simpfendorfer</w:t>
      </w:r>
      <w:proofErr w:type="spellEnd"/>
      <w:r w:rsidRPr="00605019">
        <w:rPr>
          <w:rFonts w:ascii="Arial" w:hAnsi="Arial" w:cs="Arial"/>
          <w:color w:val="000000"/>
        </w:rPr>
        <w:t xml:space="preserve"> CA, Ender I. Sympathy for the devil: a conservation strategy for devil and manta rays. </w:t>
      </w:r>
      <w:proofErr w:type="spellStart"/>
      <w:r w:rsidRPr="00605019">
        <w:rPr>
          <w:rFonts w:ascii="Arial" w:hAnsi="Arial" w:cs="Arial"/>
          <w:color w:val="000000"/>
        </w:rPr>
        <w:t>PeerJ</w:t>
      </w:r>
      <w:proofErr w:type="spellEnd"/>
      <w:r w:rsidRPr="00605019">
        <w:rPr>
          <w:rFonts w:ascii="Arial" w:hAnsi="Arial" w:cs="Arial"/>
          <w:color w:val="000000"/>
        </w:rPr>
        <w:t>. 2017 Mar 14;</w:t>
      </w:r>
      <w:proofErr w:type="gramStart"/>
      <w:r w:rsidRPr="00605019">
        <w:rPr>
          <w:rFonts w:ascii="Arial" w:hAnsi="Arial" w:cs="Arial"/>
          <w:color w:val="000000"/>
        </w:rPr>
        <w:t>5:e</w:t>
      </w:r>
      <w:proofErr w:type="gramEnd"/>
      <w:r w:rsidRPr="00605019">
        <w:rPr>
          <w:rFonts w:ascii="Arial" w:hAnsi="Arial" w:cs="Arial"/>
          <w:color w:val="000000"/>
        </w:rPr>
        <w:t>3027.</w:t>
      </w:r>
    </w:p>
    <w:p w:rsidR="001A0894" w:rsidRPr="00605019" w:rsidRDefault="001A0894" w:rsidP="001A0894">
      <w:pPr>
        <w:ind w:left="567" w:hanging="567"/>
        <w:rPr>
          <w:rFonts w:ascii="Arial" w:eastAsia="MS Mincho" w:hAnsi="Arial" w:cs="Arial"/>
          <w:color w:val="000000"/>
          <w:szCs w:val="20"/>
        </w:rPr>
      </w:pPr>
      <w:r w:rsidRPr="00605019">
        <w:rPr>
          <w:rFonts w:ascii="Arial" w:hAnsi="Arial" w:cs="Arial"/>
          <w:color w:val="000000"/>
        </w:rPr>
        <w:t xml:space="preserve">Lewis SA, </w:t>
      </w:r>
      <w:proofErr w:type="spellStart"/>
      <w:r w:rsidRPr="00605019">
        <w:rPr>
          <w:rFonts w:ascii="Arial" w:hAnsi="Arial" w:cs="Arial"/>
          <w:color w:val="000000"/>
        </w:rPr>
        <w:t>Setiasih</w:t>
      </w:r>
      <w:proofErr w:type="spellEnd"/>
      <w:r w:rsidRPr="00605019">
        <w:rPr>
          <w:rFonts w:ascii="Arial" w:hAnsi="Arial" w:cs="Arial"/>
          <w:color w:val="000000"/>
        </w:rPr>
        <w:t xml:space="preserve"> N, </w:t>
      </w:r>
      <w:proofErr w:type="spellStart"/>
      <w:proofErr w:type="gramStart"/>
      <w:r w:rsidRPr="00605019">
        <w:rPr>
          <w:rFonts w:ascii="Arial" w:hAnsi="Arial" w:cs="Arial"/>
          <w:color w:val="000000"/>
        </w:rPr>
        <w:t>Fahmi</w:t>
      </w:r>
      <w:proofErr w:type="spellEnd"/>
      <w:r w:rsidRPr="00605019">
        <w:rPr>
          <w:rFonts w:ascii="Arial" w:hAnsi="Arial" w:cs="Arial"/>
          <w:color w:val="000000"/>
        </w:rPr>
        <w:t xml:space="preserve"> ,</w:t>
      </w:r>
      <w:proofErr w:type="gramEnd"/>
      <w:r w:rsidRPr="00605019">
        <w:rPr>
          <w:rFonts w:ascii="Arial" w:hAnsi="Arial" w:cs="Arial"/>
          <w:color w:val="000000"/>
        </w:rPr>
        <w:t xml:space="preserve"> </w:t>
      </w:r>
      <w:proofErr w:type="spellStart"/>
      <w:r w:rsidRPr="00605019">
        <w:rPr>
          <w:rFonts w:ascii="Arial" w:hAnsi="Arial" w:cs="Arial"/>
          <w:color w:val="000000"/>
        </w:rPr>
        <w:t>Dharmadi</w:t>
      </w:r>
      <w:proofErr w:type="spellEnd"/>
      <w:r w:rsidRPr="00605019">
        <w:rPr>
          <w:rFonts w:ascii="Arial" w:hAnsi="Arial" w:cs="Arial"/>
          <w:color w:val="000000"/>
        </w:rPr>
        <w:t xml:space="preserve"> , O’Malley MP, Campbell SJ, Yusuf M, </w:t>
      </w:r>
      <w:proofErr w:type="spellStart"/>
      <w:r w:rsidRPr="00605019">
        <w:rPr>
          <w:rFonts w:ascii="Arial" w:hAnsi="Arial" w:cs="Arial"/>
          <w:color w:val="000000"/>
        </w:rPr>
        <w:t>Sianipar</w:t>
      </w:r>
      <w:proofErr w:type="spellEnd"/>
      <w:r w:rsidRPr="00605019">
        <w:rPr>
          <w:rFonts w:ascii="Arial" w:hAnsi="Arial" w:cs="Arial"/>
          <w:color w:val="000000"/>
        </w:rPr>
        <w:t xml:space="preserve"> AB. 2015. Assessing Indonesian manta and devil ray populations through historical landings and fishing community interviews. </w:t>
      </w:r>
      <w:proofErr w:type="spellStart"/>
      <w:r w:rsidRPr="00605019">
        <w:rPr>
          <w:rFonts w:ascii="Arial" w:hAnsi="Arial" w:cs="Arial"/>
          <w:i/>
          <w:color w:val="000000"/>
        </w:rPr>
        <w:t>PeerJ</w:t>
      </w:r>
      <w:proofErr w:type="spellEnd"/>
      <w:r w:rsidRPr="00605019">
        <w:rPr>
          <w:rFonts w:ascii="Arial" w:hAnsi="Arial" w:cs="Arial"/>
          <w:i/>
          <w:color w:val="000000"/>
        </w:rPr>
        <w:t xml:space="preserve"> </w:t>
      </w:r>
      <w:proofErr w:type="spellStart"/>
      <w:r w:rsidRPr="00605019">
        <w:rPr>
          <w:rFonts w:ascii="Arial" w:hAnsi="Arial" w:cs="Arial"/>
          <w:i/>
          <w:color w:val="000000"/>
        </w:rPr>
        <w:t>PrePrints</w:t>
      </w:r>
      <w:proofErr w:type="spellEnd"/>
      <w:r w:rsidRPr="00605019">
        <w:rPr>
          <w:rFonts w:ascii="Arial" w:hAnsi="Arial" w:cs="Arial"/>
          <w:color w:val="000000"/>
        </w:rPr>
        <w:t xml:space="preserve"> 3:e1642 </w:t>
      </w:r>
      <w:hyperlink r:id="rId15" w:history="1">
        <w:r w:rsidRPr="00605019">
          <w:rPr>
            <w:rStyle w:val="Hyperlink"/>
            <w:rFonts w:ascii="Arial" w:hAnsi="Arial" w:cs="Arial"/>
          </w:rPr>
          <w:t>https://dx.doi.org/10.7287/peerj.preprints.1334v1</w:t>
        </w:r>
      </w:hyperlink>
      <w:hyperlink r:id="rId16" w:history="1">
        <w:r w:rsidRPr="00605019">
          <w:rPr>
            <w:rStyle w:val="Hyperlink"/>
            <w:rFonts w:ascii="Arial" w:hAnsi="Arial" w:cs="Arial"/>
          </w:rPr>
          <w:t>https://dx.doi.org/10.7287/peerj.preprints.1334v1</w:t>
        </w:r>
      </w:hyperlink>
    </w:p>
    <w:p w:rsidR="001A0894" w:rsidRPr="00605019" w:rsidRDefault="001A0894" w:rsidP="001A0894">
      <w:pPr>
        <w:ind w:left="567" w:hanging="567"/>
        <w:rPr>
          <w:rFonts w:ascii="Arial" w:eastAsia="MS Mincho" w:hAnsi="Arial" w:cs="Arial"/>
          <w:color w:val="000000"/>
          <w:szCs w:val="20"/>
        </w:rPr>
      </w:pPr>
      <w:proofErr w:type="spellStart"/>
      <w:r w:rsidRPr="00605019">
        <w:rPr>
          <w:rFonts w:ascii="Arial" w:hAnsi="Arial" w:cs="Arial"/>
          <w:color w:val="000000"/>
        </w:rPr>
        <w:t>Rajapackiam</w:t>
      </w:r>
      <w:proofErr w:type="spellEnd"/>
      <w:r w:rsidRPr="00605019">
        <w:rPr>
          <w:rFonts w:ascii="Arial" w:hAnsi="Arial" w:cs="Arial"/>
          <w:color w:val="000000"/>
        </w:rPr>
        <w:t xml:space="preserve"> S, Mohan S, </w:t>
      </w:r>
      <w:proofErr w:type="spellStart"/>
      <w:r w:rsidRPr="00605019">
        <w:rPr>
          <w:rFonts w:ascii="Arial" w:hAnsi="Arial" w:cs="Arial"/>
          <w:color w:val="000000"/>
        </w:rPr>
        <w:t>Rudramurthy</w:t>
      </w:r>
      <w:proofErr w:type="spellEnd"/>
      <w:r w:rsidRPr="00605019">
        <w:rPr>
          <w:rFonts w:ascii="Arial" w:hAnsi="Arial" w:cs="Arial"/>
          <w:color w:val="000000"/>
        </w:rPr>
        <w:t xml:space="preserve"> N. 2007. Utilization of gill </w:t>
      </w:r>
      <w:proofErr w:type="spellStart"/>
      <w:r w:rsidRPr="00605019">
        <w:rPr>
          <w:rFonts w:ascii="Arial" w:hAnsi="Arial" w:cs="Arial"/>
          <w:color w:val="000000"/>
        </w:rPr>
        <w:t>rakers</w:t>
      </w:r>
      <w:proofErr w:type="spellEnd"/>
      <w:r w:rsidRPr="00605019">
        <w:rPr>
          <w:rFonts w:ascii="Arial" w:hAnsi="Arial" w:cs="Arial"/>
          <w:color w:val="000000"/>
        </w:rPr>
        <w:t xml:space="preserve"> of lesser devil ray </w:t>
      </w:r>
      <w:proofErr w:type="spellStart"/>
      <w:r w:rsidRPr="00605019">
        <w:rPr>
          <w:rFonts w:ascii="Arial" w:hAnsi="Arial" w:cs="Arial"/>
          <w:i/>
          <w:color w:val="000000"/>
        </w:rPr>
        <w:t>Mobula</w:t>
      </w:r>
      <w:proofErr w:type="spellEnd"/>
      <w:r w:rsidRPr="00605019">
        <w:rPr>
          <w:rFonts w:ascii="Arial" w:hAnsi="Arial" w:cs="Arial"/>
          <w:i/>
          <w:color w:val="000000"/>
        </w:rPr>
        <w:t xml:space="preserve"> </w:t>
      </w:r>
      <w:proofErr w:type="spellStart"/>
      <w:r w:rsidRPr="00605019">
        <w:rPr>
          <w:rFonts w:ascii="Arial" w:hAnsi="Arial" w:cs="Arial"/>
          <w:i/>
          <w:color w:val="000000"/>
        </w:rPr>
        <w:t>diabolus</w:t>
      </w:r>
      <w:proofErr w:type="spellEnd"/>
      <w:r w:rsidRPr="00605019">
        <w:rPr>
          <w:rFonts w:ascii="Arial" w:hAnsi="Arial" w:cs="Arial"/>
          <w:i/>
          <w:color w:val="000000"/>
        </w:rPr>
        <w:t xml:space="preserve"> </w:t>
      </w:r>
      <w:r w:rsidRPr="00605019">
        <w:rPr>
          <w:rFonts w:ascii="Arial" w:hAnsi="Arial" w:cs="Arial"/>
          <w:color w:val="000000"/>
          <w:rtl/>
          <w:cs/>
          <w:lang w:val="fr-FR"/>
        </w:rPr>
        <w:t xml:space="preserve">– </w:t>
      </w:r>
      <w:r w:rsidRPr="00605019">
        <w:rPr>
          <w:rFonts w:ascii="Arial" w:hAnsi="Arial" w:cs="Arial"/>
          <w:color w:val="000000"/>
        </w:rPr>
        <w:t>a new fish byproduct. Marine Fisheries Information Service, Technical and Extension Series, 191: 22-23.</w:t>
      </w:r>
    </w:p>
    <w:p w:rsidR="001A0894" w:rsidRPr="00605019" w:rsidRDefault="001A0894" w:rsidP="001A0894">
      <w:pPr>
        <w:ind w:left="567" w:hanging="567"/>
        <w:rPr>
          <w:rFonts w:ascii="Arial" w:eastAsia="MS Mincho" w:hAnsi="Arial" w:cs="Arial"/>
          <w:color w:val="000000"/>
          <w:szCs w:val="20"/>
        </w:rPr>
      </w:pPr>
      <w:r w:rsidRPr="00605019">
        <w:rPr>
          <w:rFonts w:ascii="Arial" w:hAnsi="Arial" w:cs="Arial"/>
          <w:color w:val="000000"/>
        </w:rPr>
        <w:t xml:space="preserve">Roe D, Booker F, Day M, Zhou W, </w:t>
      </w:r>
      <w:proofErr w:type="spellStart"/>
      <w:r w:rsidRPr="00605019">
        <w:rPr>
          <w:rFonts w:ascii="Arial" w:hAnsi="Arial" w:cs="Arial"/>
          <w:color w:val="000000"/>
        </w:rPr>
        <w:t>Allebone</w:t>
      </w:r>
      <w:proofErr w:type="spellEnd"/>
      <w:r w:rsidRPr="00605019">
        <w:rPr>
          <w:rFonts w:ascii="Arial" w:hAnsi="Arial" w:cs="Arial"/>
          <w:color w:val="000000"/>
        </w:rPr>
        <w:t xml:space="preserve">-Webb S, Hill N, </w:t>
      </w:r>
      <w:proofErr w:type="spellStart"/>
      <w:r w:rsidRPr="00605019">
        <w:rPr>
          <w:rFonts w:ascii="Arial" w:hAnsi="Arial" w:cs="Arial"/>
          <w:color w:val="000000"/>
        </w:rPr>
        <w:t>Kumpel</w:t>
      </w:r>
      <w:proofErr w:type="spellEnd"/>
      <w:r w:rsidRPr="00605019">
        <w:rPr>
          <w:rFonts w:ascii="Arial" w:hAnsi="Arial" w:cs="Arial"/>
          <w:color w:val="000000"/>
        </w:rPr>
        <w:t xml:space="preserve"> N, </w:t>
      </w:r>
      <w:proofErr w:type="spellStart"/>
      <w:r w:rsidRPr="00605019">
        <w:rPr>
          <w:rFonts w:ascii="Arial" w:hAnsi="Arial" w:cs="Arial"/>
          <w:color w:val="000000"/>
        </w:rPr>
        <w:t>Petrokofsky</w:t>
      </w:r>
      <w:proofErr w:type="spellEnd"/>
      <w:r w:rsidRPr="00605019">
        <w:rPr>
          <w:rFonts w:ascii="Arial" w:hAnsi="Arial" w:cs="Arial"/>
          <w:color w:val="000000"/>
        </w:rPr>
        <w:t xml:space="preserve"> G, Redford K, Russell D, Shepherd G, Wright J, Sunderland T. 2015. Are Alternative Livelihood Projects</w:t>
      </w:r>
      <w:r w:rsidRPr="00605019">
        <w:rPr>
          <w:rFonts w:ascii="MS Gothic" w:eastAsia="MS Gothic" w:hAnsi="MS Gothic" w:cs="MS Gothic" w:hint="eastAsia"/>
          <w:color w:val="000000"/>
        </w:rPr>
        <w:t> </w:t>
      </w:r>
      <w:r w:rsidRPr="00605019">
        <w:rPr>
          <w:rFonts w:ascii="Arial" w:hAnsi="Arial" w:cs="Arial"/>
          <w:color w:val="000000"/>
        </w:rPr>
        <w:t>Effective at Reducing Local Threats to Specified Elements of Biodiversity and/or Improving or Maintaining the Conservation Status of Those Elements? Environmental Evidence, 4, 22.</w:t>
      </w:r>
    </w:p>
    <w:p w:rsidR="001A0894" w:rsidRPr="00605019" w:rsidRDefault="001A0894" w:rsidP="001A0894">
      <w:pPr>
        <w:ind w:left="567" w:hanging="567"/>
        <w:rPr>
          <w:rFonts w:ascii="Arial" w:eastAsia="MS Mincho" w:hAnsi="Arial" w:cs="Arial"/>
          <w:color w:val="000000"/>
          <w:szCs w:val="20"/>
        </w:rPr>
      </w:pPr>
      <w:r w:rsidRPr="00605019">
        <w:rPr>
          <w:rFonts w:ascii="Arial" w:hAnsi="Arial" w:cs="Arial"/>
          <w:color w:val="000000"/>
        </w:rPr>
        <w:t xml:space="preserve">White WT, Clark TB, Smith WD, </w:t>
      </w:r>
      <w:proofErr w:type="spellStart"/>
      <w:r w:rsidRPr="00605019">
        <w:rPr>
          <w:rFonts w:ascii="Arial" w:hAnsi="Arial" w:cs="Arial"/>
          <w:color w:val="000000"/>
        </w:rPr>
        <w:t>Bizzarro</w:t>
      </w:r>
      <w:proofErr w:type="spellEnd"/>
      <w:r w:rsidRPr="00605019">
        <w:rPr>
          <w:rFonts w:ascii="Arial" w:hAnsi="Arial" w:cs="Arial"/>
          <w:color w:val="000000"/>
        </w:rPr>
        <w:t xml:space="preserve"> JJ. 2006a. </w:t>
      </w:r>
      <w:proofErr w:type="spellStart"/>
      <w:r w:rsidRPr="00605019">
        <w:rPr>
          <w:rFonts w:ascii="Arial" w:hAnsi="Arial" w:cs="Arial"/>
          <w:i/>
          <w:color w:val="000000"/>
        </w:rPr>
        <w:t>Mobula</w:t>
      </w:r>
      <w:proofErr w:type="spellEnd"/>
      <w:r w:rsidRPr="00605019">
        <w:rPr>
          <w:rFonts w:ascii="Arial" w:hAnsi="Arial" w:cs="Arial"/>
          <w:i/>
          <w:color w:val="000000"/>
        </w:rPr>
        <w:t xml:space="preserve"> </w:t>
      </w:r>
      <w:proofErr w:type="spellStart"/>
      <w:r w:rsidRPr="00605019">
        <w:rPr>
          <w:rFonts w:ascii="Arial" w:hAnsi="Arial" w:cs="Arial"/>
          <w:i/>
          <w:color w:val="000000"/>
        </w:rPr>
        <w:t>japanica</w:t>
      </w:r>
      <w:proofErr w:type="spellEnd"/>
      <w:r w:rsidRPr="00605019">
        <w:rPr>
          <w:rFonts w:ascii="Arial" w:hAnsi="Arial" w:cs="Arial"/>
          <w:color w:val="000000"/>
        </w:rPr>
        <w:t xml:space="preserve">. </w:t>
      </w:r>
      <w:proofErr w:type="gramStart"/>
      <w:r w:rsidRPr="00605019">
        <w:rPr>
          <w:rFonts w:ascii="Arial" w:hAnsi="Arial" w:cs="Arial"/>
          <w:color w:val="000000"/>
        </w:rPr>
        <w:t>In :</w:t>
      </w:r>
      <w:proofErr w:type="gramEnd"/>
      <w:r w:rsidRPr="00605019">
        <w:rPr>
          <w:rFonts w:ascii="Arial" w:hAnsi="Arial" w:cs="Arial"/>
          <w:color w:val="000000"/>
        </w:rPr>
        <w:t xml:space="preserve"> IUCN 2011. IUCN Red List of Threatened Species. Version 2011.2. &lt;</w:t>
      </w:r>
      <w:hyperlink r:id="rId17" w:history="1">
        <w:r w:rsidRPr="00605019">
          <w:rPr>
            <w:rStyle w:val="Hyperlink"/>
            <w:rFonts w:ascii="Arial" w:hAnsi="Arial" w:cs="Arial"/>
          </w:rPr>
          <w:t>www.iucnredlist.org</w:t>
        </w:r>
      </w:hyperlink>
      <w:r w:rsidRPr="00605019">
        <w:rPr>
          <w:rFonts w:ascii="Arial" w:hAnsi="Arial" w:cs="Arial"/>
          <w:color w:val="000000"/>
        </w:rPr>
        <w:t>&gt;</w:t>
      </w:r>
    </w:p>
    <w:p w:rsidR="001A0894" w:rsidRPr="00605019" w:rsidRDefault="001A0894" w:rsidP="001A0894">
      <w:pPr>
        <w:ind w:left="567" w:hanging="567"/>
        <w:rPr>
          <w:rFonts w:ascii="Arial" w:eastAsia="MS Mincho" w:hAnsi="Arial" w:cs="Arial"/>
          <w:color w:val="000000"/>
          <w:szCs w:val="20"/>
        </w:rPr>
      </w:pPr>
      <w:r w:rsidRPr="00605019">
        <w:rPr>
          <w:rFonts w:ascii="Arial" w:hAnsi="Arial" w:cs="Arial"/>
          <w:color w:val="000000"/>
        </w:rPr>
        <w:t xml:space="preserve">White WT, Last PR, Stevens JD, Yearsley GK, </w:t>
      </w:r>
      <w:proofErr w:type="spellStart"/>
      <w:r w:rsidRPr="00605019">
        <w:rPr>
          <w:rFonts w:ascii="Arial" w:hAnsi="Arial" w:cs="Arial"/>
          <w:color w:val="000000"/>
        </w:rPr>
        <w:t>Fahmi</w:t>
      </w:r>
      <w:proofErr w:type="spellEnd"/>
      <w:r w:rsidRPr="00605019">
        <w:rPr>
          <w:rFonts w:ascii="Arial" w:hAnsi="Arial" w:cs="Arial"/>
          <w:color w:val="000000"/>
        </w:rPr>
        <w:t xml:space="preserve">, </w:t>
      </w:r>
      <w:proofErr w:type="spellStart"/>
      <w:r w:rsidRPr="00605019">
        <w:rPr>
          <w:rFonts w:ascii="Arial" w:hAnsi="Arial" w:cs="Arial"/>
          <w:color w:val="000000"/>
        </w:rPr>
        <w:t>Dharmadi</w:t>
      </w:r>
      <w:proofErr w:type="spellEnd"/>
      <w:r w:rsidRPr="00605019">
        <w:rPr>
          <w:rFonts w:ascii="Arial" w:hAnsi="Arial" w:cs="Arial"/>
          <w:color w:val="000000"/>
        </w:rPr>
        <w:t>. 2006b. Economically important sharks and rays of Indonesia. Australian Centre for International Agricultural Research. 338 pp.</w:t>
      </w:r>
    </w:p>
    <w:p w:rsidR="001A0894" w:rsidRPr="00605019" w:rsidRDefault="001A0894" w:rsidP="001A0894">
      <w:pPr>
        <w:ind w:left="567" w:hanging="567"/>
        <w:rPr>
          <w:rFonts w:ascii="Arial" w:eastAsia="MS Mincho" w:hAnsi="Arial" w:cs="Arial"/>
          <w:color w:val="000000"/>
          <w:szCs w:val="20"/>
          <w:lang w:val="fr-FR"/>
        </w:rPr>
      </w:pPr>
      <w:r w:rsidRPr="00605019">
        <w:rPr>
          <w:rFonts w:ascii="Arial" w:hAnsi="Arial" w:cs="Arial"/>
          <w:color w:val="000000"/>
        </w:rPr>
        <w:t xml:space="preserve">White W, </w:t>
      </w:r>
      <w:proofErr w:type="spellStart"/>
      <w:r w:rsidRPr="00605019">
        <w:rPr>
          <w:rFonts w:ascii="Arial" w:hAnsi="Arial" w:cs="Arial"/>
          <w:color w:val="000000"/>
        </w:rPr>
        <w:t>Kyne</w:t>
      </w:r>
      <w:proofErr w:type="spellEnd"/>
      <w:r w:rsidRPr="00605019">
        <w:rPr>
          <w:rFonts w:ascii="Arial" w:hAnsi="Arial" w:cs="Arial"/>
          <w:color w:val="000000"/>
        </w:rPr>
        <w:t xml:space="preserve"> P. 2010. The status of </w:t>
      </w:r>
      <w:proofErr w:type="spellStart"/>
      <w:r w:rsidRPr="00605019">
        <w:rPr>
          <w:rFonts w:ascii="Arial" w:hAnsi="Arial" w:cs="Arial"/>
          <w:color w:val="000000"/>
        </w:rPr>
        <w:t>chondrichthyan</w:t>
      </w:r>
      <w:proofErr w:type="spellEnd"/>
      <w:r w:rsidRPr="00605019">
        <w:rPr>
          <w:rFonts w:ascii="Arial" w:hAnsi="Arial" w:cs="Arial"/>
          <w:color w:val="000000"/>
        </w:rPr>
        <w:t xml:space="preserve"> conservation in the Indo-Australasian region. </w:t>
      </w:r>
      <w:r w:rsidRPr="00605019">
        <w:rPr>
          <w:rFonts w:ascii="Arial" w:hAnsi="Arial" w:cs="Arial"/>
          <w:color w:val="000000"/>
          <w:lang w:val="fr-FR"/>
        </w:rPr>
        <w:t xml:space="preserve">Journal of Fish </w:t>
      </w:r>
      <w:proofErr w:type="spellStart"/>
      <w:r w:rsidRPr="00605019">
        <w:rPr>
          <w:rFonts w:ascii="Arial" w:hAnsi="Arial" w:cs="Arial"/>
          <w:color w:val="000000"/>
          <w:lang w:val="fr-FR"/>
        </w:rPr>
        <w:t>Biology</w:t>
      </w:r>
      <w:proofErr w:type="spellEnd"/>
      <w:r w:rsidRPr="00605019">
        <w:rPr>
          <w:rFonts w:ascii="Arial" w:hAnsi="Arial" w:cs="Arial"/>
          <w:color w:val="000000"/>
          <w:lang w:val="fr-FR"/>
        </w:rPr>
        <w:t>, 76(9), 2090-2117.</w:t>
      </w: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hAnsi="Arial" w:cs="Arial"/>
          <w:lang w:val="fr-FR"/>
        </w:rPr>
        <w:sectPr w:rsidR="001A0894" w:rsidRPr="00605019" w:rsidSect="004F16AA">
          <w:headerReference w:type="even" r:id="rId18"/>
          <w:headerReference w:type="default" r:id="rId19"/>
          <w:headerReference w:type="first" r:id="rId20"/>
          <w:footerReference w:type="first" r:id="rId21"/>
          <w:endnotePr>
            <w:numFmt w:val="decimal"/>
          </w:endnotePr>
          <w:pgSz w:w="11905" w:h="16837" w:code="9"/>
          <w:pgMar w:top="1008" w:right="1411" w:bottom="1152" w:left="1411" w:header="432" w:footer="432" w:gutter="0"/>
          <w:cols w:space="720"/>
          <w:noEndnote/>
          <w:titlePg/>
          <w:docGrid w:linePitch="272"/>
        </w:sectPr>
      </w:pPr>
    </w:p>
    <w:p w:rsidR="001A0894" w:rsidRPr="00605019" w:rsidRDefault="001A0894" w:rsidP="001A0894">
      <w:pPr>
        <w:jc w:val="right"/>
        <w:rPr>
          <w:rFonts w:ascii="Arial" w:eastAsia="Calibri" w:hAnsi="Arial" w:cs="Arial"/>
          <w:b/>
          <w:sz w:val="22"/>
          <w:szCs w:val="22"/>
          <w:lang w:val="fr-FR"/>
        </w:rPr>
      </w:pPr>
      <w:r w:rsidRPr="00605019">
        <w:rPr>
          <w:rFonts w:ascii="Arial" w:hAnsi="Arial" w:cs="Arial"/>
          <w:b/>
          <w:sz w:val="22"/>
          <w:lang w:val="fr-FR"/>
        </w:rPr>
        <w:lastRenderedPageBreak/>
        <w:t xml:space="preserve">Annexe I. </w:t>
      </w:r>
    </w:p>
    <w:p w:rsidR="001A0894" w:rsidRPr="00605019" w:rsidRDefault="001A0894" w:rsidP="001A0894">
      <w:pPr>
        <w:rPr>
          <w:rFonts w:ascii="Arial" w:eastAsia="Calibri" w:hAnsi="Arial" w:cs="Arial"/>
          <w:sz w:val="22"/>
          <w:szCs w:val="22"/>
          <w:lang w:val="fr-FR"/>
        </w:rPr>
      </w:pPr>
    </w:p>
    <w:p w:rsidR="001A0894" w:rsidRPr="00605019" w:rsidRDefault="001A0894" w:rsidP="001A0894">
      <w:pPr>
        <w:jc w:val="both"/>
        <w:rPr>
          <w:rFonts w:ascii="Arial" w:eastAsia="Calibri" w:hAnsi="Arial" w:cs="Arial"/>
          <w:sz w:val="22"/>
          <w:szCs w:val="22"/>
          <w:lang w:val="fr-FR"/>
        </w:rPr>
      </w:pPr>
      <w:r w:rsidRPr="00605019">
        <w:rPr>
          <w:rFonts w:ascii="Arial" w:hAnsi="Arial" w:cs="Arial"/>
          <w:sz w:val="22"/>
          <w:szCs w:val="22"/>
          <w:lang w:val="fr-FR"/>
        </w:rPr>
        <w:t xml:space="preserve">Figure de Lawson </w:t>
      </w:r>
      <w:r w:rsidRPr="00605019">
        <w:rPr>
          <w:rFonts w:ascii="Arial" w:hAnsi="Arial" w:cs="Arial"/>
          <w:i/>
          <w:sz w:val="22"/>
          <w:szCs w:val="22"/>
          <w:lang w:val="fr-FR"/>
        </w:rPr>
        <w:t>et al.</w:t>
      </w:r>
      <w:r w:rsidRPr="00605019">
        <w:rPr>
          <w:rFonts w:ascii="Arial" w:hAnsi="Arial" w:cs="Arial"/>
          <w:sz w:val="22"/>
          <w:szCs w:val="22"/>
          <w:lang w:val="fr-FR"/>
        </w:rPr>
        <w:t xml:space="preserve"> (2017). </w:t>
      </w:r>
      <w:r w:rsidRPr="00605019">
        <w:rPr>
          <w:rFonts w:ascii="Arial" w:hAnsi="Arial" w:cs="Arial"/>
          <w:b/>
          <w:sz w:val="22"/>
          <w:szCs w:val="22"/>
          <w:lang w:val="fr-FR"/>
        </w:rPr>
        <w:t xml:space="preserve">Protections internationales, nationales et territoriales et étatiques actuellement en place pour les raies </w:t>
      </w:r>
      <w:proofErr w:type="spellStart"/>
      <w:r w:rsidRPr="00605019">
        <w:rPr>
          <w:rFonts w:ascii="Arial" w:hAnsi="Arial" w:cs="Arial"/>
          <w:b/>
          <w:i/>
          <w:sz w:val="22"/>
          <w:szCs w:val="22"/>
          <w:lang w:val="fr-FR"/>
        </w:rPr>
        <w:t>Mobula</w:t>
      </w:r>
      <w:proofErr w:type="spellEnd"/>
      <w:r w:rsidRPr="00605019">
        <w:rPr>
          <w:rFonts w:ascii="Arial" w:hAnsi="Arial" w:cs="Arial"/>
          <w:b/>
          <w:sz w:val="22"/>
          <w:szCs w:val="22"/>
          <w:lang w:val="fr-FR"/>
        </w:rPr>
        <w:t xml:space="preserve"> et </w:t>
      </w:r>
      <w:r w:rsidRPr="00605019">
        <w:rPr>
          <w:rFonts w:ascii="Arial" w:hAnsi="Arial" w:cs="Arial"/>
          <w:b/>
          <w:i/>
          <w:sz w:val="22"/>
          <w:szCs w:val="22"/>
          <w:lang w:val="fr-FR"/>
        </w:rPr>
        <w:t>Manta</w:t>
      </w:r>
      <w:r w:rsidRPr="00605019">
        <w:rPr>
          <w:rFonts w:ascii="Arial" w:hAnsi="Arial" w:cs="Arial"/>
          <w:b/>
          <w:sz w:val="22"/>
          <w:szCs w:val="22"/>
          <w:lang w:val="fr-FR"/>
        </w:rPr>
        <w:t xml:space="preserve">. </w:t>
      </w:r>
      <w:r w:rsidRPr="00605019">
        <w:rPr>
          <w:rFonts w:ascii="Arial" w:hAnsi="Arial" w:cs="Arial"/>
          <w:sz w:val="22"/>
          <w:szCs w:val="22"/>
          <w:lang w:val="fr-FR"/>
        </w:rPr>
        <w:t>Protection juridique internationale, nationale, territoriale et étatique qui restreint la pêche et/ou le commerce d</w:t>
      </w:r>
      <w:r w:rsidRPr="00605019">
        <w:rPr>
          <w:rFonts w:ascii="Arial" w:hAnsi="Arial" w:cs="Arial"/>
          <w:sz w:val="22"/>
          <w:szCs w:val="22"/>
          <w:rtl/>
          <w:cs/>
          <w:lang w:val="fr-FR"/>
        </w:rPr>
        <w:t>’</w:t>
      </w:r>
      <w:r w:rsidRPr="00605019">
        <w:rPr>
          <w:rFonts w:ascii="Arial" w:hAnsi="Arial" w:cs="Arial"/>
          <w:sz w:val="22"/>
          <w:szCs w:val="22"/>
          <w:lang w:val="fr-FR"/>
        </w:rPr>
        <w:t xml:space="preserve">une ou plusieurs espèces de raies </w:t>
      </w:r>
      <w:proofErr w:type="spellStart"/>
      <w:r w:rsidRPr="00605019">
        <w:rPr>
          <w:rFonts w:ascii="Arial" w:hAnsi="Arial" w:cs="Arial"/>
          <w:i/>
          <w:sz w:val="22"/>
          <w:szCs w:val="22"/>
          <w:lang w:val="fr-FR"/>
        </w:rPr>
        <w:t>Mobula</w:t>
      </w:r>
      <w:proofErr w:type="spellEnd"/>
      <w:r w:rsidRPr="00605019">
        <w:rPr>
          <w:rFonts w:ascii="Arial" w:hAnsi="Arial" w:cs="Arial"/>
          <w:sz w:val="22"/>
          <w:szCs w:val="22"/>
          <w:lang w:val="fr-FR"/>
        </w:rPr>
        <w:t xml:space="preserve"> (</w:t>
      </w:r>
      <w:proofErr w:type="spellStart"/>
      <w:r w:rsidRPr="00605019">
        <w:rPr>
          <w:rFonts w:ascii="Arial" w:hAnsi="Arial" w:cs="Arial"/>
          <w:sz w:val="22"/>
          <w:szCs w:val="22"/>
          <w:lang w:val="fr-FR"/>
        </w:rPr>
        <w:t>Mobula</w:t>
      </w:r>
      <w:proofErr w:type="spellEnd"/>
      <w:r w:rsidRPr="00605019">
        <w:rPr>
          <w:rFonts w:ascii="Arial" w:hAnsi="Arial" w:cs="Arial"/>
          <w:sz w:val="22"/>
          <w:szCs w:val="22"/>
          <w:lang w:val="fr-FR"/>
        </w:rPr>
        <w:t xml:space="preserve"> </w:t>
      </w:r>
      <w:proofErr w:type="spellStart"/>
      <w:r w:rsidRPr="00605019">
        <w:rPr>
          <w:rFonts w:ascii="Arial" w:hAnsi="Arial" w:cs="Arial"/>
          <w:sz w:val="22"/>
          <w:szCs w:val="22"/>
          <w:lang w:val="fr-FR"/>
        </w:rPr>
        <w:t>spp</w:t>
      </w:r>
      <w:proofErr w:type="spellEnd"/>
      <w:r w:rsidRPr="00605019">
        <w:rPr>
          <w:rFonts w:ascii="Arial" w:hAnsi="Arial" w:cs="Arial"/>
          <w:sz w:val="22"/>
          <w:szCs w:val="22"/>
          <w:lang w:val="fr-FR"/>
        </w:rPr>
        <w:t xml:space="preserve">.) et/ou </w:t>
      </w:r>
      <w:r w:rsidRPr="00605019">
        <w:rPr>
          <w:rFonts w:ascii="Arial" w:hAnsi="Arial" w:cs="Arial"/>
          <w:i/>
          <w:sz w:val="22"/>
          <w:szCs w:val="22"/>
          <w:lang w:val="fr-FR"/>
        </w:rPr>
        <w:t>Manta</w:t>
      </w:r>
      <w:r w:rsidRPr="00605019">
        <w:rPr>
          <w:rFonts w:ascii="Arial" w:hAnsi="Arial" w:cs="Arial"/>
          <w:sz w:val="22"/>
          <w:szCs w:val="22"/>
          <w:lang w:val="fr-FR"/>
        </w:rPr>
        <w:t xml:space="preserve"> (Manta </w:t>
      </w:r>
      <w:proofErr w:type="spellStart"/>
      <w:r w:rsidRPr="00605019">
        <w:rPr>
          <w:rFonts w:ascii="Arial" w:hAnsi="Arial" w:cs="Arial"/>
          <w:sz w:val="22"/>
          <w:szCs w:val="22"/>
          <w:lang w:val="fr-FR"/>
        </w:rPr>
        <w:t>spp</w:t>
      </w:r>
      <w:proofErr w:type="spellEnd"/>
      <w:r w:rsidRPr="00605019">
        <w:rPr>
          <w:rFonts w:ascii="Arial" w:hAnsi="Arial" w:cs="Arial"/>
          <w:sz w:val="22"/>
          <w:szCs w:val="22"/>
          <w:lang w:val="fr-FR"/>
        </w:rPr>
        <w:t>.). Le terme « protection juridique » renvoie ici à une obligation de protection, légale ou autre, et ne porte pas sur la réussite ou l</w:t>
      </w:r>
      <w:r w:rsidRPr="00605019">
        <w:rPr>
          <w:rFonts w:ascii="Arial" w:hAnsi="Arial" w:cs="Arial"/>
          <w:sz w:val="22"/>
          <w:szCs w:val="22"/>
          <w:rtl/>
          <w:cs/>
          <w:lang w:val="fr-FR"/>
        </w:rPr>
        <w:t>’</w:t>
      </w:r>
      <w:r w:rsidRPr="00605019">
        <w:rPr>
          <w:rFonts w:ascii="Arial" w:hAnsi="Arial" w:cs="Arial"/>
          <w:sz w:val="22"/>
          <w:szCs w:val="22"/>
          <w:lang w:val="fr-FR"/>
        </w:rPr>
        <w:t>efficacité de la mise en œuvre de la protection. La date d’adoption de la protection juridique est indiquée entre parenthèses.</w:t>
      </w:r>
    </w:p>
    <w:p w:rsidR="001A0894" w:rsidRPr="00605019" w:rsidRDefault="001A0894" w:rsidP="001A0894">
      <w:pPr>
        <w:rPr>
          <w:rFonts w:ascii="Arial" w:eastAsia="Calibri" w:hAnsi="Arial" w:cs="Arial"/>
          <w:szCs w:val="22"/>
          <w:lang w:val="fr-FR"/>
        </w:rPr>
      </w:pPr>
    </w:p>
    <w:p w:rsidR="001A0894" w:rsidRPr="00605019" w:rsidRDefault="001A0894" w:rsidP="001A0894">
      <w:pPr>
        <w:rPr>
          <w:rFonts w:ascii="Arial" w:eastAsia="Calibri" w:hAnsi="Arial" w:cs="Arial"/>
          <w:szCs w:val="22"/>
          <w:lang w:val="fr-FR"/>
        </w:rPr>
      </w:pPr>
    </w:p>
    <w:p w:rsidR="001A0894" w:rsidRPr="00605019" w:rsidRDefault="001A0894" w:rsidP="001A0894">
      <w:pPr>
        <w:rPr>
          <w:rFonts w:ascii="Arial" w:eastAsia="Calibri" w:hAnsi="Arial" w:cs="Arial"/>
          <w:szCs w:val="22"/>
          <w:lang w:val="fr-FR"/>
        </w:rPr>
      </w:pPr>
      <w:r w:rsidRPr="00605019">
        <w:rPr>
          <w:rFonts w:ascii="Arial" w:hAnsi="Arial" w:cs="Arial"/>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72390</wp:posOffset>
            </wp:positionV>
            <wp:extent cx="5943600" cy="3771900"/>
            <wp:effectExtent l="19050" t="0" r="0" b="0"/>
            <wp:wrapNone/>
            <wp:docPr id="7" name="Picture 10" descr="Macintosh HD:Users:Isabel:Desktop:Screen Shot 2017-05-25 at 14.02.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Isabel:Desktop:Screen Shot 2017-05-25 at 14.02.52.png"/>
                    <pic:cNvPicPr>
                      <a:picLocks noChangeAspect="1" noChangeArrowheads="1"/>
                    </pic:cNvPicPr>
                  </pic:nvPicPr>
                  <pic:blipFill>
                    <a:blip r:embed="rId22"/>
                    <a:srcRect/>
                    <a:stretch>
                      <a:fillRect/>
                    </a:stretch>
                  </pic:blipFill>
                  <pic:spPr bwMode="auto">
                    <a:xfrm>
                      <a:off x="0" y="0"/>
                      <a:ext cx="5943600" cy="3771900"/>
                    </a:xfrm>
                    <a:prstGeom prst="rect">
                      <a:avLst/>
                    </a:prstGeom>
                    <a:noFill/>
                    <a:ln w="9525">
                      <a:noFill/>
                      <a:miter lim="800000"/>
                      <a:headEnd/>
                      <a:tailEnd/>
                    </a:ln>
                  </pic:spPr>
                </pic:pic>
              </a:graphicData>
            </a:graphic>
          </wp:anchor>
        </w:drawing>
      </w:r>
      <w:r w:rsidRPr="00605019">
        <w:rPr>
          <w:rFonts w:ascii="Arial" w:hAnsi="Arial" w:cs="Arial"/>
          <w:noProof/>
        </w:rPr>
        <w:drawing>
          <wp:anchor distT="0" distB="0" distL="114300" distR="114300" simplePos="0" relativeHeight="251661312" behindDoc="0" locked="0" layoutInCell="1" allowOverlap="1">
            <wp:simplePos x="0" y="0"/>
            <wp:positionH relativeFrom="column">
              <wp:posOffset>0</wp:posOffset>
            </wp:positionH>
            <wp:positionV relativeFrom="paragraph">
              <wp:posOffset>3903345</wp:posOffset>
            </wp:positionV>
            <wp:extent cx="5937250" cy="3091180"/>
            <wp:effectExtent l="19050" t="0" r="6350" b="0"/>
            <wp:wrapNone/>
            <wp:docPr id="6" name="Picture 7" descr="Macintosh HD:Users:Isabel:Desktop:Screen Shot 2017-05-25 at 14.05.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Isabel:Desktop:Screen Shot 2017-05-25 at 14.05.34.png"/>
                    <pic:cNvPicPr>
                      <a:picLocks noChangeAspect="1" noChangeArrowheads="1"/>
                    </pic:cNvPicPr>
                  </pic:nvPicPr>
                  <pic:blipFill>
                    <a:blip r:embed="rId23"/>
                    <a:srcRect/>
                    <a:stretch>
                      <a:fillRect/>
                    </a:stretch>
                  </pic:blipFill>
                  <pic:spPr bwMode="auto">
                    <a:xfrm>
                      <a:off x="0" y="0"/>
                      <a:ext cx="5937250" cy="3091180"/>
                    </a:xfrm>
                    <a:prstGeom prst="rect">
                      <a:avLst/>
                    </a:prstGeom>
                    <a:noFill/>
                    <a:ln w="9525">
                      <a:noFill/>
                      <a:miter lim="800000"/>
                      <a:headEnd/>
                      <a:tailEnd/>
                    </a:ln>
                  </pic:spPr>
                </pic:pic>
              </a:graphicData>
            </a:graphic>
          </wp:anchor>
        </w:drawing>
      </w: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rPr>
          <w:rFonts w:ascii="Arial" w:eastAsia="Calibri" w:hAnsi="Arial" w:cs="Arial"/>
          <w:sz w:val="22"/>
          <w:szCs w:val="22"/>
          <w:lang w:val="fr-FR"/>
        </w:rPr>
      </w:pPr>
    </w:p>
    <w:p w:rsidR="001A0894" w:rsidRPr="00605019" w:rsidRDefault="001A0894" w:rsidP="001A0894">
      <w:pPr>
        <w:jc w:val="right"/>
        <w:rPr>
          <w:rFonts w:ascii="Arial" w:eastAsia="Calibri" w:hAnsi="Arial" w:cs="Arial"/>
          <w:sz w:val="22"/>
          <w:szCs w:val="22"/>
          <w:lang w:val="fr-FR"/>
        </w:rPr>
      </w:pPr>
    </w:p>
    <w:p w:rsidR="001A0894" w:rsidRPr="00605019" w:rsidRDefault="001A0894" w:rsidP="001A0894">
      <w:pPr>
        <w:jc w:val="right"/>
        <w:rPr>
          <w:rFonts w:ascii="Arial" w:eastAsia="Calibri" w:hAnsi="Arial" w:cs="Arial"/>
          <w:sz w:val="22"/>
          <w:szCs w:val="22"/>
          <w:lang w:val="fr-FR"/>
        </w:rPr>
      </w:pPr>
      <w:r w:rsidRPr="00605019">
        <w:rPr>
          <w:rFonts w:ascii="Arial" w:hAnsi="Arial" w:cs="Arial"/>
          <w:noProof/>
          <w:sz w:val="22"/>
        </w:rPr>
        <w:drawing>
          <wp:inline distT="0" distB="0" distL="0" distR="0">
            <wp:extent cx="5934075" cy="390525"/>
            <wp:effectExtent l="19050" t="0" r="9525" b="0"/>
            <wp:docPr id="4" name="Picture 5" descr="Macintosh HD:Users:Isabel:Desktop:Screen Shot 2017-05-25 at 14.0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Isabel:Desktop:Screen Shot 2017-05-25 at 14.05.51.png"/>
                    <pic:cNvPicPr>
                      <a:picLocks noChangeAspect="1" noChangeArrowheads="1"/>
                    </pic:cNvPicPr>
                  </pic:nvPicPr>
                  <pic:blipFill>
                    <a:blip r:embed="rId24"/>
                    <a:srcRect/>
                    <a:stretch>
                      <a:fillRect/>
                    </a:stretch>
                  </pic:blipFill>
                  <pic:spPr bwMode="auto">
                    <a:xfrm>
                      <a:off x="0" y="0"/>
                      <a:ext cx="5934075" cy="390525"/>
                    </a:xfrm>
                    <a:prstGeom prst="rect">
                      <a:avLst/>
                    </a:prstGeom>
                    <a:noFill/>
                    <a:ln w="9525">
                      <a:noFill/>
                      <a:miter lim="800000"/>
                      <a:headEnd/>
                      <a:tailEnd/>
                    </a:ln>
                  </pic:spPr>
                </pic:pic>
              </a:graphicData>
            </a:graphic>
          </wp:inline>
        </w:drawing>
      </w:r>
    </w:p>
    <w:p w:rsidR="001A0894" w:rsidRPr="00605019" w:rsidRDefault="001A0894" w:rsidP="001A0894">
      <w:pPr>
        <w:jc w:val="right"/>
        <w:rPr>
          <w:rFonts w:ascii="Arial" w:eastAsia="Calibri" w:hAnsi="Arial" w:cs="Arial"/>
          <w:sz w:val="22"/>
          <w:szCs w:val="22"/>
          <w:lang w:val="fr-FR"/>
        </w:rPr>
      </w:pPr>
      <w:r w:rsidRPr="00605019">
        <w:rPr>
          <w:rFonts w:ascii="Arial" w:hAnsi="Arial" w:cs="Arial"/>
          <w:noProof/>
          <w:sz w:val="22"/>
        </w:rPr>
        <w:lastRenderedPageBreak/>
        <w:drawing>
          <wp:inline distT="0" distB="0" distL="0" distR="0">
            <wp:extent cx="5934075" cy="1457325"/>
            <wp:effectExtent l="19050" t="0" r="9525" b="0"/>
            <wp:docPr id="2" name="Picture 4" descr="Macintosh HD:Users:Isabel:Desktop:Screen Shot 2017-05-25 at 14.06.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Isabel:Desktop:Screen Shot 2017-05-25 at 14.06.02.png"/>
                    <pic:cNvPicPr>
                      <a:picLocks noChangeAspect="1" noChangeArrowheads="1"/>
                    </pic:cNvPicPr>
                  </pic:nvPicPr>
                  <pic:blipFill>
                    <a:blip r:embed="rId25"/>
                    <a:srcRect/>
                    <a:stretch>
                      <a:fillRect/>
                    </a:stretch>
                  </pic:blipFill>
                  <pic:spPr bwMode="auto">
                    <a:xfrm>
                      <a:off x="0" y="0"/>
                      <a:ext cx="5934075" cy="1457325"/>
                    </a:xfrm>
                    <a:prstGeom prst="rect">
                      <a:avLst/>
                    </a:prstGeom>
                    <a:noFill/>
                    <a:ln w="9525">
                      <a:noFill/>
                      <a:miter lim="800000"/>
                      <a:headEnd/>
                      <a:tailEnd/>
                    </a:ln>
                  </pic:spPr>
                </pic:pic>
              </a:graphicData>
            </a:graphic>
          </wp:inline>
        </w:drawing>
      </w:r>
    </w:p>
    <w:p w:rsidR="001A0894" w:rsidRPr="00605019" w:rsidRDefault="001A0894" w:rsidP="001A0894">
      <w:pPr>
        <w:jc w:val="right"/>
        <w:rPr>
          <w:rFonts w:ascii="Arial" w:eastAsia="Calibri" w:hAnsi="Arial" w:cs="Arial"/>
          <w:sz w:val="22"/>
          <w:szCs w:val="22"/>
          <w:lang w:val="fr-FR"/>
        </w:rPr>
      </w:pPr>
      <w:r w:rsidRPr="00605019">
        <w:rPr>
          <w:rFonts w:ascii="Arial" w:hAnsi="Arial" w:cs="Arial"/>
          <w:noProof/>
          <w:sz w:val="22"/>
        </w:rPr>
        <w:drawing>
          <wp:inline distT="0" distB="0" distL="0" distR="0">
            <wp:extent cx="5934075" cy="2971800"/>
            <wp:effectExtent l="19050" t="0" r="9525" b="0"/>
            <wp:docPr id="3" name="Picture 3" descr="Macintosh HD:Users:Isabel:Desktop:Screen Shot 2017-05-25 at 14.03.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Isabel:Desktop:Screen Shot 2017-05-25 at 14.03.17.png"/>
                    <pic:cNvPicPr>
                      <a:picLocks noChangeAspect="1" noChangeArrowheads="1"/>
                    </pic:cNvPicPr>
                  </pic:nvPicPr>
                  <pic:blipFill>
                    <a:blip r:embed="rId26"/>
                    <a:srcRect/>
                    <a:stretch>
                      <a:fillRect/>
                    </a:stretch>
                  </pic:blipFill>
                  <pic:spPr bwMode="auto">
                    <a:xfrm>
                      <a:off x="0" y="0"/>
                      <a:ext cx="5934075" cy="2971800"/>
                    </a:xfrm>
                    <a:prstGeom prst="rect">
                      <a:avLst/>
                    </a:prstGeom>
                    <a:noFill/>
                    <a:ln w="9525">
                      <a:noFill/>
                      <a:miter lim="800000"/>
                      <a:headEnd/>
                      <a:tailEnd/>
                    </a:ln>
                  </pic:spPr>
                </pic:pic>
              </a:graphicData>
            </a:graphic>
          </wp:inline>
        </w:drawing>
      </w:r>
    </w:p>
    <w:p w:rsidR="001A0894" w:rsidRPr="00605019" w:rsidRDefault="001A0894" w:rsidP="001A0894">
      <w:pPr>
        <w:widowControl/>
        <w:autoSpaceDE/>
        <w:adjustRightInd/>
        <w:jc w:val="right"/>
        <w:rPr>
          <w:rFonts w:ascii="Arial" w:hAnsi="Arial" w:cs="Arial"/>
          <w:iCs/>
          <w:sz w:val="22"/>
          <w:szCs w:val="22"/>
          <w:lang w:val="fr-FR"/>
        </w:rPr>
      </w:pPr>
    </w:p>
    <w:p w:rsidR="001A0894" w:rsidRPr="00605019" w:rsidRDefault="001A0894" w:rsidP="001A0894">
      <w:pPr>
        <w:tabs>
          <w:tab w:val="left" w:pos="1020"/>
        </w:tabs>
        <w:rPr>
          <w:rFonts w:ascii="Arial" w:hAnsi="Arial" w:cs="Arial"/>
          <w:sz w:val="22"/>
          <w:szCs w:val="22"/>
          <w:lang w:val="fr-FR"/>
        </w:rPr>
      </w:pPr>
    </w:p>
    <w:p w:rsidR="001A0894" w:rsidRPr="00605019" w:rsidRDefault="001A0894" w:rsidP="001A0894">
      <w:pPr>
        <w:pStyle w:val="Heading2"/>
        <w:keepNext w:val="0"/>
        <w:ind w:left="-90" w:right="-367"/>
        <w:jc w:val="center"/>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bookmarkStart w:id="0" w:name="_GoBack"/>
      <w:bookmarkEnd w:id="0"/>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p w:rsidR="001A0894" w:rsidRPr="00605019" w:rsidRDefault="001A0894" w:rsidP="00D605A4">
      <w:pPr>
        <w:tabs>
          <w:tab w:val="left" w:pos="1020"/>
        </w:tabs>
        <w:rPr>
          <w:rFonts w:ascii="Arial" w:hAnsi="Arial" w:cs="Arial"/>
          <w:sz w:val="22"/>
          <w:szCs w:val="22"/>
          <w:lang w:val="fr-FR"/>
        </w:rPr>
      </w:pPr>
    </w:p>
    <w:sectPr w:rsidR="001A0894" w:rsidRPr="00605019" w:rsidSect="0052082F">
      <w:headerReference w:type="default" r:id="rId27"/>
      <w:headerReference w:type="first" r:id="rId28"/>
      <w:footerReference w:type="first" r:id="rId29"/>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7A90" w:rsidRDefault="00AA7A90">
      <w:r>
        <w:separator/>
      </w:r>
    </w:p>
  </w:endnote>
  <w:endnote w:type="continuationSeparator" w:id="0">
    <w:p w:rsidR="00AA7A90" w:rsidRDefault="00AA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CD5FAB"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00354A9C"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605019">
      <w:rPr>
        <w:rFonts w:ascii="Arial" w:hAnsi="Arial" w:cs="Arial"/>
        <w:noProof/>
        <w:sz w:val="18"/>
        <w:szCs w:val="18"/>
      </w:rPr>
      <w:t>10</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CD5FAB"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00354A9C"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605019">
      <w:rPr>
        <w:rFonts w:ascii="Arial" w:hAnsi="Arial" w:cs="Arial"/>
        <w:noProof/>
        <w:sz w:val="18"/>
        <w:szCs w:val="18"/>
      </w:rPr>
      <w:t>13</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94" w:rsidRPr="00605019" w:rsidRDefault="001A0894" w:rsidP="004F16AA">
    <w:pPr>
      <w:pStyle w:val="Footer"/>
      <w:tabs>
        <w:tab w:val="clear" w:pos="8640"/>
        <w:tab w:val="right" w:pos="9083"/>
      </w:tabs>
      <w:jc w:val="center"/>
      <w:rPr>
        <w:rFonts w:ascii="Arial" w:hAnsi="Arial" w:cs="Arial"/>
        <w:sz w:val="18"/>
        <w:szCs w:val="18"/>
      </w:rPr>
    </w:pPr>
    <w:r w:rsidRPr="00605019">
      <w:rPr>
        <w:rFonts w:ascii="Arial" w:hAnsi="Arial" w:cs="Arial"/>
        <w:sz w:val="18"/>
        <w:szCs w:val="18"/>
      </w:rPr>
      <w:tab/>
    </w:r>
    <w:r w:rsidR="00CD5FAB" w:rsidRPr="00605019">
      <w:rPr>
        <w:rFonts w:ascii="Arial" w:hAnsi="Arial" w:cs="Arial"/>
        <w:sz w:val="18"/>
        <w:szCs w:val="18"/>
      </w:rPr>
      <w:fldChar w:fldCharType="begin"/>
    </w:r>
    <w:r w:rsidRPr="00605019">
      <w:rPr>
        <w:rFonts w:ascii="Arial" w:hAnsi="Arial" w:cs="Arial"/>
        <w:sz w:val="18"/>
        <w:szCs w:val="18"/>
      </w:rPr>
      <w:instrText xml:space="preserve"> PAGE   \* MERGEFORMAT </w:instrText>
    </w:r>
    <w:r w:rsidR="00CD5FAB" w:rsidRPr="00605019">
      <w:rPr>
        <w:rFonts w:ascii="Arial" w:hAnsi="Arial" w:cs="Arial"/>
        <w:sz w:val="18"/>
        <w:szCs w:val="18"/>
      </w:rPr>
      <w:fldChar w:fldCharType="separate"/>
    </w:r>
    <w:r w:rsidR="00605019">
      <w:rPr>
        <w:rFonts w:ascii="Arial" w:hAnsi="Arial" w:cs="Arial"/>
        <w:noProof/>
        <w:sz w:val="18"/>
        <w:szCs w:val="18"/>
      </w:rPr>
      <w:t>2</w:t>
    </w:r>
    <w:r w:rsidR="00CD5FAB" w:rsidRPr="00605019">
      <w:rPr>
        <w:rFonts w:ascii="Arial" w:hAnsi="Arial" w:cs="Arial"/>
        <w:sz w:val="18"/>
        <w:szCs w:val="18"/>
      </w:rPr>
      <w:fldChar w:fldCharType="end"/>
    </w:r>
    <w:r w:rsidRPr="00605019">
      <w:rPr>
        <w:rFonts w:ascii="Arial" w:hAnsi="Arial" w:cs="Arial"/>
        <w:sz w:val="18"/>
        <w:szCs w:val="18"/>
      </w:rPr>
      <w:tab/>
    </w:r>
  </w:p>
  <w:p w:rsidR="001A0894" w:rsidRPr="00D605A4" w:rsidRDefault="001A0894" w:rsidP="004F16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CD5FAB">
    <w:pPr>
      <w:pStyle w:val="Footer"/>
      <w:jc w:val="center"/>
      <w:rPr>
        <w:rFonts w:ascii="Arial" w:hAnsi="Arial" w:cs="Arial"/>
        <w:sz w:val="18"/>
        <w:szCs w:val="18"/>
      </w:rPr>
    </w:pPr>
    <w:r w:rsidRPr="00D605A4">
      <w:rPr>
        <w:rFonts w:ascii="Arial" w:hAnsi="Arial" w:cs="Arial"/>
        <w:sz w:val="18"/>
        <w:szCs w:val="18"/>
      </w:rPr>
      <w:fldChar w:fldCharType="begin"/>
    </w:r>
    <w:r w:rsidR="00D605A4" w:rsidRPr="00D605A4">
      <w:rPr>
        <w:rFonts w:ascii="Arial" w:hAnsi="Arial" w:cs="Arial"/>
        <w:sz w:val="18"/>
        <w:szCs w:val="18"/>
      </w:rPr>
      <w:instrText xml:space="preserve"> PAGE   \* MERGEFORMAT </w:instrText>
    </w:r>
    <w:r w:rsidRPr="00D605A4">
      <w:rPr>
        <w:rFonts w:ascii="Arial" w:hAnsi="Arial" w:cs="Arial"/>
        <w:sz w:val="18"/>
        <w:szCs w:val="18"/>
      </w:rPr>
      <w:fldChar w:fldCharType="separate"/>
    </w:r>
    <w:r w:rsidR="00605019">
      <w:rPr>
        <w:rFonts w:ascii="Arial" w:hAnsi="Arial" w:cs="Arial"/>
        <w:noProof/>
        <w:sz w:val="18"/>
        <w:szCs w:val="18"/>
      </w:rPr>
      <w:t>12</w:t>
    </w:r>
    <w:r w:rsidRPr="00D605A4">
      <w:rPr>
        <w:rFonts w:ascii="Arial" w:hAnsi="Arial" w:cs="Arial"/>
        <w:noProof/>
        <w:sz w:val="18"/>
        <w:szCs w:val="18"/>
      </w:rPr>
      <w:fldChar w:fldCharType="end"/>
    </w:r>
  </w:p>
  <w:p w:rsidR="00D605A4" w:rsidRPr="00D605A4" w:rsidRDefault="00D605A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7A90" w:rsidRDefault="00AA7A90">
      <w:r>
        <w:separator/>
      </w:r>
    </w:p>
  </w:footnote>
  <w:footnote w:type="continuationSeparator" w:id="0">
    <w:p w:rsidR="00AA7A90" w:rsidRDefault="00AA7A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4A9C" w:rsidRPr="00922791" w:rsidRDefault="00354A9C"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w:t>
    </w:r>
    <w:r w:rsidR="002D5EC0" w:rsidRPr="00922791">
      <w:rPr>
        <w:rFonts w:ascii="Arial" w:hAnsi="Arial" w:cs="Arial"/>
        <w:b w:val="0"/>
        <w:i/>
        <w:sz w:val="18"/>
        <w:szCs w:val="18"/>
        <w:lang w:val="en-US"/>
      </w:rPr>
      <w:t>NEP/CMS/COP12</w:t>
    </w:r>
    <w:r w:rsidRPr="00922791">
      <w:rPr>
        <w:rFonts w:ascii="Arial" w:hAnsi="Arial" w:cs="Arial"/>
        <w:b w:val="0"/>
        <w:i/>
        <w:sz w:val="18"/>
        <w:szCs w:val="18"/>
        <w:lang w:val="en-US"/>
      </w:rPr>
      <w:t>/Doc.6.</w:t>
    </w:r>
    <w:r w:rsidR="002D5EC0" w:rsidRPr="00922791">
      <w:rPr>
        <w:rFonts w:ascii="Arial" w:hAnsi="Arial" w:cs="Arial"/>
        <w:b w:val="0"/>
        <w:i/>
        <w:sz w:val="18"/>
        <w:szCs w:val="18"/>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4721" w:rsidRPr="00922791" w:rsidRDefault="00254721"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w:t>
    </w:r>
    <w:r w:rsidR="00354A9C" w:rsidRPr="00922791">
      <w:rPr>
        <w:rFonts w:ascii="Arial" w:hAnsi="Arial" w:cs="Arial"/>
        <w:b w:val="0"/>
        <w:i/>
        <w:sz w:val="18"/>
        <w:szCs w:val="18"/>
        <w:lang w:val="en-US"/>
      </w:rPr>
      <w:t>.6.</w:t>
    </w:r>
    <w:r w:rsidR="00056DC1" w:rsidRPr="00922791">
      <w:rPr>
        <w:rFonts w:ascii="Arial" w:hAnsi="Arial" w:cs="Arial"/>
        <w:b w:val="0"/>
        <w:i/>
        <w:sz w:val="18"/>
        <w:szCs w:val="18"/>
        <w:lang w:val="en-US"/>
      </w:rPr>
      <w:t>1</w:t>
    </w:r>
  </w:p>
  <w:p w:rsidR="00254721" w:rsidRPr="00354A9C" w:rsidRDefault="00254721"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1AF" w:rsidRDefault="009A4CD2">
    <w:pPr>
      <w:pStyle w:val="Header"/>
    </w:pPr>
    <w:r>
      <w:rPr>
        <w:noProof/>
        <w:lang w:val="en-US"/>
      </w:rPr>
      <w:drawing>
        <wp:anchor distT="0" distB="0" distL="114300" distR="114300" simplePos="0" relativeHeight="251659776" behindDoc="1" locked="0" layoutInCell="1" allowOverlap="1">
          <wp:simplePos x="0" y="0"/>
          <wp:positionH relativeFrom="column">
            <wp:posOffset>-169545</wp:posOffset>
          </wp:positionH>
          <wp:positionV relativeFrom="paragraph">
            <wp:posOffset>-59055</wp:posOffset>
          </wp:positionV>
          <wp:extent cx="945515" cy="510540"/>
          <wp:effectExtent l="0" t="0" r="0" b="0"/>
          <wp:wrapTight wrapText="bothSides">
            <wp:wrapPolygon edited="0">
              <wp:start x="2176" y="2418"/>
              <wp:lineTo x="1306" y="14507"/>
              <wp:lineTo x="1306" y="18537"/>
              <wp:lineTo x="20019" y="18537"/>
              <wp:lineTo x="19584" y="5642"/>
              <wp:lineTo x="19148" y="2418"/>
              <wp:lineTo x="2176" y="2418"/>
            </wp:wrapPolygon>
          </wp:wrapTight>
          <wp:docPr id="18" name="Picture 18" descr="UNEnvironment_Logo_Frenc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Frenc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5515" cy="510540"/>
                  </a:xfrm>
                  <a:prstGeom prst="rect">
                    <a:avLst/>
                  </a:prstGeom>
                  <a:noFill/>
                  <a:ln>
                    <a:noFill/>
                  </a:ln>
                </pic:spPr>
              </pic:pic>
            </a:graphicData>
          </a:graphic>
        </wp:anchor>
      </w:drawing>
    </w:r>
    <w:r>
      <w:rPr>
        <w:noProof/>
        <w:lang w:val="en-US"/>
      </w:rPr>
      <w:drawing>
        <wp:anchor distT="0" distB="0" distL="114300" distR="114300" simplePos="0" relativeHeight="251658752" behindDoc="1" locked="0" layoutInCell="1" allowOverlap="1">
          <wp:simplePos x="0" y="0"/>
          <wp:positionH relativeFrom="column">
            <wp:posOffset>727710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94" w:rsidRPr="00605019" w:rsidRDefault="001A0894" w:rsidP="004F16AA">
    <w:pPr>
      <w:pStyle w:val="Header"/>
      <w:pBdr>
        <w:bottom w:val="single" w:sz="4" w:space="1" w:color="auto"/>
      </w:pBdr>
      <w:rPr>
        <w:rFonts w:ascii="Arial" w:hAnsi="Arial" w:cs="Arial"/>
        <w:i/>
        <w:sz w:val="18"/>
        <w:szCs w:val="18"/>
      </w:rPr>
    </w:pPr>
    <w:r w:rsidRPr="00605019">
      <w:rPr>
        <w:rFonts w:ascii="Arial" w:hAnsi="Arial" w:cs="Arial"/>
        <w:i/>
        <w:sz w:val="18"/>
        <w:szCs w:val="18"/>
      </w:rPr>
      <w:t>UNEP/CMS/COP12/Doc.26.2.6</w:t>
    </w:r>
  </w:p>
  <w:p w:rsidR="001A0894" w:rsidRPr="00823FFC" w:rsidRDefault="001A0894" w:rsidP="004F16A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94" w:rsidRPr="00605019" w:rsidRDefault="001A0894" w:rsidP="004F16AA">
    <w:pPr>
      <w:pStyle w:val="Header"/>
      <w:pBdr>
        <w:bottom w:val="single" w:sz="4" w:space="1" w:color="auto"/>
      </w:pBdr>
      <w:jc w:val="right"/>
      <w:rPr>
        <w:rFonts w:ascii="Arial" w:hAnsi="Arial" w:cs="Arial"/>
        <w:i/>
        <w:sz w:val="18"/>
        <w:szCs w:val="18"/>
      </w:rPr>
    </w:pPr>
    <w:r w:rsidRPr="00605019">
      <w:rPr>
        <w:rFonts w:ascii="Arial" w:hAnsi="Arial" w:cs="Arial"/>
        <w:i/>
        <w:sz w:val="18"/>
        <w:szCs w:val="18"/>
      </w:rPr>
      <w:t>UNEP/CMS/COP12/Doc.26.2.6</w:t>
    </w:r>
  </w:p>
  <w:p w:rsidR="001A0894" w:rsidRPr="00605019" w:rsidRDefault="001A0894" w:rsidP="004F16AA">
    <w:pPr>
      <w:jc w:val="right"/>
      <w:rPr>
        <w:rFonts w:ascii="Arial" w:hAnsi="Arial" w:cs="Arial"/>
        <w:i/>
        <w:sz w:val="18"/>
        <w:szCs w:val="1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894" w:rsidRPr="00605019" w:rsidRDefault="001A0894" w:rsidP="004F16AA">
    <w:pPr>
      <w:pStyle w:val="Header"/>
      <w:pBdr>
        <w:bottom w:val="single" w:sz="4" w:space="1" w:color="auto"/>
      </w:pBdr>
      <w:rPr>
        <w:rFonts w:ascii="Arial" w:hAnsi="Arial" w:cs="Arial"/>
        <w:i/>
        <w:sz w:val="18"/>
        <w:szCs w:val="18"/>
      </w:rPr>
    </w:pPr>
    <w:r w:rsidRPr="00605019">
      <w:rPr>
        <w:rFonts w:ascii="Arial" w:hAnsi="Arial" w:cs="Arial"/>
        <w:i/>
        <w:sz w:val="18"/>
        <w:szCs w:val="18"/>
      </w:rPr>
      <w:t>UNEP/CMS/COP12/Doc.26.2.6</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19" w:rsidRPr="00605019" w:rsidRDefault="00605019" w:rsidP="004F16AA">
    <w:pPr>
      <w:pStyle w:val="Header"/>
      <w:pBdr>
        <w:bottom w:val="single" w:sz="4" w:space="1" w:color="auto"/>
      </w:pBdr>
      <w:jc w:val="right"/>
      <w:rPr>
        <w:rFonts w:ascii="Arial" w:hAnsi="Arial" w:cs="Arial"/>
        <w:i/>
        <w:sz w:val="18"/>
        <w:szCs w:val="18"/>
      </w:rPr>
    </w:pPr>
    <w:r w:rsidRPr="00605019">
      <w:rPr>
        <w:rFonts w:ascii="Arial" w:hAnsi="Arial" w:cs="Arial"/>
        <w:i/>
        <w:sz w:val="18"/>
        <w:szCs w:val="18"/>
      </w:rPr>
      <w:t>UNEP/CMS/COP12/Doc.26.2.6</w:t>
    </w:r>
    <w:r>
      <w:rPr>
        <w:rFonts w:ascii="Arial" w:hAnsi="Arial" w:cs="Arial"/>
        <w:i/>
        <w:sz w:val="18"/>
        <w:szCs w:val="18"/>
      </w:rPr>
      <w:t>/Annexe 1</w:t>
    </w:r>
  </w:p>
  <w:p w:rsidR="00605019" w:rsidRPr="00605019" w:rsidRDefault="00605019" w:rsidP="004F16AA">
    <w:pPr>
      <w:jc w:val="right"/>
      <w:rPr>
        <w:rFonts w:ascii="Arial" w:hAnsi="Arial" w:cs="Arial"/>
        <w:i/>
        <w:sz w:val="18"/>
        <w:szCs w:val="1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05A4" w:rsidRPr="00D605A4" w:rsidRDefault="00D605A4" w:rsidP="00605019">
    <w:pPr>
      <w:pStyle w:val="Header"/>
      <w:pBdr>
        <w:bottom w:val="single" w:sz="4" w:space="1" w:color="auto"/>
      </w:pBdr>
      <w:rPr>
        <w:rFonts w:ascii="Arial" w:hAnsi="Arial" w:cs="Arial"/>
        <w:i/>
        <w:sz w:val="18"/>
        <w:szCs w:val="18"/>
        <w:lang w:val="de-DE"/>
      </w:rPr>
    </w:pPr>
    <w:r w:rsidRPr="00D605A4">
      <w:rPr>
        <w:rFonts w:ascii="Arial" w:hAnsi="Arial" w:cs="Arial"/>
        <w:i/>
        <w:sz w:val="18"/>
        <w:szCs w:val="18"/>
        <w:lang w:val="de-DE"/>
      </w:rPr>
      <w:t>UNEP/CMS/COP12/Doc.</w:t>
    </w:r>
    <w:r w:rsidR="001A0894">
      <w:rPr>
        <w:rFonts w:ascii="Arial" w:hAnsi="Arial" w:cs="Arial"/>
        <w:i/>
        <w:sz w:val="18"/>
        <w:szCs w:val="18"/>
        <w:lang w:val="de-DE"/>
      </w:rPr>
      <w:t>26.2.6</w:t>
    </w:r>
    <w:r w:rsidR="00605019">
      <w:rPr>
        <w:rFonts w:ascii="Arial" w:hAnsi="Arial" w:cs="Arial"/>
        <w:i/>
        <w:sz w:val="18"/>
        <w:szCs w:val="18"/>
        <w:lang w:val="de-DE"/>
      </w:rPr>
      <w:t>/Annexe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20A0F3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2" w15:restartNumberingAfterBreak="0">
    <w:nsid w:val="04321059"/>
    <w:multiLevelType w:val="hybridMultilevel"/>
    <w:tmpl w:val="29C4C866"/>
    <w:lvl w:ilvl="0" w:tplc="02387C26">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 w15:restartNumberingAfterBreak="0">
    <w:nsid w:val="0C3C082F"/>
    <w:multiLevelType w:val="hybridMultilevel"/>
    <w:tmpl w:val="3D8C7CA6"/>
    <w:lvl w:ilvl="0" w:tplc="F6CC7B94">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4" w15:restartNumberingAfterBreak="0">
    <w:nsid w:val="0C4C6476"/>
    <w:multiLevelType w:val="hybridMultilevel"/>
    <w:tmpl w:val="82BCDF30"/>
    <w:lvl w:ilvl="0" w:tplc="5AE46228">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5" w15:restartNumberingAfterBreak="0">
    <w:nsid w:val="0F862808"/>
    <w:multiLevelType w:val="multilevel"/>
    <w:tmpl w:val="CF4C2442"/>
    <w:lvl w:ilvl="0">
      <w:start w:val="18"/>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FFF5CA4"/>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41113A5"/>
    <w:multiLevelType w:val="multilevel"/>
    <w:tmpl w:val="9E32675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1596530C"/>
    <w:multiLevelType w:val="hybridMultilevel"/>
    <w:tmpl w:val="B64AD86E"/>
    <w:lvl w:ilvl="0" w:tplc="46BAD9BE">
      <w:start w:val="1"/>
      <w:numFmt w:val="lowerLetter"/>
      <w:lvlText w:val="(%1)"/>
      <w:lvlJc w:val="left"/>
      <w:pPr>
        <w:tabs>
          <w:tab w:val="num" w:pos="927"/>
        </w:tabs>
        <w:ind w:left="927" w:hanging="360"/>
      </w:pPr>
      <w:rPr>
        <w:rFonts w:cs="Times New Roman" w:hint="default"/>
      </w:rPr>
    </w:lvl>
    <w:lvl w:ilvl="1" w:tplc="75AEF5EA">
      <w:start w:val="1"/>
      <w:numFmt w:val="lowerRoman"/>
      <w:lvlText w:val="%2."/>
      <w:lvlJc w:val="left"/>
      <w:pPr>
        <w:tabs>
          <w:tab w:val="num" w:pos="2007"/>
        </w:tabs>
        <w:ind w:left="2007" w:hanging="720"/>
      </w:pPr>
      <w:rPr>
        <w:rFonts w:cs="Times New Roman" w:hint="default"/>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9" w15:restartNumberingAfterBreak="0">
    <w:nsid w:val="1A392691"/>
    <w:multiLevelType w:val="hybridMultilevel"/>
    <w:tmpl w:val="B28E6AEE"/>
    <w:lvl w:ilvl="0" w:tplc="83245A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1B583A"/>
    <w:multiLevelType w:val="hybridMultilevel"/>
    <w:tmpl w:val="1168376E"/>
    <w:lvl w:ilvl="0" w:tplc="B262D66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cs="Times New Roman" w:hint="default"/>
      </w:rPr>
    </w:lvl>
    <w:lvl w:ilvl="1" w:tplc="570610B2">
      <w:start w:val="2"/>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35796B"/>
    <w:multiLevelType w:val="hybridMultilevel"/>
    <w:tmpl w:val="46603AB6"/>
    <w:lvl w:ilvl="0" w:tplc="82B035B8">
      <w:start w:val="1"/>
      <w:numFmt w:val="decimal"/>
      <w:lvlText w:val="%1."/>
      <w:lvlJc w:val="left"/>
      <w:pPr>
        <w:tabs>
          <w:tab w:val="num" w:pos="719"/>
        </w:tabs>
        <w:ind w:left="719" w:hanging="435"/>
      </w:pPr>
      <w:rPr>
        <w:rFonts w:cs="Times New Roman" w:hint="default"/>
      </w:rPr>
    </w:lvl>
    <w:lvl w:ilvl="1" w:tplc="04090019">
      <w:start w:val="1"/>
      <w:numFmt w:val="lowerLetter"/>
      <w:lvlText w:val="%2."/>
      <w:lvlJc w:val="left"/>
      <w:pPr>
        <w:tabs>
          <w:tab w:val="num" w:pos="1364"/>
        </w:tabs>
        <w:ind w:left="1364" w:hanging="360"/>
      </w:pPr>
      <w:rPr>
        <w:rFonts w:cs="Times New Roman"/>
      </w:rPr>
    </w:lvl>
    <w:lvl w:ilvl="2" w:tplc="0409001B">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3" w15:restartNumberingAfterBreak="0">
    <w:nsid w:val="247A1F29"/>
    <w:multiLevelType w:val="hybridMultilevel"/>
    <w:tmpl w:val="60FCFC30"/>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15:restartNumberingAfterBreak="0">
    <w:nsid w:val="263D1A82"/>
    <w:multiLevelType w:val="multilevel"/>
    <w:tmpl w:val="5D0AB6AC"/>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2C05689E"/>
    <w:multiLevelType w:val="hybridMultilevel"/>
    <w:tmpl w:val="C36214A6"/>
    <w:lvl w:ilvl="0" w:tplc="A29CC3F4">
      <w:start w:val="1"/>
      <w:numFmt w:val="decimal"/>
      <w:lvlText w:val="%1."/>
      <w:lvlJc w:val="left"/>
      <w:pPr>
        <w:tabs>
          <w:tab w:val="num" w:pos="1080"/>
        </w:tabs>
        <w:ind w:left="1080" w:hanging="720"/>
      </w:pPr>
      <w:rPr>
        <w:rFonts w:cs="Times New Roman" w:hint="default"/>
      </w:rPr>
    </w:lvl>
    <w:lvl w:ilvl="1" w:tplc="DE66B3EE">
      <w:numFmt w:val="none"/>
      <w:lvlText w:val=""/>
      <w:lvlJc w:val="left"/>
      <w:pPr>
        <w:tabs>
          <w:tab w:val="num" w:pos="360"/>
        </w:tabs>
      </w:pPr>
      <w:rPr>
        <w:rFonts w:cs="Times New Roman"/>
      </w:rPr>
    </w:lvl>
    <w:lvl w:ilvl="2" w:tplc="5F883EF8">
      <w:numFmt w:val="none"/>
      <w:lvlText w:val=""/>
      <w:lvlJc w:val="left"/>
      <w:pPr>
        <w:tabs>
          <w:tab w:val="num" w:pos="360"/>
        </w:tabs>
      </w:pPr>
      <w:rPr>
        <w:rFonts w:cs="Times New Roman"/>
      </w:rPr>
    </w:lvl>
    <w:lvl w:ilvl="3" w:tplc="058ACD36">
      <w:numFmt w:val="none"/>
      <w:lvlText w:val=""/>
      <w:lvlJc w:val="left"/>
      <w:pPr>
        <w:tabs>
          <w:tab w:val="num" w:pos="360"/>
        </w:tabs>
      </w:pPr>
      <w:rPr>
        <w:rFonts w:cs="Times New Roman"/>
      </w:rPr>
    </w:lvl>
    <w:lvl w:ilvl="4" w:tplc="1D6C37D0">
      <w:numFmt w:val="none"/>
      <w:lvlText w:val=""/>
      <w:lvlJc w:val="left"/>
      <w:pPr>
        <w:tabs>
          <w:tab w:val="num" w:pos="360"/>
        </w:tabs>
      </w:pPr>
      <w:rPr>
        <w:rFonts w:cs="Times New Roman"/>
      </w:rPr>
    </w:lvl>
    <w:lvl w:ilvl="5" w:tplc="7F7ACEF8">
      <w:numFmt w:val="none"/>
      <w:lvlText w:val=""/>
      <w:lvlJc w:val="left"/>
      <w:pPr>
        <w:tabs>
          <w:tab w:val="num" w:pos="360"/>
        </w:tabs>
      </w:pPr>
      <w:rPr>
        <w:rFonts w:cs="Times New Roman"/>
      </w:rPr>
    </w:lvl>
    <w:lvl w:ilvl="6" w:tplc="7D64E4F6">
      <w:numFmt w:val="none"/>
      <w:lvlText w:val=""/>
      <w:lvlJc w:val="left"/>
      <w:pPr>
        <w:tabs>
          <w:tab w:val="num" w:pos="360"/>
        </w:tabs>
      </w:pPr>
      <w:rPr>
        <w:rFonts w:cs="Times New Roman"/>
      </w:rPr>
    </w:lvl>
    <w:lvl w:ilvl="7" w:tplc="3AF66BCA">
      <w:numFmt w:val="none"/>
      <w:lvlText w:val=""/>
      <w:lvlJc w:val="left"/>
      <w:pPr>
        <w:tabs>
          <w:tab w:val="num" w:pos="360"/>
        </w:tabs>
      </w:pPr>
      <w:rPr>
        <w:rFonts w:cs="Times New Roman"/>
      </w:rPr>
    </w:lvl>
    <w:lvl w:ilvl="8" w:tplc="B61495FE">
      <w:numFmt w:val="none"/>
      <w:lvlText w:val=""/>
      <w:lvlJc w:val="left"/>
      <w:pPr>
        <w:tabs>
          <w:tab w:val="num" w:pos="360"/>
        </w:tabs>
      </w:pPr>
      <w:rPr>
        <w:rFonts w:cs="Times New Roman"/>
      </w:rPr>
    </w:lvl>
  </w:abstractNum>
  <w:abstractNum w:abstractNumId="16" w15:restartNumberingAfterBreak="0">
    <w:nsid w:val="320E740B"/>
    <w:multiLevelType w:val="hybridMultilevel"/>
    <w:tmpl w:val="328EEB48"/>
    <w:lvl w:ilvl="0" w:tplc="6AACACFA">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7" w15:restartNumberingAfterBreak="0">
    <w:nsid w:val="33410978"/>
    <w:multiLevelType w:val="multilevel"/>
    <w:tmpl w:val="F0441B76"/>
    <w:lvl w:ilvl="0">
      <w:start w:val="1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6692AB0"/>
    <w:multiLevelType w:val="hybridMultilevel"/>
    <w:tmpl w:val="030A09D8"/>
    <w:lvl w:ilvl="0" w:tplc="E4F88CDA">
      <w:start w:val="1"/>
      <w:numFmt w:val="lowerLetter"/>
      <w:lvlText w:val="(%1)"/>
      <w:lvlJc w:val="left"/>
      <w:pPr>
        <w:tabs>
          <w:tab w:val="num" w:pos="1436"/>
        </w:tabs>
        <w:ind w:left="1436" w:hanging="870"/>
      </w:pPr>
      <w:rPr>
        <w:rFonts w:cs="Times New Roman" w:hint="default"/>
      </w:rPr>
    </w:lvl>
    <w:lvl w:ilvl="1" w:tplc="26DC1044">
      <w:start w:val="19"/>
      <w:numFmt w:val="decimal"/>
      <w:lvlText w:val="%2."/>
      <w:lvlJc w:val="left"/>
      <w:pPr>
        <w:tabs>
          <w:tab w:val="num" w:pos="1646"/>
        </w:tabs>
        <w:ind w:left="1646" w:hanging="360"/>
      </w:pPr>
      <w:rPr>
        <w:rFonts w:cs="Times New Roman" w:hint="default"/>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19" w15:restartNumberingAfterBreak="0">
    <w:nsid w:val="388B5E4E"/>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15:restartNumberingAfterBreak="0">
    <w:nsid w:val="3B24266A"/>
    <w:multiLevelType w:val="hybridMultilevel"/>
    <w:tmpl w:val="8EF849B6"/>
    <w:lvl w:ilvl="0" w:tplc="503C6072">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3BB7178F"/>
    <w:multiLevelType w:val="hybridMultilevel"/>
    <w:tmpl w:val="CEF88AB6"/>
    <w:lvl w:ilvl="0" w:tplc="D29AFB42">
      <w:start w:val="1"/>
      <w:numFmt w:val="lowerLetter"/>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22" w15:restartNumberingAfterBreak="0">
    <w:nsid w:val="3BBD753F"/>
    <w:multiLevelType w:val="hybridMultilevel"/>
    <w:tmpl w:val="915E3BE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2016C36"/>
    <w:multiLevelType w:val="hybridMultilevel"/>
    <w:tmpl w:val="64A81B56"/>
    <w:lvl w:ilvl="0" w:tplc="CD8CEEA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55470D4"/>
    <w:multiLevelType w:val="hybridMultilevel"/>
    <w:tmpl w:val="66C07506"/>
    <w:lvl w:ilvl="0" w:tplc="6E22793C">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47FE1E5A"/>
    <w:multiLevelType w:val="multilevel"/>
    <w:tmpl w:val="2342F328"/>
    <w:lvl w:ilvl="0">
      <w:start w:val="17"/>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C191FF7"/>
    <w:multiLevelType w:val="multilevel"/>
    <w:tmpl w:val="A71ED7DA"/>
    <w:lvl w:ilvl="0">
      <w:start w:val="3"/>
      <w:numFmt w:val="decimal"/>
      <w:lvlText w:val="%1."/>
      <w:lvlJc w:val="left"/>
      <w:pPr>
        <w:ind w:left="360" w:hanging="360"/>
      </w:pPr>
    </w:lvl>
    <w:lvl w:ilvl="1">
      <w:start w:val="3"/>
      <w:numFmt w:val="none"/>
      <w:lvlText w:val="4%2.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C536292"/>
    <w:multiLevelType w:val="hybridMultilevel"/>
    <w:tmpl w:val="B3CE563E"/>
    <w:lvl w:ilvl="0" w:tplc="08090017">
      <w:start w:val="1"/>
      <w:numFmt w:val="lowerLetter"/>
      <w:lvlText w:val="%1)"/>
      <w:lvlJc w:val="left"/>
      <w:pPr>
        <w:ind w:left="720" w:hanging="360"/>
      </w:pPr>
      <w:rPr>
        <w:rFonts w:cs="Times New Roman"/>
      </w:rPr>
    </w:lvl>
    <w:lvl w:ilvl="1" w:tplc="08090017">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15:restartNumberingAfterBreak="0">
    <w:nsid w:val="4E8630E2"/>
    <w:multiLevelType w:val="hybridMultilevel"/>
    <w:tmpl w:val="4DA66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DE613C"/>
    <w:multiLevelType w:val="hybridMultilevel"/>
    <w:tmpl w:val="047099D4"/>
    <w:lvl w:ilvl="0" w:tplc="9A8C7F10">
      <w:start w:val="1"/>
      <w:numFmt w:val="lowerLetter"/>
      <w:lvlText w:val="%1)"/>
      <w:lvlJc w:val="left"/>
      <w:pPr>
        <w:tabs>
          <w:tab w:val="num" w:pos="720"/>
        </w:tabs>
        <w:ind w:left="720" w:hanging="36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FAA604A"/>
    <w:multiLevelType w:val="multilevel"/>
    <w:tmpl w:val="9F38C8DE"/>
    <w:lvl w:ilvl="0">
      <w:start w:val="17"/>
      <w:numFmt w:val="decimal"/>
      <w:lvlText w:val="%1"/>
      <w:lvlJc w:val="left"/>
      <w:pPr>
        <w:ind w:left="600" w:hanging="600"/>
      </w:pPr>
      <w:rPr>
        <w:rFonts w:hint="default"/>
      </w:rPr>
    </w:lvl>
    <w:lvl w:ilvl="1">
      <w:start w:val="1"/>
      <w:numFmt w:val="decimal"/>
      <w:lvlText w:val="%1.%2"/>
      <w:lvlJc w:val="left"/>
      <w:pPr>
        <w:ind w:left="1450" w:hanging="60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1" w15:restartNumberingAfterBreak="0">
    <w:nsid w:val="57DC60A2"/>
    <w:multiLevelType w:val="hybridMultilevel"/>
    <w:tmpl w:val="21A4D126"/>
    <w:lvl w:ilvl="0" w:tplc="4530C0EE">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2" w15:restartNumberingAfterBreak="0">
    <w:nsid w:val="5B9C4A93"/>
    <w:multiLevelType w:val="multilevel"/>
    <w:tmpl w:val="5394E882"/>
    <w:lvl w:ilvl="0">
      <w:start w:val="8"/>
      <w:numFmt w:val="decimal"/>
      <w:lvlText w:val="%1"/>
      <w:lvlJc w:val="left"/>
      <w:pPr>
        <w:tabs>
          <w:tab w:val="num" w:pos="735"/>
        </w:tabs>
        <w:ind w:left="735" w:hanging="735"/>
      </w:pPr>
      <w:rPr>
        <w:rFonts w:cs="Times New Roman" w:hint="default"/>
      </w:rPr>
    </w:lvl>
    <w:lvl w:ilvl="1">
      <w:start w:val="1"/>
      <w:numFmt w:val="decimal"/>
      <w:lvlText w:val="%1.%2"/>
      <w:lvlJc w:val="left"/>
      <w:pPr>
        <w:tabs>
          <w:tab w:val="num" w:pos="1444"/>
        </w:tabs>
        <w:ind w:left="1444" w:hanging="735"/>
      </w:pPr>
      <w:rPr>
        <w:rFonts w:cs="Times New Roman" w:hint="default"/>
      </w:rPr>
    </w:lvl>
    <w:lvl w:ilvl="2">
      <w:start w:val="1"/>
      <w:numFmt w:val="decimal"/>
      <w:lvlText w:val="%1.%2.%3"/>
      <w:lvlJc w:val="left"/>
      <w:pPr>
        <w:tabs>
          <w:tab w:val="num" w:pos="2153"/>
        </w:tabs>
        <w:ind w:left="2153" w:hanging="735"/>
      </w:pPr>
      <w:rPr>
        <w:rFonts w:cs="Times New Roman" w:hint="default"/>
      </w:rPr>
    </w:lvl>
    <w:lvl w:ilvl="3">
      <w:start w:val="1"/>
      <w:numFmt w:val="decimal"/>
      <w:lvlText w:val="%1.%2.%3.%4"/>
      <w:lvlJc w:val="left"/>
      <w:pPr>
        <w:tabs>
          <w:tab w:val="num" w:pos="2862"/>
        </w:tabs>
        <w:ind w:left="2862" w:hanging="735"/>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3" w15:restartNumberingAfterBreak="0">
    <w:nsid w:val="5F760D5C"/>
    <w:multiLevelType w:val="multilevel"/>
    <w:tmpl w:val="457C3C8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67962CD5"/>
    <w:multiLevelType w:val="hybridMultilevel"/>
    <w:tmpl w:val="408217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FE4D9E"/>
    <w:multiLevelType w:val="hybridMultilevel"/>
    <w:tmpl w:val="2AB6DA94"/>
    <w:lvl w:ilvl="0" w:tplc="2146FEA8">
      <w:start w:val="1"/>
      <w:numFmt w:val="lowerLetter"/>
      <w:lvlText w:val="(%1)"/>
      <w:lvlJc w:val="left"/>
      <w:pPr>
        <w:tabs>
          <w:tab w:val="num" w:pos="1436"/>
        </w:tabs>
        <w:ind w:left="1436" w:hanging="870"/>
      </w:pPr>
      <w:rPr>
        <w:rFonts w:cs="Times New Roman" w:hint="default"/>
      </w:rPr>
    </w:lvl>
    <w:lvl w:ilvl="1" w:tplc="04090019" w:tentative="1">
      <w:start w:val="1"/>
      <w:numFmt w:val="lowerLetter"/>
      <w:lvlText w:val="%2."/>
      <w:lvlJc w:val="left"/>
      <w:pPr>
        <w:tabs>
          <w:tab w:val="num" w:pos="1646"/>
        </w:tabs>
        <w:ind w:left="1646" w:hanging="360"/>
      </w:pPr>
      <w:rPr>
        <w:rFonts w:cs="Times New Roman"/>
      </w:rPr>
    </w:lvl>
    <w:lvl w:ilvl="2" w:tplc="0409001B" w:tentative="1">
      <w:start w:val="1"/>
      <w:numFmt w:val="lowerRoman"/>
      <w:lvlText w:val="%3."/>
      <w:lvlJc w:val="right"/>
      <w:pPr>
        <w:tabs>
          <w:tab w:val="num" w:pos="2366"/>
        </w:tabs>
        <w:ind w:left="2366" w:hanging="180"/>
      </w:pPr>
      <w:rPr>
        <w:rFonts w:cs="Times New Roman"/>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6" w15:restartNumberingAfterBreak="0">
    <w:nsid w:val="69A413E5"/>
    <w:multiLevelType w:val="hybridMultilevel"/>
    <w:tmpl w:val="63EA5E14"/>
    <w:lvl w:ilvl="0" w:tplc="7F1E0970">
      <w:start w:val="2"/>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6DB624AC"/>
    <w:multiLevelType w:val="hybridMultilevel"/>
    <w:tmpl w:val="9F724B70"/>
    <w:lvl w:ilvl="0" w:tplc="224AF010">
      <w:start w:val="1"/>
      <w:numFmt w:val="lowerLetter"/>
      <w:lvlText w:val="(%1)"/>
      <w:lvlJc w:val="left"/>
      <w:pPr>
        <w:tabs>
          <w:tab w:val="num" w:pos="1436"/>
        </w:tabs>
        <w:ind w:left="1436" w:hanging="870"/>
      </w:pPr>
      <w:rPr>
        <w:rFonts w:cs="Times New Roman" w:hint="default"/>
      </w:rPr>
    </w:lvl>
    <w:lvl w:ilvl="1" w:tplc="CCDA85E4">
      <w:start w:val="1"/>
      <w:numFmt w:val="lowerRoman"/>
      <w:lvlText w:val="%2."/>
      <w:lvlJc w:val="left"/>
      <w:pPr>
        <w:tabs>
          <w:tab w:val="num" w:pos="2006"/>
        </w:tabs>
        <w:ind w:left="2006" w:hanging="720"/>
      </w:pPr>
      <w:rPr>
        <w:rFonts w:cs="Times New Roman" w:hint="default"/>
      </w:rPr>
    </w:lvl>
    <w:lvl w:ilvl="2" w:tplc="7ECCE1BE">
      <w:start w:val="16"/>
      <w:numFmt w:val="decimal"/>
      <w:lvlText w:val="%3."/>
      <w:lvlJc w:val="left"/>
      <w:pPr>
        <w:tabs>
          <w:tab w:val="num" w:pos="2546"/>
        </w:tabs>
        <w:ind w:left="2546" w:hanging="360"/>
      </w:pPr>
      <w:rPr>
        <w:rFonts w:cs="Times New Roman" w:hint="default"/>
      </w:rPr>
    </w:lvl>
    <w:lvl w:ilvl="3" w:tplc="0409000F" w:tentative="1">
      <w:start w:val="1"/>
      <w:numFmt w:val="decimal"/>
      <w:lvlText w:val="%4."/>
      <w:lvlJc w:val="left"/>
      <w:pPr>
        <w:tabs>
          <w:tab w:val="num" w:pos="3086"/>
        </w:tabs>
        <w:ind w:left="3086" w:hanging="360"/>
      </w:pPr>
      <w:rPr>
        <w:rFonts w:cs="Times New Roman"/>
      </w:rPr>
    </w:lvl>
    <w:lvl w:ilvl="4" w:tplc="04090019" w:tentative="1">
      <w:start w:val="1"/>
      <w:numFmt w:val="lowerLetter"/>
      <w:lvlText w:val="%5."/>
      <w:lvlJc w:val="left"/>
      <w:pPr>
        <w:tabs>
          <w:tab w:val="num" w:pos="3806"/>
        </w:tabs>
        <w:ind w:left="3806" w:hanging="360"/>
      </w:pPr>
      <w:rPr>
        <w:rFonts w:cs="Times New Roman"/>
      </w:rPr>
    </w:lvl>
    <w:lvl w:ilvl="5" w:tplc="0409001B" w:tentative="1">
      <w:start w:val="1"/>
      <w:numFmt w:val="lowerRoman"/>
      <w:lvlText w:val="%6."/>
      <w:lvlJc w:val="right"/>
      <w:pPr>
        <w:tabs>
          <w:tab w:val="num" w:pos="4526"/>
        </w:tabs>
        <w:ind w:left="4526" w:hanging="180"/>
      </w:pPr>
      <w:rPr>
        <w:rFonts w:cs="Times New Roman"/>
      </w:rPr>
    </w:lvl>
    <w:lvl w:ilvl="6" w:tplc="0409000F" w:tentative="1">
      <w:start w:val="1"/>
      <w:numFmt w:val="decimal"/>
      <w:lvlText w:val="%7."/>
      <w:lvlJc w:val="left"/>
      <w:pPr>
        <w:tabs>
          <w:tab w:val="num" w:pos="5246"/>
        </w:tabs>
        <w:ind w:left="5246" w:hanging="360"/>
      </w:pPr>
      <w:rPr>
        <w:rFonts w:cs="Times New Roman"/>
      </w:rPr>
    </w:lvl>
    <w:lvl w:ilvl="7" w:tplc="04090019" w:tentative="1">
      <w:start w:val="1"/>
      <w:numFmt w:val="lowerLetter"/>
      <w:lvlText w:val="%8."/>
      <w:lvlJc w:val="left"/>
      <w:pPr>
        <w:tabs>
          <w:tab w:val="num" w:pos="5966"/>
        </w:tabs>
        <w:ind w:left="5966" w:hanging="360"/>
      </w:pPr>
      <w:rPr>
        <w:rFonts w:cs="Times New Roman"/>
      </w:rPr>
    </w:lvl>
    <w:lvl w:ilvl="8" w:tplc="0409001B" w:tentative="1">
      <w:start w:val="1"/>
      <w:numFmt w:val="lowerRoman"/>
      <w:lvlText w:val="%9."/>
      <w:lvlJc w:val="right"/>
      <w:pPr>
        <w:tabs>
          <w:tab w:val="num" w:pos="6686"/>
        </w:tabs>
        <w:ind w:left="6686" w:hanging="180"/>
      </w:pPr>
      <w:rPr>
        <w:rFonts w:cs="Times New Roman"/>
      </w:rPr>
    </w:lvl>
  </w:abstractNum>
  <w:abstractNum w:abstractNumId="38" w15:restartNumberingAfterBreak="0">
    <w:nsid w:val="6FD03DA1"/>
    <w:multiLevelType w:val="hybridMultilevel"/>
    <w:tmpl w:val="FC46D57C"/>
    <w:lvl w:ilvl="0" w:tplc="62ACF7CC">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15:restartNumberingAfterBreak="0">
    <w:nsid w:val="76BC6CB8"/>
    <w:multiLevelType w:val="hybridMultilevel"/>
    <w:tmpl w:val="2E1AF1D8"/>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8FD4C01"/>
    <w:multiLevelType w:val="hybridMultilevel"/>
    <w:tmpl w:val="AD8A31B2"/>
    <w:lvl w:ilvl="0" w:tplc="F6CCB0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24298"/>
    <w:multiLevelType w:val="hybridMultilevel"/>
    <w:tmpl w:val="ED986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27857"/>
    <w:multiLevelType w:val="hybridMultilevel"/>
    <w:tmpl w:val="D1F8B00A"/>
    <w:lvl w:ilvl="0" w:tplc="E09C4CBE">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41"/>
  </w:num>
  <w:num w:numId="3">
    <w:abstractNumId w:val="11"/>
  </w:num>
  <w:num w:numId="4">
    <w:abstractNumId w:val="22"/>
  </w:num>
  <w:num w:numId="5">
    <w:abstractNumId w:val="12"/>
  </w:num>
  <w:num w:numId="6">
    <w:abstractNumId w:val="32"/>
  </w:num>
  <w:num w:numId="7">
    <w:abstractNumId w:val="1"/>
    <w:lvlOverride w:ilvl="0">
      <w:lvl w:ilvl="0">
        <w:start w:val="1"/>
        <w:numFmt w:val="decimal"/>
        <w:pStyle w:val="Level1"/>
        <w:lvlText w:val="%1."/>
        <w:lvlJc w:val="left"/>
        <w:rPr>
          <w:rFonts w:cs="Times New Roman"/>
        </w:rPr>
      </w:lvl>
    </w:lvlOverride>
    <w:lvlOverride w:ilvl="1">
      <w:lvl w:ilvl="1">
        <w:start w:val="1"/>
        <w:numFmt w:val="decimal"/>
        <w:pStyle w:val="Level2"/>
        <w:lvlText w:val="(%1%2"/>
        <w:lvlJc w:val="left"/>
        <w:rPr>
          <w:rFonts w:cs="Times New Roman"/>
        </w:rPr>
      </w:lvl>
    </w:lvlOverride>
    <w:lvlOverride w:ilvl="2">
      <w:lvl w:ilvl="2">
        <w:start w:val="1"/>
        <w:numFmt w:val="decimal"/>
        <w:pStyle w:val="Level3"/>
        <w:lvlText w:val="(%2%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decimal"/>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decimal"/>
        <w:lvlText w:val="%8"/>
        <w:lvlJc w:val="left"/>
        <w:rPr>
          <w:rFonts w:cs="Times New Roman"/>
        </w:rPr>
      </w:lvl>
    </w:lvlOverride>
    <w:lvlOverride w:ilvl="8">
      <w:lvl w:ilvl="8">
        <w:numFmt w:val="decimal"/>
        <w:lvlText w:val=""/>
        <w:lvlJc w:val="left"/>
        <w:rPr>
          <w:rFonts w:cs="Times New Roman"/>
        </w:rPr>
      </w:lvl>
    </w:lvlOverride>
  </w:num>
  <w:num w:numId="8">
    <w:abstractNumId w:val="31"/>
  </w:num>
  <w:num w:numId="9">
    <w:abstractNumId w:val="8"/>
  </w:num>
  <w:num w:numId="10">
    <w:abstractNumId w:val="21"/>
  </w:num>
  <w:num w:numId="11">
    <w:abstractNumId w:val="37"/>
  </w:num>
  <w:num w:numId="12">
    <w:abstractNumId w:val="3"/>
  </w:num>
  <w:num w:numId="13">
    <w:abstractNumId w:val="18"/>
  </w:num>
  <w:num w:numId="14">
    <w:abstractNumId w:val="35"/>
  </w:num>
  <w:num w:numId="15">
    <w:abstractNumId w:val="2"/>
  </w:num>
  <w:num w:numId="16">
    <w:abstractNumId w:val="10"/>
  </w:num>
  <w:num w:numId="17">
    <w:abstractNumId w:val="38"/>
  </w:num>
  <w:num w:numId="18">
    <w:abstractNumId w:val="20"/>
  </w:num>
  <w:num w:numId="19">
    <w:abstractNumId w:val="36"/>
  </w:num>
  <w:num w:numId="20">
    <w:abstractNumId w:val="42"/>
  </w:num>
  <w:num w:numId="21">
    <w:abstractNumId w:val="4"/>
  </w:num>
  <w:num w:numId="22">
    <w:abstractNumId w:val="16"/>
  </w:num>
  <w:num w:numId="23">
    <w:abstractNumId w:val="24"/>
  </w:num>
  <w:num w:numId="24">
    <w:abstractNumId w:val="15"/>
  </w:num>
  <w:num w:numId="25">
    <w:abstractNumId w:val="29"/>
  </w:num>
  <w:num w:numId="26">
    <w:abstractNumId w:val="0"/>
  </w:num>
  <w:num w:numId="27">
    <w:abstractNumId w:val="39"/>
  </w:num>
  <w:num w:numId="28">
    <w:abstractNumId w:val="6"/>
  </w:num>
  <w:num w:numId="29">
    <w:abstractNumId w:val="19"/>
  </w:num>
  <w:num w:numId="30">
    <w:abstractNumId w:val="13"/>
  </w:num>
  <w:num w:numId="31">
    <w:abstractNumId w:val="27"/>
  </w:num>
  <w:num w:numId="32">
    <w:abstractNumId w:val="25"/>
  </w:num>
  <w:num w:numId="33">
    <w:abstractNumId w:val="5"/>
  </w:num>
  <w:num w:numId="34">
    <w:abstractNumId w:val="17"/>
  </w:num>
  <w:num w:numId="35">
    <w:abstractNumId w:val="14"/>
  </w:num>
  <w:num w:numId="36">
    <w:abstractNumId w:val="30"/>
  </w:num>
  <w:num w:numId="37">
    <w:abstractNumId w:val="34"/>
  </w:num>
  <w:num w:numId="38">
    <w:abstractNumId w:val="9"/>
  </w:num>
  <w:num w:numId="39">
    <w:abstractNumId w:val="28"/>
  </w:num>
  <w:num w:numId="40">
    <w:abstractNumId w:val="40"/>
  </w:num>
  <w:num w:numId="41">
    <w:abstractNumId w:val="23"/>
  </w:num>
  <w:num w:numId="4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5361"/>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254DF"/>
    <w:rsid w:val="00036C53"/>
    <w:rsid w:val="000518C2"/>
    <w:rsid w:val="00056DC1"/>
    <w:rsid w:val="00060156"/>
    <w:rsid w:val="00070BBC"/>
    <w:rsid w:val="00073C92"/>
    <w:rsid w:val="00080F03"/>
    <w:rsid w:val="000900E1"/>
    <w:rsid w:val="0009076A"/>
    <w:rsid w:val="000B6220"/>
    <w:rsid w:val="000C21B1"/>
    <w:rsid w:val="000C3C87"/>
    <w:rsid w:val="000C7460"/>
    <w:rsid w:val="000E01C1"/>
    <w:rsid w:val="000F1156"/>
    <w:rsid w:val="000F52BA"/>
    <w:rsid w:val="001151A3"/>
    <w:rsid w:val="0012294F"/>
    <w:rsid w:val="001245DF"/>
    <w:rsid w:val="00130BFD"/>
    <w:rsid w:val="00131C8E"/>
    <w:rsid w:val="001419C7"/>
    <w:rsid w:val="00150AC4"/>
    <w:rsid w:val="00162D88"/>
    <w:rsid w:val="00166ABA"/>
    <w:rsid w:val="001743FD"/>
    <w:rsid w:val="001764E6"/>
    <w:rsid w:val="001808F1"/>
    <w:rsid w:val="001A0894"/>
    <w:rsid w:val="001A33B6"/>
    <w:rsid w:val="001C6038"/>
    <w:rsid w:val="001F60A1"/>
    <w:rsid w:val="00200A67"/>
    <w:rsid w:val="00201F88"/>
    <w:rsid w:val="00202332"/>
    <w:rsid w:val="002210F4"/>
    <w:rsid w:val="00234857"/>
    <w:rsid w:val="00254721"/>
    <w:rsid w:val="00260772"/>
    <w:rsid w:val="00263159"/>
    <w:rsid w:val="002779F7"/>
    <w:rsid w:val="002C187A"/>
    <w:rsid w:val="002C20F1"/>
    <w:rsid w:val="002D2863"/>
    <w:rsid w:val="002D5EC0"/>
    <w:rsid w:val="002E3DEA"/>
    <w:rsid w:val="002E7CC2"/>
    <w:rsid w:val="002F6F9B"/>
    <w:rsid w:val="003331C6"/>
    <w:rsid w:val="00345044"/>
    <w:rsid w:val="00351095"/>
    <w:rsid w:val="00354A9C"/>
    <w:rsid w:val="00364973"/>
    <w:rsid w:val="00372347"/>
    <w:rsid w:val="003779D4"/>
    <w:rsid w:val="00382398"/>
    <w:rsid w:val="003909E4"/>
    <w:rsid w:val="003A0D8F"/>
    <w:rsid w:val="003A3E30"/>
    <w:rsid w:val="003A70FE"/>
    <w:rsid w:val="003B0C35"/>
    <w:rsid w:val="003B219E"/>
    <w:rsid w:val="003E21B3"/>
    <w:rsid w:val="00411E65"/>
    <w:rsid w:val="00420040"/>
    <w:rsid w:val="00423388"/>
    <w:rsid w:val="00426D73"/>
    <w:rsid w:val="00436CD2"/>
    <w:rsid w:val="00454913"/>
    <w:rsid w:val="00457441"/>
    <w:rsid w:val="004579F6"/>
    <w:rsid w:val="004656D0"/>
    <w:rsid w:val="00473ABD"/>
    <w:rsid w:val="00482DCA"/>
    <w:rsid w:val="004B6CFD"/>
    <w:rsid w:val="004C204D"/>
    <w:rsid w:val="004D0436"/>
    <w:rsid w:val="004D0936"/>
    <w:rsid w:val="004F243D"/>
    <w:rsid w:val="004F3D8D"/>
    <w:rsid w:val="005076F1"/>
    <w:rsid w:val="00512B91"/>
    <w:rsid w:val="005158EB"/>
    <w:rsid w:val="0052082F"/>
    <w:rsid w:val="00542FCC"/>
    <w:rsid w:val="00553795"/>
    <w:rsid w:val="0055762E"/>
    <w:rsid w:val="00565445"/>
    <w:rsid w:val="00575334"/>
    <w:rsid w:val="00593736"/>
    <w:rsid w:val="005B0F06"/>
    <w:rsid w:val="005B6141"/>
    <w:rsid w:val="005C3F15"/>
    <w:rsid w:val="005F3989"/>
    <w:rsid w:val="005F4303"/>
    <w:rsid w:val="00601B52"/>
    <w:rsid w:val="0060280B"/>
    <w:rsid w:val="00604422"/>
    <w:rsid w:val="00605019"/>
    <w:rsid w:val="00644060"/>
    <w:rsid w:val="00651341"/>
    <w:rsid w:val="00667726"/>
    <w:rsid w:val="006815B2"/>
    <w:rsid w:val="00682B31"/>
    <w:rsid w:val="006864E1"/>
    <w:rsid w:val="006B1037"/>
    <w:rsid w:val="006E56AD"/>
    <w:rsid w:val="006E5763"/>
    <w:rsid w:val="006F6A33"/>
    <w:rsid w:val="00702DEB"/>
    <w:rsid w:val="007101BB"/>
    <w:rsid w:val="00713308"/>
    <w:rsid w:val="00727E01"/>
    <w:rsid w:val="00757054"/>
    <w:rsid w:val="00757614"/>
    <w:rsid w:val="007728B4"/>
    <w:rsid w:val="0077622E"/>
    <w:rsid w:val="00777913"/>
    <w:rsid w:val="00777FE4"/>
    <w:rsid w:val="0079075D"/>
    <w:rsid w:val="007C1468"/>
    <w:rsid w:val="007C41D7"/>
    <w:rsid w:val="007F16FB"/>
    <w:rsid w:val="007F1BBA"/>
    <w:rsid w:val="0081600F"/>
    <w:rsid w:val="0082722D"/>
    <w:rsid w:val="008274F7"/>
    <w:rsid w:val="008441F9"/>
    <w:rsid w:val="00846A99"/>
    <w:rsid w:val="008641D1"/>
    <w:rsid w:val="00872F67"/>
    <w:rsid w:val="00893346"/>
    <w:rsid w:val="008A0D8D"/>
    <w:rsid w:val="008B1A69"/>
    <w:rsid w:val="008C1A39"/>
    <w:rsid w:val="008E7DFB"/>
    <w:rsid w:val="008F7327"/>
    <w:rsid w:val="009076C8"/>
    <w:rsid w:val="00915BBE"/>
    <w:rsid w:val="00921D62"/>
    <w:rsid w:val="00922791"/>
    <w:rsid w:val="00927CD6"/>
    <w:rsid w:val="00933572"/>
    <w:rsid w:val="009363C7"/>
    <w:rsid w:val="00945FFB"/>
    <w:rsid w:val="00971F31"/>
    <w:rsid w:val="00972D36"/>
    <w:rsid w:val="00980406"/>
    <w:rsid w:val="009A2C8F"/>
    <w:rsid w:val="009A4CD2"/>
    <w:rsid w:val="009A7B65"/>
    <w:rsid w:val="009D2AD6"/>
    <w:rsid w:val="009D3A07"/>
    <w:rsid w:val="009D4711"/>
    <w:rsid w:val="009D5DA6"/>
    <w:rsid w:val="009E3A84"/>
    <w:rsid w:val="009E7ACC"/>
    <w:rsid w:val="009F450E"/>
    <w:rsid w:val="009F54DA"/>
    <w:rsid w:val="00A06984"/>
    <w:rsid w:val="00A1324E"/>
    <w:rsid w:val="00A27BE3"/>
    <w:rsid w:val="00A339B9"/>
    <w:rsid w:val="00A40EDF"/>
    <w:rsid w:val="00A568DF"/>
    <w:rsid w:val="00A73A79"/>
    <w:rsid w:val="00A91596"/>
    <w:rsid w:val="00A93C52"/>
    <w:rsid w:val="00AA7368"/>
    <w:rsid w:val="00AA7A90"/>
    <w:rsid w:val="00AB4FF9"/>
    <w:rsid w:val="00AE7B21"/>
    <w:rsid w:val="00AF1980"/>
    <w:rsid w:val="00AF2021"/>
    <w:rsid w:val="00B471BD"/>
    <w:rsid w:val="00B50C2D"/>
    <w:rsid w:val="00B64904"/>
    <w:rsid w:val="00BA60CE"/>
    <w:rsid w:val="00BC5607"/>
    <w:rsid w:val="00BE0D1D"/>
    <w:rsid w:val="00BE2448"/>
    <w:rsid w:val="00BE24D4"/>
    <w:rsid w:val="00BF2BE7"/>
    <w:rsid w:val="00C05102"/>
    <w:rsid w:val="00C13FA6"/>
    <w:rsid w:val="00C169ED"/>
    <w:rsid w:val="00C5484D"/>
    <w:rsid w:val="00C618F2"/>
    <w:rsid w:val="00C73207"/>
    <w:rsid w:val="00C7602A"/>
    <w:rsid w:val="00C82ED9"/>
    <w:rsid w:val="00C87D68"/>
    <w:rsid w:val="00C9281B"/>
    <w:rsid w:val="00CA367A"/>
    <w:rsid w:val="00CB1D26"/>
    <w:rsid w:val="00CC4C21"/>
    <w:rsid w:val="00CC57AD"/>
    <w:rsid w:val="00CD5FAB"/>
    <w:rsid w:val="00CE5B83"/>
    <w:rsid w:val="00CF6EDD"/>
    <w:rsid w:val="00D05922"/>
    <w:rsid w:val="00D140A4"/>
    <w:rsid w:val="00D42AE1"/>
    <w:rsid w:val="00D605A4"/>
    <w:rsid w:val="00D61B13"/>
    <w:rsid w:val="00D7746A"/>
    <w:rsid w:val="00D838FE"/>
    <w:rsid w:val="00D8406F"/>
    <w:rsid w:val="00D859C7"/>
    <w:rsid w:val="00D9021F"/>
    <w:rsid w:val="00DA1080"/>
    <w:rsid w:val="00DA12C2"/>
    <w:rsid w:val="00DB30A6"/>
    <w:rsid w:val="00DD6A9E"/>
    <w:rsid w:val="00E23367"/>
    <w:rsid w:val="00E30B00"/>
    <w:rsid w:val="00E31B92"/>
    <w:rsid w:val="00E475D4"/>
    <w:rsid w:val="00E74D1C"/>
    <w:rsid w:val="00E8776E"/>
    <w:rsid w:val="00E9237A"/>
    <w:rsid w:val="00EA0B88"/>
    <w:rsid w:val="00EB2285"/>
    <w:rsid w:val="00EC4294"/>
    <w:rsid w:val="00EC681E"/>
    <w:rsid w:val="00ED02D3"/>
    <w:rsid w:val="00ED5E31"/>
    <w:rsid w:val="00EE64C1"/>
    <w:rsid w:val="00F05AA0"/>
    <w:rsid w:val="00F061CB"/>
    <w:rsid w:val="00F24050"/>
    <w:rsid w:val="00F248AA"/>
    <w:rsid w:val="00F31539"/>
    <w:rsid w:val="00F444EC"/>
    <w:rsid w:val="00F45FE3"/>
    <w:rsid w:val="00F54D03"/>
    <w:rsid w:val="00F6347A"/>
    <w:rsid w:val="00F7503A"/>
    <w:rsid w:val="00F81FEF"/>
    <w:rsid w:val="00F901E4"/>
    <w:rsid w:val="00F978B9"/>
    <w:rsid w:val="00FA61A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1"/>
    <o:shapelayout v:ext="edit">
      <o:idmap v:ext="edit" data="1"/>
    </o:shapelayout>
  </w:shapeDefaults>
  <w:decimalSymbol w:val="."/>
  <w:listSeparator w:val=","/>
  <w14:docId w14:val="0305C0B1"/>
  <w15:docId w15:val="{96803589-BA98-4B96-A55A-BB49D0E57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iPriority="0" w:unhideWhenUsed="1" w:qFormat="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Cs w:val="24"/>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aliases w:val="fn"/>
    <w:basedOn w:val="Normal"/>
    <w:link w:val="FootnoteTextChar"/>
    <w:semiHidden/>
    <w:qFormat/>
    <w:rsid w:val="002779F7"/>
    <w:rPr>
      <w:szCs w:val="20"/>
    </w:rPr>
  </w:style>
  <w:style w:type="character" w:customStyle="1" w:styleId="FootnoteTextChar">
    <w:name w:val="Footnote Text Char"/>
    <w:aliases w:val="fn Char"/>
    <w:link w:val="FootnoteText"/>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wmf"/><Relationship Id="rId12" Type="http://schemas.openxmlformats.org/officeDocument/2006/relationships/header" Target="header3.xml"/><Relationship Id="rId17" Type="http://schemas.openxmlformats.org/officeDocument/2006/relationships/hyperlink" Target="http://www.iucnredlist.org"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s://dx.doi.org/10.7287/peerj.preprints.1334v1" TargetMode="Externa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dx.doi.org/10.7287/peerj.preprints.1334v1" TargetMode="External"/><Relationship Id="rId23" Type="http://schemas.openxmlformats.org/officeDocument/2006/relationships/image" Target="media/image6.png"/><Relationship Id="rId28" Type="http://schemas.openxmlformats.org/officeDocument/2006/relationships/header" Target="header8.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peerj.com/articles/3027.pdf" TargetMode="External"/><Relationship Id="rId22" Type="http://schemas.openxmlformats.org/officeDocument/2006/relationships/image" Target="media/image5.png"/><Relationship Id="rId27" Type="http://schemas.openxmlformats.org/officeDocument/2006/relationships/header" Target="header7.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COP11_Template_English_new</Template>
  <TotalTime>1</TotalTime>
  <Pages>13</Pages>
  <Words>4770</Words>
  <Characters>26606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31314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creator>barbara.schoenberg@cms.int</dc:creator>
  <cp:lastModifiedBy>CMS Secretariat</cp:lastModifiedBy>
  <cp:revision>2</cp:revision>
  <cp:lastPrinted>2017-01-20T10:09:00Z</cp:lastPrinted>
  <dcterms:created xsi:type="dcterms:W3CDTF">2017-07-18T08:23:00Z</dcterms:created>
  <dcterms:modified xsi:type="dcterms:W3CDTF">2017-07-18T08:23:00Z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