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FF4622" w:rsidRDefault="00682B31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n-GB"/>
        </w:rPr>
      </w:pPr>
    </w:p>
    <w:p w:rsidR="0081600F" w:rsidRPr="00FF4622" w:rsidRDefault="00921D62" w:rsidP="009E72D7">
      <w:pPr>
        <w:tabs>
          <w:tab w:val="left" w:pos="-1057"/>
          <w:tab w:val="left" w:pos="-720"/>
        </w:tabs>
        <w:rPr>
          <w:rFonts w:cs="Arial"/>
          <w:sz w:val="22"/>
          <w:szCs w:val="22"/>
          <w:lang w:val="en-GB"/>
        </w:rPr>
      </w:pPr>
      <w:r w:rsidRPr="00FF4622">
        <w:rPr>
          <w:rFonts w:cs="Arial"/>
          <w:sz w:val="22"/>
          <w:szCs w:val="22"/>
          <w:lang w:val="en-GB"/>
        </w:rPr>
        <w:t>1</w:t>
      </w:r>
      <w:r w:rsidR="00ED02D3" w:rsidRPr="00FF4622">
        <w:rPr>
          <w:rFonts w:cs="Arial"/>
          <w:sz w:val="22"/>
          <w:szCs w:val="22"/>
          <w:lang w:val="en-GB"/>
        </w:rPr>
        <w:t>2</w:t>
      </w:r>
      <w:r w:rsidR="005F3989" w:rsidRPr="00FF4622">
        <w:rPr>
          <w:rFonts w:cs="Arial"/>
          <w:sz w:val="22"/>
          <w:szCs w:val="22"/>
          <w:vertAlign w:val="superscript"/>
          <w:lang w:val="en-GB"/>
        </w:rPr>
        <w:t>th</w:t>
      </w:r>
      <w:r w:rsidR="0081600F" w:rsidRPr="00FF4622">
        <w:rPr>
          <w:rFonts w:cs="Arial"/>
          <w:sz w:val="22"/>
          <w:szCs w:val="22"/>
          <w:lang w:val="en-GB"/>
        </w:rPr>
        <w:t xml:space="preserve"> MEETING OF THE</w:t>
      </w:r>
      <w:r w:rsidRPr="00FF4622">
        <w:rPr>
          <w:rFonts w:cs="Arial"/>
          <w:sz w:val="22"/>
          <w:szCs w:val="22"/>
          <w:lang w:val="en-GB"/>
        </w:rPr>
        <w:t xml:space="preserve"> CONFERENCE OF THE PARTIES</w:t>
      </w:r>
    </w:p>
    <w:p w:rsidR="0081600F" w:rsidRPr="00FF4622" w:rsidRDefault="003909E4" w:rsidP="009E72D7">
      <w:pPr>
        <w:pStyle w:val="Heading2"/>
        <w:keepNext w:val="0"/>
        <w:spacing w:line="228" w:lineRule="auto"/>
        <w:rPr>
          <w:rFonts w:cs="Arial"/>
          <w:b w:val="0"/>
          <w:bCs w:val="0"/>
          <w:sz w:val="22"/>
          <w:szCs w:val="22"/>
          <w:lang w:val="pt-PT"/>
        </w:rPr>
      </w:pPr>
      <w:r w:rsidRPr="00FF4622">
        <w:rPr>
          <w:rFonts w:cs="Arial"/>
          <w:b w:val="0"/>
          <w:sz w:val="22"/>
          <w:szCs w:val="22"/>
          <w:lang w:val="pt-PT"/>
        </w:rPr>
        <w:t>Manil</w:t>
      </w:r>
      <w:r w:rsidR="00ED02D3" w:rsidRPr="00FF4622">
        <w:rPr>
          <w:rFonts w:cs="Arial"/>
          <w:b w:val="0"/>
          <w:sz w:val="22"/>
          <w:szCs w:val="22"/>
          <w:lang w:val="pt-PT"/>
        </w:rPr>
        <w:t>a</w:t>
      </w:r>
      <w:r w:rsidR="00921D62" w:rsidRPr="00FF4622">
        <w:rPr>
          <w:rFonts w:cs="Arial"/>
          <w:b w:val="0"/>
          <w:sz w:val="22"/>
          <w:szCs w:val="22"/>
          <w:lang w:val="pt-PT"/>
        </w:rPr>
        <w:t xml:space="preserve">, </w:t>
      </w:r>
      <w:r w:rsidR="00ED02D3" w:rsidRPr="00FF4622">
        <w:rPr>
          <w:rFonts w:cs="Arial"/>
          <w:b w:val="0"/>
          <w:sz w:val="22"/>
          <w:szCs w:val="22"/>
          <w:lang w:val="pt-PT"/>
        </w:rPr>
        <w:t>Philippines</w:t>
      </w:r>
      <w:r w:rsidR="00F7503A" w:rsidRPr="00FF4622">
        <w:rPr>
          <w:rFonts w:cs="Arial"/>
          <w:b w:val="0"/>
          <w:sz w:val="22"/>
          <w:szCs w:val="22"/>
          <w:lang w:val="pt-PT"/>
        </w:rPr>
        <w:t>,</w:t>
      </w:r>
      <w:r w:rsidR="00ED02D3" w:rsidRPr="00FF4622">
        <w:rPr>
          <w:rFonts w:cs="Arial"/>
          <w:b w:val="0"/>
          <w:sz w:val="22"/>
          <w:szCs w:val="22"/>
          <w:lang w:val="pt-PT"/>
        </w:rPr>
        <w:t xml:space="preserve"> 23 - 28</w:t>
      </w:r>
      <w:r w:rsidR="009F450E" w:rsidRPr="00FF4622">
        <w:rPr>
          <w:rFonts w:cs="Arial"/>
          <w:b w:val="0"/>
          <w:sz w:val="22"/>
          <w:szCs w:val="22"/>
          <w:lang w:val="pt-PT"/>
        </w:rPr>
        <w:t xml:space="preserve"> </w:t>
      </w:r>
      <w:r w:rsidR="00ED02D3" w:rsidRPr="00FF4622">
        <w:rPr>
          <w:rFonts w:cs="Arial"/>
          <w:b w:val="0"/>
          <w:sz w:val="22"/>
          <w:szCs w:val="22"/>
          <w:lang w:val="pt-PT"/>
        </w:rPr>
        <w:t>October</w:t>
      </w:r>
      <w:r w:rsidR="009F450E" w:rsidRPr="00FF4622">
        <w:rPr>
          <w:rFonts w:cs="Arial"/>
          <w:b w:val="0"/>
          <w:sz w:val="22"/>
          <w:szCs w:val="22"/>
          <w:lang w:val="pt-PT"/>
        </w:rPr>
        <w:t xml:space="preserve"> 201</w:t>
      </w:r>
      <w:r w:rsidR="00EA0B88" w:rsidRPr="00FF4622">
        <w:rPr>
          <w:rFonts w:cs="Arial"/>
          <w:b w:val="0"/>
          <w:sz w:val="22"/>
          <w:szCs w:val="22"/>
          <w:lang w:val="pt-PT"/>
        </w:rPr>
        <w:t>7</w:t>
      </w:r>
    </w:p>
    <w:p w:rsidR="0081600F" w:rsidRPr="00FF4622" w:rsidRDefault="0081600F" w:rsidP="009E72D7">
      <w:pPr>
        <w:spacing w:line="228" w:lineRule="auto"/>
        <w:rPr>
          <w:rFonts w:cs="Arial"/>
          <w:iCs/>
          <w:sz w:val="22"/>
          <w:szCs w:val="22"/>
          <w:lang w:val="pt-PT"/>
        </w:rPr>
      </w:pPr>
      <w:r w:rsidRPr="00FF4622">
        <w:rPr>
          <w:rFonts w:cs="Arial"/>
          <w:iCs/>
          <w:sz w:val="22"/>
          <w:szCs w:val="22"/>
          <w:lang w:val="pt-PT"/>
        </w:rPr>
        <w:t xml:space="preserve">Agenda Item </w:t>
      </w:r>
      <w:r w:rsidR="004D03B4" w:rsidRPr="00B77304">
        <w:rPr>
          <w:rFonts w:cs="Arial"/>
          <w:iCs/>
          <w:sz w:val="22"/>
          <w:szCs w:val="22"/>
          <w:lang w:val="pt-PT"/>
        </w:rPr>
        <w:t>25.1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FF4622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FF4622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n-GB"/>
              </w:rPr>
            </w:pPr>
            <w:r w:rsidRPr="00FF4622"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 w:rsidRPr="00FF4622"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 w:rsidRPr="00FF4622"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 w:rsidRPr="00FF4622"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 w:rsidR="00FA61AF" w:rsidRPr="00FF4622">
              <w:rPr>
                <w:rFonts w:cs="Arial"/>
                <w:b/>
                <w:sz w:val="28"/>
                <w:szCs w:val="28"/>
                <w:lang w:val="en-GB"/>
              </w:rPr>
              <w:t>CMS</w:t>
            </w:r>
          </w:p>
          <w:p w:rsidR="00FA61AF" w:rsidRPr="00FF4622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1600F" w:rsidRPr="00FF4622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FF4622" w:rsidRDefault="00745222">
            <w:pPr>
              <w:rPr>
                <w:rFonts w:cs="Arial"/>
                <w:sz w:val="22"/>
                <w:szCs w:val="22"/>
                <w:lang w:val="en-GB"/>
              </w:rPr>
            </w:pPr>
            <w:r w:rsidRPr="00FF4622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FF4622" w:rsidRDefault="0081600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FF4622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:rsidR="0081600F" w:rsidRPr="00FF4622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FF4622">
              <w:rPr>
                <w:rFonts w:cs="Arial"/>
                <w:bCs w:val="0"/>
                <w:sz w:val="32"/>
                <w:szCs w:val="32"/>
              </w:rPr>
              <w:t>CONVENTION ON</w:t>
            </w:r>
          </w:p>
          <w:p w:rsidR="0081600F" w:rsidRPr="00FF4622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FF4622">
              <w:rPr>
                <w:rFonts w:cs="Arial"/>
                <w:bCs w:val="0"/>
                <w:sz w:val="32"/>
                <w:szCs w:val="32"/>
              </w:rPr>
              <w:t>MIGRATORY</w:t>
            </w:r>
          </w:p>
          <w:p w:rsidR="0081600F" w:rsidRPr="00FF4622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en-GB"/>
              </w:rPr>
            </w:pPr>
            <w:r w:rsidRPr="00FF4622">
              <w:rPr>
                <w:rFonts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460E65" w:rsidRDefault="00682B31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:rsidR="0081600F" w:rsidRPr="00460E65" w:rsidRDefault="0081600F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460E65">
              <w:rPr>
                <w:rFonts w:cs="Arial"/>
                <w:sz w:val="22"/>
                <w:szCs w:val="22"/>
                <w:lang w:val="en-GB"/>
              </w:rPr>
              <w:t>Distribution: General</w:t>
            </w:r>
          </w:p>
          <w:p w:rsidR="0081600F" w:rsidRPr="00460E65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:rsidR="0081600F" w:rsidRPr="00460E65" w:rsidRDefault="00921D62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460E65">
              <w:rPr>
                <w:rFonts w:cs="Arial"/>
                <w:sz w:val="22"/>
                <w:szCs w:val="22"/>
                <w:lang w:val="en-GB"/>
              </w:rPr>
              <w:t>UNEP/CMS/</w:t>
            </w:r>
            <w:r w:rsidR="00ED02D3" w:rsidRPr="00460E65">
              <w:rPr>
                <w:rFonts w:cs="Arial"/>
                <w:sz w:val="22"/>
                <w:szCs w:val="22"/>
                <w:lang w:val="en-GB"/>
              </w:rPr>
              <w:t>COP12</w:t>
            </w:r>
            <w:r w:rsidR="00A27BE3" w:rsidRPr="00460E65">
              <w:rPr>
                <w:rFonts w:cs="Arial"/>
                <w:sz w:val="22"/>
                <w:szCs w:val="22"/>
                <w:lang w:val="en-GB"/>
              </w:rPr>
              <w:t>/</w:t>
            </w:r>
            <w:r w:rsidR="0079075D" w:rsidRPr="00460E65">
              <w:rPr>
                <w:rFonts w:cs="Arial"/>
                <w:sz w:val="22"/>
                <w:szCs w:val="22"/>
                <w:lang w:val="en-GB"/>
              </w:rPr>
              <w:t>Doc.</w:t>
            </w:r>
            <w:r w:rsidR="004D03B4" w:rsidRPr="00460E65">
              <w:rPr>
                <w:rFonts w:cs="Arial"/>
                <w:sz w:val="22"/>
                <w:szCs w:val="22"/>
                <w:lang w:val="en-GB"/>
              </w:rPr>
              <w:t>25.1</w:t>
            </w:r>
          </w:p>
          <w:p w:rsidR="0081600F" w:rsidRPr="00460E65" w:rsidRDefault="00460E65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460E65">
              <w:rPr>
                <w:rFonts w:cs="Arial"/>
                <w:sz w:val="22"/>
                <w:szCs w:val="22"/>
                <w:lang w:val="en-GB"/>
              </w:rPr>
              <w:t>6 June</w:t>
            </w:r>
            <w:r w:rsidR="0079075D" w:rsidRPr="00460E6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EA0B88" w:rsidRPr="00460E65">
              <w:rPr>
                <w:rFonts w:cs="Arial"/>
                <w:sz w:val="22"/>
                <w:szCs w:val="22"/>
                <w:lang w:val="en-GB"/>
              </w:rPr>
              <w:t>2017</w:t>
            </w:r>
          </w:p>
          <w:p w:rsidR="00E8776E" w:rsidRPr="00460E65" w:rsidRDefault="00E8776E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  <w:p w:rsidR="0081600F" w:rsidRPr="00460E65" w:rsidRDefault="0081600F" w:rsidP="000C21B1">
            <w:pPr>
              <w:rPr>
                <w:rFonts w:cs="Arial"/>
                <w:sz w:val="22"/>
                <w:szCs w:val="22"/>
                <w:lang w:val="en-GB"/>
              </w:rPr>
            </w:pPr>
            <w:r w:rsidRPr="00460E65">
              <w:rPr>
                <w:rFonts w:cs="Arial"/>
                <w:sz w:val="22"/>
                <w:szCs w:val="22"/>
                <w:lang w:val="en-GB"/>
              </w:rPr>
              <w:t>Original: English</w:t>
            </w:r>
          </w:p>
          <w:p w:rsidR="00682B31" w:rsidRPr="00460E65" w:rsidRDefault="00682B31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</w:tc>
      </w:tr>
    </w:tbl>
    <w:p w:rsidR="00E8776E" w:rsidRPr="00FF4622" w:rsidRDefault="00E8776E" w:rsidP="00E8776E">
      <w:pPr>
        <w:tabs>
          <w:tab w:val="left" w:pos="7020"/>
        </w:tabs>
        <w:rPr>
          <w:rFonts w:cs="Arial"/>
          <w:sz w:val="22"/>
          <w:szCs w:val="22"/>
        </w:rPr>
      </w:pPr>
    </w:p>
    <w:p w:rsidR="00354A9C" w:rsidRPr="00FF4622" w:rsidRDefault="00354A9C" w:rsidP="00922791">
      <w:pPr>
        <w:tabs>
          <w:tab w:val="left" w:pos="7020"/>
        </w:tabs>
        <w:rPr>
          <w:rFonts w:cs="Arial"/>
          <w:sz w:val="22"/>
          <w:szCs w:val="22"/>
        </w:rPr>
      </w:pPr>
    </w:p>
    <w:p w:rsidR="0052082F" w:rsidRPr="00FF4622" w:rsidRDefault="0052082F" w:rsidP="00354A9C">
      <w:pPr>
        <w:rPr>
          <w:rFonts w:cs="Arial"/>
          <w:sz w:val="22"/>
          <w:szCs w:val="22"/>
        </w:rPr>
      </w:pPr>
    </w:p>
    <w:p w:rsidR="00B64904" w:rsidRPr="00FF4622" w:rsidRDefault="00387C93" w:rsidP="00056DC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F4622">
        <w:rPr>
          <w:rFonts w:cs="Arial"/>
          <w:sz w:val="22"/>
          <w:szCs w:val="22"/>
          <w:lang w:val="en-GB"/>
        </w:rPr>
        <w:t xml:space="preserve">PROPOSALS TO AMEND THE APPENDICES OF THE CONVENTION </w:t>
      </w:r>
      <w:r w:rsidRPr="00FF4622">
        <w:rPr>
          <w:rFonts w:eastAsiaTheme="minorEastAsia" w:cs="Arial"/>
          <w:sz w:val="22"/>
          <w:szCs w:val="22"/>
          <w:lang w:val="en-GB" w:eastAsia="zh-TW"/>
        </w:rPr>
        <w:t xml:space="preserve"> </w:t>
      </w:r>
    </w:p>
    <w:p w:rsidR="00593736" w:rsidRPr="00FF4622" w:rsidRDefault="00593736" w:rsidP="00593736">
      <w:pPr>
        <w:rPr>
          <w:rFonts w:cs="Arial"/>
          <w:sz w:val="8"/>
          <w:szCs w:val="8"/>
          <w:lang w:val="en-GB"/>
        </w:rPr>
      </w:pPr>
    </w:p>
    <w:p w:rsidR="00B64904" w:rsidRPr="00FF4622" w:rsidRDefault="00B64904" w:rsidP="00B64904">
      <w:pPr>
        <w:jc w:val="center"/>
        <w:rPr>
          <w:rFonts w:cs="Arial"/>
          <w:i/>
          <w:sz w:val="22"/>
          <w:szCs w:val="22"/>
          <w:lang w:val="en-GB"/>
        </w:rPr>
      </w:pPr>
      <w:r w:rsidRPr="00FF4622">
        <w:rPr>
          <w:rFonts w:cs="Arial"/>
          <w:i/>
          <w:sz w:val="22"/>
          <w:szCs w:val="22"/>
          <w:lang w:val="en-GB"/>
        </w:rPr>
        <w:t>(</w:t>
      </w:r>
      <w:r w:rsidR="00F11793" w:rsidRPr="00FF4622">
        <w:rPr>
          <w:rFonts w:cs="Arial"/>
          <w:i/>
          <w:sz w:val="22"/>
          <w:szCs w:val="22"/>
          <w:lang w:val="en-GB"/>
        </w:rPr>
        <w:t>P</w:t>
      </w:r>
      <w:r w:rsidR="0079075D" w:rsidRPr="00FF4622">
        <w:rPr>
          <w:rFonts w:cs="Arial"/>
          <w:i/>
          <w:sz w:val="22"/>
          <w:szCs w:val="22"/>
          <w:lang w:val="en-GB"/>
        </w:rPr>
        <w:t xml:space="preserve">repared by </w:t>
      </w:r>
      <w:r w:rsidR="00870FB9" w:rsidRPr="00FF4622">
        <w:rPr>
          <w:rFonts w:cs="Arial"/>
          <w:i/>
          <w:sz w:val="22"/>
          <w:szCs w:val="22"/>
          <w:lang w:val="en-GB"/>
        </w:rPr>
        <w:t>the Secretariat</w:t>
      </w:r>
      <w:r w:rsidRPr="00FF4622">
        <w:rPr>
          <w:rFonts w:cs="Arial"/>
          <w:i/>
          <w:sz w:val="22"/>
          <w:szCs w:val="22"/>
          <w:lang w:val="en-GB"/>
        </w:rPr>
        <w:t>)</w:t>
      </w:r>
      <w:r w:rsidR="00497E66" w:rsidRPr="00FF4622">
        <w:rPr>
          <w:rFonts w:cs="Arial"/>
          <w:i/>
          <w:sz w:val="22"/>
          <w:szCs w:val="22"/>
          <w:lang w:val="en-GB"/>
        </w:rPr>
        <w:t xml:space="preserve"> </w:t>
      </w:r>
    </w:p>
    <w:p w:rsidR="00870FB9" w:rsidRPr="00FF4622" w:rsidRDefault="00870FB9" w:rsidP="00870FB9">
      <w:pPr>
        <w:rPr>
          <w:rFonts w:cs="Arial"/>
          <w:sz w:val="8"/>
          <w:szCs w:val="8"/>
          <w:lang w:val="en-GB"/>
        </w:rPr>
      </w:pPr>
    </w:p>
    <w:p w:rsidR="00870FB9" w:rsidRPr="00FF4622" w:rsidRDefault="00870FB9" w:rsidP="00870FB9">
      <w:pPr>
        <w:jc w:val="center"/>
        <w:rPr>
          <w:rFonts w:cs="Arial"/>
          <w:i/>
          <w:sz w:val="22"/>
          <w:szCs w:val="22"/>
          <w:lang w:val="en-GB"/>
        </w:rPr>
      </w:pPr>
    </w:p>
    <w:p w:rsidR="00870FB9" w:rsidRPr="00FF4622" w:rsidRDefault="00870FB9" w:rsidP="00B64904">
      <w:pPr>
        <w:jc w:val="center"/>
        <w:rPr>
          <w:rFonts w:cs="Arial"/>
          <w:i/>
          <w:sz w:val="22"/>
          <w:szCs w:val="22"/>
          <w:lang w:val="en-GB"/>
        </w:rPr>
      </w:pPr>
    </w:p>
    <w:p w:rsidR="001764E6" w:rsidRPr="00FF4622" w:rsidRDefault="001764E6" w:rsidP="001764E6">
      <w:pPr>
        <w:jc w:val="both"/>
        <w:rPr>
          <w:rFonts w:cs="Arial"/>
          <w:sz w:val="21"/>
          <w:szCs w:val="21"/>
          <w:lang w:val="en-GB"/>
        </w:rPr>
      </w:pPr>
    </w:p>
    <w:p w:rsidR="001764E6" w:rsidRPr="00FF4622" w:rsidRDefault="001764E6" w:rsidP="00D605A4">
      <w:pPr>
        <w:tabs>
          <w:tab w:val="left" w:pos="8295"/>
        </w:tabs>
        <w:jc w:val="both"/>
        <w:rPr>
          <w:rFonts w:cs="Arial"/>
          <w:sz w:val="21"/>
          <w:szCs w:val="21"/>
        </w:rPr>
      </w:pPr>
    </w:p>
    <w:p w:rsidR="00D605A4" w:rsidRPr="00FF4622" w:rsidRDefault="00745222" w:rsidP="00D605A4">
      <w:pPr>
        <w:rPr>
          <w:rFonts w:cs="Arial"/>
          <w:sz w:val="21"/>
          <w:szCs w:val="21"/>
        </w:rPr>
      </w:pPr>
      <w:r w:rsidRPr="00FF4622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143510</wp:posOffset>
                </wp:positionV>
                <wp:extent cx="4305300" cy="19145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0C" w:rsidRPr="00420040" w:rsidRDefault="00C15C0C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20040">
                              <w:rPr>
                                <w:rFonts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:rsidR="00C15C0C" w:rsidRPr="00387C93" w:rsidRDefault="00C15C0C" w:rsidP="00387C93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3454E" w:rsidRDefault="00C15C0C" w:rsidP="00460E65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This document summarizes proposals for the amendment of CMS Appendices submi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tted for consideration by the 12</w:t>
                            </w:r>
                            <w:r w:rsidRPr="00BF6C4F">
                              <w:rPr>
                                <w:rFonts w:cs="Arial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B727A4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Meeting of the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Conference of the Parties (COP12). The full text of all</w:t>
                            </w:r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supporting state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ments is made available to COP12</w:t>
                            </w:r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as separate documents. </w:t>
                            </w:r>
                          </w:p>
                          <w:p w:rsidR="0023454E" w:rsidRDefault="0023454E" w:rsidP="00460E65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15C0C" w:rsidRPr="00387C93" w:rsidRDefault="00C15C0C" w:rsidP="00460E65">
                            <w:pPr>
                              <w:jc w:val="both"/>
                              <w:rPr>
                                <w:rFonts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The Conference of the Parties is expected to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r</w:t>
                            </w:r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eview the proposals for amendments to the Appendices and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m</w:t>
                            </w:r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ake decision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as regards</w:t>
                            </w:r>
                            <w:proofErr w:type="gramEnd"/>
                            <w:r w:rsidRPr="00387C93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the approval or rejection of the proposals.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3pt;width:339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" strokeweight=".25pt">
                <v:textbox>
                  <w:txbxContent>
                    <w:p w:rsidR="00C15C0C" w:rsidRPr="00420040" w:rsidRDefault="00C15C0C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20040">
                        <w:rPr>
                          <w:rFonts w:cs="Arial"/>
                          <w:sz w:val="22"/>
                          <w:szCs w:val="22"/>
                        </w:rPr>
                        <w:t>Summary:</w:t>
                      </w:r>
                    </w:p>
                    <w:p w:rsidR="00C15C0C" w:rsidRPr="00387C93" w:rsidRDefault="00C15C0C" w:rsidP="00387C93">
                      <w:pP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23454E" w:rsidRDefault="00C15C0C" w:rsidP="00460E65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</w:pPr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This document summarizes proposals for the amendment of CMS Appendices submi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tted for consideration by the 12</w:t>
                      </w:r>
                      <w:r w:rsidRPr="00BF6C4F">
                        <w:rPr>
                          <w:rFonts w:cs="Arial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="00B727A4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Meeting of the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Conference of the Parties (COP12). The full text of all</w:t>
                      </w:r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supporting state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ments is made available to COP12</w:t>
                      </w:r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as separate documents. </w:t>
                      </w:r>
                    </w:p>
                    <w:p w:rsidR="0023454E" w:rsidRDefault="0023454E" w:rsidP="00460E65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C15C0C" w:rsidRPr="00387C93" w:rsidRDefault="00C15C0C" w:rsidP="00460E65">
                      <w:pPr>
                        <w:jc w:val="both"/>
                        <w:rPr>
                          <w:rFonts w:cs="Arial"/>
                          <w:sz w:val="21"/>
                          <w:szCs w:val="21"/>
                          <w:lang w:val="en-GB"/>
                        </w:rPr>
                      </w:pPr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The Conference of the Parties is expected to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r</w:t>
                      </w:r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eview the proposals for amendments to the Appendices and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m</w:t>
                      </w:r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ake decision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gramStart"/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as regards</w:t>
                      </w:r>
                      <w:proofErr w:type="gramEnd"/>
                      <w:r w:rsidRPr="00387C93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the approval or rejection of the proposals.</w:t>
                      </w:r>
                    </w:p>
                  </w:txbxContent>
                </v:textbox>
              </v:shape>
            </w:pict>
          </mc:Fallback>
        </mc:AlternateContent>
      </w: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1"/>
          <w:szCs w:val="21"/>
        </w:rPr>
      </w:pPr>
    </w:p>
    <w:p w:rsidR="00D605A4" w:rsidRPr="00FF4622" w:rsidRDefault="00D605A4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031A88" w:rsidRPr="00FF4622" w:rsidRDefault="00031A88" w:rsidP="00D605A4">
      <w:pPr>
        <w:rPr>
          <w:rFonts w:cs="Arial"/>
          <w:sz w:val="22"/>
          <w:szCs w:val="22"/>
        </w:rPr>
      </w:pPr>
    </w:p>
    <w:p w:rsidR="00D605A4" w:rsidRPr="00FF4622" w:rsidRDefault="00D605A4" w:rsidP="00D605A4">
      <w:pPr>
        <w:rPr>
          <w:rFonts w:cs="Arial"/>
          <w:sz w:val="22"/>
          <w:szCs w:val="22"/>
        </w:rPr>
      </w:pPr>
    </w:p>
    <w:p w:rsidR="00D605A4" w:rsidRPr="00FF4622" w:rsidRDefault="00D605A4" w:rsidP="00D605A4">
      <w:pPr>
        <w:tabs>
          <w:tab w:val="left" w:pos="1020"/>
        </w:tabs>
        <w:rPr>
          <w:rFonts w:cs="Arial"/>
          <w:sz w:val="22"/>
          <w:szCs w:val="22"/>
        </w:rPr>
        <w:sectPr w:rsidR="00D605A4" w:rsidRPr="00FF4622" w:rsidSect="005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7910DD" w:rsidRPr="00FF4622" w:rsidRDefault="00C0246A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FF4622">
        <w:rPr>
          <w:rFonts w:cs="Arial"/>
          <w:b/>
          <w:caps/>
          <w:sz w:val="22"/>
          <w:szCs w:val="22"/>
          <w:lang w:val="en-GB"/>
        </w:rPr>
        <w:lastRenderedPageBreak/>
        <w:t>PROPOSALS TO AMEND THE APPENDICES OF THE CONVENTION</w:t>
      </w:r>
    </w:p>
    <w:p w:rsidR="007910DD" w:rsidRPr="00FF4622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:rsidR="007910DD" w:rsidRPr="00FF4622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:rsidR="00F37323" w:rsidRPr="00FF4622" w:rsidRDefault="00F37323" w:rsidP="00C15C0C">
      <w:pPr>
        <w:pStyle w:val="ListParagraph"/>
        <w:numPr>
          <w:ilvl w:val="0"/>
          <w:numId w:val="11"/>
        </w:numPr>
        <w:ind w:left="540" w:hanging="540"/>
        <w:jc w:val="both"/>
        <w:rPr>
          <w:rFonts w:cs="Arial"/>
          <w:sz w:val="22"/>
          <w:szCs w:val="22"/>
          <w:lang w:val="en-GB"/>
        </w:rPr>
      </w:pPr>
      <w:r w:rsidRPr="00FF4622">
        <w:rPr>
          <w:rFonts w:cs="Arial"/>
          <w:sz w:val="22"/>
          <w:szCs w:val="22"/>
          <w:lang w:val="en-GB"/>
        </w:rPr>
        <w:t xml:space="preserve">In accordance with the provisions of Article XI of the Convention, the </w:t>
      </w:r>
      <w:r w:rsidR="00661719">
        <w:rPr>
          <w:rFonts w:cs="Arial"/>
          <w:sz w:val="22"/>
          <w:szCs w:val="22"/>
          <w:lang w:val="en-GB"/>
        </w:rPr>
        <w:t xml:space="preserve">Secretariat received </w:t>
      </w:r>
      <w:r w:rsidRPr="00FF4622">
        <w:rPr>
          <w:rFonts w:cs="Arial"/>
          <w:sz w:val="22"/>
          <w:szCs w:val="22"/>
          <w:lang w:val="en-GB"/>
        </w:rPr>
        <w:t>proposals for amendments to Appendices I and II of the Convention for consideration by the 12</w:t>
      </w:r>
      <w:r w:rsidRPr="00BF6C4F">
        <w:rPr>
          <w:rFonts w:cs="Arial"/>
          <w:sz w:val="22"/>
          <w:szCs w:val="22"/>
          <w:vertAlign w:val="superscript"/>
          <w:lang w:val="en-GB"/>
        </w:rPr>
        <w:t>th</w:t>
      </w:r>
      <w:r w:rsidR="00B727A4">
        <w:rPr>
          <w:rFonts w:cs="Arial"/>
          <w:sz w:val="22"/>
          <w:szCs w:val="22"/>
          <w:lang w:val="en-GB"/>
        </w:rPr>
        <w:t xml:space="preserve"> </w:t>
      </w:r>
      <w:r w:rsidRPr="00FF4622">
        <w:rPr>
          <w:rFonts w:cs="Arial"/>
          <w:sz w:val="22"/>
          <w:szCs w:val="22"/>
          <w:lang w:val="en-GB"/>
        </w:rPr>
        <w:t>Meeting of the Conference of the Parties (COP12).  The species covered by the proposals are set out in</w:t>
      </w:r>
      <w:r w:rsidR="00EE0095">
        <w:rPr>
          <w:rFonts w:cs="Arial"/>
          <w:sz w:val="22"/>
          <w:szCs w:val="22"/>
          <w:lang w:val="en-GB"/>
        </w:rPr>
        <w:t xml:space="preserve"> the table contained in Annex</w:t>
      </w:r>
      <w:r w:rsidR="004F6C2A">
        <w:rPr>
          <w:rFonts w:cs="Arial"/>
          <w:sz w:val="22"/>
          <w:szCs w:val="22"/>
          <w:lang w:val="en-GB"/>
        </w:rPr>
        <w:t xml:space="preserve"> 1</w:t>
      </w:r>
      <w:r w:rsidR="00EE0095">
        <w:rPr>
          <w:rFonts w:cs="Arial"/>
          <w:sz w:val="22"/>
          <w:szCs w:val="22"/>
          <w:lang w:val="en-GB"/>
        </w:rPr>
        <w:t xml:space="preserve"> </w:t>
      </w:r>
      <w:r w:rsidRPr="00FF4622">
        <w:rPr>
          <w:rFonts w:cs="Arial"/>
          <w:sz w:val="22"/>
          <w:szCs w:val="22"/>
          <w:lang w:val="en-GB"/>
        </w:rPr>
        <w:t xml:space="preserve">of this document, together with the Parties proposing the amendment. Parties were </w:t>
      </w:r>
      <w:r w:rsidR="00B727A4">
        <w:rPr>
          <w:rFonts w:cs="Arial"/>
          <w:sz w:val="22"/>
          <w:szCs w:val="22"/>
          <w:lang w:val="en-GB"/>
        </w:rPr>
        <w:t>advised</w:t>
      </w:r>
      <w:r w:rsidR="00B727A4" w:rsidRPr="00FF4622">
        <w:rPr>
          <w:rFonts w:cs="Arial"/>
          <w:sz w:val="22"/>
          <w:szCs w:val="22"/>
          <w:lang w:val="en-GB"/>
        </w:rPr>
        <w:t xml:space="preserve"> </w:t>
      </w:r>
      <w:r w:rsidRPr="00FF4622">
        <w:rPr>
          <w:rFonts w:cs="Arial"/>
          <w:sz w:val="22"/>
          <w:szCs w:val="22"/>
          <w:lang w:val="en-GB"/>
        </w:rPr>
        <w:t xml:space="preserve">of the proposals received through </w:t>
      </w:r>
      <w:r w:rsidRPr="00F81DB3">
        <w:rPr>
          <w:rFonts w:cs="Arial"/>
          <w:sz w:val="22"/>
          <w:szCs w:val="22"/>
          <w:lang w:val="en-GB"/>
        </w:rPr>
        <w:t>Notification 2017/0</w:t>
      </w:r>
      <w:r w:rsidR="00661719" w:rsidRPr="00F81DB3">
        <w:rPr>
          <w:rFonts w:cs="Arial"/>
          <w:sz w:val="22"/>
          <w:szCs w:val="22"/>
          <w:lang w:val="en-GB"/>
        </w:rPr>
        <w:t>10</w:t>
      </w:r>
      <w:r w:rsidRPr="00F81DB3">
        <w:rPr>
          <w:rFonts w:cs="Arial"/>
          <w:sz w:val="22"/>
          <w:szCs w:val="22"/>
          <w:lang w:val="en-GB"/>
        </w:rPr>
        <w:t xml:space="preserve"> of </w:t>
      </w:r>
      <w:r w:rsidR="00F81DB3" w:rsidRPr="00F81DB3">
        <w:rPr>
          <w:rFonts w:cs="Arial"/>
          <w:sz w:val="22"/>
          <w:szCs w:val="22"/>
          <w:lang w:val="en-GB"/>
        </w:rPr>
        <w:t>31</w:t>
      </w:r>
      <w:r w:rsidRPr="00F81DB3">
        <w:rPr>
          <w:rFonts w:cs="Arial"/>
          <w:sz w:val="22"/>
          <w:szCs w:val="22"/>
          <w:lang w:val="en-GB"/>
        </w:rPr>
        <w:t xml:space="preserve"> </w:t>
      </w:r>
      <w:r w:rsidR="00661719" w:rsidRPr="00F81DB3">
        <w:rPr>
          <w:rFonts w:cs="Arial"/>
          <w:sz w:val="22"/>
          <w:szCs w:val="22"/>
          <w:lang w:val="en-GB"/>
        </w:rPr>
        <w:t xml:space="preserve">May </w:t>
      </w:r>
      <w:r w:rsidRPr="00F81DB3">
        <w:rPr>
          <w:rFonts w:cs="Arial"/>
          <w:sz w:val="22"/>
          <w:szCs w:val="22"/>
          <w:lang w:val="en-GB"/>
        </w:rPr>
        <w:t>2017.</w:t>
      </w:r>
    </w:p>
    <w:p w:rsidR="00F37323" w:rsidRPr="00FF4622" w:rsidRDefault="00F37323" w:rsidP="00F37323">
      <w:pPr>
        <w:pStyle w:val="ListParagraph"/>
        <w:ind w:left="0"/>
        <w:jc w:val="both"/>
        <w:rPr>
          <w:rFonts w:cs="Arial"/>
          <w:sz w:val="22"/>
          <w:szCs w:val="22"/>
          <w:lang w:val="en-GB"/>
        </w:rPr>
      </w:pPr>
    </w:p>
    <w:p w:rsidR="00F37323" w:rsidRDefault="00F37323" w:rsidP="00C15C0C">
      <w:pPr>
        <w:pStyle w:val="ListParagraph"/>
        <w:numPr>
          <w:ilvl w:val="0"/>
          <w:numId w:val="11"/>
        </w:numPr>
        <w:ind w:left="540" w:hanging="540"/>
        <w:jc w:val="both"/>
        <w:rPr>
          <w:rFonts w:cs="Arial"/>
          <w:sz w:val="22"/>
          <w:szCs w:val="22"/>
          <w:lang w:val="en-GB"/>
        </w:rPr>
      </w:pPr>
      <w:r w:rsidRPr="00FF4622">
        <w:rPr>
          <w:rFonts w:cs="Arial"/>
          <w:sz w:val="22"/>
          <w:szCs w:val="22"/>
          <w:lang w:val="en-GB"/>
        </w:rPr>
        <w:t xml:space="preserve">The above-mentioned proposals for amendment are accompanied by supporting statements based on the format agreed </w:t>
      </w:r>
      <w:r w:rsidR="00073BF2">
        <w:rPr>
          <w:rFonts w:cs="Arial"/>
          <w:sz w:val="22"/>
          <w:szCs w:val="22"/>
          <w:lang w:val="en-GB"/>
        </w:rPr>
        <w:t>by the CMS Standing Committee at its 45</w:t>
      </w:r>
      <w:r w:rsidR="00073BF2" w:rsidRPr="00073BF2">
        <w:rPr>
          <w:rFonts w:cs="Arial"/>
          <w:sz w:val="22"/>
          <w:szCs w:val="22"/>
          <w:vertAlign w:val="superscript"/>
          <w:lang w:val="en-GB"/>
        </w:rPr>
        <w:t>th</w:t>
      </w:r>
      <w:r w:rsidR="00073BF2">
        <w:rPr>
          <w:rFonts w:cs="Arial"/>
          <w:sz w:val="22"/>
          <w:szCs w:val="22"/>
          <w:lang w:val="en-GB"/>
        </w:rPr>
        <w:t xml:space="preserve"> Meeting </w:t>
      </w:r>
      <w:r w:rsidRPr="00FF4622">
        <w:rPr>
          <w:rFonts w:cs="Arial"/>
          <w:sz w:val="22"/>
          <w:szCs w:val="22"/>
          <w:lang w:val="en-GB"/>
        </w:rPr>
        <w:t>(</w:t>
      </w:r>
      <w:r w:rsidR="00073BF2">
        <w:rPr>
          <w:rFonts w:cs="Arial"/>
          <w:sz w:val="22"/>
          <w:szCs w:val="22"/>
          <w:lang w:val="en-GB"/>
        </w:rPr>
        <w:t xml:space="preserve">Bonn, </w:t>
      </w:r>
      <w:r w:rsidR="002D6E4D">
        <w:rPr>
          <w:rFonts w:cs="Arial"/>
          <w:sz w:val="22"/>
          <w:szCs w:val="22"/>
          <w:lang w:val="en-GB"/>
        </w:rPr>
        <w:t xml:space="preserve">9-10 November </w:t>
      </w:r>
      <w:r w:rsidR="00073BF2">
        <w:rPr>
          <w:rFonts w:cs="Arial"/>
          <w:sz w:val="22"/>
          <w:szCs w:val="22"/>
          <w:lang w:val="en-GB"/>
        </w:rPr>
        <w:t>2016</w:t>
      </w:r>
      <w:r w:rsidR="00EE0095">
        <w:rPr>
          <w:rFonts w:cs="Arial"/>
          <w:sz w:val="22"/>
          <w:szCs w:val="22"/>
          <w:lang w:val="en-GB"/>
        </w:rPr>
        <w:t>).  The supporting statements are</w:t>
      </w:r>
      <w:r w:rsidRPr="00FF4622">
        <w:rPr>
          <w:rFonts w:cs="Arial"/>
          <w:sz w:val="22"/>
          <w:szCs w:val="22"/>
          <w:lang w:val="en-GB"/>
        </w:rPr>
        <w:t xml:space="preserve"> made available to COP12 as separate documents </w:t>
      </w:r>
      <w:r w:rsidRPr="00073BF2">
        <w:rPr>
          <w:rFonts w:cs="Arial"/>
          <w:sz w:val="22"/>
          <w:szCs w:val="22"/>
          <w:lang w:val="en-GB"/>
        </w:rPr>
        <w:t>(UNEP/CMS/COP12/Doc.2</w:t>
      </w:r>
      <w:r w:rsidR="00073BF2" w:rsidRPr="00073BF2">
        <w:rPr>
          <w:rFonts w:cs="Arial"/>
          <w:sz w:val="22"/>
          <w:szCs w:val="22"/>
          <w:lang w:val="en-GB"/>
        </w:rPr>
        <w:t>5</w:t>
      </w:r>
      <w:r w:rsidRPr="00073BF2">
        <w:rPr>
          <w:rFonts w:cs="Arial"/>
          <w:sz w:val="22"/>
          <w:szCs w:val="22"/>
          <w:lang w:val="en-GB"/>
        </w:rPr>
        <w:t>.</w:t>
      </w:r>
      <w:proofErr w:type="gramStart"/>
      <w:r w:rsidRPr="00073BF2">
        <w:rPr>
          <w:rFonts w:cs="Arial"/>
          <w:sz w:val="22"/>
          <w:szCs w:val="22"/>
          <w:lang w:val="en-GB"/>
        </w:rPr>
        <w:t>1.xx</w:t>
      </w:r>
      <w:proofErr w:type="gramEnd"/>
      <w:r w:rsidRPr="00073BF2">
        <w:rPr>
          <w:rFonts w:cs="Arial"/>
          <w:sz w:val="22"/>
          <w:szCs w:val="22"/>
          <w:lang w:val="en-GB"/>
        </w:rPr>
        <w:t>).</w:t>
      </w:r>
      <w:r w:rsidRPr="00FF4622">
        <w:rPr>
          <w:rFonts w:cs="Arial"/>
          <w:sz w:val="22"/>
          <w:szCs w:val="22"/>
          <w:lang w:val="en-GB"/>
        </w:rPr>
        <w:t xml:space="preserve"> The texts of the proposals are translated selectively into the working languages of the Conference of the Parties as indicated in the table contained in Annex </w:t>
      </w:r>
      <w:r w:rsidR="004F6C2A">
        <w:rPr>
          <w:rFonts w:cs="Arial"/>
          <w:sz w:val="22"/>
          <w:szCs w:val="22"/>
          <w:lang w:val="en-GB"/>
        </w:rPr>
        <w:t xml:space="preserve">1 </w:t>
      </w:r>
      <w:r w:rsidR="00EE0095">
        <w:rPr>
          <w:rFonts w:cs="Arial"/>
          <w:sz w:val="22"/>
          <w:szCs w:val="22"/>
          <w:lang w:val="en-GB"/>
        </w:rPr>
        <w:t>of this document.</w:t>
      </w:r>
    </w:p>
    <w:p w:rsidR="00A77D08" w:rsidRPr="00303F59" w:rsidRDefault="00A77D08" w:rsidP="00303F59">
      <w:pPr>
        <w:pStyle w:val="ListParagraph"/>
        <w:rPr>
          <w:rFonts w:cs="Arial"/>
          <w:sz w:val="22"/>
          <w:szCs w:val="22"/>
          <w:lang w:val="en-GB"/>
        </w:rPr>
      </w:pPr>
    </w:p>
    <w:p w:rsidR="00A77D08" w:rsidRPr="00A77D08" w:rsidRDefault="00A77D08" w:rsidP="00C15C0C">
      <w:pPr>
        <w:pStyle w:val="ListParagraph"/>
        <w:numPr>
          <w:ilvl w:val="0"/>
          <w:numId w:val="11"/>
        </w:numPr>
        <w:ind w:left="540" w:hanging="540"/>
        <w:jc w:val="both"/>
        <w:rPr>
          <w:rFonts w:cs="Arial"/>
          <w:sz w:val="22"/>
          <w:szCs w:val="22"/>
          <w:lang w:val="en-GB"/>
        </w:rPr>
      </w:pPr>
      <w:r w:rsidRPr="00A77D08">
        <w:rPr>
          <w:rFonts w:cs="Arial"/>
          <w:sz w:val="22"/>
          <w:szCs w:val="22"/>
        </w:rPr>
        <w:t>For a few species (</w:t>
      </w:r>
      <w:r w:rsidRPr="00A77D08">
        <w:rPr>
          <w:rFonts w:cs="Arial"/>
          <w:i/>
          <w:iCs/>
          <w:sz w:val="22"/>
          <w:szCs w:val="22"/>
        </w:rPr>
        <w:t xml:space="preserve">Equus </w:t>
      </w:r>
      <w:proofErr w:type="spellStart"/>
      <w:r w:rsidRPr="00A77D08">
        <w:rPr>
          <w:rFonts w:cs="Arial"/>
          <w:i/>
          <w:iCs/>
          <w:sz w:val="22"/>
          <w:szCs w:val="22"/>
        </w:rPr>
        <w:t>africanus</w:t>
      </w:r>
      <w:proofErr w:type="spellEnd"/>
      <w:r w:rsidRPr="00A77D08">
        <w:rPr>
          <w:rFonts w:cs="Arial"/>
          <w:sz w:val="22"/>
          <w:szCs w:val="22"/>
        </w:rPr>
        <w:t xml:space="preserve">, </w:t>
      </w:r>
      <w:r w:rsidRPr="002375F9">
        <w:rPr>
          <w:rFonts w:cs="Arial"/>
          <w:i/>
          <w:sz w:val="22"/>
          <w:szCs w:val="22"/>
        </w:rPr>
        <w:t xml:space="preserve">Aquila </w:t>
      </w:r>
      <w:proofErr w:type="spellStart"/>
      <w:r w:rsidRPr="002375F9">
        <w:rPr>
          <w:rFonts w:cs="Arial"/>
          <w:i/>
          <w:sz w:val="22"/>
          <w:szCs w:val="22"/>
        </w:rPr>
        <w:t>nipalensis</w:t>
      </w:r>
      <w:proofErr w:type="spellEnd"/>
      <w:r w:rsidRPr="002375F9">
        <w:rPr>
          <w:rFonts w:cs="Arial"/>
          <w:sz w:val="22"/>
          <w:szCs w:val="22"/>
        </w:rPr>
        <w:t xml:space="preserve">, </w:t>
      </w:r>
      <w:proofErr w:type="spellStart"/>
      <w:r w:rsidRPr="002375F9">
        <w:rPr>
          <w:rFonts w:cs="Arial"/>
          <w:i/>
          <w:sz w:val="22"/>
          <w:szCs w:val="22"/>
        </w:rPr>
        <w:t>Torgos</w:t>
      </w:r>
      <w:proofErr w:type="spellEnd"/>
      <w:r w:rsidRPr="002375F9">
        <w:rPr>
          <w:rFonts w:cs="Arial"/>
          <w:i/>
          <w:sz w:val="22"/>
          <w:szCs w:val="22"/>
        </w:rPr>
        <w:t xml:space="preserve"> </w:t>
      </w:r>
      <w:proofErr w:type="spellStart"/>
      <w:r w:rsidRPr="002375F9">
        <w:rPr>
          <w:rFonts w:cs="Arial"/>
          <w:i/>
          <w:sz w:val="22"/>
          <w:szCs w:val="22"/>
        </w:rPr>
        <w:t>tracheliotos</w:t>
      </w:r>
      <w:proofErr w:type="spellEnd"/>
      <w:r w:rsidRPr="002375F9">
        <w:rPr>
          <w:rFonts w:cs="Arial"/>
          <w:sz w:val="22"/>
          <w:szCs w:val="22"/>
        </w:rPr>
        <w:t xml:space="preserve">, </w:t>
      </w:r>
      <w:proofErr w:type="spellStart"/>
      <w:r w:rsidRPr="002375F9">
        <w:rPr>
          <w:rFonts w:cs="Arial"/>
          <w:i/>
          <w:color w:val="212121"/>
          <w:sz w:val="22"/>
          <w:szCs w:val="22"/>
          <w:shd w:val="clear" w:color="auto" w:fill="FFFFFF"/>
        </w:rPr>
        <w:t>Rhinobatos</w:t>
      </w:r>
      <w:proofErr w:type="spellEnd"/>
      <w:r w:rsidRPr="002375F9">
        <w:rPr>
          <w:rFonts w:cs="Arial"/>
          <w:i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375F9">
        <w:rPr>
          <w:rFonts w:cs="Arial"/>
          <w:i/>
          <w:color w:val="212121"/>
          <w:sz w:val="22"/>
          <w:szCs w:val="22"/>
          <w:shd w:val="clear" w:color="auto" w:fill="FFFFFF"/>
        </w:rPr>
        <w:t>rhinobatos</w:t>
      </w:r>
      <w:proofErr w:type="spellEnd"/>
      <w:r w:rsidRPr="00A77D08">
        <w:rPr>
          <w:rFonts w:cs="Arial"/>
          <w:sz w:val="22"/>
          <w:szCs w:val="22"/>
        </w:rPr>
        <w:t>) proposals have been submitted independently by different Parties. They are indicated as distinct proposals in Annex</w:t>
      </w:r>
      <w:r w:rsidR="002375F9">
        <w:rPr>
          <w:rFonts w:cs="Arial"/>
          <w:sz w:val="22"/>
          <w:szCs w:val="22"/>
        </w:rPr>
        <w:t xml:space="preserve"> 1</w:t>
      </w:r>
      <w:r w:rsidRPr="002375F9">
        <w:rPr>
          <w:rFonts w:cs="Arial"/>
          <w:sz w:val="22"/>
          <w:szCs w:val="22"/>
        </w:rPr>
        <w:t>, and will be included as separate documents in the COP12 documentation</w:t>
      </w:r>
      <w:r w:rsidRPr="00A77D08">
        <w:rPr>
          <w:rFonts w:cs="Arial"/>
          <w:sz w:val="22"/>
          <w:szCs w:val="22"/>
        </w:rPr>
        <w:t>.</w:t>
      </w:r>
    </w:p>
    <w:p w:rsidR="00F37323" w:rsidRPr="00FF4622" w:rsidRDefault="00F37323" w:rsidP="00F37323">
      <w:pPr>
        <w:pStyle w:val="ListParagraph"/>
        <w:ind w:left="0"/>
        <w:rPr>
          <w:rFonts w:cs="Arial"/>
          <w:sz w:val="22"/>
          <w:szCs w:val="22"/>
          <w:lang w:val="en-GB"/>
        </w:rPr>
      </w:pPr>
    </w:p>
    <w:p w:rsidR="00F37323" w:rsidRPr="00FF4622" w:rsidRDefault="00F37323" w:rsidP="00C15C0C">
      <w:pPr>
        <w:pStyle w:val="ListParagraph"/>
        <w:numPr>
          <w:ilvl w:val="0"/>
          <w:numId w:val="11"/>
        </w:numPr>
        <w:ind w:left="540" w:hanging="540"/>
        <w:jc w:val="both"/>
        <w:rPr>
          <w:rFonts w:cs="Arial"/>
          <w:sz w:val="22"/>
          <w:szCs w:val="22"/>
          <w:lang w:val="en-GB"/>
        </w:rPr>
      </w:pPr>
      <w:r w:rsidRPr="00FF4622">
        <w:rPr>
          <w:rFonts w:cs="Arial"/>
          <w:sz w:val="22"/>
          <w:szCs w:val="22"/>
          <w:lang w:val="en-GB"/>
        </w:rPr>
        <w:t xml:space="preserve">In accordance with Article XI, paragraph 3, of the Convention, Parties are requested to communicate any comments on the proposals to the Secretariat by </w:t>
      </w:r>
      <w:r w:rsidR="00AF6A18" w:rsidRPr="00FF4622">
        <w:rPr>
          <w:rFonts w:cs="Arial"/>
          <w:sz w:val="22"/>
          <w:szCs w:val="22"/>
          <w:lang w:val="en-GB"/>
        </w:rPr>
        <w:t>23 August 2017</w:t>
      </w:r>
      <w:r w:rsidRPr="00FF4622">
        <w:rPr>
          <w:rFonts w:cs="Arial"/>
          <w:sz w:val="22"/>
          <w:szCs w:val="22"/>
          <w:lang w:val="en-GB"/>
        </w:rPr>
        <w:t xml:space="preserve">. All comments received by the deadline </w:t>
      </w:r>
      <w:r w:rsidR="00154AD3">
        <w:rPr>
          <w:rFonts w:cs="Arial"/>
          <w:sz w:val="22"/>
          <w:szCs w:val="22"/>
          <w:lang w:val="en-GB"/>
        </w:rPr>
        <w:t xml:space="preserve">of </w:t>
      </w:r>
      <w:r w:rsidR="00AF6A18" w:rsidRPr="00FF4622">
        <w:rPr>
          <w:rFonts w:cs="Arial"/>
          <w:sz w:val="22"/>
          <w:szCs w:val="22"/>
          <w:lang w:val="en-GB"/>
        </w:rPr>
        <w:t>23 August 2017</w:t>
      </w:r>
      <w:r w:rsidRPr="00FF4622">
        <w:rPr>
          <w:rFonts w:cs="Arial"/>
          <w:sz w:val="22"/>
          <w:szCs w:val="22"/>
          <w:lang w:val="en-GB"/>
        </w:rPr>
        <w:t xml:space="preserve"> will be compiled by the Secretariat as an addendum to this document.</w:t>
      </w:r>
    </w:p>
    <w:p w:rsidR="00F37323" w:rsidRPr="00FF4622" w:rsidRDefault="00F37323" w:rsidP="00F37323">
      <w:pPr>
        <w:pStyle w:val="ListParagraph"/>
        <w:ind w:left="0"/>
        <w:rPr>
          <w:rFonts w:cs="Arial"/>
          <w:sz w:val="22"/>
          <w:szCs w:val="22"/>
          <w:lang w:val="en-GB"/>
        </w:rPr>
      </w:pPr>
    </w:p>
    <w:p w:rsidR="00F37323" w:rsidRPr="00FF4622" w:rsidRDefault="00F37323" w:rsidP="00C15C0C">
      <w:pPr>
        <w:pStyle w:val="ListParagraph"/>
        <w:numPr>
          <w:ilvl w:val="0"/>
          <w:numId w:val="11"/>
        </w:numPr>
        <w:ind w:left="540" w:hanging="540"/>
        <w:jc w:val="both"/>
        <w:rPr>
          <w:rFonts w:cs="Arial"/>
          <w:sz w:val="22"/>
          <w:szCs w:val="22"/>
          <w:lang w:val="en-GB"/>
        </w:rPr>
      </w:pPr>
      <w:r w:rsidRPr="00FF4622">
        <w:rPr>
          <w:rFonts w:cs="Arial"/>
          <w:sz w:val="22"/>
          <w:szCs w:val="22"/>
          <w:lang w:val="en-GB"/>
        </w:rPr>
        <w:t xml:space="preserve">All the proposals </w:t>
      </w:r>
      <w:r w:rsidR="003632FE">
        <w:rPr>
          <w:rFonts w:cs="Arial"/>
          <w:sz w:val="22"/>
          <w:szCs w:val="22"/>
          <w:lang w:val="en-GB"/>
        </w:rPr>
        <w:t>will be examined</w:t>
      </w:r>
      <w:r w:rsidRPr="00FF4622">
        <w:rPr>
          <w:rFonts w:cs="Arial"/>
          <w:sz w:val="22"/>
          <w:szCs w:val="22"/>
          <w:lang w:val="en-GB"/>
        </w:rPr>
        <w:t xml:space="preserve"> </w:t>
      </w:r>
      <w:r w:rsidR="003632FE">
        <w:rPr>
          <w:rFonts w:cs="Arial"/>
          <w:sz w:val="22"/>
          <w:szCs w:val="22"/>
          <w:lang w:val="en-GB"/>
        </w:rPr>
        <w:t>by</w:t>
      </w:r>
      <w:r w:rsidRPr="00FF4622">
        <w:rPr>
          <w:rFonts w:cs="Arial"/>
          <w:sz w:val="22"/>
          <w:szCs w:val="22"/>
          <w:lang w:val="en-GB"/>
        </w:rPr>
        <w:t xml:space="preserve"> the 2</w:t>
      </w:r>
      <w:r w:rsidRPr="00BF6C4F">
        <w:rPr>
          <w:rFonts w:cs="Arial"/>
          <w:sz w:val="22"/>
          <w:szCs w:val="22"/>
          <w:vertAlign w:val="superscript"/>
          <w:lang w:val="en-GB"/>
        </w:rPr>
        <w:t>nd</w:t>
      </w:r>
      <w:r w:rsidR="00B727A4">
        <w:rPr>
          <w:rFonts w:cs="Arial"/>
          <w:sz w:val="22"/>
          <w:szCs w:val="22"/>
          <w:lang w:val="en-GB"/>
        </w:rPr>
        <w:t xml:space="preserve"> </w:t>
      </w:r>
      <w:r w:rsidRPr="00FF4622">
        <w:rPr>
          <w:rFonts w:cs="Arial"/>
          <w:sz w:val="22"/>
          <w:szCs w:val="22"/>
          <w:lang w:val="en-GB"/>
        </w:rPr>
        <w:t>meeting of the Sessional Committee of the CMS Scientific Council (Bonn, 10-13 July 2017)</w:t>
      </w:r>
      <w:r w:rsidR="003632FE">
        <w:rPr>
          <w:rFonts w:cs="Arial"/>
          <w:sz w:val="22"/>
          <w:szCs w:val="22"/>
          <w:lang w:val="en-GB"/>
        </w:rPr>
        <w:t xml:space="preserve">, which will assess them from a scientific and technical standpoint, </w:t>
      </w:r>
      <w:r w:rsidR="00F85158">
        <w:rPr>
          <w:rFonts w:cs="Arial"/>
          <w:sz w:val="22"/>
          <w:szCs w:val="22"/>
          <w:lang w:val="en-GB"/>
        </w:rPr>
        <w:t>and provide advice to the Conference of the Parties.</w:t>
      </w:r>
      <w:r w:rsidRPr="00FF4622">
        <w:rPr>
          <w:rFonts w:cs="Arial"/>
          <w:sz w:val="22"/>
          <w:szCs w:val="22"/>
          <w:lang w:val="en-GB"/>
        </w:rPr>
        <w:t xml:space="preserve"> </w:t>
      </w:r>
    </w:p>
    <w:p w:rsidR="00D46C91" w:rsidRPr="00FF4622" w:rsidRDefault="00D46C91" w:rsidP="00D46C91">
      <w:pPr>
        <w:contextualSpacing/>
        <w:rPr>
          <w:rFonts w:cs="Arial"/>
          <w:sz w:val="22"/>
          <w:szCs w:val="22"/>
          <w:lang w:val="en-GB"/>
        </w:rPr>
      </w:pPr>
    </w:p>
    <w:p w:rsidR="007910DD" w:rsidRPr="00FF4622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:rsidR="007910DD" w:rsidRPr="00FF4622" w:rsidRDefault="0090059C" w:rsidP="007910DD">
      <w:pPr>
        <w:rPr>
          <w:rFonts w:cs="Arial"/>
          <w:sz w:val="22"/>
          <w:szCs w:val="22"/>
          <w:lang w:val="en-GB"/>
        </w:rPr>
      </w:pPr>
      <w:r w:rsidRPr="00FF4622">
        <w:rPr>
          <w:rFonts w:cs="Arial"/>
          <w:sz w:val="22"/>
          <w:szCs w:val="22"/>
          <w:u w:val="single"/>
          <w:lang w:val="en-GB"/>
        </w:rPr>
        <w:t>Recommended actions</w:t>
      </w:r>
    </w:p>
    <w:p w:rsidR="007910DD" w:rsidRPr="00FF4622" w:rsidRDefault="007910DD" w:rsidP="007910DD">
      <w:pPr>
        <w:rPr>
          <w:rFonts w:cs="Arial"/>
          <w:sz w:val="22"/>
          <w:szCs w:val="22"/>
          <w:lang w:val="en-GB"/>
        </w:rPr>
      </w:pPr>
    </w:p>
    <w:p w:rsidR="00F37323" w:rsidRPr="00FF4622" w:rsidRDefault="00F37323" w:rsidP="00F37323">
      <w:pPr>
        <w:jc w:val="both"/>
        <w:rPr>
          <w:rFonts w:cs="Arial"/>
          <w:sz w:val="22"/>
          <w:szCs w:val="22"/>
        </w:rPr>
      </w:pPr>
      <w:r w:rsidRPr="00FF4622">
        <w:rPr>
          <w:rFonts w:cs="Arial"/>
          <w:sz w:val="22"/>
          <w:szCs w:val="22"/>
        </w:rPr>
        <w:t>The Conference of the Parties is invited to:</w:t>
      </w:r>
    </w:p>
    <w:p w:rsidR="00F37323" w:rsidRPr="00FF4622" w:rsidRDefault="00F37323" w:rsidP="00F37323">
      <w:pPr>
        <w:jc w:val="both"/>
        <w:rPr>
          <w:rFonts w:cs="Arial"/>
          <w:sz w:val="22"/>
          <w:szCs w:val="22"/>
        </w:rPr>
      </w:pPr>
    </w:p>
    <w:p w:rsidR="00F37323" w:rsidRPr="00FF4622" w:rsidRDefault="00F37323" w:rsidP="00F37323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cs="Arial"/>
          <w:sz w:val="22"/>
          <w:szCs w:val="22"/>
        </w:rPr>
      </w:pPr>
      <w:r w:rsidRPr="00FF4622">
        <w:rPr>
          <w:rFonts w:cs="Arial"/>
          <w:sz w:val="22"/>
          <w:szCs w:val="22"/>
        </w:rPr>
        <w:t>Review the proposals for amendments to the Appendices.</w:t>
      </w:r>
    </w:p>
    <w:p w:rsidR="00F37323" w:rsidRPr="00FF4622" w:rsidRDefault="00F37323" w:rsidP="00F37323">
      <w:pPr>
        <w:pStyle w:val="ListParagraph"/>
        <w:widowControl/>
        <w:autoSpaceDE/>
        <w:autoSpaceDN/>
        <w:adjustRightInd/>
        <w:ind w:left="0"/>
        <w:jc w:val="both"/>
        <w:rPr>
          <w:rFonts w:cs="Arial"/>
          <w:sz w:val="22"/>
          <w:szCs w:val="22"/>
        </w:rPr>
      </w:pPr>
    </w:p>
    <w:p w:rsidR="00F37323" w:rsidRDefault="00F37323" w:rsidP="00F37323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cs="Arial"/>
          <w:sz w:val="22"/>
          <w:szCs w:val="22"/>
        </w:rPr>
      </w:pPr>
      <w:r w:rsidRPr="00FF4622">
        <w:rPr>
          <w:rFonts w:cs="Arial"/>
          <w:sz w:val="22"/>
          <w:szCs w:val="22"/>
        </w:rPr>
        <w:t>Make decision</w:t>
      </w:r>
      <w:r w:rsidR="00EE0095">
        <w:rPr>
          <w:rFonts w:cs="Arial"/>
          <w:sz w:val="22"/>
          <w:szCs w:val="22"/>
        </w:rPr>
        <w:t>s</w:t>
      </w:r>
      <w:r w:rsidRPr="00FF4622">
        <w:rPr>
          <w:rFonts w:cs="Arial"/>
          <w:sz w:val="22"/>
          <w:szCs w:val="22"/>
        </w:rPr>
        <w:t xml:space="preserve"> </w:t>
      </w:r>
      <w:proofErr w:type="gramStart"/>
      <w:r w:rsidRPr="00FF4622">
        <w:rPr>
          <w:rFonts w:cs="Arial"/>
          <w:sz w:val="22"/>
          <w:szCs w:val="22"/>
        </w:rPr>
        <w:t>as regards</w:t>
      </w:r>
      <w:proofErr w:type="gramEnd"/>
      <w:r w:rsidRPr="00FF4622">
        <w:rPr>
          <w:rFonts w:cs="Arial"/>
          <w:sz w:val="22"/>
          <w:szCs w:val="22"/>
        </w:rPr>
        <w:t xml:space="preserve"> the approval or rejection of </w:t>
      </w:r>
      <w:r w:rsidR="00EE0095">
        <w:rPr>
          <w:rFonts w:cs="Arial"/>
          <w:sz w:val="22"/>
          <w:szCs w:val="22"/>
        </w:rPr>
        <w:t xml:space="preserve">each of </w:t>
      </w:r>
      <w:r w:rsidRPr="00FF4622">
        <w:rPr>
          <w:rFonts w:cs="Arial"/>
          <w:sz w:val="22"/>
          <w:szCs w:val="22"/>
        </w:rPr>
        <w:t>the proposals.</w:t>
      </w:r>
    </w:p>
    <w:p w:rsidR="00460E65" w:rsidRPr="00460E65" w:rsidRDefault="00460E65" w:rsidP="00460E65">
      <w:pPr>
        <w:pStyle w:val="ListParagraph"/>
        <w:rPr>
          <w:rFonts w:cs="Arial"/>
          <w:sz w:val="22"/>
          <w:szCs w:val="22"/>
        </w:rPr>
      </w:pPr>
    </w:p>
    <w:p w:rsidR="00460E65" w:rsidRDefault="00460E65" w:rsidP="00460E65">
      <w:pPr>
        <w:pStyle w:val="ListParagraph"/>
        <w:widowControl/>
        <w:autoSpaceDE/>
        <w:autoSpaceDN/>
        <w:adjustRightInd/>
        <w:ind w:left="709"/>
        <w:jc w:val="both"/>
        <w:rPr>
          <w:rFonts w:cs="Arial"/>
          <w:sz w:val="22"/>
          <w:szCs w:val="22"/>
        </w:rPr>
        <w:sectPr w:rsidR="00460E65" w:rsidSect="00460E65">
          <w:headerReference w:type="first" r:id="rId15"/>
          <w:footerReference w:type="first" r:id="rId16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7910DD" w:rsidRPr="00FF4622" w:rsidRDefault="00AF6A18" w:rsidP="00460E65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n-GB"/>
        </w:rPr>
      </w:pPr>
      <w:r w:rsidRPr="00FF4622">
        <w:rPr>
          <w:rFonts w:cs="Arial"/>
          <w:b/>
          <w:caps/>
          <w:sz w:val="22"/>
          <w:szCs w:val="22"/>
          <w:lang w:val="en-GB"/>
        </w:rPr>
        <w:lastRenderedPageBreak/>
        <w:t>Annex</w:t>
      </w:r>
      <w:r w:rsidR="00F81DB3">
        <w:rPr>
          <w:rFonts w:cs="Arial"/>
          <w:b/>
          <w:caps/>
          <w:sz w:val="22"/>
          <w:szCs w:val="22"/>
          <w:lang w:val="en-GB"/>
        </w:rPr>
        <w:t xml:space="preserve"> 1</w:t>
      </w:r>
    </w:p>
    <w:p w:rsidR="007910DD" w:rsidRPr="00FF4622" w:rsidRDefault="007910DD" w:rsidP="007910DD">
      <w:pPr>
        <w:rPr>
          <w:rFonts w:cs="Arial"/>
          <w:sz w:val="22"/>
          <w:szCs w:val="22"/>
          <w:lang w:val="en-GB"/>
        </w:rPr>
      </w:pPr>
    </w:p>
    <w:p w:rsidR="007910DD" w:rsidRPr="00FF4622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:rsidR="00AF6A18" w:rsidRPr="00FF4622" w:rsidRDefault="00AF6A18" w:rsidP="00AF6A1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FF4622">
        <w:rPr>
          <w:rFonts w:cs="Arial"/>
          <w:b/>
          <w:caps/>
          <w:sz w:val="22"/>
          <w:szCs w:val="22"/>
          <w:lang w:val="en-GB"/>
        </w:rPr>
        <w:t>SUMMARY OF PROPOSALS FOR AMENDMENT</w:t>
      </w:r>
    </w:p>
    <w:p w:rsidR="007910DD" w:rsidRPr="00FF4622" w:rsidRDefault="00AF6A18" w:rsidP="00AF6A1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FF4622">
        <w:rPr>
          <w:rFonts w:cs="Arial"/>
          <w:b/>
          <w:caps/>
          <w:sz w:val="22"/>
          <w:szCs w:val="22"/>
          <w:lang w:val="en-GB"/>
        </w:rPr>
        <w:t>OF APPENDICES I AND II OF THE CONVENTION</w:t>
      </w:r>
    </w:p>
    <w:p w:rsidR="00D46C91" w:rsidRPr="00FF4622" w:rsidRDefault="00D46C91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</w:p>
    <w:p w:rsidR="00D13D98" w:rsidRPr="00FF4622" w:rsidRDefault="00D13D98" w:rsidP="00D13D9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2"/>
          <w:szCs w:val="22"/>
        </w:rPr>
      </w:pPr>
      <w:r w:rsidRPr="00FF4622">
        <w:rPr>
          <w:rFonts w:cs="Arial"/>
          <w:i/>
          <w:sz w:val="22"/>
          <w:szCs w:val="22"/>
        </w:rPr>
        <w:t>Submitted by</w:t>
      </w:r>
    </w:p>
    <w:p w:rsidR="00D13D98" w:rsidRPr="00FF4622" w:rsidRDefault="00D13D98" w:rsidP="00D13D9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</w:p>
    <w:p w:rsidR="0023454E" w:rsidRDefault="0023454E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</w:p>
    <w:p w:rsidR="0023454E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A40345">
        <w:rPr>
          <w:rFonts w:cs="Arial"/>
          <w:sz w:val="22"/>
          <w:szCs w:val="22"/>
        </w:rPr>
        <w:t>Angola</w:t>
      </w:r>
      <w:r w:rsidR="0082431D">
        <w:rPr>
          <w:rFonts w:cs="Arial"/>
          <w:sz w:val="22"/>
          <w:szCs w:val="22"/>
        </w:rPr>
        <w:t xml:space="preserve"> 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(AGO)</w:t>
      </w:r>
    </w:p>
    <w:p w:rsidR="0023454E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Chad</w:t>
      </w:r>
      <w:r w:rsidR="0082431D">
        <w:rPr>
          <w:rFonts w:cs="Arial"/>
          <w:sz w:val="22"/>
          <w:szCs w:val="22"/>
        </w:rPr>
        <w:t xml:space="preserve"> 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(TCD)</w:t>
      </w:r>
    </w:p>
    <w:p w:rsidR="0023454E" w:rsidRDefault="00B727A4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Congo, Republic of the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(COG)</w:t>
      </w:r>
    </w:p>
    <w:p w:rsidR="0023454E" w:rsidRDefault="00A403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A40345">
        <w:rPr>
          <w:rFonts w:cs="Arial"/>
          <w:sz w:val="22"/>
          <w:szCs w:val="22"/>
        </w:rPr>
        <w:t>Eritrea</w:t>
      </w:r>
      <w:r w:rsidR="0082431D">
        <w:rPr>
          <w:rFonts w:cs="Arial"/>
          <w:sz w:val="22"/>
          <w:szCs w:val="22"/>
        </w:rPr>
        <w:t xml:space="preserve"> 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  <w:t>(</w:t>
      </w:r>
      <w:r w:rsidR="0082431D">
        <w:rPr>
          <w:rFonts w:cs="Arial"/>
          <w:sz w:val="22"/>
          <w:szCs w:val="22"/>
        </w:rPr>
        <w:t>ERI)</w:t>
      </w:r>
    </w:p>
    <w:p w:rsidR="0023454E" w:rsidRDefault="00A403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A40345">
        <w:rPr>
          <w:rFonts w:cs="Arial"/>
          <w:sz w:val="22"/>
          <w:szCs w:val="22"/>
        </w:rPr>
        <w:t>Ethiopia</w:t>
      </w:r>
      <w:r w:rsidR="0082431D">
        <w:rPr>
          <w:rFonts w:cs="Arial"/>
          <w:sz w:val="22"/>
          <w:szCs w:val="22"/>
        </w:rPr>
        <w:t xml:space="preserve"> 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(ETH)</w:t>
      </w:r>
    </w:p>
    <w:p w:rsidR="0023454E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A40345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uropean </w:t>
      </w:r>
      <w:r w:rsidRPr="00A40345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nion</w:t>
      </w:r>
      <w:r w:rsidRPr="00A40345">
        <w:rPr>
          <w:rFonts w:cs="Arial"/>
          <w:sz w:val="22"/>
          <w:szCs w:val="22"/>
        </w:rPr>
        <w:t xml:space="preserve"> and its Member States</w:t>
      </w:r>
      <w:r w:rsidR="0082431D">
        <w:rPr>
          <w:rFonts w:cs="Arial"/>
          <w:sz w:val="22"/>
          <w:szCs w:val="22"/>
        </w:rPr>
        <w:t xml:space="preserve"> 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(EU)</w:t>
      </w:r>
    </w:p>
    <w:p w:rsidR="0023454E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A40345">
        <w:rPr>
          <w:rFonts w:cs="Arial"/>
          <w:sz w:val="22"/>
          <w:szCs w:val="22"/>
        </w:rPr>
        <w:t>Ghana</w:t>
      </w:r>
      <w:r w:rsidR="0082431D">
        <w:rPr>
          <w:rFonts w:cs="Arial"/>
          <w:sz w:val="22"/>
          <w:szCs w:val="22"/>
        </w:rPr>
        <w:t xml:space="preserve"> 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(GHA)</w:t>
      </w:r>
    </w:p>
    <w:p w:rsidR="0023454E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A40345">
        <w:rPr>
          <w:rFonts w:cs="Arial"/>
          <w:sz w:val="22"/>
          <w:szCs w:val="22"/>
        </w:rPr>
        <w:t>Honduras</w:t>
      </w:r>
      <w:r w:rsidR="0082431D">
        <w:rPr>
          <w:rFonts w:cs="Arial"/>
          <w:sz w:val="22"/>
          <w:szCs w:val="22"/>
        </w:rPr>
        <w:t xml:space="preserve"> 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(HND)</w:t>
      </w:r>
    </w:p>
    <w:p w:rsidR="0023454E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A40345">
        <w:rPr>
          <w:rFonts w:cs="Arial"/>
          <w:sz w:val="22"/>
          <w:szCs w:val="22"/>
        </w:rPr>
        <w:t>Iran</w:t>
      </w:r>
      <w:r w:rsidR="00B727A4">
        <w:rPr>
          <w:rFonts w:cs="Arial"/>
          <w:sz w:val="22"/>
          <w:szCs w:val="22"/>
        </w:rPr>
        <w:t>,</w:t>
      </w:r>
      <w:r w:rsidR="0082431D">
        <w:rPr>
          <w:rFonts w:cs="Arial"/>
          <w:sz w:val="22"/>
          <w:szCs w:val="22"/>
        </w:rPr>
        <w:t xml:space="preserve"> </w:t>
      </w:r>
      <w:r w:rsidR="00B727A4" w:rsidRPr="00A40345">
        <w:rPr>
          <w:rFonts w:cs="Arial"/>
          <w:sz w:val="22"/>
          <w:szCs w:val="22"/>
        </w:rPr>
        <w:t>Islamic Republic of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(IRN)</w:t>
      </w:r>
    </w:p>
    <w:p w:rsidR="0023454E" w:rsidRPr="00BF6C4F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s-ES"/>
        </w:rPr>
      </w:pPr>
      <w:r w:rsidRPr="00BF6C4F">
        <w:rPr>
          <w:rFonts w:cs="Arial"/>
          <w:sz w:val="22"/>
          <w:szCs w:val="22"/>
          <w:lang w:val="es-ES"/>
        </w:rPr>
        <w:t>Israel</w:t>
      </w:r>
      <w:r w:rsidR="0082431D" w:rsidRPr="00BF6C4F">
        <w:rPr>
          <w:rFonts w:cs="Arial"/>
          <w:sz w:val="22"/>
          <w:szCs w:val="22"/>
          <w:lang w:val="es-ES"/>
        </w:rPr>
        <w:t xml:space="preserve"> </w:t>
      </w:r>
      <w:r w:rsidR="0023454E" w:rsidRPr="00BF6C4F">
        <w:rPr>
          <w:rFonts w:cs="Arial"/>
          <w:sz w:val="22"/>
          <w:szCs w:val="22"/>
          <w:lang w:val="es-ES"/>
        </w:rPr>
        <w:tab/>
      </w:r>
      <w:r w:rsidR="0023454E" w:rsidRPr="00BF6C4F">
        <w:rPr>
          <w:rFonts w:cs="Arial"/>
          <w:sz w:val="22"/>
          <w:szCs w:val="22"/>
          <w:lang w:val="es-ES"/>
        </w:rPr>
        <w:tab/>
      </w:r>
      <w:r w:rsidR="0082431D" w:rsidRPr="00BF6C4F">
        <w:rPr>
          <w:rFonts w:cs="Arial"/>
          <w:sz w:val="22"/>
          <w:szCs w:val="22"/>
          <w:lang w:val="es-ES"/>
        </w:rPr>
        <w:t>(ISR)</w:t>
      </w:r>
    </w:p>
    <w:p w:rsidR="0023454E" w:rsidRPr="00BF6C4F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s-ES"/>
        </w:rPr>
      </w:pPr>
      <w:proofErr w:type="spellStart"/>
      <w:r w:rsidRPr="00BF6C4F">
        <w:rPr>
          <w:rFonts w:cs="Arial"/>
          <w:sz w:val="22"/>
          <w:szCs w:val="22"/>
          <w:lang w:val="es-ES"/>
        </w:rPr>
        <w:t>Kenya</w:t>
      </w:r>
      <w:proofErr w:type="spellEnd"/>
      <w:r w:rsidR="0082431D" w:rsidRPr="00BF6C4F">
        <w:rPr>
          <w:rFonts w:cs="Arial"/>
          <w:sz w:val="22"/>
          <w:szCs w:val="22"/>
          <w:lang w:val="es-ES"/>
        </w:rPr>
        <w:t xml:space="preserve"> </w:t>
      </w:r>
      <w:r w:rsidR="0023454E" w:rsidRPr="00BF6C4F">
        <w:rPr>
          <w:rFonts w:cs="Arial"/>
          <w:sz w:val="22"/>
          <w:szCs w:val="22"/>
          <w:lang w:val="es-ES"/>
        </w:rPr>
        <w:tab/>
      </w:r>
      <w:r w:rsidR="0023454E" w:rsidRPr="00BF6C4F">
        <w:rPr>
          <w:rFonts w:cs="Arial"/>
          <w:sz w:val="22"/>
          <w:szCs w:val="22"/>
          <w:lang w:val="es-ES"/>
        </w:rPr>
        <w:tab/>
      </w:r>
      <w:r w:rsidR="0082431D" w:rsidRPr="00BF6C4F">
        <w:rPr>
          <w:rFonts w:cs="Arial"/>
          <w:sz w:val="22"/>
          <w:szCs w:val="22"/>
          <w:lang w:val="es-ES"/>
        </w:rPr>
        <w:t>(KEN)</w:t>
      </w:r>
    </w:p>
    <w:p w:rsidR="0023454E" w:rsidRPr="00BF6C4F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s-ES"/>
        </w:rPr>
      </w:pPr>
      <w:proofErr w:type="spellStart"/>
      <w:r w:rsidRPr="00BF6C4F">
        <w:rPr>
          <w:rFonts w:cs="Arial"/>
          <w:sz w:val="22"/>
          <w:szCs w:val="22"/>
          <w:lang w:val="es-ES"/>
        </w:rPr>
        <w:t>Monaco</w:t>
      </w:r>
      <w:proofErr w:type="spellEnd"/>
      <w:r w:rsidR="0082431D" w:rsidRPr="00BF6C4F">
        <w:rPr>
          <w:rFonts w:cs="Arial"/>
          <w:sz w:val="22"/>
          <w:szCs w:val="22"/>
          <w:lang w:val="es-ES"/>
        </w:rPr>
        <w:t xml:space="preserve"> </w:t>
      </w:r>
      <w:r w:rsidR="0023454E" w:rsidRPr="00BF6C4F">
        <w:rPr>
          <w:rFonts w:cs="Arial"/>
          <w:sz w:val="22"/>
          <w:szCs w:val="22"/>
          <w:lang w:val="es-ES"/>
        </w:rPr>
        <w:tab/>
      </w:r>
      <w:r w:rsidR="0023454E" w:rsidRPr="00BF6C4F">
        <w:rPr>
          <w:rFonts w:cs="Arial"/>
          <w:sz w:val="22"/>
          <w:szCs w:val="22"/>
          <w:lang w:val="es-ES"/>
        </w:rPr>
        <w:tab/>
      </w:r>
      <w:r w:rsidR="0082431D" w:rsidRPr="00BF6C4F">
        <w:rPr>
          <w:rFonts w:cs="Arial"/>
          <w:sz w:val="22"/>
          <w:szCs w:val="22"/>
          <w:lang w:val="es-ES"/>
        </w:rPr>
        <w:t>(MCO)</w:t>
      </w:r>
    </w:p>
    <w:p w:rsidR="0023454E" w:rsidRPr="00B727A4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  <w:r w:rsidRPr="00B727A4">
        <w:rPr>
          <w:rFonts w:cs="Arial"/>
          <w:sz w:val="22"/>
          <w:szCs w:val="22"/>
          <w:lang w:val="en-GB"/>
        </w:rPr>
        <w:t>Mongolia</w:t>
      </w:r>
      <w:r w:rsidR="0082431D" w:rsidRPr="00B727A4">
        <w:rPr>
          <w:rFonts w:cs="Arial"/>
          <w:sz w:val="22"/>
          <w:szCs w:val="22"/>
          <w:lang w:val="en-GB"/>
        </w:rPr>
        <w:t xml:space="preserve"> </w:t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82431D" w:rsidRPr="00B727A4">
        <w:rPr>
          <w:rFonts w:cs="Arial"/>
          <w:sz w:val="22"/>
          <w:szCs w:val="22"/>
          <w:lang w:val="en-GB"/>
        </w:rPr>
        <w:t>(MNG)</w:t>
      </w:r>
    </w:p>
    <w:p w:rsidR="0023454E" w:rsidRPr="00B727A4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  <w:r w:rsidRPr="00B727A4">
        <w:rPr>
          <w:rFonts w:cs="Arial"/>
          <w:sz w:val="22"/>
          <w:szCs w:val="22"/>
          <w:lang w:val="en-GB"/>
        </w:rPr>
        <w:t>Mauritania</w:t>
      </w:r>
      <w:r w:rsidR="0082431D" w:rsidRPr="00B727A4">
        <w:rPr>
          <w:rFonts w:cs="Arial"/>
          <w:sz w:val="22"/>
          <w:szCs w:val="22"/>
          <w:lang w:val="en-GB"/>
        </w:rPr>
        <w:t xml:space="preserve"> </w:t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82431D" w:rsidRPr="00B727A4">
        <w:rPr>
          <w:rFonts w:cs="Arial"/>
          <w:sz w:val="22"/>
          <w:szCs w:val="22"/>
          <w:lang w:val="en-GB"/>
        </w:rPr>
        <w:t>(MRT)</w:t>
      </w:r>
    </w:p>
    <w:p w:rsidR="0023454E" w:rsidRPr="00B727A4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  <w:r w:rsidRPr="00B727A4">
        <w:rPr>
          <w:rFonts w:cs="Arial"/>
          <w:sz w:val="22"/>
          <w:szCs w:val="22"/>
          <w:lang w:val="en-GB"/>
        </w:rPr>
        <w:t>Niger</w:t>
      </w:r>
      <w:r w:rsidR="0082431D" w:rsidRPr="00B727A4">
        <w:rPr>
          <w:rFonts w:cs="Arial"/>
          <w:sz w:val="22"/>
          <w:szCs w:val="22"/>
          <w:lang w:val="en-GB"/>
        </w:rPr>
        <w:t xml:space="preserve"> </w:t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82431D" w:rsidRPr="00B727A4">
        <w:rPr>
          <w:rFonts w:cs="Arial"/>
          <w:sz w:val="22"/>
          <w:szCs w:val="22"/>
          <w:lang w:val="en-GB"/>
        </w:rPr>
        <w:t>(NER)</w:t>
      </w:r>
    </w:p>
    <w:p w:rsidR="0023454E" w:rsidRPr="00B727A4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  <w:r w:rsidRPr="00B727A4">
        <w:rPr>
          <w:rFonts w:cs="Arial"/>
          <w:sz w:val="22"/>
          <w:szCs w:val="22"/>
          <w:lang w:val="en-GB"/>
        </w:rPr>
        <w:t>Pakistan</w:t>
      </w:r>
      <w:r w:rsidR="0082431D" w:rsidRPr="00B727A4">
        <w:rPr>
          <w:rFonts w:cs="Arial"/>
          <w:sz w:val="22"/>
          <w:szCs w:val="22"/>
          <w:lang w:val="en-GB"/>
        </w:rPr>
        <w:t xml:space="preserve"> </w:t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82431D" w:rsidRPr="00B727A4">
        <w:rPr>
          <w:rFonts w:cs="Arial"/>
          <w:sz w:val="22"/>
          <w:szCs w:val="22"/>
          <w:lang w:val="en-GB"/>
        </w:rPr>
        <w:t>(PAK)</w:t>
      </w:r>
    </w:p>
    <w:p w:rsidR="0023454E" w:rsidRPr="00B727A4" w:rsidRDefault="00A403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  <w:r w:rsidRPr="00B727A4">
        <w:rPr>
          <w:rFonts w:cs="Arial"/>
          <w:sz w:val="22"/>
          <w:szCs w:val="22"/>
          <w:lang w:val="en-GB"/>
        </w:rPr>
        <w:t>Peru</w:t>
      </w:r>
      <w:r w:rsidR="0082431D" w:rsidRPr="00B727A4">
        <w:rPr>
          <w:rFonts w:cs="Arial"/>
          <w:sz w:val="22"/>
          <w:szCs w:val="22"/>
          <w:lang w:val="en-GB"/>
        </w:rPr>
        <w:t xml:space="preserve"> </w:t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82431D" w:rsidRPr="00B727A4">
        <w:rPr>
          <w:rFonts w:cs="Arial"/>
          <w:sz w:val="22"/>
          <w:szCs w:val="22"/>
          <w:lang w:val="en-GB"/>
        </w:rPr>
        <w:t>(PER)</w:t>
      </w:r>
    </w:p>
    <w:p w:rsidR="0023454E" w:rsidRPr="00B727A4" w:rsidRDefault="00A403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  <w:r w:rsidRPr="00B727A4">
        <w:rPr>
          <w:rFonts w:cs="Arial"/>
          <w:sz w:val="22"/>
          <w:szCs w:val="22"/>
          <w:lang w:val="en-GB"/>
        </w:rPr>
        <w:t>Philippines</w:t>
      </w:r>
      <w:r w:rsidR="0082431D" w:rsidRPr="00B727A4">
        <w:rPr>
          <w:rFonts w:cs="Arial"/>
          <w:sz w:val="22"/>
          <w:szCs w:val="22"/>
          <w:lang w:val="en-GB"/>
        </w:rPr>
        <w:t xml:space="preserve"> </w:t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82431D" w:rsidRPr="00B727A4">
        <w:rPr>
          <w:rFonts w:cs="Arial"/>
          <w:sz w:val="22"/>
          <w:szCs w:val="22"/>
          <w:lang w:val="en-GB"/>
        </w:rPr>
        <w:t>(PHL)</w:t>
      </w:r>
    </w:p>
    <w:p w:rsidR="0023454E" w:rsidRPr="00B727A4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  <w:r w:rsidRPr="00B727A4">
        <w:rPr>
          <w:rFonts w:cs="Arial"/>
          <w:sz w:val="22"/>
          <w:szCs w:val="22"/>
          <w:lang w:val="en-GB"/>
        </w:rPr>
        <w:t>Samoa</w:t>
      </w:r>
      <w:r w:rsidR="0082431D" w:rsidRPr="00B727A4">
        <w:rPr>
          <w:rFonts w:cs="Arial"/>
          <w:sz w:val="22"/>
          <w:szCs w:val="22"/>
          <w:lang w:val="en-GB"/>
        </w:rPr>
        <w:t xml:space="preserve"> </w:t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23454E" w:rsidRPr="00B727A4">
        <w:rPr>
          <w:rFonts w:cs="Arial"/>
          <w:sz w:val="22"/>
          <w:szCs w:val="22"/>
          <w:lang w:val="en-GB"/>
        </w:rPr>
        <w:tab/>
      </w:r>
      <w:r w:rsidR="0082431D" w:rsidRPr="00B727A4">
        <w:rPr>
          <w:rFonts w:cs="Arial"/>
          <w:sz w:val="22"/>
          <w:szCs w:val="22"/>
          <w:lang w:val="en-GB"/>
        </w:rPr>
        <w:t>(WSM)</w:t>
      </w:r>
    </w:p>
    <w:p w:rsidR="0023454E" w:rsidRPr="00BF6C4F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B727A4">
        <w:rPr>
          <w:rFonts w:cs="Arial"/>
          <w:sz w:val="22"/>
          <w:szCs w:val="22"/>
          <w:lang w:val="en-GB"/>
        </w:rPr>
        <w:t>Saudi Arabia</w:t>
      </w:r>
      <w:r w:rsidR="0082431D" w:rsidRPr="00BF6C4F">
        <w:rPr>
          <w:rFonts w:cs="Arial"/>
          <w:sz w:val="22"/>
          <w:szCs w:val="22"/>
        </w:rPr>
        <w:t xml:space="preserve"> </w:t>
      </w:r>
      <w:r w:rsidR="0023454E" w:rsidRPr="00BF6C4F">
        <w:rPr>
          <w:rFonts w:cs="Arial"/>
          <w:sz w:val="22"/>
          <w:szCs w:val="22"/>
        </w:rPr>
        <w:tab/>
      </w:r>
      <w:r w:rsidR="0023454E" w:rsidRPr="00BF6C4F">
        <w:rPr>
          <w:rFonts w:cs="Arial"/>
          <w:sz w:val="22"/>
          <w:szCs w:val="22"/>
        </w:rPr>
        <w:tab/>
      </w:r>
      <w:r w:rsidR="0082431D" w:rsidRPr="00BF6C4F">
        <w:rPr>
          <w:rFonts w:cs="Arial"/>
          <w:sz w:val="22"/>
          <w:szCs w:val="22"/>
        </w:rPr>
        <w:t>(SAU)</w:t>
      </w:r>
    </w:p>
    <w:p w:rsidR="0023454E" w:rsidRPr="00460E65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460E65">
        <w:rPr>
          <w:rFonts w:cs="Arial"/>
          <w:sz w:val="22"/>
          <w:szCs w:val="22"/>
        </w:rPr>
        <w:t>Senegal</w:t>
      </w:r>
      <w:r w:rsidR="0082431D" w:rsidRPr="00460E65">
        <w:rPr>
          <w:rFonts w:cs="Arial"/>
          <w:sz w:val="22"/>
          <w:szCs w:val="22"/>
        </w:rPr>
        <w:t xml:space="preserve"> </w:t>
      </w:r>
      <w:r w:rsidR="0023454E" w:rsidRPr="00460E65">
        <w:rPr>
          <w:rFonts w:cs="Arial"/>
          <w:sz w:val="22"/>
          <w:szCs w:val="22"/>
        </w:rPr>
        <w:tab/>
      </w:r>
      <w:r w:rsidR="0023454E" w:rsidRPr="00460E65">
        <w:rPr>
          <w:rFonts w:cs="Arial"/>
          <w:sz w:val="22"/>
          <w:szCs w:val="22"/>
        </w:rPr>
        <w:tab/>
      </w:r>
      <w:r w:rsidR="0082431D" w:rsidRPr="00460E65">
        <w:rPr>
          <w:rFonts w:cs="Arial"/>
          <w:sz w:val="22"/>
          <w:szCs w:val="22"/>
        </w:rPr>
        <w:t>(SEN)</w:t>
      </w:r>
    </w:p>
    <w:p w:rsidR="0023454E" w:rsidRPr="00460E65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460E65">
        <w:rPr>
          <w:rFonts w:cs="Arial"/>
          <w:sz w:val="22"/>
          <w:szCs w:val="22"/>
        </w:rPr>
        <w:t>Sri Lanka</w:t>
      </w:r>
      <w:r w:rsidR="0082431D" w:rsidRPr="00460E65">
        <w:rPr>
          <w:rFonts w:cs="Arial"/>
          <w:sz w:val="22"/>
          <w:szCs w:val="22"/>
        </w:rPr>
        <w:t xml:space="preserve"> </w:t>
      </w:r>
      <w:r w:rsidR="0023454E" w:rsidRPr="00460E65">
        <w:rPr>
          <w:rFonts w:cs="Arial"/>
          <w:sz w:val="22"/>
          <w:szCs w:val="22"/>
        </w:rPr>
        <w:tab/>
      </w:r>
      <w:r w:rsidR="0023454E" w:rsidRPr="00460E65">
        <w:rPr>
          <w:rFonts w:cs="Arial"/>
          <w:sz w:val="22"/>
          <w:szCs w:val="22"/>
        </w:rPr>
        <w:tab/>
      </w:r>
      <w:r w:rsidR="0082431D" w:rsidRPr="00460E65">
        <w:rPr>
          <w:rFonts w:cs="Arial"/>
          <w:sz w:val="22"/>
          <w:szCs w:val="22"/>
        </w:rPr>
        <w:t>(LKA)</w:t>
      </w:r>
    </w:p>
    <w:p w:rsidR="0023454E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A40345">
        <w:rPr>
          <w:rFonts w:cs="Arial"/>
          <w:sz w:val="22"/>
          <w:szCs w:val="22"/>
        </w:rPr>
        <w:t>United Republic of Tanzania</w:t>
      </w:r>
      <w:r w:rsidR="0082431D">
        <w:rPr>
          <w:rFonts w:cs="Arial"/>
          <w:sz w:val="22"/>
          <w:szCs w:val="22"/>
        </w:rPr>
        <w:t xml:space="preserve"> 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(TZA)</w:t>
      </w:r>
    </w:p>
    <w:p w:rsidR="00D46C91" w:rsidRPr="00FF4622" w:rsidRDefault="009B6B45" w:rsidP="0023454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A40345">
        <w:rPr>
          <w:rFonts w:cs="Arial"/>
          <w:sz w:val="22"/>
          <w:szCs w:val="22"/>
        </w:rPr>
        <w:t>Togo</w:t>
      </w:r>
      <w:r w:rsidR="0082431D">
        <w:rPr>
          <w:rFonts w:cs="Arial"/>
          <w:sz w:val="22"/>
          <w:szCs w:val="22"/>
        </w:rPr>
        <w:t xml:space="preserve"> </w:t>
      </w:r>
      <w:r w:rsidR="0023454E">
        <w:rPr>
          <w:rFonts w:cs="Arial"/>
          <w:sz w:val="22"/>
          <w:szCs w:val="22"/>
        </w:rPr>
        <w:tab/>
      </w:r>
      <w:r w:rsidR="0023454E">
        <w:rPr>
          <w:rFonts w:cs="Arial"/>
          <w:sz w:val="22"/>
          <w:szCs w:val="22"/>
        </w:rPr>
        <w:tab/>
      </w:r>
      <w:r w:rsidR="0082431D">
        <w:rPr>
          <w:rFonts w:cs="Arial"/>
          <w:sz w:val="22"/>
          <w:szCs w:val="22"/>
        </w:rPr>
        <w:t>(TGO)</w:t>
      </w:r>
    </w:p>
    <w:p w:rsidR="007910DD" w:rsidRPr="00FF4622" w:rsidRDefault="007910DD" w:rsidP="0023454E">
      <w:pPr>
        <w:rPr>
          <w:rFonts w:cs="Arial"/>
          <w:sz w:val="22"/>
          <w:szCs w:val="22"/>
          <w:lang w:val="en-GB"/>
        </w:rPr>
      </w:pPr>
    </w:p>
    <w:p w:rsidR="00D13D98" w:rsidRPr="00FF4622" w:rsidRDefault="00D13D98" w:rsidP="00D13D98">
      <w:pPr>
        <w:widowControl/>
        <w:autoSpaceDE/>
        <w:autoSpaceDN/>
        <w:adjustRightInd/>
        <w:rPr>
          <w:rFonts w:cs="Arial"/>
          <w:sz w:val="22"/>
          <w:szCs w:val="22"/>
          <w:lang w:val="en-GB"/>
        </w:rPr>
        <w:sectPr w:rsidR="00D13D98" w:rsidRPr="00FF4622" w:rsidSect="00620809">
          <w:headerReference w:type="first" r:id="rId17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C15C0C" w:rsidRPr="00FF4622" w:rsidRDefault="00C15C0C" w:rsidP="00C15C0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C15C0C">
        <w:rPr>
          <w:rFonts w:cs="Arial"/>
          <w:b/>
          <w:caps/>
          <w:sz w:val="22"/>
          <w:szCs w:val="22"/>
          <w:lang w:val="en-GB"/>
        </w:rPr>
        <w:lastRenderedPageBreak/>
        <w:t xml:space="preserve"> </w:t>
      </w:r>
      <w:r w:rsidRPr="00FF4622">
        <w:rPr>
          <w:rFonts w:cs="Arial"/>
          <w:b/>
          <w:caps/>
          <w:sz w:val="22"/>
          <w:szCs w:val="22"/>
          <w:lang w:val="en-GB"/>
        </w:rPr>
        <w:t>SUMMARY OF PROPOSALS FOR AMENDMENT</w:t>
      </w:r>
      <w:r w:rsidR="007F2DC7">
        <w:rPr>
          <w:rFonts w:cs="Arial"/>
          <w:b/>
          <w:caps/>
          <w:sz w:val="22"/>
          <w:szCs w:val="22"/>
          <w:lang w:val="en-GB"/>
        </w:rPr>
        <w:t xml:space="preserve"> </w:t>
      </w:r>
      <w:bookmarkStart w:id="0" w:name="_GoBack"/>
      <w:bookmarkEnd w:id="0"/>
      <w:r w:rsidRPr="00FF4622">
        <w:rPr>
          <w:rFonts w:cs="Arial"/>
          <w:b/>
          <w:caps/>
          <w:sz w:val="22"/>
          <w:szCs w:val="22"/>
          <w:lang w:val="en-GB"/>
        </w:rPr>
        <w:t>OF APPENDICES I AND II OF THE CONVENTION</w:t>
      </w:r>
    </w:p>
    <w:p w:rsidR="00D13D98" w:rsidRPr="00FF4622" w:rsidRDefault="00D13D98" w:rsidP="00D13D98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263" w:lineRule="atLeast"/>
        <w:rPr>
          <w:rFonts w:eastAsia="Times New Roman" w:cs="Arial"/>
          <w:sz w:val="24"/>
          <w:lang w:val="it-IT"/>
        </w:rPr>
      </w:pPr>
    </w:p>
    <w:tbl>
      <w:tblPr>
        <w:tblStyle w:val="GridTable4-Accent3"/>
        <w:tblW w:w="5000" w:type="pct"/>
        <w:tblLook w:val="0620" w:firstRow="1" w:lastRow="0" w:firstColumn="0" w:lastColumn="0" w:noHBand="1" w:noVBand="1"/>
      </w:tblPr>
      <w:tblGrid>
        <w:gridCol w:w="1040"/>
        <w:gridCol w:w="3006"/>
        <w:gridCol w:w="3418"/>
        <w:gridCol w:w="2561"/>
        <w:gridCol w:w="3052"/>
        <w:gridCol w:w="1116"/>
        <w:gridCol w:w="1177"/>
      </w:tblGrid>
      <w:tr w:rsidR="002B4FD9" w:rsidRPr="00FF4622" w:rsidTr="002B4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  <w:tblHeader/>
        </w:trPr>
        <w:tc>
          <w:tcPr>
            <w:tcW w:w="338" w:type="pct"/>
          </w:tcPr>
          <w:p w:rsidR="008F00AA" w:rsidRPr="00A554A1" w:rsidRDefault="00A554A1" w:rsidP="00D13D98">
            <w:pPr>
              <w:jc w:val="center"/>
              <w:rPr>
                <w:rFonts w:eastAsia="Times New Roman" w:cs="Arial"/>
                <w:szCs w:val="18"/>
              </w:rPr>
            </w:pPr>
            <w:r w:rsidRPr="00A554A1">
              <w:rPr>
                <w:rFonts w:eastAsia="Times New Roman" w:cs="Arial"/>
                <w:szCs w:val="18"/>
              </w:rPr>
              <w:t xml:space="preserve">Doc. </w:t>
            </w:r>
            <w:r w:rsidR="008F00AA" w:rsidRPr="00A554A1">
              <w:rPr>
                <w:rFonts w:eastAsia="Times New Roman" w:cs="Arial"/>
                <w:szCs w:val="18"/>
              </w:rPr>
              <w:t>No.</w:t>
            </w:r>
          </w:p>
        </w:tc>
        <w:tc>
          <w:tcPr>
            <w:tcW w:w="978" w:type="pct"/>
          </w:tcPr>
          <w:p w:rsidR="008F00AA" w:rsidRPr="00A554A1" w:rsidRDefault="008F00AA" w:rsidP="00710E86">
            <w:pPr>
              <w:jc w:val="center"/>
              <w:rPr>
                <w:rFonts w:eastAsia="Times New Roman" w:cs="Arial"/>
                <w:szCs w:val="18"/>
              </w:rPr>
            </w:pPr>
            <w:r w:rsidRPr="00A554A1">
              <w:rPr>
                <w:rFonts w:eastAsia="Times New Roman" w:cs="Arial"/>
                <w:szCs w:val="18"/>
              </w:rPr>
              <w:t>Scientific Name</w:t>
            </w:r>
          </w:p>
        </w:tc>
        <w:tc>
          <w:tcPr>
            <w:tcW w:w="1112" w:type="pct"/>
          </w:tcPr>
          <w:p w:rsidR="008F00AA" w:rsidRPr="00A554A1" w:rsidRDefault="008F00AA" w:rsidP="00D13D98">
            <w:pPr>
              <w:jc w:val="center"/>
              <w:rPr>
                <w:rFonts w:eastAsia="Times New Roman" w:cs="Arial"/>
                <w:szCs w:val="18"/>
              </w:rPr>
            </w:pPr>
            <w:r w:rsidRPr="00A554A1">
              <w:rPr>
                <w:rFonts w:eastAsia="Times New Roman" w:cs="Arial"/>
                <w:szCs w:val="18"/>
              </w:rPr>
              <w:t>Annotations</w:t>
            </w:r>
          </w:p>
        </w:tc>
        <w:tc>
          <w:tcPr>
            <w:tcW w:w="833" w:type="pct"/>
          </w:tcPr>
          <w:p w:rsidR="008F00AA" w:rsidRPr="00A554A1" w:rsidRDefault="008F00AA" w:rsidP="002B4FD9">
            <w:pPr>
              <w:rPr>
                <w:rFonts w:eastAsia="Times New Roman" w:cs="Arial"/>
                <w:b w:val="0"/>
                <w:bCs w:val="0"/>
                <w:szCs w:val="18"/>
              </w:rPr>
            </w:pPr>
            <w:r w:rsidRPr="00A554A1">
              <w:rPr>
                <w:rFonts w:eastAsia="Times New Roman" w:cs="Arial"/>
                <w:szCs w:val="18"/>
              </w:rPr>
              <w:t>Common name</w:t>
            </w:r>
          </w:p>
        </w:tc>
        <w:tc>
          <w:tcPr>
            <w:tcW w:w="993" w:type="pct"/>
          </w:tcPr>
          <w:p w:rsidR="008F00AA" w:rsidRPr="00A554A1" w:rsidRDefault="008F00AA" w:rsidP="002B4FD9">
            <w:pPr>
              <w:rPr>
                <w:rFonts w:eastAsia="Times New Roman" w:cs="Arial"/>
                <w:szCs w:val="18"/>
              </w:rPr>
            </w:pPr>
            <w:r w:rsidRPr="00A554A1">
              <w:rPr>
                <w:rFonts w:eastAsia="Times New Roman" w:cs="Arial"/>
                <w:szCs w:val="18"/>
              </w:rPr>
              <w:t>Proposed Amendment</w:t>
            </w:r>
          </w:p>
        </w:tc>
        <w:tc>
          <w:tcPr>
            <w:tcW w:w="363" w:type="pct"/>
          </w:tcPr>
          <w:p w:rsidR="008F00AA" w:rsidRPr="00A554A1" w:rsidRDefault="008F00AA" w:rsidP="002B4FD9">
            <w:pPr>
              <w:rPr>
                <w:rFonts w:eastAsia="Times New Roman" w:cs="Arial"/>
                <w:szCs w:val="18"/>
              </w:rPr>
            </w:pPr>
            <w:r w:rsidRPr="00A554A1">
              <w:rPr>
                <w:rFonts w:eastAsia="Times New Roman" w:cs="Arial"/>
                <w:szCs w:val="18"/>
              </w:rPr>
              <w:t>Proponent</w:t>
            </w:r>
            <w:r w:rsidRPr="00A554A1">
              <w:rPr>
                <w:rFonts w:eastAsia="Times New Roman" w:cs="Arial"/>
                <w:b w:val="0"/>
                <w:bCs w:val="0"/>
                <w:szCs w:val="18"/>
              </w:rPr>
              <w:t xml:space="preserve"> Party</w:t>
            </w:r>
          </w:p>
        </w:tc>
        <w:tc>
          <w:tcPr>
            <w:tcW w:w="383" w:type="pct"/>
          </w:tcPr>
          <w:p w:rsidR="008F00AA" w:rsidRPr="00FF4622" w:rsidRDefault="008F00AA" w:rsidP="002B4FD9">
            <w:pPr>
              <w:rPr>
                <w:rFonts w:eastAsia="Times New Roman" w:cs="Arial"/>
                <w:szCs w:val="18"/>
                <w:lang w:val="it-IT"/>
              </w:rPr>
            </w:pPr>
            <w:r w:rsidRPr="00A554A1">
              <w:rPr>
                <w:rFonts w:eastAsia="Times New Roman" w:cs="Arial"/>
                <w:szCs w:val="18"/>
              </w:rPr>
              <w:t>Languages</w:t>
            </w:r>
          </w:p>
        </w:tc>
      </w:tr>
      <w:tr w:rsidR="002B4FD9" w:rsidRPr="00FF4622" w:rsidTr="002B4FD9">
        <w:trPr>
          <w:trHeight w:val="138"/>
        </w:trPr>
        <w:tc>
          <w:tcPr>
            <w:tcW w:w="338" w:type="pct"/>
          </w:tcPr>
          <w:p w:rsidR="008F00AA" w:rsidRPr="00A554A1" w:rsidRDefault="008F00AA" w:rsidP="00D13D98">
            <w:pPr>
              <w:jc w:val="center"/>
              <w:rPr>
                <w:rFonts w:eastAsia="Times New Roman" w:cs="Arial"/>
                <w:szCs w:val="18"/>
              </w:rPr>
            </w:pPr>
          </w:p>
        </w:tc>
        <w:tc>
          <w:tcPr>
            <w:tcW w:w="978" w:type="pct"/>
          </w:tcPr>
          <w:p w:rsidR="008F00AA" w:rsidRPr="00FF4622" w:rsidRDefault="008F00AA" w:rsidP="00D13D98">
            <w:pPr>
              <w:jc w:val="center"/>
              <w:rPr>
                <w:rFonts w:eastAsia="Times New Roman" w:cs="Arial"/>
                <w:szCs w:val="18"/>
              </w:rPr>
            </w:pPr>
            <w:r w:rsidRPr="00FF4622">
              <w:rPr>
                <w:rFonts w:eastAsia="Times New Roman" w:cs="Arial"/>
                <w:b/>
                <w:bCs/>
                <w:szCs w:val="18"/>
                <w:lang w:val="en-GB"/>
              </w:rPr>
              <w:t>MAMMALIA</w:t>
            </w:r>
          </w:p>
        </w:tc>
        <w:tc>
          <w:tcPr>
            <w:tcW w:w="1112" w:type="pct"/>
          </w:tcPr>
          <w:p w:rsidR="008F00AA" w:rsidRPr="00FF4622" w:rsidRDefault="008F00AA" w:rsidP="00D13D98">
            <w:pPr>
              <w:rPr>
                <w:rFonts w:eastAsia="Times New Roman" w:cs="Arial"/>
                <w:szCs w:val="18"/>
              </w:rPr>
            </w:pPr>
          </w:p>
        </w:tc>
        <w:tc>
          <w:tcPr>
            <w:tcW w:w="833" w:type="pct"/>
          </w:tcPr>
          <w:p w:rsidR="008F00AA" w:rsidRPr="00FF4622" w:rsidRDefault="008F00AA" w:rsidP="002B4FD9">
            <w:pPr>
              <w:rPr>
                <w:rFonts w:eastAsia="Times New Roman" w:cs="Arial"/>
                <w:szCs w:val="18"/>
              </w:rPr>
            </w:pPr>
          </w:p>
        </w:tc>
        <w:tc>
          <w:tcPr>
            <w:tcW w:w="993" w:type="pct"/>
          </w:tcPr>
          <w:p w:rsidR="008F00AA" w:rsidRPr="00FF4622" w:rsidRDefault="008F00AA" w:rsidP="002B4FD9">
            <w:pPr>
              <w:rPr>
                <w:rFonts w:eastAsia="Times New Roman" w:cs="Arial"/>
                <w:szCs w:val="18"/>
              </w:rPr>
            </w:pPr>
          </w:p>
        </w:tc>
        <w:tc>
          <w:tcPr>
            <w:tcW w:w="363" w:type="pct"/>
          </w:tcPr>
          <w:p w:rsidR="008F00AA" w:rsidRPr="00FF4622" w:rsidRDefault="008F00AA" w:rsidP="002B4FD9">
            <w:pPr>
              <w:rPr>
                <w:rFonts w:eastAsia="Times New Roman" w:cs="Arial"/>
                <w:szCs w:val="18"/>
              </w:rPr>
            </w:pPr>
          </w:p>
        </w:tc>
        <w:tc>
          <w:tcPr>
            <w:tcW w:w="383" w:type="pct"/>
          </w:tcPr>
          <w:p w:rsidR="008F00AA" w:rsidRPr="00FF4622" w:rsidRDefault="008F00AA" w:rsidP="002B4FD9">
            <w:pPr>
              <w:rPr>
                <w:rFonts w:eastAsia="Times New Roman" w:cs="Arial"/>
                <w:szCs w:val="18"/>
              </w:rPr>
            </w:pPr>
          </w:p>
        </w:tc>
      </w:tr>
      <w:tr w:rsidR="002B4FD9" w:rsidRPr="00FF4622" w:rsidTr="002B4FD9">
        <w:trPr>
          <w:trHeight w:val="93"/>
        </w:trPr>
        <w:tc>
          <w:tcPr>
            <w:tcW w:w="338" w:type="pct"/>
          </w:tcPr>
          <w:p w:rsidR="008F00AA" w:rsidRPr="00FF4622" w:rsidRDefault="008F00AA" w:rsidP="00D13D98">
            <w:pPr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  <w:lang w:val="it-IT"/>
              </w:rPr>
              <w:t>25.1.1</w:t>
            </w:r>
          </w:p>
        </w:tc>
        <w:tc>
          <w:tcPr>
            <w:tcW w:w="978" w:type="pct"/>
          </w:tcPr>
          <w:p w:rsidR="008F00AA" w:rsidRPr="00FF4622" w:rsidRDefault="008F00AA" w:rsidP="00D13D98">
            <w:pPr>
              <w:keepNext/>
              <w:outlineLvl w:val="4"/>
              <w:rPr>
                <w:rFonts w:eastAsia="Times New Roman" w:cs="Arial"/>
                <w:szCs w:val="18"/>
              </w:rPr>
            </w:pPr>
            <w:r w:rsidRPr="00FF4622">
              <w:rPr>
                <w:rFonts w:eastAsia="Times New Roman" w:cs="Arial"/>
                <w:i/>
                <w:szCs w:val="18"/>
                <w:lang w:val="it-IT"/>
              </w:rPr>
              <w:t>Pan troglodytes</w:t>
            </w:r>
          </w:p>
        </w:tc>
        <w:tc>
          <w:tcPr>
            <w:tcW w:w="1112" w:type="pct"/>
          </w:tcPr>
          <w:p w:rsidR="008F00AA" w:rsidRPr="00FF4622" w:rsidRDefault="008F00AA" w:rsidP="00D13D98">
            <w:pPr>
              <w:rPr>
                <w:rFonts w:eastAsia="Times New Roman" w:cs="Arial"/>
                <w:szCs w:val="18"/>
              </w:rPr>
            </w:pPr>
          </w:p>
        </w:tc>
        <w:tc>
          <w:tcPr>
            <w:tcW w:w="833" w:type="pct"/>
          </w:tcPr>
          <w:p w:rsidR="008F00AA" w:rsidRPr="00FF4622" w:rsidRDefault="008F00AA" w:rsidP="002B4FD9">
            <w:pPr>
              <w:rPr>
                <w:rFonts w:eastAsia="Times New Roman" w:cs="Arial"/>
                <w:szCs w:val="18"/>
              </w:rPr>
            </w:pPr>
            <w:r w:rsidRPr="00FF4622">
              <w:rPr>
                <w:rFonts w:eastAsia="Times New Roman" w:cs="Arial"/>
                <w:szCs w:val="18"/>
              </w:rPr>
              <w:t>Chimpanzee</w:t>
            </w:r>
          </w:p>
        </w:tc>
        <w:tc>
          <w:tcPr>
            <w:tcW w:w="993" w:type="pct"/>
          </w:tcPr>
          <w:p w:rsidR="008F00AA" w:rsidRPr="00FF4622" w:rsidRDefault="00CE11AB" w:rsidP="002B4FD9">
            <w:pPr>
              <w:rPr>
                <w:rFonts w:eastAsia="Times New Roman" w:cs="Arial"/>
                <w:szCs w:val="18"/>
                <w:lang w:val="it-IT"/>
              </w:rPr>
            </w:pPr>
            <w:r>
              <w:rPr>
                <w:rFonts w:eastAsia="Times New Roman" w:cs="Arial"/>
                <w:szCs w:val="18"/>
                <w:lang w:val="it-IT"/>
              </w:rPr>
              <w:t xml:space="preserve">Inclusion in Appendix I </w:t>
            </w:r>
            <w:r w:rsidR="00AC397D">
              <w:rPr>
                <w:rFonts w:eastAsia="Times New Roman" w:cs="Arial"/>
                <w:szCs w:val="18"/>
                <w:lang w:val="it-IT"/>
              </w:rPr>
              <w:t>&amp;</w:t>
            </w:r>
            <w:r>
              <w:rPr>
                <w:rFonts w:eastAsia="Times New Roman" w:cs="Arial"/>
                <w:szCs w:val="18"/>
                <w:lang w:val="it-IT"/>
              </w:rPr>
              <w:t xml:space="preserve"> II</w:t>
            </w:r>
          </w:p>
        </w:tc>
        <w:tc>
          <w:tcPr>
            <w:tcW w:w="363" w:type="pct"/>
          </w:tcPr>
          <w:p w:rsidR="008F00AA" w:rsidRPr="00FF4622" w:rsidRDefault="008F00AA" w:rsidP="002B4FD9">
            <w:pPr>
              <w:rPr>
                <w:rFonts w:eastAsia="Times New Roman" w:cs="Arial"/>
                <w:szCs w:val="18"/>
              </w:rPr>
            </w:pPr>
            <w:r w:rsidRPr="00FF4622">
              <w:rPr>
                <w:rFonts w:eastAsia="Times New Roman" w:cs="Arial"/>
                <w:szCs w:val="18"/>
                <w:lang w:val="it-IT"/>
              </w:rPr>
              <w:t>COG, TZA</w:t>
            </w:r>
          </w:p>
        </w:tc>
        <w:tc>
          <w:tcPr>
            <w:tcW w:w="383" w:type="pct"/>
          </w:tcPr>
          <w:p w:rsidR="008F00AA" w:rsidRPr="00FF4622" w:rsidRDefault="008F00AA" w:rsidP="002B4FD9">
            <w:pPr>
              <w:rPr>
                <w:rFonts w:eastAsia="Times New Roman" w:cs="Arial"/>
                <w:szCs w:val="18"/>
              </w:rPr>
            </w:pPr>
            <w:r w:rsidRPr="00FF4622">
              <w:rPr>
                <w:rFonts w:eastAsia="Times New Roman" w:cs="Arial"/>
                <w:szCs w:val="18"/>
                <w:lang w:val="it-IT"/>
              </w:rPr>
              <w:t>E, F, S</w:t>
            </w:r>
          </w:p>
        </w:tc>
      </w:tr>
      <w:tr w:rsidR="002B4FD9" w:rsidRPr="00B727A4" w:rsidTr="002B4FD9">
        <w:trPr>
          <w:trHeight w:val="173"/>
        </w:trPr>
        <w:tc>
          <w:tcPr>
            <w:tcW w:w="338" w:type="pct"/>
            <w:vMerge w:val="restart"/>
          </w:tcPr>
          <w:p w:rsidR="000D1521" w:rsidRPr="00BF6C4F" w:rsidRDefault="000D1521" w:rsidP="00C15C0C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</w:t>
            </w:r>
          </w:p>
        </w:tc>
        <w:tc>
          <w:tcPr>
            <w:tcW w:w="978" w:type="pct"/>
          </w:tcPr>
          <w:p w:rsidR="000D1521" w:rsidRPr="00BF6C4F" w:rsidRDefault="000D1521" w:rsidP="00C15C0C">
            <w:pPr>
              <w:keepNext/>
              <w:outlineLvl w:val="4"/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 xml:space="preserve">Four species of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Lasiurus</w:t>
            </w:r>
            <w:proofErr w:type="spellEnd"/>
            <w:r w:rsidRPr="00BF6C4F">
              <w:rPr>
                <w:rFonts w:eastAsia="Times New Roman" w:cs="Arial"/>
                <w:szCs w:val="18"/>
                <w:lang w:val="en-GB"/>
              </w:rPr>
              <w:t xml:space="preserve"> bats</w:t>
            </w:r>
          </w:p>
        </w:tc>
        <w:tc>
          <w:tcPr>
            <w:tcW w:w="1112" w:type="pct"/>
          </w:tcPr>
          <w:p w:rsidR="000D1521" w:rsidRPr="00BF6C4F" w:rsidRDefault="000D1521" w:rsidP="00C15C0C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63" w:type="pct"/>
            <w:vMerge w:val="restar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PER</w:t>
            </w:r>
          </w:p>
        </w:tc>
        <w:tc>
          <w:tcPr>
            <w:tcW w:w="383" w:type="pct"/>
            <w:vMerge w:val="restar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S</w:t>
            </w:r>
          </w:p>
        </w:tc>
      </w:tr>
      <w:tr w:rsidR="002B4FD9" w:rsidRPr="00B727A4" w:rsidTr="002B4FD9">
        <w:trPr>
          <w:trHeight w:val="173"/>
        </w:trPr>
        <w:tc>
          <w:tcPr>
            <w:tcW w:w="338" w:type="pct"/>
            <w:vMerge/>
          </w:tcPr>
          <w:p w:rsidR="000D1521" w:rsidRPr="00BF6C4F" w:rsidRDefault="000D1521" w:rsidP="00C15C0C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0D1521" w:rsidRPr="00BF6C4F" w:rsidRDefault="000D1521" w:rsidP="002B4FD9">
            <w:pPr>
              <w:keepNext/>
              <w:ind w:left="286"/>
              <w:outlineLvl w:val="4"/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Lasiurus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blossevillii</w:t>
            </w:r>
            <w:proofErr w:type="spellEnd"/>
          </w:p>
        </w:tc>
        <w:tc>
          <w:tcPr>
            <w:tcW w:w="1112" w:type="pct"/>
          </w:tcPr>
          <w:p w:rsidR="000D1521" w:rsidRPr="00BF6C4F" w:rsidRDefault="000D1521" w:rsidP="00C15C0C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Southern Red Bat</w:t>
            </w:r>
          </w:p>
        </w:tc>
        <w:tc>
          <w:tcPr>
            <w:tcW w:w="99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  <w:vMerge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91"/>
        </w:trPr>
        <w:tc>
          <w:tcPr>
            <w:tcW w:w="338" w:type="pct"/>
            <w:vMerge/>
          </w:tcPr>
          <w:p w:rsidR="000D1521" w:rsidRPr="00BF6C4F" w:rsidRDefault="000D1521" w:rsidP="00C15C0C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0D1521" w:rsidRPr="00BF6C4F" w:rsidRDefault="000D1521" w:rsidP="002B4FD9">
            <w:pPr>
              <w:keepNext/>
              <w:ind w:left="286"/>
              <w:outlineLvl w:val="4"/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Lasiurus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borealis</w:t>
            </w:r>
          </w:p>
        </w:tc>
        <w:tc>
          <w:tcPr>
            <w:tcW w:w="1112" w:type="pct"/>
          </w:tcPr>
          <w:p w:rsidR="000D1521" w:rsidRPr="00BF6C4F" w:rsidRDefault="000D1521" w:rsidP="00C15C0C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Eastern Red Bat</w:t>
            </w:r>
          </w:p>
        </w:tc>
        <w:tc>
          <w:tcPr>
            <w:tcW w:w="99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  <w:vMerge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235"/>
        </w:trPr>
        <w:tc>
          <w:tcPr>
            <w:tcW w:w="338" w:type="pct"/>
            <w:vMerge/>
          </w:tcPr>
          <w:p w:rsidR="000D1521" w:rsidRPr="00BF6C4F" w:rsidRDefault="000D1521" w:rsidP="00C15C0C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0D1521" w:rsidRPr="00BF6C4F" w:rsidRDefault="000D1521" w:rsidP="002B4FD9">
            <w:pPr>
              <w:keepNext/>
              <w:ind w:left="286"/>
              <w:outlineLvl w:val="4"/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Lasiurus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cinereus</w:t>
            </w:r>
            <w:proofErr w:type="spellEnd"/>
          </w:p>
        </w:tc>
        <w:tc>
          <w:tcPr>
            <w:tcW w:w="1112" w:type="pct"/>
          </w:tcPr>
          <w:p w:rsidR="000D1521" w:rsidRPr="00BF6C4F" w:rsidRDefault="000D1521" w:rsidP="00C15C0C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Hoary Bat</w:t>
            </w:r>
          </w:p>
        </w:tc>
        <w:tc>
          <w:tcPr>
            <w:tcW w:w="99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  <w:vMerge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91"/>
        </w:trPr>
        <w:tc>
          <w:tcPr>
            <w:tcW w:w="338" w:type="pct"/>
            <w:vMerge/>
          </w:tcPr>
          <w:p w:rsidR="000D1521" w:rsidRPr="00BF6C4F" w:rsidRDefault="000D1521" w:rsidP="00C15C0C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0D1521" w:rsidRPr="00BF6C4F" w:rsidRDefault="000D1521" w:rsidP="002B4FD9">
            <w:pPr>
              <w:keepNext/>
              <w:ind w:left="286"/>
              <w:outlineLvl w:val="4"/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Lasiurus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ega</w:t>
            </w:r>
            <w:proofErr w:type="spellEnd"/>
          </w:p>
        </w:tc>
        <w:tc>
          <w:tcPr>
            <w:tcW w:w="1112" w:type="pct"/>
          </w:tcPr>
          <w:p w:rsidR="000D1521" w:rsidRPr="00BF6C4F" w:rsidRDefault="000D1521" w:rsidP="00C15C0C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Southern Yellow Bat</w:t>
            </w:r>
          </w:p>
        </w:tc>
        <w:tc>
          <w:tcPr>
            <w:tcW w:w="993" w:type="pct"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  <w:vMerge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0D1521" w:rsidRPr="00BF6C4F" w:rsidRDefault="000D1521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70"/>
        </w:trPr>
        <w:tc>
          <w:tcPr>
            <w:tcW w:w="338" w:type="pct"/>
          </w:tcPr>
          <w:p w:rsidR="00494366" w:rsidRPr="00BF6C4F" w:rsidRDefault="002A3D9F" w:rsidP="00C15C0C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25.1.3</w:t>
            </w:r>
          </w:p>
        </w:tc>
        <w:tc>
          <w:tcPr>
            <w:tcW w:w="978" w:type="pct"/>
          </w:tcPr>
          <w:p w:rsidR="00494366" w:rsidRPr="00BF6C4F" w:rsidRDefault="00494366" w:rsidP="00C15C0C">
            <w:pPr>
              <w:keepNext/>
              <w:outlineLvl w:val="4"/>
              <w:rPr>
                <w:rFonts w:eastAsia="Times New Roman" w:cs="Arial"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Panthera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leo</w:t>
            </w:r>
            <w:proofErr w:type="spellEnd"/>
          </w:p>
        </w:tc>
        <w:tc>
          <w:tcPr>
            <w:tcW w:w="1112" w:type="pct"/>
          </w:tcPr>
          <w:p w:rsidR="00494366" w:rsidRPr="00BF6C4F" w:rsidRDefault="00494366" w:rsidP="00C15C0C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Lion</w:t>
            </w:r>
          </w:p>
        </w:tc>
        <w:tc>
          <w:tcPr>
            <w:tcW w:w="993" w:type="pct"/>
          </w:tcPr>
          <w:p w:rsidR="00494366" w:rsidRPr="00BF6C4F" w:rsidRDefault="00B45463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NER, TCD, TGO</w:t>
            </w:r>
          </w:p>
        </w:tc>
        <w:tc>
          <w:tcPr>
            <w:tcW w:w="38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</w:t>
            </w:r>
          </w:p>
        </w:tc>
      </w:tr>
      <w:tr w:rsidR="002B4FD9" w:rsidRPr="00B727A4" w:rsidTr="002B4FD9">
        <w:trPr>
          <w:trHeight w:val="190"/>
        </w:trPr>
        <w:tc>
          <w:tcPr>
            <w:tcW w:w="338" w:type="pct"/>
          </w:tcPr>
          <w:p w:rsidR="00494366" w:rsidRPr="00BF6C4F" w:rsidRDefault="002A3D9F" w:rsidP="00C15C0C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25.1.4</w:t>
            </w:r>
          </w:p>
        </w:tc>
        <w:tc>
          <w:tcPr>
            <w:tcW w:w="978" w:type="pct"/>
          </w:tcPr>
          <w:p w:rsidR="00494366" w:rsidRPr="00BF6C4F" w:rsidRDefault="00494366" w:rsidP="00C15C0C">
            <w:pPr>
              <w:keepNext/>
              <w:outlineLvl w:val="4"/>
              <w:rPr>
                <w:rFonts w:eastAsia="Times New Roman" w:cs="Arial"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Panthera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pardus</w:t>
            </w:r>
            <w:proofErr w:type="spellEnd"/>
          </w:p>
        </w:tc>
        <w:tc>
          <w:tcPr>
            <w:tcW w:w="1112" w:type="pct"/>
          </w:tcPr>
          <w:p w:rsidR="00494366" w:rsidRPr="00BF6C4F" w:rsidRDefault="00494366" w:rsidP="00C15C0C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Leopard</w:t>
            </w:r>
          </w:p>
        </w:tc>
        <w:tc>
          <w:tcPr>
            <w:tcW w:w="993" w:type="pct"/>
          </w:tcPr>
          <w:p w:rsidR="00494366" w:rsidRPr="00BF6C4F" w:rsidRDefault="00B45463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GHA, IRN, KEN, SAU</w:t>
            </w:r>
          </w:p>
        </w:tc>
        <w:tc>
          <w:tcPr>
            <w:tcW w:w="38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</w:t>
            </w:r>
          </w:p>
        </w:tc>
      </w:tr>
      <w:tr w:rsidR="002B4FD9" w:rsidRPr="00B727A4" w:rsidTr="002B4FD9">
        <w:trPr>
          <w:trHeight w:val="93"/>
        </w:trPr>
        <w:tc>
          <w:tcPr>
            <w:tcW w:w="338" w:type="pct"/>
          </w:tcPr>
          <w:p w:rsidR="008F00AA" w:rsidRPr="00BF6C4F" w:rsidRDefault="002A3D9F" w:rsidP="00DB588A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25.1.5</w:t>
            </w:r>
          </w:p>
        </w:tc>
        <w:tc>
          <w:tcPr>
            <w:tcW w:w="978" w:type="pct"/>
          </w:tcPr>
          <w:p w:rsidR="008F00AA" w:rsidRPr="00BF6C4F" w:rsidRDefault="008F00AA" w:rsidP="00DB588A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Ursus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arctos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isabellinus</w:t>
            </w:r>
            <w:proofErr w:type="spellEnd"/>
          </w:p>
        </w:tc>
        <w:tc>
          <w:tcPr>
            <w:tcW w:w="1112" w:type="pct"/>
          </w:tcPr>
          <w:p w:rsidR="008F00AA" w:rsidRPr="00BF6C4F" w:rsidRDefault="008F00AA" w:rsidP="00DB588A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Mongolian and Chinese populations</w:t>
            </w:r>
          </w:p>
        </w:tc>
        <w:tc>
          <w:tcPr>
            <w:tcW w:w="83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Gobi Bear</w:t>
            </w:r>
          </w:p>
        </w:tc>
        <w:tc>
          <w:tcPr>
            <w:tcW w:w="993" w:type="pct"/>
          </w:tcPr>
          <w:p w:rsidR="008F00AA" w:rsidRPr="00BF6C4F" w:rsidRDefault="00B45463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MNG</w:t>
            </w:r>
          </w:p>
        </w:tc>
        <w:tc>
          <w:tcPr>
            <w:tcW w:w="38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93"/>
        </w:trPr>
        <w:tc>
          <w:tcPr>
            <w:tcW w:w="338" w:type="pct"/>
          </w:tcPr>
          <w:p w:rsidR="008F00AA" w:rsidRPr="00BF6C4F" w:rsidRDefault="002A3D9F" w:rsidP="00DB588A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25.1.6</w:t>
            </w:r>
          </w:p>
        </w:tc>
        <w:tc>
          <w:tcPr>
            <w:tcW w:w="978" w:type="pct"/>
          </w:tcPr>
          <w:p w:rsidR="008F00AA" w:rsidRPr="00BF6C4F" w:rsidRDefault="008F00AA" w:rsidP="00DB588A">
            <w:pPr>
              <w:keepNext/>
              <w:outlineLvl w:val="4"/>
              <w:rPr>
                <w:rFonts w:eastAsia="Times New Roman" w:cs="Arial"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Pusa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caspica</w:t>
            </w:r>
            <w:proofErr w:type="spellEnd"/>
          </w:p>
        </w:tc>
        <w:tc>
          <w:tcPr>
            <w:tcW w:w="1112" w:type="pct"/>
          </w:tcPr>
          <w:p w:rsidR="008F00AA" w:rsidRPr="00BF6C4F" w:rsidRDefault="008F00AA" w:rsidP="00DB588A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Caspian Seal</w:t>
            </w:r>
          </w:p>
        </w:tc>
        <w:tc>
          <w:tcPr>
            <w:tcW w:w="993" w:type="pct"/>
          </w:tcPr>
          <w:p w:rsidR="008F00AA" w:rsidRPr="00BF6C4F" w:rsidRDefault="00B45463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  <w:r w:rsidR="0023454E" w:rsidRPr="00BF6C4F">
              <w:rPr>
                <w:rFonts w:eastAsia="Times New Roman" w:cs="Arial"/>
                <w:szCs w:val="18"/>
                <w:lang w:val="en-GB"/>
              </w:rPr>
              <w:t xml:space="preserve"> &amp; II</w:t>
            </w:r>
          </w:p>
        </w:tc>
        <w:tc>
          <w:tcPr>
            <w:tcW w:w="36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IRN</w:t>
            </w:r>
          </w:p>
        </w:tc>
        <w:tc>
          <w:tcPr>
            <w:tcW w:w="38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10"/>
        </w:trPr>
        <w:tc>
          <w:tcPr>
            <w:tcW w:w="338" w:type="pct"/>
          </w:tcPr>
          <w:p w:rsidR="008F00AA" w:rsidRPr="00BF6C4F" w:rsidRDefault="002A3D9F" w:rsidP="00DB588A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25.1.7(</w:t>
            </w:r>
            <w:r w:rsidR="008F00AA" w:rsidRPr="00BF6C4F">
              <w:rPr>
                <w:rFonts w:eastAsia="Times New Roman" w:cs="Arial"/>
                <w:szCs w:val="18"/>
                <w:lang w:val="en-GB"/>
              </w:rPr>
              <w:t>a)</w:t>
            </w:r>
          </w:p>
        </w:tc>
        <w:tc>
          <w:tcPr>
            <w:tcW w:w="978" w:type="pct"/>
          </w:tcPr>
          <w:p w:rsidR="008F00AA" w:rsidRPr="00BF6C4F" w:rsidRDefault="008F00AA" w:rsidP="00DB588A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Equus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africanus</w:t>
            </w:r>
            <w:proofErr w:type="spellEnd"/>
          </w:p>
        </w:tc>
        <w:tc>
          <w:tcPr>
            <w:tcW w:w="1112" w:type="pct"/>
          </w:tcPr>
          <w:p w:rsidR="008F00AA" w:rsidRPr="00BF6C4F" w:rsidRDefault="008F00AA" w:rsidP="00DB588A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African Wild Ass</w:t>
            </w:r>
          </w:p>
        </w:tc>
        <w:tc>
          <w:tcPr>
            <w:tcW w:w="993" w:type="pct"/>
          </w:tcPr>
          <w:p w:rsidR="008F00AA" w:rsidRPr="00BF6C4F" w:rsidRDefault="00B45463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  <w:r w:rsidR="005D6A61" w:rsidRPr="00BF6C4F">
              <w:rPr>
                <w:rFonts w:eastAsia="Times New Roman" w:cs="Arial"/>
                <w:szCs w:val="18"/>
                <w:lang w:val="en-GB"/>
              </w:rPr>
              <w:t xml:space="preserve"> &amp; II</w:t>
            </w:r>
          </w:p>
        </w:tc>
        <w:tc>
          <w:tcPr>
            <w:tcW w:w="36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ERI</w:t>
            </w:r>
          </w:p>
        </w:tc>
        <w:tc>
          <w:tcPr>
            <w:tcW w:w="38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120"/>
        </w:trPr>
        <w:tc>
          <w:tcPr>
            <w:tcW w:w="338" w:type="pct"/>
          </w:tcPr>
          <w:p w:rsidR="008F00AA" w:rsidRPr="00BF6C4F" w:rsidRDefault="002A3D9F" w:rsidP="00DB588A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25.1.7</w:t>
            </w:r>
            <w:r w:rsidR="008F00AA" w:rsidRPr="00BF6C4F">
              <w:rPr>
                <w:rFonts w:eastAsia="Times New Roman" w:cs="Arial"/>
                <w:szCs w:val="18"/>
                <w:lang w:val="en-GB"/>
              </w:rPr>
              <w:t>(b)</w:t>
            </w:r>
          </w:p>
        </w:tc>
        <w:tc>
          <w:tcPr>
            <w:tcW w:w="978" w:type="pct"/>
          </w:tcPr>
          <w:p w:rsidR="008F00AA" w:rsidRPr="00BF6C4F" w:rsidRDefault="008F00AA" w:rsidP="00DB588A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Equus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africanus</w:t>
            </w:r>
            <w:proofErr w:type="spellEnd"/>
          </w:p>
        </w:tc>
        <w:tc>
          <w:tcPr>
            <w:tcW w:w="1112" w:type="pct"/>
          </w:tcPr>
          <w:p w:rsidR="008F00AA" w:rsidRPr="00BF6C4F" w:rsidRDefault="008F00AA" w:rsidP="00DB588A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African Wild Ass</w:t>
            </w:r>
          </w:p>
        </w:tc>
        <w:tc>
          <w:tcPr>
            <w:tcW w:w="993" w:type="pct"/>
          </w:tcPr>
          <w:p w:rsidR="008F00AA" w:rsidRPr="00BF6C4F" w:rsidRDefault="00B45463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ETH</w:t>
            </w:r>
          </w:p>
        </w:tc>
        <w:tc>
          <w:tcPr>
            <w:tcW w:w="38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hRule="exact" w:val="259"/>
        </w:trPr>
        <w:tc>
          <w:tcPr>
            <w:tcW w:w="338" w:type="pct"/>
          </w:tcPr>
          <w:p w:rsidR="008F00AA" w:rsidRPr="00B727A4" w:rsidRDefault="002A3D9F" w:rsidP="00DB588A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25.1.8</w:t>
            </w:r>
          </w:p>
        </w:tc>
        <w:tc>
          <w:tcPr>
            <w:tcW w:w="978" w:type="pct"/>
          </w:tcPr>
          <w:p w:rsidR="008F00AA" w:rsidRPr="00B727A4" w:rsidRDefault="008F00AA" w:rsidP="00DB588A">
            <w:pPr>
              <w:keepNext/>
              <w:widowControl/>
              <w:tabs>
                <w:tab w:val="left" w:pos="709"/>
                <w:tab w:val="left" w:pos="3686"/>
              </w:tabs>
              <w:autoSpaceDE/>
              <w:autoSpaceDN/>
              <w:adjustRightInd/>
              <w:jc w:val="both"/>
              <w:outlineLvl w:val="3"/>
              <w:rPr>
                <w:rFonts w:eastAsia="Times New Roman" w:cs="Arial"/>
                <w:bCs/>
                <w:i/>
                <w:szCs w:val="18"/>
                <w:lang w:val="en-GB"/>
              </w:rPr>
            </w:pPr>
            <w:r w:rsidRPr="00B727A4">
              <w:rPr>
                <w:rFonts w:eastAsia="Times New Roman" w:cs="Arial"/>
                <w:bCs/>
                <w:i/>
                <w:szCs w:val="18"/>
                <w:lang w:val="en-GB"/>
              </w:rPr>
              <w:t xml:space="preserve">Equus </w:t>
            </w:r>
            <w:proofErr w:type="spellStart"/>
            <w:r w:rsidRPr="00B727A4">
              <w:rPr>
                <w:rFonts w:eastAsia="Times New Roman" w:cs="Arial"/>
                <w:bCs/>
                <w:i/>
                <w:szCs w:val="18"/>
                <w:lang w:val="en-GB"/>
              </w:rPr>
              <w:t>ferus</w:t>
            </w:r>
            <w:proofErr w:type="spellEnd"/>
            <w:r w:rsidRPr="00B727A4">
              <w:rPr>
                <w:rFonts w:eastAsia="Times New Roman"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B727A4">
              <w:rPr>
                <w:rFonts w:eastAsia="Times New Roman" w:cs="Arial"/>
                <w:bCs/>
                <w:i/>
                <w:szCs w:val="18"/>
                <w:lang w:val="en-GB"/>
              </w:rPr>
              <w:t>przewalskii</w:t>
            </w:r>
            <w:proofErr w:type="spellEnd"/>
          </w:p>
          <w:p w:rsidR="008F00AA" w:rsidRPr="00B727A4" w:rsidRDefault="008F00AA" w:rsidP="00DB588A">
            <w:pPr>
              <w:widowControl/>
              <w:autoSpaceDE/>
              <w:autoSpaceDN/>
              <w:adjustRightInd/>
              <w:ind w:firstLine="3686"/>
              <w:jc w:val="both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112" w:type="pct"/>
          </w:tcPr>
          <w:p w:rsidR="008F00AA" w:rsidRPr="00B727A4" w:rsidRDefault="008F00AA" w:rsidP="00DB588A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szCs w:val="18"/>
                <w:lang w:val="en-GB"/>
              </w:rPr>
              <w:t>Przewalski’s</w:t>
            </w:r>
            <w:proofErr w:type="spellEnd"/>
            <w:r w:rsidRPr="00BF6C4F">
              <w:rPr>
                <w:rFonts w:eastAsia="Times New Roman" w:cs="Arial"/>
                <w:szCs w:val="18"/>
                <w:lang w:val="en-GB"/>
              </w:rPr>
              <w:t xml:space="preserve"> Horse</w:t>
            </w:r>
          </w:p>
        </w:tc>
        <w:tc>
          <w:tcPr>
            <w:tcW w:w="993" w:type="pct"/>
          </w:tcPr>
          <w:p w:rsidR="008F00AA" w:rsidRPr="00BF6C4F" w:rsidRDefault="00B45463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MNG</w:t>
            </w:r>
          </w:p>
        </w:tc>
        <w:tc>
          <w:tcPr>
            <w:tcW w:w="38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70"/>
        </w:trPr>
        <w:tc>
          <w:tcPr>
            <w:tcW w:w="338" w:type="pct"/>
          </w:tcPr>
          <w:p w:rsidR="00494366" w:rsidRPr="00BF6C4F" w:rsidRDefault="002A3D9F" w:rsidP="00C15C0C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25.1.9</w:t>
            </w:r>
          </w:p>
        </w:tc>
        <w:tc>
          <w:tcPr>
            <w:tcW w:w="978" w:type="pct"/>
          </w:tcPr>
          <w:p w:rsidR="00494366" w:rsidRPr="00BF6C4F" w:rsidRDefault="00494366" w:rsidP="00C15C0C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Gazella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bennettii</w:t>
            </w:r>
            <w:proofErr w:type="spellEnd"/>
          </w:p>
        </w:tc>
        <w:tc>
          <w:tcPr>
            <w:tcW w:w="1112" w:type="pct"/>
          </w:tcPr>
          <w:p w:rsidR="00494366" w:rsidRPr="00BF6C4F" w:rsidRDefault="00494366" w:rsidP="00C15C0C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Indian Gazelle</w:t>
            </w:r>
          </w:p>
        </w:tc>
        <w:tc>
          <w:tcPr>
            <w:tcW w:w="993" w:type="pct"/>
          </w:tcPr>
          <w:p w:rsidR="00494366" w:rsidRPr="00BF6C4F" w:rsidRDefault="00B45463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IRN</w:t>
            </w:r>
          </w:p>
        </w:tc>
        <w:tc>
          <w:tcPr>
            <w:tcW w:w="38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</w:t>
            </w:r>
          </w:p>
        </w:tc>
      </w:tr>
      <w:tr w:rsidR="002B4FD9" w:rsidRPr="00B727A4" w:rsidTr="002B4FD9">
        <w:trPr>
          <w:trHeight w:val="73"/>
        </w:trPr>
        <w:tc>
          <w:tcPr>
            <w:tcW w:w="338" w:type="pct"/>
          </w:tcPr>
          <w:p w:rsidR="00494366" w:rsidRPr="00BF6C4F" w:rsidRDefault="002A3D9F" w:rsidP="00C15C0C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25.1.10</w:t>
            </w:r>
          </w:p>
        </w:tc>
        <w:tc>
          <w:tcPr>
            <w:tcW w:w="978" w:type="pct"/>
          </w:tcPr>
          <w:p w:rsidR="00494366" w:rsidRPr="00BF6C4F" w:rsidRDefault="00494366" w:rsidP="00C15C0C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Giraffa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camelopardalis</w:t>
            </w:r>
            <w:proofErr w:type="spellEnd"/>
          </w:p>
        </w:tc>
        <w:tc>
          <w:tcPr>
            <w:tcW w:w="1112" w:type="pct"/>
          </w:tcPr>
          <w:p w:rsidR="00494366" w:rsidRPr="00BF6C4F" w:rsidRDefault="00494366" w:rsidP="00C15C0C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Giraffe</w:t>
            </w:r>
          </w:p>
        </w:tc>
        <w:tc>
          <w:tcPr>
            <w:tcW w:w="993" w:type="pct"/>
          </w:tcPr>
          <w:p w:rsidR="00494366" w:rsidRPr="00BF6C4F" w:rsidRDefault="00B45463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AGO</w:t>
            </w:r>
          </w:p>
        </w:tc>
        <w:tc>
          <w:tcPr>
            <w:tcW w:w="38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</w:t>
            </w:r>
          </w:p>
        </w:tc>
      </w:tr>
      <w:tr w:rsidR="002B4FD9" w:rsidRPr="00B727A4" w:rsidTr="002B4FD9">
        <w:trPr>
          <w:trHeight w:val="183"/>
        </w:trPr>
        <w:tc>
          <w:tcPr>
            <w:tcW w:w="338" w:type="pct"/>
          </w:tcPr>
          <w:p w:rsidR="008F00AA" w:rsidRPr="00BF6C4F" w:rsidRDefault="008F00AA" w:rsidP="00DB588A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8F00AA" w:rsidRPr="00BF6C4F" w:rsidRDefault="008F00AA" w:rsidP="00DB588A">
            <w:pPr>
              <w:keepNext/>
              <w:jc w:val="center"/>
              <w:outlineLvl w:val="6"/>
              <w:rPr>
                <w:rFonts w:eastAsia="Times New Roman" w:cs="Arial"/>
                <w:b/>
                <w:bCs/>
                <w:szCs w:val="18"/>
                <w:lang w:val="en-GB"/>
              </w:rPr>
            </w:pPr>
            <w:r w:rsidRPr="00BF6C4F">
              <w:rPr>
                <w:rFonts w:eastAsia="Times New Roman" w:cs="Arial"/>
                <w:b/>
                <w:bCs/>
                <w:szCs w:val="18"/>
                <w:lang w:val="en-GB"/>
              </w:rPr>
              <w:t>AVES</w:t>
            </w:r>
          </w:p>
        </w:tc>
        <w:tc>
          <w:tcPr>
            <w:tcW w:w="1112" w:type="pct"/>
          </w:tcPr>
          <w:p w:rsidR="008F00AA" w:rsidRPr="00BF6C4F" w:rsidRDefault="008F00AA" w:rsidP="00DB588A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6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192"/>
        </w:trPr>
        <w:tc>
          <w:tcPr>
            <w:tcW w:w="338" w:type="pct"/>
          </w:tcPr>
          <w:p w:rsidR="008F00AA" w:rsidRPr="00BF6C4F" w:rsidRDefault="002A3D9F" w:rsidP="00DB588A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25.1.11</w:t>
            </w:r>
          </w:p>
        </w:tc>
        <w:tc>
          <w:tcPr>
            <w:tcW w:w="978" w:type="pct"/>
          </w:tcPr>
          <w:p w:rsidR="008F00AA" w:rsidRPr="00BF6C4F" w:rsidRDefault="008F00AA" w:rsidP="00DB588A">
            <w:pPr>
              <w:keepNext/>
              <w:outlineLvl w:val="6"/>
              <w:rPr>
                <w:rFonts w:eastAsia="Times New Roman" w:cs="Arial"/>
                <w:bCs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>Fregata</w:t>
            </w:r>
            <w:proofErr w:type="spellEnd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>andrewsi</w:t>
            </w:r>
            <w:proofErr w:type="spellEnd"/>
          </w:p>
        </w:tc>
        <w:tc>
          <w:tcPr>
            <w:tcW w:w="1112" w:type="pct"/>
          </w:tcPr>
          <w:p w:rsidR="008F00AA" w:rsidRPr="00BF6C4F" w:rsidRDefault="008F00AA" w:rsidP="00DB588A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 xml:space="preserve">Christmas </w:t>
            </w:r>
            <w:proofErr w:type="spellStart"/>
            <w:r w:rsidRPr="00BF6C4F">
              <w:rPr>
                <w:rFonts w:eastAsia="Times New Roman" w:cs="Arial"/>
                <w:szCs w:val="18"/>
                <w:lang w:val="en-GB"/>
              </w:rPr>
              <w:t>Frigatebird</w:t>
            </w:r>
            <w:proofErr w:type="spellEnd"/>
          </w:p>
        </w:tc>
        <w:tc>
          <w:tcPr>
            <w:tcW w:w="993" w:type="pct"/>
          </w:tcPr>
          <w:p w:rsidR="008F00AA" w:rsidRPr="00BF6C4F" w:rsidRDefault="00530B4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PHL</w:t>
            </w:r>
          </w:p>
        </w:tc>
        <w:tc>
          <w:tcPr>
            <w:tcW w:w="383" w:type="pct"/>
          </w:tcPr>
          <w:p w:rsidR="008F00AA" w:rsidRPr="00BF6C4F" w:rsidRDefault="008F00AA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192"/>
        </w:trPr>
        <w:tc>
          <w:tcPr>
            <w:tcW w:w="338" w:type="pct"/>
          </w:tcPr>
          <w:p w:rsidR="00494366" w:rsidRPr="00BF6C4F" w:rsidRDefault="002A3D9F" w:rsidP="0049436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25.1.12</w:t>
            </w:r>
          </w:p>
        </w:tc>
        <w:tc>
          <w:tcPr>
            <w:tcW w:w="978" w:type="pct"/>
          </w:tcPr>
          <w:p w:rsidR="00494366" w:rsidRPr="00BF6C4F" w:rsidRDefault="00494366" w:rsidP="00494366">
            <w:pPr>
              <w:keepNext/>
              <w:outlineLvl w:val="6"/>
              <w:rPr>
                <w:rFonts w:eastAsia="Times New Roman" w:cs="Arial"/>
                <w:bCs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>Anous</w:t>
            </w:r>
            <w:proofErr w:type="spellEnd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>minutus</w:t>
            </w:r>
            <w:proofErr w:type="spellEnd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>wor</w:t>
            </w:r>
            <w:r w:rsidR="00FA55CA">
              <w:rPr>
                <w:rFonts w:eastAsia="Times New Roman" w:cs="Arial"/>
                <w:bCs/>
                <w:i/>
                <w:szCs w:val="18"/>
                <w:lang w:val="en-GB"/>
              </w:rPr>
              <w:t>ce</w:t>
            </w:r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>steri</w:t>
            </w:r>
            <w:proofErr w:type="spellEnd"/>
          </w:p>
        </w:tc>
        <w:tc>
          <w:tcPr>
            <w:tcW w:w="1112" w:type="pct"/>
          </w:tcPr>
          <w:p w:rsidR="00494366" w:rsidRPr="00BF6C4F" w:rsidRDefault="00494366" w:rsidP="0049436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 xml:space="preserve">Black </w:t>
            </w:r>
            <w:proofErr w:type="spellStart"/>
            <w:r w:rsidRPr="00BF6C4F">
              <w:rPr>
                <w:rFonts w:eastAsia="Times New Roman" w:cs="Arial"/>
                <w:szCs w:val="18"/>
                <w:lang w:val="en-GB"/>
              </w:rPr>
              <w:t>Noddy</w:t>
            </w:r>
            <w:proofErr w:type="spellEnd"/>
          </w:p>
        </w:tc>
        <w:tc>
          <w:tcPr>
            <w:tcW w:w="993" w:type="pct"/>
          </w:tcPr>
          <w:p w:rsidR="00494366" w:rsidRPr="00BF6C4F" w:rsidRDefault="007F08BB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PHL</w:t>
            </w:r>
          </w:p>
        </w:tc>
        <w:tc>
          <w:tcPr>
            <w:tcW w:w="38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</w:t>
            </w:r>
          </w:p>
        </w:tc>
      </w:tr>
      <w:tr w:rsidR="002B4FD9" w:rsidRPr="00B727A4" w:rsidTr="002B4FD9">
        <w:trPr>
          <w:trHeight w:val="147"/>
        </w:trPr>
        <w:tc>
          <w:tcPr>
            <w:tcW w:w="338" w:type="pct"/>
          </w:tcPr>
          <w:p w:rsidR="00494366" w:rsidRPr="00BF6C4F" w:rsidRDefault="002A3D9F" w:rsidP="0049436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25.1.13</w:t>
            </w:r>
            <w:r w:rsidR="00494366" w:rsidRPr="00BF6C4F">
              <w:rPr>
                <w:rFonts w:eastAsia="Times New Roman" w:cs="Arial"/>
                <w:szCs w:val="18"/>
                <w:lang w:val="en-GB"/>
              </w:rPr>
              <w:t>(a)</w:t>
            </w:r>
          </w:p>
        </w:tc>
        <w:tc>
          <w:tcPr>
            <w:tcW w:w="978" w:type="pct"/>
          </w:tcPr>
          <w:p w:rsidR="00494366" w:rsidRPr="00BF6C4F" w:rsidRDefault="00494366" w:rsidP="00494366">
            <w:pPr>
              <w:keepNext/>
              <w:outlineLvl w:val="6"/>
              <w:rPr>
                <w:rFonts w:eastAsia="Times New Roman" w:cs="Arial"/>
                <w:b/>
                <w:bCs/>
                <w:i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Aquila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nipalensis</w:t>
            </w:r>
            <w:proofErr w:type="spellEnd"/>
          </w:p>
        </w:tc>
        <w:tc>
          <w:tcPr>
            <w:tcW w:w="1112" w:type="pct"/>
          </w:tcPr>
          <w:p w:rsidR="00494366" w:rsidRPr="00BF6C4F" w:rsidRDefault="00494366" w:rsidP="0049436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Steppe Eagle</w:t>
            </w:r>
          </w:p>
        </w:tc>
        <w:tc>
          <w:tcPr>
            <w:tcW w:w="993" w:type="pct"/>
          </w:tcPr>
          <w:p w:rsidR="00494366" w:rsidRPr="00BF6C4F" w:rsidRDefault="00530B4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MNG</w:t>
            </w:r>
          </w:p>
        </w:tc>
        <w:tc>
          <w:tcPr>
            <w:tcW w:w="38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10"/>
        </w:trPr>
        <w:tc>
          <w:tcPr>
            <w:tcW w:w="338" w:type="pct"/>
          </w:tcPr>
          <w:p w:rsidR="00494366" w:rsidRPr="00BF6C4F" w:rsidRDefault="002A3D9F" w:rsidP="0049436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25.1.13</w:t>
            </w:r>
            <w:r w:rsidR="00494366" w:rsidRPr="00BF6C4F">
              <w:rPr>
                <w:rFonts w:eastAsiaTheme="minorEastAsia" w:cs="Arial"/>
                <w:szCs w:val="18"/>
                <w:lang w:val="en-GB" w:eastAsia="zh-TW"/>
              </w:rPr>
              <w:t>(b)</w:t>
            </w:r>
          </w:p>
        </w:tc>
        <w:tc>
          <w:tcPr>
            <w:tcW w:w="978" w:type="pct"/>
          </w:tcPr>
          <w:p w:rsidR="00494366" w:rsidRPr="00BF6C4F" w:rsidRDefault="00494366" w:rsidP="00494366">
            <w:pPr>
              <w:keepNext/>
              <w:outlineLvl w:val="6"/>
              <w:rPr>
                <w:rFonts w:eastAsia="Times New Roman" w:cs="Arial"/>
                <w:b/>
                <w:bCs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Aquila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nipalensis</w:t>
            </w:r>
            <w:proofErr w:type="spellEnd"/>
          </w:p>
        </w:tc>
        <w:tc>
          <w:tcPr>
            <w:tcW w:w="1112" w:type="pct"/>
          </w:tcPr>
          <w:p w:rsidR="00494366" w:rsidRPr="00BF6C4F" w:rsidRDefault="00494366" w:rsidP="0049436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Steppe Eagle</w:t>
            </w:r>
          </w:p>
        </w:tc>
        <w:tc>
          <w:tcPr>
            <w:tcW w:w="993" w:type="pct"/>
          </w:tcPr>
          <w:p w:rsidR="00494366" w:rsidRPr="00BF6C4F" w:rsidRDefault="00530B4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SAU</w:t>
            </w:r>
          </w:p>
        </w:tc>
        <w:tc>
          <w:tcPr>
            <w:tcW w:w="383" w:type="pct"/>
          </w:tcPr>
          <w:p w:rsidR="00494366" w:rsidRPr="00BF6C4F" w:rsidRDefault="0049436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71"/>
        </w:trPr>
        <w:tc>
          <w:tcPr>
            <w:tcW w:w="338" w:type="pct"/>
            <w:vMerge w:val="restart"/>
          </w:tcPr>
          <w:p w:rsidR="00D60C06" w:rsidRPr="00BF6C4F" w:rsidRDefault="00D60C06" w:rsidP="0049436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25.1.14</w:t>
            </w:r>
          </w:p>
        </w:tc>
        <w:tc>
          <w:tcPr>
            <w:tcW w:w="978" w:type="pct"/>
          </w:tcPr>
          <w:p w:rsidR="00D60C06" w:rsidRPr="00BF6C4F" w:rsidRDefault="00D60C06" w:rsidP="00494366">
            <w:pPr>
              <w:rPr>
                <w:rFonts w:eastAsia="Times New Roman" w:cs="Arial"/>
                <w:iCs/>
                <w:szCs w:val="18"/>
                <w:lang w:val="en-GB"/>
              </w:rPr>
            </w:pPr>
            <w:r w:rsidRPr="00BF6C4F">
              <w:rPr>
                <w:rFonts w:eastAsia="Times New Roman" w:cs="Arial"/>
                <w:iCs/>
                <w:szCs w:val="18"/>
                <w:lang w:val="en-GB"/>
              </w:rPr>
              <w:t>Four Asian vulture species</w:t>
            </w:r>
          </w:p>
        </w:tc>
        <w:tc>
          <w:tcPr>
            <w:tcW w:w="1112" w:type="pct"/>
          </w:tcPr>
          <w:p w:rsidR="00D60C06" w:rsidRPr="00BF6C4F" w:rsidRDefault="00D60C06" w:rsidP="0049436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63" w:type="pct"/>
            <w:vMerge w:val="restar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PAK</w:t>
            </w:r>
          </w:p>
        </w:tc>
        <w:tc>
          <w:tcPr>
            <w:tcW w:w="383" w:type="pct"/>
            <w:vMerge w:val="restar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26"/>
        </w:trPr>
        <w:tc>
          <w:tcPr>
            <w:tcW w:w="338" w:type="pct"/>
            <w:vMerge/>
          </w:tcPr>
          <w:p w:rsidR="00D60C06" w:rsidRPr="00BF6C4F" w:rsidRDefault="00D60C06" w:rsidP="0049436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2B4FD9">
            <w:pPr>
              <w:ind w:left="286"/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bengalensis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49436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White-</w:t>
            </w:r>
            <w:proofErr w:type="spellStart"/>
            <w:r w:rsidRPr="00BF6C4F">
              <w:rPr>
                <w:rFonts w:eastAsia="Times New Roman" w:cs="Arial"/>
                <w:szCs w:val="18"/>
                <w:lang w:val="en-GB"/>
              </w:rPr>
              <w:t>rumped</w:t>
            </w:r>
            <w:proofErr w:type="spellEnd"/>
            <w:r w:rsidRPr="00BF6C4F">
              <w:rPr>
                <w:rFonts w:eastAsia="Times New Roman" w:cs="Arial"/>
                <w:szCs w:val="18"/>
                <w:lang w:val="en-GB"/>
              </w:rPr>
              <w:t xml:space="preserve">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255"/>
        </w:trPr>
        <w:tc>
          <w:tcPr>
            <w:tcW w:w="338" w:type="pct"/>
            <w:vMerge/>
          </w:tcPr>
          <w:p w:rsidR="00D60C06" w:rsidRPr="00BF6C4F" w:rsidRDefault="00D60C06" w:rsidP="0049436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2B4FD9">
            <w:pPr>
              <w:ind w:left="286"/>
              <w:rPr>
                <w:rFonts w:eastAsia="Times New Roman" w:cs="Arial"/>
                <w:iCs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indicus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49436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Indian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253"/>
        </w:trPr>
        <w:tc>
          <w:tcPr>
            <w:tcW w:w="338" w:type="pct"/>
            <w:vMerge/>
          </w:tcPr>
          <w:p w:rsidR="00D60C06" w:rsidRPr="00BF6C4F" w:rsidRDefault="00D60C06" w:rsidP="0049436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2B4FD9">
            <w:pPr>
              <w:ind w:left="286"/>
              <w:rPr>
                <w:rFonts w:eastAsia="Times New Roman" w:cs="Arial"/>
                <w:iCs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tenuirostris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49436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Slender-billed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165"/>
        </w:trPr>
        <w:tc>
          <w:tcPr>
            <w:tcW w:w="338" w:type="pct"/>
            <w:vMerge/>
          </w:tcPr>
          <w:p w:rsidR="00D60C06" w:rsidRPr="00BF6C4F" w:rsidRDefault="00D60C06" w:rsidP="0049436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2B4FD9">
            <w:pPr>
              <w:ind w:left="286"/>
              <w:rPr>
                <w:rFonts w:eastAsia="Times New Roman" w:cs="Arial"/>
                <w:iCs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Sarcogyps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calvus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49436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Red-headed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345"/>
        </w:trPr>
        <w:tc>
          <w:tcPr>
            <w:tcW w:w="338" w:type="pct"/>
            <w:vMerge w:val="restar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25.1.15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Five sub-Saharan vulture species</w:t>
            </w:r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63" w:type="pct"/>
            <w:vMerge w:val="restar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KEN</w:t>
            </w:r>
          </w:p>
        </w:tc>
        <w:tc>
          <w:tcPr>
            <w:tcW w:w="383" w:type="pct"/>
            <w:vMerge w:val="restar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35"/>
        </w:trPr>
        <w:tc>
          <w:tcPr>
            <w:tcW w:w="338" w:type="pct"/>
            <w:vMerge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2B4FD9">
            <w:pPr>
              <w:ind w:left="286"/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africanus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White-backed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192"/>
        </w:trPr>
        <w:tc>
          <w:tcPr>
            <w:tcW w:w="338" w:type="pct"/>
            <w:vMerge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2B4FD9">
            <w:pPr>
              <w:ind w:left="286"/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coprotheres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Theme="minorEastAsia" w:cs="Arial"/>
                <w:szCs w:val="18"/>
                <w:lang w:val="en-GB" w:eastAsia="zh-TW"/>
              </w:rPr>
              <w:t>C</w:t>
            </w:r>
            <w:r w:rsidRPr="00BF6C4F">
              <w:rPr>
                <w:rFonts w:eastAsia="Times New Roman" w:cs="Arial"/>
                <w:szCs w:val="18"/>
                <w:lang w:val="en-GB"/>
              </w:rPr>
              <w:t>ape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147"/>
        </w:trPr>
        <w:tc>
          <w:tcPr>
            <w:tcW w:w="338" w:type="pct"/>
            <w:vMerge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2B4FD9">
            <w:pPr>
              <w:ind w:left="286"/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rueppelli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szCs w:val="18"/>
                <w:lang w:val="en-GB"/>
              </w:rPr>
              <w:t>Rüppell’s</w:t>
            </w:r>
            <w:proofErr w:type="spellEnd"/>
            <w:r w:rsidRPr="00BF6C4F">
              <w:rPr>
                <w:rFonts w:eastAsia="Times New Roman" w:cs="Arial"/>
                <w:szCs w:val="18"/>
                <w:lang w:val="en-GB"/>
              </w:rPr>
              <w:t xml:space="preserve">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210"/>
        </w:trPr>
        <w:tc>
          <w:tcPr>
            <w:tcW w:w="338" w:type="pct"/>
            <w:vMerge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2B4FD9">
            <w:pPr>
              <w:ind w:left="286"/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Necrosyrtes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monachus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Hooded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183"/>
        </w:trPr>
        <w:tc>
          <w:tcPr>
            <w:tcW w:w="338" w:type="pct"/>
            <w:vMerge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2B4FD9">
            <w:pPr>
              <w:ind w:left="286"/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Trigonoceps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occipitalis</w:t>
            </w:r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White-headed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  <w:vMerge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165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</w:t>
            </w:r>
            <w:r w:rsidRPr="00BF6C4F">
              <w:rPr>
                <w:rFonts w:eastAsiaTheme="minorEastAsia" w:cs="Arial"/>
                <w:szCs w:val="18"/>
                <w:lang w:val="en-GB" w:eastAsia="zh-TW"/>
              </w:rPr>
              <w:t>6(a)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Torgos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tracheliotos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Lappet-faced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ISR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28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25.1.16(b)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Torgos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tracheliotos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Lappet-faced Vulture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SAU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181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25.1.17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Emberiza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sulphurata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Yellow Bunting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PHL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</w:t>
            </w:r>
          </w:p>
        </w:tc>
      </w:tr>
      <w:tr w:rsidR="002B4FD9" w:rsidRPr="00B727A4" w:rsidTr="002B4FD9">
        <w:trPr>
          <w:trHeight w:val="233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25.1.18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Lanius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excubitor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excubitor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Great Grey Shrike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EU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138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25.1.19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Lanius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minor</w:t>
            </w:r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European population</w:t>
            </w: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Lesser Grey Shrike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EU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147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78" w:type="pct"/>
          </w:tcPr>
          <w:p w:rsidR="00D60C06" w:rsidRPr="00BF6C4F" w:rsidRDefault="00D60C06" w:rsidP="00D60C06">
            <w:pPr>
              <w:keepNext/>
              <w:jc w:val="center"/>
              <w:outlineLvl w:val="6"/>
              <w:rPr>
                <w:rFonts w:eastAsia="Times New Roman" w:cs="Arial"/>
                <w:b/>
                <w:bCs/>
                <w:caps/>
                <w:szCs w:val="18"/>
                <w:lang w:val="en-GB"/>
              </w:rPr>
            </w:pPr>
            <w:r w:rsidRPr="00BF6C4F">
              <w:rPr>
                <w:rFonts w:eastAsia="Times New Roman" w:cs="Arial"/>
                <w:b/>
                <w:bCs/>
                <w:caps/>
                <w:szCs w:val="18"/>
                <w:lang w:val="en-GB"/>
              </w:rPr>
              <w:t>PISCES</w:t>
            </w:r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</w:p>
        </w:tc>
      </w:tr>
      <w:tr w:rsidR="002B4FD9" w:rsidRPr="00B727A4" w:rsidTr="002B4FD9">
        <w:trPr>
          <w:trHeight w:val="228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25.1.20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Rhincodon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typus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Whale Shark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PHL, ISR, LKA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28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25.1.21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>Carcharhinus</w:t>
            </w:r>
            <w:proofErr w:type="spellEnd"/>
            <w:r w:rsidRPr="00BF6C4F">
              <w:rPr>
                <w:rFonts w:eastAsia="Times New Roman" w:cs="Arial"/>
                <w:bCs/>
                <w:i/>
                <w:szCs w:val="18"/>
                <w:lang w:val="en-GB"/>
              </w:rPr>
              <w:t xml:space="preserve"> obscurus</w:t>
            </w:r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Dusky Shark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HND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28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25.1.22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Prionace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glauca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Blue Shark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LKA, WSM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165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25.1.23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rPr>
                <w:rFonts w:eastAsia="Times New Roman" w:cs="Arial"/>
                <w:i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Squatina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squatina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 </w:t>
            </w:r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Angel</w:t>
            </w:r>
            <w:r w:rsidR="000940EF">
              <w:rPr>
                <w:rFonts w:eastAsia="Times New Roman" w:cs="Arial"/>
                <w:szCs w:val="18"/>
                <w:lang w:val="en-GB"/>
              </w:rPr>
              <w:t>s</w:t>
            </w:r>
            <w:r w:rsidRPr="00BF6C4F">
              <w:rPr>
                <w:rFonts w:eastAsia="Times New Roman" w:cs="Arial"/>
                <w:szCs w:val="18"/>
                <w:lang w:val="en-GB"/>
              </w:rPr>
              <w:t>hark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 &amp;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MCO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14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25.1.24(a)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12" w:type="pct"/>
          </w:tcPr>
          <w:p w:rsidR="004054EE" w:rsidRPr="00BF6C4F" w:rsidRDefault="004054EE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 xml:space="preserve">Appendix I: Mediterranean Sea population </w:t>
            </w:r>
          </w:p>
          <w:p w:rsidR="00D60C06" w:rsidRPr="00BF6C4F" w:rsidRDefault="004054EE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Appendix II: global population</w:t>
            </w: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Common Guitarfish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 xml:space="preserve">Inclusion in Appendix I </w:t>
            </w:r>
            <w:r w:rsidR="009804CD" w:rsidRPr="00BF6C4F">
              <w:rPr>
                <w:rFonts w:eastAsia="Times New Roman" w:cs="Arial"/>
                <w:szCs w:val="18"/>
                <w:lang w:val="en-GB"/>
              </w:rPr>
              <w:t>&amp;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ISR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14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25.1.24(b)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Common Guitarfish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MRT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14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25.1.24(c)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Common Guitarfish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SEN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14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25.1.24(d)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Common Guitarfish</w:t>
            </w:r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TGO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  <w:tr w:rsidR="002B4FD9" w:rsidRPr="00B727A4" w:rsidTr="002B4FD9">
        <w:trPr>
          <w:trHeight w:val="214"/>
        </w:trPr>
        <w:tc>
          <w:tcPr>
            <w:tcW w:w="338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25.1.25</w:t>
            </w:r>
          </w:p>
        </w:tc>
        <w:tc>
          <w:tcPr>
            <w:tcW w:w="978" w:type="pct"/>
          </w:tcPr>
          <w:p w:rsidR="00D60C06" w:rsidRPr="00BF6C4F" w:rsidRDefault="00D60C06" w:rsidP="00D60C06">
            <w:pPr>
              <w:keepNext/>
              <w:outlineLvl w:val="4"/>
              <w:rPr>
                <w:rFonts w:eastAsia="Times New Roman" w:cs="Arial"/>
                <w:i/>
                <w:iCs/>
                <w:szCs w:val="18"/>
                <w:lang w:val="en-GB"/>
              </w:rPr>
            </w:pP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Rhynchobatus</w:t>
            </w:r>
            <w:proofErr w:type="spellEnd"/>
            <w:r w:rsidRPr="00BF6C4F">
              <w:rPr>
                <w:rFonts w:eastAsia="Times New Roman"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BF6C4F">
              <w:rPr>
                <w:rFonts w:eastAsia="Times New Roman" w:cs="Arial"/>
                <w:i/>
                <w:szCs w:val="18"/>
                <w:lang w:val="en-GB"/>
              </w:rPr>
              <w:t>australiae</w:t>
            </w:r>
            <w:proofErr w:type="spellEnd"/>
          </w:p>
        </w:tc>
        <w:tc>
          <w:tcPr>
            <w:tcW w:w="1112" w:type="pct"/>
          </w:tcPr>
          <w:p w:rsidR="00D60C06" w:rsidRPr="00BF6C4F" w:rsidRDefault="00D60C06" w:rsidP="00D60C06">
            <w:pPr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83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 xml:space="preserve">White-spotted </w:t>
            </w:r>
            <w:proofErr w:type="spellStart"/>
            <w:r w:rsidRPr="00BF6C4F">
              <w:rPr>
                <w:rFonts w:eastAsia="Times New Roman" w:cs="Arial"/>
                <w:szCs w:val="18"/>
                <w:lang w:val="en-GB"/>
              </w:rPr>
              <w:t>Wedgefish</w:t>
            </w:r>
            <w:proofErr w:type="spellEnd"/>
          </w:p>
        </w:tc>
        <w:tc>
          <w:tcPr>
            <w:tcW w:w="99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Inclusion in Appendix II</w:t>
            </w:r>
          </w:p>
        </w:tc>
        <w:tc>
          <w:tcPr>
            <w:tcW w:w="36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PHL</w:t>
            </w:r>
          </w:p>
        </w:tc>
        <w:tc>
          <w:tcPr>
            <w:tcW w:w="383" w:type="pct"/>
          </w:tcPr>
          <w:p w:rsidR="00D60C06" w:rsidRPr="00BF6C4F" w:rsidRDefault="00D60C06" w:rsidP="002B4FD9">
            <w:pPr>
              <w:rPr>
                <w:rFonts w:eastAsia="Times New Roman" w:cs="Arial"/>
                <w:szCs w:val="18"/>
                <w:lang w:val="en-GB"/>
              </w:rPr>
            </w:pPr>
            <w:r w:rsidRPr="00BF6C4F">
              <w:rPr>
                <w:rFonts w:eastAsia="Times New Roman" w:cs="Arial"/>
                <w:szCs w:val="18"/>
                <w:lang w:val="en-GB"/>
              </w:rPr>
              <w:t>E, F, S</w:t>
            </w:r>
          </w:p>
        </w:tc>
      </w:tr>
    </w:tbl>
    <w:p w:rsidR="0079075D" w:rsidRPr="00BF6C4F" w:rsidRDefault="0079075D" w:rsidP="00303F59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eastAsia="Times New Roman" w:cs="Arial"/>
          <w:szCs w:val="18"/>
          <w:lang w:val="en-GB"/>
        </w:rPr>
      </w:pPr>
    </w:p>
    <w:sectPr w:rsidR="0079075D" w:rsidRPr="00BF6C4F">
      <w:headerReference w:type="even" r:id="rId18"/>
      <w:footerReference w:type="default" r:id="rId19"/>
      <w:endnotePr>
        <w:numFmt w:val="decimal"/>
      </w:endnotePr>
      <w:pgSz w:w="16837" w:h="11905" w:orient="landscape" w:code="9"/>
      <w:pgMar w:top="907" w:right="1100" w:bottom="1021" w:left="35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A9" w:rsidRDefault="00A858A9">
      <w:r>
        <w:separator/>
      </w:r>
    </w:p>
  </w:endnote>
  <w:endnote w:type="continuationSeparator" w:id="0">
    <w:p w:rsidR="00A858A9" w:rsidRDefault="00A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Pr="00922791" w:rsidRDefault="00C15C0C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7F2DC7">
      <w:rPr>
        <w:rFonts w:cs="Arial"/>
        <w:noProof/>
        <w:szCs w:val="18"/>
      </w:rPr>
      <w:t>4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Pr="00620809" w:rsidRDefault="00C15C0C" w:rsidP="00056DC1">
    <w:pPr>
      <w:pStyle w:val="Footer"/>
      <w:ind w:right="-367"/>
      <w:jc w:val="center"/>
      <w:rPr>
        <w:rFonts w:cs="Arial"/>
        <w:sz w:val="22"/>
        <w:szCs w:val="22"/>
      </w:rPr>
    </w:pPr>
    <w:r w:rsidRPr="00620809">
      <w:rPr>
        <w:rFonts w:cs="Arial"/>
        <w:sz w:val="22"/>
        <w:szCs w:val="22"/>
      </w:rPr>
      <w:fldChar w:fldCharType="begin"/>
    </w:r>
    <w:r w:rsidRPr="00620809">
      <w:rPr>
        <w:rFonts w:cs="Arial"/>
        <w:sz w:val="22"/>
        <w:szCs w:val="22"/>
      </w:rPr>
      <w:instrText xml:space="preserve"> PAGE   \* MERGEFORMAT </w:instrText>
    </w:r>
    <w:r w:rsidRPr="00620809">
      <w:rPr>
        <w:rFonts w:cs="Arial"/>
        <w:sz w:val="22"/>
        <w:szCs w:val="22"/>
      </w:rPr>
      <w:fldChar w:fldCharType="separate"/>
    </w:r>
    <w:r w:rsidR="00460E65">
      <w:rPr>
        <w:rFonts w:cs="Arial"/>
        <w:noProof/>
        <w:sz w:val="22"/>
        <w:szCs w:val="22"/>
      </w:rPr>
      <w:t>4</w:t>
    </w:r>
    <w:r w:rsidRPr="00620809">
      <w:rPr>
        <w:rFonts w:cs="Arial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Pr="00CD7355" w:rsidRDefault="00C15C0C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Pr="00460E65" w:rsidRDefault="00C15C0C" w:rsidP="00015E07">
    <w:pPr>
      <w:pStyle w:val="Footer"/>
      <w:tabs>
        <w:tab w:val="clear" w:pos="8640"/>
        <w:tab w:val="right" w:pos="9083"/>
      </w:tabs>
      <w:jc w:val="center"/>
      <w:rPr>
        <w:rFonts w:cs="Arial"/>
        <w:szCs w:val="18"/>
      </w:rPr>
    </w:pPr>
    <w:r w:rsidRPr="00460E65">
      <w:rPr>
        <w:rFonts w:cs="Arial"/>
        <w:noProof/>
        <w:szCs w:val="18"/>
      </w:rPr>
      <w:tab/>
    </w:r>
    <w:r w:rsidRPr="00460E65">
      <w:rPr>
        <w:rFonts w:cs="Arial"/>
        <w:szCs w:val="18"/>
      </w:rPr>
      <w:fldChar w:fldCharType="begin"/>
    </w:r>
    <w:r w:rsidRPr="00460E65">
      <w:rPr>
        <w:rFonts w:cs="Arial"/>
        <w:szCs w:val="18"/>
      </w:rPr>
      <w:instrText xml:space="preserve"> PAGE   \* MERGEFORMAT </w:instrText>
    </w:r>
    <w:r w:rsidRPr="00460E65">
      <w:rPr>
        <w:rFonts w:cs="Arial"/>
        <w:szCs w:val="18"/>
      </w:rPr>
      <w:fldChar w:fldCharType="separate"/>
    </w:r>
    <w:r w:rsidR="007F2DC7">
      <w:rPr>
        <w:rFonts w:cs="Arial"/>
        <w:noProof/>
        <w:szCs w:val="18"/>
      </w:rPr>
      <w:t>3</w:t>
    </w:r>
    <w:r w:rsidRPr="00460E65">
      <w:rPr>
        <w:rFonts w:cs="Arial"/>
        <w:noProof/>
        <w:szCs w:val="18"/>
      </w:rPr>
      <w:fldChar w:fldCharType="end"/>
    </w:r>
    <w:r w:rsidRPr="00460E65">
      <w:rPr>
        <w:rFonts w:cs="Arial"/>
        <w:noProof/>
        <w:szCs w:val="18"/>
      </w:rPr>
      <w:tab/>
    </w:r>
  </w:p>
  <w:p w:rsidR="00C15C0C" w:rsidRPr="00D605A4" w:rsidRDefault="00C15C0C" w:rsidP="00D605A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Pr="00460E65" w:rsidRDefault="00C15C0C" w:rsidP="00C15C0C">
    <w:pPr>
      <w:pStyle w:val="Footer"/>
      <w:jc w:val="center"/>
      <w:rPr>
        <w:szCs w:val="18"/>
      </w:rPr>
    </w:pPr>
    <w:r w:rsidRPr="00460E65">
      <w:rPr>
        <w:szCs w:val="18"/>
      </w:rPr>
      <w:fldChar w:fldCharType="begin"/>
    </w:r>
    <w:r w:rsidRPr="00460E65">
      <w:rPr>
        <w:szCs w:val="18"/>
      </w:rPr>
      <w:instrText xml:space="preserve"> PAGE   \* MERGEFORMAT </w:instrText>
    </w:r>
    <w:r w:rsidRPr="00460E65">
      <w:rPr>
        <w:szCs w:val="18"/>
      </w:rPr>
      <w:fldChar w:fldCharType="separate"/>
    </w:r>
    <w:r w:rsidR="007F2DC7">
      <w:rPr>
        <w:noProof/>
        <w:szCs w:val="18"/>
      </w:rPr>
      <w:t>5</w:t>
    </w:r>
    <w:r w:rsidRPr="00460E65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A9" w:rsidRDefault="00A858A9">
      <w:r>
        <w:separator/>
      </w:r>
    </w:p>
  </w:footnote>
  <w:footnote w:type="continuationSeparator" w:id="0">
    <w:p w:rsidR="00A858A9" w:rsidRDefault="00A8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Pr="00922791" w:rsidRDefault="00C15C0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UNEP/CMS/COP12</w:t>
    </w:r>
    <w:r>
      <w:rPr>
        <w:rFonts w:cs="Arial"/>
        <w:b w:val="0"/>
        <w:i/>
        <w:sz w:val="18"/>
        <w:szCs w:val="18"/>
        <w:lang w:val="en-US"/>
      </w:rPr>
      <w:t>/</w:t>
    </w:r>
    <w:proofErr w:type="spellStart"/>
    <w:r>
      <w:rPr>
        <w:rFonts w:cs="Arial"/>
        <w:b w:val="0"/>
        <w:i/>
        <w:sz w:val="18"/>
        <w:szCs w:val="18"/>
        <w:lang w:val="en-US"/>
      </w:rPr>
      <w:t>Doc.x.x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Pr="004F6C2A" w:rsidRDefault="00C15C0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</w:rPr>
    </w:pPr>
    <w:r w:rsidRPr="004F6C2A">
      <w:rPr>
        <w:rFonts w:cs="Arial"/>
        <w:b w:val="0"/>
        <w:i/>
        <w:sz w:val="18"/>
        <w:szCs w:val="18"/>
      </w:rPr>
      <w:t>UNEP/CMS/COP12/Doc.25.1/Annex 1</w:t>
    </w:r>
  </w:p>
  <w:p w:rsidR="00C15C0C" w:rsidRPr="00497E66" w:rsidRDefault="00C15C0C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Default="00C15C0C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9" name="Picture 9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5C0C" w:rsidRDefault="00C15C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Pr="00D605A4" w:rsidRDefault="00C15C0C" w:rsidP="00460E65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>
      <w:rPr>
        <w:rFonts w:cs="Arial"/>
        <w:i/>
        <w:szCs w:val="18"/>
        <w:lang w:val="de-DE"/>
      </w:rPr>
      <w:t>25.1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65" w:rsidRPr="00D605A4" w:rsidRDefault="00460E65" w:rsidP="002A0A1C">
    <w:pPr>
      <w:pStyle w:val="Header"/>
      <w:pBdr>
        <w:bottom w:val="single" w:sz="4" w:space="1" w:color="auto"/>
      </w:pBdr>
      <w:jc w:val="right"/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>
      <w:rPr>
        <w:rFonts w:cs="Arial"/>
        <w:i/>
        <w:szCs w:val="18"/>
        <w:lang w:val="de-DE"/>
      </w:rPr>
      <w:t>25.1/Annex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65" w:rsidRPr="00922791" w:rsidRDefault="00460E6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UNEP/CMS/COP12</w:t>
    </w:r>
    <w:r>
      <w:rPr>
        <w:rFonts w:cs="Arial"/>
        <w:b w:val="0"/>
        <w:i/>
        <w:sz w:val="18"/>
        <w:szCs w:val="18"/>
        <w:lang w:val="en-US"/>
      </w:rPr>
      <w:t>/Doc.25.1/Annex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211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5E07"/>
    <w:rsid w:val="000254DF"/>
    <w:rsid w:val="00031A88"/>
    <w:rsid w:val="0003449E"/>
    <w:rsid w:val="00036C53"/>
    <w:rsid w:val="000518C2"/>
    <w:rsid w:val="00056DC1"/>
    <w:rsid w:val="00060156"/>
    <w:rsid w:val="00064004"/>
    <w:rsid w:val="00064FB3"/>
    <w:rsid w:val="00070BBC"/>
    <w:rsid w:val="00070EB0"/>
    <w:rsid w:val="000711A4"/>
    <w:rsid w:val="00073BF2"/>
    <w:rsid w:val="00073C92"/>
    <w:rsid w:val="000741C6"/>
    <w:rsid w:val="00080F03"/>
    <w:rsid w:val="000900E1"/>
    <w:rsid w:val="0009076A"/>
    <w:rsid w:val="000940EF"/>
    <w:rsid w:val="00095B21"/>
    <w:rsid w:val="000B4237"/>
    <w:rsid w:val="000B6220"/>
    <w:rsid w:val="000C21B1"/>
    <w:rsid w:val="000C3C87"/>
    <w:rsid w:val="000C7460"/>
    <w:rsid w:val="000D1521"/>
    <w:rsid w:val="000D2FE0"/>
    <w:rsid w:val="000E01C1"/>
    <w:rsid w:val="000E047B"/>
    <w:rsid w:val="000F0B93"/>
    <w:rsid w:val="000F1156"/>
    <w:rsid w:val="000F3D84"/>
    <w:rsid w:val="000F52BA"/>
    <w:rsid w:val="000F68CA"/>
    <w:rsid w:val="00106F59"/>
    <w:rsid w:val="001111A9"/>
    <w:rsid w:val="001151A3"/>
    <w:rsid w:val="001245DF"/>
    <w:rsid w:val="00130BFD"/>
    <w:rsid w:val="001419C7"/>
    <w:rsid w:val="00142F2B"/>
    <w:rsid w:val="00150AC4"/>
    <w:rsid w:val="0015460F"/>
    <w:rsid w:val="00154AD3"/>
    <w:rsid w:val="00162D88"/>
    <w:rsid w:val="00166ABA"/>
    <w:rsid w:val="001711E0"/>
    <w:rsid w:val="001743FD"/>
    <w:rsid w:val="001764E6"/>
    <w:rsid w:val="001808F1"/>
    <w:rsid w:val="001A33B6"/>
    <w:rsid w:val="001C069F"/>
    <w:rsid w:val="001C388D"/>
    <w:rsid w:val="001C52E7"/>
    <w:rsid w:val="001C6038"/>
    <w:rsid w:val="001D6054"/>
    <w:rsid w:val="001F60A1"/>
    <w:rsid w:val="00200759"/>
    <w:rsid w:val="002008B7"/>
    <w:rsid w:val="00200A67"/>
    <w:rsid w:val="0020125C"/>
    <w:rsid w:val="00201F88"/>
    <w:rsid w:val="00202332"/>
    <w:rsid w:val="00203769"/>
    <w:rsid w:val="0021351D"/>
    <w:rsid w:val="002210F4"/>
    <w:rsid w:val="00224DAD"/>
    <w:rsid w:val="00232602"/>
    <w:rsid w:val="0023454E"/>
    <w:rsid w:val="002375F9"/>
    <w:rsid w:val="00254721"/>
    <w:rsid w:val="00257709"/>
    <w:rsid w:val="00260E20"/>
    <w:rsid w:val="00263159"/>
    <w:rsid w:val="00267D37"/>
    <w:rsid w:val="002779F7"/>
    <w:rsid w:val="00287939"/>
    <w:rsid w:val="00291CF9"/>
    <w:rsid w:val="002A0A1C"/>
    <w:rsid w:val="002A380C"/>
    <w:rsid w:val="002A3D9F"/>
    <w:rsid w:val="002A700C"/>
    <w:rsid w:val="002B4FD9"/>
    <w:rsid w:val="002B68EB"/>
    <w:rsid w:val="002C187A"/>
    <w:rsid w:val="002C20F1"/>
    <w:rsid w:val="002D2863"/>
    <w:rsid w:val="002D5EC0"/>
    <w:rsid w:val="002D6E4D"/>
    <w:rsid w:val="002E3DEA"/>
    <w:rsid w:val="002E7CC2"/>
    <w:rsid w:val="002F50FF"/>
    <w:rsid w:val="002F6F9B"/>
    <w:rsid w:val="00303835"/>
    <w:rsid w:val="00303F59"/>
    <w:rsid w:val="003262EA"/>
    <w:rsid w:val="003331C6"/>
    <w:rsid w:val="00345044"/>
    <w:rsid w:val="003503C0"/>
    <w:rsid w:val="00351095"/>
    <w:rsid w:val="00354A9C"/>
    <w:rsid w:val="003567A9"/>
    <w:rsid w:val="003632FE"/>
    <w:rsid w:val="00364973"/>
    <w:rsid w:val="00364C8C"/>
    <w:rsid w:val="00365C1A"/>
    <w:rsid w:val="00372347"/>
    <w:rsid w:val="003734BC"/>
    <w:rsid w:val="003779D4"/>
    <w:rsid w:val="00377FCD"/>
    <w:rsid w:val="00382398"/>
    <w:rsid w:val="00387C93"/>
    <w:rsid w:val="003909E4"/>
    <w:rsid w:val="003A3E30"/>
    <w:rsid w:val="003A5531"/>
    <w:rsid w:val="003A70FE"/>
    <w:rsid w:val="003B0C35"/>
    <w:rsid w:val="003B0E5C"/>
    <w:rsid w:val="003B219E"/>
    <w:rsid w:val="003B51D8"/>
    <w:rsid w:val="003C0E5B"/>
    <w:rsid w:val="003C36A4"/>
    <w:rsid w:val="003D2432"/>
    <w:rsid w:val="003D2B9E"/>
    <w:rsid w:val="003E21B3"/>
    <w:rsid w:val="004054EE"/>
    <w:rsid w:val="00411E65"/>
    <w:rsid w:val="00412DE9"/>
    <w:rsid w:val="00420040"/>
    <w:rsid w:val="00423388"/>
    <w:rsid w:val="00426D73"/>
    <w:rsid w:val="00445755"/>
    <w:rsid w:val="004535C3"/>
    <w:rsid w:val="00454913"/>
    <w:rsid w:val="00455F4C"/>
    <w:rsid w:val="00457441"/>
    <w:rsid w:val="004579F6"/>
    <w:rsid w:val="00460CCC"/>
    <w:rsid w:val="00460E65"/>
    <w:rsid w:val="004628F6"/>
    <w:rsid w:val="004656D0"/>
    <w:rsid w:val="00465B53"/>
    <w:rsid w:val="00473ABD"/>
    <w:rsid w:val="00475BF7"/>
    <w:rsid w:val="00481277"/>
    <w:rsid w:val="00482DCA"/>
    <w:rsid w:val="00494366"/>
    <w:rsid w:val="00496F90"/>
    <w:rsid w:val="00497E66"/>
    <w:rsid w:val="004A047B"/>
    <w:rsid w:val="004A401F"/>
    <w:rsid w:val="004B6CFD"/>
    <w:rsid w:val="004C204D"/>
    <w:rsid w:val="004D03B4"/>
    <w:rsid w:val="004D0436"/>
    <w:rsid w:val="004D0936"/>
    <w:rsid w:val="004E7ED7"/>
    <w:rsid w:val="004F1430"/>
    <w:rsid w:val="004F243D"/>
    <w:rsid w:val="004F3BB1"/>
    <w:rsid w:val="004F3D8D"/>
    <w:rsid w:val="004F69C8"/>
    <w:rsid w:val="004F6C2A"/>
    <w:rsid w:val="0050124F"/>
    <w:rsid w:val="00502245"/>
    <w:rsid w:val="005076F1"/>
    <w:rsid w:val="00512B91"/>
    <w:rsid w:val="00512C02"/>
    <w:rsid w:val="005158EB"/>
    <w:rsid w:val="0052082F"/>
    <w:rsid w:val="00530B46"/>
    <w:rsid w:val="00542FCC"/>
    <w:rsid w:val="0055762E"/>
    <w:rsid w:val="00565445"/>
    <w:rsid w:val="00575334"/>
    <w:rsid w:val="00585635"/>
    <w:rsid w:val="00587D44"/>
    <w:rsid w:val="00587E69"/>
    <w:rsid w:val="00590C70"/>
    <w:rsid w:val="00593736"/>
    <w:rsid w:val="0059459D"/>
    <w:rsid w:val="0059495A"/>
    <w:rsid w:val="00597F6A"/>
    <w:rsid w:val="005A3181"/>
    <w:rsid w:val="005B0F06"/>
    <w:rsid w:val="005B6141"/>
    <w:rsid w:val="005C3F15"/>
    <w:rsid w:val="005C46B8"/>
    <w:rsid w:val="005C7285"/>
    <w:rsid w:val="005D2A98"/>
    <w:rsid w:val="005D6A61"/>
    <w:rsid w:val="005F1308"/>
    <w:rsid w:val="005F3989"/>
    <w:rsid w:val="005F4303"/>
    <w:rsid w:val="005F7B20"/>
    <w:rsid w:val="00601736"/>
    <w:rsid w:val="00601B52"/>
    <w:rsid w:val="0060280B"/>
    <w:rsid w:val="00604422"/>
    <w:rsid w:val="00620809"/>
    <w:rsid w:val="006215DE"/>
    <w:rsid w:val="00623F5D"/>
    <w:rsid w:val="00627BF0"/>
    <w:rsid w:val="00641DA1"/>
    <w:rsid w:val="00650CB6"/>
    <w:rsid w:val="00651341"/>
    <w:rsid w:val="00651BFB"/>
    <w:rsid w:val="00652A6C"/>
    <w:rsid w:val="00661719"/>
    <w:rsid w:val="00666F8B"/>
    <w:rsid w:val="00672DED"/>
    <w:rsid w:val="006741B8"/>
    <w:rsid w:val="006815B2"/>
    <w:rsid w:val="006826E0"/>
    <w:rsid w:val="00682B31"/>
    <w:rsid w:val="00683165"/>
    <w:rsid w:val="006864E1"/>
    <w:rsid w:val="00691001"/>
    <w:rsid w:val="006A3180"/>
    <w:rsid w:val="006B1037"/>
    <w:rsid w:val="006B112B"/>
    <w:rsid w:val="006C77D0"/>
    <w:rsid w:val="006E56AD"/>
    <w:rsid w:val="006E5763"/>
    <w:rsid w:val="00702EAA"/>
    <w:rsid w:val="007101BB"/>
    <w:rsid w:val="00710E86"/>
    <w:rsid w:val="00712E66"/>
    <w:rsid w:val="00712FEA"/>
    <w:rsid w:val="00713308"/>
    <w:rsid w:val="00725A91"/>
    <w:rsid w:val="00727E01"/>
    <w:rsid w:val="00745222"/>
    <w:rsid w:val="00752E19"/>
    <w:rsid w:val="00757614"/>
    <w:rsid w:val="007630E0"/>
    <w:rsid w:val="007728B4"/>
    <w:rsid w:val="0077622E"/>
    <w:rsid w:val="00777FE4"/>
    <w:rsid w:val="0079075D"/>
    <w:rsid w:val="007910DD"/>
    <w:rsid w:val="00794C7C"/>
    <w:rsid w:val="007A10B6"/>
    <w:rsid w:val="007B40FA"/>
    <w:rsid w:val="007C1468"/>
    <w:rsid w:val="007C41D7"/>
    <w:rsid w:val="007F08BB"/>
    <w:rsid w:val="007F16FB"/>
    <w:rsid w:val="007F1BBA"/>
    <w:rsid w:val="007F2DC7"/>
    <w:rsid w:val="007F4503"/>
    <w:rsid w:val="008078E8"/>
    <w:rsid w:val="0081600F"/>
    <w:rsid w:val="0082431D"/>
    <w:rsid w:val="0082722D"/>
    <w:rsid w:val="008274F7"/>
    <w:rsid w:val="00827BD1"/>
    <w:rsid w:val="00840B19"/>
    <w:rsid w:val="00843092"/>
    <w:rsid w:val="008441F9"/>
    <w:rsid w:val="00846A99"/>
    <w:rsid w:val="00860D8C"/>
    <w:rsid w:val="00860D8E"/>
    <w:rsid w:val="008641D1"/>
    <w:rsid w:val="00870FB9"/>
    <w:rsid w:val="00872F67"/>
    <w:rsid w:val="008823B7"/>
    <w:rsid w:val="008879E9"/>
    <w:rsid w:val="00893346"/>
    <w:rsid w:val="00894D19"/>
    <w:rsid w:val="008A0BF3"/>
    <w:rsid w:val="008A0D8D"/>
    <w:rsid w:val="008A4E97"/>
    <w:rsid w:val="008B040F"/>
    <w:rsid w:val="008B1060"/>
    <w:rsid w:val="008B1A69"/>
    <w:rsid w:val="008B2092"/>
    <w:rsid w:val="008C1A39"/>
    <w:rsid w:val="008D1504"/>
    <w:rsid w:val="008D1B43"/>
    <w:rsid w:val="008D74AD"/>
    <w:rsid w:val="008E2BF5"/>
    <w:rsid w:val="008E7DFB"/>
    <w:rsid w:val="008F00AA"/>
    <w:rsid w:val="008F35F8"/>
    <w:rsid w:val="008F7327"/>
    <w:rsid w:val="0090059C"/>
    <w:rsid w:val="00905D0B"/>
    <w:rsid w:val="009076C8"/>
    <w:rsid w:val="00915BBE"/>
    <w:rsid w:val="00916787"/>
    <w:rsid w:val="00921D62"/>
    <w:rsid w:val="00922791"/>
    <w:rsid w:val="009246B8"/>
    <w:rsid w:val="00927CD6"/>
    <w:rsid w:val="00933572"/>
    <w:rsid w:val="009363C7"/>
    <w:rsid w:val="00944D82"/>
    <w:rsid w:val="0094657C"/>
    <w:rsid w:val="00955C90"/>
    <w:rsid w:val="00957D39"/>
    <w:rsid w:val="0096017E"/>
    <w:rsid w:val="00972D36"/>
    <w:rsid w:val="00973801"/>
    <w:rsid w:val="00973BFB"/>
    <w:rsid w:val="00980406"/>
    <w:rsid w:val="009804CD"/>
    <w:rsid w:val="00994621"/>
    <w:rsid w:val="00996D85"/>
    <w:rsid w:val="009A2C8F"/>
    <w:rsid w:val="009A7B65"/>
    <w:rsid w:val="009B1C83"/>
    <w:rsid w:val="009B3CB4"/>
    <w:rsid w:val="009B6B45"/>
    <w:rsid w:val="009B7EE9"/>
    <w:rsid w:val="009C39FF"/>
    <w:rsid w:val="009D2AD6"/>
    <w:rsid w:val="009D3A07"/>
    <w:rsid w:val="009D4711"/>
    <w:rsid w:val="009D5DA6"/>
    <w:rsid w:val="009E07F5"/>
    <w:rsid w:val="009E11AD"/>
    <w:rsid w:val="009E3A84"/>
    <w:rsid w:val="009E72D7"/>
    <w:rsid w:val="009E7ACC"/>
    <w:rsid w:val="009F1071"/>
    <w:rsid w:val="009F450E"/>
    <w:rsid w:val="009F54DA"/>
    <w:rsid w:val="009F70D5"/>
    <w:rsid w:val="00A064A0"/>
    <w:rsid w:val="00A06984"/>
    <w:rsid w:val="00A1324E"/>
    <w:rsid w:val="00A241B5"/>
    <w:rsid w:val="00A27BE3"/>
    <w:rsid w:val="00A339B9"/>
    <w:rsid w:val="00A40345"/>
    <w:rsid w:val="00A40EDF"/>
    <w:rsid w:val="00A42AE3"/>
    <w:rsid w:val="00A4534E"/>
    <w:rsid w:val="00A554A1"/>
    <w:rsid w:val="00A568DF"/>
    <w:rsid w:val="00A73A79"/>
    <w:rsid w:val="00A77D08"/>
    <w:rsid w:val="00A826D8"/>
    <w:rsid w:val="00A858A9"/>
    <w:rsid w:val="00A93C52"/>
    <w:rsid w:val="00AA7368"/>
    <w:rsid w:val="00AB4FF9"/>
    <w:rsid w:val="00AB63E0"/>
    <w:rsid w:val="00AC1B2E"/>
    <w:rsid w:val="00AC318A"/>
    <w:rsid w:val="00AC397D"/>
    <w:rsid w:val="00AD5ABD"/>
    <w:rsid w:val="00AE7B21"/>
    <w:rsid w:val="00AF1980"/>
    <w:rsid w:val="00AF2021"/>
    <w:rsid w:val="00AF3ED0"/>
    <w:rsid w:val="00AF6A18"/>
    <w:rsid w:val="00B016F8"/>
    <w:rsid w:val="00B025B7"/>
    <w:rsid w:val="00B13CF0"/>
    <w:rsid w:val="00B15767"/>
    <w:rsid w:val="00B269BE"/>
    <w:rsid w:val="00B44723"/>
    <w:rsid w:val="00B45463"/>
    <w:rsid w:val="00B471BD"/>
    <w:rsid w:val="00B50C2D"/>
    <w:rsid w:val="00B64904"/>
    <w:rsid w:val="00B67FD8"/>
    <w:rsid w:val="00B727A4"/>
    <w:rsid w:val="00B740C0"/>
    <w:rsid w:val="00B77304"/>
    <w:rsid w:val="00BA60CE"/>
    <w:rsid w:val="00BB58FC"/>
    <w:rsid w:val="00BB7AB8"/>
    <w:rsid w:val="00BC2DD0"/>
    <w:rsid w:val="00BC5607"/>
    <w:rsid w:val="00BE0D1D"/>
    <w:rsid w:val="00BE2448"/>
    <w:rsid w:val="00BE24D4"/>
    <w:rsid w:val="00BF2BE7"/>
    <w:rsid w:val="00BF4512"/>
    <w:rsid w:val="00BF6C4F"/>
    <w:rsid w:val="00C0246A"/>
    <w:rsid w:val="00C05102"/>
    <w:rsid w:val="00C13FA6"/>
    <w:rsid w:val="00C15C0C"/>
    <w:rsid w:val="00C15F4B"/>
    <w:rsid w:val="00C1607D"/>
    <w:rsid w:val="00C169ED"/>
    <w:rsid w:val="00C2313F"/>
    <w:rsid w:val="00C257C2"/>
    <w:rsid w:val="00C31F43"/>
    <w:rsid w:val="00C41E58"/>
    <w:rsid w:val="00C442C8"/>
    <w:rsid w:val="00C44645"/>
    <w:rsid w:val="00C500AE"/>
    <w:rsid w:val="00C5484D"/>
    <w:rsid w:val="00C618F2"/>
    <w:rsid w:val="00C73207"/>
    <w:rsid w:val="00C735B4"/>
    <w:rsid w:val="00C7602A"/>
    <w:rsid w:val="00C82023"/>
    <w:rsid w:val="00C82160"/>
    <w:rsid w:val="00C82ED9"/>
    <w:rsid w:val="00C87D68"/>
    <w:rsid w:val="00C92259"/>
    <w:rsid w:val="00C9281B"/>
    <w:rsid w:val="00C94033"/>
    <w:rsid w:val="00CA367A"/>
    <w:rsid w:val="00CB1D26"/>
    <w:rsid w:val="00CC4C21"/>
    <w:rsid w:val="00CC57AD"/>
    <w:rsid w:val="00CC61E3"/>
    <w:rsid w:val="00CD0FE9"/>
    <w:rsid w:val="00CD7355"/>
    <w:rsid w:val="00CE11AB"/>
    <w:rsid w:val="00CE5B83"/>
    <w:rsid w:val="00CE68B5"/>
    <w:rsid w:val="00CF6EDD"/>
    <w:rsid w:val="00D03D59"/>
    <w:rsid w:val="00D05922"/>
    <w:rsid w:val="00D107A3"/>
    <w:rsid w:val="00D13D98"/>
    <w:rsid w:val="00D147EA"/>
    <w:rsid w:val="00D169E0"/>
    <w:rsid w:val="00D2030B"/>
    <w:rsid w:val="00D21383"/>
    <w:rsid w:val="00D2184E"/>
    <w:rsid w:val="00D30AD0"/>
    <w:rsid w:val="00D42AE1"/>
    <w:rsid w:val="00D46C91"/>
    <w:rsid w:val="00D531B5"/>
    <w:rsid w:val="00D605A4"/>
    <w:rsid w:val="00D60C06"/>
    <w:rsid w:val="00D61B13"/>
    <w:rsid w:val="00D6320E"/>
    <w:rsid w:val="00D63D52"/>
    <w:rsid w:val="00D7746A"/>
    <w:rsid w:val="00D838FE"/>
    <w:rsid w:val="00D8406F"/>
    <w:rsid w:val="00D859C7"/>
    <w:rsid w:val="00D9021F"/>
    <w:rsid w:val="00DA1080"/>
    <w:rsid w:val="00DA12C2"/>
    <w:rsid w:val="00DB30A6"/>
    <w:rsid w:val="00DB588A"/>
    <w:rsid w:val="00DB59B6"/>
    <w:rsid w:val="00DC3DEA"/>
    <w:rsid w:val="00DD6A9E"/>
    <w:rsid w:val="00E23367"/>
    <w:rsid w:val="00E27416"/>
    <w:rsid w:val="00E319D5"/>
    <w:rsid w:val="00E31B92"/>
    <w:rsid w:val="00E3591A"/>
    <w:rsid w:val="00E475D4"/>
    <w:rsid w:val="00E67384"/>
    <w:rsid w:val="00E74D1C"/>
    <w:rsid w:val="00E8696E"/>
    <w:rsid w:val="00E8776E"/>
    <w:rsid w:val="00E9237A"/>
    <w:rsid w:val="00EA04E9"/>
    <w:rsid w:val="00EA0B88"/>
    <w:rsid w:val="00EB0AEA"/>
    <w:rsid w:val="00EB2285"/>
    <w:rsid w:val="00EC41FB"/>
    <w:rsid w:val="00EC4294"/>
    <w:rsid w:val="00EC681E"/>
    <w:rsid w:val="00ED02D3"/>
    <w:rsid w:val="00ED0FBF"/>
    <w:rsid w:val="00ED477B"/>
    <w:rsid w:val="00ED5E31"/>
    <w:rsid w:val="00EE0095"/>
    <w:rsid w:val="00EE4815"/>
    <w:rsid w:val="00EE64C1"/>
    <w:rsid w:val="00F05AA0"/>
    <w:rsid w:val="00F061CB"/>
    <w:rsid w:val="00F11793"/>
    <w:rsid w:val="00F21590"/>
    <w:rsid w:val="00F2345E"/>
    <w:rsid w:val="00F24050"/>
    <w:rsid w:val="00F248AA"/>
    <w:rsid w:val="00F31539"/>
    <w:rsid w:val="00F37323"/>
    <w:rsid w:val="00F42B2C"/>
    <w:rsid w:val="00F439E7"/>
    <w:rsid w:val="00F444EC"/>
    <w:rsid w:val="00F45FE3"/>
    <w:rsid w:val="00F54D03"/>
    <w:rsid w:val="00F6347A"/>
    <w:rsid w:val="00F7503A"/>
    <w:rsid w:val="00F81DB3"/>
    <w:rsid w:val="00F81FEF"/>
    <w:rsid w:val="00F85158"/>
    <w:rsid w:val="00F978B9"/>
    <w:rsid w:val="00FA55CA"/>
    <w:rsid w:val="00FA61AF"/>
    <w:rsid w:val="00FB2C17"/>
    <w:rsid w:val="00FD3A06"/>
    <w:rsid w:val="00FD6DD0"/>
    <w:rsid w:val="00FD7D14"/>
    <w:rsid w:val="00FE505C"/>
    <w:rsid w:val="00FE79B8"/>
    <w:rsid w:val="00FF1C96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552EB6"/>
  <w15:chartTrackingRefBased/>
  <w15:docId w15:val="{E9CD054B-79B1-4EAA-9E5B-842F62F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styleId="PlainTable5">
    <w:name w:val="Plain Table 5"/>
    <w:basedOn w:val="TableNormal"/>
    <w:uiPriority w:val="45"/>
    <w:rsid w:val="007A10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7A10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DB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7735-273E-4F0F-90DD-C4DF06A8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5</Pages>
  <Words>1003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CMS Secretariat</cp:lastModifiedBy>
  <cp:revision>3</cp:revision>
  <cp:lastPrinted>2017-06-05T10:51:00Z</cp:lastPrinted>
  <dcterms:created xsi:type="dcterms:W3CDTF">2017-06-07T07:08:00Z</dcterms:created>
  <dcterms:modified xsi:type="dcterms:W3CDTF">2017-06-07T07:16:00Z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