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D11C49" w:rsidRDefault="00682B31" w:rsidP="00682B31">
      <w:pPr>
        <w:tabs>
          <w:tab w:val="left" w:pos="-1057"/>
          <w:tab w:val="left" w:pos="-720"/>
        </w:tabs>
        <w:ind w:left="-90"/>
        <w:rPr>
          <w:rFonts w:ascii="Arial" w:hAnsi="Arial" w:cs="Arial"/>
          <w:spacing w:val="-8"/>
          <w:sz w:val="12"/>
          <w:szCs w:val="12"/>
          <w:lang w:val="en-GB"/>
        </w:rPr>
      </w:pPr>
    </w:p>
    <w:p w14:paraId="62191BFF" w14:textId="77777777" w:rsidR="00260772" w:rsidRPr="00430B45" w:rsidRDefault="00260772" w:rsidP="003A0D8F">
      <w:pPr>
        <w:tabs>
          <w:tab w:val="left" w:pos="-1057"/>
          <w:tab w:val="left" w:pos="-720"/>
        </w:tabs>
        <w:rPr>
          <w:rFonts w:ascii="Arial" w:hAnsi="Arial" w:cs="Arial"/>
          <w:sz w:val="22"/>
          <w:lang w:val="fr-FR"/>
        </w:rPr>
      </w:pPr>
      <w:r w:rsidRPr="00430B45">
        <w:rPr>
          <w:rFonts w:ascii="Arial" w:hAnsi="Arial" w:cs="Arial"/>
          <w:sz w:val="22"/>
          <w:lang w:val="fr-FR"/>
        </w:rPr>
        <w:t>12</w:t>
      </w:r>
      <w:r w:rsidRPr="00430B45">
        <w:rPr>
          <w:rFonts w:ascii="Arial" w:hAnsi="Arial" w:cs="Arial"/>
          <w:sz w:val="22"/>
          <w:vertAlign w:val="superscript"/>
          <w:lang w:val="fr-FR"/>
        </w:rPr>
        <w:t>ème</w:t>
      </w:r>
      <w:r w:rsidRPr="00430B45">
        <w:rPr>
          <w:rFonts w:ascii="Arial" w:hAnsi="Arial" w:cs="Arial"/>
          <w:sz w:val="22"/>
          <w:lang w:val="fr-FR"/>
        </w:rPr>
        <w:t xml:space="preserve"> SESSION DE LA CONFÉRENCE DES PARTIES</w:t>
      </w:r>
    </w:p>
    <w:p w14:paraId="7853E04C" w14:textId="77777777" w:rsidR="00260772" w:rsidRPr="00430B45" w:rsidRDefault="00260772" w:rsidP="003A0D8F">
      <w:pPr>
        <w:pStyle w:val="Heading2"/>
        <w:keepNext w:val="0"/>
        <w:spacing w:line="228" w:lineRule="auto"/>
        <w:rPr>
          <w:b w:val="0"/>
          <w:bCs w:val="0"/>
          <w:sz w:val="22"/>
          <w:lang w:val="pt-PT"/>
        </w:rPr>
      </w:pPr>
      <w:r w:rsidRPr="00430B45">
        <w:rPr>
          <w:b w:val="0"/>
          <w:sz w:val="22"/>
          <w:lang w:val="pt-PT"/>
        </w:rPr>
        <w:t>Manille, P</w:t>
      </w:r>
      <w:r w:rsidR="00436CD2" w:rsidRPr="00430B45">
        <w:rPr>
          <w:b w:val="0"/>
          <w:sz w:val="22"/>
          <w:lang w:val="pt-PT"/>
        </w:rPr>
        <w:t>hilippines, 23 - 28 octobre 2017</w:t>
      </w:r>
    </w:p>
    <w:p w14:paraId="44D0BB92" w14:textId="297772A4" w:rsidR="00260772" w:rsidRPr="00430B45" w:rsidRDefault="00260772" w:rsidP="003A0D8F">
      <w:pPr>
        <w:spacing w:line="228" w:lineRule="auto"/>
        <w:rPr>
          <w:rFonts w:ascii="Arial" w:hAnsi="Arial" w:cs="Arial"/>
          <w:iCs/>
          <w:sz w:val="22"/>
          <w:lang w:val="pt-PT"/>
        </w:rPr>
      </w:pPr>
      <w:r w:rsidRPr="00430B45">
        <w:rPr>
          <w:rFonts w:ascii="Arial" w:hAnsi="Arial" w:cs="Arial"/>
          <w:iCs/>
          <w:sz w:val="22"/>
          <w:lang w:val="pt-PT"/>
        </w:rPr>
        <w:t xml:space="preserve">Point </w:t>
      </w:r>
      <w:r w:rsidR="009264A4">
        <w:rPr>
          <w:rFonts w:ascii="Arial" w:hAnsi="Arial" w:cs="Arial"/>
          <w:iCs/>
          <w:sz w:val="22"/>
          <w:lang w:val="pt-PT"/>
        </w:rPr>
        <w:t>21.2.6</w:t>
      </w:r>
      <w:r w:rsidRPr="00430B45">
        <w:rPr>
          <w:rFonts w:ascii="Arial" w:hAnsi="Arial" w:cs="Arial"/>
          <w:iCs/>
          <w:sz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430B45"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430B45"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lang w:val="en-GB"/>
              </w:rPr>
            </w:pPr>
            <w:r w:rsidRPr="00430B45">
              <w:rPr>
                <w:rFonts w:ascii="Arial" w:hAnsi="Arial" w:cs="Arial"/>
                <w:b/>
                <w:sz w:val="22"/>
                <w:lang w:val="fr-FR"/>
              </w:rPr>
              <w:tab/>
            </w:r>
            <w:r w:rsidRPr="00430B45">
              <w:rPr>
                <w:rFonts w:ascii="Arial" w:hAnsi="Arial" w:cs="Arial"/>
                <w:b/>
                <w:sz w:val="22"/>
                <w:lang w:val="fr-FR"/>
              </w:rPr>
              <w:tab/>
            </w:r>
            <w:r w:rsidRPr="00430B45">
              <w:rPr>
                <w:rFonts w:ascii="Arial" w:hAnsi="Arial" w:cs="Arial"/>
                <w:b/>
                <w:sz w:val="22"/>
                <w:lang w:val="fr-FR"/>
              </w:rPr>
              <w:tab/>
            </w:r>
            <w:r w:rsidRPr="00430B45">
              <w:rPr>
                <w:rFonts w:ascii="Arial" w:hAnsi="Arial" w:cs="Arial"/>
                <w:b/>
                <w:sz w:val="22"/>
                <w:lang w:val="fr-FR"/>
              </w:rPr>
              <w:tab/>
            </w:r>
            <w:r w:rsidR="00FA61AF" w:rsidRPr="00430B45">
              <w:rPr>
                <w:rFonts w:ascii="Arial" w:hAnsi="Arial" w:cs="Arial"/>
                <w:b/>
                <w:sz w:val="22"/>
                <w:lang w:val="en-GB"/>
              </w:rPr>
              <w:t>CMS</w:t>
            </w:r>
          </w:p>
          <w:p w14:paraId="44403B16" w14:textId="77777777" w:rsidR="00FA61AF" w:rsidRPr="00430B45" w:rsidRDefault="00FA61AF" w:rsidP="00972D36">
            <w:pPr>
              <w:tabs>
                <w:tab w:val="left" w:pos="-1057"/>
                <w:tab w:val="left" w:pos="-720"/>
                <w:tab w:val="left" w:pos="0"/>
                <w:tab w:val="left" w:pos="141"/>
                <w:tab w:val="left" w:pos="720"/>
                <w:tab w:val="right" w:pos="9072"/>
              </w:tabs>
              <w:rPr>
                <w:rFonts w:ascii="Arial" w:hAnsi="Arial" w:cs="Arial"/>
                <w:sz w:val="22"/>
                <w:lang w:val="en-GB"/>
              </w:rPr>
            </w:pPr>
          </w:p>
        </w:tc>
      </w:tr>
      <w:tr w:rsidR="00260772" w:rsidRPr="00D11C49"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430B45" w:rsidRDefault="009A4CD2" w:rsidP="00260772">
            <w:pPr>
              <w:rPr>
                <w:rFonts w:ascii="Arial" w:hAnsi="Arial" w:cs="Arial"/>
                <w:sz w:val="22"/>
                <w:lang w:val="en-GB"/>
              </w:rPr>
            </w:pPr>
            <w:r w:rsidRPr="00430B45">
              <w:rPr>
                <w:rFonts w:ascii="Arial" w:hAnsi="Arial" w:cs="Arial"/>
                <w:noProof/>
                <w:sz w:val="22"/>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430B45" w:rsidRDefault="00260772" w:rsidP="00260772">
            <w:pPr>
              <w:rPr>
                <w:rFonts w:ascii="Arial" w:hAnsi="Arial" w:cs="Arial"/>
                <w:sz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430B45"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D11C4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D11C49">
              <w:rPr>
                <w:bCs w:val="0"/>
                <w:sz w:val="32"/>
                <w:szCs w:val="32"/>
                <w:lang w:val="fr-FR"/>
              </w:rPr>
              <w:t>CONVENTION SUR</w:t>
            </w:r>
          </w:p>
          <w:p w14:paraId="779AF9CD" w14:textId="77777777" w:rsidR="00260772" w:rsidRPr="00D11C4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D11C49">
              <w:rPr>
                <w:bCs w:val="0"/>
                <w:sz w:val="32"/>
                <w:szCs w:val="32"/>
                <w:lang w:val="fr-FR"/>
              </w:rPr>
              <w:t>LES ESPÈCES</w:t>
            </w:r>
          </w:p>
          <w:p w14:paraId="0F6E297B" w14:textId="77777777" w:rsidR="00260772" w:rsidRPr="00430B45"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D11C49">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D11C4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20BDD8B4" w14:textId="77777777" w:rsidR="00260772" w:rsidRPr="00D11C49" w:rsidRDefault="00260772" w:rsidP="00260772">
            <w:pPr>
              <w:tabs>
                <w:tab w:val="left" w:pos="5040"/>
                <w:tab w:val="left" w:pos="5760"/>
                <w:tab w:val="left" w:pos="6008"/>
                <w:tab w:val="left" w:pos="6480"/>
                <w:tab w:val="left" w:pos="7200"/>
                <w:tab w:val="left" w:pos="7920"/>
                <w:tab w:val="left" w:pos="8640"/>
              </w:tabs>
              <w:rPr>
                <w:rFonts w:ascii="Arial" w:hAnsi="Arial" w:cs="Arial"/>
                <w:sz w:val="22"/>
                <w:lang w:val="fr-FR"/>
              </w:rPr>
            </w:pPr>
            <w:r w:rsidRPr="00D11C49">
              <w:rPr>
                <w:rFonts w:ascii="Arial" w:hAnsi="Arial" w:cs="Arial"/>
                <w:sz w:val="22"/>
                <w:lang w:val="fr-FR"/>
              </w:rPr>
              <w:t>Distribution: Générale</w:t>
            </w:r>
          </w:p>
          <w:p w14:paraId="2E2F2684" w14:textId="77777777" w:rsidR="00260772" w:rsidRPr="00D11C49"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lang w:val="fr-FR"/>
              </w:rPr>
            </w:pPr>
          </w:p>
          <w:p w14:paraId="61E56779" w14:textId="05BD3258" w:rsidR="00260772" w:rsidRPr="00D11C49" w:rsidRDefault="00D11C49" w:rsidP="00260772">
            <w:pPr>
              <w:tabs>
                <w:tab w:val="left" w:pos="5040"/>
                <w:tab w:val="left" w:pos="5760"/>
                <w:tab w:val="left" w:pos="6008"/>
                <w:tab w:val="left" w:pos="6480"/>
                <w:tab w:val="left" w:pos="7200"/>
                <w:tab w:val="left" w:pos="7920"/>
                <w:tab w:val="left" w:pos="8640"/>
              </w:tabs>
              <w:rPr>
                <w:rFonts w:ascii="Arial" w:hAnsi="Arial" w:cs="Arial"/>
                <w:sz w:val="22"/>
                <w:lang w:val="fr-FR"/>
              </w:rPr>
            </w:pPr>
            <w:r w:rsidRPr="00D11C49">
              <w:rPr>
                <w:rFonts w:ascii="Arial" w:hAnsi="Arial" w:cs="Arial"/>
                <w:sz w:val="22"/>
                <w:lang w:val="fr-FR"/>
              </w:rPr>
              <w:t>UNEP</w:t>
            </w:r>
            <w:r w:rsidR="00260772" w:rsidRPr="00D11C49">
              <w:rPr>
                <w:rFonts w:ascii="Arial" w:hAnsi="Arial" w:cs="Arial"/>
                <w:sz w:val="22"/>
                <w:lang w:val="fr-FR"/>
              </w:rPr>
              <w:t>/CMS/COP12/Doc.</w:t>
            </w:r>
            <w:r w:rsidR="005612BD" w:rsidRPr="00D11C49">
              <w:rPr>
                <w:rFonts w:ascii="Arial" w:hAnsi="Arial" w:cs="Arial"/>
                <w:sz w:val="22"/>
                <w:lang w:val="fr-FR"/>
              </w:rPr>
              <w:t>21.</w:t>
            </w:r>
            <w:r w:rsidR="009264A4" w:rsidRPr="00D11C49">
              <w:rPr>
                <w:rFonts w:ascii="Arial" w:hAnsi="Arial" w:cs="Arial"/>
                <w:sz w:val="22"/>
                <w:lang w:val="fr-FR"/>
              </w:rPr>
              <w:t>2.6</w:t>
            </w:r>
          </w:p>
          <w:p w14:paraId="38BF7EC6" w14:textId="48FBDCC5" w:rsidR="00260772" w:rsidRPr="00D11C49" w:rsidRDefault="00D11C49" w:rsidP="00260772">
            <w:pPr>
              <w:tabs>
                <w:tab w:val="left" w:pos="5040"/>
                <w:tab w:val="left" w:pos="5760"/>
                <w:tab w:val="left" w:pos="6008"/>
                <w:tab w:val="left" w:pos="6480"/>
                <w:tab w:val="left" w:pos="7200"/>
                <w:tab w:val="left" w:pos="7920"/>
                <w:tab w:val="left" w:pos="8640"/>
              </w:tabs>
              <w:rPr>
                <w:rFonts w:ascii="Arial" w:hAnsi="Arial" w:cs="Arial"/>
                <w:sz w:val="22"/>
                <w:lang w:val="fr-FR"/>
              </w:rPr>
            </w:pPr>
            <w:r w:rsidRPr="00D11C49">
              <w:rPr>
                <w:rFonts w:ascii="Arial" w:hAnsi="Arial" w:cs="Arial"/>
                <w:sz w:val="22"/>
                <w:lang w:val="fr-FR"/>
              </w:rPr>
              <w:t>28 juin</w:t>
            </w:r>
            <w:r w:rsidR="00436CD2" w:rsidRPr="00D11C49">
              <w:rPr>
                <w:rFonts w:ascii="Arial" w:hAnsi="Arial" w:cs="Arial"/>
                <w:sz w:val="22"/>
                <w:lang w:val="fr-FR"/>
              </w:rPr>
              <w:t xml:space="preserve"> 2017</w:t>
            </w:r>
          </w:p>
          <w:p w14:paraId="256F4866" w14:textId="77777777" w:rsidR="00260772" w:rsidRPr="00D11C49" w:rsidRDefault="00260772" w:rsidP="00260772">
            <w:pPr>
              <w:tabs>
                <w:tab w:val="left" w:pos="5040"/>
                <w:tab w:val="left" w:pos="5760"/>
                <w:tab w:val="left" w:pos="6008"/>
                <w:tab w:val="left" w:pos="6480"/>
                <w:tab w:val="left" w:pos="7200"/>
                <w:tab w:val="left" w:pos="7920"/>
                <w:tab w:val="left" w:pos="8640"/>
              </w:tabs>
              <w:rPr>
                <w:rFonts w:ascii="Arial" w:hAnsi="Arial" w:cs="Arial"/>
                <w:sz w:val="22"/>
                <w:lang w:val="fr-FR"/>
              </w:rPr>
            </w:pPr>
          </w:p>
          <w:p w14:paraId="39393C0F" w14:textId="77777777" w:rsidR="00260772" w:rsidRPr="00D11C49" w:rsidRDefault="00260772" w:rsidP="00260772">
            <w:pPr>
              <w:rPr>
                <w:rFonts w:ascii="Arial" w:hAnsi="Arial" w:cs="Arial"/>
                <w:sz w:val="22"/>
                <w:lang w:val="fr-FR"/>
              </w:rPr>
            </w:pPr>
            <w:r w:rsidRPr="00D11C49">
              <w:rPr>
                <w:rFonts w:ascii="Arial" w:hAnsi="Arial" w:cs="Arial"/>
                <w:sz w:val="22"/>
                <w:lang w:val="fr-FR"/>
              </w:rPr>
              <w:t>Français</w:t>
            </w:r>
          </w:p>
          <w:p w14:paraId="63C1DE78" w14:textId="77777777" w:rsidR="00260772" w:rsidRPr="00D11C49" w:rsidRDefault="00260772" w:rsidP="00260772">
            <w:pPr>
              <w:rPr>
                <w:rFonts w:ascii="Arial" w:hAnsi="Arial" w:cs="Arial"/>
                <w:sz w:val="22"/>
                <w:lang w:val="fr-FR"/>
              </w:rPr>
            </w:pPr>
            <w:r w:rsidRPr="00D11C49">
              <w:rPr>
                <w:rFonts w:ascii="Arial" w:hAnsi="Arial" w:cs="Arial"/>
                <w:sz w:val="22"/>
                <w:lang w:val="fr-FR"/>
              </w:rPr>
              <w:t>Original: Anglais</w:t>
            </w:r>
          </w:p>
          <w:p w14:paraId="1F808553" w14:textId="77777777" w:rsidR="00260772" w:rsidRPr="00D11C49" w:rsidRDefault="00260772" w:rsidP="00260772">
            <w:pPr>
              <w:rPr>
                <w:rFonts w:ascii="Arial" w:hAnsi="Arial" w:cs="Arial"/>
                <w:sz w:val="12"/>
                <w:szCs w:val="12"/>
                <w:lang w:val="fr-FR"/>
              </w:rPr>
            </w:pPr>
          </w:p>
        </w:tc>
      </w:tr>
    </w:tbl>
    <w:p w14:paraId="0BF60399" w14:textId="77777777" w:rsidR="00354A9C" w:rsidRPr="00D11C49" w:rsidRDefault="00354A9C" w:rsidP="00922791">
      <w:pPr>
        <w:tabs>
          <w:tab w:val="left" w:pos="7020"/>
        </w:tabs>
        <w:rPr>
          <w:rFonts w:ascii="Arial" w:hAnsi="Arial" w:cs="Arial"/>
          <w:sz w:val="22"/>
          <w:lang w:val="fr-FR"/>
        </w:rPr>
      </w:pPr>
    </w:p>
    <w:p w14:paraId="77F4B788" w14:textId="77777777" w:rsidR="0052082F" w:rsidRPr="00D11C49" w:rsidRDefault="0052082F" w:rsidP="00354A9C">
      <w:pPr>
        <w:rPr>
          <w:rFonts w:ascii="Arial" w:hAnsi="Arial" w:cs="Arial"/>
          <w:b/>
          <w:sz w:val="22"/>
          <w:lang w:val="fr-FR"/>
        </w:rPr>
      </w:pPr>
    </w:p>
    <w:p w14:paraId="5EF17F53" w14:textId="391756D7" w:rsidR="004600BB" w:rsidRPr="00D11C49" w:rsidRDefault="00D11C49" w:rsidP="004600BB">
      <w:pPr>
        <w:pStyle w:val="p1"/>
        <w:jc w:val="center"/>
        <w:rPr>
          <w:b/>
          <w:sz w:val="22"/>
          <w:lang w:val="fr-FR"/>
        </w:rPr>
      </w:pPr>
      <w:r w:rsidRPr="00D11C49">
        <w:rPr>
          <w:b/>
          <w:sz w:val="22"/>
          <w:szCs w:val="15"/>
          <w:lang w:val="fr-FR"/>
        </w:rPr>
        <w:t xml:space="preserve">REGROUPEMENT DE </w:t>
      </w:r>
      <w:r w:rsidR="004600BB" w:rsidRPr="00D11C49">
        <w:rPr>
          <w:b/>
          <w:sz w:val="22"/>
          <w:szCs w:val="15"/>
          <w:lang w:val="fr-FR"/>
        </w:rPr>
        <w:t>R</w:t>
      </w:r>
      <w:r w:rsidR="004600BB" w:rsidRPr="00D11C49">
        <w:rPr>
          <w:b/>
          <w:bCs/>
          <w:sz w:val="22"/>
          <w:lang w:val="fr-FR"/>
        </w:rPr>
        <w:t>É</w:t>
      </w:r>
      <w:r w:rsidR="004600BB" w:rsidRPr="00D11C49">
        <w:rPr>
          <w:b/>
          <w:sz w:val="22"/>
          <w:szCs w:val="15"/>
          <w:lang w:val="fr-FR"/>
        </w:rPr>
        <w:t xml:space="preserve">SOLUTIONS: </w:t>
      </w:r>
      <w:r w:rsidR="00EA0AA7" w:rsidRPr="00D11C49">
        <w:rPr>
          <w:b/>
          <w:sz w:val="22"/>
          <w:szCs w:val="15"/>
          <w:lang w:val="fr-FR"/>
        </w:rPr>
        <w:t>CONSEIL SCIENTIFIQUE</w:t>
      </w:r>
    </w:p>
    <w:p w14:paraId="05269D57" w14:textId="52C374B5" w:rsidR="00E8526A" w:rsidRPr="00D11C49" w:rsidRDefault="00E8526A" w:rsidP="00E8526A">
      <w:pPr>
        <w:jc w:val="center"/>
        <w:rPr>
          <w:rFonts w:ascii="Arial" w:hAnsi="Arial" w:cs="Arial"/>
          <w:b/>
          <w:sz w:val="22"/>
          <w:szCs w:val="15"/>
          <w:lang w:val="fr-FR"/>
        </w:rPr>
      </w:pPr>
      <w:r w:rsidRPr="00D11C49">
        <w:rPr>
          <w:rFonts w:ascii="Arial" w:hAnsi="Arial" w:cs="Arial"/>
          <w:b/>
          <w:sz w:val="22"/>
          <w:szCs w:val="15"/>
          <w:lang w:val="fr-FR"/>
        </w:rPr>
        <w:t> </w:t>
      </w:r>
    </w:p>
    <w:p w14:paraId="2F0A3A59" w14:textId="68ACEBAF" w:rsidR="001764E6" w:rsidRPr="00430B45" w:rsidRDefault="005612BD" w:rsidP="005612BD">
      <w:pPr>
        <w:jc w:val="center"/>
        <w:rPr>
          <w:rFonts w:ascii="Arial" w:hAnsi="Arial" w:cs="Arial"/>
          <w:sz w:val="22"/>
          <w:lang w:val="fr-FR"/>
        </w:rPr>
      </w:pPr>
      <w:r w:rsidRPr="00430B45">
        <w:rPr>
          <w:rFonts w:ascii="Arial" w:hAnsi="Arial" w:cs="Arial"/>
          <w:i/>
          <w:sz w:val="22"/>
          <w:lang w:val="fr-FR"/>
        </w:rPr>
        <w:t>(</w:t>
      </w:r>
      <w:r w:rsidRPr="00430B45">
        <w:rPr>
          <w:rFonts w:ascii="Arial" w:hAnsi="Arial" w:cs="Arial"/>
          <w:bCs/>
          <w:i/>
          <w:sz w:val="22"/>
          <w:lang w:val="fr-FR"/>
        </w:rPr>
        <w:t>Préparées par le Secrétariat)</w:t>
      </w:r>
    </w:p>
    <w:p w14:paraId="366D3941" w14:textId="02F8488D" w:rsidR="001764E6" w:rsidRPr="00430B45" w:rsidRDefault="001764E6" w:rsidP="00D605A4">
      <w:pPr>
        <w:tabs>
          <w:tab w:val="left" w:pos="8295"/>
        </w:tabs>
        <w:jc w:val="both"/>
        <w:rPr>
          <w:rFonts w:ascii="Arial" w:hAnsi="Arial" w:cs="Arial"/>
          <w:sz w:val="22"/>
          <w:lang w:val="fr-FR"/>
        </w:rPr>
      </w:pPr>
    </w:p>
    <w:p w14:paraId="173A530C" w14:textId="3B52396E" w:rsidR="00D605A4" w:rsidRPr="00430B45" w:rsidRDefault="00D605A4" w:rsidP="001764E6">
      <w:pPr>
        <w:jc w:val="both"/>
        <w:rPr>
          <w:rFonts w:ascii="Arial" w:hAnsi="Arial" w:cs="Arial"/>
          <w:sz w:val="22"/>
          <w:lang w:val="fr-FR"/>
        </w:rPr>
      </w:pPr>
    </w:p>
    <w:p w14:paraId="3390C46F" w14:textId="5C720926" w:rsidR="00D605A4" w:rsidRPr="00430B45" w:rsidRDefault="00505802" w:rsidP="00D605A4">
      <w:pPr>
        <w:rPr>
          <w:rFonts w:ascii="Arial" w:hAnsi="Arial" w:cs="Arial"/>
          <w:sz w:val="22"/>
          <w:lang w:val="fr-FR"/>
        </w:rPr>
      </w:pPr>
      <w:r w:rsidRPr="00430B45">
        <w:rPr>
          <w:rFonts w:ascii="Arial" w:hAnsi="Arial" w:cs="Arial"/>
          <w:noProof/>
          <w:sz w:val="22"/>
        </w:rPr>
        <mc:AlternateContent>
          <mc:Choice Requires="wps">
            <w:drawing>
              <wp:anchor distT="0" distB="0" distL="114300" distR="114300" simplePos="0" relativeHeight="251657728" behindDoc="0" locked="0" layoutInCell="1" allowOverlap="1" wp14:anchorId="2CF6BFB0" wp14:editId="6614D6E1">
                <wp:simplePos x="0" y="0"/>
                <wp:positionH relativeFrom="column">
                  <wp:posOffset>795020</wp:posOffset>
                </wp:positionH>
                <wp:positionV relativeFrom="paragraph">
                  <wp:posOffset>81280</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D11C49" w:rsidRPr="00C613F3" w:rsidRDefault="00D11C49" w:rsidP="00E475D4">
                            <w:pPr>
                              <w:rPr>
                                <w:rFonts w:ascii="Arial" w:hAnsi="Arial" w:cs="Arial"/>
                                <w:sz w:val="22"/>
                                <w:lang w:val="fr-FR"/>
                              </w:rPr>
                            </w:pPr>
                            <w:r w:rsidRPr="00C613F3">
                              <w:rPr>
                                <w:rFonts w:ascii="Arial" w:hAnsi="Arial" w:cs="Arial"/>
                                <w:sz w:val="22"/>
                                <w:lang w:val="fr-FR"/>
                              </w:rPr>
                              <w:t>Résumé:</w:t>
                            </w:r>
                          </w:p>
                          <w:p w14:paraId="219388F5" w14:textId="77777777" w:rsidR="00D11C49" w:rsidRPr="00C613F3" w:rsidRDefault="00D11C49" w:rsidP="00E475D4">
                            <w:pPr>
                              <w:rPr>
                                <w:lang w:val="fr-FR"/>
                              </w:rPr>
                            </w:pPr>
                          </w:p>
                          <w:p w14:paraId="77D6317B" w14:textId="52BA8953" w:rsidR="00D11C49" w:rsidRPr="00C613F3" w:rsidRDefault="00D11C49" w:rsidP="00AB0CCE">
                            <w:pPr>
                              <w:rPr>
                                <w:rFonts w:ascii="Arial" w:hAnsi="Arial" w:cs="Arial"/>
                                <w:sz w:val="22"/>
                                <w:lang w:val="fr-FR"/>
                              </w:rPr>
                            </w:pPr>
                            <w:r w:rsidRPr="00D11C49">
                              <w:rPr>
                                <w:rFonts w:ascii="Arial" w:hAnsi="Arial" w:cs="Arial"/>
                                <w:sz w:val="22"/>
                                <w:lang w:val="fr-FR"/>
                              </w:rPr>
                              <w:t xml:space="preserve">Ce document regroupe six Résolutions sur les divers aspects du Conseil scientifique. </w:t>
                            </w:r>
                          </w:p>
                          <w:p w14:paraId="13EC94C3" w14:textId="77777777" w:rsidR="00D11C49" w:rsidRPr="00C613F3" w:rsidRDefault="00D11C49"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6pt;margin-top:6.4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CCyHj7aAAAACgEAAA8AAABkcnMvZG93bnJl&#10;di54bWxMT8tOwzAQvCPxD9YicUHUxryqEKeqkOAGUls+YBsvSdR4HcVuE/6e7QluMzuj2ZlyNYde&#10;nWhMXWQHdwsDiriOvuPGwdfu7XYJKmVkj31kcvBDCVbV5UWJhY8Tb+i0zY2SEE4FOmhzHgqtU91S&#10;wLSIA7Fo33EMmIWOjfYjThIeem2NedIBO5YPLQ702lJ92B6Dgw9knEPYrG9iDp9hsof3551x7vpq&#10;Xr+AyjTnPzOc60t1qKTTPh7ZJ9ULt49WrGcgE8SwNPdy2DuwDwJ0Ver/E6pfAAAA//8DAFBLAQIt&#10;ABQABgAIAAAAIQC2gziS/gAAAOEBAAATAAAAAAAAAAAAAAAAAAAAAABbQ29udGVudF9UeXBlc10u&#10;eG1sUEsBAi0AFAAGAAgAAAAhADj9If/WAAAAlAEAAAsAAAAAAAAAAAAAAAAALwEAAF9yZWxzLy5y&#10;ZWxzUEsBAi0AFAAGAAgAAAAhAKt8ErMrAgAAUQQAAA4AAAAAAAAAAAAAAAAALgIAAGRycy9lMm9E&#10;b2MueG1sUEsBAi0AFAAGAAgAAAAhACCyHj7aAAAACgEAAA8AAAAAAAAAAAAAAAAAhQQAAGRycy9k&#10;b3ducmV2LnhtbFBLBQYAAAAABAAEAPMAAACMBQAAAAA=&#10;" strokeweight=".25pt">
                <v:textbox>
                  <w:txbxContent>
                    <w:p w14:paraId="3CC66167" w14:textId="77777777" w:rsidR="00D11C49" w:rsidRPr="00C613F3" w:rsidRDefault="00D11C49" w:rsidP="00E475D4">
                      <w:pPr>
                        <w:rPr>
                          <w:rFonts w:ascii="Arial" w:hAnsi="Arial" w:cs="Arial"/>
                          <w:sz w:val="22"/>
                          <w:lang w:val="fr-FR"/>
                        </w:rPr>
                      </w:pPr>
                      <w:r w:rsidRPr="00C613F3">
                        <w:rPr>
                          <w:rFonts w:ascii="Arial" w:hAnsi="Arial" w:cs="Arial"/>
                          <w:sz w:val="22"/>
                          <w:lang w:val="fr-FR"/>
                        </w:rPr>
                        <w:t>Résumé:</w:t>
                      </w:r>
                    </w:p>
                    <w:p w14:paraId="219388F5" w14:textId="77777777" w:rsidR="00D11C49" w:rsidRPr="00C613F3" w:rsidRDefault="00D11C49" w:rsidP="00E475D4">
                      <w:pPr>
                        <w:rPr>
                          <w:lang w:val="fr-FR"/>
                        </w:rPr>
                      </w:pPr>
                    </w:p>
                    <w:p w14:paraId="77D6317B" w14:textId="52BA8953" w:rsidR="00D11C49" w:rsidRPr="00C613F3" w:rsidRDefault="00D11C49" w:rsidP="00AB0CCE">
                      <w:pPr>
                        <w:rPr>
                          <w:rFonts w:ascii="Arial" w:hAnsi="Arial" w:cs="Arial"/>
                          <w:sz w:val="22"/>
                          <w:lang w:val="fr-FR"/>
                        </w:rPr>
                      </w:pPr>
                      <w:r w:rsidRPr="00D11C49">
                        <w:rPr>
                          <w:rFonts w:ascii="Arial" w:hAnsi="Arial" w:cs="Arial"/>
                          <w:sz w:val="22"/>
                          <w:lang w:val="fr-FR"/>
                        </w:rPr>
                        <w:t xml:space="preserve">Ce document regroupe six Résolutions sur les divers aspects du Conseil scientifique. </w:t>
                      </w:r>
                    </w:p>
                    <w:p w14:paraId="13EC94C3" w14:textId="77777777" w:rsidR="00D11C49" w:rsidRPr="00C613F3" w:rsidRDefault="00D11C49" w:rsidP="00E475D4">
                      <w:pPr>
                        <w:rPr>
                          <w:sz w:val="21"/>
                          <w:szCs w:val="21"/>
                          <w:lang w:val="fr-FR"/>
                        </w:rPr>
                      </w:pPr>
                    </w:p>
                  </w:txbxContent>
                </v:textbox>
              </v:shape>
            </w:pict>
          </mc:Fallback>
        </mc:AlternateContent>
      </w:r>
    </w:p>
    <w:p w14:paraId="53CC9E54" w14:textId="1010A7A5" w:rsidR="00D605A4" w:rsidRPr="00430B45" w:rsidRDefault="00D605A4" w:rsidP="00D605A4">
      <w:pPr>
        <w:rPr>
          <w:rFonts w:ascii="Arial" w:hAnsi="Arial" w:cs="Arial"/>
          <w:sz w:val="22"/>
          <w:lang w:val="fr-FR"/>
        </w:rPr>
      </w:pPr>
    </w:p>
    <w:p w14:paraId="6BE2EBB5" w14:textId="1394546E" w:rsidR="00D605A4" w:rsidRPr="00430B45" w:rsidRDefault="00D605A4" w:rsidP="00D605A4">
      <w:pPr>
        <w:rPr>
          <w:rFonts w:ascii="Arial" w:hAnsi="Arial" w:cs="Arial"/>
          <w:sz w:val="22"/>
          <w:lang w:val="fr-FR"/>
        </w:rPr>
      </w:pPr>
    </w:p>
    <w:p w14:paraId="7B796DDF" w14:textId="77777777" w:rsidR="00D605A4" w:rsidRPr="00430B45" w:rsidRDefault="00D605A4" w:rsidP="00D605A4">
      <w:pPr>
        <w:rPr>
          <w:rFonts w:ascii="Arial" w:hAnsi="Arial" w:cs="Arial"/>
          <w:sz w:val="22"/>
          <w:lang w:val="fr-FR"/>
        </w:rPr>
      </w:pPr>
    </w:p>
    <w:p w14:paraId="7C78EC3C" w14:textId="77777777" w:rsidR="00D605A4" w:rsidRPr="00430B45" w:rsidRDefault="00D605A4" w:rsidP="00D605A4">
      <w:pPr>
        <w:rPr>
          <w:rFonts w:ascii="Arial" w:hAnsi="Arial" w:cs="Arial"/>
          <w:sz w:val="22"/>
          <w:lang w:val="fr-FR"/>
        </w:rPr>
      </w:pPr>
    </w:p>
    <w:p w14:paraId="460BAD1D" w14:textId="77777777" w:rsidR="00D605A4" w:rsidRPr="00430B45" w:rsidRDefault="00D605A4" w:rsidP="00D605A4">
      <w:pPr>
        <w:rPr>
          <w:rFonts w:ascii="Arial" w:hAnsi="Arial" w:cs="Arial"/>
          <w:sz w:val="22"/>
          <w:lang w:val="fr-FR"/>
        </w:rPr>
      </w:pPr>
    </w:p>
    <w:p w14:paraId="48FCF9FE" w14:textId="77777777" w:rsidR="00D605A4" w:rsidRPr="00430B45" w:rsidRDefault="00D605A4" w:rsidP="00D605A4">
      <w:pPr>
        <w:rPr>
          <w:rFonts w:ascii="Arial" w:hAnsi="Arial" w:cs="Arial"/>
          <w:sz w:val="22"/>
          <w:lang w:val="fr-FR"/>
        </w:rPr>
      </w:pPr>
    </w:p>
    <w:p w14:paraId="2C0F518D" w14:textId="77777777" w:rsidR="00D605A4" w:rsidRPr="00430B45" w:rsidRDefault="00D605A4" w:rsidP="00D605A4">
      <w:pPr>
        <w:rPr>
          <w:rFonts w:ascii="Arial" w:hAnsi="Arial" w:cs="Arial"/>
          <w:sz w:val="22"/>
          <w:lang w:val="fr-FR"/>
        </w:rPr>
      </w:pPr>
    </w:p>
    <w:p w14:paraId="62B8649D" w14:textId="77777777" w:rsidR="00D605A4" w:rsidRPr="00430B45" w:rsidRDefault="00D605A4" w:rsidP="00D605A4">
      <w:pPr>
        <w:rPr>
          <w:rFonts w:ascii="Arial" w:hAnsi="Arial" w:cs="Arial"/>
          <w:sz w:val="22"/>
          <w:lang w:val="fr-FR"/>
        </w:rPr>
      </w:pPr>
    </w:p>
    <w:p w14:paraId="56F8C56F" w14:textId="77777777" w:rsidR="00D605A4" w:rsidRPr="00430B45" w:rsidRDefault="00D605A4" w:rsidP="00D605A4">
      <w:pPr>
        <w:rPr>
          <w:rFonts w:ascii="Arial" w:hAnsi="Arial" w:cs="Arial"/>
          <w:sz w:val="22"/>
          <w:lang w:val="fr-FR"/>
        </w:rPr>
      </w:pPr>
    </w:p>
    <w:p w14:paraId="20BB0A78" w14:textId="77777777" w:rsidR="00D605A4" w:rsidRPr="00430B45" w:rsidRDefault="00D605A4" w:rsidP="00D605A4">
      <w:pPr>
        <w:rPr>
          <w:rFonts w:ascii="Arial" w:hAnsi="Arial" w:cs="Arial"/>
          <w:sz w:val="22"/>
          <w:lang w:val="fr-FR"/>
        </w:rPr>
      </w:pPr>
    </w:p>
    <w:p w14:paraId="428D5A96" w14:textId="77777777" w:rsidR="00D605A4" w:rsidRPr="00430B45" w:rsidRDefault="00D605A4" w:rsidP="00D605A4">
      <w:pPr>
        <w:rPr>
          <w:rFonts w:ascii="Arial" w:hAnsi="Arial" w:cs="Arial"/>
          <w:sz w:val="22"/>
          <w:lang w:val="fr-FR"/>
        </w:rPr>
      </w:pPr>
    </w:p>
    <w:p w14:paraId="43D900C9" w14:textId="77777777" w:rsidR="00D605A4" w:rsidRPr="00430B45" w:rsidRDefault="00D605A4" w:rsidP="00D605A4">
      <w:pPr>
        <w:rPr>
          <w:rFonts w:ascii="Arial" w:hAnsi="Arial" w:cs="Arial"/>
          <w:sz w:val="22"/>
          <w:lang w:val="fr-FR"/>
        </w:rPr>
      </w:pPr>
    </w:p>
    <w:p w14:paraId="7700061E" w14:textId="77777777" w:rsidR="00D605A4" w:rsidRPr="00430B45" w:rsidRDefault="00D605A4" w:rsidP="00D605A4">
      <w:pPr>
        <w:rPr>
          <w:rFonts w:ascii="Arial" w:hAnsi="Arial" w:cs="Arial"/>
          <w:sz w:val="22"/>
          <w:lang w:val="fr-FR"/>
        </w:rPr>
      </w:pPr>
    </w:p>
    <w:p w14:paraId="56F7AAB4" w14:textId="77777777" w:rsidR="00D605A4" w:rsidRPr="00430B45" w:rsidRDefault="00D605A4" w:rsidP="00D605A4">
      <w:pPr>
        <w:rPr>
          <w:rFonts w:ascii="Arial" w:hAnsi="Arial" w:cs="Arial"/>
          <w:sz w:val="22"/>
          <w:lang w:val="fr-FR"/>
        </w:rPr>
      </w:pPr>
    </w:p>
    <w:p w14:paraId="765C9454" w14:textId="77777777" w:rsidR="00D605A4" w:rsidRPr="00430B45" w:rsidRDefault="00D605A4" w:rsidP="00D605A4">
      <w:pPr>
        <w:rPr>
          <w:rFonts w:ascii="Arial" w:hAnsi="Arial" w:cs="Arial"/>
          <w:sz w:val="22"/>
          <w:lang w:val="fr-FR"/>
        </w:rPr>
      </w:pPr>
    </w:p>
    <w:p w14:paraId="58B34BA8" w14:textId="77777777" w:rsidR="00D605A4" w:rsidRPr="00430B45" w:rsidRDefault="00D605A4" w:rsidP="00D605A4">
      <w:pPr>
        <w:rPr>
          <w:rFonts w:ascii="Arial" w:hAnsi="Arial" w:cs="Arial"/>
          <w:sz w:val="22"/>
          <w:lang w:val="fr-FR"/>
        </w:rPr>
      </w:pPr>
    </w:p>
    <w:p w14:paraId="716A50A8" w14:textId="77777777" w:rsidR="00D605A4" w:rsidRPr="00430B45" w:rsidRDefault="00D605A4" w:rsidP="00D605A4">
      <w:pPr>
        <w:rPr>
          <w:rFonts w:ascii="Arial" w:hAnsi="Arial" w:cs="Arial"/>
          <w:sz w:val="22"/>
          <w:lang w:val="fr-FR"/>
        </w:rPr>
      </w:pPr>
    </w:p>
    <w:p w14:paraId="16A53B10" w14:textId="77777777" w:rsidR="00D605A4" w:rsidRPr="00430B45" w:rsidRDefault="00D605A4" w:rsidP="00D605A4">
      <w:pPr>
        <w:rPr>
          <w:rFonts w:ascii="Arial" w:hAnsi="Arial" w:cs="Arial"/>
          <w:sz w:val="22"/>
          <w:lang w:val="fr-FR"/>
        </w:rPr>
      </w:pPr>
    </w:p>
    <w:p w14:paraId="5BD79C5E" w14:textId="77777777" w:rsidR="00D605A4" w:rsidRPr="00430B45" w:rsidRDefault="00D605A4" w:rsidP="00D605A4">
      <w:pPr>
        <w:rPr>
          <w:rFonts w:ascii="Arial" w:hAnsi="Arial" w:cs="Arial"/>
          <w:sz w:val="22"/>
          <w:lang w:val="fr-FR"/>
        </w:rPr>
      </w:pPr>
    </w:p>
    <w:p w14:paraId="7996ADE4" w14:textId="77777777" w:rsidR="00D605A4" w:rsidRPr="00430B45" w:rsidRDefault="00D605A4" w:rsidP="00D605A4">
      <w:pPr>
        <w:rPr>
          <w:rFonts w:ascii="Arial" w:hAnsi="Arial" w:cs="Arial"/>
          <w:sz w:val="22"/>
          <w:lang w:val="fr-FR"/>
        </w:rPr>
      </w:pPr>
    </w:p>
    <w:p w14:paraId="249A0BAD" w14:textId="77777777" w:rsidR="00D605A4" w:rsidRPr="00430B45" w:rsidRDefault="00D605A4" w:rsidP="00D605A4">
      <w:pPr>
        <w:rPr>
          <w:rFonts w:ascii="Arial" w:hAnsi="Arial" w:cs="Arial"/>
          <w:sz w:val="22"/>
          <w:lang w:val="fr-FR"/>
        </w:rPr>
      </w:pPr>
    </w:p>
    <w:p w14:paraId="44BEAB76" w14:textId="25A3F226" w:rsidR="002218C5" w:rsidRPr="00430B45" w:rsidRDefault="002218C5">
      <w:pPr>
        <w:rPr>
          <w:rFonts w:ascii="Arial" w:hAnsi="Arial" w:cs="Arial"/>
          <w:sz w:val="22"/>
          <w:lang w:val="fr-FR"/>
        </w:rPr>
      </w:pPr>
    </w:p>
    <w:p w14:paraId="1D8D51E8" w14:textId="77777777" w:rsidR="004600BB" w:rsidRPr="00430B45" w:rsidRDefault="004600BB">
      <w:pPr>
        <w:rPr>
          <w:rFonts w:ascii="Arial" w:hAnsi="Arial" w:cs="Arial"/>
          <w:sz w:val="22"/>
          <w:lang w:val="fr-FR"/>
        </w:rPr>
      </w:pPr>
    </w:p>
    <w:p w14:paraId="518BF5CD" w14:textId="0161AABB" w:rsidR="004600BB" w:rsidRPr="00430B45" w:rsidRDefault="004600BB">
      <w:pPr>
        <w:rPr>
          <w:rFonts w:ascii="Arial" w:hAnsi="Arial" w:cs="Arial"/>
          <w:sz w:val="22"/>
          <w:lang w:val="fr-FR"/>
        </w:rPr>
      </w:pPr>
      <w:r w:rsidRPr="00430B45">
        <w:rPr>
          <w:rFonts w:ascii="Arial" w:hAnsi="Arial" w:cs="Arial"/>
          <w:sz w:val="22"/>
          <w:lang w:val="fr-FR"/>
        </w:rPr>
        <w:br w:type="page"/>
      </w:r>
    </w:p>
    <w:p w14:paraId="1ADF7D49" w14:textId="77777777" w:rsidR="004600BB" w:rsidRPr="00430B45" w:rsidRDefault="004600BB">
      <w:pPr>
        <w:rPr>
          <w:rFonts w:ascii="Arial" w:hAnsi="Arial" w:cs="Arial"/>
          <w:sz w:val="22"/>
          <w:lang w:val="fr-FR"/>
        </w:rPr>
      </w:pPr>
    </w:p>
    <w:p w14:paraId="30DCFD1C" w14:textId="17D44DF4" w:rsidR="00EA0AA7" w:rsidRPr="00D11C49" w:rsidRDefault="00D11C49" w:rsidP="00EA0AA7">
      <w:pPr>
        <w:pStyle w:val="p1"/>
        <w:jc w:val="center"/>
        <w:rPr>
          <w:b/>
          <w:sz w:val="22"/>
          <w:szCs w:val="15"/>
          <w:lang w:val="fr-FR"/>
        </w:rPr>
      </w:pPr>
      <w:r>
        <w:rPr>
          <w:b/>
          <w:sz w:val="22"/>
          <w:szCs w:val="15"/>
          <w:lang w:val="fr-FR"/>
        </w:rPr>
        <w:t xml:space="preserve">REGROUPEMENT DE </w:t>
      </w:r>
      <w:r w:rsidR="004600BB" w:rsidRPr="00D11C49">
        <w:rPr>
          <w:b/>
          <w:sz w:val="22"/>
          <w:szCs w:val="15"/>
          <w:lang w:val="fr-FR"/>
        </w:rPr>
        <w:t>R</w:t>
      </w:r>
      <w:r w:rsidR="004600BB" w:rsidRPr="00D11C49">
        <w:rPr>
          <w:b/>
          <w:bCs/>
          <w:sz w:val="22"/>
          <w:lang w:val="fr-FR"/>
        </w:rPr>
        <w:t>É</w:t>
      </w:r>
      <w:r w:rsidR="004600BB" w:rsidRPr="00D11C49">
        <w:rPr>
          <w:b/>
          <w:sz w:val="22"/>
          <w:szCs w:val="15"/>
          <w:lang w:val="fr-FR"/>
        </w:rPr>
        <w:t xml:space="preserve">SOLUTIONS: </w:t>
      </w:r>
      <w:r w:rsidR="00EA0AA7" w:rsidRPr="00D11C49">
        <w:rPr>
          <w:b/>
          <w:sz w:val="22"/>
          <w:szCs w:val="15"/>
          <w:lang w:val="fr-FR"/>
        </w:rPr>
        <w:t>CONSEIL SCIENTIFIQUE</w:t>
      </w:r>
    </w:p>
    <w:p w14:paraId="3C720819" w14:textId="45F9B314" w:rsidR="004600BB" w:rsidRPr="00430B45" w:rsidRDefault="004600BB">
      <w:pPr>
        <w:rPr>
          <w:rFonts w:ascii="Arial" w:hAnsi="Arial" w:cs="Arial"/>
          <w:sz w:val="22"/>
          <w:lang w:val="fr-FR"/>
        </w:rPr>
      </w:pPr>
    </w:p>
    <w:p w14:paraId="6CFFCC6B" w14:textId="77777777" w:rsidR="004600BB" w:rsidRPr="00430B45" w:rsidRDefault="004600BB">
      <w:pPr>
        <w:rPr>
          <w:rFonts w:ascii="Arial" w:hAnsi="Arial" w:cs="Arial"/>
          <w:sz w:val="22"/>
          <w:lang w:val="fr-FR"/>
        </w:rPr>
      </w:pPr>
    </w:p>
    <w:p w14:paraId="64664C10" w14:textId="3EDA85FA" w:rsidR="00505802" w:rsidRPr="00C613F3" w:rsidRDefault="00D11C49" w:rsidP="00505802">
      <w:pPr>
        <w:jc w:val="both"/>
        <w:rPr>
          <w:rFonts w:ascii="Arial" w:hAnsi="Arial" w:cs="Arial"/>
          <w:sz w:val="22"/>
          <w:u w:val="single"/>
          <w:lang w:val="fr-FR"/>
        </w:rPr>
      </w:pPr>
      <w:r w:rsidRPr="00C613F3">
        <w:rPr>
          <w:rFonts w:ascii="Arial" w:hAnsi="Arial" w:cs="Arial"/>
          <w:sz w:val="22"/>
          <w:u w:val="single"/>
          <w:lang w:val="fr-FR"/>
        </w:rPr>
        <w:t>Contexte</w:t>
      </w:r>
    </w:p>
    <w:p w14:paraId="4380F3DA" w14:textId="77777777" w:rsidR="00505802" w:rsidRPr="00C613F3" w:rsidRDefault="00505802" w:rsidP="00505802">
      <w:pPr>
        <w:jc w:val="both"/>
        <w:rPr>
          <w:rFonts w:ascii="Arial" w:hAnsi="Arial" w:cs="Arial"/>
          <w:sz w:val="22"/>
          <w:lang w:val="fr-FR"/>
        </w:rPr>
      </w:pPr>
    </w:p>
    <w:p w14:paraId="1C11AE4A" w14:textId="3C68A833" w:rsidR="00AB0CCE" w:rsidRPr="001A5A3B" w:rsidRDefault="00D11C49" w:rsidP="007078D6">
      <w:pPr>
        <w:pStyle w:val="ListParagraph"/>
        <w:widowControl/>
        <w:numPr>
          <w:ilvl w:val="0"/>
          <w:numId w:val="4"/>
        </w:numPr>
        <w:autoSpaceDE/>
        <w:autoSpaceDN/>
        <w:adjustRightInd/>
        <w:jc w:val="both"/>
        <w:rPr>
          <w:lang w:val="fr-FR"/>
        </w:rPr>
      </w:pPr>
      <w:r w:rsidRPr="001A5A3B">
        <w:rPr>
          <w:lang w:val="fr-FR"/>
        </w:rPr>
        <w:t>Depuis la première réunion de la Conférence des Parties, les Parties ont adopté les sept Résolutions suivantes concernant divers aspects relatifs au fonctionnement du Comité Scientifique:</w:t>
      </w:r>
    </w:p>
    <w:p w14:paraId="6D5807B3" w14:textId="77777777" w:rsidR="00AB0CCE" w:rsidRPr="00D11C49" w:rsidRDefault="00AB0CCE" w:rsidP="00A65D3D">
      <w:pPr>
        <w:pStyle w:val="ListParagraph"/>
        <w:ind w:left="1440" w:hanging="720"/>
        <w:jc w:val="both"/>
        <w:rPr>
          <w:highlight w:val="yellow"/>
          <w:lang w:val="fr-FR"/>
        </w:rPr>
      </w:pPr>
    </w:p>
    <w:p w14:paraId="67629464" w14:textId="73899004" w:rsidR="00F1342F" w:rsidRPr="00D11C49" w:rsidRDefault="00DA3D66" w:rsidP="007078D6">
      <w:pPr>
        <w:pStyle w:val="ListParagraph"/>
        <w:numPr>
          <w:ilvl w:val="0"/>
          <w:numId w:val="3"/>
        </w:numPr>
        <w:ind w:left="1440" w:hanging="720"/>
        <w:rPr>
          <w:rStyle w:val="file"/>
          <w:szCs w:val="24"/>
          <w:lang w:val="fr-FR"/>
        </w:rPr>
      </w:pPr>
      <w:hyperlink r:id="rId8" w:tooltip="Res1.4_F_0_0.pdf" w:history="1">
        <w:r w:rsidR="00F1342F" w:rsidRPr="00D11C49">
          <w:rPr>
            <w:rStyle w:val="Hyperlink"/>
            <w:rFonts w:cs="Arial"/>
            <w:lang w:val="fr-FR"/>
          </w:rPr>
          <w:t>Résolution 1.4, Composition et fonctions du Conseil scientifique</w:t>
        </w:r>
      </w:hyperlink>
      <w:r w:rsidR="00A65D3D" w:rsidRPr="00D11C49">
        <w:rPr>
          <w:rStyle w:val="file"/>
          <w:lang w:val="fr-FR"/>
        </w:rPr>
        <w:t>;</w:t>
      </w:r>
    </w:p>
    <w:p w14:paraId="7F66DDF7" w14:textId="77777777" w:rsidR="00A65D3D" w:rsidRPr="00D11C49" w:rsidRDefault="00A65D3D" w:rsidP="00A65D3D">
      <w:pPr>
        <w:pStyle w:val="ListParagraph"/>
        <w:ind w:left="1440" w:hanging="720"/>
        <w:rPr>
          <w:rStyle w:val="file"/>
          <w:szCs w:val="24"/>
          <w:highlight w:val="yellow"/>
          <w:lang w:val="fr-FR"/>
        </w:rPr>
      </w:pPr>
    </w:p>
    <w:p w14:paraId="67244F6A" w14:textId="3D0D2737" w:rsidR="00E079ED" w:rsidRPr="00D11C49" w:rsidRDefault="00DA3D66" w:rsidP="007078D6">
      <w:pPr>
        <w:pStyle w:val="ListParagraph"/>
        <w:numPr>
          <w:ilvl w:val="0"/>
          <w:numId w:val="3"/>
        </w:numPr>
        <w:ind w:left="1440" w:hanging="720"/>
        <w:rPr>
          <w:szCs w:val="24"/>
          <w:lang w:val="fr-FR"/>
        </w:rPr>
      </w:pPr>
      <w:hyperlink r:id="rId9" w:tooltip="Res3.4_F_0_0.pdf" w:history="1">
        <w:r w:rsidR="00E079ED" w:rsidRPr="00D11C49">
          <w:rPr>
            <w:rStyle w:val="Hyperlink"/>
            <w:rFonts w:cs="Arial"/>
            <w:lang w:val="fr-FR"/>
          </w:rPr>
          <w:t>Résolution 3.4: Financement et rôle du Conseil scientifique</w:t>
        </w:r>
      </w:hyperlink>
      <w:r w:rsidR="00A65D3D" w:rsidRPr="00D11C49">
        <w:rPr>
          <w:rStyle w:val="file"/>
          <w:lang w:val="fr-FR"/>
        </w:rPr>
        <w:t>;</w:t>
      </w:r>
    </w:p>
    <w:p w14:paraId="3064101F" w14:textId="77777777" w:rsidR="00AB0CCE" w:rsidRPr="00D11C49" w:rsidRDefault="00AB0CCE" w:rsidP="00A65D3D">
      <w:pPr>
        <w:ind w:left="1440" w:hanging="720"/>
        <w:jc w:val="both"/>
        <w:rPr>
          <w:rFonts w:ascii="Arial" w:hAnsi="Arial" w:cs="Arial"/>
          <w:sz w:val="22"/>
          <w:highlight w:val="yellow"/>
          <w:lang w:val="fr-FR"/>
        </w:rPr>
      </w:pPr>
    </w:p>
    <w:p w14:paraId="264C9907" w14:textId="50DCE9C8" w:rsidR="003D6D1F" w:rsidRPr="00D11C49" w:rsidRDefault="00DA3D66" w:rsidP="007078D6">
      <w:pPr>
        <w:pStyle w:val="ListParagraph"/>
        <w:numPr>
          <w:ilvl w:val="0"/>
          <w:numId w:val="3"/>
        </w:numPr>
        <w:ind w:left="1440" w:hanging="720"/>
        <w:rPr>
          <w:rStyle w:val="file"/>
          <w:szCs w:val="24"/>
          <w:lang w:val="fr-FR"/>
        </w:rPr>
      </w:pPr>
      <w:hyperlink r:id="rId10" w:tooltip="Res4.5_F_0_0.pdf" w:history="1">
        <w:r w:rsidR="003D6D1F" w:rsidRPr="00D11C49">
          <w:rPr>
            <w:rStyle w:val="Hyperlink"/>
            <w:rFonts w:cs="Arial"/>
            <w:lang w:val="fr-FR"/>
          </w:rPr>
          <w:t>Résolution 4.5, Dispositions concernant le Conseil scientifique</w:t>
        </w:r>
      </w:hyperlink>
      <w:r w:rsidR="00A65D3D" w:rsidRPr="00D11C49">
        <w:rPr>
          <w:rStyle w:val="file"/>
          <w:lang w:val="fr-FR"/>
        </w:rPr>
        <w:t>;</w:t>
      </w:r>
    </w:p>
    <w:p w14:paraId="460170AD" w14:textId="77777777" w:rsidR="00A65D3D" w:rsidRPr="00D11C49" w:rsidRDefault="00A65D3D" w:rsidP="00A65D3D">
      <w:pPr>
        <w:ind w:left="1440" w:hanging="720"/>
        <w:rPr>
          <w:rFonts w:ascii="Arial" w:hAnsi="Arial" w:cs="Arial"/>
          <w:sz w:val="22"/>
          <w:highlight w:val="yellow"/>
          <w:lang w:val="fr-FR"/>
        </w:rPr>
      </w:pPr>
    </w:p>
    <w:p w14:paraId="6E36825C" w14:textId="63BE933F" w:rsidR="0059381D" w:rsidRPr="00D11C49" w:rsidRDefault="00DA3D66" w:rsidP="007078D6">
      <w:pPr>
        <w:pStyle w:val="ListParagraph"/>
        <w:numPr>
          <w:ilvl w:val="0"/>
          <w:numId w:val="3"/>
        </w:numPr>
        <w:ind w:left="1440" w:hanging="720"/>
        <w:rPr>
          <w:szCs w:val="24"/>
          <w:lang w:val="fr-FR"/>
        </w:rPr>
      </w:pPr>
      <w:hyperlink r:id="rId11" w:tooltip="Res6.07_F_0_0.pdf" w:history="1">
        <w:r w:rsidR="0059381D" w:rsidRPr="00D11C49">
          <w:rPr>
            <w:rStyle w:val="Hyperlink"/>
            <w:rFonts w:cs="Arial"/>
            <w:lang w:val="fr-FR"/>
          </w:rPr>
          <w:t>Résolution 6.7, Dispositions institutionnelles: Conseil scientifique</w:t>
        </w:r>
      </w:hyperlink>
      <w:r w:rsidR="00A65D3D" w:rsidRPr="00D11C49">
        <w:rPr>
          <w:rStyle w:val="file"/>
          <w:lang w:val="fr-FR"/>
        </w:rPr>
        <w:t>;</w:t>
      </w:r>
    </w:p>
    <w:p w14:paraId="177E4536" w14:textId="77777777" w:rsidR="00AB0CCE" w:rsidRPr="00D11C49" w:rsidRDefault="00AB0CCE" w:rsidP="00A65D3D">
      <w:pPr>
        <w:pStyle w:val="ListParagraph"/>
        <w:widowControl/>
        <w:autoSpaceDE/>
        <w:autoSpaceDN/>
        <w:adjustRightInd/>
        <w:ind w:left="1440" w:hanging="720"/>
        <w:jc w:val="both"/>
        <w:rPr>
          <w:highlight w:val="yellow"/>
          <w:lang w:val="fr-FR"/>
        </w:rPr>
      </w:pPr>
    </w:p>
    <w:p w14:paraId="761B71A0" w14:textId="737CA62F" w:rsidR="008A1BB0" w:rsidRPr="00D11C49" w:rsidRDefault="00DA3D66" w:rsidP="007078D6">
      <w:pPr>
        <w:pStyle w:val="ListParagraph"/>
        <w:numPr>
          <w:ilvl w:val="0"/>
          <w:numId w:val="3"/>
        </w:numPr>
        <w:ind w:left="1440" w:hanging="720"/>
        <w:rPr>
          <w:lang w:val="fr-FR"/>
        </w:rPr>
      </w:pPr>
      <w:hyperlink r:id="rId12" w:tooltip="Res_7_12_DISPOSITIONS_INSTITUTIONNELLES_fr_0_0.pdf" w:history="1">
        <w:r w:rsidR="008A1BB0" w:rsidRPr="00D11C49">
          <w:rPr>
            <w:color w:val="0000FF"/>
            <w:u w:val="single"/>
            <w:lang w:val="fr-FR"/>
          </w:rPr>
          <w:t>Résolution 7.12, Dispositions institutionnelles: Conseil scientifique</w:t>
        </w:r>
      </w:hyperlink>
      <w:r w:rsidR="00A65D3D" w:rsidRPr="00D11C49">
        <w:rPr>
          <w:lang w:val="fr-FR"/>
        </w:rPr>
        <w:t>;</w:t>
      </w:r>
    </w:p>
    <w:p w14:paraId="10005994" w14:textId="77777777" w:rsidR="00A65D3D" w:rsidRPr="00D11C49" w:rsidRDefault="00A65D3D" w:rsidP="00A65D3D">
      <w:pPr>
        <w:ind w:left="1440" w:hanging="720"/>
        <w:rPr>
          <w:rFonts w:ascii="Arial" w:hAnsi="Arial" w:cs="Arial"/>
          <w:sz w:val="22"/>
          <w:highlight w:val="yellow"/>
          <w:lang w:val="fr-FR"/>
        </w:rPr>
      </w:pPr>
    </w:p>
    <w:p w14:paraId="601CEF96" w14:textId="46102827" w:rsidR="00AB0CCE" w:rsidRPr="00D11C49" w:rsidRDefault="00DA3D66" w:rsidP="007078D6">
      <w:pPr>
        <w:pStyle w:val="ListParagraph"/>
        <w:numPr>
          <w:ilvl w:val="0"/>
          <w:numId w:val="3"/>
        </w:numPr>
        <w:ind w:left="1440" w:hanging="720"/>
        <w:rPr>
          <w:lang w:val="fr-FR"/>
        </w:rPr>
      </w:pPr>
      <w:hyperlink r:id="rId13" w:tooltip="CP8Res_8_21_Elections_ScC&amp;amp;StC_fre_0.pdf" w:history="1">
        <w:r w:rsidR="00EA0AA7" w:rsidRPr="00D11C49">
          <w:rPr>
            <w:rStyle w:val="Hyperlink"/>
            <w:rFonts w:cs="Arial"/>
            <w:lang w:val="fr-FR"/>
          </w:rPr>
          <w:t>Résolution 8.21: Dispositions institutionnelles: Comité permanent et Conseil sceintifique</w:t>
        </w:r>
      </w:hyperlink>
      <w:r w:rsidR="00A65D3D" w:rsidRPr="00D11C49">
        <w:rPr>
          <w:rStyle w:val="file"/>
          <w:lang w:val="fr-FR"/>
        </w:rPr>
        <w:t xml:space="preserve"> </w:t>
      </w:r>
      <w:r w:rsidR="00AB0CCE" w:rsidRPr="00D11C49">
        <w:rPr>
          <w:lang w:val="fr-FR"/>
        </w:rPr>
        <w:t>(pr</w:t>
      </w:r>
      <w:r w:rsidR="00D11C49">
        <w:rPr>
          <w:lang w:val="fr-FR"/>
        </w:rPr>
        <w:t xml:space="preserve">écédemment abrogé par la Résolution </w:t>
      </w:r>
      <w:r w:rsidR="00AB0CCE" w:rsidRPr="00D11C49">
        <w:rPr>
          <w:lang w:val="fr-FR"/>
        </w:rPr>
        <w:t>11.4</w:t>
      </w:r>
      <w:r w:rsidR="00A65D3D" w:rsidRPr="00D11C49">
        <w:rPr>
          <w:lang w:val="fr-FR"/>
        </w:rPr>
        <w:t>); et</w:t>
      </w:r>
    </w:p>
    <w:p w14:paraId="7A421B03" w14:textId="77777777" w:rsidR="00A65D3D" w:rsidRPr="00D11C49" w:rsidRDefault="00A65D3D" w:rsidP="00A65D3D">
      <w:pPr>
        <w:ind w:left="1440" w:hanging="720"/>
        <w:rPr>
          <w:rFonts w:ascii="Arial" w:hAnsi="Arial" w:cs="Arial"/>
          <w:sz w:val="22"/>
          <w:lang w:val="fr-FR"/>
        </w:rPr>
      </w:pPr>
    </w:p>
    <w:p w14:paraId="3A4438C2" w14:textId="3FDF9E94" w:rsidR="00EA0AA7" w:rsidRPr="00D11C49" w:rsidRDefault="00DA3D66" w:rsidP="007078D6">
      <w:pPr>
        <w:pStyle w:val="ListParagraph"/>
        <w:numPr>
          <w:ilvl w:val="0"/>
          <w:numId w:val="3"/>
        </w:numPr>
        <w:ind w:left="1440" w:hanging="720"/>
        <w:rPr>
          <w:lang w:val="fr-FR"/>
        </w:rPr>
      </w:pPr>
      <w:hyperlink r:id="rId14" w:tooltip="Res_11_04_ Restructuration_du_Conseil_scientifique_F.pdf" w:history="1">
        <w:r w:rsidR="00EA0AA7" w:rsidRPr="00D11C49">
          <w:rPr>
            <w:rStyle w:val="Hyperlink"/>
            <w:rFonts w:cs="Arial"/>
            <w:lang w:val="fr-FR"/>
          </w:rPr>
          <w:t>Résolution 11.4, Restructuration du Conseil scientifique</w:t>
        </w:r>
      </w:hyperlink>
      <w:r w:rsidR="00A65D3D" w:rsidRPr="00D11C49">
        <w:rPr>
          <w:rStyle w:val="file"/>
          <w:lang w:val="fr-FR"/>
        </w:rPr>
        <w:t>.</w:t>
      </w:r>
    </w:p>
    <w:p w14:paraId="2AEECDDD" w14:textId="77777777" w:rsidR="00AB0CCE" w:rsidRPr="00D11C49" w:rsidRDefault="00AB0CCE" w:rsidP="00AB0CCE">
      <w:pPr>
        <w:pStyle w:val="ListParagraph"/>
        <w:ind w:left="360"/>
        <w:jc w:val="both"/>
        <w:rPr>
          <w:highlight w:val="yellow"/>
          <w:lang w:val="fr-FR"/>
        </w:rPr>
      </w:pPr>
    </w:p>
    <w:p w14:paraId="265C6B82" w14:textId="4916BFBD" w:rsidR="00AB0CCE" w:rsidRPr="00D11C49" w:rsidRDefault="00D11C49" w:rsidP="00D11C49">
      <w:pPr>
        <w:pStyle w:val="ListParagraph"/>
        <w:numPr>
          <w:ilvl w:val="0"/>
          <w:numId w:val="4"/>
        </w:numPr>
        <w:jc w:val="both"/>
        <w:rPr>
          <w:lang w:val="fr-FR"/>
        </w:rPr>
      </w:pPr>
      <w:r>
        <w:rPr>
          <w:lang w:val="fr-FR"/>
        </w:rPr>
        <w:t xml:space="preserve">L'Annexe 1 présente un projet de Résolution regroupée qui comprend, dans la colonne de gauche, le texte original et le préambule des Résolutions et Recommandations en cours de regroupement. La colonne de droite indique la source du texte et un commentaire concernant tout changement proposé. </w:t>
      </w:r>
      <w:r w:rsidR="00AB0CCE" w:rsidRPr="00D11C49">
        <w:rPr>
          <w:highlight w:val="yellow"/>
          <w:lang w:val="fr-FR"/>
        </w:rPr>
        <w:t xml:space="preserve"> </w:t>
      </w:r>
    </w:p>
    <w:p w14:paraId="429513FF" w14:textId="77777777" w:rsidR="00AB0CCE" w:rsidRPr="00D11C49" w:rsidRDefault="00AB0CCE" w:rsidP="00AB0CCE">
      <w:pPr>
        <w:pStyle w:val="ListParagraph"/>
        <w:ind w:left="360"/>
        <w:jc w:val="both"/>
        <w:rPr>
          <w:highlight w:val="yellow"/>
          <w:lang w:val="fr-FR"/>
        </w:rPr>
      </w:pPr>
    </w:p>
    <w:p w14:paraId="08D7086C" w14:textId="5DC8A54E" w:rsidR="00D11C49" w:rsidRDefault="00D11C49" w:rsidP="00D11C49">
      <w:pPr>
        <w:pStyle w:val="ListParagraph"/>
        <w:numPr>
          <w:ilvl w:val="0"/>
          <w:numId w:val="14"/>
        </w:numPr>
        <w:ind w:left="360" w:hanging="360"/>
        <w:jc w:val="both"/>
        <w:rPr>
          <w:lang w:val="fr-FR"/>
        </w:rPr>
      </w:pPr>
      <w:r>
        <w:rPr>
          <w:lang w:val="fr-FR"/>
        </w:rPr>
        <w:t>L'Annexe 2 contient la version propre du projet de Résolution regroupée, en tenant compte des commentaires figurant à l'Annexe 1.</w:t>
      </w:r>
    </w:p>
    <w:p w14:paraId="757A9C4A" w14:textId="77777777" w:rsidR="00D11C49" w:rsidRDefault="00D11C49" w:rsidP="00D11C49">
      <w:pPr>
        <w:pStyle w:val="ListParagraph"/>
        <w:ind w:left="360"/>
        <w:jc w:val="both"/>
        <w:rPr>
          <w:lang w:val="fr-FR"/>
        </w:rPr>
      </w:pPr>
    </w:p>
    <w:p w14:paraId="11D17585" w14:textId="7B913FDE" w:rsidR="00AB0CCE" w:rsidRDefault="00D11C49" w:rsidP="00D11C49">
      <w:pPr>
        <w:pStyle w:val="ListParagraph"/>
        <w:numPr>
          <w:ilvl w:val="0"/>
          <w:numId w:val="14"/>
        </w:numPr>
        <w:ind w:left="357" w:hanging="357"/>
        <w:jc w:val="both"/>
        <w:rPr>
          <w:lang w:val="fr-FR"/>
        </w:rPr>
      </w:pPr>
      <w:r w:rsidRPr="00D11C49">
        <w:rPr>
          <w:lang w:val="fr-FR"/>
        </w:rPr>
        <w:t>Le Secrétariat not</w:t>
      </w:r>
      <w:r>
        <w:rPr>
          <w:lang w:val="fr-FR"/>
        </w:rPr>
        <w:t>e qu'un document distinct, UNEP/CMS/COP12</w:t>
      </w:r>
      <w:r w:rsidRPr="00D11C49">
        <w:rPr>
          <w:lang w:val="fr-FR"/>
        </w:rPr>
        <w:t xml:space="preserve">Doc.16.2, comprend de nouveaux </w:t>
      </w:r>
      <w:r w:rsidR="001A5A3B">
        <w:rPr>
          <w:lang w:val="fr-FR"/>
        </w:rPr>
        <w:t>mandats pour le</w:t>
      </w:r>
      <w:r w:rsidRPr="00D11C49">
        <w:rPr>
          <w:lang w:val="fr-FR"/>
        </w:rPr>
        <w:t xml:space="preserve"> Conseil scientifique. S'ils sont adoptés, ils pourraient être inclus en annexe de cette Résolution </w:t>
      </w:r>
      <w:r w:rsidR="001A5A3B">
        <w:rPr>
          <w:lang w:val="fr-FR"/>
        </w:rPr>
        <w:t>regroupée</w:t>
      </w:r>
      <w:r w:rsidRPr="00D11C49">
        <w:rPr>
          <w:lang w:val="fr-FR"/>
        </w:rPr>
        <w:t xml:space="preserve">. L'adoption de ces </w:t>
      </w:r>
      <w:r w:rsidR="001A5A3B">
        <w:rPr>
          <w:lang w:val="fr-FR"/>
        </w:rPr>
        <w:t>mandats</w:t>
      </w:r>
      <w:r w:rsidRPr="00D11C49">
        <w:rPr>
          <w:lang w:val="fr-FR"/>
        </w:rPr>
        <w:t xml:space="preserve"> nécessiterait également la suppression du paragraphe 20 de cette Résolution </w:t>
      </w:r>
      <w:r w:rsidR="001A5A3B">
        <w:rPr>
          <w:lang w:val="fr-FR"/>
        </w:rPr>
        <w:t>regroupée</w:t>
      </w:r>
      <w:r w:rsidRPr="00D11C49">
        <w:rPr>
          <w:lang w:val="fr-FR"/>
        </w:rPr>
        <w:t>.</w:t>
      </w:r>
    </w:p>
    <w:p w14:paraId="6755FFDB" w14:textId="77777777" w:rsidR="00D11C49" w:rsidRPr="00D11C49" w:rsidRDefault="00D11C49" w:rsidP="00D11C49">
      <w:pPr>
        <w:pStyle w:val="ListParagraph"/>
        <w:rPr>
          <w:lang w:val="fr-FR"/>
        </w:rPr>
      </w:pPr>
    </w:p>
    <w:p w14:paraId="273B859C" w14:textId="77777777" w:rsidR="00D11C49" w:rsidRPr="00D11C49" w:rsidRDefault="00D11C49" w:rsidP="00D11C49">
      <w:pPr>
        <w:pStyle w:val="ListParagraph"/>
        <w:ind w:left="357"/>
        <w:jc w:val="both"/>
        <w:rPr>
          <w:lang w:val="fr-FR"/>
        </w:rPr>
      </w:pPr>
    </w:p>
    <w:p w14:paraId="5943B222" w14:textId="77777777" w:rsidR="001A5A3B" w:rsidRPr="001A5A3B" w:rsidRDefault="001A5A3B" w:rsidP="001A5A3B">
      <w:pPr>
        <w:rPr>
          <w:rFonts w:ascii="Arial" w:hAnsi="Arial" w:cs="Arial"/>
          <w:sz w:val="22"/>
          <w:szCs w:val="22"/>
          <w:u w:val="single"/>
        </w:rPr>
      </w:pPr>
      <w:r w:rsidRPr="001A5A3B">
        <w:rPr>
          <w:rFonts w:ascii="Arial" w:hAnsi="Arial" w:cs="Arial"/>
          <w:sz w:val="22"/>
          <w:szCs w:val="22"/>
          <w:u w:val="single"/>
        </w:rPr>
        <w:t>Actions recommandées:</w:t>
      </w:r>
    </w:p>
    <w:p w14:paraId="3C22FC00" w14:textId="77777777" w:rsidR="00AB0CCE" w:rsidRPr="00430B45" w:rsidRDefault="00AB0CCE" w:rsidP="00AB0CCE">
      <w:pPr>
        <w:rPr>
          <w:rFonts w:ascii="Arial" w:hAnsi="Arial" w:cs="Arial"/>
          <w:sz w:val="22"/>
          <w:highlight w:val="yellow"/>
        </w:rPr>
      </w:pPr>
    </w:p>
    <w:p w14:paraId="79D4839D" w14:textId="77777777" w:rsidR="001A5A3B" w:rsidRDefault="001A5A3B" w:rsidP="001A5A3B">
      <w:pPr>
        <w:pStyle w:val="ListParagraph"/>
        <w:numPr>
          <w:ilvl w:val="0"/>
          <w:numId w:val="14"/>
        </w:numPr>
        <w:ind w:left="360" w:hanging="360"/>
        <w:jc w:val="both"/>
        <w:rPr>
          <w:lang w:val="fr-FR"/>
        </w:rPr>
      </w:pPr>
      <w:r>
        <w:rPr>
          <w:lang w:val="fr-FR"/>
        </w:rPr>
        <w:t>La Conférence des Parties est invitée à:</w:t>
      </w:r>
    </w:p>
    <w:p w14:paraId="67CDEC8D" w14:textId="77777777" w:rsidR="00AB0CCE" w:rsidRPr="001A5A3B" w:rsidRDefault="00AB0CCE" w:rsidP="00AB0CCE">
      <w:pPr>
        <w:pStyle w:val="ListParagraph"/>
        <w:ind w:left="1080"/>
        <w:jc w:val="both"/>
        <w:rPr>
          <w:highlight w:val="yellow"/>
          <w:lang w:val="fr-FR"/>
        </w:rPr>
      </w:pPr>
    </w:p>
    <w:p w14:paraId="26B58CEC" w14:textId="77777777" w:rsidR="001A5A3B" w:rsidRDefault="001A5A3B" w:rsidP="001A5A3B">
      <w:pPr>
        <w:pStyle w:val="ListParagraph"/>
        <w:numPr>
          <w:ilvl w:val="0"/>
          <w:numId w:val="15"/>
        </w:numPr>
        <w:ind w:left="1440" w:hanging="720"/>
        <w:jc w:val="both"/>
        <w:rPr>
          <w:lang w:val="fr-FR"/>
        </w:rPr>
      </w:pPr>
      <w:r>
        <w:rPr>
          <w:lang w:val="fr-FR"/>
        </w:rPr>
        <w:t>adopter la Résolution regroupée figurant à l’Annexe 2; et</w:t>
      </w:r>
    </w:p>
    <w:p w14:paraId="1DEC04D1" w14:textId="77777777" w:rsidR="001A5A3B" w:rsidRDefault="001A5A3B" w:rsidP="001A5A3B">
      <w:pPr>
        <w:pStyle w:val="ListParagraph"/>
        <w:ind w:left="1440"/>
        <w:jc w:val="both"/>
        <w:rPr>
          <w:lang w:val="fr-FR"/>
        </w:rPr>
      </w:pPr>
    </w:p>
    <w:p w14:paraId="0281798E" w14:textId="5EB3F9C2" w:rsidR="001A5A3B" w:rsidRDefault="001A5A3B" w:rsidP="001A5A3B">
      <w:pPr>
        <w:pStyle w:val="ListParagraph"/>
        <w:numPr>
          <w:ilvl w:val="0"/>
          <w:numId w:val="15"/>
        </w:numPr>
        <w:ind w:left="1440" w:hanging="720"/>
        <w:jc w:val="both"/>
        <w:rPr>
          <w:lang w:val="fr-FR"/>
        </w:rPr>
      </w:pPr>
      <w:r>
        <w:rPr>
          <w:lang w:val="fr-FR"/>
        </w:rPr>
        <w:t xml:space="preserve">adopter </w:t>
      </w:r>
      <w:r w:rsidR="00FD0658">
        <w:rPr>
          <w:lang w:val="fr-FR"/>
        </w:rPr>
        <w:t>les</w:t>
      </w:r>
      <w:r>
        <w:rPr>
          <w:lang w:val="fr-FR"/>
        </w:rPr>
        <w:t xml:space="preserve"> Décision</w:t>
      </w:r>
      <w:r w:rsidR="00FD0658">
        <w:rPr>
          <w:lang w:val="fr-FR"/>
        </w:rPr>
        <w:t>s</w:t>
      </w:r>
      <w:r>
        <w:rPr>
          <w:lang w:val="fr-FR"/>
        </w:rPr>
        <w:t xml:space="preserve"> figurant à l’Annexe 3.</w:t>
      </w:r>
    </w:p>
    <w:p w14:paraId="18A3F08B" w14:textId="11C89A1F" w:rsidR="00FD0658" w:rsidRDefault="00047A0F" w:rsidP="00D605A4">
      <w:pPr>
        <w:tabs>
          <w:tab w:val="left" w:pos="1020"/>
        </w:tabs>
        <w:rPr>
          <w:rFonts w:ascii="Arial" w:hAnsi="Arial" w:cs="Arial"/>
          <w:sz w:val="22"/>
          <w:lang w:val="fr-FR"/>
        </w:rPr>
      </w:pPr>
      <w:r w:rsidRPr="001A5A3B">
        <w:rPr>
          <w:rFonts w:ascii="Arial" w:hAnsi="Arial" w:cs="Arial"/>
          <w:sz w:val="22"/>
          <w:lang w:val="fr-FR"/>
        </w:rPr>
        <w:t xml:space="preserve"> </w:t>
      </w:r>
    </w:p>
    <w:p w14:paraId="4D8617F8" w14:textId="77777777" w:rsidR="00FD0658" w:rsidRPr="00FD0658" w:rsidRDefault="00FD0658" w:rsidP="00FD0658">
      <w:pPr>
        <w:rPr>
          <w:rFonts w:ascii="Arial" w:hAnsi="Arial" w:cs="Arial"/>
          <w:sz w:val="22"/>
          <w:lang w:val="fr-FR"/>
        </w:rPr>
      </w:pPr>
    </w:p>
    <w:p w14:paraId="6EBA8C60" w14:textId="77777777" w:rsidR="00FD0658" w:rsidRPr="00FD0658" w:rsidRDefault="00FD0658" w:rsidP="00FD0658">
      <w:pPr>
        <w:rPr>
          <w:rFonts w:ascii="Arial" w:hAnsi="Arial" w:cs="Arial"/>
          <w:sz w:val="22"/>
          <w:lang w:val="fr-FR"/>
        </w:rPr>
      </w:pPr>
    </w:p>
    <w:p w14:paraId="1DFF6843" w14:textId="77777777" w:rsidR="00FD0658" w:rsidRPr="00FD0658" w:rsidRDefault="00FD0658" w:rsidP="00FD0658">
      <w:pPr>
        <w:rPr>
          <w:rFonts w:ascii="Arial" w:hAnsi="Arial" w:cs="Arial"/>
          <w:sz w:val="22"/>
          <w:lang w:val="fr-FR"/>
        </w:rPr>
      </w:pPr>
    </w:p>
    <w:p w14:paraId="57CD639D" w14:textId="4A094927" w:rsidR="00FD0658" w:rsidRDefault="00FD0658" w:rsidP="00FD0658">
      <w:pPr>
        <w:rPr>
          <w:rFonts w:ascii="Arial" w:hAnsi="Arial" w:cs="Arial"/>
          <w:sz w:val="22"/>
          <w:lang w:val="fr-FR"/>
        </w:rPr>
      </w:pPr>
    </w:p>
    <w:p w14:paraId="61484BAF" w14:textId="247C569B" w:rsidR="00FD0658" w:rsidRDefault="00FD0658" w:rsidP="00FD0658">
      <w:pPr>
        <w:jc w:val="center"/>
        <w:rPr>
          <w:rFonts w:ascii="Arial" w:hAnsi="Arial" w:cs="Arial"/>
          <w:sz w:val="22"/>
          <w:lang w:val="fr-FR"/>
        </w:rPr>
      </w:pPr>
    </w:p>
    <w:p w14:paraId="5113372D" w14:textId="7CF3CBA0" w:rsidR="00FD0658" w:rsidRDefault="00FD0658" w:rsidP="00FD0658">
      <w:pPr>
        <w:rPr>
          <w:rFonts w:ascii="Arial" w:hAnsi="Arial" w:cs="Arial"/>
          <w:sz w:val="22"/>
          <w:lang w:val="fr-FR"/>
        </w:rPr>
      </w:pPr>
    </w:p>
    <w:p w14:paraId="2FD7AF10" w14:textId="77777777" w:rsidR="00D605A4" w:rsidRPr="00FD0658" w:rsidRDefault="00D605A4" w:rsidP="00FD0658">
      <w:pPr>
        <w:rPr>
          <w:rFonts w:ascii="Arial" w:hAnsi="Arial" w:cs="Arial"/>
          <w:sz w:val="22"/>
          <w:lang w:val="fr-FR"/>
        </w:rPr>
        <w:sectPr w:rsidR="00D605A4" w:rsidRPr="00FD0658" w:rsidSect="0052082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D11C49" w:rsidRDefault="008A3AC6" w:rsidP="0007225A">
      <w:pPr>
        <w:pBdr>
          <w:top w:val="single" w:sz="6" w:space="0" w:color="FFFFFF"/>
          <w:left w:val="single" w:sz="6" w:space="0" w:color="FFFFFF"/>
          <w:bottom w:val="single" w:sz="6" w:space="0" w:color="FFFFFF"/>
          <w:right w:val="single" w:sz="6" w:space="0" w:color="FFFFFF"/>
        </w:pBdr>
        <w:ind w:left="-284"/>
        <w:jc w:val="right"/>
        <w:outlineLvl w:val="1"/>
        <w:rPr>
          <w:rFonts w:ascii="Arial" w:hAnsi="Arial" w:cs="Arial"/>
          <w:b/>
          <w:caps/>
          <w:sz w:val="22"/>
          <w:lang w:val="fr-FR"/>
        </w:rPr>
      </w:pPr>
      <w:r w:rsidRPr="00D11C49">
        <w:rPr>
          <w:rFonts w:ascii="Arial" w:hAnsi="Arial" w:cs="Arial"/>
          <w:b/>
          <w:caps/>
          <w:sz w:val="22"/>
          <w:lang w:val="fr-FR"/>
        </w:rPr>
        <w:lastRenderedPageBreak/>
        <w:t>AnnexE 1</w:t>
      </w:r>
    </w:p>
    <w:p w14:paraId="5263A311" w14:textId="77777777" w:rsidR="008A3AC6" w:rsidRPr="00D11C49"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lang w:val="fr-FR"/>
        </w:rPr>
      </w:pPr>
    </w:p>
    <w:p w14:paraId="7514F08F" w14:textId="5EE483EF" w:rsidR="008A3AC6" w:rsidRPr="001A5A3B" w:rsidRDefault="00275105" w:rsidP="001A5A3B">
      <w:pPr>
        <w:jc w:val="center"/>
        <w:rPr>
          <w:rFonts w:ascii="Arial" w:hAnsi="Arial" w:cs="Arial"/>
          <w:b/>
          <w:sz w:val="22"/>
          <w:lang w:val="fr-FR"/>
        </w:rPr>
      </w:pPr>
      <w:r w:rsidRPr="00D11C49">
        <w:rPr>
          <w:rFonts w:ascii="Arial" w:hAnsi="Arial" w:cs="Arial"/>
          <w:b/>
          <w:sz w:val="22"/>
          <w:lang w:val="fr-FR"/>
        </w:rPr>
        <w:t>PROJET DE RÉSOLUTION</w:t>
      </w:r>
      <w:r w:rsidR="001A5A3B">
        <w:rPr>
          <w:rFonts w:ascii="Arial" w:hAnsi="Arial" w:cs="Arial"/>
          <w:b/>
          <w:sz w:val="22"/>
          <w:lang w:val="fr-FR"/>
        </w:rPr>
        <w:t xml:space="preserve"> REGROUPÉE : </w:t>
      </w:r>
      <w:r w:rsidR="00EA0AA7" w:rsidRPr="00D11C49">
        <w:rPr>
          <w:rFonts w:ascii="Arial" w:hAnsi="Arial" w:cs="Arial"/>
          <w:b/>
          <w:sz w:val="22"/>
          <w:szCs w:val="15"/>
          <w:lang w:val="fr-FR"/>
        </w:rPr>
        <w:t>CONSEIL SCIENTIFIQUE</w:t>
      </w:r>
    </w:p>
    <w:p w14:paraId="0EA70D9C" w14:textId="77777777" w:rsidR="00657D75" w:rsidRPr="00D11C49" w:rsidRDefault="00657D75" w:rsidP="008A3AC6">
      <w:pPr>
        <w:jc w:val="center"/>
        <w:rPr>
          <w:rFonts w:ascii="Arial" w:hAnsi="Arial" w:cs="Arial"/>
          <w:sz w:val="22"/>
          <w:lang w:val="fr-FR"/>
        </w:rPr>
      </w:pPr>
    </w:p>
    <w:p w14:paraId="61C4AFDF" w14:textId="38A4A8D2" w:rsidR="00E8776E" w:rsidRPr="00D11C49" w:rsidRDefault="008A3AC6" w:rsidP="00FB70A2">
      <w:pPr>
        <w:jc w:val="both"/>
        <w:rPr>
          <w:rFonts w:ascii="Arial" w:hAnsi="Arial" w:cs="Arial"/>
          <w:sz w:val="22"/>
          <w:lang w:val="fr-FR"/>
        </w:rPr>
      </w:pPr>
      <w:r w:rsidRPr="00D11C49">
        <w:rPr>
          <w:rFonts w:ascii="Arial" w:hAnsi="Arial" w:cs="Arial"/>
          <w:i/>
          <w:sz w:val="22"/>
          <w:lang w:val="fr-FR"/>
        </w:rPr>
        <w:t>NB:</w:t>
      </w:r>
      <w:r w:rsidRPr="00D11C49">
        <w:rPr>
          <w:rFonts w:ascii="Arial" w:hAnsi="Arial" w:cs="Arial"/>
          <w:i/>
          <w:sz w:val="22"/>
          <w:lang w:val="fr-FR"/>
        </w:rPr>
        <w:tab/>
      </w:r>
      <w:r w:rsidRPr="00430B45">
        <w:rPr>
          <w:rFonts w:ascii="Arial" w:hAnsi="Arial" w:cs="Arial"/>
          <w:i/>
          <w:iCs/>
          <w:color w:val="000000" w:themeColor="text1"/>
          <w:sz w:val="22"/>
          <w:lang w:val="fr-FR"/>
        </w:rPr>
        <w:t xml:space="preserve">Le nouveau texte est </w:t>
      </w:r>
      <w:r w:rsidRPr="00430B45">
        <w:rPr>
          <w:rFonts w:ascii="Arial" w:hAnsi="Arial" w:cs="Arial"/>
          <w:i/>
          <w:iCs/>
          <w:color w:val="000000" w:themeColor="text1"/>
          <w:sz w:val="22"/>
          <w:u w:val="single"/>
          <w:lang w:val="fr-FR"/>
        </w:rPr>
        <w:t>souligné</w:t>
      </w:r>
      <w:r w:rsidRPr="00430B45">
        <w:rPr>
          <w:rFonts w:ascii="Arial" w:hAnsi="Arial" w:cs="Arial"/>
          <w:i/>
          <w:iCs/>
          <w:color w:val="000000" w:themeColor="text1"/>
          <w:sz w:val="22"/>
          <w:lang w:val="fr-FR"/>
        </w:rPr>
        <w:t xml:space="preserve">. Le texte à effacer est </w:t>
      </w:r>
      <w:r w:rsidRPr="00430B45">
        <w:rPr>
          <w:rFonts w:ascii="Arial" w:hAnsi="Arial" w:cs="Arial"/>
          <w:i/>
          <w:iCs/>
          <w:strike/>
          <w:color w:val="000000" w:themeColor="text1"/>
          <w:sz w:val="22"/>
          <w:lang w:val="fr-FR"/>
        </w:rPr>
        <w:t>barré</w:t>
      </w:r>
      <w:r w:rsidRPr="00430B45">
        <w:rPr>
          <w:rFonts w:ascii="Arial" w:hAnsi="Arial" w:cs="Arial"/>
          <w:i/>
          <w:iCs/>
          <w:color w:val="000000" w:themeColor="text1"/>
          <w:sz w:val="22"/>
          <w:lang w:val="fr-FR"/>
        </w:rPr>
        <w:t>.</w:t>
      </w:r>
    </w:p>
    <w:p w14:paraId="272CC510" w14:textId="77777777" w:rsidR="00593041" w:rsidRPr="00D11C49" w:rsidRDefault="00593041" w:rsidP="00593041">
      <w:pPr>
        <w:rPr>
          <w:rFonts w:ascii="Arial" w:hAnsi="Arial" w:cs="Arial"/>
          <w:sz w:val="22"/>
          <w:lang w:val="fr-FR"/>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82"/>
      </w:tblGrid>
      <w:tr w:rsidR="0007225A" w:rsidRPr="00430B45" w14:paraId="4DDF28D4" w14:textId="77777777" w:rsidTr="0007225A">
        <w:trPr>
          <w:tblHeader/>
        </w:trPr>
        <w:tc>
          <w:tcPr>
            <w:tcW w:w="6941" w:type="dxa"/>
            <w:shd w:val="clear" w:color="auto" w:fill="D9D9D9" w:themeFill="background1" w:themeFillShade="D9"/>
          </w:tcPr>
          <w:p w14:paraId="7B90CCC0" w14:textId="5471EA1A" w:rsidR="00496B06" w:rsidRPr="00430B45" w:rsidRDefault="008407EC" w:rsidP="0007225A">
            <w:pPr>
              <w:rPr>
                <w:rFonts w:ascii="Arial" w:hAnsi="Arial" w:cs="Arial"/>
                <w:b/>
                <w:sz w:val="22"/>
              </w:rPr>
            </w:pPr>
            <w:r>
              <w:rPr>
                <w:rFonts w:ascii="Arial" w:hAnsi="Arial" w:cs="Arial"/>
                <w:b/>
                <w:sz w:val="22"/>
              </w:rPr>
              <w:t>Texte de Résolutions existantes</w:t>
            </w:r>
            <w:r w:rsidR="00496B06" w:rsidRPr="00430B45">
              <w:rPr>
                <w:rFonts w:ascii="Arial" w:hAnsi="Arial" w:cs="Arial"/>
                <w:b/>
                <w:sz w:val="22"/>
              </w:rPr>
              <w:t> </w:t>
            </w:r>
          </w:p>
        </w:tc>
        <w:tc>
          <w:tcPr>
            <w:tcW w:w="2982" w:type="dxa"/>
            <w:shd w:val="clear" w:color="auto" w:fill="D9D9D9" w:themeFill="background1" w:themeFillShade="D9"/>
          </w:tcPr>
          <w:p w14:paraId="7D0BEF10" w14:textId="3D3027B1" w:rsidR="00496B06" w:rsidRPr="00430B45" w:rsidRDefault="00496B06" w:rsidP="0007225A">
            <w:pPr>
              <w:rPr>
                <w:rFonts w:ascii="Arial" w:hAnsi="Arial" w:cs="Arial"/>
                <w:b/>
                <w:sz w:val="22"/>
              </w:rPr>
            </w:pPr>
            <w:r w:rsidRPr="00430B45">
              <w:rPr>
                <w:rFonts w:ascii="Arial" w:hAnsi="Arial" w:cs="Arial"/>
                <w:b/>
                <w:sz w:val="22"/>
                <w:lang w:val="fr-FR"/>
              </w:rPr>
              <w:t>Commentaires</w:t>
            </w:r>
          </w:p>
        </w:tc>
      </w:tr>
      <w:tr w:rsidR="0007225A" w:rsidRPr="00430B45" w14:paraId="144336C6" w14:textId="77777777" w:rsidTr="0007225A">
        <w:tc>
          <w:tcPr>
            <w:tcW w:w="6941" w:type="dxa"/>
            <w:shd w:val="clear" w:color="auto" w:fill="auto"/>
          </w:tcPr>
          <w:p w14:paraId="052E3C23" w14:textId="1B885619" w:rsidR="005A1C80" w:rsidRPr="00D11C49" w:rsidRDefault="00A64226" w:rsidP="0007225A">
            <w:pPr>
              <w:jc w:val="both"/>
              <w:rPr>
                <w:rFonts w:ascii="Arial" w:hAnsi="Arial" w:cs="Arial"/>
                <w:sz w:val="22"/>
                <w:szCs w:val="17"/>
                <w:lang w:val="fr-FR"/>
              </w:rPr>
            </w:pPr>
            <w:r w:rsidRPr="00D11C49">
              <w:rPr>
                <w:rFonts w:ascii="Arial" w:hAnsi="Arial" w:cs="Arial"/>
                <w:i/>
                <w:iCs/>
                <w:sz w:val="22"/>
                <w:szCs w:val="17"/>
                <w:lang w:val="fr-FR"/>
              </w:rPr>
              <w:t xml:space="preserve">Considérant </w:t>
            </w:r>
            <w:r w:rsidRPr="00D11C49">
              <w:rPr>
                <w:rFonts w:ascii="Arial" w:hAnsi="Arial" w:cs="Arial"/>
                <w:sz w:val="22"/>
                <w:szCs w:val="17"/>
                <w:lang w:val="fr-FR"/>
              </w:rPr>
              <w:t xml:space="preserve">les dispositions de l'article VIII de la Convention et </w:t>
            </w:r>
            <w:r w:rsidRPr="00D11C49">
              <w:rPr>
                <w:rFonts w:ascii="Arial" w:hAnsi="Arial" w:cs="Arial"/>
                <w:i/>
                <w:iCs/>
                <w:sz w:val="22"/>
                <w:szCs w:val="17"/>
                <w:lang w:val="fr-FR"/>
              </w:rPr>
              <w:t xml:space="preserve">rappelant </w:t>
            </w:r>
            <w:r w:rsidRPr="00D11C49">
              <w:rPr>
                <w:rFonts w:ascii="Arial" w:hAnsi="Arial" w:cs="Arial"/>
                <w:sz w:val="22"/>
                <w:szCs w:val="17"/>
                <w:lang w:val="fr-FR"/>
              </w:rPr>
              <w:t>la mise en place du Conseil scientifique par la Résolution 1.4, constitué de membres nommés par la Conférence des Parties et de membres nommés par les Parties contractantes individuelles; </w:t>
            </w:r>
          </w:p>
        </w:tc>
        <w:tc>
          <w:tcPr>
            <w:tcW w:w="2982" w:type="dxa"/>
            <w:shd w:val="clear" w:color="auto" w:fill="auto"/>
          </w:tcPr>
          <w:p w14:paraId="59C5CC80" w14:textId="7F8B5878"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11.4</w:t>
            </w:r>
          </w:p>
        </w:tc>
      </w:tr>
      <w:tr w:rsidR="0007225A" w:rsidRPr="00430B45" w14:paraId="3342C29E" w14:textId="77777777" w:rsidTr="0007225A">
        <w:trPr>
          <w:trHeight w:val="934"/>
        </w:trPr>
        <w:tc>
          <w:tcPr>
            <w:tcW w:w="6941" w:type="dxa"/>
            <w:shd w:val="clear" w:color="auto" w:fill="auto"/>
          </w:tcPr>
          <w:p w14:paraId="6E99FB02" w14:textId="01141DCE" w:rsidR="005A1C80" w:rsidRPr="000C4D32" w:rsidRDefault="00047A0F" w:rsidP="0007225A">
            <w:pPr>
              <w:spacing w:after="328"/>
              <w:ind w:right="461"/>
              <w:jc w:val="both"/>
              <w:rPr>
                <w:rFonts w:ascii="Arial" w:hAnsi="Arial" w:cs="Arial"/>
                <w:strike/>
                <w:sz w:val="22"/>
                <w:lang w:val="fr-FR"/>
              </w:rPr>
            </w:pPr>
            <w:r w:rsidRPr="000C4D32">
              <w:rPr>
                <w:rFonts w:ascii="Arial" w:hAnsi="Arial" w:cs="Arial"/>
                <w:i/>
                <w:strike/>
                <w:sz w:val="22"/>
                <w:u w:color="000000"/>
                <w:lang w:val="fr-FR"/>
              </w:rPr>
              <w:t>Tenant compte</w:t>
            </w:r>
            <w:r w:rsidRPr="000C4D32">
              <w:rPr>
                <w:rFonts w:ascii="Arial" w:hAnsi="Arial" w:cs="Arial"/>
                <w:strike/>
                <w:sz w:val="22"/>
                <w:lang w:val="fr-FR"/>
              </w:rPr>
              <w:t xml:space="preserve"> du fait que | </w:t>
            </w:r>
            <w:r w:rsidRPr="000C4D32">
              <w:rPr>
                <w:rFonts w:ascii="Arial" w:hAnsi="Arial" w:cs="Arial"/>
                <w:strike/>
                <w:sz w:val="22"/>
                <w:vertAlign w:val="superscript"/>
                <w:lang w:val="fr-FR"/>
              </w:rPr>
              <w:t xml:space="preserve">1 </w:t>
            </w:r>
            <w:r w:rsidRPr="000C4D32">
              <w:rPr>
                <w:rFonts w:ascii="Arial" w:hAnsi="Arial" w:cs="Arial"/>
                <w:strike/>
                <w:sz w:val="22"/>
                <w:lang w:val="fr-FR"/>
              </w:rPr>
              <w:t>article VIII de la Convention prévoit la création d'un Conseil scientifique à la première session de la Conférence des Parties,</w:t>
            </w:r>
          </w:p>
        </w:tc>
        <w:tc>
          <w:tcPr>
            <w:tcW w:w="2982" w:type="dxa"/>
            <w:shd w:val="clear" w:color="auto" w:fill="auto"/>
          </w:tcPr>
          <w:p w14:paraId="6A787729" w14:textId="384B8AAC"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1.4</w:t>
            </w:r>
          </w:p>
          <w:p w14:paraId="2A805FA6" w14:textId="77777777" w:rsidR="005A1C80" w:rsidRPr="00430B45" w:rsidRDefault="005A1C80" w:rsidP="0007225A">
            <w:pPr>
              <w:rPr>
                <w:rFonts w:ascii="Arial" w:hAnsi="Arial" w:cs="Arial"/>
                <w:sz w:val="22"/>
              </w:rPr>
            </w:pPr>
          </w:p>
          <w:p w14:paraId="243F80F3" w14:textId="3612E554" w:rsidR="005A1C80" w:rsidRPr="00430B45" w:rsidRDefault="001A5A3B" w:rsidP="0007225A">
            <w:pPr>
              <w:rPr>
                <w:rFonts w:ascii="Arial" w:hAnsi="Arial" w:cs="Arial"/>
                <w:sz w:val="22"/>
              </w:rPr>
            </w:pPr>
            <w:r>
              <w:rPr>
                <w:rFonts w:ascii="Arial" w:hAnsi="Arial" w:cs="Arial"/>
                <w:sz w:val="22"/>
              </w:rPr>
              <w:t>Abroger, redondant</w:t>
            </w:r>
          </w:p>
        </w:tc>
      </w:tr>
      <w:tr w:rsidR="0007225A" w:rsidRPr="00430B45" w14:paraId="1C9852A7" w14:textId="77777777" w:rsidTr="0007225A">
        <w:tc>
          <w:tcPr>
            <w:tcW w:w="6941" w:type="dxa"/>
            <w:shd w:val="clear" w:color="auto" w:fill="auto"/>
          </w:tcPr>
          <w:p w14:paraId="5BEAD21A" w14:textId="53516FEF" w:rsidR="00B6283B" w:rsidRPr="00D11C49" w:rsidRDefault="00B6283B" w:rsidP="0007225A">
            <w:pPr>
              <w:jc w:val="both"/>
              <w:rPr>
                <w:rFonts w:ascii="Arial" w:hAnsi="Arial" w:cs="Arial"/>
                <w:strike/>
                <w:sz w:val="22"/>
                <w:szCs w:val="17"/>
                <w:lang w:val="fr-FR"/>
              </w:rPr>
            </w:pPr>
            <w:r w:rsidRPr="00D11C49">
              <w:rPr>
                <w:rFonts w:ascii="Arial" w:hAnsi="Arial" w:cs="Arial"/>
                <w:i/>
                <w:strike/>
                <w:sz w:val="22"/>
                <w:szCs w:val="17"/>
                <w:lang w:val="fr-FR"/>
              </w:rPr>
              <w:t>Notant</w:t>
            </w:r>
            <w:r w:rsidRPr="00D11C49">
              <w:rPr>
                <w:rFonts w:ascii="Arial" w:hAnsi="Arial" w:cs="Arial"/>
                <w:strike/>
                <w:sz w:val="22"/>
                <w:szCs w:val="17"/>
                <w:lang w:val="fr-FR"/>
              </w:rPr>
              <w:t xml:space="preserve"> que l'Article VIII de la Convention décrit la position et les tâches du Conseil scientifique,</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et que celui-ci doit notamment:</w:t>
            </w:r>
          </w:p>
          <w:p w14:paraId="7640175C" w14:textId="77777777" w:rsidR="00544D45" w:rsidRPr="00D11C49" w:rsidRDefault="00544D45" w:rsidP="0007225A">
            <w:pPr>
              <w:jc w:val="both"/>
              <w:rPr>
                <w:rFonts w:ascii="Arial" w:hAnsi="Arial" w:cs="Arial"/>
                <w:strike/>
                <w:sz w:val="22"/>
                <w:szCs w:val="17"/>
                <w:lang w:val="fr-FR"/>
              </w:rPr>
            </w:pPr>
          </w:p>
          <w:p w14:paraId="11F01DD6" w14:textId="33A8C5F2" w:rsidR="00B6283B" w:rsidRPr="00D11C49" w:rsidRDefault="00B6283B" w:rsidP="0007225A">
            <w:pPr>
              <w:jc w:val="both"/>
              <w:rPr>
                <w:rFonts w:ascii="Arial" w:hAnsi="Arial" w:cs="Arial"/>
                <w:strike/>
                <w:sz w:val="22"/>
                <w:szCs w:val="17"/>
                <w:lang w:val="fr-FR"/>
              </w:rPr>
            </w:pPr>
            <w:r w:rsidRPr="00D11C49">
              <w:rPr>
                <w:rFonts w:ascii="Arial" w:hAnsi="Arial" w:cs="Arial"/>
                <w:strike/>
                <w:sz w:val="22"/>
                <w:szCs w:val="17"/>
                <w:lang w:val="fr-FR"/>
              </w:rPr>
              <w:t>a) Fournir des avis scientifiques à la Conférence des Parties, au Secrétariat, et, si la</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Conférence des Parties l'approuve, à tout organe créé au titre de la Convention ou d'un Accord, ou à</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toute Partie;</w:t>
            </w:r>
          </w:p>
          <w:p w14:paraId="2E9D2E91" w14:textId="77777777" w:rsidR="00544D45" w:rsidRPr="00D11C49" w:rsidRDefault="00544D45" w:rsidP="0007225A">
            <w:pPr>
              <w:jc w:val="both"/>
              <w:rPr>
                <w:rFonts w:ascii="Arial" w:hAnsi="Arial" w:cs="Arial"/>
                <w:strike/>
                <w:sz w:val="22"/>
                <w:szCs w:val="17"/>
                <w:lang w:val="fr-FR"/>
              </w:rPr>
            </w:pPr>
          </w:p>
          <w:p w14:paraId="0CE1F9EC" w14:textId="2FFA4105" w:rsidR="00B6283B" w:rsidRPr="00D11C49" w:rsidRDefault="00B6283B" w:rsidP="0007225A">
            <w:pPr>
              <w:jc w:val="both"/>
              <w:rPr>
                <w:rFonts w:ascii="Arial" w:hAnsi="Arial" w:cs="Arial"/>
                <w:strike/>
                <w:sz w:val="22"/>
                <w:szCs w:val="17"/>
                <w:lang w:val="fr-FR"/>
              </w:rPr>
            </w:pPr>
            <w:r w:rsidRPr="00D11C49">
              <w:rPr>
                <w:rFonts w:ascii="Arial" w:hAnsi="Arial" w:cs="Arial"/>
                <w:strike/>
                <w:sz w:val="22"/>
                <w:szCs w:val="17"/>
                <w:lang w:val="fr-FR"/>
              </w:rPr>
              <w:t>b) Recommander et coordonner des recherches afin de s'assurer de l'état de conservation des</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espèces migratrices, d'évaluer les résultats de ces recherches et de faire des rapports à la Conférence</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des Parties sur l'état de conservation de telle ou telle espèce et sur les moyens de l'améliorer;</w:t>
            </w:r>
          </w:p>
          <w:p w14:paraId="5F102AAB" w14:textId="77777777" w:rsidR="00544D45" w:rsidRPr="00D11C49" w:rsidRDefault="00544D45" w:rsidP="0007225A">
            <w:pPr>
              <w:jc w:val="both"/>
              <w:rPr>
                <w:rFonts w:ascii="Arial" w:hAnsi="Arial" w:cs="Arial"/>
                <w:strike/>
                <w:sz w:val="22"/>
                <w:szCs w:val="17"/>
                <w:lang w:val="fr-FR"/>
              </w:rPr>
            </w:pPr>
          </w:p>
          <w:p w14:paraId="1A8ECD9E" w14:textId="5734231B" w:rsidR="00B6283B" w:rsidRPr="00D11C49" w:rsidRDefault="00B6283B" w:rsidP="0007225A">
            <w:pPr>
              <w:jc w:val="both"/>
              <w:rPr>
                <w:rFonts w:ascii="Arial" w:hAnsi="Arial" w:cs="Arial"/>
                <w:strike/>
                <w:sz w:val="22"/>
                <w:szCs w:val="17"/>
                <w:lang w:val="fr-FR"/>
              </w:rPr>
            </w:pPr>
            <w:r w:rsidRPr="00D11C49">
              <w:rPr>
                <w:rFonts w:ascii="Arial" w:hAnsi="Arial" w:cs="Arial"/>
                <w:strike/>
                <w:sz w:val="22"/>
                <w:szCs w:val="17"/>
                <w:lang w:val="fr-FR"/>
              </w:rPr>
              <w:t>c) Faire des recommandations à la Conférence des Parties sur les espèces à inscrire aux</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Annexes I et II et des recommandations sur les mesures de conservation et de gestion spécifiques à</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inclure dans les Accords sur des espèces migratrices;</w:t>
            </w:r>
          </w:p>
          <w:p w14:paraId="0A41D298" w14:textId="77777777" w:rsidR="00544D45" w:rsidRPr="00D11C49" w:rsidRDefault="00544D45" w:rsidP="0007225A">
            <w:pPr>
              <w:jc w:val="both"/>
              <w:rPr>
                <w:rFonts w:ascii="Arial" w:hAnsi="Arial" w:cs="Arial"/>
                <w:strike/>
                <w:sz w:val="22"/>
                <w:szCs w:val="17"/>
                <w:lang w:val="fr-FR"/>
              </w:rPr>
            </w:pPr>
          </w:p>
          <w:p w14:paraId="4A763C21" w14:textId="42168D7E" w:rsidR="005A1C80" w:rsidRPr="00D11C49" w:rsidRDefault="00B6283B" w:rsidP="0007225A">
            <w:pPr>
              <w:jc w:val="both"/>
              <w:rPr>
                <w:rFonts w:ascii="Arial" w:hAnsi="Arial" w:cs="Arial"/>
                <w:sz w:val="22"/>
                <w:szCs w:val="17"/>
                <w:lang w:val="fr-FR"/>
              </w:rPr>
            </w:pPr>
            <w:r w:rsidRPr="00D11C49">
              <w:rPr>
                <w:rFonts w:ascii="Arial" w:hAnsi="Arial" w:cs="Arial"/>
                <w:strike/>
                <w:sz w:val="22"/>
                <w:szCs w:val="17"/>
                <w:lang w:val="fr-FR"/>
              </w:rPr>
              <w:t>d) Recommander à la Conférence des Parties des solutions à des problèmes relatifs aux</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aspects scientifiques de la mise en oeuvre de la Convention, notamment en ce qui concerne les habitats</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des espèces migratrices;</w:t>
            </w:r>
          </w:p>
        </w:tc>
        <w:tc>
          <w:tcPr>
            <w:tcW w:w="2982" w:type="dxa"/>
            <w:shd w:val="clear" w:color="auto" w:fill="auto"/>
          </w:tcPr>
          <w:p w14:paraId="1592FA29" w14:textId="1FBFB699"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6.7</w:t>
            </w:r>
          </w:p>
          <w:p w14:paraId="4293C2DF" w14:textId="77777777" w:rsidR="005A1C80" w:rsidRPr="00430B45" w:rsidRDefault="005A1C80" w:rsidP="0007225A">
            <w:pPr>
              <w:rPr>
                <w:rFonts w:ascii="Arial" w:hAnsi="Arial" w:cs="Arial"/>
                <w:sz w:val="22"/>
              </w:rPr>
            </w:pPr>
          </w:p>
          <w:p w14:paraId="34EDA9D0" w14:textId="5C288A80" w:rsidR="005A1C80" w:rsidRPr="00430B45" w:rsidRDefault="001A5A3B" w:rsidP="0007225A">
            <w:pPr>
              <w:rPr>
                <w:rFonts w:ascii="Arial" w:hAnsi="Arial" w:cs="Arial"/>
                <w:sz w:val="22"/>
              </w:rPr>
            </w:pPr>
            <w:r>
              <w:rPr>
                <w:rFonts w:ascii="Arial" w:hAnsi="Arial" w:cs="Arial"/>
                <w:sz w:val="22"/>
              </w:rPr>
              <w:t>Abroger, redondant</w:t>
            </w:r>
          </w:p>
        </w:tc>
      </w:tr>
      <w:tr w:rsidR="0007225A" w:rsidRPr="00430B45" w14:paraId="16FB4105" w14:textId="77777777" w:rsidTr="0007225A">
        <w:tc>
          <w:tcPr>
            <w:tcW w:w="6941" w:type="dxa"/>
            <w:shd w:val="clear" w:color="auto" w:fill="auto"/>
          </w:tcPr>
          <w:p w14:paraId="331F0FE1" w14:textId="0934EE21" w:rsidR="003D6D1F" w:rsidRPr="00D11C49" w:rsidRDefault="003D6D1F" w:rsidP="0007225A">
            <w:pPr>
              <w:jc w:val="both"/>
              <w:rPr>
                <w:rFonts w:ascii="Arial" w:hAnsi="Arial" w:cs="Arial"/>
                <w:strike/>
                <w:sz w:val="22"/>
                <w:szCs w:val="17"/>
                <w:lang w:val="fr-FR"/>
              </w:rPr>
            </w:pPr>
            <w:r w:rsidRPr="00D11C49">
              <w:rPr>
                <w:rFonts w:ascii="Arial" w:hAnsi="Arial" w:cs="Arial"/>
                <w:i/>
                <w:strike/>
                <w:sz w:val="22"/>
                <w:szCs w:val="17"/>
                <w:lang w:val="fr-FR"/>
              </w:rPr>
              <w:t>Notant en outre</w:t>
            </w:r>
            <w:r w:rsidRPr="00D11C49">
              <w:rPr>
                <w:rFonts w:ascii="Arial" w:hAnsi="Arial" w:cs="Arial"/>
                <w:strike/>
                <w:sz w:val="22"/>
                <w:szCs w:val="17"/>
                <w:lang w:val="fr-FR"/>
              </w:rPr>
              <w:t xml:space="preserve"> que le Conseil scientifique a été prié par la Conférence des Parties à sa</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quatrième session tenue à Nairobi en 1994, d'entreprendre les tâches supplémentaires suivantes:</w:t>
            </w:r>
          </w:p>
          <w:p w14:paraId="4EA024C1" w14:textId="77777777" w:rsidR="00544D45" w:rsidRPr="00D11C49" w:rsidRDefault="00544D45" w:rsidP="0007225A">
            <w:pPr>
              <w:jc w:val="both"/>
              <w:rPr>
                <w:rFonts w:ascii="Arial" w:hAnsi="Arial" w:cs="Arial"/>
                <w:strike/>
                <w:sz w:val="22"/>
                <w:szCs w:val="17"/>
                <w:lang w:val="fr-FR"/>
              </w:rPr>
            </w:pPr>
          </w:p>
          <w:p w14:paraId="49B10746" w14:textId="77777777" w:rsidR="003D6D1F" w:rsidRPr="00D11C49" w:rsidRDefault="003D6D1F" w:rsidP="0007225A">
            <w:pPr>
              <w:jc w:val="both"/>
              <w:rPr>
                <w:rFonts w:ascii="Arial" w:hAnsi="Arial" w:cs="Arial"/>
                <w:strike/>
                <w:sz w:val="22"/>
                <w:szCs w:val="17"/>
                <w:lang w:val="fr-FR"/>
              </w:rPr>
            </w:pPr>
            <w:r w:rsidRPr="00D11C49">
              <w:rPr>
                <w:rFonts w:ascii="Arial" w:hAnsi="Arial" w:cs="Arial"/>
                <w:strike/>
                <w:sz w:val="22"/>
                <w:szCs w:val="17"/>
                <w:lang w:val="fr-FR"/>
              </w:rPr>
              <w:t>a) maintenir à l'étude la composition des Annexes I et II de la Convention;</w:t>
            </w:r>
          </w:p>
          <w:p w14:paraId="4A5A0A46" w14:textId="77777777" w:rsidR="00544D45" w:rsidRPr="00D11C49" w:rsidRDefault="00544D45" w:rsidP="0007225A">
            <w:pPr>
              <w:jc w:val="both"/>
              <w:rPr>
                <w:rFonts w:ascii="Arial" w:hAnsi="Arial" w:cs="Arial"/>
                <w:strike/>
                <w:sz w:val="22"/>
                <w:szCs w:val="17"/>
                <w:lang w:val="fr-FR"/>
              </w:rPr>
            </w:pPr>
          </w:p>
          <w:p w14:paraId="32854D24" w14:textId="00B542C1" w:rsidR="003D6D1F" w:rsidRPr="00D11C49" w:rsidRDefault="003D6D1F" w:rsidP="0007225A">
            <w:pPr>
              <w:jc w:val="both"/>
              <w:rPr>
                <w:rFonts w:ascii="Arial" w:hAnsi="Arial" w:cs="Arial"/>
                <w:strike/>
                <w:sz w:val="22"/>
                <w:szCs w:val="17"/>
                <w:lang w:val="fr-FR"/>
              </w:rPr>
            </w:pPr>
            <w:r w:rsidRPr="00D11C49">
              <w:rPr>
                <w:rFonts w:ascii="Arial" w:hAnsi="Arial" w:cs="Arial"/>
                <w:strike/>
                <w:sz w:val="22"/>
                <w:szCs w:val="17"/>
                <w:lang w:val="fr-FR"/>
              </w:rPr>
              <w:t>b) donner des conseils sur les mesures à prendre en vue de la conservation des espèces de</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l'Annexe I et sur leur priorité;</w:t>
            </w:r>
          </w:p>
          <w:p w14:paraId="7B48F31F" w14:textId="77777777" w:rsidR="00544D45" w:rsidRPr="00D11C49" w:rsidRDefault="00544D45" w:rsidP="0007225A">
            <w:pPr>
              <w:jc w:val="both"/>
              <w:rPr>
                <w:rFonts w:ascii="Arial" w:hAnsi="Arial" w:cs="Arial"/>
                <w:strike/>
                <w:sz w:val="22"/>
                <w:szCs w:val="17"/>
                <w:lang w:val="fr-FR"/>
              </w:rPr>
            </w:pPr>
          </w:p>
          <w:p w14:paraId="2DCEE0D0" w14:textId="4462CD7A" w:rsidR="003D6D1F" w:rsidRPr="00D11C49" w:rsidRDefault="003D6D1F" w:rsidP="0007225A">
            <w:pPr>
              <w:jc w:val="both"/>
              <w:rPr>
                <w:rFonts w:ascii="Arial" w:hAnsi="Arial" w:cs="Arial"/>
                <w:strike/>
                <w:sz w:val="22"/>
                <w:szCs w:val="17"/>
                <w:lang w:val="fr-FR"/>
              </w:rPr>
            </w:pPr>
            <w:r w:rsidRPr="00D11C49">
              <w:rPr>
                <w:rFonts w:ascii="Arial" w:hAnsi="Arial" w:cs="Arial"/>
                <w:strike/>
                <w:sz w:val="22"/>
                <w:szCs w:val="17"/>
                <w:lang w:val="fr-FR"/>
              </w:rPr>
              <w:t>c) donner des conseils sur le développement des Accords existants et sur les priorités pour</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la mise au point de nouveaux Accords aux fins de son mandat; et</w:t>
            </w:r>
          </w:p>
          <w:p w14:paraId="38A3E858" w14:textId="77777777" w:rsidR="00544D45" w:rsidRPr="00D11C49" w:rsidRDefault="00544D45" w:rsidP="0007225A">
            <w:pPr>
              <w:jc w:val="both"/>
              <w:rPr>
                <w:rFonts w:ascii="Arial" w:hAnsi="Arial" w:cs="Arial"/>
                <w:strike/>
                <w:sz w:val="22"/>
                <w:szCs w:val="17"/>
                <w:lang w:val="fr-FR"/>
              </w:rPr>
            </w:pPr>
          </w:p>
          <w:p w14:paraId="2DBACE0A" w14:textId="77777777" w:rsidR="005A1C80" w:rsidRDefault="003D6D1F" w:rsidP="0007225A">
            <w:pPr>
              <w:jc w:val="both"/>
              <w:rPr>
                <w:rFonts w:ascii="Arial" w:hAnsi="Arial" w:cs="Arial"/>
                <w:strike/>
                <w:sz w:val="22"/>
                <w:szCs w:val="17"/>
                <w:lang w:val="fr-FR"/>
              </w:rPr>
            </w:pPr>
            <w:r w:rsidRPr="00D11C49">
              <w:rPr>
                <w:rFonts w:ascii="Arial" w:hAnsi="Arial" w:cs="Arial"/>
                <w:strike/>
                <w:sz w:val="22"/>
                <w:szCs w:val="17"/>
                <w:lang w:val="fr-FR"/>
              </w:rPr>
              <w:t>d) donner des conseils sur le choix et le contrôle de petits projets pilotes de nature à</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promouvoir l'application de la Convention;</w:t>
            </w:r>
          </w:p>
          <w:p w14:paraId="36E03CBB" w14:textId="77777777" w:rsidR="008407EC" w:rsidRDefault="008407EC" w:rsidP="0007225A">
            <w:pPr>
              <w:jc w:val="both"/>
              <w:rPr>
                <w:rFonts w:ascii="Arial" w:hAnsi="Arial" w:cs="Arial"/>
                <w:strike/>
                <w:sz w:val="22"/>
                <w:szCs w:val="17"/>
                <w:lang w:val="fr-FR"/>
              </w:rPr>
            </w:pPr>
          </w:p>
          <w:p w14:paraId="28BD9368" w14:textId="77777777" w:rsidR="008407EC" w:rsidRDefault="008407EC" w:rsidP="0007225A">
            <w:pPr>
              <w:jc w:val="both"/>
              <w:rPr>
                <w:rFonts w:ascii="Arial" w:hAnsi="Arial" w:cs="Arial"/>
                <w:strike/>
                <w:sz w:val="22"/>
                <w:szCs w:val="17"/>
                <w:lang w:val="fr-FR"/>
              </w:rPr>
            </w:pPr>
          </w:p>
          <w:p w14:paraId="69AD7755" w14:textId="41490124" w:rsidR="00DA3D66" w:rsidRPr="00D11C49" w:rsidRDefault="00DA3D66" w:rsidP="0007225A">
            <w:pPr>
              <w:jc w:val="both"/>
              <w:rPr>
                <w:rFonts w:ascii="Arial" w:hAnsi="Arial" w:cs="Arial"/>
                <w:strike/>
                <w:sz w:val="22"/>
                <w:szCs w:val="17"/>
                <w:lang w:val="fr-FR"/>
              </w:rPr>
            </w:pPr>
          </w:p>
        </w:tc>
        <w:tc>
          <w:tcPr>
            <w:tcW w:w="2982" w:type="dxa"/>
            <w:shd w:val="clear" w:color="auto" w:fill="auto"/>
          </w:tcPr>
          <w:p w14:paraId="745FB6B5" w14:textId="03150541"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6.7</w:t>
            </w:r>
          </w:p>
          <w:p w14:paraId="16F139C3" w14:textId="77777777" w:rsidR="005A1C80" w:rsidRPr="00430B45" w:rsidRDefault="005A1C80" w:rsidP="0007225A">
            <w:pPr>
              <w:rPr>
                <w:rFonts w:ascii="Arial" w:hAnsi="Arial" w:cs="Arial"/>
                <w:sz w:val="22"/>
              </w:rPr>
            </w:pPr>
          </w:p>
          <w:p w14:paraId="3EC7EDD1" w14:textId="1174C043" w:rsidR="005A1C80" w:rsidRPr="00430B45" w:rsidRDefault="008407EC" w:rsidP="0007225A">
            <w:pPr>
              <w:rPr>
                <w:rFonts w:ascii="Arial" w:hAnsi="Arial" w:cs="Arial"/>
                <w:sz w:val="22"/>
              </w:rPr>
            </w:pPr>
            <w:r w:rsidRPr="008407EC">
              <w:rPr>
                <w:rFonts w:ascii="Arial" w:hAnsi="Arial" w:cs="Arial"/>
                <w:sz w:val="22"/>
              </w:rPr>
              <w:t>Abroger, caduque</w:t>
            </w:r>
          </w:p>
        </w:tc>
      </w:tr>
      <w:tr w:rsidR="0007225A" w:rsidRPr="00430B45" w14:paraId="07BF3CE1" w14:textId="77777777" w:rsidTr="0007225A">
        <w:tc>
          <w:tcPr>
            <w:tcW w:w="6941" w:type="dxa"/>
            <w:shd w:val="clear" w:color="auto" w:fill="auto"/>
          </w:tcPr>
          <w:p w14:paraId="4F73094A" w14:textId="489B1510" w:rsidR="005A1C80" w:rsidRPr="00D11C49" w:rsidRDefault="003624C4" w:rsidP="0007225A">
            <w:pPr>
              <w:jc w:val="both"/>
              <w:rPr>
                <w:rFonts w:ascii="Arial" w:hAnsi="Arial" w:cs="Arial"/>
                <w:strike/>
                <w:sz w:val="22"/>
                <w:szCs w:val="17"/>
                <w:lang w:val="fr-FR"/>
              </w:rPr>
            </w:pPr>
            <w:r w:rsidRPr="000C4D32">
              <w:rPr>
                <w:rFonts w:ascii="Arial" w:hAnsi="Arial" w:cs="Arial"/>
                <w:i/>
                <w:strike/>
                <w:sz w:val="22"/>
                <w:lang w:val="fr-FR"/>
              </w:rPr>
              <w:lastRenderedPageBreak/>
              <w:t>Consciente</w:t>
            </w:r>
            <w:r w:rsidRPr="000C4D32">
              <w:rPr>
                <w:rFonts w:ascii="Arial" w:hAnsi="Arial" w:cs="Arial"/>
                <w:strike/>
                <w:sz w:val="22"/>
                <w:lang w:val="fr-FR"/>
              </w:rPr>
              <w:t xml:space="preserve"> du fait que le paragraphe 5 de l’article VIII de la Convention dispose que le Conseil scientifique peut notamment avoir pour fonction de recommander des travaux de recherche sur les espèces migratrices ainsi que leur coordination et d'évaluer les résultats desdites travaux</w:t>
            </w:r>
            <w:r w:rsidR="0043196F">
              <w:rPr>
                <w:rFonts w:ascii="Arial" w:hAnsi="Arial" w:cs="Arial"/>
                <w:strike/>
                <w:sz w:val="22"/>
                <w:lang w:val="fr-FR"/>
              </w:rPr>
              <w:t>;</w:t>
            </w:r>
          </w:p>
        </w:tc>
        <w:tc>
          <w:tcPr>
            <w:tcW w:w="2982" w:type="dxa"/>
            <w:shd w:val="clear" w:color="auto" w:fill="auto"/>
          </w:tcPr>
          <w:p w14:paraId="5762C93B" w14:textId="7015B636"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3.4</w:t>
            </w:r>
          </w:p>
          <w:p w14:paraId="03CEB7ED" w14:textId="77777777" w:rsidR="005A1C80" w:rsidRPr="00430B45" w:rsidRDefault="005A1C80" w:rsidP="0007225A">
            <w:pPr>
              <w:rPr>
                <w:rFonts w:ascii="Arial" w:hAnsi="Arial" w:cs="Arial"/>
                <w:sz w:val="22"/>
              </w:rPr>
            </w:pPr>
          </w:p>
          <w:p w14:paraId="0B383E6B" w14:textId="4A9D565C" w:rsidR="005A1C80" w:rsidRPr="00430B45" w:rsidRDefault="008407EC" w:rsidP="0007225A">
            <w:pPr>
              <w:rPr>
                <w:rFonts w:ascii="Arial" w:hAnsi="Arial" w:cs="Arial"/>
                <w:sz w:val="22"/>
              </w:rPr>
            </w:pPr>
            <w:r>
              <w:rPr>
                <w:rFonts w:ascii="Arial" w:hAnsi="Arial" w:cs="Arial"/>
                <w:sz w:val="22"/>
              </w:rPr>
              <w:t>Abroger, redondant</w:t>
            </w:r>
          </w:p>
        </w:tc>
      </w:tr>
      <w:tr w:rsidR="0007225A" w:rsidRPr="00430B45" w14:paraId="0A7AA93C" w14:textId="77777777" w:rsidTr="0007225A">
        <w:tc>
          <w:tcPr>
            <w:tcW w:w="6941" w:type="dxa"/>
            <w:shd w:val="clear" w:color="auto" w:fill="auto"/>
          </w:tcPr>
          <w:p w14:paraId="53573089" w14:textId="62150D08" w:rsidR="005A1C80" w:rsidRPr="000C4D32" w:rsidRDefault="003624C4" w:rsidP="0007225A">
            <w:pPr>
              <w:ind w:right="50"/>
              <w:jc w:val="both"/>
              <w:rPr>
                <w:rFonts w:ascii="Arial" w:hAnsi="Arial" w:cs="Arial"/>
                <w:strike/>
                <w:sz w:val="22"/>
                <w:lang w:val="fr-FR"/>
              </w:rPr>
            </w:pPr>
            <w:r w:rsidRPr="000C4D32">
              <w:rPr>
                <w:rFonts w:ascii="Arial" w:hAnsi="Arial" w:cs="Arial"/>
                <w:i/>
                <w:strike/>
                <w:sz w:val="22"/>
                <w:lang w:val="fr-FR"/>
              </w:rPr>
              <w:t>Rappelant</w:t>
            </w:r>
            <w:r w:rsidRPr="000C4D32">
              <w:rPr>
                <w:rFonts w:ascii="Arial" w:hAnsi="Arial" w:cs="Arial"/>
                <w:strike/>
                <w:sz w:val="22"/>
                <w:lang w:val="fr-FR"/>
              </w:rPr>
              <w:t xml:space="preserve"> que, conformément à l’article VIII de la Convention, la Conférence des parties à sa première session a créé, par sa résolution 1.4, un Conseil scientifique qu'elle a chargé d'un certain nombre de questions,</w:t>
            </w:r>
          </w:p>
        </w:tc>
        <w:tc>
          <w:tcPr>
            <w:tcW w:w="2982" w:type="dxa"/>
            <w:shd w:val="clear" w:color="auto" w:fill="auto"/>
          </w:tcPr>
          <w:p w14:paraId="45FA716E" w14:textId="63CC6081"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3.4</w:t>
            </w:r>
          </w:p>
          <w:p w14:paraId="33DE5F6E" w14:textId="77777777" w:rsidR="005A1C80" w:rsidRPr="00430B45" w:rsidRDefault="005A1C80" w:rsidP="0007225A">
            <w:pPr>
              <w:rPr>
                <w:rFonts w:ascii="Arial" w:hAnsi="Arial" w:cs="Arial"/>
                <w:sz w:val="22"/>
              </w:rPr>
            </w:pPr>
          </w:p>
          <w:p w14:paraId="52EDDE6C" w14:textId="40DD5DCA" w:rsidR="005A1C80" w:rsidRPr="00430B45" w:rsidRDefault="008407EC" w:rsidP="0007225A">
            <w:pPr>
              <w:rPr>
                <w:rFonts w:ascii="Arial" w:hAnsi="Arial" w:cs="Arial"/>
                <w:sz w:val="22"/>
              </w:rPr>
            </w:pPr>
            <w:r>
              <w:rPr>
                <w:rFonts w:ascii="Arial" w:hAnsi="Arial" w:cs="Arial"/>
                <w:sz w:val="22"/>
              </w:rPr>
              <w:t>Abroger, redondant</w:t>
            </w:r>
          </w:p>
        </w:tc>
      </w:tr>
      <w:tr w:rsidR="0007225A" w:rsidRPr="00430B45" w14:paraId="6C439AE4" w14:textId="77777777" w:rsidTr="0007225A">
        <w:tc>
          <w:tcPr>
            <w:tcW w:w="6941" w:type="dxa"/>
            <w:shd w:val="clear" w:color="auto" w:fill="auto"/>
          </w:tcPr>
          <w:p w14:paraId="12C20F29" w14:textId="5F1A4F28" w:rsidR="005A1C80" w:rsidRPr="00D11C49" w:rsidRDefault="0058133C" w:rsidP="0007225A">
            <w:pPr>
              <w:jc w:val="both"/>
              <w:rPr>
                <w:rFonts w:ascii="Arial" w:hAnsi="Arial" w:cs="Arial"/>
                <w:strike/>
                <w:sz w:val="22"/>
                <w:szCs w:val="17"/>
                <w:lang w:val="fr-FR"/>
              </w:rPr>
            </w:pPr>
            <w:r w:rsidRPr="000C4D32">
              <w:rPr>
                <w:rFonts w:ascii="Arial" w:hAnsi="Arial" w:cs="Arial"/>
                <w:i/>
                <w:strike/>
                <w:sz w:val="22"/>
                <w:lang w:val="fr-FR"/>
              </w:rPr>
              <w:t>Notant</w:t>
            </w:r>
            <w:r w:rsidRPr="000C4D32">
              <w:rPr>
                <w:rFonts w:ascii="Arial" w:hAnsi="Arial" w:cs="Arial"/>
                <w:strike/>
                <w:sz w:val="22"/>
                <w:lang w:val="fr-FR"/>
              </w:rPr>
              <w:t xml:space="preserve"> avec satisfaction que le Conseil s'est occupé de ces questions comme le lui avait demandé la Conférence des Parties</w:t>
            </w:r>
            <w:r w:rsidR="0043196F">
              <w:rPr>
                <w:rFonts w:ascii="Arial" w:hAnsi="Arial" w:cs="Arial"/>
                <w:strike/>
                <w:sz w:val="22"/>
                <w:lang w:val="fr-FR"/>
              </w:rPr>
              <w:t>;</w:t>
            </w:r>
          </w:p>
        </w:tc>
        <w:tc>
          <w:tcPr>
            <w:tcW w:w="2982" w:type="dxa"/>
            <w:shd w:val="clear" w:color="auto" w:fill="auto"/>
          </w:tcPr>
          <w:p w14:paraId="13F3DBC1" w14:textId="1B06C0F0"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3.4</w:t>
            </w:r>
          </w:p>
          <w:p w14:paraId="0D42387C" w14:textId="77777777" w:rsidR="005A1C80" w:rsidRPr="00430B45" w:rsidRDefault="005A1C80" w:rsidP="0007225A">
            <w:pPr>
              <w:rPr>
                <w:rFonts w:ascii="Arial" w:hAnsi="Arial" w:cs="Arial"/>
                <w:sz w:val="22"/>
              </w:rPr>
            </w:pPr>
          </w:p>
          <w:p w14:paraId="39CC436E" w14:textId="731DFAC7" w:rsidR="005A1C80" w:rsidRPr="00430B45" w:rsidRDefault="008407EC" w:rsidP="0007225A">
            <w:pPr>
              <w:rPr>
                <w:rFonts w:ascii="Arial" w:hAnsi="Arial" w:cs="Arial"/>
                <w:sz w:val="22"/>
              </w:rPr>
            </w:pPr>
            <w:r>
              <w:rPr>
                <w:rFonts w:ascii="Arial" w:hAnsi="Arial" w:cs="Arial"/>
                <w:sz w:val="22"/>
              </w:rPr>
              <w:t>Abroger, redondant</w:t>
            </w:r>
          </w:p>
        </w:tc>
      </w:tr>
      <w:tr w:rsidR="0007225A" w:rsidRPr="00430B45" w14:paraId="2559BE3F" w14:textId="77777777" w:rsidTr="0007225A">
        <w:tc>
          <w:tcPr>
            <w:tcW w:w="6941" w:type="dxa"/>
            <w:shd w:val="clear" w:color="auto" w:fill="auto"/>
          </w:tcPr>
          <w:p w14:paraId="473AC317" w14:textId="36A6C6BE" w:rsidR="005A1C80" w:rsidRPr="00D11C49" w:rsidRDefault="00A64226" w:rsidP="0007225A">
            <w:pPr>
              <w:jc w:val="both"/>
              <w:rPr>
                <w:rFonts w:ascii="Arial" w:hAnsi="Arial" w:cs="Arial"/>
                <w:sz w:val="22"/>
                <w:szCs w:val="17"/>
                <w:lang w:val="fr-FR"/>
              </w:rPr>
            </w:pPr>
            <w:r w:rsidRPr="00D11C49">
              <w:rPr>
                <w:rFonts w:ascii="Arial" w:hAnsi="Arial" w:cs="Arial"/>
                <w:i/>
                <w:iCs/>
                <w:sz w:val="22"/>
                <w:szCs w:val="17"/>
                <w:lang w:val="fr-FR"/>
              </w:rPr>
              <w:t xml:space="preserve">Rappelant également </w:t>
            </w:r>
            <w:r w:rsidRPr="00D11C49">
              <w:rPr>
                <w:rFonts w:ascii="Arial" w:hAnsi="Arial" w:cs="Arial"/>
                <w:sz w:val="22"/>
                <w:szCs w:val="17"/>
                <w:lang w:val="fr-FR"/>
              </w:rPr>
              <w:t>les dispositions des Résolutions 3.4, 4.5, 6.7, 7.12</w:t>
            </w:r>
            <w:r w:rsidR="000C4D32" w:rsidRPr="00D11C49">
              <w:rPr>
                <w:rFonts w:ascii="Arial" w:hAnsi="Arial" w:cs="Arial"/>
                <w:sz w:val="22"/>
                <w:szCs w:val="17"/>
                <w:lang w:val="fr-FR"/>
              </w:rPr>
              <w:t xml:space="preserve">, </w:t>
            </w:r>
            <w:r w:rsidRPr="00D11C49">
              <w:rPr>
                <w:rFonts w:ascii="Arial" w:hAnsi="Arial" w:cs="Arial"/>
                <w:strike/>
                <w:sz w:val="22"/>
                <w:szCs w:val="17"/>
                <w:lang w:val="fr-FR"/>
              </w:rPr>
              <w:t>et</w:t>
            </w:r>
            <w:r w:rsidRPr="00D11C49">
              <w:rPr>
                <w:rFonts w:ascii="Arial" w:hAnsi="Arial" w:cs="Arial"/>
                <w:sz w:val="22"/>
                <w:szCs w:val="17"/>
                <w:lang w:val="fr-FR"/>
              </w:rPr>
              <w:t xml:space="preserve"> 8.21</w:t>
            </w:r>
            <w:r w:rsidR="000C4D32" w:rsidRPr="00D11C49">
              <w:rPr>
                <w:rFonts w:ascii="Arial" w:hAnsi="Arial" w:cs="Arial"/>
                <w:sz w:val="22"/>
                <w:szCs w:val="17"/>
                <w:lang w:val="fr-FR"/>
              </w:rPr>
              <w:t xml:space="preserve"> </w:t>
            </w:r>
            <w:r w:rsidR="008407EC" w:rsidRPr="008407EC">
              <w:rPr>
                <w:rFonts w:ascii="Arial" w:hAnsi="Arial" w:cs="Arial"/>
                <w:sz w:val="22"/>
                <w:szCs w:val="17"/>
                <w:u w:val="single"/>
                <w:lang w:val="fr-FR"/>
              </w:rPr>
              <w:t>et 11.4</w:t>
            </w:r>
            <w:r w:rsidRPr="00D11C49">
              <w:rPr>
                <w:rFonts w:ascii="Arial" w:hAnsi="Arial" w:cs="Arial"/>
                <w:sz w:val="22"/>
                <w:szCs w:val="17"/>
                <w:lang w:val="fr-FR"/>
              </w:rPr>
              <w:t>, qui abordent différents aspects de la composition, des fonctions et du fonctionnement du Conseil scientifique; </w:t>
            </w:r>
          </w:p>
        </w:tc>
        <w:tc>
          <w:tcPr>
            <w:tcW w:w="2982" w:type="dxa"/>
            <w:shd w:val="clear" w:color="auto" w:fill="auto"/>
          </w:tcPr>
          <w:p w14:paraId="2D283600" w14:textId="286D7552"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11.4</w:t>
            </w:r>
          </w:p>
          <w:p w14:paraId="7AAC7750" w14:textId="77777777" w:rsidR="005A1C80" w:rsidRPr="00430B45" w:rsidRDefault="005A1C80" w:rsidP="0007225A">
            <w:pPr>
              <w:rPr>
                <w:rFonts w:ascii="Arial" w:hAnsi="Arial" w:cs="Arial"/>
                <w:sz w:val="22"/>
              </w:rPr>
            </w:pPr>
          </w:p>
          <w:p w14:paraId="345B15A2" w14:textId="3827E0D5" w:rsidR="005A1C80"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5EE6A610" w14:textId="77777777" w:rsidTr="0007225A">
        <w:tc>
          <w:tcPr>
            <w:tcW w:w="6941" w:type="dxa"/>
            <w:shd w:val="clear" w:color="auto" w:fill="auto"/>
          </w:tcPr>
          <w:p w14:paraId="096CE2CF" w14:textId="78D4FEB5" w:rsidR="005A1C80" w:rsidRPr="00D11C49" w:rsidRDefault="006E41BF" w:rsidP="0007225A">
            <w:pPr>
              <w:jc w:val="both"/>
              <w:rPr>
                <w:rFonts w:ascii="Arial" w:hAnsi="Arial" w:cs="Arial"/>
                <w:strike/>
                <w:sz w:val="22"/>
                <w:szCs w:val="17"/>
                <w:lang w:val="fr-FR"/>
              </w:rPr>
            </w:pPr>
            <w:r w:rsidRPr="00D11C49">
              <w:rPr>
                <w:rFonts w:ascii="Arial" w:hAnsi="Arial" w:cs="Arial"/>
                <w:strike/>
                <w:sz w:val="22"/>
                <w:szCs w:val="17"/>
                <w:lang w:val="fr-FR"/>
              </w:rPr>
              <w:t>Rappelant la Résolution 6.7 adoptée par la Conférence des Parties à sa sixième session (Le</w:t>
            </w:r>
            <w:r w:rsidR="00544D45" w:rsidRPr="00D11C49">
              <w:rPr>
                <w:rFonts w:ascii="Arial" w:hAnsi="Arial" w:cs="Arial"/>
                <w:strike/>
                <w:sz w:val="22"/>
                <w:szCs w:val="17"/>
                <w:lang w:val="fr-FR"/>
              </w:rPr>
              <w:t xml:space="preserve"> </w:t>
            </w:r>
            <w:r w:rsidRPr="00D11C49">
              <w:rPr>
                <w:rFonts w:ascii="Arial" w:hAnsi="Arial" w:cs="Arial"/>
                <w:strike/>
                <w:sz w:val="22"/>
                <w:szCs w:val="17"/>
                <w:lang w:val="fr-FR"/>
              </w:rPr>
              <w:t>Cap, 1999) concernant les dispositions institutionnelles pour le Conseil scientifique</w:t>
            </w:r>
            <w:r w:rsidR="00894821" w:rsidRPr="00D11C49">
              <w:rPr>
                <w:rFonts w:ascii="Arial" w:hAnsi="Arial" w:cs="Arial"/>
                <w:strike/>
                <w:sz w:val="22"/>
                <w:szCs w:val="17"/>
                <w:lang w:val="fr-FR"/>
              </w:rPr>
              <w:t>;</w:t>
            </w:r>
          </w:p>
        </w:tc>
        <w:tc>
          <w:tcPr>
            <w:tcW w:w="2982" w:type="dxa"/>
            <w:shd w:val="clear" w:color="auto" w:fill="auto"/>
          </w:tcPr>
          <w:p w14:paraId="14347A87" w14:textId="0429E46D"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7.12</w:t>
            </w:r>
          </w:p>
          <w:p w14:paraId="3C4D3940" w14:textId="77777777" w:rsidR="005A1C80" w:rsidRPr="00430B45" w:rsidRDefault="005A1C80" w:rsidP="0007225A">
            <w:pPr>
              <w:rPr>
                <w:rFonts w:ascii="Arial" w:hAnsi="Arial" w:cs="Arial"/>
                <w:sz w:val="22"/>
              </w:rPr>
            </w:pPr>
          </w:p>
          <w:p w14:paraId="3145D41A" w14:textId="056167DF" w:rsidR="005A1C80" w:rsidRPr="00430B45" w:rsidRDefault="00110237" w:rsidP="0007225A">
            <w:pPr>
              <w:rPr>
                <w:rFonts w:ascii="Arial" w:hAnsi="Arial" w:cs="Arial"/>
                <w:sz w:val="22"/>
              </w:rPr>
            </w:pPr>
            <w:r w:rsidRPr="00430B45">
              <w:rPr>
                <w:rFonts w:ascii="Arial" w:hAnsi="Arial" w:cs="Arial"/>
                <w:sz w:val="22"/>
              </w:rPr>
              <w:t>Retrait; superflu</w:t>
            </w:r>
          </w:p>
        </w:tc>
      </w:tr>
      <w:tr w:rsidR="0007225A" w:rsidRPr="00DA3D66" w14:paraId="293C6E14" w14:textId="77777777" w:rsidTr="0007225A">
        <w:tc>
          <w:tcPr>
            <w:tcW w:w="6941" w:type="dxa"/>
            <w:shd w:val="clear" w:color="auto" w:fill="auto"/>
          </w:tcPr>
          <w:p w14:paraId="5428E4F2" w14:textId="7CED774F" w:rsidR="005A1C80" w:rsidRPr="00D11C49" w:rsidRDefault="0058133C" w:rsidP="0007225A">
            <w:pPr>
              <w:jc w:val="both"/>
              <w:rPr>
                <w:rFonts w:ascii="Arial" w:hAnsi="Arial" w:cs="Arial"/>
                <w:strike/>
                <w:sz w:val="22"/>
                <w:szCs w:val="17"/>
                <w:lang w:val="fr-FR"/>
              </w:rPr>
            </w:pPr>
            <w:r w:rsidRPr="000C4D32">
              <w:rPr>
                <w:rFonts w:ascii="Arial" w:hAnsi="Arial" w:cs="Arial"/>
                <w:i/>
                <w:strike/>
                <w:sz w:val="22"/>
                <w:lang w:val="fr-FR"/>
              </w:rPr>
              <w:t>Sachant</w:t>
            </w:r>
            <w:r w:rsidRPr="000C4D32">
              <w:rPr>
                <w:rFonts w:ascii="Arial" w:hAnsi="Arial" w:cs="Arial"/>
                <w:strike/>
                <w:sz w:val="22"/>
                <w:lang w:val="fr-FR"/>
              </w:rPr>
              <w:t xml:space="preserve"> que depuis 1985 il est prévu au budget adopté par la Conférence des Parties des fonds pour financer les frais des déplacements du Président du Comité permanent effectués au nom de la Conférence des Parties ou au nom du Secrétariat,</w:t>
            </w:r>
          </w:p>
        </w:tc>
        <w:tc>
          <w:tcPr>
            <w:tcW w:w="2982" w:type="dxa"/>
            <w:shd w:val="clear" w:color="auto" w:fill="auto"/>
          </w:tcPr>
          <w:p w14:paraId="2AAB46E8" w14:textId="12E1EB4D" w:rsidR="005A1C80" w:rsidRPr="008407EC" w:rsidRDefault="00110237" w:rsidP="0007225A">
            <w:pPr>
              <w:rPr>
                <w:rFonts w:ascii="Arial" w:hAnsi="Arial" w:cs="Arial"/>
                <w:sz w:val="22"/>
                <w:lang w:val="fr-FR"/>
              </w:rPr>
            </w:pPr>
            <w:r w:rsidRPr="008407EC">
              <w:rPr>
                <w:rFonts w:ascii="Arial" w:hAnsi="Arial" w:cs="Arial"/>
                <w:sz w:val="22"/>
                <w:lang w:val="fr-FR"/>
              </w:rPr>
              <w:t>Résolution</w:t>
            </w:r>
            <w:r w:rsidR="005A1C80" w:rsidRPr="008407EC">
              <w:rPr>
                <w:rFonts w:ascii="Arial" w:hAnsi="Arial" w:cs="Arial"/>
                <w:sz w:val="22"/>
                <w:lang w:val="fr-FR"/>
              </w:rPr>
              <w:t xml:space="preserve"> 3.4</w:t>
            </w:r>
          </w:p>
          <w:p w14:paraId="07CC0289" w14:textId="77777777" w:rsidR="005A1C80" w:rsidRPr="008407EC" w:rsidRDefault="005A1C80" w:rsidP="0007225A">
            <w:pPr>
              <w:rPr>
                <w:rFonts w:ascii="Arial" w:hAnsi="Arial" w:cs="Arial"/>
                <w:sz w:val="22"/>
                <w:lang w:val="fr-FR"/>
              </w:rPr>
            </w:pPr>
          </w:p>
          <w:p w14:paraId="3FE40263" w14:textId="1985B522" w:rsidR="005A1C80" w:rsidRPr="008407EC" w:rsidRDefault="008407EC" w:rsidP="0007225A">
            <w:pPr>
              <w:rPr>
                <w:rFonts w:ascii="Arial" w:hAnsi="Arial" w:cs="Arial"/>
                <w:sz w:val="22"/>
                <w:szCs w:val="22"/>
                <w:lang w:val="fr-FR"/>
              </w:rPr>
            </w:pPr>
            <w:r>
              <w:rPr>
                <w:rFonts w:ascii="Arial" w:hAnsi="Arial" w:cs="Arial"/>
                <w:sz w:val="22"/>
                <w:szCs w:val="22"/>
                <w:lang w:val="fr-FR"/>
              </w:rPr>
              <w:t>Abroger, qu</w:t>
            </w:r>
            <w:r w:rsidRPr="008407EC">
              <w:rPr>
                <w:rFonts w:ascii="Arial" w:hAnsi="Arial" w:cs="Arial"/>
                <w:sz w:val="22"/>
                <w:szCs w:val="22"/>
                <w:lang w:val="fr-FR"/>
              </w:rPr>
              <w:t>estion couv</w:t>
            </w:r>
            <w:r>
              <w:rPr>
                <w:rFonts w:ascii="Arial" w:hAnsi="Arial" w:cs="Arial"/>
                <w:sz w:val="22"/>
                <w:szCs w:val="22"/>
                <w:lang w:val="fr-FR"/>
              </w:rPr>
              <w:t>erte par les directives de la CO</w:t>
            </w:r>
            <w:r w:rsidRPr="008407EC">
              <w:rPr>
                <w:rFonts w:ascii="Arial" w:hAnsi="Arial" w:cs="Arial"/>
                <w:sz w:val="22"/>
                <w:szCs w:val="22"/>
                <w:lang w:val="fr-FR"/>
              </w:rPr>
              <w:t>P sur le financement des délégués dans les résolutions budgétaires et financières.</w:t>
            </w:r>
          </w:p>
        </w:tc>
      </w:tr>
      <w:tr w:rsidR="0007225A" w:rsidRPr="00DA3D66" w14:paraId="3EC61662" w14:textId="77777777" w:rsidTr="0007225A">
        <w:tc>
          <w:tcPr>
            <w:tcW w:w="6941" w:type="dxa"/>
            <w:shd w:val="clear" w:color="auto" w:fill="auto"/>
          </w:tcPr>
          <w:p w14:paraId="6FCC182E" w14:textId="43B1E343" w:rsidR="005A1C80" w:rsidRPr="00D11C49" w:rsidRDefault="0058133C" w:rsidP="0007225A">
            <w:pPr>
              <w:jc w:val="both"/>
              <w:rPr>
                <w:rFonts w:ascii="Arial" w:hAnsi="Arial" w:cs="Arial"/>
                <w:strike/>
                <w:sz w:val="22"/>
                <w:szCs w:val="17"/>
                <w:lang w:val="fr-FR"/>
              </w:rPr>
            </w:pPr>
            <w:r w:rsidRPr="000C4D32">
              <w:rPr>
                <w:rFonts w:ascii="Arial" w:hAnsi="Arial" w:cs="Arial"/>
                <w:i/>
                <w:strike/>
                <w:sz w:val="22"/>
                <w:lang w:val="fr-FR"/>
              </w:rPr>
              <w:t>Sachant en outre</w:t>
            </w:r>
            <w:r w:rsidRPr="000C4D32">
              <w:rPr>
                <w:rFonts w:ascii="Arial" w:hAnsi="Arial" w:cs="Arial"/>
                <w:strike/>
                <w:sz w:val="22"/>
                <w:lang w:val="fr-FR"/>
              </w:rPr>
              <w:t xml:space="preserve"> qu'en 1985 la Conférence des Parties a demandé au Secrétariat d'acquitter les frais de déplacement de représentants des pays les moins avancés et en 1988 les frais de déplacement de représentants de pays en développement afin qu' ils assistent aux réunions du Comité permanent ,</w:t>
            </w:r>
          </w:p>
        </w:tc>
        <w:tc>
          <w:tcPr>
            <w:tcW w:w="2982" w:type="dxa"/>
            <w:shd w:val="clear" w:color="auto" w:fill="auto"/>
          </w:tcPr>
          <w:p w14:paraId="1CE90236" w14:textId="46B95B52" w:rsidR="005A1C80" w:rsidRPr="0007225A" w:rsidRDefault="00110237" w:rsidP="0007225A">
            <w:pPr>
              <w:rPr>
                <w:rFonts w:ascii="Arial" w:hAnsi="Arial" w:cs="Arial"/>
                <w:sz w:val="22"/>
                <w:lang w:val="fr-FR"/>
              </w:rPr>
            </w:pPr>
            <w:r w:rsidRPr="0007225A">
              <w:rPr>
                <w:rFonts w:ascii="Arial" w:hAnsi="Arial" w:cs="Arial"/>
                <w:sz w:val="22"/>
                <w:lang w:val="fr-FR"/>
              </w:rPr>
              <w:t>Résolution</w:t>
            </w:r>
            <w:r w:rsidR="005A1C80" w:rsidRPr="0007225A">
              <w:rPr>
                <w:rFonts w:ascii="Arial" w:hAnsi="Arial" w:cs="Arial"/>
                <w:sz w:val="22"/>
                <w:lang w:val="fr-FR"/>
              </w:rPr>
              <w:t xml:space="preserve"> 3.4</w:t>
            </w:r>
          </w:p>
          <w:p w14:paraId="32069641" w14:textId="77777777" w:rsidR="005A1C80" w:rsidRPr="0007225A" w:rsidRDefault="005A1C80" w:rsidP="0007225A">
            <w:pPr>
              <w:rPr>
                <w:rFonts w:ascii="Arial" w:hAnsi="Arial" w:cs="Arial"/>
                <w:sz w:val="22"/>
                <w:lang w:val="fr-FR"/>
              </w:rPr>
            </w:pPr>
          </w:p>
          <w:p w14:paraId="03C885EA" w14:textId="7B612837" w:rsidR="005A1C80" w:rsidRPr="008407EC" w:rsidRDefault="008407EC" w:rsidP="0007225A">
            <w:pPr>
              <w:rPr>
                <w:rFonts w:ascii="Arial" w:hAnsi="Arial" w:cs="Arial"/>
                <w:sz w:val="22"/>
                <w:lang w:val="fr-FR"/>
              </w:rPr>
            </w:pPr>
            <w:r>
              <w:rPr>
                <w:rFonts w:ascii="Arial" w:hAnsi="Arial" w:cs="Arial"/>
                <w:sz w:val="22"/>
                <w:szCs w:val="22"/>
                <w:lang w:val="fr-FR"/>
              </w:rPr>
              <w:t>Abroger, qu</w:t>
            </w:r>
            <w:r w:rsidRPr="008407EC">
              <w:rPr>
                <w:rFonts w:ascii="Arial" w:hAnsi="Arial" w:cs="Arial"/>
                <w:sz w:val="22"/>
                <w:szCs w:val="22"/>
                <w:lang w:val="fr-FR"/>
              </w:rPr>
              <w:t>estion couv</w:t>
            </w:r>
            <w:r>
              <w:rPr>
                <w:rFonts w:ascii="Arial" w:hAnsi="Arial" w:cs="Arial"/>
                <w:sz w:val="22"/>
                <w:szCs w:val="22"/>
                <w:lang w:val="fr-FR"/>
              </w:rPr>
              <w:t>erte par les directives de la CO</w:t>
            </w:r>
            <w:r w:rsidRPr="008407EC">
              <w:rPr>
                <w:rFonts w:ascii="Arial" w:hAnsi="Arial" w:cs="Arial"/>
                <w:sz w:val="22"/>
                <w:szCs w:val="22"/>
                <w:lang w:val="fr-FR"/>
              </w:rPr>
              <w:t>P sur le financement des délégués dans les résolutions budgétaires et financières.</w:t>
            </w:r>
          </w:p>
        </w:tc>
      </w:tr>
      <w:tr w:rsidR="0007225A" w:rsidRPr="00430B45" w14:paraId="6D980BC0" w14:textId="77777777" w:rsidTr="0007225A">
        <w:tc>
          <w:tcPr>
            <w:tcW w:w="6941" w:type="dxa"/>
            <w:shd w:val="clear" w:color="auto" w:fill="auto"/>
          </w:tcPr>
          <w:p w14:paraId="75D295B3" w14:textId="5EC483CE" w:rsidR="00A64226" w:rsidRPr="00D11C49" w:rsidRDefault="00A64226" w:rsidP="0007225A">
            <w:pPr>
              <w:jc w:val="both"/>
              <w:rPr>
                <w:rFonts w:ascii="Arial" w:hAnsi="Arial" w:cs="Arial"/>
                <w:sz w:val="22"/>
                <w:szCs w:val="17"/>
                <w:lang w:val="fr-FR"/>
              </w:rPr>
            </w:pPr>
            <w:r w:rsidRPr="00D11C49">
              <w:rPr>
                <w:rFonts w:ascii="Arial" w:hAnsi="Arial" w:cs="Arial"/>
                <w:i/>
                <w:iCs/>
                <w:sz w:val="22"/>
                <w:szCs w:val="17"/>
                <w:lang w:val="fr-FR"/>
              </w:rPr>
              <w:t xml:space="preserve">Reconnaissant </w:t>
            </w:r>
            <w:r w:rsidRPr="00D11C49">
              <w:rPr>
                <w:rFonts w:ascii="Arial" w:hAnsi="Arial" w:cs="Arial"/>
                <w:sz w:val="22"/>
                <w:szCs w:val="17"/>
                <w:lang w:val="fr-FR"/>
              </w:rPr>
              <w:t>la contribution fondamentale apportée par le Conseil scientifique à la mise en oeuvre de la Convention, depuis sa création; </w:t>
            </w:r>
          </w:p>
          <w:p w14:paraId="7D9C4974" w14:textId="77777777" w:rsidR="005A1C80" w:rsidRPr="00D11C49" w:rsidRDefault="005A1C80" w:rsidP="0007225A">
            <w:pPr>
              <w:jc w:val="both"/>
              <w:rPr>
                <w:rFonts w:ascii="Arial" w:hAnsi="Arial" w:cs="Arial"/>
                <w:sz w:val="22"/>
                <w:szCs w:val="17"/>
                <w:lang w:val="fr-FR"/>
              </w:rPr>
            </w:pPr>
          </w:p>
        </w:tc>
        <w:tc>
          <w:tcPr>
            <w:tcW w:w="2982" w:type="dxa"/>
            <w:shd w:val="clear" w:color="auto" w:fill="auto"/>
          </w:tcPr>
          <w:p w14:paraId="571A7DAE" w14:textId="2247A20F"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11.4</w:t>
            </w:r>
          </w:p>
          <w:p w14:paraId="2E545381" w14:textId="77777777" w:rsidR="005A1C80" w:rsidRPr="00430B45" w:rsidRDefault="005A1C80" w:rsidP="0007225A">
            <w:pPr>
              <w:rPr>
                <w:rFonts w:ascii="Arial" w:hAnsi="Arial" w:cs="Arial"/>
                <w:sz w:val="22"/>
              </w:rPr>
            </w:pPr>
          </w:p>
          <w:p w14:paraId="6FBAD55C" w14:textId="43C4CF5E" w:rsidR="005A1C80" w:rsidRPr="00430B45" w:rsidRDefault="00110237" w:rsidP="0007225A">
            <w:pPr>
              <w:rPr>
                <w:rFonts w:ascii="Arial" w:hAnsi="Arial" w:cs="Arial"/>
                <w:sz w:val="22"/>
              </w:rPr>
            </w:pPr>
            <w:r w:rsidRPr="00430B45">
              <w:rPr>
                <w:rFonts w:ascii="Arial" w:hAnsi="Arial" w:cs="Arial"/>
                <w:sz w:val="22"/>
              </w:rPr>
              <w:t>Conserver</w:t>
            </w:r>
          </w:p>
        </w:tc>
      </w:tr>
      <w:tr w:rsidR="0007225A" w:rsidRPr="00DA3D66" w14:paraId="1EE8CF24" w14:textId="77777777" w:rsidTr="0007225A">
        <w:tc>
          <w:tcPr>
            <w:tcW w:w="6941" w:type="dxa"/>
            <w:shd w:val="clear" w:color="auto" w:fill="auto"/>
          </w:tcPr>
          <w:p w14:paraId="1CCB4706" w14:textId="2A599E39" w:rsidR="005A1C80" w:rsidRPr="00D11C49" w:rsidRDefault="006E41BF" w:rsidP="0007225A">
            <w:pPr>
              <w:jc w:val="both"/>
              <w:rPr>
                <w:rFonts w:ascii="Arial" w:hAnsi="Arial" w:cs="Arial"/>
                <w:sz w:val="22"/>
                <w:szCs w:val="17"/>
                <w:lang w:val="fr-FR"/>
              </w:rPr>
            </w:pPr>
            <w:r w:rsidRPr="00D11C49">
              <w:rPr>
                <w:rFonts w:ascii="Arial" w:hAnsi="Arial" w:cs="Arial"/>
                <w:i/>
                <w:sz w:val="22"/>
                <w:szCs w:val="17"/>
                <w:lang w:val="fr-FR"/>
              </w:rPr>
              <w:t>Consciente</w:t>
            </w:r>
            <w:r w:rsidRPr="00D11C49">
              <w:rPr>
                <w:rFonts w:ascii="Arial" w:hAnsi="Arial" w:cs="Arial"/>
                <w:sz w:val="22"/>
                <w:szCs w:val="17"/>
                <w:lang w:val="fr-FR"/>
              </w:rPr>
              <w:t xml:space="preserve"> que la composition du Conseil scientifique s’est sans cesse élargie par suite de</w:t>
            </w:r>
            <w:r w:rsidR="001E5855" w:rsidRPr="00D11C49">
              <w:rPr>
                <w:rFonts w:ascii="Arial" w:hAnsi="Arial" w:cs="Arial"/>
                <w:sz w:val="22"/>
                <w:szCs w:val="17"/>
                <w:lang w:val="fr-FR"/>
              </w:rPr>
              <w:t xml:space="preserve"> </w:t>
            </w:r>
            <w:r w:rsidRPr="00D11C49">
              <w:rPr>
                <w:rFonts w:ascii="Arial" w:hAnsi="Arial" w:cs="Arial"/>
                <w:sz w:val="22"/>
                <w:szCs w:val="17"/>
                <w:lang w:val="fr-FR"/>
              </w:rPr>
              <w:t>l’augmentation du nombre des Parties à la CMS et qu’un réexamen des méthodes de travail du</w:t>
            </w:r>
            <w:r w:rsidR="001E5855" w:rsidRPr="00D11C49">
              <w:rPr>
                <w:rFonts w:ascii="Arial" w:hAnsi="Arial" w:cs="Arial"/>
                <w:sz w:val="22"/>
                <w:szCs w:val="17"/>
                <w:lang w:val="fr-FR"/>
              </w:rPr>
              <w:t xml:space="preserve"> </w:t>
            </w:r>
            <w:r w:rsidRPr="00D11C49">
              <w:rPr>
                <w:rFonts w:ascii="Arial" w:hAnsi="Arial" w:cs="Arial"/>
                <w:sz w:val="22"/>
                <w:szCs w:val="17"/>
                <w:lang w:val="fr-FR"/>
              </w:rPr>
              <w:t xml:space="preserve">Conseil </w:t>
            </w:r>
            <w:r w:rsidR="008407EC" w:rsidRPr="008407EC">
              <w:rPr>
                <w:rFonts w:ascii="Arial" w:hAnsi="Arial" w:cs="Arial"/>
                <w:sz w:val="22"/>
                <w:szCs w:val="17"/>
                <w:u w:val="single"/>
                <w:lang w:val="fr-FR"/>
              </w:rPr>
              <w:t>était</w:t>
            </w:r>
            <w:r w:rsidR="008407EC">
              <w:rPr>
                <w:rFonts w:ascii="Arial" w:hAnsi="Arial" w:cs="Arial"/>
                <w:sz w:val="22"/>
                <w:szCs w:val="17"/>
                <w:lang w:val="fr-FR"/>
              </w:rPr>
              <w:t xml:space="preserve"> </w:t>
            </w:r>
            <w:r w:rsidRPr="008407EC">
              <w:rPr>
                <w:rFonts w:ascii="Arial" w:hAnsi="Arial" w:cs="Arial"/>
                <w:strike/>
                <w:sz w:val="22"/>
                <w:szCs w:val="17"/>
                <w:lang w:val="fr-FR"/>
              </w:rPr>
              <w:t>est</w:t>
            </w:r>
            <w:r w:rsidRPr="00D11C49">
              <w:rPr>
                <w:rFonts w:ascii="Arial" w:hAnsi="Arial" w:cs="Arial"/>
                <w:sz w:val="22"/>
                <w:szCs w:val="17"/>
                <w:lang w:val="fr-FR"/>
              </w:rPr>
              <w:t xml:space="preserve"> désirable pour en optimiser la productivité et le doter des capacités nécessaires pour traiter</w:t>
            </w:r>
            <w:r w:rsidR="003252FF" w:rsidRPr="00D11C49">
              <w:rPr>
                <w:rFonts w:ascii="Arial" w:hAnsi="Arial" w:cs="Arial"/>
                <w:sz w:val="22"/>
                <w:szCs w:val="17"/>
                <w:lang w:val="fr-FR"/>
              </w:rPr>
              <w:t xml:space="preserve"> </w:t>
            </w:r>
            <w:r w:rsidRPr="00D11C49">
              <w:rPr>
                <w:rFonts w:ascii="Arial" w:hAnsi="Arial" w:cs="Arial"/>
                <w:sz w:val="22"/>
                <w:szCs w:val="17"/>
                <w:lang w:val="fr-FR"/>
              </w:rPr>
              <w:t>des aspects scientifiques et techniques des nombreuses questions intéressant la conservation et</w:t>
            </w:r>
            <w:r w:rsidR="001E5855" w:rsidRPr="00D11C49">
              <w:rPr>
                <w:rFonts w:ascii="Arial" w:hAnsi="Arial" w:cs="Arial"/>
                <w:sz w:val="22"/>
                <w:szCs w:val="17"/>
                <w:lang w:val="fr-FR"/>
              </w:rPr>
              <w:t xml:space="preserve"> </w:t>
            </w:r>
            <w:r w:rsidRPr="00D11C49">
              <w:rPr>
                <w:rFonts w:ascii="Arial" w:hAnsi="Arial" w:cs="Arial"/>
                <w:sz w:val="22"/>
                <w:szCs w:val="17"/>
                <w:lang w:val="fr-FR"/>
              </w:rPr>
              <w:t xml:space="preserve">l’utilisation </w:t>
            </w:r>
            <w:r w:rsidR="001E5855" w:rsidRPr="00D11C49">
              <w:rPr>
                <w:rFonts w:ascii="Arial" w:hAnsi="Arial" w:cs="Arial"/>
                <w:sz w:val="22"/>
                <w:szCs w:val="17"/>
                <w:lang w:val="fr-FR"/>
              </w:rPr>
              <w:t>durable des espèces migratrices</w:t>
            </w:r>
            <w:r w:rsidRPr="00D11C49">
              <w:rPr>
                <w:rFonts w:ascii="Arial" w:hAnsi="Arial" w:cs="Arial"/>
                <w:sz w:val="22"/>
                <w:szCs w:val="17"/>
                <w:lang w:val="fr-FR"/>
              </w:rPr>
              <w:t>;</w:t>
            </w:r>
          </w:p>
        </w:tc>
        <w:tc>
          <w:tcPr>
            <w:tcW w:w="2982" w:type="dxa"/>
            <w:shd w:val="clear" w:color="auto" w:fill="auto"/>
          </w:tcPr>
          <w:p w14:paraId="48ECA5CC" w14:textId="538A8473" w:rsidR="005A1C80" w:rsidRPr="0007225A" w:rsidRDefault="00110237" w:rsidP="0007225A">
            <w:pPr>
              <w:rPr>
                <w:rFonts w:ascii="Arial" w:hAnsi="Arial" w:cs="Arial"/>
                <w:sz w:val="22"/>
                <w:lang w:val="fr-FR"/>
              </w:rPr>
            </w:pPr>
            <w:r w:rsidRPr="0007225A">
              <w:rPr>
                <w:rFonts w:ascii="Arial" w:hAnsi="Arial" w:cs="Arial"/>
                <w:sz w:val="22"/>
                <w:lang w:val="fr-FR"/>
              </w:rPr>
              <w:t>Résolution</w:t>
            </w:r>
            <w:r w:rsidR="005A1C80" w:rsidRPr="0007225A">
              <w:rPr>
                <w:rFonts w:ascii="Arial" w:hAnsi="Arial" w:cs="Arial"/>
                <w:sz w:val="22"/>
                <w:lang w:val="fr-FR"/>
              </w:rPr>
              <w:t xml:space="preserve"> 7.12</w:t>
            </w:r>
          </w:p>
          <w:p w14:paraId="39A16B09" w14:textId="77777777" w:rsidR="005A1C80" w:rsidRPr="0007225A" w:rsidRDefault="005A1C80" w:rsidP="0007225A">
            <w:pPr>
              <w:rPr>
                <w:rFonts w:ascii="Arial" w:hAnsi="Arial" w:cs="Arial"/>
                <w:sz w:val="22"/>
                <w:lang w:val="fr-FR"/>
              </w:rPr>
            </w:pPr>
          </w:p>
          <w:p w14:paraId="3D707943" w14:textId="4A2C125F" w:rsidR="005A1C80" w:rsidRPr="008407EC" w:rsidRDefault="00110237" w:rsidP="0007225A">
            <w:pPr>
              <w:rPr>
                <w:rFonts w:ascii="Arial" w:hAnsi="Arial" w:cs="Arial"/>
                <w:sz w:val="22"/>
                <w:lang w:val="fr-FR"/>
              </w:rPr>
            </w:pPr>
            <w:r w:rsidRPr="008407EC">
              <w:rPr>
                <w:rFonts w:ascii="Arial" w:hAnsi="Arial" w:cs="Arial"/>
                <w:sz w:val="22"/>
                <w:lang w:val="fr-FR"/>
              </w:rPr>
              <w:t>Conserver</w:t>
            </w:r>
            <w:r w:rsidR="005A1C80" w:rsidRPr="008407EC">
              <w:rPr>
                <w:rFonts w:ascii="Arial" w:hAnsi="Arial" w:cs="Arial"/>
                <w:sz w:val="22"/>
                <w:lang w:val="fr-FR"/>
              </w:rPr>
              <w:t xml:space="preserve">; </w:t>
            </w:r>
            <w:r w:rsidR="008407EC" w:rsidRPr="008407EC">
              <w:rPr>
                <w:rFonts w:ascii="Arial" w:hAnsi="Arial" w:cs="Arial"/>
                <w:sz w:val="22"/>
                <w:lang w:val="fr-FR"/>
              </w:rPr>
              <w:t>mis au passé car l’examen a eu lieu.</w:t>
            </w:r>
          </w:p>
        </w:tc>
      </w:tr>
      <w:tr w:rsidR="0007225A" w:rsidRPr="00430B45" w14:paraId="6027C720" w14:textId="77777777" w:rsidTr="0007225A">
        <w:tc>
          <w:tcPr>
            <w:tcW w:w="6941" w:type="dxa"/>
            <w:shd w:val="clear" w:color="auto" w:fill="auto"/>
          </w:tcPr>
          <w:p w14:paraId="495D6E54" w14:textId="4FEBC16E" w:rsidR="005A1C80" w:rsidRPr="00D11C49" w:rsidRDefault="00A64226" w:rsidP="0007225A">
            <w:pPr>
              <w:jc w:val="both"/>
              <w:rPr>
                <w:rFonts w:ascii="Arial" w:hAnsi="Arial" w:cs="Arial"/>
                <w:sz w:val="22"/>
                <w:szCs w:val="17"/>
                <w:lang w:val="fr-FR"/>
              </w:rPr>
            </w:pPr>
            <w:r w:rsidRPr="00D11C49">
              <w:rPr>
                <w:rFonts w:ascii="Arial" w:hAnsi="Arial" w:cs="Arial"/>
                <w:i/>
                <w:iCs/>
                <w:sz w:val="22"/>
                <w:szCs w:val="17"/>
                <w:lang w:val="fr-FR"/>
              </w:rPr>
              <w:t xml:space="preserve">Rappelant en outre </w:t>
            </w:r>
            <w:r w:rsidRPr="00D11C49">
              <w:rPr>
                <w:rFonts w:ascii="Arial" w:hAnsi="Arial" w:cs="Arial"/>
                <w:sz w:val="22"/>
                <w:szCs w:val="17"/>
                <w:lang w:val="fr-FR"/>
              </w:rPr>
              <w:t>que le processus relatif à la Structure future entrepris au cours de la période triennale 2009-2011 a identifié la restructuration du Conseil scientifique comme l’une des seize activités ciblées pour la CMS, telles que décrites dans la Résolution 10.9 sur la structure et les stratégies futures de la CMS et de la Famille CMS, et la Résolution 10.1 sur les questions financières et administratives; et </w:t>
            </w:r>
          </w:p>
        </w:tc>
        <w:tc>
          <w:tcPr>
            <w:tcW w:w="2982" w:type="dxa"/>
            <w:shd w:val="clear" w:color="auto" w:fill="auto"/>
          </w:tcPr>
          <w:p w14:paraId="4B28B21C" w14:textId="42F5A91D"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11.4</w:t>
            </w:r>
          </w:p>
          <w:p w14:paraId="7345CA77" w14:textId="77777777" w:rsidR="005A1C80" w:rsidRPr="00430B45" w:rsidRDefault="005A1C80" w:rsidP="0007225A">
            <w:pPr>
              <w:rPr>
                <w:rFonts w:ascii="Arial" w:hAnsi="Arial" w:cs="Arial"/>
                <w:sz w:val="22"/>
              </w:rPr>
            </w:pPr>
          </w:p>
          <w:p w14:paraId="205E63CF" w14:textId="36955F30" w:rsidR="005A1C80"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62EAFB41" w14:textId="77777777" w:rsidTr="0007225A">
        <w:tc>
          <w:tcPr>
            <w:tcW w:w="6941" w:type="dxa"/>
            <w:shd w:val="clear" w:color="auto" w:fill="auto"/>
          </w:tcPr>
          <w:p w14:paraId="71990F76" w14:textId="7A635173" w:rsidR="005A1C80" w:rsidRPr="00D11C49" w:rsidRDefault="006E41BF" w:rsidP="0007225A">
            <w:pPr>
              <w:jc w:val="both"/>
              <w:rPr>
                <w:rFonts w:ascii="Arial" w:hAnsi="Arial" w:cs="Arial"/>
                <w:strike/>
                <w:sz w:val="22"/>
                <w:szCs w:val="17"/>
                <w:lang w:val="fr-FR"/>
              </w:rPr>
            </w:pPr>
            <w:r w:rsidRPr="00D11C49">
              <w:rPr>
                <w:rFonts w:ascii="Arial" w:hAnsi="Arial" w:cs="Arial"/>
                <w:i/>
                <w:strike/>
                <w:sz w:val="22"/>
                <w:szCs w:val="17"/>
                <w:lang w:val="fr-FR"/>
              </w:rPr>
              <w:t>Notant</w:t>
            </w:r>
            <w:r w:rsidRPr="00D11C49">
              <w:rPr>
                <w:rFonts w:ascii="Arial" w:hAnsi="Arial" w:cs="Arial"/>
                <w:strike/>
                <w:sz w:val="22"/>
                <w:szCs w:val="17"/>
                <w:lang w:val="fr-FR"/>
              </w:rPr>
              <w:t xml:space="preserve"> que le Conseil scientifique, à sa 11</w:t>
            </w:r>
            <w:r w:rsidRPr="00D11C49">
              <w:rPr>
                <w:rFonts w:ascii="Arial" w:hAnsi="Arial" w:cs="Arial"/>
                <w:strike/>
                <w:sz w:val="22"/>
                <w:szCs w:val="11"/>
                <w:lang w:val="fr-FR"/>
              </w:rPr>
              <w:t xml:space="preserve">ème </w:t>
            </w:r>
            <w:r w:rsidRPr="00D11C49">
              <w:rPr>
                <w:rFonts w:ascii="Arial" w:hAnsi="Arial" w:cs="Arial"/>
                <w:strike/>
                <w:sz w:val="22"/>
                <w:szCs w:val="17"/>
                <w:lang w:val="fr-FR"/>
              </w:rPr>
              <w:t>réunion tenue à Bonn du 14 au 17 septembre</w:t>
            </w:r>
            <w:r w:rsidR="001E5855" w:rsidRPr="00D11C49">
              <w:rPr>
                <w:rFonts w:ascii="Arial" w:hAnsi="Arial" w:cs="Arial"/>
                <w:strike/>
                <w:sz w:val="22"/>
                <w:szCs w:val="17"/>
                <w:lang w:val="fr-FR"/>
              </w:rPr>
              <w:t xml:space="preserve"> </w:t>
            </w:r>
            <w:r w:rsidRPr="00D11C49">
              <w:rPr>
                <w:rFonts w:ascii="Arial" w:hAnsi="Arial" w:cs="Arial"/>
                <w:strike/>
                <w:sz w:val="22"/>
                <w:szCs w:val="17"/>
                <w:lang w:val="fr-FR"/>
              </w:rPr>
              <w:t>2002, a recommandé l’élaboration d’une stratégie pour orienter ses travaux et qu’il a commencé à se</w:t>
            </w:r>
            <w:r w:rsidR="001E5855" w:rsidRPr="00D11C49">
              <w:rPr>
                <w:rFonts w:ascii="Arial" w:hAnsi="Arial" w:cs="Arial"/>
                <w:strike/>
                <w:sz w:val="22"/>
                <w:szCs w:val="17"/>
                <w:lang w:val="fr-FR"/>
              </w:rPr>
              <w:t xml:space="preserve"> </w:t>
            </w:r>
            <w:r w:rsidRPr="00D11C49">
              <w:rPr>
                <w:rFonts w:ascii="Arial" w:hAnsi="Arial" w:cs="Arial"/>
                <w:strike/>
                <w:sz w:val="22"/>
                <w:szCs w:val="17"/>
                <w:lang w:val="fr-FR"/>
              </w:rPr>
              <w:t>penc</w:t>
            </w:r>
            <w:r w:rsidR="001E5855" w:rsidRPr="00D11C49">
              <w:rPr>
                <w:rFonts w:ascii="Arial" w:hAnsi="Arial" w:cs="Arial"/>
                <w:strike/>
                <w:sz w:val="22"/>
                <w:szCs w:val="17"/>
                <w:lang w:val="fr-FR"/>
              </w:rPr>
              <w:t>her sur ses méthodes de travail</w:t>
            </w:r>
            <w:r w:rsidRPr="00D11C49">
              <w:rPr>
                <w:rFonts w:ascii="Arial" w:hAnsi="Arial" w:cs="Arial"/>
                <w:strike/>
                <w:sz w:val="22"/>
                <w:szCs w:val="17"/>
                <w:lang w:val="fr-FR"/>
              </w:rPr>
              <w:t>; et</w:t>
            </w:r>
          </w:p>
        </w:tc>
        <w:tc>
          <w:tcPr>
            <w:tcW w:w="2982" w:type="dxa"/>
            <w:shd w:val="clear" w:color="auto" w:fill="auto"/>
          </w:tcPr>
          <w:p w14:paraId="44FC6498" w14:textId="0672A3C8"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7.12</w:t>
            </w:r>
          </w:p>
          <w:p w14:paraId="21ABF24A" w14:textId="77777777" w:rsidR="005A1C80" w:rsidRPr="00430B45" w:rsidRDefault="005A1C80" w:rsidP="0007225A">
            <w:pPr>
              <w:rPr>
                <w:rFonts w:ascii="Arial" w:hAnsi="Arial" w:cs="Arial"/>
                <w:sz w:val="22"/>
              </w:rPr>
            </w:pPr>
          </w:p>
          <w:p w14:paraId="17F3114A" w14:textId="2165F80D" w:rsidR="005A1C80" w:rsidRPr="00430B45" w:rsidRDefault="0007225A" w:rsidP="0007225A">
            <w:pPr>
              <w:rPr>
                <w:rFonts w:ascii="Arial" w:hAnsi="Arial" w:cs="Arial"/>
                <w:sz w:val="22"/>
              </w:rPr>
            </w:pPr>
            <w:r>
              <w:rPr>
                <w:rFonts w:ascii="Arial" w:hAnsi="Arial" w:cs="Arial"/>
                <w:sz w:val="22"/>
              </w:rPr>
              <w:t>Abroger, remplacé</w:t>
            </w:r>
          </w:p>
        </w:tc>
      </w:tr>
      <w:tr w:rsidR="0007225A" w:rsidRPr="00430B45" w14:paraId="32583B04" w14:textId="77777777" w:rsidTr="0007225A">
        <w:tc>
          <w:tcPr>
            <w:tcW w:w="6941" w:type="dxa"/>
            <w:shd w:val="clear" w:color="auto" w:fill="auto"/>
          </w:tcPr>
          <w:p w14:paraId="6BB5CF5E" w14:textId="1F1081AB" w:rsidR="005A1C80" w:rsidRPr="00D11C49" w:rsidRDefault="006E41BF" w:rsidP="0007225A">
            <w:pPr>
              <w:jc w:val="both"/>
              <w:rPr>
                <w:rFonts w:ascii="Arial" w:hAnsi="Arial" w:cs="Arial"/>
                <w:strike/>
                <w:sz w:val="22"/>
                <w:szCs w:val="17"/>
                <w:lang w:val="fr-FR"/>
              </w:rPr>
            </w:pPr>
            <w:r w:rsidRPr="00D11C49">
              <w:rPr>
                <w:rFonts w:ascii="Arial" w:hAnsi="Arial" w:cs="Arial"/>
                <w:i/>
                <w:strike/>
                <w:sz w:val="22"/>
                <w:szCs w:val="17"/>
                <w:lang w:val="fr-FR"/>
              </w:rPr>
              <w:lastRenderedPageBreak/>
              <w:t>Notant</w:t>
            </w:r>
            <w:r w:rsidRPr="00D11C49">
              <w:rPr>
                <w:rFonts w:ascii="Arial" w:hAnsi="Arial" w:cs="Arial"/>
                <w:strike/>
                <w:sz w:val="22"/>
                <w:szCs w:val="17"/>
                <w:lang w:val="fr-FR"/>
              </w:rPr>
              <w:t xml:space="preserve"> en outre la recommandation faite par le Conseil scientifique à sa 11</w:t>
            </w:r>
            <w:r w:rsidRPr="00D11C49">
              <w:rPr>
                <w:rFonts w:ascii="Arial" w:hAnsi="Arial" w:cs="Arial"/>
                <w:strike/>
                <w:sz w:val="22"/>
                <w:szCs w:val="11"/>
                <w:lang w:val="fr-FR"/>
              </w:rPr>
              <w:t xml:space="preserve">ème </w:t>
            </w:r>
            <w:r w:rsidRPr="00D11C49">
              <w:rPr>
                <w:rFonts w:ascii="Arial" w:hAnsi="Arial" w:cs="Arial"/>
                <w:strike/>
                <w:sz w:val="22"/>
                <w:szCs w:val="17"/>
                <w:lang w:val="fr-FR"/>
              </w:rPr>
              <w:t>réunion</w:t>
            </w:r>
            <w:r w:rsidR="001E5855" w:rsidRPr="00D11C49">
              <w:rPr>
                <w:rFonts w:ascii="Arial" w:hAnsi="Arial" w:cs="Arial"/>
                <w:strike/>
                <w:sz w:val="22"/>
                <w:szCs w:val="17"/>
                <w:lang w:val="fr-FR"/>
              </w:rPr>
              <w:t xml:space="preserve"> </w:t>
            </w:r>
            <w:r w:rsidRPr="00D11C49">
              <w:rPr>
                <w:rFonts w:ascii="Arial" w:hAnsi="Arial" w:cs="Arial"/>
                <w:strike/>
                <w:sz w:val="22"/>
                <w:szCs w:val="17"/>
                <w:lang w:val="fr-FR"/>
              </w:rPr>
              <w:t>concernant la désignation d’un nouveau Conseiller pour les oiseaux, pour compenser le départ à la</w:t>
            </w:r>
            <w:r w:rsidR="001E5855" w:rsidRPr="00D11C49">
              <w:rPr>
                <w:rFonts w:ascii="Arial" w:hAnsi="Arial" w:cs="Arial"/>
                <w:strike/>
                <w:sz w:val="22"/>
                <w:szCs w:val="17"/>
                <w:lang w:val="fr-FR"/>
              </w:rPr>
              <w:t xml:space="preserve"> retraite de M. Michael Moser</w:t>
            </w:r>
            <w:r w:rsidRPr="00D11C49">
              <w:rPr>
                <w:rFonts w:ascii="Arial" w:hAnsi="Arial" w:cs="Arial"/>
                <w:strike/>
                <w:sz w:val="22"/>
                <w:szCs w:val="17"/>
                <w:lang w:val="fr-FR"/>
              </w:rPr>
              <w:t>;</w:t>
            </w:r>
          </w:p>
        </w:tc>
        <w:tc>
          <w:tcPr>
            <w:tcW w:w="2982" w:type="dxa"/>
            <w:shd w:val="clear" w:color="auto" w:fill="auto"/>
          </w:tcPr>
          <w:p w14:paraId="6AC7BAB2" w14:textId="1FACB2EE"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7.12</w:t>
            </w:r>
          </w:p>
          <w:p w14:paraId="0B522565" w14:textId="77777777" w:rsidR="005A1C80" w:rsidRPr="00430B45" w:rsidRDefault="005A1C80" w:rsidP="0007225A">
            <w:pPr>
              <w:rPr>
                <w:rFonts w:ascii="Arial" w:hAnsi="Arial" w:cs="Arial"/>
                <w:sz w:val="22"/>
              </w:rPr>
            </w:pPr>
          </w:p>
          <w:p w14:paraId="38E1326C" w14:textId="61D8CA7D" w:rsidR="005A1C80" w:rsidRPr="00430B45" w:rsidRDefault="0007225A" w:rsidP="0007225A">
            <w:pPr>
              <w:rPr>
                <w:rFonts w:ascii="Arial" w:hAnsi="Arial" w:cs="Arial"/>
                <w:sz w:val="22"/>
              </w:rPr>
            </w:pPr>
            <w:r w:rsidRPr="0007225A">
              <w:rPr>
                <w:rFonts w:ascii="Arial" w:hAnsi="Arial" w:cs="Arial"/>
                <w:sz w:val="22"/>
              </w:rPr>
              <w:t>Abroger, caduque</w:t>
            </w:r>
          </w:p>
        </w:tc>
      </w:tr>
      <w:tr w:rsidR="0007225A" w:rsidRPr="00430B45" w14:paraId="7415AC76" w14:textId="77777777" w:rsidTr="0007225A">
        <w:tc>
          <w:tcPr>
            <w:tcW w:w="6941" w:type="dxa"/>
            <w:shd w:val="clear" w:color="auto" w:fill="auto"/>
          </w:tcPr>
          <w:p w14:paraId="1E5912E4" w14:textId="4F38A1DC" w:rsidR="005A1C80" w:rsidRPr="00D11C49" w:rsidRDefault="00A64226" w:rsidP="0007225A">
            <w:pPr>
              <w:jc w:val="both"/>
              <w:rPr>
                <w:rFonts w:ascii="Arial" w:hAnsi="Arial" w:cs="Arial"/>
                <w:sz w:val="22"/>
                <w:szCs w:val="17"/>
                <w:lang w:val="fr-FR"/>
              </w:rPr>
            </w:pPr>
            <w:r w:rsidRPr="00D11C49">
              <w:rPr>
                <w:rFonts w:ascii="Arial" w:hAnsi="Arial" w:cs="Arial"/>
                <w:i/>
                <w:iCs/>
                <w:sz w:val="22"/>
                <w:szCs w:val="17"/>
                <w:lang w:val="fr-FR"/>
              </w:rPr>
              <w:t xml:space="preserve">Se félicitant </w:t>
            </w:r>
            <w:r w:rsidRPr="00D11C49">
              <w:rPr>
                <w:rFonts w:ascii="Arial" w:hAnsi="Arial" w:cs="Arial"/>
                <w:sz w:val="22"/>
                <w:szCs w:val="17"/>
                <w:lang w:val="fr-FR"/>
              </w:rPr>
              <w:t>du document préparé par le Secrétariat sur des options pour une révision de l’organisation opérationnelle du Conseil scientifique (PNUE/CMS/COP11/Doc.17.1); </w:t>
            </w:r>
          </w:p>
        </w:tc>
        <w:tc>
          <w:tcPr>
            <w:tcW w:w="2982" w:type="dxa"/>
            <w:shd w:val="clear" w:color="auto" w:fill="auto"/>
          </w:tcPr>
          <w:p w14:paraId="39F20C39" w14:textId="5730413C" w:rsidR="005A1C80" w:rsidRPr="00430B45" w:rsidRDefault="00110237" w:rsidP="0007225A">
            <w:pPr>
              <w:rPr>
                <w:rFonts w:ascii="Arial" w:hAnsi="Arial" w:cs="Arial"/>
                <w:sz w:val="22"/>
              </w:rPr>
            </w:pPr>
            <w:r w:rsidRPr="00430B45">
              <w:rPr>
                <w:rFonts w:ascii="Arial" w:hAnsi="Arial" w:cs="Arial"/>
                <w:sz w:val="22"/>
              </w:rPr>
              <w:t>Résolution</w:t>
            </w:r>
            <w:r w:rsidR="005A1C80" w:rsidRPr="00430B45">
              <w:rPr>
                <w:rFonts w:ascii="Arial" w:hAnsi="Arial" w:cs="Arial"/>
                <w:sz w:val="22"/>
              </w:rPr>
              <w:t xml:space="preserve"> 11.4</w:t>
            </w:r>
          </w:p>
          <w:p w14:paraId="15CBCAE4" w14:textId="77777777" w:rsidR="005A1C80" w:rsidRPr="00430B45" w:rsidRDefault="005A1C80" w:rsidP="0007225A">
            <w:pPr>
              <w:rPr>
                <w:rFonts w:ascii="Arial" w:hAnsi="Arial" w:cs="Arial"/>
                <w:sz w:val="22"/>
              </w:rPr>
            </w:pPr>
          </w:p>
          <w:p w14:paraId="5A3666E1" w14:textId="6BD6E935" w:rsidR="005A1C80" w:rsidRPr="00430B45" w:rsidRDefault="00110237" w:rsidP="0007225A">
            <w:pPr>
              <w:rPr>
                <w:rFonts w:ascii="Arial" w:hAnsi="Arial" w:cs="Arial"/>
                <w:sz w:val="22"/>
              </w:rPr>
            </w:pPr>
            <w:r w:rsidRPr="00430B45">
              <w:rPr>
                <w:rFonts w:ascii="Arial" w:hAnsi="Arial" w:cs="Arial"/>
                <w:sz w:val="22"/>
              </w:rPr>
              <w:t>Conserver</w:t>
            </w:r>
          </w:p>
        </w:tc>
      </w:tr>
      <w:tr w:rsidR="005A1C80" w:rsidRPr="00DA3D66" w14:paraId="295EB332" w14:textId="77777777" w:rsidTr="0007225A">
        <w:tc>
          <w:tcPr>
            <w:tcW w:w="9923" w:type="dxa"/>
            <w:gridSpan w:val="2"/>
            <w:shd w:val="clear" w:color="auto" w:fill="D9D9D9" w:themeFill="background1" w:themeFillShade="D9"/>
          </w:tcPr>
          <w:p w14:paraId="04D319C3" w14:textId="77777777" w:rsidR="00DA3D66" w:rsidRDefault="005A1C80" w:rsidP="0007225A">
            <w:pPr>
              <w:jc w:val="center"/>
              <w:rPr>
                <w:rFonts w:ascii="Arial" w:hAnsi="Arial" w:cs="Arial"/>
                <w:i/>
                <w:sz w:val="22"/>
                <w:lang w:val="fr-FR"/>
              </w:rPr>
            </w:pPr>
            <w:r w:rsidRPr="00430B45">
              <w:rPr>
                <w:rFonts w:ascii="Arial" w:hAnsi="Arial" w:cs="Arial"/>
                <w:i/>
                <w:sz w:val="22"/>
                <w:lang w:val="fr-FR"/>
              </w:rPr>
              <w:t xml:space="preserve">La Conférence des Parties à la Convention </w:t>
            </w:r>
          </w:p>
          <w:p w14:paraId="140F488B" w14:textId="5F0F153B" w:rsidR="005A1C80" w:rsidRPr="00DA3D66" w:rsidRDefault="005A1C80" w:rsidP="00DA3D66">
            <w:pPr>
              <w:jc w:val="center"/>
              <w:rPr>
                <w:rFonts w:ascii="Arial" w:hAnsi="Arial" w:cs="Arial"/>
                <w:i/>
                <w:sz w:val="22"/>
                <w:lang w:val="fr-FR"/>
              </w:rPr>
            </w:pPr>
            <w:r w:rsidRPr="00430B45">
              <w:rPr>
                <w:rFonts w:ascii="Arial" w:hAnsi="Arial" w:cs="Arial"/>
                <w:i/>
                <w:sz w:val="22"/>
                <w:lang w:val="fr-FR"/>
              </w:rPr>
              <w:t>sur la conservation des espèces migratrices appartenant à la faune sauvage</w:t>
            </w:r>
          </w:p>
        </w:tc>
      </w:tr>
      <w:tr w:rsidR="0007225A" w:rsidRPr="00430B45" w14:paraId="70275F65" w14:textId="77777777" w:rsidTr="0007225A">
        <w:trPr>
          <w:trHeight w:val="340"/>
        </w:trPr>
        <w:tc>
          <w:tcPr>
            <w:tcW w:w="6941" w:type="dxa"/>
            <w:shd w:val="clear" w:color="auto" w:fill="auto"/>
          </w:tcPr>
          <w:p w14:paraId="30AAF781" w14:textId="0F68B4CC" w:rsidR="00AB0CCE" w:rsidRPr="0007225A" w:rsidRDefault="006E41BF" w:rsidP="0007225A">
            <w:pPr>
              <w:jc w:val="both"/>
              <w:rPr>
                <w:rFonts w:ascii="Arial" w:hAnsi="Arial" w:cs="Arial"/>
                <w:b/>
                <w:i/>
                <w:sz w:val="22"/>
                <w:szCs w:val="17"/>
                <w:u w:val="single"/>
              </w:rPr>
            </w:pPr>
            <w:r w:rsidRPr="0007225A">
              <w:rPr>
                <w:rFonts w:ascii="Arial" w:hAnsi="Arial" w:cs="Arial"/>
                <w:b/>
                <w:i/>
                <w:sz w:val="22"/>
                <w:szCs w:val="17"/>
                <w:u w:val="single"/>
              </w:rPr>
              <w:t>Composition</w:t>
            </w:r>
          </w:p>
        </w:tc>
        <w:tc>
          <w:tcPr>
            <w:tcW w:w="2982" w:type="dxa"/>
            <w:shd w:val="clear" w:color="auto" w:fill="auto"/>
          </w:tcPr>
          <w:p w14:paraId="29E5CE48" w14:textId="158500F7" w:rsidR="00AB0CCE" w:rsidRPr="00430B45" w:rsidRDefault="00110237" w:rsidP="0007225A">
            <w:pPr>
              <w:rPr>
                <w:rFonts w:ascii="Arial" w:hAnsi="Arial" w:cs="Arial"/>
                <w:sz w:val="22"/>
              </w:rPr>
            </w:pPr>
            <w:r w:rsidRPr="0007225A">
              <w:rPr>
                <w:rFonts w:ascii="Arial" w:hAnsi="Arial" w:cs="Arial"/>
                <w:sz w:val="22"/>
              </w:rPr>
              <w:t>Nouveau titre</w:t>
            </w:r>
          </w:p>
        </w:tc>
      </w:tr>
      <w:tr w:rsidR="0007225A" w:rsidRPr="00DA3D66" w14:paraId="2AFA18E7" w14:textId="77777777" w:rsidTr="0007225A">
        <w:tc>
          <w:tcPr>
            <w:tcW w:w="6941" w:type="dxa"/>
            <w:shd w:val="clear" w:color="auto" w:fill="auto"/>
          </w:tcPr>
          <w:p w14:paraId="4C373B35" w14:textId="54C51E64" w:rsidR="00AB0CCE" w:rsidRPr="00091C9C" w:rsidRDefault="00047A0F" w:rsidP="0007225A">
            <w:pPr>
              <w:tabs>
                <w:tab w:val="center" w:pos="4751"/>
              </w:tabs>
              <w:spacing w:after="169" w:line="271" w:lineRule="auto"/>
              <w:jc w:val="both"/>
              <w:rPr>
                <w:rFonts w:ascii="Arial" w:hAnsi="Arial" w:cs="Arial"/>
                <w:strike/>
                <w:sz w:val="22"/>
                <w:szCs w:val="22"/>
                <w:lang w:val="fr-FR"/>
              </w:rPr>
            </w:pPr>
            <w:r w:rsidRPr="00091C9C">
              <w:rPr>
                <w:rFonts w:ascii="Arial" w:hAnsi="Arial" w:cs="Arial"/>
                <w:strike/>
                <w:sz w:val="22"/>
                <w:u w:color="000000"/>
                <w:lang w:val="fr-FR"/>
              </w:rPr>
              <w:t>1.</w:t>
            </w:r>
            <w:r w:rsidRPr="00091C9C">
              <w:rPr>
                <w:rFonts w:ascii="Arial" w:hAnsi="Arial" w:cs="Arial"/>
                <w:i/>
                <w:strike/>
                <w:sz w:val="22"/>
                <w:u w:color="000000"/>
                <w:lang w:val="fr-FR"/>
              </w:rPr>
              <w:t xml:space="preserve"> Décide</w:t>
            </w:r>
            <w:r w:rsidRPr="00091C9C">
              <w:rPr>
                <w:rFonts w:ascii="Arial" w:hAnsi="Arial" w:cs="Arial"/>
                <w:strike/>
                <w:sz w:val="22"/>
                <w:lang w:val="fr-FR"/>
              </w:rPr>
              <w:t xml:space="preserve"> de créer un Conseil scientifiqu</w:t>
            </w:r>
            <w:r w:rsidR="00772B85" w:rsidRPr="00091C9C">
              <w:rPr>
                <w:rFonts w:ascii="Arial" w:hAnsi="Arial" w:cs="Arial"/>
                <w:strike/>
                <w:sz w:val="22"/>
                <w:lang w:val="fr-FR"/>
              </w:rPr>
              <w:t xml:space="preserve">e de- la Conférence des </w:t>
            </w:r>
            <w:r w:rsidR="00091C9C" w:rsidRPr="00091C9C">
              <w:rPr>
                <w:rFonts w:ascii="Arial" w:hAnsi="Arial" w:cs="Arial"/>
                <w:strike/>
                <w:sz w:val="22"/>
                <w:lang w:val="fr-FR"/>
              </w:rPr>
              <w:t>P</w:t>
            </w:r>
            <w:r w:rsidR="00772B85" w:rsidRPr="00091C9C">
              <w:rPr>
                <w:rFonts w:ascii="Arial" w:hAnsi="Arial" w:cs="Arial"/>
                <w:strike/>
                <w:sz w:val="22"/>
                <w:lang w:val="fr-FR"/>
              </w:rPr>
              <w:t>arties</w:t>
            </w:r>
            <w:r w:rsidRPr="00091C9C">
              <w:rPr>
                <w:rFonts w:ascii="Arial" w:hAnsi="Arial" w:cs="Arial"/>
                <w:strike/>
                <w:sz w:val="22"/>
                <w:lang w:val="fr-FR"/>
              </w:rPr>
              <w:t>;</w:t>
            </w:r>
          </w:p>
        </w:tc>
        <w:tc>
          <w:tcPr>
            <w:tcW w:w="2982" w:type="dxa"/>
            <w:shd w:val="clear" w:color="auto" w:fill="auto"/>
          </w:tcPr>
          <w:p w14:paraId="2DC6921F" w14:textId="46DB007C" w:rsidR="00AB0CCE" w:rsidRPr="00D11C49" w:rsidRDefault="00110237" w:rsidP="0007225A">
            <w:pPr>
              <w:rPr>
                <w:rFonts w:ascii="Arial" w:hAnsi="Arial" w:cs="Arial"/>
                <w:sz w:val="22"/>
                <w:lang w:val="fr-FR"/>
              </w:rPr>
            </w:pPr>
            <w:r w:rsidRPr="00D11C49">
              <w:rPr>
                <w:rFonts w:ascii="Arial" w:hAnsi="Arial" w:cs="Arial"/>
                <w:sz w:val="22"/>
                <w:lang w:val="fr-FR"/>
              </w:rPr>
              <w:t>Résolution</w:t>
            </w:r>
            <w:r w:rsidR="00AB0CCE" w:rsidRPr="00D11C49">
              <w:rPr>
                <w:rFonts w:ascii="Arial" w:hAnsi="Arial" w:cs="Arial"/>
                <w:sz w:val="22"/>
                <w:lang w:val="fr-FR"/>
              </w:rPr>
              <w:t xml:space="preserve"> 1.4</w:t>
            </w:r>
          </w:p>
          <w:p w14:paraId="35E088E0" w14:textId="77777777" w:rsidR="00AB0CCE" w:rsidRPr="00D11C49" w:rsidRDefault="00AB0CCE" w:rsidP="0007225A">
            <w:pPr>
              <w:rPr>
                <w:rFonts w:ascii="Arial" w:hAnsi="Arial" w:cs="Arial"/>
                <w:sz w:val="22"/>
                <w:lang w:val="fr-FR"/>
              </w:rPr>
            </w:pPr>
          </w:p>
          <w:p w14:paraId="7DE73C1D" w14:textId="6D517373" w:rsidR="00AB0CCE" w:rsidRPr="00D11C49" w:rsidRDefault="0007225A" w:rsidP="0007225A">
            <w:pPr>
              <w:rPr>
                <w:rFonts w:ascii="Arial" w:hAnsi="Arial" w:cs="Arial"/>
                <w:sz w:val="22"/>
                <w:lang w:val="fr-FR"/>
              </w:rPr>
            </w:pPr>
            <w:r>
              <w:rPr>
                <w:rFonts w:ascii="Arial" w:hAnsi="Arial" w:cs="Arial"/>
                <w:sz w:val="22"/>
                <w:lang w:val="fr-FR"/>
              </w:rPr>
              <w:t>Abroger, remplacé par la Résolution</w:t>
            </w:r>
            <w:r w:rsidR="00AB0CCE" w:rsidRPr="00D11C49">
              <w:rPr>
                <w:rFonts w:ascii="Arial" w:hAnsi="Arial" w:cs="Arial"/>
                <w:sz w:val="22"/>
                <w:lang w:val="fr-FR"/>
              </w:rPr>
              <w:t xml:space="preserve"> 11.4</w:t>
            </w:r>
          </w:p>
        </w:tc>
      </w:tr>
      <w:tr w:rsidR="0007225A" w:rsidRPr="00430B45" w14:paraId="26E45021" w14:textId="77777777" w:rsidTr="0007225A">
        <w:tc>
          <w:tcPr>
            <w:tcW w:w="6941" w:type="dxa"/>
            <w:shd w:val="clear" w:color="auto" w:fill="auto"/>
          </w:tcPr>
          <w:p w14:paraId="22B78526" w14:textId="40B351AB" w:rsidR="00AB0CCE" w:rsidRPr="00D11C49" w:rsidRDefault="00A64226" w:rsidP="0007225A">
            <w:pPr>
              <w:jc w:val="both"/>
              <w:rPr>
                <w:rFonts w:ascii="Arial" w:hAnsi="Arial" w:cs="Arial"/>
                <w:sz w:val="22"/>
                <w:szCs w:val="17"/>
                <w:lang w:val="fr-FR"/>
              </w:rPr>
            </w:pPr>
            <w:r w:rsidRPr="00D11C49">
              <w:rPr>
                <w:rFonts w:ascii="Arial" w:hAnsi="Arial" w:cs="Arial"/>
                <w:sz w:val="22"/>
                <w:szCs w:val="17"/>
                <w:lang w:val="fr-FR"/>
              </w:rPr>
              <w:t xml:space="preserve">1. </w:t>
            </w:r>
            <w:r w:rsidRPr="00D11C49">
              <w:rPr>
                <w:rFonts w:ascii="Arial" w:hAnsi="Arial" w:cs="Arial"/>
                <w:i/>
                <w:iCs/>
                <w:sz w:val="22"/>
                <w:szCs w:val="17"/>
                <w:lang w:val="fr-FR"/>
              </w:rPr>
              <w:t xml:space="preserve">Réaffirme </w:t>
            </w:r>
            <w:r w:rsidRPr="00D11C49">
              <w:rPr>
                <w:rFonts w:ascii="Arial" w:hAnsi="Arial" w:cs="Arial"/>
                <w:sz w:val="22"/>
                <w:szCs w:val="17"/>
                <w:lang w:val="fr-FR"/>
              </w:rPr>
              <w:t>que le Conseil scientifique continuera à être composé de membres nommés par des Parties individuelles (Conseillers nommés par les Parties) et de membres nommés par la Conférence des Parties (Conseillers nommés par la COP); </w:t>
            </w:r>
          </w:p>
        </w:tc>
        <w:tc>
          <w:tcPr>
            <w:tcW w:w="2982" w:type="dxa"/>
            <w:shd w:val="clear" w:color="auto" w:fill="auto"/>
          </w:tcPr>
          <w:p w14:paraId="69EB269D" w14:textId="26822919"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7D354880" w14:textId="77777777" w:rsidR="00AB0CCE" w:rsidRPr="00430B45" w:rsidRDefault="00AB0CCE" w:rsidP="0007225A">
            <w:pPr>
              <w:rPr>
                <w:rFonts w:ascii="Arial" w:hAnsi="Arial" w:cs="Arial"/>
                <w:sz w:val="22"/>
              </w:rPr>
            </w:pPr>
          </w:p>
          <w:p w14:paraId="757BBBE6" w14:textId="38816C6D"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521F783B" w14:textId="77777777" w:rsidTr="0007225A">
        <w:tc>
          <w:tcPr>
            <w:tcW w:w="6941" w:type="dxa"/>
            <w:shd w:val="clear" w:color="auto" w:fill="auto"/>
          </w:tcPr>
          <w:p w14:paraId="5D109A0B" w14:textId="4B5D6CB0" w:rsidR="00AB0CCE" w:rsidRPr="00D11C49" w:rsidRDefault="00A64226" w:rsidP="0007225A">
            <w:pPr>
              <w:jc w:val="both"/>
              <w:rPr>
                <w:rFonts w:ascii="Arial" w:hAnsi="Arial" w:cs="Arial"/>
                <w:sz w:val="22"/>
                <w:szCs w:val="17"/>
                <w:lang w:val="fr-FR"/>
              </w:rPr>
            </w:pPr>
            <w:r w:rsidRPr="00D11C49">
              <w:rPr>
                <w:rFonts w:ascii="Arial" w:hAnsi="Arial" w:cs="Arial"/>
                <w:sz w:val="22"/>
                <w:szCs w:val="17"/>
                <w:lang w:val="fr-FR"/>
              </w:rPr>
              <w:t xml:space="preserve">2. </w:t>
            </w:r>
            <w:r w:rsidRPr="00D11C49">
              <w:rPr>
                <w:rFonts w:ascii="Arial" w:hAnsi="Arial" w:cs="Arial"/>
                <w:i/>
                <w:iCs/>
                <w:sz w:val="22"/>
                <w:szCs w:val="17"/>
                <w:lang w:val="fr-FR"/>
              </w:rPr>
              <w:t xml:space="preserve">Réaffirme en outre </w:t>
            </w:r>
            <w:r w:rsidRPr="00D11C49">
              <w:rPr>
                <w:rFonts w:ascii="Arial" w:hAnsi="Arial" w:cs="Arial"/>
                <w:sz w:val="22"/>
                <w:szCs w:val="17"/>
                <w:lang w:val="fr-FR"/>
              </w:rPr>
              <w:t>que les Parties continueront à nommer des experts qualifiés comme membres du Conseil scientifique, et que les Conseillers nommés par les Parties continueront à contribuer aux travaux du Conseil en tant qu’experts, et non comme représentants des Parties qui les ont nommés; </w:t>
            </w:r>
          </w:p>
        </w:tc>
        <w:tc>
          <w:tcPr>
            <w:tcW w:w="2982" w:type="dxa"/>
            <w:shd w:val="clear" w:color="auto" w:fill="auto"/>
          </w:tcPr>
          <w:p w14:paraId="16D5A9BB" w14:textId="4E872336"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1DDD27A1" w14:textId="77777777" w:rsidR="00AB0CCE" w:rsidRPr="00430B45" w:rsidRDefault="00AB0CCE" w:rsidP="0007225A">
            <w:pPr>
              <w:rPr>
                <w:rFonts w:ascii="Arial" w:hAnsi="Arial" w:cs="Arial"/>
                <w:sz w:val="22"/>
              </w:rPr>
            </w:pPr>
          </w:p>
          <w:p w14:paraId="60F27FD8" w14:textId="47A11E25"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34546307" w14:textId="77777777" w:rsidTr="0007225A">
        <w:tc>
          <w:tcPr>
            <w:tcW w:w="6941" w:type="dxa"/>
            <w:shd w:val="clear" w:color="auto" w:fill="auto"/>
          </w:tcPr>
          <w:p w14:paraId="038067A9" w14:textId="04156F74" w:rsidR="00047A0F" w:rsidRPr="00430B45" w:rsidRDefault="00047A0F" w:rsidP="0007225A">
            <w:pPr>
              <w:spacing w:after="169" w:line="271" w:lineRule="auto"/>
              <w:jc w:val="both"/>
              <w:rPr>
                <w:rFonts w:ascii="Arial" w:hAnsi="Arial" w:cs="Arial"/>
                <w:sz w:val="22"/>
                <w:lang w:val="fr-FR"/>
              </w:rPr>
            </w:pPr>
            <w:r w:rsidRPr="00891AEB">
              <w:rPr>
                <w:rFonts w:ascii="Arial" w:hAnsi="Arial" w:cs="Arial"/>
                <w:strike/>
                <w:sz w:val="22"/>
                <w:lang w:val="fr-FR"/>
              </w:rPr>
              <w:t>2</w:t>
            </w:r>
            <w:r w:rsidRPr="00430B45">
              <w:rPr>
                <w:rFonts w:ascii="Arial" w:hAnsi="Arial" w:cs="Arial"/>
                <w:sz w:val="22"/>
                <w:lang w:val="fr-FR"/>
              </w:rPr>
              <w:t>.</w:t>
            </w:r>
            <w:r w:rsidR="00891AEB">
              <w:rPr>
                <w:rFonts w:ascii="Arial" w:hAnsi="Arial" w:cs="Arial"/>
                <w:sz w:val="22"/>
                <w:lang w:val="fr-FR"/>
              </w:rPr>
              <w:t xml:space="preserve"> </w:t>
            </w:r>
            <w:r w:rsidR="00891AEB">
              <w:rPr>
                <w:rFonts w:ascii="Arial" w:hAnsi="Arial" w:cs="Arial"/>
                <w:sz w:val="22"/>
                <w:u w:val="single"/>
                <w:lang w:val="fr-FR"/>
              </w:rPr>
              <w:t>3.</w:t>
            </w:r>
            <w:r w:rsidRPr="00430B45">
              <w:rPr>
                <w:rFonts w:ascii="Arial" w:hAnsi="Arial" w:cs="Arial"/>
                <w:i/>
                <w:sz w:val="22"/>
                <w:lang w:val="fr-FR"/>
              </w:rPr>
              <w:t xml:space="preserve"> Recommande</w:t>
            </w:r>
            <w:r w:rsidRPr="00430B45">
              <w:rPr>
                <w:rFonts w:ascii="Arial" w:hAnsi="Arial" w:cs="Arial"/>
                <w:sz w:val="22"/>
                <w:lang w:val="fr-FR"/>
              </w:rPr>
              <w:t xml:space="preserve"> que les Parties interprètent la première phrase de </w:t>
            </w:r>
            <w:r w:rsidRPr="00430B45">
              <w:rPr>
                <w:rFonts w:ascii="Arial" w:hAnsi="Arial" w:cs="Arial"/>
                <w:noProof/>
                <w:sz w:val="22"/>
              </w:rPr>
              <w:drawing>
                <wp:inline distT="0" distB="0" distL="0" distR="0" wp14:anchorId="70156761" wp14:editId="002BDBCB">
                  <wp:extent cx="4571" cy="4572"/>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21"/>
                          <a:stretch>
                            <a:fillRect/>
                          </a:stretch>
                        </pic:blipFill>
                        <pic:spPr>
                          <a:xfrm>
                            <a:off x="0" y="0"/>
                            <a:ext cx="4571" cy="4572"/>
                          </a:xfrm>
                          <a:prstGeom prst="rect">
                            <a:avLst/>
                          </a:prstGeom>
                        </pic:spPr>
                      </pic:pic>
                    </a:graphicData>
                  </a:graphic>
                </wp:inline>
              </w:drawing>
            </w:r>
            <w:r w:rsidRPr="00430B45">
              <w:rPr>
                <w:rFonts w:ascii="Arial" w:hAnsi="Arial" w:cs="Arial"/>
                <w:sz w:val="22"/>
                <w:lang w:val="fr-FR"/>
              </w:rPr>
              <w:t>1' article VIII, paragraphe 2, comme signifiant que les personnes qu’elles ont désignées doivent posséder des compétences scientifiques qui correspondent aux but 8 et objectifs de la Convention</w:t>
            </w:r>
            <w:r w:rsidR="0043196F">
              <w:rPr>
                <w:rFonts w:ascii="Arial" w:hAnsi="Arial" w:cs="Arial"/>
                <w:sz w:val="22"/>
                <w:lang w:val="fr-FR"/>
              </w:rPr>
              <w:t>;</w:t>
            </w:r>
            <w:r w:rsidRPr="00430B45">
              <w:rPr>
                <w:rFonts w:ascii="Arial" w:hAnsi="Arial" w:cs="Arial"/>
                <w:noProof/>
                <w:sz w:val="22"/>
              </w:rPr>
              <w:drawing>
                <wp:inline distT="0" distB="0" distL="0" distR="0" wp14:anchorId="2D9BAF6C" wp14:editId="48A59050">
                  <wp:extent cx="265140" cy="41146"/>
                  <wp:effectExtent l="0" t="0" r="0" b="0"/>
                  <wp:docPr id="9747" name="Picture 9747"/>
                  <wp:cNvGraphicFramePr/>
                  <a:graphic xmlns:a="http://schemas.openxmlformats.org/drawingml/2006/main">
                    <a:graphicData uri="http://schemas.openxmlformats.org/drawingml/2006/picture">
                      <pic:pic xmlns:pic="http://schemas.openxmlformats.org/drawingml/2006/picture">
                        <pic:nvPicPr>
                          <pic:cNvPr id="9747" name="Picture 9747"/>
                          <pic:cNvPicPr/>
                        </pic:nvPicPr>
                        <pic:blipFill>
                          <a:blip r:embed="rId22"/>
                          <a:stretch>
                            <a:fillRect/>
                          </a:stretch>
                        </pic:blipFill>
                        <pic:spPr>
                          <a:xfrm>
                            <a:off x="0" y="0"/>
                            <a:ext cx="265140" cy="41146"/>
                          </a:xfrm>
                          <a:prstGeom prst="rect">
                            <a:avLst/>
                          </a:prstGeom>
                        </pic:spPr>
                      </pic:pic>
                    </a:graphicData>
                  </a:graphic>
                </wp:inline>
              </w:drawing>
            </w:r>
          </w:p>
          <w:p w14:paraId="5F4DAA69" w14:textId="77777777" w:rsidR="00AB0CCE" w:rsidRPr="00D11C49" w:rsidRDefault="00AB0CCE" w:rsidP="0007225A">
            <w:pPr>
              <w:jc w:val="both"/>
              <w:rPr>
                <w:rFonts w:ascii="Arial" w:hAnsi="Arial" w:cs="Arial"/>
                <w:sz w:val="22"/>
                <w:szCs w:val="17"/>
                <w:u w:val="single"/>
                <w:lang w:val="fr-FR"/>
              </w:rPr>
            </w:pPr>
          </w:p>
        </w:tc>
        <w:tc>
          <w:tcPr>
            <w:tcW w:w="2982" w:type="dxa"/>
            <w:shd w:val="clear" w:color="auto" w:fill="auto"/>
          </w:tcPr>
          <w:p w14:paraId="43380216" w14:textId="1A935E19"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1.4</w:t>
            </w:r>
          </w:p>
          <w:p w14:paraId="56B4ED18" w14:textId="77777777" w:rsidR="00AB0CCE" w:rsidRPr="00430B45" w:rsidRDefault="00AB0CCE" w:rsidP="0007225A">
            <w:pPr>
              <w:rPr>
                <w:rFonts w:ascii="Arial" w:hAnsi="Arial" w:cs="Arial"/>
                <w:sz w:val="22"/>
              </w:rPr>
            </w:pPr>
          </w:p>
          <w:p w14:paraId="418F5FA0" w14:textId="3E343D49"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DA3D66" w14:paraId="1A7FEF9D" w14:textId="77777777" w:rsidTr="0007225A">
        <w:tc>
          <w:tcPr>
            <w:tcW w:w="6941" w:type="dxa"/>
            <w:shd w:val="clear" w:color="auto" w:fill="auto"/>
          </w:tcPr>
          <w:p w14:paraId="14575713" w14:textId="7260A394" w:rsidR="00AB0CCE" w:rsidRPr="00D11C49" w:rsidRDefault="00A5320E" w:rsidP="0007225A">
            <w:pPr>
              <w:jc w:val="both"/>
              <w:rPr>
                <w:rFonts w:ascii="Arial" w:hAnsi="Arial" w:cs="Arial"/>
                <w:strike/>
                <w:sz w:val="22"/>
                <w:szCs w:val="17"/>
                <w:lang w:val="fr-FR"/>
              </w:rPr>
            </w:pPr>
            <w:r w:rsidRPr="00D11C49">
              <w:rPr>
                <w:rFonts w:ascii="Arial" w:hAnsi="Arial" w:cs="Arial"/>
                <w:i/>
                <w:strike/>
                <w:sz w:val="22"/>
                <w:szCs w:val="17"/>
                <w:lang w:val="fr-FR"/>
              </w:rPr>
              <w:t>Demande</w:t>
            </w:r>
            <w:r w:rsidRPr="00D11C49">
              <w:rPr>
                <w:rFonts w:ascii="Arial" w:hAnsi="Arial" w:cs="Arial"/>
                <w:strike/>
                <w:sz w:val="22"/>
                <w:szCs w:val="17"/>
                <w:lang w:val="fr-FR"/>
              </w:rPr>
              <w:t xml:space="preserve"> aux Parties de désigner un Conseiller scientifique permanent suppléant autorisé à</w:t>
            </w:r>
            <w:r w:rsidR="00E8678C" w:rsidRPr="00D11C49">
              <w:rPr>
                <w:rFonts w:ascii="Arial" w:hAnsi="Arial" w:cs="Arial"/>
                <w:strike/>
                <w:sz w:val="22"/>
                <w:szCs w:val="17"/>
                <w:lang w:val="fr-FR"/>
              </w:rPr>
              <w:t xml:space="preserve"> </w:t>
            </w:r>
            <w:r w:rsidRPr="00D11C49">
              <w:rPr>
                <w:rFonts w:ascii="Arial" w:hAnsi="Arial" w:cs="Arial"/>
                <w:strike/>
                <w:sz w:val="22"/>
                <w:szCs w:val="17"/>
                <w:lang w:val="fr-FR"/>
              </w:rPr>
              <w:t>participer aux réunions du Conseil scientifique lorsque le Conseiller scientifique en titre ne peut y</w:t>
            </w:r>
            <w:r w:rsidR="00E8678C" w:rsidRPr="00D11C49">
              <w:rPr>
                <w:rFonts w:ascii="Arial" w:hAnsi="Arial" w:cs="Arial"/>
                <w:strike/>
                <w:sz w:val="22"/>
                <w:szCs w:val="17"/>
                <w:lang w:val="fr-FR"/>
              </w:rPr>
              <w:t xml:space="preserve"> </w:t>
            </w:r>
            <w:r w:rsidRPr="00D11C49">
              <w:rPr>
                <w:rFonts w:ascii="Arial" w:hAnsi="Arial" w:cs="Arial"/>
                <w:strike/>
                <w:sz w:val="22"/>
                <w:szCs w:val="17"/>
                <w:lang w:val="fr-FR"/>
              </w:rPr>
              <w:t>assister;</w:t>
            </w:r>
          </w:p>
        </w:tc>
        <w:tc>
          <w:tcPr>
            <w:tcW w:w="2982" w:type="dxa"/>
            <w:shd w:val="clear" w:color="auto" w:fill="auto"/>
          </w:tcPr>
          <w:p w14:paraId="5AB2C2C2" w14:textId="2D3C5675" w:rsidR="00AB0CCE" w:rsidRPr="00D11C49" w:rsidRDefault="00110237" w:rsidP="0007225A">
            <w:pPr>
              <w:rPr>
                <w:rFonts w:ascii="Arial" w:hAnsi="Arial" w:cs="Arial"/>
                <w:sz w:val="22"/>
                <w:lang w:val="fr-FR"/>
              </w:rPr>
            </w:pPr>
            <w:r w:rsidRPr="00D11C49">
              <w:rPr>
                <w:rFonts w:ascii="Arial" w:hAnsi="Arial" w:cs="Arial"/>
                <w:sz w:val="22"/>
                <w:lang w:val="fr-FR"/>
              </w:rPr>
              <w:t>Résolution</w:t>
            </w:r>
            <w:r w:rsidR="00AB0CCE" w:rsidRPr="00D11C49">
              <w:rPr>
                <w:rFonts w:ascii="Arial" w:hAnsi="Arial" w:cs="Arial"/>
                <w:sz w:val="22"/>
                <w:lang w:val="fr-FR"/>
              </w:rPr>
              <w:t xml:space="preserve"> 4.5</w:t>
            </w:r>
          </w:p>
          <w:p w14:paraId="16E676CD" w14:textId="77777777" w:rsidR="00AB0CCE" w:rsidRPr="00D11C49" w:rsidRDefault="00AB0CCE" w:rsidP="0007225A">
            <w:pPr>
              <w:rPr>
                <w:rFonts w:ascii="Arial" w:hAnsi="Arial" w:cs="Arial"/>
                <w:sz w:val="22"/>
                <w:lang w:val="fr-FR"/>
              </w:rPr>
            </w:pPr>
          </w:p>
          <w:p w14:paraId="75B421C1" w14:textId="29A911DA" w:rsidR="00AB0CCE" w:rsidRPr="00D11C49" w:rsidRDefault="0007225A" w:rsidP="0007225A">
            <w:pPr>
              <w:rPr>
                <w:rFonts w:ascii="Arial" w:hAnsi="Arial" w:cs="Arial"/>
                <w:sz w:val="22"/>
                <w:lang w:val="fr-FR"/>
              </w:rPr>
            </w:pPr>
            <w:r>
              <w:rPr>
                <w:rFonts w:ascii="Arial" w:hAnsi="Arial" w:cs="Arial"/>
                <w:sz w:val="22"/>
                <w:lang w:val="fr-FR"/>
              </w:rPr>
              <w:t>Abroger, remplacé par le prochain paragraphe.</w:t>
            </w:r>
          </w:p>
        </w:tc>
      </w:tr>
      <w:tr w:rsidR="0007225A" w:rsidRPr="00DA3D66" w14:paraId="435E1C60" w14:textId="77777777" w:rsidTr="0007225A">
        <w:tc>
          <w:tcPr>
            <w:tcW w:w="6941" w:type="dxa"/>
            <w:shd w:val="clear" w:color="auto" w:fill="auto"/>
          </w:tcPr>
          <w:p w14:paraId="6607CD1A" w14:textId="1C0D2647" w:rsidR="00AB0CCE" w:rsidRPr="00D11C49" w:rsidRDefault="00814BB9" w:rsidP="0007225A">
            <w:pPr>
              <w:jc w:val="both"/>
              <w:rPr>
                <w:rFonts w:ascii="Arial" w:hAnsi="Arial" w:cs="Arial"/>
                <w:strike/>
                <w:sz w:val="22"/>
                <w:szCs w:val="17"/>
                <w:lang w:val="fr-FR"/>
              </w:rPr>
            </w:pPr>
            <w:r w:rsidRPr="00D11C49">
              <w:rPr>
                <w:rFonts w:ascii="Arial" w:hAnsi="Arial" w:cs="Arial"/>
                <w:strike/>
                <w:sz w:val="22"/>
                <w:szCs w:val="17"/>
                <w:lang w:val="fr-FR"/>
              </w:rPr>
              <w:t xml:space="preserve">5. </w:t>
            </w:r>
            <w:r w:rsidRPr="00D11C49">
              <w:rPr>
                <w:rFonts w:ascii="Arial" w:hAnsi="Arial" w:cs="Arial"/>
                <w:i/>
                <w:strike/>
                <w:sz w:val="22"/>
                <w:szCs w:val="17"/>
                <w:lang w:val="fr-FR"/>
              </w:rPr>
              <w:t>Encourage vigoureusement</w:t>
            </w:r>
            <w:r w:rsidRPr="00D11C49">
              <w:rPr>
                <w:rFonts w:ascii="Arial" w:hAnsi="Arial" w:cs="Arial"/>
                <w:strike/>
                <w:sz w:val="22"/>
                <w:szCs w:val="17"/>
                <w:lang w:val="fr-FR"/>
              </w:rPr>
              <w:t xml:space="preserve"> les Parties qui ne l’ont pas encore fait à nommer dûment,</w:t>
            </w:r>
            <w:r w:rsidR="00E8678C" w:rsidRPr="00D11C49">
              <w:rPr>
                <w:rFonts w:ascii="Arial" w:hAnsi="Arial" w:cs="Arial"/>
                <w:strike/>
                <w:sz w:val="22"/>
                <w:szCs w:val="17"/>
                <w:lang w:val="fr-FR"/>
              </w:rPr>
              <w:t xml:space="preserve"> </w:t>
            </w:r>
            <w:r w:rsidRPr="00D11C49">
              <w:rPr>
                <w:rFonts w:ascii="Arial" w:hAnsi="Arial" w:cs="Arial"/>
                <w:strike/>
                <w:sz w:val="22"/>
                <w:szCs w:val="17"/>
                <w:lang w:val="fr-FR"/>
              </w:rPr>
              <w:t>conformément à l’Article VIII de la Convention, un représentant pour siéger au Conseil scientifique et</w:t>
            </w:r>
            <w:r w:rsidR="00E8678C" w:rsidRPr="00D11C49">
              <w:rPr>
                <w:rFonts w:ascii="Arial" w:hAnsi="Arial" w:cs="Arial"/>
                <w:strike/>
                <w:sz w:val="22"/>
                <w:szCs w:val="17"/>
                <w:lang w:val="fr-FR"/>
              </w:rPr>
              <w:t xml:space="preserve"> </w:t>
            </w:r>
            <w:r w:rsidRPr="00D11C49">
              <w:rPr>
                <w:rFonts w:ascii="Arial" w:hAnsi="Arial" w:cs="Arial"/>
                <w:strike/>
                <w:sz w:val="22"/>
                <w:szCs w:val="17"/>
                <w:lang w:val="fr-FR"/>
              </w:rPr>
              <w:t>à communiquer au Secrétariat ses coordonnées, et à se prévaloir de la possibilité de désigner un</w:t>
            </w:r>
            <w:r w:rsidR="00E8678C" w:rsidRPr="00D11C49">
              <w:rPr>
                <w:rFonts w:ascii="Arial" w:hAnsi="Arial" w:cs="Arial"/>
                <w:strike/>
                <w:sz w:val="22"/>
                <w:szCs w:val="17"/>
                <w:lang w:val="fr-FR"/>
              </w:rPr>
              <w:t xml:space="preserve"> </w:t>
            </w:r>
            <w:r w:rsidRPr="00D11C49">
              <w:rPr>
                <w:rFonts w:ascii="Arial" w:hAnsi="Arial" w:cs="Arial"/>
                <w:strike/>
                <w:sz w:val="22"/>
                <w:szCs w:val="17"/>
                <w:lang w:val="fr-FR"/>
              </w:rPr>
              <w:t>Conseiller suppléant pour assister aux réunions du Conseil en l’absence du Conseiller principal et/ou</w:t>
            </w:r>
            <w:r w:rsidR="00E8678C" w:rsidRPr="00D11C49">
              <w:rPr>
                <w:rFonts w:ascii="Arial" w:hAnsi="Arial" w:cs="Arial"/>
                <w:strike/>
                <w:sz w:val="22"/>
                <w:szCs w:val="17"/>
                <w:lang w:val="fr-FR"/>
              </w:rPr>
              <w:t xml:space="preserve"> </w:t>
            </w:r>
            <w:r w:rsidRPr="00D11C49">
              <w:rPr>
                <w:rFonts w:ascii="Arial" w:hAnsi="Arial" w:cs="Arial"/>
                <w:strike/>
                <w:sz w:val="22"/>
                <w:szCs w:val="17"/>
                <w:lang w:val="fr-FR"/>
              </w:rPr>
              <w:t>de fournir des experts nationaux supplémentaires pour participer aux délibérations du Conseil</w:t>
            </w:r>
            <w:r w:rsidR="00894821" w:rsidRPr="00D11C49">
              <w:rPr>
                <w:rFonts w:ascii="Arial" w:hAnsi="Arial" w:cs="Arial"/>
                <w:strike/>
                <w:sz w:val="22"/>
                <w:szCs w:val="17"/>
                <w:lang w:val="fr-FR"/>
              </w:rPr>
              <w:t>;</w:t>
            </w:r>
          </w:p>
        </w:tc>
        <w:tc>
          <w:tcPr>
            <w:tcW w:w="2982" w:type="dxa"/>
            <w:shd w:val="clear" w:color="auto" w:fill="auto"/>
          </w:tcPr>
          <w:p w14:paraId="1A36AF6C" w14:textId="31ACC038" w:rsidR="00AB0CCE" w:rsidRPr="0007225A" w:rsidRDefault="00110237" w:rsidP="0007225A">
            <w:pPr>
              <w:rPr>
                <w:rFonts w:ascii="Arial" w:hAnsi="Arial" w:cs="Arial"/>
                <w:sz w:val="22"/>
                <w:lang w:val="fr-FR"/>
              </w:rPr>
            </w:pPr>
            <w:r w:rsidRPr="0007225A">
              <w:rPr>
                <w:rFonts w:ascii="Arial" w:hAnsi="Arial" w:cs="Arial"/>
                <w:sz w:val="22"/>
                <w:lang w:val="fr-FR"/>
              </w:rPr>
              <w:t>Résolution</w:t>
            </w:r>
            <w:r w:rsidR="00AB0CCE" w:rsidRPr="0007225A">
              <w:rPr>
                <w:rFonts w:ascii="Arial" w:hAnsi="Arial" w:cs="Arial"/>
                <w:sz w:val="22"/>
                <w:lang w:val="fr-FR"/>
              </w:rPr>
              <w:t xml:space="preserve"> 7.12</w:t>
            </w:r>
          </w:p>
          <w:p w14:paraId="3EF46FCB" w14:textId="77777777" w:rsidR="00AB0CCE" w:rsidRPr="0007225A" w:rsidRDefault="00AB0CCE" w:rsidP="0007225A">
            <w:pPr>
              <w:rPr>
                <w:rFonts w:ascii="Arial" w:hAnsi="Arial" w:cs="Arial"/>
                <w:sz w:val="22"/>
                <w:lang w:val="fr-FR"/>
              </w:rPr>
            </w:pPr>
          </w:p>
          <w:p w14:paraId="54545C19" w14:textId="563FDBED" w:rsidR="00AB0CCE" w:rsidRPr="0007225A" w:rsidRDefault="0007225A" w:rsidP="0007225A">
            <w:pPr>
              <w:rPr>
                <w:rFonts w:ascii="Arial" w:hAnsi="Arial" w:cs="Arial"/>
                <w:sz w:val="22"/>
                <w:lang w:val="fr-FR"/>
              </w:rPr>
            </w:pPr>
            <w:r w:rsidRPr="0007225A">
              <w:rPr>
                <w:rFonts w:ascii="Arial" w:hAnsi="Arial" w:cs="Arial"/>
                <w:sz w:val="22"/>
                <w:lang w:val="fr-FR"/>
              </w:rPr>
              <w:t xml:space="preserve">Abroger, caduque à la lumière de la </w:t>
            </w:r>
            <w:r w:rsidR="00110237" w:rsidRPr="0007225A">
              <w:rPr>
                <w:rFonts w:ascii="Arial" w:hAnsi="Arial" w:cs="Arial"/>
                <w:sz w:val="22"/>
                <w:lang w:val="fr-FR"/>
              </w:rPr>
              <w:t>Résolution</w:t>
            </w:r>
            <w:r w:rsidR="00AB0CCE" w:rsidRPr="0007225A">
              <w:rPr>
                <w:rFonts w:ascii="Arial" w:hAnsi="Arial" w:cs="Arial"/>
                <w:sz w:val="22"/>
                <w:lang w:val="fr-FR"/>
              </w:rPr>
              <w:t xml:space="preserve"> 11.4</w:t>
            </w:r>
          </w:p>
        </w:tc>
      </w:tr>
      <w:tr w:rsidR="0007225A" w:rsidRPr="00430B45" w14:paraId="1073A135" w14:textId="77777777" w:rsidTr="0007225A">
        <w:tc>
          <w:tcPr>
            <w:tcW w:w="6941" w:type="dxa"/>
            <w:shd w:val="clear" w:color="auto" w:fill="auto"/>
          </w:tcPr>
          <w:p w14:paraId="4E79877C" w14:textId="77777777" w:rsidR="00AB0CCE" w:rsidRDefault="00A64226" w:rsidP="0007225A">
            <w:pPr>
              <w:jc w:val="both"/>
              <w:rPr>
                <w:rFonts w:ascii="Arial" w:hAnsi="Arial" w:cs="Arial"/>
                <w:sz w:val="22"/>
                <w:szCs w:val="17"/>
                <w:lang w:val="fr-FR"/>
              </w:rPr>
            </w:pPr>
            <w:r w:rsidRPr="00D11C49">
              <w:rPr>
                <w:rFonts w:ascii="Arial" w:hAnsi="Arial" w:cs="Arial"/>
                <w:strike/>
                <w:sz w:val="22"/>
                <w:szCs w:val="17"/>
                <w:lang w:val="fr-FR"/>
              </w:rPr>
              <w:t>3</w:t>
            </w:r>
            <w:r w:rsidRPr="00D11C49">
              <w:rPr>
                <w:rFonts w:ascii="Arial" w:hAnsi="Arial" w:cs="Arial"/>
                <w:sz w:val="22"/>
                <w:szCs w:val="17"/>
                <w:lang w:val="fr-FR"/>
              </w:rPr>
              <w:t>.</w:t>
            </w:r>
            <w:r w:rsidR="005B7C61" w:rsidRPr="00D11C49">
              <w:rPr>
                <w:rFonts w:ascii="Arial" w:hAnsi="Arial" w:cs="Arial"/>
                <w:sz w:val="22"/>
                <w:szCs w:val="17"/>
                <w:u w:val="single"/>
                <w:lang w:val="fr-FR"/>
              </w:rPr>
              <w:t>4</w:t>
            </w:r>
            <w:r w:rsidR="00891AEB" w:rsidRPr="00D11C49">
              <w:rPr>
                <w:rFonts w:ascii="Arial" w:hAnsi="Arial" w:cs="Arial"/>
                <w:sz w:val="22"/>
                <w:szCs w:val="17"/>
                <w:u w:val="single"/>
                <w:lang w:val="fr-FR"/>
              </w:rPr>
              <w:t>.</w:t>
            </w:r>
            <w:r w:rsidRPr="00D11C49">
              <w:rPr>
                <w:rFonts w:ascii="Arial" w:hAnsi="Arial" w:cs="Arial"/>
                <w:sz w:val="22"/>
                <w:szCs w:val="17"/>
                <w:lang w:val="fr-FR"/>
              </w:rPr>
              <w:t xml:space="preserve"> </w:t>
            </w:r>
            <w:r w:rsidRPr="00D11C49">
              <w:rPr>
                <w:rFonts w:ascii="Arial" w:hAnsi="Arial" w:cs="Arial"/>
                <w:i/>
                <w:iCs/>
                <w:sz w:val="22"/>
                <w:szCs w:val="17"/>
                <w:lang w:val="fr-FR"/>
              </w:rPr>
              <w:t xml:space="preserve">Décide </w:t>
            </w:r>
            <w:r w:rsidRPr="00D11C49">
              <w:rPr>
                <w:rFonts w:ascii="Arial" w:hAnsi="Arial" w:cs="Arial"/>
                <w:sz w:val="22"/>
                <w:szCs w:val="17"/>
                <w:lang w:val="fr-FR"/>
              </w:rPr>
              <w:t>que, pour chaque période d’intersession comprise entre deux réunions consécutives de la Conférence des Parties, une sélection représentative de membres du Conseil scientifique, portant le nom de Comité de session du Conseil scientifique, devrait être faite et constituée de Conseillers nommés par la COP et de Conseillers nommés par les Parties choisis sur une base régionale, nommés à chaque réunion ordinaire de la Conférence des Parties à partir d’une recommandation du Secrétariat en consultation avec le Comité permanent; </w:t>
            </w:r>
          </w:p>
          <w:p w14:paraId="5E53C49B" w14:textId="77777777" w:rsidR="00DA3D66" w:rsidRDefault="00DA3D66" w:rsidP="0007225A">
            <w:pPr>
              <w:jc w:val="both"/>
              <w:rPr>
                <w:rFonts w:ascii="Arial" w:hAnsi="Arial" w:cs="Arial"/>
                <w:sz w:val="22"/>
                <w:szCs w:val="17"/>
                <w:lang w:val="fr-FR"/>
              </w:rPr>
            </w:pPr>
          </w:p>
          <w:p w14:paraId="41ADC3AD" w14:textId="591A3AEF" w:rsidR="00DA3D66" w:rsidRPr="00D11C49" w:rsidRDefault="00DA3D66" w:rsidP="0007225A">
            <w:pPr>
              <w:jc w:val="both"/>
              <w:rPr>
                <w:rFonts w:ascii="Arial" w:hAnsi="Arial" w:cs="Arial"/>
                <w:sz w:val="22"/>
                <w:szCs w:val="17"/>
                <w:lang w:val="fr-FR"/>
              </w:rPr>
            </w:pPr>
          </w:p>
        </w:tc>
        <w:tc>
          <w:tcPr>
            <w:tcW w:w="2982" w:type="dxa"/>
            <w:shd w:val="clear" w:color="auto" w:fill="auto"/>
          </w:tcPr>
          <w:p w14:paraId="17BBA96A" w14:textId="36FB36A6"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155EF824" w14:textId="77777777" w:rsidR="00AB0CCE" w:rsidRPr="00430B45" w:rsidRDefault="00AB0CCE" w:rsidP="0007225A">
            <w:pPr>
              <w:rPr>
                <w:rFonts w:ascii="Arial" w:hAnsi="Arial" w:cs="Arial"/>
                <w:sz w:val="22"/>
              </w:rPr>
            </w:pPr>
          </w:p>
          <w:p w14:paraId="423899DE" w14:textId="65F30027"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4AC7268E" w14:textId="77777777" w:rsidTr="0007225A">
        <w:tc>
          <w:tcPr>
            <w:tcW w:w="6941" w:type="dxa"/>
            <w:shd w:val="clear" w:color="auto" w:fill="auto"/>
          </w:tcPr>
          <w:p w14:paraId="59F7FEB6" w14:textId="4E20B656" w:rsidR="00A64226" w:rsidRPr="00D11C49" w:rsidRDefault="00A64226" w:rsidP="0007225A">
            <w:pPr>
              <w:jc w:val="both"/>
              <w:rPr>
                <w:rFonts w:ascii="Arial" w:hAnsi="Arial" w:cs="Arial"/>
                <w:sz w:val="22"/>
                <w:szCs w:val="17"/>
                <w:lang w:val="fr-FR"/>
              </w:rPr>
            </w:pPr>
            <w:r w:rsidRPr="0090444B">
              <w:rPr>
                <w:rFonts w:ascii="Arial" w:hAnsi="Arial" w:cs="Arial"/>
                <w:strike/>
                <w:sz w:val="22"/>
                <w:szCs w:val="17"/>
                <w:lang w:val="fr-FR"/>
              </w:rPr>
              <w:lastRenderedPageBreak/>
              <w:t>4.</w:t>
            </w:r>
            <w:r w:rsidRPr="00D11C49">
              <w:rPr>
                <w:rFonts w:ascii="Arial" w:hAnsi="Arial" w:cs="Arial"/>
                <w:sz w:val="22"/>
                <w:szCs w:val="17"/>
                <w:lang w:val="fr-FR"/>
              </w:rPr>
              <w:t xml:space="preserve"> </w:t>
            </w:r>
            <w:r w:rsidR="005B7C61" w:rsidRPr="00D11C49">
              <w:rPr>
                <w:rFonts w:ascii="Arial" w:hAnsi="Arial" w:cs="Arial"/>
                <w:sz w:val="22"/>
                <w:szCs w:val="17"/>
                <w:u w:val="single"/>
                <w:lang w:val="fr-FR"/>
              </w:rPr>
              <w:t xml:space="preserve">5. </w:t>
            </w:r>
            <w:r w:rsidRPr="00D11C49">
              <w:rPr>
                <w:rFonts w:ascii="Arial" w:hAnsi="Arial" w:cs="Arial"/>
                <w:i/>
                <w:iCs/>
                <w:sz w:val="22"/>
                <w:szCs w:val="17"/>
                <w:lang w:val="fr-FR"/>
              </w:rPr>
              <w:t xml:space="preserve">Décide en outre </w:t>
            </w:r>
            <w:r w:rsidRPr="00D11C49">
              <w:rPr>
                <w:rFonts w:ascii="Arial" w:hAnsi="Arial" w:cs="Arial"/>
                <w:sz w:val="22"/>
                <w:szCs w:val="17"/>
                <w:lang w:val="fr-FR"/>
              </w:rPr>
              <w:t>que, pour les futures périodes triennales, à moins qu’il n’en soit décidé autrement par la Conférence des Parties, le Comité de session du Conseil scientifique sera composé de: </w:t>
            </w:r>
          </w:p>
          <w:p w14:paraId="7AD58661" w14:textId="77777777" w:rsidR="00E8678C" w:rsidRPr="00D11C49" w:rsidRDefault="00E8678C" w:rsidP="0007225A">
            <w:pPr>
              <w:jc w:val="both"/>
              <w:rPr>
                <w:rFonts w:ascii="Arial" w:hAnsi="Arial" w:cs="Arial"/>
                <w:sz w:val="22"/>
                <w:szCs w:val="17"/>
                <w:lang w:val="fr-FR"/>
              </w:rPr>
            </w:pPr>
          </w:p>
          <w:p w14:paraId="19F368E2" w14:textId="7AA72F7B" w:rsidR="00A64226" w:rsidRPr="00D11C49" w:rsidRDefault="00A64226" w:rsidP="0007225A">
            <w:pPr>
              <w:jc w:val="both"/>
              <w:rPr>
                <w:rFonts w:ascii="Arial" w:hAnsi="Arial" w:cs="Arial"/>
                <w:sz w:val="22"/>
                <w:szCs w:val="17"/>
                <w:lang w:val="fr-FR"/>
              </w:rPr>
            </w:pPr>
            <w:r w:rsidRPr="00D11C49">
              <w:rPr>
                <w:rFonts w:ascii="Arial" w:hAnsi="Arial" w:cs="Arial"/>
                <w:sz w:val="22"/>
                <w:szCs w:val="17"/>
                <w:lang w:val="fr-FR"/>
              </w:rPr>
              <w:t>i) Neuf membres nommés par la COP ayant une expertise dans des domaines taxonomiques et thématiques; et </w:t>
            </w:r>
          </w:p>
          <w:p w14:paraId="6C912B73" w14:textId="77777777" w:rsidR="00E8678C" w:rsidRPr="00D11C49" w:rsidRDefault="00E8678C" w:rsidP="0007225A">
            <w:pPr>
              <w:jc w:val="both"/>
              <w:rPr>
                <w:rFonts w:ascii="Arial" w:hAnsi="Arial" w:cs="Arial"/>
                <w:sz w:val="22"/>
                <w:szCs w:val="17"/>
                <w:lang w:val="fr-FR"/>
              </w:rPr>
            </w:pPr>
          </w:p>
          <w:p w14:paraId="33F3F391" w14:textId="785F5D71" w:rsidR="00AB0CCE" w:rsidRPr="00D11C49" w:rsidRDefault="00A64226" w:rsidP="0007225A">
            <w:pPr>
              <w:jc w:val="both"/>
              <w:rPr>
                <w:rFonts w:ascii="Arial" w:hAnsi="Arial" w:cs="Arial"/>
                <w:sz w:val="22"/>
                <w:szCs w:val="17"/>
                <w:lang w:val="fr-FR"/>
              </w:rPr>
            </w:pPr>
            <w:r w:rsidRPr="00D11C49">
              <w:rPr>
                <w:rFonts w:ascii="Arial" w:hAnsi="Arial" w:cs="Arial"/>
                <w:sz w:val="22"/>
                <w:szCs w:val="17"/>
                <w:lang w:val="fr-FR"/>
              </w:rPr>
              <w:t>ii) Quinze membres nommés par les Parties, choisis au sein des régions géographiques du Comité permanent, comme suit</w:t>
            </w:r>
            <w:r w:rsidR="00894821" w:rsidRPr="00D11C49">
              <w:rPr>
                <w:rFonts w:ascii="Arial" w:hAnsi="Arial" w:cs="Arial"/>
                <w:sz w:val="22"/>
                <w:szCs w:val="17"/>
                <w:lang w:val="fr-FR"/>
              </w:rPr>
              <w:t>:</w:t>
            </w:r>
            <w:r w:rsidRPr="00D11C49">
              <w:rPr>
                <w:rFonts w:ascii="Arial" w:hAnsi="Arial" w:cs="Arial"/>
                <w:sz w:val="22"/>
                <w:szCs w:val="17"/>
                <w:lang w:val="fr-FR"/>
              </w:rPr>
              <w:t xml:space="preserve"> trois venant d’Afrique; trois d’Asie; trois d’Europe; trois d’Océanie; trois d’Amérique Centrale et du Sud et des Caraïbes; </w:t>
            </w:r>
          </w:p>
        </w:tc>
        <w:tc>
          <w:tcPr>
            <w:tcW w:w="2982" w:type="dxa"/>
            <w:shd w:val="clear" w:color="auto" w:fill="auto"/>
          </w:tcPr>
          <w:p w14:paraId="0C43F0E4" w14:textId="7B5C2DAF"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257D1AE5" w14:textId="77777777" w:rsidR="00AB0CCE" w:rsidRPr="00430B45" w:rsidRDefault="00AB0CCE" w:rsidP="0007225A">
            <w:pPr>
              <w:rPr>
                <w:rFonts w:ascii="Arial" w:hAnsi="Arial" w:cs="Arial"/>
                <w:sz w:val="22"/>
              </w:rPr>
            </w:pPr>
          </w:p>
          <w:p w14:paraId="30D3DCB7" w14:textId="2C3C6F50"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7FBEBA9B" w14:textId="77777777" w:rsidTr="0007225A">
        <w:tc>
          <w:tcPr>
            <w:tcW w:w="6941" w:type="dxa"/>
            <w:shd w:val="clear" w:color="auto" w:fill="auto"/>
          </w:tcPr>
          <w:p w14:paraId="372A175E" w14:textId="57FFECC3" w:rsidR="00AB0CCE" w:rsidRPr="00D11C49" w:rsidRDefault="00A64226" w:rsidP="0007225A">
            <w:pPr>
              <w:jc w:val="both"/>
              <w:rPr>
                <w:rFonts w:ascii="Arial" w:hAnsi="Arial" w:cs="Arial"/>
                <w:sz w:val="22"/>
                <w:szCs w:val="17"/>
                <w:lang w:val="fr-FR"/>
              </w:rPr>
            </w:pPr>
            <w:r w:rsidRPr="00D11C49">
              <w:rPr>
                <w:rFonts w:ascii="Arial" w:hAnsi="Arial" w:cs="Arial"/>
                <w:strike/>
                <w:sz w:val="22"/>
                <w:szCs w:val="17"/>
                <w:lang w:val="fr-FR"/>
              </w:rPr>
              <w:t>5</w:t>
            </w:r>
            <w:r w:rsidRPr="00D11C49">
              <w:rPr>
                <w:rFonts w:ascii="Arial" w:hAnsi="Arial" w:cs="Arial"/>
                <w:sz w:val="22"/>
                <w:szCs w:val="17"/>
                <w:lang w:val="fr-FR"/>
              </w:rPr>
              <w:t xml:space="preserve">. </w:t>
            </w:r>
            <w:r w:rsidR="005B7C61" w:rsidRPr="00D11C49">
              <w:rPr>
                <w:rFonts w:ascii="Arial" w:hAnsi="Arial" w:cs="Arial"/>
                <w:sz w:val="22"/>
                <w:szCs w:val="17"/>
                <w:u w:val="single"/>
                <w:lang w:val="fr-FR"/>
              </w:rPr>
              <w:t xml:space="preserve">6. </w:t>
            </w:r>
            <w:r w:rsidRPr="00D11C49">
              <w:rPr>
                <w:rFonts w:ascii="Arial" w:hAnsi="Arial" w:cs="Arial"/>
                <w:i/>
                <w:iCs/>
                <w:sz w:val="22"/>
                <w:szCs w:val="17"/>
                <w:lang w:val="fr-FR"/>
              </w:rPr>
              <w:t xml:space="preserve">Décide </w:t>
            </w:r>
            <w:r w:rsidRPr="00D11C49">
              <w:rPr>
                <w:rFonts w:ascii="Arial" w:hAnsi="Arial" w:cs="Arial"/>
                <w:sz w:val="22"/>
                <w:szCs w:val="17"/>
                <w:lang w:val="fr-FR"/>
              </w:rPr>
              <w:t>que les membres du Comité de session sont normalement nommés pour une durée minimum de deux périodes triennales</w:t>
            </w:r>
            <w:r w:rsidR="00894821" w:rsidRPr="00D11C49">
              <w:rPr>
                <w:rFonts w:ascii="Arial" w:hAnsi="Arial" w:cs="Arial"/>
                <w:sz w:val="22"/>
                <w:szCs w:val="17"/>
                <w:lang w:val="fr-FR"/>
              </w:rPr>
              <w:t>;</w:t>
            </w:r>
            <w:r w:rsidRPr="00D11C49">
              <w:rPr>
                <w:rFonts w:ascii="Arial" w:hAnsi="Arial" w:cs="Arial"/>
                <w:sz w:val="22"/>
                <w:szCs w:val="17"/>
                <w:lang w:val="fr-FR"/>
              </w:rPr>
              <w:t xml:space="preserve"> la moitié des premiers membres sont nommés pour une seule période triennale. Chaque réunion ordinaire de la Conférence des Parties, à partir de la 12</w:t>
            </w:r>
            <w:r w:rsidRPr="00D11C49">
              <w:rPr>
                <w:rFonts w:ascii="Arial" w:hAnsi="Arial" w:cs="Arial"/>
                <w:sz w:val="22"/>
                <w:szCs w:val="12"/>
                <w:lang w:val="fr-FR"/>
              </w:rPr>
              <w:t xml:space="preserve">ème </w:t>
            </w:r>
            <w:r w:rsidRPr="00D11C49">
              <w:rPr>
                <w:rFonts w:ascii="Arial" w:hAnsi="Arial" w:cs="Arial"/>
                <w:sz w:val="22"/>
                <w:szCs w:val="17"/>
                <w:lang w:val="fr-FR"/>
              </w:rPr>
              <w:t>réunion (COP12), se prononcera sur le renouvellement de la moitié des membres du Comité de session, afin d'équilibrer la continuité et le renouvellement; </w:t>
            </w:r>
          </w:p>
        </w:tc>
        <w:tc>
          <w:tcPr>
            <w:tcW w:w="2982" w:type="dxa"/>
            <w:shd w:val="clear" w:color="auto" w:fill="auto"/>
          </w:tcPr>
          <w:p w14:paraId="28FBDBC0" w14:textId="430355DF"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612A1530" w14:textId="77777777" w:rsidR="00AB0CCE" w:rsidRPr="00430B45" w:rsidRDefault="00AB0CCE" w:rsidP="0007225A">
            <w:pPr>
              <w:rPr>
                <w:rFonts w:ascii="Arial" w:hAnsi="Arial" w:cs="Arial"/>
                <w:sz w:val="22"/>
              </w:rPr>
            </w:pPr>
          </w:p>
          <w:p w14:paraId="64CF4CB5" w14:textId="487A0CFA"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114D2E83" w14:textId="77777777" w:rsidTr="0007225A">
        <w:tc>
          <w:tcPr>
            <w:tcW w:w="6941" w:type="dxa"/>
            <w:shd w:val="clear" w:color="auto" w:fill="auto"/>
          </w:tcPr>
          <w:p w14:paraId="31E33896" w14:textId="102AE7C8" w:rsidR="00A64226" w:rsidRPr="00D11C49" w:rsidRDefault="00A64226" w:rsidP="0007225A">
            <w:pPr>
              <w:jc w:val="both"/>
              <w:rPr>
                <w:rFonts w:ascii="Arial" w:hAnsi="Arial" w:cs="Arial"/>
                <w:sz w:val="22"/>
                <w:szCs w:val="17"/>
                <w:lang w:val="fr-FR"/>
              </w:rPr>
            </w:pPr>
            <w:r w:rsidRPr="00D11C49">
              <w:rPr>
                <w:rFonts w:ascii="Arial" w:hAnsi="Arial" w:cs="Arial"/>
                <w:strike/>
                <w:sz w:val="22"/>
                <w:szCs w:val="17"/>
                <w:lang w:val="fr-FR"/>
              </w:rPr>
              <w:t>6</w:t>
            </w:r>
            <w:r w:rsidRPr="00D11C49">
              <w:rPr>
                <w:rFonts w:ascii="Arial" w:hAnsi="Arial" w:cs="Arial"/>
                <w:sz w:val="22"/>
                <w:szCs w:val="17"/>
                <w:lang w:val="fr-FR"/>
              </w:rPr>
              <w:t xml:space="preserve">. </w:t>
            </w:r>
            <w:r w:rsidR="005B7C61" w:rsidRPr="00D11C49">
              <w:rPr>
                <w:rFonts w:ascii="Arial" w:hAnsi="Arial" w:cs="Arial"/>
                <w:sz w:val="22"/>
                <w:szCs w:val="17"/>
                <w:u w:val="single"/>
                <w:lang w:val="fr-FR"/>
              </w:rPr>
              <w:t xml:space="preserve">7. </w:t>
            </w:r>
            <w:r w:rsidRPr="00D11C49">
              <w:rPr>
                <w:rFonts w:ascii="Arial" w:hAnsi="Arial" w:cs="Arial"/>
                <w:i/>
                <w:iCs/>
                <w:sz w:val="22"/>
                <w:szCs w:val="17"/>
                <w:lang w:val="fr-FR"/>
              </w:rPr>
              <w:t xml:space="preserve">Décide </w:t>
            </w:r>
            <w:r w:rsidRPr="00D11C49">
              <w:rPr>
                <w:rFonts w:ascii="Arial" w:hAnsi="Arial" w:cs="Arial"/>
                <w:sz w:val="22"/>
                <w:szCs w:val="17"/>
                <w:lang w:val="fr-FR"/>
              </w:rPr>
              <w:t>que, en nommant des membres du Comité de session du Conseil scientifique parmi les conseillers nommés par la COP et par les Parties, la Conférence des Parties vise à atteindre tous les objectifs suivants: </w:t>
            </w:r>
          </w:p>
          <w:p w14:paraId="74FEAF66" w14:textId="77777777" w:rsidR="00A64226" w:rsidRPr="00D11C49" w:rsidRDefault="00A64226" w:rsidP="0007225A">
            <w:pPr>
              <w:jc w:val="both"/>
              <w:rPr>
                <w:rFonts w:ascii="Arial" w:hAnsi="Arial" w:cs="Arial"/>
                <w:sz w:val="22"/>
                <w:szCs w:val="17"/>
                <w:lang w:val="fr-FR"/>
              </w:rPr>
            </w:pPr>
          </w:p>
          <w:p w14:paraId="699BE53F" w14:textId="77777777" w:rsidR="00A64226" w:rsidRPr="00D11C49" w:rsidRDefault="00A64226" w:rsidP="0007225A">
            <w:pPr>
              <w:jc w:val="both"/>
              <w:rPr>
                <w:rFonts w:ascii="Arial" w:hAnsi="Arial" w:cs="Arial"/>
                <w:sz w:val="22"/>
                <w:szCs w:val="17"/>
                <w:lang w:val="fr-FR"/>
              </w:rPr>
            </w:pPr>
            <w:r w:rsidRPr="00D11C49">
              <w:rPr>
                <w:rFonts w:ascii="Arial" w:hAnsi="Arial" w:cs="Arial"/>
                <w:sz w:val="22"/>
                <w:szCs w:val="17"/>
                <w:lang w:val="fr-FR"/>
              </w:rPr>
              <w:t>i) une représentation scientifique équilibrée de l'expertise dans les domaines taxonomiques et thématiques transversaux; </w:t>
            </w:r>
          </w:p>
          <w:p w14:paraId="1CB69235" w14:textId="77777777" w:rsidR="00A64226" w:rsidRPr="00D11C49" w:rsidRDefault="00A64226" w:rsidP="0007225A">
            <w:pPr>
              <w:jc w:val="both"/>
              <w:rPr>
                <w:rFonts w:ascii="Arial" w:hAnsi="Arial" w:cs="Arial"/>
                <w:sz w:val="22"/>
                <w:szCs w:val="17"/>
                <w:lang w:val="fr-FR"/>
              </w:rPr>
            </w:pPr>
          </w:p>
          <w:p w14:paraId="2313B972" w14:textId="77777777" w:rsidR="00A64226" w:rsidRPr="00D11C49" w:rsidRDefault="00A64226" w:rsidP="0007225A">
            <w:pPr>
              <w:jc w:val="both"/>
              <w:rPr>
                <w:rFonts w:ascii="Arial" w:hAnsi="Arial" w:cs="Arial"/>
                <w:sz w:val="22"/>
                <w:szCs w:val="17"/>
                <w:lang w:val="fr-FR"/>
              </w:rPr>
            </w:pPr>
            <w:r w:rsidRPr="00D11C49">
              <w:rPr>
                <w:rFonts w:ascii="Arial" w:hAnsi="Arial" w:cs="Arial"/>
                <w:sz w:val="22"/>
                <w:szCs w:val="17"/>
                <w:lang w:val="fr-FR"/>
              </w:rPr>
              <w:t>ii) une sélection de personnes ayant une large compréhension des questions scientifiques clés et l'expérience concrète de la transposition de la science vers la politique dans leurs régions; et </w:t>
            </w:r>
          </w:p>
          <w:p w14:paraId="46BE1B1D" w14:textId="77777777" w:rsidR="00A64226" w:rsidRPr="00D11C49" w:rsidRDefault="00A64226" w:rsidP="0007225A">
            <w:pPr>
              <w:jc w:val="both"/>
              <w:rPr>
                <w:rFonts w:ascii="Arial" w:hAnsi="Arial" w:cs="Arial"/>
                <w:sz w:val="22"/>
                <w:szCs w:val="17"/>
                <w:lang w:val="fr-FR"/>
              </w:rPr>
            </w:pPr>
          </w:p>
          <w:p w14:paraId="034FABBD" w14:textId="375C30E0" w:rsidR="00AB0CCE" w:rsidRPr="00D11C49" w:rsidRDefault="00A64226" w:rsidP="0007225A">
            <w:pPr>
              <w:jc w:val="both"/>
              <w:rPr>
                <w:rFonts w:ascii="Arial" w:hAnsi="Arial" w:cs="Arial"/>
                <w:sz w:val="22"/>
                <w:szCs w:val="17"/>
                <w:u w:val="single"/>
                <w:lang w:val="fr-FR"/>
              </w:rPr>
            </w:pPr>
            <w:r w:rsidRPr="00D11C49">
              <w:rPr>
                <w:rFonts w:ascii="Arial" w:hAnsi="Arial" w:cs="Arial"/>
                <w:sz w:val="22"/>
                <w:szCs w:val="17"/>
                <w:lang w:val="fr-FR"/>
              </w:rPr>
              <w:t>iii) la couverture de l'expertise scientifique prévue comme nécessaire par la Convention pour</w:t>
            </w:r>
            <w:r w:rsidR="000403D1" w:rsidRPr="00D11C49">
              <w:rPr>
                <w:rFonts w:ascii="Arial" w:hAnsi="Arial" w:cs="Arial"/>
                <w:sz w:val="22"/>
                <w:szCs w:val="17"/>
                <w:lang w:val="fr-FR"/>
              </w:rPr>
              <w:t xml:space="preserve"> la prochaine période triennale;</w:t>
            </w:r>
          </w:p>
        </w:tc>
        <w:tc>
          <w:tcPr>
            <w:tcW w:w="2982" w:type="dxa"/>
            <w:shd w:val="clear" w:color="auto" w:fill="auto"/>
          </w:tcPr>
          <w:p w14:paraId="72C3637F" w14:textId="58EB7CED"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4CCCE7D0" w14:textId="77777777" w:rsidR="00AB0CCE" w:rsidRPr="00430B45" w:rsidRDefault="00AB0CCE" w:rsidP="0007225A">
            <w:pPr>
              <w:rPr>
                <w:rFonts w:ascii="Arial" w:hAnsi="Arial" w:cs="Arial"/>
                <w:sz w:val="22"/>
              </w:rPr>
            </w:pPr>
          </w:p>
          <w:p w14:paraId="227C3014" w14:textId="69F9ECB4"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3C05F57F" w14:textId="77777777" w:rsidTr="0007225A">
        <w:tc>
          <w:tcPr>
            <w:tcW w:w="6941" w:type="dxa"/>
            <w:shd w:val="clear" w:color="auto" w:fill="auto"/>
          </w:tcPr>
          <w:p w14:paraId="3EAB8594" w14:textId="590AAF8F" w:rsidR="00AB0CCE" w:rsidRPr="00D11C49" w:rsidRDefault="00A64226" w:rsidP="0007225A">
            <w:pPr>
              <w:jc w:val="both"/>
              <w:rPr>
                <w:rFonts w:ascii="Arial" w:hAnsi="Arial" w:cs="Arial"/>
                <w:sz w:val="22"/>
                <w:szCs w:val="17"/>
                <w:u w:val="single"/>
                <w:lang w:val="fr-FR"/>
              </w:rPr>
            </w:pPr>
            <w:r w:rsidRPr="00D11C49">
              <w:rPr>
                <w:rFonts w:ascii="Arial" w:hAnsi="Arial" w:cs="Arial"/>
                <w:strike/>
                <w:sz w:val="22"/>
                <w:szCs w:val="17"/>
                <w:lang w:val="fr-FR"/>
              </w:rPr>
              <w:t>7</w:t>
            </w:r>
            <w:r w:rsidRPr="00D11C49">
              <w:rPr>
                <w:rFonts w:ascii="Arial" w:hAnsi="Arial" w:cs="Arial"/>
                <w:sz w:val="22"/>
                <w:szCs w:val="17"/>
                <w:lang w:val="fr-FR"/>
              </w:rPr>
              <w:t xml:space="preserve">. </w:t>
            </w:r>
            <w:r w:rsidR="005B7C61" w:rsidRPr="00D11C49">
              <w:rPr>
                <w:rFonts w:ascii="Arial" w:hAnsi="Arial" w:cs="Arial"/>
                <w:sz w:val="22"/>
                <w:szCs w:val="17"/>
                <w:u w:val="single"/>
                <w:lang w:val="fr-FR"/>
              </w:rPr>
              <w:t xml:space="preserve">8. </w:t>
            </w:r>
            <w:r w:rsidRPr="00D11C49">
              <w:rPr>
                <w:rFonts w:ascii="Arial" w:hAnsi="Arial" w:cs="Arial"/>
                <w:i/>
                <w:iCs/>
                <w:sz w:val="22"/>
                <w:szCs w:val="17"/>
                <w:lang w:val="fr-FR"/>
              </w:rPr>
              <w:t xml:space="preserve">Prie </w:t>
            </w:r>
            <w:r w:rsidRPr="00D11C49">
              <w:rPr>
                <w:rFonts w:ascii="Arial" w:hAnsi="Arial" w:cs="Arial"/>
                <w:sz w:val="22"/>
                <w:szCs w:val="17"/>
                <w:lang w:val="fr-FR"/>
              </w:rPr>
              <w:t>le Secrétariat de prévoir un processus de consultation comprenant l’avis des Parties, des scientifiques et des experts, afin d'élaborer, en consultation avec le Comité permanent, sa recommandation à la Conférence des Parties sur la composition du Comité de session, en respectant les objectifs fixés dans le paragraphe précédent; </w:t>
            </w:r>
          </w:p>
        </w:tc>
        <w:tc>
          <w:tcPr>
            <w:tcW w:w="2982" w:type="dxa"/>
            <w:shd w:val="clear" w:color="auto" w:fill="auto"/>
          </w:tcPr>
          <w:p w14:paraId="6DDA4162" w14:textId="5888334A"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690B3A85" w14:textId="77777777" w:rsidR="00AB0CCE" w:rsidRPr="00430B45" w:rsidRDefault="00AB0CCE" w:rsidP="0007225A">
            <w:pPr>
              <w:rPr>
                <w:rFonts w:ascii="Arial" w:hAnsi="Arial" w:cs="Arial"/>
                <w:sz w:val="22"/>
              </w:rPr>
            </w:pPr>
          </w:p>
          <w:p w14:paraId="553060FF" w14:textId="321B70A7"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2B24C7C3" w14:textId="77777777" w:rsidTr="0007225A">
        <w:tc>
          <w:tcPr>
            <w:tcW w:w="6941" w:type="dxa"/>
            <w:shd w:val="clear" w:color="auto" w:fill="auto"/>
          </w:tcPr>
          <w:p w14:paraId="6FB13B91" w14:textId="09FDDADE" w:rsidR="00AB0CCE" w:rsidRPr="00D11C49" w:rsidRDefault="00A64226" w:rsidP="0007225A">
            <w:pPr>
              <w:jc w:val="both"/>
              <w:rPr>
                <w:rFonts w:ascii="Arial" w:hAnsi="Arial" w:cs="Arial"/>
                <w:sz w:val="22"/>
                <w:szCs w:val="17"/>
                <w:lang w:val="fr-FR"/>
              </w:rPr>
            </w:pPr>
            <w:r w:rsidRPr="00D11C49">
              <w:rPr>
                <w:rFonts w:ascii="Arial" w:hAnsi="Arial" w:cs="Arial"/>
                <w:strike/>
                <w:sz w:val="22"/>
                <w:szCs w:val="17"/>
                <w:lang w:val="fr-FR"/>
              </w:rPr>
              <w:t>8</w:t>
            </w:r>
            <w:r w:rsidRPr="00D11C49">
              <w:rPr>
                <w:rFonts w:ascii="Arial" w:hAnsi="Arial" w:cs="Arial"/>
                <w:sz w:val="22"/>
                <w:szCs w:val="17"/>
                <w:lang w:val="fr-FR"/>
              </w:rPr>
              <w:t xml:space="preserve">. </w:t>
            </w:r>
            <w:r w:rsidR="005B7C61" w:rsidRPr="00D11C49">
              <w:rPr>
                <w:rFonts w:ascii="Arial" w:hAnsi="Arial" w:cs="Arial"/>
                <w:sz w:val="22"/>
                <w:szCs w:val="17"/>
                <w:u w:val="single"/>
                <w:lang w:val="fr-FR"/>
              </w:rPr>
              <w:t xml:space="preserve">9. </w:t>
            </w:r>
            <w:r w:rsidRPr="00D11C49">
              <w:rPr>
                <w:rFonts w:ascii="Arial" w:hAnsi="Arial" w:cs="Arial"/>
                <w:i/>
                <w:iCs/>
                <w:sz w:val="22"/>
                <w:szCs w:val="17"/>
                <w:lang w:val="fr-FR"/>
              </w:rPr>
              <w:t xml:space="preserve">Encourage </w:t>
            </w:r>
            <w:r w:rsidRPr="00D11C49">
              <w:rPr>
                <w:rFonts w:ascii="Arial" w:hAnsi="Arial" w:cs="Arial"/>
                <w:sz w:val="22"/>
                <w:szCs w:val="17"/>
                <w:lang w:val="fr-FR"/>
              </w:rPr>
              <w:t>les conseillers nommés par les Parties et par la COP qui ne font pas partie du Comité de session à contribuer aux travaux du Conseil scientifique, à se mettre en relation avec les membres du Comité de session et à participer aux groupes de travail, notamment par des réunions et les outils interactifs à la disposition du Conseil scientifique, ainsi qu’à poursuivre des activités au niveau national; </w:t>
            </w:r>
          </w:p>
        </w:tc>
        <w:tc>
          <w:tcPr>
            <w:tcW w:w="2982" w:type="dxa"/>
            <w:shd w:val="clear" w:color="auto" w:fill="auto"/>
          </w:tcPr>
          <w:p w14:paraId="5FFFE32A" w14:textId="20F1A4C6"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76BAA430" w14:textId="77777777" w:rsidR="00AB0CCE" w:rsidRPr="00430B45" w:rsidRDefault="00AB0CCE" w:rsidP="0007225A">
            <w:pPr>
              <w:rPr>
                <w:rFonts w:ascii="Arial" w:hAnsi="Arial" w:cs="Arial"/>
                <w:sz w:val="22"/>
              </w:rPr>
            </w:pPr>
          </w:p>
          <w:p w14:paraId="7D471605" w14:textId="3FC263E2"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00E05CD8" w14:textId="77777777" w:rsidTr="0007225A">
        <w:tc>
          <w:tcPr>
            <w:tcW w:w="6941" w:type="dxa"/>
            <w:shd w:val="clear" w:color="auto" w:fill="auto"/>
          </w:tcPr>
          <w:p w14:paraId="577EFDF2" w14:textId="30279E8D" w:rsidR="00AB0CCE" w:rsidRPr="00D11C49" w:rsidRDefault="00A64226" w:rsidP="0007225A">
            <w:pPr>
              <w:jc w:val="both"/>
              <w:rPr>
                <w:rFonts w:ascii="Arial" w:hAnsi="Arial" w:cs="Arial"/>
                <w:strike/>
                <w:sz w:val="22"/>
                <w:szCs w:val="17"/>
                <w:lang w:val="fr-FR"/>
              </w:rPr>
            </w:pPr>
            <w:r w:rsidRPr="00D11C49">
              <w:rPr>
                <w:rFonts w:ascii="Arial" w:hAnsi="Arial" w:cs="Arial"/>
                <w:strike/>
                <w:sz w:val="22"/>
                <w:szCs w:val="17"/>
                <w:lang w:val="fr-FR"/>
              </w:rPr>
              <w:t xml:space="preserve">9. </w:t>
            </w:r>
            <w:r w:rsidRPr="00D11C49">
              <w:rPr>
                <w:rFonts w:ascii="Arial" w:hAnsi="Arial" w:cs="Arial"/>
                <w:i/>
                <w:iCs/>
                <w:strike/>
                <w:sz w:val="22"/>
                <w:szCs w:val="17"/>
                <w:lang w:val="fr-FR"/>
              </w:rPr>
              <w:t xml:space="preserve">Prie </w:t>
            </w:r>
            <w:r w:rsidRPr="00D11C49">
              <w:rPr>
                <w:rFonts w:ascii="Arial" w:hAnsi="Arial" w:cs="Arial"/>
                <w:strike/>
                <w:sz w:val="22"/>
                <w:szCs w:val="17"/>
                <w:lang w:val="fr-FR"/>
              </w:rPr>
              <w:t>le Comité permanent, à sa 44</w:t>
            </w:r>
            <w:r w:rsidRPr="00D11C49">
              <w:rPr>
                <w:rFonts w:ascii="Arial" w:hAnsi="Arial" w:cs="Arial"/>
                <w:strike/>
                <w:sz w:val="22"/>
                <w:szCs w:val="12"/>
                <w:lang w:val="fr-FR"/>
              </w:rPr>
              <w:t xml:space="preserve">ème </w:t>
            </w:r>
            <w:r w:rsidRPr="00D11C49">
              <w:rPr>
                <w:rFonts w:ascii="Arial" w:hAnsi="Arial" w:cs="Arial"/>
                <w:strike/>
                <w:sz w:val="22"/>
                <w:szCs w:val="17"/>
                <w:lang w:val="fr-FR"/>
              </w:rPr>
              <w:t>réunion, de sélectionner et nommer entre les sessions les membres du Comité de session conformément à la procédure prévue aux paragraphes 6 et 7, en vue de faciliter la tenue de la première réunion du Comité de session avant la COP12; </w:t>
            </w:r>
          </w:p>
        </w:tc>
        <w:tc>
          <w:tcPr>
            <w:tcW w:w="2982" w:type="dxa"/>
            <w:shd w:val="clear" w:color="auto" w:fill="auto"/>
          </w:tcPr>
          <w:p w14:paraId="4CF33DD8" w14:textId="663D0DDC"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2A9865CE" w14:textId="77777777" w:rsidR="00AB0CCE" w:rsidRPr="00430B45" w:rsidRDefault="00AB0CCE" w:rsidP="0007225A">
            <w:pPr>
              <w:rPr>
                <w:rFonts w:ascii="Arial" w:hAnsi="Arial" w:cs="Arial"/>
                <w:sz w:val="22"/>
              </w:rPr>
            </w:pPr>
          </w:p>
          <w:p w14:paraId="3DE121F4" w14:textId="4E6C072A" w:rsidR="00AB0CCE" w:rsidRPr="00430B45" w:rsidRDefault="0090444B" w:rsidP="0007225A">
            <w:pPr>
              <w:rPr>
                <w:rFonts w:ascii="Arial" w:hAnsi="Arial" w:cs="Arial"/>
                <w:sz w:val="22"/>
              </w:rPr>
            </w:pPr>
            <w:r>
              <w:rPr>
                <w:rFonts w:ascii="Arial" w:hAnsi="Arial" w:cs="Arial"/>
                <w:color w:val="000000" w:themeColor="text1"/>
                <w:sz w:val="22"/>
                <w:szCs w:val="22"/>
                <w:lang w:val="fr-FR"/>
              </w:rPr>
              <w:t>Abroger,</w:t>
            </w:r>
            <w:r w:rsidR="003252FF" w:rsidRPr="00430B45">
              <w:rPr>
                <w:rFonts w:ascii="Arial" w:hAnsi="Arial" w:cs="Arial"/>
                <w:color w:val="000000" w:themeColor="text1"/>
                <w:sz w:val="22"/>
                <w:szCs w:val="22"/>
                <w:lang w:val="fr-FR"/>
              </w:rPr>
              <w:t xml:space="preserve"> travail achevé</w:t>
            </w:r>
          </w:p>
        </w:tc>
      </w:tr>
      <w:tr w:rsidR="0007225A" w:rsidRPr="00430B45" w14:paraId="4910426F" w14:textId="77777777" w:rsidTr="0007225A">
        <w:tc>
          <w:tcPr>
            <w:tcW w:w="6941" w:type="dxa"/>
            <w:shd w:val="clear" w:color="auto" w:fill="auto"/>
          </w:tcPr>
          <w:p w14:paraId="6573E7AC" w14:textId="7AFA4E40" w:rsidR="00AB0CCE" w:rsidRPr="00D11C49" w:rsidRDefault="00A64226" w:rsidP="0007225A">
            <w:pPr>
              <w:jc w:val="both"/>
              <w:rPr>
                <w:rFonts w:ascii="Arial" w:hAnsi="Arial" w:cs="Arial"/>
                <w:sz w:val="22"/>
                <w:szCs w:val="17"/>
                <w:u w:val="single"/>
                <w:lang w:val="fr-FR"/>
              </w:rPr>
            </w:pPr>
            <w:r w:rsidRPr="00D11C49">
              <w:rPr>
                <w:rFonts w:ascii="Arial" w:hAnsi="Arial" w:cs="Arial"/>
                <w:sz w:val="22"/>
                <w:szCs w:val="17"/>
                <w:lang w:val="fr-FR"/>
              </w:rPr>
              <w:t xml:space="preserve">10. </w:t>
            </w:r>
            <w:r w:rsidRPr="00D11C49">
              <w:rPr>
                <w:rFonts w:ascii="Arial" w:hAnsi="Arial" w:cs="Arial"/>
                <w:i/>
                <w:iCs/>
                <w:sz w:val="22"/>
                <w:szCs w:val="17"/>
                <w:lang w:val="fr-FR"/>
              </w:rPr>
              <w:t xml:space="preserve">Décide </w:t>
            </w:r>
            <w:r w:rsidRPr="00D11C49">
              <w:rPr>
                <w:rFonts w:ascii="Arial" w:hAnsi="Arial" w:cs="Arial"/>
                <w:sz w:val="22"/>
                <w:szCs w:val="17"/>
                <w:lang w:val="fr-FR"/>
              </w:rPr>
              <w:t>que, pour tous les effets et les buts énoncés à l'article VIII de la Convention et aux résolutions pertinentes, les conseils, recommandations, et tout autre rendement du Comité de session seront examinés par la Conférence des Parties et tous les organes de gouvernance compétents en tant que produits du Conseil scientifique lui-même; </w:t>
            </w:r>
          </w:p>
        </w:tc>
        <w:tc>
          <w:tcPr>
            <w:tcW w:w="2982" w:type="dxa"/>
            <w:shd w:val="clear" w:color="auto" w:fill="auto"/>
          </w:tcPr>
          <w:p w14:paraId="44C21857" w14:textId="58A9EF78"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652CA64F" w14:textId="77777777" w:rsidR="00AB0CCE" w:rsidRPr="00430B45" w:rsidRDefault="00AB0CCE" w:rsidP="0007225A">
            <w:pPr>
              <w:rPr>
                <w:rFonts w:ascii="Arial" w:hAnsi="Arial" w:cs="Arial"/>
                <w:sz w:val="22"/>
              </w:rPr>
            </w:pPr>
          </w:p>
          <w:p w14:paraId="2A8B9CEF" w14:textId="58D3B330"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36D83777" w14:textId="77777777" w:rsidTr="0007225A">
        <w:tc>
          <w:tcPr>
            <w:tcW w:w="6941" w:type="dxa"/>
            <w:shd w:val="clear" w:color="auto" w:fill="auto"/>
          </w:tcPr>
          <w:p w14:paraId="1DBC8868" w14:textId="6AC228EC" w:rsidR="00A64226" w:rsidRPr="00D11C49" w:rsidRDefault="00A64226" w:rsidP="0007225A">
            <w:pPr>
              <w:jc w:val="both"/>
              <w:rPr>
                <w:rFonts w:ascii="Arial" w:hAnsi="Arial" w:cs="Arial"/>
                <w:sz w:val="22"/>
                <w:szCs w:val="17"/>
                <w:lang w:val="fr-FR"/>
              </w:rPr>
            </w:pPr>
            <w:r w:rsidRPr="00D11C49">
              <w:rPr>
                <w:rFonts w:ascii="Arial" w:hAnsi="Arial" w:cs="Arial"/>
                <w:strike/>
                <w:sz w:val="22"/>
                <w:szCs w:val="17"/>
                <w:lang w:val="fr-FR"/>
              </w:rPr>
              <w:lastRenderedPageBreak/>
              <w:t>15</w:t>
            </w:r>
            <w:r w:rsidRPr="00D11C49">
              <w:rPr>
                <w:rFonts w:ascii="Arial" w:hAnsi="Arial" w:cs="Arial"/>
                <w:sz w:val="22"/>
                <w:szCs w:val="17"/>
                <w:lang w:val="fr-FR"/>
              </w:rPr>
              <w:t xml:space="preserve">. </w:t>
            </w:r>
            <w:r w:rsidR="005B7C61" w:rsidRPr="00D11C49">
              <w:rPr>
                <w:rFonts w:ascii="Arial" w:hAnsi="Arial" w:cs="Arial"/>
                <w:sz w:val="22"/>
                <w:szCs w:val="17"/>
                <w:u w:val="single"/>
                <w:lang w:val="fr-FR"/>
              </w:rPr>
              <w:t xml:space="preserve">11. </w:t>
            </w:r>
            <w:r w:rsidRPr="00D11C49">
              <w:rPr>
                <w:rFonts w:ascii="Arial" w:hAnsi="Arial" w:cs="Arial"/>
                <w:i/>
                <w:iCs/>
                <w:sz w:val="22"/>
                <w:szCs w:val="17"/>
                <w:lang w:val="fr-FR"/>
              </w:rPr>
              <w:t xml:space="preserve">Décide </w:t>
            </w:r>
            <w:r w:rsidRPr="00D11C49">
              <w:rPr>
                <w:rFonts w:ascii="Arial" w:hAnsi="Arial" w:cs="Arial"/>
                <w:sz w:val="22"/>
                <w:szCs w:val="17"/>
                <w:lang w:val="fr-FR"/>
              </w:rPr>
              <w:t>d'évaluer les résultats de la restructuration actuelle du Conseil scientifique en vue de la confirmer ou de la revoir au cours de la COP14. </w:t>
            </w:r>
          </w:p>
          <w:p w14:paraId="72D5262C" w14:textId="77777777" w:rsidR="00AB0CCE" w:rsidRPr="00D11C49" w:rsidRDefault="00AB0CCE" w:rsidP="0007225A">
            <w:pPr>
              <w:jc w:val="both"/>
              <w:rPr>
                <w:rFonts w:ascii="Arial" w:hAnsi="Arial" w:cs="Arial"/>
                <w:sz w:val="22"/>
                <w:szCs w:val="17"/>
                <w:u w:val="single"/>
                <w:lang w:val="fr-FR"/>
              </w:rPr>
            </w:pPr>
          </w:p>
        </w:tc>
        <w:tc>
          <w:tcPr>
            <w:tcW w:w="2982" w:type="dxa"/>
            <w:shd w:val="clear" w:color="auto" w:fill="auto"/>
          </w:tcPr>
          <w:p w14:paraId="5E8DBD87" w14:textId="6E72291D"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11.4</w:t>
            </w:r>
          </w:p>
          <w:p w14:paraId="7EACC260" w14:textId="77777777" w:rsidR="00AB0CCE" w:rsidRPr="00430B45" w:rsidRDefault="00AB0CCE" w:rsidP="0007225A">
            <w:pPr>
              <w:rPr>
                <w:rFonts w:ascii="Arial" w:hAnsi="Arial" w:cs="Arial"/>
                <w:sz w:val="22"/>
              </w:rPr>
            </w:pPr>
          </w:p>
          <w:p w14:paraId="76265001" w14:textId="04C4186A"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3E92EF7D" w14:textId="77777777" w:rsidTr="0007225A">
        <w:trPr>
          <w:trHeight w:val="3247"/>
        </w:trPr>
        <w:tc>
          <w:tcPr>
            <w:tcW w:w="6941" w:type="dxa"/>
            <w:shd w:val="clear" w:color="auto" w:fill="auto"/>
          </w:tcPr>
          <w:p w14:paraId="1F1B5310" w14:textId="13F10548" w:rsidR="00F076DD" w:rsidRPr="005B7C61" w:rsidRDefault="00F076DD" w:rsidP="0007225A">
            <w:pPr>
              <w:ind w:right="180"/>
              <w:jc w:val="both"/>
              <w:rPr>
                <w:rFonts w:ascii="Arial" w:hAnsi="Arial" w:cs="Arial"/>
                <w:strike/>
                <w:sz w:val="22"/>
                <w:lang w:val="fr-FR"/>
              </w:rPr>
            </w:pPr>
            <w:r w:rsidRPr="005B7C61">
              <w:rPr>
                <w:rFonts w:ascii="Arial" w:hAnsi="Arial" w:cs="Arial"/>
                <w:strike/>
                <w:sz w:val="22"/>
                <w:u w:color="000000"/>
                <w:lang w:val="fr-FR"/>
              </w:rPr>
              <w:t xml:space="preserve">3. </w:t>
            </w:r>
            <w:r w:rsidRPr="005B7C61">
              <w:rPr>
                <w:rFonts w:ascii="Arial" w:hAnsi="Arial" w:cs="Arial"/>
                <w:i/>
                <w:strike/>
                <w:sz w:val="22"/>
                <w:u w:color="000000"/>
                <w:lang w:val="fr-FR"/>
              </w:rPr>
              <w:t>Recommande en outre</w:t>
            </w:r>
            <w:r w:rsidRPr="005B7C61">
              <w:rPr>
                <w:rFonts w:ascii="Arial" w:hAnsi="Arial" w:cs="Arial"/>
                <w:strike/>
                <w:sz w:val="22"/>
                <w:lang w:val="fr-FR"/>
              </w:rPr>
              <w:t xml:space="preserve"> que les qualifications spéciales des membres du Conseil scientifique couvrent, dans un premier temps, les domaines suivants :</w:t>
            </w:r>
          </w:p>
          <w:p w14:paraId="764E503F" w14:textId="1AB09C18" w:rsidR="00F076DD" w:rsidRPr="005B7C61" w:rsidRDefault="00F076DD" w:rsidP="0007225A">
            <w:pPr>
              <w:ind w:right="180"/>
              <w:jc w:val="both"/>
              <w:rPr>
                <w:rFonts w:ascii="Arial" w:hAnsi="Arial" w:cs="Arial"/>
                <w:strike/>
                <w:sz w:val="22"/>
                <w:lang w:val="fr-FR"/>
              </w:rPr>
            </w:pPr>
            <w:r w:rsidRPr="005B7C61">
              <w:rPr>
                <w:rFonts w:ascii="Arial" w:hAnsi="Arial" w:cs="Arial"/>
                <w:strike/>
                <w:sz w:val="22"/>
                <w:lang w:val="fr-FR"/>
              </w:rPr>
              <w:t xml:space="preserve">  a)             i) biologie des migrations </w:t>
            </w:r>
          </w:p>
          <w:p w14:paraId="35696D02" w14:textId="0460FCEB" w:rsidR="00F076DD" w:rsidRPr="005B7C61" w:rsidRDefault="00F076DD" w:rsidP="0007225A">
            <w:pPr>
              <w:ind w:right="180"/>
              <w:rPr>
                <w:rFonts w:ascii="Arial" w:hAnsi="Arial" w:cs="Arial"/>
                <w:strike/>
                <w:sz w:val="22"/>
                <w:lang w:val="fr-FR"/>
              </w:rPr>
            </w:pPr>
            <w:r w:rsidRPr="005B7C61">
              <w:rPr>
                <w:rFonts w:ascii="Arial" w:hAnsi="Arial" w:cs="Arial"/>
                <w:strike/>
                <w:sz w:val="22"/>
                <w:lang w:val="fr-FR"/>
              </w:rPr>
              <w:t xml:space="preserve">                 ii) écologie des populations </w:t>
            </w:r>
          </w:p>
          <w:p w14:paraId="2887C3C3" w14:textId="17D37FB1" w:rsidR="00F076DD" w:rsidRPr="005B7C61" w:rsidRDefault="00F076DD" w:rsidP="0007225A">
            <w:pPr>
              <w:ind w:right="180"/>
              <w:rPr>
                <w:rFonts w:ascii="Arial" w:hAnsi="Arial" w:cs="Arial"/>
                <w:strike/>
                <w:sz w:val="22"/>
                <w:lang w:val="fr-FR"/>
              </w:rPr>
            </w:pPr>
            <w:r w:rsidRPr="005B7C61">
              <w:rPr>
                <w:rFonts w:ascii="Arial" w:hAnsi="Arial" w:cs="Arial"/>
                <w:strike/>
                <w:sz w:val="22"/>
                <w:lang w:val="fr-FR"/>
              </w:rPr>
              <w:t xml:space="preserve">               iii) conservation de l’habitat</w:t>
            </w:r>
          </w:p>
          <w:p w14:paraId="7B6DE81A" w14:textId="77777777" w:rsidR="00F076DD" w:rsidRPr="005B7C61" w:rsidRDefault="00F076DD" w:rsidP="0007225A">
            <w:pPr>
              <w:ind w:right="180"/>
              <w:rPr>
                <w:rFonts w:ascii="Arial" w:hAnsi="Arial" w:cs="Arial"/>
                <w:strike/>
                <w:sz w:val="22"/>
                <w:lang w:val="fr-FR"/>
              </w:rPr>
            </w:pPr>
          </w:p>
          <w:p w14:paraId="426E2C99" w14:textId="77777777" w:rsidR="00F076DD" w:rsidRPr="005B7C61" w:rsidRDefault="00F076DD" w:rsidP="0007225A">
            <w:pPr>
              <w:ind w:right="180" w:hanging="871"/>
              <w:rPr>
                <w:rFonts w:ascii="Arial" w:hAnsi="Arial" w:cs="Arial"/>
                <w:strike/>
                <w:sz w:val="22"/>
                <w:lang w:val="fr-FR"/>
              </w:rPr>
            </w:pPr>
            <w:r w:rsidRPr="005B7C61">
              <w:rPr>
                <w:rFonts w:ascii="Arial" w:hAnsi="Arial" w:cs="Arial"/>
                <w:strike/>
                <w:sz w:val="22"/>
                <w:lang w:val="fr-FR"/>
              </w:rPr>
              <w:t>b)</w:t>
            </w:r>
            <w:r w:rsidRPr="005B7C61">
              <w:rPr>
                <w:rFonts w:ascii="Arial" w:hAnsi="Arial" w:cs="Arial"/>
                <w:strike/>
                <w:sz w:val="22"/>
                <w:lang w:val="fr-FR"/>
              </w:rPr>
              <w:tab/>
            </w:r>
            <w:r w:rsidRPr="00D11C49">
              <w:rPr>
                <w:rFonts w:ascii="Arial" w:hAnsi="Arial" w:cs="Arial"/>
                <w:strike/>
                <w:sz w:val="22"/>
                <w:lang w:val="fr-FR"/>
              </w:rPr>
              <w:t xml:space="preserve">i) </w:t>
            </w:r>
            <w:r w:rsidRPr="005B7C61">
              <w:rPr>
                <w:rFonts w:ascii="Arial" w:hAnsi="Arial" w:cs="Arial"/>
                <w:strike/>
                <w:sz w:val="22"/>
                <w:lang w:val="fr-FR"/>
              </w:rPr>
              <w:t xml:space="preserve">mammifères aquatiques </w:t>
            </w:r>
          </w:p>
          <w:p w14:paraId="17B1CCDD" w14:textId="77777777" w:rsidR="00F076DD" w:rsidRPr="005B7C61" w:rsidRDefault="00F076DD" w:rsidP="0007225A">
            <w:pPr>
              <w:ind w:right="180" w:hanging="871"/>
              <w:rPr>
                <w:rFonts w:ascii="Arial" w:hAnsi="Arial" w:cs="Arial"/>
                <w:strike/>
                <w:sz w:val="22"/>
                <w:lang w:val="fr-FR"/>
              </w:rPr>
            </w:pPr>
            <w:r w:rsidRPr="005B7C61">
              <w:rPr>
                <w:rFonts w:ascii="Arial" w:hAnsi="Arial" w:cs="Arial"/>
                <w:strike/>
                <w:sz w:val="22"/>
                <w:lang w:val="fr-FR"/>
              </w:rPr>
              <w:tab/>
              <w:t xml:space="preserve">ii) mammifères terrestres </w:t>
            </w:r>
          </w:p>
          <w:p w14:paraId="1B0D079D" w14:textId="574B3613" w:rsidR="00F076DD" w:rsidRPr="005B7C61" w:rsidRDefault="00F076DD" w:rsidP="0007225A">
            <w:pPr>
              <w:ind w:right="180" w:hanging="417"/>
              <w:rPr>
                <w:rFonts w:ascii="Arial" w:hAnsi="Arial" w:cs="Arial"/>
                <w:strike/>
                <w:sz w:val="22"/>
                <w:lang w:val="fr-FR"/>
              </w:rPr>
            </w:pPr>
            <w:r w:rsidRPr="005B7C61">
              <w:rPr>
                <w:rFonts w:ascii="Arial" w:hAnsi="Arial" w:cs="Arial"/>
                <w:strike/>
                <w:sz w:val="22"/>
                <w:lang w:val="fr-FR"/>
              </w:rPr>
              <w:t xml:space="preserve">      iii) chauves-souris</w:t>
            </w:r>
          </w:p>
          <w:p w14:paraId="5DE9D6E5" w14:textId="77777777" w:rsidR="00F076DD" w:rsidRPr="005B7C61" w:rsidRDefault="00F076DD" w:rsidP="0007225A">
            <w:pPr>
              <w:ind w:right="180" w:hanging="871"/>
              <w:rPr>
                <w:rFonts w:ascii="Arial" w:hAnsi="Arial" w:cs="Arial"/>
                <w:strike/>
                <w:sz w:val="22"/>
                <w:lang w:val="fr-FR"/>
              </w:rPr>
            </w:pPr>
            <w:r w:rsidRPr="005B7C61">
              <w:rPr>
                <w:rFonts w:ascii="Arial" w:hAnsi="Arial" w:cs="Arial"/>
                <w:strike/>
                <w:sz w:val="22"/>
                <w:lang w:val="fr-FR"/>
              </w:rPr>
              <w:tab/>
              <w:t>iv)reptiles aquatiques</w:t>
            </w:r>
            <w:r w:rsidRPr="005B7C61">
              <w:rPr>
                <w:rFonts w:ascii="Arial" w:hAnsi="Arial" w:cs="Arial"/>
                <w:strike/>
                <w:sz w:val="22"/>
                <w:lang w:val="fr-FR"/>
              </w:rPr>
              <w:tab/>
            </w:r>
            <w:r w:rsidRPr="005B7C61">
              <w:rPr>
                <w:rFonts w:ascii="Arial" w:hAnsi="Arial" w:cs="Arial"/>
                <w:strike/>
                <w:noProof/>
                <w:sz w:val="22"/>
              </w:rPr>
              <w:drawing>
                <wp:inline distT="0" distB="0" distL="0" distR="0" wp14:anchorId="164C5121" wp14:editId="08D10F78">
                  <wp:extent cx="9143" cy="4572"/>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23"/>
                          <a:stretch>
                            <a:fillRect/>
                          </a:stretch>
                        </pic:blipFill>
                        <pic:spPr>
                          <a:xfrm>
                            <a:off x="0" y="0"/>
                            <a:ext cx="9143" cy="4572"/>
                          </a:xfrm>
                          <a:prstGeom prst="rect">
                            <a:avLst/>
                          </a:prstGeom>
                        </pic:spPr>
                      </pic:pic>
                    </a:graphicData>
                  </a:graphic>
                </wp:inline>
              </w:drawing>
            </w:r>
          </w:p>
          <w:p w14:paraId="2E64C0C2" w14:textId="35A8E15E" w:rsidR="00AB0CCE" w:rsidRPr="005B7C61" w:rsidRDefault="00F076DD" w:rsidP="0007225A">
            <w:pPr>
              <w:ind w:right="180"/>
              <w:rPr>
                <w:rFonts w:ascii="Arial" w:hAnsi="Arial" w:cs="Arial"/>
                <w:strike/>
                <w:sz w:val="22"/>
                <w:lang w:val="es-ES"/>
              </w:rPr>
            </w:pPr>
            <w:r w:rsidRPr="005B7C61">
              <w:rPr>
                <w:rFonts w:ascii="Arial" w:hAnsi="Arial" w:cs="Arial"/>
                <w:strike/>
                <w:sz w:val="22"/>
                <w:lang w:val="fr-FR"/>
              </w:rPr>
              <w:tab/>
              <w:t xml:space="preserve">      v) </w:t>
            </w:r>
            <w:r w:rsidRPr="005B7C61">
              <w:rPr>
                <w:rFonts w:ascii="Arial" w:hAnsi="Arial" w:cs="Arial"/>
                <w:strike/>
                <w:sz w:val="22"/>
                <w:lang w:val="es-ES"/>
              </w:rPr>
              <w:t>oiseaux;</w:t>
            </w:r>
          </w:p>
        </w:tc>
        <w:tc>
          <w:tcPr>
            <w:tcW w:w="2982" w:type="dxa"/>
            <w:shd w:val="clear" w:color="auto" w:fill="auto"/>
          </w:tcPr>
          <w:p w14:paraId="41C44EE9" w14:textId="166DFB73"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1.4</w:t>
            </w:r>
          </w:p>
          <w:p w14:paraId="23140CEC" w14:textId="77777777" w:rsidR="00AB0CCE" w:rsidRPr="00430B45" w:rsidRDefault="00AB0CCE" w:rsidP="0007225A">
            <w:pPr>
              <w:rPr>
                <w:rFonts w:ascii="Arial" w:hAnsi="Arial" w:cs="Arial"/>
                <w:sz w:val="22"/>
              </w:rPr>
            </w:pPr>
          </w:p>
          <w:p w14:paraId="6A439AB5" w14:textId="5BEA03FD" w:rsidR="00AB0CCE" w:rsidRPr="00430B45" w:rsidRDefault="0090444B" w:rsidP="0007225A">
            <w:pPr>
              <w:rPr>
                <w:rFonts w:ascii="Arial" w:hAnsi="Arial" w:cs="Arial"/>
                <w:sz w:val="22"/>
              </w:rPr>
            </w:pPr>
            <w:r>
              <w:rPr>
                <w:rFonts w:ascii="Arial" w:hAnsi="Arial" w:cs="Arial"/>
                <w:sz w:val="22"/>
              </w:rPr>
              <w:t>Abroger, remplacé</w:t>
            </w:r>
          </w:p>
        </w:tc>
      </w:tr>
      <w:tr w:rsidR="0007225A" w:rsidRPr="00430B45" w14:paraId="41B25E45" w14:textId="77777777" w:rsidTr="0007225A">
        <w:tc>
          <w:tcPr>
            <w:tcW w:w="6941" w:type="dxa"/>
            <w:shd w:val="clear" w:color="auto" w:fill="auto"/>
          </w:tcPr>
          <w:p w14:paraId="05BE90EC" w14:textId="149EB166" w:rsidR="00AB0CCE" w:rsidRPr="00D11C49" w:rsidRDefault="00814BB9" w:rsidP="0007225A">
            <w:pPr>
              <w:jc w:val="both"/>
              <w:rPr>
                <w:rFonts w:ascii="Arial" w:hAnsi="Arial" w:cs="Arial"/>
                <w:strike/>
                <w:sz w:val="22"/>
                <w:szCs w:val="17"/>
                <w:lang w:val="fr-FR"/>
              </w:rPr>
            </w:pPr>
            <w:r w:rsidRPr="00D11C49">
              <w:rPr>
                <w:rFonts w:ascii="Arial" w:hAnsi="Arial" w:cs="Arial"/>
                <w:strike/>
                <w:sz w:val="22"/>
                <w:szCs w:val="17"/>
                <w:lang w:val="fr-FR"/>
              </w:rPr>
              <w:t xml:space="preserve">6. </w:t>
            </w:r>
            <w:r w:rsidRPr="00D11C49">
              <w:rPr>
                <w:rFonts w:ascii="Arial" w:hAnsi="Arial" w:cs="Arial"/>
                <w:i/>
                <w:strike/>
                <w:sz w:val="22"/>
                <w:szCs w:val="17"/>
                <w:lang w:val="fr-FR"/>
              </w:rPr>
              <w:t>Note</w:t>
            </w:r>
            <w:r w:rsidRPr="00D11C49">
              <w:rPr>
                <w:rFonts w:ascii="Arial" w:hAnsi="Arial" w:cs="Arial"/>
                <w:strike/>
                <w:sz w:val="22"/>
                <w:szCs w:val="17"/>
                <w:lang w:val="fr-FR"/>
              </w:rPr>
              <w:t xml:space="preserve"> que l’Article VIII de la Convention prévoit aussi que la Conférence des Parties peut</w:t>
            </w:r>
            <w:r w:rsidR="000403D1" w:rsidRPr="00D11C49">
              <w:rPr>
                <w:rFonts w:ascii="Arial" w:hAnsi="Arial" w:cs="Arial"/>
                <w:strike/>
                <w:sz w:val="22"/>
                <w:szCs w:val="17"/>
                <w:lang w:val="fr-FR"/>
              </w:rPr>
              <w:t xml:space="preserve"> </w:t>
            </w:r>
            <w:r w:rsidRPr="00D11C49">
              <w:rPr>
                <w:rFonts w:ascii="Arial" w:hAnsi="Arial" w:cs="Arial"/>
                <w:strike/>
                <w:sz w:val="22"/>
                <w:szCs w:val="17"/>
                <w:lang w:val="fr-FR"/>
              </w:rPr>
              <w:t>désign</w:t>
            </w:r>
            <w:r w:rsidR="000403D1" w:rsidRPr="00D11C49">
              <w:rPr>
                <w:rFonts w:ascii="Arial" w:hAnsi="Arial" w:cs="Arial"/>
                <w:strike/>
                <w:sz w:val="22"/>
                <w:szCs w:val="17"/>
                <w:lang w:val="fr-FR"/>
              </w:rPr>
              <w:t>er des experts dûment qualifiés</w:t>
            </w:r>
            <w:r w:rsidRPr="00D11C49">
              <w:rPr>
                <w:rFonts w:ascii="Arial" w:hAnsi="Arial" w:cs="Arial"/>
                <w:strike/>
                <w:sz w:val="22"/>
                <w:szCs w:val="17"/>
                <w:lang w:val="fr-FR"/>
              </w:rPr>
              <w:t>;</w:t>
            </w:r>
          </w:p>
        </w:tc>
        <w:tc>
          <w:tcPr>
            <w:tcW w:w="2982" w:type="dxa"/>
            <w:shd w:val="clear" w:color="auto" w:fill="auto"/>
          </w:tcPr>
          <w:p w14:paraId="6EE60605" w14:textId="7C77F9FE"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7.12</w:t>
            </w:r>
          </w:p>
          <w:p w14:paraId="0981EB53" w14:textId="77777777" w:rsidR="00AB0CCE" w:rsidRPr="00430B45" w:rsidRDefault="00AB0CCE" w:rsidP="0007225A">
            <w:pPr>
              <w:rPr>
                <w:rFonts w:ascii="Arial" w:hAnsi="Arial" w:cs="Arial"/>
                <w:sz w:val="22"/>
              </w:rPr>
            </w:pPr>
          </w:p>
          <w:p w14:paraId="7ACA65DA" w14:textId="6E0E9497" w:rsidR="00AB0CCE" w:rsidRPr="00430B45" w:rsidRDefault="0090444B" w:rsidP="0007225A">
            <w:pPr>
              <w:rPr>
                <w:rFonts w:ascii="Arial" w:hAnsi="Arial" w:cs="Arial"/>
                <w:sz w:val="22"/>
              </w:rPr>
            </w:pPr>
            <w:r>
              <w:rPr>
                <w:rFonts w:ascii="Arial" w:hAnsi="Arial" w:cs="Arial"/>
                <w:sz w:val="22"/>
              </w:rPr>
              <w:t>Abroger, remplacé</w:t>
            </w:r>
          </w:p>
        </w:tc>
      </w:tr>
      <w:tr w:rsidR="0007225A" w:rsidRPr="00430B45" w14:paraId="4D33C3E0" w14:textId="77777777" w:rsidTr="0007225A">
        <w:tc>
          <w:tcPr>
            <w:tcW w:w="6941" w:type="dxa"/>
            <w:shd w:val="clear" w:color="auto" w:fill="auto"/>
          </w:tcPr>
          <w:p w14:paraId="395E8ED0" w14:textId="165D034C" w:rsidR="00AB0CCE" w:rsidRPr="00D11C49" w:rsidRDefault="003D6D1F" w:rsidP="0007225A">
            <w:pPr>
              <w:jc w:val="both"/>
              <w:rPr>
                <w:rFonts w:ascii="Arial" w:hAnsi="Arial" w:cs="Arial"/>
                <w:strike/>
                <w:sz w:val="22"/>
                <w:szCs w:val="17"/>
                <w:lang w:val="fr-FR"/>
              </w:rPr>
            </w:pPr>
            <w:r w:rsidRPr="00D11C49">
              <w:rPr>
                <w:rFonts w:ascii="Arial" w:hAnsi="Arial" w:cs="Arial"/>
                <w:strike/>
                <w:sz w:val="22"/>
                <w:szCs w:val="17"/>
                <w:lang w:val="fr-FR"/>
              </w:rPr>
              <w:t xml:space="preserve">7. </w:t>
            </w:r>
            <w:r w:rsidRPr="00D11C49">
              <w:rPr>
                <w:rFonts w:ascii="Arial" w:hAnsi="Arial" w:cs="Arial"/>
                <w:i/>
                <w:strike/>
                <w:sz w:val="22"/>
                <w:szCs w:val="17"/>
                <w:lang w:val="fr-FR"/>
              </w:rPr>
              <w:t>Note</w:t>
            </w:r>
            <w:r w:rsidRPr="00D11C49">
              <w:rPr>
                <w:rFonts w:ascii="Arial" w:hAnsi="Arial" w:cs="Arial"/>
                <w:strike/>
                <w:sz w:val="22"/>
                <w:szCs w:val="17"/>
                <w:lang w:val="fr-FR"/>
              </w:rPr>
              <w:t xml:space="preserve"> que l'Article VIII de la Convention prévoit la désignation par la Conférence des</w:t>
            </w:r>
            <w:r w:rsidR="000403D1" w:rsidRPr="00D11C49">
              <w:rPr>
                <w:rFonts w:ascii="Arial" w:hAnsi="Arial" w:cs="Arial"/>
                <w:strike/>
                <w:sz w:val="22"/>
                <w:szCs w:val="17"/>
                <w:lang w:val="fr-FR"/>
              </w:rPr>
              <w:t xml:space="preserve"> </w:t>
            </w:r>
            <w:r w:rsidRPr="00D11C49">
              <w:rPr>
                <w:rFonts w:ascii="Arial" w:hAnsi="Arial" w:cs="Arial"/>
                <w:strike/>
                <w:sz w:val="22"/>
                <w:szCs w:val="17"/>
                <w:lang w:val="fr-FR"/>
              </w:rPr>
              <w:t>Parties d'experts ayant les compétences requises;</w:t>
            </w:r>
          </w:p>
        </w:tc>
        <w:tc>
          <w:tcPr>
            <w:tcW w:w="2982" w:type="dxa"/>
            <w:shd w:val="clear" w:color="auto" w:fill="auto"/>
          </w:tcPr>
          <w:p w14:paraId="66691B9B" w14:textId="26EDB5A8"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6.7</w:t>
            </w:r>
          </w:p>
          <w:p w14:paraId="6954EC49" w14:textId="77777777" w:rsidR="00AB0CCE" w:rsidRPr="00430B45" w:rsidRDefault="00AB0CCE" w:rsidP="0007225A">
            <w:pPr>
              <w:rPr>
                <w:rFonts w:ascii="Arial" w:hAnsi="Arial" w:cs="Arial"/>
                <w:sz w:val="22"/>
              </w:rPr>
            </w:pPr>
          </w:p>
          <w:p w14:paraId="7B998FEF" w14:textId="5209610C" w:rsidR="00AB0CCE" w:rsidRPr="00430B45" w:rsidRDefault="00DA3D66" w:rsidP="0007225A">
            <w:pPr>
              <w:rPr>
                <w:rFonts w:ascii="Arial" w:hAnsi="Arial" w:cs="Arial"/>
                <w:sz w:val="22"/>
              </w:rPr>
            </w:pPr>
            <w:r>
              <w:rPr>
                <w:rFonts w:ascii="Arial" w:hAnsi="Arial" w:cs="Arial"/>
                <w:sz w:val="22"/>
              </w:rPr>
              <w:t>Abroger, remplacé</w:t>
            </w:r>
          </w:p>
        </w:tc>
      </w:tr>
      <w:tr w:rsidR="0007225A" w:rsidRPr="00DA3D66" w14:paraId="53D3E50A" w14:textId="77777777" w:rsidTr="0007225A">
        <w:tc>
          <w:tcPr>
            <w:tcW w:w="6941" w:type="dxa"/>
            <w:shd w:val="clear" w:color="auto" w:fill="auto"/>
          </w:tcPr>
          <w:p w14:paraId="1B1FB42C" w14:textId="0E5441B0" w:rsidR="006A176D" w:rsidRPr="009F77F9" w:rsidRDefault="006A176D" w:rsidP="0007225A">
            <w:pPr>
              <w:ind w:right="180"/>
              <w:jc w:val="both"/>
              <w:rPr>
                <w:rFonts w:ascii="Arial" w:hAnsi="Arial" w:cs="Arial"/>
                <w:strike/>
                <w:sz w:val="22"/>
                <w:lang w:val="fr-FR"/>
              </w:rPr>
            </w:pPr>
            <w:r w:rsidRPr="009F77F9">
              <w:rPr>
                <w:rFonts w:ascii="Arial" w:hAnsi="Arial" w:cs="Arial"/>
                <w:strike/>
                <w:sz w:val="22"/>
                <w:u w:color="000000"/>
                <w:lang w:val="fr-FR"/>
              </w:rPr>
              <w:t xml:space="preserve">4. </w:t>
            </w:r>
            <w:r w:rsidRPr="009F77F9">
              <w:rPr>
                <w:rFonts w:ascii="Arial" w:hAnsi="Arial" w:cs="Arial"/>
                <w:i/>
                <w:strike/>
                <w:sz w:val="22"/>
                <w:u w:color="000000"/>
                <w:lang w:val="fr-FR"/>
              </w:rPr>
              <w:t>Fixe</w:t>
            </w:r>
            <w:r w:rsidRPr="009F77F9">
              <w:rPr>
                <w:rFonts w:ascii="Arial" w:hAnsi="Arial" w:cs="Arial"/>
                <w:strike/>
                <w:sz w:val="22"/>
                <w:lang w:val="fr-FR"/>
              </w:rPr>
              <w:t xml:space="preserve"> les principes ci-après pour la composition et la procédure de vote à suivre par le Conseil scientifique</w:t>
            </w:r>
            <w:r w:rsidR="009F77F9" w:rsidRPr="009F77F9">
              <w:rPr>
                <w:rFonts w:ascii="Arial" w:hAnsi="Arial" w:cs="Arial"/>
                <w:strike/>
                <w:sz w:val="22"/>
                <w:lang w:val="fr-FR"/>
              </w:rPr>
              <w:t> :</w:t>
            </w:r>
          </w:p>
          <w:p w14:paraId="2A4FCDE2" w14:textId="77777777" w:rsidR="006A176D" w:rsidRPr="009F77F9" w:rsidRDefault="006A176D" w:rsidP="0007225A">
            <w:pPr>
              <w:pStyle w:val="ListParagraph"/>
              <w:widowControl/>
              <w:numPr>
                <w:ilvl w:val="0"/>
                <w:numId w:val="9"/>
              </w:numPr>
              <w:autoSpaceDE/>
              <w:autoSpaceDN/>
              <w:adjustRightInd/>
              <w:ind w:left="0" w:right="180" w:firstLine="45"/>
              <w:jc w:val="both"/>
              <w:rPr>
                <w:strike/>
                <w:lang w:val="fr-FR"/>
              </w:rPr>
            </w:pPr>
            <w:r w:rsidRPr="009F77F9">
              <w:rPr>
                <w:strike/>
                <w:lang w:val="fr-FR"/>
              </w:rPr>
              <w:t>Le nombre des membres du Conseil scientifique choisis et nommés par la Conférence des Parties conformément à la deuxième phrase du paragraphe 2 de l'</w:t>
            </w:r>
            <w:r w:rsidRPr="009F77F9">
              <w:rPr>
                <w:strike/>
                <w:vertAlign w:val="superscript"/>
                <w:lang w:val="fr-FR"/>
              </w:rPr>
              <w:t xml:space="preserve"> </w:t>
            </w:r>
            <w:r w:rsidRPr="009F77F9">
              <w:rPr>
                <w:strike/>
                <w:lang w:val="fr-FR"/>
              </w:rPr>
              <w:t>article VIII de la Convention ne dépassera pas huit;</w:t>
            </w:r>
          </w:p>
          <w:p w14:paraId="529A1F08" w14:textId="77777777" w:rsidR="006A176D" w:rsidRPr="009F77F9" w:rsidRDefault="006A176D" w:rsidP="0007225A">
            <w:pPr>
              <w:ind w:right="180"/>
              <w:jc w:val="both"/>
              <w:rPr>
                <w:rFonts w:ascii="Arial" w:hAnsi="Arial" w:cs="Arial"/>
                <w:strike/>
                <w:sz w:val="22"/>
                <w:lang w:val="fr-FR"/>
              </w:rPr>
            </w:pPr>
            <w:r w:rsidRPr="009F77F9">
              <w:rPr>
                <w:rFonts w:ascii="Arial" w:hAnsi="Arial" w:cs="Arial"/>
                <w:strike/>
                <w:sz w:val="22"/>
                <w:lang w:val="fr-FR"/>
              </w:rPr>
              <w:t xml:space="preserve">b) Le Conseil scientifique et ses groupes de travail peuvent inviter d </w:t>
            </w:r>
            <w:r w:rsidRPr="009F77F9">
              <w:rPr>
                <w:rFonts w:ascii="Arial" w:hAnsi="Arial" w:cs="Arial"/>
                <w:strike/>
                <w:sz w:val="22"/>
                <w:vertAlign w:val="superscript"/>
                <w:lang w:val="fr-FR"/>
              </w:rPr>
              <w:t xml:space="preserve">t </w:t>
            </w:r>
            <w:r w:rsidRPr="009F77F9">
              <w:rPr>
                <w:rFonts w:ascii="Arial" w:hAnsi="Arial" w:cs="Arial"/>
                <w:strike/>
                <w:sz w:val="22"/>
                <w:lang w:val="fr-FR"/>
              </w:rPr>
              <w:t>autres experte à prendre part à leurs travaux;</w:t>
            </w:r>
          </w:p>
          <w:p w14:paraId="7DA55E21" w14:textId="455BE28B" w:rsidR="006A176D" w:rsidRPr="009F77F9" w:rsidRDefault="006A176D" w:rsidP="0007225A">
            <w:pPr>
              <w:ind w:right="180"/>
              <w:jc w:val="both"/>
              <w:rPr>
                <w:rFonts w:ascii="Arial" w:hAnsi="Arial" w:cs="Arial"/>
                <w:strike/>
                <w:sz w:val="22"/>
                <w:lang w:val="fr-FR"/>
              </w:rPr>
            </w:pPr>
            <w:r w:rsidRPr="009F77F9">
              <w:rPr>
                <w:rFonts w:ascii="Arial" w:hAnsi="Arial" w:cs="Arial"/>
                <w:strike/>
                <w:sz w:val="22"/>
                <w:lang w:val="fr-FR"/>
              </w:rPr>
              <w:t>c) La composition du Conseil scientifique sera réexaminée à chaque session ordinaire de la Conférence des Parties, conformément au Règlement intérieur de cette session</w:t>
            </w:r>
            <w:r w:rsidR="0043196F">
              <w:rPr>
                <w:rFonts w:ascii="Arial" w:hAnsi="Arial" w:cs="Arial"/>
                <w:strike/>
                <w:sz w:val="22"/>
                <w:lang w:val="fr-FR"/>
              </w:rPr>
              <w:t>;</w:t>
            </w:r>
          </w:p>
          <w:p w14:paraId="4C190B3A" w14:textId="77777777" w:rsidR="006A176D" w:rsidRPr="009F77F9" w:rsidRDefault="006A176D" w:rsidP="0007225A">
            <w:pPr>
              <w:pStyle w:val="ListParagraph"/>
              <w:ind w:left="0" w:right="180"/>
              <w:rPr>
                <w:strike/>
                <w:lang w:val="fr-FR"/>
              </w:rPr>
            </w:pPr>
            <w:r w:rsidRPr="009F77F9">
              <w:rPr>
                <w:strike/>
                <w:lang w:val="fr-FR"/>
              </w:rPr>
              <w:t>d) Le Secrétaire du Conseil scientifique et de ses groupes de travail est fourni par le secrétariat de la Convention.</w:t>
            </w:r>
          </w:p>
          <w:p w14:paraId="16C8513A" w14:textId="4091E11B" w:rsidR="00AB0CCE" w:rsidRPr="00D11C49" w:rsidRDefault="00AB0CCE" w:rsidP="0007225A">
            <w:pPr>
              <w:jc w:val="both"/>
              <w:rPr>
                <w:rFonts w:ascii="Arial" w:hAnsi="Arial" w:cs="Arial"/>
                <w:sz w:val="22"/>
                <w:szCs w:val="17"/>
                <w:u w:val="single"/>
                <w:lang w:val="fr-FR"/>
              </w:rPr>
            </w:pPr>
          </w:p>
        </w:tc>
        <w:tc>
          <w:tcPr>
            <w:tcW w:w="2982" w:type="dxa"/>
            <w:shd w:val="clear" w:color="auto" w:fill="auto"/>
          </w:tcPr>
          <w:p w14:paraId="7A166A5E" w14:textId="32EAD871" w:rsidR="00AB0CCE" w:rsidRPr="00C613F3" w:rsidRDefault="00110237" w:rsidP="0007225A">
            <w:pPr>
              <w:rPr>
                <w:rFonts w:ascii="Arial" w:hAnsi="Arial" w:cs="Arial"/>
                <w:sz w:val="22"/>
                <w:lang w:val="fr-FR"/>
              </w:rPr>
            </w:pPr>
            <w:r w:rsidRPr="00C613F3">
              <w:rPr>
                <w:rFonts w:ascii="Arial" w:hAnsi="Arial" w:cs="Arial"/>
                <w:sz w:val="22"/>
                <w:lang w:val="fr-FR"/>
              </w:rPr>
              <w:t>Résolution</w:t>
            </w:r>
            <w:r w:rsidR="00AB0CCE" w:rsidRPr="00C613F3">
              <w:rPr>
                <w:rFonts w:ascii="Arial" w:hAnsi="Arial" w:cs="Arial"/>
                <w:sz w:val="22"/>
                <w:lang w:val="fr-FR"/>
              </w:rPr>
              <w:t xml:space="preserve"> 1.4</w:t>
            </w:r>
          </w:p>
          <w:p w14:paraId="48FB9428" w14:textId="77777777" w:rsidR="00AB0CCE" w:rsidRPr="00C613F3" w:rsidRDefault="00AB0CCE" w:rsidP="0007225A">
            <w:pPr>
              <w:rPr>
                <w:rFonts w:ascii="Arial" w:hAnsi="Arial" w:cs="Arial"/>
                <w:sz w:val="22"/>
                <w:lang w:val="fr-FR"/>
              </w:rPr>
            </w:pPr>
          </w:p>
          <w:p w14:paraId="1DE0CAE1" w14:textId="32E13618" w:rsidR="00AB0CCE" w:rsidRPr="0090444B" w:rsidRDefault="0090444B" w:rsidP="0007225A">
            <w:pPr>
              <w:rPr>
                <w:rFonts w:ascii="Arial" w:hAnsi="Arial" w:cs="Arial"/>
                <w:sz w:val="22"/>
                <w:lang w:val="fr-FR"/>
              </w:rPr>
            </w:pPr>
            <w:r w:rsidRPr="0090444B">
              <w:rPr>
                <w:rFonts w:ascii="Arial" w:hAnsi="Arial" w:cs="Arial"/>
                <w:sz w:val="22"/>
                <w:lang w:val="fr-FR"/>
              </w:rPr>
              <w:t>Abroger, remplac</w:t>
            </w:r>
            <w:r>
              <w:rPr>
                <w:rFonts w:ascii="Arial" w:hAnsi="Arial" w:cs="Arial"/>
                <w:sz w:val="22"/>
                <w:lang w:val="fr-FR"/>
              </w:rPr>
              <w:t>é ou, dans</w:t>
            </w:r>
            <w:r w:rsidRPr="0090444B">
              <w:rPr>
                <w:rFonts w:ascii="Arial" w:hAnsi="Arial" w:cs="Arial"/>
                <w:sz w:val="22"/>
                <w:lang w:val="fr-FR"/>
              </w:rPr>
              <w:t xml:space="preserve"> le cas du paragraphe</w:t>
            </w:r>
            <w:r w:rsidR="00AB0CCE" w:rsidRPr="0090444B">
              <w:rPr>
                <w:rFonts w:ascii="Arial" w:hAnsi="Arial" w:cs="Arial"/>
                <w:sz w:val="22"/>
                <w:lang w:val="fr-FR"/>
              </w:rPr>
              <w:t xml:space="preserve"> (d), c</w:t>
            </w:r>
            <w:r w:rsidRPr="0090444B">
              <w:rPr>
                <w:rFonts w:ascii="Arial" w:hAnsi="Arial" w:cs="Arial"/>
                <w:sz w:val="22"/>
                <w:lang w:val="fr-FR"/>
              </w:rPr>
              <w:t>ouvert par l’</w:t>
            </w:r>
            <w:r w:rsidR="00AB0CCE" w:rsidRPr="0090444B">
              <w:rPr>
                <w:rFonts w:ascii="Arial" w:hAnsi="Arial" w:cs="Arial"/>
                <w:sz w:val="22"/>
                <w:lang w:val="fr-FR"/>
              </w:rPr>
              <w:t xml:space="preserve">Article IX(4)(a) </w:t>
            </w:r>
            <w:r w:rsidRPr="0090444B">
              <w:rPr>
                <w:rFonts w:ascii="Arial" w:hAnsi="Arial" w:cs="Arial"/>
                <w:sz w:val="22"/>
                <w:lang w:val="fr-FR"/>
              </w:rPr>
              <w:t>de la Convention</w:t>
            </w:r>
            <w:r w:rsidR="00AB0CCE" w:rsidRPr="0090444B">
              <w:rPr>
                <w:rFonts w:ascii="Arial" w:hAnsi="Arial" w:cs="Arial"/>
                <w:sz w:val="22"/>
                <w:lang w:val="fr-FR"/>
              </w:rPr>
              <w:t>.</w:t>
            </w:r>
          </w:p>
        </w:tc>
      </w:tr>
      <w:tr w:rsidR="0007225A" w:rsidRPr="00DA3D66" w14:paraId="6800E977" w14:textId="77777777" w:rsidTr="0007225A">
        <w:tc>
          <w:tcPr>
            <w:tcW w:w="6941" w:type="dxa"/>
            <w:shd w:val="clear" w:color="auto" w:fill="auto"/>
          </w:tcPr>
          <w:p w14:paraId="5FDE0F06" w14:textId="7BD031C9" w:rsidR="006A176D" w:rsidRPr="00430B45" w:rsidRDefault="006A176D" w:rsidP="0007225A">
            <w:pPr>
              <w:ind w:right="180"/>
              <w:jc w:val="both"/>
              <w:rPr>
                <w:rFonts w:ascii="Arial" w:hAnsi="Arial" w:cs="Arial"/>
                <w:sz w:val="22"/>
                <w:lang w:val="fr-FR"/>
              </w:rPr>
            </w:pPr>
            <w:r w:rsidRPr="009F77F9">
              <w:rPr>
                <w:rFonts w:ascii="Arial" w:hAnsi="Arial" w:cs="Arial"/>
                <w:strike/>
                <w:sz w:val="22"/>
                <w:u w:color="000000"/>
                <w:lang w:val="fr-FR"/>
              </w:rPr>
              <w:t>5</w:t>
            </w:r>
            <w:r w:rsidRPr="00430B45">
              <w:rPr>
                <w:rFonts w:ascii="Arial" w:hAnsi="Arial" w:cs="Arial"/>
                <w:sz w:val="22"/>
                <w:u w:color="000000"/>
                <w:lang w:val="fr-FR"/>
              </w:rPr>
              <w:t xml:space="preserve">. </w:t>
            </w:r>
            <w:r w:rsidR="009F77F9">
              <w:rPr>
                <w:rFonts w:ascii="Arial" w:hAnsi="Arial" w:cs="Arial"/>
                <w:sz w:val="22"/>
                <w:u w:val="single" w:color="000000"/>
                <w:lang w:val="fr-FR"/>
              </w:rPr>
              <w:t xml:space="preserve">12. </w:t>
            </w:r>
            <w:r w:rsidRPr="00430B45">
              <w:rPr>
                <w:rFonts w:ascii="Arial" w:hAnsi="Arial" w:cs="Arial"/>
                <w:i/>
                <w:sz w:val="22"/>
                <w:u w:color="000000"/>
                <w:lang w:val="fr-FR"/>
              </w:rPr>
              <w:t>Fixe</w:t>
            </w:r>
            <w:r w:rsidRPr="00430B45">
              <w:rPr>
                <w:rFonts w:ascii="Arial" w:hAnsi="Arial" w:cs="Arial"/>
                <w:sz w:val="22"/>
                <w:lang w:val="fr-FR"/>
              </w:rPr>
              <w:t xml:space="preserve"> </w:t>
            </w:r>
            <w:r w:rsidR="0090444B" w:rsidRPr="0090444B">
              <w:rPr>
                <w:rFonts w:ascii="Arial" w:hAnsi="Arial" w:cs="Arial"/>
                <w:i/>
                <w:sz w:val="22"/>
                <w:u w:val="single"/>
                <w:lang w:val="fr-FR"/>
              </w:rPr>
              <w:t>que</w:t>
            </w:r>
            <w:r w:rsidR="0090444B">
              <w:rPr>
                <w:rFonts w:ascii="Arial" w:hAnsi="Arial" w:cs="Arial"/>
                <w:sz w:val="22"/>
                <w:lang w:val="fr-FR"/>
              </w:rPr>
              <w:t> :</w:t>
            </w:r>
            <w:r w:rsidRPr="0090444B">
              <w:rPr>
                <w:rFonts w:ascii="Arial" w:hAnsi="Arial" w:cs="Arial"/>
                <w:strike/>
                <w:sz w:val="22"/>
                <w:lang w:val="fr-FR"/>
              </w:rPr>
              <w:t>les principes directeurs ci-après pour le fonctionnement du Conseil.</w:t>
            </w:r>
          </w:p>
          <w:p w14:paraId="64F33783" w14:textId="6078ADC8" w:rsidR="006A176D" w:rsidRPr="009F77F9" w:rsidRDefault="006A176D" w:rsidP="0090444B">
            <w:pPr>
              <w:pStyle w:val="ListParagraph"/>
              <w:widowControl/>
              <w:numPr>
                <w:ilvl w:val="0"/>
                <w:numId w:val="10"/>
              </w:numPr>
              <w:autoSpaceDE/>
              <w:autoSpaceDN/>
              <w:adjustRightInd/>
              <w:ind w:left="0" w:right="180" w:firstLine="0"/>
              <w:jc w:val="both"/>
              <w:rPr>
                <w:strike/>
                <w:lang w:val="fr-FR"/>
              </w:rPr>
            </w:pPr>
            <w:r w:rsidRPr="009F77F9">
              <w:rPr>
                <w:strike/>
                <w:lang w:val="fr-FR"/>
              </w:rPr>
              <w:t>S'il est évident que les Parties prendront à leur charge les dépenses de leurs propres expertes, celles des personnes désignées par la Conférence doivent être couvertes en priorité par le budget de la Convention</w:t>
            </w:r>
            <w:r w:rsidR="0043196F">
              <w:rPr>
                <w:strike/>
                <w:lang w:val="fr-FR"/>
              </w:rPr>
              <w:t>;</w:t>
            </w:r>
          </w:p>
          <w:p w14:paraId="61A590BA" w14:textId="77777777" w:rsidR="006A176D" w:rsidRPr="009F77F9" w:rsidRDefault="006A176D" w:rsidP="0007225A">
            <w:pPr>
              <w:ind w:right="180"/>
              <w:jc w:val="both"/>
              <w:rPr>
                <w:rFonts w:ascii="Arial" w:hAnsi="Arial" w:cs="Arial"/>
                <w:strike/>
                <w:sz w:val="22"/>
                <w:lang w:val="fr-FR"/>
              </w:rPr>
            </w:pPr>
          </w:p>
          <w:p w14:paraId="27AE1E3E" w14:textId="40BFDCE0" w:rsidR="006A176D" w:rsidRPr="009F77F9" w:rsidRDefault="006A176D" w:rsidP="0007225A">
            <w:pPr>
              <w:ind w:right="180"/>
              <w:jc w:val="both"/>
              <w:rPr>
                <w:rFonts w:ascii="Arial" w:hAnsi="Arial" w:cs="Arial"/>
                <w:strike/>
                <w:sz w:val="22"/>
                <w:lang w:val="fr-FR"/>
              </w:rPr>
            </w:pPr>
            <w:r w:rsidRPr="009F77F9">
              <w:rPr>
                <w:rFonts w:ascii="Arial" w:hAnsi="Arial" w:cs="Arial"/>
                <w:strike/>
                <w:sz w:val="22"/>
                <w:lang w:val="fr-FR"/>
              </w:rPr>
              <w:t>b) Pour des raisons d'économie et d ' efficacité, le Conseil scientifique devrait surtout travailler dans le cadre de petits groupes chargés de I’examen de problème spécifique. Le Conseil complet ne devrait normalement se réunir qu'à occasion d'une session de la Conférence des Parties</w:t>
            </w:r>
            <w:r w:rsidR="0043196F">
              <w:rPr>
                <w:rFonts w:ascii="Arial" w:hAnsi="Arial" w:cs="Arial"/>
                <w:strike/>
                <w:sz w:val="22"/>
                <w:lang w:val="fr-FR"/>
              </w:rPr>
              <w:t>;</w:t>
            </w:r>
            <w:r w:rsidRPr="009F77F9">
              <w:rPr>
                <w:rFonts w:ascii="Arial" w:hAnsi="Arial" w:cs="Arial"/>
                <w:strike/>
                <w:sz w:val="22"/>
                <w:lang w:val="fr-FR"/>
              </w:rPr>
              <w:t xml:space="preserve"> </w:t>
            </w:r>
            <w:r w:rsidRPr="009F77F9">
              <w:rPr>
                <w:rFonts w:ascii="Arial" w:hAnsi="Arial" w:cs="Arial"/>
                <w:strike/>
                <w:noProof/>
                <w:sz w:val="22"/>
              </w:rPr>
              <w:drawing>
                <wp:inline distT="0" distB="0" distL="0" distR="0" wp14:anchorId="56578B05" wp14:editId="777D1D00">
                  <wp:extent cx="4571" cy="4572"/>
                  <wp:effectExtent l="0" t="0" r="0" b="0"/>
                  <wp:docPr id="4417" name="Picture 4417"/>
                  <wp:cNvGraphicFramePr/>
                  <a:graphic xmlns:a="http://schemas.openxmlformats.org/drawingml/2006/main">
                    <a:graphicData uri="http://schemas.openxmlformats.org/drawingml/2006/picture">
                      <pic:pic xmlns:pic="http://schemas.openxmlformats.org/drawingml/2006/picture">
                        <pic:nvPicPr>
                          <pic:cNvPr id="4417" name="Picture 4417"/>
                          <pic:cNvPicPr/>
                        </pic:nvPicPr>
                        <pic:blipFill>
                          <a:blip r:embed="rId21"/>
                          <a:stretch>
                            <a:fillRect/>
                          </a:stretch>
                        </pic:blipFill>
                        <pic:spPr>
                          <a:xfrm>
                            <a:off x="0" y="0"/>
                            <a:ext cx="4571" cy="4572"/>
                          </a:xfrm>
                          <a:prstGeom prst="rect">
                            <a:avLst/>
                          </a:prstGeom>
                        </pic:spPr>
                      </pic:pic>
                    </a:graphicData>
                  </a:graphic>
                </wp:inline>
              </w:drawing>
            </w:r>
          </w:p>
          <w:p w14:paraId="5DCAEEDD" w14:textId="77777777" w:rsidR="006A176D" w:rsidRPr="00430B45" w:rsidRDefault="006A176D" w:rsidP="0007225A">
            <w:pPr>
              <w:ind w:right="180"/>
              <w:jc w:val="both"/>
              <w:rPr>
                <w:rFonts w:ascii="Arial" w:hAnsi="Arial" w:cs="Arial"/>
                <w:sz w:val="22"/>
                <w:lang w:val="fr-FR"/>
              </w:rPr>
            </w:pPr>
          </w:p>
          <w:p w14:paraId="42C3D628" w14:textId="3308C81D" w:rsidR="00AB0CCE" w:rsidRPr="00430B45" w:rsidRDefault="006A176D" w:rsidP="0007225A">
            <w:pPr>
              <w:ind w:right="180"/>
              <w:jc w:val="both"/>
              <w:rPr>
                <w:rFonts w:ascii="Arial" w:hAnsi="Arial" w:cs="Arial"/>
                <w:sz w:val="22"/>
                <w:lang w:val="fr-FR"/>
              </w:rPr>
            </w:pPr>
            <w:r w:rsidRPr="009F77F9">
              <w:rPr>
                <w:rFonts w:ascii="Arial" w:hAnsi="Arial" w:cs="Arial"/>
                <w:strike/>
                <w:sz w:val="22"/>
                <w:lang w:val="fr-FR"/>
              </w:rPr>
              <w:t>c)</w:t>
            </w:r>
            <w:r w:rsidRPr="00430B45">
              <w:rPr>
                <w:rFonts w:ascii="Arial" w:hAnsi="Arial" w:cs="Arial"/>
                <w:sz w:val="22"/>
                <w:lang w:val="fr-FR"/>
              </w:rPr>
              <w:t xml:space="preserve"> Un membre scientifique du secrétariat devrait assurer la continuité entre les groupes et dans </w:t>
            </w:r>
            <w:r w:rsidR="0090444B" w:rsidRPr="0090444B">
              <w:rPr>
                <w:rFonts w:ascii="Arial" w:hAnsi="Arial" w:cs="Arial"/>
                <w:sz w:val="22"/>
                <w:u w:val="single"/>
                <w:lang w:val="fr-FR"/>
              </w:rPr>
              <w:t>les</w:t>
            </w:r>
            <w:r w:rsidR="0090444B">
              <w:rPr>
                <w:rFonts w:ascii="Arial" w:hAnsi="Arial" w:cs="Arial"/>
                <w:sz w:val="22"/>
                <w:lang w:val="fr-FR"/>
              </w:rPr>
              <w:t xml:space="preserve"> </w:t>
            </w:r>
            <w:r w:rsidRPr="00430B45">
              <w:rPr>
                <w:rFonts w:ascii="Arial" w:hAnsi="Arial" w:cs="Arial"/>
                <w:sz w:val="22"/>
                <w:lang w:val="fr-FR"/>
              </w:rPr>
              <w:t>intervalle</w:t>
            </w:r>
            <w:r w:rsidR="0090444B" w:rsidRPr="0090444B">
              <w:rPr>
                <w:rFonts w:ascii="Arial" w:hAnsi="Arial" w:cs="Arial"/>
                <w:sz w:val="22"/>
                <w:u w:val="single"/>
                <w:lang w:val="fr-FR"/>
              </w:rPr>
              <w:t>s</w:t>
            </w:r>
            <w:r w:rsidRPr="00430B45">
              <w:rPr>
                <w:rFonts w:ascii="Arial" w:hAnsi="Arial" w:cs="Arial"/>
                <w:sz w:val="22"/>
                <w:lang w:val="fr-FR"/>
              </w:rPr>
              <w:t xml:space="preserve"> des sessions de la Conférence.</w:t>
            </w:r>
          </w:p>
        </w:tc>
        <w:tc>
          <w:tcPr>
            <w:tcW w:w="2982" w:type="dxa"/>
            <w:shd w:val="clear" w:color="auto" w:fill="auto"/>
          </w:tcPr>
          <w:p w14:paraId="309B5388" w14:textId="61983E83" w:rsidR="00AB0CCE" w:rsidRPr="00C613F3" w:rsidRDefault="00110237" w:rsidP="0007225A">
            <w:pPr>
              <w:rPr>
                <w:rFonts w:ascii="Arial" w:hAnsi="Arial" w:cs="Arial"/>
                <w:sz w:val="22"/>
                <w:lang w:val="fr-FR"/>
              </w:rPr>
            </w:pPr>
            <w:r w:rsidRPr="00C613F3">
              <w:rPr>
                <w:rFonts w:ascii="Arial" w:hAnsi="Arial" w:cs="Arial"/>
                <w:sz w:val="22"/>
                <w:lang w:val="fr-FR"/>
              </w:rPr>
              <w:t>Résolution</w:t>
            </w:r>
            <w:r w:rsidR="00AB0CCE" w:rsidRPr="00C613F3">
              <w:rPr>
                <w:rFonts w:ascii="Arial" w:hAnsi="Arial" w:cs="Arial"/>
                <w:sz w:val="22"/>
                <w:lang w:val="fr-FR"/>
              </w:rPr>
              <w:t xml:space="preserve"> 1.4</w:t>
            </w:r>
          </w:p>
          <w:p w14:paraId="51E0640B" w14:textId="77777777" w:rsidR="00AB0CCE" w:rsidRPr="00C613F3" w:rsidRDefault="00AB0CCE" w:rsidP="0007225A">
            <w:pPr>
              <w:rPr>
                <w:rFonts w:ascii="Arial" w:hAnsi="Arial" w:cs="Arial"/>
                <w:sz w:val="22"/>
                <w:lang w:val="fr-FR"/>
              </w:rPr>
            </w:pPr>
          </w:p>
          <w:p w14:paraId="6DFB97F1" w14:textId="58A535C7" w:rsidR="00AB0CCE" w:rsidRPr="0090444B" w:rsidRDefault="0090444B" w:rsidP="0007225A">
            <w:pPr>
              <w:rPr>
                <w:rFonts w:ascii="Arial" w:hAnsi="Arial" w:cs="Arial"/>
                <w:sz w:val="22"/>
                <w:lang w:val="fr-FR"/>
              </w:rPr>
            </w:pPr>
            <w:r w:rsidRPr="0090444B">
              <w:rPr>
                <w:rFonts w:ascii="Arial" w:hAnsi="Arial" w:cs="Arial"/>
                <w:sz w:val="22"/>
                <w:lang w:val="fr-FR"/>
              </w:rPr>
              <w:t xml:space="preserve">Abroger, </w:t>
            </w:r>
            <w:r w:rsidR="00AB0CCE" w:rsidRPr="0090444B">
              <w:rPr>
                <w:rFonts w:ascii="Arial" w:hAnsi="Arial" w:cs="Arial"/>
                <w:sz w:val="22"/>
                <w:lang w:val="fr-FR"/>
              </w:rPr>
              <w:t>paragraph</w:t>
            </w:r>
            <w:r w:rsidRPr="0090444B">
              <w:rPr>
                <w:rFonts w:ascii="Arial" w:hAnsi="Arial" w:cs="Arial"/>
                <w:sz w:val="22"/>
                <w:lang w:val="fr-FR"/>
              </w:rPr>
              <w:t>e</w:t>
            </w:r>
            <w:r w:rsidR="00AB0CCE" w:rsidRPr="0090444B">
              <w:rPr>
                <w:rFonts w:ascii="Arial" w:hAnsi="Arial" w:cs="Arial"/>
                <w:sz w:val="22"/>
                <w:lang w:val="fr-FR"/>
              </w:rPr>
              <w:t xml:space="preserve">s a) </w:t>
            </w:r>
            <w:r w:rsidRPr="0090444B">
              <w:rPr>
                <w:rFonts w:ascii="Arial" w:hAnsi="Arial" w:cs="Arial"/>
                <w:sz w:val="22"/>
                <w:lang w:val="fr-FR"/>
              </w:rPr>
              <w:t>et</w:t>
            </w:r>
            <w:r w:rsidR="00AB0CCE" w:rsidRPr="0090444B">
              <w:rPr>
                <w:rFonts w:ascii="Arial" w:hAnsi="Arial" w:cs="Arial"/>
                <w:sz w:val="22"/>
                <w:lang w:val="fr-FR"/>
              </w:rPr>
              <w:t xml:space="preserve"> b) </w:t>
            </w:r>
            <w:r w:rsidRPr="0090444B">
              <w:rPr>
                <w:rFonts w:ascii="Arial" w:hAnsi="Arial" w:cs="Arial"/>
                <w:sz w:val="22"/>
                <w:lang w:val="fr-FR"/>
              </w:rPr>
              <w:t>remplacés par la R</w:t>
            </w:r>
            <w:r w:rsidR="00110237" w:rsidRPr="0090444B">
              <w:rPr>
                <w:rFonts w:ascii="Arial" w:hAnsi="Arial" w:cs="Arial"/>
                <w:sz w:val="22"/>
                <w:lang w:val="fr-FR"/>
              </w:rPr>
              <w:t>ésolution</w:t>
            </w:r>
            <w:r w:rsidR="00AB0CCE" w:rsidRPr="0090444B">
              <w:rPr>
                <w:rFonts w:ascii="Arial" w:hAnsi="Arial" w:cs="Arial"/>
                <w:sz w:val="22"/>
                <w:lang w:val="fr-FR"/>
              </w:rPr>
              <w:t xml:space="preserve"> 3.4 </w:t>
            </w:r>
          </w:p>
        </w:tc>
      </w:tr>
      <w:tr w:rsidR="0007225A" w:rsidRPr="00430B45" w14:paraId="46418223" w14:textId="77777777" w:rsidTr="0007225A">
        <w:tc>
          <w:tcPr>
            <w:tcW w:w="6941" w:type="dxa"/>
            <w:shd w:val="clear" w:color="auto" w:fill="auto"/>
          </w:tcPr>
          <w:p w14:paraId="01125FE6" w14:textId="7302BEA0" w:rsidR="00AB0CCE" w:rsidRPr="00D11C49" w:rsidRDefault="00814BB9" w:rsidP="0007225A">
            <w:pPr>
              <w:jc w:val="both"/>
              <w:rPr>
                <w:rFonts w:ascii="Arial" w:hAnsi="Arial" w:cs="Arial"/>
                <w:strike/>
                <w:sz w:val="22"/>
                <w:szCs w:val="17"/>
                <w:u w:val="single"/>
                <w:lang w:val="fr-FR"/>
              </w:rPr>
            </w:pPr>
            <w:r w:rsidRPr="00D11C49">
              <w:rPr>
                <w:rFonts w:ascii="Arial" w:hAnsi="Arial" w:cs="Arial"/>
                <w:strike/>
                <w:sz w:val="22"/>
                <w:szCs w:val="17"/>
                <w:lang w:val="fr-FR"/>
              </w:rPr>
              <w:t xml:space="preserve">1. </w:t>
            </w:r>
            <w:r w:rsidRPr="00D11C49">
              <w:rPr>
                <w:rFonts w:ascii="Arial" w:hAnsi="Arial" w:cs="Arial"/>
                <w:i/>
                <w:strike/>
                <w:sz w:val="22"/>
                <w:szCs w:val="17"/>
                <w:lang w:val="fr-FR"/>
              </w:rPr>
              <w:t>Confirme</w:t>
            </w:r>
            <w:r w:rsidRPr="00D11C49">
              <w:rPr>
                <w:rFonts w:ascii="Arial" w:hAnsi="Arial" w:cs="Arial"/>
                <w:strike/>
                <w:sz w:val="22"/>
                <w:szCs w:val="17"/>
                <w:lang w:val="fr-FR"/>
              </w:rPr>
              <w:t xml:space="preserve"> que toutes les dispositions prévues par la Résolution 6.7 continuent de s’appliquer,</w:t>
            </w:r>
            <w:r w:rsidR="000403D1" w:rsidRPr="00D11C49">
              <w:rPr>
                <w:rFonts w:ascii="Arial" w:hAnsi="Arial" w:cs="Arial"/>
                <w:strike/>
                <w:sz w:val="22"/>
                <w:szCs w:val="17"/>
                <w:lang w:val="fr-FR"/>
              </w:rPr>
              <w:t xml:space="preserve"> </w:t>
            </w:r>
            <w:r w:rsidRPr="00D11C49">
              <w:rPr>
                <w:rFonts w:ascii="Arial" w:hAnsi="Arial" w:cs="Arial"/>
                <w:strike/>
                <w:sz w:val="22"/>
                <w:szCs w:val="17"/>
                <w:lang w:val="fr-FR"/>
              </w:rPr>
              <w:t xml:space="preserve">à moins qu’il en soit stipulé </w:t>
            </w:r>
            <w:r w:rsidR="000403D1" w:rsidRPr="00D11C49">
              <w:rPr>
                <w:rFonts w:ascii="Arial" w:hAnsi="Arial" w:cs="Arial"/>
                <w:strike/>
                <w:sz w:val="22"/>
                <w:szCs w:val="17"/>
                <w:lang w:val="fr-FR"/>
              </w:rPr>
              <w:t>autrement dans cette résolution</w:t>
            </w:r>
            <w:r w:rsidRPr="00D11C49">
              <w:rPr>
                <w:rFonts w:ascii="Arial" w:hAnsi="Arial" w:cs="Arial"/>
                <w:strike/>
                <w:sz w:val="22"/>
                <w:szCs w:val="17"/>
                <w:lang w:val="fr-FR"/>
              </w:rPr>
              <w:t>;</w:t>
            </w:r>
          </w:p>
        </w:tc>
        <w:tc>
          <w:tcPr>
            <w:tcW w:w="2982" w:type="dxa"/>
            <w:shd w:val="clear" w:color="auto" w:fill="auto"/>
          </w:tcPr>
          <w:p w14:paraId="262520B7" w14:textId="691B0BE4"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7.12</w:t>
            </w:r>
          </w:p>
          <w:p w14:paraId="7964E3B2" w14:textId="77777777" w:rsidR="00AB0CCE" w:rsidRPr="00430B45" w:rsidRDefault="00AB0CCE" w:rsidP="0007225A">
            <w:pPr>
              <w:rPr>
                <w:rFonts w:ascii="Arial" w:hAnsi="Arial" w:cs="Arial"/>
                <w:sz w:val="22"/>
              </w:rPr>
            </w:pPr>
          </w:p>
          <w:p w14:paraId="38F5BC31" w14:textId="14C477CB" w:rsidR="00AB0CCE" w:rsidRPr="00430B45" w:rsidRDefault="0090444B" w:rsidP="0007225A">
            <w:pPr>
              <w:rPr>
                <w:rFonts w:ascii="Arial" w:hAnsi="Arial" w:cs="Arial"/>
                <w:sz w:val="22"/>
              </w:rPr>
            </w:pPr>
            <w:r>
              <w:rPr>
                <w:rFonts w:ascii="Arial" w:hAnsi="Arial" w:cs="Arial"/>
                <w:sz w:val="22"/>
              </w:rPr>
              <w:t>Abroger, remplacé</w:t>
            </w:r>
          </w:p>
        </w:tc>
      </w:tr>
      <w:tr w:rsidR="0007225A" w:rsidRPr="00430B45" w14:paraId="77D21BAC" w14:textId="77777777" w:rsidTr="0007225A">
        <w:tc>
          <w:tcPr>
            <w:tcW w:w="6941" w:type="dxa"/>
            <w:shd w:val="clear" w:color="auto" w:fill="auto"/>
          </w:tcPr>
          <w:p w14:paraId="4BC0E53E" w14:textId="3CD36557" w:rsidR="00AB0CCE" w:rsidRPr="0090444B" w:rsidRDefault="00814BB9" w:rsidP="0007225A">
            <w:pPr>
              <w:jc w:val="both"/>
              <w:rPr>
                <w:rFonts w:ascii="Arial" w:hAnsi="Arial" w:cs="Arial"/>
                <w:b/>
                <w:i/>
                <w:sz w:val="22"/>
                <w:szCs w:val="17"/>
                <w:u w:val="single"/>
              </w:rPr>
            </w:pPr>
            <w:r w:rsidRPr="0090444B">
              <w:rPr>
                <w:rFonts w:ascii="Arial" w:hAnsi="Arial" w:cs="Arial"/>
                <w:b/>
                <w:i/>
                <w:sz w:val="22"/>
                <w:szCs w:val="17"/>
                <w:u w:val="single"/>
              </w:rPr>
              <w:lastRenderedPageBreak/>
              <w:t xml:space="preserve">Participation </w:t>
            </w:r>
            <w:r w:rsidR="0090444B" w:rsidRPr="0090444B">
              <w:rPr>
                <w:rFonts w:ascii="Arial" w:hAnsi="Arial" w:cs="Arial"/>
                <w:b/>
                <w:i/>
                <w:sz w:val="22"/>
                <w:szCs w:val="17"/>
                <w:u w:val="single"/>
              </w:rPr>
              <w:t>aux réunions</w:t>
            </w:r>
          </w:p>
        </w:tc>
        <w:tc>
          <w:tcPr>
            <w:tcW w:w="2982" w:type="dxa"/>
            <w:shd w:val="clear" w:color="auto" w:fill="auto"/>
          </w:tcPr>
          <w:p w14:paraId="422746C0" w14:textId="73F4BB56" w:rsidR="00AB0CCE" w:rsidRPr="00430B45" w:rsidRDefault="00110237" w:rsidP="0007225A">
            <w:pPr>
              <w:rPr>
                <w:rFonts w:ascii="Arial" w:hAnsi="Arial" w:cs="Arial"/>
                <w:sz w:val="22"/>
              </w:rPr>
            </w:pPr>
            <w:r w:rsidRPr="0090444B">
              <w:rPr>
                <w:rFonts w:ascii="Arial" w:hAnsi="Arial" w:cs="Arial"/>
                <w:sz w:val="22"/>
              </w:rPr>
              <w:t>Nouveau titre</w:t>
            </w:r>
          </w:p>
        </w:tc>
      </w:tr>
      <w:tr w:rsidR="0007225A" w:rsidRPr="00430B45" w14:paraId="522130B0" w14:textId="77777777" w:rsidTr="0007225A">
        <w:tc>
          <w:tcPr>
            <w:tcW w:w="6941" w:type="dxa"/>
            <w:shd w:val="clear" w:color="auto" w:fill="auto"/>
          </w:tcPr>
          <w:p w14:paraId="7B6B1D68" w14:textId="211CB01B" w:rsidR="00AB0CCE" w:rsidRPr="00D11C49" w:rsidRDefault="00814BB9" w:rsidP="0007225A">
            <w:pPr>
              <w:jc w:val="both"/>
              <w:rPr>
                <w:rFonts w:ascii="Arial" w:hAnsi="Arial" w:cs="Arial"/>
                <w:sz w:val="22"/>
                <w:szCs w:val="17"/>
                <w:lang w:val="fr-FR"/>
              </w:rPr>
            </w:pPr>
            <w:r w:rsidRPr="00D11C49">
              <w:rPr>
                <w:rFonts w:ascii="Arial" w:hAnsi="Arial" w:cs="Arial"/>
                <w:strike/>
                <w:sz w:val="22"/>
                <w:szCs w:val="17"/>
                <w:lang w:val="fr-FR"/>
              </w:rPr>
              <w:t>2.</w:t>
            </w:r>
            <w:r w:rsidRPr="00D11C49">
              <w:rPr>
                <w:rFonts w:ascii="Arial" w:hAnsi="Arial" w:cs="Arial"/>
                <w:sz w:val="22"/>
                <w:szCs w:val="17"/>
                <w:lang w:val="fr-FR"/>
              </w:rPr>
              <w:t xml:space="preserve"> </w:t>
            </w:r>
            <w:r w:rsidR="001F5F92" w:rsidRPr="00D11C49">
              <w:rPr>
                <w:rFonts w:ascii="Arial" w:hAnsi="Arial" w:cs="Arial"/>
                <w:sz w:val="22"/>
                <w:szCs w:val="17"/>
                <w:u w:val="single"/>
                <w:lang w:val="fr-FR"/>
              </w:rPr>
              <w:t xml:space="preserve">13. </w:t>
            </w:r>
            <w:r w:rsidRPr="00D11C49">
              <w:rPr>
                <w:rFonts w:ascii="Arial" w:hAnsi="Arial" w:cs="Arial"/>
                <w:i/>
                <w:sz w:val="22"/>
                <w:szCs w:val="17"/>
                <w:lang w:val="fr-FR"/>
              </w:rPr>
              <w:t>Décide</w:t>
            </w:r>
            <w:r w:rsidRPr="00D11C49">
              <w:rPr>
                <w:rFonts w:ascii="Arial" w:hAnsi="Arial" w:cs="Arial"/>
                <w:sz w:val="22"/>
                <w:szCs w:val="17"/>
                <w:lang w:val="fr-FR"/>
              </w:rPr>
              <w:t xml:space="preserve"> d’entériner officiellement la participation des organes consultatifs auprès des Accords</w:t>
            </w:r>
            <w:r w:rsidR="000403D1" w:rsidRPr="00D11C49">
              <w:rPr>
                <w:rFonts w:ascii="Arial" w:hAnsi="Arial" w:cs="Arial"/>
                <w:sz w:val="22"/>
                <w:szCs w:val="17"/>
                <w:lang w:val="fr-FR"/>
              </w:rPr>
              <w:t xml:space="preserve"> </w:t>
            </w:r>
            <w:r w:rsidRPr="00D11C49">
              <w:rPr>
                <w:rFonts w:ascii="Arial" w:hAnsi="Arial" w:cs="Arial"/>
                <w:sz w:val="22"/>
                <w:szCs w:val="17"/>
                <w:lang w:val="fr-FR"/>
              </w:rPr>
              <w:t>de la CMS aux délibérations du Conseil scientifique, en les invitant à participer en tant</w:t>
            </w:r>
            <w:r w:rsidR="000403D1" w:rsidRPr="00D11C49">
              <w:rPr>
                <w:rFonts w:ascii="Arial" w:hAnsi="Arial" w:cs="Arial"/>
                <w:sz w:val="22"/>
                <w:szCs w:val="17"/>
                <w:lang w:val="fr-FR"/>
              </w:rPr>
              <w:t xml:space="preserve"> </w:t>
            </w:r>
            <w:r w:rsidRPr="00D11C49">
              <w:rPr>
                <w:rFonts w:ascii="Arial" w:hAnsi="Arial" w:cs="Arial"/>
                <w:sz w:val="22"/>
                <w:szCs w:val="17"/>
                <w:lang w:val="fr-FR"/>
              </w:rPr>
              <w:t>qu’observateurs aux r</w:t>
            </w:r>
            <w:r w:rsidR="000403D1" w:rsidRPr="00D11C49">
              <w:rPr>
                <w:rFonts w:ascii="Arial" w:hAnsi="Arial" w:cs="Arial"/>
                <w:sz w:val="22"/>
                <w:szCs w:val="17"/>
                <w:lang w:val="fr-FR"/>
              </w:rPr>
              <w:t>éunions du Conseil scientifique</w:t>
            </w:r>
            <w:r w:rsidRPr="00D11C49">
              <w:rPr>
                <w:rFonts w:ascii="Arial" w:hAnsi="Arial" w:cs="Arial"/>
                <w:sz w:val="22"/>
                <w:szCs w:val="17"/>
                <w:lang w:val="fr-FR"/>
              </w:rPr>
              <w:t>;</w:t>
            </w:r>
          </w:p>
        </w:tc>
        <w:tc>
          <w:tcPr>
            <w:tcW w:w="2982" w:type="dxa"/>
            <w:shd w:val="clear" w:color="auto" w:fill="auto"/>
          </w:tcPr>
          <w:p w14:paraId="433FB3FA" w14:textId="299D783E"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7.12</w:t>
            </w:r>
          </w:p>
          <w:p w14:paraId="7DE84D9E" w14:textId="77777777" w:rsidR="00AB0CCE" w:rsidRPr="00430B45" w:rsidRDefault="00AB0CCE" w:rsidP="0007225A">
            <w:pPr>
              <w:rPr>
                <w:rFonts w:ascii="Arial" w:hAnsi="Arial" w:cs="Arial"/>
                <w:sz w:val="22"/>
              </w:rPr>
            </w:pPr>
          </w:p>
          <w:p w14:paraId="57542520" w14:textId="1BC6AC3A"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2A2E9E6E" w14:textId="77777777" w:rsidTr="0007225A">
        <w:tc>
          <w:tcPr>
            <w:tcW w:w="6941" w:type="dxa"/>
            <w:shd w:val="clear" w:color="auto" w:fill="auto"/>
          </w:tcPr>
          <w:p w14:paraId="64CA4AE4" w14:textId="649CBB7F" w:rsidR="00AB0CCE" w:rsidRPr="00D11C49" w:rsidRDefault="00772B85" w:rsidP="0007225A">
            <w:pPr>
              <w:jc w:val="both"/>
              <w:rPr>
                <w:rFonts w:ascii="Arial" w:hAnsi="Arial" w:cs="Arial"/>
                <w:sz w:val="22"/>
                <w:szCs w:val="17"/>
                <w:u w:val="single"/>
                <w:lang w:val="fr-FR"/>
              </w:rPr>
            </w:pPr>
            <w:r w:rsidRPr="001F5F92">
              <w:rPr>
                <w:rFonts w:ascii="Arial" w:hAnsi="Arial" w:cs="Arial"/>
                <w:strike/>
                <w:sz w:val="22"/>
                <w:lang w:val="fr-FR"/>
              </w:rPr>
              <w:t>1</w:t>
            </w:r>
            <w:r w:rsidRPr="00430B45">
              <w:rPr>
                <w:rFonts w:ascii="Arial" w:hAnsi="Arial" w:cs="Arial"/>
                <w:sz w:val="22"/>
                <w:lang w:val="fr-FR"/>
              </w:rPr>
              <w:t xml:space="preserve">. </w:t>
            </w:r>
            <w:r w:rsidR="001F5F92">
              <w:rPr>
                <w:rFonts w:ascii="Arial" w:hAnsi="Arial" w:cs="Arial"/>
                <w:sz w:val="22"/>
                <w:u w:val="single"/>
                <w:lang w:val="fr-FR"/>
              </w:rPr>
              <w:t xml:space="preserve">14. </w:t>
            </w:r>
            <w:r w:rsidRPr="00430B45">
              <w:rPr>
                <w:rFonts w:ascii="Arial" w:hAnsi="Arial" w:cs="Arial"/>
                <w:i/>
                <w:sz w:val="22"/>
                <w:lang w:val="fr-FR"/>
              </w:rPr>
              <w:t>Convient</w:t>
            </w:r>
            <w:r w:rsidRPr="00430B45">
              <w:rPr>
                <w:rFonts w:ascii="Arial" w:hAnsi="Arial" w:cs="Arial"/>
                <w:sz w:val="22"/>
                <w:lang w:val="fr-FR"/>
              </w:rPr>
              <w:t xml:space="preserve"> que les conseillers scientifiques nommés par la Conférence des Parties sont habilités à assister en tant qu'observateurs aux réunions de la Conférence des Parties</w:t>
            </w:r>
          </w:p>
        </w:tc>
        <w:tc>
          <w:tcPr>
            <w:tcW w:w="2982" w:type="dxa"/>
            <w:shd w:val="clear" w:color="auto" w:fill="auto"/>
          </w:tcPr>
          <w:p w14:paraId="36EC8481" w14:textId="2D57FFE5"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3.4</w:t>
            </w:r>
          </w:p>
          <w:p w14:paraId="2AA427E0" w14:textId="77777777" w:rsidR="00AB0CCE" w:rsidRPr="00430B45" w:rsidRDefault="00AB0CCE" w:rsidP="0007225A">
            <w:pPr>
              <w:rPr>
                <w:rFonts w:ascii="Arial" w:hAnsi="Arial" w:cs="Arial"/>
                <w:sz w:val="22"/>
              </w:rPr>
            </w:pPr>
          </w:p>
          <w:p w14:paraId="3FA7FA00" w14:textId="6E39B238" w:rsidR="00AB0CCE" w:rsidRPr="00430B45" w:rsidRDefault="00110237" w:rsidP="0007225A">
            <w:pPr>
              <w:rPr>
                <w:rFonts w:ascii="Arial" w:hAnsi="Arial" w:cs="Arial"/>
                <w:sz w:val="22"/>
              </w:rPr>
            </w:pPr>
            <w:r w:rsidRPr="00430B45">
              <w:rPr>
                <w:rFonts w:ascii="Arial" w:hAnsi="Arial" w:cs="Arial"/>
                <w:sz w:val="22"/>
              </w:rPr>
              <w:t>Conserver</w:t>
            </w:r>
          </w:p>
        </w:tc>
      </w:tr>
      <w:tr w:rsidR="0007225A" w:rsidRPr="00430B45" w14:paraId="746426CB" w14:textId="77777777" w:rsidTr="0007225A">
        <w:tc>
          <w:tcPr>
            <w:tcW w:w="6941" w:type="dxa"/>
            <w:shd w:val="clear" w:color="auto" w:fill="auto"/>
          </w:tcPr>
          <w:p w14:paraId="072F7A82" w14:textId="6C1312AB" w:rsidR="00AB0CCE" w:rsidRPr="00D11C49" w:rsidRDefault="00A5320E" w:rsidP="0007225A">
            <w:pPr>
              <w:jc w:val="both"/>
              <w:rPr>
                <w:rFonts w:ascii="Arial" w:hAnsi="Arial" w:cs="Arial"/>
                <w:strike/>
                <w:sz w:val="22"/>
                <w:szCs w:val="17"/>
                <w:lang w:val="fr-FR"/>
              </w:rPr>
            </w:pPr>
            <w:r w:rsidRPr="00D11C49">
              <w:rPr>
                <w:rFonts w:ascii="Arial" w:hAnsi="Arial" w:cs="Arial"/>
                <w:i/>
                <w:strike/>
                <w:sz w:val="22"/>
                <w:szCs w:val="17"/>
                <w:lang w:val="fr-FR"/>
              </w:rPr>
              <w:t>Invite</w:t>
            </w:r>
            <w:r w:rsidRPr="00D11C49">
              <w:rPr>
                <w:rFonts w:ascii="Arial" w:hAnsi="Arial" w:cs="Arial"/>
                <w:strike/>
                <w:sz w:val="22"/>
                <w:szCs w:val="17"/>
                <w:lang w:val="fr-FR"/>
              </w:rPr>
              <w:t xml:space="preserve"> le Conseil scientifique à se réunir au moins une fois entre les sessions de la Conférence</w:t>
            </w:r>
            <w:r w:rsidR="000403D1" w:rsidRPr="00D11C49">
              <w:rPr>
                <w:rFonts w:ascii="Arial" w:hAnsi="Arial" w:cs="Arial"/>
                <w:strike/>
                <w:sz w:val="22"/>
                <w:szCs w:val="17"/>
                <w:lang w:val="fr-FR"/>
              </w:rPr>
              <w:t xml:space="preserve"> </w:t>
            </w:r>
            <w:r w:rsidRPr="00D11C49">
              <w:rPr>
                <w:rFonts w:ascii="Arial" w:hAnsi="Arial" w:cs="Arial"/>
                <w:strike/>
                <w:sz w:val="22"/>
                <w:szCs w:val="17"/>
                <w:lang w:val="fr-FR"/>
              </w:rPr>
              <w:t>des Parties;</w:t>
            </w:r>
          </w:p>
        </w:tc>
        <w:tc>
          <w:tcPr>
            <w:tcW w:w="2982" w:type="dxa"/>
            <w:shd w:val="clear" w:color="auto" w:fill="auto"/>
          </w:tcPr>
          <w:p w14:paraId="1F993AA9" w14:textId="4D406256"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4.5</w:t>
            </w:r>
          </w:p>
          <w:p w14:paraId="546C2741" w14:textId="77777777" w:rsidR="00AB0CCE" w:rsidRPr="00430B45" w:rsidRDefault="00AB0CCE" w:rsidP="0007225A">
            <w:pPr>
              <w:rPr>
                <w:rFonts w:ascii="Arial" w:hAnsi="Arial" w:cs="Arial"/>
                <w:sz w:val="22"/>
              </w:rPr>
            </w:pPr>
          </w:p>
          <w:p w14:paraId="437B832D" w14:textId="07BB5132" w:rsidR="00AB0CCE" w:rsidRPr="00430B45" w:rsidRDefault="0090444B" w:rsidP="0007225A">
            <w:pPr>
              <w:rPr>
                <w:rFonts w:ascii="Arial" w:hAnsi="Arial" w:cs="Arial"/>
                <w:sz w:val="22"/>
              </w:rPr>
            </w:pPr>
            <w:r>
              <w:rPr>
                <w:rFonts w:ascii="Arial" w:hAnsi="Arial" w:cs="Arial"/>
                <w:sz w:val="22"/>
              </w:rPr>
              <w:t>Abroger, remplacé</w:t>
            </w:r>
          </w:p>
        </w:tc>
      </w:tr>
      <w:tr w:rsidR="0007225A" w:rsidRPr="00430B45" w14:paraId="4D3E3F53" w14:textId="77777777" w:rsidTr="0007225A">
        <w:tc>
          <w:tcPr>
            <w:tcW w:w="6941" w:type="dxa"/>
            <w:shd w:val="clear" w:color="auto" w:fill="auto"/>
          </w:tcPr>
          <w:p w14:paraId="14325092" w14:textId="07CB475B" w:rsidR="00AB0CCE" w:rsidRPr="00D11C49" w:rsidRDefault="00A5320E" w:rsidP="0007225A">
            <w:pPr>
              <w:jc w:val="both"/>
              <w:rPr>
                <w:rFonts w:ascii="Arial" w:hAnsi="Arial" w:cs="Arial"/>
                <w:strike/>
                <w:sz w:val="22"/>
                <w:szCs w:val="17"/>
                <w:u w:val="single"/>
                <w:lang w:val="fr-FR"/>
              </w:rPr>
            </w:pPr>
            <w:r w:rsidRPr="00D11C49">
              <w:rPr>
                <w:rFonts w:ascii="Arial" w:hAnsi="Arial" w:cs="Arial"/>
                <w:i/>
                <w:strike/>
                <w:sz w:val="22"/>
                <w:szCs w:val="17"/>
                <w:lang w:val="fr-FR"/>
              </w:rPr>
              <w:t>Prend note</w:t>
            </w:r>
            <w:r w:rsidRPr="00D11C49">
              <w:rPr>
                <w:rFonts w:ascii="Arial" w:hAnsi="Arial" w:cs="Arial"/>
                <w:strike/>
                <w:sz w:val="22"/>
                <w:szCs w:val="17"/>
                <w:lang w:val="fr-FR"/>
              </w:rPr>
              <w:t xml:space="preserve"> de la décision du Conseil scientifique à sa cinquième réunion de créer un poste de</w:t>
            </w:r>
            <w:r w:rsidR="000403D1" w:rsidRPr="00D11C49">
              <w:rPr>
                <w:rFonts w:ascii="Arial" w:hAnsi="Arial" w:cs="Arial"/>
                <w:strike/>
                <w:sz w:val="22"/>
                <w:szCs w:val="17"/>
                <w:lang w:val="fr-FR"/>
              </w:rPr>
              <w:t xml:space="preserve"> </w:t>
            </w:r>
            <w:r w:rsidRPr="00D11C49">
              <w:rPr>
                <w:rFonts w:ascii="Arial" w:hAnsi="Arial" w:cs="Arial"/>
                <w:strike/>
                <w:sz w:val="22"/>
                <w:szCs w:val="17"/>
                <w:lang w:val="fr-FR"/>
              </w:rPr>
              <w:t>Vice-Président pour aider le Président dans ses fonctions; et</w:t>
            </w:r>
          </w:p>
        </w:tc>
        <w:tc>
          <w:tcPr>
            <w:tcW w:w="2982" w:type="dxa"/>
            <w:shd w:val="clear" w:color="auto" w:fill="auto"/>
          </w:tcPr>
          <w:p w14:paraId="0B4121F9" w14:textId="15DCB598" w:rsidR="00AB0CCE" w:rsidRPr="00430B45" w:rsidRDefault="00110237" w:rsidP="0007225A">
            <w:pPr>
              <w:rPr>
                <w:rFonts w:ascii="Arial" w:hAnsi="Arial" w:cs="Arial"/>
                <w:sz w:val="22"/>
              </w:rPr>
            </w:pPr>
            <w:r w:rsidRPr="00430B45">
              <w:rPr>
                <w:rFonts w:ascii="Arial" w:hAnsi="Arial" w:cs="Arial"/>
                <w:sz w:val="22"/>
              </w:rPr>
              <w:t>Résolution</w:t>
            </w:r>
            <w:r w:rsidR="00AB0CCE" w:rsidRPr="00430B45">
              <w:rPr>
                <w:rFonts w:ascii="Arial" w:hAnsi="Arial" w:cs="Arial"/>
                <w:sz w:val="22"/>
              </w:rPr>
              <w:t xml:space="preserve"> 4.5</w:t>
            </w:r>
          </w:p>
          <w:p w14:paraId="5CC116E3" w14:textId="77777777" w:rsidR="00AB0CCE" w:rsidRPr="00430B45" w:rsidRDefault="00AB0CCE" w:rsidP="0007225A">
            <w:pPr>
              <w:rPr>
                <w:rFonts w:ascii="Arial" w:hAnsi="Arial" w:cs="Arial"/>
                <w:sz w:val="22"/>
              </w:rPr>
            </w:pPr>
          </w:p>
          <w:p w14:paraId="6949BF56" w14:textId="0D25F341" w:rsidR="00AB0CCE" w:rsidRPr="00430B45" w:rsidRDefault="0090444B" w:rsidP="0007225A">
            <w:pPr>
              <w:rPr>
                <w:rFonts w:ascii="Arial" w:hAnsi="Arial" w:cs="Arial"/>
                <w:sz w:val="22"/>
              </w:rPr>
            </w:pPr>
            <w:r>
              <w:rPr>
                <w:rFonts w:ascii="Arial" w:hAnsi="Arial" w:cs="Arial"/>
                <w:sz w:val="22"/>
              </w:rPr>
              <w:t>Abroger, remplacé</w:t>
            </w:r>
          </w:p>
        </w:tc>
      </w:tr>
      <w:tr w:rsidR="0007225A" w:rsidRPr="00430B45" w14:paraId="13C23027" w14:textId="77777777" w:rsidTr="0007225A">
        <w:tc>
          <w:tcPr>
            <w:tcW w:w="6941" w:type="dxa"/>
            <w:shd w:val="clear" w:color="auto" w:fill="auto"/>
          </w:tcPr>
          <w:p w14:paraId="057F7867" w14:textId="4DF048D6"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2</w:t>
            </w:r>
            <w:r w:rsidRPr="00D11C49">
              <w:rPr>
                <w:rFonts w:ascii="Arial" w:hAnsi="Arial" w:cs="Arial"/>
                <w:sz w:val="22"/>
                <w:szCs w:val="17"/>
                <w:lang w:val="fr-FR"/>
              </w:rPr>
              <w:t xml:space="preserve">. </w:t>
            </w:r>
            <w:r w:rsidRPr="00D11C49">
              <w:rPr>
                <w:rFonts w:ascii="Arial" w:hAnsi="Arial" w:cs="Arial"/>
                <w:sz w:val="22"/>
                <w:szCs w:val="17"/>
                <w:u w:val="single"/>
                <w:lang w:val="fr-FR"/>
              </w:rPr>
              <w:t xml:space="preserve">15. </w:t>
            </w:r>
            <w:r w:rsidRPr="00D11C49">
              <w:rPr>
                <w:rFonts w:ascii="Arial" w:hAnsi="Arial" w:cs="Arial"/>
                <w:i/>
                <w:sz w:val="22"/>
                <w:szCs w:val="17"/>
                <w:lang w:val="fr-FR"/>
              </w:rPr>
              <w:t>Rappelle</w:t>
            </w:r>
            <w:r w:rsidRPr="00D11C49">
              <w:rPr>
                <w:rFonts w:ascii="Arial" w:hAnsi="Arial" w:cs="Arial"/>
                <w:sz w:val="22"/>
                <w:szCs w:val="17"/>
                <w:lang w:val="fr-FR"/>
              </w:rPr>
              <w:t xml:space="preserve"> l'article 7 du Règlement intérieur, approuvé par la Conférence des Parties à sa cinquième session,(Genève, 1997), qui stipule que le Président peut inviter toute personne ou tout représentant de tout Etat Partie ou non-Partie ou de toute organisation (y compris toute personne appartenant à des organismes consultatifs des Accords relatifs à la Convention) à participer aux réunions du Conseil en qualité d'observateur sans droit de vote;</w:t>
            </w:r>
          </w:p>
        </w:tc>
        <w:tc>
          <w:tcPr>
            <w:tcW w:w="2982" w:type="dxa"/>
            <w:shd w:val="clear" w:color="auto" w:fill="auto"/>
          </w:tcPr>
          <w:p w14:paraId="089B998F" w14:textId="77777777" w:rsidR="00920023" w:rsidRPr="00430B45" w:rsidRDefault="00920023" w:rsidP="0007225A">
            <w:pPr>
              <w:rPr>
                <w:rFonts w:ascii="Arial" w:hAnsi="Arial" w:cs="Arial"/>
                <w:sz w:val="22"/>
              </w:rPr>
            </w:pPr>
            <w:r w:rsidRPr="00430B45">
              <w:rPr>
                <w:rFonts w:ascii="Arial" w:hAnsi="Arial" w:cs="Arial"/>
                <w:sz w:val="22"/>
              </w:rPr>
              <w:t>Résolution 6.7</w:t>
            </w:r>
          </w:p>
          <w:p w14:paraId="545EC423" w14:textId="77777777" w:rsidR="00920023" w:rsidRPr="00430B45" w:rsidRDefault="00920023" w:rsidP="0007225A">
            <w:pPr>
              <w:rPr>
                <w:rFonts w:ascii="Arial" w:hAnsi="Arial" w:cs="Arial"/>
                <w:sz w:val="22"/>
              </w:rPr>
            </w:pPr>
          </w:p>
          <w:p w14:paraId="063AAB16" w14:textId="52974D9A" w:rsidR="00920023" w:rsidRPr="00430B45" w:rsidRDefault="00920023" w:rsidP="0007225A">
            <w:pPr>
              <w:rPr>
                <w:rFonts w:ascii="Arial" w:hAnsi="Arial" w:cs="Arial"/>
                <w:sz w:val="22"/>
              </w:rPr>
            </w:pPr>
            <w:r w:rsidRPr="00430B45">
              <w:rPr>
                <w:rFonts w:ascii="Arial" w:hAnsi="Arial" w:cs="Arial"/>
                <w:sz w:val="22"/>
              </w:rPr>
              <w:t>Conserver</w:t>
            </w:r>
          </w:p>
        </w:tc>
      </w:tr>
      <w:tr w:rsidR="0007225A" w:rsidRPr="00430B45" w14:paraId="1148106F" w14:textId="77777777" w:rsidTr="0007225A">
        <w:tc>
          <w:tcPr>
            <w:tcW w:w="6941" w:type="dxa"/>
            <w:shd w:val="clear" w:color="auto" w:fill="auto"/>
          </w:tcPr>
          <w:p w14:paraId="2E11E891" w14:textId="7332B7CA" w:rsidR="00920023" w:rsidRPr="00D11C49" w:rsidRDefault="00920023" w:rsidP="0007225A">
            <w:pPr>
              <w:jc w:val="both"/>
              <w:rPr>
                <w:rFonts w:ascii="Arial" w:hAnsi="Arial" w:cs="Arial"/>
                <w:sz w:val="22"/>
                <w:szCs w:val="17"/>
                <w:lang w:val="fr-FR"/>
              </w:rPr>
            </w:pPr>
            <w:r w:rsidRPr="00D11C49">
              <w:rPr>
                <w:rFonts w:ascii="Arial" w:hAnsi="Arial" w:cs="Arial"/>
                <w:strike/>
                <w:sz w:val="22"/>
                <w:szCs w:val="17"/>
                <w:lang w:val="fr-FR"/>
              </w:rPr>
              <w:t>1.</w:t>
            </w:r>
            <w:r w:rsidRPr="00D11C49">
              <w:rPr>
                <w:rFonts w:ascii="Arial" w:hAnsi="Arial" w:cs="Arial"/>
                <w:sz w:val="22"/>
                <w:szCs w:val="17"/>
                <w:lang w:val="fr-FR"/>
              </w:rPr>
              <w:t xml:space="preserve"> </w:t>
            </w:r>
            <w:r w:rsidRPr="00D11C49">
              <w:rPr>
                <w:rFonts w:ascii="Arial" w:hAnsi="Arial" w:cs="Arial"/>
                <w:sz w:val="22"/>
                <w:szCs w:val="17"/>
                <w:u w:val="single"/>
                <w:lang w:val="fr-FR"/>
              </w:rPr>
              <w:t xml:space="preserve">16. </w:t>
            </w:r>
            <w:r w:rsidRPr="00D11C49">
              <w:rPr>
                <w:rFonts w:ascii="Arial" w:hAnsi="Arial" w:cs="Arial"/>
                <w:i/>
                <w:sz w:val="22"/>
                <w:szCs w:val="17"/>
                <w:lang w:val="fr-FR"/>
              </w:rPr>
              <w:t>Souligne</w:t>
            </w:r>
            <w:r w:rsidRPr="00D11C49">
              <w:rPr>
                <w:rFonts w:ascii="Arial" w:hAnsi="Arial" w:cs="Arial"/>
                <w:sz w:val="22"/>
                <w:szCs w:val="17"/>
                <w:lang w:val="fr-FR"/>
              </w:rPr>
              <w:t xml:space="preserve"> la nécessité d'établir des liens étroits entre le Conseil scientifique et le réseau de scientifiques et d'experts dans des organes du même ordre des Conventions avec lesquelles un Mémorandum d'Accord a été conclu, à savoir, la Convention sur la diversité biologique et la Convention sur les zones humides d'importance internationale;</w:t>
            </w:r>
          </w:p>
        </w:tc>
        <w:tc>
          <w:tcPr>
            <w:tcW w:w="2982" w:type="dxa"/>
            <w:shd w:val="clear" w:color="auto" w:fill="auto"/>
          </w:tcPr>
          <w:p w14:paraId="3AF6ED7E" w14:textId="62E0E406" w:rsidR="00920023" w:rsidRPr="00430B45" w:rsidRDefault="00920023" w:rsidP="0007225A">
            <w:pPr>
              <w:rPr>
                <w:rFonts w:ascii="Arial" w:hAnsi="Arial" w:cs="Arial"/>
                <w:sz w:val="22"/>
              </w:rPr>
            </w:pPr>
            <w:r w:rsidRPr="00430B45">
              <w:rPr>
                <w:rFonts w:ascii="Arial" w:hAnsi="Arial" w:cs="Arial"/>
                <w:sz w:val="22"/>
              </w:rPr>
              <w:t xml:space="preserve">Résolution 6.7 </w:t>
            </w:r>
          </w:p>
          <w:p w14:paraId="2E01C3D4" w14:textId="77777777" w:rsidR="00920023" w:rsidRPr="00430B45" w:rsidRDefault="00920023" w:rsidP="0007225A">
            <w:pPr>
              <w:rPr>
                <w:rFonts w:ascii="Arial" w:hAnsi="Arial" w:cs="Arial"/>
                <w:sz w:val="22"/>
              </w:rPr>
            </w:pPr>
          </w:p>
          <w:p w14:paraId="0013C3B8" w14:textId="0ED2357E" w:rsidR="00920023" w:rsidRPr="00430B45" w:rsidRDefault="00920023" w:rsidP="0007225A">
            <w:pPr>
              <w:rPr>
                <w:rFonts w:ascii="Arial" w:hAnsi="Arial" w:cs="Arial"/>
                <w:sz w:val="22"/>
              </w:rPr>
            </w:pPr>
            <w:r w:rsidRPr="00430B45">
              <w:rPr>
                <w:rFonts w:ascii="Arial" w:hAnsi="Arial" w:cs="Arial"/>
                <w:sz w:val="22"/>
              </w:rPr>
              <w:t>Conserver</w:t>
            </w:r>
          </w:p>
        </w:tc>
      </w:tr>
      <w:tr w:rsidR="0007225A" w:rsidRPr="00430B45" w14:paraId="5D456257" w14:textId="77777777" w:rsidTr="0007225A">
        <w:tc>
          <w:tcPr>
            <w:tcW w:w="6941" w:type="dxa"/>
            <w:shd w:val="clear" w:color="auto" w:fill="auto"/>
          </w:tcPr>
          <w:p w14:paraId="64ECB7DE" w14:textId="2891F18E" w:rsidR="00920023" w:rsidRPr="00D11C49" w:rsidRDefault="00920023" w:rsidP="0007225A">
            <w:pPr>
              <w:jc w:val="both"/>
              <w:rPr>
                <w:rFonts w:ascii="Arial" w:hAnsi="Arial" w:cs="Arial"/>
                <w:sz w:val="22"/>
                <w:szCs w:val="17"/>
                <w:lang w:val="fr-FR"/>
              </w:rPr>
            </w:pPr>
            <w:r w:rsidRPr="00D11C49">
              <w:rPr>
                <w:rFonts w:ascii="Arial" w:hAnsi="Arial" w:cs="Arial"/>
                <w:strike/>
                <w:sz w:val="22"/>
                <w:szCs w:val="17"/>
                <w:lang w:val="fr-FR"/>
              </w:rPr>
              <w:t>3</w:t>
            </w:r>
            <w:r w:rsidRPr="00D11C49">
              <w:rPr>
                <w:rFonts w:ascii="Arial" w:hAnsi="Arial" w:cs="Arial"/>
                <w:sz w:val="22"/>
                <w:szCs w:val="17"/>
                <w:lang w:val="fr-FR"/>
              </w:rPr>
              <w:t xml:space="preserve">. </w:t>
            </w:r>
            <w:r w:rsidRPr="00D11C49">
              <w:rPr>
                <w:rFonts w:ascii="Arial" w:hAnsi="Arial" w:cs="Arial"/>
                <w:sz w:val="22"/>
                <w:szCs w:val="17"/>
                <w:u w:val="single"/>
                <w:lang w:val="fr-FR"/>
              </w:rPr>
              <w:t>17,</w:t>
            </w:r>
            <w:r w:rsidRPr="00D11C49">
              <w:rPr>
                <w:rFonts w:ascii="Arial" w:hAnsi="Arial" w:cs="Arial"/>
                <w:sz w:val="22"/>
                <w:szCs w:val="17"/>
                <w:lang w:val="fr-FR"/>
              </w:rPr>
              <w:t xml:space="preserve"> </w:t>
            </w:r>
            <w:r w:rsidRPr="00D11C49">
              <w:rPr>
                <w:rFonts w:ascii="Arial" w:hAnsi="Arial" w:cs="Arial"/>
                <w:i/>
                <w:sz w:val="22"/>
                <w:szCs w:val="17"/>
                <w:lang w:val="fr-FR"/>
              </w:rPr>
              <w:t>Exprime</w:t>
            </w:r>
            <w:r w:rsidRPr="00D11C49">
              <w:rPr>
                <w:rFonts w:ascii="Arial" w:hAnsi="Arial" w:cs="Arial"/>
                <w:sz w:val="22"/>
                <w:szCs w:val="17"/>
                <w:lang w:val="fr-FR"/>
              </w:rPr>
              <w:t xml:space="preserve"> sa reconnaissance et ses remerciements à un certain nombre d'organisations clés pour leur participation assidue aux travaux de la Convention et à leur soutien technique à ses travaux;</w:t>
            </w:r>
          </w:p>
        </w:tc>
        <w:tc>
          <w:tcPr>
            <w:tcW w:w="2982" w:type="dxa"/>
            <w:shd w:val="clear" w:color="auto" w:fill="auto"/>
          </w:tcPr>
          <w:p w14:paraId="536C8B4F" w14:textId="7DABC20E" w:rsidR="00920023" w:rsidRPr="00430B45" w:rsidRDefault="00920023" w:rsidP="0007225A">
            <w:pPr>
              <w:rPr>
                <w:rFonts w:ascii="Arial" w:hAnsi="Arial" w:cs="Arial"/>
                <w:sz w:val="22"/>
              </w:rPr>
            </w:pPr>
            <w:r w:rsidRPr="00430B45">
              <w:rPr>
                <w:rFonts w:ascii="Arial" w:hAnsi="Arial" w:cs="Arial"/>
                <w:sz w:val="22"/>
              </w:rPr>
              <w:t>Résolution 6.7</w:t>
            </w:r>
          </w:p>
          <w:p w14:paraId="062938FC" w14:textId="77777777" w:rsidR="00920023" w:rsidRPr="00430B45" w:rsidRDefault="00920023" w:rsidP="0007225A">
            <w:pPr>
              <w:rPr>
                <w:rFonts w:ascii="Arial" w:hAnsi="Arial" w:cs="Arial"/>
                <w:sz w:val="22"/>
              </w:rPr>
            </w:pPr>
          </w:p>
          <w:p w14:paraId="68569956" w14:textId="63B9EBA4" w:rsidR="00920023" w:rsidRPr="00430B45" w:rsidRDefault="00920023" w:rsidP="0007225A">
            <w:pPr>
              <w:rPr>
                <w:rFonts w:ascii="Arial" w:hAnsi="Arial" w:cs="Arial"/>
                <w:sz w:val="22"/>
              </w:rPr>
            </w:pPr>
            <w:r w:rsidRPr="00430B45">
              <w:rPr>
                <w:rFonts w:ascii="Arial" w:hAnsi="Arial" w:cs="Arial"/>
                <w:sz w:val="22"/>
              </w:rPr>
              <w:t>Conserver</w:t>
            </w:r>
          </w:p>
        </w:tc>
      </w:tr>
      <w:tr w:rsidR="0007225A" w:rsidRPr="00430B45" w14:paraId="3D4745AA" w14:textId="77777777" w:rsidTr="0007225A">
        <w:tc>
          <w:tcPr>
            <w:tcW w:w="6941" w:type="dxa"/>
            <w:shd w:val="clear" w:color="auto" w:fill="auto"/>
          </w:tcPr>
          <w:p w14:paraId="2817E199" w14:textId="47A7901A"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xml:space="preserve">4. </w:t>
            </w:r>
            <w:r w:rsidRPr="00D11C49">
              <w:rPr>
                <w:rFonts w:ascii="Arial" w:hAnsi="Arial" w:cs="Arial"/>
                <w:i/>
                <w:strike/>
                <w:sz w:val="22"/>
                <w:szCs w:val="17"/>
                <w:lang w:val="fr-FR"/>
              </w:rPr>
              <w:t>Décide</w:t>
            </w:r>
            <w:r w:rsidRPr="00D11C49">
              <w:rPr>
                <w:rFonts w:ascii="Arial" w:hAnsi="Arial" w:cs="Arial"/>
                <w:strike/>
                <w:sz w:val="22"/>
                <w:szCs w:val="17"/>
                <w:lang w:val="fr-FR"/>
              </w:rPr>
              <w:t xml:space="preserve"> d'officialiser la participation d'un certain nombre d'organes et d'organisations clés aux délibérations du Conseil scientifique;</w:t>
            </w:r>
          </w:p>
        </w:tc>
        <w:tc>
          <w:tcPr>
            <w:tcW w:w="2982" w:type="dxa"/>
            <w:shd w:val="clear" w:color="auto" w:fill="auto"/>
          </w:tcPr>
          <w:p w14:paraId="04E1E074" w14:textId="63A4A38B" w:rsidR="00920023" w:rsidRPr="00430B45" w:rsidRDefault="00920023" w:rsidP="0007225A">
            <w:pPr>
              <w:rPr>
                <w:rFonts w:ascii="Arial" w:hAnsi="Arial" w:cs="Arial"/>
                <w:sz w:val="22"/>
              </w:rPr>
            </w:pPr>
            <w:r w:rsidRPr="00430B45">
              <w:rPr>
                <w:rFonts w:ascii="Arial" w:hAnsi="Arial" w:cs="Arial"/>
                <w:sz w:val="22"/>
              </w:rPr>
              <w:t>Résolution 6.7</w:t>
            </w:r>
          </w:p>
          <w:p w14:paraId="3736682D" w14:textId="372CD76C" w:rsidR="00920023" w:rsidRPr="00430B45" w:rsidRDefault="0090444B" w:rsidP="0007225A">
            <w:pPr>
              <w:rPr>
                <w:rFonts w:ascii="Arial" w:hAnsi="Arial" w:cs="Arial"/>
                <w:sz w:val="22"/>
              </w:rPr>
            </w:pPr>
            <w:r>
              <w:rPr>
                <w:rFonts w:ascii="Arial" w:hAnsi="Arial" w:cs="Arial"/>
                <w:sz w:val="22"/>
              </w:rPr>
              <w:t>Abroger, remplacé</w:t>
            </w:r>
          </w:p>
        </w:tc>
      </w:tr>
      <w:tr w:rsidR="0007225A" w:rsidRPr="00430B45" w14:paraId="64912673" w14:textId="77777777" w:rsidTr="0007225A">
        <w:tc>
          <w:tcPr>
            <w:tcW w:w="6941" w:type="dxa"/>
            <w:shd w:val="clear" w:color="auto" w:fill="auto"/>
          </w:tcPr>
          <w:p w14:paraId="42501965" w14:textId="01ECA789" w:rsidR="00920023" w:rsidRPr="00D11C49" w:rsidRDefault="00920023" w:rsidP="0007225A">
            <w:pPr>
              <w:jc w:val="both"/>
              <w:rPr>
                <w:rFonts w:ascii="Arial" w:hAnsi="Arial" w:cs="Arial"/>
                <w:sz w:val="22"/>
                <w:szCs w:val="17"/>
                <w:lang w:val="fr-FR"/>
              </w:rPr>
            </w:pPr>
            <w:r w:rsidRPr="00D11C49">
              <w:rPr>
                <w:rFonts w:ascii="Arial" w:hAnsi="Arial" w:cs="Arial"/>
                <w:strike/>
                <w:sz w:val="22"/>
                <w:szCs w:val="17"/>
                <w:lang w:val="fr-FR"/>
              </w:rPr>
              <w:t>5.</w:t>
            </w:r>
            <w:r w:rsidRPr="00D11C49">
              <w:rPr>
                <w:rFonts w:ascii="Arial" w:hAnsi="Arial" w:cs="Arial"/>
                <w:sz w:val="22"/>
                <w:szCs w:val="17"/>
                <w:lang w:val="fr-FR"/>
              </w:rPr>
              <w:t xml:space="preserve"> </w:t>
            </w:r>
            <w:r w:rsidRPr="00D11C49">
              <w:rPr>
                <w:rFonts w:ascii="Arial" w:hAnsi="Arial" w:cs="Arial"/>
                <w:sz w:val="22"/>
                <w:szCs w:val="17"/>
                <w:u w:val="single"/>
                <w:lang w:val="fr-FR"/>
              </w:rPr>
              <w:t xml:space="preserve">18. </w:t>
            </w:r>
            <w:r w:rsidRPr="00D11C49">
              <w:rPr>
                <w:rFonts w:ascii="Arial" w:hAnsi="Arial" w:cs="Arial"/>
                <w:i/>
                <w:sz w:val="22"/>
                <w:szCs w:val="17"/>
                <w:lang w:val="fr-FR"/>
              </w:rPr>
              <w:t>Invite</w:t>
            </w:r>
            <w:r w:rsidRPr="00D11C49">
              <w:rPr>
                <w:rFonts w:ascii="Arial" w:hAnsi="Arial" w:cs="Arial"/>
                <w:sz w:val="22"/>
                <w:szCs w:val="17"/>
                <w:lang w:val="fr-FR"/>
              </w:rPr>
              <w:t xml:space="preserve"> les organes et organisations ci-après désignés à participer en qualité d'observateurs aux réunions du Conseil scientifique et à envisager d'établir des liens de travail et de coopération étroits sur des questions d'intérêt commun:</w:t>
            </w:r>
          </w:p>
          <w:p w14:paraId="35EA8FE6" w14:textId="77777777" w:rsidR="00920023" w:rsidRPr="00D11C49" w:rsidRDefault="00920023" w:rsidP="0007225A">
            <w:pPr>
              <w:jc w:val="both"/>
              <w:rPr>
                <w:rFonts w:ascii="Arial" w:hAnsi="Arial" w:cs="Arial"/>
                <w:sz w:val="22"/>
                <w:szCs w:val="17"/>
                <w:lang w:val="fr-FR"/>
              </w:rPr>
            </w:pPr>
          </w:p>
          <w:p w14:paraId="73FB77DF" w14:textId="2F5B130B"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a) Organe subsidiaire chargé de fournir des avis scientifiques, techniques et technologiques de la Convention sur la diversité biologique;</w:t>
            </w:r>
          </w:p>
          <w:p w14:paraId="5DB52E05" w14:textId="2B982DAA"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b) Commission scientifique et technique de la Convention sur les zones humides d’importance internationale;</w:t>
            </w:r>
          </w:p>
          <w:p w14:paraId="0AB36AB5" w14:textId="77777777"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c) Wetlands International;</w:t>
            </w:r>
          </w:p>
          <w:p w14:paraId="20116305" w14:textId="77777777"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d) BirdLife International;</w:t>
            </w:r>
          </w:p>
          <w:p w14:paraId="5610724F" w14:textId="77777777"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e) Commission baleinière internationale;</w:t>
            </w:r>
          </w:p>
          <w:p w14:paraId="6394A30F" w14:textId="4D4D2FD1"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f) Convention sur le commerce international des espèces de faune et de flore sauvages menacées d'extinction;</w:t>
            </w:r>
          </w:p>
          <w:p w14:paraId="58406CC3" w14:textId="77777777"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g) Centre mondial de surveillance de la conservation de la nature;</w:t>
            </w:r>
          </w:p>
          <w:p w14:paraId="3A994769" w14:textId="77777777"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h) UICN - Alliance mondiale pour la nature;</w:t>
            </w:r>
          </w:p>
          <w:p w14:paraId="2555676E" w14:textId="77777777"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i) Fonds mondial pour la nature; et</w:t>
            </w:r>
          </w:p>
          <w:p w14:paraId="7E8F34A1" w14:textId="77777777" w:rsidR="00920023" w:rsidRDefault="00920023" w:rsidP="0007225A">
            <w:pPr>
              <w:jc w:val="both"/>
              <w:rPr>
                <w:rFonts w:ascii="Arial" w:hAnsi="Arial" w:cs="Arial"/>
                <w:sz w:val="22"/>
                <w:szCs w:val="17"/>
                <w:lang w:val="fr-FR"/>
              </w:rPr>
            </w:pPr>
            <w:r w:rsidRPr="00D11C49">
              <w:rPr>
                <w:rFonts w:ascii="Arial" w:hAnsi="Arial" w:cs="Arial"/>
                <w:sz w:val="22"/>
                <w:szCs w:val="17"/>
                <w:lang w:val="fr-FR"/>
              </w:rPr>
              <w:t>j) Commission pour la conservation de la faune et de la flore marines de l'Antarctique;</w:t>
            </w:r>
          </w:p>
          <w:p w14:paraId="2D86FD0A" w14:textId="77777777" w:rsidR="00DA3D66" w:rsidRDefault="00DA3D66" w:rsidP="0007225A">
            <w:pPr>
              <w:jc w:val="both"/>
              <w:rPr>
                <w:rFonts w:ascii="Arial" w:hAnsi="Arial" w:cs="Arial"/>
                <w:sz w:val="22"/>
                <w:szCs w:val="17"/>
                <w:lang w:val="fr-FR"/>
              </w:rPr>
            </w:pPr>
          </w:p>
          <w:p w14:paraId="1995433C" w14:textId="77777777" w:rsidR="00DA3D66" w:rsidRDefault="00DA3D66" w:rsidP="0007225A">
            <w:pPr>
              <w:jc w:val="both"/>
              <w:rPr>
                <w:rFonts w:ascii="Arial" w:hAnsi="Arial" w:cs="Arial"/>
                <w:sz w:val="22"/>
                <w:szCs w:val="17"/>
                <w:lang w:val="fr-FR"/>
              </w:rPr>
            </w:pPr>
          </w:p>
          <w:p w14:paraId="627FA57E" w14:textId="77777777" w:rsidR="00DA3D66" w:rsidRDefault="00DA3D66" w:rsidP="0007225A">
            <w:pPr>
              <w:jc w:val="both"/>
              <w:rPr>
                <w:rFonts w:ascii="Arial" w:hAnsi="Arial" w:cs="Arial"/>
                <w:sz w:val="22"/>
                <w:szCs w:val="17"/>
                <w:lang w:val="fr-FR"/>
              </w:rPr>
            </w:pPr>
          </w:p>
          <w:p w14:paraId="43C0B4D5" w14:textId="75ABFFC2" w:rsidR="00DA3D66" w:rsidRPr="00D11C49" w:rsidRDefault="00DA3D66" w:rsidP="0007225A">
            <w:pPr>
              <w:jc w:val="both"/>
              <w:rPr>
                <w:rFonts w:ascii="Arial" w:hAnsi="Arial" w:cs="Arial"/>
                <w:sz w:val="22"/>
                <w:szCs w:val="17"/>
                <w:u w:val="single"/>
                <w:lang w:val="fr-FR"/>
              </w:rPr>
            </w:pPr>
          </w:p>
        </w:tc>
        <w:tc>
          <w:tcPr>
            <w:tcW w:w="2982" w:type="dxa"/>
            <w:shd w:val="clear" w:color="auto" w:fill="auto"/>
          </w:tcPr>
          <w:p w14:paraId="3ACDA7DE" w14:textId="5FDE16B5" w:rsidR="00920023" w:rsidRPr="00430B45" w:rsidRDefault="00920023" w:rsidP="0007225A">
            <w:pPr>
              <w:rPr>
                <w:rFonts w:ascii="Arial" w:hAnsi="Arial" w:cs="Arial"/>
                <w:sz w:val="22"/>
              </w:rPr>
            </w:pPr>
            <w:r w:rsidRPr="00430B45">
              <w:rPr>
                <w:rFonts w:ascii="Arial" w:hAnsi="Arial" w:cs="Arial"/>
                <w:sz w:val="22"/>
              </w:rPr>
              <w:t>Résolution 6.7</w:t>
            </w:r>
          </w:p>
          <w:p w14:paraId="7EADB062" w14:textId="77777777" w:rsidR="00920023" w:rsidRPr="00430B45" w:rsidRDefault="00920023" w:rsidP="0007225A">
            <w:pPr>
              <w:rPr>
                <w:rFonts w:ascii="Arial" w:hAnsi="Arial" w:cs="Arial"/>
                <w:sz w:val="22"/>
              </w:rPr>
            </w:pPr>
          </w:p>
          <w:p w14:paraId="52E63521" w14:textId="6D589424" w:rsidR="00920023" w:rsidRPr="00430B45" w:rsidRDefault="00920023" w:rsidP="0007225A">
            <w:pPr>
              <w:rPr>
                <w:rFonts w:ascii="Arial" w:hAnsi="Arial" w:cs="Arial"/>
                <w:sz w:val="22"/>
              </w:rPr>
            </w:pPr>
            <w:r w:rsidRPr="00430B45">
              <w:rPr>
                <w:rFonts w:ascii="Arial" w:hAnsi="Arial" w:cs="Arial"/>
                <w:sz w:val="22"/>
              </w:rPr>
              <w:t>Conserver</w:t>
            </w:r>
          </w:p>
        </w:tc>
      </w:tr>
      <w:tr w:rsidR="0007225A" w:rsidRPr="00430B45" w14:paraId="41C5E746" w14:textId="77777777" w:rsidTr="0007225A">
        <w:tc>
          <w:tcPr>
            <w:tcW w:w="6941" w:type="dxa"/>
            <w:shd w:val="clear" w:color="auto" w:fill="auto"/>
          </w:tcPr>
          <w:p w14:paraId="09B74117" w14:textId="40A195E9" w:rsidR="00920023" w:rsidRPr="0090444B" w:rsidRDefault="0090444B" w:rsidP="0007225A">
            <w:pPr>
              <w:jc w:val="both"/>
              <w:rPr>
                <w:rFonts w:ascii="Arial" w:hAnsi="Arial" w:cs="Arial"/>
                <w:b/>
                <w:i/>
                <w:sz w:val="22"/>
                <w:szCs w:val="17"/>
                <w:u w:val="single"/>
              </w:rPr>
            </w:pPr>
            <w:r w:rsidRPr="0090444B">
              <w:rPr>
                <w:rFonts w:ascii="Arial" w:hAnsi="Arial" w:cs="Arial"/>
                <w:b/>
                <w:i/>
                <w:sz w:val="22"/>
                <w:szCs w:val="17"/>
                <w:u w:val="single"/>
              </w:rPr>
              <w:lastRenderedPageBreak/>
              <w:t>Tâches</w:t>
            </w:r>
          </w:p>
        </w:tc>
        <w:tc>
          <w:tcPr>
            <w:tcW w:w="2982" w:type="dxa"/>
            <w:shd w:val="clear" w:color="auto" w:fill="auto"/>
          </w:tcPr>
          <w:p w14:paraId="5648CBF9" w14:textId="08817BC5" w:rsidR="00920023" w:rsidRPr="00430B45" w:rsidRDefault="00920023" w:rsidP="0007225A">
            <w:pPr>
              <w:rPr>
                <w:rFonts w:ascii="Arial" w:hAnsi="Arial" w:cs="Arial"/>
                <w:sz w:val="22"/>
              </w:rPr>
            </w:pPr>
            <w:r w:rsidRPr="0090444B">
              <w:rPr>
                <w:rFonts w:ascii="Arial" w:hAnsi="Arial" w:cs="Arial"/>
                <w:sz w:val="22"/>
              </w:rPr>
              <w:t>Nouveau titre</w:t>
            </w:r>
          </w:p>
        </w:tc>
      </w:tr>
      <w:tr w:rsidR="0007225A" w:rsidRPr="00DA3D66" w14:paraId="53C7C8E4" w14:textId="77777777" w:rsidTr="0007225A">
        <w:tc>
          <w:tcPr>
            <w:tcW w:w="6941" w:type="dxa"/>
            <w:shd w:val="clear" w:color="auto" w:fill="auto"/>
          </w:tcPr>
          <w:p w14:paraId="77E33B09" w14:textId="77777777" w:rsidR="00920023" w:rsidRPr="00430B45" w:rsidRDefault="00920023" w:rsidP="0007225A">
            <w:pPr>
              <w:ind w:right="180"/>
              <w:jc w:val="both"/>
              <w:rPr>
                <w:rFonts w:ascii="Arial" w:hAnsi="Arial" w:cs="Arial"/>
                <w:strike/>
                <w:sz w:val="22"/>
                <w:lang w:val="fr-FR"/>
              </w:rPr>
            </w:pPr>
            <w:r w:rsidRPr="00430B45">
              <w:rPr>
                <w:rFonts w:ascii="Arial" w:hAnsi="Arial" w:cs="Arial"/>
                <w:strike/>
                <w:sz w:val="22"/>
                <w:u w:color="000000"/>
                <w:lang w:val="fr-FR"/>
              </w:rPr>
              <w:t xml:space="preserve">6. </w:t>
            </w:r>
            <w:r w:rsidRPr="00430B45">
              <w:rPr>
                <w:rFonts w:ascii="Arial" w:hAnsi="Arial" w:cs="Arial"/>
                <w:i/>
                <w:strike/>
                <w:sz w:val="22"/>
                <w:u w:color="000000"/>
                <w:lang w:val="fr-FR"/>
              </w:rPr>
              <w:t>Charge</w:t>
            </w:r>
            <w:r w:rsidRPr="00430B45">
              <w:rPr>
                <w:rFonts w:ascii="Arial" w:hAnsi="Arial" w:cs="Arial"/>
                <w:strike/>
                <w:sz w:val="22"/>
                <w:lang w:val="fr-FR"/>
              </w:rPr>
              <w:t xml:space="preserve"> le Conseil scientifique de occuper, par ordre de priorité, de8 questions et tâches suivantes:</w:t>
            </w:r>
          </w:p>
          <w:p w14:paraId="635CCA1E" w14:textId="77777777" w:rsidR="00920023" w:rsidRPr="00430B45" w:rsidRDefault="00920023" w:rsidP="0007225A">
            <w:pPr>
              <w:ind w:right="180"/>
              <w:jc w:val="both"/>
              <w:rPr>
                <w:rFonts w:ascii="Arial" w:hAnsi="Arial" w:cs="Arial"/>
                <w:strike/>
                <w:sz w:val="22"/>
                <w:lang w:val="fr-FR"/>
              </w:rPr>
            </w:pPr>
          </w:p>
          <w:p w14:paraId="79C2D8DB" w14:textId="77777777" w:rsidR="00920023" w:rsidRPr="00430B45" w:rsidRDefault="00920023" w:rsidP="0007225A">
            <w:pPr>
              <w:ind w:right="180"/>
              <w:jc w:val="both"/>
              <w:rPr>
                <w:rFonts w:ascii="Arial" w:hAnsi="Arial" w:cs="Arial"/>
                <w:strike/>
                <w:sz w:val="22"/>
                <w:lang w:val="fr-FR"/>
              </w:rPr>
            </w:pPr>
            <w:r w:rsidRPr="00430B45">
              <w:rPr>
                <w:rFonts w:ascii="Arial" w:hAnsi="Arial" w:cs="Arial"/>
                <w:strike/>
                <w:sz w:val="22"/>
                <w:lang w:val="fr-FR"/>
              </w:rPr>
              <w:t>a) Aider à 1 'élaboration d’accords indicatifs et exemplaires entre les Etats de l’aire de répartition, conformément à la Convention;</w:t>
            </w:r>
          </w:p>
          <w:p w14:paraId="43064258" w14:textId="77777777" w:rsidR="00920023" w:rsidRPr="00430B45" w:rsidRDefault="00920023" w:rsidP="0007225A">
            <w:pPr>
              <w:ind w:right="180"/>
              <w:jc w:val="both"/>
              <w:rPr>
                <w:rFonts w:ascii="Arial" w:hAnsi="Arial" w:cs="Arial"/>
                <w:strike/>
                <w:sz w:val="22"/>
                <w:lang w:val="fr-FR"/>
              </w:rPr>
            </w:pPr>
            <w:r w:rsidRPr="00430B45">
              <w:rPr>
                <w:rFonts w:ascii="Arial" w:hAnsi="Arial" w:cs="Arial"/>
                <w:strike/>
                <w:sz w:val="22"/>
                <w:lang w:val="fr-FR"/>
              </w:rPr>
              <w:t>b) Formuler des directives pour I ’application de ternes de la Convention tel g que "espèces menacées" et "espèces migratrices",</w:t>
            </w:r>
          </w:p>
          <w:p w14:paraId="622BFC50" w14:textId="77777777" w:rsidR="00920023" w:rsidRPr="00430B45" w:rsidRDefault="00920023" w:rsidP="0007225A">
            <w:pPr>
              <w:ind w:right="180"/>
              <w:jc w:val="both"/>
              <w:rPr>
                <w:rFonts w:ascii="Arial" w:hAnsi="Arial" w:cs="Arial"/>
                <w:strike/>
                <w:sz w:val="22"/>
                <w:lang w:val="fr-FR"/>
              </w:rPr>
            </w:pPr>
            <w:r w:rsidRPr="00430B45">
              <w:rPr>
                <w:rFonts w:ascii="Arial" w:hAnsi="Arial" w:cs="Arial"/>
                <w:strike/>
                <w:sz w:val="22"/>
                <w:lang w:val="fr-FR"/>
              </w:rPr>
              <w:t>c) Revoir, à la lumière de ces critères, la liste existante d' espèces figurant aux annexes de la Convention;</w:t>
            </w:r>
            <w:r w:rsidRPr="00430B45">
              <w:rPr>
                <w:rFonts w:ascii="Arial" w:hAnsi="Arial" w:cs="Arial"/>
                <w:strike/>
                <w:sz w:val="22"/>
                <w:lang w:val="fr-FR"/>
              </w:rPr>
              <w:tab/>
            </w:r>
            <w:r w:rsidRPr="00430B45">
              <w:rPr>
                <w:rFonts w:ascii="Arial" w:hAnsi="Arial" w:cs="Arial"/>
                <w:strike/>
                <w:noProof/>
                <w:sz w:val="22"/>
              </w:rPr>
              <w:drawing>
                <wp:inline distT="0" distB="0" distL="0" distR="0" wp14:anchorId="70A75CFF" wp14:editId="5FA78803">
                  <wp:extent cx="4571" cy="4572"/>
                  <wp:effectExtent l="0" t="0" r="0" b="0"/>
                  <wp:docPr id="4421" name="Picture 4421"/>
                  <wp:cNvGraphicFramePr/>
                  <a:graphic xmlns:a="http://schemas.openxmlformats.org/drawingml/2006/main">
                    <a:graphicData uri="http://schemas.openxmlformats.org/drawingml/2006/picture">
                      <pic:pic xmlns:pic="http://schemas.openxmlformats.org/drawingml/2006/picture">
                        <pic:nvPicPr>
                          <pic:cNvPr id="4421" name="Picture 4421"/>
                          <pic:cNvPicPr/>
                        </pic:nvPicPr>
                        <pic:blipFill>
                          <a:blip r:embed="rId21"/>
                          <a:stretch>
                            <a:fillRect/>
                          </a:stretch>
                        </pic:blipFill>
                        <pic:spPr>
                          <a:xfrm>
                            <a:off x="0" y="0"/>
                            <a:ext cx="4571" cy="4572"/>
                          </a:xfrm>
                          <a:prstGeom prst="rect">
                            <a:avLst/>
                          </a:prstGeom>
                        </pic:spPr>
                      </pic:pic>
                    </a:graphicData>
                  </a:graphic>
                </wp:inline>
              </w:drawing>
            </w:r>
          </w:p>
          <w:p w14:paraId="4C7B7ACE" w14:textId="77777777" w:rsidR="00920023" w:rsidRPr="00430B45" w:rsidRDefault="00920023" w:rsidP="0007225A">
            <w:pPr>
              <w:ind w:right="180"/>
              <w:jc w:val="both"/>
              <w:rPr>
                <w:rFonts w:ascii="Arial" w:hAnsi="Arial" w:cs="Arial"/>
                <w:strike/>
                <w:sz w:val="22"/>
                <w:lang w:val="fr-FR"/>
              </w:rPr>
            </w:pPr>
            <w:r w:rsidRPr="00430B45">
              <w:rPr>
                <w:rFonts w:ascii="Arial" w:hAnsi="Arial" w:cs="Arial"/>
                <w:strike/>
                <w:sz w:val="22"/>
                <w:lang w:val="fr-FR"/>
              </w:rPr>
              <w:t>d) Recommander, conformément à 1’article VIII, paragraphe 5, alinéa c) de la Convention, les espèces à inscrire aux annexes I ou II, ces adjonctions devant être faites en vertu d'un en8emb1e de principes clairs et bien définis;</w:t>
            </w:r>
          </w:p>
          <w:p w14:paraId="38230056" w14:textId="77777777" w:rsidR="00920023" w:rsidRPr="00430B45" w:rsidRDefault="00920023" w:rsidP="0007225A">
            <w:pPr>
              <w:ind w:right="180"/>
              <w:jc w:val="both"/>
              <w:rPr>
                <w:rFonts w:ascii="Arial" w:hAnsi="Arial" w:cs="Arial"/>
                <w:strike/>
                <w:sz w:val="22"/>
                <w:lang w:val="fr-FR"/>
              </w:rPr>
            </w:pPr>
            <w:r w:rsidRPr="00430B45">
              <w:rPr>
                <w:rFonts w:ascii="Arial" w:hAnsi="Arial" w:cs="Arial"/>
                <w:strike/>
                <w:sz w:val="22"/>
                <w:lang w:val="fr-FR"/>
              </w:rPr>
              <w:t>e) Etablir une liste complète et cohérente d’espèce candidate qui pourraient être utilement inscrites aux annexes I et II à mesure que les demandes sont présentées;</w:t>
            </w:r>
          </w:p>
          <w:p w14:paraId="2C6E5974" w14:textId="77777777" w:rsidR="00920023" w:rsidRDefault="00920023" w:rsidP="0007225A">
            <w:pPr>
              <w:jc w:val="both"/>
              <w:rPr>
                <w:rFonts w:ascii="Arial" w:hAnsi="Arial" w:cs="Arial"/>
                <w:strike/>
                <w:sz w:val="22"/>
                <w:lang w:val="fr-FR"/>
              </w:rPr>
            </w:pPr>
            <w:r w:rsidRPr="00430B45">
              <w:rPr>
                <w:rFonts w:ascii="Arial" w:hAnsi="Arial" w:cs="Arial"/>
                <w:strike/>
                <w:sz w:val="22"/>
                <w:lang w:val="fr-FR"/>
              </w:rPr>
              <w:t>f)  fournir des informations, transmises par 1' intermédiaire du secrétariat, à tous les Etats de l’aire de répartition de telle ou telle espèce, de manière à encourager tous les Etats non Parties de aire de répartition à devenir Parties à la Convention et à participer à son exécution.</w:t>
            </w:r>
          </w:p>
          <w:p w14:paraId="3DE5B49C" w14:textId="712B7D2F" w:rsidR="00C904C9" w:rsidRPr="00D11C49" w:rsidRDefault="00C904C9" w:rsidP="0007225A">
            <w:pPr>
              <w:jc w:val="both"/>
              <w:rPr>
                <w:rFonts w:ascii="Arial" w:hAnsi="Arial" w:cs="Arial"/>
                <w:sz w:val="22"/>
                <w:szCs w:val="17"/>
                <w:u w:val="single"/>
                <w:lang w:val="fr-FR"/>
              </w:rPr>
            </w:pPr>
          </w:p>
        </w:tc>
        <w:tc>
          <w:tcPr>
            <w:tcW w:w="2982" w:type="dxa"/>
            <w:shd w:val="clear" w:color="auto" w:fill="auto"/>
          </w:tcPr>
          <w:p w14:paraId="3228BEFD" w14:textId="11B7404B" w:rsidR="00920023" w:rsidRPr="00C613F3" w:rsidRDefault="00920023" w:rsidP="0007225A">
            <w:pPr>
              <w:rPr>
                <w:rFonts w:ascii="Arial" w:hAnsi="Arial" w:cs="Arial"/>
                <w:sz w:val="22"/>
                <w:lang w:val="fr-FR"/>
              </w:rPr>
            </w:pPr>
            <w:r w:rsidRPr="00C613F3">
              <w:rPr>
                <w:rFonts w:ascii="Arial" w:hAnsi="Arial" w:cs="Arial"/>
                <w:sz w:val="22"/>
                <w:lang w:val="fr-FR"/>
              </w:rPr>
              <w:t>Résolution 1.4</w:t>
            </w:r>
          </w:p>
          <w:p w14:paraId="6033AE06" w14:textId="77777777" w:rsidR="00920023" w:rsidRPr="00C613F3" w:rsidRDefault="00920023" w:rsidP="0007225A">
            <w:pPr>
              <w:rPr>
                <w:rFonts w:ascii="Arial" w:hAnsi="Arial" w:cs="Arial"/>
                <w:sz w:val="22"/>
                <w:lang w:val="fr-FR"/>
              </w:rPr>
            </w:pPr>
          </w:p>
          <w:p w14:paraId="304EA2C9" w14:textId="1619BEBE" w:rsidR="00920023" w:rsidRPr="002B1D15" w:rsidRDefault="0090444B" w:rsidP="0007225A">
            <w:pPr>
              <w:rPr>
                <w:rFonts w:ascii="Arial" w:hAnsi="Arial" w:cs="Arial"/>
                <w:sz w:val="22"/>
                <w:szCs w:val="22"/>
                <w:lang w:val="fr-FR"/>
              </w:rPr>
            </w:pPr>
            <w:r w:rsidRPr="002B1D15">
              <w:rPr>
                <w:rFonts w:ascii="Arial" w:hAnsi="Arial" w:cs="Arial"/>
                <w:sz w:val="22"/>
                <w:szCs w:val="22"/>
                <w:lang w:val="fr-FR"/>
              </w:rPr>
              <w:t xml:space="preserve">Abroger, Tâches complétées ou remplacées par </w:t>
            </w:r>
            <w:r w:rsidR="002B1D15" w:rsidRPr="002B1D15">
              <w:rPr>
                <w:rFonts w:ascii="Arial" w:hAnsi="Arial" w:cs="Arial"/>
                <w:sz w:val="22"/>
                <w:szCs w:val="22"/>
                <w:lang w:val="fr-FR"/>
              </w:rPr>
              <w:t xml:space="preserve">des </w:t>
            </w:r>
            <w:r w:rsidRPr="002B1D15">
              <w:rPr>
                <w:rFonts w:ascii="Arial" w:hAnsi="Arial" w:cs="Arial"/>
                <w:sz w:val="22"/>
                <w:szCs w:val="22"/>
                <w:lang w:val="fr-FR"/>
              </w:rPr>
              <w:t>Résolutions ultérieures; Également remplacé par le mandat du Conseil scientifique, que le Comité permanent a adopté provisoirement.</w:t>
            </w:r>
          </w:p>
        </w:tc>
      </w:tr>
      <w:tr w:rsidR="0007225A" w:rsidRPr="00DA3D66" w14:paraId="3C9DD811" w14:textId="77777777" w:rsidTr="0007225A">
        <w:tc>
          <w:tcPr>
            <w:tcW w:w="6941" w:type="dxa"/>
            <w:shd w:val="clear" w:color="auto" w:fill="auto"/>
          </w:tcPr>
          <w:p w14:paraId="412EDD20" w14:textId="77777777" w:rsidR="00920023" w:rsidRPr="008407EC" w:rsidRDefault="00920023" w:rsidP="0007225A">
            <w:pPr>
              <w:ind w:right="137"/>
              <w:rPr>
                <w:rFonts w:ascii="Arial" w:hAnsi="Arial" w:cs="Arial"/>
                <w:strike/>
                <w:sz w:val="22"/>
                <w:lang w:val="fr-FR"/>
              </w:rPr>
            </w:pPr>
            <w:r w:rsidRPr="008407EC">
              <w:rPr>
                <w:rFonts w:ascii="Arial" w:hAnsi="Arial" w:cs="Arial"/>
                <w:strike/>
                <w:sz w:val="22"/>
                <w:lang w:val="fr-FR"/>
              </w:rPr>
              <w:t xml:space="preserve">3. Charge le Conseil </w:t>
            </w:r>
            <w:r w:rsidRPr="00B84293">
              <w:rPr>
                <w:rFonts w:ascii="Arial" w:hAnsi="Arial" w:cs="Arial"/>
                <w:strike/>
                <w:sz w:val="22"/>
                <w:lang w:val="fr-FR"/>
              </w:rPr>
              <w:t>scientifique</w:t>
            </w:r>
            <w:r w:rsidRPr="008407EC">
              <w:rPr>
                <w:rFonts w:ascii="Arial" w:hAnsi="Arial" w:cs="Arial"/>
                <w:strike/>
                <w:sz w:val="22"/>
                <w:lang w:val="fr-FR"/>
              </w:rPr>
              <w:t>;</w:t>
            </w:r>
          </w:p>
          <w:p w14:paraId="3DE5ECAB" w14:textId="56F3C07E" w:rsidR="00920023" w:rsidRDefault="00920023" w:rsidP="0007225A">
            <w:pPr>
              <w:ind w:right="137"/>
              <w:rPr>
                <w:rFonts w:ascii="Arial" w:hAnsi="Arial" w:cs="Arial"/>
                <w:strike/>
                <w:sz w:val="22"/>
                <w:lang w:val="fr-FR"/>
              </w:rPr>
            </w:pPr>
            <w:r w:rsidRPr="00B84293">
              <w:rPr>
                <w:rFonts w:ascii="Arial" w:hAnsi="Arial" w:cs="Arial"/>
                <w:strike/>
                <w:sz w:val="22"/>
                <w:lang w:val="fr-FR"/>
              </w:rPr>
              <w:br/>
              <w:t xml:space="preserve">a) De recommander des mesures spécifiques de conservation pour les espèces énumérées à 1' annexe I afin que le paragraphe 4 de </w:t>
            </w:r>
            <w:r w:rsidRPr="00B84293">
              <w:rPr>
                <w:rFonts w:ascii="Arial" w:hAnsi="Arial" w:cs="Arial"/>
                <w:strike/>
                <w:noProof/>
                <w:sz w:val="22"/>
              </w:rPr>
              <w:drawing>
                <wp:inline distT="0" distB="0" distL="0" distR="0" wp14:anchorId="11B1A9E8" wp14:editId="67CFEA51">
                  <wp:extent cx="114285" cy="82292"/>
                  <wp:effectExtent l="0" t="0" r="0" b="0"/>
                  <wp:docPr id="16882" name="Picture 16882"/>
                  <wp:cNvGraphicFramePr/>
                  <a:graphic xmlns:a="http://schemas.openxmlformats.org/drawingml/2006/main">
                    <a:graphicData uri="http://schemas.openxmlformats.org/drawingml/2006/picture">
                      <pic:pic xmlns:pic="http://schemas.openxmlformats.org/drawingml/2006/picture">
                        <pic:nvPicPr>
                          <pic:cNvPr id="16882" name="Picture 16882"/>
                          <pic:cNvPicPr/>
                        </pic:nvPicPr>
                        <pic:blipFill>
                          <a:blip r:embed="rId24"/>
                          <a:stretch>
                            <a:fillRect/>
                          </a:stretch>
                        </pic:blipFill>
                        <pic:spPr>
                          <a:xfrm>
                            <a:off x="0" y="0"/>
                            <a:ext cx="114285" cy="82292"/>
                          </a:xfrm>
                          <a:prstGeom prst="rect">
                            <a:avLst/>
                          </a:prstGeom>
                        </pic:spPr>
                      </pic:pic>
                    </a:graphicData>
                  </a:graphic>
                </wp:inline>
              </w:drawing>
            </w:r>
            <w:r w:rsidRPr="00B84293">
              <w:rPr>
                <w:rFonts w:ascii="Arial" w:hAnsi="Arial" w:cs="Arial"/>
                <w:strike/>
                <w:sz w:val="22"/>
                <w:lang w:val="fr-FR"/>
              </w:rPr>
              <w:t>article III de la Convention puisse être mieux appliqué;</w:t>
            </w:r>
          </w:p>
          <w:p w14:paraId="602C86A0" w14:textId="77777777" w:rsidR="00C904C9" w:rsidRPr="00B84293" w:rsidRDefault="00C904C9" w:rsidP="0007225A">
            <w:pPr>
              <w:ind w:right="137"/>
              <w:rPr>
                <w:rFonts w:ascii="Arial" w:hAnsi="Arial" w:cs="Arial"/>
                <w:strike/>
                <w:sz w:val="22"/>
                <w:lang w:val="fr-FR"/>
              </w:rPr>
            </w:pPr>
          </w:p>
          <w:p w14:paraId="38B52002" w14:textId="2214B523" w:rsidR="00920023" w:rsidRDefault="00920023" w:rsidP="0007225A">
            <w:pPr>
              <w:ind w:right="137"/>
              <w:rPr>
                <w:rFonts w:ascii="Arial" w:hAnsi="Arial" w:cs="Arial"/>
                <w:strike/>
                <w:sz w:val="22"/>
                <w:lang w:val="fr-FR"/>
              </w:rPr>
            </w:pPr>
            <w:r w:rsidRPr="00B84293">
              <w:rPr>
                <w:rFonts w:ascii="Arial" w:hAnsi="Arial" w:cs="Arial"/>
                <w:strike/>
                <w:sz w:val="22"/>
                <w:lang w:val="fr-FR"/>
              </w:rPr>
              <w:t>b) De recommander 1 ' inclusion de mesures de conservation et de gestion dans les ACCORDS relatifs aux espèces énumérées à 1' annexe II ou aux espèces dont I' inscription à ladite annexe a été recommandée;</w:t>
            </w:r>
          </w:p>
          <w:p w14:paraId="0F75BF8F" w14:textId="77777777" w:rsidR="00C904C9" w:rsidRPr="00B84293" w:rsidRDefault="00C904C9" w:rsidP="0007225A">
            <w:pPr>
              <w:ind w:right="137"/>
              <w:rPr>
                <w:rFonts w:ascii="Arial" w:hAnsi="Arial" w:cs="Arial"/>
                <w:strike/>
                <w:sz w:val="22"/>
                <w:lang w:val="fr-FR"/>
              </w:rPr>
            </w:pPr>
          </w:p>
          <w:p w14:paraId="1799B5EF" w14:textId="228ED018" w:rsidR="00920023" w:rsidRPr="00B84293" w:rsidRDefault="00920023" w:rsidP="0007225A">
            <w:pPr>
              <w:ind w:right="403"/>
              <w:jc w:val="both"/>
              <w:rPr>
                <w:rFonts w:ascii="Arial" w:hAnsi="Arial" w:cs="Arial"/>
                <w:strike/>
                <w:sz w:val="22"/>
                <w:lang w:val="fr-FR"/>
              </w:rPr>
            </w:pPr>
            <w:r w:rsidRPr="00B84293">
              <w:rPr>
                <w:rFonts w:ascii="Arial" w:hAnsi="Arial" w:cs="Arial"/>
                <w:strike/>
                <w:sz w:val="22"/>
                <w:lang w:val="fr-FR"/>
              </w:rPr>
              <w:t>c) D'accorder la priorité, lorsque seront élaborées les recommandations relatives à I' alinéa b) ci-dessus, aux siréniens, aux albatros et aux mammifères terrestres migrateurs de la région sahélo- saharienne, de la Péninsule arabique et de l'Asie australe;</w:t>
            </w:r>
          </w:p>
          <w:p w14:paraId="7EE5570E" w14:textId="77777777" w:rsidR="00920023" w:rsidRPr="00B84293" w:rsidRDefault="00920023" w:rsidP="0007225A">
            <w:pPr>
              <w:ind w:right="403"/>
              <w:jc w:val="both"/>
              <w:rPr>
                <w:rFonts w:ascii="Arial" w:hAnsi="Arial" w:cs="Arial"/>
                <w:strike/>
                <w:sz w:val="22"/>
                <w:lang w:val="fr-FR"/>
              </w:rPr>
            </w:pPr>
            <w:r w:rsidRPr="00B84293">
              <w:rPr>
                <w:rFonts w:ascii="Arial" w:hAnsi="Arial" w:cs="Arial"/>
                <w:strike/>
                <w:sz w:val="22"/>
                <w:lang w:val="fr-FR"/>
              </w:rPr>
              <w:t>d) De maintenir à l'étude, selon les besoins, les listes d ' espèces figurant aux annexes;</w:t>
            </w:r>
          </w:p>
          <w:p w14:paraId="0C089019" w14:textId="77777777" w:rsidR="00C904C9" w:rsidRDefault="00C904C9" w:rsidP="0007225A">
            <w:pPr>
              <w:ind w:right="403"/>
              <w:jc w:val="both"/>
              <w:rPr>
                <w:rFonts w:ascii="Arial" w:hAnsi="Arial" w:cs="Arial"/>
                <w:strike/>
                <w:sz w:val="22"/>
                <w:lang w:val="fr-FR"/>
              </w:rPr>
            </w:pPr>
          </w:p>
          <w:p w14:paraId="3F49ADFF" w14:textId="4739B604" w:rsidR="00920023" w:rsidRPr="00B84293" w:rsidRDefault="00920023" w:rsidP="0007225A">
            <w:pPr>
              <w:ind w:right="403"/>
              <w:jc w:val="both"/>
              <w:rPr>
                <w:rFonts w:ascii="Arial" w:hAnsi="Arial" w:cs="Arial"/>
                <w:strike/>
                <w:sz w:val="22"/>
                <w:lang w:val="fr-FR"/>
              </w:rPr>
            </w:pPr>
            <w:r w:rsidRPr="00B84293">
              <w:rPr>
                <w:rFonts w:ascii="Arial" w:hAnsi="Arial" w:cs="Arial"/>
                <w:strike/>
                <w:sz w:val="22"/>
                <w:lang w:val="fr-FR"/>
              </w:rPr>
              <w:t>e) De donner des avis sur les autres espèces qu'il convient d'inscrire aux annexes en prêtant une attention particulière aux espèces néo-tropicales</w:t>
            </w:r>
            <w:r>
              <w:rPr>
                <w:rFonts w:ascii="Arial" w:hAnsi="Arial" w:cs="Arial"/>
                <w:strike/>
                <w:sz w:val="22"/>
                <w:lang w:val="fr-FR"/>
              </w:rPr>
              <w:t>;</w:t>
            </w:r>
          </w:p>
          <w:p w14:paraId="2C196E32" w14:textId="77777777" w:rsidR="00C904C9" w:rsidRDefault="00C904C9" w:rsidP="0007225A">
            <w:pPr>
              <w:ind w:right="403"/>
              <w:jc w:val="both"/>
              <w:rPr>
                <w:rFonts w:ascii="Arial" w:hAnsi="Arial" w:cs="Arial"/>
                <w:strike/>
                <w:sz w:val="22"/>
                <w:lang w:val="fr-FR"/>
              </w:rPr>
            </w:pPr>
          </w:p>
          <w:p w14:paraId="08A4D77F" w14:textId="0B21D5F2" w:rsidR="00920023" w:rsidRPr="00B84293" w:rsidRDefault="00920023" w:rsidP="0007225A">
            <w:pPr>
              <w:ind w:right="403"/>
              <w:jc w:val="both"/>
              <w:rPr>
                <w:rFonts w:ascii="Arial" w:hAnsi="Arial" w:cs="Arial"/>
                <w:strike/>
                <w:sz w:val="22"/>
                <w:lang w:val="fr-FR"/>
              </w:rPr>
            </w:pPr>
            <w:r w:rsidRPr="00B84293">
              <w:rPr>
                <w:rFonts w:ascii="Arial" w:hAnsi="Arial" w:cs="Arial"/>
                <w:strike/>
                <w:sz w:val="22"/>
                <w:lang w:val="fr-FR"/>
              </w:rPr>
              <w:t>f) D'identifier les domaines où des recherches s ' imposent pour déterminer L'état de conservation des espèces migratrices énumérées aux annexes ou qui pourraient y être inscrites et d’en recommander l’étude</w:t>
            </w:r>
            <w:r>
              <w:rPr>
                <w:rFonts w:ascii="Arial" w:hAnsi="Arial" w:cs="Arial"/>
                <w:strike/>
                <w:sz w:val="22"/>
                <w:lang w:val="fr-FR"/>
              </w:rPr>
              <w:t>;</w:t>
            </w:r>
            <w:r w:rsidRPr="00B84293">
              <w:rPr>
                <w:rFonts w:ascii="Arial" w:hAnsi="Arial" w:cs="Arial"/>
                <w:strike/>
                <w:sz w:val="22"/>
                <w:lang w:val="fr-FR"/>
              </w:rPr>
              <w:t xml:space="preserve"> et</w:t>
            </w:r>
          </w:p>
          <w:p w14:paraId="1F0FA1C3" w14:textId="77777777" w:rsidR="00C904C9" w:rsidRDefault="00C904C9" w:rsidP="0007225A">
            <w:pPr>
              <w:ind w:right="403"/>
              <w:jc w:val="both"/>
              <w:rPr>
                <w:rFonts w:ascii="Arial" w:hAnsi="Arial" w:cs="Arial"/>
                <w:strike/>
                <w:sz w:val="22"/>
                <w:lang w:val="fr-FR"/>
              </w:rPr>
            </w:pPr>
          </w:p>
          <w:p w14:paraId="5292D7DC" w14:textId="23556BA7" w:rsidR="00920023" w:rsidRDefault="00920023" w:rsidP="0007225A">
            <w:pPr>
              <w:ind w:right="403"/>
              <w:jc w:val="both"/>
              <w:rPr>
                <w:rFonts w:ascii="Arial" w:hAnsi="Arial" w:cs="Arial"/>
                <w:strike/>
                <w:sz w:val="22"/>
                <w:lang w:val="fr-FR"/>
              </w:rPr>
            </w:pPr>
            <w:r w:rsidRPr="00B84293">
              <w:rPr>
                <w:rFonts w:ascii="Arial" w:hAnsi="Arial" w:cs="Arial"/>
                <w:strike/>
                <w:sz w:val="22"/>
                <w:lang w:val="fr-FR"/>
              </w:rPr>
              <w:t>g) D’entreprendre une étude préliminaire, accompagnée d'études de cas, sur les conséquences des obstacles artificiels s'opposant aux migrations.</w:t>
            </w:r>
          </w:p>
          <w:p w14:paraId="37D56BC8" w14:textId="77777777" w:rsidR="00C904C9" w:rsidRDefault="00C904C9" w:rsidP="0007225A">
            <w:pPr>
              <w:ind w:right="403"/>
              <w:jc w:val="both"/>
              <w:rPr>
                <w:rFonts w:ascii="Arial" w:hAnsi="Arial" w:cs="Arial"/>
                <w:strike/>
                <w:sz w:val="22"/>
                <w:lang w:val="fr-FR"/>
              </w:rPr>
            </w:pPr>
          </w:p>
          <w:p w14:paraId="7A7E8EED" w14:textId="44FA221A" w:rsidR="00C904C9" w:rsidRPr="00430B45" w:rsidRDefault="00C904C9" w:rsidP="0007225A">
            <w:pPr>
              <w:ind w:right="403"/>
              <w:jc w:val="both"/>
              <w:rPr>
                <w:rFonts w:ascii="Arial" w:hAnsi="Arial" w:cs="Arial"/>
                <w:sz w:val="22"/>
                <w:lang w:val="fr-FR"/>
              </w:rPr>
            </w:pPr>
          </w:p>
        </w:tc>
        <w:tc>
          <w:tcPr>
            <w:tcW w:w="2982" w:type="dxa"/>
            <w:shd w:val="clear" w:color="auto" w:fill="auto"/>
          </w:tcPr>
          <w:p w14:paraId="7EEBA913" w14:textId="2DEC148B" w:rsidR="00920023" w:rsidRPr="00C613F3" w:rsidRDefault="00920023" w:rsidP="0007225A">
            <w:pPr>
              <w:rPr>
                <w:rFonts w:ascii="Arial" w:hAnsi="Arial" w:cs="Arial"/>
                <w:sz w:val="22"/>
                <w:lang w:val="fr-FR"/>
              </w:rPr>
            </w:pPr>
            <w:r w:rsidRPr="00C613F3">
              <w:rPr>
                <w:rFonts w:ascii="Arial" w:hAnsi="Arial" w:cs="Arial"/>
                <w:sz w:val="22"/>
                <w:lang w:val="fr-FR"/>
              </w:rPr>
              <w:t>Résolution 3.4</w:t>
            </w:r>
          </w:p>
          <w:p w14:paraId="31C24154" w14:textId="77777777" w:rsidR="00920023" w:rsidRPr="00C613F3" w:rsidRDefault="00920023" w:rsidP="0007225A">
            <w:pPr>
              <w:rPr>
                <w:rFonts w:ascii="Arial" w:hAnsi="Arial" w:cs="Arial"/>
                <w:sz w:val="22"/>
                <w:lang w:val="fr-FR"/>
              </w:rPr>
            </w:pPr>
          </w:p>
          <w:p w14:paraId="643E144E" w14:textId="59544BB7" w:rsidR="00920023" w:rsidRPr="00C904C9" w:rsidRDefault="00C904C9" w:rsidP="0007225A">
            <w:pPr>
              <w:rPr>
                <w:rFonts w:ascii="Arial" w:hAnsi="Arial" w:cs="Arial"/>
                <w:sz w:val="22"/>
                <w:lang w:val="fr-FR"/>
              </w:rPr>
            </w:pPr>
            <w:r w:rsidRPr="00C904C9">
              <w:rPr>
                <w:rFonts w:ascii="Arial" w:hAnsi="Arial" w:cs="Arial"/>
                <w:sz w:val="22"/>
                <w:szCs w:val="22"/>
                <w:lang w:val="fr-FR"/>
              </w:rPr>
              <w:t>Abroger, remplacé par la Résolution 4.5 et le mandat du Conseil scientifique, que le Comité permanent a adopté provisoirement.</w:t>
            </w:r>
          </w:p>
        </w:tc>
      </w:tr>
      <w:tr w:rsidR="0007225A" w:rsidRPr="00DA3D66" w14:paraId="432D6051" w14:textId="77777777" w:rsidTr="0007225A">
        <w:tc>
          <w:tcPr>
            <w:tcW w:w="6941" w:type="dxa"/>
            <w:shd w:val="clear" w:color="auto" w:fill="auto"/>
          </w:tcPr>
          <w:p w14:paraId="72CB96D7" w14:textId="6EE3E92A" w:rsidR="00920023" w:rsidRPr="00D11C49" w:rsidRDefault="00920023" w:rsidP="0007225A">
            <w:pPr>
              <w:jc w:val="both"/>
              <w:rPr>
                <w:rFonts w:ascii="Arial" w:hAnsi="Arial" w:cs="Arial"/>
                <w:sz w:val="22"/>
                <w:szCs w:val="17"/>
                <w:lang w:val="fr-FR"/>
              </w:rPr>
            </w:pPr>
            <w:r w:rsidRPr="00D11C49">
              <w:rPr>
                <w:rFonts w:ascii="Arial" w:hAnsi="Arial" w:cs="Arial"/>
                <w:sz w:val="22"/>
                <w:szCs w:val="17"/>
                <w:u w:val="single"/>
                <w:lang w:val="fr-FR"/>
              </w:rPr>
              <w:lastRenderedPageBreak/>
              <w:t xml:space="preserve">19. </w:t>
            </w:r>
            <w:r w:rsidRPr="00D11C49">
              <w:rPr>
                <w:rFonts w:ascii="Arial" w:hAnsi="Arial" w:cs="Arial"/>
                <w:i/>
                <w:sz w:val="22"/>
                <w:szCs w:val="17"/>
                <w:lang w:val="fr-FR"/>
              </w:rPr>
              <w:t>Invite</w:t>
            </w:r>
            <w:r w:rsidRPr="00D11C49">
              <w:rPr>
                <w:rFonts w:ascii="Arial" w:hAnsi="Arial" w:cs="Arial"/>
                <w:sz w:val="22"/>
                <w:szCs w:val="17"/>
                <w:lang w:val="fr-FR"/>
              </w:rPr>
              <w:t xml:space="preserve"> </w:t>
            </w:r>
            <w:r w:rsidRPr="00C904C9">
              <w:rPr>
                <w:rFonts w:ascii="Arial" w:hAnsi="Arial" w:cs="Arial"/>
                <w:strike/>
                <w:sz w:val="22"/>
                <w:szCs w:val="17"/>
                <w:lang w:val="fr-FR"/>
              </w:rPr>
              <w:t>en outre</w:t>
            </w:r>
            <w:r w:rsidRPr="00D11C49">
              <w:rPr>
                <w:rFonts w:ascii="Arial" w:hAnsi="Arial" w:cs="Arial"/>
                <w:sz w:val="22"/>
                <w:szCs w:val="17"/>
                <w:lang w:val="fr-FR"/>
              </w:rPr>
              <w:t xml:space="preserve"> le Conseil scientifique à s'acquitter des tâches supplémentaires suivantes:</w:t>
            </w:r>
          </w:p>
          <w:p w14:paraId="59E16B7D" w14:textId="77777777" w:rsidR="00920023" w:rsidRPr="00D11C49" w:rsidRDefault="00920023" w:rsidP="0007225A">
            <w:pPr>
              <w:jc w:val="both"/>
              <w:rPr>
                <w:rFonts w:ascii="Arial" w:hAnsi="Arial" w:cs="Arial"/>
                <w:sz w:val="22"/>
                <w:szCs w:val="17"/>
                <w:lang w:val="fr-FR"/>
              </w:rPr>
            </w:pPr>
          </w:p>
          <w:p w14:paraId="0766AB39" w14:textId="20030959"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 xml:space="preserve">- </w:t>
            </w:r>
            <w:r w:rsidR="00C904C9" w:rsidRPr="00C904C9">
              <w:rPr>
                <w:rFonts w:ascii="Arial" w:hAnsi="Arial" w:cs="Arial"/>
                <w:sz w:val="22"/>
                <w:szCs w:val="17"/>
                <w:u w:val="single"/>
                <w:lang w:val="fr-FR"/>
              </w:rPr>
              <w:t>a)</w:t>
            </w:r>
            <w:r w:rsidR="00C904C9">
              <w:rPr>
                <w:rFonts w:ascii="Arial" w:hAnsi="Arial" w:cs="Arial"/>
                <w:sz w:val="22"/>
                <w:szCs w:val="17"/>
                <w:lang w:val="fr-FR"/>
              </w:rPr>
              <w:t xml:space="preserve"> </w:t>
            </w:r>
            <w:r w:rsidRPr="00D11C49">
              <w:rPr>
                <w:rFonts w:ascii="Arial" w:hAnsi="Arial" w:cs="Arial"/>
                <w:sz w:val="22"/>
                <w:szCs w:val="17"/>
                <w:lang w:val="fr-FR"/>
              </w:rPr>
              <w:t>Maintenir à l'étude la composition des annexes I et II de la Convention;</w:t>
            </w:r>
          </w:p>
          <w:p w14:paraId="4950ABF4" w14:textId="15640689"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 xml:space="preserve">- </w:t>
            </w:r>
            <w:r w:rsidR="00C904C9">
              <w:rPr>
                <w:rFonts w:ascii="Arial" w:hAnsi="Arial" w:cs="Arial"/>
                <w:sz w:val="22"/>
                <w:szCs w:val="17"/>
                <w:u w:val="single"/>
                <w:lang w:val="fr-FR"/>
              </w:rPr>
              <w:t>b)</w:t>
            </w:r>
            <w:r w:rsidR="00C904C9">
              <w:rPr>
                <w:rFonts w:ascii="Arial" w:hAnsi="Arial" w:cs="Arial"/>
                <w:sz w:val="22"/>
                <w:szCs w:val="17"/>
                <w:lang w:val="fr-FR"/>
              </w:rPr>
              <w:t xml:space="preserve"> </w:t>
            </w:r>
            <w:r w:rsidRPr="00D11C49">
              <w:rPr>
                <w:rFonts w:ascii="Arial" w:hAnsi="Arial" w:cs="Arial"/>
                <w:sz w:val="22"/>
                <w:szCs w:val="17"/>
                <w:lang w:val="fr-FR"/>
              </w:rPr>
              <w:t>Donner des conseils sur les mesures à prendre pour la conservation des espèces de l'annexe I et sur les priorités à cet égard;</w:t>
            </w:r>
          </w:p>
          <w:p w14:paraId="4988E95B" w14:textId="4986C2BE"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 xml:space="preserve">- </w:t>
            </w:r>
            <w:r w:rsidR="00C904C9">
              <w:rPr>
                <w:rFonts w:ascii="Arial" w:hAnsi="Arial" w:cs="Arial"/>
                <w:sz w:val="22"/>
                <w:szCs w:val="17"/>
                <w:u w:val="single"/>
                <w:lang w:val="fr-FR"/>
              </w:rPr>
              <w:t>c)</w:t>
            </w:r>
            <w:r w:rsidR="00C904C9">
              <w:rPr>
                <w:rFonts w:ascii="Arial" w:hAnsi="Arial" w:cs="Arial"/>
                <w:sz w:val="22"/>
                <w:szCs w:val="17"/>
                <w:lang w:val="fr-FR"/>
              </w:rPr>
              <w:t xml:space="preserve"> </w:t>
            </w:r>
            <w:r w:rsidRPr="00D11C49">
              <w:rPr>
                <w:rFonts w:ascii="Arial" w:hAnsi="Arial" w:cs="Arial"/>
                <w:sz w:val="22"/>
                <w:szCs w:val="17"/>
                <w:lang w:val="fr-FR"/>
              </w:rPr>
              <w:t>Donner des conseils sur le développement des Accords existants et sur les priorités pour l'élaboration de nouveaux Accords lors de son mandat pour la période triennale 1995-1997.</w:t>
            </w:r>
          </w:p>
          <w:p w14:paraId="0CC5C53F" w14:textId="5766244A" w:rsidR="00920023" w:rsidRPr="00D11C49" w:rsidRDefault="00920023" w:rsidP="0007225A">
            <w:pPr>
              <w:jc w:val="both"/>
              <w:rPr>
                <w:rFonts w:ascii="Arial" w:hAnsi="Arial" w:cs="Arial"/>
                <w:sz w:val="22"/>
                <w:szCs w:val="17"/>
                <w:lang w:val="fr-FR"/>
              </w:rPr>
            </w:pPr>
            <w:r w:rsidRPr="00D11C49">
              <w:rPr>
                <w:rFonts w:ascii="Arial" w:hAnsi="Arial" w:cs="Arial"/>
                <w:sz w:val="22"/>
                <w:szCs w:val="17"/>
                <w:lang w:val="fr-FR"/>
              </w:rPr>
              <w:t xml:space="preserve">- </w:t>
            </w:r>
            <w:r w:rsidR="00C904C9">
              <w:rPr>
                <w:rFonts w:ascii="Arial" w:hAnsi="Arial" w:cs="Arial"/>
                <w:sz w:val="22"/>
                <w:szCs w:val="17"/>
                <w:u w:val="single"/>
                <w:lang w:val="fr-FR"/>
              </w:rPr>
              <w:t>d)</w:t>
            </w:r>
            <w:r w:rsidR="00C904C9">
              <w:rPr>
                <w:rFonts w:ascii="Arial" w:hAnsi="Arial" w:cs="Arial"/>
                <w:sz w:val="22"/>
                <w:szCs w:val="17"/>
                <w:lang w:val="fr-FR"/>
              </w:rPr>
              <w:t xml:space="preserve"> </w:t>
            </w:r>
            <w:r w:rsidRPr="00D11C49">
              <w:rPr>
                <w:rFonts w:ascii="Arial" w:hAnsi="Arial" w:cs="Arial"/>
                <w:sz w:val="22"/>
                <w:szCs w:val="17"/>
                <w:lang w:val="fr-FR"/>
              </w:rPr>
              <w:t>Donner des conseils sur la sélection et le suivi des petits projets pilotes qui concourront à la mise en oeuvre de la Convention.</w:t>
            </w:r>
          </w:p>
        </w:tc>
        <w:tc>
          <w:tcPr>
            <w:tcW w:w="2982" w:type="dxa"/>
            <w:shd w:val="clear" w:color="auto" w:fill="auto"/>
          </w:tcPr>
          <w:p w14:paraId="322FC81D" w14:textId="122BDA53" w:rsidR="00920023" w:rsidRPr="00C613F3" w:rsidRDefault="00920023" w:rsidP="0007225A">
            <w:pPr>
              <w:rPr>
                <w:rFonts w:ascii="Arial" w:hAnsi="Arial" w:cs="Arial"/>
                <w:sz w:val="22"/>
                <w:lang w:val="fr-FR"/>
              </w:rPr>
            </w:pPr>
            <w:r w:rsidRPr="00C613F3">
              <w:rPr>
                <w:rFonts w:ascii="Arial" w:hAnsi="Arial" w:cs="Arial"/>
                <w:sz w:val="22"/>
                <w:lang w:val="fr-FR"/>
              </w:rPr>
              <w:t>Résolution 4.5</w:t>
            </w:r>
          </w:p>
          <w:p w14:paraId="6E1CD6A0" w14:textId="77777777" w:rsidR="00920023" w:rsidRPr="00C613F3" w:rsidRDefault="00920023" w:rsidP="0007225A">
            <w:pPr>
              <w:rPr>
                <w:rFonts w:ascii="Arial" w:hAnsi="Arial" w:cs="Arial"/>
                <w:sz w:val="22"/>
                <w:lang w:val="fr-FR"/>
              </w:rPr>
            </w:pPr>
          </w:p>
          <w:p w14:paraId="1A2CC925" w14:textId="181FB859" w:rsidR="00920023" w:rsidRPr="00C904C9" w:rsidRDefault="00920023" w:rsidP="0007225A">
            <w:pPr>
              <w:rPr>
                <w:rFonts w:ascii="Arial" w:hAnsi="Arial" w:cs="Arial"/>
                <w:sz w:val="22"/>
                <w:szCs w:val="22"/>
                <w:lang w:val="fr-FR"/>
              </w:rPr>
            </w:pPr>
            <w:r w:rsidRPr="00C904C9">
              <w:rPr>
                <w:rFonts w:ascii="Arial" w:hAnsi="Arial" w:cs="Arial"/>
                <w:sz w:val="22"/>
                <w:szCs w:val="22"/>
                <w:lang w:val="fr-FR"/>
              </w:rPr>
              <w:t xml:space="preserve">Conserver; </w:t>
            </w:r>
            <w:r w:rsidR="00C904C9">
              <w:rPr>
                <w:rFonts w:ascii="Arial" w:hAnsi="Arial" w:cs="Arial"/>
                <w:sz w:val="22"/>
                <w:szCs w:val="22"/>
                <w:lang w:val="fr-FR"/>
              </w:rPr>
              <w:t>t</w:t>
            </w:r>
            <w:r w:rsidR="00C904C9" w:rsidRPr="00C904C9">
              <w:rPr>
                <w:rFonts w:ascii="Arial" w:hAnsi="Arial" w:cs="Arial"/>
                <w:sz w:val="22"/>
                <w:szCs w:val="22"/>
                <w:lang w:val="fr-FR"/>
              </w:rPr>
              <w:t xml:space="preserve">outefois, ce paragraphe sera abrogé si la </w:t>
            </w:r>
            <w:r w:rsidR="00C904C9">
              <w:rPr>
                <w:rFonts w:ascii="Arial" w:hAnsi="Arial" w:cs="Arial"/>
                <w:sz w:val="22"/>
                <w:szCs w:val="22"/>
                <w:lang w:val="fr-FR"/>
              </w:rPr>
              <w:t xml:space="preserve">COP12 adopte le nouveau mandat </w:t>
            </w:r>
            <w:r w:rsidR="00C904C9" w:rsidRPr="00C904C9">
              <w:rPr>
                <w:rFonts w:ascii="Arial" w:hAnsi="Arial" w:cs="Arial"/>
                <w:sz w:val="22"/>
                <w:szCs w:val="22"/>
                <w:lang w:val="fr-FR"/>
              </w:rPr>
              <w:t>que le Comité permanent a adopté provisoirement.</w:t>
            </w:r>
            <w:r w:rsidRPr="00C904C9">
              <w:rPr>
                <w:rFonts w:ascii="Arial" w:hAnsi="Arial" w:cs="Arial"/>
                <w:sz w:val="22"/>
                <w:szCs w:val="22"/>
                <w:lang w:val="fr-FR"/>
              </w:rPr>
              <w:t>.</w:t>
            </w:r>
          </w:p>
        </w:tc>
      </w:tr>
      <w:tr w:rsidR="0007225A" w:rsidRPr="00430B45" w14:paraId="5043771B" w14:textId="77777777" w:rsidTr="0007225A">
        <w:tc>
          <w:tcPr>
            <w:tcW w:w="6941" w:type="dxa"/>
            <w:shd w:val="clear" w:color="auto" w:fill="auto"/>
          </w:tcPr>
          <w:p w14:paraId="7B520AA7" w14:textId="37560325" w:rsidR="00920023" w:rsidRPr="00D11C49" w:rsidRDefault="00920023" w:rsidP="0007225A">
            <w:pPr>
              <w:jc w:val="both"/>
              <w:rPr>
                <w:rFonts w:ascii="Arial" w:hAnsi="Arial" w:cs="Arial"/>
                <w:strike/>
                <w:sz w:val="22"/>
                <w:szCs w:val="17"/>
                <w:lang w:val="fr-FR"/>
              </w:rPr>
            </w:pPr>
            <w:r w:rsidRPr="00D11C49">
              <w:rPr>
                <w:rFonts w:ascii="Arial" w:hAnsi="Arial" w:cs="Arial"/>
                <w:i/>
                <w:strike/>
                <w:sz w:val="22"/>
                <w:szCs w:val="17"/>
                <w:lang w:val="fr-FR"/>
              </w:rPr>
              <w:t>Note</w:t>
            </w:r>
            <w:r w:rsidRPr="00D11C49">
              <w:rPr>
                <w:rFonts w:ascii="Arial" w:hAnsi="Arial" w:cs="Arial"/>
                <w:strike/>
                <w:sz w:val="22"/>
                <w:szCs w:val="17"/>
                <w:lang w:val="fr-FR"/>
              </w:rPr>
              <w:t xml:space="preserve"> que l'article VIII de la Convention décrit le rôle et les fonctions du Conseil scientifique. Celui-ci est chargé, entre autres, de:</w:t>
            </w:r>
          </w:p>
          <w:p w14:paraId="79C37F93" w14:textId="77777777" w:rsidR="00920023" w:rsidRPr="00D11C49" w:rsidRDefault="00920023" w:rsidP="0007225A">
            <w:pPr>
              <w:jc w:val="both"/>
              <w:rPr>
                <w:rFonts w:ascii="Arial" w:hAnsi="Arial" w:cs="Arial"/>
                <w:strike/>
                <w:sz w:val="22"/>
                <w:szCs w:val="17"/>
                <w:lang w:val="fr-FR"/>
              </w:rPr>
            </w:pPr>
          </w:p>
          <w:p w14:paraId="09B3969C" w14:textId="1D1F9580"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1. Donner des avis scientifiques à la Conférence des Parties, au Secrétariat et, sur approbation de la Conférence des Parties, à tout organe établi aux termes de la présente Convention ou aux termes d'un Accord, ou encore à toute Partie;</w:t>
            </w:r>
          </w:p>
          <w:p w14:paraId="5FB703F3" w14:textId="77777777" w:rsidR="00920023" w:rsidRPr="00D11C49" w:rsidRDefault="00920023" w:rsidP="0007225A">
            <w:pPr>
              <w:jc w:val="both"/>
              <w:rPr>
                <w:rFonts w:ascii="Arial" w:hAnsi="Arial" w:cs="Arial"/>
                <w:strike/>
                <w:sz w:val="22"/>
                <w:szCs w:val="17"/>
                <w:lang w:val="fr-FR"/>
              </w:rPr>
            </w:pPr>
          </w:p>
          <w:p w14:paraId="169A51C6" w14:textId="3B0D34AB"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2. Recommander et coordonner les travaux de recherche afin de s'assurer de l'état de conservation des espèces migratrices, évaluer les résultats desdits travaux de recherche et faire rapport à la Conférence des Parties sur cet état de conservation ainsi que sur les moyens qui permettront de l'améliorer;</w:t>
            </w:r>
          </w:p>
          <w:p w14:paraId="04AA59EB" w14:textId="77777777" w:rsidR="00920023" w:rsidRPr="00D11C49" w:rsidRDefault="00920023" w:rsidP="0007225A">
            <w:pPr>
              <w:jc w:val="both"/>
              <w:rPr>
                <w:rFonts w:ascii="Arial" w:hAnsi="Arial" w:cs="Arial"/>
                <w:strike/>
                <w:sz w:val="22"/>
                <w:szCs w:val="17"/>
                <w:lang w:val="fr-FR"/>
              </w:rPr>
            </w:pPr>
          </w:p>
          <w:p w14:paraId="095186D0" w14:textId="59BD3C8A"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3. Faire à la Conférence des Parties des recommandations sur les espèces migratrices à inscrire aux annexes I et II ainsi que des recommandations sur les mesures particulières de conservation et de gestion à inclure dans des Accords relatifs aux espèces migratrices;</w:t>
            </w:r>
          </w:p>
          <w:p w14:paraId="16483F07" w14:textId="77777777" w:rsidR="00920023" w:rsidRPr="00D11C49" w:rsidRDefault="00920023" w:rsidP="0007225A">
            <w:pPr>
              <w:jc w:val="both"/>
              <w:rPr>
                <w:rFonts w:ascii="Arial" w:hAnsi="Arial" w:cs="Arial"/>
                <w:strike/>
                <w:sz w:val="22"/>
                <w:szCs w:val="17"/>
                <w:lang w:val="fr-FR"/>
              </w:rPr>
            </w:pPr>
          </w:p>
          <w:p w14:paraId="63CAE409" w14:textId="531910DC" w:rsidR="00920023" w:rsidRPr="00D11C49" w:rsidRDefault="00920023" w:rsidP="0007225A">
            <w:pPr>
              <w:jc w:val="both"/>
              <w:rPr>
                <w:rFonts w:ascii="Arial" w:hAnsi="Arial" w:cs="Arial"/>
                <w:strike/>
                <w:sz w:val="22"/>
                <w:szCs w:val="17"/>
                <w:u w:val="single"/>
                <w:lang w:val="fr-FR"/>
              </w:rPr>
            </w:pPr>
            <w:r w:rsidRPr="00D11C49">
              <w:rPr>
                <w:rFonts w:ascii="Arial" w:hAnsi="Arial" w:cs="Arial"/>
                <w:strike/>
                <w:sz w:val="22"/>
                <w:szCs w:val="17"/>
                <w:lang w:val="fr-FR"/>
              </w:rPr>
              <w:t>4. Recommander à la Conférence des Parties les mesures susceptibles de résoudre les problèmes liés aux aspects scientifiques de la mise en application de la présente Convention, et notamment ceux qui concernent les habitats des espèces migratrices;</w:t>
            </w:r>
          </w:p>
        </w:tc>
        <w:tc>
          <w:tcPr>
            <w:tcW w:w="2982" w:type="dxa"/>
            <w:shd w:val="clear" w:color="auto" w:fill="auto"/>
          </w:tcPr>
          <w:p w14:paraId="5B9433B7" w14:textId="7A516237" w:rsidR="00920023" w:rsidRPr="00430B45" w:rsidRDefault="00920023" w:rsidP="0007225A">
            <w:pPr>
              <w:rPr>
                <w:rFonts w:ascii="Arial" w:hAnsi="Arial" w:cs="Arial"/>
                <w:sz w:val="22"/>
              </w:rPr>
            </w:pPr>
            <w:r w:rsidRPr="00430B45">
              <w:rPr>
                <w:rFonts w:ascii="Arial" w:hAnsi="Arial" w:cs="Arial"/>
                <w:sz w:val="22"/>
              </w:rPr>
              <w:t>Résolution 4.5</w:t>
            </w:r>
          </w:p>
          <w:p w14:paraId="5F90D556" w14:textId="77777777" w:rsidR="00920023" w:rsidRPr="00430B45" w:rsidRDefault="00920023" w:rsidP="0007225A">
            <w:pPr>
              <w:rPr>
                <w:rFonts w:ascii="Arial" w:hAnsi="Arial" w:cs="Arial"/>
                <w:sz w:val="22"/>
              </w:rPr>
            </w:pPr>
          </w:p>
          <w:p w14:paraId="799B2766" w14:textId="427F5D12" w:rsidR="00920023" w:rsidRPr="00430B45" w:rsidRDefault="007B7800" w:rsidP="0007225A">
            <w:pPr>
              <w:rPr>
                <w:rFonts w:ascii="Arial" w:hAnsi="Arial" w:cs="Arial"/>
                <w:sz w:val="22"/>
              </w:rPr>
            </w:pPr>
            <w:r>
              <w:rPr>
                <w:rFonts w:ascii="Arial" w:hAnsi="Arial" w:cs="Arial"/>
                <w:sz w:val="22"/>
              </w:rPr>
              <w:t>Abroger, redondant</w:t>
            </w:r>
          </w:p>
        </w:tc>
      </w:tr>
      <w:tr w:rsidR="0007225A" w:rsidRPr="00430B45" w14:paraId="41D9D412" w14:textId="77777777" w:rsidTr="0007225A">
        <w:tc>
          <w:tcPr>
            <w:tcW w:w="6941" w:type="dxa"/>
            <w:shd w:val="clear" w:color="auto" w:fill="auto"/>
          </w:tcPr>
          <w:p w14:paraId="1916637C" w14:textId="0C567501" w:rsidR="00920023" w:rsidRPr="007B7800" w:rsidRDefault="00920023" w:rsidP="007B7800">
            <w:pPr>
              <w:pStyle w:val="ListParagraph"/>
              <w:numPr>
                <w:ilvl w:val="0"/>
                <w:numId w:val="4"/>
              </w:numPr>
              <w:jc w:val="both"/>
              <w:rPr>
                <w:strike/>
                <w:szCs w:val="17"/>
                <w:lang w:val="fr-FR"/>
              </w:rPr>
            </w:pPr>
            <w:r w:rsidRPr="007B7800">
              <w:rPr>
                <w:i/>
                <w:strike/>
                <w:szCs w:val="17"/>
                <w:lang w:val="fr-FR"/>
              </w:rPr>
              <w:t>Demande</w:t>
            </w:r>
            <w:r w:rsidRPr="007B7800">
              <w:rPr>
                <w:strike/>
                <w:szCs w:val="17"/>
                <w:lang w:val="fr-FR"/>
              </w:rPr>
              <w:t xml:space="preserve"> au Conseil scientifique d’élaborer une stratégie sur ses travaux scientifiques et ses travaux de conservation, en tenant compte de l’écologie des espèces inscrites aux Annexes de la CMS ainsi que des facteurs qui pourraient menacer ou mettre en danger les espèces migratrices, afin d’établir un rang de priorité bien clair entre les mesures à prendre, et d’envisager des moyens appropriés pour suivre la mise en oeuvre de cette stratégie;</w:t>
            </w:r>
          </w:p>
          <w:p w14:paraId="7052627B" w14:textId="2895E246" w:rsidR="007B7800" w:rsidRPr="007B7800" w:rsidRDefault="007B7800" w:rsidP="00DA3D66">
            <w:pPr>
              <w:pStyle w:val="ListParagraph"/>
              <w:ind w:left="360"/>
              <w:jc w:val="both"/>
              <w:rPr>
                <w:strike/>
                <w:szCs w:val="17"/>
                <w:lang w:val="fr-FR"/>
              </w:rPr>
            </w:pPr>
          </w:p>
        </w:tc>
        <w:tc>
          <w:tcPr>
            <w:tcW w:w="2982" w:type="dxa"/>
            <w:shd w:val="clear" w:color="auto" w:fill="auto"/>
          </w:tcPr>
          <w:p w14:paraId="27B78E8F" w14:textId="55FE30EE" w:rsidR="00920023" w:rsidRPr="00430B45" w:rsidRDefault="00920023" w:rsidP="0007225A">
            <w:pPr>
              <w:rPr>
                <w:rFonts w:ascii="Arial" w:hAnsi="Arial" w:cs="Arial"/>
                <w:sz w:val="22"/>
              </w:rPr>
            </w:pPr>
            <w:r w:rsidRPr="00430B45">
              <w:rPr>
                <w:rFonts w:ascii="Arial" w:hAnsi="Arial" w:cs="Arial"/>
                <w:sz w:val="22"/>
              </w:rPr>
              <w:t>Résolution 7.12</w:t>
            </w:r>
          </w:p>
          <w:p w14:paraId="47E4D3E6" w14:textId="77777777" w:rsidR="00920023" w:rsidRPr="00430B45" w:rsidRDefault="00920023" w:rsidP="0007225A">
            <w:pPr>
              <w:rPr>
                <w:rFonts w:ascii="Arial" w:hAnsi="Arial" w:cs="Arial"/>
                <w:sz w:val="22"/>
              </w:rPr>
            </w:pPr>
          </w:p>
          <w:p w14:paraId="23990ECF" w14:textId="523FBD8D" w:rsidR="00920023" w:rsidRPr="00430B45" w:rsidRDefault="007B7800" w:rsidP="0007225A">
            <w:pPr>
              <w:rPr>
                <w:rFonts w:ascii="Arial" w:hAnsi="Arial" w:cs="Arial"/>
                <w:sz w:val="22"/>
              </w:rPr>
            </w:pPr>
            <w:r>
              <w:rPr>
                <w:rFonts w:ascii="Arial" w:hAnsi="Arial" w:cs="Arial"/>
                <w:sz w:val="22"/>
              </w:rPr>
              <w:t xml:space="preserve">Abroger, </w:t>
            </w:r>
            <w:r w:rsidR="00920023" w:rsidRPr="00430B45">
              <w:rPr>
                <w:rFonts w:ascii="Arial" w:hAnsi="Arial" w:cs="Arial"/>
                <w:sz w:val="22"/>
              </w:rPr>
              <w:t>travail achevé</w:t>
            </w:r>
          </w:p>
        </w:tc>
      </w:tr>
      <w:tr w:rsidR="0007225A" w:rsidRPr="00430B45" w14:paraId="0B20286F" w14:textId="77777777" w:rsidTr="0007225A">
        <w:tc>
          <w:tcPr>
            <w:tcW w:w="6941" w:type="dxa"/>
            <w:shd w:val="clear" w:color="auto" w:fill="auto"/>
          </w:tcPr>
          <w:p w14:paraId="2AF2FB94" w14:textId="7396012A"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xml:space="preserve">11. </w:t>
            </w:r>
            <w:r w:rsidRPr="00D11C49">
              <w:rPr>
                <w:rFonts w:ascii="Arial" w:hAnsi="Arial" w:cs="Arial"/>
                <w:i/>
                <w:iCs/>
                <w:strike/>
                <w:sz w:val="22"/>
                <w:szCs w:val="17"/>
                <w:lang w:val="fr-FR"/>
              </w:rPr>
              <w:t xml:space="preserve">Charge </w:t>
            </w:r>
            <w:r w:rsidRPr="00D11C49">
              <w:rPr>
                <w:rFonts w:ascii="Arial" w:hAnsi="Arial" w:cs="Arial"/>
                <w:strike/>
                <w:sz w:val="22"/>
                <w:szCs w:val="17"/>
                <w:lang w:val="fr-FR"/>
              </w:rPr>
              <w:t>le Secrétariat d'élaborer des termes de référence pour le Conseil scientifique, en consultation avec le Conseil lui-même, en vue de leur présentation au Comité permanent à sa 44</w:t>
            </w:r>
            <w:r w:rsidRPr="00D11C49">
              <w:rPr>
                <w:rFonts w:ascii="Arial" w:hAnsi="Arial" w:cs="Arial"/>
                <w:strike/>
                <w:sz w:val="22"/>
                <w:szCs w:val="12"/>
                <w:lang w:val="fr-FR"/>
              </w:rPr>
              <w:t xml:space="preserve">ème </w:t>
            </w:r>
            <w:r w:rsidRPr="00D11C49">
              <w:rPr>
                <w:rFonts w:ascii="Arial" w:hAnsi="Arial" w:cs="Arial"/>
                <w:strike/>
                <w:sz w:val="22"/>
                <w:szCs w:val="17"/>
                <w:lang w:val="fr-FR"/>
              </w:rPr>
              <w:t>réunion pour examen et adoption provisoire, en attendant leur adoption définitive par la COP12; </w:t>
            </w:r>
          </w:p>
        </w:tc>
        <w:tc>
          <w:tcPr>
            <w:tcW w:w="2982" w:type="dxa"/>
            <w:shd w:val="clear" w:color="auto" w:fill="auto"/>
          </w:tcPr>
          <w:p w14:paraId="4FAC38E8" w14:textId="2D8D7D0F" w:rsidR="00920023" w:rsidRPr="00430B45" w:rsidRDefault="00920023" w:rsidP="0007225A">
            <w:pPr>
              <w:rPr>
                <w:rFonts w:ascii="Arial" w:hAnsi="Arial" w:cs="Arial"/>
                <w:sz w:val="22"/>
              </w:rPr>
            </w:pPr>
            <w:r w:rsidRPr="00430B45">
              <w:rPr>
                <w:rFonts w:ascii="Arial" w:hAnsi="Arial" w:cs="Arial"/>
                <w:sz w:val="22"/>
              </w:rPr>
              <w:t>Résolution 11.4</w:t>
            </w:r>
          </w:p>
          <w:p w14:paraId="1D1005C8" w14:textId="77777777" w:rsidR="00920023" w:rsidRPr="00430B45" w:rsidRDefault="00920023" w:rsidP="0007225A">
            <w:pPr>
              <w:rPr>
                <w:rFonts w:ascii="Arial" w:hAnsi="Arial" w:cs="Arial"/>
                <w:sz w:val="22"/>
              </w:rPr>
            </w:pPr>
          </w:p>
          <w:p w14:paraId="46AA3781" w14:textId="3C07C728" w:rsidR="00920023" w:rsidRPr="00430B45" w:rsidRDefault="007B7800" w:rsidP="0007225A">
            <w:pPr>
              <w:rPr>
                <w:rFonts w:ascii="Arial" w:hAnsi="Arial" w:cs="Arial"/>
                <w:sz w:val="22"/>
              </w:rPr>
            </w:pPr>
            <w:r>
              <w:rPr>
                <w:rFonts w:ascii="Arial" w:hAnsi="Arial" w:cs="Arial"/>
                <w:sz w:val="22"/>
              </w:rPr>
              <w:t xml:space="preserve">Abroger, </w:t>
            </w:r>
            <w:r w:rsidR="00920023" w:rsidRPr="00430B45">
              <w:rPr>
                <w:rFonts w:ascii="Arial" w:hAnsi="Arial" w:cs="Arial"/>
                <w:sz w:val="22"/>
              </w:rPr>
              <w:t>travail achevé</w:t>
            </w:r>
          </w:p>
        </w:tc>
      </w:tr>
      <w:tr w:rsidR="0007225A" w:rsidRPr="00DA3D66" w14:paraId="06504F3D" w14:textId="77777777" w:rsidTr="0007225A">
        <w:tc>
          <w:tcPr>
            <w:tcW w:w="6941" w:type="dxa"/>
            <w:shd w:val="clear" w:color="auto" w:fill="auto"/>
          </w:tcPr>
          <w:p w14:paraId="45AD58AB" w14:textId="5CB79DD2"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xml:space="preserve">12. </w:t>
            </w:r>
            <w:r w:rsidRPr="00D11C49">
              <w:rPr>
                <w:rFonts w:ascii="Arial" w:hAnsi="Arial" w:cs="Arial"/>
                <w:i/>
                <w:iCs/>
                <w:strike/>
                <w:sz w:val="22"/>
                <w:szCs w:val="17"/>
                <w:lang w:val="fr-FR"/>
              </w:rPr>
              <w:t xml:space="preserve">Prie </w:t>
            </w:r>
            <w:r w:rsidRPr="00D11C49">
              <w:rPr>
                <w:rFonts w:ascii="Arial" w:hAnsi="Arial" w:cs="Arial"/>
                <w:strike/>
                <w:sz w:val="22"/>
                <w:szCs w:val="17"/>
                <w:lang w:val="fr-FR"/>
              </w:rPr>
              <w:t>le Conseil scientifique, avec l'avis du Secrétariat, d'élaborer et de mettre en place une révision de son règlement intérieur, ainsi que des éléments de son mode de fonctionnement conformément à la présente résolution; </w:t>
            </w:r>
          </w:p>
        </w:tc>
        <w:tc>
          <w:tcPr>
            <w:tcW w:w="2982" w:type="dxa"/>
            <w:shd w:val="clear" w:color="auto" w:fill="auto"/>
          </w:tcPr>
          <w:p w14:paraId="33AF215D" w14:textId="28BE6D29" w:rsidR="00920023" w:rsidRPr="00C613F3" w:rsidRDefault="00920023" w:rsidP="0007225A">
            <w:pPr>
              <w:rPr>
                <w:rFonts w:ascii="Arial" w:hAnsi="Arial" w:cs="Arial"/>
                <w:sz w:val="22"/>
                <w:lang w:val="fr-FR"/>
              </w:rPr>
            </w:pPr>
            <w:r w:rsidRPr="00C613F3">
              <w:rPr>
                <w:rFonts w:ascii="Arial" w:hAnsi="Arial" w:cs="Arial"/>
                <w:sz w:val="22"/>
                <w:lang w:val="fr-FR"/>
              </w:rPr>
              <w:t>Résolution 11.4</w:t>
            </w:r>
          </w:p>
          <w:p w14:paraId="609FBC95" w14:textId="77777777" w:rsidR="00920023" w:rsidRPr="00C613F3" w:rsidRDefault="00920023" w:rsidP="0007225A">
            <w:pPr>
              <w:rPr>
                <w:rFonts w:ascii="Arial" w:hAnsi="Arial" w:cs="Arial"/>
                <w:sz w:val="22"/>
                <w:lang w:val="fr-FR"/>
              </w:rPr>
            </w:pPr>
          </w:p>
          <w:p w14:paraId="2DEBBBDD" w14:textId="77777777" w:rsidR="00920023" w:rsidRDefault="007B7800" w:rsidP="0007225A">
            <w:pPr>
              <w:rPr>
                <w:rFonts w:ascii="Arial" w:hAnsi="Arial" w:cs="Arial"/>
                <w:sz w:val="22"/>
                <w:lang w:val="fr-FR"/>
              </w:rPr>
            </w:pPr>
            <w:r w:rsidRPr="007B7800">
              <w:rPr>
                <w:rFonts w:ascii="Arial" w:hAnsi="Arial" w:cs="Arial"/>
                <w:sz w:val="22"/>
                <w:lang w:val="fr-FR"/>
              </w:rPr>
              <w:t>Abroger, convertir en Décision si le travail n’est pas achevé d’ici la COP12.</w:t>
            </w:r>
          </w:p>
          <w:p w14:paraId="533332C8" w14:textId="77777777" w:rsidR="007B7800" w:rsidRDefault="007B7800" w:rsidP="0007225A">
            <w:pPr>
              <w:rPr>
                <w:rFonts w:ascii="Arial" w:hAnsi="Arial" w:cs="Arial"/>
                <w:sz w:val="22"/>
                <w:lang w:val="fr-FR"/>
              </w:rPr>
            </w:pPr>
          </w:p>
          <w:p w14:paraId="262F7961" w14:textId="7901C017" w:rsidR="00DA3D66" w:rsidRPr="007B7800" w:rsidRDefault="00DA3D66" w:rsidP="0007225A">
            <w:pPr>
              <w:rPr>
                <w:rFonts w:ascii="Arial" w:hAnsi="Arial" w:cs="Arial"/>
                <w:sz w:val="22"/>
                <w:lang w:val="fr-FR"/>
              </w:rPr>
            </w:pPr>
          </w:p>
        </w:tc>
      </w:tr>
      <w:tr w:rsidR="0007225A" w:rsidRPr="00DA3D66" w14:paraId="48E1588F" w14:textId="77777777" w:rsidTr="0007225A">
        <w:tc>
          <w:tcPr>
            <w:tcW w:w="6941" w:type="dxa"/>
            <w:shd w:val="clear" w:color="auto" w:fill="auto"/>
          </w:tcPr>
          <w:p w14:paraId="4A8ADA20" w14:textId="77777777"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lastRenderedPageBreak/>
              <w:t xml:space="preserve">13. </w:t>
            </w:r>
            <w:r w:rsidRPr="00D11C49">
              <w:rPr>
                <w:rFonts w:ascii="Arial" w:hAnsi="Arial" w:cs="Arial"/>
                <w:i/>
                <w:iCs/>
                <w:strike/>
                <w:sz w:val="22"/>
                <w:szCs w:val="17"/>
                <w:lang w:val="fr-FR"/>
              </w:rPr>
              <w:t xml:space="preserve">Charge </w:t>
            </w:r>
            <w:r w:rsidRPr="00D11C49">
              <w:rPr>
                <w:rFonts w:ascii="Arial" w:hAnsi="Arial" w:cs="Arial"/>
                <w:strike/>
                <w:sz w:val="22"/>
                <w:szCs w:val="17"/>
                <w:lang w:val="fr-FR"/>
              </w:rPr>
              <w:t>le Comité permanent d'approuver le Règlement intérieur révisé du Conseil scientifique; </w:t>
            </w:r>
          </w:p>
          <w:p w14:paraId="3DDD9C11" w14:textId="77777777" w:rsidR="00920023" w:rsidRPr="00D11C49" w:rsidRDefault="00920023" w:rsidP="0007225A">
            <w:pPr>
              <w:jc w:val="both"/>
              <w:rPr>
                <w:rFonts w:ascii="Arial" w:hAnsi="Arial" w:cs="Arial"/>
                <w:strike/>
                <w:sz w:val="22"/>
                <w:szCs w:val="17"/>
                <w:u w:val="single"/>
                <w:lang w:val="fr-FR"/>
              </w:rPr>
            </w:pPr>
          </w:p>
        </w:tc>
        <w:tc>
          <w:tcPr>
            <w:tcW w:w="2982" w:type="dxa"/>
            <w:shd w:val="clear" w:color="auto" w:fill="auto"/>
          </w:tcPr>
          <w:p w14:paraId="41703326" w14:textId="2894E66C" w:rsidR="00920023" w:rsidRPr="00C613F3" w:rsidRDefault="00920023" w:rsidP="0007225A">
            <w:pPr>
              <w:rPr>
                <w:rFonts w:ascii="Arial" w:hAnsi="Arial" w:cs="Arial"/>
                <w:sz w:val="22"/>
                <w:lang w:val="fr-FR"/>
              </w:rPr>
            </w:pPr>
            <w:r w:rsidRPr="00C613F3">
              <w:rPr>
                <w:rFonts w:ascii="Arial" w:hAnsi="Arial" w:cs="Arial"/>
                <w:sz w:val="22"/>
                <w:lang w:val="fr-FR"/>
              </w:rPr>
              <w:t>Résolution 11.4</w:t>
            </w:r>
          </w:p>
          <w:p w14:paraId="086721A2" w14:textId="77777777" w:rsidR="00920023" w:rsidRPr="00C613F3" w:rsidRDefault="00920023" w:rsidP="0007225A">
            <w:pPr>
              <w:rPr>
                <w:rFonts w:ascii="Arial" w:hAnsi="Arial" w:cs="Arial"/>
                <w:sz w:val="22"/>
                <w:lang w:val="fr-FR"/>
              </w:rPr>
            </w:pPr>
          </w:p>
          <w:p w14:paraId="79B8FD7B" w14:textId="3777572C" w:rsidR="00920023" w:rsidRPr="007B7800" w:rsidRDefault="007B7800" w:rsidP="0007225A">
            <w:pPr>
              <w:rPr>
                <w:rFonts w:ascii="Arial" w:hAnsi="Arial" w:cs="Arial"/>
                <w:sz w:val="22"/>
                <w:lang w:val="fr-FR"/>
              </w:rPr>
            </w:pPr>
            <w:r w:rsidRPr="007B7800">
              <w:rPr>
                <w:rFonts w:ascii="Arial" w:hAnsi="Arial" w:cs="Arial"/>
                <w:sz w:val="22"/>
                <w:lang w:val="fr-FR"/>
              </w:rPr>
              <w:t>Abroger, convertir en Décision si le travail n’est pas achevé d’ici la COP12</w:t>
            </w:r>
          </w:p>
        </w:tc>
      </w:tr>
      <w:tr w:rsidR="0007225A" w:rsidRPr="00430B45" w14:paraId="3D676051" w14:textId="77777777" w:rsidTr="0007225A">
        <w:tc>
          <w:tcPr>
            <w:tcW w:w="6941" w:type="dxa"/>
            <w:shd w:val="clear" w:color="auto" w:fill="auto"/>
          </w:tcPr>
          <w:p w14:paraId="01051CDD" w14:textId="0B2E5AFB"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xml:space="preserve">14. </w:t>
            </w:r>
            <w:r w:rsidRPr="00D11C49">
              <w:rPr>
                <w:rFonts w:ascii="Arial" w:hAnsi="Arial" w:cs="Arial"/>
                <w:i/>
                <w:iCs/>
                <w:strike/>
                <w:sz w:val="22"/>
                <w:szCs w:val="17"/>
                <w:lang w:val="fr-FR"/>
              </w:rPr>
              <w:t xml:space="preserve">Prie </w:t>
            </w:r>
            <w:r w:rsidRPr="00D11C49">
              <w:rPr>
                <w:rFonts w:ascii="Arial" w:hAnsi="Arial" w:cs="Arial"/>
                <w:strike/>
                <w:sz w:val="22"/>
                <w:szCs w:val="17"/>
                <w:lang w:val="fr-FR"/>
              </w:rPr>
              <w:t>le Conseil scientifique de présenter un rapport sur la mise en oeuvre de la présente résolution à la COP12; et </w:t>
            </w:r>
          </w:p>
        </w:tc>
        <w:tc>
          <w:tcPr>
            <w:tcW w:w="2982" w:type="dxa"/>
            <w:shd w:val="clear" w:color="auto" w:fill="auto"/>
          </w:tcPr>
          <w:p w14:paraId="50A3BB8E" w14:textId="23D47D30" w:rsidR="00920023" w:rsidRPr="00430B45" w:rsidRDefault="00920023" w:rsidP="0007225A">
            <w:pPr>
              <w:rPr>
                <w:rFonts w:ascii="Arial" w:hAnsi="Arial" w:cs="Arial"/>
                <w:sz w:val="22"/>
              </w:rPr>
            </w:pPr>
            <w:r w:rsidRPr="00430B45">
              <w:rPr>
                <w:rFonts w:ascii="Arial" w:hAnsi="Arial" w:cs="Arial"/>
                <w:sz w:val="22"/>
              </w:rPr>
              <w:t>Résolution 11.4</w:t>
            </w:r>
          </w:p>
          <w:p w14:paraId="345F2974" w14:textId="77777777" w:rsidR="00920023" w:rsidRPr="00430B45" w:rsidRDefault="00920023" w:rsidP="0007225A">
            <w:pPr>
              <w:rPr>
                <w:rFonts w:ascii="Arial" w:hAnsi="Arial" w:cs="Arial"/>
                <w:sz w:val="22"/>
              </w:rPr>
            </w:pPr>
          </w:p>
          <w:p w14:paraId="3C30F658" w14:textId="17C7FA86" w:rsidR="00920023" w:rsidRPr="00430B45" w:rsidRDefault="007B7800" w:rsidP="0007225A">
            <w:pPr>
              <w:rPr>
                <w:rFonts w:ascii="Arial" w:hAnsi="Arial" w:cs="Arial"/>
                <w:sz w:val="22"/>
              </w:rPr>
            </w:pPr>
            <w:r>
              <w:rPr>
                <w:rFonts w:ascii="Arial" w:hAnsi="Arial" w:cs="Arial"/>
                <w:sz w:val="22"/>
              </w:rPr>
              <w:t>Abroger,</w:t>
            </w:r>
            <w:r w:rsidR="00920023" w:rsidRPr="00430B45">
              <w:rPr>
                <w:rFonts w:ascii="Arial" w:hAnsi="Arial" w:cs="Arial"/>
                <w:sz w:val="22"/>
              </w:rPr>
              <w:t xml:space="preserve"> travail achevé</w:t>
            </w:r>
          </w:p>
        </w:tc>
      </w:tr>
      <w:tr w:rsidR="0007225A" w:rsidRPr="00430B45" w14:paraId="4C9E7D78" w14:textId="77777777" w:rsidTr="0007225A">
        <w:trPr>
          <w:trHeight w:val="295"/>
        </w:trPr>
        <w:tc>
          <w:tcPr>
            <w:tcW w:w="6941" w:type="dxa"/>
            <w:shd w:val="clear" w:color="auto" w:fill="auto"/>
          </w:tcPr>
          <w:p w14:paraId="31838B38" w14:textId="01C24B24"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xml:space="preserve">4. </w:t>
            </w:r>
            <w:r w:rsidRPr="00D11C49">
              <w:rPr>
                <w:rFonts w:ascii="Arial" w:hAnsi="Arial" w:cs="Arial"/>
                <w:i/>
                <w:strike/>
                <w:sz w:val="22"/>
                <w:szCs w:val="17"/>
                <w:lang w:val="fr-FR"/>
              </w:rPr>
              <w:t>Demande</w:t>
            </w:r>
            <w:r w:rsidRPr="00D11C49">
              <w:rPr>
                <w:rFonts w:ascii="Arial" w:hAnsi="Arial" w:cs="Arial"/>
                <w:strike/>
                <w:sz w:val="22"/>
                <w:szCs w:val="17"/>
                <w:lang w:val="fr-FR"/>
              </w:rPr>
              <w:t xml:space="preserve"> en outre au Conseil scientifique de concevoir et de distribuer, par l’intermédiaire du Secrétariat, une pochette d’information à l’intention des Parties donnant des instructions très claires sur le modus operandi du Conseil scientifique;</w:t>
            </w:r>
          </w:p>
        </w:tc>
        <w:tc>
          <w:tcPr>
            <w:tcW w:w="2982" w:type="dxa"/>
            <w:shd w:val="clear" w:color="auto" w:fill="auto"/>
          </w:tcPr>
          <w:p w14:paraId="65CA12EF" w14:textId="2B694FC9" w:rsidR="00920023" w:rsidRPr="00430B45" w:rsidRDefault="00920023" w:rsidP="0007225A">
            <w:pPr>
              <w:rPr>
                <w:rFonts w:ascii="Arial" w:hAnsi="Arial" w:cs="Arial"/>
                <w:sz w:val="22"/>
              </w:rPr>
            </w:pPr>
            <w:r w:rsidRPr="00430B45">
              <w:rPr>
                <w:rFonts w:ascii="Arial" w:hAnsi="Arial" w:cs="Arial"/>
                <w:sz w:val="22"/>
              </w:rPr>
              <w:t>Résolution 7.12</w:t>
            </w:r>
          </w:p>
          <w:p w14:paraId="14455975" w14:textId="77777777" w:rsidR="00920023" w:rsidRPr="00430B45" w:rsidRDefault="00920023" w:rsidP="0007225A">
            <w:pPr>
              <w:rPr>
                <w:rFonts w:ascii="Arial" w:hAnsi="Arial" w:cs="Arial"/>
                <w:sz w:val="22"/>
              </w:rPr>
            </w:pPr>
          </w:p>
          <w:p w14:paraId="1E80C1FB" w14:textId="700E8F9A" w:rsidR="00920023" w:rsidRPr="00430B45" w:rsidRDefault="007B7800" w:rsidP="0007225A">
            <w:pPr>
              <w:rPr>
                <w:rFonts w:ascii="Arial" w:hAnsi="Arial" w:cs="Arial"/>
                <w:sz w:val="22"/>
              </w:rPr>
            </w:pPr>
            <w:r>
              <w:rPr>
                <w:rFonts w:ascii="Arial" w:hAnsi="Arial" w:cs="Arial"/>
                <w:sz w:val="22"/>
              </w:rPr>
              <w:t>Abroger, caduque</w:t>
            </w:r>
          </w:p>
        </w:tc>
      </w:tr>
      <w:tr w:rsidR="0007225A" w:rsidRPr="00430B45" w14:paraId="212282B0" w14:textId="77777777" w:rsidTr="0007225A">
        <w:tc>
          <w:tcPr>
            <w:tcW w:w="6941" w:type="dxa"/>
            <w:shd w:val="clear" w:color="auto" w:fill="auto"/>
          </w:tcPr>
          <w:p w14:paraId="774042C7" w14:textId="4451B436" w:rsidR="00920023" w:rsidRPr="007B7800" w:rsidRDefault="007B7800" w:rsidP="0007225A">
            <w:pPr>
              <w:jc w:val="both"/>
              <w:rPr>
                <w:rFonts w:ascii="Arial" w:hAnsi="Arial" w:cs="Arial"/>
                <w:b/>
                <w:i/>
                <w:sz w:val="22"/>
                <w:szCs w:val="17"/>
                <w:u w:val="single"/>
              </w:rPr>
            </w:pPr>
            <w:r w:rsidRPr="007B7800">
              <w:rPr>
                <w:rFonts w:ascii="Arial" w:hAnsi="Arial" w:cs="Arial"/>
                <w:b/>
                <w:i/>
                <w:sz w:val="22"/>
                <w:szCs w:val="17"/>
                <w:u w:val="single"/>
              </w:rPr>
              <w:t>Dépenses</w:t>
            </w:r>
          </w:p>
        </w:tc>
        <w:tc>
          <w:tcPr>
            <w:tcW w:w="2982" w:type="dxa"/>
            <w:shd w:val="clear" w:color="auto" w:fill="auto"/>
          </w:tcPr>
          <w:p w14:paraId="774EB27E" w14:textId="48342117" w:rsidR="00920023" w:rsidRPr="00430B45" w:rsidRDefault="00920023" w:rsidP="0007225A">
            <w:pPr>
              <w:rPr>
                <w:rFonts w:ascii="Arial" w:hAnsi="Arial" w:cs="Arial"/>
                <w:sz w:val="22"/>
              </w:rPr>
            </w:pPr>
            <w:r w:rsidRPr="007B7800">
              <w:rPr>
                <w:rFonts w:ascii="Arial" w:hAnsi="Arial" w:cs="Arial"/>
                <w:sz w:val="22"/>
              </w:rPr>
              <w:t>Nouveau titre</w:t>
            </w:r>
          </w:p>
        </w:tc>
      </w:tr>
      <w:tr w:rsidR="0007225A" w:rsidRPr="00430B45" w14:paraId="1FB93180" w14:textId="77777777" w:rsidTr="0007225A">
        <w:trPr>
          <w:trHeight w:val="799"/>
        </w:trPr>
        <w:tc>
          <w:tcPr>
            <w:tcW w:w="6941" w:type="dxa"/>
            <w:shd w:val="clear" w:color="auto" w:fill="auto"/>
          </w:tcPr>
          <w:p w14:paraId="3DE33F84" w14:textId="1276FE42" w:rsidR="00920023" w:rsidRPr="00430B45" w:rsidRDefault="00920023" w:rsidP="0007225A">
            <w:pPr>
              <w:ind w:right="137"/>
              <w:jc w:val="both"/>
              <w:rPr>
                <w:rFonts w:ascii="Arial" w:hAnsi="Arial" w:cs="Arial"/>
                <w:sz w:val="22"/>
                <w:lang w:val="fr-FR"/>
              </w:rPr>
            </w:pPr>
            <w:r w:rsidRPr="00D01EB1">
              <w:rPr>
                <w:rFonts w:ascii="Arial" w:hAnsi="Arial" w:cs="Arial"/>
                <w:strike/>
                <w:sz w:val="22"/>
                <w:lang w:val="fr-FR"/>
              </w:rPr>
              <w:t>2.</w:t>
            </w:r>
            <w:r w:rsidRPr="00430B45">
              <w:rPr>
                <w:rFonts w:ascii="Arial" w:hAnsi="Arial" w:cs="Arial"/>
                <w:sz w:val="22"/>
                <w:lang w:val="fr-FR"/>
              </w:rPr>
              <w:t xml:space="preserve"> </w:t>
            </w:r>
            <w:r>
              <w:rPr>
                <w:rFonts w:ascii="Arial" w:hAnsi="Arial" w:cs="Arial"/>
                <w:sz w:val="22"/>
                <w:u w:val="single"/>
                <w:lang w:val="fr-FR"/>
              </w:rPr>
              <w:t xml:space="preserve">20. </w:t>
            </w:r>
            <w:r w:rsidRPr="00430B45">
              <w:rPr>
                <w:rFonts w:ascii="Arial" w:hAnsi="Arial" w:cs="Arial"/>
                <w:i/>
                <w:sz w:val="22"/>
                <w:lang w:val="fr-FR"/>
              </w:rPr>
              <w:t>Décide</w:t>
            </w:r>
            <w:r w:rsidRPr="00430B45">
              <w:rPr>
                <w:rFonts w:ascii="Arial" w:hAnsi="Arial" w:cs="Arial"/>
                <w:sz w:val="22"/>
                <w:lang w:val="fr-FR"/>
              </w:rPr>
              <w:t xml:space="preserve"> que le</w:t>
            </w:r>
            <w:r>
              <w:rPr>
                <w:rFonts w:ascii="Arial" w:hAnsi="Arial" w:cs="Arial"/>
                <w:sz w:val="22"/>
                <w:lang w:val="fr-FR"/>
              </w:rPr>
              <w:t>s principes directeurs ci-</w:t>
            </w:r>
            <w:r w:rsidRPr="00430B45">
              <w:rPr>
                <w:rFonts w:ascii="Arial" w:hAnsi="Arial" w:cs="Arial"/>
                <w:sz w:val="22"/>
                <w:lang w:val="fr-FR"/>
              </w:rPr>
              <w:t>après régiront le financement des dépenses afférentes aux réunions du Conseil :</w:t>
            </w:r>
          </w:p>
          <w:p w14:paraId="52087CA0" w14:textId="77777777" w:rsidR="00920023" w:rsidRPr="00430B45" w:rsidRDefault="00920023" w:rsidP="0007225A">
            <w:pPr>
              <w:ind w:right="137"/>
              <w:jc w:val="both"/>
              <w:rPr>
                <w:rFonts w:ascii="Arial" w:hAnsi="Arial" w:cs="Arial"/>
                <w:sz w:val="22"/>
                <w:lang w:val="fr-FR"/>
              </w:rPr>
            </w:pPr>
          </w:p>
          <w:p w14:paraId="2AA1DF84" w14:textId="77777777" w:rsidR="00920023" w:rsidRPr="00430B45" w:rsidRDefault="00920023" w:rsidP="0007225A">
            <w:pPr>
              <w:ind w:right="137"/>
              <w:jc w:val="both"/>
              <w:rPr>
                <w:rFonts w:ascii="Arial" w:hAnsi="Arial" w:cs="Arial"/>
                <w:sz w:val="22"/>
                <w:lang w:val="fr-FR"/>
              </w:rPr>
            </w:pPr>
            <w:r w:rsidRPr="00430B45">
              <w:rPr>
                <w:rFonts w:ascii="Arial" w:hAnsi="Arial" w:cs="Arial"/>
                <w:sz w:val="22"/>
                <w:lang w:val="fr-FR"/>
              </w:rPr>
              <w:t>a) Les dépenses des membres nommés par la Conférence des Parties afférentes à leur participation aux réunions du Conseil et à ses groupes de travail doivent en priorité être imputées sur le budget de la Convention;</w:t>
            </w:r>
          </w:p>
          <w:p w14:paraId="1F08992E" w14:textId="77777777" w:rsidR="00920023" w:rsidRPr="00430B45" w:rsidRDefault="00920023" w:rsidP="0007225A">
            <w:pPr>
              <w:ind w:right="137"/>
              <w:jc w:val="both"/>
              <w:rPr>
                <w:rFonts w:ascii="Arial" w:hAnsi="Arial" w:cs="Arial"/>
                <w:sz w:val="22"/>
                <w:lang w:val="fr-FR"/>
              </w:rPr>
            </w:pPr>
          </w:p>
          <w:p w14:paraId="27E94577" w14:textId="77777777" w:rsidR="00920023" w:rsidRPr="00430B45" w:rsidRDefault="00920023" w:rsidP="0007225A">
            <w:pPr>
              <w:ind w:right="137"/>
              <w:jc w:val="both"/>
              <w:rPr>
                <w:rFonts w:ascii="Arial" w:hAnsi="Arial" w:cs="Arial"/>
                <w:sz w:val="22"/>
                <w:lang w:val="fr-FR"/>
              </w:rPr>
            </w:pPr>
            <w:r w:rsidRPr="00430B45">
              <w:rPr>
                <w:rFonts w:ascii="Arial" w:hAnsi="Arial" w:cs="Arial"/>
                <w:sz w:val="22"/>
                <w:lang w:val="fr-FR"/>
              </w:rPr>
              <w:t>b) Il incombe aux Parties de financer les dépenses des personnes qu'elles ont désignées sauf lorsqu' il s'agit:</w:t>
            </w:r>
          </w:p>
          <w:p w14:paraId="3B1AB235" w14:textId="77777777" w:rsidR="00920023" w:rsidRPr="00430B45" w:rsidRDefault="00920023" w:rsidP="0007225A">
            <w:pPr>
              <w:ind w:right="137"/>
              <w:jc w:val="both"/>
              <w:rPr>
                <w:rFonts w:ascii="Arial" w:hAnsi="Arial" w:cs="Arial"/>
                <w:sz w:val="22"/>
                <w:lang w:val="fr-FR"/>
              </w:rPr>
            </w:pPr>
          </w:p>
          <w:p w14:paraId="0A337C24" w14:textId="77777777" w:rsidR="00920023" w:rsidRPr="00430B45" w:rsidRDefault="00920023" w:rsidP="0007225A">
            <w:pPr>
              <w:ind w:right="137"/>
              <w:jc w:val="both"/>
              <w:rPr>
                <w:rFonts w:ascii="Arial" w:hAnsi="Arial" w:cs="Arial"/>
                <w:sz w:val="22"/>
                <w:lang w:val="fr-FR"/>
              </w:rPr>
            </w:pPr>
            <w:r w:rsidRPr="00430B45">
              <w:rPr>
                <w:rFonts w:ascii="Arial" w:hAnsi="Arial" w:cs="Arial"/>
                <w:sz w:val="22"/>
                <w:lang w:val="fr-FR"/>
              </w:rPr>
              <w:t>i) Des frais de voyage du Président au titre de déplacements entrepris à la demande de la Conférence des Parties, du Conseil scientifique ou du Secrétariat* et</w:t>
            </w:r>
          </w:p>
          <w:p w14:paraId="742E1F3B" w14:textId="77777777" w:rsidR="00920023" w:rsidRPr="00430B45" w:rsidRDefault="00920023" w:rsidP="0007225A">
            <w:pPr>
              <w:ind w:right="137"/>
              <w:jc w:val="both"/>
              <w:rPr>
                <w:rFonts w:ascii="Arial" w:hAnsi="Arial" w:cs="Arial"/>
                <w:sz w:val="22"/>
                <w:lang w:val="fr-FR"/>
              </w:rPr>
            </w:pPr>
          </w:p>
          <w:p w14:paraId="28711671" w14:textId="77777777" w:rsidR="00920023" w:rsidRPr="00430B45" w:rsidRDefault="00920023" w:rsidP="0007225A">
            <w:pPr>
              <w:ind w:right="137"/>
              <w:jc w:val="both"/>
              <w:rPr>
                <w:rFonts w:ascii="Arial" w:hAnsi="Arial" w:cs="Arial"/>
                <w:sz w:val="22"/>
                <w:lang w:val="fr-FR"/>
              </w:rPr>
            </w:pPr>
            <w:r w:rsidRPr="00430B45">
              <w:rPr>
                <w:rFonts w:ascii="Arial" w:hAnsi="Arial" w:cs="Arial"/>
                <w:sz w:val="22"/>
                <w:lang w:val="fr-FR"/>
              </w:rPr>
              <w:t>ii) Des frais de voyage des représentants de pays en développement assistant aux réunions du Conseil scientifique et notamment aux réunions des groupes de travail appropriés;</w:t>
            </w:r>
            <w:r w:rsidRPr="00430B45">
              <w:rPr>
                <w:rFonts w:ascii="PMingLiU" w:eastAsia="PMingLiU" w:hAnsi="PMingLiU" w:cs="PMingLiU"/>
                <w:sz w:val="22"/>
                <w:lang w:val="fr-FR"/>
              </w:rPr>
              <w:br/>
            </w:r>
          </w:p>
          <w:p w14:paraId="0140FC0F" w14:textId="4845C11B" w:rsidR="00920023" w:rsidRPr="00D11C49" w:rsidRDefault="00920023" w:rsidP="0007225A">
            <w:pPr>
              <w:jc w:val="both"/>
              <w:rPr>
                <w:rFonts w:ascii="Arial" w:hAnsi="Arial" w:cs="Arial"/>
                <w:sz w:val="22"/>
                <w:szCs w:val="17"/>
                <w:lang w:val="fr-FR"/>
              </w:rPr>
            </w:pPr>
            <w:r w:rsidRPr="00430B45">
              <w:rPr>
                <w:rFonts w:ascii="Arial" w:hAnsi="Arial" w:cs="Arial"/>
                <w:sz w:val="22"/>
                <w:lang w:val="fr-FR"/>
              </w:rPr>
              <w:t>auquel cas, sur demande, ces dépenses doivent être financées dans la mesure du possible par imputation au budget de la Convention</w:t>
            </w:r>
            <w:r>
              <w:rPr>
                <w:rFonts w:ascii="Arial" w:hAnsi="Arial" w:cs="Arial"/>
                <w:sz w:val="22"/>
                <w:lang w:val="fr-FR"/>
              </w:rPr>
              <w:t>;</w:t>
            </w:r>
          </w:p>
        </w:tc>
        <w:tc>
          <w:tcPr>
            <w:tcW w:w="2982" w:type="dxa"/>
            <w:shd w:val="clear" w:color="auto" w:fill="auto"/>
          </w:tcPr>
          <w:p w14:paraId="0027E67C" w14:textId="1B7763D4" w:rsidR="00920023" w:rsidRPr="00430B45" w:rsidRDefault="00920023" w:rsidP="0007225A">
            <w:pPr>
              <w:rPr>
                <w:rFonts w:ascii="Arial" w:hAnsi="Arial" w:cs="Arial"/>
                <w:sz w:val="22"/>
              </w:rPr>
            </w:pPr>
            <w:r w:rsidRPr="00430B45">
              <w:rPr>
                <w:rFonts w:ascii="Arial" w:hAnsi="Arial" w:cs="Arial"/>
                <w:sz w:val="22"/>
              </w:rPr>
              <w:t>Résolution 3.4</w:t>
            </w:r>
          </w:p>
          <w:p w14:paraId="15C1C5BE" w14:textId="77777777" w:rsidR="00920023" w:rsidRPr="00430B45" w:rsidRDefault="00920023" w:rsidP="0007225A">
            <w:pPr>
              <w:rPr>
                <w:rFonts w:ascii="Arial" w:hAnsi="Arial" w:cs="Arial"/>
                <w:sz w:val="22"/>
              </w:rPr>
            </w:pPr>
          </w:p>
          <w:p w14:paraId="35127257" w14:textId="4F9CC94A" w:rsidR="00920023" w:rsidRPr="00430B45" w:rsidRDefault="00920023" w:rsidP="0007225A">
            <w:pPr>
              <w:rPr>
                <w:rFonts w:ascii="Arial" w:hAnsi="Arial" w:cs="Arial"/>
                <w:sz w:val="22"/>
              </w:rPr>
            </w:pPr>
            <w:r w:rsidRPr="00430B45">
              <w:rPr>
                <w:rFonts w:ascii="Arial" w:hAnsi="Arial" w:cs="Arial"/>
                <w:sz w:val="22"/>
              </w:rPr>
              <w:t>Conserver</w:t>
            </w:r>
          </w:p>
        </w:tc>
      </w:tr>
      <w:tr w:rsidR="0007225A" w:rsidRPr="00430B45" w14:paraId="62B77684" w14:textId="77777777" w:rsidTr="0007225A">
        <w:tc>
          <w:tcPr>
            <w:tcW w:w="6941" w:type="dxa"/>
            <w:shd w:val="clear" w:color="auto" w:fill="auto"/>
          </w:tcPr>
          <w:p w14:paraId="374A716A" w14:textId="24156C26"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xml:space="preserve">8. </w:t>
            </w:r>
            <w:r w:rsidRPr="00D11C49">
              <w:rPr>
                <w:rFonts w:ascii="Arial" w:hAnsi="Arial" w:cs="Arial"/>
                <w:i/>
                <w:strike/>
                <w:sz w:val="22"/>
                <w:szCs w:val="17"/>
                <w:lang w:val="fr-FR"/>
              </w:rPr>
              <w:t>Décide</w:t>
            </w:r>
            <w:r w:rsidRPr="00D11C49">
              <w:rPr>
                <w:rFonts w:ascii="Arial" w:hAnsi="Arial" w:cs="Arial"/>
                <w:strike/>
                <w:sz w:val="22"/>
                <w:szCs w:val="17"/>
                <w:lang w:val="fr-FR"/>
              </w:rPr>
              <w:t xml:space="preserve"> que les dépenses au titre de l’élaboration d’une stratégie scientifique soient couvertes par le budget de base ou par des contributions volontaires versées expressément aux fins de l’élaboration de cette stratégie.</w:t>
            </w:r>
          </w:p>
        </w:tc>
        <w:tc>
          <w:tcPr>
            <w:tcW w:w="2982" w:type="dxa"/>
            <w:shd w:val="clear" w:color="auto" w:fill="auto"/>
          </w:tcPr>
          <w:p w14:paraId="34C450F2" w14:textId="26FF1109" w:rsidR="00920023" w:rsidRPr="00430B45" w:rsidRDefault="00920023" w:rsidP="0007225A">
            <w:pPr>
              <w:rPr>
                <w:rFonts w:ascii="Arial" w:hAnsi="Arial" w:cs="Arial"/>
                <w:sz w:val="22"/>
              </w:rPr>
            </w:pPr>
            <w:r w:rsidRPr="00430B45">
              <w:rPr>
                <w:rFonts w:ascii="Arial" w:hAnsi="Arial" w:cs="Arial"/>
                <w:sz w:val="22"/>
              </w:rPr>
              <w:t>Résolution 7.12</w:t>
            </w:r>
          </w:p>
          <w:p w14:paraId="6A621E04" w14:textId="77777777" w:rsidR="00920023" w:rsidRPr="00430B45" w:rsidRDefault="00920023" w:rsidP="0007225A">
            <w:pPr>
              <w:rPr>
                <w:rFonts w:ascii="Arial" w:hAnsi="Arial" w:cs="Arial"/>
                <w:sz w:val="22"/>
              </w:rPr>
            </w:pPr>
          </w:p>
          <w:p w14:paraId="3DEDB14C" w14:textId="2127C50B" w:rsidR="00920023" w:rsidRPr="00430B45" w:rsidRDefault="00C3229C" w:rsidP="0007225A">
            <w:pPr>
              <w:rPr>
                <w:rFonts w:ascii="Arial" w:hAnsi="Arial" w:cs="Arial"/>
                <w:sz w:val="22"/>
              </w:rPr>
            </w:pPr>
            <w:r>
              <w:rPr>
                <w:rFonts w:ascii="Arial" w:hAnsi="Arial" w:cs="Arial"/>
                <w:sz w:val="22"/>
              </w:rPr>
              <w:t>Abroger, caduque</w:t>
            </w:r>
          </w:p>
        </w:tc>
      </w:tr>
      <w:tr w:rsidR="0007225A" w:rsidRPr="00DA3D66" w14:paraId="1DDC105C" w14:textId="77777777" w:rsidTr="0007225A">
        <w:tc>
          <w:tcPr>
            <w:tcW w:w="6941" w:type="dxa"/>
            <w:shd w:val="clear" w:color="auto" w:fill="auto"/>
          </w:tcPr>
          <w:p w14:paraId="3B6A71E9" w14:textId="61ED8726"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xml:space="preserve">6. </w:t>
            </w:r>
            <w:r w:rsidRPr="00D11C49">
              <w:rPr>
                <w:rFonts w:ascii="Arial" w:hAnsi="Arial" w:cs="Arial"/>
                <w:i/>
                <w:strike/>
                <w:sz w:val="22"/>
                <w:szCs w:val="17"/>
                <w:lang w:val="fr-FR"/>
              </w:rPr>
              <w:t>Décide</w:t>
            </w:r>
            <w:r w:rsidRPr="00D11C49">
              <w:rPr>
                <w:rFonts w:ascii="Arial" w:hAnsi="Arial" w:cs="Arial"/>
                <w:strike/>
                <w:sz w:val="22"/>
                <w:szCs w:val="17"/>
                <w:lang w:val="fr-FR"/>
              </w:rPr>
              <w:t xml:space="preserve"> que les dépenses au titre de la participation du Président du Conseil scientifique aux réunions de l'Organe subsidiaire chargé de fournir des avis scientifiques, techniques et technologiques et de la Commission scientifique et technique seront prélevées sur le budget de la Convention (si le pays dont le Président est ressortissant ne peut pas y faire face) pour autant que ces frais n'excèdent pas 1 000 dollars des Etats-Unis;</w:t>
            </w:r>
          </w:p>
        </w:tc>
        <w:tc>
          <w:tcPr>
            <w:tcW w:w="2982" w:type="dxa"/>
            <w:shd w:val="clear" w:color="auto" w:fill="auto"/>
          </w:tcPr>
          <w:p w14:paraId="4AEE195F" w14:textId="2463E8F6" w:rsidR="00920023" w:rsidRPr="00C613F3" w:rsidRDefault="00920023" w:rsidP="0007225A">
            <w:pPr>
              <w:rPr>
                <w:rFonts w:ascii="Arial" w:hAnsi="Arial" w:cs="Arial"/>
                <w:sz w:val="22"/>
                <w:lang w:val="fr-FR"/>
              </w:rPr>
            </w:pPr>
            <w:r w:rsidRPr="00C613F3">
              <w:rPr>
                <w:rFonts w:ascii="Arial" w:hAnsi="Arial" w:cs="Arial"/>
                <w:sz w:val="22"/>
                <w:lang w:val="fr-FR"/>
              </w:rPr>
              <w:t>Résolution 6.7</w:t>
            </w:r>
          </w:p>
          <w:p w14:paraId="2B501DCA" w14:textId="77777777" w:rsidR="00920023" w:rsidRPr="00C613F3" w:rsidRDefault="00920023" w:rsidP="0007225A">
            <w:pPr>
              <w:rPr>
                <w:rFonts w:ascii="Arial" w:hAnsi="Arial" w:cs="Arial"/>
                <w:sz w:val="22"/>
                <w:lang w:val="fr-FR"/>
              </w:rPr>
            </w:pPr>
          </w:p>
          <w:p w14:paraId="7DA0D36E" w14:textId="01138069" w:rsidR="00920023" w:rsidRPr="00C3229C" w:rsidRDefault="00C3229C" w:rsidP="0007225A">
            <w:pPr>
              <w:rPr>
                <w:rFonts w:ascii="Arial" w:hAnsi="Arial" w:cs="Arial"/>
                <w:sz w:val="22"/>
                <w:lang w:val="fr-FR"/>
              </w:rPr>
            </w:pPr>
            <w:r w:rsidRPr="00DA3D66">
              <w:rPr>
                <w:rFonts w:ascii="Arial" w:hAnsi="Arial" w:cs="Arial"/>
                <w:sz w:val="22"/>
                <w:lang w:val="fr-FR"/>
              </w:rPr>
              <w:t xml:space="preserve">Abroger, question couverte par le </w:t>
            </w:r>
            <w:r w:rsidR="00DA3D66" w:rsidRPr="00DA3D66">
              <w:rPr>
                <w:rFonts w:ascii="Arial" w:hAnsi="Arial" w:cs="Arial"/>
                <w:sz w:val="22"/>
                <w:lang w:val="fr-FR"/>
              </w:rPr>
              <w:t>paragraphe 20</w:t>
            </w:r>
            <w:r w:rsidRPr="00DA3D66">
              <w:rPr>
                <w:rFonts w:ascii="Arial" w:hAnsi="Arial" w:cs="Arial"/>
                <w:sz w:val="22"/>
                <w:lang w:val="fr-FR"/>
              </w:rPr>
              <w:t xml:space="preserve"> ci-dessus.</w:t>
            </w:r>
          </w:p>
        </w:tc>
      </w:tr>
      <w:tr w:rsidR="0007225A" w:rsidRPr="00430B45" w14:paraId="4043C15F" w14:textId="77777777" w:rsidTr="0007225A">
        <w:tc>
          <w:tcPr>
            <w:tcW w:w="6941" w:type="dxa"/>
            <w:shd w:val="clear" w:color="auto" w:fill="auto"/>
          </w:tcPr>
          <w:p w14:paraId="1EBE1887" w14:textId="768F5794" w:rsidR="00920023" w:rsidRPr="00D11C49" w:rsidRDefault="00920023" w:rsidP="0007225A">
            <w:pPr>
              <w:jc w:val="both"/>
              <w:rPr>
                <w:rFonts w:ascii="Arial" w:hAnsi="Arial" w:cs="Arial"/>
                <w:strike/>
                <w:sz w:val="22"/>
                <w:szCs w:val="17"/>
                <w:lang w:val="fr-FR"/>
              </w:rPr>
            </w:pPr>
            <w:r w:rsidRPr="00D11C49">
              <w:rPr>
                <w:rFonts w:ascii="Arial" w:hAnsi="Arial" w:cs="Arial"/>
                <w:i/>
                <w:strike/>
                <w:sz w:val="22"/>
                <w:szCs w:val="17"/>
                <w:lang w:val="fr-FR"/>
              </w:rPr>
              <w:t>Recommande</w:t>
            </w:r>
            <w:r w:rsidRPr="00D11C49">
              <w:rPr>
                <w:rFonts w:ascii="Arial" w:hAnsi="Arial" w:cs="Arial"/>
                <w:strike/>
                <w:sz w:val="22"/>
                <w:szCs w:val="17"/>
                <w:lang w:val="fr-FR"/>
              </w:rPr>
              <w:t xml:space="preserve"> que le Président du Comité permanent soit invité à assister aux réunions du Conseil scientifique, en qualité d'observateur, les frais y afférant étant pris en charge par le Fonds d'affectation spéciale (lorsqu'ils ne peuvent pas l'être par son propre pays), étant entendu que les frais de participation ne dépassent pas 1 000 dollars des Etats-Unis.</w:t>
            </w:r>
          </w:p>
        </w:tc>
        <w:tc>
          <w:tcPr>
            <w:tcW w:w="2982" w:type="dxa"/>
            <w:shd w:val="clear" w:color="auto" w:fill="auto"/>
          </w:tcPr>
          <w:p w14:paraId="2A252A54" w14:textId="48FC11F4" w:rsidR="00920023" w:rsidRPr="00430B45" w:rsidRDefault="00920023" w:rsidP="0007225A">
            <w:pPr>
              <w:rPr>
                <w:rFonts w:ascii="Arial" w:hAnsi="Arial" w:cs="Arial"/>
                <w:sz w:val="22"/>
              </w:rPr>
            </w:pPr>
            <w:r w:rsidRPr="00430B45">
              <w:rPr>
                <w:rFonts w:ascii="Arial" w:hAnsi="Arial" w:cs="Arial"/>
                <w:sz w:val="22"/>
              </w:rPr>
              <w:t>Résolution 4.5</w:t>
            </w:r>
          </w:p>
          <w:p w14:paraId="6ED5AFA8" w14:textId="77777777" w:rsidR="00920023" w:rsidRPr="00430B45" w:rsidRDefault="00920023" w:rsidP="0007225A">
            <w:pPr>
              <w:rPr>
                <w:rFonts w:ascii="Arial" w:hAnsi="Arial" w:cs="Arial"/>
                <w:sz w:val="22"/>
              </w:rPr>
            </w:pPr>
          </w:p>
          <w:p w14:paraId="7DBFC05E" w14:textId="5BB40B0C" w:rsidR="00920023" w:rsidRPr="00430B45" w:rsidRDefault="00C3229C" w:rsidP="0007225A">
            <w:pPr>
              <w:rPr>
                <w:rFonts w:ascii="Arial" w:hAnsi="Arial" w:cs="Arial"/>
                <w:sz w:val="22"/>
              </w:rPr>
            </w:pPr>
            <w:r>
              <w:rPr>
                <w:rFonts w:ascii="Arial" w:hAnsi="Arial" w:cs="Arial"/>
                <w:sz w:val="22"/>
              </w:rPr>
              <w:t>Abroger, remplacé</w:t>
            </w:r>
          </w:p>
        </w:tc>
      </w:tr>
      <w:tr w:rsidR="0007225A" w:rsidRPr="00430B45" w14:paraId="12F9A031" w14:textId="77777777" w:rsidTr="0007225A">
        <w:tc>
          <w:tcPr>
            <w:tcW w:w="6941" w:type="dxa"/>
            <w:shd w:val="clear" w:color="auto" w:fill="auto"/>
          </w:tcPr>
          <w:p w14:paraId="4DF36C7A" w14:textId="2E405FD2" w:rsidR="00920023" w:rsidRPr="00D11C49" w:rsidRDefault="00920023" w:rsidP="0007225A">
            <w:pPr>
              <w:jc w:val="both"/>
              <w:rPr>
                <w:rFonts w:ascii="Arial" w:hAnsi="Arial" w:cs="Arial"/>
                <w:strike/>
                <w:sz w:val="22"/>
                <w:szCs w:val="17"/>
                <w:lang w:val="fr-FR"/>
              </w:rPr>
            </w:pPr>
            <w:r w:rsidRPr="00D11C49">
              <w:rPr>
                <w:rFonts w:ascii="Arial" w:hAnsi="Arial" w:cs="Arial"/>
                <w:i/>
                <w:strike/>
                <w:sz w:val="22"/>
                <w:szCs w:val="17"/>
                <w:lang w:val="fr-FR"/>
              </w:rPr>
              <w:t>Consciente</w:t>
            </w:r>
            <w:r w:rsidRPr="00D11C49">
              <w:rPr>
                <w:rFonts w:ascii="Arial" w:hAnsi="Arial" w:cs="Arial"/>
                <w:strike/>
                <w:sz w:val="22"/>
                <w:szCs w:val="17"/>
                <w:lang w:val="fr-FR"/>
              </w:rPr>
              <w:t xml:space="preserve"> que, depuis 1985, des fonds ont été inscrits au budget adopté par la Conférence des Parties pour couvrir les frais de voyage afférents aux déplacements entrepris par la présidence du Comité permanent pour le compte de la Conférence des Parties ou pour le compte du Secrétariat,</w:t>
            </w:r>
          </w:p>
        </w:tc>
        <w:tc>
          <w:tcPr>
            <w:tcW w:w="2982" w:type="dxa"/>
            <w:shd w:val="clear" w:color="auto" w:fill="auto"/>
          </w:tcPr>
          <w:p w14:paraId="7748E168" w14:textId="67257CC7" w:rsidR="00920023" w:rsidRPr="00430B45" w:rsidRDefault="00920023" w:rsidP="0007225A">
            <w:pPr>
              <w:rPr>
                <w:rFonts w:ascii="Arial" w:hAnsi="Arial" w:cs="Arial"/>
                <w:sz w:val="22"/>
              </w:rPr>
            </w:pPr>
            <w:r w:rsidRPr="00430B45">
              <w:rPr>
                <w:rFonts w:ascii="Arial" w:hAnsi="Arial" w:cs="Arial"/>
                <w:sz w:val="22"/>
              </w:rPr>
              <w:t>Résolution 4.5</w:t>
            </w:r>
          </w:p>
          <w:p w14:paraId="41FC47D2" w14:textId="77777777" w:rsidR="00920023" w:rsidRPr="00430B45" w:rsidRDefault="00920023" w:rsidP="0007225A">
            <w:pPr>
              <w:rPr>
                <w:rFonts w:ascii="Arial" w:hAnsi="Arial" w:cs="Arial"/>
                <w:sz w:val="22"/>
              </w:rPr>
            </w:pPr>
          </w:p>
          <w:p w14:paraId="0E955C11" w14:textId="50905034" w:rsidR="00920023" w:rsidRPr="00430B45" w:rsidRDefault="00C3229C" w:rsidP="0007225A">
            <w:pPr>
              <w:rPr>
                <w:rFonts w:ascii="Arial" w:hAnsi="Arial" w:cs="Arial"/>
                <w:sz w:val="22"/>
              </w:rPr>
            </w:pPr>
            <w:r>
              <w:rPr>
                <w:rFonts w:ascii="Arial" w:hAnsi="Arial" w:cs="Arial"/>
                <w:sz w:val="22"/>
              </w:rPr>
              <w:t>Abroger, remplacé</w:t>
            </w:r>
          </w:p>
        </w:tc>
      </w:tr>
      <w:tr w:rsidR="0007225A" w:rsidRPr="00430B45" w14:paraId="15F565CC" w14:textId="77777777" w:rsidTr="0007225A">
        <w:tc>
          <w:tcPr>
            <w:tcW w:w="6941" w:type="dxa"/>
            <w:shd w:val="clear" w:color="auto" w:fill="auto"/>
          </w:tcPr>
          <w:p w14:paraId="19311ED7" w14:textId="25673C95"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lastRenderedPageBreak/>
              <w:t>Consciente également qu'en 1985 la Conférence des Parties a invité le Secrétariat à prendre en charge les frais de voyage des représentants des pays les moins avancés et, en 1988, des représentants des pays en développement ainsi qu'en 1991 les dépenses des experts nommés par la Conférence des Parties au titre de leur participation aux réunions du Conseil scientifique,</w:t>
            </w:r>
          </w:p>
        </w:tc>
        <w:tc>
          <w:tcPr>
            <w:tcW w:w="2982" w:type="dxa"/>
            <w:shd w:val="clear" w:color="auto" w:fill="auto"/>
          </w:tcPr>
          <w:p w14:paraId="1543DEC5" w14:textId="7D0ED6C5" w:rsidR="00920023" w:rsidRPr="00430B45" w:rsidRDefault="00920023" w:rsidP="0007225A">
            <w:pPr>
              <w:rPr>
                <w:rFonts w:ascii="Arial" w:hAnsi="Arial" w:cs="Arial"/>
                <w:sz w:val="22"/>
              </w:rPr>
            </w:pPr>
            <w:r w:rsidRPr="00430B45">
              <w:rPr>
                <w:rFonts w:ascii="Arial" w:hAnsi="Arial" w:cs="Arial"/>
                <w:sz w:val="22"/>
              </w:rPr>
              <w:t>Résolution 4.5</w:t>
            </w:r>
          </w:p>
          <w:p w14:paraId="67C5E017" w14:textId="77777777" w:rsidR="00920023" w:rsidRPr="00430B45" w:rsidRDefault="00920023" w:rsidP="0007225A">
            <w:pPr>
              <w:rPr>
                <w:rFonts w:ascii="Arial" w:hAnsi="Arial" w:cs="Arial"/>
                <w:sz w:val="22"/>
              </w:rPr>
            </w:pPr>
          </w:p>
          <w:p w14:paraId="0C78EBA9" w14:textId="228FEE06" w:rsidR="00920023" w:rsidRPr="00430B45" w:rsidRDefault="00C3229C" w:rsidP="0007225A">
            <w:pPr>
              <w:rPr>
                <w:rFonts w:ascii="Arial" w:hAnsi="Arial" w:cs="Arial"/>
                <w:sz w:val="22"/>
              </w:rPr>
            </w:pPr>
            <w:r>
              <w:rPr>
                <w:rFonts w:ascii="Arial" w:hAnsi="Arial" w:cs="Arial"/>
                <w:sz w:val="22"/>
              </w:rPr>
              <w:t>Abroger, remplacé</w:t>
            </w:r>
          </w:p>
        </w:tc>
      </w:tr>
      <w:tr w:rsidR="0007225A" w:rsidRPr="00430B45" w14:paraId="1531A7B1" w14:textId="77777777" w:rsidTr="0007225A">
        <w:tc>
          <w:tcPr>
            <w:tcW w:w="6941" w:type="dxa"/>
            <w:shd w:val="clear" w:color="auto" w:fill="auto"/>
          </w:tcPr>
          <w:p w14:paraId="5D11BAD6" w14:textId="3363EE16" w:rsidR="00920023" w:rsidRPr="00D11C49" w:rsidRDefault="00920023" w:rsidP="0007225A">
            <w:pPr>
              <w:jc w:val="both"/>
              <w:rPr>
                <w:rFonts w:ascii="Arial" w:hAnsi="Arial" w:cs="Arial"/>
                <w:strike/>
                <w:sz w:val="22"/>
                <w:szCs w:val="17"/>
                <w:lang w:val="fr-FR"/>
              </w:rPr>
            </w:pPr>
            <w:r w:rsidRPr="00D11C49">
              <w:rPr>
                <w:rFonts w:ascii="Arial" w:hAnsi="Arial" w:cs="Arial"/>
                <w:i/>
                <w:strike/>
                <w:sz w:val="22"/>
                <w:szCs w:val="17"/>
                <w:lang w:val="fr-FR"/>
              </w:rPr>
              <w:t>Arrête</w:t>
            </w:r>
            <w:r w:rsidRPr="00D11C49">
              <w:rPr>
                <w:rFonts w:ascii="Arial" w:hAnsi="Arial" w:cs="Arial"/>
                <w:strike/>
                <w:sz w:val="22"/>
                <w:szCs w:val="17"/>
                <w:lang w:val="fr-FR"/>
              </w:rPr>
              <w:t xml:space="preserve"> les dispositions ci-après concernant le Conseil scientifique: les dépenses afférentes à la participation du Président du Conseil scientifique aux réunions du Comité permanent sont imputées sur le budget de la Convention;</w:t>
            </w:r>
          </w:p>
        </w:tc>
        <w:tc>
          <w:tcPr>
            <w:tcW w:w="2982" w:type="dxa"/>
            <w:shd w:val="clear" w:color="auto" w:fill="auto"/>
          </w:tcPr>
          <w:p w14:paraId="0DEA95FC" w14:textId="15F0A5E8" w:rsidR="00920023" w:rsidRPr="00430B45" w:rsidRDefault="00920023" w:rsidP="0007225A">
            <w:pPr>
              <w:rPr>
                <w:rFonts w:ascii="Arial" w:hAnsi="Arial" w:cs="Arial"/>
                <w:sz w:val="22"/>
              </w:rPr>
            </w:pPr>
            <w:r w:rsidRPr="00430B45">
              <w:rPr>
                <w:rFonts w:ascii="Arial" w:hAnsi="Arial" w:cs="Arial"/>
                <w:sz w:val="22"/>
              </w:rPr>
              <w:t>Résolution 4.5</w:t>
            </w:r>
          </w:p>
          <w:p w14:paraId="7B8891A7" w14:textId="77777777" w:rsidR="00920023" w:rsidRPr="00430B45" w:rsidRDefault="00920023" w:rsidP="0007225A">
            <w:pPr>
              <w:rPr>
                <w:rFonts w:ascii="Arial" w:hAnsi="Arial" w:cs="Arial"/>
                <w:sz w:val="22"/>
              </w:rPr>
            </w:pPr>
          </w:p>
          <w:p w14:paraId="0C3981B5" w14:textId="435EE80C" w:rsidR="00920023" w:rsidRPr="00430B45" w:rsidRDefault="00C3229C" w:rsidP="0007225A">
            <w:pPr>
              <w:rPr>
                <w:rFonts w:ascii="Arial" w:hAnsi="Arial" w:cs="Arial"/>
                <w:sz w:val="22"/>
              </w:rPr>
            </w:pPr>
            <w:r>
              <w:rPr>
                <w:rFonts w:ascii="Arial" w:hAnsi="Arial" w:cs="Arial"/>
                <w:sz w:val="22"/>
              </w:rPr>
              <w:t>Abroger, remplacé</w:t>
            </w:r>
          </w:p>
        </w:tc>
      </w:tr>
      <w:tr w:rsidR="0007225A" w:rsidRPr="00430B45" w14:paraId="7F57A44A" w14:textId="77777777" w:rsidTr="0007225A">
        <w:tc>
          <w:tcPr>
            <w:tcW w:w="6941" w:type="dxa"/>
            <w:shd w:val="clear" w:color="auto" w:fill="auto"/>
          </w:tcPr>
          <w:p w14:paraId="1E790DA4" w14:textId="5552B334" w:rsidR="00920023" w:rsidRPr="00430B45" w:rsidRDefault="00C3229C" w:rsidP="0007225A">
            <w:pPr>
              <w:jc w:val="both"/>
              <w:rPr>
                <w:rFonts w:ascii="Arial" w:hAnsi="Arial" w:cs="Arial"/>
                <w:b/>
                <w:i/>
                <w:sz w:val="22"/>
                <w:szCs w:val="17"/>
                <w:u w:val="single"/>
              </w:rPr>
            </w:pPr>
            <w:r>
              <w:rPr>
                <w:rFonts w:ascii="Arial" w:hAnsi="Arial" w:cs="Arial"/>
                <w:b/>
                <w:i/>
                <w:sz w:val="22"/>
                <w:szCs w:val="17"/>
                <w:u w:val="single"/>
              </w:rPr>
              <w:t>Nominations</w:t>
            </w:r>
          </w:p>
        </w:tc>
        <w:tc>
          <w:tcPr>
            <w:tcW w:w="2982" w:type="dxa"/>
            <w:shd w:val="clear" w:color="auto" w:fill="auto"/>
          </w:tcPr>
          <w:p w14:paraId="250D03CD" w14:textId="520E3866" w:rsidR="00920023" w:rsidRPr="00430B45" w:rsidRDefault="00221C3C" w:rsidP="0007225A">
            <w:pPr>
              <w:rPr>
                <w:rFonts w:ascii="Arial" w:hAnsi="Arial" w:cs="Arial"/>
                <w:sz w:val="22"/>
              </w:rPr>
            </w:pPr>
            <w:r>
              <w:rPr>
                <w:rFonts w:ascii="Arial" w:hAnsi="Arial" w:cs="Arial"/>
                <w:sz w:val="22"/>
              </w:rPr>
              <w:t>Nouveau titre</w:t>
            </w:r>
          </w:p>
        </w:tc>
      </w:tr>
      <w:tr w:rsidR="0007225A" w:rsidRPr="00430B45" w14:paraId="16C3418B" w14:textId="77777777" w:rsidTr="0007225A">
        <w:tc>
          <w:tcPr>
            <w:tcW w:w="6941" w:type="dxa"/>
            <w:shd w:val="clear" w:color="auto" w:fill="auto"/>
          </w:tcPr>
          <w:p w14:paraId="6278C755" w14:textId="41BB224E"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7. Décide de désigner pour la période triennale 2003-2005, en vue de fournir des compétences dans certains domaines bien précis, les six experts dont les noms suivent:</w:t>
            </w:r>
          </w:p>
          <w:p w14:paraId="431FD0B2" w14:textId="77777777" w:rsidR="00920023" w:rsidRPr="00D11C49" w:rsidRDefault="00920023" w:rsidP="0007225A">
            <w:pPr>
              <w:jc w:val="both"/>
              <w:rPr>
                <w:rFonts w:ascii="Arial" w:hAnsi="Arial" w:cs="Arial"/>
                <w:strike/>
                <w:sz w:val="22"/>
                <w:szCs w:val="17"/>
                <w:lang w:val="fr-FR"/>
              </w:rPr>
            </w:pPr>
          </w:p>
          <w:p w14:paraId="4E83FD4A" w14:textId="75FBD59D"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Colin Limpus (Australie) – tortues marines;</w:t>
            </w:r>
          </w:p>
          <w:p w14:paraId="3898F1ED" w14:textId="5D773CDF"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M. John O’Sullivan (Royaume-Uni) – oiseaux;</w:t>
            </w:r>
          </w:p>
          <w:p w14:paraId="5E85D61B" w14:textId="08C7584F"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William Perrin (Etats-Unis) – mammifères marins et grands poissons;</w:t>
            </w:r>
          </w:p>
          <w:p w14:paraId="4F73AED0" w14:textId="4F6EB019"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Pierre Pfeffer (France) – grands mammifères terrestres;</w:t>
            </w:r>
          </w:p>
          <w:p w14:paraId="240635B6" w14:textId="4CD634F3"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Roberto Schlatter (Chili) – faune néotropicale; et</w:t>
            </w:r>
          </w:p>
          <w:p w14:paraId="3F23EC73" w14:textId="63207706" w:rsidR="00920023" w:rsidRPr="00D11C49" w:rsidRDefault="00920023" w:rsidP="0007225A">
            <w:pPr>
              <w:jc w:val="both"/>
              <w:rPr>
                <w:rFonts w:ascii="Arial" w:hAnsi="Arial" w:cs="Arial"/>
                <w:sz w:val="22"/>
                <w:szCs w:val="17"/>
                <w:lang w:val="fr-FR"/>
              </w:rPr>
            </w:pPr>
            <w:r w:rsidRPr="00D11C49">
              <w:rPr>
                <w:rFonts w:ascii="Arial" w:hAnsi="Arial" w:cs="Arial"/>
                <w:strike/>
                <w:sz w:val="22"/>
                <w:szCs w:val="17"/>
                <w:lang w:val="fr-FR"/>
              </w:rPr>
              <w:t>· M. Noritaka Ichida (Japon) – faune asiatique; et</w:t>
            </w:r>
          </w:p>
        </w:tc>
        <w:tc>
          <w:tcPr>
            <w:tcW w:w="2982" w:type="dxa"/>
            <w:shd w:val="clear" w:color="auto" w:fill="auto"/>
          </w:tcPr>
          <w:p w14:paraId="19692EF5" w14:textId="098C2158" w:rsidR="00920023" w:rsidRPr="00430B45" w:rsidRDefault="00920023" w:rsidP="0007225A">
            <w:pPr>
              <w:rPr>
                <w:rFonts w:ascii="Arial" w:hAnsi="Arial" w:cs="Arial"/>
                <w:sz w:val="22"/>
              </w:rPr>
            </w:pPr>
            <w:r w:rsidRPr="00430B45">
              <w:rPr>
                <w:rFonts w:ascii="Arial" w:hAnsi="Arial" w:cs="Arial"/>
                <w:sz w:val="22"/>
              </w:rPr>
              <w:t>Résolution 7.12</w:t>
            </w:r>
          </w:p>
          <w:p w14:paraId="733B225A" w14:textId="77777777" w:rsidR="00920023" w:rsidRPr="00430B45" w:rsidRDefault="00920023" w:rsidP="0007225A">
            <w:pPr>
              <w:rPr>
                <w:rFonts w:ascii="Arial" w:hAnsi="Arial" w:cs="Arial"/>
                <w:sz w:val="22"/>
              </w:rPr>
            </w:pPr>
          </w:p>
          <w:p w14:paraId="6032C52D" w14:textId="4BC2859E" w:rsidR="00920023" w:rsidRPr="00430B45" w:rsidRDefault="00C3229C" w:rsidP="0007225A">
            <w:pPr>
              <w:rPr>
                <w:rFonts w:ascii="Arial" w:hAnsi="Arial" w:cs="Arial"/>
                <w:sz w:val="22"/>
              </w:rPr>
            </w:pPr>
            <w:r>
              <w:rPr>
                <w:rFonts w:ascii="Arial" w:hAnsi="Arial" w:cs="Arial"/>
                <w:sz w:val="22"/>
              </w:rPr>
              <w:t>Abroger, caduque</w:t>
            </w:r>
          </w:p>
        </w:tc>
      </w:tr>
      <w:tr w:rsidR="0007225A" w:rsidRPr="00430B45" w14:paraId="5ABE26E8" w14:textId="77777777" w:rsidTr="0007225A">
        <w:tc>
          <w:tcPr>
            <w:tcW w:w="6941" w:type="dxa"/>
            <w:shd w:val="clear" w:color="auto" w:fill="auto"/>
          </w:tcPr>
          <w:p w14:paraId="3FEB7F20" w14:textId="39891357"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8. Décide en outre de désigner, pour la période biennale 2001-2002, afin de fournir des conseils dans des domaines spécifiques, les six experts suivants:</w:t>
            </w:r>
          </w:p>
          <w:p w14:paraId="4E6D3A81" w14:textId="77777777" w:rsidR="00920023" w:rsidRPr="00D11C49" w:rsidRDefault="00920023" w:rsidP="0007225A">
            <w:pPr>
              <w:jc w:val="both"/>
              <w:rPr>
                <w:rFonts w:ascii="Arial" w:hAnsi="Arial" w:cs="Arial"/>
                <w:strike/>
                <w:sz w:val="22"/>
                <w:szCs w:val="17"/>
                <w:lang w:val="fr-FR"/>
              </w:rPr>
            </w:pPr>
          </w:p>
          <w:p w14:paraId="4878CD8F" w14:textId="77777777"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Colin Limpus (Australie) - tortues marines</w:t>
            </w:r>
          </w:p>
          <w:p w14:paraId="5D72C61B" w14:textId="77777777"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Michael Moser (Royaume-Uni) - oiseaux d'eau/zones humides</w:t>
            </w:r>
          </w:p>
          <w:p w14:paraId="1726EDE0" w14:textId="77777777"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William Perrin (Etats Unis) - cétacés et poissons</w:t>
            </w:r>
          </w:p>
          <w:p w14:paraId="4B806BB6" w14:textId="77777777"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Pierre Pfeffer (France) - grands mammifères terrestres</w:t>
            </w:r>
          </w:p>
          <w:p w14:paraId="18B10DF2" w14:textId="77777777" w:rsidR="00920023" w:rsidRPr="00D11C49" w:rsidRDefault="00920023" w:rsidP="0007225A">
            <w:pPr>
              <w:jc w:val="both"/>
              <w:rPr>
                <w:rFonts w:ascii="Arial" w:hAnsi="Arial" w:cs="Arial"/>
                <w:strike/>
                <w:sz w:val="22"/>
                <w:szCs w:val="17"/>
                <w:lang w:val="fr-FR"/>
              </w:rPr>
            </w:pPr>
            <w:r w:rsidRPr="00D11C49">
              <w:rPr>
                <w:rFonts w:ascii="Arial" w:hAnsi="Arial" w:cs="Arial"/>
                <w:strike/>
                <w:sz w:val="22"/>
                <w:szCs w:val="17"/>
                <w:lang w:val="fr-FR"/>
              </w:rPr>
              <w:t>• Dr. Roberto Schlatter (Chili) - faune néotropicale</w:t>
            </w:r>
          </w:p>
          <w:p w14:paraId="20789EB5" w14:textId="77777777" w:rsidR="00920023" w:rsidRPr="00D11C49" w:rsidRDefault="00920023" w:rsidP="0007225A">
            <w:pPr>
              <w:jc w:val="both"/>
              <w:rPr>
                <w:rFonts w:ascii="Arial" w:hAnsi="Arial" w:cs="Arial"/>
                <w:strike/>
                <w:sz w:val="22"/>
                <w:szCs w:val="17"/>
                <w:lang w:val="fr-FR"/>
              </w:rPr>
            </w:pPr>
          </w:p>
          <w:p w14:paraId="229C5B70" w14:textId="5AB7C533" w:rsidR="00920023" w:rsidRPr="00D11C49" w:rsidRDefault="00920023" w:rsidP="0007225A">
            <w:pPr>
              <w:jc w:val="both"/>
              <w:rPr>
                <w:rFonts w:ascii="Arial" w:hAnsi="Arial" w:cs="Arial"/>
                <w:sz w:val="22"/>
                <w:szCs w:val="17"/>
                <w:lang w:val="fr-FR"/>
              </w:rPr>
            </w:pPr>
            <w:r w:rsidRPr="00D11C49">
              <w:rPr>
                <w:rFonts w:ascii="Arial" w:hAnsi="Arial" w:cs="Arial"/>
                <w:strike/>
                <w:sz w:val="22"/>
                <w:szCs w:val="17"/>
                <w:lang w:val="fr-FR"/>
              </w:rPr>
              <w:t>Un Conseiller pour la faune asiatique désigné pour la Conférence dont la sélection est à confirmer par le Comité permanent à sa prochaine réunion, le Secrétariat ayant invité les Parties à nommer des candidats appropriés.</w:t>
            </w:r>
          </w:p>
        </w:tc>
        <w:tc>
          <w:tcPr>
            <w:tcW w:w="2982" w:type="dxa"/>
            <w:shd w:val="clear" w:color="auto" w:fill="auto"/>
          </w:tcPr>
          <w:p w14:paraId="5DE133CA" w14:textId="60158A81" w:rsidR="00920023" w:rsidRPr="00430B45" w:rsidRDefault="00920023" w:rsidP="0007225A">
            <w:pPr>
              <w:rPr>
                <w:rFonts w:ascii="Arial" w:hAnsi="Arial" w:cs="Arial"/>
                <w:sz w:val="22"/>
              </w:rPr>
            </w:pPr>
            <w:r w:rsidRPr="00430B45">
              <w:rPr>
                <w:rFonts w:ascii="Arial" w:hAnsi="Arial" w:cs="Arial"/>
                <w:sz w:val="22"/>
              </w:rPr>
              <w:t>Résolution 6.7</w:t>
            </w:r>
          </w:p>
          <w:p w14:paraId="238CAAF2" w14:textId="77777777" w:rsidR="00920023" w:rsidRPr="00430B45" w:rsidRDefault="00920023" w:rsidP="0007225A">
            <w:pPr>
              <w:rPr>
                <w:rFonts w:ascii="Arial" w:hAnsi="Arial" w:cs="Arial"/>
                <w:sz w:val="22"/>
              </w:rPr>
            </w:pPr>
          </w:p>
          <w:p w14:paraId="636CA9E2" w14:textId="62D4DD15" w:rsidR="00920023" w:rsidRPr="00430B45" w:rsidRDefault="00C3229C" w:rsidP="0007225A">
            <w:pPr>
              <w:rPr>
                <w:rFonts w:ascii="Arial" w:hAnsi="Arial" w:cs="Arial"/>
                <w:sz w:val="22"/>
              </w:rPr>
            </w:pPr>
            <w:r>
              <w:rPr>
                <w:rFonts w:ascii="Arial" w:hAnsi="Arial" w:cs="Arial"/>
                <w:sz w:val="22"/>
              </w:rPr>
              <w:t>Abroger, caduque</w:t>
            </w:r>
          </w:p>
        </w:tc>
      </w:tr>
      <w:tr w:rsidR="0007225A" w:rsidRPr="00430B45" w14:paraId="768C7EAC" w14:textId="77777777" w:rsidTr="0007225A">
        <w:tc>
          <w:tcPr>
            <w:tcW w:w="6941" w:type="dxa"/>
            <w:shd w:val="clear" w:color="auto" w:fill="auto"/>
          </w:tcPr>
          <w:p w14:paraId="7FC8BF46" w14:textId="25B138E6" w:rsidR="00920023" w:rsidRPr="00C3229C" w:rsidRDefault="00C3229C" w:rsidP="0007225A">
            <w:pPr>
              <w:jc w:val="both"/>
              <w:rPr>
                <w:rFonts w:ascii="Arial" w:hAnsi="Arial" w:cs="Arial"/>
                <w:b/>
                <w:i/>
                <w:sz w:val="22"/>
                <w:szCs w:val="17"/>
                <w:u w:val="single"/>
              </w:rPr>
            </w:pPr>
            <w:r w:rsidRPr="00C3229C">
              <w:rPr>
                <w:rFonts w:ascii="Arial" w:hAnsi="Arial" w:cs="Arial"/>
                <w:b/>
                <w:i/>
                <w:sz w:val="22"/>
                <w:szCs w:val="17"/>
                <w:u w:val="single"/>
              </w:rPr>
              <w:t>Dispositions finales</w:t>
            </w:r>
          </w:p>
        </w:tc>
        <w:tc>
          <w:tcPr>
            <w:tcW w:w="2982" w:type="dxa"/>
            <w:shd w:val="clear" w:color="auto" w:fill="auto"/>
          </w:tcPr>
          <w:p w14:paraId="535ECA87" w14:textId="55B4DA39" w:rsidR="00920023" w:rsidRPr="00430B45" w:rsidRDefault="00920023" w:rsidP="0007225A">
            <w:pPr>
              <w:rPr>
                <w:rFonts w:ascii="Arial" w:hAnsi="Arial" w:cs="Arial"/>
                <w:sz w:val="22"/>
              </w:rPr>
            </w:pPr>
            <w:r w:rsidRPr="00C3229C">
              <w:rPr>
                <w:rFonts w:ascii="Arial" w:hAnsi="Arial" w:cs="Arial"/>
                <w:sz w:val="22"/>
              </w:rPr>
              <w:t>Nouveau titre</w:t>
            </w:r>
          </w:p>
        </w:tc>
      </w:tr>
      <w:tr w:rsidR="0007225A" w:rsidRPr="00DA3D66" w14:paraId="6473CAE8" w14:textId="77777777" w:rsidTr="0007225A">
        <w:tc>
          <w:tcPr>
            <w:tcW w:w="6941" w:type="dxa"/>
            <w:shd w:val="clear" w:color="auto" w:fill="auto"/>
          </w:tcPr>
          <w:p w14:paraId="66EB3B3B" w14:textId="033AB08A" w:rsidR="00920023" w:rsidRPr="00D01EB1" w:rsidRDefault="00920023" w:rsidP="0007225A">
            <w:pPr>
              <w:jc w:val="both"/>
              <w:rPr>
                <w:rFonts w:ascii="Arial" w:hAnsi="Arial" w:cs="Arial"/>
                <w:i/>
                <w:sz w:val="22"/>
                <w:szCs w:val="17"/>
                <w:u w:val="single"/>
              </w:rPr>
            </w:pPr>
            <w:r w:rsidRPr="00D01EB1">
              <w:rPr>
                <w:rFonts w:ascii="Arial" w:hAnsi="Arial" w:cs="Arial"/>
                <w:sz w:val="22"/>
                <w:szCs w:val="17"/>
                <w:u w:val="single"/>
              </w:rPr>
              <w:t xml:space="preserve">21. </w:t>
            </w:r>
            <w:r w:rsidRPr="00D01EB1">
              <w:rPr>
                <w:rFonts w:ascii="Arial" w:hAnsi="Arial" w:cs="Arial"/>
                <w:i/>
                <w:sz w:val="22"/>
                <w:szCs w:val="17"/>
                <w:u w:val="single"/>
              </w:rPr>
              <w:t>Abroge</w:t>
            </w:r>
          </w:p>
          <w:p w14:paraId="2D671696" w14:textId="77777777" w:rsidR="00920023" w:rsidRPr="00D01EB1" w:rsidRDefault="00920023" w:rsidP="0007225A">
            <w:pPr>
              <w:jc w:val="both"/>
              <w:rPr>
                <w:rFonts w:ascii="Arial" w:hAnsi="Arial" w:cs="Arial"/>
                <w:i/>
                <w:sz w:val="22"/>
                <w:szCs w:val="17"/>
                <w:u w:val="single"/>
              </w:rPr>
            </w:pPr>
          </w:p>
          <w:p w14:paraId="66DA540D" w14:textId="372D24F7" w:rsidR="00920023" w:rsidRPr="00D11C49" w:rsidRDefault="00C3229C" w:rsidP="0007225A">
            <w:pPr>
              <w:pStyle w:val="ListParagraph"/>
              <w:numPr>
                <w:ilvl w:val="0"/>
                <w:numId w:val="5"/>
              </w:numPr>
              <w:ind w:left="0" w:hanging="810"/>
              <w:jc w:val="both"/>
              <w:rPr>
                <w:rStyle w:val="file"/>
                <w:szCs w:val="24"/>
                <w:u w:val="single"/>
                <w:lang w:val="fr-FR"/>
              </w:rPr>
            </w:pPr>
            <w:r>
              <w:rPr>
                <w:rStyle w:val="file"/>
                <w:u w:val="single"/>
                <w:lang w:val="fr-FR"/>
              </w:rPr>
              <w:t>(a)</w:t>
            </w:r>
            <w:r w:rsidR="00221C3C">
              <w:rPr>
                <w:rStyle w:val="file"/>
                <w:u w:val="single"/>
                <w:lang w:val="fr-FR"/>
              </w:rPr>
              <w:t xml:space="preserve"> </w:t>
            </w:r>
            <w:r w:rsidR="00920023" w:rsidRPr="00D11C49">
              <w:rPr>
                <w:rStyle w:val="file"/>
                <w:u w:val="single"/>
                <w:lang w:val="fr-FR"/>
              </w:rPr>
              <w:t xml:space="preserve">Résolution 1.4, </w:t>
            </w:r>
            <w:r w:rsidR="00920023" w:rsidRPr="00D11C49">
              <w:rPr>
                <w:rStyle w:val="file"/>
                <w:i/>
                <w:u w:val="single"/>
                <w:lang w:val="fr-FR"/>
              </w:rPr>
              <w:t>Composition et fonctions du Conseil scientifique</w:t>
            </w:r>
            <w:r w:rsidR="00920023" w:rsidRPr="00D11C49">
              <w:rPr>
                <w:rStyle w:val="file"/>
                <w:u w:val="single"/>
                <w:lang w:val="fr-FR"/>
              </w:rPr>
              <w:t>;</w:t>
            </w:r>
          </w:p>
          <w:p w14:paraId="60D77593" w14:textId="77777777" w:rsidR="00920023" w:rsidRPr="00D11C49" w:rsidRDefault="00920023" w:rsidP="0007225A">
            <w:pPr>
              <w:pStyle w:val="ListParagraph"/>
              <w:ind w:left="0" w:hanging="810"/>
              <w:jc w:val="both"/>
              <w:rPr>
                <w:rStyle w:val="file"/>
                <w:szCs w:val="24"/>
                <w:u w:val="single"/>
                <w:lang w:val="fr-FR"/>
              </w:rPr>
            </w:pPr>
          </w:p>
          <w:p w14:paraId="44C67619" w14:textId="42075699" w:rsidR="00920023" w:rsidRPr="00D11C49" w:rsidRDefault="00C3229C" w:rsidP="0007225A">
            <w:pPr>
              <w:pStyle w:val="ListParagraph"/>
              <w:numPr>
                <w:ilvl w:val="0"/>
                <w:numId w:val="5"/>
              </w:numPr>
              <w:ind w:left="0" w:hanging="810"/>
              <w:jc w:val="both"/>
              <w:rPr>
                <w:szCs w:val="24"/>
                <w:u w:val="single"/>
                <w:lang w:val="fr-FR"/>
              </w:rPr>
            </w:pPr>
            <w:r>
              <w:rPr>
                <w:rStyle w:val="file"/>
                <w:u w:val="single"/>
                <w:lang w:val="fr-FR"/>
              </w:rPr>
              <w:t>(b)</w:t>
            </w:r>
            <w:r w:rsidR="00221C3C">
              <w:rPr>
                <w:rStyle w:val="file"/>
                <w:u w:val="single"/>
                <w:lang w:val="fr-FR"/>
              </w:rPr>
              <w:t xml:space="preserve"> </w:t>
            </w:r>
            <w:r w:rsidR="00920023" w:rsidRPr="00D11C49">
              <w:rPr>
                <w:rStyle w:val="file"/>
                <w:u w:val="single"/>
                <w:lang w:val="fr-FR"/>
              </w:rPr>
              <w:t xml:space="preserve">Résolution 3.4, </w:t>
            </w:r>
            <w:r w:rsidR="00920023" w:rsidRPr="00D11C49">
              <w:rPr>
                <w:rStyle w:val="file"/>
                <w:i/>
                <w:u w:val="single"/>
                <w:lang w:val="fr-FR"/>
              </w:rPr>
              <w:t>Financement et rôle du Conseil scientifique</w:t>
            </w:r>
            <w:r w:rsidR="00920023" w:rsidRPr="00D11C49">
              <w:rPr>
                <w:rStyle w:val="file"/>
                <w:u w:val="single"/>
                <w:lang w:val="fr-FR"/>
              </w:rPr>
              <w:t>;</w:t>
            </w:r>
          </w:p>
          <w:p w14:paraId="0CAD73ED" w14:textId="77777777" w:rsidR="00920023" w:rsidRPr="00D11C49" w:rsidRDefault="00920023" w:rsidP="0007225A">
            <w:pPr>
              <w:ind w:hanging="810"/>
              <w:jc w:val="both"/>
              <w:rPr>
                <w:rFonts w:ascii="Arial" w:hAnsi="Arial" w:cs="Arial"/>
                <w:sz w:val="22"/>
                <w:u w:val="single"/>
                <w:lang w:val="fr-FR"/>
              </w:rPr>
            </w:pPr>
          </w:p>
          <w:p w14:paraId="75451294" w14:textId="75A57E24" w:rsidR="00920023" w:rsidRPr="00D11C49" w:rsidRDefault="00C3229C" w:rsidP="0007225A">
            <w:pPr>
              <w:pStyle w:val="ListParagraph"/>
              <w:numPr>
                <w:ilvl w:val="0"/>
                <w:numId w:val="5"/>
              </w:numPr>
              <w:ind w:left="0" w:hanging="810"/>
              <w:jc w:val="both"/>
              <w:rPr>
                <w:rStyle w:val="file"/>
                <w:szCs w:val="24"/>
                <w:u w:val="single"/>
                <w:lang w:val="fr-FR"/>
              </w:rPr>
            </w:pPr>
            <w:r>
              <w:rPr>
                <w:rStyle w:val="file"/>
                <w:u w:val="single"/>
                <w:lang w:val="fr-FR"/>
              </w:rPr>
              <w:t>(c)</w:t>
            </w:r>
            <w:r w:rsidR="00221C3C">
              <w:rPr>
                <w:rStyle w:val="file"/>
                <w:u w:val="single"/>
                <w:lang w:val="fr-FR"/>
              </w:rPr>
              <w:t xml:space="preserve"> </w:t>
            </w:r>
            <w:r w:rsidR="00920023" w:rsidRPr="00D11C49">
              <w:rPr>
                <w:rStyle w:val="file"/>
                <w:u w:val="single"/>
                <w:lang w:val="fr-FR"/>
              </w:rPr>
              <w:t xml:space="preserve">Résolution 4.5, </w:t>
            </w:r>
            <w:r w:rsidR="00920023" w:rsidRPr="00D11C49">
              <w:rPr>
                <w:rStyle w:val="file"/>
                <w:i/>
                <w:u w:val="single"/>
                <w:lang w:val="fr-FR"/>
              </w:rPr>
              <w:t>Dispositions concernant le Conseil scientifique</w:t>
            </w:r>
            <w:r w:rsidR="00920023" w:rsidRPr="00D11C49">
              <w:rPr>
                <w:rStyle w:val="file"/>
                <w:u w:val="single"/>
                <w:lang w:val="fr-FR"/>
              </w:rPr>
              <w:t>;</w:t>
            </w:r>
          </w:p>
          <w:p w14:paraId="75E69C8B" w14:textId="77777777" w:rsidR="00920023" w:rsidRPr="00D11C49" w:rsidRDefault="00920023" w:rsidP="0007225A">
            <w:pPr>
              <w:ind w:hanging="810"/>
              <w:jc w:val="both"/>
              <w:rPr>
                <w:rFonts w:ascii="Arial" w:hAnsi="Arial" w:cs="Arial"/>
                <w:sz w:val="22"/>
                <w:u w:val="single"/>
                <w:lang w:val="fr-FR"/>
              </w:rPr>
            </w:pPr>
          </w:p>
          <w:p w14:paraId="2B10662D" w14:textId="0414515E" w:rsidR="00920023" w:rsidRPr="00D11C49" w:rsidRDefault="00C3229C" w:rsidP="0007225A">
            <w:pPr>
              <w:pStyle w:val="ListParagraph"/>
              <w:numPr>
                <w:ilvl w:val="0"/>
                <w:numId w:val="5"/>
              </w:numPr>
              <w:ind w:left="0" w:hanging="810"/>
              <w:jc w:val="both"/>
              <w:rPr>
                <w:szCs w:val="24"/>
                <w:u w:val="single"/>
                <w:lang w:val="fr-FR"/>
              </w:rPr>
            </w:pPr>
            <w:r>
              <w:rPr>
                <w:rStyle w:val="file"/>
                <w:u w:val="single"/>
                <w:lang w:val="fr-FR"/>
              </w:rPr>
              <w:t>(d)</w:t>
            </w:r>
            <w:r w:rsidR="00221C3C">
              <w:rPr>
                <w:rStyle w:val="file"/>
                <w:u w:val="single"/>
                <w:lang w:val="fr-FR"/>
              </w:rPr>
              <w:t xml:space="preserve"> </w:t>
            </w:r>
            <w:r w:rsidR="00920023" w:rsidRPr="00D11C49">
              <w:rPr>
                <w:rStyle w:val="file"/>
                <w:u w:val="single"/>
                <w:lang w:val="fr-FR"/>
              </w:rPr>
              <w:t xml:space="preserve">Résolution 6.7, </w:t>
            </w:r>
            <w:r w:rsidR="00920023" w:rsidRPr="00D11C49">
              <w:rPr>
                <w:rStyle w:val="file"/>
                <w:i/>
                <w:u w:val="single"/>
                <w:lang w:val="fr-FR"/>
              </w:rPr>
              <w:t>Dispositions institutionnelles: Conseil scientifique</w:t>
            </w:r>
            <w:r w:rsidR="00920023" w:rsidRPr="00D11C49">
              <w:rPr>
                <w:szCs w:val="24"/>
                <w:u w:val="single"/>
                <w:lang w:val="fr-FR"/>
              </w:rPr>
              <w:t>;</w:t>
            </w:r>
          </w:p>
          <w:p w14:paraId="151B3483" w14:textId="77777777" w:rsidR="00920023" w:rsidRPr="00D11C49" w:rsidRDefault="00920023" w:rsidP="0007225A">
            <w:pPr>
              <w:ind w:hanging="810"/>
              <w:jc w:val="both"/>
              <w:rPr>
                <w:rFonts w:ascii="Arial" w:hAnsi="Arial" w:cs="Arial"/>
                <w:sz w:val="22"/>
                <w:u w:val="single"/>
                <w:lang w:val="fr-FR"/>
              </w:rPr>
            </w:pPr>
          </w:p>
          <w:p w14:paraId="07D5188B" w14:textId="6695C4FB" w:rsidR="00920023" w:rsidRPr="00D11C49" w:rsidRDefault="00C3229C" w:rsidP="0007225A">
            <w:pPr>
              <w:pStyle w:val="ListParagraph"/>
              <w:numPr>
                <w:ilvl w:val="0"/>
                <w:numId w:val="5"/>
              </w:numPr>
              <w:ind w:left="0" w:hanging="810"/>
              <w:jc w:val="both"/>
              <w:rPr>
                <w:szCs w:val="24"/>
                <w:u w:val="single"/>
                <w:lang w:val="fr-FR"/>
              </w:rPr>
            </w:pPr>
            <w:r>
              <w:rPr>
                <w:rStyle w:val="file"/>
                <w:u w:val="single"/>
                <w:lang w:val="fr-FR"/>
              </w:rPr>
              <w:t>(e)</w:t>
            </w:r>
            <w:r w:rsidR="00221C3C">
              <w:rPr>
                <w:rStyle w:val="file"/>
                <w:u w:val="single"/>
                <w:lang w:val="fr-FR"/>
              </w:rPr>
              <w:t xml:space="preserve"> </w:t>
            </w:r>
            <w:r w:rsidR="00920023" w:rsidRPr="00D11C49">
              <w:rPr>
                <w:rStyle w:val="file"/>
                <w:u w:val="single"/>
                <w:lang w:val="fr-FR"/>
              </w:rPr>
              <w:t xml:space="preserve">Résolution 7.12, </w:t>
            </w:r>
            <w:r w:rsidR="00920023" w:rsidRPr="00D11C49">
              <w:rPr>
                <w:rStyle w:val="file"/>
                <w:i/>
                <w:u w:val="single"/>
                <w:lang w:val="fr-FR"/>
              </w:rPr>
              <w:t>Dispositions institutionnelles: Conseil</w:t>
            </w:r>
            <w:r w:rsidR="00920023" w:rsidRPr="00D11C49">
              <w:rPr>
                <w:rStyle w:val="file"/>
                <w:i/>
                <w:lang w:val="fr-FR"/>
              </w:rPr>
              <w:t xml:space="preserve"> </w:t>
            </w:r>
            <w:r w:rsidR="00920023" w:rsidRPr="00D11C49">
              <w:rPr>
                <w:rStyle w:val="file"/>
                <w:i/>
                <w:u w:val="single"/>
                <w:lang w:val="fr-FR"/>
              </w:rPr>
              <w:t>scientifique</w:t>
            </w:r>
            <w:r w:rsidR="00920023" w:rsidRPr="00D11C49">
              <w:rPr>
                <w:rStyle w:val="file"/>
                <w:u w:val="single"/>
                <w:lang w:val="fr-FR"/>
              </w:rPr>
              <w:t>; et</w:t>
            </w:r>
          </w:p>
          <w:p w14:paraId="2F2C928F" w14:textId="77777777" w:rsidR="00920023" w:rsidRPr="00D11C49" w:rsidRDefault="00920023" w:rsidP="0007225A">
            <w:pPr>
              <w:pStyle w:val="ListParagraph"/>
              <w:widowControl/>
              <w:autoSpaceDE/>
              <w:autoSpaceDN/>
              <w:adjustRightInd/>
              <w:ind w:left="0" w:hanging="810"/>
              <w:jc w:val="both"/>
              <w:rPr>
                <w:u w:val="single"/>
                <w:lang w:val="fr-FR"/>
              </w:rPr>
            </w:pPr>
          </w:p>
          <w:p w14:paraId="07766307" w14:textId="3511A33B" w:rsidR="00920023" w:rsidRDefault="00C3229C" w:rsidP="0007225A">
            <w:pPr>
              <w:pStyle w:val="ListParagraph"/>
              <w:numPr>
                <w:ilvl w:val="0"/>
                <w:numId w:val="5"/>
              </w:numPr>
              <w:ind w:left="0" w:hanging="810"/>
              <w:jc w:val="both"/>
              <w:rPr>
                <w:rStyle w:val="file"/>
                <w:lang w:val="fr-FR"/>
              </w:rPr>
            </w:pPr>
            <w:r>
              <w:rPr>
                <w:rStyle w:val="file"/>
                <w:u w:val="single"/>
                <w:lang w:val="fr-FR"/>
              </w:rPr>
              <w:t>(f)</w:t>
            </w:r>
            <w:r w:rsidR="00221C3C">
              <w:rPr>
                <w:rStyle w:val="file"/>
                <w:u w:val="single"/>
                <w:lang w:val="fr-FR"/>
              </w:rPr>
              <w:t xml:space="preserve"> </w:t>
            </w:r>
            <w:r w:rsidR="00920023" w:rsidRPr="00D11C49">
              <w:rPr>
                <w:rStyle w:val="file"/>
                <w:u w:val="single"/>
                <w:lang w:val="fr-FR"/>
              </w:rPr>
              <w:t xml:space="preserve">Résolution 11.4, </w:t>
            </w:r>
            <w:r w:rsidR="00920023" w:rsidRPr="00D11C49">
              <w:rPr>
                <w:rStyle w:val="file"/>
                <w:i/>
                <w:u w:val="single"/>
                <w:lang w:val="fr-FR"/>
              </w:rPr>
              <w:t>Restructuration du Conseil scientifique</w:t>
            </w:r>
            <w:r w:rsidR="00920023" w:rsidRPr="00D11C49">
              <w:rPr>
                <w:rStyle w:val="file"/>
                <w:lang w:val="fr-FR"/>
              </w:rPr>
              <w:t>.</w:t>
            </w:r>
          </w:p>
          <w:p w14:paraId="3F6CD21A" w14:textId="77777777" w:rsidR="00221C3C" w:rsidRPr="00221C3C" w:rsidRDefault="00221C3C" w:rsidP="00221C3C">
            <w:pPr>
              <w:pStyle w:val="ListParagraph"/>
              <w:rPr>
                <w:lang w:val="fr-FR"/>
              </w:rPr>
            </w:pPr>
          </w:p>
          <w:p w14:paraId="4F1872D8" w14:textId="002ADD3F" w:rsidR="00221C3C" w:rsidRPr="00D11C49" w:rsidRDefault="00221C3C" w:rsidP="0007225A">
            <w:pPr>
              <w:pStyle w:val="ListParagraph"/>
              <w:numPr>
                <w:ilvl w:val="0"/>
                <w:numId w:val="5"/>
              </w:numPr>
              <w:ind w:left="0" w:hanging="810"/>
              <w:jc w:val="both"/>
              <w:rPr>
                <w:lang w:val="fr-FR"/>
              </w:rPr>
            </w:pPr>
          </w:p>
        </w:tc>
        <w:tc>
          <w:tcPr>
            <w:tcW w:w="2982" w:type="dxa"/>
            <w:shd w:val="clear" w:color="auto" w:fill="auto"/>
          </w:tcPr>
          <w:p w14:paraId="77FA9D5C" w14:textId="04DB1CBA" w:rsidR="00920023" w:rsidRPr="00D11C49" w:rsidRDefault="00C3229C" w:rsidP="0007225A">
            <w:pPr>
              <w:rPr>
                <w:rFonts w:ascii="Arial" w:hAnsi="Arial" w:cs="Arial"/>
                <w:sz w:val="22"/>
                <w:lang w:val="fr-FR"/>
              </w:rPr>
            </w:pPr>
            <w:r>
              <w:rPr>
                <w:rFonts w:ascii="Arial" w:hAnsi="Arial" w:cs="Arial"/>
                <w:color w:val="000000" w:themeColor="text1"/>
                <w:sz w:val="22"/>
                <w:szCs w:val="22"/>
                <w:lang w:val="fr-FR"/>
              </w:rPr>
              <w:t>Nouveau texte pour illustrer le regroupement</w:t>
            </w:r>
          </w:p>
        </w:tc>
      </w:tr>
    </w:tbl>
    <w:p w14:paraId="5CF698D7" w14:textId="77777777" w:rsidR="00221C3C" w:rsidRDefault="00221C3C" w:rsidP="00221C3C">
      <w:pPr>
        <w:pBdr>
          <w:top w:val="single" w:sz="6" w:space="0" w:color="FFFFFF"/>
          <w:left w:val="single" w:sz="6" w:space="0" w:color="FFFFFF"/>
          <w:bottom w:val="single" w:sz="6" w:space="0" w:color="FFFFFF"/>
          <w:right w:val="single" w:sz="6" w:space="0" w:color="FFFFFF"/>
        </w:pBdr>
        <w:outlineLvl w:val="1"/>
        <w:rPr>
          <w:rFonts w:ascii="Arial" w:hAnsi="Arial" w:cs="Arial"/>
          <w:b/>
          <w:caps/>
          <w:sz w:val="22"/>
          <w:lang w:val="fr-FR"/>
        </w:rPr>
        <w:sectPr w:rsidR="00221C3C" w:rsidSect="0052082F">
          <w:headerReference w:type="even" r:id="rId25"/>
          <w:headerReference w:type="default" r:id="rId26"/>
          <w:headerReference w:type="first" r:id="rId27"/>
          <w:footerReference w:type="first" r:id="rId28"/>
          <w:endnotePr>
            <w:numFmt w:val="decimal"/>
          </w:endnotePr>
          <w:pgSz w:w="11905" w:h="16837" w:code="9"/>
          <w:pgMar w:top="1008" w:right="1411" w:bottom="1152" w:left="1411" w:header="432" w:footer="432" w:gutter="0"/>
          <w:cols w:space="720"/>
          <w:noEndnote/>
          <w:titlePg/>
          <w:docGrid w:linePitch="272"/>
        </w:sectPr>
      </w:pPr>
    </w:p>
    <w:p w14:paraId="0F9297A7" w14:textId="0105F78D" w:rsidR="00221C3C" w:rsidRDefault="00221C3C" w:rsidP="00221C3C">
      <w:pPr>
        <w:pBdr>
          <w:top w:val="single" w:sz="6" w:space="0" w:color="FFFFFF"/>
          <w:left w:val="single" w:sz="6" w:space="0" w:color="FFFFFF"/>
          <w:bottom w:val="single" w:sz="6" w:space="0" w:color="FFFFFF"/>
          <w:right w:val="single" w:sz="6" w:space="0" w:color="FFFFFF"/>
        </w:pBdr>
        <w:outlineLvl w:val="1"/>
        <w:rPr>
          <w:rFonts w:ascii="Arial" w:hAnsi="Arial" w:cs="Arial"/>
          <w:b/>
          <w:caps/>
          <w:sz w:val="22"/>
          <w:lang w:val="fr-FR"/>
        </w:rPr>
      </w:pPr>
    </w:p>
    <w:p w14:paraId="502ECE60" w14:textId="72750D78" w:rsidR="00593041" w:rsidRPr="00D11C49"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lang w:val="fr-FR"/>
        </w:rPr>
      </w:pPr>
      <w:r w:rsidRPr="00D11C49">
        <w:rPr>
          <w:rFonts w:ascii="Arial" w:hAnsi="Arial" w:cs="Arial"/>
          <w:b/>
          <w:caps/>
          <w:sz w:val="22"/>
          <w:lang w:val="fr-FR"/>
        </w:rPr>
        <w:t>AnnexE 2</w:t>
      </w:r>
    </w:p>
    <w:p w14:paraId="2EB02C1E" w14:textId="77777777" w:rsidR="00593041" w:rsidRPr="00D11C49"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lang w:val="fr-FR"/>
        </w:rPr>
      </w:pPr>
    </w:p>
    <w:p w14:paraId="1F79E1F1" w14:textId="3BE0540F" w:rsidR="00EE6091" w:rsidRPr="00221C3C" w:rsidRDefault="00221C3C" w:rsidP="00EE6091">
      <w:pPr>
        <w:jc w:val="center"/>
        <w:rPr>
          <w:rFonts w:ascii="Arial" w:hAnsi="Arial" w:cs="Arial"/>
          <w:sz w:val="22"/>
          <w:lang w:val="fr-FR"/>
        </w:rPr>
      </w:pPr>
      <w:r w:rsidRPr="00221C3C">
        <w:rPr>
          <w:rFonts w:ascii="Arial" w:hAnsi="Arial" w:cs="Arial"/>
          <w:caps/>
          <w:sz w:val="22"/>
          <w:lang w:val="fr-FR"/>
        </w:rPr>
        <w:t xml:space="preserve">PROJET DE </w:t>
      </w:r>
      <w:r w:rsidR="00593041" w:rsidRPr="00221C3C">
        <w:rPr>
          <w:rFonts w:ascii="Arial" w:hAnsi="Arial" w:cs="Arial"/>
          <w:caps/>
          <w:sz w:val="22"/>
          <w:lang w:val="fr-FR"/>
        </w:rPr>
        <w:t>r</w:t>
      </w:r>
      <w:r w:rsidRPr="00221C3C">
        <w:rPr>
          <w:rFonts w:ascii="Arial" w:hAnsi="Arial" w:cs="Arial"/>
          <w:caps/>
          <w:color w:val="000000" w:themeColor="text1"/>
          <w:sz w:val="22"/>
          <w:lang w:val="fr-FR"/>
        </w:rPr>
        <w:t>É</w:t>
      </w:r>
      <w:r w:rsidR="00593041" w:rsidRPr="00221C3C">
        <w:rPr>
          <w:rFonts w:ascii="Arial" w:hAnsi="Arial" w:cs="Arial"/>
          <w:caps/>
          <w:sz w:val="22"/>
          <w:lang w:val="fr-FR"/>
        </w:rPr>
        <w:t xml:space="preserve">solution </w:t>
      </w:r>
    </w:p>
    <w:p w14:paraId="21DDA8DA" w14:textId="77777777" w:rsidR="00EE6091" w:rsidRPr="00D11C49" w:rsidRDefault="00EE6091" w:rsidP="00EE6091">
      <w:pPr>
        <w:jc w:val="center"/>
        <w:rPr>
          <w:rFonts w:ascii="Arial" w:hAnsi="Arial" w:cs="Arial"/>
          <w:b/>
          <w:sz w:val="22"/>
          <w:lang w:val="fr-FR"/>
        </w:rPr>
      </w:pPr>
    </w:p>
    <w:p w14:paraId="4FA385EA" w14:textId="77ED7F96" w:rsidR="00EE6091" w:rsidRPr="00D11C49" w:rsidRDefault="00EA0AA7" w:rsidP="00EE6091">
      <w:pPr>
        <w:jc w:val="center"/>
        <w:rPr>
          <w:rFonts w:ascii="Arial" w:hAnsi="Arial" w:cs="Arial"/>
          <w:b/>
          <w:sz w:val="22"/>
          <w:lang w:val="fr-FR"/>
        </w:rPr>
      </w:pPr>
      <w:r w:rsidRPr="00D11C49">
        <w:rPr>
          <w:rFonts w:ascii="Arial" w:hAnsi="Arial" w:cs="Arial"/>
          <w:b/>
          <w:sz w:val="22"/>
          <w:szCs w:val="15"/>
          <w:lang w:val="fr-FR"/>
        </w:rPr>
        <w:t>CONSEIL SCIENTIFIQUE</w:t>
      </w:r>
    </w:p>
    <w:p w14:paraId="519BEE54" w14:textId="3AD1D8E0" w:rsidR="0079075D" w:rsidRPr="00D11C49" w:rsidRDefault="0079075D" w:rsidP="00EE6091">
      <w:pPr>
        <w:jc w:val="center"/>
        <w:rPr>
          <w:rFonts w:ascii="Arial" w:hAnsi="Arial" w:cs="Arial"/>
          <w:sz w:val="22"/>
          <w:lang w:val="fr-FR"/>
        </w:rPr>
      </w:pPr>
    </w:p>
    <w:p w14:paraId="49321DD1" w14:textId="77777777" w:rsidR="001F4951" w:rsidRPr="00D11C49" w:rsidRDefault="001F4951" w:rsidP="00D11C49">
      <w:pPr>
        <w:jc w:val="both"/>
        <w:rPr>
          <w:rFonts w:ascii="Arial" w:hAnsi="Arial" w:cs="Arial"/>
          <w:sz w:val="22"/>
          <w:szCs w:val="17"/>
          <w:lang w:val="fr-FR"/>
        </w:rPr>
      </w:pPr>
      <w:r w:rsidRPr="00D11C49">
        <w:rPr>
          <w:rFonts w:ascii="Arial" w:hAnsi="Arial" w:cs="Arial"/>
          <w:i/>
          <w:iCs/>
          <w:sz w:val="22"/>
          <w:szCs w:val="17"/>
          <w:lang w:val="fr-FR"/>
        </w:rPr>
        <w:t xml:space="preserve">Considérant </w:t>
      </w:r>
      <w:r w:rsidRPr="00D11C49">
        <w:rPr>
          <w:rFonts w:ascii="Arial" w:hAnsi="Arial" w:cs="Arial"/>
          <w:sz w:val="22"/>
          <w:szCs w:val="17"/>
          <w:lang w:val="fr-FR"/>
        </w:rPr>
        <w:t xml:space="preserve">les dispositions de l'article VIII de la Convention et </w:t>
      </w:r>
      <w:r w:rsidRPr="00D11C49">
        <w:rPr>
          <w:rFonts w:ascii="Arial" w:hAnsi="Arial" w:cs="Arial"/>
          <w:i/>
          <w:iCs/>
          <w:sz w:val="22"/>
          <w:szCs w:val="17"/>
          <w:lang w:val="fr-FR"/>
        </w:rPr>
        <w:t xml:space="preserve">rappelant </w:t>
      </w:r>
      <w:r w:rsidRPr="00D11C49">
        <w:rPr>
          <w:rFonts w:ascii="Arial" w:hAnsi="Arial" w:cs="Arial"/>
          <w:sz w:val="22"/>
          <w:szCs w:val="17"/>
          <w:lang w:val="fr-FR"/>
        </w:rPr>
        <w:t>la mise en place du Conseil scientifique par la Résolution 1.4, constitué de membres nommés par la Conférence des Parties et de membres nommés par les Parties contractantes individuelles; </w:t>
      </w:r>
    </w:p>
    <w:p w14:paraId="5E7A174C" w14:textId="77777777" w:rsidR="007438D0" w:rsidRPr="00D11C49" w:rsidRDefault="007438D0" w:rsidP="00D11C49">
      <w:pPr>
        <w:jc w:val="both"/>
        <w:rPr>
          <w:rFonts w:ascii="Arial" w:hAnsi="Arial" w:cs="Arial"/>
          <w:i/>
          <w:iCs/>
          <w:sz w:val="22"/>
          <w:szCs w:val="17"/>
          <w:lang w:val="fr-FR"/>
        </w:rPr>
      </w:pPr>
    </w:p>
    <w:p w14:paraId="60C8B6A4" w14:textId="7088B655" w:rsidR="001F4951" w:rsidRPr="00D11C49" w:rsidRDefault="001F4951" w:rsidP="00D11C49">
      <w:pPr>
        <w:jc w:val="both"/>
        <w:rPr>
          <w:rFonts w:ascii="Arial" w:hAnsi="Arial" w:cs="Arial"/>
          <w:sz w:val="22"/>
          <w:szCs w:val="17"/>
          <w:lang w:val="fr-FR"/>
        </w:rPr>
      </w:pPr>
      <w:r w:rsidRPr="00D11C49">
        <w:rPr>
          <w:rFonts w:ascii="Arial" w:hAnsi="Arial" w:cs="Arial"/>
          <w:i/>
          <w:iCs/>
          <w:sz w:val="22"/>
          <w:szCs w:val="17"/>
          <w:lang w:val="fr-FR"/>
        </w:rPr>
        <w:t xml:space="preserve">Rappelant également </w:t>
      </w:r>
      <w:r w:rsidRPr="00D11C49">
        <w:rPr>
          <w:rFonts w:ascii="Arial" w:hAnsi="Arial" w:cs="Arial"/>
          <w:sz w:val="22"/>
          <w:szCs w:val="17"/>
          <w:lang w:val="fr-FR"/>
        </w:rPr>
        <w:t>les dispositions des Résolut</w:t>
      </w:r>
      <w:r w:rsidR="00DA3D66">
        <w:rPr>
          <w:rFonts w:ascii="Arial" w:hAnsi="Arial" w:cs="Arial"/>
          <w:sz w:val="22"/>
          <w:szCs w:val="17"/>
          <w:lang w:val="fr-FR"/>
        </w:rPr>
        <w:t>ions 3.4, 4.5, 6.7, 7.12, 8.21 et</w:t>
      </w:r>
      <w:r w:rsidRPr="00D11C49">
        <w:rPr>
          <w:rFonts w:ascii="Arial" w:hAnsi="Arial" w:cs="Arial"/>
          <w:sz w:val="22"/>
          <w:szCs w:val="17"/>
          <w:lang w:val="fr-FR"/>
        </w:rPr>
        <w:t xml:space="preserve"> 11.4, qui abordent différents aspects de la composition, des fonctions et du fonctionnement du Conseil scientifique; </w:t>
      </w:r>
    </w:p>
    <w:p w14:paraId="0CDCB29A" w14:textId="77777777" w:rsidR="007438D0" w:rsidRPr="00D11C49" w:rsidRDefault="007438D0" w:rsidP="00D11C49">
      <w:pPr>
        <w:jc w:val="both"/>
        <w:rPr>
          <w:rFonts w:ascii="Arial" w:hAnsi="Arial" w:cs="Arial"/>
          <w:i/>
          <w:iCs/>
          <w:sz w:val="22"/>
          <w:szCs w:val="17"/>
          <w:lang w:val="fr-FR"/>
        </w:rPr>
      </w:pPr>
    </w:p>
    <w:p w14:paraId="2E98A9F7" w14:textId="77777777" w:rsidR="001F4951" w:rsidRPr="00D11C49" w:rsidRDefault="001F4951" w:rsidP="00D11C49">
      <w:pPr>
        <w:jc w:val="both"/>
        <w:rPr>
          <w:rFonts w:ascii="Arial" w:hAnsi="Arial" w:cs="Arial"/>
          <w:sz w:val="22"/>
          <w:szCs w:val="17"/>
          <w:lang w:val="fr-FR"/>
        </w:rPr>
      </w:pPr>
      <w:r w:rsidRPr="00D11C49">
        <w:rPr>
          <w:rFonts w:ascii="Arial" w:hAnsi="Arial" w:cs="Arial"/>
          <w:i/>
          <w:iCs/>
          <w:sz w:val="22"/>
          <w:szCs w:val="17"/>
          <w:lang w:val="fr-FR"/>
        </w:rPr>
        <w:t xml:space="preserve">Reconnaissant </w:t>
      </w:r>
      <w:r w:rsidRPr="00D11C49">
        <w:rPr>
          <w:rFonts w:ascii="Arial" w:hAnsi="Arial" w:cs="Arial"/>
          <w:sz w:val="22"/>
          <w:szCs w:val="17"/>
          <w:lang w:val="fr-FR"/>
        </w:rPr>
        <w:t>la contribution fondamentale apportée par le Conseil scientifique à la mise en oeuvre de la Convention, depuis sa création; </w:t>
      </w:r>
    </w:p>
    <w:p w14:paraId="31BD330F" w14:textId="77777777" w:rsidR="001F4951" w:rsidRPr="00D11C49" w:rsidRDefault="001F4951" w:rsidP="00D11C49">
      <w:pPr>
        <w:jc w:val="both"/>
        <w:rPr>
          <w:rFonts w:ascii="Arial" w:hAnsi="Arial" w:cs="Arial"/>
          <w:sz w:val="22"/>
          <w:szCs w:val="17"/>
          <w:lang w:val="fr-FR"/>
        </w:rPr>
      </w:pPr>
    </w:p>
    <w:p w14:paraId="425CA77B" w14:textId="43ABF89A" w:rsidR="001F4951" w:rsidRPr="00D11C49" w:rsidRDefault="001F4951" w:rsidP="00D11C49">
      <w:pPr>
        <w:jc w:val="both"/>
        <w:rPr>
          <w:rFonts w:ascii="Arial" w:hAnsi="Arial" w:cs="Arial"/>
          <w:sz w:val="22"/>
          <w:szCs w:val="17"/>
          <w:lang w:val="fr-FR"/>
        </w:rPr>
      </w:pPr>
      <w:r w:rsidRPr="00D11C49">
        <w:rPr>
          <w:rFonts w:ascii="Arial" w:hAnsi="Arial" w:cs="Arial"/>
          <w:i/>
          <w:sz w:val="22"/>
          <w:szCs w:val="17"/>
          <w:lang w:val="fr-FR"/>
        </w:rPr>
        <w:t>Consciente</w:t>
      </w:r>
      <w:r w:rsidRPr="00D11C49">
        <w:rPr>
          <w:rFonts w:ascii="Arial" w:hAnsi="Arial" w:cs="Arial"/>
          <w:sz w:val="22"/>
          <w:szCs w:val="17"/>
          <w:lang w:val="fr-FR"/>
        </w:rPr>
        <w:t xml:space="preserve"> que la composition du Conseil scientifique s’est sans cesse élargie par suite de l’augmentation du nombre des Parties à la CMS et qu’un réexamen des mé</w:t>
      </w:r>
      <w:r w:rsidR="00221C3C">
        <w:rPr>
          <w:rFonts w:ascii="Arial" w:hAnsi="Arial" w:cs="Arial"/>
          <w:sz w:val="22"/>
          <w:szCs w:val="17"/>
          <w:lang w:val="fr-FR"/>
        </w:rPr>
        <w:t>thodes de travail du Conseil était</w:t>
      </w:r>
      <w:r w:rsidRPr="00D11C49">
        <w:rPr>
          <w:rFonts w:ascii="Arial" w:hAnsi="Arial" w:cs="Arial"/>
          <w:sz w:val="22"/>
          <w:szCs w:val="17"/>
          <w:lang w:val="fr-FR"/>
        </w:rPr>
        <w:t xml:space="preserve"> désirable pour en optimiser la productivité et le doter des capacités nécessaires pour traiter des aspects scientifiques et techniques des nombreuses questions intéressant la conservation et l’utilisation durable des espèces migratrices;</w:t>
      </w:r>
    </w:p>
    <w:p w14:paraId="09BC7851" w14:textId="77777777" w:rsidR="007438D0" w:rsidRPr="00D11C49" w:rsidRDefault="007438D0" w:rsidP="00D11C49">
      <w:pPr>
        <w:jc w:val="both"/>
        <w:rPr>
          <w:rFonts w:ascii="Arial" w:hAnsi="Arial" w:cs="Arial"/>
          <w:i/>
          <w:iCs/>
          <w:sz w:val="22"/>
          <w:szCs w:val="17"/>
          <w:lang w:val="fr-FR"/>
        </w:rPr>
      </w:pPr>
    </w:p>
    <w:p w14:paraId="7791FC23" w14:textId="77777777" w:rsidR="001F4951" w:rsidRPr="00D11C49" w:rsidRDefault="001F4951" w:rsidP="00D11C49">
      <w:pPr>
        <w:jc w:val="both"/>
        <w:rPr>
          <w:rFonts w:ascii="Arial" w:hAnsi="Arial" w:cs="Arial"/>
          <w:sz w:val="22"/>
          <w:szCs w:val="17"/>
          <w:lang w:val="fr-FR"/>
        </w:rPr>
      </w:pPr>
      <w:r w:rsidRPr="00D11C49">
        <w:rPr>
          <w:rFonts w:ascii="Arial" w:hAnsi="Arial" w:cs="Arial"/>
          <w:i/>
          <w:iCs/>
          <w:sz w:val="22"/>
          <w:szCs w:val="17"/>
          <w:lang w:val="fr-FR"/>
        </w:rPr>
        <w:t xml:space="preserve">Rappelant en outre </w:t>
      </w:r>
      <w:r w:rsidRPr="00D11C49">
        <w:rPr>
          <w:rFonts w:ascii="Arial" w:hAnsi="Arial" w:cs="Arial"/>
          <w:sz w:val="22"/>
          <w:szCs w:val="17"/>
          <w:lang w:val="fr-FR"/>
        </w:rPr>
        <w:t>que le processus relatif à la Structure future entrepris au cours de la période triennale 2009-2011 a identifié la restructuration du Conseil scientifique comme l’une des seize activités ciblées pour la CMS, telles que décrites dans la Résolution 10.9 sur la structure et les stratégies futures de la CMS et de la Famille CMS, et la Résolution 10.1 sur les questions financières et administratives; et </w:t>
      </w:r>
    </w:p>
    <w:p w14:paraId="1E608203" w14:textId="77777777" w:rsidR="007438D0" w:rsidRPr="00D11C49" w:rsidRDefault="007438D0" w:rsidP="00D11C49">
      <w:pPr>
        <w:jc w:val="both"/>
        <w:rPr>
          <w:rFonts w:ascii="Arial" w:hAnsi="Arial" w:cs="Arial"/>
          <w:i/>
          <w:strike/>
          <w:sz w:val="22"/>
          <w:szCs w:val="17"/>
          <w:lang w:val="fr-FR"/>
        </w:rPr>
      </w:pPr>
    </w:p>
    <w:p w14:paraId="2D049468" w14:textId="77777777" w:rsidR="001F4951" w:rsidRPr="00D11C49" w:rsidRDefault="001F4951" w:rsidP="00D11C49">
      <w:pPr>
        <w:jc w:val="both"/>
        <w:rPr>
          <w:rFonts w:ascii="Arial" w:hAnsi="Arial" w:cs="Arial"/>
          <w:sz w:val="22"/>
          <w:szCs w:val="17"/>
          <w:lang w:val="fr-FR"/>
        </w:rPr>
      </w:pPr>
      <w:r w:rsidRPr="00D11C49">
        <w:rPr>
          <w:rFonts w:ascii="Arial" w:hAnsi="Arial" w:cs="Arial"/>
          <w:i/>
          <w:iCs/>
          <w:sz w:val="22"/>
          <w:szCs w:val="17"/>
          <w:lang w:val="fr-FR"/>
        </w:rPr>
        <w:t xml:space="preserve">Se félicitant </w:t>
      </w:r>
      <w:r w:rsidRPr="00D11C49">
        <w:rPr>
          <w:rFonts w:ascii="Arial" w:hAnsi="Arial" w:cs="Arial"/>
          <w:sz w:val="22"/>
          <w:szCs w:val="17"/>
          <w:lang w:val="fr-FR"/>
        </w:rPr>
        <w:t>du document préparé par le Secrétariat sur des options pour une révision de l’organisation opérationnelle du Conseil scientifique (PNUE/CMS/COP11/Doc.17.1); </w:t>
      </w:r>
    </w:p>
    <w:p w14:paraId="7768649C" w14:textId="77777777" w:rsidR="007438D0" w:rsidRPr="00D11C49" w:rsidRDefault="007438D0" w:rsidP="00D11C49">
      <w:pPr>
        <w:jc w:val="both"/>
        <w:rPr>
          <w:rFonts w:ascii="Arial" w:hAnsi="Arial" w:cs="Arial"/>
          <w:sz w:val="22"/>
          <w:szCs w:val="17"/>
          <w:lang w:val="fr-FR"/>
        </w:rPr>
      </w:pPr>
    </w:p>
    <w:p w14:paraId="23BE326C" w14:textId="77777777" w:rsidR="001F4951" w:rsidRDefault="001F4951" w:rsidP="00D11C49">
      <w:pPr>
        <w:jc w:val="center"/>
        <w:rPr>
          <w:rFonts w:ascii="Arial" w:hAnsi="Arial" w:cs="Arial"/>
          <w:i/>
          <w:sz w:val="22"/>
          <w:lang w:val="fr-FR"/>
        </w:rPr>
      </w:pPr>
      <w:r w:rsidRPr="00430B45">
        <w:rPr>
          <w:rFonts w:ascii="Arial" w:hAnsi="Arial" w:cs="Arial"/>
          <w:i/>
          <w:sz w:val="22"/>
          <w:lang w:val="fr-FR"/>
        </w:rPr>
        <w:t>La Conférence des Parties à la Convention sur la conservation des espèces migratrices appartenant à la faune sauvage</w:t>
      </w:r>
    </w:p>
    <w:p w14:paraId="5D2A920A" w14:textId="77777777" w:rsidR="001F54DD" w:rsidRPr="00D11C49" w:rsidRDefault="001F54DD" w:rsidP="00D11C49">
      <w:pPr>
        <w:jc w:val="center"/>
        <w:rPr>
          <w:rFonts w:ascii="Arial" w:hAnsi="Arial" w:cs="Arial"/>
          <w:sz w:val="22"/>
          <w:lang w:val="fr-FR"/>
        </w:rPr>
      </w:pPr>
    </w:p>
    <w:p w14:paraId="52A12E81" w14:textId="77777777" w:rsidR="001F4951" w:rsidRPr="009717A0" w:rsidRDefault="001F4951" w:rsidP="00D11C49">
      <w:pPr>
        <w:jc w:val="both"/>
        <w:rPr>
          <w:rFonts w:ascii="Arial" w:hAnsi="Arial" w:cs="Arial"/>
          <w:b/>
          <w:i/>
          <w:sz w:val="22"/>
          <w:szCs w:val="17"/>
        </w:rPr>
      </w:pPr>
      <w:r w:rsidRPr="00221C3C">
        <w:rPr>
          <w:rFonts w:ascii="Arial" w:hAnsi="Arial" w:cs="Arial"/>
          <w:b/>
          <w:i/>
          <w:sz w:val="22"/>
          <w:szCs w:val="17"/>
        </w:rPr>
        <w:t>Composition</w:t>
      </w:r>
    </w:p>
    <w:p w14:paraId="5108F66F" w14:textId="77777777" w:rsidR="009A6819" w:rsidRDefault="009A6819" w:rsidP="00D11C49">
      <w:pPr>
        <w:jc w:val="both"/>
        <w:rPr>
          <w:rFonts w:ascii="Arial" w:hAnsi="Arial" w:cs="Arial"/>
          <w:sz w:val="22"/>
          <w:szCs w:val="17"/>
        </w:rPr>
      </w:pPr>
    </w:p>
    <w:p w14:paraId="78A7D0F2" w14:textId="18848123" w:rsidR="009A6819" w:rsidRPr="00D11C49" w:rsidRDefault="001F4951" w:rsidP="009A6819">
      <w:pPr>
        <w:pStyle w:val="ListParagraph"/>
        <w:numPr>
          <w:ilvl w:val="0"/>
          <w:numId w:val="11"/>
        </w:numPr>
        <w:ind w:left="360"/>
        <w:jc w:val="both"/>
        <w:rPr>
          <w:szCs w:val="17"/>
          <w:lang w:val="fr-FR"/>
        </w:rPr>
      </w:pPr>
      <w:r w:rsidRPr="00D11C49">
        <w:rPr>
          <w:i/>
          <w:iCs/>
          <w:szCs w:val="17"/>
          <w:lang w:val="fr-FR"/>
        </w:rPr>
        <w:t xml:space="preserve">Réaffirme </w:t>
      </w:r>
      <w:r w:rsidRPr="00D11C49">
        <w:rPr>
          <w:szCs w:val="17"/>
          <w:lang w:val="fr-FR"/>
        </w:rPr>
        <w:t>que le Conseil scientifique continuera à être composé de membres nommés par des Parties individuelles (Conseillers nommés par les Parties) et de membres nommés par la Conférence des Parties (Conseillers nommés par la COP);</w:t>
      </w:r>
    </w:p>
    <w:p w14:paraId="393AB46C" w14:textId="77777777" w:rsidR="009A6819" w:rsidRPr="00D11C49" w:rsidRDefault="009A6819" w:rsidP="009A6819">
      <w:pPr>
        <w:pStyle w:val="ListParagraph"/>
        <w:ind w:left="360"/>
        <w:jc w:val="both"/>
        <w:rPr>
          <w:szCs w:val="17"/>
          <w:lang w:val="fr-FR"/>
        </w:rPr>
      </w:pPr>
    </w:p>
    <w:p w14:paraId="16B3F69B" w14:textId="3C05AEAE" w:rsidR="001F4951" w:rsidRPr="00D11C49" w:rsidRDefault="001F4951" w:rsidP="00D11C49">
      <w:pPr>
        <w:pStyle w:val="ListParagraph"/>
        <w:numPr>
          <w:ilvl w:val="0"/>
          <w:numId w:val="11"/>
        </w:numPr>
        <w:ind w:left="360"/>
        <w:jc w:val="both"/>
        <w:rPr>
          <w:szCs w:val="17"/>
          <w:lang w:val="fr-FR"/>
        </w:rPr>
      </w:pPr>
      <w:r w:rsidRPr="00D11C49">
        <w:rPr>
          <w:i/>
          <w:iCs/>
          <w:szCs w:val="17"/>
          <w:lang w:val="fr-FR"/>
        </w:rPr>
        <w:t xml:space="preserve">Réaffirme en outre </w:t>
      </w:r>
      <w:r w:rsidRPr="00D11C49">
        <w:rPr>
          <w:szCs w:val="17"/>
          <w:lang w:val="fr-FR"/>
        </w:rPr>
        <w:t>que les Parties continueront à nommer des experts qualifiés comme membres du Conseil scientifique, et que les Conseillers nommés par les Parties continueront à contribuer aux travaux du Conseil en tant qu’experts, et non comme représentants des Parties qui les ont nommés; </w:t>
      </w:r>
    </w:p>
    <w:p w14:paraId="636C19F8" w14:textId="77777777" w:rsidR="009A6819" w:rsidRPr="00D11C49" w:rsidRDefault="009A6819" w:rsidP="009A6819">
      <w:pPr>
        <w:jc w:val="both"/>
        <w:rPr>
          <w:szCs w:val="17"/>
          <w:lang w:val="fr-FR"/>
        </w:rPr>
      </w:pPr>
    </w:p>
    <w:p w14:paraId="110854C7" w14:textId="1DFB82CD" w:rsidR="001F4951" w:rsidRPr="00D11C49" w:rsidRDefault="001F4951" w:rsidP="009A6819">
      <w:pPr>
        <w:pStyle w:val="ListParagraph"/>
        <w:numPr>
          <w:ilvl w:val="0"/>
          <w:numId w:val="11"/>
        </w:numPr>
        <w:ind w:left="360"/>
        <w:jc w:val="both"/>
        <w:rPr>
          <w:szCs w:val="17"/>
          <w:lang w:val="fr-FR"/>
        </w:rPr>
      </w:pPr>
      <w:r w:rsidRPr="009A6819">
        <w:rPr>
          <w:i/>
          <w:lang w:val="fr-FR"/>
        </w:rPr>
        <w:t>Recommande</w:t>
      </w:r>
      <w:r w:rsidRPr="009A6819">
        <w:rPr>
          <w:lang w:val="fr-FR"/>
        </w:rPr>
        <w:t xml:space="preserve"> que les Parties interprètent la première phrase de </w:t>
      </w:r>
      <w:r w:rsidRPr="00430B45">
        <w:rPr>
          <w:noProof/>
        </w:rPr>
        <w:drawing>
          <wp:inline distT="0" distB="0" distL="0" distR="0" wp14:anchorId="62DAF692" wp14:editId="053219D2">
            <wp:extent cx="4571" cy="457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21"/>
                    <a:stretch>
                      <a:fillRect/>
                    </a:stretch>
                  </pic:blipFill>
                  <pic:spPr>
                    <a:xfrm>
                      <a:off x="0" y="0"/>
                      <a:ext cx="4571" cy="4572"/>
                    </a:xfrm>
                    <a:prstGeom prst="rect">
                      <a:avLst/>
                    </a:prstGeom>
                  </pic:spPr>
                </pic:pic>
              </a:graphicData>
            </a:graphic>
          </wp:inline>
        </w:drawing>
      </w:r>
      <w:r w:rsidRPr="009A6819">
        <w:rPr>
          <w:lang w:val="fr-FR"/>
        </w:rPr>
        <w:t xml:space="preserve">1' article VIII, paragraphe 2, comme signifiant que les personnes qu’elles ont désignées doivent posséder des compétences scientifiques qui correspondent aux but </w:t>
      </w:r>
      <w:r w:rsidR="009A6819">
        <w:rPr>
          <w:lang w:val="fr-FR"/>
        </w:rPr>
        <w:t>8 et objectifs de la Convention</w:t>
      </w:r>
      <w:r w:rsidRPr="009A6819">
        <w:rPr>
          <w:lang w:val="fr-FR"/>
        </w:rPr>
        <w:t>;</w:t>
      </w:r>
    </w:p>
    <w:p w14:paraId="270F21A0" w14:textId="77777777" w:rsidR="009A6819" w:rsidRPr="00D11C49" w:rsidRDefault="009A6819" w:rsidP="009A6819">
      <w:pPr>
        <w:jc w:val="both"/>
        <w:rPr>
          <w:szCs w:val="17"/>
          <w:lang w:val="fr-FR"/>
        </w:rPr>
      </w:pPr>
    </w:p>
    <w:p w14:paraId="2F9D0114" w14:textId="497EE5A8" w:rsidR="001F4951" w:rsidRPr="00D11C49" w:rsidRDefault="001F4951" w:rsidP="00D11C49">
      <w:pPr>
        <w:pStyle w:val="ListParagraph"/>
        <w:numPr>
          <w:ilvl w:val="0"/>
          <w:numId w:val="11"/>
        </w:numPr>
        <w:ind w:left="360"/>
        <w:jc w:val="both"/>
        <w:rPr>
          <w:szCs w:val="17"/>
          <w:lang w:val="fr-FR"/>
        </w:rPr>
      </w:pPr>
      <w:r w:rsidRPr="00D11C49">
        <w:rPr>
          <w:i/>
          <w:iCs/>
          <w:szCs w:val="17"/>
          <w:lang w:val="fr-FR"/>
        </w:rPr>
        <w:t xml:space="preserve">Décide </w:t>
      </w:r>
      <w:r w:rsidRPr="00D11C49">
        <w:rPr>
          <w:szCs w:val="17"/>
          <w:lang w:val="fr-FR"/>
        </w:rPr>
        <w:t xml:space="preserve">que, pour chaque période d’intersession comprise entre deux réunions consécutives de la Conférence des Parties, une sélection représentative de membres du Conseil scientifique, portant le nom de Comité de session du Conseil scientifique, devrait être faite et constituée de Conseillers nommés par la COP et de Conseillers nommés par les Parties choisis sur une base régionale, nommés à chaque réunion ordinaire de la Conférence des Parties à partir d’une recommandation du Secrétariat en consultation avec </w:t>
      </w:r>
      <w:r w:rsidRPr="00D11C49">
        <w:rPr>
          <w:szCs w:val="17"/>
          <w:lang w:val="fr-FR"/>
        </w:rPr>
        <w:lastRenderedPageBreak/>
        <w:t>le Comité permanent; </w:t>
      </w:r>
    </w:p>
    <w:p w14:paraId="5CB4AAC0" w14:textId="77777777" w:rsidR="009A6819" w:rsidRPr="00D11C49" w:rsidRDefault="009A6819" w:rsidP="009A6819">
      <w:pPr>
        <w:jc w:val="both"/>
        <w:rPr>
          <w:szCs w:val="17"/>
          <w:lang w:val="fr-FR"/>
        </w:rPr>
      </w:pPr>
    </w:p>
    <w:p w14:paraId="3F856F59" w14:textId="0A9EED20" w:rsidR="009A6819" w:rsidRPr="00D11C49" w:rsidRDefault="001F4951" w:rsidP="009A6819">
      <w:pPr>
        <w:pStyle w:val="ListParagraph"/>
        <w:numPr>
          <w:ilvl w:val="0"/>
          <w:numId w:val="11"/>
        </w:numPr>
        <w:ind w:left="360"/>
        <w:jc w:val="both"/>
        <w:rPr>
          <w:szCs w:val="17"/>
          <w:lang w:val="fr-FR"/>
        </w:rPr>
      </w:pPr>
      <w:r w:rsidRPr="00D11C49">
        <w:rPr>
          <w:i/>
          <w:iCs/>
          <w:szCs w:val="17"/>
          <w:lang w:val="fr-FR"/>
        </w:rPr>
        <w:t xml:space="preserve">Décide en outre </w:t>
      </w:r>
      <w:r w:rsidRPr="00D11C49">
        <w:rPr>
          <w:szCs w:val="17"/>
          <w:lang w:val="fr-FR"/>
        </w:rPr>
        <w:t>que, pour les futures périodes triennales, à moins qu’il n’en soit décidé autrement par la Conférence des Parties, le Comité de session du Conseil scientifique sera composé de: </w:t>
      </w:r>
    </w:p>
    <w:p w14:paraId="505CD169" w14:textId="77777777" w:rsidR="001F4951" w:rsidRPr="00D11C49" w:rsidRDefault="001F4951" w:rsidP="00D11C49">
      <w:pPr>
        <w:jc w:val="both"/>
        <w:rPr>
          <w:rFonts w:ascii="Arial" w:hAnsi="Arial" w:cs="Arial"/>
          <w:sz w:val="22"/>
          <w:szCs w:val="17"/>
          <w:lang w:val="fr-FR"/>
        </w:rPr>
      </w:pPr>
    </w:p>
    <w:p w14:paraId="13DA7AAB" w14:textId="48075BAA" w:rsidR="001F4951" w:rsidRPr="00D11C49" w:rsidRDefault="009A6819" w:rsidP="009A6819">
      <w:pPr>
        <w:ind w:left="1440" w:hanging="720"/>
        <w:jc w:val="both"/>
        <w:rPr>
          <w:rFonts w:ascii="Arial" w:hAnsi="Arial" w:cs="Arial"/>
          <w:sz w:val="22"/>
          <w:szCs w:val="17"/>
          <w:lang w:val="fr-FR"/>
        </w:rPr>
      </w:pPr>
      <w:r w:rsidRPr="00D11C49">
        <w:rPr>
          <w:rFonts w:ascii="Arial" w:hAnsi="Arial" w:cs="Arial"/>
          <w:sz w:val="22"/>
          <w:szCs w:val="17"/>
          <w:lang w:val="fr-FR"/>
        </w:rPr>
        <w:t>a</w:t>
      </w:r>
      <w:r w:rsidR="001F4951" w:rsidRPr="00D11C49">
        <w:rPr>
          <w:rFonts w:ascii="Arial" w:hAnsi="Arial" w:cs="Arial"/>
          <w:sz w:val="22"/>
          <w:szCs w:val="17"/>
          <w:lang w:val="fr-FR"/>
        </w:rPr>
        <w:t xml:space="preserve">) </w:t>
      </w:r>
      <w:r w:rsidRPr="00D11C49">
        <w:rPr>
          <w:rFonts w:ascii="Arial" w:hAnsi="Arial" w:cs="Arial"/>
          <w:sz w:val="22"/>
          <w:szCs w:val="17"/>
          <w:lang w:val="fr-FR"/>
        </w:rPr>
        <w:tab/>
      </w:r>
      <w:r w:rsidR="001F4951" w:rsidRPr="00D11C49">
        <w:rPr>
          <w:rFonts w:ascii="Arial" w:hAnsi="Arial" w:cs="Arial"/>
          <w:sz w:val="22"/>
          <w:szCs w:val="17"/>
          <w:lang w:val="fr-FR"/>
        </w:rPr>
        <w:t>Neuf membres nommés par la COP ayant une expertise dans des domaines taxonomiques et thématiques; et </w:t>
      </w:r>
    </w:p>
    <w:p w14:paraId="3FA0BD93" w14:textId="77777777" w:rsidR="001F4951" w:rsidRPr="00D11C49" w:rsidRDefault="001F4951" w:rsidP="009A6819">
      <w:pPr>
        <w:ind w:left="1440" w:hanging="720"/>
        <w:jc w:val="both"/>
        <w:rPr>
          <w:rFonts w:ascii="Arial" w:hAnsi="Arial" w:cs="Arial"/>
          <w:sz w:val="22"/>
          <w:szCs w:val="17"/>
          <w:lang w:val="fr-FR"/>
        </w:rPr>
      </w:pPr>
    </w:p>
    <w:p w14:paraId="149586DF" w14:textId="6EB1AD1A" w:rsidR="001F4951" w:rsidRPr="00D11C49" w:rsidRDefault="009A6819" w:rsidP="009A6819">
      <w:pPr>
        <w:ind w:left="1440" w:hanging="720"/>
        <w:jc w:val="both"/>
        <w:rPr>
          <w:rFonts w:ascii="Arial" w:hAnsi="Arial" w:cs="Arial"/>
          <w:sz w:val="22"/>
          <w:szCs w:val="17"/>
          <w:lang w:val="fr-FR"/>
        </w:rPr>
      </w:pPr>
      <w:r w:rsidRPr="00D11C49">
        <w:rPr>
          <w:rFonts w:ascii="Arial" w:hAnsi="Arial" w:cs="Arial"/>
          <w:sz w:val="22"/>
          <w:szCs w:val="17"/>
          <w:lang w:val="fr-FR"/>
        </w:rPr>
        <w:t>b</w:t>
      </w:r>
      <w:r w:rsidR="001F4951" w:rsidRPr="00D11C49">
        <w:rPr>
          <w:rFonts w:ascii="Arial" w:hAnsi="Arial" w:cs="Arial"/>
          <w:sz w:val="22"/>
          <w:szCs w:val="17"/>
          <w:lang w:val="fr-FR"/>
        </w:rPr>
        <w:t xml:space="preserve">) </w:t>
      </w:r>
      <w:r w:rsidRPr="00D11C49">
        <w:rPr>
          <w:rFonts w:ascii="Arial" w:hAnsi="Arial" w:cs="Arial"/>
          <w:sz w:val="22"/>
          <w:szCs w:val="17"/>
          <w:lang w:val="fr-FR"/>
        </w:rPr>
        <w:tab/>
      </w:r>
      <w:r w:rsidR="001F4951" w:rsidRPr="00D11C49">
        <w:rPr>
          <w:rFonts w:ascii="Arial" w:hAnsi="Arial" w:cs="Arial"/>
          <w:sz w:val="22"/>
          <w:szCs w:val="17"/>
          <w:lang w:val="fr-FR"/>
        </w:rPr>
        <w:t>Quinze membres nommés par les Parties, choisis au sein des régions géographiques du Comité permanent, comme suit: trois venant d’Afrique; trois d’Asie; trois d’Europe; trois d’Océanie; trois d’Amérique Centrale et du Sud et des Caraïbes; </w:t>
      </w:r>
    </w:p>
    <w:p w14:paraId="0DFBACA2" w14:textId="77777777" w:rsidR="009A6819" w:rsidRPr="00D11C49" w:rsidRDefault="009A6819" w:rsidP="00D11C49">
      <w:pPr>
        <w:jc w:val="both"/>
        <w:rPr>
          <w:rFonts w:ascii="Arial" w:hAnsi="Arial" w:cs="Arial"/>
          <w:sz w:val="22"/>
          <w:szCs w:val="17"/>
          <w:lang w:val="fr-FR"/>
        </w:rPr>
      </w:pPr>
    </w:p>
    <w:p w14:paraId="4763E404" w14:textId="52F91881" w:rsidR="001F4951" w:rsidRPr="00D11C49" w:rsidRDefault="001F4951" w:rsidP="009A6819">
      <w:pPr>
        <w:pStyle w:val="ListParagraph"/>
        <w:numPr>
          <w:ilvl w:val="0"/>
          <w:numId w:val="11"/>
        </w:numPr>
        <w:ind w:left="360"/>
        <w:jc w:val="both"/>
        <w:rPr>
          <w:szCs w:val="17"/>
          <w:lang w:val="fr-FR"/>
        </w:rPr>
      </w:pPr>
      <w:r w:rsidRPr="00D11C49">
        <w:rPr>
          <w:i/>
          <w:iCs/>
          <w:szCs w:val="17"/>
          <w:lang w:val="fr-FR"/>
        </w:rPr>
        <w:t xml:space="preserve">Décide </w:t>
      </w:r>
      <w:r w:rsidRPr="00D11C49">
        <w:rPr>
          <w:szCs w:val="17"/>
          <w:lang w:val="fr-FR"/>
        </w:rPr>
        <w:t>que les membres du Comité de session sont normalement nommés pour une durée minimum de deux périodes triennales; la moitié des premiers membres sont nommés pour une seule période triennale. Chaque réunion ordinaire de la Conférence des Parties, à partir de la 12</w:t>
      </w:r>
      <w:r w:rsidRPr="00D11C49">
        <w:rPr>
          <w:szCs w:val="12"/>
          <w:lang w:val="fr-FR"/>
        </w:rPr>
        <w:t xml:space="preserve">ème </w:t>
      </w:r>
      <w:r w:rsidRPr="00D11C49">
        <w:rPr>
          <w:szCs w:val="17"/>
          <w:lang w:val="fr-FR"/>
        </w:rPr>
        <w:t>réunion (COP12), se prononcera sur le renouvellement de la moitié des membres du Comité de session, afin d'équilibrer la continuité et le renouvellement; </w:t>
      </w:r>
    </w:p>
    <w:p w14:paraId="35060A60" w14:textId="77777777" w:rsidR="009A6819" w:rsidRPr="00D11C49" w:rsidRDefault="009A6819" w:rsidP="009A6819">
      <w:pPr>
        <w:pStyle w:val="ListParagraph"/>
        <w:ind w:left="360"/>
        <w:jc w:val="both"/>
        <w:rPr>
          <w:szCs w:val="17"/>
          <w:lang w:val="fr-FR"/>
        </w:rPr>
      </w:pPr>
    </w:p>
    <w:p w14:paraId="5E2F4079" w14:textId="33D5D651" w:rsidR="001F4951" w:rsidRPr="00D11C49" w:rsidRDefault="001F4951" w:rsidP="00D11C49">
      <w:pPr>
        <w:pStyle w:val="ListParagraph"/>
        <w:numPr>
          <w:ilvl w:val="0"/>
          <w:numId w:val="11"/>
        </w:numPr>
        <w:ind w:left="360"/>
        <w:jc w:val="both"/>
        <w:rPr>
          <w:szCs w:val="17"/>
          <w:lang w:val="fr-FR"/>
        </w:rPr>
      </w:pPr>
      <w:r w:rsidRPr="00D11C49">
        <w:rPr>
          <w:i/>
          <w:iCs/>
          <w:szCs w:val="17"/>
          <w:lang w:val="fr-FR"/>
        </w:rPr>
        <w:t xml:space="preserve">Décide </w:t>
      </w:r>
      <w:r w:rsidRPr="00D11C49">
        <w:rPr>
          <w:szCs w:val="17"/>
          <w:lang w:val="fr-FR"/>
        </w:rPr>
        <w:t>que, en nommant des membres du Comité de session du Conseil scientifique parmi les conseillers nommés par la COP et par les Parties, la Conférence des Parties vise à atteindre tous les objectifs suivants: </w:t>
      </w:r>
    </w:p>
    <w:p w14:paraId="55C945B0" w14:textId="77777777" w:rsidR="001F4951" w:rsidRPr="00D11C49" w:rsidRDefault="001F4951" w:rsidP="00D11C49">
      <w:pPr>
        <w:jc w:val="both"/>
        <w:rPr>
          <w:rFonts w:ascii="Arial" w:hAnsi="Arial" w:cs="Arial"/>
          <w:sz w:val="22"/>
          <w:szCs w:val="17"/>
          <w:lang w:val="fr-FR"/>
        </w:rPr>
      </w:pPr>
    </w:p>
    <w:p w14:paraId="258341B6" w14:textId="7AC0602E" w:rsidR="001F4951" w:rsidRPr="00D11C49" w:rsidRDefault="009A6819" w:rsidP="009A6819">
      <w:pPr>
        <w:ind w:left="1440" w:hanging="720"/>
        <w:jc w:val="both"/>
        <w:rPr>
          <w:rFonts w:ascii="Arial" w:hAnsi="Arial" w:cs="Arial"/>
          <w:sz w:val="22"/>
          <w:szCs w:val="17"/>
          <w:lang w:val="fr-FR"/>
        </w:rPr>
      </w:pPr>
      <w:r w:rsidRPr="00D11C49">
        <w:rPr>
          <w:rFonts w:ascii="Arial" w:hAnsi="Arial" w:cs="Arial"/>
          <w:sz w:val="22"/>
          <w:szCs w:val="17"/>
          <w:lang w:val="fr-FR"/>
        </w:rPr>
        <w:t>a</w:t>
      </w:r>
      <w:r w:rsidR="001F4951" w:rsidRPr="00D11C49">
        <w:rPr>
          <w:rFonts w:ascii="Arial" w:hAnsi="Arial" w:cs="Arial"/>
          <w:sz w:val="22"/>
          <w:szCs w:val="17"/>
          <w:lang w:val="fr-FR"/>
        </w:rPr>
        <w:t xml:space="preserve">) </w:t>
      </w:r>
      <w:r w:rsidRPr="00D11C49">
        <w:rPr>
          <w:rFonts w:ascii="Arial" w:hAnsi="Arial" w:cs="Arial"/>
          <w:sz w:val="22"/>
          <w:szCs w:val="17"/>
          <w:lang w:val="fr-FR"/>
        </w:rPr>
        <w:tab/>
      </w:r>
      <w:r w:rsidR="001F4951" w:rsidRPr="00D11C49">
        <w:rPr>
          <w:rFonts w:ascii="Arial" w:hAnsi="Arial" w:cs="Arial"/>
          <w:sz w:val="22"/>
          <w:szCs w:val="17"/>
          <w:lang w:val="fr-FR"/>
        </w:rPr>
        <w:t>une représentation scientifique équilibrée de l'expertise dans les domaines taxonomiques et thématiques transversaux; </w:t>
      </w:r>
    </w:p>
    <w:p w14:paraId="377CB59D" w14:textId="77777777" w:rsidR="001F4951" w:rsidRPr="00D11C49" w:rsidRDefault="001F4951" w:rsidP="009A6819">
      <w:pPr>
        <w:ind w:left="1440" w:hanging="720"/>
        <w:jc w:val="both"/>
        <w:rPr>
          <w:rFonts w:ascii="Arial" w:hAnsi="Arial" w:cs="Arial"/>
          <w:sz w:val="22"/>
          <w:szCs w:val="17"/>
          <w:lang w:val="fr-FR"/>
        </w:rPr>
      </w:pPr>
    </w:p>
    <w:p w14:paraId="4650215A" w14:textId="6AC74C20" w:rsidR="001F4951" w:rsidRPr="00D11C49" w:rsidRDefault="009A6819" w:rsidP="009A6819">
      <w:pPr>
        <w:ind w:left="1440" w:hanging="720"/>
        <w:jc w:val="both"/>
        <w:rPr>
          <w:rFonts w:ascii="Arial" w:hAnsi="Arial" w:cs="Arial"/>
          <w:sz w:val="22"/>
          <w:szCs w:val="17"/>
          <w:lang w:val="fr-FR"/>
        </w:rPr>
      </w:pPr>
      <w:r w:rsidRPr="00D11C49">
        <w:rPr>
          <w:rFonts w:ascii="Arial" w:hAnsi="Arial" w:cs="Arial"/>
          <w:sz w:val="22"/>
          <w:szCs w:val="17"/>
          <w:lang w:val="fr-FR"/>
        </w:rPr>
        <w:t>b</w:t>
      </w:r>
      <w:r w:rsidR="001F4951" w:rsidRPr="00D11C49">
        <w:rPr>
          <w:rFonts w:ascii="Arial" w:hAnsi="Arial" w:cs="Arial"/>
          <w:sz w:val="22"/>
          <w:szCs w:val="17"/>
          <w:lang w:val="fr-FR"/>
        </w:rPr>
        <w:t xml:space="preserve">) </w:t>
      </w:r>
      <w:r w:rsidRPr="00D11C49">
        <w:rPr>
          <w:rFonts w:ascii="Arial" w:hAnsi="Arial" w:cs="Arial"/>
          <w:sz w:val="22"/>
          <w:szCs w:val="17"/>
          <w:lang w:val="fr-FR"/>
        </w:rPr>
        <w:tab/>
      </w:r>
      <w:r w:rsidR="001F4951" w:rsidRPr="00D11C49">
        <w:rPr>
          <w:rFonts w:ascii="Arial" w:hAnsi="Arial" w:cs="Arial"/>
          <w:sz w:val="22"/>
          <w:szCs w:val="17"/>
          <w:lang w:val="fr-FR"/>
        </w:rPr>
        <w:t>une sélection de personnes ayant une large compréhension des questions scientifiques clés et l'expérience concrète de la transposition de la science vers la politique dans leurs régions; et </w:t>
      </w:r>
    </w:p>
    <w:p w14:paraId="0B1C40F5" w14:textId="77777777" w:rsidR="001F4951" w:rsidRPr="00D11C49" w:rsidRDefault="001F4951" w:rsidP="009A6819">
      <w:pPr>
        <w:ind w:left="1440" w:hanging="720"/>
        <w:jc w:val="both"/>
        <w:rPr>
          <w:rFonts w:ascii="Arial" w:hAnsi="Arial" w:cs="Arial"/>
          <w:sz w:val="22"/>
          <w:szCs w:val="17"/>
          <w:lang w:val="fr-FR"/>
        </w:rPr>
      </w:pPr>
    </w:p>
    <w:p w14:paraId="55F4A083" w14:textId="2948D95B" w:rsidR="001F4951" w:rsidRPr="00D11C49" w:rsidRDefault="009A6819" w:rsidP="009A6819">
      <w:pPr>
        <w:ind w:left="1440" w:hanging="720"/>
        <w:jc w:val="both"/>
        <w:rPr>
          <w:rFonts w:ascii="Arial" w:hAnsi="Arial" w:cs="Arial"/>
          <w:sz w:val="22"/>
          <w:szCs w:val="17"/>
          <w:u w:val="single"/>
          <w:lang w:val="fr-FR"/>
        </w:rPr>
      </w:pPr>
      <w:r w:rsidRPr="00D11C49">
        <w:rPr>
          <w:rFonts w:ascii="Arial" w:hAnsi="Arial" w:cs="Arial"/>
          <w:sz w:val="22"/>
          <w:szCs w:val="17"/>
          <w:lang w:val="fr-FR"/>
        </w:rPr>
        <w:t>c</w:t>
      </w:r>
      <w:r w:rsidR="001F4951" w:rsidRPr="00D11C49">
        <w:rPr>
          <w:rFonts w:ascii="Arial" w:hAnsi="Arial" w:cs="Arial"/>
          <w:sz w:val="22"/>
          <w:szCs w:val="17"/>
          <w:lang w:val="fr-FR"/>
        </w:rPr>
        <w:t xml:space="preserve">) </w:t>
      </w:r>
      <w:r w:rsidRPr="00D11C49">
        <w:rPr>
          <w:rFonts w:ascii="Arial" w:hAnsi="Arial" w:cs="Arial"/>
          <w:sz w:val="22"/>
          <w:szCs w:val="17"/>
          <w:lang w:val="fr-FR"/>
        </w:rPr>
        <w:tab/>
      </w:r>
      <w:r w:rsidR="001F4951" w:rsidRPr="00D11C49">
        <w:rPr>
          <w:rFonts w:ascii="Arial" w:hAnsi="Arial" w:cs="Arial"/>
          <w:sz w:val="22"/>
          <w:szCs w:val="17"/>
          <w:lang w:val="fr-FR"/>
        </w:rPr>
        <w:t>la couverture de l'expertise scientifique prévue comme nécessaire par la Convention pour la prochaine période triennale;</w:t>
      </w:r>
    </w:p>
    <w:p w14:paraId="4136CEF4" w14:textId="77777777" w:rsidR="009A6819" w:rsidRPr="00D11C49" w:rsidRDefault="009A6819" w:rsidP="00D11C49">
      <w:pPr>
        <w:jc w:val="both"/>
        <w:rPr>
          <w:rFonts w:ascii="Arial" w:hAnsi="Arial" w:cs="Arial"/>
          <w:strike/>
          <w:sz w:val="22"/>
          <w:szCs w:val="17"/>
          <w:lang w:val="fr-FR"/>
        </w:rPr>
      </w:pPr>
    </w:p>
    <w:p w14:paraId="24BEB38F" w14:textId="04FF3AB4" w:rsidR="001F4951" w:rsidRPr="00D11C49" w:rsidRDefault="001F4951" w:rsidP="009A6819">
      <w:pPr>
        <w:pStyle w:val="ListParagraph"/>
        <w:numPr>
          <w:ilvl w:val="0"/>
          <w:numId w:val="11"/>
        </w:numPr>
        <w:ind w:left="360"/>
        <w:jc w:val="both"/>
        <w:rPr>
          <w:szCs w:val="17"/>
          <w:u w:val="single"/>
          <w:lang w:val="fr-FR"/>
        </w:rPr>
      </w:pPr>
      <w:r w:rsidRPr="00D11C49">
        <w:rPr>
          <w:i/>
          <w:iCs/>
          <w:szCs w:val="17"/>
          <w:lang w:val="fr-FR"/>
        </w:rPr>
        <w:t xml:space="preserve">Prie </w:t>
      </w:r>
      <w:r w:rsidRPr="00D11C49">
        <w:rPr>
          <w:szCs w:val="17"/>
          <w:lang w:val="fr-FR"/>
        </w:rPr>
        <w:t>le Secrétariat de prévoir un processus de consultation comprenant l’avis des Parties, des scientifiques et des experts, afin d'élaborer, en consultation avec le Comité permanent, sa recommandation à la Conférence des Parties sur la composition du Comité de session, en respectant les objectifs fixés dans le paragraphe précédent; </w:t>
      </w:r>
    </w:p>
    <w:p w14:paraId="405776F5" w14:textId="77777777" w:rsidR="009A6819" w:rsidRPr="00D11C49" w:rsidRDefault="009A6819" w:rsidP="009A6819">
      <w:pPr>
        <w:pStyle w:val="ListParagraph"/>
        <w:ind w:left="360"/>
        <w:jc w:val="both"/>
        <w:rPr>
          <w:szCs w:val="17"/>
          <w:u w:val="single"/>
          <w:lang w:val="fr-FR"/>
        </w:rPr>
      </w:pPr>
    </w:p>
    <w:p w14:paraId="42FB32FD" w14:textId="5EB39735" w:rsidR="001F4951" w:rsidRPr="00D11C49" w:rsidRDefault="001F4951" w:rsidP="00D11C49">
      <w:pPr>
        <w:pStyle w:val="ListParagraph"/>
        <w:numPr>
          <w:ilvl w:val="0"/>
          <w:numId w:val="11"/>
        </w:numPr>
        <w:ind w:left="360"/>
        <w:jc w:val="both"/>
        <w:rPr>
          <w:szCs w:val="17"/>
          <w:u w:val="single"/>
          <w:lang w:val="fr-FR"/>
        </w:rPr>
      </w:pPr>
      <w:r w:rsidRPr="00D11C49">
        <w:rPr>
          <w:i/>
          <w:iCs/>
          <w:szCs w:val="17"/>
          <w:lang w:val="fr-FR"/>
        </w:rPr>
        <w:t xml:space="preserve">Encourage </w:t>
      </w:r>
      <w:r w:rsidRPr="00D11C49">
        <w:rPr>
          <w:szCs w:val="17"/>
          <w:lang w:val="fr-FR"/>
        </w:rPr>
        <w:t>les conseillers nommés par les Parties et par la COP qui ne font pas partie du Comité de session à contribuer aux travaux du Conseil scientifique, à se mettre en relation avec les membres du Comité de session et à participer aux groupes de travail, notamment par des réunions et les outils interactifs à la disposition du Conseil scientifique, ainsi qu’à poursuivre des activités au niveau national; </w:t>
      </w:r>
    </w:p>
    <w:p w14:paraId="251F7728" w14:textId="77777777" w:rsidR="009A6819" w:rsidRPr="00D11C49" w:rsidRDefault="009A6819" w:rsidP="009A6819">
      <w:pPr>
        <w:jc w:val="both"/>
        <w:rPr>
          <w:szCs w:val="17"/>
          <w:u w:val="single"/>
          <w:lang w:val="fr-FR"/>
        </w:rPr>
      </w:pPr>
    </w:p>
    <w:p w14:paraId="60FB160A" w14:textId="1B89F494" w:rsidR="001F4951" w:rsidRPr="00D11C49" w:rsidRDefault="001F4951" w:rsidP="00D11C49">
      <w:pPr>
        <w:pStyle w:val="ListParagraph"/>
        <w:numPr>
          <w:ilvl w:val="0"/>
          <w:numId w:val="11"/>
        </w:numPr>
        <w:ind w:left="360"/>
        <w:jc w:val="both"/>
        <w:rPr>
          <w:szCs w:val="17"/>
          <w:u w:val="single"/>
          <w:lang w:val="fr-FR"/>
        </w:rPr>
      </w:pPr>
      <w:r w:rsidRPr="00D11C49">
        <w:rPr>
          <w:i/>
          <w:iCs/>
          <w:szCs w:val="17"/>
          <w:lang w:val="fr-FR"/>
        </w:rPr>
        <w:t xml:space="preserve">Décide </w:t>
      </w:r>
      <w:r w:rsidRPr="00D11C49">
        <w:rPr>
          <w:szCs w:val="17"/>
          <w:lang w:val="fr-FR"/>
        </w:rPr>
        <w:t>que, pour tous les effets et les buts énoncés à l'article VIII de la Convention et aux résolutions pertinentes, les conseils, recommandations, et tout autre rendement du Comité de session seront examinés par la Conférence des Parties et tous les organes de gouvernance compétents en tant que produits du Conseil scientifique lui-même; </w:t>
      </w:r>
    </w:p>
    <w:p w14:paraId="5CBCBBD3" w14:textId="77777777" w:rsidR="009A6819" w:rsidRPr="00D11C49" w:rsidRDefault="009A6819" w:rsidP="009A6819">
      <w:pPr>
        <w:jc w:val="both"/>
        <w:rPr>
          <w:szCs w:val="17"/>
          <w:u w:val="single"/>
          <w:lang w:val="fr-FR"/>
        </w:rPr>
      </w:pPr>
    </w:p>
    <w:p w14:paraId="1B895A52" w14:textId="1AD8961F" w:rsidR="001F4951" w:rsidRPr="00D11C49" w:rsidRDefault="001F4951" w:rsidP="00D11C49">
      <w:pPr>
        <w:pStyle w:val="ListParagraph"/>
        <w:numPr>
          <w:ilvl w:val="0"/>
          <w:numId w:val="11"/>
        </w:numPr>
        <w:ind w:left="360"/>
        <w:jc w:val="both"/>
        <w:rPr>
          <w:szCs w:val="17"/>
          <w:u w:val="single"/>
          <w:lang w:val="fr-FR"/>
        </w:rPr>
      </w:pPr>
      <w:r w:rsidRPr="00D11C49">
        <w:rPr>
          <w:i/>
          <w:iCs/>
          <w:szCs w:val="17"/>
          <w:lang w:val="fr-FR"/>
        </w:rPr>
        <w:t xml:space="preserve">Décide </w:t>
      </w:r>
      <w:r w:rsidRPr="00D11C49">
        <w:rPr>
          <w:szCs w:val="17"/>
          <w:lang w:val="fr-FR"/>
        </w:rPr>
        <w:t>d'évaluer les résultats de la restructuration actuelle du Conseil scientifique en vue de la confirmer ou de la revoir au cours de la COP14. </w:t>
      </w:r>
    </w:p>
    <w:p w14:paraId="14BC6BEB" w14:textId="77777777" w:rsidR="00D2279C" w:rsidRPr="00D11C49" w:rsidRDefault="00D2279C" w:rsidP="00D2279C">
      <w:pPr>
        <w:jc w:val="both"/>
        <w:rPr>
          <w:szCs w:val="17"/>
          <w:u w:val="single"/>
          <w:lang w:val="fr-FR"/>
        </w:rPr>
      </w:pPr>
    </w:p>
    <w:p w14:paraId="4EE5EE56" w14:textId="6FCC6497" w:rsidR="001F4951" w:rsidRPr="00D11C49" w:rsidRDefault="001F4951" w:rsidP="00D2279C">
      <w:pPr>
        <w:pStyle w:val="ListParagraph"/>
        <w:numPr>
          <w:ilvl w:val="0"/>
          <w:numId w:val="11"/>
        </w:numPr>
        <w:ind w:left="360"/>
        <w:jc w:val="both"/>
        <w:rPr>
          <w:szCs w:val="17"/>
          <w:u w:val="single"/>
          <w:lang w:val="fr-FR"/>
        </w:rPr>
      </w:pPr>
      <w:r w:rsidRPr="00D2279C">
        <w:rPr>
          <w:i/>
          <w:u w:color="000000"/>
          <w:lang w:val="fr-FR"/>
        </w:rPr>
        <w:t>Fixe</w:t>
      </w:r>
      <w:r w:rsidRPr="00D2279C">
        <w:rPr>
          <w:lang w:val="fr-FR"/>
        </w:rPr>
        <w:t xml:space="preserve"> les principes directeurs ci-après po</w:t>
      </w:r>
      <w:r w:rsidR="00D2279C">
        <w:rPr>
          <w:lang w:val="fr-FR"/>
        </w:rPr>
        <w:t>ur le fonctionnement du Conseil u</w:t>
      </w:r>
      <w:r w:rsidRPr="00D2279C">
        <w:rPr>
          <w:lang w:val="fr-FR"/>
        </w:rPr>
        <w:t>n membre scientifique du secrétariat devrait assurer la continuité entre les groupes et dans intervalle des sessions de la Conférence.</w:t>
      </w:r>
    </w:p>
    <w:p w14:paraId="0F3BE0AE" w14:textId="77777777" w:rsidR="00D2279C" w:rsidRPr="00D11C49" w:rsidRDefault="00D2279C" w:rsidP="00D11C49">
      <w:pPr>
        <w:jc w:val="both"/>
        <w:rPr>
          <w:rFonts w:ascii="Arial" w:hAnsi="Arial" w:cs="Arial"/>
          <w:b/>
          <w:i/>
          <w:sz w:val="22"/>
          <w:szCs w:val="17"/>
          <w:highlight w:val="yellow"/>
          <w:lang w:val="fr-FR"/>
        </w:rPr>
      </w:pPr>
    </w:p>
    <w:p w14:paraId="0A3FA39B" w14:textId="43AAF8FB" w:rsidR="001F4951" w:rsidRDefault="001F4951" w:rsidP="00D11C49">
      <w:pPr>
        <w:jc w:val="both"/>
        <w:rPr>
          <w:rFonts w:ascii="Arial" w:hAnsi="Arial" w:cs="Arial"/>
          <w:b/>
          <w:i/>
          <w:sz w:val="22"/>
          <w:szCs w:val="17"/>
        </w:rPr>
      </w:pPr>
      <w:r w:rsidRPr="00221C3C">
        <w:rPr>
          <w:rFonts w:ascii="Arial" w:hAnsi="Arial" w:cs="Arial"/>
          <w:b/>
          <w:i/>
          <w:sz w:val="22"/>
          <w:szCs w:val="17"/>
        </w:rPr>
        <w:lastRenderedPageBreak/>
        <w:t xml:space="preserve">Participation </w:t>
      </w:r>
      <w:r w:rsidR="00221C3C" w:rsidRPr="00221C3C">
        <w:rPr>
          <w:rFonts w:ascii="Arial" w:hAnsi="Arial" w:cs="Arial"/>
          <w:b/>
          <w:i/>
          <w:sz w:val="22"/>
          <w:szCs w:val="17"/>
        </w:rPr>
        <w:t>aux réunions</w:t>
      </w:r>
    </w:p>
    <w:p w14:paraId="790098B5" w14:textId="77777777" w:rsidR="00D2279C" w:rsidRPr="00430B45" w:rsidRDefault="00D2279C" w:rsidP="00D11C49">
      <w:pPr>
        <w:jc w:val="both"/>
        <w:rPr>
          <w:rFonts w:ascii="Arial" w:hAnsi="Arial" w:cs="Arial"/>
          <w:b/>
          <w:i/>
          <w:sz w:val="22"/>
          <w:szCs w:val="17"/>
        </w:rPr>
      </w:pPr>
    </w:p>
    <w:p w14:paraId="467433D8" w14:textId="2E6742C9" w:rsidR="001F4951" w:rsidRPr="00D11C49" w:rsidRDefault="001F4951" w:rsidP="00D2279C">
      <w:pPr>
        <w:pStyle w:val="ListParagraph"/>
        <w:numPr>
          <w:ilvl w:val="0"/>
          <w:numId w:val="11"/>
        </w:numPr>
        <w:ind w:left="360"/>
        <w:jc w:val="both"/>
        <w:rPr>
          <w:szCs w:val="17"/>
          <w:lang w:val="fr-FR"/>
        </w:rPr>
      </w:pPr>
      <w:r w:rsidRPr="00D11C49">
        <w:rPr>
          <w:i/>
          <w:szCs w:val="17"/>
          <w:lang w:val="fr-FR"/>
        </w:rPr>
        <w:t>Décide</w:t>
      </w:r>
      <w:r w:rsidRPr="00D11C49">
        <w:rPr>
          <w:szCs w:val="17"/>
          <w:lang w:val="fr-FR"/>
        </w:rPr>
        <w:t xml:space="preserve"> </w:t>
      </w:r>
      <w:r w:rsidRPr="00D2279C">
        <w:rPr>
          <w:lang w:val="fr-FR"/>
        </w:rPr>
        <w:t>d’entériner</w:t>
      </w:r>
      <w:r w:rsidRPr="00D11C49">
        <w:rPr>
          <w:szCs w:val="17"/>
          <w:lang w:val="fr-FR"/>
        </w:rPr>
        <w:t xml:space="preserve"> officiellement la participation des organes consultatifs auprès des Accords de la CMS aux délibérations du Conseil scientifique, en les invitant à participer en tant qu’observateurs aux réunions du Conseil scientifique;</w:t>
      </w:r>
    </w:p>
    <w:p w14:paraId="44246B0F" w14:textId="77777777" w:rsidR="00D2279C" w:rsidRPr="00D11C49" w:rsidRDefault="00D2279C" w:rsidP="00D2279C">
      <w:pPr>
        <w:pStyle w:val="ListParagraph"/>
        <w:ind w:left="360"/>
        <w:jc w:val="both"/>
        <w:rPr>
          <w:szCs w:val="17"/>
          <w:lang w:val="fr-FR"/>
        </w:rPr>
      </w:pPr>
    </w:p>
    <w:p w14:paraId="72F5CAB2" w14:textId="012471ED" w:rsidR="001F4951" w:rsidRPr="00D11C49" w:rsidRDefault="001F4951" w:rsidP="00D11C49">
      <w:pPr>
        <w:pStyle w:val="ListParagraph"/>
        <w:numPr>
          <w:ilvl w:val="0"/>
          <w:numId w:val="11"/>
        </w:numPr>
        <w:ind w:left="360"/>
        <w:jc w:val="both"/>
        <w:rPr>
          <w:szCs w:val="17"/>
          <w:lang w:val="fr-FR"/>
        </w:rPr>
      </w:pPr>
      <w:r w:rsidRPr="00D2279C">
        <w:rPr>
          <w:i/>
          <w:lang w:val="fr-FR"/>
        </w:rPr>
        <w:t>Convient</w:t>
      </w:r>
      <w:r w:rsidRPr="00D2279C">
        <w:rPr>
          <w:lang w:val="fr-FR"/>
        </w:rPr>
        <w:t xml:space="preserve"> que les conseillers scientifiques nommés par la Conférence des Parties sont habilités à assister en tant qu'observateurs aux réunions de la Conférence des Parties</w:t>
      </w:r>
      <w:r w:rsidR="00D2279C">
        <w:rPr>
          <w:lang w:val="fr-FR"/>
        </w:rPr>
        <w:t>;</w:t>
      </w:r>
    </w:p>
    <w:p w14:paraId="414D5C64" w14:textId="77777777" w:rsidR="00D2279C" w:rsidRPr="00D11C49" w:rsidRDefault="00D2279C" w:rsidP="00D2279C">
      <w:pPr>
        <w:jc w:val="both"/>
        <w:rPr>
          <w:szCs w:val="17"/>
          <w:lang w:val="fr-FR"/>
        </w:rPr>
      </w:pPr>
    </w:p>
    <w:p w14:paraId="53B56446" w14:textId="77777777" w:rsidR="00920023" w:rsidRPr="00D11C49" w:rsidRDefault="00920023" w:rsidP="00920023">
      <w:pPr>
        <w:pStyle w:val="ListParagraph"/>
        <w:numPr>
          <w:ilvl w:val="0"/>
          <w:numId w:val="11"/>
        </w:numPr>
        <w:ind w:left="360"/>
        <w:jc w:val="both"/>
        <w:rPr>
          <w:szCs w:val="17"/>
          <w:u w:val="single"/>
          <w:lang w:val="fr-FR"/>
        </w:rPr>
      </w:pPr>
      <w:r w:rsidRPr="00D11C49">
        <w:rPr>
          <w:i/>
          <w:szCs w:val="17"/>
          <w:lang w:val="fr-FR"/>
        </w:rPr>
        <w:t>Rappelle</w:t>
      </w:r>
      <w:r w:rsidRPr="00D11C49">
        <w:rPr>
          <w:szCs w:val="17"/>
          <w:lang w:val="fr-FR"/>
        </w:rPr>
        <w:t xml:space="preserve"> l'article 7 du Règlement intérieur, approuvé par la Conférence des Parties à sa cinquième session, (Genève, 1997), qui stipule que le Président peut inviter toute personne ou tout représentant de tout Etat Partie ou non-Partie ou de toute organisation (y compris toute personne appartenant à des organismes consultatifs des Accords relatifs à la Convention) à participer aux réunions du Conseil en qualité d'observateur sans droit de vote;</w:t>
      </w:r>
    </w:p>
    <w:p w14:paraId="70D4BC0D" w14:textId="77777777" w:rsidR="00920023" w:rsidRPr="00D11C49" w:rsidRDefault="00920023" w:rsidP="00920023">
      <w:pPr>
        <w:pStyle w:val="ListParagraph"/>
        <w:ind w:left="360"/>
        <w:jc w:val="both"/>
        <w:rPr>
          <w:szCs w:val="17"/>
          <w:lang w:val="fr-FR"/>
        </w:rPr>
      </w:pPr>
    </w:p>
    <w:p w14:paraId="69E20EB4" w14:textId="19A9CA36" w:rsidR="001F4951" w:rsidRPr="00D11C49" w:rsidRDefault="001F4951" w:rsidP="00D11C49">
      <w:pPr>
        <w:pStyle w:val="ListParagraph"/>
        <w:numPr>
          <w:ilvl w:val="0"/>
          <w:numId w:val="11"/>
        </w:numPr>
        <w:ind w:left="360"/>
        <w:jc w:val="both"/>
        <w:rPr>
          <w:szCs w:val="17"/>
          <w:lang w:val="fr-FR"/>
        </w:rPr>
      </w:pPr>
      <w:r w:rsidRPr="00D11C49">
        <w:rPr>
          <w:i/>
          <w:szCs w:val="17"/>
          <w:lang w:val="fr-FR"/>
        </w:rPr>
        <w:t>Souligne</w:t>
      </w:r>
      <w:r w:rsidRPr="00D11C49">
        <w:rPr>
          <w:szCs w:val="17"/>
          <w:lang w:val="fr-FR"/>
        </w:rPr>
        <w:t xml:space="preserve"> la nécessité d'établir des liens étroits entre le Conseil scientifique et le réseau de scientifiques et d'experts dans des organes du même ordre des Conventions avec lesquelles un Mémorandum d'Accord a été conclu, à savoir, la Convention sur la diversité biologique et la Convention sur les zones humides d'importance internationale;</w:t>
      </w:r>
    </w:p>
    <w:p w14:paraId="3E1504AF" w14:textId="77777777" w:rsidR="00D2279C" w:rsidRPr="00D11C49" w:rsidRDefault="00D2279C" w:rsidP="00D2279C">
      <w:pPr>
        <w:jc w:val="both"/>
        <w:rPr>
          <w:szCs w:val="17"/>
          <w:lang w:val="fr-FR"/>
        </w:rPr>
      </w:pPr>
    </w:p>
    <w:p w14:paraId="0AE1AD2E" w14:textId="7497F3AB" w:rsidR="001F4951" w:rsidRPr="00D11C49" w:rsidRDefault="001F4951" w:rsidP="00D11C49">
      <w:pPr>
        <w:pStyle w:val="ListParagraph"/>
        <w:numPr>
          <w:ilvl w:val="0"/>
          <w:numId w:val="11"/>
        </w:numPr>
        <w:ind w:left="360"/>
        <w:jc w:val="both"/>
        <w:rPr>
          <w:szCs w:val="17"/>
          <w:u w:val="single"/>
          <w:lang w:val="fr-FR"/>
        </w:rPr>
      </w:pPr>
      <w:r w:rsidRPr="00D11C49">
        <w:rPr>
          <w:i/>
          <w:szCs w:val="17"/>
          <w:lang w:val="fr-FR"/>
        </w:rPr>
        <w:t>Exprime</w:t>
      </w:r>
      <w:r w:rsidRPr="00D11C49">
        <w:rPr>
          <w:szCs w:val="17"/>
          <w:lang w:val="fr-FR"/>
        </w:rPr>
        <w:t xml:space="preserve"> sa reconnaissance et ses remerciements à un certain nombre d'organisations clés pour leur participation assidue aux travaux de la Convention et à leur soutien technique à ses travaux;</w:t>
      </w:r>
    </w:p>
    <w:p w14:paraId="3BCC9EEF" w14:textId="77777777" w:rsidR="00D2279C" w:rsidRPr="00D11C49" w:rsidRDefault="00D2279C" w:rsidP="00D2279C">
      <w:pPr>
        <w:jc w:val="both"/>
        <w:rPr>
          <w:szCs w:val="17"/>
          <w:u w:val="single"/>
          <w:lang w:val="fr-FR"/>
        </w:rPr>
      </w:pPr>
    </w:p>
    <w:p w14:paraId="14CBAEB1" w14:textId="17C1A6AE" w:rsidR="001F4951" w:rsidRPr="00D11C49" w:rsidRDefault="001F4951" w:rsidP="00D11C49">
      <w:pPr>
        <w:pStyle w:val="ListParagraph"/>
        <w:numPr>
          <w:ilvl w:val="0"/>
          <w:numId w:val="11"/>
        </w:numPr>
        <w:ind w:left="360"/>
        <w:jc w:val="both"/>
        <w:rPr>
          <w:szCs w:val="17"/>
          <w:u w:val="single"/>
          <w:lang w:val="fr-FR"/>
        </w:rPr>
      </w:pPr>
      <w:r w:rsidRPr="00D11C49">
        <w:rPr>
          <w:i/>
          <w:szCs w:val="17"/>
          <w:lang w:val="fr-FR"/>
        </w:rPr>
        <w:t>Invite</w:t>
      </w:r>
      <w:r w:rsidRPr="00D11C49">
        <w:rPr>
          <w:szCs w:val="17"/>
          <w:lang w:val="fr-FR"/>
        </w:rPr>
        <w:t xml:space="preserve"> les organes et organisations ci-après désignés à participer en qualité d'observateurs aux réunions du Conseil scientifique et à envisager d'établir des liens de travail et de coopération étroits sur des questions d'intérêt commun:</w:t>
      </w:r>
    </w:p>
    <w:p w14:paraId="64F9685B" w14:textId="77777777" w:rsidR="001F4951" w:rsidRPr="00D11C49" w:rsidRDefault="001F4951" w:rsidP="00D11C49">
      <w:pPr>
        <w:jc w:val="both"/>
        <w:rPr>
          <w:rFonts w:ascii="Arial" w:hAnsi="Arial" w:cs="Arial"/>
          <w:sz w:val="22"/>
          <w:szCs w:val="17"/>
          <w:lang w:val="fr-FR"/>
        </w:rPr>
      </w:pPr>
    </w:p>
    <w:p w14:paraId="4F2563C4" w14:textId="3DEE5A9C"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a) </w:t>
      </w:r>
      <w:r w:rsidR="00720624" w:rsidRPr="00D11C49">
        <w:rPr>
          <w:rFonts w:ascii="Arial" w:hAnsi="Arial" w:cs="Arial"/>
          <w:sz w:val="22"/>
          <w:szCs w:val="17"/>
          <w:lang w:val="fr-FR"/>
        </w:rPr>
        <w:tab/>
      </w:r>
      <w:r w:rsidRPr="00D11C49">
        <w:rPr>
          <w:rFonts w:ascii="Arial" w:hAnsi="Arial" w:cs="Arial"/>
          <w:sz w:val="22"/>
          <w:szCs w:val="17"/>
          <w:lang w:val="fr-FR"/>
        </w:rPr>
        <w:t>Organe subsidiaire chargé de fournir des avis scientifiques, techniques et technologiques de la Convention sur la diversité biologique;</w:t>
      </w:r>
    </w:p>
    <w:p w14:paraId="687147F1" w14:textId="7C16F9D8"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b) </w:t>
      </w:r>
      <w:r w:rsidR="00720624" w:rsidRPr="00D11C49">
        <w:rPr>
          <w:rFonts w:ascii="Arial" w:hAnsi="Arial" w:cs="Arial"/>
          <w:sz w:val="22"/>
          <w:szCs w:val="17"/>
          <w:lang w:val="fr-FR"/>
        </w:rPr>
        <w:tab/>
      </w:r>
      <w:r w:rsidRPr="00D11C49">
        <w:rPr>
          <w:rFonts w:ascii="Arial" w:hAnsi="Arial" w:cs="Arial"/>
          <w:sz w:val="22"/>
          <w:szCs w:val="17"/>
          <w:lang w:val="fr-FR"/>
        </w:rPr>
        <w:t>Commission scientifique et technique de la Convention sur les zones humides d’importance internationale;</w:t>
      </w:r>
    </w:p>
    <w:p w14:paraId="5CE1DE69" w14:textId="187BD83F"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c) </w:t>
      </w:r>
      <w:r w:rsidR="00720624" w:rsidRPr="00D11C49">
        <w:rPr>
          <w:rFonts w:ascii="Arial" w:hAnsi="Arial" w:cs="Arial"/>
          <w:sz w:val="22"/>
          <w:szCs w:val="17"/>
          <w:lang w:val="fr-FR"/>
        </w:rPr>
        <w:tab/>
      </w:r>
      <w:r w:rsidRPr="00D11C49">
        <w:rPr>
          <w:rFonts w:ascii="Arial" w:hAnsi="Arial" w:cs="Arial"/>
          <w:sz w:val="22"/>
          <w:szCs w:val="17"/>
          <w:lang w:val="fr-FR"/>
        </w:rPr>
        <w:t>Wetlands International;</w:t>
      </w:r>
    </w:p>
    <w:p w14:paraId="601E57A1" w14:textId="62239744"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d) </w:t>
      </w:r>
      <w:r w:rsidR="00720624" w:rsidRPr="00D11C49">
        <w:rPr>
          <w:rFonts w:ascii="Arial" w:hAnsi="Arial" w:cs="Arial"/>
          <w:sz w:val="22"/>
          <w:szCs w:val="17"/>
          <w:lang w:val="fr-FR"/>
        </w:rPr>
        <w:tab/>
      </w:r>
      <w:r w:rsidRPr="00D11C49">
        <w:rPr>
          <w:rFonts w:ascii="Arial" w:hAnsi="Arial" w:cs="Arial"/>
          <w:sz w:val="22"/>
          <w:szCs w:val="17"/>
          <w:lang w:val="fr-FR"/>
        </w:rPr>
        <w:t>BirdLife International;</w:t>
      </w:r>
    </w:p>
    <w:p w14:paraId="0714B480" w14:textId="0A6EF641"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e) </w:t>
      </w:r>
      <w:r w:rsidR="00720624" w:rsidRPr="00D11C49">
        <w:rPr>
          <w:rFonts w:ascii="Arial" w:hAnsi="Arial" w:cs="Arial"/>
          <w:sz w:val="22"/>
          <w:szCs w:val="17"/>
          <w:lang w:val="fr-FR"/>
        </w:rPr>
        <w:tab/>
      </w:r>
      <w:r w:rsidRPr="00D11C49">
        <w:rPr>
          <w:rFonts w:ascii="Arial" w:hAnsi="Arial" w:cs="Arial"/>
          <w:sz w:val="22"/>
          <w:szCs w:val="17"/>
          <w:lang w:val="fr-FR"/>
        </w:rPr>
        <w:t>Commission baleinière internationale;</w:t>
      </w:r>
    </w:p>
    <w:p w14:paraId="405D5363" w14:textId="5DE9DA54"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f) </w:t>
      </w:r>
      <w:r w:rsidR="00720624" w:rsidRPr="00D11C49">
        <w:rPr>
          <w:rFonts w:ascii="Arial" w:hAnsi="Arial" w:cs="Arial"/>
          <w:sz w:val="22"/>
          <w:szCs w:val="17"/>
          <w:lang w:val="fr-FR"/>
        </w:rPr>
        <w:tab/>
      </w:r>
      <w:r w:rsidRPr="00D11C49">
        <w:rPr>
          <w:rFonts w:ascii="Arial" w:hAnsi="Arial" w:cs="Arial"/>
          <w:sz w:val="22"/>
          <w:szCs w:val="17"/>
          <w:lang w:val="fr-FR"/>
        </w:rPr>
        <w:t>Convention sur le commerce international des espèces de faune et de flore sauvages menacées d'extinction;</w:t>
      </w:r>
    </w:p>
    <w:p w14:paraId="5754E257" w14:textId="6F69A3A0"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g) </w:t>
      </w:r>
      <w:r w:rsidR="00720624" w:rsidRPr="00D11C49">
        <w:rPr>
          <w:rFonts w:ascii="Arial" w:hAnsi="Arial" w:cs="Arial"/>
          <w:sz w:val="22"/>
          <w:szCs w:val="17"/>
          <w:lang w:val="fr-FR"/>
        </w:rPr>
        <w:tab/>
      </w:r>
      <w:r w:rsidRPr="00D11C49">
        <w:rPr>
          <w:rFonts w:ascii="Arial" w:hAnsi="Arial" w:cs="Arial"/>
          <w:sz w:val="22"/>
          <w:szCs w:val="17"/>
          <w:lang w:val="fr-FR"/>
        </w:rPr>
        <w:t>Centre mondial de surveillance de la conservation de la nature;</w:t>
      </w:r>
    </w:p>
    <w:p w14:paraId="6E7C1A97" w14:textId="42B72C88"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h) </w:t>
      </w:r>
      <w:r w:rsidR="00720624" w:rsidRPr="00D11C49">
        <w:rPr>
          <w:rFonts w:ascii="Arial" w:hAnsi="Arial" w:cs="Arial"/>
          <w:sz w:val="22"/>
          <w:szCs w:val="17"/>
          <w:lang w:val="fr-FR"/>
        </w:rPr>
        <w:tab/>
      </w:r>
      <w:r w:rsidRPr="00D11C49">
        <w:rPr>
          <w:rFonts w:ascii="Arial" w:hAnsi="Arial" w:cs="Arial"/>
          <w:sz w:val="22"/>
          <w:szCs w:val="17"/>
          <w:lang w:val="fr-FR"/>
        </w:rPr>
        <w:t>UICN - Alliance mondiale pour la nature;</w:t>
      </w:r>
    </w:p>
    <w:p w14:paraId="2A14FDC8" w14:textId="08343D8B" w:rsidR="001F4951" w:rsidRPr="00D11C49" w:rsidRDefault="001F4951" w:rsidP="00720624">
      <w:pPr>
        <w:ind w:left="1530" w:hanging="810"/>
        <w:jc w:val="both"/>
        <w:rPr>
          <w:rFonts w:ascii="Arial" w:hAnsi="Arial" w:cs="Arial"/>
          <w:sz w:val="22"/>
          <w:szCs w:val="17"/>
          <w:lang w:val="fr-FR"/>
        </w:rPr>
      </w:pPr>
      <w:r w:rsidRPr="00D11C49">
        <w:rPr>
          <w:rFonts w:ascii="Arial" w:hAnsi="Arial" w:cs="Arial"/>
          <w:sz w:val="22"/>
          <w:szCs w:val="17"/>
          <w:lang w:val="fr-FR"/>
        </w:rPr>
        <w:t xml:space="preserve">i) </w:t>
      </w:r>
      <w:r w:rsidR="00720624" w:rsidRPr="00D11C49">
        <w:rPr>
          <w:rFonts w:ascii="Arial" w:hAnsi="Arial" w:cs="Arial"/>
          <w:sz w:val="22"/>
          <w:szCs w:val="17"/>
          <w:lang w:val="fr-FR"/>
        </w:rPr>
        <w:tab/>
      </w:r>
      <w:r w:rsidRPr="00D11C49">
        <w:rPr>
          <w:rFonts w:ascii="Arial" w:hAnsi="Arial" w:cs="Arial"/>
          <w:sz w:val="22"/>
          <w:szCs w:val="17"/>
          <w:lang w:val="fr-FR"/>
        </w:rPr>
        <w:t>Fonds mondial pour la nature; et</w:t>
      </w:r>
    </w:p>
    <w:p w14:paraId="02589CEE" w14:textId="5729B2B2" w:rsidR="001F4951" w:rsidRPr="00D11C49" w:rsidRDefault="001F4951" w:rsidP="00720624">
      <w:pPr>
        <w:ind w:left="1530" w:hanging="810"/>
        <w:jc w:val="both"/>
        <w:rPr>
          <w:rFonts w:ascii="Arial" w:hAnsi="Arial" w:cs="Arial"/>
          <w:sz w:val="22"/>
          <w:szCs w:val="17"/>
          <w:u w:val="single"/>
          <w:lang w:val="fr-FR"/>
        </w:rPr>
      </w:pPr>
      <w:r w:rsidRPr="00D11C49">
        <w:rPr>
          <w:rFonts w:ascii="Arial" w:hAnsi="Arial" w:cs="Arial"/>
          <w:sz w:val="22"/>
          <w:szCs w:val="17"/>
          <w:lang w:val="fr-FR"/>
        </w:rPr>
        <w:t xml:space="preserve">j) </w:t>
      </w:r>
      <w:r w:rsidR="00720624" w:rsidRPr="00D11C49">
        <w:rPr>
          <w:rFonts w:ascii="Arial" w:hAnsi="Arial" w:cs="Arial"/>
          <w:sz w:val="22"/>
          <w:szCs w:val="17"/>
          <w:lang w:val="fr-FR"/>
        </w:rPr>
        <w:tab/>
      </w:r>
      <w:r w:rsidRPr="00D11C49">
        <w:rPr>
          <w:rFonts w:ascii="Arial" w:hAnsi="Arial" w:cs="Arial"/>
          <w:sz w:val="22"/>
          <w:szCs w:val="17"/>
          <w:lang w:val="fr-FR"/>
        </w:rPr>
        <w:t>Commission pour la conservation de la faune et de la flore marines de l'Antarctique;</w:t>
      </w:r>
    </w:p>
    <w:p w14:paraId="0AFD07EE" w14:textId="77777777" w:rsidR="00E45E45" w:rsidRPr="00D11C49" w:rsidRDefault="00E45E45" w:rsidP="00E45E45">
      <w:pPr>
        <w:jc w:val="both"/>
        <w:rPr>
          <w:rFonts w:ascii="Arial" w:hAnsi="Arial" w:cs="Arial"/>
          <w:b/>
          <w:i/>
          <w:sz w:val="22"/>
          <w:szCs w:val="17"/>
          <w:lang w:val="fr-FR"/>
        </w:rPr>
      </w:pPr>
    </w:p>
    <w:p w14:paraId="1C88FD93" w14:textId="1BBD5C55" w:rsidR="001F4951" w:rsidRPr="00430B45" w:rsidRDefault="00221C3C" w:rsidP="00E45E45">
      <w:pPr>
        <w:jc w:val="both"/>
        <w:rPr>
          <w:rFonts w:ascii="Arial" w:hAnsi="Arial" w:cs="Arial"/>
          <w:b/>
          <w:i/>
          <w:sz w:val="22"/>
          <w:szCs w:val="17"/>
        </w:rPr>
      </w:pPr>
      <w:r w:rsidRPr="00221C3C">
        <w:rPr>
          <w:rFonts w:ascii="Arial" w:hAnsi="Arial" w:cs="Arial"/>
          <w:b/>
          <w:i/>
          <w:sz w:val="22"/>
          <w:szCs w:val="17"/>
        </w:rPr>
        <w:t>Tâches</w:t>
      </w:r>
    </w:p>
    <w:p w14:paraId="527C70B7" w14:textId="77777777" w:rsidR="00E45E45" w:rsidRDefault="00E45E45" w:rsidP="00D11C49">
      <w:pPr>
        <w:jc w:val="both"/>
        <w:rPr>
          <w:rFonts w:ascii="Arial" w:hAnsi="Arial" w:cs="Arial"/>
          <w:sz w:val="22"/>
          <w:szCs w:val="17"/>
          <w:u w:val="single"/>
        </w:rPr>
      </w:pPr>
    </w:p>
    <w:p w14:paraId="4E1BBA3E" w14:textId="338FBD12" w:rsidR="001F4951" w:rsidRPr="00D11C49" w:rsidRDefault="001F4951" w:rsidP="00EF2341">
      <w:pPr>
        <w:pStyle w:val="ListParagraph"/>
        <w:numPr>
          <w:ilvl w:val="0"/>
          <w:numId w:val="11"/>
        </w:numPr>
        <w:ind w:left="360"/>
        <w:jc w:val="both"/>
        <w:rPr>
          <w:szCs w:val="17"/>
          <w:lang w:val="fr-FR"/>
        </w:rPr>
      </w:pPr>
      <w:r w:rsidRPr="00D11C49">
        <w:rPr>
          <w:i/>
          <w:szCs w:val="17"/>
          <w:lang w:val="fr-FR"/>
        </w:rPr>
        <w:t>Invite</w:t>
      </w:r>
      <w:r w:rsidRPr="00D11C49">
        <w:rPr>
          <w:szCs w:val="17"/>
          <w:lang w:val="fr-FR"/>
        </w:rPr>
        <w:t xml:space="preserve"> le Conseil scientifique à s'acquitter des tâches supplémentaires suivantes:</w:t>
      </w:r>
    </w:p>
    <w:p w14:paraId="18C4C281" w14:textId="77777777" w:rsidR="001F4951" w:rsidRPr="00D11C49" w:rsidRDefault="001F4951" w:rsidP="00D11C49">
      <w:pPr>
        <w:jc w:val="both"/>
        <w:rPr>
          <w:rFonts w:ascii="Arial" w:hAnsi="Arial" w:cs="Arial"/>
          <w:sz w:val="22"/>
          <w:szCs w:val="17"/>
          <w:lang w:val="fr-FR"/>
        </w:rPr>
      </w:pPr>
    </w:p>
    <w:p w14:paraId="4F668A81" w14:textId="7F1B15A5" w:rsidR="001F4951" w:rsidRPr="00D11C49" w:rsidRDefault="001F4951" w:rsidP="00EF2341">
      <w:pPr>
        <w:pStyle w:val="ListParagraph"/>
        <w:numPr>
          <w:ilvl w:val="0"/>
          <w:numId w:val="12"/>
        </w:numPr>
        <w:jc w:val="both"/>
        <w:rPr>
          <w:szCs w:val="17"/>
          <w:lang w:val="fr-FR"/>
        </w:rPr>
      </w:pPr>
      <w:r w:rsidRPr="00D11C49">
        <w:rPr>
          <w:szCs w:val="17"/>
          <w:lang w:val="fr-FR"/>
        </w:rPr>
        <w:t>Maintenir à l'étude la composition des annexes I et II de la Convention;</w:t>
      </w:r>
    </w:p>
    <w:p w14:paraId="1297040D" w14:textId="77777777" w:rsidR="00EF2341" w:rsidRPr="00DA3D66" w:rsidRDefault="00EF2341" w:rsidP="00EF2341">
      <w:pPr>
        <w:pStyle w:val="ListParagraph"/>
        <w:ind w:left="1440"/>
        <w:jc w:val="both"/>
        <w:rPr>
          <w:sz w:val="12"/>
          <w:szCs w:val="12"/>
          <w:lang w:val="fr-FR"/>
        </w:rPr>
      </w:pPr>
    </w:p>
    <w:p w14:paraId="2BDC672F" w14:textId="2E4BEB4E" w:rsidR="001F4951" w:rsidRPr="00D11C49" w:rsidRDefault="001F4951" w:rsidP="00D11C49">
      <w:pPr>
        <w:pStyle w:val="ListParagraph"/>
        <w:numPr>
          <w:ilvl w:val="0"/>
          <w:numId w:val="12"/>
        </w:numPr>
        <w:jc w:val="both"/>
        <w:rPr>
          <w:szCs w:val="17"/>
          <w:lang w:val="fr-FR"/>
        </w:rPr>
      </w:pPr>
      <w:r w:rsidRPr="00D11C49">
        <w:rPr>
          <w:szCs w:val="17"/>
          <w:lang w:val="fr-FR"/>
        </w:rPr>
        <w:t>Donner des conseils sur les mesures à prendre pour la conservation des espèces de l'annexe I et sur les priorités à cet égard;</w:t>
      </w:r>
    </w:p>
    <w:p w14:paraId="412B8F22" w14:textId="77777777" w:rsidR="00EF2341" w:rsidRPr="00DA3D66" w:rsidRDefault="00EF2341" w:rsidP="00EF2341">
      <w:pPr>
        <w:jc w:val="both"/>
        <w:rPr>
          <w:sz w:val="12"/>
          <w:szCs w:val="12"/>
          <w:lang w:val="fr-FR"/>
        </w:rPr>
      </w:pPr>
    </w:p>
    <w:p w14:paraId="416F3444" w14:textId="65123EF3" w:rsidR="001F4951" w:rsidRPr="00D11C49" w:rsidRDefault="001F4951" w:rsidP="00D11C49">
      <w:pPr>
        <w:pStyle w:val="ListParagraph"/>
        <w:numPr>
          <w:ilvl w:val="0"/>
          <w:numId w:val="12"/>
        </w:numPr>
        <w:jc w:val="both"/>
        <w:rPr>
          <w:szCs w:val="17"/>
          <w:lang w:val="fr-FR"/>
        </w:rPr>
      </w:pPr>
      <w:r w:rsidRPr="00D11C49">
        <w:rPr>
          <w:szCs w:val="17"/>
          <w:lang w:val="fr-FR"/>
        </w:rPr>
        <w:t xml:space="preserve">Donner des conseils sur le développement des Accords existants et sur les priorités pour l'élaboration de nouveaux Accords lors de son </w:t>
      </w:r>
      <w:r w:rsidR="00EF2341" w:rsidRPr="00D11C49">
        <w:rPr>
          <w:szCs w:val="17"/>
          <w:lang w:val="fr-FR"/>
        </w:rPr>
        <w:t>mandate;</w:t>
      </w:r>
    </w:p>
    <w:p w14:paraId="3A5A67CA" w14:textId="77777777" w:rsidR="00EF2341" w:rsidRPr="00DA3D66" w:rsidRDefault="00EF2341" w:rsidP="00EF2341">
      <w:pPr>
        <w:jc w:val="both"/>
        <w:rPr>
          <w:sz w:val="12"/>
          <w:szCs w:val="12"/>
          <w:lang w:val="fr-FR"/>
        </w:rPr>
      </w:pPr>
      <w:bookmarkStart w:id="0" w:name="_GoBack"/>
      <w:bookmarkEnd w:id="0"/>
    </w:p>
    <w:p w14:paraId="6234E566" w14:textId="40F729FA" w:rsidR="001F4951" w:rsidRPr="00D11C49" w:rsidRDefault="001F4951" w:rsidP="00D11C49">
      <w:pPr>
        <w:pStyle w:val="ListParagraph"/>
        <w:numPr>
          <w:ilvl w:val="0"/>
          <w:numId w:val="12"/>
        </w:numPr>
        <w:jc w:val="both"/>
        <w:rPr>
          <w:szCs w:val="17"/>
          <w:lang w:val="fr-FR"/>
        </w:rPr>
      </w:pPr>
      <w:r w:rsidRPr="00D11C49">
        <w:rPr>
          <w:szCs w:val="17"/>
          <w:lang w:val="fr-FR"/>
        </w:rPr>
        <w:t xml:space="preserve">Donner des conseils sur la sélection et le suivi des petits projets pilotes qui concourront à la </w:t>
      </w:r>
      <w:r w:rsidR="00EF2341" w:rsidRPr="00D11C49">
        <w:rPr>
          <w:szCs w:val="17"/>
          <w:lang w:val="fr-FR"/>
        </w:rPr>
        <w:t>mise en oeuvre de la Convention;</w:t>
      </w:r>
    </w:p>
    <w:p w14:paraId="4DDCC3D2" w14:textId="641E0375" w:rsidR="001F4951" w:rsidRPr="00D11C49" w:rsidRDefault="001F4951" w:rsidP="00D11C49">
      <w:pPr>
        <w:jc w:val="both"/>
        <w:rPr>
          <w:rFonts w:ascii="Arial" w:hAnsi="Arial" w:cs="Arial"/>
          <w:strike/>
          <w:sz w:val="22"/>
          <w:szCs w:val="17"/>
          <w:lang w:val="fr-FR"/>
        </w:rPr>
      </w:pPr>
    </w:p>
    <w:p w14:paraId="29512E4D" w14:textId="45BAE6F2" w:rsidR="001F4951" w:rsidRPr="00BF6BC3" w:rsidRDefault="00FD0658" w:rsidP="00D11C49">
      <w:pPr>
        <w:jc w:val="both"/>
        <w:rPr>
          <w:rFonts w:ascii="Arial" w:hAnsi="Arial" w:cs="Arial"/>
          <w:b/>
          <w:i/>
          <w:sz w:val="22"/>
          <w:szCs w:val="17"/>
        </w:rPr>
      </w:pPr>
      <w:r w:rsidRPr="00FD0658">
        <w:rPr>
          <w:rFonts w:ascii="Arial" w:hAnsi="Arial" w:cs="Arial"/>
          <w:b/>
          <w:i/>
          <w:sz w:val="22"/>
          <w:szCs w:val="17"/>
        </w:rPr>
        <w:lastRenderedPageBreak/>
        <w:t>Dépenses</w:t>
      </w:r>
    </w:p>
    <w:p w14:paraId="6E77998F" w14:textId="77777777" w:rsidR="004913AA" w:rsidRDefault="004913AA" w:rsidP="00D11C49">
      <w:pPr>
        <w:ind w:right="137"/>
        <w:jc w:val="both"/>
        <w:rPr>
          <w:rFonts w:ascii="Arial" w:hAnsi="Arial" w:cs="Arial"/>
          <w:strike/>
          <w:sz w:val="22"/>
          <w:lang w:val="fr-FR"/>
        </w:rPr>
      </w:pPr>
    </w:p>
    <w:p w14:paraId="2A69FFBD" w14:textId="04157DBD" w:rsidR="001F4951" w:rsidRPr="00430B45" w:rsidRDefault="001F4951" w:rsidP="00EF2341">
      <w:pPr>
        <w:pStyle w:val="ListParagraph"/>
        <w:numPr>
          <w:ilvl w:val="0"/>
          <w:numId w:val="11"/>
        </w:numPr>
        <w:ind w:left="360"/>
        <w:jc w:val="both"/>
        <w:rPr>
          <w:lang w:val="fr-FR"/>
        </w:rPr>
      </w:pPr>
      <w:r w:rsidRPr="00430B45">
        <w:rPr>
          <w:i/>
          <w:lang w:val="fr-FR"/>
        </w:rPr>
        <w:t>Décide</w:t>
      </w:r>
      <w:r w:rsidRPr="00430B45">
        <w:rPr>
          <w:lang w:val="fr-FR"/>
        </w:rPr>
        <w:t xml:space="preserve"> que le</w:t>
      </w:r>
      <w:r>
        <w:rPr>
          <w:lang w:val="fr-FR"/>
        </w:rPr>
        <w:t xml:space="preserve">s principes </w:t>
      </w:r>
      <w:r w:rsidRPr="00D11C49">
        <w:rPr>
          <w:szCs w:val="17"/>
          <w:lang w:val="fr-FR"/>
        </w:rPr>
        <w:t>directeurs</w:t>
      </w:r>
      <w:r>
        <w:rPr>
          <w:lang w:val="fr-FR"/>
        </w:rPr>
        <w:t xml:space="preserve"> ci-</w:t>
      </w:r>
      <w:r w:rsidRPr="00430B45">
        <w:rPr>
          <w:lang w:val="fr-FR"/>
        </w:rPr>
        <w:t>après régiront le financement des dépenses afférentes aux réunions du Conseil:</w:t>
      </w:r>
    </w:p>
    <w:p w14:paraId="3F84BF3D" w14:textId="77777777" w:rsidR="001F4951" w:rsidRPr="00430B45" w:rsidRDefault="001F4951" w:rsidP="00D11C49">
      <w:pPr>
        <w:ind w:right="137"/>
        <w:jc w:val="both"/>
        <w:rPr>
          <w:rFonts w:ascii="Arial" w:hAnsi="Arial" w:cs="Arial"/>
          <w:sz w:val="22"/>
          <w:lang w:val="fr-FR"/>
        </w:rPr>
      </w:pPr>
    </w:p>
    <w:p w14:paraId="62A96F3C" w14:textId="5FB3AC10" w:rsidR="001F4951" w:rsidRPr="00430B45" w:rsidRDefault="001F4951" w:rsidP="00A330CD">
      <w:pPr>
        <w:ind w:left="1440" w:right="137" w:hanging="720"/>
        <w:jc w:val="both"/>
        <w:rPr>
          <w:rFonts w:ascii="Arial" w:hAnsi="Arial" w:cs="Arial"/>
          <w:sz w:val="22"/>
          <w:lang w:val="fr-FR"/>
        </w:rPr>
      </w:pPr>
      <w:r w:rsidRPr="00430B45">
        <w:rPr>
          <w:rFonts w:ascii="Arial" w:hAnsi="Arial" w:cs="Arial"/>
          <w:sz w:val="22"/>
          <w:lang w:val="fr-FR"/>
        </w:rPr>
        <w:t xml:space="preserve">a) </w:t>
      </w:r>
      <w:r w:rsidR="00A330CD">
        <w:rPr>
          <w:rFonts w:ascii="Arial" w:hAnsi="Arial" w:cs="Arial"/>
          <w:sz w:val="22"/>
          <w:lang w:val="fr-FR"/>
        </w:rPr>
        <w:tab/>
      </w:r>
      <w:r w:rsidRPr="00430B45">
        <w:rPr>
          <w:rFonts w:ascii="Arial" w:hAnsi="Arial" w:cs="Arial"/>
          <w:sz w:val="22"/>
          <w:lang w:val="fr-FR"/>
        </w:rPr>
        <w:t>Les dépenses des membres nommés par la Conférence des Parties afférentes à leur participation aux réunions du Conseil et à ses groupes de travail doivent en priorité être imputées sur le budget de la Convention;</w:t>
      </w:r>
    </w:p>
    <w:p w14:paraId="191D361A" w14:textId="77777777" w:rsidR="001F4951" w:rsidRPr="00430B45" w:rsidRDefault="001F4951" w:rsidP="00A330CD">
      <w:pPr>
        <w:ind w:left="1440" w:right="137" w:hanging="720"/>
        <w:jc w:val="both"/>
        <w:rPr>
          <w:rFonts w:ascii="Arial" w:hAnsi="Arial" w:cs="Arial"/>
          <w:sz w:val="22"/>
          <w:lang w:val="fr-FR"/>
        </w:rPr>
      </w:pPr>
    </w:p>
    <w:p w14:paraId="10B14D1A" w14:textId="0ADCD940" w:rsidR="001F4951" w:rsidRPr="00430B45" w:rsidRDefault="001F4951" w:rsidP="00A330CD">
      <w:pPr>
        <w:ind w:left="1440" w:right="137" w:hanging="720"/>
        <w:jc w:val="both"/>
        <w:rPr>
          <w:rFonts w:ascii="Arial" w:hAnsi="Arial" w:cs="Arial"/>
          <w:sz w:val="22"/>
          <w:lang w:val="fr-FR"/>
        </w:rPr>
      </w:pPr>
      <w:r w:rsidRPr="00430B45">
        <w:rPr>
          <w:rFonts w:ascii="Arial" w:hAnsi="Arial" w:cs="Arial"/>
          <w:sz w:val="22"/>
          <w:lang w:val="fr-FR"/>
        </w:rPr>
        <w:t xml:space="preserve">b) </w:t>
      </w:r>
      <w:r w:rsidR="00A330CD">
        <w:rPr>
          <w:rFonts w:ascii="Arial" w:hAnsi="Arial" w:cs="Arial"/>
          <w:sz w:val="22"/>
          <w:lang w:val="fr-FR"/>
        </w:rPr>
        <w:tab/>
      </w:r>
      <w:r w:rsidRPr="00430B45">
        <w:rPr>
          <w:rFonts w:ascii="Arial" w:hAnsi="Arial" w:cs="Arial"/>
          <w:sz w:val="22"/>
          <w:lang w:val="fr-FR"/>
        </w:rPr>
        <w:t>Il incombe aux Parties de financer les dépenses des personnes qu'elles ont désignées sauf lorsqu' il s'agit:</w:t>
      </w:r>
    </w:p>
    <w:p w14:paraId="7CE7A71F" w14:textId="77777777" w:rsidR="001F4951" w:rsidRPr="00430B45" w:rsidRDefault="001F4951" w:rsidP="00D11C49">
      <w:pPr>
        <w:ind w:left="108" w:right="137"/>
        <w:jc w:val="both"/>
        <w:rPr>
          <w:rFonts w:ascii="Arial" w:hAnsi="Arial" w:cs="Arial"/>
          <w:sz w:val="22"/>
          <w:lang w:val="fr-FR"/>
        </w:rPr>
      </w:pPr>
    </w:p>
    <w:p w14:paraId="5E0357CE" w14:textId="264EF448" w:rsidR="001F4951" w:rsidRPr="00430B45" w:rsidRDefault="001F4951" w:rsidP="00A330CD">
      <w:pPr>
        <w:ind w:left="2160" w:right="137" w:hanging="720"/>
        <w:jc w:val="both"/>
        <w:rPr>
          <w:rFonts w:ascii="Arial" w:hAnsi="Arial" w:cs="Arial"/>
          <w:sz w:val="22"/>
          <w:lang w:val="fr-FR"/>
        </w:rPr>
      </w:pPr>
      <w:r w:rsidRPr="00430B45">
        <w:rPr>
          <w:rFonts w:ascii="Arial" w:hAnsi="Arial" w:cs="Arial"/>
          <w:sz w:val="22"/>
          <w:lang w:val="fr-FR"/>
        </w:rPr>
        <w:t xml:space="preserve">i) </w:t>
      </w:r>
      <w:r w:rsidR="00A330CD">
        <w:rPr>
          <w:rFonts w:ascii="Arial" w:hAnsi="Arial" w:cs="Arial"/>
          <w:sz w:val="22"/>
          <w:lang w:val="fr-FR"/>
        </w:rPr>
        <w:tab/>
      </w:r>
      <w:r w:rsidRPr="00430B45">
        <w:rPr>
          <w:rFonts w:ascii="Arial" w:hAnsi="Arial" w:cs="Arial"/>
          <w:sz w:val="22"/>
          <w:lang w:val="fr-FR"/>
        </w:rPr>
        <w:t>Des frais de voyage du Président au titre de déplacements entrepris à la demande de la Conférence des Parties, du Conseil scientifique ou du Secrétariat</w:t>
      </w:r>
      <w:r w:rsidR="00A330CD">
        <w:rPr>
          <w:rFonts w:ascii="Arial" w:hAnsi="Arial" w:cs="Arial"/>
          <w:sz w:val="22"/>
          <w:lang w:val="fr-FR"/>
        </w:rPr>
        <w:t>;</w:t>
      </w:r>
      <w:r w:rsidRPr="00430B45">
        <w:rPr>
          <w:rFonts w:ascii="Arial" w:hAnsi="Arial" w:cs="Arial"/>
          <w:sz w:val="22"/>
          <w:lang w:val="fr-FR"/>
        </w:rPr>
        <w:t xml:space="preserve"> et</w:t>
      </w:r>
    </w:p>
    <w:p w14:paraId="414C6A4E" w14:textId="77777777" w:rsidR="001F4951" w:rsidRPr="00430B45" w:rsidRDefault="001F4951" w:rsidP="00A330CD">
      <w:pPr>
        <w:ind w:left="2160" w:right="137" w:hanging="720"/>
        <w:jc w:val="both"/>
        <w:rPr>
          <w:rFonts w:ascii="Arial" w:hAnsi="Arial" w:cs="Arial"/>
          <w:sz w:val="22"/>
          <w:lang w:val="fr-FR"/>
        </w:rPr>
      </w:pPr>
    </w:p>
    <w:p w14:paraId="3DFE2275" w14:textId="77777777" w:rsidR="00A330CD" w:rsidRDefault="001F4951" w:rsidP="00A330CD">
      <w:pPr>
        <w:ind w:left="2160" w:right="137" w:hanging="720"/>
        <w:jc w:val="both"/>
        <w:rPr>
          <w:rFonts w:ascii="Arial" w:hAnsi="Arial" w:cs="Arial"/>
          <w:sz w:val="22"/>
          <w:lang w:val="fr-FR"/>
        </w:rPr>
      </w:pPr>
      <w:r w:rsidRPr="00430B45">
        <w:rPr>
          <w:rFonts w:ascii="Arial" w:hAnsi="Arial" w:cs="Arial"/>
          <w:sz w:val="22"/>
          <w:lang w:val="fr-FR"/>
        </w:rPr>
        <w:t xml:space="preserve">ii) </w:t>
      </w:r>
      <w:r w:rsidR="00A330CD">
        <w:rPr>
          <w:rFonts w:ascii="Arial" w:hAnsi="Arial" w:cs="Arial"/>
          <w:sz w:val="22"/>
          <w:lang w:val="fr-FR"/>
        </w:rPr>
        <w:tab/>
      </w:r>
      <w:r w:rsidRPr="00430B45">
        <w:rPr>
          <w:rFonts w:ascii="Arial" w:hAnsi="Arial" w:cs="Arial"/>
          <w:sz w:val="22"/>
          <w:lang w:val="fr-FR"/>
        </w:rPr>
        <w:t>Des frais de voyage des représentants de pays en développement assistant aux réunions du Conseil scientifique et notamment aux réunions des groupes de travail appropriés;</w:t>
      </w:r>
    </w:p>
    <w:p w14:paraId="2B96FE77" w14:textId="20161BDE" w:rsidR="001F4951" w:rsidRPr="00430B45" w:rsidRDefault="001F4951" w:rsidP="00A330CD">
      <w:pPr>
        <w:ind w:left="2160" w:right="137" w:hanging="720"/>
        <w:jc w:val="both"/>
        <w:rPr>
          <w:rFonts w:ascii="Arial" w:hAnsi="Arial" w:cs="Arial"/>
          <w:sz w:val="22"/>
          <w:lang w:val="fr-FR"/>
        </w:rPr>
      </w:pPr>
    </w:p>
    <w:p w14:paraId="5AACE3AF" w14:textId="72258110" w:rsidR="001F4951" w:rsidRPr="00D11C49" w:rsidRDefault="001F4951" w:rsidP="0043196F">
      <w:pPr>
        <w:ind w:left="1440"/>
        <w:jc w:val="both"/>
        <w:rPr>
          <w:rFonts w:ascii="Arial" w:hAnsi="Arial" w:cs="Arial"/>
          <w:sz w:val="22"/>
          <w:szCs w:val="17"/>
          <w:lang w:val="fr-FR"/>
        </w:rPr>
      </w:pPr>
      <w:r w:rsidRPr="00430B45">
        <w:rPr>
          <w:rFonts w:ascii="Arial" w:hAnsi="Arial" w:cs="Arial"/>
          <w:sz w:val="22"/>
          <w:lang w:val="fr-FR"/>
        </w:rPr>
        <w:t>auquel cas, sur demande, ces dépenses doivent être financées dans la mesure du possible par imputation au budget de la Convention;</w:t>
      </w:r>
    </w:p>
    <w:p w14:paraId="7729186E" w14:textId="77777777" w:rsidR="001F4951" w:rsidRPr="00D11C49" w:rsidRDefault="001F4951" w:rsidP="00D11C49">
      <w:pPr>
        <w:jc w:val="both"/>
        <w:rPr>
          <w:rFonts w:ascii="Arial" w:hAnsi="Arial" w:cs="Arial"/>
          <w:b/>
          <w:i/>
          <w:sz w:val="22"/>
          <w:szCs w:val="17"/>
          <w:u w:val="single"/>
          <w:lang w:val="fr-FR"/>
        </w:rPr>
      </w:pPr>
    </w:p>
    <w:p w14:paraId="36884D26" w14:textId="2A10E473" w:rsidR="001F4951" w:rsidRPr="00BF6BC3" w:rsidRDefault="00FD0658" w:rsidP="00D11C49">
      <w:pPr>
        <w:jc w:val="both"/>
        <w:rPr>
          <w:rFonts w:ascii="Arial" w:hAnsi="Arial" w:cs="Arial"/>
          <w:b/>
          <w:i/>
          <w:sz w:val="22"/>
          <w:szCs w:val="17"/>
        </w:rPr>
      </w:pPr>
      <w:r w:rsidRPr="00FD0658">
        <w:rPr>
          <w:rFonts w:ascii="Arial" w:hAnsi="Arial" w:cs="Arial"/>
          <w:b/>
          <w:i/>
          <w:sz w:val="22"/>
          <w:szCs w:val="17"/>
        </w:rPr>
        <w:t>Dispositions finales</w:t>
      </w:r>
    </w:p>
    <w:p w14:paraId="7E9B3CC7" w14:textId="77777777" w:rsidR="001F4951" w:rsidRDefault="001F4951" w:rsidP="00D11C49">
      <w:pPr>
        <w:jc w:val="both"/>
        <w:rPr>
          <w:rFonts w:ascii="Arial" w:hAnsi="Arial" w:cs="Arial"/>
          <w:sz w:val="22"/>
          <w:szCs w:val="17"/>
          <w:u w:val="single"/>
        </w:rPr>
      </w:pPr>
    </w:p>
    <w:p w14:paraId="26046912" w14:textId="11A61909" w:rsidR="001F4951" w:rsidRPr="00BF6BC3" w:rsidRDefault="001F4951" w:rsidP="00BF6BC3">
      <w:pPr>
        <w:pStyle w:val="ListParagraph"/>
        <w:numPr>
          <w:ilvl w:val="0"/>
          <w:numId w:val="11"/>
        </w:numPr>
        <w:ind w:left="360"/>
        <w:jc w:val="both"/>
        <w:rPr>
          <w:i/>
          <w:szCs w:val="17"/>
        </w:rPr>
      </w:pPr>
      <w:r w:rsidRPr="00BF6BC3">
        <w:rPr>
          <w:i/>
          <w:szCs w:val="17"/>
        </w:rPr>
        <w:t>Abroge</w:t>
      </w:r>
    </w:p>
    <w:p w14:paraId="123FAF35" w14:textId="77777777" w:rsidR="001F4951" w:rsidRPr="00BF6BC3" w:rsidRDefault="001F4951" w:rsidP="00D11C49">
      <w:pPr>
        <w:jc w:val="both"/>
        <w:rPr>
          <w:rFonts w:ascii="Arial" w:hAnsi="Arial" w:cs="Arial"/>
          <w:i/>
          <w:sz w:val="22"/>
          <w:szCs w:val="17"/>
        </w:rPr>
      </w:pPr>
    </w:p>
    <w:p w14:paraId="30314BA9" w14:textId="0C7053B9" w:rsidR="001F4951" w:rsidRPr="00D11C49" w:rsidRDefault="001F4951" w:rsidP="00BF6BC3">
      <w:pPr>
        <w:pStyle w:val="ListParagraph"/>
        <w:numPr>
          <w:ilvl w:val="0"/>
          <w:numId w:val="13"/>
        </w:numPr>
        <w:ind w:left="1530" w:hanging="810"/>
        <w:jc w:val="both"/>
        <w:rPr>
          <w:rStyle w:val="file"/>
          <w:szCs w:val="24"/>
          <w:lang w:val="fr-FR"/>
        </w:rPr>
      </w:pPr>
      <w:r w:rsidRPr="00D11C49">
        <w:rPr>
          <w:rStyle w:val="file"/>
          <w:lang w:val="fr-FR"/>
        </w:rPr>
        <w:t xml:space="preserve">Résolution 1.4, </w:t>
      </w:r>
      <w:r w:rsidRPr="00D11C49">
        <w:rPr>
          <w:rStyle w:val="file"/>
          <w:i/>
          <w:lang w:val="fr-FR"/>
        </w:rPr>
        <w:t>Composition et fonctions du Conseil scientifique</w:t>
      </w:r>
      <w:r w:rsidRPr="00D11C49">
        <w:rPr>
          <w:rStyle w:val="file"/>
          <w:lang w:val="fr-FR"/>
        </w:rPr>
        <w:t>;</w:t>
      </w:r>
    </w:p>
    <w:p w14:paraId="6E307034" w14:textId="77777777" w:rsidR="001F4951" w:rsidRPr="00D11C49" w:rsidRDefault="001F4951" w:rsidP="00D11C49">
      <w:pPr>
        <w:pStyle w:val="ListParagraph"/>
        <w:ind w:left="1500" w:hanging="810"/>
        <w:jc w:val="both"/>
        <w:rPr>
          <w:rStyle w:val="file"/>
          <w:szCs w:val="24"/>
          <w:lang w:val="fr-FR"/>
        </w:rPr>
      </w:pPr>
    </w:p>
    <w:p w14:paraId="534D649D" w14:textId="77777777" w:rsidR="001F4951" w:rsidRPr="00D11C49" w:rsidRDefault="001F4951" w:rsidP="00BF6BC3">
      <w:pPr>
        <w:pStyle w:val="ListParagraph"/>
        <w:numPr>
          <w:ilvl w:val="0"/>
          <w:numId w:val="13"/>
        </w:numPr>
        <w:ind w:left="1530" w:hanging="810"/>
        <w:jc w:val="both"/>
        <w:rPr>
          <w:szCs w:val="24"/>
          <w:lang w:val="fr-FR"/>
        </w:rPr>
      </w:pPr>
      <w:r w:rsidRPr="00D11C49">
        <w:rPr>
          <w:rStyle w:val="file"/>
          <w:lang w:val="fr-FR"/>
        </w:rPr>
        <w:t xml:space="preserve">Résolution 3.4, </w:t>
      </w:r>
      <w:r w:rsidRPr="00D11C49">
        <w:rPr>
          <w:rStyle w:val="file"/>
          <w:i/>
          <w:lang w:val="fr-FR"/>
        </w:rPr>
        <w:t>Financement et rôle du Conseil scientifique</w:t>
      </w:r>
      <w:r w:rsidRPr="00D11C49">
        <w:rPr>
          <w:rStyle w:val="file"/>
          <w:lang w:val="fr-FR"/>
        </w:rPr>
        <w:t>;</w:t>
      </w:r>
    </w:p>
    <w:p w14:paraId="5B19C043" w14:textId="77777777" w:rsidR="001F4951" w:rsidRPr="00D11C49" w:rsidRDefault="001F4951" w:rsidP="00D11C49">
      <w:pPr>
        <w:ind w:left="1500" w:hanging="810"/>
        <w:jc w:val="both"/>
        <w:rPr>
          <w:rFonts w:ascii="Arial" w:hAnsi="Arial" w:cs="Arial"/>
          <w:sz w:val="22"/>
          <w:lang w:val="fr-FR"/>
        </w:rPr>
      </w:pPr>
    </w:p>
    <w:p w14:paraId="05F1B365" w14:textId="77777777" w:rsidR="001F4951" w:rsidRPr="00D11C49" w:rsidRDefault="001F4951" w:rsidP="00BF6BC3">
      <w:pPr>
        <w:pStyle w:val="ListParagraph"/>
        <w:numPr>
          <w:ilvl w:val="0"/>
          <w:numId w:val="13"/>
        </w:numPr>
        <w:ind w:left="1530" w:hanging="810"/>
        <w:jc w:val="both"/>
        <w:rPr>
          <w:rStyle w:val="file"/>
          <w:szCs w:val="24"/>
          <w:lang w:val="fr-FR"/>
        </w:rPr>
      </w:pPr>
      <w:r w:rsidRPr="00D11C49">
        <w:rPr>
          <w:rStyle w:val="file"/>
          <w:lang w:val="fr-FR"/>
        </w:rPr>
        <w:t xml:space="preserve">Résolution 4.5, </w:t>
      </w:r>
      <w:r w:rsidRPr="00D11C49">
        <w:rPr>
          <w:rStyle w:val="file"/>
          <w:i/>
          <w:lang w:val="fr-FR"/>
        </w:rPr>
        <w:t>Dispositions concernant le Conseil scientifique</w:t>
      </w:r>
      <w:r w:rsidRPr="00D11C49">
        <w:rPr>
          <w:rStyle w:val="file"/>
          <w:lang w:val="fr-FR"/>
        </w:rPr>
        <w:t>;</w:t>
      </w:r>
    </w:p>
    <w:p w14:paraId="247BD022" w14:textId="77777777" w:rsidR="001F4951" w:rsidRPr="00D11C49" w:rsidRDefault="001F4951" w:rsidP="00D11C49">
      <w:pPr>
        <w:ind w:left="1500" w:hanging="810"/>
        <w:jc w:val="both"/>
        <w:rPr>
          <w:rFonts w:ascii="Arial" w:hAnsi="Arial" w:cs="Arial"/>
          <w:sz w:val="22"/>
          <w:lang w:val="fr-FR"/>
        </w:rPr>
      </w:pPr>
    </w:p>
    <w:p w14:paraId="3CEC62CC" w14:textId="77777777" w:rsidR="001F4951" w:rsidRPr="00D11C49" w:rsidRDefault="001F4951" w:rsidP="00BF6BC3">
      <w:pPr>
        <w:pStyle w:val="ListParagraph"/>
        <w:numPr>
          <w:ilvl w:val="0"/>
          <w:numId w:val="13"/>
        </w:numPr>
        <w:ind w:left="1530" w:hanging="810"/>
        <w:jc w:val="both"/>
        <w:rPr>
          <w:szCs w:val="24"/>
          <w:lang w:val="fr-FR"/>
        </w:rPr>
      </w:pPr>
      <w:r w:rsidRPr="00D11C49">
        <w:rPr>
          <w:rStyle w:val="file"/>
          <w:lang w:val="fr-FR"/>
        </w:rPr>
        <w:t xml:space="preserve">Résolution 6.7, </w:t>
      </w:r>
      <w:r w:rsidRPr="00D11C49">
        <w:rPr>
          <w:rStyle w:val="file"/>
          <w:i/>
          <w:lang w:val="fr-FR"/>
        </w:rPr>
        <w:t>Dispositions institutionnelles: Conseil scientifique</w:t>
      </w:r>
      <w:r w:rsidRPr="00D11C49">
        <w:rPr>
          <w:szCs w:val="24"/>
          <w:lang w:val="fr-FR"/>
        </w:rPr>
        <w:t>;</w:t>
      </w:r>
    </w:p>
    <w:p w14:paraId="5396F9A9" w14:textId="77777777" w:rsidR="001F4951" w:rsidRPr="00D11C49" w:rsidRDefault="001F4951" w:rsidP="00D11C49">
      <w:pPr>
        <w:ind w:left="1500" w:hanging="810"/>
        <w:jc w:val="both"/>
        <w:rPr>
          <w:rFonts w:ascii="Arial" w:hAnsi="Arial" w:cs="Arial"/>
          <w:sz w:val="22"/>
          <w:lang w:val="fr-FR"/>
        </w:rPr>
      </w:pPr>
    </w:p>
    <w:p w14:paraId="61F4A228" w14:textId="77777777" w:rsidR="001F4951" w:rsidRPr="00D11C49" w:rsidRDefault="001F4951" w:rsidP="00BF6BC3">
      <w:pPr>
        <w:pStyle w:val="ListParagraph"/>
        <w:numPr>
          <w:ilvl w:val="0"/>
          <w:numId w:val="13"/>
        </w:numPr>
        <w:ind w:left="1530" w:hanging="810"/>
        <w:jc w:val="both"/>
        <w:rPr>
          <w:szCs w:val="24"/>
          <w:lang w:val="fr-FR"/>
        </w:rPr>
      </w:pPr>
      <w:r w:rsidRPr="00D11C49">
        <w:rPr>
          <w:rStyle w:val="file"/>
          <w:lang w:val="fr-FR"/>
        </w:rPr>
        <w:t xml:space="preserve">Résolution 7.12, </w:t>
      </w:r>
      <w:r w:rsidRPr="00D11C49">
        <w:rPr>
          <w:rStyle w:val="file"/>
          <w:i/>
          <w:lang w:val="fr-FR"/>
        </w:rPr>
        <w:t>Dispositions institutionnelles: Conseil scientifique</w:t>
      </w:r>
      <w:r w:rsidRPr="00D11C49">
        <w:rPr>
          <w:rStyle w:val="file"/>
          <w:lang w:val="fr-FR"/>
        </w:rPr>
        <w:t>; et</w:t>
      </w:r>
    </w:p>
    <w:p w14:paraId="00FDC99A" w14:textId="77777777" w:rsidR="001F4951" w:rsidRPr="00D11C49" w:rsidRDefault="001F4951" w:rsidP="00D11C49">
      <w:pPr>
        <w:pStyle w:val="ListParagraph"/>
        <w:widowControl/>
        <w:autoSpaceDE/>
        <w:autoSpaceDN/>
        <w:adjustRightInd/>
        <w:ind w:left="1500" w:hanging="810"/>
        <w:jc w:val="both"/>
        <w:rPr>
          <w:lang w:val="fr-FR"/>
        </w:rPr>
      </w:pPr>
    </w:p>
    <w:p w14:paraId="232BD018" w14:textId="77777777" w:rsidR="001F4951" w:rsidRPr="00D11C49" w:rsidRDefault="001F4951" w:rsidP="00BF6BC3">
      <w:pPr>
        <w:pStyle w:val="ListParagraph"/>
        <w:numPr>
          <w:ilvl w:val="0"/>
          <w:numId w:val="13"/>
        </w:numPr>
        <w:ind w:left="1530" w:hanging="810"/>
        <w:jc w:val="both"/>
        <w:rPr>
          <w:lang w:val="fr-FR"/>
        </w:rPr>
      </w:pPr>
      <w:r w:rsidRPr="00D11C49">
        <w:rPr>
          <w:rStyle w:val="file"/>
          <w:lang w:val="fr-FR"/>
        </w:rPr>
        <w:t xml:space="preserve">Résolution 11.4, </w:t>
      </w:r>
      <w:r w:rsidRPr="00D11C49">
        <w:rPr>
          <w:rStyle w:val="file"/>
          <w:i/>
          <w:lang w:val="fr-FR"/>
        </w:rPr>
        <w:t>Restructuration du Conseil scientifique</w:t>
      </w:r>
      <w:r w:rsidRPr="00D11C49">
        <w:rPr>
          <w:rStyle w:val="file"/>
          <w:lang w:val="fr-FR"/>
        </w:rPr>
        <w:t>.</w:t>
      </w:r>
    </w:p>
    <w:p w14:paraId="7C9FE67D" w14:textId="77777777" w:rsidR="00FD0658" w:rsidRDefault="00FD0658" w:rsidP="00FD0658">
      <w:pPr>
        <w:rPr>
          <w:rFonts w:ascii="Arial" w:hAnsi="Arial" w:cs="Arial"/>
          <w:sz w:val="22"/>
          <w:lang w:val="fr-FR"/>
        </w:rPr>
        <w:sectPr w:rsidR="00FD0658" w:rsidSect="0052082F">
          <w:headerReference w:type="even" r:id="rId29"/>
          <w:headerReference w:type="default" r:id="rId30"/>
          <w:headerReference w:type="first" r:id="rId31"/>
          <w:endnotePr>
            <w:numFmt w:val="decimal"/>
          </w:endnotePr>
          <w:pgSz w:w="11905" w:h="16837" w:code="9"/>
          <w:pgMar w:top="1008" w:right="1411" w:bottom="1152" w:left="1411" w:header="432" w:footer="432" w:gutter="0"/>
          <w:cols w:space="720"/>
          <w:noEndnote/>
          <w:titlePg/>
          <w:docGrid w:linePitch="272"/>
        </w:sectPr>
      </w:pPr>
    </w:p>
    <w:p w14:paraId="484A5EF9" w14:textId="3B1758F2" w:rsidR="00864CCF" w:rsidRPr="00D11C49" w:rsidRDefault="00864CCF" w:rsidP="00FD0658">
      <w:pPr>
        <w:jc w:val="right"/>
        <w:rPr>
          <w:rFonts w:ascii="Arial" w:hAnsi="Arial" w:cs="Arial"/>
          <w:b/>
          <w:sz w:val="22"/>
          <w:szCs w:val="22"/>
          <w:lang w:val="fr-FR"/>
        </w:rPr>
      </w:pPr>
      <w:r w:rsidRPr="00D11C49">
        <w:rPr>
          <w:rFonts w:ascii="Arial" w:hAnsi="Arial" w:cs="Arial"/>
          <w:b/>
          <w:sz w:val="22"/>
          <w:szCs w:val="22"/>
          <w:lang w:val="fr-FR"/>
        </w:rPr>
        <w:lastRenderedPageBreak/>
        <w:t>ANNEXE 3</w:t>
      </w:r>
    </w:p>
    <w:p w14:paraId="682A4009" w14:textId="77777777" w:rsidR="00864CCF" w:rsidRPr="00D11C49" w:rsidRDefault="00864CCF" w:rsidP="00864CCF">
      <w:pPr>
        <w:jc w:val="center"/>
        <w:rPr>
          <w:rFonts w:ascii="Arial" w:hAnsi="Arial" w:cs="Arial"/>
          <w:b/>
          <w:sz w:val="22"/>
          <w:szCs w:val="22"/>
          <w:lang w:val="fr-FR"/>
        </w:rPr>
      </w:pPr>
    </w:p>
    <w:p w14:paraId="4759F246" w14:textId="3C8DBA2B" w:rsidR="00864CCF" w:rsidRPr="00FD0658" w:rsidRDefault="00864CCF" w:rsidP="00864CCF">
      <w:pPr>
        <w:jc w:val="center"/>
        <w:rPr>
          <w:rFonts w:ascii="Arial" w:hAnsi="Arial" w:cs="Arial"/>
          <w:sz w:val="22"/>
          <w:szCs w:val="22"/>
          <w:lang w:val="fr-FR"/>
        </w:rPr>
      </w:pPr>
      <w:r w:rsidRPr="00FD0658">
        <w:rPr>
          <w:rFonts w:ascii="Arial" w:hAnsi="Arial" w:cs="Arial"/>
          <w:sz w:val="22"/>
          <w:szCs w:val="22"/>
          <w:lang w:val="fr-FR"/>
        </w:rPr>
        <w:t xml:space="preserve">PROJETS DE DÉCISIONS </w:t>
      </w:r>
    </w:p>
    <w:p w14:paraId="5B05EDF8" w14:textId="60FDC0EC" w:rsidR="00864CCF" w:rsidRDefault="00864CCF" w:rsidP="00864CCF">
      <w:pPr>
        <w:jc w:val="center"/>
        <w:rPr>
          <w:rFonts w:ascii="Arial" w:hAnsi="Arial" w:cs="Arial"/>
          <w:b/>
          <w:color w:val="000000" w:themeColor="text1"/>
          <w:sz w:val="22"/>
          <w:szCs w:val="22"/>
          <w:lang w:val="fr-FR"/>
        </w:rPr>
      </w:pPr>
    </w:p>
    <w:p w14:paraId="01DF17CC" w14:textId="77777777" w:rsidR="00FD0658" w:rsidRPr="00D11C49" w:rsidRDefault="00FD0658" w:rsidP="00864CCF">
      <w:pPr>
        <w:jc w:val="center"/>
        <w:rPr>
          <w:rFonts w:ascii="Arial" w:hAnsi="Arial" w:cs="Arial"/>
          <w:b/>
          <w:color w:val="000000" w:themeColor="text1"/>
          <w:sz w:val="22"/>
          <w:szCs w:val="22"/>
          <w:lang w:val="fr-FR"/>
        </w:rPr>
      </w:pPr>
    </w:p>
    <w:p w14:paraId="3815B9EA" w14:textId="77777777" w:rsidR="00864CCF" w:rsidRPr="00D11C49" w:rsidRDefault="00864CCF" w:rsidP="00864CCF">
      <w:pPr>
        <w:jc w:val="both"/>
        <w:rPr>
          <w:rFonts w:ascii="Arial" w:hAnsi="Arial" w:cs="Arial"/>
          <w:b/>
          <w:i/>
          <w:color w:val="000000" w:themeColor="text1"/>
          <w:sz w:val="22"/>
          <w:szCs w:val="22"/>
          <w:lang w:val="fr-FR"/>
        </w:rPr>
      </w:pPr>
      <w:r w:rsidRPr="00D11C49">
        <w:rPr>
          <w:rFonts w:ascii="Arial" w:hAnsi="Arial" w:cs="Arial"/>
          <w:b/>
          <w:i/>
          <w:color w:val="000000" w:themeColor="text1"/>
          <w:sz w:val="22"/>
          <w:szCs w:val="22"/>
          <w:lang w:val="fr-FR"/>
        </w:rPr>
        <w:t>À l’adresse du Conseil scientifique</w:t>
      </w:r>
    </w:p>
    <w:p w14:paraId="14A44088" w14:textId="77777777" w:rsidR="00864CCF" w:rsidRPr="00D11C49" w:rsidRDefault="00864CCF" w:rsidP="00864CCF">
      <w:pPr>
        <w:jc w:val="both"/>
        <w:rPr>
          <w:rFonts w:ascii="Arial" w:hAnsi="Arial" w:cs="Arial"/>
          <w:b/>
          <w:i/>
          <w:color w:val="000000" w:themeColor="text1"/>
          <w:sz w:val="22"/>
          <w:szCs w:val="22"/>
          <w:lang w:val="fr-FR"/>
        </w:rPr>
      </w:pPr>
    </w:p>
    <w:p w14:paraId="1B5A51F2" w14:textId="02114686" w:rsidR="002C7E51" w:rsidRPr="00D11C49" w:rsidRDefault="002C7E51" w:rsidP="002C7E51">
      <w:pPr>
        <w:ind w:left="720" w:hanging="720"/>
        <w:jc w:val="both"/>
        <w:rPr>
          <w:rFonts w:ascii="Arial" w:hAnsi="Arial" w:cs="Arial"/>
          <w:sz w:val="22"/>
          <w:szCs w:val="17"/>
          <w:lang w:val="fr-FR"/>
        </w:rPr>
      </w:pPr>
      <w:r w:rsidRPr="00D11C49">
        <w:rPr>
          <w:rFonts w:ascii="Arial" w:hAnsi="Arial" w:cs="Arial"/>
          <w:sz w:val="22"/>
          <w:szCs w:val="17"/>
          <w:lang w:val="fr-FR"/>
        </w:rPr>
        <w:t xml:space="preserve">12.AA </w:t>
      </w:r>
      <w:r w:rsidRPr="00D11C49">
        <w:rPr>
          <w:rFonts w:ascii="Arial" w:hAnsi="Arial" w:cs="Arial"/>
          <w:sz w:val="22"/>
          <w:szCs w:val="17"/>
          <w:lang w:val="fr-FR"/>
        </w:rPr>
        <w:tab/>
      </w:r>
      <w:r w:rsidR="00FD0658" w:rsidRPr="00FD0658">
        <w:rPr>
          <w:rFonts w:ascii="Arial" w:hAnsi="Arial" w:cs="Arial"/>
          <w:i/>
          <w:iCs/>
          <w:sz w:val="22"/>
          <w:szCs w:val="17"/>
          <w:lang w:val="fr-FR"/>
        </w:rPr>
        <w:t>L</w:t>
      </w:r>
      <w:r w:rsidRPr="00FD0658">
        <w:rPr>
          <w:rFonts w:ascii="Arial" w:hAnsi="Arial" w:cs="Arial"/>
          <w:sz w:val="22"/>
          <w:szCs w:val="17"/>
          <w:lang w:val="fr-FR"/>
        </w:rPr>
        <w:t>e</w:t>
      </w:r>
      <w:r w:rsidRPr="00D11C49">
        <w:rPr>
          <w:rFonts w:ascii="Arial" w:hAnsi="Arial" w:cs="Arial"/>
          <w:sz w:val="22"/>
          <w:szCs w:val="17"/>
          <w:lang w:val="fr-FR"/>
        </w:rPr>
        <w:t xml:space="preserve"> Conseil scientifique, avec l’avis du Secrétariat, </w:t>
      </w:r>
      <w:r w:rsidR="00FD0658">
        <w:rPr>
          <w:rFonts w:ascii="Arial" w:hAnsi="Arial" w:cs="Arial"/>
          <w:sz w:val="22"/>
          <w:szCs w:val="17"/>
          <w:lang w:val="fr-FR"/>
        </w:rPr>
        <w:t xml:space="preserve">élabore et met </w:t>
      </w:r>
      <w:r w:rsidRPr="00D11C49">
        <w:rPr>
          <w:rFonts w:ascii="Arial" w:hAnsi="Arial" w:cs="Arial"/>
          <w:sz w:val="22"/>
          <w:szCs w:val="17"/>
          <w:lang w:val="fr-FR"/>
        </w:rPr>
        <w:t>en place une révision de son règlement intérieur, ainsi que des éléments de son mode de fonctionnement conform</w:t>
      </w:r>
      <w:r w:rsidR="00FD0658">
        <w:rPr>
          <w:rFonts w:ascii="Arial" w:hAnsi="Arial" w:cs="Arial"/>
          <w:sz w:val="22"/>
          <w:szCs w:val="17"/>
          <w:lang w:val="fr-FR"/>
        </w:rPr>
        <w:t>ément à la présente résolution.</w:t>
      </w:r>
    </w:p>
    <w:p w14:paraId="2C17BE27" w14:textId="11A42C53" w:rsidR="00864CCF" w:rsidRDefault="00864CCF" w:rsidP="00864CCF">
      <w:pPr>
        <w:jc w:val="both"/>
        <w:rPr>
          <w:rFonts w:ascii="Arial" w:hAnsi="Arial" w:cs="Arial"/>
          <w:sz w:val="22"/>
          <w:szCs w:val="22"/>
          <w:lang w:val="fr-FR"/>
        </w:rPr>
      </w:pPr>
    </w:p>
    <w:p w14:paraId="6245192F" w14:textId="77777777" w:rsidR="00FD0658" w:rsidRPr="00D11C49" w:rsidRDefault="00FD0658" w:rsidP="00864CCF">
      <w:pPr>
        <w:jc w:val="both"/>
        <w:rPr>
          <w:rFonts w:ascii="Arial" w:hAnsi="Arial" w:cs="Arial"/>
          <w:sz w:val="22"/>
          <w:szCs w:val="22"/>
          <w:lang w:val="fr-FR"/>
        </w:rPr>
      </w:pPr>
    </w:p>
    <w:p w14:paraId="483C1A19" w14:textId="77777777" w:rsidR="00864CCF" w:rsidRPr="00D11C49" w:rsidRDefault="00864CCF" w:rsidP="00864CCF">
      <w:pPr>
        <w:jc w:val="both"/>
        <w:rPr>
          <w:rFonts w:ascii="Arial" w:hAnsi="Arial" w:cs="Arial"/>
          <w:b/>
          <w:i/>
          <w:color w:val="000000" w:themeColor="text1"/>
          <w:sz w:val="22"/>
          <w:szCs w:val="22"/>
          <w:lang w:val="fr-FR"/>
        </w:rPr>
      </w:pPr>
      <w:r w:rsidRPr="00D11C49">
        <w:rPr>
          <w:rFonts w:ascii="Arial" w:hAnsi="Arial" w:cs="Arial"/>
          <w:b/>
          <w:bCs/>
          <w:i/>
          <w:iCs/>
          <w:sz w:val="22"/>
          <w:szCs w:val="22"/>
          <w:lang w:val="fr-FR"/>
        </w:rPr>
        <w:t>À l’adresse du Comité permanent </w:t>
      </w:r>
    </w:p>
    <w:p w14:paraId="7C4C63B7" w14:textId="77777777" w:rsidR="00864CCF" w:rsidRPr="00D11C49" w:rsidRDefault="00864CCF" w:rsidP="00864CCF">
      <w:pPr>
        <w:ind w:left="720" w:hanging="720"/>
        <w:jc w:val="both"/>
        <w:rPr>
          <w:rFonts w:ascii="Arial" w:hAnsi="Arial" w:cs="Arial"/>
          <w:sz w:val="22"/>
          <w:szCs w:val="22"/>
          <w:lang w:val="fr-FR"/>
        </w:rPr>
      </w:pPr>
    </w:p>
    <w:p w14:paraId="3FB9979A" w14:textId="3DA69383" w:rsidR="002C7E51" w:rsidRPr="00D11C49" w:rsidRDefault="00864CCF" w:rsidP="002C7E51">
      <w:pPr>
        <w:ind w:left="720" w:hanging="720"/>
        <w:jc w:val="both"/>
        <w:rPr>
          <w:rFonts w:ascii="Arial" w:hAnsi="Arial" w:cs="Arial"/>
          <w:sz w:val="22"/>
          <w:szCs w:val="17"/>
          <w:lang w:val="fr-FR"/>
        </w:rPr>
      </w:pPr>
      <w:r w:rsidRPr="00D11C49">
        <w:rPr>
          <w:rFonts w:ascii="Arial" w:hAnsi="Arial" w:cs="Arial"/>
          <w:sz w:val="22"/>
          <w:szCs w:val="22"/>
          <w:lang w:val="fr-FR"/>
        </w:rPr>
        <w:t>12.BB</w:t>
      </w:r>
      <w:r w:rsidRPr="00D11C49">
        <w:rPr>
          <w:rFonts w:ascii="Arial" w:hAnsi="Arial" w:cs="Arial"/>
          <w:sz w:val="22"/>
          <w:szCs w:val="22"/>
          <w:lang w:val="fr-FR"/>
        </w:rPr>
        <w:tab/>
      </w:r>
      <w:r w:rsidR="002C7E51" w:rsidRPr="00D11C49">
        <w:rPr>
          <w:rFonts w:ascii="Arial" w:hAnsi="Arial" w:cs="Arial"/>
          <w:i/>
          <w:iCs/>
          <w:sz w:val="22"/>
          <w:szCs w:val="17"/>
          <w:lang w:val="fr-FR"/>
        </w:rPr>
        <w:t xml:space="preserve"> </w:t>
      </w:r>
      <w:r w:rsidR="002C7E51" w:rsidRPr="00D11C49">
        <w:rPr>
          <w:rFonts w:ascii="Arial" w:hAnsi="Arial" w:cs="Arial"/>
          <w:sz w:val="22"/>
          <w:szCs w:val="17"/>
          <w:lang w:val="fr-FR"/>
        </w:rPr>
        <w:t xml:space="preserve">Le Comité permanent </w:t>
      </w:r>
      <w:r w:rsidR="00FD0658">
        <w:rPr>
          <w:rFonts w:ascii="Arial" w:hAnsi="Arial" w:cs="Arial"/>
          <w:sz w:val="22"/>
          <w:szCs w:val="17"/>
          <w:lang w:val="fr-FR"/>
        </w:rPr>
        <w:t>approuve</w:t>
      </w:r>
      <w:r w:rsidR="002C7E51" w:rsidRPr="00D11C49">
        <w:rPr>
          <w:rFonts w:ascii="Arial" w:hAnsi="Arial" w:cs="Arial"/>
          <w:sz w:val="22"/>
          <w:szCs w:val="17"/>
          <w:lang w:val="fr-FR"/>
        </w:rPr>
        <w:t xml:space="preserve"> le Règlement intérieur </w:t>
      </w:r>
      <w:r w:rsidR="00FD0658">
        <w:rPr>
          <w:rFonts w:ascii="Arial" w:hAnsi="Arial" w:cs="Arial"/>
          <w:sz w:val="22"/>
          <w:szCs w:val="17"/>
          <w:lang w:val="fr-FR"/>
        </w:rPr>
        <w:t>révisé du Conseil scientifique.</w:t>
      </w:r>
    </w:p>
    <w:p w14:paraId="1AFF1EB9" w14:textId="77777777" w:rsidR="00DB735D" w:rsidRPr="00D11C49" w:rsidRDefault="00DB735D" w:rsidP="00864CCF">
      <w:pPr>
        <w:jc w:val="both"/>
        <w:rPr>
          <w:rFonts w:ascii="Arial" w:hAnsi="Arial" w:cs="Arial"/>
          <w:sz w:val="22"/>
          <w:lang w:val="fr-FR"/>
        </w:rPr>
      </w:pPr>
    </w:p>
    <w:sectPr w:rsidR="00DB735D" w:rsidRPr="00D11C49" w:rsidSect="0052082F">
      <w:headerReference w:type="first" r:id="rId3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E625" w14:textId="77777777" w:rsidR="00D11C49" w:rsidRDefault="00D11C49">
      <w:r>
        <w:separator/>
      </w:r>
    </w:p>
  </w:endnote>
  <w:endnote w:type="continuationSeparator" w:id="0">
    <w:p w14:paraId="215B2317" w14:textId="77777777" w:rsidR="00D11C49" w:rsidRDefault="00D1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EEE15DE" w:rsidR="00D11C49" w:rsidRPr="00922791" w:rsidRDefault="00D11C49"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DA3D66">
      <w:rPr>
        <w:noProof/>
        <w:sz w:val="18"/>
        <w:szCs w:val="18"/>
      </w:rPr>
      <w:t>10</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6C7D1AD1" w:rsidR="00D11C49" w:rsidRPr="00922791" w:rsidRDefault="00D11C49"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DA3D66">
      <w:rPr>
        <w:noProof/>
        <w:sz w:val="18"/>
        <w:szCs w:val="18"/>
      </w:rPr>
      <w:t>9</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A5FC" w14:textId="77777777" w:rsidR="00C613F3" w:rsidRDefault="00C613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53361FE6" w:rsidR="00D11C49" w:rsidRPr="00D605A4" w:rsidRDefault="00D11C49">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DA3D66">
      <w:rPr>
        <w:noProof/>
        <w:sz w:val="18"/>
        <w:szCs w:val="18"/>
      </w:rPr>
      <w:t>17</w:t>
    </w:r>
    <w:r w:rsidRPr="00D605A4">
      <w:rPr>
        <w:noProof/>
        <w:sz w:val="18"/>
        <w:szCs w:val="18"/>
      </w:rPr>
      <w:fldChar w:fldCharType="end"/>
    </w:r>
  </w:p>
  <w:p w14:paraId="3B018E79" w14:textId="77777777" w:rsidR="00D11C49" w:rsidRPr="00D605A4" w:rsidRDefault="00D11C49"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A36B" w14:textId="77777777" w:rsidR="00D11C49" w:rsidRDefault="00D11C49">
      <w:r>
        <w:separator/>
      </w:r>
    </w:p>
  </w:footnote>
  <w:footnote w:type="continuationSeparator" w:id="0">
    <w:p w14:paraId="38BD5947" w14:textId="77777777" w:rsidR="00D11C49" w:rsidRDefault="00D1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8B66306" w:rsidR="00D11C49" w:rsidRPr="00922791" w:rsidRDefault="00D11C49"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21.2.6</w:t>
    </w:r>
  </w:p>
  <w:p w14:paraId="11F2AD25" w14:textId="77777777" w:rsidR="00C613F3" w:rsidRDefault="00C613F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9BD7" w14:textId="3F5D85FA" w:rsidR="00FD0658" w:rsidRPr="00D11C49" w:rsidRDefault="00FD0658" w:rsidP="00FD0658">
    <w:pPr>
      <w:pStyle w:val="Header"/>
      <w:pBdr>
        <w:bottom w:val="single" w:sz="4" w:space="1" w:color="auto"/>
      </w:pBdr>
      <w:jc w:val="right"/>
      <w:rPr>
        <w:i/>
        <w:sz w:val="18"/>
        <w:szCs w:val="18"/>
        <w:lang w:val="fr-FR"/>
      </w:rPr>
    </w:pPr>
    <w:r>
      <w:rPr>
        <w:i/>
        <w:sz w:val="18"/>
        <w:szCs w:val="18"/>
        <w:lang w:val="fr-FR"/>
      </w:rPr>
      <w:t>UNEP</w:t>
    </w:r>
    <w:r w:rsidRPr="00D11C49">
      <w:rPr>
        <w:i/>
        <w:sz w:val="18"/>
        <w:szCs w:val="18"/>
        <w:lang w:val="fr-FR"/>
      </w:rPr>
      <w:t>/CMS/COP12/Doc.21.2.6</w:t>
    </w:r>
    <w:r>
      <w:rPr>
        <w:i/>
        <w:sz w:val="18"/>
        <w:szCs w:val="18"/>
        <w:lang w:val="fr-FR"/>
      </w:rPr>
      <w:t>/Annexe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D11C49" w:rsidRPr="00922791" w:rsidRDefault="00D11C49"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D11C49" w:rsidRPr="00354A9C" w:rsidRDefault="00D11C4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D11C49" w:rsidRDefault="00D11C49">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B0EA" w14:textId="77777777" w:rsidR="00C613F3" w:rsidRPr="00922791" w:rsidRDefault="00C613F3"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21.2.6/Annexe 1</w:t>
    </w:r>
  </w:p>
  <w:p w14:paraId="34B1A68C" w14:textId="77777777" w:rsidR="00C613F3" w:rsidRDefault="00C613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C0C9" w14:textId="3C6455A7" w:rsidR="00C613F3" w:rsidRPr="00922791" w:rsidRDefault="00C613F3"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w:t>
    </w:r>
    <w:r>
      <w:rPr>
        <w:b w:val="0"/>
        <w:i/>
        <w:sz w:val="18"/>
        <w:szCs w:val="18"/>
        <w:lang w:val="en-US"/>
      </w:rPr>
      <w:t>NEP/CMS/COP12/Doc.21.2.6/Annexe 1</w:t>
    </w:r>
  </w:p>
  <w:p w14:paraId="05259DAA" w14:textId="77777777" w:rsidR="00C613F3" w:rsidRPr="00354A9C" w:rsidRDefault="00C613F3"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132A553D" w:rsidR="00D11C49" w:rsidRPr="00D11C49" w:rsidRDefault="00C613F3" w:rsidP="00C613F3">
    <w:pPr>
      <w:pStyle w:val="Header"/>
      <w:pBdr>
        <w:bottom w:val="single" w:sz="4" w:space="1" w:color="auto"/>
      </w:pBdr>
      <w:jc w:val="right"/>
      <w:rPr>
        <w:i/>
        <w:sz w:val="18"/>
        <w:szCs w:val="18"/>
        <w:lang w:val="fr-FR"/>
      </w:rPr>
    </w:pPr>
    <w:r>
      <w:rPr>
        <w:i/>
        <w:sz w:val="18"/>
        <w:szCs w:val="18"/>
        <w:lang w:val="fr-FR"/>
      </w:rPr>
      <w:t>UNEP/CMS/COP12/Doc.21.2.6/Annexe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D087" w14:textId="14CBF005" w:rsidR="00C613F3" w:rsidRPr="00922791" w:rsidRDefault="00C613F3"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21.2.6/Annexe 2</w:t>
    </w:r>
  </w:p>
  <w:p w14:paraId="31279AD8" w14:textId="77777777" w:rsidR="00C613F3" w:rsidRDefault="00C613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91ED" w14:textId="790F27BD" w:rsidR="00C613F3" w:rsidRPr="00922791" w:rsidRDefault="00C613F3"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w:t>
    </w:r>
    <w:r>
      <w:rPr>
        <w:b w:val="0"/>
        <w:i/>
        <w:sz w:val="18"/>
        <w:szCs w:val="18"/>
        <w:lang w:val="en-US"/>
      </w:rPr>
      <w:t>NEP/CMS/COP12/Doc.21.2.6/Annexe 2</w:t>
    </w:r>
  </w:p>
  <w:p w14:paraId="5008F728" w14:textId="77777777" w:rsidR="00C613F3" w:rsidRPr="00354A9C" w:rsidRDefault="00C613F3"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D4AC" w14:textId="3E7F4B77" w:rsidR="00221C3C" w:rsidRPr="00D11C49" w:rsidRDefault="00221C3C" w:rsidP="00C613F3">
    <w:pPr>
      <w:pStyle w:val="Header"/>
      <w:pBdr>
        <w:bottom w:val="single" w:sz="4" w:space="1" w:color="auto"/>
      </w:pBdr>
      <w:jc w:val="right"/>
      <w:rPr>
        <w:i/>
        <w:sz w:val="18"/>
        <w:szCs w:val="18"/>
        <w:lang w:val="fr-FR"/>
      </w:rPr>
    </w:pPr>
    <w:r>
      <w:rPr>
        <w:i/>
        <w:sz w:val="18"/>
        <w:szCs w:val="18"/>
        <w:lang w:val="fr-FR"/>
      </w:rPr>
      <w:t>UNEP</w:t>
    </w:r>
    <w:r w:rsidRPr="00D11C49">
      <w:rPr>
        <w:i/>
        <w:sz w:val="18"/>
        <w:szCs w:val="18"/>
        <w:lang w:val="fr-FR"/>
      </w:rPr>
      <w:t>/CMS/COP12/Doc.21.2.6/Annexe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E27257E"/>
    <w:multiLevelType w:val="hybridMultilevel"/>
    <w:tmpl w:val="022A56BE"/>
    <w:lvl w:ilvl="0" w:tplc="34307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06FF"/>
    <w:multiLevelType w:val="hybridMultilevel"/>
    <w:tmpl w:val="4C2A77E0"/>
    <w:lvl w:ilvl="0" w:tplc="89AE47C0">
      <w:start w:val="2"/>
      <w:numFmt w:val="decimal"/>
      <w:lvlText w:val="%1."/>
      <w:lvlJc w:val="left"/>
      <w:pPr>
        <w:ind w:left="18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D563B"/>
    <w:multiLevelType w:val="hybridMultilevel"/>
    <w:tmpl w:val="022A56BE"/>
    <w:lvl w:ilvl="0" w:tplc="34307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C1A97"/>
    <w:multiLevelType w:val="hybridMultilevel"/>
    <w:tmpl w:val="59441C24"/>
    <w:lvl w:ilvl="0" w:tplc="E76CA49A">
      <w:start w:val="1"/>
      <w:numFmt w:val="lowerLetter"/>
      <w:lvlText w:val="%1)"/>
      <w:lvlJc w:val="left"/>
      <w:pPr>
        <w:ind w:left="1203"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6" w15:restartNumberingAfterBreak="0">
    <w:nsid w:val="2AF524AC"/>
    <w:multiLevelType w:val="hybridMultilevel"/>
    <w:tmpl w:val="C3AAF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C641D"/>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A6D7F"/>
    <w:multiLevelType w:val="hybridMultilevel"/>
    <w:tmpl w:val="58345188"/>
    <w:lvl w:ilvl="0" w:tplc="48E848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007A0"/>
    <w:multiLevelType w:val="hybridMultilevel"/>
    <w:tmpl w:val="143ED2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4716BB"/>
    <w:multiLevelType w:val="hybridMultilevel"/>
    <w:tmpl w:val="9CE21550"/>
    <w:lvl w:ilvl="0" w:tplc="D4E4A6C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4D1905FF"/>
    <w:multiLevelType w:val="hybridMultilevel"/>
    <w:tmpl w:val="DCA436DC"/>
    <w:lvl w:ilvl="0" w:tplc="E3DAA1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F5D8B"/>
    <w:multiLevelType w:val="hybridMultilevel"/>
    <w:tmpl w:val="CB6A326C"/>
    <w:lvl w:ilvl="0" w:tplc="BC720ADC">
      <w:start w:val="2"/>
      <w:numFmt w:val="decimal"/>
      <w:lvlText w:val="%1."/>
      <w:lvlJc w:val="left"/>
      <w:pPr>
        <w:ind w:left="63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950762C">
      <w:start w:val="1"/>
      <w:numFmt w:val="lowerLetter"/>
      <w:lvlText w:val="%2)"/>
      <w:lvlJc w:val="left"/>
      <w:pPr>
        <w:ind w:left="946"/>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E03A99A0">
      <w:start w:val="1"/>
      <w:numFmt w:val="lowerRoman"/>
      <w:lvlText w:val="%3"/>
      <w:lvlJc w:val="left"/>
      <w:pPr>
        <w:ind w:left="171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F466CF6">
      <w:start w:val="1"/>
      <w:numFmt w:val="decimal"/>
      <w:lvlText w:val="%4"/>
      <w:lvlJc w:val="left"/>
      <w:pPr>
        <w:ind w:left="243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9F9E2040">
      <w:start w:val="1"/>
      <w:numFmt w:val="lowerLetter"/>
      <w:lvlText w:val="%5"/>
      <w:lvlJc w:val="left"/>
      <w:pPr>
        <w:ind w:left="315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9E4C4A90">
      <w:start w:val="1"/>
      <w:numFmt w:val="lowerRoman"/>
      <w:lvlText w:val="%6"/>
      <w:lvlJc w:val="left"/>
      <w:pPr>
        <w:ind w:left="387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FE5EE92C">
      <w:start w:val="1"/>
      <w:numFmt w:val="decimal"/>
      <w:lvlText w:val="%7"/>
      <w:lvlJc w:val="left"/>
      <w:pPr>
        <w:ind w:left="459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D06AF298">
      <w:start w:val="1"/>
      <w:numFmt w:val="lowerLetter"/>
      <w:lvlText w:val="%8"/>
      <w:lvlJc w:val="left"/>
      <w:pPr>
        <w:ind w:left="531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440CF7C2">
      <w:start w:val="1"/>
      <w:numFmt w:val="lowerRoman"/>
      <w:lvlText w:val="%9"/>
      <w:lvlJc w:val="left"/>
      <w:pPr>
        <w:ind w:left="603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737E6EE5"/>
    <w:multiLevelType w:val="hybridMultilevel"/>
    <w:tmpl w:val="7FE05AC6"/>
    <w:lvl w:ilvl="0" w:tplc="C7B4C6BA">
      <w:start w:val="1"/>
      <w:numFmt w:val="decimal"/>
      <w:lvlText w:val="%1."/>
      <w:lvlJc w:val="left"/>
      <w:pPr>
        <w:ind w:left="360" w:hanging="360"/>
      </w:pPr>
      <w:rPr>
        <w:rFonts w:hint="default"/>
        <w:color w:val="auto"/>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9"/>
  </w:num>
  <w:num w:numId="4">
    <w:abstractNumId w:val="14"/>
  </w:num>
  <w:num w:numId="5">
    <w:abstractNumId w:val="7"/>
  </w:num>
  <w:num w:numId="6">
    <w:abstractNumId w:val="1"/>
  </w:num>
  <w:num w:numId="7">
    <w:abstractNumId w:val="3"/>
  </w:num>
  <w:num w:numId="8">
    <w:abstractNumId w:val="13"/>
  </w:num>
  <w:num w:numId="9">
    <w:abstractNumId w:val="6"/>
  </w:num>
  <w:num w:numId="10">
    <w:abstractNumId w:val="5"/>
  </w:num>
  <w:num w:numId="11">
    <w:abstractNumId w:val="8"/>
  </w:num>
  <w:num w:numId="12">
    <w:abstractNumId w:val="12"/>
  </w:num>
  <w:num w:numId="13">
    <w:abstractNumId w:val="11"/>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403D1"/>
    <w:rsid w:val="00047A0F"/>
    <w:rsid w:val="000518C2"/>
    <w:rsid w:val="00056DC1"/>
    <w:rsid w:val="00060156"/>
    <w:rsid w:val="00070BBC"/>
    <w:rsid w:val="0007225A"/>
    <w:rsid w:val="00073C92"/>
    <w:rsid w:val="00080F03"/>
    <w:rsid w:val="000900E1"/>
    <w:rsid w:val="0009076A"/>
    <w:rsid w:val="000919F8"/>
    <w:rsid w:val="00091C9C"/>
    <w:rsid w:val="000B6220"/>
    <w:rsid w:val="000C21B1"/>
    <w:rsid w:val="000C3C87"/>
    <w:rsid w:val="000C4D32"/>
    <w:rsid w:val="000C7460"/>
    <w:rsid w:val="000E01C1"/>
    <w:rsid w:val="000F0625"/>
    <w:rsid w:val="000F1156"/>
    <w:rsid w:val="000F52BA"/>
    <w:rsid w:val="00110237"/>
    <w:rsid w:val="001151A3"/>
    <w:rsid w:val="0012294F"/>
    <w:rsid w:val="001245DF"/>
    <w:rsid w:val="00130BFD"/>
    <w:rsid w:val="001350C1"/>
    <w:rsid w:val="001419C7"/>
    <w:rsid w:val="00150AC4"/>
    <w:rsid w:val="00161CC6"/>
    <w:rsid w:val="00162D88"/>
    <w:rsid w:val="00166ABA"/>
    <w:rsid w:val="001743FD"/>
    <w:rsid w:val="001764E6"/>
    <w:rsid w:val="001808F1"/>
    <w:rsid w:val="0018677A"/>
    <w:rsid w:val="001A28EB"/>
    <w:rsid w:val="001A33B6"/>
    <w:rsid w:val="001A5A3B"/>
    <w:rsid w:val="001A61C8"/>
    <w:rsid w:val="001C3800"/>
    <w:rsid w:val="001C6038"/>
    <w:rsid w:val="001D1651"/>
    <w:rsid w:val="001E5855"/>
    <w:rsid w:val="001F4951"/>
    <w:rsid w:val="001F54DD"/>
    <w:rsid w:val="001F5F92"/>
    <w:rsid w:val="001F60A1"/>
    <w:rsid w:val="001F7416"/>
    <w:rsid w:val="00200A67"/>
    <w:rsid w:val="00201F88"/>
    <w:rsid w:val="00202332"/>
    <w:rsid w:val="002210F4"/>
    <w:rsid w:val="002218C5"/>
    <w:rsid w:val="00221C3C"/>
    <w:rsid w:val="00234857"/>
    <w:rsid w:val="00254721"/>
    <w:rsid w:val="00260772"/>
    <w:rsid w:val="00263159"/>
    <w:rsid w:val="00275105"/>
    <w:rsid w:val="002779F7"/>
    <w:rsid w:val="002B1D15"/>
    <w:rsid w:val="002C0807"/>
    <w:rsid w:val="002C187A"/>
    <w:rsid w:val="002C20F1"/>
    <w:rsid w:val="002C7E51"/>
    <w:rsid w:val="002D2863"/>
    <w:rsid w:val="002D5EC0"/>
    <w:rsid w:val="002E3DEA"/>
    <w:rsid w:val="002E7CC2"/>
    <w:rsid w:val="002F12EB"/>
    <w:rsid w:val="002F6F9B"/>
    <w:rsid w:val="00300A47"/>
    <w:rsid w:val="00313675"/>
    <w:rsid w:val="003252FF"/>
    <w:rsid w:val="0033063D"/>
    <w:rsid w:val="003331C6"/>
    <w:rsid w:val="00345044"/>
    <w:rsid w:val="00351095"/>
    <w:rsid w:val="00354A9C"/>
    <w:rsid w:val="0035546C"/>
    <w:rsid w:val="003624C4"/>
    <w:rsid w:val="00364973"/>
    <w:rsid w:val="00372347"/>
    <w:rsid w:val="003741E8"/>
    <w:rsid w:val="003779D4"/>
    <w:rsid w:val="00382398"/>
    <w:rsid w:val="00385A69"/>
    <w:rsid w:val="003909E4"/>
    <w:rsid w:val="003A0D8F"/>
    <w:rsid w:val="003A3E30"/>
    <w:rsid w:val="003A70FE"/>
    <w:rsid w:val="003B0C35"/>
    <w:rsid w:val="003B219E"/>
    <w:rsid w:val="003D6D1F"/>
    <w:rsid w:val="003E21B3"/>
    <w:rsid w:val="003E3744"/>
    <w:rsid w:val="00411E65"/>
    <w:rsid w:val="00420040"/>
    <w:rsid w:val="00423388"/>
    <w:rsid w:val="00426D73"/>
    <w:rsid w:val="00430B45"/>
    <w:rsid w:val="0043196F"/>
    <w:rsid w:val="00436CD2"/>
    <w:rsid w:val="00445546"/>
    <w:rsid w:val="00446037"/>
    <w:rsid w:val="00454913"/>
    <w:rsid w:val="00457441"/>
    <w:rsid w:val="004579F6"/>
    <w:rsid w:val="004600BB"/>
    <w:rsid w:val="004656D0"/>
    <w:rsid w:val="00473ABD"/>
    <w:rsid w:val="00482DCA"/>
    <w:rsid w:val="004913AA"/>
    <w:rsid w:val="00496B06"/>
    <w:rsid w:val="004B6CFD"/>
    <w:rsid w:val="004C18C4"/>
    <w:rsid w:val="004C204D"/>
    <w:rsid w:val="004C2682"/>
    <w:rsid w:val="004D0436"/>
    <w:rsid w:val="004D06D4"/>
    <w:rsid w:val="004D0936"/>
    <w:rsid w:val="004F243D"/>
    <w:rsid w:val="004F3D8D"/>
    <w:rsid w:val="00505802"/>
    <w:rsid w:val="005076F1"/>
    <w:rsid w:val="00512B91"/>
    <w:rsid w:val="005158EB"/>
    <w:rsid w:val="0052082F"/>
    <w:rsid w:val="00542FCC"/>
    <w:rsid w:val="00544D45"/>
    <w:rsid w:val="0054532E"/>
    <w:rsid w:val="00553795"/>
    <w:rsid w:val="0055762E"/>
    <w:rsid w:val="005612BD"/>
    <w:rsid w:val="005642CF"/>
    <w:rsid w:val="00565445"/>
    <w:rsid w:val="00566AF2"/>
    <w:rsid w:val="00575334"/>
    <w:rsid w:val="0058133C"/>
    <w:rsid w:val="005817C0"/>
    <w:rsid w:val="00593041"/>
    <w:rsid w:val="00593736"/>
    <w:rsid w:val="0059381D"/>
    <w:rsid w:val="005A1C80"/>
    <w:rsid w:val="005B0F06"/>
    <w:rsid w:val="005B6141"/>
    <w:rsid w:val="005B7C61"/>
    <w:rsid w:val="005C0A7F"/>
    <w:rsid w:val="005C3F15"/>
    <w:rsid w:val="005E4313"/>
    <w:rsid w:val="005F3989"/>
    <w:rsid w:val="005F4303"/>
    <w:rsid w:val="00601B52"/>
    <w:rsid w:val="0060280B"/>
    <w:rsid w:val="00604422"/>
    <w:rsid w:val="006226F2"/>
    <w:rsid w:val="00622EC4"/>
    <w:rsid w:val="00627BC6"/>
    <w:rsid w:val="0063226E"/>
    <w:rsid w:val="00644060"/>
    <w:rsid w:val="00651341"/>
    <w:rsid w:val="00657D75"/>
    <w:rsid w:val="00667726"/>
    <w:rsid w:val="006815B2"/>
    <w:rsid w:val="00682B31"/>
    <w:rsid w:val="006864E1"/>
    <w:rsid w:val="006A176D"/>
    <w:rsid w:val="006B1037"/>
    <w:rsid w:val="006B2C6B"/>
    <w:rsid w:val="006E41BF"/>
    <w:rsid w:val="006E56AD"/>
    <w:rsid w:val="006E5763"/>
    <w:rsid w:val="006F6A33"/>
    <w:rsid w:val="00700F71"/>
    <w:rsid w:val="007078D6"/>
    <w:rsid w:val="007101BB"/>
    <w:rsid w:val="00712CA9"/>
    <w:rsid w:val="00713308"/>
    <w:rsid w:val="00716D8C"/>
    <w:rsid w:val="00720624"/>
    <w:rsid w:val="00727E01"/>
    <w:rsid w:val="00735F93"/>
    <w:rsid w:val="007438D0"/>
    <w:rsid w:val="00757614"/>
    <w:rsid w:val="007641A9"/>
    <w:rsid w:val="007656CB"/>
    <w:rsid w:val="007728B4"/>
    <w:rsid w:val="00772B85"/>
    <w:rsid w:val="0077622E"/>
    <w:rsid w:val="00777913"/>
    <w:rsid w:val="00777FE4"/>
    <w:rsid w:val="0079075D"/>
    <w:rsid w:val="007B7800"/>
    <w:rsid w:val="007C1468"/>
    <w:rsid w:val="007C41D7"/>
    <w:rsid w:val="007D706F"/>
    <w:rsid w:val="007F16FB"/>
    <w:rsid w:val="007F1BBA"/>
    <w:rsid w:val="00814BB9"/>
    <w:rsid w:val="0081600F"/>
    <w:rsid w:val="0082722D"/>
    <w:rsid w:val="008274F7"/>
    <w:rsid w:val="008407EC"/>
    <w:rsid w:val="008441F9"/>
    <w:rsid w:val="00846A99"/>
    <w:rsid w:val="008641D1"/>
    <w:rsid w:val="00864CCF"/>
    <w:rsid w:val="00872F67"/>
    <w:rsid w:val="008809C5"/>
    <w:rsid w:val="00883A7F"/>
    <w:rsid w:val="00891AEB"/>
    <w:rsid w:val="00893346"/>
    <w:rsid w:val="00894821"/>
    <w:rsid w:val="008A0D8D"/>
    <w:rsid w:val="008A1BB0"/>
    <w:rsid w:val="008A2722"/>
    <w:rsid w:val="008A3AC6"/>
    <w:rsid w:val="008B092A"/>
    <w:rsid w:val="008B1A69"/>
    <w:rsid w:val="008B6630"/>
    <w:rsid w:val="008C1A39"/>
    <w:rsid w:val="008E7DFB"/>
    <w:rsid w:val="008F7327"/>
    <w:rsid w:val="008F76F8"/>
    <w:rsid w:val="00902CB0"/>
    <w:rsid w:val="0090444B"/>
    <w:rsid w:val="00905E5D"/>
    <w:rsid w:val="009076C8"/>
    <w:rsid w:val="00915BBE"/>
    <w:rsid w:val="00920023"/>
    <w:rsid w:val="00921CB7"/>
    <w:rsid w:val="00921D62"/>
    <w:rsid w:val="00922791"/>
    <w:rsid w:val="009264A4"/>
    <w:rsid w:val="00926953"/>
    <w:rsid w:val="00927CD6"/>
    <w:rsid w:val="00930DAC"/>
    <w:rsid w:val="00933572"/>
    <w:rsid w:val="009355AE"/>
    <w:rsid w:val="00935D03"/>
    <w:rsid w:val="009363C7"/>
    <w:rsid w:val="00945FFB"/>
    <w:rsid w:val="009717A0"/>
    <w:rsid w:val="00971F31"/>
    <w:rsid w:val="00972D36"/>
    <w:rsid w:val="00980406"/>
    <w:rsid w:val="009A2C8F"/>
    <w:rsid w:val="009A4CD2"/>
    <w:rsid w:val="009A6819"/>
    <w:rsid w:val="009A7B65"/>
    <w:rsid w:val="009D2AD6"/>
    <w:rsid w:val="009D3A07"/>
    <w:rsid w:val="009D4711"/>
    <w:rsid w:val="009D5DA6"/>
    <w:rsid w:val="009E3A84"/>
    <w:rsid w:val="009E7ACC"/>
    <w:rsid w:val="009F450E"/>
    <w:rsid w:val="009F54DA"/>
    <w:rsid w:val="009F77F9"/>
    <w:rsid w:val="00A06984"/>
    <w:rsid w:val="00A1324E"/>
    <w:rsid w:val="00A27BE3"/>
    <w:rsid w:val="00A330CD"/>
    <w:rsid w:val="00A339B9"/>
    <w:rsid w:val="00A40EDF"/>
    <w:rsid w:val="00A5320E"/>
    <w:rsid w:val="00A568DF"/>
    <w:rsid w:val="00A64226"/>
    <w:rsid w:val="00A65D3D"/>
    <w:rsid w:val="00A73A79"/>
    <w:rsid w:val="00A91596"/>
    <w:rsid w:val="00A93C52"/>
    <w:rsid w:val="00AA7368"/>
    <w:rsid w:val="00AA7A90"/>
    <w:rsid w:val="00AB0CCE"/>
    <w:rsid w:val="00AB4FF9"/>
    <w:rsid w:val="00AC206B"/>
    <w:rsid w:val="00AE7B21"/>
    <w:rsid w:val="00AF1980"/>
    <w:rsid w:val="00AF2021"/>
    <w:rsid w:val="00B04144"/>
    <w:rsid w:val="00B408EF"/>
    <w:rsid w:val="00B428EE"/>
    <w:rsid w:val="00B471BD"/>
    <w:rsid w:val="00B50C2D"/>
    <w:rsid w:val="00B6283B"/>
    <w:rsid w:val="00B64904"/>
    <w:rsid w:val="00B67DB0"/>
    <w:rsid w:val="00B84293"/>
    <w:rsid w:val="00B96468"/>
    <w:rsid w:val="00BA60CE"/>
    <w:rsid w:val="00BA7E03"/>
    <w:rsid w:val="00BC5607"/>
    <w:rsid w:val="00BE0D1D"/>
    <w:rsid w:val="00BE2448"/>
    <w:rsid w:val="00BE24D4"/>
    <w:rsid w:val="00BF2BE7"/>
    <w:rsid w:val="00BF6BC3"/>
    <w:rsid w:val="00C04519"/>
    <w:rsid w:val="00C05102"/>
    <w:rsid w:val="00C13FA6"/>
    <w:rsid w:val="00C169ED"/>
    <w:rsid w:val="00C3229C"/>
    <w:rsid w:val="00C5484D"/>
    <w:rsid w:val="00C613F3"/>
    <w:rsid w:val="00C618F2"/>
    <w:rsid w:val="00C63A47"/>
    <w:rsid w:val="00C6433A"/>
    <w:rsid w:val="00C73207"/>
    <w:rsid w:val="00C7602A"/>
    <w:rsid w:val="00C82ED9"/>
    <w:rsid w:val="00C8458A"/>
    <w:rsid w:val="00C87D68"/>
    <w:rsid w:val="00C904C9"/>
    <w:rsid w:val="00C9281B"/>
    <w:rsid w:val="00CA367A"/>
    <w:rsid w:val="00CB1D26"/>
    <w:rsid w:val="00CC4C21"/>
    <w:rsid w:val="00CC57AD"/>
    <w:rsid w:val="00CE5B83"/>
    <w:rsid w:val="00CF6EDD"/>
    <w:rsid w:val="00D01EB1"/>
    <w:rsid w:val="00D03EB5"/>
    <w:rsid w:val="00D05922"/>
    <w:rsid w:val="00D11C49"/>
    <w:rsid w:val="00D2279C"/>
    <w:rsid w:val="00D42AE1"/>
    <w:rsid w:val="00D605A4"/>
    <w:rsid w:val="00D61B13"/>
    <w:rsid w:val="00D7746A"/>
    <w:rsid w:val="00D8376F"/>
    <w:rsid w:val="00D838FE"/>
    <w:rsid w:val="00D8406F"/>
    <w:rsid w:val="00D859C7"/>
    <w:rsid w:val="00D9021F"/>
    <w:rsid w:val="00DA1080"/>
    <w:rsid w:val="00DA12C2"/>
    <w:rsid w:val="00DA3D66"/>
    <w:rsid w:val="00DB30A6"/>
    <w:rsid w:val="00DB735D"/>
    <w:rsid w:val="00DD6A9E"/>
    <w:rsid w:val="00DF20AB"/>
    <w:rsid w:val="00E079ED"/>
    <w:rsid w:val="00E23367"/>
    <w:rsid w:val="00E30B00"/>
    <w:rsid w:val="00E31B92"/>
    <w:rsid w:val="00E45E45"/>
    <w:rsid w:val="00E475D4"/>
    <w:rsid w:val="00E74D1C"/>
    <w:rsid w:val="00E8526A"/>
    <w:rsid w:val="00E8678C"/>
    <w:rsid w:val="00E8776E"/>
    <w:rsid w:val="00E9237A"/>
    <w:rsid w:val="00E9446A"/>
    <w:rsid w:val="00EA0AA7"/>
    <w:rsid w:val="00EA0B88"/>
    <w:rsid w:val="00EA248F"/>
    <w:rsid w:val="00EA5FAB"/>
    <w:rsid w:val="00EB2285"/>
    <w:rsid w:val="00EC4294"/>
    <w:rsid w:val="00EC4891"/>
    <w:rsid w:val="00EC681E"/>
    <w:rsid w:val="00ED02D3"/>
    <w:rsid w:val="00ED5E31"/>
    <w:rsid w:val="00EE6091"/>
    <w:rsid w:val="00EE64C1"/>
    <w:rsid w:val="00EF193B"/>
    <w:rsid w:val="00EF2341"/>
    <w:rsid w:val="00F05AA0"/>
    <w:rsid w:val="00F061CB"/>
    <w:rsid w:val="00F076DD"/>
    <w:rsid w:val="00F1342F"/>
    <w:rsid w:val="00F23F71"/>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4894"/>
    <w:rsid w:val="00FB70A2"/>
    <w:rsid w:val="00FD0658"/>
    <w:rsid w:val="00FD3205"/>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1BB0"/>
    <w:rPr>
      <w:rFonts w:ascii="Times New Roman" w:hAnsi="Times New Roman" w:cs="Times New Roman"/>
      <w:sz w:val="24"/>
      <w:szCs w:val="24"/>
    </w:rPr>
  </w:style>
  <w:style w:type="paragraph" w:styleId="Heading1">
    <w:name w:val="heading 1"/>
    <w:basedOn w:val="Normal"/>
    <w:next w:val="Normal"/>
    <w:link w:val="Heading1Char"/>
    <w:uiPriority w:val="9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Arial" w:hAnsi="Arial" w:cs="Arial"/>
      <w:b/>
      <w:bCs/>
      <w:sz w:val="34"/>
      <w:szCs w:val="36"/>
      <w:lang w:val="en-GB"/>
    </w:rPr>
  </w:style>
  <w:style w:type="paragraph" w:styleId="Heading2">
    <w:name w:val="heading 2"/>
    <w:basedOn w:val="Normal"/>
    <w:next w:val="Normal"/>
    <w:link w:val="Heading2Char"/>
    <w:uiPriority w:val="9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Arial" w:hAnsi="Arial" w:cs="Arial"/>
      <w:b/>
      <w:bCs/>
      <w:sz w:val="36"/>
      <w:szCs w:val="22"/>
    </w:rPr>
  </w:style>
  <w:style w:type="paragraph" w:styleId="Heading3">
    <w:name w:val="heading 3"/>
    <w:basedOn w:val="Normal"/>
    <w:next w:val="Normal"/>
    <w:link w:val="Heading3Char"/>
    <w:uiPriority w:val="9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ascii="Arial" w:hAnsi="Arial" w:cs="Arial"/>
      <w:szCs w:val="22"/>
      <w:lang w:val="en-GB"/>
    </w:rPr>
  </w:style>
  <w:style w:type="paragraph" w:styleId="Heading4">
    <w:name w:val="heading 4"/>
    <w:basedOn w:val="Normal"/>
    <w:next w:val="Normal"/>
    <w:link w:val="Heading4Char"/>
    <w:uiPriority w:val="99"/>
    <w:qFormat/>
    <w:rsid w:val="002779F7"/>
    <w:pPr>
      <w:keepNext/>
      <w:widowControl w:val="0"/>
      <w:autoSpaceDE w:val="0"/>
      <w:autoSpaceDN w:val="0"/>
      <w:adjustRightInd w:val="0"/>
      <w:outlineLvl w:val="3"/>
    </w:pPr>
    <w:rPr>
      <w:rFonts w:ascii="Arial" w:hAnsi="Arial" w:cs="Arial"/>
      <w:b/>
      <w:bCs/>
      <w:sz w:val="22"/>
      <w:szCs w:val="20"/>
      <w:lang w:val="en-GB"/>
    </w:rPr>
  </w:style>
  <w:style w:type="paragraph" w:styleId="Heading5">
    <w:name w:val="heading 5"/>
    <w:basedOn w:val="Normal"/>
    <w:next w:val="Normal"/>
    <w:link w:val="Heading5Char"/>
    <w:uiPriority w:val="99"/>
    <w:qFormat/>
    <w:rsid w:val="002779F7"/>
    <w:pPr>
      <w:keepNext/>
      <w:widowControl w:val="0"/>
      <w:autoSpaceDE w:val="0"/>
      <w:autoSpaceDN w:val="0"/>
      <w:adjustRightInd w:val="0"/>
      <w:jc w:val="both"/>
      <w:outlineLvl w:val="4"/>
    </w:pPr>
    <w:rPr>
      <w:rFonts w:ascii="Arial" w:hAnsi="Arial" w:cs="Arial"/>
      <w:b/>
      <w:i/>
      <w:iCs/>
      <w:sz w:val="22"/>
      <w:szCs w:val="22"/>
      <w:u w:val="single"/>
      <w:lang w:val="en-GB"/>
    </w:rPr>
  </w:style>
  <w:style w:type="paragraph" w:styleId="Heading6">
    <w:name w:val="heading 6"/>
    <w:basedOn w:val="Normal"/>
    <w:next w:val="Normal"/>
    <w:link w:val="Heading6Char"/>
    <w:uiPriority w:val="99"/>
    <w:qFormat/>
    <w:rsid w:val="002779F7"/>
    <w:pPr>
      <w:keepNext/>
      <w:widowControl w:val="0"/>
      <w:autoSpaceDE w:val="0"/>
      <w:autoSpaceDN w:val="0"/>
      <w:adjustRightInd w:val="0"/>
      <w:outlineLvl w:val="5"/>
    </w:pPr>
    <w:rPr>
      <w:rFonts w:ascii="Arial" w:hAnsi="Arial" w:cs="Arial"/>
      <w:i/>
      <w:iCs/>
      <w:sz w:val="23"/>
      <w:szCs w:val="23"/>
      <w:lang w:val="en-GB"/>
    </w:rPr>
  </w:style>
  <w:style w:type="paragraph" w:styleId="Heading7">
    <w:name w:val="heading 7"/>
    <w:basedOn w:val="Normal"/>
    <w:next w:val="Normal"/>
    <w:link w:val="Heading7Char"/>
    <w:uiPriority w:val="99"/>
    <w:qFormat/>
    <w:rsid w:val="002779F7"/>
    <w:pPr>
      <w:keepNext/>
      <w:widowControl w:val="0"/>
      <w:autoSpaceDE w:val="0"/>
      <w:autoSpaceDN w:val="0"/>
      <w:adjustRightInd w:val="0"/>
      <w:jc w:val="center"/>
      <w:outlineLvl w:val="6"/>
    </w:pPr>
    <w:rPr>
      <w:rFonts w:ascii="Arial" w:hAnsi="Arial" w:cs="Arial"/>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szCs w:val="22"/>
      <w:lang w:val="en-GB"/>
    </w:rPr>
  </w:style>
  <w:style w:type="paragraph" w:styleId="Heading9">
    <w:name w:val="heading 9"/>
    <w:basedOn w:val="Normal"/>
    <w:next w:val="Normal"/>
    <w:link w:val="Heading9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widowControl w:val="0"/>
      <w:numPr>
        <w:numId w:val="1"/>
      </w:numPr>
      <w:autoSpaceDE w:val="0"/>
      <w:autoSpaceDN w:val="0"/>
      <w:adjustRightInd w:val="0"/>
      <w:ind w:left="566" w:hanging="566"/>
      <w:outlineLvl w:val="0"/>
    </w:pPr>
    <w:rPr>
      <w:rFonts w:ascii="Arial" w:hAnsi="Arial" w:cs="Arial"/>
      <w:sz w:val="22"/>
      <w:szCs w:val="22"/>
    </w:rPr>
  </w:style>
  <w:style w:type="paragraph" w:customStyle="1" w:styleId="Level2">
    <w:name w:val="Level 2"/>
    <w:basedOn w:val="Normal"/>
    <w:uiPriority w:val="99"/>
    <w:rsid w:val="002779F7"/>
    <w:pPr>
      <w:widowControl w:val="0"/>
      <w:numPr>
        <w:ilvl w:val="1"/>
        <w:numId w:val="1"/>
      </w:numPr>
      <w:autoSpaceDE w:val="0"/>
      <w:autoSpaceDN w:val="0"/>
      <w:adjustRightInd w:val="0"/>
      <w:ind w:left="1132" w:hanging="566"/>
      <w:outlineLvl w:val="1"/>
    </w:pPr>
    <w:rPr>
      <w:rFonts w:ascii="Arial" w:hAnsi="Arial" w:cs="Arial"/>
      <w:sz w:val="22"/>
      <w:szCs w:val="22"/>
    </w:rPr>
  </w:style>
  <w:style w:type="paragraph" w:customStyle="1" w:styleId="Level3">
    <w:name w:val="Level 3"/>
    <w:basedOn w:val="Normal"/>
    <w:uiPriority w:val="99"/>
    <w:rsid w:val="002779F7"/>
    <w:pPr>
      <w:widowControl w:val="0"/>
      <w:numPr>
        <w:ilvl w:val="2"/>
        <w:numId w:val="1"/>
      </w:numPr>
      <w:autoSpaceDE w:val="0"/>
      <w:autoSpaceDN w:val="0"/>
      <w:adjustRightInd w:val="0"/>
      <w:ind w:left="1700" w:hanging="568"/>
      <w:outlineLvl w:val="2"/>
    </w:pPr>
    <w:rPr>
      <w:rFonts w:ascii="Arial" w:hAnsi="Arial" w:cs="Arial"/>
      <w:sz w:val="22"/>
      <w:szCs w:val="22"/>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rFonts w:ascii="Arial" w:hAnsi="Arial" w:cs="Arial"/>
      <w:sz w:val="22"/>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rFonts w:ascii="Arial" w:hAnsi="Arial" w:cs="Arial"/>
      <w:sz w:val="22"/>
      <w:szCs w:val="22"/>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widowControl w:val="0"/>
      <w:autoSpaceDE w:val="0"/>
      <w:autoSpaceDN w:val="0"/>
      <w:adjustRightInd w:val="0"/>
      <w:ind w:left="720" w:hanging="720"/>
      <w:jc w:val="both"/>
    </w:pPr>
    <w:rPr>
      <w:rFonts w:ascii="Arial" w:hAnsi="Arial" w:cs="Arial"/>
      <w:sz w:val="22"/>
      <w:szCs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widowControl w:val="0"/>
      <w:autoSpaceDE w:val="0"/>
      <w:autoSpaceDN w:val="0"/>
      <w:adjustRightInd w:val="0"/>
      <w:jc w:val="both"/>
    </w:pPr>
    <w:rPr>
      <w:rFonts w:ascii="Arial" w:hAnsi="Arial" w:cs="Arial"/>
      <w:sz w:val="22"/>
      <w:szCs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pPr>
      <w:widowControl w:val="0"/>
      <w:autoSpaceDE w:val="0"/>
      <w:autoSpaceDN w:val="0"/>
      <w:adjustRightInd w:val="0"/>
    </w:pPr>
    <w:rPr>
      <w:rFonts w:ascii="Arial" w:hAnsi="Arial" w:cs="Arial"/>
      <w:sz w:val="22"/>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pPr>
      <w:widowControl w:val="0"/>
      <w:autoSpaceDE w:val="0"/>
      <w:autoSpaceDN w:val="0"/>
      <w:adjustRightInd w:val="0"/>
    </w:pPr>
    <w:rPr>
      <w:rFonts w:ascii="Arial" w:hAnsi="Arial" w:cs="Arial"/>
      <w:sz w:val="22"/>
      <w:szCs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ascii="Arial" w:hAnsi="Arial" w:cs="Arial"/>
      <w:b/>
      <w:bCs/>
      <w:szCs w:val="22"/>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widowControl w:val="0"/>
      <w:autoSpaceDE w:val="0"/>
      <w:autoSpaceDN w:val="0"/>
      <w:adjustRightInd w:val="0"/>
      <w:ind w:left="1418" w:right="283" w:hanging="709"/>
    </w:pPr>
    <w:rPr>
      <w:rFonts w:ascii="Arial" w:hAnsi="Arial" w:cs="Arial"/>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rFonts w:ascii="Arial" w:hAnsi="Arial" w:cs="Arial"/>
      <w:szCs w:val="22"/>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pPr>
      <w:widowControl w:val="0"/>
      <w:autoSpaceDE w:val="0"/>
      <w:autoSpaceDN w:val="0"/>
      <w:adjustRightInd w:val="0"/>
    </w:pPr>
    <w:rPr>
      <w:rFonts w:ascii="Arial" w:hAnsi="Arial" w:cs="Arial"/>
      <w:szCs w:val="22"/>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widowControl w:val="0"/>
      <w:autoSpaceDE w:val="0"/>
      <w:autoSpaceDN w:val="0"/>
      <w:adjustRightInd w:val="0"/>
      <w:ind w:left="720"/>
      <w:contextualSpacing/>
    </w:pPr>
    <w:rPr>
      <w:rFonts w:ascii="Arial" w:hAnsi="Arial" w:cs="Arial"/>
      <w:sz w:val="22"/>
      <w:szCs w:val="22"/>
    </w:r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autoSpaceDE w:val="0"/>
      <w:autoSpaceDN w:val="0"/>
    </w:pPr>
    <w:rPr>
      <w:rFonts w:ascii="Arial" w:hAnsi="Arial" w:cs="Arial"/>
      <w:color w:val="000000"/>
      <w:szCs w:val="22"/>
      <w:lang w:val="en-GB" w:eastAsia="en-GB"/>
    </w:rPr>
  </w:style>
  <w:style w:type="paragraph" w:customStyle="1" w:styleId="p1">
    <w:name w:val="p1"/>
    <w:basedOn w:val="Normal"/>
    <w:rsid w:val="00EF193B"/>
    <w:rPr>
      <w:rFonts w:ascii="Arial" w:hAnsi="Arial" w:cs="Arial"/>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1">
      <w:bodyDiv w:val="1"/>
      <w:marLeft w:val="0"/>
      <w:marRight w:val="0"/>
      <w:marTop w:val="0"/>
      <w:marBottom w:val="0"/>
      <w:divBdr>
        <w:top w:val="none" w:sz="0" w:space="0" w:color="auto"/>
        <w:left w:val="none" w:sz="0" w:space="0" w:color="auto"/>
        <w:bottom w:val="none" w:sz="0" w:space="0" w:color="auto"/>
        <w:right w:val="none" w:sz="0" w:space="0" w:color="auto"/>
      </w:divBdr>
    </w:div>
    <w:div w:id="18745325">
      <w:bodyDiv w:val="1"/>
      <w:marLeft w:val="0"/>
      <w:marRight w:val="0"/>
      <w:marTop w:val="0"/>
      <w:marBottom w:val="0"/>
      <w:divBdr>
        <w:top w:val="none" w:sz="0" w:space="0" w:color="auto"/>
        <w:left w:val="none" w:sz="0" w:space="0" w:color="auto"/>
        <w:bottom w:val="none" w:sz="0" w:space="0" w:color="auto"/>
        <w:right w:val="none" w:sz="0" w:space="0" w:color="auto"/>
      </w:divBdr>
    </w:div>
    <w:div w:id="48379886">
      <w:bodyDiv w:val="1"/>
      <w:marLeft w:val="0"/>
      <w:marRight w:val="0"/>
      <w:marTop w:val="0"/>
      <w:marBottom w:val="0"/>
      <w:divBdr>
        <w:top w:val="none" w:sz="0" w:space="0" w:color="auto"/>
        <w:left w:val="none" w:sz="0" w:space="0" w:color="auto"/>
        <w:bottom w:val="none" w:sz="0" w:space="0" w:color="auto"/>
        <w:right w:val="none" w:sz="0" w:space="0" w:color="auto"/>
      </w:divBdr>
    </w:div>
    <w:div w:id="57749959">
      <w:bodyDiv w:val="1"/>
      <w:marLeft w:val="0"/>
      <w:marRight w:val="0"/>
      <w:marTop w:val="0"/>
      <w:marBottom w:val="0"/>
      <w:divBdr>
        <w:top w:val="none" w:sz="0" w:space="0" w:color="auto"/>
        <w:left w:val="none" w:sz="0" w:space="0" w:color="auto"/>
        <w:bottom w:val="none" w:sz="0" w:space="0" w:color="auto"/>
        <w:right w:val="none" w:sz="0" w:space="0" w:color="auto"/>
      </w:divBdr>
    </w:div>
    <w:div w:id="74786193">
      <w:bodyDiv w:val="1"/>
      <w:marLeft w:val="0"/>
      <w:marRight w:val="0"/>
      <w:marTop w:val="0"/>
      <w:marBottom w:val="0"/>
      <w:divBdr>
        <w:top w:val="none" w:sz="0" w:space="0" w:color="auto"/>
        <w:left w:val="none" w:sz="0" w:space="0" w:color="auto"/>
        <w:bottom w:val="none" w:sz="0" w:space="0" w:color="auto"/>
        <w:right w:val="none" w:sz="0" w:space="0" w:color="auto"/>
      </w:divBdr>
    </w:div>
    <w:div w:id="85809906">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55347439">
      <w:bodyDiv w:val="1"/>
      <w:marLeft w:val="0"/>
      <w:marRight w:val="0"/>
      <w:marTop w:val="0"/>
      <w:marBottom w:val="0"/>
      <w:divBdr>
        <w:top w:val="none" w:sz="0" w:space="0" w:color="auto"/>
        <w:left w:val="none" w:sz="0" w:space="0" w:color="auto"/>
        <w:bottom w:val="none" w:sz="0" w:space="0" w:color="auto"/>
        <w:right w:val="none" w:sz="0" w:space="0" w:color="auto"/>
      </w:divBdr>
    </w:div>
    <w:div w:id="161359476">
      <w:bodyDiv w:val="1"/>
      <w:marLeft w:val="0"/>
      <w:marRight w:val="0"/>
      <w:marTop w:val="0"/>
      <w:marBottom w:val="0"/>
      <w:divBdr>
        <w:top w:val="none" w:sz="0" w:space="0" w:color="auto"/>
        <w:left w:val="none" w:sz="0" w:space="0" w:color="auto"/>
        <w:bottom w:val="none" w:sz="0" w:space="0" w:color="auto"/>
        <w:right w:val="none" w:sz="0" w:space="0" w:color="auto"/>
      </w:divBdr>
    </w:div>
    <w:div w:id="161508541">
      <w:bodyDiv w:val="1"/>
      <w:marLeft w:val="0"/>
      <w:marRight w:val="0"/>
      <w:marTop w:val="0"/>
      <w:marBottom w:val="0"/>
      <w:divBdr>
        <w:top w:val="none" w:sz="0" w:space="0" w:color="auto"/>
        <w:left w:val="none" w:sz="0" w:space="0" w:color="auto"/>
        <w:bottom w:val="none" w:sz="0" w:space="0" w:color="auto"/>
        <w:right w:val="none" w:sz="0" w:space="0" w:color="auto"/>
      </w:divBdr>
    </w:div>
    <w:div w:id="187916392">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33855025">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88510511">
      <w:bodyDiv w:val="1"/>
      <w:marLeft w:val="0"/>
      <w:marRight w:val="0"/>
      <w:marTop w:val="0"/>
      <w:marBottom w:val="0"/>
      <w:divBdr>
        <w:top w:val="none" w:sz="0" w:space="0" w:color="auto"/>
        <w:left w:val="none" w:sz="0" w:space="0" w:color="auto"/>
        <w:bottom w:val="none" w:sz="0" w:space="0" w:color="auto"/>
        <w:right w:val="none" w:sz="0" w:space="0" w:color="auto"/>
      </w:divBdr>
    </w:div>
    <w:div w:id="292911323">
      <w:bodyDiv w:val="1"/>
      <w:marLeft w:val="0"/>
      <w:marRight w:val="0"/>
      <w:marTop w:val="0"/>
      <w:marBottom w:val="0"/>
      <w:divBdr>
        <w:top w:val="none" w:sz="0" w:space="0" w:color="auto"/>
        <w:left w:val="none" w:sz="0" w:space="0" w:color="auto"/>
        <w:bottom w:val="none" w:sz="0" w:space="0" w:color="auto"/>
        <w:right w:val="none" w:sz="0" w:space="0" w:color="auto"/>
      </w:divBdr>
    </w:div>
    <w:div w:id="314455128">
      <w:bodyDiv w:val="1"/>
      <w:marLeft w:val="0"/>
      <w:marRight w:val="0"/>
      <w:marTop w:val="0"/>
      <w:marBottom w:val="0"/>
      <w:divBdr>
        <w:top w:val="none" w:sz="0" w:space="0" w:color="auto"/>
        <w:left w:val="none" w:sz="0" w:space="0" w:color="auto"/>
        <w:bottom w:val="none" w:sz="0" w:space="0" w:color="auto"/>
        <w:right w:val="none" w:sz="0" w:space="0" w:color="auto"/>
      </w:divBdr>
    </w:div>
    <w:div w:id="341710719">
      <w:bodyDiv w:val="1"/>
      <w:marLeft w:val="0"/>
      <w:marRight w:val="0"/>
      <w:marTop w:val="0"/>
      <w:marBottom w:val="0"/>
      <w:divBdr>
        <w:top w:val="none" w:sz="0" w:space="0" w:color="auto"/>
        <w:left w:val="none" w:sz="0" w:space="0" w:color="auto"/>
        <w:bottom w:val="none" w:sz="0" w:space="0" w:color="auto"/>
        <w:right w:val="none" w:sz="0" w:space="0" w:color="auto"/>
      </w:divBdr>
    </w:div>
    <w:div w:id="381364667">
      <w:bodyDiv w:val="1"/>
      <w:marLeft w:val="0"/>
      <w:marRight w:val="0"/>
      <w:marTop w:val="0"/>
      <w:marBottom w:val="0"/>
      <w:divBdr>
        <w:top w:val="none" w:sz="0" w:space="0" w:color="auto"/>
        <w:left w:val="none" w:sz="0" w:space="0" w:color="auto"/>
        <w:bottom w:val="none" w:sz="0" w:space="0" w:color="auto"/>
        <w:right w:val="none" w:sz="0" w:space="0" w:color="auto"/>
      </w:divBdr>
    </w:div>
    <w:div w:id="384137599">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27241084">
      <w:bodyDiv w:val="1"/>
      <w:marLeft w:val="0"/>
      <w:marRight w:val="0"/>
      <w:marTop w:val="0"/>
      <w:marBottom w:val="0"/>
      <w:divBdr>
        <w:top w:val="none" w:sz="0" w:space="0" w:color="auto"/>
        <w:left w:val="none" w:sz="0" w:space="0" w:color="auto"/>
        <w:bottom w:val="none" w:sz="0" w:space="0" w:color="auto"/>
        <w:right w:val="none" w:sz="0" w:space="0" w:color="auto"/>
      </w:divBdr>
    </w:div>
    <w:div w:id="459108343">
      <w:bodyDiv w:val="1"/>
      <w:marLeft w:val="0"/>
      <w:marRight w:val="0"/>
      <w:marTop w:val="0"/>
      <w:marBottom w:val="0"/>
      <w:divBdr>
        <w:top w:val="none" w:sz="0" w:space="0" w:color="auto"/>
        <w:left w:val="none" w:sz="0" w:space="0" w:color="auto"/>
        <w:bottom w:val="none" w:sz="0" w:space="0" w:color="auto"/>
        <w:right w:val="none" w:sz="0" w:space="0" w:color="auto"/>
      </w:divBdr>
    </w:div>
    <w:div w:id="471405446">
      <w:bodyDiv w:val="1"/>
      <w:marLeft w:val="0"/>
      <w:marRight w:val="0"/>
      <w:marTop w:val="0"/>
      <w:marBottom w:val="0"/>
      <w:divBdr>
        <w:top w:val="none" w:sz="0" w:space="0" w:color="auto"/>
        <w:left w:val="none" w:sz="0" w:space="0" w:color="auto"/>
        <w:bottom w:val="none" w:sz="0" w:space="0" w:color="auto"/>
        <w:right w:val="none" w:sz="0" w:space="0" w:color="auto"/>
      </w:divBdr>
    </w:div>
    <w:div w:id="493688284">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99022154">
      <w:bodyDiv w:val="1"/>
      <w:marLeft w:val="0"/>
      <w:marRight w:val="0"/>
      <w:marTop w:val="0"/>
      <w:marBottom w:val="0"/>
      <w:divBdr>
        <w:top w:val="none" w:sz="0" w:space="0" w:color="auto"/>
        <w:left w:val="none" w:sz="0" w:space="0" w:color="auto"/>
        <w:bottom w:val="none" w:sz="0" w:space="0" w:color="auto"/>
        <w:right w:val="none" w:sz="0" w:space="0" w:color="auto"/>
      </w:divBdr>
    </w:div>
    <w:div w:id="632519770">
      <w:bodyDiv w:val="1"/>
      <w:marLeft w:val="0"/>
      <w:marRight w:val="0"/>
      <w:marTop w:val="0"/>
      <w:marBottom w:val="0"/>
      <w:divBdr>
        <w:top w:val="none" w:sz="0" w:space="0" w:color="auto"/>
        <w:left w:val="none" w:sz="0" w:space="0" w:color="auto"/>
        <w:bottom w:val="none" w:sz="0" w:space="0" w:color="auto"/>
        <w:right w:val="none" w:sz="0" w:space="0" w:color="auto"/>
      </w:divBdr>
    </w:div>
    <w:div w:id="636881975">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5182362">
      <w:bodyDiv w:val="1"/>
      <w:marLeft w:val="0"/>
      <w:marRight w:val="0"/>
      <w:marTop w:val="0"/>
      <w:marBottom w:val="0"/>
      <w:divBdr>
        <w:top w:val="none" w:sz="0" w:space="0" w:color="auto"/>
        <w:left w:val="none" w:sz="0" w:space="0" w:color="auto"/>
        <w:bottom w:val="none" w:sz="0" w:space="0" w:color="auto"/>
        <w:right w:val="none" w:sz="0" w:space="0" w:color="auto"/>
      </w:divBdr>
    </w:div>
    <w:div w:id="670791119">
      <w:bodyDiv w:val="1"/>
      <w:marLeft w:val="0"/>
      <w:marRight w:val="0"/>
      <w:marTop w:val="0"/>
      <w:marBottom w:val="0"/>
      <w:divBdr>
        <w:top w:val="none" w:sz="0" w:space="0" w:color="auto"/>
        <w:left w:val="none" w:sz="0" w:space="0" w:color="auto"/>
        <w:bottom w:val="none" w:sz="0" w:space="0" w:color="auto"/>
        <w:right w:val="none" w:sz="0" w:space="0" w:color="auto"/>
      </w:divBdr>
    </w:div>
    <w:div w:id="682393489">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07880411">
      <w:bodyDiv w:val="1"/>
      <w:marLeft w:val="0"/>
      <w:marRight w:val="0"/>
      <w:marTop w:val="0"/>
      <w:marBottom w:val="0"/>
      <w:divBdr>
        <w:top w:val="none" w:sz="0" w:space="0" w:color="auto"/>
        <w:left w:val="none" w:sz="0" w:space="0" w:color="auto"/>
        <w:bottom w:val="none" w:sz="0" w:space="0" w:color="auto"/>
        <w:right w:val="none" w:sz="0" w:space="0" w:color="auto"/>
      </w:divBdr>
    </w:div>
    <w:div w:id="749884297">
      <w:bodyDiv w:val="1"/>
      <w:marLeft w:val="0"/>
      <w:marRight w:val="0"/>
      <w:marTop w:val="0"/>
      <w:marBottom w:val="0"/>
      <w:divBdr>
        <w:top w:val="none" w:sz="0" w:space="0" w:color="auto"/>
        <w:left w:val="none" w:sz="0" w:space="0" w:color="auto"/>
        <w:bottom w:val="none" w:sz="0" w:space="0" w:color="auto"/>
        <w:right w:val="none" w:sz="0" w:space="0" w:color="auto"/>
      </w:divBdr>
    </w:div>
    <w:div w:id="785075808">
      <w:bodyDiv w:val="1"/>
      <w:marLeft w:val="0"/>
      <w:marRight w:val="0"/>
      <w:marTop w:val="0"/>
      <w:marBottom w:val="0"/>
      <w:divBdr>
        <w:top w:val="none" w:sz="0" w:space="0" w:color="auto"/>
        <w:left w:val="none" w:sz="0" w:space="0" w:color="auto"/>
        <w:bottom w:val="none" w:sz="0" w:space="0" w:color="auto"/>
        <w:right w:val="none" w:sz="0" w:space="0" w:color="auto"/>
      </w:divBdr>
    </w:div>
    <w:div w:id="792795294">
      <w:bodyDiv w:val="1"/>
      <w:marLeft w:val="0"/>
      <w:marRight w:val="0"/>
      <w:marTop w:val="0"/>
      <w:marBottom w:val="0"/>
      <w:divBdr>
        <w:top w:val="none" w:sz="0" w:space="0" w:color="auto"/>
        <w:left w:val="none" w:sz="0" w:space="0" w:color="auto"/>
        <w:bottom w:val="none" w:sz="0" w:space="0" w:color="auto"/>
        <w:right w:val="none" w:sz="0" w:space="0" w:color="auto"/>
      </w:divBdr>
    </w:div>
    <w:div w:id="842666816">
      <w:bodyDiv w:val="1"/>
      <w:marLeft w:val="0"/>
      <w:marRight w:val="0"/>
      <w:marTop w:val="0"/>
      <w:marBottom w:val="0"/>
      <w:divBdr>
        <w:top w:val="none" w:sz="0" w:space="0" w:color="auto"/>
        <w:left w:val="none" w:sz="0" w:space="0" w:color="auto"/>
        <w:bottom w:val="none" w:sz="0" w:space="0" w:color="auto"/>
        <w:right w:val="none" w:sz="0" w:space="0" w:color="auto"/>
      </w:divBdr>
    </w:div>
    <w:div w:id="882403080">
      <w:bodyDiv w:val="1"/>
      <w:marLeft w:val="0"/>
      <w:marRight w:val="0"/>
      <w:marTop w:val="0"/>
      <w:marBottom w:val="0"/>
      <w:divBdr>
        <w:top w:val="none" w:sz="0" w:space="0" w:color="auto"/>
        <w:left w:val="none" w:sz="0" w:space="0" w:color="auto"/>
        <w:bottom w:val="none" w:sz="0" w:space="0" w:color="auto"/>
        <w:right w:val="none" w:sz="0" w:space="0" w:color="auto"/>
      </w:divBdr>
    </w:div>
    <w:div w:id="917447115">
      <w:bodyDiv w:val="1"/>
      <w:marLeft w:val="0"/>
      <w:marRight w:val="0"/>
      <w:marTop w:val="0"/>
      <w:marBottom w:val="0"/>
      <w:divBdr>
        <w:top w:val="none" w:sz="0" w:space="0" w:color="auto"/>
        <w:left w:val="none" w:sz="0" w:space="0" w:color="auto"/>
        <w:bottom w:val="none" w:sz="0" w:space="0" w:color="auto"/>
        <w:right w:val="none" w:sz="0" w:space="0" w:color="auto"/>
      </w:divBdr>
    </w:div>
    <w:div w:id="922641738">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29238577">
      <w:bodyDiv w:val="1"/>
      <w:marLeft w:val="0"/>
      <w:marRight w:val="0"/>
      <w:marTop w:val="0"/>
      <w:marBottom w:val="0"/>
      <w:divBdr>
        <w:top w:val="none" w:sz="0" w:space="0" w:color="auto"/>
        <w:left w:val="none" w:sz="0" w:space="0" w:color="auto"/>
        <w:bottom w:val="none" w:sz="0" w:space="0" w:color="auto"/>
        <w:right w:val="none" w:sz="0" w:space="0" w:color="auto"/>
      </w:divBdr>
    </w:div>
    <w:div w:id="929701855">
      <w:bodyDiv w:val="1"/>
      <w:marLeft w:val="0"/>
      <w:marRight w:val="0"/>
      <w:marTop w:val="0"/>
      <w:marBottom w:val="0"/>
      <w:divBdr>
        <w:top w:val="none" w:sz="0" w:space="0" w:color="auto"/>
        <w:left w:val="none" w:sz="0" w:space="0" w:color="auto"/>
        <w:bottom w:val="none" w:sz="0" w:space="0" w:color="auto"/>
        <w:right w:val="none" w:sz="0" w:space="0" w:color="auto"/>
      </w:divBdr>
    </w:div>
    <w:div w:id="931281469">
      <w:bodyDiv w:val="1"/>
      <w:marLeft w:val="0"/>
      <w:marRight w:val="0"/>
      <w:marTop w:val="0"/>
      <w:marBottom w:val="0"/>
      <w:divBdr>
        <w:top w:val="none" w:sz="0" w:space="0" w:color="auto"/>
        <w:left w:val="none" w:sz="0" w:space="0" w:color="auto"/>
        <w:bottom w:val="none" w:sz="0" w:space="0" w:color="auto"/>
        <w:right w:val="none" w:sz="0" w:space="0" w:color="auto"/>
      </w:divBdr>
    </w:div>
    <w:div w:id="965357602">
      <w:bodyDiv w:val="1"/>
      <w:marLeft w:val="0"/>
      <w:marRight w:val="0"/>
      <w:marTop w:val="0"/>
      <w:marBottom w:val="0"/>
      <w:divBdr>
        <w:top w:val="none" w:sz="0" w:space="0" w:color="auto"/>
        <w:left w:val="none" w:sz="0" w:space="0" w:color="auto"/>
        <w:bottom w:val="none" w:sz="0" w:space="0" w:color="auto"/>
        <w:right w:val="none" w:sz="0" w:space="0" w:color="auto"/>
      </w:divBdr>
    </w:div>
    <w:div w:id="967468422">
      <w:bodyDiv w:val="1"/>
      <w:marLeft w:val="0"/>
      <w:marRight w:val="0"/>
      <w:marTop w:val="0"/>
      <w:marBottom w:val="0"/>
      <w:divBdr>
        <w:top w:val="none" w:sz="0" w:space="0" w:color="auto"/>
        <w:left w:val="none" w:sz="0" w:space="0" w:color="auto"/>
        <w:bottom w:val="none" w:sz="0" w:space="0" w:color="auto"/>
        <w:right w:val="none" w:sz="0" w:space="0" w:color="auto"/>
      </w:divBdr>
    </w:div>
    <w:div w:id="1002970667">
      <w:bodyDiv w:val="1"/>
      <w:marLeft w:val="0"/>
      <w:marRight w:val="0"/>
      <w:marTop w:val="0"/>
      <w:marBottom w:val="0"/>
      <w:divBdr>
        <w:top w:val="none" w:sz="0" w:space="0" w:color="auto"/>
        <w:left w:val="none" w:sz="0" w:space="0" w:color="auto"/>
        <w:bottom w:val="none" w:sz="0" w:space="0" w:color="auto"/>
        <w:right w:val="none" w:sz="0" w:space="0" w:color="auto"/>
      </w:divBdr>
    </w:div>
    <w:div w:id="1009597421">
      <w:bodyDiv w:val="1"/>
      <w:marLeft w:val="0"/>
      <w:marRight w:val="0"/>
      <w:marTop w:val="0"/>
      <w:marBottom w:val="0"/>
      <w:divBdr>
        <w:top w:val="none" w:sz="0" w:space="0" w:color="auto"/>
        <w:left w:val="none" w:sz="0" w:space="0" w:color="auto"/>
        <w:bottom w:val="none" w:sz="0" w:space="0" w:color="auto"/>
        <w:right w:val="none" w:sz="0" w:space="0" w:color="auto"/>
      </w:divBdr>
    </w:div>
    <w:div w:id="1057582457">
      <w:bodyDiv w:val="1"/>
      <w:marLeft w:val="0"/>
      <w:marRight w:val="0"/>
      <w:marTop w:val="0"/>
      <w:marBottom w:val="0"/>
      <w:divBdr>
        <w:top w:val="none" w:sz="0" w:space="0" w:color="auto"/>
        <w:left w:val="none" w:sz="0" w:space="0" w:color="auto"/>
        <w:bottom w:val="none" w:sz="0" w:space="0" w:color="auto"/>
        <w:right w:val="none" w:sz="0" w:space="0" w:color="auto"/>
      </w:divBdr>
    </w:div>
    <w:div w:id="1092775714">
      <w:bodyDiv w:val="1"/>
      <w:marLeft w:val="0"/>
      <w:marRight w:val="0"/>
      <w:marTop w:val="0"/>
      <w:marBottom w:val="0"/>
      <w:divBdr>
        <w:top w:val="none" w:sz="0" w:space="0" w:color="auto"/>
        <w:left w:val="none" w:sz="0" w:space="0" w:color="auto"/>
        <w:bottom w:val="none" w:sz="0" w:space="0" w:color="auto"/>
        <w:right w:val="none" w:sz="0" w:space="0" w:color="auto"/>
      </w:divBdr>
    </w:div>
    <w:div w:id="1140535577">
      <w:bodyDiv w:val="1"/>
      <w:marLeft w:val="0"/>
      <w:marRight w:val="0"/>
      <w:marTop w:val="0"/>
      <w:marBottom w:val="0"/>
      <w:divBdr>
        <w:top w:val="none" w:sz="0" w:space="0" w:color="auto"/>
        <w:left w:val="none" w:sz="0" w:space="0" w:color="auto"/>
        <w:bottom w:val="none" w:sz="0" w:space="0" w:color="auto"/>
        <w:right w:val="none" w:sz="0" w:space="0" w:color="auto"/>
      </w:divBdr>
    </w:div>
    <w:div w:id="1141194165">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5847936">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22133625">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88655722">
      <w:bodyDiv w:val="1"/>
      <w:marLeft w:val="0"/>
      <w:marRight w:val="0"/>
      <w:marTop w:val="0"/>
      <w:marBottom w:val="0"/>
      <w:divBdr>
        <w:top w:val="none" w:sz="0" w:space="0" w:color="auto"/>
        <w:left w:val="none" w:sz="0" w:space="0" w:color="auto"/>
        <w:bottom w:val="none" w:sz="0" w:space="0" w:color="auto"/>
        <w:right w:val="none" w:sz="0" w:space="0" w:color="auto"/>
      </w:divBdr>
    </w:div>
    <w:div w:id="1314678420">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25055431">
      <w:bodyDiv w:val="1"/>
      <w:marLeft w:val="0"/>
      <w:marRight w:val="0"/>
      <w:marTop w:val="0"/>
      <w:marBottom w:val="0"/>
      <w:divBdr>
        <w:top w:val="none" w:sz="0" w:space="0" w:color="auto"/>
        <w:left w:val="none" w:sz="0" w:space="0" w:color="auto"/>
        <w:bottom w:val="none" w:sz="0" w:space="0" w:color="auto"/>
        <w:right w:val="none" w:sz="0" w:space="0" w:color="auto"/>
      </w:divBdr>
    </w:div>
    <w:div w:id="1538009706">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86303677">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02449976">
      <w:bodyDiv w:val="1"/>
      <w:marLeft w:val="0"/>
      <w:marRight w:val="0"/>
      <w:marTop w:val="0"/>
      <w:marBottom w:val="0"/>
      <w:divBdr>
        <w:top w:val="none" w:sz="0" w:space="0" w:color="auto"/>
        <w:left w:val="none" w:sz="0" w:space="0" w:color="auto"/>
        <w:bottom w:val="none" w:sz="0" w:space="0" w:color="auto"/>
        <w:right w:val="none" w:sz="0" w:space="0" w:color="auto"/>
      </w:divBdr>
    </w:div>
    <w:div w:id="163224990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46660147">
      <w:bodyDiv w:val="1"/>
      <w:marLeft w:val="0"/>
      <w:marRight w:val="0"/>
      <w:marTop w:val="0"/>
      <w:marBottom w:val="0"/>
      <w:divBdr>
        <w:top w:val="none" w:sz="0" w:space="0" w:color="auto"/>
        <w:left w:val="none" w:sz="0" w:space="0" w:color="auto"/>
        <w:bottom w:val="none" w:sz="0" w:space="0" w:color="auto"/>
        <w:right w:val="none" w:sz="0" w:space="0" w:color="auto"/>
      </w:divBdr>
    </w:div>
    <w:div w:id="1654261089">
      <w:bodyDiv w:val="1"/>
      <w:marLeft w:val="0"/>
      <w:marRight w:val="0"/>
      <w:marTop w:val="0"/>
      <w:marBottom w:val="0"/>
      <w:divBdr>
        <w:top w:val="none" w:sz="0" w:space="0" w:color="auto"/>
        <w:left w:val="none" w:sz="0" w:space="0" w:color="auto"/>
        <w:bottom w:val="none" w:sz="0" w:space="0" w:color="auto"/>
        <w:right w:val="none" w:sz="0" w:space="0" w:color="auto"/>
      </w:divBdr>
    </w:div>
    <w:div w:id="1750613318">
      <w:bodyDiv w:val="1"/>
      <w:marLeft w:val="0"/>
      <w:marRight w:val="0"/>
      <w:marTop w:val="0"/>
      <w:marBottom w:val="0"/>
      <w:divBdr>
        <w:top w:val="none" w:sz="0" w:space="0" w:color="auto"/>
        <w:left w:val="none" w:sz="0" w:space="0" w:color="auto"/>
        <w:bottom w:val="none" w:sz="0" w:space="0" w:color="auto"/>
        <w:right w:val="none" w:sz="0" w:space="0" w:color="auto"/>
      </w:divBdr>
    </w:div>
    <w:div w:id="1754818794">
      <w:bodyDiv w:val="1"/>
      <w:marLeft w:val="0"/>
      <w:marRight w:val="0"/>
      <w:marTop w:val="0"/>
      <w:marBottom w:val="0"/>
      <w:divBdr>
        <w:top w:val="none" w:sz="0" w:space="0" w:color="auto"/>
        <w:left w:val="none" w:sz="0" w:space="0" w:color="auto"/>
        <w:bottom w:val="none" w:sz="0" w:space="0" w:color="auto"/>
        <w:right w:val="none" w:sz="0" w:space="0" w:color="auto"/>
      </w:divBdr>
    </w:div>
    <w:div w:id="1821727298">
      <w:bodyDiv w:val="1"/>
      <w:marLeft w:val="0"/>
      <w:marRight w:val="0"/>
      <w:marTop w:val="0"/>
      <w:marBottom w:val="0"/>
      <w:divBdr>
        <w:top w:val="none" w:sz="0" w:space="0" w:color="auto"/>
        <w:left w:val="none" w:sz="0" w:space="0" w:color="auto"/>
        <w:bottom w:val="none" w:sz="0" w:space="0" w:color="auto"/>
        <w:right w:val="none" w:sz="0" w:space="0" w:color="auto"/>
      </w:divBdr>
    </w:div>
    <w:div w:id="1896163844">
      <w:bodyDiv w:val="1"/>
      <w:marLeft w:val="0"/>
      <w:marRight w:val="0"/>
      <w:marTop w:val="0"/>
      <w:marBottom w:val="0"/>
      <w:divBdr>
        <w:top w:val="none" w:sz="0" w:space="0" w:color="auto"/>
        <w:left w:val="none" w:sz="0" w:space="0" w:color="auto"/>
        <w:bottom w:val="none" w:sz="0" w:space="0" w:color="auto"/>
        <w:right w:val="none" w:sz="0" w:space="0" w:color="auto"/>
      </w:divBdr>
    </w:div>
    <w:div w:id="1907370924">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48795254">
      <w:bodyDiv w:val="1"/>
      <w:marLeft w:val="0"/>
      <w:marRight w:val="0"/>
      <w:marTop w:val="0"/>
      <w:marBottom w:val="0"/>
      <w:divBdr>
        <w:top w:val="none" w:sz="0" w:space="0" w:color="auto"/>
        <w:left w:val="none" w:sz="0" w:space="0" w:color="auto"/>
        <w:bottom w:val="none" w:sz="0" w:space="0" w:color="auto"/>
        <w:right w:val="none" w:sz="0" w:space="0" w:color="auto"/>
      </w:divBdr>
    </w:div>
    <w:div w:id="2058971822">
      <w:bodyDiv w:val="1"/>
      <w:marLeft w:val="0"/>
      <w:marRight w:val="0"/>
      <w:marTop w:val="0"/>
      <w:marBottom w:val="0"/>
      <w:divBdr>
        <w:top w:val="none" w:sz="0" w:space="0" w:color="auto"/>
        <w:left w:val="none" w:sz="0" w:space="0" w:color="auto"/>
        <w:bottom w:val="none" w:sz="0" w:space="0" w:color="auto"/>
        <w:right w:val="none" w:sz="0" w:space="0" w:color="auto"/>
      </w:divBdr>
    </w:div>
    <w:div w:id="2089423458">
      <w:bodyDiv w:val="1"/>
      <w:marLeft w:val="0"/>
      <w:marRight w:val="0"/>
      <w:marTop w:val="0"/>
      <w:marBottom w:val="0"/>
      <w:divBdr>
        <w:top w:val="none" w:sz="0" w:space="0" w:color="auto"/>
        <w:left w:val="none" w:sz="0" w:space="0" w:color="auto"/>
        <w:bottom w:val="none" w:sz="0" w:space="0" w:color="auto"/>
        <w:right w:val="none" w:sz="0" w:space="0" w:color="auto"/>
      </w:divBdr>
    </w:div>
    <w:div w:id="2090418021">
      <w:bodyDiv w:val="1"/>
      <w:marLeft w:val="0"/>
      <w:marRight w:val="0"/>
      <w:marTop w:val="0"/>
      <w:marBottom w:val="0"/>
      <w:divBdr>
        <w:top w:val="none" w:sz="0" w:space="0" w:color="auto"/>
        <w:left w:val="none" w:sz="0" w:space="0" w:color="auto"/>
        <w:bottom w:val="none" w:sz="0" w:space="0" w:color="auto"/>
        <w:right w:val="none" w:sz="0" w:space="0" w:color="auto"/>
      </w:divBdr>
    </w:div>
    <w:div w:id="2105954116">
      <w:bodyDiv w:val="1"/>
      <w:marLeft w:val="0"/>
      <w:marRight w:val="0"/>
      <w:marTop w:val="0"/>
      <w:marBottom w:val="0"/>
      <w:divBdr>
        <w:top w:val="none" w:sz="0" w:space="0" w:color="auto"/>
        <w:left w:val="none" w:sz="0" w:space="0" w:color="auto"/>
        <w:bottom w:val="none" w:sz="0" w:space="0" w:color="auto"/>
        <w:right w:val="none" w:sz="0" w:space="0" w:color="auto"/>
      </w:divBdr>
    </w:div>
    <w:div w:id="2127890885">
      <w:bodyDiv w:val="1"/>
      <w:marLeft w:val="0"/>
      <w:marRight w:val="0"/>
      <w:marTop w:val="0"/>
      <w:marBottom w:val="0"/>
      <w:divBdr>
        <w:top w:val="none" w:sz="0" w:space="0" w:color="auto"/>
        <w:left w:val="none" w:sz="0" w:space="0" w:color="auto"/>
        <w:bottom w:val="none" w:sz="0" w:space="0" w:color="auto"/>
        <w:right w:val="none" w:sz="0" w:space="0" w:color="auto"/>
      </w:divBdr>
    </w:div>
    <w:div w:id="21280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ms.int/sites/default/files/document/CP8Res_8_21_Elections_ScC%26StC_fre_0.pdf"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cms.int/sites/default/files/document/Res_7_12_DISPOSITIONS_INSTITUTIONNELLES_fr_0_0.pdf"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Res6.07_F_0_0.pdf" TargetMode="External"/><Relationship Id="rId24" Type="http://schemas.openxmlformats.org/officeDocument/2006/relationships/image" Target="media/image7.jpg"/><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6.jpg"/><Relationship Id="rId28" Type="http://schemas.openxmlformats.org/officeDocument/2006/relationships/footer" Target="footer4.xml"/><Relationship Id="rId10" Type="http://schemas.openxmlformats.org/officeDocument/2006/relationships/hyperlink" Target="http://www.cms.int/sites/default/files/document/Res4.5_F_0_0.pdf"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cms.int/sites/default/files/document/Res3.4_F_0_0.pdf" TargetMode="External"/><Relationship Id="rId14" Type="http://schemas.openxmlformats.org/officeDocument/2006/relationships/hyperlink" Target="http://www.cms.int/sites/default/files/document/Res_11_04_%20Restructuration_du_Conseil_scientifique_F.pdf" TargetMode="External"/><Relationship Id="rId22" Type="http://schemas.openxmlformats.org/officeDocument/2006/relationships/image" Target="media/image5.jpg"/><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hyperlink" Target="http://www.cms.int/sites/default/files/document/Res1.4_F_0_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17</Pages>
  <Words>6401</Words>
  <Characters>37180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2017-06-30T08:25:00Z</dcterms:created>
  <dcterms:modified xsi:type="dcterms:W3CDTF">2017-06-30T08:25:00Z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