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A9CF0" w14:textId="77777777"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EF7F08" w14:paraId="7A7B03D9"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5AC3632D" w14:textId="77777777"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422A2C87" wp14:editId="66FB0172">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14:paraId="14C093D6"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3AF42E17" w14:textId="77777777"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44990EC8" w14:textId="77777777"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3ED8F41C" w14:textId="77777777"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2419ADC4" w14:textId="77777777"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082BF8A5" w14:textId="175D9D3E" w:rsidR="00EC2A58" w:rsidRPr="00090D3F"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en-GB"/>
              </w:rPr>
            </w:pPr>
            <w:r w:rsidRPr="00090D3F">
              <w:rPr>
                <w:rFonts w:eastAsia="Arial" w:cs="Arial"/>
                <w:lang w:val="en-GB"/>
              </w:rPr>
              <w:t>UNEP/CMS/COP13/Doc.</w:t>
            </w:r>
            <w:r w:rsidR="00EF7F08" w:rsidRPr="00090D3F">
              <w:rPr>
                <w:rFonts w:eastAsia="Arial" w:cs="Arial"/>
                <w:lang w:val="en-GB"/>
              </w:rPr>
              <w:t>4</w:t>
            </w:r>
            <w:r w:rsidR="00090D3F" w:rsidRPr="00090D3F">
              <w:rPr>
                <w:rFonts w:eastAsia="Arial" w:cs="Arial"/>
                <w:lang w:val="en-GB"/>
              </w:rPr>
              <w:t>/Rev</w:t>
            </w:r>
            <w:r w:rsidR="00090D3F">
              <w:rPr>
                <w:rFonts w:eastAsia="Arial" w:cs="Arial"/>
                <w:lang w:val="en-GB"/>
              </w:rPr>
              <w:t>.</w:t>
            </w:r>
            <w:r w:rsidR="00E43FA3">
              <w:rPr>
                <w:rFonts w:eastAsia="Arial" w:cs="Arial"/>
                <w:lang w:val="en-GB"/>
              </w:rPr>
              <w:t>2</w:t>
            </w:r>
          </w:p>
          <w:p w14:paraId="19EE8D83" w14:textId="7AA07429" w:rsidR="00EC2A58" w:rsidRPr="00A02506" w:rsidRDefault="00E43FA3"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10 février</w:t>
            </w:r>
            <w:r w:rsidR="00090D3F">
              <w:rPr>
                <w:rFonts w:eastAsia="Arial" w:cs="Arial"/>
                <w:lang w:val="fr-FR"/>
              </w:rPr>
              <w:t xml:space="preserve"> 2020</w:t>
            </w:r>
          </w:p>
          <w:p w14:paraId="6FB79D93" w14:textId="77777777" w:rsidR="00EC2A58" w:rsidRPr="00EF7F0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14:paraId="7224F913" w14:textId="77777777" w:rsidR="00EC2A58" w:rsidRPr="00EF7F0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14:paraId="0F7444AB"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14:paraId="5C4F90B8" w14:textId="77777777"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736FCA77" w14:textId="77777777"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14:paraId="22B73F74" w14:textId="77777777"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14:paraId="6B0A014E" w14:textId="77777777"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iCs/>
          <w:lang w:val="fr-FR"/>
        </w:rPr>
        <w:t xml:space="preserve">Point </w:t>
      </w:r>
      <w:r w:rsidR="00EF7F08">
        <w:rPr>
          <w:rFonts w:eastAsia="Arial" w:cs="Arial"/>
          <w:iCs/>
          <w:lang w:val="fr-FR"/>
        </w:rPr>
        <w:t>4</w:t>
      </w:r>
      <w:r w:rsidRPr="00EC2A58">
        <w:rPr>
          <w:rFonts w:eastAsia="Arial" w:cs="Arial"/>
          <w:iCs/>
          <w:lang w:val="fr-FR"/>
        </w:rPr>
        <w:t xml:space="preserve"> de l’ordre du jour</w:t>
      </w:r>
    </w:p>
    <w:p w14:paraId="79E10811" w14:textId="77777777"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14:paraId="48FF6265" w14:textId="77777777" w:rsidR="00EC2A58" w:rsidRP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14:paraId="086E9E07" w14:textId="77777777" w:rsidR="00EF7F08" w:rsidRPr="00EF7F08" w:rsidRDefault="00EF7F08" w:rsidP="00EF7F0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lang w:val="fr-FR"/>
        </w:rPr>
      </w:pPr>
      <w:r w:rsidRPr="00EF7F08">
        <w:rPr>
          <w:rFonts w:eastAsia="Times New Roman" w:cs="Arial"/>
          <w:b/>
          <w:lang w:val="fr-FR"/>
        </w:rPr>
        <w:t xml:space="preserve">RÈGLEMENT INTÉRIEUR </w:t>
      </w:r>
    </w:p>
    <w:p w14:paraId="16B12426" w14:textId="77777777" w:rsidR="00EF7F08" w:rsidRPr="00EF7F08" w:rsidRDefault="00EF7F08" w:rsidP="00EF7F0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EF7F08">
        <w:rPr>
          <w:rFonts w:eastAsia="Times New Roman" w:cs="Arial"/>
          <w:b/>
          <w:lang w:val="fr-FR"/>
        </w:rPr>
        <w:t>POUR LES RÉUNIONS DE LA CONFÉRENCE DES PARTIES (COP)</w:t>
      </w:r>
    </w:p>
    <w:p w14:paraId="24C482B9" w14:textId="77777777" w:rsidR="00EC2A58" w:rsidRPr="00EC2A58" w:rsidRDefault="00EF7F08" w:rsidP="00EF7F08">
      <w:pPr>
        <w:widowControl w:val="0"/>
        <w:suppressAutoHyphens/>
        <w:autoSpaceDE w:val="0"/>
        <w:autoSpaceDN w:val="0"/>
        <w:spacing w:after="0" w:line="240" w:lineRule="auto"/>
        <w:jc w:val="center"/>
        <w:textAlignment w:val="baseline"/>
        <w:rPr>
          <w:rFonts w:eastAsia="Times New Roman" w:cs="Times New Roman"/>
          <w:lang w:val="fr-FR"/>
        </w:rPr>
      </w:pPr>
      <w:r w:rsidRPr="00EC2A58">
        <w:rPr>
          <w:rFonts w:eastAsia="Arial" w:cs="Arial"/>
          <w:i/>
          <w:iCs/>
          <w:lang w:val="fr-FR"/>
        </w:rPr>
        <w:t xml:space="preserve"> </w:t>
      </w:r>
      <w:r w:rsidR="00EC2A58" w:rsidRPr="00EC2A58">
        <w:rPr>
          <w:rFonts w:eastAsia="Arial" w:cs="Arial"/>
          <w:i/>
          <w:iCs/>
          <w:lang w:val="fr-FR"/>
        </w:rPr>
        <w:t xml:space="preserve">(Préparé par le Secrétariat) </w:t>
      </w:r>
    </w:p>
    <w:p w14:paraId="21D7C089" w14:textId="77777777"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14:paraId="6D020CA0" w14:textId="77777777"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46735A6A" wp14:editId="2FC21DB9">
                <wp:simplePos x="0" y="0"/>
                <wp:positionH relativeFrom="column">
                  <wp:posOffset>782320</wp:posOffset>
                </wp:positionH>
                <wp:positionV relativeFrom="paragraph">
                  <wp:posOffset>151130</wp:posOffset>
                </wp:positionV>
                <wp:extent cx="4591050" cy="296227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91050" cy="2962275"/>
                        </a:xfrm>
                        <a:prstGeom prst="rect">
                          <a:avLst/>
                        </a:prstGeom>
                        <a:solidFill>
                          <a:srgbClr val="FFFFFF"/>
                        </a:solidFill>
                        <a:ln w="3172">
                          <a:solidFill>
                            <a:srgbClr val="000000"/>
                          </a:solidFill>
                          <a:prstDash val="solid"/>
                        </a:ln>
                      </wps:spPr>
                      <wps:txbx>
                        <w:txbxContent>
                          <w:p w14:paraId="129D4E14" w14:textId="77777777" w:rsidR="00EC2A58" w:rsidRPr="00EF7F08" w:rsidRDefault="00EC2A58" w:rsidP="00EF7F08">
                            <w:pPr>
                              <w:spacing w:after="0" w:line="240" w:lineRule="auto"/>
                              <w:jc w:val="both"/>
                              <w:rPr>
                                <w:lang w:val="fr-FR"/>
                              </w:rPr>
                            </w:pPr>
                            <w:r>
                              <w:rPr>
                                <w:rFonts w:eastAsia="Arial" w:cs="Arial"/>
                                <w:lang w:val="fr-FR"/>
                              </w:rPr>
                              <w:t>Résumé:</w:t>
                            </w:r>
                          </w:p>
                          <w:p w14:paraId="37C90B24" w14:textId="77777777" w:rsidR="00EC2A58" w:rsidRDefault="00EC2A58" w:rsidP="00EF7F08">
                            <w:pPr>
                              <w:spacing w:after="0" w:line="240" w:lineRule="auto"/>
                              <w:jc w:val="both"/>
                              <w:rPr>
                                <w:rFonts w:cs="Arial"/>
                                <w:lang w:val="fr-FR"/>
                              </w:rPr>
                            </w:pPr>
                          </w:p>
                          <w:p w14:paraId="36BD2E8F" w14:textId="77777777" w:rsidR="00EF7F08" w:rsidRPr="00EF7F08" w:rsidRDefault="00EF7F08" w:rsidP="00EF7F08">
                            <w:pPr>
                              <w:spacing w:after="0" w:line="240" w:lineRule="auto"/>
                              <w:jc w:val="both"/>
                              <w:rPr>
                                <w:rFonts w:cs="Arial"/>
                                <w:lang w:val="fr-FR"/>
                              </w:rPr>
                            </w:pPr>
                            <w:r w:rsidRPr="00EF7F08">
                              <w:rPr>
                                <w:rFonts w:cs="Arial"/>
                                <w:lang w:val="fr-FR"/>
                              </w:rPr>
                              <w:t xml:space="preserve">Ce document contient le règlement intérieur révisé, comme indiqué dans la Décision 12.1 </w:t>
                            </w:r>
                            <w:r w:rsidRPr="00EF7F08">
                              <w:rPr>
                                <w:rFonts w:cs="Arial"/>
                                <w:i/>
                                <w:lang w:val="fr-FR"/>
                              </w:rPr>
                              <w:t>Règlement intérieur</w:t>
                            </w:r>
                            <w:r w:rsidRPr="00EF7F08">
                              <w:rPr>
                                <w:rFonts w:cs="Arial"/>
                                <w:lang w:val="fr-FR"/>
                              </w:rPr>
                              <w:t xml:space="preserve"> adoptée par la Conférence des Parties lors de sa 12</w:t>
                            </w:r>
                            <w:r w:rsidRPr="00EF7F08">
                              <w:rPr>
                                <w:rFonts w:cs="Arial"/>
                                <w:vertAlign w:val="superscript"/>
                                <w:lang w:val="fr-FR"/>
                              </w:rPr>
                              <w:t>e</w:t>
                            </w:r>
                            <w:r w:rsidRPr="00EF7F08">
                              <w:rPr>
                                <w:rFonts w:cs="Arial"/>
                                <w:lang w:val="fr-FR"/>
                              </w:rPr>
                              <w:t xml:space="preserve"> réunion (COP12, Manille, 2017). </w:t>
                            </w:r>
                          </w:p>
                          <w:p w14:paraId="12AFEC8F" w14:textId="77777777" w:rsidR="00EF7F08" w:rsidRPr="00EF7F08" w:rsidRDefault="00EF7F08" w:rsidP="00EF7F08">
                            <w:pPr>
                              <w:spacing w:after="0" w:line="240" w:lineRule="auto"/>
                              <w:jc w:val="both"/>
                              <w:rPr>
                                <w:rFonts w:cs="Arial"/>
                                <w:lang w:val="fr-FR"/>
                              </w:rPr>
                            </w:pPr>
                          </w:p>
                          <w:p w14:paraId="0212DDCE" w14:textId="77777777" w:rsidR="00EF7F08" w:rsidRPr="00EF7F08" w:rsidRDefault="00EF7F08" w:rsidP="00EF7F08">
                            <w:pPr>
                              <w:spacing w:after="0" w:line="240" w:lineRule="auto"/>
                              <w:jc w:val="both"/>
                              <w:rPr>
                                <w:rFonts w:cs="Arial"/>
                                <w:lang w:val="fr-FR"/>
                              </w:rPr>
                            </w:pPr>
                            <w:r w:rsidRPr="00EF7F08">
                              <w:rPr>
                                <w:lang w:val="fr-FR"/>
                              </w:rPr>
                              <w:t xml:space="preserve">Le Secrétariat a examiné la cohérence et l’ordre du Règlement intérieur. Le document propose </w:t>
                            </w:r>
                            <w:r w:rsidR="00090D3F">
                              <w:rPr>
                                <w:lang w:val="fr-FR"/>
                              </w:rPr>
                              <w:t xml:space="preserve">des </w:t>
                            </w:r>
                            <w:r w:rsidRPr="00EF7F08">
                              <w:rPr>
                                <w:lang w:val="fr-FR"/>
                              </w:rPr>
                              <w:t>amendement</w:t>
                            </w:r>
                            <w:r w:rsidR="00090D3F">
                              <w:rPr>
                                <w:lang w:val="fr-FR"/>
                              </w:rPr>
                              <w:t>s</w:t>
                            </w:r>
                            <w:r w:rsidRPr="00EF7F08">
                              <w:rPr>
                                <w:lang w:val="fr-FR"/>
                              </w:rPr>
                              <w:t xml:space="preserve"> à l’actuelle Règle 22</w:t>
                            </w:r>
                            <w:r w:rsidR="00090D3F">
                              <w:rPr>
                                <w:lang w:val="fr-FR"/>
                              </w:rPr>
                              <w:t>. Il propose également</w:t>
                            </w:r>
                            <w:r w:rsidRPr="00EF7F08">
                              <w:rPr>
                                <w:lang w:val="fr-FR"/>
                              </w:rPr>
                              <w:t xml:space="preserve"> un nouvel ordre pour adoption à la présente </w:t>
                            </w:r>
                            <w:r>
                              <w:rPr>
                                <w:lang w:val="fr-FR"/>
                              </w:rPr>
                              <w:t>réunion</w:t>
                            </w:r>
                            <w:r w:rsidRPr="00EF7F08">
                              <w:rPr>
                                <w:lang w:val="fr-FR"/>
                              </w:rPr>
                              <w:t>.</w:t>
                            </w:r>
                          </w:p>
                          <w:p w14:paraId="28D3CFA0" w14:textId="4CFD6C75" w:rsidR="00EF7F08" w:rsidRDefault="00EF7F08" w:rsidP="0026594E">
                            <w:pPr>
                              <w:spacing w:after="0" w:line="240" w:lineRule="auto"/>
                              <w:rPr>
                                <w:rFonts w:cs="Arial"/>
                                <w:lang w:val="fr-FR"/>
                              </w:rPr>
                            </w:pPr>
                          </w:p>
                          <w:p w14:paraId="60D0F1E9" w14:textId="51717781" w:rsidR="00090D3F" w:rsidRDefault="00090D3F" w:rsidP="00B27303">
                            <w:pPr>
                              <w:spacing w:after="0" w:line="240" w:lineRule="auto"/>
                              <w:jc w:val="both"/>
                              <w:rPr>
                                <w:rFonts w:cs="Arial"/>
                                <w:lang w:val="fr-FR"/>
                              </w:rPr>
                            </w:pPr>
                            <w:r>
                              <w:rPr>
                                <w:rFonts w:cs="Arial"/>
                                <w:lang w:val="fr-FR"/>
                              </w:rPr>
                              <w:t xml:space="preserve">La Révision Rev.1 </w:t>
                            </w:r>
                            <w:r w:rsidR="00E43FA3">
                              <w:rPr>
                                <w:rFonts w:cs="Arial"/>
                                <w:lang w:val="fr-FR"/>
                              </w:rPr>
                              <w:t xml:space="preserve">a </w:t>
                            </w:r>
                            <w:r w:rsidR="00B27303">
                              <w:rPr>
                                <w:rFonts w:cs="Arial"/>
                                <w:lang w:val="fr-FR"/>
                              </w:rPr>
                              <w:t>r</w:t>
                            </w:r>
                            <w:r w:rsidRPr="00090D3F">
                              <w:rPr>
                                <w:rFonts w:cs="Arial"/>
                                <w:lang w:val="fr-FR"/>
                              </w:rPr>
                              <w:t>ecommand</w:t>
                            </w:r>
                            <w:r w:rsidR="00E43FA3">
                              <w:rPr>
                                <w:rFonts w:cs="Arial"/>
                                <w:lang w:val="fr-FR"/>
                              </w:rPr>
                              <w:t>é</w:t>
                            </w:r>
                            <w:r w:rsidRPr="00090D3F">
                              <w:rPr>
                                <w:rFonts w:cs="Arial"/>
                                <w:lang w:val="fr-FR"/>
                              </w:rPr>
                              <w:t xml:space="preserve"> que les </w:t>
                            </w:r>
                            <w:r w:rsidR="00B27303">
                              <w:rPr>
                                <w:rFonts w:cs="Arial"/>
                                <w:lang w:val="fr-FR"/>
                              </w:rPr>
                              <w:t>A</w:t>
                            </w:r>
                            <w:r w:rsidRPr="00090D3F">
                              <w:rPr>
                                <w:rFonts w:cs="Arial"/>
                                <w:lang w:val="fr-FR"/>
                              </w:rPr>
                              <w:t>rticles 5 et 6 soient modifiés pour incorporer le rôle d</w:t>
                            </w:r>
                            <w:r w:rsidR="00E43FA3">
                              <w:rPr>
                                <w:rFonts w:cs="Arial"/>
                                <w:lang w:val="fr-FR"/>
                              </w:rPr>
                              <w:t>e la présidence</w:t>
                            </w:r>
                            <w:r w:rsidRPr="00090D3F">
                              <w:rPr>
                                <w:rFonts w:cs="Arial"/>
                                <w:lang w:val="fr-FR"/>
                              </w:rPr>
                              <w:t xml:space="preserve"> de la C</w:t>
                            </w:r>
                            <w:r w:rsidR="00B27303">
                              <w:rPr>
                                <w:rFonts w:cs="Arial"/>
                                <w:lang w:val="fr-FR"/>
                              </w:rPr>
                              <w:t>O</w:t>
                            </w:r>
                            <w:r w:rsidRPr="00090D3F">
                              <w:rPr>
                                <w:rFonts w:cs="Arial"/>
                                <w:lang w:val="fr-FR"/>
                              </w:rPr>
                              <w:t>P</w:t>
                            </w:r>
                            <w:r w:rsidR="00E43FA3">
                              <w:rPr>
                                <w:rFonts w:cs="Arial"/>
                                <w:lang w:val="fr-FR"/>
                              </w:rPr>
                              <w:t xml:space="preserve"> de la CMS</w:t>
                            </w:r>
                            <w:r w:rsidRPr="00090D3F">
                              <w:rPr>
                                <w:rFonts w:cs="Arial"/>
                                <w:lang w:val="fr-FR"/>
                              </w:rPr>
                              <w:t>.</w:t>
                            </w:r>
                          </w:p>
                          <w:p w14:paraId="09027F49" w14:textId="3FD9CAD1" w:rsidR="00E43FA3" w:rsidRDefault="00E43FA3" w:rsidP="00B27303">
                            <w:pPr>
                              <w:spacing w:after="0" w:line="240" w:lineRule="auto"/>
                              <w:jc w:val="both"/>
                              <w:rPr>
                                <w:rFonts w:cs="Arial"/>
                                <w:lang w:val="fr-FR"/>
                              </w:rPr>
                            </w:pPr>
                          </w:p>
                          <w:p w14:paraId="21468FB7" w14:textId="4DC2E418" w:rsidR="00E43FA3" w:rsidRDefault="00E43FA3" w:rsidP="00B27303">
                            <w:pPr>
                              <w:spacing w:after="0" w:line="240" w:lineRule="auto"/>
                              <w:jc w:val="both"/>
                              <w:rPr>
                                <w:rFonts w:cs="Arial"/>
                                <w:lang w:val="fr-FR"/>
                              </w:rPr>
                            </w:pPr>
                            <w:r w:rsidRPr="00E43FA3">
                              <w:rPr>
                                <w:rFonts w:cs="Arial"/>
                                <w:lang w:val="fr-FR"/>
                              </w:rPr>
                              <w:t>La Rév</w:t>
                            </w:r>
                            <w:r>
                              <w:rPr>
                                <w:rFonts w:cs="Arial"/>
                                <w:lang w:val="fr-FR"/>
                              </w:rPr>
                              <w:t>ision Rev</w:t>
                            </w:r>
                            <w:r w:rsidRPr="00E43FA3">
                              <w:rPr>
                                <w:rFonts w:cs="Arial"/>
                                <w:lang w:val="fr-FR"/>
                              </w:rPr>
                              <w:t>.2 clarifie davantage ce rôle et le processus d'élection d</w:t>
                            </w:r>
                            <w:r>
                              <w:rPr>
                                <w:rFonts w:cs="Arial"/>
                                <w:lang w:val="fr-FR"/>
                              </w:rPr>
                              <w:t>u Bureau.</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6735A6A" id="_x0000_t202" coordsize="21600,21600" o:spt="202" path="m,l,21600r21600,l21600,xe">
                <v:stroke joinstyle="miter"/>
                <v:path gradientshapeok="t" o:connecttype="rect"/>
              </v:shapetype>
              <v:shape id="Text Box 4" o:spid="_x0000_s1026" type="#_x0000_t202" style="position:absolute;margin-left:61.6pt;margin-top:11.9pt;width:361.5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" strokeweight=".08811mm">
                <v:textbox>
                  <w:txbxContent>
                    <w:p w14:paraId="129D4E14" w14:textId="77777777" w:rsidR="00EC2A58" w:rsidRPr="00EF7F08" w:rsidRDefault="00EC2A58" w:rsidP="00EF7F08">
                      <w:pPr>
                        <w:spacing w:after="0" w:line="240" w:lineRule="auto"/>
                        <w:jc w:val="both"/>
                        <w:rPr>
                          <w:lang w:val="fr-FR"/>
                        </w:rPr>
                      </w:pPr>
                      <w:r>
                        <w:rPr>
                          <w:rFonts w:eastAsia="Arial" w:cs="Arial"/>
                          <w:lang w:val="fr-FR"/>
                        </w:rPr>
                        <w:t>Résumé:</w:t>
                      </w:r>
                    </w:p>
                    <w:p w14:paraId="37C90B24" w14:textId="77777777" w:rsidR="00EC2A58" w:rsidRDefault="00EC2A58" w:rsidP="00EF7F08">
                      <w:pPr>
                        <w:spacing w:after="0" w:line="240" w:lineRule="auto"/>
                        <w:jc w:val="both"/>
                        <w:rPr>
                          <w:rFonts w:cs="Arial"/>
                          <w:lang w:val="fr-FR"/>
                        </w:rPr>
                      </w:pPr>
                    </w:p>
                    <w:p w14:paraId="36BD2E8F" w14:textId="77777777" w:rsidR="00EF7F08" w:rsidRPr="00EF7F08" w:rsidRDefault="00EF7F08" w:rsidP="00EF7F08">
                      <w:pPr>
                        <w:spacing w:after="0" w:line="240" w:lineRule="auto"/>
                        <w:jc w:val="both"/>
                        <w:rPr>
                          <w:rFonts w:cs="Arial"/>
                          <w:lang w:val="fr-FR"/>
                        </w:rPr>
                      </w:pPr>
                      <w:r w:rsidRPr="00EF7F08">
                        <w:rPr>
                          <w:rFonts w:cs="Arial"/>
                          <w:lang w:val="fr-FR"/>
                        </w:rPr>
                        <w:t xml:space="preserve">Ce document contient le règlement intérieur révisé, comme indiqué dans la Décision 12.1 </w:t>
                      </w:r>
                      <w:r w:rsidRPr="00EF7F08">
                        <w:rPr>
                          <w:rFonts w:cs="Arial"/>
                          <w:i/>
                          <w:lang w:val="fr-FR"/>
                        </w:rPr>
                        <w:t>Règlement intérieur</w:t>
                      </w:r>
                      <w:r w:rsidRPr="00EF7F08">
                        <w:rPr>
                          <w:rFonts w:cs="Arial"/>
                          <w:lang w:val="fr-FR"/>
                        </w:rPr>
                        <w:t xml:space="preserve"> adoptée par la Conférence des Parties lors de sa 12</w:t>
                      </w:r>
                      <w:r w:rsidRPr="00EF7F08">
                        <w:rPr>
                          <w:rFonts w:cs="Arial"/>
                          <w:vertAlign w:val="superscript"/>
                          <w:lang w:val="fr-FR"/>
                        </w:rPr>
                        <w:t>e</w:t>
                      </w:r>
                      <w:r w:rsidRPr="00EF7F08">
                        <w:rPr>
                          <w:rFonts w:cs="Arial"/>
                          <w:lang w:val="fr-FR"/>
                        </w:rPr>
                        <w:t xml:space="preserve"> réunion (COP12, Manille, 2017). </w:t>
                      </w:r>
                    </w:p>
                    <w:p w14:paraId="12AFEC8F" w14:textId="77777777" w:rsidR="00EF7F08" w:rsidRPr="00EF7F08" w:rsidRDefault="00EF7F08" w:rsidP="00EF7F08">
                      <w:pPr>
                        <w:spacing w:after="0" w:line="240" w:lineRule="auto"/>
                        <w:jc w:val="both"/>
                        <w:rPr>
                          <w:rFonts w:cs="Arial"/>
                          <w:lang w:val="fr-FR"/>
                        </w:rPr>
                      </w:pPr>
                    </w:p>
                    <w:p w14:paraId="0212DDCE" w14:textId="77777777" w:rsidR="00EF7F08" w:rsidRPr="00EF7F08" w:rsidRDefault="00EF7F08" w:rsidP="00EF7F08">
                      <w:pPr>
                        <w:spacing w:after="0" w:line="240" w:lineRule="auto"/>
                        <w:jc w:val="both"/>
                        <w:rPr>
                          <w:rFonts w:cs="Arial"/>
                          <w:lang w:val="fr-FR"/>
                        </w:rPr>
                      </w:pPr>
                      <w:r w:rsidRPr="00EF7F08">
                        <w:rPr>
                          <w:lang w:val="fr-FR"/>
                        </w:rPr>
                        <w:t xml:space="preserve">Le Secrétariat a examiné la cohérence et l’ordre du Règlement intérieur. Le document propose </w:t>
                      </w:r>
                      <w:r w:rsidR="00090D3F">
                        <w:rPr>
                          <w:lang w:val="fr-FR"/>
                        </w:rPr>
                        <w:t xml:space="preserve">des </w:t>
                      </w:r>
                      <w:r w:rsidRPr="00EF7F08">
                        <w:rPr>
                          <w:lang w:val="fr-FR"/>
                        </w:rPr>
                        <w:t>amendement</w:t>
                      </w:r>
                      <w:r w:rsidR="00090D3F">
                        <w:rPr>
                          <w:lang w:val="fr-FR"/>
                        </w:rPr>
                        <w:t>s</w:t>
                      </w:r>
                      <w:r w:rsidRPr="00EF7F08">
                        <w:rPr>
                          <w:lang w:val="fr-FR"/>
                        </w:rPr>
                        <w:t xml:space="preserve"> à l’actuelle Règle 22</w:t>
                      </w:r>
                      <w:r w:rsidR="00090D3F">
                        <w:rPr>
                          <w:lang w:val="fr-FR"/>
                        </w:rPr>
                        <w:t>. Il propose également</w:t>
                      </w:r>
                      <w:r w:rsidRPr="00EF7F08">
                        <w:rPr>
                          <w:lang w:val="fr-FR"/>
                        </w:rPr>
                        <w:t xml:space="preserve"> un nouvel ordre pour adoption à la présente </w:t>
                      </w:r>
                      <w:r>
                        <w:rPr>
                          <w:lang w:val="fr-FR"/>
                        </w:rPr>
                        <w:t>réunion</w:t>
                      </w:r>
                      <w:r w:rsidRPr="00EF7F08">
                        <w:rPr>
                          <w:lang w:val="fr-FR"/>
                        </w:rPr>
                        <w:t>.</w:t>
                      </w:r>
                    </w:p>
                    <w:p w14:paraId="28D3CFA0" w14:textId="4CFD6C75" w:rsidR="00EF7F08" w:rsidRDefault="00EF7F08" w:rsidP="0026594E">
                      <w:pPr>
                        <w:spacing w:after="0" w:line="240" w:lineRule="auto"/>
                        <w:rPr>
                          <w:rFonts w:cs="Arial"/>
                          <w:lang w:val="fr-FR"/>
                        </w:rPr>
                      </w:pPr>
                    </w:p>
                    <w:p w14:paraId="60D0F1E9" w14:textId="51717781" w:rsidR="00090D3F" w:rsidRDefault="00090D3F" w:rsidP="00B27303">
                      <w:pPr>
                        <w:spacing w:after="0" w:line="240" w:lineRule="auto"/>
                        <w:jc w:val="both"/>
                        <w:rPr>
                          <w:rFonts w:cs="Arial"/>
                          <w:lang w:val="fr-FR"/>
                        </w:rPr>
                      </w:pPr>
                      <w:r>
                        <w:rPr>
                          <w:rFonts w:cs="Arial"/>
                          <w:lang w:val="fr-FR"/>
                        </w:rPr>
                        <w:t xml:space="preserve">La Révision Rev.1 </w:t>
                      </w:r>
                      <w:r w:rsidR="00E43FA3">
                        <w:rPr>
                          <w:rFonts w:cs="Arial"/>
                          <w:lang w:val="fr-FR"/>
                        </w:rPr>
                        <w:t xml:space="preserve">a </w:t>
                      </w:r>
                      <w:r w:rsidR="00B27303">
                        <w:rPr>
                          <w:rFonts w:cs="Arial"/>
                          <w:lang w:val="fr-FR"/>
                        </w:rPr>
                        <w:t>r</w:t>
                      </w:r>
                      <w:r w:rsidRPr="00090D3F">
                        <w:rPr>
                          <w:rFonts w:cs="Arial"/>
                          <w:lang w:val="fr-FR"/>
                        </w:rPr>
                        <w:t>ecommand</w:t>
                      </w:r>
                      <w:r w:rsidR="00E43FA3">
                        <w:rPr>
                          <w:rFonts w:cs="Arial"/>
                          <w:lang w:val="fr-FR"/>
                        </w:rPr>
                        <w:t>é</w:t>
                      </w:r>
                      <w:r w:rsidRPr="00090D3F">
                        <w:rPr>
                          <w:rFonts w:cs="Arial"/>
                          <w:lang w:val="fr-FR"/>
                        </w:rPr>
                        <w:t xml:space="preserve"> que les </w:t>
                      </w:r>
                      <w:r w:rsidR="00B27303">
                        <w:rPr>
                          <w:rFonts w:cs="Arial"/>
                          <w:lang w:val="fr-FR"/>
                        </w:rPr>
                        <w:t>A</w:t>
                      </w:r>
                      <w:r w:rsidRPr="00090D3F">
                        <w:rPr>
                          <w:rFonts w:cs="Arial"/>
                          <w:lang w:val="fr-FR"/>
                        </w:rPr>
                        <w:t>rticles 5 et 6 soient modifiés pour incorporer le rôle d</w:t>
                      </w:r>
                      <w:r w:rsidR="00E43FA3">
                        <w:rPr>
                          <w:rFonts w:cs="Arial"/>
                          <w:lang w:val="fr-FR"/>
                        </w:rPr>
                        <w:t>e la présidence</w:t>
                      </w:r>
                      <w:r w:rsidRPr="00090D3F">
                        <w:rPr>
                          <w:rFonts w:cs="Arial"/>
                          <w:lang w:val="fr-FR"/>
                        </w:rPr>
                        <w:t xml:space="preserve"> de la C</w:t>
                      </w:r>
                      <w:r w:rsidR="00B27303">
                        <w:rPr>
                          <w:rFonts w:cs="Arial"/>
                          <w:lang w:val="fr-FR"/>
                        </w:rPr>
                        <w:t>O</w:t>
                      </w:r>
                      <w:r w:rsidRPr="00090D3F">
                        <w:rPr>
                          <w:rFonts w:cs="Arial"/>
                          <w:lang w:val="fr-FR"/>
                        </w:rPr>
                        <w:t>P</w:t>
                      </w:r>
                      <w:r w:rsidR="00E43FA3">
                        <w:rPr>
                          <w:rFonts w:cs="Arial"/>
                          <w:lang w:val="fr-FR"/>
                        </w:rPr>
                        <w:t xml:space="preserve"> de la CMS</w:t>
                      </w:r>
                      <w:r w:rsidRPr="00090D3F">
                        <w:rPr>
                          <w:rFonts w:cs="Arial"/>
                          <w:lang w:val="fr-FR"/>
                        </w:rPr>
                        <w:t>.</w:t>
                      </w:r>
                    </w:p>
                    <w:p w14:paraId="09027F49" w14:textId="3FD9CAD1" w:rsidR="00E43FA3" w:rsidRDefault="00E43FA3" w:rsidP="00B27303">
                      <w:pPr>
                        <w:spacing w:after="0" w:line="240" w:lineRule="auto"/>
                        <w:jc w:val="both"/>
                        <w:rPr>
                          <w:rFonts w:cs="Arial"/>
                          <w:lang w:val="fr-FR"/>
                        </w:rPr>
                      </w:pPr>
                    </w:p>
                    <w:p w14:paraId="21468FB7" w14:textId="4DC2E418" w:rsidR="00E43FA3" w:rsidRDefault="00E43FA3" w:rsidP="00B27303">
                      <w:pPr>
                        <w:spacing w:after="0" w:line="240" w:lineRule="auto"/>
                        <w:jc w:val="both"/>
                        <w:rPr>
                          <w:rFonts w:cs="Arial"/>
                          <w:lang w:val="fr-FR"/>
                        </w:rPr>
                      </w:pPr>
                      <w:r w:rsidRPr="00E43FA3">
                        <w:rPr>
                          <w:rFonts w:cs="Arial"/>
                          <w:lang w:val="fr-FR"/>
                        </w:rPr>
                        <w:t>La Rév</w:t>
                      </w:r>
                      <w:r>
                        <w:rPr>
                          <w:rFonts w:cs="Arial"/>
                          <w:lang w:val="fr-FR"/>
                        </w:rPr>
                        <w:t>ision Rev</w:t>
                      </w:r>
                      <w:r w:rsidRPr="00E43FA3">
                        <w:rPr>
                          <w:rFonts w:cs="Arial"/>
                          <w:lang w:val="fr-FR"/>
                        </w:rPr>
                        <w:t>.2 clarifie davantage ce rôle et le processus d'élection d</w:t>
                      </w:r>
                      <w:r>
                        <w:rPr>
                          <w:rFonts w:cs="Arial"/>
                          <w:lang w:val="fr-FR"/>
                        </w:rPr>
                        <w:t>u Bureau.</w:t>
                      </w:r>
                    </w:p>
                  </w:txbxContent>
                </v:textbox>
              </v:shape>
            </w:pict>
          </mc:Fallback>
        </mc:AlternateContent>
      </w:r>
    </w:p>
    <w:p w14:paraId="02AB538F"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01B14B20"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099BCA9F"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38B8DE85"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273D5F57"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787F57C1"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48568E6F"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3BA313F6"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7A41A3D3"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4336BF3A"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2652EB5D"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561C19B6"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0F134D89"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72924241"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7004AE5F"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7EA26EF7" w14:textId="77777777"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14:paraId="3887EEB2" w14:textId="77777777" w:rsidR="005330F7" w:rsidRPr="00EC2A58" w:rsidRDefault="005330F7" w:rsidP="00D71837">
      <w:pPr>
        <w:spacing w:after="0" w:line="240" w:lineRule="auto"/>
        <w:rPr>
          <w:lang w:val="fr-FR"/>
        </w:rPr>
      </w:pPr>
    </w:p>
    <w:p w14:paraId="51DCEAF8" w14:textId="77777777" w:rsidR="00EC2A58" w:rsidRPr="00EC2A58" w:rsidRDefault="00EC2A58" w:rsidP="00D71837">
      <w:pPr>
        <w:spacing w:after="0" w:line="240" w:lineRule="auto"/>
        <w:rPr>
          <w:lang w:val="fr-FR"/>
        </w:rPr>
      </w:pPr>
    </w:p>
    <w:p w14:paraId="232F10CD" w14:textId="77777777" w:rsidR="00EC2A58" w:rsidRPr="00EC2A58" w:rsidRDefault="00EC2A58" w:rsidP="00D71837">
      <w:pPr>
        <w:spacing w:after="0" w:line="240" w:lineRule="auto"/>
        <w:rPr>
          <w:lang w:val="fr-FR"/>
        </w:rPr>
      </w:pPr>
    </w:p>
    <w:p w14:paraId="5FA440BE" w14:textId="77777777" w:rsidR="00EC2A58" w:rsidRPr="00EC2A58" w:rsidRDefault="00EC2A58" w:rsidP="00D71837">
      <w:pPr>
        <w:spacing w:after="0" w:line="240" w:lineRule="auto"/>
        <w:rPr>
          <w:lang w:val="fr-FR"/>
        </w:rPr>
      </w:pPr>
    </w:p>
    <w:p w14:paraId="3B54A2AC" w14:textId="77777777" w:rsidR="00EC2A58" w:rsidRPr="00EC2A58" w:rsidRDefault="00EC2A58" w:rsidP="00D71837">
      <w:pPr>
        <w:spacing w:after="0" w:line="240" w:lineRule="auto"/>
        <w:rPr>
          <w:lang w:val="fr-FR"/>
        </w:rPr>
      </w:pPr>
    </w:p>
    <w:p w14:paraId="38F17EAC" w14:textId="77777777" w:rsidR="00EC2A58" w:rsidRPr="00EC2A58" w:rsidRDefault="00EC2A58" w:rsidP="00D71837">
      <w:pPr>
        <w:spacing w:after="0" w:line="240" w:lineRule="auto"/>
        <w:rPr>
          <w:lang w:val="fr-FR"/>
        </w:rPr>
      </w:pPr>
    </w:p>
    <w:p w14:paraId="23954C53" w14:textId="77777777" w:rsidR="00EC2A58" w:rsidRDefault="00EC2A58" w:rsidP="00D71837">
      <w:pPr>
        <w:spacing w:after="0" w:line="240" w:lineRule="auto"/>
        <w:rPr>
          <w:lang w:val="fr-FR"/>
        </w:rPr>
      </w:pPr>
    </w:p>
    <w:p w14:paraId="319DDCB4" w14:textId="77777777" w:rsidR="00EC2A58" w:rsidRDefault="00EC2A58" w:rsidP="00D71837">
      <w:pPr>
        <w:spacing w:after="0" w:line="240" w:lineRule="auto"/>
        <w:rPr>
          <w:lang w:val="fr-FR"/>
        </w:rPr>
      </w:pPr>
    </w:p>
    <w:p w14:paraId="1028A2FC" w14:textId="77777777" w:rsidR="00EC2A58" w:rsidRDefault="00EC2A58" w:rsidP="00D71837">
      <w:pPr>
        <w:spacing w:after="0" w:line="240" w:lineRule="auto"/>
        <w:rPr>
          <w:lang w:val="fr-FR"/>
        </w:rPr>
      </w:pPr>
    </w:p>
    <w:p w14:paraId="02015CDE" w14:textId="77777777" w:rsidR="00EC2A58" w:rsidRDefault="00EC2A58" w:rsidP="00D71837">
      <w:pPr>
        <w:spacing w:after="0" w:line="240" w:lineRule="auto"/>
        <w:rPr>
          <w:lang w:val="fr-FR"/>
        </w:rPr>
      </w:pPr>
    </w:p>
    <w:p w14:paraId="0954506C" w14:textId="77777777" w:rsidR="00EC2A58" w:rsidRDefault="00EC2A58" w:rsidP="00D71837">
      <w:pPr>
        <w:spacing w:after="0" w:line="240" w:lineRule="auto"/>
        <w:rPr>
          <w:lang w:val="fr-FR"/>
        </w:rPr>
      </w:pPr>
    </w:p>
    <w:p w14:paraId="029DF351" w14:textId="77777777" w:rsidR="00EC2A58" w:rsidRPr="00EC2A58" w:rsidRDefault="00EC2A58" w:rsidP="00D71837">
      <w:pPr>
        <w:spacing w:after="0" w:line="240" w:lineRule="auto"/>
        <w:rPr>
          <w:lang w:val="fr-FR"/>
        </w:rPr>
      </w:pPr>
    </w:p>
    <w:p w14:paraId="008C17C1" w14:textId="77777777" w:rsidR="00EC2A58" w:rsidRPr="00EC2A58" w:rsidRDefault="00EC2A58" w:rsidP="00D71837">
      <w:pPr>
        <w:spacing w:after="0" w:line="240" w:lineRule="auto"/>
        <w:rPr>
          <w:lang w:val="fr-FR"/>
        </w:rPr>
      </w:pPr>
    </w:p>
    <w:p w14:paraId="1977E737" w14:textId="77777777" w:rsidR="00EC2A58" w:rsidRDefault="00EC2A58" w:rsidP="00D71837">
      <w:pPr>
        <w:spacing w:after="0" w:line="240" w:lineRule="auto"/>
        <w:rPr>
          <w:lang w:val="fr-FR"/>
        </w:rPr>
      </w:pPr>
    </w:p>
    <w:p w14:paraId="27EDF0F9" w14:textId="77777777" w:rsidR="000F2EB4" w:rsidRDefault="000F2EB4" w:rsidP="00D71837">
      <w:pPr>
        <w:spacing w:after="0" w:line="240" w:lineRule="auto"/>
        <w:rPr>
          <w:lang w:val="fr-FR"/>
        </w:rPr>
      </w:pPr>
    </w:p>
    <w:p w14:paraId="6E424D42" w14:textId="77777777" w:rsidR="000F2EB4" w:rsidRDefault="000F2EB4" w:rsidP="00D71837">
      <w:pPr>
        <w:spacing w:after="0" w:line="240" w:lineRule="auto"/>
        <w:rPr>
          <w:lang w:val="fr-FR"/>
        </w:rPr>
      </w:pPr>
    </w:p>
    <w:p w14:paraId="009ABDCA" w14:textId="77777777" w:rsidR="000F2EB4" w:rsidRDefault="000F2EB4" w:rsidP="00D71837">
      <w:pPr>
        <w:spacing w:after="0" w:line="240" w:lineRule="auto"/>
        <w:rPr>
          <w:lang w:val="fr-FR"/>
        </w:rPr>
      </w:pPr>
    </w:p>
    <w:p w14:paraId="4B6F9592" w14:textId="77777777" w:rsidR="000F2EB4" w:rsidRDefault="000F2EB4" w:rsidP="00D71837">
      <w:pPr>
        <w:spacing w:after="0" w:line="240" w:lineRule="auto"/>
        <w:rPr>
          <w:lang w:val="fr-FR"/>
        </w:rPr>
      </w:pPr>
    </w:p>
    <w:p w14:paraId="12C9DBCF" w14:textId="77777777" w:rsidR="004D2819" w:rsidRDefault="004D2819" w:rsidP="00D71837">
      <w:pPr>
        <w:spacing w:after="0" w:line="240" w:lineRule="auto"/>
        <w:rPr>
          <w:lang w:val="fr-FR"/>
        </w:rPr>
      </w:pPr>
    </w:p>
    <w:p w14:paraId="65024400" w14:textId="77777777" w:rsidR="004D2819" w:rsidRDefault="004D2819" w:rsidP="00D71837">
      <w:pPr>
        <w:spacing w:after="0" w:line="240" w:lineRule="auto"/>
        <w:rPr>
          <w:lang w:val="fr-FR"/>
        </w:rPr>
      </w:pPr>
    </w:p>
    <w:p w14:paraId="22F7AFDC" w14:textId="77777777" w:rsidR="00D71837" w:rsidRDefault="00D71837" w:rsidP="00D71837">
      <w:pPr>
        <w:spacing w:after="0" w:line="240" w:lineRule="auto"/>
        <w:rPr>
          <w:lang w:val="fr-FR"/>
        </w:rPr>
      </w:pPr>
    </w:p>
    <w:p w14:paraId="415E34DB" w14:textId="77777777" w:rsidR="00EF7F08" w:rsidRPr="009D3A7F" w:rsidRDefault="00EF7F08" w:rsidP="00EF7F0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eastAsia="Times New Roman" w:cs="Arial"/>
          <w:b/>
          <w:caps/>
          <w:lang w:val="fr-FR"/>
        </w:rPr>
      </w:pPr>
    </w:p>
    <w:p w14:paraId="561E8DC0" w14:textId="77777777" w:rsidR="00EF7F08" w:rsidRPr="00EF7F08" w:rsidRDefault="00EF7F08" w:rsidP="00EF7F0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lang w:val="fr-FR"/>
        </w:rPr>
      </w:pPr>
      <w:r w:rsidRPr="00EF7F08">
        <w:rPr>
          <w:rFonts w:eastAsia="Times New Roman" w:cs="Arial"/>
          <w:b/>
          <w:lang w:val="fr-FR"/>
        </w:rPr>
        <w:lastRenderedPageBreak/>
        <w:t xml:space="preserve">RÈGLEMENT INTÉRIEUR </w:t>
      </w:r>
    </w:p>
    <w:p w14:paraId="6D30D092" w14:textId="77777777" w:rsidR="00EF7F08" w:rsidRPr="00EF7F08" w:rsidRDefault="00EF7F08" w:rsidP="00EF7F0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lang w:val="fr-FR"/>
        </w:rPr>
      </w:pPr>
      <w:r w:rsidRPr="00EF7F08">
        <w:rPr>
          <w:rFonts w:eastAsia="Times New Roman" w:cs="Arial"/>
          <w:b/>
          <w:lang w:val="fr-FR"/>
        </w:rPr>
        <w:t>POUR LES RÉUNIONS DE LA CONFÉRENCE DES PARTIES (COP)</w:t>
      </w:r>
    </w:p>
    <w:p w14:paraId="04BE585E" w14:textId="77777777" w:rsidR="00EF7F08" w:rsidRPr="00EF7F08" w:rsidRDefault="00EF7F08" w:rsidP="00EF7F08">
      <w:pPr>
        <w:suppressAutoHyphens/>
        <w:autoSpaceDN w:val="0"/>
        <w:spacing w:after="0" w:line="240" w:lineRule="auto"/>
        <w:jc w:val="both"/>
        <w:textAlignment w:val="baseline"/>
        <w:rPr>
          <w:rFonts w:eastAsia="Calibri" w:cs="Arial"/>
          <w:lang w:val="fr-FR"/>
        </w:rPr>
      </w:pPr>
    </w:p>
    <w:p w14:paraId="1550D436" w14:textId="77777777" w:rsidR="00EF7F08" w:rsidRPr="00EF7F08" w:rsidRDefault="00EF7F08" w:rsidP="00EF7F08">
      <w:pPr>
        <w:suppressAutoHyphens/>
        <w:autoSpaceDN w:val="0"/>
        <w:spacing w:after="0" w:line="240" w:lineRule="auto"/>
        <w:jc w:val="both"/>
        <w:textAlignment w:val="baseline"/>
        <w:rPr>
          <w:rFonts w:eastAsia="Calibri" w:cs="Arial"/>
          <w:lang w:val="fr-FR"/>
        </w:rPr>
      </w:pPr>
    </w:p>
    <w:p w14:paraId="58E9C8B9" w14:textId="77777777" w:rsidR="00EF7F08" w:rsidRPr="00625E38" w:rsidRDefault="00EF7F08" w:rsidP="00EF7F08">
      <w:pPr>
        <w:suppressAutoHyphens/>
        <w:autoSpaceDN w:val="0"/>
        <w:spacing w:after="0" w:line="240" w:lineRule="auto"/>
        <w:jc w:val="both"/>
        <w:textAlignment w:val="baseline"/>
        <w:rPr>
          <w:rFonts w:eastAsia="Calibri" w:cs="Arial"/>
          <w:u w:val="single"/>
        </w:rPr>
      </w:pPr>
      <w:proofErr w:type="spellStart"/>
      <w:r w:rsidRPr="00625E38">
        <w:rPr>
          <w:rFonts w:eastAsia="Calibri" w:cs="Arial"/>
          <w:u w:val="single"/>
        </w:rPr>
        <w:t>Contexte</w:t>
      </w:r>
      <w:proofErr w:type="spellEnd"/>
    </w:p>
    <w:p w14:paraId="1BC64863" w14:textId="77777777" w:rsidR="00EF7F08" w:rsidRPr="00625E38" w:rsidRDefault="00EF7F08" w:rsidP="00EF7F08">
      <w:pPr>
        <w:suppressAutoHyphens/>
        <w:autoSpaceDN w:val="0"/>
        <w:spacing w:after="0" w:line="240" w:lineRule="auto"/>
        <w:jc w:val="both"/>
        <w:textAlignment w:val="baseline"/>
        <w:rPr>
          <w:rFonts w:eastAsia="Calibri" w:cs="Arial"/>
          <w:u w:val="single"/>
        </w:rPr>
      </w:pPr>
    </w:p>
    <w:p w14:paraId="20D3B603" w14:textId="77777777" w:rsidR="00EF7F08" w:rsidRPr="00625E38" w:rsidRDefault="00EF7F08" w:rsidP="00EF7F08">
      <w:pPr>
        <w:pStyle w:val="Firstnumbering"/>
        <w:numPr>
          <w:ilvl w:val="0"/>
          <w:numId w:val="9"/>
        </w:numPr>
        <w:ind w:left="567" w:hanging="567"/>
        <w:contextualSpacing w:val="0"/>
      </w:pPr>
      <w:r w:rsidRPr="00625E38">
        <w:t>Lors de sa 12</w:t>
      </w:r>
      <w:r w:rsidRPr="00625E38">
        <w:rPr>
          <w:vertAlign w:val="superscript"/>
        </w:rPr>
        <w:t>e</w:t>
      </w:r>
      <w:r w:rsidRPr="00625E38">
        <w:t xml:space="preserve"> réunion (COP12, Manille, 2017), la Conférence des Parties a adopté un nouveau </w:t>
      </w:r>
      <w:r w:rsidRPr="00625E38">
        <w:rPr>
          <w:i/>
        </w:rPr>
        <w:t>Règlement intérieur pour les réunions de la Conférence des Parties</w:t>
      </w:r>
      <w:r w:rsidRPr="00625E38">
        <w:t xml:space="preserve"> et la Décision 12.1 sur le </w:t>
      </w:r>
      <w:r w:rsidRPr="00625E38">
        <w:rPr>
          <w:i/>
        </w:rPr>
        <w:t>Règlement intérieur</w:t>
      </w:r>
      <w:r w:rsidRPr="00625E38">
        <w:t xml:space="preserve">. La Décision 12.1 sur le </w:t>
      </w:r>
      <w:r w:rsidRPr="00625E38">
        <w:rPr>
          <w:i/>
        </w:rPr>
        <w:t>Règlement intérieur</w:t>
      </w:r>
      <w:r w:rsidRPr="00625E38">
        <w:t xml:space="preserve"> prévoit</w:t>
      </w:r>
      <w:r w:rsidR="00B27303">
        <w:t xml:space="preserve"> ce qui suit</w:t>
      </w:r>
      <w:r w:rsidRPr="00625E38">
        <w:t xml:space="preserve">: </w:t>
      </w:r>
    </w:p>
    <w:p w14:paraId="74FA65D5" w14:textId="77777777" w:rsidR="00EF7F08" w:rsidRPr="00B27303" w:rsidRDefault="00EF7F08" w:rsidP="00EF7F08">
      <w:pPr>
        <w:suppressAutoHyphens/>
        <w:autoSpaceDN w:val="0"/>
        <w:spacing w:after="0" w:line="240" w:lineRule="auto"/>
        <w:jc w:val="both"/>
        <w:textAlignment w:val="baseline"/>
        <w:rPr>
          <w:sz w:val="20"/>
          <w:szCs w:val="20"/>
          <w:lang w:val="fr-FR"/>
        </w:rPr>
      </w:pPr>
    </w:p>
    <w:p w14:paraId="452186ED" w14:textId="77777777" w:rsidR="00EF7F08" w:rsidRPr="00066BDA" w:rsidRDefault="00EF7F08" w:rsidP="00EF7F08">
      <w:pPr>
        <w:suppressAutoHyphens/>
        <w:autoSpaceDN w:val="0"/>
        <w:spacing w:after="0" w:line="240" w:lineRule="auto"/>
        <w:ind w:left="567"/>
        <w:jc w:val="both"/>
        <w:textAlignment w:val="baseline"/>
        <w:rPr>
          <w:b/>
          <w:i/>
          <w:sz w:val="20"/>
          <w:lang w:val="fr-FR"/>
        </w:rPr>
      </w:pPr>
      <w:r w:rsidRPr="00066BDA">
        <w:rPr>
          <w:b/>
          <w:i/>
          <w:sz w:val="20"/>
          <w:lang w:val="fr-FR"/>
        </w:rPr>
        <w:t xml:space="preserve">12.1 Adressée au Secrétariat </w:t>
      </w:r>
    </w:p>
    <w:p w14:paraId="32421754" w14:textId="77777777" w:rsidR="00EF7F08" w:rsidRPr="0040083C" w:rsidRDefault="00EF7F08" w:rsidP="00EF7F08">
      <w:pPr>
        <w:suppressAutoHyphens/>
        <w:autoSpaceDN w:val="0"/>
        <w:spacing w:after="0" w:line="240" w:lineRule="auto"/>
        <w:ind w:left="567"/>
        <w:jc w:val="both"/>
        <w:textAlignment w:val="baseline"/>
        <w:rPr>
          <w:i/>
          <w:sz w:val="12"/>
          <w:szCs w:val="12"/>
          <w:lang w:val="fr-FR"/>
        </w:rPr>
      </w:pPr>
    </w:p>
    <w:p w14:paraId="2C85B434" w14:textId="77777777" w:rsidR="00EF7F08" w:rsidRPr="00066BDA" w:rsidRDefault="00EF7F08" w:rsidP="00EF7F08">
      <w:pPr>
        <w:suppressAutoHyphens/>
        <w:autoSpaceDN w:val="0"/>
        <w:spacing w:after="0" w:line="240" w:lineRule="auto"/>
        <w:ind w:left="993"/>
        <w:jc w:val="both"/>
        <w:textAlignment w:val="baseline"/>
        <w:rPr>
          <w:i/>
          <w:sz w:val="20"/>
          <w:lang w:val="fr-FR"/>
        </w:rPr>
      </w:pPr>
      <w:r w:rsidRPr="00066BDA">
        <w:rPr>
          <w:i/>
          <w:sz w:val="20"/>
          <w:lang w:val="fr-FR"/>
        </w:rPr>
        <w:t xml:space="preserve">Le Secrétariat: </w:t>
      </w:r>
    </w:p>
    <w:p w14:paraId="205EFBB2" w14:textId="77777777" w:rsidR="00EF7F08" w:rsidRPr="0040083C" w:rsidRDefault="00EF7F08" w:rsidP="00EF7F08">
      <w:pPr>
        <w:suppressAutoHyphens/>
        <w:autoSpaceDN w:val="0"/>
        <w:spacing w:after="0" w:line="240" w:lineRule="auto"/>
        <w:ind w:left="993"/>
        <w:jc w:val="both"/>
        <w:textAlignment w:val="baseline"/>
        <w:rPr>
          <w:i/>
          <w:sz w:val="12"/>
          <w:szCs w:val="12"/>
          <w:lang w:val="fr-FR"/>
        </w:rPr>
      </w:pPr>
    </w:p>
    <w:p w14:paraId="76EA961B" w14:textId="77777777" w:rsidR="00EF7F08" w:rsidRDefault="00EF7F08" w:rsidP="00EF7F08">
      <w:pPr>
        <w:pStyle w:val="ListParagraph"/>
        <w:numPr>
          <w:ilvl w:val="0"/>
          <w:numId w:val="11"/>
        </w:numPr>
        <w:suppressAutoHyphens/>
        <w:autoSpaceDN w:val="0"/>
        <w:spacing w:after="40" w:line="240" w:lineRule="auto"/>
        <w:ind w:left="1418" w:hanging="284"/>
        <w:contextualSpacing w:val="0"/>
        <w:jc w:val="both"/>
        <w:textAlignment w:val="baseline"/>
        <w:rPr>
          <w:i/>
          <w:sz w:val="20"/>
          <w:lang w:val="fr-FR"/>
        </w:rPr>
      </w:pPr>
      <w:r w:rsidRPr="00EF7F08">
        <w:rPr>
          <w:i/>
          <w:sz w:val="20"/>
          <w:lang w:val="fr-FR"/>
        </w:rPr>
        <w:t>Revoit la cohérence, l’ordre et la présentation du règlement intérieur;</w:t>
      </w:r>
    </w:p>
    <w:p w14:paraId="208D7DBA" w14:textId="77777777" w:rsidR="00B27303" w:rsidRPr="0040083C" w:rsidRDefault="00B27303" w:rsidP="00B27303">
      <w:pPr>
        <w:pStyle w:val="ListParagraph"/>
        <w:suppressAutoHyphens/>
        <w:autoSpaceDN w:val="0"/>
        <w:spacing w:after="40" w:line="240" w:lineRule="auto"/>
        <w:ind w:left="1418"/>
        <w:contextualSpacing w:val="0"/>
        <w:jc w:val="both"/>
        <w:textAlignment w:val="baseline"/>
        <w:rPr>
          <w:i/>
          <w:sz w:val="12"/>
          <w:szCs w:val="12"/>
          <w:lang w:val="fr-FR"/>
        </w:rPr>
      </w:pPr>
    </w:p>
    <w:p w14:paraId="4143EF42" w14:textId="1546DCD2" w:rsidR="00E43FA3" w:rsidRDefault="00EF7F08" w:rsidP="0040083C">
      <w:pPr>
        <w:pStyle w:val="ListParagraph"/>
        <w:numPr>
          <w:ilvl w:val="0"/>
          <w:numId w:val="11"/>
        </w:numPr>
        <w:suppressAutoHyphens/>
        <w:autoSpaceDN w:val="0"/>
        <w:spacing w:after="0" w:line="240" w:lineRule="auto"/>
        <w:ind w:left="1418" w:hanging="284"/>
        <w:jc w:val="both"/>
        <w:textAlignment w:val="baseline"/>
        <w:rPr>
          <w:i/>
          <w:sz w:val="20"/>
          <w:lang w:val="fr-FR"/>
        </w:rPr>
      </w:pPr>
      <w:r w:rsidRPr="00EF7F08">
        <w:rPr>
          <w:i/>
          <w:sz w:val="20"/>
          <w:lang w:val="fr-FR"/>
        </w:rPr>
        <w:t>Présente le règlement intérieur révisé à la Conférence des Parties à sa 13</w:t>
      </w:r>
      <w:r w:rsidRPr="00EF7F08">
        <w:rPr>
          <w:i/>
          <w:sz w:val="20"/>
          <w:vertAlign w:val="superscript"/>
          <w:lang w:val="fr-FR"/>
        </w:rPr>
        <w:t>e</w:t>
      </w:r>
      <w:r w:rsidRPr="00EF7F08">
        <w:rPr>
          <w:i/>
          <w:sz w:val="20"/>
          <w:lang w:val="fr-FR"/>
        </w:rPr>
        <w:t xml:space="preserve"> Session pour adoption.</w:t>
      </w:r>
    </w:p>
    <w:p w14:paraId="5A9221CE" w14:textId="1E781DBC" w:rsidR="0040083C" w:rsidRDefault="0040083C" w:rsidP="0040083C">
      <w:pPr>
        <w:pStyle w:val="ListParagraph"/>
        <w:suppressAutoHyphens/>
        <w:autoSpaceDN w:val="0"/>
        <w:spacing w:after="0" w:line="240" w:lineRule="auto"/>
        <w:ind w:left="0"/>
        <w:jc w:val="both"/>
        <w:textAlignment w:val="baseline"/>
        <w:rPr>
          <w:i/>
          <w:lang w:val="fr-FR"/>
        </w:rPr>
      </w:pPr>
    </w:p>
    <w:p w14:paraId="5C7A31B8" w14:textId="0CFB9AF9" w:rsidR="0040083C" w:rsidRDefault="0040083C" w:rsidP="0040083C">
      <w:pPr>
        <w:pStyle w:val="ListParagraph"/>
        <w:widowControl w:val="0"/>
        <w:numPr>
          <w:ilvl w:val="0"/>
          <w:numId w:val="9"/>
        </w:numPr>
        <w:autoSpaceDE w:val="0"/>
        <w:autoSpaceDN w:val="0"/>
        <w:adjustRightInd w:val="0"/>
        <w:spacing w:after="0" w:line="240" w:lineRule="auto"/>
        <w:jc w:val="both"/>
        <w:rPr>
          <w:lang w:val="fr-FR"/>
        </w:rPr>
      </w:pPr>
      <w:r w:rsidRPr="00E43FA3">
        <w:rPr>
          <w:lang w:val="fr-FR"/>
        </w:rPr>
        <w:t>La Conférence des Parties a également adopté, lors de sa 12</w:t>
      </w:r>
      <w:r w:rsidRPr="0040083C">
        <w:rPr>
          <w:vertAlign w:val="superscript"/>
          <w:lang w:val="fr-FR"/>
        </w:rPr>
        <w:t>e</w:t>
      </w:r>
      <w:r w:rsidRPr="00E43FA3">
        <w:rPr>
          <w:lang w:val="fr-FR"/>
        </w:rPr>
        <w:t xml:space="preserve"> réunion, la </w:t>
      </w:r>
      <w:r>
        <w:rPr>
          <w:lang w:val="fr-FR"/>
        </w:rPr>
        <w:t>R</w:t>
      </w:r>
      <w:r w:rsidRPr="00E43FA3">
        <w:rPr>
          <w:lang w:val="fr-FR"/>
        </w:rPr>
        <w:t xml:space="preserve">ésolution 12.1 </w:t>
      </w:r>
      <w:r w:rsidRPr="0040083C">
        <w:rPr>
          <w:i/>
          <w:iCs/>
          <w:lang w:val="fr-FR"/>
        </w:rPr>
        <w:t>Présidence de la Conférence des Parties</w:t>
      </w:r>
      <w:r w:rsidRPr="00E43FA3">
        <w:rPr>
          <w:lang w:val="fr-FR"/>
        </w:rPr>
        <w:t>, qui stipule que le pays hôte de la réunion de la Conférence des Parties sera désigné comme Présidence pour la période intersessions suivant la réunion qu'il a accueillie</w:t>
      </w:r>
      <w:r>
        <w:rPr>
          <w:lang w:val="fr-FR"/>
        </w:rPr>
        <w:t>.</w:t>
      </w:r>
    </w:p>
    <w:p w14:paraId="121F2131" w14:textId="77777777" w:rsidR="0040083C" w:rsidRPr="0040083C" w:rsidRDefault="0040083C" w:rsidP="0040083C">
      <w:pPr>
        <w:pStyle w:val="ListParagraph"/>
        <w:suppressAutoHyphens/>
        <w:autoSpaceDN w:val="0"/>
        <w:spacing w:after="0" w:line="240" w:lineRule="auto"/>
        <w:ind w:left="0"/>
        <w:jc w:val="both"/>
        <w:textAlignment w:val="baseline"/>
        <w:rPr>
          <w:iCs/>
          <w:lang w:val="fr-FR"/>
        </w:rPr>
      </w:pPr>
    </w:p>
    <w:p w14:paraId="429F4E72" w14:textId="4EC5BDEF" w:rsidR="00EF7F08" w:rsidRPr="00EF7F08" w:rsidRDefault="00EF7F08" w:rsidP="00EF7F08">
      <w:pPr>
        <w:widowControl w:val="0"/>
        <w:autoSpaceDE w:val="0"/>
        <w:autoSpaceDN w:val="0"/>
        <w:adjustRightInd w:val="0"/>
        <w:spacing w:after="0" w:line="240" w:lineRule="auto"/>
        <w:jc w:val="both"/>
        <w:rPr>
          <w:u w:val="single"/>
          <w:lang w:val="fr-FR"/>
        </w:rPr>
      </w:pPr>
      <w:r w:rsidRPr="00EF7F08">
        <w:rPr>
          <w:u w:val="single"/>
          <w:lang w:val="fr-FR"/>
        </w:rPr>
        <w:t>Mise en œuvre de la Décision 12.1</w:t>
      </w:r>
    </w:p>
    <w:p w14:paraId="74914793" w14:textId="77777777" w:rsidR="00EF7F08" w:rsidRPr="00EF7F08" w:rsidRDefault="00EF7F08" w:rsidP="00EF7F08">
      <w:pPr>
        <w:widowControl w:val="0"/>
        <w:autoSpaceDE w:val="0"/>
        <w:autoSpaceDN w:val="0"/>
        <w:adjustRightInd w:val="0"/>
        <w:spacing w:after="0" w:line="240" w:lineRule="auto"/>
        <w:jc w:val="both"/>
        <w:rPr>
          <w:lang w:val="fr-FR"/>
        </w:rPr>
      </w:pPr>
    </w:p>
    <w:p w14:paraId="0473BC48" w14:textId="77777777" w:rsidR="00EF7F08" w:rsidRDefault="00EF7F08" w:rsidP="003B04FE">
      <w:pPr>
        <w:pStyle w:val="Firstnumbering"/>
        <w:numPr>
          <w:ilvl w:val="0"/>
          <w:numId w:val="9"/>
        </w:numPr>
        <w:ind w:left="567" w:hanging="567"/>
        <w:contextualSpacing w:val="0"/>
      </w:pPr>
      <w:r w:rsidRPr="00625E38">
        <w:t xml:space="preserve">Le Secrétariat a examiné la cohérence du Règlement intérieur. Il a constaté qu’une clarification mineure serait utile concernant la </w:t>
      </w:r>
      <w:r w:rsidRPr="00625E38">
        <w:rPr>
          <w:i/>
        </w:rPr>
        <w:t>Soumission de Résolutions et de Décisions au titre de</w:t>
      </w:r>
      <w:r w:rsidR="00B27303">
        <w:rPr>
          <w:i/>
        </w:rPr>
        <w:t xml:space="preserve"> </w:t>
      </w:r>
      <w:r w:rsidRPr="00625E38">
        <w:t xml:space="preserve">la Règle 22, qui se reflète dans l’amendement proposé figurant à l’Annexe 1. </w:t>
      </w:r>
    </w:p>
    <w:p w14:paraId="670ABC98" w14:textId="77777777" w:rsidR="00B27303" w:rsidRDefault="00B27303" w:rsidP="00B27303">
      <w:pPr>
        <w:pStyle w:val="Firstnumbering"/>
        <w:numPr>
          <w:ilvl w:val="0"/>
          <w:numId w:val="0"/>
        </w:numPr>
        <w:ind w:left="567"/>
        <w:contextualSpacing w:val="0"/>
      </w:pPr>
    </w:p>
    <w:p w14:paraId="21F1F407" w14:textId="6026188D" w:rsidR="00B27303" w:rsidRDefault="00B27303" w:rsidP="00B27303">
      <w:pPr>
        <w:pStyle w:val="Firstnumbering"/>
        <w:numPr>
          <w:ilvl w:val="0"/>
          <w:numId w:val="9"/>
        </w:numPr>
        <w:ind w:left="567" w:hanging="567"/>
        <w:contextualSpacing w:val="0"/>
      </w:pPr>
      <w:r w:rsidRPr="00B27303">
        <w:t>Le Secrétariat recommande également que l</w:t>
      </w:r>
      <w:r w:rsidR="0040083C">
        <w:t>’</w:t>
      </w:r>
      <w:r>
        <w:t>A</w:t>
      </w:r>
      <w:r w:rsidRPr="00B27303">
        <w:t xml:space="preserve">rticle 5 soient modifié pour incorporer le rôle </w:t>
      </w:r>
      <w:r w:rsidR="0040083C">
        <w:t>de l’actuelle présidence</w:t>
      </w:r>
      <w:r w:rsidRPr="00B27303">
        <w:t xml:space="preserve"> de la C</w:t>
      </w:r>
      <w:r>
        <w:t>OP</w:t>
      </w:r>
      <w:r w:rsidRPr="00B27303">
        <w:t xml:space="preserve"> en tant que </w:t>
      </w:r>
      <w:r>
        <w:t>P</w:t>
      </w:r>
      <w:r w:rsidRPr="00B27303">
        <w:t>résident de la réunion</w:t>
      </w:r>
      <w:r w:rsidR="0040083C">
        <w:t xml:space="preserve"> jusqu’à ce que la réunion élise un nouveau Président</w:t>
      </w:r>
      <w:r w:rsidRPr="00B27303">
        <w:t>.</w:t>
      </w:r>
    </w:p>
    <w:p w14:paraId="5A2B7E18" w14:textId="77777777" w:rsidR="00B27303" w:rsidRPr="00B27303" w:rsidRDefault="00B27303" w:rsidP="00B27303">
      <w:pPr>
        <w:pStyle w:val="Firstnumbering"/>
        <w:numPr>
          <w:ilvl w:val="0"/>
          <w:numId w:val="0"/>
        </w:numPr>
        <w:ind w:left="567"/>
        <w:contextualSpacing w:val="0"/>
      </w:pPr>
    </w:p>
    <w:p w14:paraId="5191387B" w14:textId="77777777" w:rsidR="00EF7F08" w:rsidRPr="00625E38" w:rsidRDefault="00EF7F08" w:rsidP="00EF7F08">
      <w:pPr>
        <w:pStyle w:val="Firstnumbering"/>
        <w:numPr>
          <w:ilvl w:val="0"/>
          <w:numId w:val="9"/>
        </w:numPr>
        <w:ind w:left="567" w:hanging="567"/>
        <w:contextualSpacing w:val="0"/>
      </w:pPr>
      <w:r w:rsidRPr="00625E38">
        <w:t xml:space="preserve">Le Secrétariat a également examiné l’ordre du Règlement intérieur et recommande un nouvel ordre tel qu’il figure à l’Annexe 2. </w:t>
      </w:r>
    </w:p>
    <w:p w14:paraId="4B30B7C0" w14:textId="77777777" w:rsidR="00EF7F08" w:rsidRPr="00EF7F08" w:rsidRDefault="00EF7F08" w:rsidP="00EF7F08">
      <w:pPr>
        <w:pStyle w:val="ListParagraph"/>
        <w:widowControl w:val="0"/>
        <w:autoSpaceDE w:val="0"/>
        <w:autoSpaceDN w:val="0"/>
        <w:adjustRightInd w:val="0"/>
        <w:spacing w:after="0" w:line="240" w:lineRule="auto"/>
        <w:ind w:left="360"/>
        <w:jc w:val="both"/>
        <w:rPr>
          <w:lang w:val="fr-FR"/>
        </w:rPr>
      </w:pPr>
    </w:p>
    <w:p w14:paraId="27061E43" w14:textId="77777777" w:rsidR="00EF7F08" w:rsidRPr="00625E38" w:rsidRDefault="00EF7F08" w:rsidP="00EF7F08">
      <w:pPr>
        <w:pStyle w:val="Firstnumbering"/>
        <w:numPr>
          <w:ilvl w:val="0"/>
          <w:numId w:val="9"/>
        </w:numPr>
        <w:ind w:left="567" w:hanging="567"/>
        <w:contextualSpacing w:val="0"/>
      </w:pPr>
      <w:r w:rsidRPr="00625E38">
        <w:t>Pendant la période intersessions, le Comité permanent lors de sa 48</w:t>
      </w:r>
      <w:r w:rsidRPr="00625E38">
        <w:rPr>
          <w:vertAlign w:val="superscript"/>
        </w:rPr>
        <w:t>e</w:t>
      </w:r>
      <w:r w:rsidRPr="00625E38">
        <w:t xml:space="preserve"> réunion a examiné et adopté plusieurs améliorations pour la soumission d’une proposition d’amendement des annexes de la Convention (</w:t>
      </w:r>
      <w:hyperlink r:id="rId8" w:history="1">
        <w:r w:rsidRPr="00EF7F08">
          <w:rPr>
            <w:rStyle w:val="Hyperlink"/>
          </w:rPr>
          <w:t>UNEP/CMS/StC48/Report)</w:t>
        </w:r>
      </w:hyperlink>
      <w:r w:rsidRPr="00625E38">
        <w:t xml:space="preserve">. Celles-ci étaient reflétées dans les recommandations du Secrétariat aux Parties sur la préparation des propositions et ne nécessiteraient pas, de l’avis du Secrétariat, de modifications supplémentaires au Règlement intérieur. </w:t>
      </w:r>
    </w:p>
    <w:p w14:paraId="30C3BE31" w14:textId="77777777" w:rsidR="00EF7F08" w:rsidRPr="00EF7F08" w:rsidRDefault="00EF7F08" w:rsidP="00EF7F08">
      <w:pPr>
        <w:pStyle w:val="ListParagraph"/>
        <w:widowControl w:val="0"/>
        <w:autoSpaceDE w:val="0"/>
        <w:autoSpaceDN w:val="0"/>
        <w:adjustRightInd w:val="0"/>
        <w:spacing w:after="0" w:line="240" w:lineRule="auto"/>
        <w:ind w:left="360"/>
        <w:jc w:val="both"/>
        <w:rPr>
          <w:lang w:val="fr-FR"/>
        </w:rPr>
      </w:pPr>
    </w:p>
    <w:p w14:paraId="60642D13" w14:textId="77777777" w:rsidR="00EF7F08" w:rsidRPr="00625E38" w:rsidRDefault="00EF7F08" w:rsidP="00EF7F08">
      <w:pPr>
        <w:pStyle w:val="Firstnumbering"/>
        <w:numPr>
          <w:ilvl w:val="0"/>
          <w:numId w:val="9"/>
        </w:numPr>
        <w:ind w:left="567" w:hanging="567"/>
        <w:contextualSpacing w:val="0"/>
      </w:pPr>
      <w:r w:rsidRPr="00625E38">
        <w:t>Conformément à la Décision 12.1 (b), le Secrétariat soumet à présent le Règlement intérieur révisé pour adoption par la Conférence des Parties lors de sa 13</w:t>
      </w:r>
      <w:r w:rsidRPr="00625E38">
        <w:rPr>
          <w:vertAlign w:val="superscript"/>
        </w:rPr>
        <w:t>e</w:t>
      </w:r>
      <w:r w:rsidRPr="00625E38">
        <w:t xml:space="preserve"> réunion. </w:t>
      </w:r>
    </w:p>
    <w:p w14:paraId="7E22127B" w14:textId="77777777" w:rsidR="00EF7F08" w:rsidRPr="00EF7F08" w:rsidRDefault="00EF7F08" w:rsidP="00EF7F08">
      <w:pPr>
        <w:pStyle w:val="ListParagraph"/>
        <w:widowControl w:val="0"/>
        <w:autoSpaceDE w:val="0"/>
        <w:autoSpaceDN w:val="0"/>
        <w:adjustRightInd w:val="0"/>
        <w:spacing w:after="0" w:line="240" w:lineRule="auto"/>
        <w:ind w:left="360"/>
        <w:jc w:val="both"/>
        <w:rPr>
          <w:lang w:val="fr-FR"/>
        </w:rPr>
      </w:pPr>
    </w:p>
    <w:p w14:paraId="7C2BFE0D" w14:textId="77777777" w:rsidR="00EF7F08" w:rsidRPr="00625E38" w:rsidRDefault="00EF7F08" w:rsidP="00EF7F08">
      <w:pPr>
        <w:pStyle w:val="Firstnumbering"/>
        <w:numPr>
          <w:ilvl w:val="0"/>
          <w:numId w:val="9"/>
        </w:numPr>
        <w:ind w:left="567" w:hanging="567"/>
        <w:contextualSpacing w:val="0"/>
      </w:pPr>
      <w:r w:rsidRPr="00625E38">
        <w:t xml:space="preserve">Si les </w:t>
      </w:r>
      <w:r w:rsidR="00B27303">
        <w:t>P</w:t>
      </w:r>
      <w:r w:rsidRPr="00625E38">
        <w:t xml:space="preserve">arties adoptent les modifications proposées au Règlement intérieur, </w:t>
      </w:r>
      <w:r w:rsidR="00B27303">
        <w:t xml:space="preserve">les changements </w:t>
      </w:r>
      <w:r w:rsidRPr="00625E38">
        <w:t>s’appliqueront avec effet immédiat.</w:t>
      </w:r>
    </w:p>
    <w:p w14:paraId="3EBE4537" w14:textId="77777777" w:rsidR="00EF7F08" w:rsidRPr="00EF7F08" w:rsidRDefault="00EF7F08" w:rsidP="00EF7F08">
      <w:pPr>
        <w:spacing w:after="0" w:line="240" w:lineRule="auto"/>
        <w:jc w:val="both"/>
        <w:rPr>
          <w:rFonts w:cs="Arial"/>
          <w:lang w:val="fr-FR"/>
        </w:rPr>
      </w:pPr>
    </w:p>
    <w:p w14:paraId="247218A3" w14:textId="77777777" w:rsidR="00EF7F08" w:rsidRPr="00625E38" w:rsidRDefault="00EF7F08" w:rsidP="00EF7F08">
      <w:pPr>
        <w:spacing w:after="0" w:line="240" w:lineRule="auto"/>
        <w:jc w:val="both"/>
        <w:rPr>
          <w:rFonts w:cs="Arial"/>
        </w:rPr>
      </w:pPr>
      <w:r w:rsidRPr="0040083C">
        <w:rPr>
          <w:rFonts w:cs="Arial"/>
          <w:u w:val="single"/>
          <w:lang w:val="fr-FR"/>
        </w:rPr>
        <w:t>Actions</w:t>
      </w:r>
      <w:r w:rsidRPr="0040083C">
        <w:rPr>
          <w:rFonts w:cs="Arial"/>
          <w:u w:val="single"/>
        </w:rPr>
        <w:t xml:space="preserve"> </w:t>
      </w:r>
      <w:proofErr w:type="spellStart"/>
      <w:r w:rsidRPr="0040083C">
        <w:rPr>
          <w:rFonts w:cs="Arial"/>
          <w:u w:val="single"/>
        </w:rPr>
        <w:t>re</w:t>
      </w:r>
      <w:r w:rsidRPr="00625E38">
        <w:rPr>
          <w:rFonts w:cs="Arial"/>
          <w:u w:val="single"/>
        </w:rPr>
        <w:t>commandées</w:t>
      </w:r>
      <w:proofErr w:type="spellEnd"/>
    </w:p>
    <w:p w14:paraId="4827EDE5" w14:textId="77777777" w:rsidR="00EF7F08" w:rsidRPr="00625E38" w:rsidRDefault="00EF7F08" w:rsidP="00EF7F08">
      <w:pPr>
        <w:spacing w:after="0" w:line="240" w:lineRule="auto"/>
        <w:jc w:val="both"/>
        <w:rPr>
          <w:rFonts w:cs="Arial"/>
        </w:rPr>
      </w:pPr>
    </w:p>
    <w:p w14:paraId="3EDE4B60" w14:textId="77777777" w:rsidR="00EF7F08" w:rsidRPr="00625E38" w:rsidRDefault="00EF7F08" w:rsidP="00EF7F08">
      <w:pPr>
        <w:pStyle w:val="Firstnumbering"/>
        <w:numPr>
          <w:ilvl w:val="0"/>
          <w:numId w:val="9"/>
        </w:numPr>
        <w:ind w:left="567" w:hanging="567"/>
        <w:contextualSpacing w:val="0"/>
      </w:pPr>
      <w:r w:rsidRPr="00625E38">
        <w:t>Il est recommandé à la Conférence des Parties :</w:t>
      </w:r>
      <w:r w:rsidRPr="00625E38">
        <w:rPr>
          <w:i/>
          <w:color w:val="0000FF"/>
        </w:rPr>
        <w:t xml:space="preserve"> </w:t>
      </w:r>
    </w:p>
    <w:p w14:paraId="70FE6BE7" w14:textId="77777777" w:rsidR="00EF7F08" w:rsidRPr="00EF7F08" w:rsidRDefault="00EF7F08" w:rsidP="00EF7F08">
      <w:pPr>
        <w:spacing w:after="0" w:line="240" w:lineRule="auto"/>
        <w:jc w:val="both"/>
        <w:rPr>
          <w:lang w:val="fr-FR"/>
        </w:rPr>
      </w:pPr>
    </w:p>
    <w:p w14:paraId="6B7E6870" w14:textId="77777777" w:rsidR="00EF7F08" w:rsidRPr="00625E38" w:rsidRDefault="00EF7F08" w:rsidP="00EF7F08">
      <w:pPr>
        <w:pStyle w:val="Secondnumbering"/>
        <w:numPr>
          <w:ilvl w:val="0"/>
          <w:numId w:val="10"/>
        </w:numPr>
        <w:ind w:left="1134" w:hanging="283"/>
        <w:contextualSpacing w:val="0"/>
      </w:pPr>
      <w:r w:rsidRPr="00625E38">
        <w:rPr>
          <w:rFonts w:cs="Arial"/>
        </w:rPr>
        <w:t>d’adopter l’amendement proposé au Règlement intérieur tel qu’il figure à l’Annexe 1 ;</w:t>
      </w:r>
    </w:p>
    <w:p w14:paraId="6B7983B3" w14:textId="77777777" w:rsidR="00EF7F08" w:rsidRPr="00625E38" w:rsidRDefault="00EF7F08" w:rsidP="00EF7F08">
      <w:pPr>
        <w:pStyle w:val="Secondnumbering"/>
        <w:numPr>
          <w:ilvl w:val="0"/>
          <w:numId w:val="0"/>
        </w:numPr>
        <w:ind w:left="1134"/>
      </w:pPr>
    </w:p>
    <w:p w14:paraId="2FBE6356" w14:textId="77777777" w:rsidR="00EF7F08" w:rsidRPr="00625E38" w:rsidRDefault="00EF7F08" w:rsidP="00EF7F08">
      <w:pPr>
        <w:pStyle w:val="Secondnumbering"/>
        <w:numPr>
          <w:ilvl w:val="0"/>
          <w:numId w:val="10"/>
        </w:numPr>
        <w:ind w:left="1134" w:hanging="283"/>
        <w:contextualSpacing w:val="0"/>
        <w:sectPr w:rsidR="00EF7F08" w:rsidRPr="00625E38" w:rsidSect="00EC4F04">
          <w:headerReference w:type="even" r:id="rId9"/>
          <w:footerReference w:type="even" r:id="rId10"/>
          <w:headerReference w:type="first" r:id="rId11"/>
          <w:pgSz w:w="11906" w:h="16838" w:code="9"/>
          <w:pgMar w:top="1138" w:right="1138" w:bottom="1138" w:left="1138" w:header="720" w:footer="720" w:gutter="0"/>
          <w:cols w:space="720"/>
          <w:titlePg/>
          <w:docGrid w:linePitch="360"/>
        </w:sectPr>
      </w:pPr>
      <w:r w:rsidRPr="00625E38">
        <w:rPr>
          <w:rFonts w:cs="Arial"/>
        </w:rPr>
        <w:t>d’adopter le nouvel ordre du règlement intérieur proposé, tel qu’il figure à l’Annexe 2.</w:t>
      </w:r>
    </w:p>
    <w:p w14:paraId="35F5B714" w14:textId="77777777" w:rsidR="00EF7F08" w:rsidRPr="00EF7F08" w:rsidRDefault="00EF7F08" w:rsidP="00EF7F08">
      <w:pPr>
        <w:spacing w:after="0" w:line="240" w:lineRule="auto"/>
        <w:jc w:val="right"/>
        <w:rPr>
          <w:rFonts w:cs="Arial"/>
          <w:b/>
          <w:caps/>
          <w:lang w:val="fr-FR"/>
        </w:rPr>
      </w:pPr>
      <w:r w:rsidRPr="00EF7F08">
        <w:rPr>
          <w:rFonts w:cs="Arial"/>
          <w:b/>
          <w:caps/>
          <w:lang w:val="fr-FR"/>
        </w:rPr>
        <w:lastRenderedPageBreak/>
        <w:t>Annexe 1</w:t>
      </w:r>
    </w:p>
    <w:p w14:paraId="2E7D5621" w14:textId="77777777" w:rsidR="00EF7F08" w:rsidRPr="00EF7F08" w:rsidRDefault="00EF7F08" w:rsidP="00EF7F08">
      <w:pPr>
        <w:spacing w:after="0" w:line="240" w:lineRule="auto"/>
        <w:jc w:val="both"/>
        <w:rPr>
          <w:rFonts w:cs="Arial"/>
          <w:lang w:val="fr-FR"/>
        </w:rPr>
      </w:pPr>
    </w:p>
    <w:p w14:paraId="195DFDFE" w14:textId="77777777" w:rsidR="00EF7F08" w:rsidRPr="00EF7F08" w:rsidRDefault="00EF7F08" w:rsidP="00EF7F08">
      <w:pPr>
        <w:spacing w:after="0" w:line="240" w:lineRule="auto"/>
        <w:jc w:val="both"/>
        <w:rPr>
          <w:rFonts w:cs="Arial"/>
          <w:lang w:val="fr-FR"/>
        </w:rPr>
      </w:pPr>
    </w:p>
    <w:p w14:paraId="45E5B01F" w14:textId="77777777" w:rsidR="00EF7F08" w:rsidRPr="00EF7F08" w:rsidRDefault="00EF7F08" w:rsidP="00EF7F08">
      <w:pPr>
        <w:spacing w:after="0" w:line="240" w:lineRule="auto"/>
        <w:jc w:val="center"/>
        <w:rPr>
          <w:rFonts w:cs="Arial"/>
          <w:b/>
          <w:lang w:val="fr-FR"/>
        </w:rPr>
      </w:pPr>
      <w:r w:rsidRPr="00EF7F08">
        <w:rPr>
          <w:rFonts w:cs="Arial"/>
          <w:b/>
          <w:lang w:val="fr-FR"/>
        </w:rPr>
        <w:t>PROPOSITIONS DE MODIFICATION DU RÈGLEMENT INTÉRIEUR</w:t>
      </w:r>
    </w:p>
    <w:p w14:paraId="17A26D9B" w14:textId="77777777" w:rsidR="00EF7F08" w:rsidRPr="00EF7F08" w:rsidRDefault="00EF7F08" w:rsidP="00EF7F08">
      <w:pPr>
        <w:spacing w:after="0" w:line="240" w:lineRule="auto"/>
        <w:jc w:val="both"/>
        <w:rPr>
          <w:rFonts w:cs="Arial"/>
          <w:lang w:val="fr-FR"/>
        </w:rPr>
      </w:pPr>
    </w:p>
    <w:p w14:paraId="4D538CB4" w14:textId="77777777" w:rsidR="00EF7F08" w:rsidRPr="00EF7F08" w:rsidRDefault="00EF7F08" w:rsidP="00EF7F08">
      <w:pPr>
        <w:spacing w:after="0" w:line="240" w:lineRule="auto"/>
        <w:jc w:val="both"/>
        <w:rPr>
          <w:i/>
          <w:strike/>
          <w:lang w:val="fr-FR"/>
        </w:rPr>
      </w:pPr>
      <w:r w:rsidRPr="00EF7F08">
        <w:rPr>
          <w:i/>
          <w:lang w:val="fr-FR"/>
        </w:rPr>
        <w:t xml:space="preserve">NB : le nouveau texte proposé est </w:t>
      </w:r>
      <w:r w:rsidRPr="00EF7F08">
        <w:rPr>
          <w:i/>
          <w:u w:val="single"/>
          <w:lang w:val="fr-FR"/>
        </w:rPr>
        <w:t>souligné</w:t>
      </w:r>
      <w:r w:rsidRPr="00EF7F08">
        <w:rPr>
          <w:i/>
          <w:lang w:val="fr-FR"/>
        </w:rPr>
        <w:t xml:space="preserve">. Le texte à supprimer est </w:t>
      </w:r>
      <w:r w:rsidRPr="00EF7F08">
        <w:rPr>
          <w:i/>
          <w:strike/>
          <w:lang w:val="fr-FR"/>
        </w:rPr>
        <w:t>barré</w:t>
      </w:r>
      <w:r w:rsidRPr="00EF7F08">
        <w:rPr>
          <w:i/>
          <w:lang w:val="fr-FR"/>
        </w:rPr>
        <w:t xml:space="preserve">. </w:t>
      </w:r>
    </w:p>
    <w:p w14:paraId="1949B47A" w14:textId="77777777" w:rsidR="00EF7F08" w:rsidRPr="00EF7F08" w:rsidRDefault="00EF7F08" w:rsidP="00EF7F08">
      <w:pPr>
        <w:spacing w:after="0" w:line="240" w:lineRule="auto"/>
        <w:jc w:val="both"/>
        <w:rPr>
          <w:i/>
          <w:lang w:val="fr-FR"/>
        </w:rPr>
      </w:pPr>
    </w:p>
    <w:p w14:paraId="3B9D730E" w14:textId="77777777" w:rsidR="00EF7F08" w:rsidRDefault="00EF7F08" w:rsidP="00EF7F08">
      <w:pPr>
        <w:spacing w:after="0" w:line="240" w:lineRule="auto"/>
        <w:jc w:val="both"/>
        <w:rPr>
          <w:i/>
          <w:lang w:val="fr-FR"/>
        </w:rPr>
      </w:pPr>
    </w:p>
    <w:p w14:paraId="2253A58C" w14:textId="68E2A3A5" w:rsidR="002331AE" w:rsidRPr="002331AE" w:rsidRDefault="002331AE" w:rsidP="002331AE">
      <w:pPr>
        <w:keepNext/>
        <w:keepLines/>
        <w:spacing w:before="40" w:after="0" w:line="240" w:lineRule="auto"/>
        <w:outlineLvl w:val="2"/>
        <w:rPr>
          <w:rFonts w:eastAsiaTheme="majorEastAsia" w:cstheme="majorBidi"/>
          <w:b/>
          <w:szCs w:val="24"/>
          <w:u w:val="single"/>
          <w:lang w:val="fr-FR"/>
        </w:rPr>
      </w:pPr>
      <w:bookmarkStart w:id="0" w:name="_Toc517691490"/>
      <w:r w:rsidRPr="002331AE">
        <w:rPr>
          <w:rFonts w:eastAsiaTheme="majorEastAsia" w:cstheme="majorBidi"/>
          <w:b/>
          <w:szCs w:val="24"/>
          <w:lang w:val="fr-FR"/>
        </w:rPr>
        <w:t xml:space="preserve">[Article 5]: </w:t>
      </w:r>
      <w:r w:rsidRPr="00DC46F0">
        <w:rPr>
          <w:rFonts w:eastAsiaTheme="majorEastAsia" w:cstheme="majorBidi"/>
          <w:b/>
          <w:szCs w:val="24"/>
          <w:lang w:val="fr-FR"/>
        </w:rPr>
        <w:t>Élection et fonction des Présidents et Vice-Présidents</w:t>
      </w:r>
      <w:bookmarkEnd w:id="0"/>
    </w:p>
    <w:p w14:paraId="7E02ADF1" w14:textId="77777777" w:rsidR="002331AE" w:rsidRPr="002331AE" w:rsidRDefault="002331AE" w:rsidP="002331AE">
      <w:pPr>
        <w:spacing w:after="0" w:line="240" w:lineRule="auto"/>
        <w:rPr>
          <w:rFonts w:cs="Arial"/>
          <w:lang w:val="fr-FR"/>
        </w:rPr>
      </w:pPr>
    </w:p>
    <w:p w14:paraId="4452CE27" w14:textId="38A9B836" w:rsidR="002331AE" w:rsidRDefault="00355296" w:rsidP="009B278E">
      <w:pPr>
        <w:numPr>
          <w:ilvl w:val="3"/>
          <w:numId w:val="12"/>
        </w:numPr>
        <w:autoSpaceDN w:val="0"/>
        <w:spacing w:after="0" w:line="240" w:lineRule="auto"/>
        <w:ind w:left="540" w:hanging="540"/>
        <w:contextualSpacing/>
        <w:jc w:val="both"/>
        <w:rPr>
          <w:rFonts w:eastAsia="Times New Roman" w:cs="Arial"/>
          <w:lang w:val="fr-FR"/>
        </w:rPr>
      </w:pPr>
      <w:r w:rsidRPr="00DC46F0">
        <w:rPr>
          <w:rFonts w:eastAsia="Times New Roman" w:cs="Arial"/>
          <w:strike/>
          <w:lang w:val="fr-FR"/>
        </w:rPr>
        <w:t>Le</w:t>
      </w:r>
      <w:r w:rsidR="002331AE" w:rsidRPr="00DC46F0">
        <w:rPr>
          <w:rFonts w:eastAsia="Times New Roman" w:cs="Arial"/>
          <w:strike/>
          <w:lang w:val="fr-FR"/>
        </w:rPr>
        <w:t xml:space="preserve"> </w:t>
      </w:r>
      <w:r w:rsidRPr="00DC46F0">
        <w:rPr>
          <w:rFonts w:eastAsia="Times New Roman" w:cs="Arial"/>
          <w:strike/>
          <w:lang w:val="fr-FR"/>
        </w:rPr>
        <w:t>Président du Comité permanent</w:t>
      </w:r>
      <w:r w:rsidR="002331AE" w:rsidRPr="00DC46F0">
        <w:rPr>
          <w:rFonts w:eastAsia="Times New Roman" w:cs="Arial"/>
          <w:lang w:val="fr-FR"/>
        </w:rPr>
        <w:t xml:space="preserve"> </w:t>
      </w:r>
      <w:r w:rsidR="00DC46F0" w:rsidRPr="00DC46F0">
        <w:rPr>
          <w:rFonts w:eastAsia="Times New Roman" w:cs="Arial"/>
          <w:u w:val="single"/>
          <w:lang w:val="fr-FR"/>
        </w:rPr>
        <w:t>Un représentant de l’actuelle Présidence</w:t>
      </w:r>
      <w:r w:rsidRPr="00DC46F0">
        <w:rPr>
          <w:rFonts w:eastAsia="Times New Roman" w:cs="Arial"/>
          <w:u w:val="single"/>
          <w:lang w:val="fr-FR"/>
        </w:rPr>
        <w:t xml:space="preserve"> de la COP</w:t>
      </w:r>
      <w:r w:rsidR="00DC46F0" w:rsidRPr="00DC46F0">
        <w:rPr>
          <w:rFonts w:eastAsia="Times New Roman" w:cs="Arial"/>
          <w:u w:val="single"/>
          <w:lang w:val="fr-FR"/>
        </w:rPr>
        <w:t xml:space="preserve"> ou</w:t>
      </w:r>
      <w:r w:rsidR="00DC46F0">
        <w:rPr>
          <w:rFonts w:eastAsia="Times New Roman" w:cs="Arial"/>
          <w:u w:val="single"/>
          <w:lang w:val="fr-FR"/>
        </w:rPr>
        <w:t>,</w:t>
      </w:r>
      <w:r w:rsidR="00DC46F0" w:rsidRPr="00DC46F0">
        <w:rPr>
          <w:rFonts w:eastAsia="Times New Roman" w:cs="Arial"/>
          <w:u w:val="single"/>
          <w:lang w:val="fr-FR"/>
        </w:rPr>
        <w:t xml:space="preserve"> lors de son absence, le Président du Comité permanent,</w:t>
      </w:r>
      <w:r w:rsidR="002331AE" w:rsidRPr="00DC46F0">
        <w:rPr>
          <w:rFonts w:eastAsia="Times New Roman" w:cs="Arial"/>
          <w:lang w:val="fr-FR"/>
        </w:rPr>
        <w:t xml:space="preserve"> </w:t>
      </w:r>
      <w:r w:rsidRPr="00DC46F0">
        <w:rPr>
          <w:rFonts w:eastAsia="Times New Roman" w:cs="Arial"/>
          <w:lang w:val="fr-FR"/>
        </w:rPr>
        <w:t>remplit les fonctions de Président de la réunion jusqu’à ce que celle-ci élise un Président conformément aux dispositions du paragraphe 2(a) du présent A</w:t>
      </w:r>
      <w:r w:rsidR="00DC46F0">
        <w:rPr>
          <w:rFonts w:eastAsia="Times New Roman" w:cs="Arial"/>
          <w:lang w:val="fr-FR"/>
        </w:rPr>
        <w:t>rticle.</w:t>
      </w:r>
      <w:r w:rsidR="002331AE" w:rsidRPr="00DC46F0">
        <w:rPr>
          <w:rFonts w:eastAsia="Times New Roman" w:cs="Arial"/>
          <w:lang w:val="fr-FR"/>
        </w:rPr>
        <w:t xml:space="preserve"> </w:t>
      </w:r>
    </w:p>
    <w:p w14:paraId="620CB0CE" w14:textId="77777777" w:rsidR="00DC46F0" w:rsidRPr="00DC46F0" w:rsidRDefault="00DC46F0" w:rsidP="00DC46F0">
      <w:pPr>
        <w:autoSpaceDN w:val="0"/>
        <w:spacing w:after="0" w:line="240" w:lineRule="auto"/>
        <w:ind w:left="540"/>
        <w:contextualSpacing/>
        <w:jc w:val="both"/>
        <w:rPr>
          <w:rFonts w:eastAsia="Times New Roman" w:cs="Arial"/>
          <w:lang w:val="fr-FR"/>
        </w:rPr>
      </w:pPr>
    </w:p>
    <w:p w14:paraId="37BB7FB1" w14:textId="77777777" w:rsidR="002331AE" w:rsidRPr="00355296" w:rsidRDefault="00355296" w:rsidP="002331AE">
      <w:pPr>
        <w:numPr>
          <w:ilvl w:val="3"/>
          <w:numId w:val="12"/>
        </w:numPr>
        <w:autoSpaceDN w:val="0"/>
        <w:spacing w:after="80" w:line="240" w:lineRule="auto"/>
        <w:ind w:left="547" w:hanging="547"/>
        <w:jc w:val="both"/>
        <w:rPr>
          <w:rFonts w:eastAsia="Times New Roman" w:cs="Arial"/>
          <w:lang w:val="fr-FR"/>
        </w:rPr>
      </w:pPr>
      <w:r w:rsidRPr="00355296">
        <w:rPr>
          <w:rFonts w:eastAsia="Times New Roman" w:cs="Arial"/>
          <w:spacing w:val="-4"/>
          <w:lang w:val="fr-FR"/>
        </w:rPr>
        <w:t xml:space="preserve">À sa séance inaugurale, la Conférence élit </w:t>
      </w:r>
      <w:r>
        <w:rPr>
          <w:rFonts w:eastAsia="Times New Roman" w:cs="Arial"/>
          <w:spacing w:val="-4"/>
          <w:lang w:val="fr-FR"/>
        </w:rPr>
        <w:t xml:space="preserve">parmi </w:t>
      </w:r>
      <w:r w:rsidRPr="00355296">
        <w:rPr>
          <w:rFonts w:eastAsia="Times New Roman" w:cs="Arial"/>
          <w:spacing w:val="-4"/>
          <w:lang w:val="fr-FR"/>
        </w:rPr>
        <w:t>les représent</w:t>
      </w:r>
      <w:r>
        <w:rPr>
          <w:rFonts w:eastAsia="Times New Roman" w:cs="Arial"/>
          <w:spacing w:val="-4"/>
          <w:lang w:val="fr-FR"/>
        </w:rPr>
        <w:t>an</w:t>
      </w:r>
      <w:r w:rsidRPr="00355296">
        <w:rPr>
          <w:rFonts w:eastAsia="Times New Roman" w:cs="Arial"/>
          <w:spacing w:val="-4"/>
          <w:lang w:val="fr-FR"/>
        </w:rPr>
        <w:t xml:space="preserve">ts des </w:t>
      </w:r>
      <w:r w:rsidR="002331AE" w:rsidRPr="00355296">
        <w:rPr>
          <w:rFonts w:eastAsia="Times New Roman" w:cs="Arial"/>
          <w:spacing w:val="-4"/>
          <w:lang w:val="fr-FR"/>
        </w:rPr>
        <w:t>Parties:</w:t>
      </w:r>
    </w:p>
    <w:p w14:paraId="2F1E74C1" w14:textId="2160C0C4" w:rsidR="002331AE" w:rsidRPr="00DC46F0" w:rsidRDefault="008B7BDE" w:rsidP="002331AE">
      <w:pPr>
        <w:widowControl w:val="0"/>
        <w:numPr>
          <w:ilvl w:val="0"/>
          <w:numId w:val="13"/>
        </w:numPr>
        <w:autoSpaceDE w:val="0"/>
        <w:autoSpaceDN w:val="0"/>
        <w:adjustRightInd w:val="0"/>
        <w:spacing w:after="80" w:line="240" w:lineRule="auto"/>
        <w:ind w:left="907"/>
        <w:jc w:val="both"/>
        <w:rPr>
          <w:rFonts w:eastAsia="Times New Roman" w:cs="Arial"/>
          <w:lang w:val="fr-FR"/>
        </w:rPr>
      </w:pPr>
      <w:r>
        <w:rPr>
          <w:rFonts w:eastAsia="Times New Roman" w:cs="Arial"/>
          <w:lang w:val="fr-FR"/>
        </w:rPr>
        <w:t>u</w:t>
      </w:r>
      <w:r w:rsidR="00355296" w:rsidRPr="00DC46F0">
        <w:rPr>
          <w:rFonts w:eastAsia="Times New Roman" w:cs="Arial"/>
          <w:lang w:val="fr-FR"/>
        </w:rPr>
        <w:t>n Président de la Conférence</w:t>
      </w:r>
      <w:r w:rsidR="002331AE" w:rsidRPr="00DC46F0">
        <w:rPr>
          <w:rFonts w:eastAsia="Times New Roman" w:cs="Arial"/>
          <w:lang w:val="fr-FR"/>
        </w:rPr>
        <w:t>;</w:t>
      </w:r>
    </w:p>
    <w:p w14:paraId="3E71E695" w14:textId="29C9391C" w:rsidR="002331AE" w:rsidRPr="00355296" w:rsidRDefault="00355296" w:rsidP="002331AE">
      <w:pPr>
        <w:widowControl w:val="0"/>
        <w:numPr>
          <w:ilvl w:val="0"/>
          <w:numId w:val="13"/>
        </w:numPr>
        <w:tabs>
          <w:tab w:val="left" w:pos="1260"/>
        </w:tabs>
        <w:autoSpaceDE w:val="0"/>
        <w:autoSpaceDN w:val="0"/>
        <w:adjustRightInd w:val="0"/>
        <w:spacing w:after="80" w:line="240" w:lineRule="auto"/>
        <w:ind w:left="900"/>
        <w:jc w:val="both"/>
        <w:rPr>
          <w:rFonts w:eastAsia="Times New Roman" w:cs="Arial"/>
          <w:lang w:val="fr-FR"/>
        </w:rPr>
      </w:pPr>
      <w:r w:rsidRPr="00355296">
        <w:rPr>
          <w:rFonts w:eastAsia="Times New Roman" w:cs="Arial"/>
          <w:lang w:val="fr-FR"/>
        </w:rPr>
        <w:t>un Président du Comité plénier qui a également les fonctions de Vice-Président</w:t>
      </w:r>
      <w:r>
        <w:rPr>
          <w:rFonts w:eastAsia="Times New Roman" w:cs="Arial"/>
          <w:lang w:val="fr-FR"/>
        </w:rPr>
        <w:t xml:space="preserve"> de la Conférence</w:t>
      </w:r>
      <w:r w:rsidR="002331AE" w:rsidRPr="00355296">
        <w:rPr>
          <w:rFonts w:eastAsia="Times New Roman" w:cs="Arial"/>
          <w:lang w:val="fr-FR"/>
        </w:rPr>
        <w:t xml:space="preserve">; </w:t>
      </w:r>
      <w:r w:rsidRPr="008B7BDE">
        <w:rPr>
          <w:rFonts w:eastAsia="Times New Roman" w:cs="Arial"/>
          <w:lang w:val="fr-FR"/>
        </w:rPr>
        <w:t>et</w:t>
      </w:r>
    </w:p>
    <w:p w14:paraId="3CDF543E" w14:textId="74C486CA" w:rsidR="00D20291" w:rsidRDefault="00355296" w:rsidP="008B7BDE">
      <w:pPr>
        <w:widowControl w:val="0"/>
        <w:numPr>
          <w:ilvl w:val="0"/>
          <w:numId w:val="13"/>
        </w:numPr>
        <w:autoSpaceDE w:val="0"/>
        <w:autoSpaceDN w:val="0"/>
        <w:adjustRightInd w:val="0"/>
        <w:spacing w:after="0" w:line="240" w:lineRule="auto"/>
        <w:ind w:left="900"/>
        <w:contextualSpacing/>
        <w:jc w:val="both"/>
        <w:rPr>
          <w:rFonts w:eastAsia="Times New Roman" w:cs="Arial"/>
          <w:lang w:val="fr-FR"/>
        </w:rPr>
      </w:pPr>
      <w:r w:rsidRPr="00D20291">
        <w:rPr>
          <w:rFonts w:eastAsia="Times New Roman" w:cs="Arial"/>
          <w:lang w:val="fr-FR"/>
        </w:rPr>
        <w:t>un</w:t>
      </w:r>
      <w:r w:rsidR="002331AE" w:rsidRPr="00D20291">
        <w:rPr>
          <w:rFonts w:eastAsia="Times New Roman" w:cs="Arial"/>
          <w:lang w:val="fr-FR"/>
        </w:rPr>
        <w:t xml:space="preserve"> Vice-</w:t>
      </w:r>
      <w:r w:rsidRPr="00D20291">
        <w:rPr>
          <w:rFonts w:eastAsia="Times New Roman" w:cs="Arial"/>
          <w:lang w:val="fr-FR"/>
        </w:rPr>
        <w:t>Président du Comité plénier</w:t>
      </w:r>
      <w:r w:rsidR="008B7BDE">
        <w:rPr>
          <w:rFonts w:eastAsia="Times New Roman" w:cs="Arial"/>
          <w:lang w:val="fr-FR"/>
        </w:rPr>
        <w:t>.</w:t>
      </w:r>
    </w:p>
    <w:p w14:paraId="0185B5DF" w14:textId="77777777" w:rsidR="008B7BDE" w:rsidRDefault="008B7BDE" w:rsidP="008B7BDE">
      <w:pPr>
        <w:widowControl w:val="0"/>
        <w:autoSpaceDE w:val="0"/>
        <w:autoSpaceDN w:val="0"/>
        <w:adjustRightInd w:val="0"/>
        <w:spacing w:after="0" w:line="240" w:lineRule="auto"/>
        <w:ind w:left="900"/>
        <w:contextualSpacing/>
        <w:jc w:val="both"/>
        <w:rPr>
          <w:rFonts w:eastAsia="Times New Roman" w:cs="Arial"/>
          <w:lang w:val="fr-FR"/>
        </w:rPr>
      </w:pPr>
    </w:p>
    <w:p w14:paraId="5EAF9F4B" w14:textId="77777777" w:rsidR="002331AE" w:rsidRPr="00D20291" w:rsidRDefault="00D20291" w:rsidP="00D20291">
      <w:pPr>
        <w:widowControl w:val="0"/>
        <w:numPr>
          <w:ilvl w:val="3"/>
          <w:numId w:val="12"/>
        </w:numPr>
        <w:autoSpaceDE w:val="0"/>
        <w:autoSpaceDN w:val="0"/>
        <w:adjustRightInd w:val="0"/>
        <w:spacing w:after="0" w:line="240" w:lineRule="auto"/>
        <w:ind w:left="540" w:hanging="540"/>
        <w:contextualSpacing/>
        <w:jc w:val="both"/>
        <w:rPr>
          <w:rFonts w:eastAsia="Times New Roman" w:cs="Arial"/>
          <w:lang w:val="fr-FR"/>
        </w:rPr>
      </w:pPr>
      <w:r>
        <w:rPr>
          <w:rFonts w:cs="Arial"/>
          <w:lang w:val="fr-FR"/>
        </w:rPr>
        <w:t>Le Président de la Conférence et le Président du Comité plénier président respectivement les séances plénières et le Comité en tant que Président de séance et sans pouvoir de vote</w:t>
      </w:r>
      <w:r w:rsidR="002331AE" w:rsidRPr="00D20291">
        <w:rPr>
          <w:rFonts w:eastAsia="Times New Roman" w:cs="Arial"/>
          <w:lang w:val="fr-FR"/>
        </w:rPr>
        <w:t>.</w:t>
      </w:r>
    </w:p>
    <w:p w14:paraId="127EF91C" w14:textId="77777777" w:rsidR="002331AE" w:rsidRPr="00D20291" w:rsidRDefault="002331AE" w:rsidP="002331AE">
      <w:pPr>
        <w:widowControl w:val="0"/>
        <w:autoSpaceDE w:val="0"/>
        <w:autoSpaceDN w:val="0"/>
        <w:adjustRightInd w:val="0"/>
        <w:spacing w:after="0" w:line="240" w:lineRule="auto"/>
        <w:ind w:left="540" w:hanging="540"/>
        <w:contextualSpacing/>
        <w:jc w:val="both"/>
        <w:rPr>
          <w:rFonts w:eastAsia="Times New Roman" w:cs="Arial"/>
          <w:lang w:val="fr-FR"/>
        </w:rPr>
      </w:pPr>
    </w:p>
    <w:p w14:paraId="2C275A20" w14:textId="77777777" w:rsidR="002331AE" w:rsidRPr="00D20291" w:rsidRDefault="00D20291" w:rsidP="002331AE">
      <w:pPr>
        <w:widowControl w:val="0"/>
        <w:numPr>
          <w:ilvl w:val="3"/>
          <w:numId w:val="12"/>
        </w:numPr>
        <w:autoSpaceDE w:val="0"/>
        <w:autoSpaceDN w:val="0"/>
        <w:adjustRightInd w:val="0"/>
        <w:spacing w:after="0" w:line="240" w:lineRule="auto"/>
        <w:ind w:left="540" w:hanging="540"/>
        <w:contextualSpacing/>
        <w:jc w:val="both"/>
        <w:rPr>
          <w:rFonts w:eastAsia="Times New Roman" w:cs="Arial"/>
          <w:lang w:val="fr-FR"/>
        </w:rPr>
      </w:pPr>
      <w:r>
        <w:rPr>
          <w:rFonts w:cs="Arial"/>
          <w:lang w:val="fr-FR"/>
        </w:rPr>
        <w:t>Si le Président de la Conférence ou le Président du Comité plénier est absent ou est dans l'impossibilité de remplir ses fonctions</w:t>
      </w:r>
      <w:r w:rsidR="002331AE" w:rsidRPr="00D20291">
        <w:rPr>
          <w:rFonts w:eastAsia="Times New Roman" w:cs="Arial"/>
          <w:lang w:val="fr-FR"/>
        </w:rPr>
        <w:t xml:space="preserve">, </w:t>
      </w:r>
      <w:r>
        <w:rPr>
          <w:rFonts w:eastAsia="Times New Roman" w:cs="Arial"/>
          <w:lang w:val="fr-FR"/>
        </w:rPr>
        <w:t>le</w:t>
      </w:r>
      <w:r w:rsidR="002331AE" w:rsidRPr="00D20291">
        <w:rPr>
          <w:rFonts w:eastAsia="Times New Roman" w:cs="Arial"/>
          <w:lang w:val="fr-FR"/>
        </w:rPr>
        <w:t xml:space="preserve"> Vice-</w:t>
      </w:r>
      <w:r>
        <w:rPr>
          <w:rFonts w:eastAsia="Times New Roman" w:cs="Arial"/>
          <w:lang w:val="fr-FR"/>
        </w:rPr>
        <w:t>Président respectif</w:t>
      </w:r>
      <w:r w:rsidR="002331AE" w:rsidRPr="00D20291">
        <w:rPr>
          <w:rFonts w:eastAsia="Times New Roman" w:cs="Arial"/>
          <w:lang w:val="fr-FR"/>
        </w:rPr>
        <w:t xml:space="preserve"> </w:t>
      </w:r>
      <w:r>
        <w:rPr>
          <w:rFonts w:eastAsia="Times New Roman" w:cs="Arial"/>
          <w:strike/>
          <w:lang w:val="fr-FR"/>
        </w:rPr>
        <w:t>le remplace à la présidence de la session</w:t>
      </w:r>
      <w:r w:rsidR="002331AE" w:rsidRPr="00D20291">
        <w:rPr>
          <w:rFonts w:eastAsia="Times New Roman" w:cs="Arial"/>
          <w:lang w:val="fr-FR"/>
        </w:rPr>
        <w:t xml:space="preserve"> </w:t>
      </w:r>
      <w:r w:rsidRPr="00D20291">
        <w:rPr>
          <w:rFonts w:eastAsia="Times New Roman" w:cs="Arial"/>
          <w:u w:val="single"/>
          <w:lang w:val="fr-FR"/>
        </w:rPr>
        <w:t>agit</w:t>
      </w:r>
      <w:r>
        <w:rPr>
          <w:rFonts w:eastAsia="Times New Roman" w:cs="Arial"/>
          <w:lang w:val="fr-FR"/>
        </w:rPr>
        <w:t xml:space="preserve"> </w:t>
      </w:r>
      <w:r w:rsidRPr="00D20291">
        <w:rPr>
          <w:rFonts w:eastAsia="Times New Roman" w:cs="Arial"/>
          <w:lang w:val="fr-FR"/>
        </w:rPr>
        <w:t xml:space="preserve">en tant que </w:t>
      </w:r>
      <w:r>
        <w:rPr>
          <w:rFonts w:eastAsia="Times New Roman" w:cs="Arial"/>
          <w:lang w:val="fr-FR"/>
        </w:rPr>
        <w:t>P</w:t>
      </w:r>
      <w:r w:rsidRPr="00D20291">
        <w:rPr>
          <w:rFonts w:eastAsia="Times New Roman" w:cs="Arial"/>
          <w:lang w:val="fr-FR"/>
        </w:rPr>
        <w:t xml:space="preserve">résident </w:t>
      </w:r>
      <w:r w:rsidRPr="00D20291">
        <w:rPr>
          <w:rFonts w:eastAsia="Times New Roman" w:cs="Arial"/>
          <w:u w:val="single"/>
          <w:lang w:val="fr-FR"/>
        </w:rPr>
        <w:t xml:space="preserve">jusqu'au retour du </w:t>
      </w:r>
      <w:r>
        <w:rPr>
          <w:rFonts w:eastAsia="Times New Roman" w:cs="Arial"/>
          <w:u w:val="single"/>
          <w:lang w:val="fr-FR"/>
        </w:rPr>
        <w:t>P</w:t>
      </w:r>
      <w:r w:rsidRPr="00D20291">
        <w:rPr>
          <w:rFonts w:eastAsia="Times New Roman" w:cs="Arial"/>
          <w:u w:val="single"/>
          <w:lang w:val="fr-FR"/>
        </w:rPr>
        <w:t>résident</w:t>
      </w:r>
      <w:r w:rsidRPr="00D20291">
        <w:rPr>
          <w:rFonts w:eastAsia="Times New Roman" w:cs="Arial"/>
          <w:lang w:val="fr-FR"/>
        </w:rPr>
        <w:t>.</w:t>
      </w:r>
    </w:p>
    <w:p w14:paraId="7CB944E1" w14:textId="77777777" w:rsidR="002331AE" w:rsidRPr="00D20291" w:rsidRDefault="002331AE" w:rsidP="002331AE">
      <w:pPr>
        <w:pStyle w:val="Secondnumbering"/>
        <w:numPr>
          <w:ilvl w:val="0"/>
          <w:numId w:val="0"/>
        </w:numPr>
        <w:ind w:left="1134"/>
        <w:rPr>
          <w:b/>
        </w:rPr>
      </w:pPr>
    </w:p>
    <w:p w14:paraId="6A9461F9" w14:textId="77777777" w:rsidR="002331AE" w:rsidRPr="006D46BF" w:rsidRDefault="002331AE" w:rsidP="002331AE">
      <w:pPr>
        <w:keepNext/>
        <w:keepLines/>
        <w:spacing w:before="40" w:after="0" w:line="240" w:lineRule="auto"/>
        <w:outlineLvl w:val="2"/>
        <w:rPr>
          <w:rFonts w:eastAsiaTheme="majorEastAsia" w:cstheme="majorBidi"/>
          <w:b/>
        </w:rPr>
      </w:pPr>
      <w:bookmarkStart w:id="1" w:name="_Toc517691491"/>
      <w:r>
        <w:rPr>
          <w:rFonts w:eastAsiaTheme="majorEastAsia" w:cstheme="majorBidi"/>
          <w:b/>
          <w:szCs w:val="24"/>
        </w:rPr>
        <w:t>[</w:t>
      </w:r>
      <w:r w:rsidR="00D20291">
        <w:rPr>
          <w:rFonts w:eastAsiaTheme="majorEastAsia" w:cstheme="majorBidi"/>
          <w:b/>
          <w:szCs w:val="24"/>
        </w:rPr>
        <w:t>Article</w:t>
      </w:r>
      <w:r w:rsidRPr="006D46BF">
        <w:rPr>
          <w:rFonts w:eastAsiaTheme="majorEastAsia" w:cstheme="majorBidi"/>
          <w:b/>
          <w:szCs w:val="24"/>
        </w:rPr>
        <w:t xml:space="preserve"> 6</w:t>
      </w:r>
      <w:r>
        <w:rPr>
          <w:rFonts w:eastAsiaTheme="majorEastAsia" w:cstheme="majorBidi"/>
          <w:b/>
          <w:szCs w:val="24"/>
        </w:rPr>
        <w:t>]</w:t>
      </w:r>
      <w:r w:rsidRPr="006D46BF">
        <w:rPr>
          <w:rFonts w:eastAsiaTheme="majorEastAsia" w:cstheme="majorBidi"/>
          <w:b/>
          <w:szCs w:val="24"/>
        </w:rPr>
        <w:t xml:space="preserve">:  </w:t>
      </w:r>
      <w:r w:rsidRPr="006D46BF">
        <w:rPr>
          <w:rFonts w:eastAsiaTheme="majorEastAsia" w:cstheme="majorBidi"/>
          <w:b/>
        </w:rPr>
        <w:t>Bureau</w:t>
      </w:r>
      <w:bookmarkEnd w:id="1"/>
    </w:p>
    <w:p w14:paraId="597F7F92" w14:textId="77777777" w:rsidR="002331AE" w:rsidRPr="006D46BF" w:rsidRDefault="002331AE" w:rsidP="002331AE">
      <w:pPr>
        <w:spacing w:after="0" w:line="240" w:lineRule="auto"/>
        <w:jc w:val="both"/>
        <w:rPr>
          <w:rFonts w:cs="Arial"/>
        </w:rPr>
      </w:pPr>
    </w:p>
    <w:p w14:paraId="0B4DF662" w14:textId="1AB8500D" w:rsidR="002331AE" w:rsidRPr="00066BDA" w:rsidRDefault="00066BDA" w:rsidP="00066BDA">
      <w:pPr>
        <w:numPr>
          <w:ilvl w:val="6"/>
          <w:numId w:val="12"/>
        </w:numPr>
        <w:autoSpaceDN w:val="0"/>
        <w:spacing w:after="0" w:line="240" w:lineRule="auto"/>
        <w:ind w:left="539" w:hanging="539"/>
        <w:jc w:val="both"/>
        <w:rPr>
          <w:rFonts w:eastAsia="Times New Roman" w:cs="Arial"/>
          <w:lang w:val="fr-FR"/>
        </w:rPr>
      </w:pPr>
      <w:r w:rsidRPr="00066BDA">
        <w:rPr>
          <w:rFonts w:eastAsia="Times New Roman" w:cs="Arial"/>
          <w:lang w:val="fr-FR"/>
        </w:rPr>
        <w:t xml:space="preserve">Les Présidents et Vice-Présidents figurant à l’Article </w:t>
      </w:r>
      <w:r w:rsidR="002331AE" w:rsidRPr="00066BDA">
        <w:rPr>
          <w:rFonts w:eastAsia="Times New Roman" w:cs="Arial"/>
          <w:lang w:val="fr-FR"/>
        </w:rPr>
        <w:t xml:space="preserve">5 </w:t>
      </w:r>
      <w:r w:rsidR="002331AE" w:rsidRPr="003B04FE">
        <w:rPr>
          <w:rFonts w:eastAsia="Times New Roman" w:cs="Arial"/>
          <w:u w:val="single"/>
          <w:lang w:val="fr-FR"/>
        </w:rPr>
        <w:t>paragraph</w:t>
      </w:r>
      <w:r w:rsidRPr="003B04FE">
        <w:rPr>
          <w:rFonts w:eastAsia="Times New Roman" w:cs="Arial"/>
          <w:u w:val="single"/>
          <w:lang w:val="fr-FR"/>
        </w:rPr>
        <w:t>e</w:t>
      </w:r>
      <w:r w:rsidR="002331AE" w:rsidRPr="008B7BDE">
        <w:rPr>
          <w:rFonts w:eastAsia="Times New Roman" w:cs="Arial"/>
          <w:lang w:val="fr-FR"/>
        </w:rPr>
        <w:t xml:space="preserve"> </w:t>
      </w:r>
      <w:r w:rsidR="002331AE" w:rsidRPr="00066BDA">
        <w:rPr>
          <w:rFonts w:eastAsia="Times New Roman" w:cs="Arial"/>
          <w:lang w:val="fr-FR"/>
        </w:rPr>
        <w:t xml:space="preserve">(2) </w:t>
      </w:r>
      <w:r w:rsidRPr="00066BDA">
        <w:rPr>
          <w:rFonts w:eastAsia="Times New Roman" w:cs="Arial"/>
          <w:strike/>
          <w:lang w:val="fr-FR"/>
        </w:rPr>
        <w:t>les Présidents du Conseil Scientifique et du Comité permanen</w:t>
      </w:r>
      <w:r>
        <w:rPr>
          <w:rFonts w:eastAsia="Times New Roman" w:cs="Arial"/>
          <w:strike/>
          <w:lang w:val="fr-FR"/>
        </w:rPr>
        <w:t>t</w:t>
      </w:r>
      <w:r w:rsidR="002331AE" w:rsidRPr="00066BDA">
        <w:rPr>
          <w:rFonts w:eastAsia="Times New Roman" w:cs="Arial"/>
          <w:strike/>
          <w:lang w:val="fr-FR"/>
        </w:rPr>
        <w:t xml:space="preserve">, </w:t>
      </w:r>
      <w:r w:rsidRPr="00066BDA">
        <w:rPr>
          <w:rFonts w:eastAsia="Times New Roman" w:cs="Arial"/>
          <w:strike/>
          <w:lang w:val="fr-FR"/>
        </w:rPr>
        <w:t>ainsi que</w:t>
      </w:r>
      <w:r w:rsidR="002331AE" w:rsidRPr="00066BDA">
        <w:rPr>
          <w:rFonts w:eastAsia="Times New Roman" w:cs="Arial"/>
          <w:lang w:val="fr-FR"/>
        </w:rPr>
        <w:t xml:space="preserve">, </w:t>
      </w:r>
      <w:r w:rsidRPr="00066BDA">
        <w:rPr>
          <w:rFonts w:eastAsia="Times New Roman" w:cs="Arial"/>
          <w:u w:val="single"/>
          <w:lang w:val="fr-FR"/>
        </w:rPr>
        <w:t>les membres du Comi</w:t>
      </w:r>
      <w:r>
        <w:rPr>
          <w:rFonts w:eastAsia="Times New Roman" w:cs="Arial"/>
          <w:u w:val="single"/>
          <w:lang w:val="fr-FR"/>
        </w:rPr>
        <w:t>t</w:t>
      </w:r>
      <w:r w:rsidRPr="00066BDA">
        <w:rPr>
          <w:rFonts w:eastAsia="Times New Roman" w:cs="Arial"/>
          <w:u w:val="single"/>
          <w:lang w:val="fr-FR"/>
        </w:rPr>
        <w:t>é permanent et le Président du Conseil scientifique</w:t>
      </w:r>
      <w:r w:rsidR="002331AE" w:rsidRPr="00066BDA">
        <w:rPr>
          <w:rFonts w:eastAsia="Times New Roman" w:cs="Arial"/>
          <w:lang w:val="fr-FR"/>
        </w:rPr>
        <w:t xml:space="preserve"> </w:t>
      </w:r>
      <w:r w:rsidRPr="00066BDA">
        <w:rPr>
          <w:rFonts w:cs="Arial"/>
          <w:lang w:val="fr-FR"/>
        </w:rPr>
        <w:t>constituent le Bureau de la Conférence et ont pour fonction d’assurer l’application effective du règlement intérieur et de veiller au bon déroulement des travaux de la session et notamment, s'il y a lieu de le faire, de modifier le calendrier des travaux et l'organisation de la session et de fixer la durée des débats.</w:t>
      </w:r>
    </w:p>
    <w:p w14:paraId="48F1C81F" w14:textId="77777777" w:rsidR="002331AE" w:rsidRPr="00066BDA" w:rsidRDefault="002331AE" w:rsidP="00EF7F08">
      <w:pPr>
        <w:spacing w:after="0" w:line="240" w:lineRule="auto"/>
        <w:jc w:val="both"/>
        <w:rPr>
          <w:i/>
          <w:lang w:val="fr-FR"/>
        </w:rPr>
      </w:pPr>
    </w:p>
    <w:p w14:paraId="7E9721C7" w14:textId="77777777" w:rsidR="00EF7F08" w:rsidRPr="00625E38" w:rsidRDefault="00E90A40" w:rsidP="00EF7F08">
      <w:pPr>
        <w:pStyle w:val="Secondnumbering"/>
        <w:numPr>
          <w:ilvl w:val="0"/>
          <w:numId w:val="0"/>
        </w:numPr>
        <w:rPr>
          <w:b/>
          <w:u w:val="single"/>
        </w:rPr>
      </w:pPr>
      <w:r>
        <w:rPr>
          <w:b/>
          <w:u w:val="single"/>
        </w:rPr>
        <w:t>Présentation</w:t>
      </w:r>
      <w:r w:rsidR="00EF7F08" w:rsidRPr="00625E38">
        <w:rPr>
          <w:b/>
          <w:u w:val="single"/>
        </w:rPr>
        <w:t xml:space="preserve"> de</w:t>
      </w:r>
      <w:r>
        <w:rPr>
          <w:b/>
          <w:u w:val="single"/>
        </w:rPr>
        <w:t>s</w:t>
      </w:r>
      <w:r w:rsidR="00EF7F08" w:rsidRPr="00625E38">
        <w:rPr>
          <w:b/>
          <w:u w:val="single"/>
        </w:rPr>
        <w:t xml:space="preserve"> documents</w:t>
      </w:r>
    </w:p>
    <w:p w14:paraId="06F7CB4E" w14:textId="77777777" w:rsidR="00EF7F08" w:rsidRPr="00625E38" w:rsidRDefault="00EF7F08" w:rsidP="00EF7F08">
      <w:pPr>
        <w:pStyle w:val="Secondnumbering"/>
        <w:numPr>
          <w:ilvl w:val="0"/>
          <w:numId w:val="0"/>
        </w:numPr>
        <w:rPr>
          <w:b/>
          <w:u w:val="single"/>
        </w:rPr>
      </w:pPr>
    </w:p>
    <w:p w14:paraId="6B3F1420" w14:textId="3C53B844" w:rsidR="00EF7F08" w:rsidRPr="00625E38" w:rsidRDefault="00066BDA" w:rsidP="00EF7F08">
      <w:pPr>
        <w:pStyle w:val="Secondnumbering"/>
        <w:numPr>
          <w:ilvl w:val="0"/>
          <w:numId w:val="0"/>
        </w:numPr>
        <w:rPr>
          <w:b/>
        </w:rPr>
      </w:pPr>
      <w:r>
        <w:rPr>
          <w:b/>
        </w:rPr>
        <w:t xml:space="preserve">[Article 22] : </w:t>
      </w:r>
      <w:r w:rsidR="00EF7F08" w:rsidRPr="00625E38">
        <w:rPr>
          <w:b/>
        </w:rPr>
        <w:t>Soumission de</w:t>
      </w:r>
      <w:r>
        <w:rPr>
          <w:b/>
        </w:rPr>
        <w:t>s</w:t>
      </w:r>
      <w:r w:rsidR="00EF7F08" w:rsidRPr="00625E38">
        <w:rPr>
          <w:b/>
        </w:rPr>
        <w:t xml:space="preserve"> Résolutions et Décisions  </w:t>
      </w:r>
    </w:p>
    <w:p w14:paraId="6DF3F094" w14:textId="77777777" w:rsidR="00EF7F08" w:rsidRPr="00625E38" w:rsidRDefault="00EF7F08" w:rsidP="00EF7F08">
      <w:pPr>
        <w:pStyle w:val="Secondnumbering"/>
        <w:numPr>
          <w:ilvl w:val="0"/>
          <w:numId w:val="0"/>
        </w:numPr>
        <w:ind w:left="360"/>
      </w:pPr>
    </w:p>
    <w:p w14:paraId="42615FC4" w14:textId="77777777" w:rsidR="00EF7F08" w:rsidRPr="00625E38" w:rsidRDefault="00EF7F08" w:rsidP="00EF7F08">
      <w:pPr>
        <w:pStyle w:val="Secondnumbering"/>
        <w:numPr>
          <w:ilvl w:val="0"/>
          <w:numId w:val="0"/>
        </w:numPr>
        <w:ind w:left="567" w:hanging="567"/>
      </w:pPr>
      <w:r w:rsidRPr="00625E38">
        <w:t>3.</w:t>
      </w:r>
      <w:r w:rsidRPr="00625E38">
        <w:tab/>
        <w:t xml:space="preserve">Toutes les Résolutions et Décisions proposées qui comportent un élément scientifique sont soumises par le Secrétaire exécutif au Conseil scientifique pour examen de leur exactitude scientifique et technique au moins 120 jours avant le début de la réunion. Le Conseil scientifique fournit des avis appropriés au Comité permanent sur </w:t>
      </w:r>
      <w:r w:rsidRPr="00625E38">
        <w:rPr>
          <w:strike/>
        </w:rPr>
        <w:t>toutes</w:t>
      </w:r>
      <w:r w:rsidRPr="00625E38">
        <w:t xml:space="preserve"> </w:t>
      </w:r>
      <w:r w:rsidRPr="00625E38">
        <w:rPr>
          <w:u w:val="single"/>
        </w:rPr>
        <w:t>ces</w:t>
      </w:r>
      <w:r w:rsidRPr="00625E38">
        <w:t xml:space="preserve"> Résolutions et Décisions proposées.</w:t>
      </w:r>
    </w:p>
    <w:p w14:paraId="2CA3C1BD" w14:textId="77777777" w:rsidR="00EF7F08" w:rsidRPr="00625E38" w:rsidRDefault="00EF7F08" w:rsidP="00EF7F08">
      <w:pPr>
        <w:pStyle w:val="Secondnumbering"/>
        <w:numPr>
          <w:ilvl w:val="0"/>
          <w:numId w:val="0"/>
        </w:numPr>
        <w:ind w:left="360"/>
      </w:pPr>
    </w:p>
    <w:p w14:paraId="214C39D7" w14:textId="77777777" w:rsidR="00EF7F08" w:rsidRPr="00625E38" w:rsidRDefault="00EF7F08" w:rsidP="00EF7F08">
      <w:pPr>
        <w:pStyle w:val="Secondnumbering"/>
        <w:numPr>
          <w:ilvl w:val="0"/>
          <w:numId w:val="0"/>
        </w:numPr>
      </w:pPr>
    </w:p>
    <w:p w14:paraId="0453C034" w14:textId="77777777" w:rsidR="00EF7F08" w:rsidRPr="00EF7F08" w:rsidRDefault="00EF7F08" w:rsidP="00EF7F08">
      <w:pPr>
        <w:jc w:val="both"/>
        <w:rPr>
          <w:rFonts w:cs="Arial"/>
          <w:b/>
          <w:caps/>
          <w:lang w:val="fr-FR"/>
        </w:rPr>
      </w:pPr>
      <w:r w:rsidRPr="00EF7F08">
        <w:rPr>
          <w:rFonts w:cs="Arial"/>
          <w:b/>
          <w:caps/>
          <w:lang w:val="fr-FR"/>
        </w:rPr>
        <w:br w:type="page"/>
      </w:r>
    </w:p>
    <w:p w14:paraId="1C014F3A" w14:textId="77777777" w:rsidR="00EF7F08" w:rsidRPr="00EF7F08" w:rsidRDefault="00EF7F08" w:rsidP="00EF7F08">
      <w:pPr>
        <w:widowControl w:val="0"/>
        <w:autoSpaceDE w:val="0"/>
        <w:autoSpaceDN w:val="0"/>
        <w:adjustRightInd w:val="0"/>
        <w:spacing w:after="0" w:line="240" w:lineRule="auto"/>
        <w:jc w:val="both"/>
        <w:rPr>
          <w:rFonts w:eastAsia="Times New Roman" w:cs="Arial"/>
          <w:lang w:val="fr-FR"/>
        </w:rPr>
      </w:pPr>
    </w:p>
    <w:p w14:paraId="794930B8" w14:textId="77777777" w:rsidR="00EF7F08" w:rsidRPr="00EF7F08" w:rsidRDefault="00EF7F08" w:rsidP="00EF7F08">
      <w:pPr>
        <w:widowControl w:val="0"/>
        <w:autoSpaceDE w:val="0"/>
        <w:autoSpaceDN w:val="0"/>
        <w:adjustRightInd w:val="0"/>
        <w:spacing w:after="0" w:line="240" w:lineRule="auto"/>
        <w:jc w:val="right"/>
        <w:rPr>
          <w:rFonts w:eastAsia="Times New Roman" w:cs="Arial"/>
          <w:b/>
          <w:lang w:val="fr-FR"/>
        </w:rPr>
      </w:pPr>
      <w:r w:rsidRPr="00EF7F08">
        <w:rPr>
          <w:rFonts w:eastAsia="Times New Roman" w:cs="Arial"/>
          <w:b/>
          <w:lang w:val="fr-FR"/>
        </w:rPr>
        <w:t>ANNEXE 2</w:t>
      </w:r>
    </w:p>
    <w:p w14:paraId="07DEFC15" w14:textId="77777777" w:rsidR="00EF7F08" w:rsidRPr="00EF7F08" w:rsidRDefault="00EF7F08" w:rsidP="00EF7F08">
      <w:pPr>
        <w:widowControl w:val="0"/>
        <w:autoSpaceDE w:val="0"/>
        <w:autoSpaceDN w:val="0"/>
        <w:adjustRightInd w:val="0"/>
        <w:spacing w:after="0" w:line="240" w:lineRule="auto"/>
        <w:jc w:val="center"/>
        <w:rPr>
          <w:rFonts w:eastAsia="MS Mincho" w:cs="Arial"/>
          <w:b/>
          <w:lang w:val="fr-FR"/>
        </w:rPr>
      </w:pPr>
    </w:p>
    <w:p w14:paraId="10796136" w14:textId="77777777" w:rsidR="00EF7F08" w:rsidRPr="00EF7F08" w:rsidRDefault="00EF7F08" w:rsidP="00EF7F08">
      <w:pPr>
        <w:widowControl w:val="0"/>
        <w:autoSpaceDE w:val="0"/>
        <w:autoSpaceDN w:val="0"/>
        <w:adjustRightInd w:val="0"/>
        <w:spacing w:after="0" w:line="240" w:lineRule="auto"/>
        <w:jc w:val="center"/>
        <w:rPr>
          <w:rFonts w:eastAsia="Times New Roman" w:cs="Arial"/>
          <w:b/>
          <w:lang w:val="fr-FR"/>
        </w:rPr>
      </w:pPr>
      <w:r w:rsidRPr="00EF7F08">
        <w:rPr>
          <w:rFonts w:eastAsia="MS Mincho" w:cs="Arial"/>
          <w:b/>
          <w:lang w:val="fr-FR"/>
        </w:rPr>
        <w:t>PROPOSITION DE NOUVEL ORDRE DU RÈGLEMENT INTÉRIEUR</w:t>
      </w:r>
    </w:p>
    <w:p w14:paraId="1B931535" w14:textId="77777777" w:rsidR="00EF7F08" w:rsidRPr="00625E38" w:rsidRDefault="00EF7F08" w:rsidP="00EF7F08">
      <w:pPr>
        <w:pStyle w:val="Secondnumbering"/>
        <w:numPr>
          <w:ilvl w:val="0"/>
          <w:numId w:val="0"/>
        </w:numPr>
      </w:pPr>
    </w:p>
    <w:tbl>
      <w:tblPr>
        <w:tblW w:w="9535" w:type="dxa"/>
        <w:jc w:val="center"/>
        <w:tblLook w:val="04A0" w:firstRow="1" w:lastRow="0" w:firstColumn="1" w:lastColumn="0" w:noHBand="0" w:noVBand="1"/>
      </w:tblPr>
      <w:tblGrid>
        <w:gridCol w:w="7465"/>
        <w:gridCol w:w="2070"/>
      </w:tblGrid>
      <w:tr w:rsidR="00EF7F08" w:rsidRPr="00E43FA3" w14:paraId="2292CBF1" w14:textId="77777777" w:rsidTr="00033D36">
        <w:trPr>
          <w:trHeight w:val="630"/>
          <w:jc w:val="center"/>
        </w:trPr>
        <w:tc>
          <w:tcPr>
            <w:tcW w:w="746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4A15BC1" w14:textId="77777777" w:rsidR="00EF7F08" w:rsidRPr="00625E38" w:rsidRDefault="00EF7F08" w:rsidP="00033D36">
            <w:pPr>
              <w:spacing w:after="0" w:line="240" w:lineRule="auto"/>
              <w:jc w:val="center"/>
              <w:rPr>
                <w:rFonts w:eastAsia="Times New Roman" w:cs="Arial"/>
                <w:b/>
                <w:color w:val="000000"/>
              </w:rPr>
            </w:pPr>
            <w:proofErr w:type="spellStart"/>
            <w:r w:rsidRPr="00625E38">
              <w:rPr>
                <w:rFonts w:eastAsia="Times New Roman" w:cs="Arial"/>
                <w:b/>
                <w:color w:val="000000"/>
              </w:rPr>
              <w:t>Sommaire</w:t>
            </w:r>
            <w:proofErr w:type="spellEnd"/>
            <w:r w:rsidRPr="00625E38">
              <w:rPr>
                <w:rFonts w:eastAsia="Times New Roman" w:cs="Arial"/>
                <w:b/>
                <w:color w:val="000000"/>
              </w:rPr>
              <w:t xml:space="preserve"> </w:t>
            </w:r>
          </w:p>
        </w:tc>
        <w:tc>
          <w:tcPr>
            <w:tcW w:w="2070" w:type="dxa"/>
            <w:tcBorders>
              <w:top w:val="single" w:sz="4" w:space="0" w:color="auto"/>
              <w:left w:val="nil"/>
              <w:bottom w:val="single" w:sz="4" w:space="0" w:color="auto"/>
              <w:right w:val="single" w:sz="4" w:space="0" w:color="auto"/>
            </w:tcBorders>
            <w:shd w:val="clear" w:color="000000" w:fill="BDD7EE"/>
            <w:vAlign w:val="center"/>
            <w:hideMark/>
          </w:tcPr>
          <w:p w14:paraId="6D4A0295" w14:textId="77777777" w:rsidR="00EF7F08" w:rsidRPr="00EF7F08" w:rsidRDefault="00EF7F08" w:rsidP="00033D36">
            <w:pPr>
              <w:spacing w:after="0" w:line="240" w:lineRule="auto"/>
              <w:jc w:val="center"/>
              <w:rPr>
                <w:rFonts w:eastAsia="Times New Roman" w:cs="Arial"/>
                <w:b/>
                <w:color w:val="000000"/>
                <w:lang w:val="fr-FR"/>
              </w:rPr>
            </w:pPr>
            <w:r w:rsidRPr="00EF7F08">
              <w:rPr>
                <w:rFonts w:eastAsia="Times New Roman" w:cs="Arial"/>
                <w:b/>
                <w:color w:val="000000"/>
                <w:lang w:val="fr-FR"/>
              </w:rPr>
              <w:t xml:space="preserve">Ancien </w:t>
            </w:r>
            <w:r w:rsidR="00E90A40">
              <w:rPr>
                <w:rFonts w:eastAsia="Times New Roman" w:cs="Arial"/>
                <w:b/>
                <w:color w:val="000000"/>
                <w:lang w:val="fr-FR"/>
              </w:rPr>
              <w:t>Chapitre</w:t>
            </w:r>
            <w:r w:rsidRPr="00EF7F08">
              <w:rPr>
                <w:rFonts w:eastAsia="Times New Roman" w:cs="Arial"/>
                <w:b/>
                <w:color w:val="000000"/>
                <w:lang w:val="fr-FR"/>
              </w:rPr>
              <w:t>/</w:t>
            </w:r>
            <w:r w:rsidR="00E90A40">
              <w:rPr>
                <w:rFonts w:eastAsia="Times New Roman" w:cs="Arial"/>
                <w:b/>
                <w:color w:val="000000"/>
                <w:lang w:val="fr-FR"/>
              </w:rPr>
              <w:t>Article</w:t>
            </w:r>
          </w:p>
          <w:p w14:paraId="4B51F78D" w14:textId="77777777" w:rsidR="00EF7F08" w:rsidRPr="00EF7F08" w:rsidRDefault="00EF7F08" w:rsidP="00033D36">
            <w:pPr>
              <w:spacing w:after="0" w:line="240" w:lineRule="auto"/>
              <w:jc w:val="center"/>
              <w:rPr>
                <w:rFonts w:eastAsia="Times New Roman" w:cs="Arial"/>
                <w:i/>
                <w:color w:val="000000"/>
                <w:lang w:val="fr-FR"/>
              </w:rPr>
            </w:pPr>
            <w:r w:rsidRPr="00EF7F08">
              <w:rPr>
                <w:rFonts w:eastAsia="Times New Roman" w:cs="Arial"/>
                <w:i/>
                <w:color w:val="000000"/>
                <w:lang w:val="fr-FR"/>
              </w:rPr>
              <w:t>(Tel qu’adopté par la COP12)</w:t>
            </w:r>
          </w:p>
        </w:tc>
      </w:tr>
      <w:tr w:rsidR="00EF7F08" w:rsidRPr="00625E38" w14:paraId="3382C532" w14:textId="77777777" w:rsidTr="00033D36">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74A6AFB8" w14:textId="77777777" w:rsidR="00EF7F08" w:rsidRPr="00EF7F08" w:rsidRDefault="00E90A40" w:rsidP="00033D36">
            <w:pPr>
              <w:spacing w:after="0" w:line="240" w:lineRule="auto"/>
              <w:rPr>
                <w:rFonts w:eastAsia="Times New Roman" w:cs="Arial"/>
                <w:b/>
                <w:color w:val="000000"/>
                <w:lang w:val="fr-FR"/>
              </w:rPr>
            </w:pPr>
            <w:r>
              <w:rPr>
                <w:rFonts w:eastAsia="Times New Roman" w:cs="Arial"/>
                <w:b/>
                <w:color w:val="000000"/>
                <w:lang w:val="fr-FR"/>
              </w:rPr>
              <w:t>Chapitre</w:t>
            </w:r>
            <w:r w:rsidR="00EF7F08" w:rsidRPr="00EF7F08">
              <w:rPr>
                <w:rFonts w:eastAsia="Times New Roman" w:cs="Arial"/>
                <w:b/>
                <w:color w:val="000000"/>
                <w:lang w:val="fr-FR"/>
              </w:rPr>
              <w:t> I : Représentants, observateurs, secrétariat</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9B01783" w14:textId="77777777" w:rsidR="00EF7F08" w:rsidRPr="00625E38" w:rsidRDefault="00EF7F08" w:rsidP="00033D36">
            <w:pPr>
              <w:spacing w:after="0" w:line="240" w:lineRule="auto"/>
              <w:jc w:val="center"/>
              <w:rPr>
                <w:rFonts w:eastAsia="Times New Roman" w:cs="Arial"/>
                <w:b/>
                <w:color w:val="000000"/>
              </w:rPr>
            </w:pPr>
            <w:r w:rsidRPr="00625E38">
              <w:rPr>
                <w:rFonts w:eastAsia="Times New Roman" w:cs="Arial"/>
                <w:b/>
                <w:color w:val="000000"/>
              </w:rPr>
              <w:t xml:space="preserve">I </w:t>
            </w:r>
          </w:p>
        </w:tc>
      </w:tr>
      <w:tr w:rsidR="00EF7F08" w:rsidRPr="00625E38" w14:paraId="7D5B4D1C" w14:textId="77777777" w:rsidTr="00033D36">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3AD3E961"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1 : </w:t>
            </w:r>
            <w:proofErr w:type="spellStart"/>
            <w:r w:rsidR="00EF7F08" w:rsidRPr="00625E38">
              <w:rPr>
                <w:rFonts w:eastAsia="Times New Roman" w:cs="Arial"/>
                <w:color w:val="000000"/>
              </w:rPr>
              <w:t>Représentants</w:t>
            </w:r>
            <w:proofErr w:type="spellEnd"/>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EACFC63"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1</w:t>
            </w:r>
          </w:p>
        </w:tc>
      </w:tr>
      <w:tr w:rsidR="00EF7F08" w:rsidRPr="00625E38" w14:paraId="58E4691D" w14:textId="77777777" w:rsidTr="00033D36">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32AA21C9"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2 : </w:t>
            </w:r>
            <w:proofErr w:type="spellStart"/>
            <w:r w:rsidR="00EF7F08" w:rsidRPr="00625E38">
              <w:rPr>
                <w:rFonts w:eastAsia="Times New Roman" w:cs="Arial"/>
                <w:color w:val="000000"/>
              </w:rPr>
              <w:t>Observateurs</w:t>
            </w:r>
            <w:proofErr w:type="spellEnd"/>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3DEE42D"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2</w:t>
            </w:r>
          </w:p>
        </w:tc>
      </w:tr>
      <w:tr w:rsidR="00EF7F08" w:rsidRPr="00625E38" w14:paraId="6B800039" w14:textId="77777777" w:rsidTr="00033D36">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4DA16469"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3 : </w:t>
            </w:r>
            <w:proofErr w:type="spellStart"/>
            <w:r w:rsidR="00EF7F08" w:rsidRPr="00625E38">
              <w:rPr>
                <w:rFonts w:eastAsia="Times New Roman" w:cs="Arial"/>
                <w:color w:val="000000"/>
              </w:rPr>
              <w:t>Accréditations</w:t>
            </w:r>
            <w:proofErr w:type="spellEnd"/>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4395F90B"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3</w:t>
            </w:r>
          </w:p>
        </w:tc>
      </w:tr>
      <w:tr w:rsidR="00EF7F08" w:rsidRPr="00625E38" w14:paraId="30AB9258" w14:textId="77777777" w:rsidTr="00033D36">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289573C2"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4 : </w:t>
            </w:r>
            <w:proofErr w:type="spellStart"/>
            <w:r w:rsidR="00EF7F08" w:rsidRPr="00625E38">
              <w:rPr>
                <w:rFonts w:eastAsia="Times New Roman" w:cs="Arial"/>
                <w:color w:val="000000"/>
              </w:rPr>
              <w:t>Secrétariat</w:t>
            </w:r>
            <w:proofErr w:type="spellEnd"/>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0886A66E"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4</w:t>
            </w:r>
          </w:p>
        </w:tc>
      </w:tr>
      <w:tr w:rsidR="00EF7F08" w:rsidRPr="00625E38" w14:paraId="7F01975B" w14:textId="77777777" w:rsidTr="00033D36">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4119FF47" w14:textId="77777777" w:rsidR="00EF7F08" w:rsidRPr="00EF7F08" w:rsidRDefault="00E90A40" w:rsidP="00033D36">
            <w:pPr>
              <w:spacing w:after="0" w:line="240" w:lineRule="auto"/>
              <w:rPr>
                <w:rFonts w:eastAsia="Times New Roman" w:cs="Arial"/>
                <w:b/>
                <w:strike/>
                <w:color w:val="000000"/>
                <w:lang w:val="fr-FR"/>
              </w:rPr>
            </w:pPr>
            <w:r>
              <w:rPr>
                <w:rFonts w:eastAsia="Times New Roman" w:cs="Arial"/>
                <w:b/>
                <w:color w:val="000000"/>
                <w:lang w:val="fr-FR"/>
              </w:rPr>
              <w:t>Chapitre</w:t>
            </w:r>
            <w:r w:rsidR="00EF7F08" w:rsidRPr="00EF7F08">
              <w:rPr>
                <w:rFonts w:eastAsia="Times New Roman" w:cs="Arial"/>
                <w:b/>
                <w:color w:val="000000"/>
                <w:lang w:val="fr-FR"/>
              </w:rPr>
              <w:t> II : Organisation de la réunion</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D63214F" w14:textId="77777777" w:rsidR="00EF7F08" w:rsidRPr="00625E38" w:rsidRDefault="00EF7F08" w:rsidP="00033D36">
            <w:pPr>
              <w:spacing w:after="0" w:line="240" w:lineRule="auto"/>
              <w:jc w:val="center"/>
              <w:rPr>
                <w:rFonts w:eastAsia="Times New Roman" w:cs="Arial"/>
                <w:b/>
                <w:color w:val="000000"/>
              </w:rPr>
            </w:pPr>
            <w:r w:rsidRPr="00625E38">
              <w:rPr>
                <w:rFonts w:eastAsia="Times New Roman" w:cs="Arial"/>
                <w:b/>
                <w:color w:val="000000"/>
              </w:rPr>
              <w:t>V, VI et VIII</w:t>
            </w:r>
          </w:p>
        </w:tc>
      </w:tr>
      <w:tr w:rsidR="00EF7F08" w:rsidRPr="00625E38" w14:paraId="51507318" w14:textId="77777777" w:rsidTr="00033D36">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87F15" w14:textId="77777777" w:rsidR="00EF7F08" w:rsidRPr="00EF7F08" w:rsidRDefault="00E90A40" w:rsidP="00033D36">
            <w:pPr>
              <w:spacing w:after="0" w:line="240" w:lineRule="auto"/>
              <w:rPr>
                <w:rFonts w:eastAsia="Times New Roman" w:cs="Arial"/>
                <w:color w:val="000000"/>
                <w:lang w:val="fr-FR"/>
              </w:rPr>
            </w:pPr>
            <w:r>
              <w:rPr>
                <w:rFonts w:eastAsia="Times New Roman" w:cs="Arial"/>
                <w:color w:val="000000"/>
                <w:lang w:val="fr-FR"/>
              </w:rPr>
              <w:t>Article</w:t>
            </w:r>
            <w:r w:rsidR="00EF7F08" w:rsidRPr="00EF7F08">
              <w:rPr>
                <w:rFonts w:eastAsia="Times New Roman" w:cs="Arial"/>
                <w:color w:val="000000"/>
                <w:lang w:val="fr-FR"/>
              </w:rPr>
              <w:t xml:space="preserve"> 5 : </w:t>
            </w:r>
            <w:r>
              <w:rPr>
                <w:rFonts w:eastAsia="Times New Roman" w:cs="Arial"/>
                <w:color w:val="000000"/>
                <w:lang w:val="fr-FR"/>
              </w:rPr>
              <w:t>Disposition des s</w:t>
            </w:r>
            <w:r w:rsidR="00EF7F08" w:rsidRPr="00EF7F08">
              <w:rPr>
                <w:rFonts w:eastAsia="Times New Roman" w:cs="Arial"/>
                <w:color w:val="000000"/>
                <w:lang w:val="fr-FR"/>
              </w:rPr>
              <w:t>iège</w:t>
            </w:r>
            <w:r>
              <w:rPr>
                <w:rFonts w:eastAsia="Times New Roman" w:cs="Arial"/>
                <w:color w:val="000000"/>
                <w:lang w:val="fr-FR"/>
              </w:rPr>
              <w:t>s</w:t>
            </w:r>
            <w:r w:rsidR="00EF7F08" w:rsidRPr="00EF7F08">
              <w:rPr>
                <w:rFonts w:eastAsia="Times New Roman" w:cs="Arial"/>
                <w:color w:val="000000"/>
                <w:lang w:val="fr-FR"/>
              </w:rPr>
              <w:t xml:space="preserve"> et quorum pour la plénière et le comité plénier</w:t>
            </w:r>
          </w:p>
        </w:tc>
        <w:tc>
          <w:tcPr>
            <w:tcW w:w="2070" w:type="dxa"/>
            <w:tcBorders>
              <w:top w:val="nil"/>
              <w:left w:val="nil"/>
              <w:bottom w:val="single" w:sz="4" w:space="0" w:color="auto"/>
              <w:right w:val="single" w:sz="4" w:space="0" w:color="auto"/>
            </w:tcBorders>
            <w:shd w:val="clear" w:color="auto" w:fill="auto"/>
            <w:noWrap/>
            <w:vAlign w:val="center"/>
            <w:hideMark/>
          </w:tcPr>
          <w:p w14:paraId="75D040BC"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8</w:t>
            </w:r>
          </w:p>
        </w:tc>
      </w:tr>
      <w:tr w:rsidR="00EF7F08" w:rsidRPr="00625E38" w14:paraId="3F8555D6" w14:textId="77777777" w:rsidTr="00033D36">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5C30DE" w14:textId="77777777" w:rsidR="00EF7F08" w:rsidRPr="00EF7F08" w:rsidRDefault="00E90A40" w:rsidP="00033D36">
            <w:pPr>
              <w:spacing w:after="0" w:line="240" w:lineRule="auto"/>
              <w:rPr>
                <w:rFonts w:eastAsia="Times New Roman" w:cs="Arial"/>
                <w:color w:val="000000"/>
                <w:lang w:val="fr-FR"/>
              </w:rPr>
            </w:pPr>
            <w:r>
              <w:rPr>
                <w:rFonts w:eastAsia="Times New Roman" w:cs="Arial"/>
                <w:color w:val="000000"/>
                <w:lang w:val="fr-FR"/>
              </w:rPr>
              <w:t>Article</w:t>
            </w:r>
            <w:r w:rsidR="00EF7F08" w:rsidRPr="00EF7F08">
              <w:rPr>
                <w:rFonts w:eastAsia="Times New Roman" w:cs="Arial"/>
                <w:color w:val="000000"/>
                <w:lang w:val="fr-FR"/>
              </w:rPr>
              <w:t> 6 : Constitution de</w:t>
            </w:r>
            <w:r w:rsidR="00B85530">
              <w:rPr>
                <w:rFonts w:eastAsia="Times New Roman" w:cs="Arial"/>
                <w:color w:val="000000"/>
                <w:lang w:val="fr-FR"/>
              </w:rPr>
              <w:t>s</w:t>
            </w:r>
            <w:r w:rsidR="00EF7F08" w:rsidRPr="00EF7F08">
              <w:rPr>
                <w:rFonts w:eastAsia="Times New Roman" w:cs="Arial"/>
                <w:color w:val="000000"/>
                <w:lang w:val="fr-FR"/>
              </w:rPr>
              <w:t xml:space="preserve"> comités et de</w:t>
            </w:r>
            <w:r w:rsidR="00B85530">
              <w:rPr>
                <w:rFonts w:eastAsia="Times New Roman" w:cs="Arial"/>
                <w:color w:val="000000"/>
                <w:lang w:val="fr-FR"/>
              </w:rPr>
              <w:t>s</w:t>
            </w:r>
            <w:r w:rsidR="00EF7F08" w:rsidRPr="00EF7F08">
              <w:rPr>
                <w:rFonts w:eastAsia="Times New Roman" w:cs="Arial"/>
                <w:color w:val="000000"/>
                <w:lang w:val="fr-FR"/>
              </w:rPr>
              <w:t xml:space="preserve"> groupes de travail</w:t>
            </w:r>
          </w:p>
        </w:tc>
        <w:tc>
          <w:tcPr>
            <w:tcW w:w="2070" w:type="dxa"/>
            <w:tcBorders>
              <w:top w:val="nil"/>
              <w:left w:val="nil"/>
              <w:bottom w:val="single" w:sz="4" w:space="0" w:color="auto"/>
              <w:right w:val="single" w:sz="4" w:space="0" w:color="auto"/>
            </w:tcBorders>
            <w:shd w:val="clear" w:color="auto" w:fill="auto"/>
            <w:noWrap/>
            <w:vAlign w:val="center"/>
          </w:tcPr>
          <w:p w14:paraId="69CB839F"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17</w:t>
            </w:r>
          </w:p>
        </w:tc>
      </w:tr>
      <w:tr w:rsidR="00EF7F08" w:rsidRPr="00625E38" w14:paraId="6ADDF151" w14:textId="77777777" w:rsidTr="00033D36">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ABBDE" w14:textId="77777777" w:rsidR="00EF7F08" w:rsidRPr="00EF7F08" w:rsidRDefault="00E90A40" w:rsidP="00033D36">
            <w:pPr>
              <w:spacing w:after="0" w:line="240" w:lineRule="auto"/>
              <w:rPr>
                <w:rFonts w:eastAsia="Times New Roman" w:cs="Arial"/>
                <w:color w:val="000000"/>
                <w:lang w:val="fr-FR"/>
              </w:rPr>
            </w:pPr>
            <w:r>
              <w:rPr>
                <w:rFonts w:eastAsia="Times New Roman" w:cs="Arial"/>
                <w:color w:val="000000"/>
                <w:lang w:val="fr-FR"/>
              </w:rPr>
              <w:t>Article</w:t>
            </w:r>
            <w:r w:rsidR="00EF7F08" w:rsidRPr="00EF7F08">
              <w:rPr>
                <w:rFonts w:eastAsia="Times New Roman" w:cs="Arial"/>
                <w:color w:val="000000"/>
                <w:lang w:val="fr-FR"/>
              </w:rPr>
              <w:t> 7 : Procédure pour les comités et les groupes de travail</w:t>
            </w:r>
          </w:p>
        </w:tc>
        <w:tc>
          <w:tcPr>
            <w:tcW w:w="2070" w:type="dxa"/>
            <w:tcBorders>
              <w:top w:val="nil"/>
              <w:left w:val="nil"/>
              <w:bottom w:val="single" w:sz="4" w:space="0" w:color="auto"/>
              <w:right w:val="single" w:sz="4" w:space="0" w:color="auto"/>
            </w:tcBorders>
            <w:shd w:val="clear" w:color="auto" w:fill="auto"/>
            <w:noWrap/>
            <w:vAlign w:val="center"/>
          </w:tcPr>
          <w:p w14:paraId="5D463EA4"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23</w:t>
            </w:r>
          </w:p>
        </w:tc>
      </w:tr>
      <w:tr w:rsidR="00EF7F08" w:rsidRPr="00625E38" w14:paraId="1B8C8EC2" w14:textId="77777777" w:rsidTr="00033D36">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FA52A" w14:textId="77777777" w:rsidR="00EF7F08" w:rsidRPr="00EF7F08" w:rsidRDefault="00E90A40" w:rsidP="00033D36">
            <w:pPr>
              <w:spacing w:after="0" w:line="240" w:lineRule="auto"/>
              <w:rPr>
                <w:rFonts w:eastAsia="Times New Roman" w:cs="Arial"/>
                <w:color w:val="000000"/>
                <w:lang w:val="fr-FR"/>
              </w:rPr>
            </w:pPr>
            <w:r>
              <w:rPr>
                <w:rFonts w:eastAsia="Times New Roman" w:cs="Arial"/>
                <w:color w:val="000000"/>
                <w:lang w:val="fr-FR"/>
              </w:rPr>
              <w:t>Article</w:t>
            </w:r>
            <w:r w:rsidR="00EF7F08" w:rsidRPr="00EF7F08">
              <w:rPr>
                <w:rFonts w:eastAsia="Times New Roman" w:cs="Arial"/>
                <w:color w:val="000000"/>
                <w:lang w:val="fr-FR"/>
              </w:rPr>
              <w:t xml:space="preserve"> 8 : Langues officielles et </w:t>
            </w:r>
            <w:r w:rsidR="00B85530">
              <w:rPr>
                <w:rFonts w:eastAsia="Times New Roman" w:cs="Arial"/>
                <w:color w:val="000000"/>
                <w:lang w:val="fr-FR"/>
              </w:rPr>
              <w:t xml:space="preserve">langues </w:t>
            </w:r>
            <w:r w:rsidR="00EF7F08" w:rsidRPr="00EF7F08">
              <w:rPr>
                <w:rFonts w:eastAsia="Times New Roman" w:cs="Arial"/>
                <w:color w:val="000000"/>
                <w:lang w:val="fr-FR"/>
              </w:rPr>
              <w:t>de travail</w:t>
            </w:r>
          </w:p>
        </w:tc>
        <w:tc>
          <w:tcPr>
            <w:tcW w:w="2070" w:type="dxa"/>
            <w:tcBorders>
              <w:top w:val="nil"/>
              <w:left w:val="nil"/>
              <w:bottom w:val="single" w:sz="4" w:space="0" w:color="auto"/>
              <w:right w:val="single" w:sz="4" w:space="0" w:color="auto"/>
            </w:tcBorders>
            <w:shd w:val="clear" w:color="auto" w:fill="auto"/>
            <w:noWrap/>
            <w:vAlign w:val="center"/>
            <w:hideMark/>
          </w:tcPr>
          <w:p w14:paraId="3EF01619"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18</w:t>
            </w:r>
          </w:p>
        </w:tc>
      </w:tr>
      <w:tr w:rsidR="00EF7F08" w:rsidRPr="00625E38" w14:paraId="42DA681C"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A4D5B80"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9 : </w:t>
            </w:r>
            <w:proofErr w:type="spellStart"/>
            <w:r w:rsidR="00EF7F08" w:rsidRPr="00625E38">
              <w:rPr>
                <w:rFonts w:eastAsia="Times New Roman" w:cs="Arial"/>
                <w:color w:val="000000"/>
              </w:rPr>
              <w:t>Autres</w:t>
            </w:r>
            <w:proofErr w:type="spellEnd"/>
            <w:r w:rsidR="00EF7F08" w:rsidRPr="00625E38">
              <w:rPr>
                <w:rFonts w:eastAsia="Times New Roman" w:cs="Arial"/>
                <w:color w:val="000000"/>
              </w:rPr>
              <w:t xml:space="preserve"> </w:t>
            </w:r>
            <w:proofErr w:type="spellStart"/>
            <w:r w:rsidR="00EF7F08" w:rsidRPr="00625E38">
              <w:rPr>
                <w:rFonts w:eastAsia="Times New Roman" w:cs="Arial"/>
                <w:color w:val="000000"/>
              </w:rPr>
              <w:t>langues</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04BC3218"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19</w:t>
            </w:r>
          </w:p>
        </w:tc>
      </w:tr>
      <w:tr w:rsidR="00EF7F08" w:rsidRPr="00625E38" w14:paraId="27F3B475"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FD8C626"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10 : </w:t>
            </w:r>
            <w:proofErr w:type="spellStart"/>
            <w:r w:rsidR="00EF7F08" w:rsidRPr="00625E38">
              <w:rPr>
                <w:rFonts w:eastAsia="Times New Roman" w:cs="Arial"/>
                <w:color w:val="000000"/>
              </w:rPr>
              <w:t>Comptes</w:t>
            </w:r>
            <w:proofErr w:type="spellEnd"/>
            <w:r w:rsidR="00EF7F08" w:rsidRPr="00625E38">
              <w:rPr>
                <w:rFonts w:eastAsia="Times New Roman" w:cs="Arial"/>
                <w:color w:val="000000"/>
              </w:rPr>
              <w:t xml:space="preserve"> </w:t>
            </w:r>
            <w:proofErr w:type="spellStart"/>
            <w:r w:rsidR="00EF7F08" w:rsidRPr="00625E38">
              <w:rPr>
                <w:rFonts w:eastAsia="Times New Roman" w:cs="Arial"/>
                <w:color w:val="000000"/>
              </w:rPr>
              <w:t>rendus</w:t>
            </w:r>
            <w:proofErr w:type="spellEnd"/>
            <w:r w:rsidR="00EF7F08" w:rsidRPr="00625E38">
              <w:rPr>
                <w:rFonts w:eastAsia="Times New Roman" w:cs="Arial"/>
                <w:color w:val="000000"/>
              </w:rPr>
              <w:t xml:space="preserve"> </w:t>
            </w:r>
            <w:proofErr w:type="spellStart"/>
            <w:r w:rsidR="00EF7F08" w:rsidRPr="00625E38">
              <w:rPr>
                <w:rFonts w:eastAsia="Times New Roman" w:cs="Arial"/>
                <w:color w:val="000000"/>
              </w:rPr>
              <w:t>analytiques</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A3680B0"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20</w:t>
            </w:r>
          </w:p>
        </w:tc>
      </w:tr>
      <w:tr w:rsidR="00EF7F08" w:rsidRPr="00625E38" w14:paraId="0FEE1618"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B5EC226"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11 : </w:t>
            </w:r>
            <w:proofErr w:type="spellStart"/>
            <w:r w:rsidR="00B85530">
              <w:rPr>
                <w:rFonts w:eastAsia="Times New Roman" w:cs="Arial"/>
                <w:color w:val="000000"/>
              </w:rPr>
              <w:t>Publicité</w:t>
            </w:r>
            <w:proofErr w:type="spellEnd"/>
            <w:r w:rsidR="00EF7F08" w:rsidRPr="00625E38">
              <w:rPr>
                <w:rFonts w:eastAsia="Times New Roman" w:cs="Arial"/>
                <w:color w:val="000000"/>
              </w:rPr>
              <w:t xml:space="preserve"> des </w:t>
            </w:r>
            <w:proofErr w:type="spellStart"/>
            <w:r w:rsidR="00EF7F08" w:rsidRPr="00625E38">
              <w:rPr>
                <w:rFonts w:eastAsia="Times New Roman" w:cs="Arial"/>
                <w:color w:val="000000"/>
              </w:rPr>
              <w:t>débats</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0D4AF6E3"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12</w:t>
            </w:r>
          </w:p>
        </w:tc>
      </w:tr>
      <w:tr w:rsidR="00EF7F08" w:rsidRPr="00625E38" w14:paraId="0F3391B7"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BD24FF7" w14:textId="77777777" w:rsidR="00EF7F08" w:rsidRPr="00625E38" w:rsidRDefault="00E90A40" w:rsidP="00033D36">
            <w:pPr>
              <w:spacing w:after="0" w:line="240" w:lineRule="auto"/>
              <w:rPr>
                <w:rFonts w:eastAsia="Times New Roman" w:cs="Arial"/>
                <w:b/>
                <w:color w:val="000000"/>
              </w:rPr>
            </w:pPr>
            <w:proofErr w:type="spellStart"/>
            <w:r>
              <w:rPr>
                <w:rFonts w:eastAsia="Times New Roman" w:cs="Arial"/>
                <w:b/>
                <w:color w:val="000000"/>
              </w:rPr>
              <w:t>Chapitre</w:t>
            </w:r>
            <w:proofErr w:type="spellEnd"/>
            <w:r w:rsidR="00EF7F08" w:rsidRPr="00625E38">
              <w:rPr>
                <w:rFonts w:eastAsia="Times New Roman" w:cs="Arial"/>
                <w:b/>
                <w:color w:val="000000"/>
              </w:rPr>
              <w:t xml:space="preserve"> III : </w:t>
            </w:r>
            <w:r w:rsidR="00B85530">
              <w:rPr>
                <w:rFonts w:eastAsia="Times New Roman" w:cs="Arial"/>
                <w:b/>
                <w:color w:val="000000"/>
              </w:rPr>
              <w:t>Bureau</w:t>
            </w:r>
          </w:p>
        </w:tc>
        <w:tc>
          <w:tcPr>
            <w:tcW w:w="2070" w:type="dxa"/>
            <w:tcBorders>
              <w:top w:val="nil"/>
              <w:left w:val="nil"/>
              <w:bottom w:val="single" w:sz="4" w:space="0" w:color="auto"/>
              <w:right w:val="single" w:sz="4" w:space="0" w:color="auto"/>
            </w:tcBorders>
            <w:shd w:val="clear" w:color="auto" w:fill="auto"/>
            <w:noWrap/>
            <w:vAlign w:val="center"/>
            <w:hideMark/>
          </w:tcPr>
          <w:p w14:paraId="0E5287E2" w14:textId="77777777" w:rsidR="00EF7F08" w:rsidRPr="00625E38" w:rsidRDefault="00EF7F08" w:rsidP="00033D36">
            <w:pPr>
              <w:spacing w:after="0" w:line="240" w:lineRule="auto"/>
              <w:jc w:val="center"/>
              <w:rPr>
                <w:rFonts w:eastAsia="Times New Roman" w:cs="Arial"/>
                <w:b/>
                <w:color w:val="000000"/>
              </w:rPr>
            </w:pPr>
            <w:r w:rsidRPr="00625E38">
              <w:rPr>
                <w:rFonts w:eastAsia="Times New Roman" w:cs="Arial"/>
                <w:b/>
                <w:color w:val="000000"/>
              </w:rPr>
              <w:t>II</w:t>
            </w:r>
          </w:p>
        </w:tc>
      </w:tr>
      <w:tr w:rsidR="00EF7F08" w:rsidRPr="00625E38" w14:paraId="14457D18"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869DE31" w14:textId="2BE3B47A" w:rsidR="00DB6BBE" w:rsidRPr="008B7BDE" w:rsidRDefault="00E90A40" w:rsidP="003B04FE">
            <w:pPr>
              <w:spacing w:after="0" w:line="240" w:lineRule="auto"/>
              <w:rPr>
                <w:rFonts w:eastAsia="Times New Roman" w:cs="Arial"/>
                <w:color w:val="000000"/>
                <w:u w:val="single"/>
                <w:lang w:val="fr-FR"/>
              </w:rPr>
            </w:pPr>
            <w:r w:rsidRPr="008B7BDE">
              <w:rPr>
                <w:rFonts w:eastAsia="Times New Roman" w:cs="Arial"/>
                <w:color w:val="000000"/>
                <w:lang w:val="fr-FR"/>
              </w:rPr>
              <w:t>Article</w:t>
            </w:r>
            <w:r w:rsidR="00EF7F08" w:rsidRPr="008B7BDE">
              <w:rPr>
                <w:rFonts w:eastAsia="Times New Roman" w:cs="Arial"/>
                <w:color w:val="000000"/>
                <w:lang w:val="fr-FR"/>
              </w:rPr>
              <w:t> 12 : Élection et fonctions d</w:t>
            </w:r>
            <w:r w:rsidR="00B85530" w:rsidRPr="008B7BDE">
              <w:rPr>
                <w:rFonts w:eastAsia="Times New Roman" w:cs="Arial"/>
                <w:color w:val="000000"/>
                <w:lang w:val="fr-FR"/>
              </w:rPr>
              <w:t>es</w:t>
            </w:r>
            <w:r w:rsidR="00EF7F08" w:rsidRPr="008B7BDE">
              <w:rPr>
                <w:rFonts w:eastAsia="Times New Roman" w:cs="Arial"/>
                <w:color w:val="000000"/>
                <w:lang w:val="fr-FR"/>
              </w:rPr>
              <w:t xml:space="preserve"> </w:t>
            </w:r>
            <w:r w:rsidR="00B85530" w:rsidRPr="008B7BDE">
              <w:rPr>
                <w:rFonts w:eastAsia="Times New Roman" w:cs="Arial"/>
                <w:color w:val="000000"/>
                <w:lang w:val="fr-FR"/>
              </w:rPr>
              <w:t>P</w:t>
            </w:r>
            <w:r w:rsidR="00EF7F08" w:rsidRPr="008B7BDE">
              <w:rPr>
                <w:rFonts w:eastAsia="Times New Roman" w:cs="Arial"/>
                <w:color w:val="000000"/>
                <w:lang w:val="fr-FR"/>
              </w:rPr>
              <w:t>résident</w:t>
            </w:r>
            <w:r w:rsidR="00B85530" w:rsidRPr="008B7BDE">
              <w:rPr>
                <w:rFonts w:eastAsia="Times New Roman" w:cs="Arial"/>
                <w:color w:val="000000"/>
                <w:lang w:val="fr-FR"/>
              </w:rPr>
              <w:t>s et Vice-Présidents</w:t>
            </w:r>
            <w:r w:rsidR="00066BDA" w:rsidRPr="008B7BDE">
              <w:rPr>
                <w:rFonts w:eastAsia="Times New Roman" w:cs="Arial"/>
                <w:color w:val="000000"/>
                <w:lang w:val="fr-FR"/>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14:paraId="207DC6EF"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5</w:t>
            </w:r>
          </w:p>
        </w:tc>
      </w:tr>
      <w:tr w:rsidR="00EF7F08" w:rsidRPr="00625E38" w14:paraId="2938BC4E"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8DCB305"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13 : Bureau</w:t>
            </w:r>
          </w:p>
        </w:tc>
        <w:tc>
          <w:tcPr>
            <w:tcW w:w="2070" w:type="dxa"/>
            <w:tcBorders>
              <w:top w:val="nil"/>
              <w:left w:val="nil"/>
              <w:bottom w:val="single" w:sz="4" w:space="0" w:color="auto"/>
              <w:right w:val="single" w:sz="4" w:space="0" w:color="auto"/>
            </w:tcBorders>
            <w:shd w:val="clear" w:color="auto" w:fill="auto"/>
            <w:noWrap/>
            <w:vAlign w:val="center"/>
            <w:hideMark/>
          </w:tcPr>
          <w:p w14:paraId="55CCB496"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6</w:t>
            </w:r>
          </w:p>
        </w:tc>
      </w:tr>
      <w:tr w:rsidR="00EF7F08" w:rsidRPr="00625E38" w14:paraId="0D26D803"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009CBFB3" w14:textId="77777777" w:rsidR="00EF7F08" w:rsidRPr="00EF7F08" w:rsidRDefault="00E90A40" w:rsidP="00033D36">
            <w:pPr>
              <w:spacing w:after="0" w:line="240" w:lineRule="auto"/>
              <w:rPr>
                <w:rFonts w:eastAsia="Times New Roman" w:cs="Arial"/>
                <w:b/>
                <w:color w:val="000000"/>
                <w:lang w:val="fr-FR"/>
              </w:rPr>
            </w:pPr>
            <w:r>
              <w:rPr>
                <w:rFonts w:eastAsia="Times New Roman" w:cs="Arial"/>
                <w:b/>
                <w:color w:val="000000"/>
                <w:lang w:val="fr-FR"/>
              </w:rPr>
              <w:t>Chapitre</w:t>
            </w:r>
            <w:r w:rsidR="00EF7F08" w:rsidRPr="00EF7F08">
              <w:rPr>
                <w:rFonts w:eastAsia="Times New Roman" w:cs="Arial"/>
                <w:b/>
                <w:color w:val="000000"/>
                <w:lang w:val="fr-FR"/>
              </w:rPr>
              <w:t xml:space="preserve"> IV : </w:t>
            </w:r>
            <w:r w:rsidR="00B85530">
              <w:rPr>
                <w:rFonts w:eastAsia="Times New Roman" w:cs="Arial"/>
                <w:b/>
                <w:color w:val="000000"/>
                <w:lang w:val="fr-FR"/>
              </w:rPr>
              <w:t>Conduite des débats</w:t>
            </w:r>
          </w:p>
        </w:tc>
        <w:tc>
          <w:tcPr>
            <w:tcW w:w="2070" w:type="dxa"/>
            <w:tcBorders>
              <w:top w:val="nil"/>
              <w:left w:val="nil"/>
              <w:bottom w:val="single" w:sz="4" w:space="0" w:color="auto"/>
              <w:right w:val="single" w:sz="4" w:space="0" w:color="auto"/>
            </w:tcBorders>
            <w:shd w:val="clear" w:color="auto" w:fill="auto"/>
            <w:noWrap/>
            <w:vAlign w:val="center"/>
            <w:hideMark/>
          </w:tcPr>
          <w:p w14:paraId="1872F4D2" w14:textId="77777777" w:rsidR="00EF7F08" w:rsidRPr="00625E38" w:rsidRDefault="00EF7F08" w:rsidP="00033D36">
            <w:pPr>
              <w:spacing w:after="0" w:line="240" w:lineRule="auto"/>
              <w:jc w:val="center"/>
              <w:rPr>
                <w:rFonts w:eastAsia="Times New Roman" w:cs="Arial"/>
                <w:b/>
                <w:color w:val="000000"/>
              </w:rPr>
            </w:pPr>
            <w:r w:rsidRPr="00625E38">
              <w:rPr>
                <w:rFonts w:eastAsia="Times New Roman" w:cs="Arial"/>
                <w:b/>
                <w:color w:val="000000"/>
              </w:rPr>
              <w:t>III</w:t>
            </w:r>
          </w:p>
        </w:tc>
      </w:tr>
      <w:tr w:rsidR="00EF7F08" w:rsidRPr="00625E38" w14:paraId="62CF5EF3"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2639A127" w14:textId="77777777" w:rsidR="00EF7F08" w:rsidRPr="00EF7F08" w:rsidRDefault="00E90A40" w:rsidP="00033D36">
            <w:pPr>
              <w:spacing w:after="0" w:line="240" w:lineRule="auto"/>
              <w:rPr>
                <w:rFonts w:eastAsia="Times New Roman" w:cs="Arial"/>
                <w:color w:val="000000"/>
                <w:lang w:val="fr-FR"/>
              </w:rPr>
            </w:pPr>
            <w:r>
              <w:rPr>
                <w:rFonts w:eastAsia="Times New Roman" w:cs="Arial"/>
                <w:color w:val="000000"/>
                <w:lang w:val="fr-FR"/>
              </w:rPr>
              <w:t>Article</w:t>
            </w:r>
            <w:r w:rsidR="00EF7F08" w:rsidRPr="00EF7F08">
              <w:rPr>
                <w:rFonts w:eastAsia="Times New Roman" w:cs="Arial"/>
                <w:color w:val="000000"/>
                <w:lang w:val="fr-FR"/>
              </w:rPr>
              <w:t xml:space="preserve"> 14 : Pouvoirs du </w:t>
            </w:r>
            <w:r w:rsidR="00B85530">
              <w:rPr>
                <w:rFonts w:eastAsia="Times New Roman" w:cs="Arial"/>
                <w:color w:val="000000"/>
                <w:lang w:val="fr-FR"/>
              </w:rPr>
              <w:t>P</w:t>
            </w:r>
            <w:r w:rsidR="00EF7F08" w:rsidRPr="00EF7F08">
              <w:rPr>
                <w:rFonts w:eastAsia="Times New Roman" w:cs="Arial"/>
                <w:color w:val="000000"/>
                <w:lang w:val="fr-FR"/>
              </w:rPr>
              <w:t>résident de séance</w:t>
            </w:r>
          </w:p>
        </w:tc>
        <w:tc>
          <w:tcPr>
            <w:tcW w:w="2070" w:type="dxa"/>
            <w:tcBorders>
              <w:top w:val="nil"/>
              <w:left w:val="nil"/>
              <w:bottom w:val="single" w:sz="4" w:space="0" w:color="auto"/>
              <w:right w:val="single" w:sz="4" w:space="0" w:color="auto"/>
            </w:tcBorders>
            <w:shd w:val="clear" w:color="auto" w:fill="auto"/>
            <w:noWrap/>
            <w:vAlign w:val="center"/>
            <w:hideMark/>
          </w:tcPr>
          <w:p w14:paraId="0BE81DE4"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7</w:t>
            </w:r>
          </w:p>
        </w:tc>
      </w:tr>
      <w:tr w:rsidR="00EF7F08" w:rsidRPr="00625E38" w14:paraId="6A7DB173"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87A6B6D"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15 : Droit de parole</w:t>
            </w:r>
          </w:p>
        </w:tc>
        <w:tc>
          <w:tcPr>
            <w:tcW w:w="2070" w:type="dxa"/>
            <w:tcBorders>
              <w:top w:val="nil"/>
              <w:left w:val="nil"/>
              <w:bottom w:val="single" w:sz="4" w:space="0" w:color="auto"/>
              <w:right w:val="single" w:sz="4" w:space="0" w:color="auto"/>
            </w:tcBorders>
            <w:shd w:val="clear" w:color="auto" w:fill="auto"/>
            <w:noWrap/>
            <w:vAlign w:val="center"/>
            <w:hideMark/>
          </w:tcPr>
          <w:p w14:paraId="1B782059"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9</w:t>
            </w:r>
          </w:p>
        </w:tc>
      </w:tr>
      <w:tr w:rsidR="00EF7F08" w:rsidRPr="00625E38" w14:paraId="11503967"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30D6EAD"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16 : Motions de </w:t>
            </w:r>
            <w:proofErr w:type="spellStart"/>
            <w:r w:rsidR="00EF7F08" w:rsidRPr="00625E38">
              <w:rPr>
                <w:rFonts w:eastAsia="Times New Roman" w:cs="Arial"/>
                <w:color w:val="000000"/>
              </w:rPr>
              <w:t>procédure</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55BE43F"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10</w:t>
            </w:r>
          </w:p>
        </w:tc>
      </w:tr>
      <w:tr w:rsidR="00EF7F08" w:rsidRPr="00625E38" w14:paraId="662CAD6A"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DB6E934" w14:textId="77777777" w:rsidR="00EF7F08" w:rsidRPr="00EF7F08" w:rsidRDefault="00E90A40" w:rsidP="00033D36">
            <w:pPr>
              <w:spacing w:after="0" w:line="240" w:lineRule="auto"/>
              <w:rPr>
                <w:rFonts w:eastAsia="Times New Roman" w:cs="Arial"/>
                <w:color w:val="000000"/>
                <w:lang w:val="fr-FR"/>
              </w:rPr>
            </w:pPr>
            <w:r>
              <w:rPr>
                <w:rFonts w:eastAsia="Times New Roman" w:cs="Arial"/>
                <w:color w:val="000000"/>
                <w:lang w:val="fr-FR"/>
              </w:rPr>
              <w:t>Article</w:t>
            </w:r>
            <w:r w:rsidR="00EF7F08" w:rsidRPr="00EF7F08">
              <w:rPr>
                <w:rFonts w:eastAsia="Times New Roman" w:cs="Arial"/>
                <w:color w:val="000000"/>
                <w:lang w:val="fr-FR"/>
              </w:rPr>
              <w:t xml:space="preserve"> 17 : Motions pour ouvrir et rouvrir des débats </w:t>
            </w:r>
            <w:r w:rsidR="00B85530">
              <w:rPr>
                <w:rFonts w:eastAsia="Times New Roman" w:cs="Arial"/>
                <w:color w:val="000000"/>
                <w:lang w:val="fr-FR"/>
              </w:rPr>
              <w:t>aux</w:t>
            </w:r>
            <w:r w:rsidR="00EF7F08" w:rsidRPr="00EF7F08">
              <w:rPr>
                <w:rFonts w:eastAsia="Times New Roman" w:cs="Arial"/>
                <w:color w:val="000000"/>
                <w:lang w:val="fr-FR"/>
              </w:rPr>
              <w:t xml:space="preserve"> sessions de la Conférence</w:t>
            </w:r>
          </w:p>
        </w:tc>
        <w:tc>
          <w:tcPr>
            <w:tcW w:w="2070" w:type="dxa"/>
            <w:tcBorders>
              <w:top w:val="nil"/>
              <w:left w:val="nil"/>
              <w:bottom w:val="single" w:sz="4" w:space="0" w:color="auto"/>
              <w:right w:val="single" w:sz="4" w:space="0" w:color="auto"/>
            </w:tcBorders>
            <w:shd w:val="clear" w:color="auto" w:fill="auto"/>
            <w:noWrap/>
            <w:vAlign w:val="center"/>
            <w:hideMark/>
          </w:tcPr>
          <w:p w14:paraId="7D1D3FFC"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11</w:t>
            </w:r>
          </w:p>
        </w:tc>
      </w:tr>
      <w:tr w:rsidR="00EF7F08" w:rsidRPr="00625E38" w14:paraId="4D1A5F65"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B05B9E9" w14:textId="77777777" w:rsidR="00EF7F08" w:rsidRPr="00EF7F08" w:rsidRDefault="00E90A40" w:rsidP="00033D36">
            <w:pPr>
              <w:spacing w:after="0" w:line="240" w:lineRule="auto"/>
              <w:rPr>
                <w:rFonts w:eastAsia="Times New Roman" w:cs="Arial"/>
                <w:b/>
                <w:color w:val="000000"/>
                <w:lang w:val="fr-FR"/>
              </w:rPr>
            </w:pPr>
            <w:r>
              <w:rPr>
                <w:rFonts w:eastAsia="Times New Roman" w:cs="Arial"/>
                <w:b/>
                <w:color w:val="000000"/>
                <w:lang w:val="fr-FR"/>
              </w:rPr>
              <w:t>Chapitre</w:t>
            </w:r>
            <w:r w:rsidR="00EF7F08" w:rsidRPr="00EF7F08">
              <w:rPr>
                <w:rFonts w:eastAsia="Times New Roman" w:cs="Arial"/>
                <w:b/>
                <w:color w:val="000000"/>
                <w:lang w:val="fr-FR"/>
              </w:rPr>
              <w:t xml:space="preserve"> V : </w:t>
            </w:r>
            <w:r w:rsidR="00B85530">
              <w:rPr>
                <w:rFonts w:eastAsia="Times New Roman" w:cs="Arial"/>
                <w:b/>
                <w:color w:val="000000"/>
                <w:lang w:val="fr-FR"/>
              </w:rPr>
              <w:t>Présentation des</w:t>
            </w:r>
            <w:r w:rsidR="00EF7F08" w:rsidRPr="00EF7F08">
              <w:rPr>
                <w:rFonts w:eastAsia="Times New Roman" w:cs="Arial"/>
                <w:b/>
                <w:color w:val="000000"/>
                <w:lang w:val="fr-FR"/>
              </w:rPr>
              <w:t xml:space="preserve"> documents</w:t>
            </w:r>
          </w:p>
        </w:tc>
        <w:tc>
          <w:tcPr>
            <w:tcW w:w="2070" w:type="dxa"/>
            <w:tcBorders>
              <w:top w:val="nil"/>
              <w:left w:val="nil"/>
              <w:bottom w:val="single" w:sz="4" w:space="0" w:color="auto"/>
              <w:right w:val="single" w:sz="4" w:space="0" w:color="auto"/>
            </w:tcBorders>
            <w:shd w:val="clear" w:color="auto" w:fill="auto"/>
            <w:noWrap/>
            <w:vAlign w:val="center"/>
            <w:hideMark/>
          </w:tcPr>
          <w:p w14:paraId="05BA09E6" w14:textId="77777777" w:rsidR="00EF7F08" w:rsidRPr="00625E38" w:rsidRDefault="00EF7F08" w:rsidP="00033D36">
            <w:pPr>
              <w:spacing w:after="0" w:line="240" w:lineRule="auto"/>
              <w:jc w:val="center"/>
              <w:rPr>
                <w:rFonts w:eastAsia="Times New Roman" w:cs="Arial"/>
                <w:b/>
                <w:color w:val="000000"/>
              </w:rPr>
            </w:pPr>
            <w:r w:rsidRPr="00625E38">
              <w:rPr>
                <w:rFonts w:eastAsia="Times New Roman" w:cs="Arial"/>
                <w:b/>
                <w:color w:val="000000"/>
              </w:rPr>
              <w:t>VII</w:t>
            </w:r>
          </w:p>
        </w:tc>
      </w:tr>
      <w:tr w:rsidR="00EF7F08" w:rsidRPr="00625E38" w14:paraId="59A21EBE"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07CA914B" w14:textId="77777777" w:rsidR="00EF7F08" w:rsidRPr="00EF7F08" w:rsidRDefault="00E90A40" w:rsidP="00033D36">
            <w:pPr>
              <w:spacing w:after="0" w:line="240" w:lineRule="auto"/>
              <w:rPr>
                <w:rFonts w:eastAsia="Times New Roman" w:cs="Arial"/>
                <w:color w:val="000000"/>
                <w:lang w:val="fr-FR"/>
              </w:rPr>
            </w:pPr>
            <w:r>
              <w:rPr>
                <w:rFonts w:eastAsia="Times New Roman" w:cs="Arial"/>
                <w:color w:val="000000"/>
                <w:lang w:val="fr-FR"/>
              </w:rPr>
              <w:t>Article</w:t>
            </w:r>
            <w:r w:rsidR="00EF7F08" w:rsidRPr="00EF7F08">
              <w:rPr>
                <w:rFonts w:eastAsia="Times New Roman" w:cs="Arial"/>
                <w:color w:val="000000"/>
                <w:lang w:val="fr-FR"/>
              </w:rPr>
              <w:t> 18 : Soumission de</w:t>
            </w:r>
            <w:r w:rsidR="00B85530">
              <w:rPr>
                <w:rFonts w:eastAsia="Times New Roman" w:cs="Arial"/>
                <w:color w:val="000000"/>
                <w:lang w:val="fr-FR"/>
              </w:rPr>
              <w:t>s</w:t>
            </w:r>
            <w:r w:rsidR="00EF7F08" w:rsidRPr="00EF7F08">
              <w:rPr>
                <w:rFonts w:eastAsia="Times New Roman" w:cs="Arial"/>
                <w:color w:val="000000"/>
                <w:lang w:val="fr-FR"/>
              </w:rPr>
              <w:t xml:space="preserve"> Résolutions et Décisions</w:t>
            </w:r>
          </w:p>
        </w:tc>
        <w:tc>
          <w:tcPr>
            <w:tcW w:w="2070" w:type="dxa"/>
            <w:tcBorders>
              <w:top w:val="nil"/>
              <w:left w:val="nil"/>
              <w:bottom w:val="single" w:sz="4" w:space="0" w:color="auto"/>
              <w:right w:val="single" w:sz="4" w:space="0" w:color="auto"/>
            </w:tcBorders>
            <w:shd w:val="clear" w:color="auto" w:fill="auto"/>
            <w:noWrap/>
            <w:vAlign w:val="center"/>
            <w:hideMark/>
          </w:tcPr>
          <w:p w14:paraId="0134976F"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22</w:t>
            </w:r>
          </w:p>
        </w:tc>
      </w:tr>
      <w:tr w:rsidR="00EF7F08" w:rsidRPr="00625E38" w14:paraId="084FA2F4"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B823950" w14:textId="77777777" w:rsidR="00EF7F08" w:rsidRPr="00EF7F08" w:rsidRDefault="00E90A40" w:rsidP="00033D36">
            <w:pPr>
              <w:spacing w:after="0" w:line="240" w:lineRule="auto"/>
              <w:rPr>
                <w:rFonts w:eastAsia="Times New Roman" w:cs="Arial"/>
                <w:color w:val="000000"/>
                <w:lang w:val="fr-FR"/>
              </w:rPr>
            </w:pPr>
            <w:r>
              <w:rPr>
                <w:rFonts w:eastAsia="Times New Roman" w:cs="Arial"/>
                <w:color w:val="000000"/>
                <w:lang w:val="fr-FR"/>
              </w:rPr>
              <w:t>Article</w:t>
            </w:r>
            <w:r w:rsidR="00EF7F08" w:rsidRPr="00EF7F08">
              <w:rPr>
                <w:rFonts w:eastAsia="Times New Roman" w:cs="Arial"/>
                <w:color w:val="000000"/>
                <w:lang w:val="fr-FR"/>
              </w:rPr>
              <w:t> 19 : Présentation de</w:t>
            </w:r>
            <w:r w:rsidR="00B85530">
              <w:rPr>
                <w:rFonts w:eastAsia="Times New Roman" w:cs="Arial"/>
                <w:color w:val="000000"/>
                <w:lang w:val="fr-FR"/>
              </w:rPr>
              <w:t>s</w:t>
            </w:r>
            <w:r w:rsidR="00EF7F08" w:rsidRPr="00EF7F08">
              <w:rPr>
                <w:rFonts w:eastAsia="Times New Roman" w:cs="Arial"/>
                <w:color w:val="000000"/>
                <w:lang w:val="fr-FR"/>
              </w:rPr>
              <w:t xml:space="preserve"> propositions d’amendement à la Convention et à ses Annexes</w:t>
            </w:r>
          </w:p>
        </w:tc>
        <w:tc>
          <w:tcPr>
            <w:tcW w:w="2070" w:type="dxa"/>
            <w:tcBorders>
              <w:top w:val="nil"/>
              <w:left w:val="nil"/>
              <w:bottom w:val="single" w:sz="4" w:space="0" w:color="auto"/>
              <w:right w:val="single" w:sz="4" w:space="0" w:color="auto"/>
            </w:tcBorders>
            <w:shd w:val="clear" w:color="auto" w:fill="auto"/>
            <w:noWrap/>
            <w:vAlign w:val="center"/>
            <w:hideMark/>
          </w:tcPr>
          <w:p w14:paraId="0DDD92A6"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21</w:t>
            </w:r>
          </w:p>
        </w:tc>
      </w:tr>
      <w:tr w:rsidR="00EF7F08" w:rsidRPr="00625E38" w14:paraId="02692EA7"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22B2A67" w14:textId="77777777" w:rsidR="00EF7F08" w:rsidRPr="00625E38" w:rsidRDefault="00E90A40" w:rsidP="00033D36">
            <w:pPr>
              <w:spacing w:after="0" w:line="240" w:lineRule="auto"/>
              <w:rPr>
                <w:rFonts w:eastAsia="Times New Roman" w:cs="Arial"/>
                <w:b/>
                <w:color w:val="000000"/>
              </w:rPr>
            </w:pPr>
            <w:proofErr w:type="spellStart"/>
            <w:r>
              <w:rPr>
                <w:rFonts w:eastAsia="Times New Roman" w:cs="Arial"/>
                <w:b/>
                <w:color w:val="000000"/>
              </w:rPr>
              <w:t>Chapitre</w:t>
            </w:r>
            <w:proofErr w:type="spellEnd"/>
            <w:r w:rsidR="00EF7F08" w:rsidRPr="00625E38">
              <w:rPr>
                <w:rFonts w:eastAsia="Times New Roman" w:cs="Arial"/>
                <w:b/>
                <w:color w:val="000000"/>
              </w:rPr>
              <w:t> VI : Vote</w:t>
            </w:r>
          </w:p>
        </w:tc>
        <w:tc>
          <w:tcPr>
            <w:tcW w:w="2070" w:type="dxa"/>
            <w:tcBorders>
              <w:top w:val="nil"/>
              <w:left w:val="nil"/>
              <w:bottom w:val="single" w:sz="4" w:space="0" w:color="auto"/>
              <w:right w:val="single" w:sz="4" w:space="0" w:color="auto"/>
            </w:tcBorders>
            <w:shd w:val="clear" w:color="auto" w:fill="auto"/>
            <w:noWrap/>
            <w:vAlign w:val="center"/>
            <w:hideMark/>
          </w:tcPr>
          <w:p w14:paraId="7D06A15C" w14:textId="77777777" w:rsidR="00EF7F08" w:rsidRPr="00625E38" w:rsidRDefault="00EF7F08" w:rsidP="00033D36">
            <w:pPr>
              <w:spacing w:after="0" w:line="240" w:lineRule="auto"/>
              <w:jc w:val="center"/>
              <w:rPr>
                <w:rFonts w:eastAsia="Times New Roman" w:cs="Arial"/>
                <w:b/>
                <w:color w:val="000000"/>
              </w:rPr>
            </w:pPr>
            <w:r w:rsidRPr="00625E38">
              <w:rPr>
                <w:rFonts w:eastAsia="Times New Roman" w:cs="Arial"/>
                <w:b/>
                <w:color w:val="000000"/>
              </w:rPr>
              <w:t>IV</w:t>
            </w:r>
          </w:p>
        </w:tc>
      </w:tr>
      <w:tr w:rsidR="00EF7F08" w:rsidRPr="00625E38" w14:paraId="262ADCBC"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82F6342"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20 : </w:t>
            </w:r>
            <w:r w:rsidR="00B85530">
              <w:rPr>
                <w:rFonts w:eastAsia="Times New Roman" w:cs="Arial"/>
                <w:color w:val="000000"/>
              </w:rPr>
              <w:t xml:space="preserve">Modes de </w:t>
            </w:r>
            <w:proofErr w:type="spellStart"/>
            <w:r w:rsidR="00B85530">
              <w:rPr>
                <w:rFonts w:eastAsia="Times New Roman" w:cs="Arial"/>
                <w:color w:val="000000"/>
              </w:rPr>
              <w:t>scrutin</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6CFFA35B"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13</w:t>
            </w:r>
          </w:p>
        </w:tc>
      </w:tr>
      <w:tr w:rsidR="00EF7F08" w:rsidRPr="00625E38" w14:paraId="05972D9B"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562E9BE"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21 : </w:t>
            </w:r>
            <w:proofErr w:type="spellStart"/>
            <w:r w:rsidR="00EF7F08" w:rsidRPr="00625E38">
              <w:rPr>
                <w:rFonts w:eastAsia="Times New Roman" w:cs="Arial"/>
                <w:color w:val="000000"/>
              </w:rPr>
              <w:t>Majorité</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EAE08DF"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14</w:t>
            </w:r>
          </w:p>
        </w:tc>
      </w:tr>
      <w:tr w:rsidR="00EF7F08" w:rsidRPr="00625E38" w14:paraId="5DD48DE2"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3BD3794"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22 : </w:t>
            </w:r>
            <w:proofErr w:type="spellStart"/>
            <w:r w:rsidR="00EF7F08" w:rsidRPr="00625E38">
              <w:rPr>
                <w:rFonts w:eastAsia="Times New Roman" w:cs="Arial"/>
                <w:color w:val="000000"/>
              </w:rPr>
              <w:t>Élections</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5D09D8F1"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16</w:t>
            </w:r>
          </w:p>
        </w:tc>
      </w:tr>
      <w:tr w:rsidR="00EF7F08" w:rsidRPr="00625E38" w14:paraId="60190B14"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tcPr>
          <w:p w14:paraId="3E540C5D" w14:textId="77777777" w:rsidR="00EF7F08" w:rsidRPr="00EF7F08" w:rsidRDefault="00E90A40" w:rsidP="00033D36">
            <w:pPr>
              <w:spacing w:after="0" w:line="240" w:lineRule="auto"/>
              <w:rPr>
                <w:rFonts w:eastAsia="Times New Roman" w:cs="Arial"/>
                <w:color w:val="000000"/>
                <w:lang w:val="fr-FR"/>
              </w:rPr>
            </w:pPr>
            <w:r>
              <w:rPr>
                <w:rFonts w:eastAsia="Times New Roman" w:cs="Arial"/>
                <w:color w:val="000000"/>
                <w:lang w:val="fr-FR"/>
              </w:rPr>
              <w:t>Article</w:t>
            </w:r>
            <w:r w:rsidR="00EF7F08" w:rsidRPr="00EF7F08">
              <w:rPr>
                <w:rFonts w:eastAsia="Times New Roman" w:cs="Arial"/>
                <w:color w:val="000000"/>
                <w:lang w:val="fr-FR"/>
              </w:rPr>
              <w:t xml:space="preserve"> 23 : Procédure de vote sur les </w:t>
            </w:r>
            <w:r w:rsidR="00B85530">
              <w:rPr>
                <w:rFonts w:eastAsia="Times New Roman" w:cs="Arial"/>
                <w:color w:val="000000"/>
                <w:lang w:val="fr-FR"/>
              </w:rPr>
              <w:t>m</w:t>
            </w:r>
            <w:r w:rsidR="00EF7F08" w:rsidRPr="00EF7F08">
              <w:rPr>
                <w:rFonts w:eastAsia="Times New Roman" w:cs="Arial"/>
                <w:color w:val="000000"/>
                <w:lang w:val="fr-FR"/>
              </w:rPr>
              <w:t xml:space="preserve">otions et </w:t>
            </w:r>
            <w:r w:rsidR="00B85530">
              <w:rPr>
                <w:rFonts w:eastAsia="Times New Roman" w:cs="Arial"/>
                <w:color w:val="000000"/>
                <w:lang w:val="fr-FR"/>
              </w:rPr>
              <w:t>a</w:t>
            </w:r>
            <w:r w:rsidR="00EF7F08" w:rsidRPr="00EF7F08">
              <w:rPr>
                <w:rFonts w:eastAsia="Times New Roman" w:cs="Arial"/>
                <w:color w:val="000000"/>
                <w:lang w:val="fr-FR"/>
              </w:rPr>
              <w:t>mendements</w:t>
            </w:r>
          </w:p>
        </w:tc>
        <w:tc>
          <w:tcPr>
            <w:tcW w:w="2070" w:type="dxa"/>
            <w:tcBorders>
              <w:top w:val="nil"/>
              <w:left w:val="nil"/>
              <w:bottom w:val="single" w:sz="4" w:space="0" w:color="auto"/>
              <w:right w:val="single" w:sz="4" w:space="0" w:color="auto"/>
            </w:tcBorders>
            <w:shd w:val="clear" w:color="auto" w:fill="auto"/>
            <w:noWrap/>
            <w:vAlign w:val="center"/>
          </w:tcPr>
          <w:p w14:paraId="396B2FE4"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15</w:t>
            </w:r>
          </w:p>
        </w:tc>
      </w:tr>
      <w:tr w:rsidR="00EF7F08" w:rsidRPr="00625E38" w14:paraId="2D04A7E0"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BCAE285" w14:textId="77777777" w:rsidR="00EF7F08" w:rsidRPr="00EF7F08" w:rsidRDefault="00E90A40" w:rsidP="00033D36">
            <w:pPr>
              <w:spacing w:after="0" w:line="240" w:lineRule="auto"/>
              <w:rPr>
                <w:rFonts w:eastAsia="Times New Roman" w:cs="Arial"/>
                <w:b/>
                <w:color w:val="000000"/>
                <w:lang w:val="fr-FR"/>
              </w:rPr>
            </w:pPr>
            <w:r>
              <w:rPr>
                <w:rFonts w:eastAsia="Times New Roman" w:cs="Arial"/>
                <w:b/>
                <w:color w:val="000000"/>
                <w:lang w:val="fr-FR"/>
              </w:rPr>
              <w:t>Chapitre</w:t>
            </w:r>
            <w:r w:rsidR="00EF7F08" w:rsidRPr="00EF7F08">
              <w:rPr>
                <w:rFonts w:eastAsia="Times New Roman" w:cs="Arial"/>
                <w:b/>
                <w:color w:val="000000"/>
                <w:lang w:val="fr-FR"/>
              </w:rPr>
              <w:t xml:space="preserve"> VII : Amendement </w:t>
            </w:r>
            <w:r w:rsidR="00B85530">
              <w:rPr>
                <w:rFonts w:eastAsia="Times New Roman" w:cs="Arial"/>
                <w:b/>
                <w:color w:val="000000"/>
                <w:lang w:val="fr-FR"/>
              </w:rPr>
              <w:t>a</w:t>
            </w:r>
            <w:r w:rsidR="00EF7F08" w:rsidRPr="00EF7F08">
              <w:rPr>
                <w:rFonts w:eastAsia="Times New Roman" w:cs="Arial"/>
                <w:b/>
                <w:color w:val="000000"/>
                <w:lang w:val="fr-FR"/>
              </w:rPr>
              <w:t xml:space="preserve">u </w:t>
            </w:r>
            <w:r>
              <w:rPr>
                <w:rFonts w:eastAsia="Times New Roman" w:cs="Arial"/>
                <w:b/>
                <w:color w:val="000000"/>
                <w:lang w:val="fr-FR"/>
              </w:rPr>
              <w:t>Règle</w:t>
            </w:r>
            <w:r w:rsidR="00EF7F08" w:rsidRPr="00EF7F08">
              <w:rPr>
                <w:rFonts w:eastAsia="Times New Roman" w:cs="Arial"/>
                <w:b/>
                <w:color w:val="000000"/>
                <w:lang w:val="fr-FR"/>
              </w:rPr>
              <w:t>ment intérieur</w:t>
            </w:r>
          </w:p>
        </w:tc>
        <w:tc>
          <w:tcPr>
            <w:tcW w:w="2070" w:type="dxa"/>
            <w:tcBorders>
              <w:top w:val="nil"/>
              <w:left w:val="nil"/>
              <w:bottom w:val="single" w:sz="4" w:space="0" w:color="auto"/>
              <w:right w:val="single" w:sz="4" w:space="0" w:color="auto"/>
            </w:tcBorders>
            <w:shd w:val="clear" w:color="auto" w:fill="auto"/>
            <w:noWrap/>
            <w:vAlign w:val="center"/>
            <w:hideMark/>
          </w:tcPr>
          <w:p w14:paraId="7160E380" w14:textId="77777777" w:rsidR="00EF7F08" w:rsidRPr="00625E38" w:rsidRDefault="00EF7F08" w:rsidP="00033D36">
            <w:pPr>
              <w:spacing w:after="0" w:line="240" w:lineRule="auto"/>
              <w:jc w:val="center"/>
              <w:rPr>
                <w:rFonts w:eastAsia="Times New Roman" w:cs="Arial"/>
                <w:b/>
                <w:color w:val="000000"/>
              </w:rPr>
            </w:pPr>
            <w:r w:rsidRPr="00625E38">
              <w:rPr>
                <w:rFonts w:eastAsia="Times New Roman" w:cs="Arial"/>
                <w:b/>
                <w:color w:val="000000"/>
              </w:rPr>
              <w:t>IX</w:t>
            </w:r>
          </w:p>
        </w:tc>
      </w:tr>
      <w:tr w:rsidR="00EF7F08" w:rsidRPr="00625E38" w14:paraId="3BBA2DFF" w14:textId="77777777" w:rsidTr="00033D36">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26A91850" w14:textId="77777777" w:rsidR="00EF7F08" w:rsidRPr="00625E38" w:rsidRDefault="00E90A40" w:rsidP="00033D36">
            <w:pPr>
              <w:spacing w:after="0" w:line="240" w:lineRule="auto"/>
              <w:rPr>
                <w:rFonts w:eastAsia="Times New Roman" w:cs="Arial"/>
                <w:color w:val="000000"/>
              </w:rPr>
            </w:pPr>
            <w:r>
              <w:rPr>
                <w:rFonts w:eastAsia="Times New Roman" w:cs="Arial"/>
                <w:color w:val="000000"/>
              </w:rPr>
              <w:t>Article</w:t>
            </w:r>
            <w:r w:rsidR="00EF7F08" w:rsidRPr="00625E38">
              <w:rPr>
                <w:rFonts w:eastAsia="Times New Roman" w:cs="Arial"/>
                <w:color w:val="000000"/>
              </w:rPr>
              <w:t xml:space="preserve"> 24 : </w:t>
            </w:r>
            <w:proofErr w:type="spellStart"/>
            <w:r w:rsidR="00EF7F08" w:rsidRPr="00625E38">
              <w:rPr>
                <w:rFonts w:eastAsia="Times New Roman" w:cs="Arial"/>
                <w:color w:val="000000"/>
              </w:rPr>
              <w:t>Amendement</w:t>
            </w:r>
            <w:r w:rsidR="00B85530">
              <w:rPr>
                <w:rFonts w:eastAsia="Times New Roman" w:cs="Arial"/>
                <w:color w:val="000000"/>
              </w:rPr>
              <w:t>s</w:t>
            </w:r>
            <w:proofErr w:type="spellEnd"/>
          </w:p>
        </w:tc>
        <w:tc>
          <w:tcPr>
            <w:tcW w:w="2070" w:type="dxa"/>
            <w:tcBorders>
              <w:top w:val="nil"/>
              <w:left w:val="nil"/>
              <w:bottom w:val="single" w:sz="4" w:space="0" w:color="auto"/>
              <w:right w:val="single" w:sz="4" w:space="0" w:color="auto"/>
            </w:tcBorders>
            <w:shd w:val="clear" w:color="auto" w:fill="auto"/>
            <w:noWrap/>
            <w:vAlign w:val="center"/>
            <w:hideMark/>
          </w:tcPr>
          <w:p w14:paraId="40168A08" w14:textId="77777777" w:rsidR="00EF7F08" w:rsidRPr="00625E38" w:rsidRDefault="00EF7F08" w:rsidP="00033D36">
            <w:pPr>
              <w:spacing w:after="0" w:line="240" w:lineRule="auto"/>
              <w:jc w:val="center"/>
              <w:rPr>
                <w:rFonts w:eastAsia="Times New Roman" w:cs="Arial"/>
                <w:color w:val="000000"/>
              </w:rPr>
            </w:pPr>
            <w:r w:rsidRPr="00625E38">
              <w:rPr>
                <w:rFonts w:eastAsia="Times New Roman" w:cs="Arial"/>
                <w:color w:val="000000"/>
              </w:rPr>
              <w:t>24</w:t>
            </w:r>
          </w:p>
        </w:tc>
      </w:tr>
    </w:tbl>
    <w:p w14:paraId="70836859" w14:textId="77777777" w:rsidR="00EF7F08" w:rsidRPr="00625E38" w:rsidRDefault="00EF7F08" w:rsidP="00EF7F08">
      <w:pPr>
        <w:pStyle w:val="Secondnumbering"/>
        <w:numPr>
          <w:ilvl w:val="0"/>
          <w:numId w:val="0"/>
        </w:numPr>
      </w:pPr>
    </w:p>
    <w:p w14:paraId="7C4720EE" w14:textId="77777777" w:rsidR="00EF7F08" w:rsidRDefault="00EF7F08" w:rsidP="00EF7F08">
      <w:pPr>
        <w:pStyle w:val="Secondnumbering"/>
        <w:numPr>
          <w:ilvl w:val="0"/>
          <w:numId w:val="0"/>
        </w:numPr>
      </w:pPr>
    </w:p>
    <w:p w14:paraId="4FC73B61" w14:textId="77777777" w:rsidR="00293B2E" w:rsidRDefault="00293B2E" w:rsidP="00EF7FC8">
      <w:pPr>
        <w:pStyle w:val="FourthnumberingA"/>
        <w:numPr>
          <w:ilvl w:val="0"/>
          <w:numId w:val="0"/>
        </w:numPr>
      </w:pPr>
    </w:p>
    <w:p w14:paraId="293DC7E4" w14:textId="77777777" w:rsidR="00293B2E" w:rsidRDefault="00293B2E" w:rsidP="00EF7FC8">
      <w:pPr>
        <w:pStyle w:val="FourthnumberingA"/>
        <w:numPr>
          <w:ilvl w:val="0"/>
          <w:numId w:val="0"/>
        </w:numPr>
      </w:pPr>
      <w:bookmarkStart w:id="2" w:name="_GoBack"/>
      <w:bookmarkEnd w:id="2"/>
    </w:p>
    <w:sectPr w:rsidR="00293B2E" w:rsidSect="00D71837">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FBC8C" w14:textId="77777777" w:rsidR="00EC2A58" w:rsidRDefault="00EC2A58" w:rsidP="00EC2A58">
      <w:pPr>
        <w:spacing w:after="0" w:line="240" w:lineRule="auto"/>
      </w:pPr>
      <w:r>
        <w:separator/>
      </w:r>
    </w:p>
  </w:endnote>
  <w:endnote w:type="continuationSeparator" w:id="0">
    <w:p w14:paraId="0B33D6DD"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00153620"/>
      <w:docPartObj>
        <w:docPartGallery w:val="Page Numbers (Bottom of Page)"/>
        <w:docPartUnique/>
      </w:docPartObj>
    </w:sdtPr>
    <w:sdtEndPr>
      <w:rPr>
        <w:noProof/>
      </w:rPr>
    </w:sdtEndPr>
    <w:sdtContent>
      <w:p w14:paraId="131BFA42" w14:textId="77777777" w:rsidR="00EF7F08" w:rsidRPr="00EF7F08" w:rsidRDefault="00EF7F08" w:rsidP="00EF7F08">
        <w:pPr>
          <w:pStyle w:val="Footer"/>
          <w:jc w:val="center"/>
          <w:rPr>
            <w:sz w:val="18"/>
            <w:szCs w:val="18"/>
          </w:rPr>
        </w:pPr>
        <w:r w:rsidRPr="00EF7F08">
          <w:rPr>
            <w:sz w:val="18"/>
            <w:szCs w:val="18"/>
          </w:rPr>
          <w:fldChar w:fldCharType="begin"/>
        </w:r>
        <w:r w:rsidRPr="00EF7F08">
          <w:rPr>
            <w:sz w:val="18"/>
            <w:szCs w:val="18"/>
          </w:rPr>
          <w:instrText xml:space="preserve"> PAGE   \* MERGEFORMAT </w:instrText>
        </w:r>
        <w:r w:rsidRPr="00EF7F08">
          <w:rPr>
            <w:sz w:val="18"/>
            <w:szCs w:val="18"/>
          </w:rPr>
          <w:fldChar w:fldCharType="separate"/>
        </w:r>
        <w:r w:rsidRPr="00EF7F08">
          <w:rPr>
            <w:noProof/>
            <w:sz w:val="18"/>
            <w:szCs w:val="18"/>
          </w:rPr>
          <w:t>2</w:t>
        </w:r>
        <w:r w:rsidRPr="00EF7F0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14:paraId="036A533E"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14:paraId="4E2D3D71"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14:paraId="389AFA82" w14:textId="77777777" w:rsidR="00EC2A58" w:rsidRPr="00EC2A58" w:rsidRDefault="00EC2A58">
    <w:pPr>
      <w:pStyle w:val="Footer"/>
      <w:rPr>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07737284"/>
      <w:docPartObj>
        <w:docPartGallery w:val="Page Numbers (Bottom of Page)"/>
        <w:docPartUnique/>
      </w:docPartObj>
    </w:sdtPr>
    <w:sdtEndPr>
      <w:rPr>
        <w:noProof/>
      </w:rPr>
    </w:sdtEndPr>
    <w:sdtContent>
      <w:p w14:paraId="61596352" w14:textId="77777777" w:rsidR="00E90A40" w:rsidRPr="00E90A40" w:rsidRDefault="00E90A40" w:rsidP="00E90A40">
        <w:pPr>
          <w:pStyle w:val="Footer"/>
          <w:jc w:val="center"/>
          <w:rPr>
            <w:sz w:val="18"/>
            <w:szCs w:val="18"/>
          </w:rPr>
        </w:pPr>
        <w:r w:rsidRPr="00E90A40">
          <w:rPr>
            <w:sz w:val="18"/>
            <w:szCs w:val="18"/>
          </w:rPr>
          <w:fldChar w:fldCharType="begin"/>
        </w:r>
        <w:r w:rsidRPr="00E90A40">
          <w:rPr>
            <w:sz w:val="18"/>
            <w:szCs w:val="18"/>
          </w:rPr>
          <w:instrText xml:space="preserve"> PAGE   \* MERGEFORMAT </w:instrText>
        </w:r>
        <w:r w:rsidRPr="00E90A40">
          <w:rPr>
            <w:sz w:val="18"/>
            <w:szCs w:val="18"/>
          </w:rPr>
          <w:fldChar w:fldCharType="separate"/>
        </w:r>
        <w:r w:rsidRPr="00E90A40">
          <w:rPr>
            <w:noProof/>
            <w:sz w:val="18"/>
            <w:szCs w:val="18"/>
          </w:rPr>
          <w:t>2</w:t>
        </w:r>
        <w:r w:rsidRPr="00E90A40">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272F4" w14:textId="77777777" w:rsidR="00EC2A58" w:rsidRDefault="00EC2A58" w:rsidP="00EC2A58">
      <w:pPr>
        <w:spacing w:after="0" w:line="240" w:lineRule="auto"/>
      </w:pPr>
      <w:r>
        <w:separator/>
      </w:r>
    </w:p>
  </w:footnote>
  <w:footnote w:type="continuationSeparator" w:id="0">
    <w:p w14:paraId="710CEE5E" w14:textId="77777777" w:rsidR="00EC2A58" w:rsidRDefault="00EC2A58" w:rsidP="00EC2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3CCC" w14:textId="37723D0C" w:rsidR="00EF7F08" w:rsidRPr="00625E38" w:rsidRDefault="00EF7F08">
    <w:pPr>
      <w:pStyle w:val="Header"/>
      <w:pBdr>
        <w:bottom w:val="single" w:sz="4" w:space="1" w:color="auto"/>
      </w:pBdr>
      <w:rPr>
        <w:rFonts w:cs="Arial"/>
        <w:i/>
        <w:sz w:val="18"/>
      </w:rPr>
    </w:pPr>
    <w:r w:rsidRPr="00625E38">
      <w:rPr>
        <w:rFonts w:cs="Arial"/>
        <w:i/>
        <w:sz w:val="18"/>
      </w:rPr>
      <w:t>UNEP/CMS/COP13/Doc.4</w:t>
    </w:r>
    <w:r w:rsidR="002331AE">
      <w:rPr>
        <w:rFonts w:cs="Arial"/>
        <w:i/>
        <w:sz w:val="18"/>
      </w:rPr>
      <w:t>/Rev.</w:t>
    </w:r>
    <w:r w:rsidR="00E43FA3">
      <w:rPr>
        <w:rFonts w:cs="Arial"/>
        <w:i/>
        <w:sz w:val="18"/>
      </w:rPr>
      <w:t>2</w:t>
    </w:r>
  </w:p>
  <w:p w14:paraId="64F20A51" w14:textId="77777777" w:rsidR="00EF7F08" w:rsidRPr="00625E38" w:rsidRDefault="00EF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695D" w14:textId="77777777" w:rsidR="009D3A7F" w:rsidRPr="00EC2A58" w:rsidRDefault="009D3A7F" w:rsidP="009D3A7F">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69947F90" wp14:editId="00EEABD5">
          <wp:simplePos x="0" y="0"/>
          <wp:positionH relativeFrom="column">
            <wp:posOffset>5571490</wp:posOffset>
          </wp:positionH>
          <wp:positionV relativeFrom="paragraph">
            <wp:posOffset>4739</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59264" behindDoc="0" locked="0" layoutInCell="1" allowOverlap="1" wp14:anchorId="5F42A8CC" wp14:editId="1B529093">
          <wp:simplePos x="0" y="0"/>
          <wp:positionH relativeFrom="column">
            <wp:posOffset>878205</wp:posOffset>
          </wp:positionH>
          <wp:positionV relativeFrom="paragraph">
            <wp:posOffset>-217805</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49811D03" wp14:editId="7942CC1C">
          <wp:simplePos x="0" y="0"/>
          <wp:positionH relativeFrom="column">
            <wp:posOffset>-68048</wp:posOffset>
          </wp:positionH>
          <wp:positionV relativeFrom="paragraph">
            <wp:posOffset>-194945</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14:paraId="31950AF3" w14:textId="77777777" w:rsidR="00EF7F08" w:rsidRDefault="00EF7F08">
    <w:pPr>
      <w:tabs>
        <w:tab w:val="center" w:pos="4680"/>
        <w:tab w:val="right" w:pos="9360"/>
      </w:tabs>
      <w:suppressAutoHyphens/>
      <w:autoSpaceDN w:val="0"/>
      <w:spacing w:after="0" w:line="240" w:lineRule="auto"/>
      <w:ind w:right="-547"/>
      <w:textAlignment w:val="baseline"/>
      <w:rPr>
        <w:rFonts w:ascii="Calibri" w:eastAsia="Calibri" w:hAnsi="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B430B" w14:textId="5BCE591E" w:rsidR="00EC2A58" w:rsidRPr="00E90A40"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fr-FR"/>
      </w:rPr>
    </w:pPr>
    <w:r w:rsidRPr="00E90A40">
      <w:rPr>
        <w:rFonts w:eastAsia="Arial" w:cs="Arial"/>
        <w:i/>
        <w:sz w:val="18"/>
        <w:szCs w:val="18"/>
        <w:lang w:val="fr-FR"/>
      </w:rPr>
      <w:t>UNEP/CMS/COP13/Doc.</w:t>
    </w:r>
    <w:r w:rsidR="00E90A40" w:rsidRPr="00E90A40">
      <w:rPr>
        <w:rFonts w:eastAsia="Arial" w:cs="Arial"/>
        <w:i/>
        <w:sz w:val="18"/>
        <w:szCs w:val="18"/>
        <w:lang w:val="fr-FR"/>
      </w:rPr>
      <w:t>4</w:t>
    </w:r>
    <w:r w:rsidR="00E90A40">
      <w:rPr>
        <w:rFonts w:eastAsia="Arial" w:cs="Arial"/>
        <w:i/>
        <w:sz w:val="18"/>
        <w:szCs w:val="18"/>
        <w:lang w:val="fr-FR"/>
      </w:rPr>
      <w:t>/</w:t>
    </w:r>
    <w:r w:rsidR="002331AE">
      <w:rPr>
        <w:rFonts w:eastAsia="Arial" w:cs="Arial"/>
        <w:i/>
        <w:sz w:val="18"/>
        <w:szCs w:val="18"/>
        <w:lang w:val="fr-FR"/>
      </w:rPr>
      <w:t>Rev.</w:t>
    </w:r>
    <w:r w:rsidR="00DC46F0">
      <w:rPr>
        <w:rFonts w:eastAsia="Arial" w:cs="Arial"/>
        <w:i/>
        <w:sz w:val="18"/>
        <w:szCs w:val="18"/>
        <w:lang w:val="fr-FR"/>
      </w:rPr>
      <w:t>2</w:t>
    </w:r>
    <w:r w:rsidR="002331AE">
      <w:rPr>
        <w:rFonts w:eastAsia="Arial" w:cs="Arial"/>
        <w:i/>
        <w:sz w:val="18"/>
        <w:szCs w:val="18"/>
        <w:lang w:val="fr-FR"/>
      </w:rPr>
      <w:t>/</w:t>
    </w:r>
    <w:r w:rsidR="00E90A40">
      <w:rPr>
        <w:rFonts w:eastAsia="Arial" w:cs="Arial"/>
        <w:i/>
        <w:sz w:val="18"/>
        <w:szCs w:val="18"/>
        <w:lang w:val="fr-FR"/>
      </w:rPr>
      <w:t>Annexe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D101" w14:textId="77777777"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F5E51" w14:textId="58FA752A" w:rsidR="00EF7F08" w:rsidRPr="00625E38" w:rsidRDefault="00EF7F08" w:rsidP="00EF7F08">
    <w:pPr>
      <w:pStyle w:val="Header"/>
      <w:pBdr>
        <w:bottom w:val="single" w:sz="4" w:space="1" w:color="auto"/>
      </w:pBdr>
      <w:jc w:val="right"/>
      <w:rPr>
        <w:rFonts w:cs="Arial"/>
        <w:i/>
        <w:sz w:val="18"/>
      </w:rPr>
    </w:pPr>
    <w:r w:rsidRPr="00625E38">
      <w:rPr>
        <w:rFonts w:cs="Arial"/>
        <w:i/>
        <w:sz w:val="18"/>
      </w:rPr>
      <w:t>UNEP/CMS/COP13/Doc.4</w:t>
    </w:r>
    <w:r w:rsidR="002331AE">
      <w:rPr>
        <w:rFonts w:cs="Arial"/>
        <w:i/>
        <w:sz w:val="18"/>
      </w:rPr>
      <w:t>/Rev.</w:t>
    </w:r>
    <w:r w:rsidR="00DC46F0">
      <w:rPr>
        <w:rFonts w:cs="Arial"/>
        <w:i/>
        <w:sz w:val="18"/>
      </w:rPr>
      <w:t>2</w:t>
    </w:r>
    <w:r w:rsidR="002331AE">
      <w:rPr>
        <w:rFonts w:cs="Arial"/>
        <w:i/>
        <w:sz w:val="18"/>
      </w:rPr>
      <w:t>/</w:t>
    </w:r>
    <w:proofErr w:type="spellStart"/>
    <w:r>
      <w:rPr>
        <w:rFonts w:cs="Arial"/>
        <w:i/>
        <w:sz w:val="18"/>
      </w:rPr>
      <w:t>Annexe</w:t>
    </w:r>
    <w:proofErr w:type="spellEnd"/>
    <w:r>
      <w:rPr>
        <w:rFonts w:cs="Arial"/>
        <w:i/>
        <w:sz w:val="18"/>
      </w:rPr>
      <w:t xml:space="preserve"> 1</w:t>
    </w:r>
  </w:p>
  <w:p w14:paraId="08621C60" w14:textId="77777777" w:rsidR="00EC2A58" w:rsidRDefault="00EC2A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9B0"/>
    <w:multiLevelType w:val="hybridMultilevel"/>
    <w:tmpl w:val="4F7EF904"/>
    <w:lvl w:ilvl="0" w:tplc="7C3A19F6">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23DF48E4"/>
    <w:multiLevelType w:val="hybridMultilevel"/>
    <w:tmpl w:val="86841666"/>
    <w:lvl w:ilvl="0" w:tplc="93A4A280">
      <w:start w:val="1"/>
      <w:numFmt w:val="lowerLetter"/>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55909AF"/>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6BA68D0"/>
    <w:multiLevelType w:val="hybridMultilevel"/>
    <w:tmpl w:val="844C0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87C7B36"/>
    <w:multiLevelType w:val="hybridMultilevel"/>
    <w:tmpl w:val="5B10DB14"/>
    <w:lvl w:ilvl="0" w:tplc="0809000F">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9"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01948"/>
    <w:multiLevelType w:val="hybridMultilevel"/>
    <w:tmpl w:val="4F40B68E"/>
    <w:lvl w:ilvl="0" w:tplc="D270AC90">
      <w:start w:val="1"/>
      <w:numFmt w:val="lowerLetter"/>
      <w:lvlText w:val="%1)"/>
      <w:lvlJc w:val="left"/>
      <w:pPr>
        <w:ind w:left="1441" w:hanging="732"/>
      </w:pPr>
      <w:rPr>
        <w:rFonts w:ascii="Arial" w:eastAsia="Times New Roman" w:hAnsi="Arial" w:cs="Arial"/>
        <w:strike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15:restartNumberingAfterBreak="0">
    <w:nsid w:val="655C359E"/>
    <w:multiLevelType w:val="hybridMultilevel"/>
    <w:tmpl w:val="61742BF2"/>
    <w:lvl w:ilvl="0" w:tplc="6B147E96">
      <w:start w:val="2"/>
      <w:numFmt w:val="decimal"/>
      <w:lvlText w:val="%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30392"/>
    <w:multiLevelType w:val="hybridMultilevel"/>
    <w:tmpl w:val="CC7A0E5E"/>
    <w:lvl w:ilvl="0" w:tplc="9044222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5"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8"/>
  </w:num>
  <w:num w:numId="5">
    <w:abstractNumId w:val="1"/>
  </w:num>
  <w:num w:numId="6">
    <w:abstractNumId w:val="15"/>
  </w:num>
  <w:num w:numId="7">
    <w:abstractNumId w:val="5"/>
  </w:num>
  <w:num w:numId="8">
    <w:abstractNumId w:val="10"/>
  </w:num>
  <w:num w:numId="9">
    <w:abstractNumId w:val="13"/>
  </w:num>
  <w:num w:numId="10">
    <w:abstractNumId w:val="2"/>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66BDA"/>
    <w:rsid w:val="00090D3F"/>
    <w:rsid w:val="000B03CC"/>
    <w:rsid w:val="000F2EB4"/>
    <w:rsid w:val="0012615F"/>
    <w:rsid w:val="002331AE"/>
    <w:rsid w:val="0026594E"/>
    <w:rsid w:val="00293B2E"/>
    <w:rsid w:val="00355296"/>
    <w:rsid w:val="003B04FE"/>
    <w:rsid w:val="0040083C"/>
    <w:rsid w:val="004D2819"/>
    <w:rsid w:val="005330F7"/>
    <w:rsid w:val="00563598"/>
    <w:rsid w:val="00705C1D"/>
    <w:rsid w:val="00853DCA"/>
    <w:rsid w:val="00870459"/>
    <w:rsid w:val="00882CD0"/>
    <w:rsid w:val="00896FBB"/>
    <w:rsid w:val="008B7BDE"/>
    <w:rsid w:val="008C067D"/>
    <w:rsid w:val="009D3A7F"/>
    <w:rsid w:val="00A02506"/>
    <w:rsid w:val="00AB773C"/>
    <w:rsid w:val="00B27303"/>
    <w:rsid w:val="00B85530"/>
    <w:rsid w:val="00C771C2"/>
    <w:rsid w:val="00C87CA3"/>
    <w:rsid w:val="00D20291"/>
    <w:rsid w:val="00D67AF1"/>
    <w:rsid w:val="00D71837"/>
    <w:rsid w:val="00DB6BBE"/>
    <w:rsid w:val="00DC46F0"/>
    <w:rsid w:val="00E43FA3"/>
    <w:rsid w:val="00E90A40"/>
    <w:rsid w:val="00EC2A58"/>
    <w:rsid w:val="00EF7F08"/>
    <w:rsid w:val="00EF7FC8"/>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26E9"/>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qFormat/>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EF7F08"/>
    <w:rPr>
      <w:color w:val="0000FF"/>
      <w:u w:val="single"/>
    </w:rPr>
  </w:style>
  <w:style w:type="character" w:styleId="UnresolvedMention">
    <w:name w:val="Unresolved Mention"/>
    <w:basedOn w:val="DefaultParagraphFont"/>
    <w:uiPriority w:val="99"/>
    <w:semiHidden/>
    <w:unhideWhenUsed/>
    <w:rsid w:val="00EF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09517">
      <w:bodyDiv w:val="1"/>
      <w:marLeft w:val="0"/>
      <w:marRight w:val="0"/>
      <w:marTop w:val="0"/>
      <w:marBottom w:val="0"/>
      <w:divBdr>
        <w:top w:val="none" w:sz="0" w:space="0" w:color="auto"/>
        <w:left w:val="none" w:sz="0" w:space="0" w:color="auto"/>
        <w:bottom w:val="none" w:sz="0" w:space="0" w:color="auto"/>
        <w:right w:val="none" w:sz="0" w:space="0" w:color="auto"/>
      </w:divBdr>
    </w:div>
    <w:div w:id="16962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ites/default/files/document/cms_stc48_rapport_f.pdf" TargetMode="Externa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2020-02-10T11:56:00Z</dcterms:created>
  <dcterms:modified xsi:type="dcterms:W3CDTF">2020-02-10T11:56:00Z</dcterms:modified>
</cp:coreProperties>
</file>