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7C3B56">
        <w:rPr>
          <w:b/>
          <w:sz w:val="22"/>
          <w:szCs w:val="22"/>
          <w:lang w:val="en-GB"/>
        </w:rPr>
        <w:t xml:space="preserve"> Version</w:t>
      </w:r>
    </w:p>
    <w:p w:rsidR="00BF42FC" w:rsidRPr="003E24AC" w:rsidRDefault="00BF42FC" w:rsidP="00BF42FC">
      <w:pPr>
        <w:jc w:val="right"/>
        <w:rPr>
          <w:lang w:val="en-GB"/>
        </w:rPr>
      </w:pPr>
    </w:p>
    <w:p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(arising from ScC-SC2) </w:t>
      </w:r>
    </w:p>
    <w:p w:rsidR="00BF42FC" w:rsidRPr="00BF42FC" w:rsidRDefault="00BF42FC" w:rsidP="00BF42FC">
      <w:pPr>
        <w:rPr>
          <w:lang w:val="en-GB"/>
        </w:rPr>
      </w:pPr>
    </w:p>
    <w:p w:rsidR="00BF42FC" w:rsidRDefault="00BF42F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DF38F9" w:rsidRPr="007C3B56" w:rsidRDefault="00FE356B" w:rsidP="00DF38F9">
      <w:pPr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BYCATCH</w:t>
      </w:r>
    </w:p>
    <w:p w:rsidR="000F1354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7C3B56">
        <w:rPr>
          <w:rFonts w:cs="Arial"/>
          <w:sz w:val="22"/>
          <w:szCs w:val="22"/>
          <w:lang w:val="en-GB"/>
        </w:rPr>
        <w:t>UNEP/CMS/COP12/DOC.</w:t>
      </w:r>
      <w:r w:rsidR="003D4255">
        <w:rPr>
          <w:rFonts w:cs="Arial"/>
          <w:sz w:val="22"/>
          <w:szCs w:val="22"/>
          <w:lang w:val="en-GB"/>
        </w:rPr>
        <w:t>24.</w:t>
      </w:r>
      <w:r w:rsidR="00553C50">
        <w:rPr>
          <w:rFonts w:cs="Arial"/>
          <w:sz w:val="22"/>
          <w:szCs w:val="22"/>
          <w:lang w:val="en-GB"/>
        </w:rPr>
        <w:t>4</w:t>
      </w:r>
      <w:r w:rsidR="003D4255">
        <w:rPr>
          <w:rFonts w:cs="Arial"/>
          <w:sz w:val="22"/>
          <w:szCs w:val="22"/>
          <w:lang w:val="en-GB"/>
        </w:rPr>
        <w:t>.</w:t>
      </w:r>
      <w:r w:rsidR="00FE356B">
        <w:rPr>
          <w:rFonts w:cs="Arial"/>
          <w:sz w:val="22"/>
          <w:szCs w:val="22"/>
          <w:lang w:val="en-GB"/>
        </w:rPr>
        <w:t>4</w:t>
      </w:r>
    </w:p>
    <w:p w:rsidR="00BF42FC" w:rsidRPr="00BF42FC" w:rsidRDefault="00BF42FC" w:rsidP="00BF42FC">
      <w:pPr>
        <w:jc w:val="center"/>
        <w:rPr>
          <w:b/>
          <w:sz w:val="22"/>
          <w:szCs w:val="22"/>
          <w:lang w:val="en-GB"/>
        </w:rPr>
      </w:pPr>
    </w:p>
    <w:p w:rsidR="00DF4423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:rsidR="00AE45FB" w:rsidRDefault="00AE45FB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Default="0091489B" w:rsidP="002D442F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It was acknowledged that the draft resolution addresses important matters related to legal fishing activities. The problem of bycatch in illegal fishing</w:t>
      </w:r>
      <w:r w:rsidR="003F093C">
        <w:rPr>
          <w:rFonts w:cs="Arial"/>
          <w:sz w:val="22"/>
          <w:szCs w:val="22"/>
        </w:rPr>
        <w:t xml:space="preserve"> i</w:t>
      </w:r>
      <w:r>
        <w:rPr>
          <w:rFonts w:cs="Arial"/>
          <w:sz w:val="22"/>
          <w:szCs w:val="22"/>
        </w:rPr>
        <w:t>s not addressed, however. Tackling this issue requires international cooperation with respect to identifying and policing illegal fishing operations. The resolution should call f</w:t>
      </w:r>
      <w:r w:rsidR="006B0368">
        <w:rPr>
          <w:rFonts w:cs="Arial"/>
          <w:sz w:val="22"/>
          <w:szCs w:val="22"/>
        </w:rPr>
        <w:t>or such cooperation</w:t>
      </w:r>
      <w:r>
        <w:rPr>
          <w:rFonts w:cs="Arial"/>
          <w:sz w:val="22"/>
          <w:szCs w:val="22"/>
        </w:rPr>
        <w:t>.</w:t>
      </w:r>
    </w:p>
    <w:p w:rsidR="006356C5" w:rsidRDefault="0091489B" w:rsidP="002D442F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use of electronic monitoring to tackle the issue of illegal dumping of non-quota fish should be encouraged.</w:t>
      </w:r>
    </w:p>
    <w:p w:rsidR="006356C5" w:rsidRDefault="0091489B" w:rsidP="002D442F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stronger focus should be placed on monitoring of fisheries in the High Seas.</w:t>
      </w:r>
    </w:p>
    <w:p w:rsidR="006356C5" w:rsidRDefault="0091489B" w:rsidP="002D442F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decision outlining the steps to be taken in the next intersessional period, including tasks for the Bycatch Working Group, should be added.</w:t>
      </w:r>
    </w:p>
    <w:p w:rsidR="0091489B" w:rsidRPr="004023FB" w:rsidRDefault="0091489B" w:rsidP="002D442F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Throughout the document, terminology should be harmonized to refer consistently to “aquatic mammals” rather than “marine mammals”.</w:t>
      </w:r>
    </w:p>
    <w:p w:rsidR="006356C5" w:rsidRPr="006356C5" w:rsidRDefault="006356C5" w:rsidP="002D442F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:rsidR="00DF4423" w:rsidRPr="002D442F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8F20D3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COMMENTS ON SPECIFIC SECTIONS</w:t>
      </w:r>
      <w:r w:rsidR="008F20D3">
        <w:rPr>
          <w:rFonts w:cs="Arial"/>
          <w:b/>
          <w:sz w:val="22"/>
          <w:szCs w:val="22"/>
        </w:rPr>
        <w:t xml:space="preserve">/ </w:t>
      </w:r>
      <w:r w:rsidR="00DF4423" w:rsidRPr="00DF4423">
        <w:rPr>
          <w:rFonts w:cs="Arial"/>
          <w:b/>
          <w:sz w:val="22"/>
          <w:szCs w:val="22"/>
        </w:rPr>
        <w:t>INCLUDING POSSI</w:t>
      </w:r>
      <w:r w:rsidR="008F20D3">
        <w:rPr>
          <w:rFonts w:cs="Arial"/>
          <w:b/>
          <w:sz w:val="22"/>
          <w:szCs w:val="22"/>
        </w:rPr>
        <w:t>BLE PROPOSALS FOR TEXT REVISION</w:t>
      </w:r>
    </w:p>
    <w:p w:rsidR="008F20D3" w:rsidRPr="008F20D3" w:rsidRDefault="008F20D3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8F20D3" w:rsidRDefault="008F20D3" w:rsidP="008F20D3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AE45FB">
        <w:rPr>
          <w:rFonts w:cs="Arial"/>
          <w:sz w:val="22"/>
          <w:szCs w:val="22"/>
        </w:rPr>
        <w:t>age</w:t>
      </w:r>
      <w:r>
        <w:rPr>
          <w:rFonts w:cs="Arial"/>
          <w:sz w:val="22"/>
          <w:szCs w:val="22"/>
        </w:rPr>
        <w:t xml:space="preserve"> </w:t>
      </w:r>
      <w:r w:rsidR="0091489B"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 xml:space="preserve">, </w:t>
      </w:r>
      <w:r w:rsidR="00AE45FB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>ara</w:t>
      </w:r>
      <w:r w:rsidR="0091489B">
        <w:rPr>
          <w:rFonts w:cs="Arial"/>
          <w:sz w:val="22"/>
          <w:szCs w:val="22"/>
        </w:rPr>
        <w:t>graph 11</w:t>
      </w:r>
    </w:p>
    <w:p w:rsidR="006356C5" w:rsidRDefault="0091489B" w:rsidP="008F20D3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Change “accidentally” to “incidentally” to avoid misunderstandings</w:t>
      </w:r>
    </w:p>
    <w:p w:rsidR="008F20D3" w:rsidRDefault="008F20D3" w:rsidP="008F20D3">
      <w:pPr>
        <w:tabs>
          <w:tab w:val="left" w:pos="1020"/>
        </w:tabs>
        <w:rPr>
          <w:rFonts w:cs="Arial"/>
          <w:sz w:val="22"/>
          <w:szCs w:val="22"/>
        </w:rPr>
      </w:pPr>
    </w:p>
    <w:p w:rsidR="008F20D3" w:rsidRDefault="008F20D3" w:rsidP="008F20D3">
      <w:pPr>
        <w:tabs>
          <w:tab w:val="left" w:pos="1020"/>
        </w:tabs>
        <w:rPr>
          <w:rFonts w:cs="Arial"/>
          <w:sz w:val="22"/>
          <w:szCs w:val="22"/>
        </w:rPr>
      </w:pPr>
    </w:p>
    <w:p w:rsidR="008F20D3" w:rsidRPr="008F20D3" w:rsidRDefault="008F20D3" w:rsidP="008F20D3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AE45FB">
        <w:rPr>
          <w:rFonts w:cs="Arial"/>
          <w:sz w:val="22"/>
          <w:szCs w:val="22"/>
        </w:rPr>
        <w:t>age</w:t>
      </w:r>
      <w:r>
        <w:rPr>
          <w:rFonts w:cs="Arial"/>
          <w:sz w:val="22"/>
          <w:szCs w:val="22"/>
        </w:rPr>
        <w:t xml:space="preserve"> </w:t>
      </w:r>
      <w:r w:rsidR="0091489B">
        <w:rPr>
          <w:rFonts w:cs="Arial"/>
          <w:sz w:val="22"/>
          <w:szCs w:val="22"/>
        </w:rPr>
        <w:t>9</w:t>
      </w:r>
      <w:r>
        <w:rPr>
          <w:rFonts w:cs="Arial"/>
          <w:sz w:val="22"/>
          <w:szCs w:val="22"/>
        </w:rPr>
        <w:t xml:space="preserve">, </w:t>
      </w:r>
      <w:r w:rsidR="00AE45FB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>ara</w:t>
      </w:r>
      <w:r w:rsidR="0091489B">
        <w:rPr>
          <w:rFonts w:cs="Arial"/>
          <w:sz w:val="22"/>
          <w:szCs w:val="22"/>
        </w:rPr>
        <w:t>graph 14</w:t>
      </w:r>
    </w:p>
    <w:p w:rsidR="008F20D3" w:rsidRDefault="0091489B" w:rsidP="008F20D3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Text should be added to refer to innovative gear modifications, for example by building escape hatches </w:t>
      </w:r>
      <w:proofErr w:type="gramStart"/>
      <w:r>
        <w:rPr>
          <w:rFonts w:cs="Arial"/>
          <w:sz w:val="22"/>
          <w:szCs w:val="22"/>
        </w:rPr>
        <w:t>similar to</w:t>
      </w:r>
      <w:proofErr w:type="gramEnd"/>
      <w:r>
        <w:rPr>
          <w:rFonts w:cs="Arial"/>
          <w:sz w:val="22"/>
          <w:szCs w:val="22"/>
        </w:rPr>
        <w:t xml:space="preserve"> turtle excluder devices also for other species</w:t>
      </w:r>
      <w:r w:rsidR="002D442F">
        <w:rPr>
          <w:rFonts w:cs="Arial"/>
          <w:sz w:val="22"/>
          <w:szCs w:val="22"/>
        </w:rPr>
        <w:t>.</w:t>
      </w:r>
    </w:p>
    <w:p w:rsidR="006356C5" w:rsidRPr="002D442F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Pr="002D442F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COP12</w:t>
      </w:r>
    </w:p>
    <w:p w:rsidR="000F1354" w:rsidRPr="000F1354" w:rsidRDefault="000F1354" w:rsidP="000F1354">
      <w:pPr>
        <w:jc w:val="center"/>
        <w:rPr>
          <w:rFonts w:cs="Arial"/>
          <w:sz w:val="22"/>
          <w:szCs w:val="22"/>
          <w:lang w:val="fr-FR"/>
        </w:rPr>
      </w:pPr>
    </w:p>
    <w:p w:rsidR="006356C5" w:rsidRDefault="00A641D1" w:rsidP="006356C5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Recommended for adoption</w:t>
      </w:r>
      <w:r w:rsidR="002D442F">
        <w:rPr>
          <w:rFonts w:cs="Arial"/>
          <w:sz w:val="22"/>
          <w:szCs w:val="22"/>
        </w:rPr>
        <w:t>.</w:t>
      </w:r>
      <w:bookmarkStart w:id="0" w:name="_GoBack"/>
      <w:bookmarkEnd w:id="0"/>
    </w:p>
    <w:p w:rsidR="00397D2C" w:rsidRPr="00397D2C" w:rsidRDefault="00397D2C" w:rsidP="00397D2C">
      <w:pPr>
        <w:rPr>
          <w:rFonts w:cs="Arial"/>
          <w:sz w:val="22"/>
          <w:szCs w:val="22"/>
        </w:rPr>
      </w:pPr>
    </w:p>
    <w:sectPr w:rsidR="00397D2C" w:rsidRPr="00397D2C" w:rsidSect="00C22688">
      <w:headerReference w:type="even" r:id="rId8"/>
      <w:headerReference w:type="default" r:id="rId9"/>
      <w:headerReference w:type="first" r:id="rId10"/>
      <w:footerReference w:type="first" r:id="rId11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360" w:rsidRDefault="00DE5360">
      <w:r>
        <w:separator/>
      </w:r>
    </w:p>
  </w:endnote>
  <w:endnote w:type="continuationSeparator" w:id="0">
    <w:p w:rsidR="00DE5360" w:rsidRDefault="00DE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A4" w:rsidRPr="00D605A4" w:rsidRDefault="00D605A4">
    <w:pPr>
      <w:pStyle w:val="Footer"/>
      <w:jc w:val="center"/>
      <w:rPr>
        <w:rFonts w:cs="Arial"/>
        <w:szCs w:val="18"/>
      </w:rPr>
    </w:pPr>
    <w:r w:rsidRPr="00D605A4">
      <w:rPr>
        <w:rFonts w:cs="Arial"/>
        <w:szCs w:val="18"/>
      </w:rPr>
      <w:fldChar w:fldCharType="begin"/>
    </w:r>
    <w:r w:rsidRPr="00D605A4">
      <w:rPr>
        <w:rFonts w:cs="Arial"/>
        <w:szCs w:val="18"/>
      </w:rPr>
      <w:instrText xml:space="preserve"> PAGE   \* MERGEFORMAT </w:instrText>
    </w:r>
    <w:r w:rsidRPr="00D605A4">
      <w:rPr>
        <w:rFonts w:cs="Arial"/>
        <w:szCs w:val="18"/>
      </w:rPr>
      <w:fldChar w:fldCharType="separate"/>
    </w:r>
    <w:r w:rsidR="00C22688">
      <w:rPr>
        <w:rFonts w:cs="Arial"/>
        <w:noProof/>
        <w:szCs w:val="18"/>
      </w:rPr>
      <w:t>1</w:t>
    </w:r>
    <w:r w:rsidRPr="00D605A4">
      <w:rPr>
        <w:rFonts w:cs="Arial"/>
        <w:noProof/>
        <w:szCs w:val="18"/>
      </w:rPr>
      <w:fldChar w:fldCharType="end"/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360" w:rsidRDefault="00DE5360">
      <w:r>
        <w:separator/>
      </w:r>
    </w:p>
  </w:footnote>
  <w:footnote w:type="continuationSeparator" w:id="0">
    <w:p w:rsidR="00DE5360" w:rsidRDefault="00DE5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88" w:rsidRPr="00BF42FC" w:rsidRDefault="00C22688" w:rsidP="00C22688">
    <w:pPr>
      <w:pStyle w:val="Header"/>
      <w:pBdr>
        <w:bottom w:val="single" w:sz="4" w:space="1" w:color="auto"/>
      </w:pBdr>
      <w:jc w:val="right"/>
    </w:pPr>
    <w:r w:rsidRPr="008648EB">
      <w:rPr>
        <w:rFonts w:cs="Arial"/>
        <w:i/>
        <w:szCs w:val="18"/>
      </w:rPr>
      <w:t>UNEP/CMS/COP12/</w:t>
    </w:r>
    <w:r w:rsidRPr="007C3B56">
      <w:rPr>
        <w:rFonts w:cs="Arial"/>
        <w:i/>
        <w:szCs w:val="18"/>
      </w:rPr>
      <w:t>Doc.</w:t>
    </w:r>
    <w:r w:rsidR="007C3B56" w:rsidRPr="007C3B56">
      <w:rPr>
        <w:rFonts w:cs="Arial"/>
        <w:i/>
        <w:szCs w:val="18"/>
      </w:rPr>
      <w:t>24.</w:t>
    </w:r>
    <w:r w:rsidR="00553C50">
      <w:rPr>
        <w:rFonts w:cs="Arial"/>
        <w:i/>
        <w:szCs w:val="18"/>
      </w:rPr>
      <w:t>4</w:t>
    </w:r>
    <w:r w:rsidR="007C3B56" w:rsidRPr="007C3B56">
      <w:rPr>
        <w:rFonts w:cs="Arial"/>
        <w:i/>
        <w:szCs w:val="18"/>
      </w:rPr>
      <w:t>.</w:t>
    </w:r>
    <w:r w:rsidR="00FE356B">
      <w:rPr>
        <w:rFonts w:cs="Arial"/>
        <w:i/>
        <w:szCs w:val="18"/>
      </w:rPr>
      <w:t>4</w:t>
    </w:r>
    <w:r w:rsidRPr="007C3B56">
      <w:rPr>
        <w:rFonts w:cs="Arial"/>
        <w:i/>
        <w:szCs w:val="18"/>
      </w:rPr>
      <w:t>/Add.In-S.1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88" w:rsidRPr="00BF42FC" w:rsidRDefault="00C22688" w:rsidP="00C22688">
    <w:pPr>
      <w:pStyle w:val="Header"/>
      <w:pBdr>
        <w:bottom w:val="single" w:sz="4" w:space="1" w:color="auto"/>
      </w:pBdr>
    </w:pPr>
    <w:r w:rsidRPr="008648EB">
      <w:rPr>
        <w:rFonts w:cs="Arial"/>
        <w:i/>
        <w:szCs w:val="18"/>
      </w:rPr>
      <w:t>UNEP/CMS/</w:t>
    </w:r>
    <w:r w:rsidRPr="007C3B56">
      <w:rPr>
        <w:rFonts w:cs="Arial"/>
        <w:i/>
        <w:szCs w:val="18"/>
      </w:rPr>
      <w:t>COP12/Doc.</w:t>
    </w:r>
    <w:r w:rsidR="007C3B56" w:rsidRPr="007C3B56">
      <w:rPr>
        <w:rFonts w:cs="Arial"/>
        <w:i/>
        <w:szCs w:val="18"/>
      </w:rPr>
      <w:t>24.</w:t>
    </w:r>
    <w:r w:rsidR="00553C50">
      <w:rPr>
        <w:rFonts w:cs="Arial"/>
        <w:i/>
        <w:szCs w:val="18"/>
      </w:rPr>
      <w:t>4</w:t>
    </w:r>
    <w:r w:rsidR="007C3B56" w:rsidRPr="007C3B56">
      <w:rPr>
        <w:rFonts w:cs="Arial"/>
        <w:i/>
        <w:szCs w:val="18"/>
      </w:rPr>
      <w:t>.</w:t>
    </w:r>
    <w:r w:rsidR="00FE356B">
      <w:rPr>
        <w:rFonts w:cs="Arial"/>
        <w:i/>
        <w:szCs w:val="18"/>
      </w:rPr>
      <w:t>4</w:t>
    </w:r>
    <w:r w:rsidRPr="007C3B56">
      <w:rPr>
        <w:rFonts w:cs="Arial"/>
        <w:i/>
        <w:szCs w:val="18"/>
      </w:rPr>
      <w:t>/Add.In-S.1</w:t>
    </w:r>
    <w:r w:rsidR="002D442F">
      <w:rPr>
        <w:rFonts w:cs="Arial"/>
        <w:i/>
        <w:szCs w:val="18"/>
      </w:rPr>
      <w:t>/A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A4" w:rsidRPr="00BF42FC" w:rsidRDefault="00BF42FC" w:rsidP="00C22688">
    <w:pPr>
      <w:pStyle w:val="Header"/>
      <w:pBdr>
        <w:bottom w:val="single" w:sz="4" w:space="1" w:color="auto"/>
      </w:pBdr>
    </w:pPr>
    <w:r w:rsidRPr="008648EB">
      <w:rPr>
        <w:rFonts w:cs="Arial"/>
        <w:i/>
        <w:szCs w:val="18"/>
      </w:rPr>
      <w:t>UNEP/CMS/COP12/</w:t>
    </w:r>
    <w:proofErr w:type="spellStart"/>
    <w:r w:rsidRPr="008648EB">
      <w:rPr>
        <w:rFonts w:cs="Arial"/>
        <w:i/>
        <w:szCs w:val="18"/>
      </w:rPr>
      <w:t>Doc.</w:t>
    </w:r>
    <w:r w:rsidRPr="008648EB">
      <w:rPr>
        <w:rFonts w:cs="Arial"/>
        <w:i/>
        <w:szCs w:val="18"/>
        <w:highlight w:val="yellow"/>
      </w:rPr>
      <w:t>XX</w:t>
    </w:r>
    <w:proofErr w:type="spellEnd"/>
    <w:r w:rsidRPr="008648EB">
      <w:rPr>
        <w:rFonts w:cs="Arial"/>
        <w:i/>
        <w:szCs w:val="18"/>
        <w:highlight w:val="yellow"/>
      </w:rPr>
      <w:t>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.In-S.1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0"/>
  </w:num>
  <w:num w:numId="3">
    <w:abstractNumId w:val="11"/>
  </w:num>
  <w:num w:numId="4">
    <w:abstractNumId w:val="23"/>
  </w:num>
  <w:num w:numId="5">
    <w:abstractNumId w:val="12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6"/>
  </w:num>
  <w:num w:numId="12">
    <w:abstractNumId w:val="3"/>
  </w:num>
  <w:num w:numId="13">
    <w:abstractNumId w:val="19"/>
  </w:num>
  <w:num w:numId="14">
    <w:abstractNumId w:val="34"/>
  </w:num>
  <w:num w:numId="15">
    <w:abstractNumId w:val="2"/>
  </w:num>
  <w:num w:numId="16">
    <w:abstractNumId w:val="10"/>
  </w:num>
  <w:num w:numId="17">
    <w:abstractNumId w:val="37"/>
  </w:num>
  <w:num w:numId="18">
    <w:abstractNumId w:val="21"/>
  </w:num>
  <w:num w:numId="19">
    <w:abstractNumId w:val="35"/>
  </w:num>
  <w:num w:numId="20">
    <w:abstractNumId w:val="41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8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3"/>
  </w:num>
  <w:num w:numId="38">
    <w:abstractNumId w:val="9"/>
  </w:num>
  <w:num w:numId="39">
    <w:abstractNumId w:val="28"/>
  </w:num>
  <w:num w:numId="40">
    <w:abstractNumId w:val="39"/>
  </w:num>
  <w:num w:numId="41">
    <w:abstractNumId w:val="24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80F03"/>
    <w:rsid w:val="000900E1"/>
    <w:rsid w:val="0009076A"/>
    <w:rsid w:val="000B6220"/>
    <w:rsid w:val="000C21B1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C6038"/>
    <w:rsid w:val="001F60A1"/>
    <w:rsid w:val="00200A67"/>
    <w:rsid w:val="00201F88"/>
    <w:rsid w:val="00202332"/>
    <w:rsid w:val="002210F4"/>
    <w:rsid w:val="00234857"/>
    <w:rsid w:val="00254721"/>
    <w:rsid w:val="00260772"/>
    <w:rsid w:val="00263159"/>
    <w:rsid w:val="002779F7"/>
    <w:rsid w:val="002A048F"/>
    <w:rsid w:val="002C187A"/>
    <w:rsid w:val="002C20F1"/>
    <w:rsid w:val="002D2863"/>
    <w:rsid w:val="002D442F"/>
    <w:rsid w:val="002D5EC0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D1458"/>
    <w:rsid w:val="003D4255"/>
    <w:rsid w:val="003E21B3"/>
    <w:rsid w:val="003E24AC"/>
    <w:rsid w:val="003F093C"/>
    <w:rsid w:val="004023FB"/>
    <w:rsid w:val="00411E65"/>
    <w:rsid w:val="00420040"/>
    <w:rsid w:val="00423388"/>
    <w:rsid w:val="00426D73"/>
    <w:rsid w:val="00436CD2"/>
    <w:rsid w:val="00454913"/>
    <w:rsid w:val="00457441"/>
    <w:rsid w:val="004579F6"/>
    <w:rsid w:val="004656D0"/>
    <w:rsid w:val="00473ABD"/>
    <w:rsid w:val="00473AFE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42FCC"/>
    <w:rsid w:val="00553795"/>
    <w:rsid w:val="00553C50"/>
    <w:rsid w:val="00554CE5"/>
    <w:rsid w:val="0055762E"/>
    <w:rsid w:val="00565445"/>
    <w:rsid w:val="00575334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06359"/>
    <w:rsid w:val="00616938"/>
    <w:rsid w:val="006356C5"/>
    <w:rsid w:val="00644060"/>
    <w:rsid w:val="00651341"/>
    <w:rsid w:val="00667726"/>
    <w:rsid w:val="006815B2"/>
    <w:rsid w:val="00682B31"/>
    <w:rsid w:val="006864E1"/>
    <w:rsid w:val="006B0368"/>
    <w:rsid w:val="006B1037"/>
    <w:rsid w:val="006C0FC6"/>
    <w:rsid w:val="006E56AD"/>
    <w:rsid w:val="006E5763"/>
    <w:rsid w:val="006F450A"/>
    <w:rsid w:val="006F6A33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C1468"/>
    <w:rsid w:val="007C3B56"/>
    <w:rsid w:val="007C41D7"/>
    <w:rsid w:val="007F16FB"/>
    <w:rsid w:val="007F1BBA"/>
    <w:rsid w:val="008009F2"/>
    <w:rsid w:val="0081600F"/>
    <w:rsid w:val="0082722D"/>
    <w:rsid w:val="008274F7"/>
    <w:rsid w:val="008441F9"/>
    <w:rsid w:val="00844CE4"/>
    <w:rsid w:val="00846A99"/>
    <w:rsid w:val="008641D1"/>
    <w:rsid w:val="008648EB"/>
    <w:rsid w:val="00872F67"/>
    <w:rsid w:val="00893346"/>
    <w:rsid w:val="008A0D8D"/>
    <w:rsid w:val="008B1A69"/>
    <w:rsid w:val="008C1A39"/>
    <w:rsid w:val="008E7DFB"/>
    <w:rsid w:val="008F20D3"/>
    <w:rsid w:val="008F7327"/>
    <w:rsid w:val="009076C8"/>
    <w:rsid w:val="0091489B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36AED"/>
    <w:rsid w:val="00A40EDF"/>
    <w:rsid w:val="00A568DF"/>
    <w:rsid w:val="00A641D1"/>
    <w:rsid w:val="00A73A79"/>
    <w:rsid w:val="00A854E8"/>
    <w:rsid w:val="00A91596"/>
    <w:rsid w:val="00A93C52"/>
    <w:rsid w:val="00AA7368"/>
    <w:rsid w:val="00AA7A90"/>
    <w:rsid w:val="00AB4FF9"/>
    <w:rsid w:val="00AE45FB"/>
    <w:rsid w:val="00AE7B21"/>
    <w:rsid w:val="00AF1980"/>
    <w:rsid w:val="00AF2021"/>
    <w:rsid w:val="00B471BD"/>
    <w:rsid w:val="00B50C2D"/>
    <w:rsid w:val="00B64904"/>
    <w:rsid w:val="00BA60CE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22688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6EDD"/>
    <w:rsid w:val="00D05922"/>
    <w:rsid w:val="00D24EF1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B30A6"/>
    <w:rsid w:val="00DD6A9E"/>
    <w:rsid w:val="00DE5360"/>
    <w:rsid w:val="00DF38F9"/>
    <w:rsid w:val="00DF4423"/>
    <w:rsid w:val="00E23367"/>
    <w:rsid w:val="00E30B00"/>
    <w:rsid w:val="00E31B92"/>
    <w:rsid w:val="00E475D4"/>
    <w:rsid w:val="00E74D1C"/>
    <w:rsid w:val="00E8776E"/>
    <w:rsid w:val="00E9237A"/>
    <w:rsid w:val="00EA0B88"/>
    <w:rsid w:val="00EB2285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1CAB"/>
    <w:rsid w:val="00F978B9"/>
    <w:rsid w:val="00FA61AF"/>
    <w:rsid w:val="00FD3A06"/>
    <w:rsid w:val="00FD7D14"/>
    <w:rsid w:val="00FE356B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2EECC71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8C984-0AB4-4B38-8C1F-DD365375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siri.quade@cms.int</dc:creator>
  <cp:keywords/>
  <cp:lastModifiedBy>CMS Secretariat</cp:lastModifiedBy>
  <cp:revision>2</cp:revision>
  <cp:lastPrinted>2017-07-07T11:51:00Z</cp:lastPrinted>
  <dcterms:created xsi:type="dcterms:W3CDTF">2017-07-12T13:58:00Z</dcterms:created>
  <dcterms:modified xsi:type="dcterms:W3CDTF">2017-07-12T13:58:00Z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