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35115" w14:textId="77777777" w:rsidR="008014A4" w:rsidRPr="0027794D" w:rsidRDefault="008014A4" w:rsidP="008014A4">
      <w:pPr>
        <w:ind w:left="1440" w:firstLine="720"/>
        <w:jc w:val="right"/>
        <w:rPr>
          <w:color w:val="1F3864" w:themeColor="accent1" w:themeShade="80"/>
          <w:sz w:val="36"/>
        </w:rPr>
      </w:pPr>
      <w:r w:rsidRPr="0027794D">
        <w:rPr>
          <w:color w:val="1F3864" w:themeColor="accent1" w:themeShade="80"/>
          <w:sz w:val="36"/>
        </w:rPr>
        <w:t>Memorandum of Understanding on</w:t>
      </w:r>
    </w:p>
    <w:p w14:paraId="188A5492" w14:textId="77777777" w:rsidR="008014A4" w:rsidRPr="0027794D" w:rsidRDefault="008014A4" w:rsidP="008014A4">
      <w:pPr>
        <w:jc w:val="right"/>
        <w:rPr>
          <w:color w:val="1F3864" w:themeColor="accent1" w:themeShade="80"/>
          <w:sz w:val="36"/>
        </w:rPr>
      </w:pPr>
      <w:r w:rsidRPr="0027794D">
        <w:rPr>
          <w:color w:val="1F3864" w:themeColor="accent1" w:themeShade="80"/>
          <w:sz w:val="36"/>
        </w:rPr>
        <w:t>the Conservation of Migratory Sharks</w:t>
      </w:r>
    </w:p>
    <w:p w14:paraId="0DDB1286" w14:textId="77777777" w:rsidR="008014A4" w:rsidRPr="0027794D" w:rsidRDefault="008014A4" w:rsidP="008014A4">
      <w:pPr>
        <w:spacing w:after="160"/>
        <w:ind w:firstLine="720"/>
        <w:jc w:val="right"/>
        <w:rPr>
          <w:b/>
          <w:color w:val="1F3864" w:themeColor="accent1" w:themeShade="80"/>
          <w:sz w:val="36"/>
        </w:rPr>
      </w:pPr>
    </w:p>
    <w:p w14:paraId="28625BF9" w14:textId="72045187" w:rsidR="008014A4" w:rsidRPr="0027794D" w:rsidRDefault="00CB1F31" w:rsidP="00385BC6">
      <w:pPr>
        <w:spacing w:after="160"/>
        <w:ind w:firstLine="90"/>
        <w:jc w:val="right"/>
        <w:rPr>
          <w:b/>
          <w:color w:val="1F3864" w:themeColor="accent1" w:themeShade="80"/>
          <w:sz w:val="36"/>
        </w:rPr>
      </w:pPr>
      <w:r w:rsidRPr="0027794D">
        <w:rPr>
          <w:b/>
          <w:color w:val="1F3864" w:themeColor="accent1" w:themeShade="80"/>
          <w:sz w:val="36"/>
        </w:rPr>
        <w:t xml:space="preserve">Great and Scalloped </w:t>
      </w:r>
      <w:r w:rsidR="00385BC6">
        <w:rPr>
          <w:b/>
          <w:color w:val="1F3864" w:themeColor="accent1" w:themeShade="80"/>
          <w:sz w:val="36"/>
        </w:rPr>
        <w:t>Hammerhead Sharks Fact S</w:t>
      </w:r>
      <w:r w:rsidR="008014A4" w:rsidRPr="0027794D">
        <w:rPr>
          <w:b/>
          <w:color w:val="1F3864" w:themeColor="accent1" w:themeShade="80"/>
          <w:sz w:val="36"/>
        </w:rPr>
        <w:t>heet</w:t>
      </w:r>
    </w:p>
    <w:p w14:paraId="606F2942" w14:textId="388F512B" w:rsidR="008014A4" w:rsidRPr="0027794D" w:rsidRDefault="008014A4" w:rsidP="008014A4">
      <w:pPr>
        <w:ind w:right="372"/>
        <w:jc w:val="both"/>
        <w:rPr>
          <w:noProof/>
          <w:sz w:val="22"/>
        </w:rPr>
      </w:pPr>
    </w:p>
    <w:p w14:paraId="238EC5F6" w14:textId="35399ABA" w:rsidR="008014A4" w:rsidRPr="0027794D" w:rsidRDefault="00385BC6" w:rsidP="008014A4">
      <w:pPr>
        <w:ind w:right="372"/>
        <w:jc w:val="both"/>
        <w:rPr>
          <w:sz w:val="22"/>
        </w:rPr>
      </w:pPr>
      <w:r>
        <w:rPr>
          <w:noProof/>
        </w:rPr>
        <w:drawing>
          <wp:anchor distT="0" distB="0" distL="114300" distR="114300" simplePos="0" relativeHeight="251659264" behindDoc="0" locked="0" layoutInCell="1" allowOverlap="1" wp14:anchorId="3334F596" wp14:editId="2A03E609">
            <wp:simplePos x="0" y="0"/>
            <wp:positionH relativeFrom="column">
              <wp:posOffset>3025140</wp:posOffset>
            </wp:positionH>
            <wp:positionV relativeFrom="paragraph">
              <wp:posOffset>81280</wp:posOffset>
            </wp:positionV>
            <wp:extent cx="2770505" cy="1204595"/>
            <wp:effectExtent l="0" t="0" r="0" b="0"/>
            <wp:wrapThrough wrapText="bothSides">
              <wp:wrapPolygon edited="0">
                <wp:start x="0" y="0"/>
                <wp:lineTo x="0" y="21179"/>
                <wp:lineTo x="21387" y="21179"/>
                <wp:lineTo x="2138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0505" cy="12045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457E7E87" wp14:editId="03BF1794">
            <wp:simplePos x="0" y="0"/>
            <wp:positionH relativeFrom="column">
              <wp:posOffset>76200</wp:posOffset>
            </wp:positionH>
            <wp:positionV relativeFrom="paragraph">
              <wp:posOffset>-1905</wp:posOffset>
            </wp:positionV>
            <wp:extent cx="2423160" cy="1201420"/>
            <wp:effectExtent l="0" t="0" r="0" b="0"/>
            <wp:wrapThrough wrapText="bothSides">
              <wp:wrapPolygon edited="0">
                <wp:start x="0" y="0"/>
                <wp:lineTo x="0" y="21235"/>
                <wp:lineTo x="21396" y="21235"/>
                <wp:lineTo x="2139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3160" cy="1201420"/>
                    </a:xfrm>
                    <a:prstGeom prst="rect">
                      <a:avLst/>
                    </a:prstGeom>
                  </pic:spPr>
                </pic:pic>
              </a:graphicData>
            </a:graphic>
          </wp:anchor>
        </w:drawing>
      </w:r>
      <w:r w:rsidR="008014A4" w:rsidRPr="0027794D">
        <w:rPr>
          <w:sz w:val="22"/>
        </w:rPr>
        <w:t xml:space="preserve">  </w:t>
      </w:r>
      <w:r w:rsidRPr="00385BC6">
        <w:rPr>
          <w:noProof/>
        </w:rPr>
        <w:t xml:space="preserve"> </w:t>
      </w:r>
    </w:p>
    <w:p w14:paraId="374D20F2" w14:textId="77777777" w:rsidR="008014A4" w:rsidRPr="0027794D" w:rsidRDefault="008014A4" w:rsidP="008014A4">
      <w:pPr>
        <w:ind w:right="372"/>
        <w:jc w:val="both"/>
        <w:rPr>
          <w:i/>
          <w:sz w:val="22"/>
        </w:rPr>
      </w:pPr>
    </w:p>
    <w:p w14:paraId="071D7266" w14:textId="77777777" w:rsidR="00385BC6" w:rsidRDefault="008014A4" w:rsidP="008014A4">
      <w:pPr>
        <w:ind w:right="372"/>
        <w:jc w:val="both"/>
        <w:rPr>
          <w:i/>
          <w:sz w:val="22"/>
        </w:rPr>
      </w:pPr>
      <w:r w:rsidRPr="0027794D">
        <w:rPr>
          <w:i/>
          <w:sz w:val="22"/>
        </w:rPr>
        <w:t xml:space="preserve">   </w:t>
      </w:r>
    </w:p>
    <w:p w14:paraId="7D5E13AC" w14:textId="77777777" w:rsidR="00385BC6" w:rsidRDefault="00385BC6" w:rsidP="008014A4">
      <w:pPr>
        <w:ind w:right="372"/>
        <w:jc w:val="both"/>
        <w:rPr>
          <w:i/>
          <w:sz w:val="22"/>
        </w:rPr>
      </w:pPr>
    </w:p>
    <w:p w14:paraId="47CEAE72" w14:textId="77777777" w:rsidR="00385BC6" w:rsidRDefault="00385BC6" w:rsidP="008014A4">
      <w:pPr>
        <w:ind w:right="372"/>
        <w:jc w:val="both"/>
        <w:rPr>
          <w:i/>
          <w:sz w:val="22"/>
        </w:rPr>
      </w:pPr>
    </w:p>
    <w:p w14:paraId="2E1EF7F4" w14:textId="77777777" w:rsidR="00385BC6" w:rsidRDefault="00385BC6" w:rsidP="008014A4">
      <w:pPr>
        <w:ind w:right="372"/>
        <w:jc w:val="both"/>
        <w:rPr>
          <w:i/>
          <w:sz w:val="22"/>
        </w:rPr>
      </w:pPr>
    </w:p>
    <w:p w14:paraId="2B7168C4" w14:textId="77777777" w:rsidR="00385BC6" w:rsidRDefault="00385BC6" w:rsidP="008014A4">
      <w:pPr>
        <w:ind w:right="372"/>
        <w:jc w:val="both"/>
        <w:rPr>
          <w:i/>
          <w:sz w:val="22"/>
        </w:rPr>
      </w:pPr>
    </w:p>
    <w:p w14:paraId="286C3A2D" w14:textId="77777777" w:rsidR="00385BC6" w:rsidRDefault="00385BC6" w:rsidP="008014A4">
      <w:pPr>
        <w:ind w:right="372"/>
        <w:jc w:val="both"/>
        <w:rPr>
          <w:i/>
          <w:sz w:val="22"/>
        </w:rPr>
      </w:pPr>
    </w:p>
    <w:p w14:paraId="3E9CFE03" w14:textId="77777777" w:rsidR="00385BC6" w:rsidRDefault="00385BC6" w:rsidP="008014A4">
      <w:pPr>
        <w:ind w:right="372"/>
        <w:jc w:val="both"/>
        <w:rPr>
          <w:i/>
          <w:sz w:val="22"/>
        </w:rPr>
      </w:pPr>
    </w:p>
    <w:p w14:paraId="24F5AEB2" w14:textId="1F74B4FA" w:rsidR="008014A4" w:rsidRPr="0027794D" w:rsidRDefault="008014A4" w:rsidP="008014A4">
      <w:pPr>
        <w:ind w:right="372"/>
        <w:jc w:val="both"/>
        <w:rPr>
          <w:i/>
          <w:sz w:val="22"/>
        </w:rPr>
      </w:pPr>
      <w:r w:rsidRPr="0027794D">
        <w:rPr>
          <w:i/>
          <w:sz w:val="22"/>
        </w:rPr>
        <w:t xml:space="preserve">Sphyrna </w:t>
      </w:r>
      <w:proofErr w:type="spellStart"/>
      <w:r w:rsidRPr="0027794D">
        <w:rPr>
          <w:i/>
          <w:sz w:val="22"/>
        </w:rPr>
        <w:t>mokarran</w:t>
      </w:r>
      <w:proofErr w:type="spellEnd"/>
      <w:r w:rsidRPr="0027794D">
        <w:rPr>
          <w:i/>
          <w:sz w:val="22"/>
        </w:rPr>
        <w:tab/>
      </w:r>
      <w:r w:rsidRPr="0027794D">
        <w:rPr>
          <w:i/>
          <w:sz w:val="22"/>
        </w:rPr>
        <w:tab/>
      </w:r>
      <w:r w:rsidRPr="0027794D">
        <w:rPr>
          <w:i/>
          <w:sz w:val="22"/>
        </w:rPr>
        <w:tab/>
      </w:r>
      <w:r w:rsidRPr="0027794D">
        <w:rPr>
          <w:i/>
          <w:sz w:val="22"/>
        </w:rPr>
        <w:tab/>
        <w:t xml:space="preserve">   </w:t>
      </w:r>
      <w:r w:rsidR="00385BC6">
        <w:rPr>
          <w:i/>
          <w:sz w:val="22"/>
        </w:rPr>
        <w:t xml:space="preserve">    </w:t>
      </w:r>
      <w:r w:rsidR="00385BC6" w:rsidRPr="0027794D">
        <w:rPr>
          <w:i/>
          <w:sz w:val="22"/>
        </w:rPr>
        <w:t xml:space="preserve">Sphyrna </w:t>
      </w:r>
      <w:proofErr w:type="spellStart"/>
      <w:r w:rsidR="00385BC6" w:rsidRPr="0027794D">
        <w:rPr>
          <w:i/>
          <w:sz w:val="22"/>
        </w:rPr>
        <w:t>lewini</w:t>
      </w:r>
      <w:proofErr w:type="spellEnd"/>
    </w:p>
    <w:p w14:paraId="57FE5A22" w14:textId="77777777" w:rsidR="00385BC6" w:rsidRPr="0027794D" w:rsidRDefault="00385BC6" w:rsidP="008014A4">
      <w:pPr>
        <w:ind w:right="372"/>
        <w:jc w:val="both"/>
        <w:rPr>
          <w:sz w:val="22"/>
        </w:rPr>
      </w:pPr>
    </w:p>
    <w:p w14:paraId="0A93E264" w14:textId="77777777" w:rsidR="008014A4" w:rsidRPr="0027794D" w:rsidRDefault="008014A4" w:rsidP="008014A4">
      <w:pPr>
        <w:ind w:right="372"/>
        <w:jc w:val="both"/>
        <w:rPr>
          <w:sz w:val="22"/>
        </w:rPr>
      </w:pPr>
    </w:p>
    <w:tbl>
      <w:tblPr>
        <w:tblStyle w:val="TableGrid"/>
        <w:tblpPr w:leftFromText="181" w:rightFromText="181" w:topFromText="181" w:bottomFromText="181" w:vertAnchor="text" w:horzAnchor="margin" w:tblpY="-48"/>
        <w:tblW w:w="5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6"/>
        <w:gridCol w:w="4322"/>
      </w:tblGrid>
      <w:tr w:rsidR="008014A4" w:rsidRPr="0027794D" w14:paraId="30415FA5" w14:textId="77777777" w:rsidTr="003A062A">
        <w:trPr>
          <w:trHeight w:val="364"/>
        </w:trPr>
        <w:tc>
          <w:tcPr>
            <w:tcW w:w="1186" w:type="dxa"/>
            <w:vAlign w:val="center"/>
          </w:tcPr>
          <w:p w14:paraId="6660BF9D" w14:textId="77777777" w:rsidR="008014A4" w:rsidRPr="00385BC6" w:rsidRDefault="008014A4" w:rsidP="003A062A">
            <w:pPr>
              <w:jc w:val="both"/>
              <w:rPr>
                <w:sz w:val="22"/>
                <w:lang w:val="en-US"/>
              </w:rPr>
            </w:pPr>
            <w:r w:rsidRPr="00385BC6">
              <w:rPr>
                <w:b/>
                <w:sz w:val="22"/>
                <w:lang w:val="en-US"/>
              </w:rPr>
              <w:t>Class:</w:t>
            </w:r>
          </w:p>
        </w:tc>
        <w:tc>
          <w:tcPr>
            <w:tcW w:w="4322" w:type="dxa"/>
            <w:vAlign w:val="center"/>
          </w:tcPr>
          <w:p w14:paraId="28A3D57A" w14:textId="77777777" w:rsidR="008014A4" w:rsidRPr="00385BC6" w:rsidRDefault="008014A4" w:rsidP="003A062A">
            <w:pPr>
              <w:jc w:val="both"/>
              <w:rPr>
                <w:sz w:val="22"/>
                <w:lang w:val="en-US"/>
              </w:rPr>
            </w:pPr>
            <w:r w:rsidRPr="00385BC6">
              <w:rPr>
                <w:sz w:val="22"/>
                <w:lang w:val="en-US"/>
              </w:rPr>
              <w:t>Chondrichthyes</w:t>
            </w:r>
          </w:p>
        </w:tc>
      </w:tr>
      <w:tr w:rsidR="008014A4" w:rsidRPr="0027794D" w14:paraId="616B534A" w14:textId="77777777" w:rsidTr="003A062A">
        <w:trPr>
          <w:trHeight w:val="388"/>
        </w:trPr>
        <w:tc>
          <w:tcPr>
            <w:tcW w:w="1186" w:type="dxa"/>
            <w:vAlign w:val="center"/>
          </w:tcPr>
          <w:p w14:paraId="56FF0ADE" w14:textId="77777777" w:rsidR="008014A4" w:rsidRPr="00385BC6" w:rsidRDefault="008014A4" w:rsidP="003A062A">
            <w:pPr>
              <w:jc w:val="both"/>
              <w:rPr>
                <w:sz w:val="22"/>
                <w:lang w:val="en-US"/>
              </w:rPr>
            </w:pPr>
            <w:r w:rsidRPr="00385BC6">
              <w:rPr>
                <w:b/>
                <w:sz w:val="22"/>
                <w:lang w:val="en-US"/>
              </w:rPr>
              <w:t>Order:</w:t>
            </w:r>
          </w:p>
        </w:tc>
        <w:tc>
          <w:tcPr>
            <w:tcW w:w="4322" w:type="dxa"/>
            <w:vAlign w:val="center"/>
          </w:tcPr>
          <w:p w14:paraId="1150BCE5" w14:textId="77777777" w:rsidR="008014A4" w:rsidRPr="00385BC6" w:rsidRDefault="008014A4" w:rsidP="003A062A">
            <w:pPr>
              <w:jc w:val="both"/>
              <w:rPr>
                <w:sz w:val="22"/>
                <w:lang w:val="en-US"/>
              </w:rPr>
            </w:pPr>
            <w:proofErr w:type="spellStart"/>
            <w:r w:rsidRPr="00385BC6">
              <w:rPr>
                <w:sz w:val="22"/>
                <w:lang w:val="en-US"/>
              </w:rPr>
              <w:t>Carcharhiniformes</w:t>
            </w:r>
            <w:proofErr w:type="spellEnd"/>
          </w:p>
        </w:tc>
      </w:tr>
      <w:tr w:rsidR="008014A4" w:rsidRPr="0027794D" w14:paraId="08AB5E0A" w14:textId="77777777" w:rsidTr="003A062A">
        <w:trPr>
          <w:trHeight w:val="349"/>
        </w:trPr>
        <w:tc>
          <w:tcPr>
            <w:tcW w:w="1186" w:type="dxa"/>
            <w:vAlign w:val="center"/>
          </w:tcPr>
          <w:p w14:paraId="6D671D44" w14:textId="77777777" w:rsidR="008014A4" w:rsidRPr="00385BC6" w:rsidRDefault="008014A4" w:rsidP="003A062A">
            <w:pPr>
              <w:jc w:val="both"/>
              <w:rPr>
                <w:sz w:val="22"/>
                <w:lang w:val="en-US"/>
              </w:rPr>
            </w:pPr>
            <w:r w:rsidRPr="00385BC6">
              <w:rPr>
                <w:b/>
                <w:sz w:val="22"/>
                <w:lang w:val="en-US"/>
              </w:rPr>
              <w:t>Family:</w:t>
            </w:r>
          </w:p>
        </w:tc>
        <w:tc>
          <w:tcPr>
            <w:tcW w:w="4322" w:type="dxa"/>
            <w:vAlign w:val="center"/>
          </w:tcPr>
          <w:p w14:paraId="27DA9C50" w14:textId="77777777" w:rsidR="008014A4" w:rsidRPr="00385BC6" w:rsidRDefault="008014A4" w:rsidP="003A062A">
            <w:pPr>
              <w:jc w:val="both"/>
              <w:rPr>
                <w:sz w:val="22"/>
                <w:lang w:val="en-US"/>
              </w:rPr>
            </w:pPr>
            <w:proofErr w:type="spellStart"/>
            <w:r w:rsidRPr="00385BC6">
              <w:rPr>
                <w:sz w:val="22"/>
                <w:lang w:val="en-US"/>
              </w:rPr>
              <w:t>Sphyrnidae</w:t>
            </w:r>
            <w:proofErr w:type="spellEnd"/>
          </w:p>
        </w:tc>
      </w:tr>
      <w:tr w:rsidR="008014A4" w:rsidRPr="0027794D" w14:paraId="714734BE" w14:textId="77777777" w:rsidTr="003A062A">
        <w:trPr>
          <w:trHeight w:val="364"/>
        </w:trPr>
        <w:tc>
          <w:tcPr>
            <w:tcW w:w="1186" w:type="dxa"/>
            <w:vAlign w:val="center"/>
          </w:tcPr>
          <w:p w14:paraId="31436938" w14:textId="77777777" w:rsidR="008014A4" w:rsidRPr="00385BC6" w:rsidRDefault="008014A4" w:rsidP="003A062A">
            <w:pPr>
              <w:jc w:val="both"/>
              <w:rPr>
                <w:b/>
                <w:sz w:val="22"/>
                <w:lang w:val="en-US"/>
              </w:rPr>
            </w:pPr>
            <w:r w:rsidRPr="00385BC6">
              <w:rPr>
                <w:b/>
                <w:sz w:val="22"/>
                <w:lang w:val="en-US"/>
              </w:rPr>
              <w:t>Species:</w:t>
            </w:r>
          </w:p>
        </w:tc>
        <w:tc>
          <w:tcPr>
            <w:tcW w:w="4322" w:type="dxa"/>
            <w:vAlign w:val="center"/>
          </w:tcPr>
          <w:p w14:paraId="02285D0B" w14:textId="3B73010E" w:rsidR="008014A4" w:rsidRPr="0027794D" w:rsidRDefault="008A2CD9" w:rsidP="003A062A">
            <w:pPr>
              <w:jc w:val="both"/>
              <w:rPr>
                <w:sz w:val="22"/>
                <w:lang w:val="en-US"/>
              </w:rPr>
            </w:pPr>
            <w:r w:rsidRPr="0027794D">
              <w:rPr>
                <w:i/>
                <w:sz w:val="22"/>
                <w:lang w:val="en-US"/>
              </w:rPr>
              <w:t xml:space="preserve">Sphyrna </w:t>
            </w:r>
            <w:proofErr w:type="spellStart"/>
            <w:r w:rsidRPr="0027794D">
              <w:rPr>
                <w:i/>
                <w:sz w:val="22"/>
                <w:lang w:val="en-US"/>
              </w:rPr>
              <w:t>m</w:t>
            </w:r>
            <w:r w:rsidR="008014A4" w:rsidRPr="0027794D">
              <w:rPr>
                <w:i/>
                <w:sz w:val="22"/>
                <w:lang w:val="en-US"/>
              </w:rPr>
              <w:t>okarran</w:t>
            </w:r>
            <w:proofErr w:type="spellEnd"/>
            <w:r w:rsidR="008014A4" w:rsidRPr="0027794D">
              <w:rPr>
                <w:sz w:val="22"/>
                <w:lang w:val="en-US"/>
              </w:rPr>
              <w:t xml:space="preserve"> - Great Hammerhead</w:t>
            </w:r>
          </w:p>
          <w:p w14:paraId="61861E59" w14:textId="77777777" w:rsidR="008014A4" w:rsidRPr="0027794D" w:rsidRDefault="008014A4" w:rsidP="003A062A">
            <w:pPr>
              <w:jc w:val="both"/>
              <w:rPr>
                <w:sz w:val="22"/>
                <w:lang w:val="en-US"/>
              </w:rPr>
            </w:pPr>
            <w:r w:rsidRPr="0027794D">
              <w:rPr>
                <w:i/>
                <w:sz w:val="22"/>
                <w:lang w:val="en-US"/>
              </w:rPr>
              <w:t xml:space="preserve">Sphyrna </w:t>
            </w:r>
            <w:proofErr w:type="spellStart"/>
            <w:r w:rsidRPr="0027794D">
              <w:rPr>
                <w:i/>
                <w:sz w:val="22"/>
                <w:lang w:val="en-US"/>
              </w:rPr>
              <w:t>lewini</w:t>
            </w:r>
            <w:proofErr w:type="spellEnd"/>
            <w:r w:rsidRPr="0027794D">
              <w:rPr>
                <w:sz w:val="22"/>
                <w:lang w:val="en-US"/>
              </w:rPr>
              <w:t xml:space="preserve"> - Scalloped Hammerhead</w:t>
            </w:r>
          </w:p>
        </w:tc>
      </w:tr>
    </w:tbl>
    <w:p w14:paraId="53BF49E5" w14:textId="2E1B8D42" w:rsidR="008014A4" w:rsidRPr="0027794D" w:rsidRDefault="008014A4" w:rsidP="008014A4">
      <w:pPr>
        <w:ind w:right="340"/>
        <w:jc w:val="both"/>
        <w:rPr>
          <w:sz w:val="22"/>
        </w:rPr>
      </w:pPr>
      <w:r w:rsidRPr="0027794D">
        <w:rPr>
          <w:sz w:val="22"/>
        </w:rPr>
        <w:t>Hammerhead sharks</w:t>
      </w:r>
    </w:p>
    <w:p w14:paraId="6C82AD2E" w14:textId="77777777" w:rsidR="008014A4" w:rsidRPr="0027794D" w:rsidRDefault="008014A4" w:rsidP="008014A4">
      <w:pPr>
        <w:ind w:right="340"/>
        <w:jc w:val="both"/>
        <w:rPr>
          <w:sz w:val="22"/>
          <w:lang w:val="fr-FR"/>
        </w:rPr>
      </w:pPr>
      <w:r w:rsidRPr="0027794D">
        <w:rPr>
          <w:sz w:val="22"/>
          <w:lang w:val="fr-FR"/>
        </w:rPr>
        <w:t>Requins-marteaux</w:t>
      </w:r>
    </w:p>
    <w:p w14:paraId="6C3AB97D" w14:textId="77777777" w:rsidR="008014A4" w:rsidRPr="0027794D" w:rsidRDefault="008014A4" w:rsidP="008014A4">
      <w:pPr>
        <w:ind w:right="340"/>
        <w:jc w:val="both"/>
        <w:rPr>
          <w:sz w:val="22"/>
          <w:lang w:val="uz-Cyrl-UZ"/>
        </w:rPr>
      </w:pPr>
      <w:proofErr w:type="spellStart"/>
      <w:r w:rsidRPr="0027794D">
        <w:rPr>
          <w:sz w:val="22"/>
          <w:lang w:val="fr-FR"/>
        </w:rPr>
        <w:t>Tiburones</w:t>
      </w:r>
      <w:proofErr w:type="spellEnd"/>
      <w:r w:rsidRPr="0027794D">
        <w:rPr>
          <w:sz w:val="22"/>
          <w:lang w:val="fr-FR"/>
        </w:rPr>
        <w:t xml:space="preserve"> </w:t>
      </w:r>
      <w:proofErr w:type="spellStart"/>
      <w:r w:rsidRPr="0027794D">
        <w:rPr>
          <w:sz w:val="22"/>
          <w:lang w:val="fr-FR"/>
        </w:rPr>
        <w:t>martillo</w:t>
      </w:r>
      <w:proofErr w:type="spellEnd"/>
    </w:p>
    <w:p w14:paraId="23EAF350" w14:textId="468E2C0D" w:rsidR="008014A4" w:rsidRPr="0027794D" w:rsidRDefault="008014A4" w:rsidP="008014A4">
      <w:pPr>
        <w:jc w:val="both"/>
        <w:rPr>
          <w:color w:val="333333"/>
          <w:sz w:val="22"/>
          <w:lang w:val="uz-Cyrl-UZ" w:eastAsia="en-GB"/>
        </w:rPr>
      </w:pPr>
    </w:p>
    <w:p w14:paraId="07850421" w14:textId="4A26C1AE" w:rsidR="008014A4" w:rsidRPr="0027794D" w:rsidRDefault="008014A4" w:rsidP="008014A4">
      <w:pPr>
        <w:jc w:val="both"/>
        <w:rPr>
          <w:color w:val="333333"/>
          <w:sz w:val="22"/>
          <w:lang w:val="uz-Cyrl-UZ" w:eastAsia="en-GB"/>
        </w:rPr>
      </w:pPr>
    </w:p>
    <w:p w14:paraId="14FC2515" w14:textId="77777777" w:rsidR="008014A4" w:rsidRPr="0027794D" w:rsidRDefault="008014A4" w:rsidP="008014A4">
      <w:pPr>
        <w:ind w:right="340"/>
        <w:jc w:val="both"/>
        <w:rPr>
          <w:sz w:val="22"/>
          <w:lang w:val="fr-FR"/>
        </w:rPr>
      </w:pPr>
      <w:r w:rsidRPr="0027794D">
        <w:rPr>
          <w:sz w:val="22"/>
          <w:lang w:val="fr-FR"/>
        </w:rPr>
        <w:t>Illustration: © Marc Dando</w:t>
      </w:r>
    </w:p>
    <w:p w14:paraId="282747DC" w14:textId="77777777" w:rsidR="008014A4" w:rsidRPr="0027794D" w:rsidRDefault="008014A4" w:rsidP="008014A4">
      <w:pPr>
        <w:pStyle w:val="Heading2"/>
        <w:jc w:val="both"/>
        <w:rPr>
          <w:rFonts w:cs="Arial"/>
          <w:sz w:val="22"/>
          <w:szCs w:val="22"/>
          <w:lang w:val="fr-FR"/>
        </w:rPr>
      </w:pPr>
    </w:p>
    <w:p w14:paraId="05FC835D" w14:textId="77777777" w:rsidR="008014A4" w:rsidRPr="0027794D" w:rsidRDefault="008014A4" w:rsidP="008014A4">
      <w:pPr>
        <w:pStyle w:val="Heading2"/>
        <w:jc w:val="both"/>
        <w:rPr>
          <w:rFonts w:cs="Arial"/>
          <w:sz w:val="22"/>
          <w:szCs w:val="22"/>
          <w:lang w:val="fr-FR"/>
        </w:rPr>
      </w:pPr>
    </w:p>
    <w:p w14:paraId="4348425A" w14:textId="77777777" w:rsidR="008014A4" w:rsidRPr="0027794D" w:rsidRDefault="008014A4" w:rsidP="008014A4">
      <w:pPr>
        <w:pStyle w:val="Heading2"/>
        <w:keepLines/>
        <w:widowControl/>
        <w:numPr>
          <w:ilvl w:val="0"/>
          <w:numId w:val="19"/>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27794D">
        <w:rPr>
          <w:rFonts w:cs="Arial"/>
          <w:sz w:val="22"/>
          <w:szCs w:val="22"/>
        </w:rPr>
        <w:t>BIOLOGY</w:t>
      </w:r>
    </w:p>
    <w:p w14:paraId="493F6EAC" w14:textId="2DCC0018" w:rsidR="008014A4" w:rsidRPr="0027794D" w:rsidRDefault="008014A4" w:rsidP="008014A4">
      <w:pPr>
        <w:jc w:val="both"/>
        <w:rPr>
          <w:sz w:val="22"/>
        </w:rPr>
      </w:pPr>
      <w:r w:rsidRPr="0027794D">
        <w:rPr>
          <w:sz w:val="22"/>
        </w:rPr>
        <w:t>Great hammerhead (</w:t>
      </w:r>
      <w:r w:rsidRPr="0027794D">
        <w:rPr>
          <w:i/>
          <w:sz w:val="22"/>
        </w:rPr>
        <w:t xml:space="preserve">Sphyrna </w:t>
      </w:r>
      <w:proofErr w:type="spellStart"/>
      <w:r w:rsidRPr="0027794D">
        <w:rPr>
          <w:i/>
          <w:sz w:val="22"/>
        </w:rPr>
        <w:t>mokarran</w:t>
      </w:r>
      <w:proofErr w:type="spellEnd"/>
      <w:r w:rsidRPr="0027794D">
        <w:rPr>
          <w:sz w:val="22"/>
        </w:rPr>
        <w:t>) and Scalloped hammerhead (</w:t>
      </w:r>
      <w:r w:rsidRPr="0027794D">
        <w:rPr>
          <w:i/>
          <w:sz w:val="22"/>
        </w:rPr>
        <w:t xml:space="preserve">Sphyrna </w:t>
      </w:r>
      <w:proofErr w:type="spellStart"/>
      <w:r w:rsidRPr="0027794D">
        <w:rPr>
          <w:i/>
          <w:sz w:val="22"/>
        </w:rPr>
        <w:t>lewini</w:t>
      </w:r>
      <w:proofErr w:type="spellEnd"/>
      <w:r w:rsidRPr="0027794D">
        <w:rPr>
          <w:sz w:val="22"/>
        </w:rPr>
        <w:t xml:space="preserve">) sharks are long lived, late maturing, and relatively slow growing. Great hammerhead sharks </w:t>
      </w:r>
      <w:r w:rsidR="0027794D" w:rsidRPr="0027794D">
        <w:rPr>
          <w:sz w:val="22"/>
        </w:rPr>
        <w:t xml:space="preserve">can </w:t>
      </w:r>
      <w:r w:rsidRPr="0027794D">
        <w:rPr>
          <w:sz w:val="22"/>
        </w:rPr>
        <w:t xml:space="preserve">live to up to 44 years and have a gestation period of 11 months producing 6-33 pups biennially (Stevens and Lyle 1989, Piercy et al. 2010). Scalloped hammerhead sharks </w:t>
      </w:r>
      <w:r w:rsidR="0027794D" w:rsidRPr="0027794D">
        <w:rPr>
          <w:sz w:val="22"/>
        </w:rPr>
        <w:t xml:space="preserve">cam </w:t>
      </w:r>
      <w:r w:rsidRPr="0027794D">
        <w:rPr>
          <w:sz w:val="22"/>
        </w:rPr>
        <w:t>live to up to 35 years and have a gestation period of 8-12 months producing 15-31 pups biennially (</w:t>
      </w:r>
      <w:proofErr w:type="spellStart"/>
      <w:r w:rsidRPr="0027794D">
        <w:rPr>
          <w:sz w:val="22"/>
        </w:rPr>
        <w:t>Branstetter</w:t>
      </w:r>
      <w:proofErr w:type="spellEnd"/>
      <w:r w:rsidRPr="0027794D">
        <w:rPr>
          <w:sz w:val="22"/>
        </w:rPr>
        <w:t xml:space="preserve"> 1987, Castro 2011).</w:t>
      </w:r>
    </w:p>
    <w:p w14:paraId="21858CCF" w14:textId="77777777" w:rsidR="008014A4" w:rsidRPr="0027794D" w:rsidRDefault="008014A4" w:rsidP="008014A4">
      <w:pPr>
        <w:jc w:val="both"/>
        <w:rPr>
          <w:sz w:val="22"/>
        </w:rPr>
      </w:pPr>
    </w:p>
    <w:p w14:paraId="1B77B040" w14:textId="77777777" w:rsidR="008014A4" w:rsidRPr="0027794D" w:rsidRDefault="008014A4" w:rsidP="008014A4">
      <w:pPr>
        <w:pStyle w:val="Heading2"/>
        <w:keepLines/>
        <w:widowControl/>
        <w:numPr>
          <w:ilvl w:val="0"/>
          <w:numId w:val="19"/>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27794D">
        <w:rPr>
          <w:rFonts w:cs="Arial"/>
          <w:sz w:val="22"/>
          <w:szCs w:val="22"/>
        </w:rPr>
        <w:t>DISTRIBUTION</w:t>
      </w:r>
    </w:p>
    <w:p w14:paraId="02C73979" w14:textId="6F11ADB3" w:rsidR="008014A4" w:rsidRPr="0027794D" w:rsidRDefault="008014A4" w:rsidP="008014A4">
      <w:pPr>
        <w:jc w:val="both"/>
        <w:rPr>
          <w:sz w:val="22"/>
          <w:shd w:val="clear" w:color="auto" w:fill="FFFFFF"/>
        </w:rPr>
      </w:pPr>
      <w:r w:rsidRPr="0027794D">
        <w:rPr>
          <w:i/>
          <w:sz w:val="22"/>
          <w:shd w:val="clear" w:color="auto" w:fill="FFFFFF"/>
        </w:rPr>
        <w:t xml:space="preserve">Sphyrna </w:t>
      </w:r>
      <w:proofErr w:type="spellStart"/>
      <w:r w:rsidRPr="0027794D">
        <w:rPr>
          <w:i/>
          <w:sz w:val="22"/>
          <w:shd w:val="clear" w:color="auto" w:fill="FFFFFF"/>
        </w:rPr>
        <w:t>mokarran</w:t>
      </w:r>
      <w:proofErr w:type="spellEnd"/>
      <w:r w:rsidRPr="0027794D">
        <w:rPr>
          <w:sz w:val="22"/>
          <w:shd w:val="clear" w:color="auto" w:fill="FFFFFF"/>
        </w:rPr>
        <w:t xml:space="preserve"> and </w:t>
      </w:r>
      <w:r w:rsidRPr="0027794D">
        <w:rPr>
          <w:rStyle w:val="Emphasis"/>
          <w:sz w:val="22"/>
          <w:shd w:val="clear" w:color="auto" w:fill="FFFFFF"/>
        </w:rPr>
        <w:t xml:space="preserve">Sphyrna </w:t>
      </w:r>
      <w:proofErr w:type="spellStart"/>
      <w:r w:rsidRPr="0027794D">
        <w:rPr>
          <w:rStyle w:val="Emphasis"/>
          <w:sz w:val="22"/>
          <w:shd w:val="clear" w:color="auto" w:fill="FFFFFF"/>
        </w:rPr>
        <w:t>lewini</w:t>
      </w:r>
      <w:proofErr w:type="spellEnd"/>
      <w:r w:rsidRPr="0027794D">
        <w:rPr>
          <w:sz w:val="22"/>
          <w:shd w:val="clear" w:color="auto" w:fill="FFFFFF"/>
        </w:rPr>
        <w:t xml:space="preserve"> are globally distributed</w:t>
      </w:r>
      <w:r w:rsidR="0027794D" w:rsidRPr="0027794D">
        <w:rPr>
          <w:sz w:val="22"/>
          <w:shd w:val="clear" w:color="auto" w:fill="FFFFFF"/>
        </w:rPr>
        <w:t xml:space="preserve"> species</w:t>
      </w:r>
      <w:r w:rsidRPr="0027794D">
        <w:rPr>
          <w:sz w:val="22"/>
          <w:shd w:val="clear" w:color="auto" w:fill="FFFFFF"/>
        </w:rPr>
        <w:t xml:space="preserve">, but usually inhabit coastal waters and continental </w:t>
      </w:r>
      <w:r w:rsidR="00A52478" w:rsidRPr="0027794D">
        <w:rPr>
          <w:sz w:val="22"/>
          <w:shd w:val="clear" w:color="auto" w:fill="FFFFFF"/>
        </w:rPr>
        <w:t xml:space="preserve">shelves </w:t>
      </w:r>
      <w:r w:rsidRPr="0027794D">
        <w:rPr>
          <w:sz w:val="22"/>
          <w:shd w:val="clear" w:color="auto" w:fill="FFFFFF"/>
        </w:rPr>
        <w:t xml:space="preserve">in warm temperate and tropical seas </w:t>
      </w:r>
      <w:r w:rsidRPr="0027794D">
        <w:rPr>
          <w:sz w:val="22"/>
          <w:shd w:val="clear" w:color="auto" w:fill="FFFFFF"/>
        </w:rPr>
        <w:fldChar w:fldCharType="begin"/>
      </w:r>
      <w:r w:rsidRPr="0027794D">
        <w:rPr>
          <w:sz w:val="22"/>
          <w:shd w:val="clear" w:color="auto" w:fill="FFFFFF"/>
        </w:rPr>
        <w:instrText xml:space="preserve"> ADDIN EN.CITE &lt;EndNote&gt;&lt;Cite&gt;&lt;Author&gt;Compagno&lt;/Author&gt;&lt;Year&gt;1984&lt;/Year&gt;&lt;RecNum&gt;530&lt;/RecNum&gt;&lt;DisplayText&gt;(Compagno 1984)&lt;/DisplayText&gt;&lt;record&gt;&lt;rec-number&gt;530&lt;/rec-number&gt;&lt;foreign-keys&gt;&lt;key app="EN" db-id="5zv95r90uwv55hew0xp59erdfvwvzfrf09s9" timestamp="1501067456"&gt;530&lt;/key&gt;&lt;/foreign-keys&gt;&lt;ref-type name="Journal Article"&gt;17&lt;/ref-type&gt;&lt;contributors&gt;&lt;authors&gt;&lt;author&gt;Compagno, Leonard JV&lt;/author&gt;&lt;/authors&gt;&lt;/contributors&gt;&lt;titles&gt;&lt;title&gt;Sharks of the world. An annotated and illustrated catalog of shark species known to date&lt;/title&gt;&lt;secondary-title&gt;FAO species catalog, Hexanchiformes to Lamniformes&lt;/secondary-title&gt;&lt;/titles&gt;&lt;periodical&gt;&lt;full-title&gt;FAO species catalog, Hexanchiformes to Lamniformes&lt;/full-title&gt;&lt;/periodical&gt;&lt;pages&gt;249&lt;/pages&gt;&lt;volume&gt;4&lt;/volume&gt;&lt;number&gt;1&lt;/number&gt;&lt;dates&gt;&lt;year&gt;1984&lt;/year&gt;&lt;/dates&gt;&lt;urls&gt;&lt;/urls&gt;&lt;/record&gt;&lt;/Cite&gt;&lt;/EndNote&gt;</w:instrText>
      </w:r>
      <w:r w:rsidRPr="0027794D">
        <w:rPr>
          <w:sz w:val="22"/>
          <w:shd w:val="clear" w:color="auto" w:fill="FFFFFF"/>
        </w:rPr>
        <w:fldChar w:fldCharType="separate"/>
      </w:r>
      <w:r w:rsidRPr="0027794D">
        <w:rPr>
          <w:noProof/>
          <w:sz w:val="22"/>
          <w:shd w:val="clear" w:color="auto" w:fill="FFFFFF"/>
        </w:rPr>
        <w:t>(Compagno 1984)</w:t>
      </w:r>
      <w:r w:rsidRPr="0027794D">
        <w:rPr>
          <w:sz w:val="22"/>
          <w:shd w:val="clear" w:color="auto" w:fill="FFFFFF"/>
        </w:rPr>
        <w:fldChar w:fldCharType="end"/>
      </w:r>
      <w:r w:rsidRPr="0027794D">
        <w:rPr>
          <w:sz w:val="22"/>
          <w:shd w:val="clear" w:color="auto" w:fill="FFFFFF"/>
        </w:rPr>
        <w:t>.</w:t>
      </w:r>
    </w:p>
    <w:p w14:paraId="2FF49599" w14:textId="77777777" w:rsidR="008014A4" w:rsidRPr="0027794D" w:rsidRDefault="008014A4" w:rsidP="008014A4">
      <w:pPr>
        <w:jc w:val="both"/>
        <w:rPr>
          <w:sz w:val="22"/>
          <w:shd w:val="clear" w:color="auto" w:fill="FFFFFF"/>
        </w:rPr>
      </w:pPr>
    </w:p>
    <w:p w14:paraId="551BE2BA" w14:textId="77777777" w:rsidR="008014A4" w:rsidRPr="0027794D" w:rsidRDefault="008014A4" w:rsidP="008014A4">
      <w:pPr>
        <w:jc w:val="both"/>
        <w:rPr>
          <w:sz w:val="22"/>
          <w:shd w:val="clear" w:color="auto" w:fill="FFFFFF"/>
        </w:rPr>
      </w:pPr>
      <w:r w:rsidRPr="0027794D">
        <w:rPr>
          <w:noProof/>
        </w:rPr>
        <w:drawing>
          <wp:inline distT="0" distB="0" distL="0" distR="0" wp14:anchorId="2E5C81A1" wp14:editId="2DE5BF20">
            <wp:extent cx="2779776" cy="1097280"/>
            <wp:effectExtent l="0" t="0" r="1905" b="7620"/>
            <wp:docPr id="2" name="Picture 2" descr="C:\Users\amalia.saladrigas\AppData\Local\Microsoft\Windows\INetCache\Content.Word\Sphyrna_mokar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lia.saladrigas\AppData\Local\Microsoft\Windows\INetCache\Content.Word\Sphyrna_mokarra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9776" cy="1097280"/>
                    </a:xfrm>
                    <a:prstGeom prst="rect">
                      <a:avLst/>
                    </a:prstGeom>
                    <a:noFill/>
                    <a:ln>
                      <a:noFill/>
                    </a:ln>
                  </pic:spPr>
                </pic:pic>
              </a:graphicData>
            </a:graphic>
          </wp:inline>
        </w:drawing>
      </w:r>
      <w:r w:rsidRPr="0027794D">
        <w:rPr>
          <w:noProof/>
        </w:rPr>
        <w:drawing>
          <wp:inline distT="0" distB="0" distL="0" distR="0" wp14:anchorId="61E20CF5" wp14:editId="38180725">
            <wp:extent cx="2779776" cy="1097280"/>
            <wp:effectExtent l="0" t="0" r="1905" b="7620"/>
            <wp:docPr id="1" name="Picture 1" descr="C:\Users\amalia.saladrigas\AppData\Local\Microsoft\Windows\INetCache\Content.Word\Sphyrna_lew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lia.saladrigas\AppData\Local\Microsoft\Windows\INetCache\Content.Word\Sphyrna_lewin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9776" cy="1097280"/>
                    </a:xfrm>
                    <a:prstGeom prst="rect">
                      <a:avLst/>
                    </a:prstGeom>
                    <a:noFill/>
                    <a:ln>
                      <a:noFill/>
                    </a:ln>
                  </pic:spPr>
                </pic:pic>
              </a:graphicData>
            </a:graphic>
          </wp:inline>
        </w:drawing>
      </w:r>
      <w:r w:rsidRPr="0027794D">
        <w:rPr>
          <w:i/>
          <w:szCs w:val="18"/>
          <w:shd w:val="clear" w:color="auto" w:fill="FFFFFF"/>
        </w:rPr>
        <w:t xml:space="preserve">Sphyrna </w:t>
      </w:r>
      <w:proofErr w:type="spellStart"/>
      <w:r w:rsidRPr="0027794D">
        <w:rPr>
          <w:i/>
          <w:szCs w:val="18"/>
          <w:shd w:val="clear" w:color="auto" w:fill="FFFFFF"/>
        </w:rPr>
        <w:t>mokarran</w:t>
      </w:r>
      <w:proofErr w:type="spellEnd"/>
      <w:r w:rsidRPr="0027794D">
        <w:rPr>
          <w:i/>
          <w:szCs w:val="18"/>
          <w:shd w:val="clear" w:color="auto" w:fill="FFFFFF"/>
        </w:rPr>
        <w:tab/>
      </w:r>
      <w:r w:rsidRPr="0027794D">
        <w:rPr>
          <w:szCs w:val="18"/>
          <w:shd w:val="clear" w:color="auto" w:fill="FFFFFF"/>
        </w:rPr>
        <w:tab/>
      </w:r>
      <w:r w:rsidRPr="0027794D">
        <w:rPr>
          <w:szCs w:val="18"/>
          <w:shd w:val="clear" w:color="auto" w:fill="FFFFFF"/>
        </w:rPr>
        <w:tab/>
      </w:r>
      <w:r w:rsidRPr="0027794D">
        <w:rPr>
          <w:szCs w:val="18"/>
          <w:shd w:val="clear" w:color="auto" w:fill="FFFFFF"/>
        </w:rPr>
        <w:tab/>
        <w:t xml:space="preserve">   </w:t>
      </w:r>
      <w:r w:rsidRPr="0027794D">
        <w:rPr>
          <w:i/>
        </w:rPr>
        <w:t xml:space="preserve">Sphyrna </w:t>
      </w:r>
      <w:proofErr w:type="spellStart"/>
      <w:r w:rsidRPr="0027794D">
        <w:rPr>
          <w:i/>
        </w:rPr>
        <w:t>lewini</w:t>
      </w:r>
      <w:proofErr w:type="spellEnd"/>
    </w:p>
    <w:p w14:paraId="29D5E9BD" w14:textId="77777777" w:rsidR="008014A4" w:rsidRPr="0027794D" w:rsidRDefault="008014A4" w:rsidP="008014A4">
      <w:pPr>
        <w:jc w:val="both"/>
        <w:rPr>
          <w:b/>
        </w:rPr>
      </w:pPr>
    </w:p>
    <w:p w14:paraId="0E74CE48" w14:textId="77777777" w:rsidR="008014A4" w:rsidRPr="0027794D" w:rsidRDefault="008014A4" w:rsidP="008014A4">
      <w:pPr>
        <w:jc w:val="both"/>
      </w:pPr>
      <w:r w:rsidRPr="0027794D">
        <w:rPr>
          <w:b/>
        </w:rPr>
        <w:t xml:space="preserve">Figure 1: </w:t>
      </w:r>
      <w:r w:rsidRPr="0027794D">
        <w:t>Distribution of hammerhead shark species courtesy of IUCN.</w:t>
      </w:r>
    </w:p>
    <w:p w14:paraId="321A52BC" w14:textId="77777777" w:rsidR="008014A4" w:rsidRPr="0027794D" w:rsidRDefault="008014A4" w:rsidP="008014A4">
      <w:pPr>
        <w:pStyle w:val="Heading2"/>
        <w:keepLines/>
        <w:widowControl/>
        <w:numPr>
          <w:ilvl w:val="0"/>
          <w:numId w:val="19"/>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27794D">
        <w:rPr>
          <w:rFonts w:cs="Arial"/>
          <w:sz w:val="22"/>
          <w:szCs w:val="22"/>
        </w:rPr>
        <w:lastRenderedPageBreak/>
        <w:t>CRITICAL SITES</w:t>
      </w:r>
    </w:p>
    <w:p w14:paraId="452EAB87" w14:textId="363CC7F9" w:rsidR="008014A4" w:rsidRPr="0027794D" w:rsidRDefault="008014A4" w:rsidP="008014A4">
      <w:pPr>
        <w:jc w:val="both"/>
        <w:rPr>
          <w:sz w:val="22"/>
        </w:rPr>
      </w:pPr>
      <w:r w:rsidRPr="0027794D">
        <w:rPr>
          <w:sz w:val="22"/>
        </w:rPr>
        <w:t xml:space="preserve">Critical sites are those habitats that may have a key role for the conservation status of a shark population, and may include feeding, mating, pupping, overwintering grounds and other aggregation sites, as well as corridors between these sites such as migration routes. While a number of aggregation sites can be highlighted for </w:t>
      </w:r>
      <w:r w:rsidRPr="0027794D">
        <w:rPr>
          <w:i/>
          <w:sz w:val="22"/>
        </w:rPr>
        <w:t xml:space="preserve">Sphyrna </w:t>
      </w:r>
      <w:proofErr w:type="spellStart"/>
      <w:r w:rsidRPr="0027794D">
        <w:rPr>
          <w:i/>
          <w:sz w:val="22"/>
        </w:rPr>
        <w:t>lewini</w:t>
      </w:r>
      <w:proofErr w:type="spellEnd"/>
      <w:r w:rsidRPr="0027794D">
        <w:rPr>
          <w:sz w:val="22"/>
        </w:rPr>
        <w:t xml:space="preserve">, basic knowledge about important habitats acting as nursery grounds or for other important life history stages is lacking. Knowledge about </w:t>
      </w:r>
      <w:r w:rsidRPr="0027794D">
        <w:rPr>
          <w:i/>
          <w:sz w:val="22"/>
        </w:rPr>
        <w:t xml:space="preserve">S. </w:t>
      </w:r>
      <w:proofErr w:type="spellStart"/>
      <w:r w:rsidRPr="0027794D">
        <w:rPr>
          <w:i/>
          <w:sz w:val="22"/>
        </w:rPr>
        <w:t>mokarran</w:t>
      </w:r>
      <w:proofErr w:type="spellEnd"/>
      <w:r w:rsidRPr="0027794D">
        <w:rPr>
          <w:sz w:val="22"/>
        </w:rPr>
        <w:t xml:space="preserve"> is limited. Critical sites have not been accurately defined in all areas, but some potentially important grounds </w:t>
      </w:r>
      <w:r w:rsidR="0027794D" w:rsidRPr="0027794D">
        <w:rPr>
          <w:sz w:val="22"/>
        </w:rPr>
        <w:t>may exist</w:t>
      </w:r>
      <w:r w:rsidRPr="0027794D">
        <w:rPr>
          <w:sz w:val="22"/>
        </w:rPr>
        <w:t xml:space="preserve"> (especially for the eastern Pacific for </w:t>
      </w:r>
      <w:r w:rsidRPr="0027794D">
        <w:rPr>
          <w:i/>
          <w:sz w:val="22"/>
        </w:rPr>
        <w:t xml:space="preserve">S. </w:t>
      </w:r>
      <w:proofErr w:type="spellStart"/>
      <w:r w:rsidRPr="0027794D">
        <w:rPr>
          <w:i/>
          <w:sz w:val="22"/>
        </w:rPr>
        <w:t>lewini</w:t>
      </w:r>
      <w:proofErr w:type="spellEnd"/>
      <w:r w:rsidRPr="0027794D">
        <w:rPr>
          <w:sz w:val="22"/>
        </w:rPr>
        <w:t>).</w:t>
      </w:r>
    </w:p>
    <w:p w14:paraId="3519C78D" w14:textId="77777777" w:rsidR="00282DF6" w:rsidRPr="0027794D" w:rsidRDefault="00282DF6" w:rsidP="008014A4">
      <w:pPr>
        <w:jc w:val="both"/>
        <w:rPr>
          <w:sz w:val="22"/>
        </w:rPr>
      </w:pPr>
    </w:p>
    <w:p w14:paraId="2A774292" w14:textId="77777777" w:rsidR="008014A4" w:rsidRPr="0027794D" w:rsidRDefault="008014A4" w:rsidP="008014A4">
      <w:pPr>
        <w:pStyle w:val="Heading2"/>
        <w:keepLines/>
        <w:widowControl/>
        <w:numPr>
          <w:ilvl w:val="0"/>
          <w:numId w:val="19"/>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27794D">
        <w:rPr>
          <w:rFonts w:cs="Arial"/>
          <w:sz w:val="22"/>
          <w:szCs w:val="22"/>
        </w:rPr>
        <w:t>POPULATION STATUS AND TRENDS</w:t>
      </w:r>
    </w:p>
    <w:p w14:paraId="3C4135E4" w14:textId="2A0A23C3" w:rsidR="008014A4" w:rsidRPr="0027794D" w:rsidRDefault="008014A4" w:rsidP="008014A4">
      <w:pPr>
        <w:jc w:val="both"/>
        <w:rPr>
          <w:sz w:val="22"/>
        </w:rPr>
      </w:pPr>
      <w:r w:rsidRPr="0027794D">
        <w:rPr>
          <w:sz w:val="22"/>
        </w:rPr>
        <w:t>Most information available on the status and trends consists of fisheries catch data for these species. However, catch data are often aggregated due to species identification issues. Data on the status of hammerhead shark species come from multiple sources including stock assessments, analysis of fishery landings data and bycatch in shark control programs. Stock units have not been defined. The current IUCN status for both species is Endangered globally (Baum et al. 2009, Denham et al. 2007)</w:t>
      </w:r>
      <w:r w:rsidRPr="0027794D">
        <w:rPr>
          <w:rStyle w:val="FootnoteReference"/>
          <w:sz w:val="22"/>
          <w:vertAlign w:val="superscript"/>
        </w:rPr>
        <w:footnoteReference w:id="1"/>
      </w:r>
      <w:r w:rsidRPr="0027794D">
        <w:rPr>
          <w:sz w:val="22"/>
        </w:rPr>
        <w:t>.</w:t>
      </w:r>
    </w:p>
    <w:p w14:paraId="2CBD36C2" w14:textId="77777777" w:rsidR="008014A4" w:rsidRPr="0027794D" w:rsidRDefault="008014A4" w:rsidP="008014A4">
      <w:pPr>
        <w:jc w:val="both"/>
        <w:rPr>
          <w:sz w:val="22"/>
        </w:rPr>
      </w:pP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1680"/>
        <w:gridCol w:w="1844"/>
        <w:gridCol w:w="2217"/>
        <w:gridCol w:w="2113"/>
      </w:tblGrid>
      <w:tr w:rsidR="008014A4" w:rsidRPr="0027794D" w14:paraId="223DC75B" w14:textId="77777777" w:rsidTr="003A062A">
        <w:trPr>
          <w:trHeight w:val="233"/>
        </w:trPr>
        <w:tc>
          <w:tcPr>
            <w:tcW w:w="703" w:type="pct"/>
            <w:shd w:val="clear" w:color="000000" w:fill="BFBFBF"/>
            <w:noWrap/>
            <w:vAlign w:val="center"/>
            <w:hideMark/>
          </w:tcPr>
          <w:p w14:paraId="71EA7C87" w14:textId="77777777" w:rsidR="008014A4" w:rsidRPr="0027794D" w:rsidRDefault="008014A4" w:rsidP="003A062A">
            <w:pPr>
              <w:jc w:val="both"/>
              <w:rPr>
                <w:b/>
                <w:szCs w:val="20"/>
                <w:lang w:eastAsia="en-GB"/>
              </w:rPr>
            </w:pPr>
            <w:r w:rsidRPr="0027794D">
              <w:rPr>
                <w:b/>
                <w:szCs w:val="20"/>
                <w:lang w:eastAsia="en-GB"/>
              </w:rPr>
              <w:t>Species</w:t>
            </w:r>
          </w:p>
        </w:tc>
        <w:tc>
          <w:tcPr>
            <w:tcW w:w="919" w:type="pct"/>
            <w:shd w:val="clear" w:color="000000" w:fill="BFBFBF"/>
            <w:vAlign w:val="center"/>
          </w:tcPr>
          <w:p w14:paraId="4BB82EE5" w14:textId="77777777" w:rsidR="008014A4" w:rsidRPr="0027794D" w:rsidRDefault="008014A4" w:rsidP="003A062A">
            <w:pPr>
              <w:jc w:val="both"/>
              <w:rPr>
                <w:b/>
                <w:szCs w:val="20"/>
                <w:lang w:eastAsia="en-GB"/>
              </w:rPr>
            </w:pPr>
            <w:r w:rsidRPr="0027794D">
              <w:rPr>
                <w:b/>
                <w:szCs w:val="20"/>
                <w:lang w:eastAsia="en-GB"/>
              </w:rPr>
              <w:t>Population trend</w:t>
            </w:r>
          </w:p>
        </w:tc>
        <w:tc>
          <w:tcPr>
            <w:tcW w:w="1009" w:type="pct"/>
            <w:shd w:val="clear" w:color="000000" w:fill="BFBFBF"/>
            <w:noWrap/>
            <w:vAlign w:val="center"/>
            <w:hideMark/>
          </w:tcPr>
          <w:p w14:paraId="73EBD7BD" w14:textId="77777777" w:rsidR="008014A4" w:rsidRPr="0027794D" w:rsidRDefault="008014A4" w:rsidP="003A062A">
            <w:pPr>
              <w:jc w:val="both"/>
              <w:rPr>
                <w:b/>
                <w:szCs w:val="20"/>
                <w:lang w:eastAsia="en-GB"/>
              </w:rPr>
            </w:pPr>
            <w:r w:rsidRPr="0027794D">
              <w:rPr>
                <w:b/>
                <w:szCs w:val="20"/>
                <w:lang w:eastAsia="en-GB"/>
              </w:rPr>
              <w:t>Region</w:t>
            </w:r>
          </w:p>
        </w:tc>
        <w:tc>
          <w:tcPr>
            <w:tcW w:w="1213" w:type="pct"/>
            <w:shd w:val="clear" w:color="000000" w:fill="BFBFBF"/>
            <w:noWrap/>
            <w:vAlign w:val="center"/>
            <w:hideMark/>
          </w:tcPr>
          <w:p w14:paraId="39C0519D" w14:textId="77777777" w:rsidR="008014A4" w:rsidRPr="0027794D" w:rsidRDefault="008014A4" w:rsidP="003A062A">
            <w:pPr>
              <w:jc w:val="both"/>
              <w:rPr>
                <w:b/>
                <w:szCs w:val="20"/>
                <w:lang w:eastAsia="en-GB"/>
              </w:rPr>
            </w:pPr>
            <w:r w:rsidRPr="0027794D">
              <w:rPr>
                <w:b/>
                <w:szCs w:val="20"/>
                <w:lang w:eastAsia="en-GB"/>
              </w:rPr>
              <w:t>Time period</w:t>
            </w:r>
          </w:p>
        </w:tc>
        <w:tc>
          <w:tcPr>
            <w:tcW w:w="1156" w:type="pct"/>
            <w:shd w:val="clear" w:color="000000" w:fill="BFBFBF"/>
            <w:noWrap/>
            <w:vAlign w:val="center"/>
            <w:hideMark/>
          </w:tcPr>
          <w:p w14:paraId="2207D9DD" w14:textId="77777777" w:rsidR="008014A4" w:rsidRPr="0027794D" w:rsidRDefault="008014A4" w:rsidP="003A062A">
            <w:pPr>
              <w:jc w:val="both"/>
              <w:rPr>
                <w:b/>
                <w:szCs w:val="20"/>
                <w:lang w:eastAsia="en-GB"/>
              </w:rPr>
            </w:pPr>
            <w:r w:rsidRPr="0027794D">
              <w:rPr>
                <w:b/>
                <w:szCs w:val="20"/>
                <w:lang w:eastAsia="en-GB"/>
              </w:rPr>
              <w:t>Reference</w:t>
            </w:r>
          </w:p>
        </w:tc>
      </w:tr>
      <w:tr w:rsidR="008014A4" w:rsidRPr="0027794D" w14:paraId="587D616B" w14:textId="77777777" w:rsidTr="003A062A">
        <w:trPr>
          <w:trHeight w:val="300"/>
        </w:trPr>
        <w:tc>
          <w:tcPr>
            <w:tcW w:w="5000" w:type="pct"/>
            <w:gridSpan w:val="5"/>
            <w:shd w:val="clear" w:color="000000" w:fill="D9D9D9"/>
            <w:vAlign w:val="center"/>
          </w:tcPr>
          <w:p w14:paraId="3715C041" w14:textId="77777777" w:rsidR="008014A4" w:rsidRPr="0027794D" w:rsidRDefault="008014A4" w:rsidP="003A062A">
            <w:pPr>
              <w:jc w:val="both"/>
              <w:rPr>
                <w:szCs w:val="20"/>
                <w:lang w:eastAsia="en-GB"/>
              </w:rPr>
            </w:pPr>
            <w:r w:rsidRPr="0027794D">
              <w:rPr>
                <w:szCs w:val="20"/>
                <w:lang w:eastAsia="en-GB"/>
              </w:rPr>
              <w:t xml:space="preserve">ATLANTIC </w:t>
            </w:r>
          </w:p>
        </w:tc>
      </w:tr>
      <w:tr w:rsidR="008014A4" w:rsidRPr="0027794D" w14:paraId="782AA71D" w14:textId="77777777" w:rsidTr="003A062A">
        <w:trPr>
          <w:trHeight w:val="300"/>
        </w:trPr>
        <w:tc>
          <w:tcPr>
            <w:tcW w:w="703" w:type="pct"/>
            <w:shd w:val="clear" w:color="auto" w:fill="auto"/>
            <w:noWrap/>
            <w:vAlign w:val="center"/>
          </w:tcPr>
          <w:p w14:paraId="5D0F1D9C" w14:textId="77777777" w:rsidR="008014A4" w:rsidRPr="0027794D" w:rsidRDefault="008014A4" w:rsidP="003A062A">
            <w:pPr>
              <w:tabs>
                <w:tab w:val="left" w:pos="1080"/>
              </w:tabs>
              <w:jc w:val="both"/>
              <w:rPr>
                <w:strike/>
                <w:szCs w:val="20"/>
                <w:lang w:eastAsia="en-GB"/>
              </w:rPr>
            </w:pPr>
            <w:r w:rsidRPr="0027794D">
              <w:rPr>
                <w:i/>
                <w:szCs w:val="20"/>
                <w:lang w:eastAsia="en-GB"/>
              </w:rPr>
              <w:t xml:space="preserve">Sphyrna </w:t>
            </w:r>
            <w:proofErr w:type="spellStart"/>
            <w:r w:rsidRPr="0027794D">
              <w:rPr>
                <w:i/>
                <w:szCs w:val="20"/>
                <w:lang w:eastAsia="en-GB"/>
              </w:rPr>
              <w:t>mokarran</w:t>
            </w:r>
            <w:proofErr w:type="spellEnd"/>
          </w:p>
        </w:tc>
        <w:tc>
          <w:tcPr>
            <w:tcW w:w="919" w:type="pct"/>
            <w:vAlign w:val="center"/>
          </w:tcPr>
          <w:p w14:paraId="27EFDE69" w14:textId="77777777" w:rsidR="008014A4" w:rsidRPr="0027794D" w:rsidRDefault="008014A4" w:rsidP="003A062A">
            <w:pPr>
              <w:jc w:val="both"/>
              <w:rPr>
                <w:szCs w:val="20"/>
                <w:lang w:eastAsia="en-GB"/>
              </w:rPr>
            </w:pPr>
            <w:r w:rsidRPr="0027794D">
              <w:rPr>
                <w:szCs w:val="20"/>
                <w:lang w:eastAsia="en-GB"/>
              </w:rPr>
              <w:t>3% decrease</w:t>
            </w:r>
          </w:p>
        </w:tc>
        <w:tc>
          <w:tcPr>
            <w:tcW w:w="1009" w:type="pct"/>
            <w:shd w:val="clear" w:color="auto" w:fill="auto"/>
            <w:noWrap/>
            <w:vAlign w:val="center"/>
          </w:tcPr>
          <w:p w14:paraId="38343BD6" w14:textId="07AB070E" w:rsidR="008014A4" w:rsidRPr="0027794D" w:rsidRDefault="0027794D" w:rsidP="003A062A">
            <w:pPr>
              <w:jc w:val="both"/>
              <w:rPr>
                <w:strike/>
                <w:szCs w:val="20"/>
                <w:lang w:eastAsia="en-GB"/>
              </w:rPr>
            </w:pPr>
            <w:r>
              <w:rPr>
                <w:szCs w:val="20"/>
                <w:lang w:eastAsia="en-GB"/>
              </w:rPr>
              <w:t xml:space="preserve">NW </w:t>
            </w:r>
            <w:r w:rsidR="008014A4" w:rsidRPr="0027794D">
              <w:rPr>
                <w:szCs w:val="20"/>
                <w:lang w:eastAsia="en-GB"/>
              </w:rPr>
              <w:t>Atlantic</w:t>
            </w:r>
          </w:p>
        </w:tc>
        <w:tc>
          <w:tcPr>
            <w:tcW w:w="1213" w:type="pct"/>
            <w:shd w:val="clear" w:color="auto" w:fill="auto"/>
            <w:noWrap/>
            <w:vAlign w:val="center"/>
          </w:tcPr>
          <w:p w14:paraId="46E8447A" w14:textId="77777777" w:rsidR="008014A4" w:rsidRPr="0027794D" w:rsidRDefault="008014A4" w:rsidP="003A062A">
            <w:pPr>
              <w:jc w:val="both"/>
              <w:rPr>
                <w:szCs w:val="20"/>
                <w:lang w:eastAsia="en-GB"/>
              </w:rPr>
            </w:pPr>
            <w:r w:rsidRPr="0027794D">
              <w:rPr>
                <w:szCs w:val="20"/>
                <w:lang w:eastAsia="en-GB"/>
              </w:rPr>
              <w:t>1995-2012</w:t>
            </w:r>
          </w:p>
        </w:tc>
        <w:tc>
          <w:tcPr>
            <w:tcW w:w="1156" w:type="pct"/>
            <w:shd w:val="clear" w:color="auto" w:fill="auto"/>
            <w:noWrap/>
            <w:vAlign w:val="center"/>
          </w:tcPr>
          <w:p w14:paraId="5797DDF3" w14:textId="77777777" w:rsidR="008014A4" w:rsidRPr="0027794D" w:rsidRDefault="008014A4" w:rsidP="003A062A">
            <w:pPr>
              <w:jc w:val="both"/>
              <w:rPr>
                <w:strike/>
                <w:szCs w:val="20"/>
                <w:lang w:eastAsia="en-GB"/>
              </w:rPr>
            </w:pPr>
            <w:r w:rsidRPr="0027794D">
              <w:rPr>
                <w:noProof/>
                <w:szCs w:val="20"/>
                <w:lang w:eastAsia="en-GB"/>
              </w:rPr>
              <w:t>(Miller et al. 2014)</w:t>
            </w:r>
          </w:p>
        </w:tc>
      </w:tr>
      <w:tr w:rsidR="008014A4" w:rsidRPr="0027794D" w14:paraId="0EFA7D25" w14:textId="77777777" w:rsidTr="003A062A">
        <w:trPr>
          <w:trHeight w:val="300"/>
        </w:trPr>
        <w:tc>
          <w:tcPr>
            <w:tcW w:w="703" w:type="pct"/>
            <w:shd w:val="clear" w:color="auto" w:fill="auto"/>
            <w:noWrap/>
            <w:vAlign w:val="center"/>
          </w:tcPr>
          <w:p w14:paraId="1759FCB2" w14:textId="77777777" w:rsidR="008014A4" w:rsidRPr="0027794D" w:rsidRDefault="008014A4" w:rsidP="003A062A">
            <w:pPr>
              <w:jc w:val="both"/>
              <w:rPr>
                <w:szCs w:val="20"/>
                <w:lang w:eastAsia="en-GB"/>
              </w:rPr>
            </w:pPr>
            <w:r w:rsidRPr="0027794D">
              <w:rPr>
                <w:rFonts w:eastAsiaTheme="minorHAnsi"/>
                <w:i/>
                <w:szCs w:val="20"/>
              </w:rPr>
              <w:t>Sphyrna spp.</w:t>
            </w:r>
          </w:p>
        </w:tc>
        <w:tc>
          <w:tcPr>
            <w:tcW w:w="919" w:type="pct"/>
            <w:vAlign w:val="center"/>
          </w:tcPr>
          <w:p w14:paraId="72400790" w14:textId="77777777" w:rsidR="008014A4" w:rsidRPr="0027794D" w:rsidRDefault="008014A4" w:rsidP="003A062A">
            <w:pPr>
              <w:jc w:val="both"/>
              <w:rPr>
                <w:szCs w:val="20"/>
                <w:lang w:eastAsia="en-GB"/>
              </w:rPr>
            </w:pPr>
            <w:r w:rsidRPr="0027794D">
              <w:rPr>
                <w:szCs w:val="20"/>
                <w:lang w:eastAsia="en-GB"/>
              </w:rPr>
              <w:t>50% decline</w:t>
            </w:r>
          </w:p>
        </w:tc>
        <w:tc>
          <w:tcPr>
            <w:tcW w:w="1009" w:type="pct"/>
            <w:shd w:val="clear" w:color="auto" w:fill="auto"/>
            <w:noWrap/>
            <w:vAlign w:val="center"/>
          </w:tcPr>
          <w:p w14:paraId="1D6F036B" w14:textId="75C7150F" w:rsidR="008014A4" w:rsidRPr="0027794D" w:rsidRDefault="0027794D" w:rsidP="003A062A">
            <w:pPr>
              <w:jc w:val="both"/>
              <w:rPr>
                <w:szCs w:val="20"/>
                <w:lang w:eastAsia="en-GB"/>
              </w:rPr>
            </w:pPr>
            <w:r>
              <w:rPr>
                <w:szCs w:val="20"/>
                <w:lang w:eastAsia="en-GB"/>
              </w:rPr>
              <w:t xml:space="preserve">NE Atlantic </w:t>
            </w:r>
          </w:p>
        </w:tc>
        <w:tc>
          <w:tcPr>
            <w:tcW w:w="1213" w:type="pct"/>
            <w:shd w:val="clear" w:color="auto" w:fill="auto"/>
            <w:noWrap/>
            <w:vAlign w:val="center"/>
          </w:tcPr>
          <w:p w14:paraId="46E2ED1F" w14:textId="77777777" w:rsidR="008014A4" w:rsidRPr="0027794D" w:rsidRDefault="008014A4" w:rsidP="003A062A">
            <w:pPr>
              <w:jc w:val="both"/>
              <w:rPr>
                <w:szCs w:val="20"/>
                <w:lang w:eastAsia="en-GB"/>
              </w:rPr>
            </w:pPr>
            <w:r w:rsidRPr="0027794D">
              <w:rPr>
                <w:szCs w:val="20"/>
                <w:lang w:eastAsia="en-GB"/>
              </w:rPr>
              <w:t>2000-2010</w:t>
            </w:r>
          </w:p>
        </w:tc>
        <w:tc>
          <w:tcPr>
            <w:tcW w:w="1156" w:type="pct"/>
            <w:shd w:val="clear" w:color="auto" w:fill="auto"/>
            <w:noWrap/>
            <w:vAlign w:val="center"/>
          </w:tcPr>
          <w:p w14:paraId="0AAFA285" w14:textId="77777777" w:rsidR="008014A4" w:rsidRPr="0027794D" w:rsidRDefault="008014A4" w:rsidP="003A062A">
            <w:pPr>
              <w:jc w:val="both"/>
              <w:rPr>
                <w:szCs w:val="20"/>
                <w:lang w:eastAsia="en-GB"/>
              </w:rPr>
            </w:pPr>
            <w:r w:rsidRPr="0027794D">
              <w:rPr>
                <w:szCs w:val="20"/>
                <w:lang w:eastAsia="en-GB"/>
              </w:rPr>
              <w:fldChar w:fldCharType="begin"/>
            </w:r>
            <w:r w:rsidRPr="0027794D">
              <w:rPr>
                <w:szCs w:val="20"/>
                <w:lang w:eastAsia="en-GB"/>
              </w:rPr>
              <w:instrText xml:space="preserve"> ADDIN EN.CITE &lt;EndNote&gt;&lt;Cite&gt;&lt;Author&gt;Diop&lt;/Author&gt;&lt;Year&gt;2011&lt;/Year&gt;&lt;RecNum&gt;702&lt;/RecNum&gt;&lt;DisplayText&gt;(Diop &amp;amp; Dossa 2011)&lt;/DisplayText&gt;&lt;record&gt;&lt;rec-number&gt;702&lt;/rec-number&gt;&lt;foreign-keys&gt;&lt;key app="EN" db-id="5zv95r90uwv55hew0xp59erdfvwvzfrf09s9" timestamp="1505978963"&gt;702&lt;/key&gt;&lt;/foreign-keys&gt;&lt;ref-type name="Book"&gt;6&lt;/ref-type&gt;&lt;contributors&gt;&lt;authors&gt;&lt;author&gt;Diop, Mika Samba&lt;/author&gt;&lt;author&gt;Dossa, Justine&lt;/author&gt;&lt;/authors&gt;&lt;/contributors&gt;&lt;titles&gt;&lt;title&gt;30 Years of Shark Fishing in West Africa: Development of Fisheries, Catch Trends, and Their Conservation Status in Sub-regional Fishing Commission Member Countries&lt;/title&gt;&lt;/titles&gt;&lt;dates&gt;&lt;year&gt;2011&lt;/year&gt;&lt;/dates&gt;&lt;publisher&gt;FIBA&lt;/publisher&gt;&lt;isbn&gt;2918445045&lt;/isbn&gt;&lt;urls&gt;&lt;/urls&gt;&lt;/record&gt;&lt;/Cite&gt;&lt;/EndNote&gt;</w:instrText>
            </w:r>
            <w:r w:rsidRPr="0027794D">
              <w:rPr>
                <w:szCs w:val="20"/>
                <w:lang w:eastAsia="en-GB"/>
              </w:rPr>
              <w:fldChar w:fldCharType="separate"/>
            </w:r>
            <w:r w:rsidRPr="0027794D">
              <w:rPr>
                <w:noProof/>
                <w:szCs w:val="20"/>
                <w:lang w:eastAsia="en-GB"/>
              </w:rPr>
              <w:t>(Diop &amp; Dossa 2011)</w:t>
            </w:r>
            <w:r w:rsidRPr="0027794D">
              <w:rPr>
                <w:szCs w:val="20"/>
                <w:lang w:eastAsia="en-GB"/>
              </w:rPr>
              <w:fldChar w:fldCharType="end"/>
            </w:r>
          </w:p>
        </w:tc>
      </w:tr>
      <w:tr w:rsidR="008014A4" w:rsidRPr="0027794D" w14:paraId="62CA91D9" w14:textId="77777777" w:rsidTr="003A062A">
        <w:trPr>
          <w:trHeight w:val="300"/>
        </w:trPr>
        <w:tc>
          <w:tcPr>
            <w:tcW w:w="703" w:type="pct"/>
            <w:shd w:val="clear" w:color="auto" w:fill="auto"/>
            <w:noWrap/>
            <w:vAlign w:val="center"/>
          </w:tcPr>
          <w:p w14:paraId="3A9FAA17" w14:textId="77777777" w:rsidR="008014A4" w:rsidRPr="0027794D" w:rsidRDefault="008014A4" w:rsidP="003A062A">
            <w:pPr>
              <w:jc w:val="both"/>
              <w:rPr>
                <w:szCs w:val="20"/>
                <w:lang w:eastAsia="en-GB"/>
              </w:rPr>
            </w:pPr>
            <w:r w:rsidRPr="0027794D">
              <w:rPr>
                <w:rFonts w:eastAsiaTheme="minorHAnsi"/>
                <w:i/>
                <w:szCs w:val="20"/>
              </w:rPr>
              <w:t xml:space="preserve">Sphyrna </w:t>
            </w:r>
            <w:proofErr w:type="spellStart"/>
            <w:r w:rsidRPr="0027794D">
              <w:rPr>
                <w:rFonts w:eastAsiaTheme="minorHAnsi"/>
                <w:i/>
                <w:szCs w:val="20"/>
              </w:rPr>
              <w:t>lewini</w:t>
            </w:r>
            <w:proofErr w:type="spellEnd"/>
          </w:p>
        </w:tc>
        <w:tc>
          <w:tcPr>
            <w:tcW w:w="919" w:type="pct"/>
            <w:vAlign w:val="center"/>
          </w:tcPr>
          <w:p w14:paraId="1A4D104C" w14:textId="77777777" w:rsidR="008014A4" w:rsidRPr="0027794D" w:rsidRDefault="008014A4" w:rsidP="003A062A">
            <w:pPr>
              <w:jc w:val="both"/>
              <w:rPr>
                <w:szCs w:val="20"/>
                <w:lang w:eastAsia="en-GB"/>
              </w:rPr>
            </w:pPr>
            <w:r w:rsidRPr="0027794D">
              <w:rPr>
                <w:szCs w:val="20"/>
                <w:lang w:eastAsia="en-GB"/>
              </w:rPr>
              <w:t xml:space="preserve">83% decline </w:t>
            </w:r>
            <w:r w:rsidRPr="0027794D">
              <w:rPr>
                <w:szCs w:val="20"/>
                <w:lang w:eastAsia="en-GB"/>
              </w:rPr>
              <w:sym w:font="Wingdings" w:char="F0EE"/>
            </w:r>
          </w:p>
        </w:tc>
        <w:tc>
          <w:tcPr>
            <w:tcW w:w="1009" w:type="pct"/>
            <w:shd w:val="clear" w:color="auto" w:fill="auto"/>
            <w:noWrap/>
            <w:vAlign w:val="center"/>
          </w:tcPr>
          <w:p w14:paraId="1976E238" w14:textId="6CF2F808" w:rsidR="008014A4" w:rsidRPr="0027794D" w:rsidRDefault="0027794D" w:rsidP="003A062A">
            <w:pPr>
              <w:jc w:val="both"/>
              <w:rPr>
                <w:szCs w:val="20"/>
                <w:lang w:eastAsia="en-GB"/>
              </w:rPr>
            </w:pPr>
            <w:r>
              <w:rPr>
                <w:szCs w:val="20"/>
                <w:lang w:eastAsia="en-GB"/>
              </w:rPr>
              <w:t xml:space="preserve">NW </w:t>
            </w:r>
            <w:r w:rsidR="008014A4" w:rsidRPr="0027794D">
              <w:rPr>
                <w:szCs w:val="20"/>
                <w:lang w:eastAsia="en-GB"/>
              </w:rPr>
              <w:t xml:space="preserve">Atlantic </w:t>
            </w:r>
          </w:p>
        </w:tc>
        <w:tc>
          <w:tcPr>
            <w:tcW w:w="1213" w:type="pct"/>
            <w:shd w:val="clear" w:color="auto" w:fill="auto"/>
            <w:noWrap/>
            <w:vAlign w:val="center"/>
          </w:tcPr>
          <w:p w14:paraId="00D13113" w14:textId="77777777" w:rsidR="008014A4" w:rsidRPr="0027794D" w:rsidRDefault="008014A4" w:rsidP="003A062A">
            <w:pPr>
              <w:jc w:val="both"/>
              <w:rPr>
                <w:szCs w:val="20"/>
                <w:lang w:eastAsia="en-GB"/>
              </w:rPr>
            </w:pPr>
            <w:r w:rsidRPr="0027794D">
              <w:rPr>
                <w:szCs w:val="20"/>
                <w:lang w:eastAsia="en-GB"/>
              </w:rPr>
              <w:t>1981-2005</w:t>
            </w:r>
          </w:p>
        </w:tc>
        <w:tc>
          <w:tcPr>
            <w:tcW w:w="1156" w:type="pct"/>
            <w:shd w:val="clear" w:color="auto" w:fill="auto"/>
            <w:noWrap/>
            <w:vAlign w:val="center"/>
          </w:tcPr>
          <w:p w14:paraId="74545840" w14:textId="77777777" w:rsidR="008014A4" w:rsidRPr="0027794D" w:rsidRDefault="008014A4" w:rsidP="003A062A">
            <w:pPr>
              <w:jc w:val="both"/>
              <w:rPr>
                <w:szCs w:val="20"/>
                <w:lang w:eastAsia="en-GB"/>
              </w:rPr>
            </w:pPr>
            <w:r w:rsidRPr="0027794D">
              <w:rPr>
                <w:szCs w:val="20"/>
                <w:lang w:eastAsia="en-GB"/>
              </w:rPr>
              <w:fldChar w:fldCharType="begin"/>
            </w:r>
            <w:r w:rsidRPr="0027794D">
              <w:rPr>
                <w:szCs w:val="20"/>
                <w:lang w:eastAsia="en-GB"/>
              </w:rPr>
              <w:instrText xml:space="preserve"> ADDIN EN.CITE &lt;EndNote&gt;&lt;Cite&gt;&lt;Author&gt;Hayes&lt;/Author&gt;&lt;Year&gt;2009&lt;/Year&gt;&lt;RecNum&gt;361&lt;/RecNum&gt;&lt;DisplayText&gt;(Hayes et al. 2009)&lt;/DisplayText&gt;&lt;record&gt;&lt;rec-number&gt;361&lt;/rec-number&gt;&lt;foreign-keys&gt;&lt;key app="EN" db-id="5zv95r90uwv55hew0xp59erdfvwvzfrf09s9" timestamp="1498554510"&gt;361&lt;/key&gt;&lt;/foreign-keys&gt;&lt;ref-type name="Journal Article"&gt;17&lt;/ref-type&gt;&lt;contributors&gt;&lt;authors&gt;&lt;author&gt;Hayes, Christopher G&lt;/author&gt;&lt;author&gt;Jiao, Yan&lt;/author&gt;&lt;author&gt;Cortés, Enric&lt;/author&gt;&lt;/authors&gt;&lt;/contributors&gt;&lt;titles&gt;&lt;title&gt;Stock assessment of scalloped hammerheads in the western North Atlantic Ocean and Gulf of Mexico&lt;/title&gt;&lt;secondary-title&gt;North American Journal of Fisheries Management&lt;/secondary-title&gt;&lt;/titles&gt;&lt;periodical&gt;&lt;full-title&gt;North American Journal of Fisheries Management&lt;/full-title&gt;&lt;/periodical&gt;&lt;pages&gt;1406-1417&lt;/pages&gt;&lt;volume&gt;29&lt;/volume&gt;&lt;number&gt;5&lt;/number&gt;&lt;dates&gt;&lt;year&gt;2009&lt;/year&gt;&lt;/dates&gt;&lt;isbn&gt;0275-5947&lt;/isbn&gt;&lt;urls&gt;&lt;/urls&gt;&lt;/record&gt;&lt;/Cite&gt;&lt;/EndNote&gt;</w:instrText>
            </w:r>
            <w:r w:rsidRPr="0027794D">
              <w:rPr>
                <w:szCs w:val="20"/>
                <w:lang w:eastAsia="en-GB"/>
              </w:rPr>
              <w:fldChar w:fldCharType="separate"/>
            </w:r>
            <w:r w:rsidRPr="0027794D">
              <w:rPr>
                <w:noProof/>
                <w:szCs w:val="20"/>
                <w:lang w:eastAsia="en-GB"/>
              </w:rPr>
              <w:t>(Hayes et al. 2009)</w:t>
            </w:r>
            <w:r w:rsidRPr="0027794D">
              <w:rPr>
                <w:szCs w:val="20"/>
                <w:lang w:eastAsia="en-GB"/>
              </w:rPr>
              <w:fldChar w:fldCharType="end"/>
            </w:r>
          </w:p>
        </w:tc>
      </w:tr>
      <w:tr w:rsidR="008014A4" w:rsidRPr="0027794D" w14:paraId="15EFD204" w14:textId="77777777" w:rsidTr="003A062A">
        <w:trPr>
          <w:trHeight w:val="300"/>
        </w:trPr>
        <w:tc>
          <w:tcPr>
            <w:tcW w:w="703" w:type="pct"/>
            <w:shd w:val="clear" w:color="auto" w:fill="auto"/>
            <w:noWrap/>
            <w:vAlign w:val="center"/>
          </w:tcPr>
          <w:p w14:paraId="104A2E4B" w14:textId="77777777" w:rsidR="008014A4" w:rsidRPr="0027794D" w:rsidRDefault="008014A4" w:rsidP="003A062A">
            <w:pPr>
              <w:jc w:val="both"/>
              <w:rPr>
                <w:rFonts w:eastAsiaTheme="minorHAnsi"/>
                <w:i/>
                <w:szCs w:val="20"/>
              </w:rPr>
            </w:pPr>
            <w:r w:rsidRPr="0027794D">
              <w:rPr>
                <w:rFonts w:eastAsiaTheme="minorHAnsi"/>
                <w:i/>
                <w:szCs w:val="20"/>
              </w:rPr>
              <w:t>Sphyrna spp.</w:t>
            </w:r>
          </w:p>
        </w:tc>
        <w:tc>
          <w:tcPr>
            <w:tcW w:w="919" w:type="pct"/>
            <w:vAlign w:val="center"/>
          </w:tcPr>
          <w:p w14:paraId="08DE9B69" w14:textId="77777777" w:rsidR="008014A4" w:rsidRPr="0027794D" w:rsidRDefault="008014A4" w:rsidP="003A062A">
            <w:pPr>
              <w:jc w:val="both"/>
              <w:rPr>
                <w:szCs w:val="20"/>
                <w:lang w:eastAsia="en-GB"/>
              </w:rPr>
            </w:pPr>
            <w:r w:rsidRPr="0027794D">
              <w:rPr>
                <w:szCs w:val="20"/>
                <w:lang w:eastAsia="en-GB"/>
              </w:rPr>
              <w:t xml:space="preserve">72% decline </w:t>
            </w:r>
            <w:r w:rsidRPr="0027794D">
              <w:rPr>
                <w:szCs w:val="20"/>
                <w:lang w:eastAsia="en-GB"/>
              </w:rPr>
              <w:sym w:font="Wingdings" w:char="F0EE"/>
            </w:r>
          </w:p>
        </w:tc>
        <w:tc>
          <w:tcPr>
            <w:tcW w:w="1009" w:type="pct"/>
            <w:shd w:val="clear" w:color="auto" w:fill="auto"/>
            <w:noWrap/>
            <w:vAlign w:val="center"/>
          </w:tcPr>
          <w:p w14:paraId="5EFCCC68" w14:textId="7CC83870" w:rsidR="008014A4" w:rsidRPr="0027794D" w:rsidRDefault="0027794D" w:rsidP="0027794D">
            <w:pPr>
              <w:jc w:val="both"/>
              <w:rPr>
                <w:szCs w:val="20"/>
                <w:lang w:eastAsia="en-GB"/>
              </w:rPr>
            </w:pPr>
            <w:r>
              <w:rPr>
                <w:szCs w:val="20"/>
                <w:lang w:eastAsia="en-GB"/>
              </w:rPr>
              <w:t xml:space="preserve">NW </w:t>
            </w:r>
            <w:r w:rsidR="008014A4" w:rsidRPr="0027794D">
              <w:rPr>
                <w:szCs w:val="20"/>
                <w:lang w:eastAsia="en-GB"/>
              </w:rPr>
              <w:t xml:space="preserve">Atlantic </w:t>
            </w:r>
          </w:p>
        </w:tc>
        <w:tc>
          <w:tcPr>
            <w:tcW w:w="1213" w:type="pct"/>
            <w:shd w:val="clear" w:color="auto" w:fill="auto"/>
            <w:noWrap/>
            <w:vAlign w:val="center"/>
          </w:tcPr>
          <w:p w14:paraId="233A93A4" w14:textId="77777777" w:rsidR="008014A4" w:rsidRPr="0027794D" w:rsidRDefault="008014A4" w:rsidP="003A062A">
            <w:pPr>
              <w:jc w:val="both"/>
              <w:rPr>
                <w:szCs w:val="20"/>
                <w:lang w:eastAsia="en-GB"/>
              </w:rPr>
            </w:pPr>
            <w:r w:rsidRPr="0027794D">
              <w:rPr>
                <w:szCs w:val="20"/>
                <w:lang w:eastAsia="en-GB"/>
              </w:rPr>
              <w:t>1981-2005</w:t>
            </w:r>
          </w:p>
        </w:tc>
        <w:tc>
          <w:tcPr>
            <w:tcW w:w="1156" w:type="pct"/>
            <w:shd w:val="clear" w:color="auto" w:fill="auto"/>
            <w:noWrap/>
            <w:vAlign w:val="center"/>
          </w:tcPr>
          <w:p w14:paraId="193EB699" w14:textId="77777777" w:rsidR="008014A4" w:rsidRPr="0027794D" w:rsidRDefault="008014A4" w:rsidP="003A062A">
            <w:pPr>
              <w:jc w:val="both"/>
              <w:rPr>
                <w:szCs w:val="20"/>
                <w:lang w:eastAsia="en-GB"/>
              </w:rPr>
            </w:pPr>
            <w:r w:rsidRPr="0027794D">
              <w:rPr>
                <w:szCs w:val="20"/>
                <w:lang w:eastAsia="en-GB"/>
              </w:rPr>
              <w:fldChar w:fldCharType="begin"/>
            </w:r>
            <w:r w:rsidRPr="0027794D">
              <w:rPr>
                <w:szCs w:val="20"/>
                <w:lang w:eastAsia="en-GB"/>
              </w:rPr>
              <w:instrText xml:space="preserve"> ADDIN EN.CITE &lt;EndNote&gt;&lt;Cite&gt;&lt;Author&gt;Jiao&lt;/Author&gt;&lt;Year&gt;2008&lt;/Year&gt;&lt;RecNum&gt;363&lt;/RecNum&gt;&lt;DisplayText&gt;(Jiao et al. 2008)&lt;/DisplayText&gt;&lt;record&gt;&lt;rec-number&gt;363&lt;/rec-number&gt;&lt;foreign-keys&gt;&lt;key app="EN" db-id="5zv95r90uwv55hew0xp59erdfvwvzfrf09s9" timestamp="1498554740"&gt;363&lt;/key&gt;&lt;/foreign-keys&gt;&lt;ref-type name="Journal Article"&gt;17&lt;/ref-type&gt;&lt;contributors&gt;&lt;authors&gt;&lt;author&gt;Jiao, Yan&lt;/author&gt;&lt;author&gt;Hayes, Christopher&lt;/author&gt;&lt;author&gt;Cortés, Enric&lt;/author&gt;&lt;/authors&gt;&lt;/contributors&gt;&lt;titles&gt;&lt;title&gt;Hierarchical Bayesian approach for population dynamics modelling of fish complexes without species-specific data&lt;/title&gt;&lt;secondary-title&gt;ICES Journal of Marine Science&lt;/secondary-title&gt;&lt;/titles&gt;&lt;periodical&gt;&lt;full-title&gt;ICES Journal of Marine Science&lt;/full-title&gt;&lt;/periodical&gt;&lt;pages&gt;367-377&lt;/pages&gt;&lt;volume&gt;66&lt;/volume&gt;&lt;number&gt;2&lt;/number&gt;&lt;dates&gt;&lt;year&gt;2008&lt;/year&gt;&lt;/dates&gt;&lt;isbn&gt;1095-9289&lt;/isbn&gt;&lt;urls&gt;&lt;/urls&gt;&lt;/record&gt;&lt;/Cite&gt;&lt;/EndNote&gt;</w:instrText>
            </w:r>
            <w:r w:rsidRPr="0027794D">
              <w:rPr>
                <w:szCs w:val="20"/>
                <w:lang w:eastAsia="en-GB"/>
              </w:rPr>
              <w:fldChar w:fldCharType="separate"/>
            </w:r>
            <w:r w:rsidRPr="0027794D">
              <w:rPr>
                <w:noProof/>
                <w:szCs w:val="20"/>
                <w:lang w:eastAsia="en-GB"/>
              </w:rPr>
              <w:t>(Jiao et al. 2008)</w:t>
            </w:r>
            <w:r w:rsidRPr="0027794D">
              <w:rPr>
                <w:szCs w:val="20"/>
                <w:lang w:eastAsia="en-GB"/>
              </w:rPr>
              <w:fldChar w:fldCharType="end"/>
            </w:r>
          </w:p>
        </w:tc>
      </w:tr>
      <w:tr w:rsidR="008014A4" w:rsidRPr="0027794D" w14:paraId="75C5D340" w14:textId="77777777" w:rsidTr="003A062A">
        <w:trPr>
          <w:trHeight w:val="300"/>
        </w:trPr>
        <w:tc>
          <w:tcPr>
            <w:tcW w:w="703" w:type="pct"/>
            <w:shd w:val="clear" w:color="auto" w:fill="auto"/>
            <w:noWrap/>
            <w:vAlign w:val="center"/>
          </w:tcPr>
          <w:p w14:paraId="2C58B367" w14:textId="77777777" w:rsidR="008014A4" w:rsidRPr="0027794D" w:rsidRDefault="008014A4" w:rsidP="003A062A">
            <w:pPr>
              <w:jc w:val="both"/>
              <w:rPr>
                <w:rFonts w:eastAsiaTheme="minorHAnsi"/>
                <w:i/>
                <w:szCs w:val="20"/>
              </w:rPr>
            </w:pPr>
            <w:r w:rsidRPr="0027794D">
              <w:rPr>
                <w:rFonts w:eastAsiaTheme="minorHAnsi"/>
                <w:i/>
                <w:szCs w:val="20"/>
              </w:rPr>
              <w:t xml:space="preserve">Sphyrna </w:t>
            </w:r>
            <w:proofErr w:type="spellStart"/>
            <w:r w:rsidRPr="0027794D">
              <w:rPr>
                <w:rFonts w:eastAsiaTheme="minorHAnsi"/>
                <w:i/>
                <w:szCs w:val="20"/>
              </w:rPr>
              <w:t>mokarran</w:t>
            </w:r>
            <w:proofErr w:type="spellEnd"/>
          </w:p>
        </w:tc>
        <w:tc>
          <w:tcPr>
            <w:tcW w:w="919" w:type="pct"/>
            <w:vAlign w:val="center"/>
          </w:tcPr>
          <w:p w14:paraId="61E748FD" w14:textId="77777777" w:rsidR="008014A4" w:rsidRPr="0027794D" w:rsidRDefault="008014A4" w:rsidP="003A062A">
            <w:pPr>
              <w:jc w:val="both"/>
              <w:rPr>
                <w:szCs w:val="20"/>
                <w:lang w:eastAsia="en-GB"/>
              </w:rPr>
            </w:pPr>
            <w:r w:rsidRPr="0027794D">
              <w:rPr>
                <w:szCs w:val="20"/>
                <w:lang w:eastAsia="en-GB"/>
              </w:rPr>
              <w:t xml:space="preserve">57% decline </w:t>
            </w:r>
            <w:r w:rsidRPr="0027794D">
              <w:rPr>
                <w:szCs w:val="20"/>
                <w:lang w:eastAsia="en-GB"/>
              </w:rPr>
              <w:sym w:font="Wingdings" w:char="F0EE"/>
            </w:r>
          </w:p>
        </w:tc>
        <w:tc>
          <w:tcPr>
            <w:tcW w:w="1009" w:type="pct"/>
            <w:shd w:val="clear" w:color="auto" w:fill="auto"/>
            <w:noWrap/>
            <w:vAlign w:val="center"/>
          </w:tcPr>
          <w:p w14:paraId="00E7F232" w14:textId="37233C7C" w:rsidR="008014A4" w:rsidRPr="0027794D" w:rsidRDefault="0027794D" w:rsidP="003A062A">
            <w:pPr>
              <w:jc w:val="both"/>
              <w:rPr>
                <w:szCs w:val="20"/>
                <w:lang w:eastAsia="en-GB"/>
              </w:rPr>
            </w:pPr>
            <w:r>
              <w:rPr>
                <w:szCs w:val="20"/>
                <w:lang w:eastAsia="en-GB"/>
              </w:rPr>
              <w:t>NW Atlantic</w:t>
            </w:r>
          </w:p>
        </w:tc>
        <w:tc>
          <w:tcPr>
            <w:tcW w:w="1213" w:type="pct"/>
            <w:shd w:val="clear" w:color="auto" w:fill="auto"/>
            <w:noWrap/>
            <w:vAlign w:val="center"/>
          </w:tcPr>
          <w:p w14:paraId="5D432B4C" w14:textId="77777777" w:rsidR="008014A4" w:rsidRPr="0027794D" w:rsidRDefault="008014A4" w:rsidP="003A062A">
            <w:pPr>
              <w:jc w:val="both"/>
              <w:rPr>
                <w:szCs w:val="20"/>
                <w:lang w:eastAsia="en-GB"/>
              </w:rPr>
            </w:pPr>
            <w:r w:rsidRPr="0027794D">
              <w:rPr>
                <w:szCs w:val="20"/>
                <w:lang w:eastAsia="en-GB"/>
              </w:rPr>
              <w:t>1981-2005</w:t>
            </w:r>
          </w:p>
        </w:tc>
        <w:tc>
          <w:tcPr>
            <w:tcW w:w="1156" w:type="pct"/>
            <w:shd w:val="clear" w:color="auto" w:fill="auto"/>
            <w:noWrap/>
            <w:vAlign w:val="center"/>
          </w:tcPr>
          <w:p w14:paraId="74E0F938" w14:textId="77777777" w:rsidR="008014A4" w:rsidRPr="0027794D" w:rsidRDefault="008014A4" w:rsidP="003A062A">
            <w:pPr>
              <w:jc w:val="both"/>
              <w:rPr>
                <w:szCs w:val="20"/>
                <w:lang w:eastAsia="en-GB"/>
              </w:rPr>
            </w:pPr>
            <w:r w:rsidRPr="0027794D">
              <w:rPr>
                <w:szCs w:val="20"/>
                <w:lang w:eastAsia="en-GB"/>
              </w:rPr>
              <w:fldChar w:fldCharType="begin"/>
            </w:r>
            <w:r w:rsidRPr="0027794D">
              <w:rPr>
                <w:szCs w:val="20"/>
                <w:lang w:eastAsia="en-GB"/>
              </w:rPr>
              <w:instrText xml:space="preserve"> ADDIN EN.CITE &lt;EndNote&gt;&lt;Cite&gt;&lt;Author&gt;Jiao&lt;/Author&gt;&lt;Year&gt;2008&lt;/Year&gt;&lt;RecNum&gt;703&lt;/RecNum&gt;&lt;DisplayText&gt;(Jiao et al. 2008)&lt;/DisplayText&gt;&lt;record&gt;&lt;rec-number&gt;703&lt;/rec-number&gt;&lt;foreign-keys&gt;&lt;key app="EN" db-id="5zv95r90uwv55hew0xp59erdfvwvzfrf09s9" timestamp="1505979148"&gt;703&lt;/key&gt;&lt;/foreign-keys&gt;&lt;ref-type name="Journal Article"&gt;17&lt;/ref-type&gt;&lt;contributors&gt;&lt;authors&gt;&lt;author&gt;Jiao, Yan&lt;/author&gt;&lt;author&gt;Hayes, Christopher&lt;/author&gt;&lt;author&gt;Cortés, Enric&lt;/author&gt;&lt;/authors&gt;&lt;/contributors&gt;&lt;titles&gt;&lt;title&gt;Hierarchical Bayesian approach for population dynamics modelling of fish complexes without species-specific data&lt;/title&gt;&lt;secondary-title&gt;ICES Journal of Marine Science&lt;/secondary-title&gt;&lt;/titles&gt;&lt;periodical&gt;&lt;full-title&gt;ICES Journal of Marine Science&lt;/full-title&gt;&lt;/periodical&gt;&lt;pages&gt;367-377&lt;/pages&gt;&lt;volume&gt;66&lt;/volume&gt;&lt;number&gt;2&lt;/number&gt;&lt;dates&gt;&lt;year&gt;2008&lt;/year&gt;&lt;/dates&gt;&lt;isbn&gt;1095-9289&lt;/isbn&gt;&lt;urls&gt;&lt;/urls&gt;&lt;/record&gt;&lt;/Cite&gt;&lt;/EndNote&gt;</w:instrText>
            </w:r>
            <w:r w:rsidRPr="0027794D">
              <w:rPr>
                <w:szCs w:val="20"/>
                <w:lang w:eastAsia="en-GB"/>
              </w:rPr>
              <w:fldChar w:fldCharType="separate"/>
            </w:r>
            <w:r w:rsidRPr="0027794D">
              <w:rPr>
                <w:noProof/>
                <w:szCs w:val="20"/>
                <w:lang w:eastAsia="en-GB"/>
              </w:rPr>
              <w:t>(Jiao et al. 2008)</w:t>
            </w:r>
            <w:r w:rsidRPr="0027794D">
              <w:rPr>
                <w:szCs w:val="20"/>
                <w:lang w:eastAsia="en-GB"/>
              </w:rPr>
              <w:fldChar w:fldCharType="end"/>
            </w:r>
          </w:p>
        </w:tc>
      </w:tr>
      <w:tr w:rsidR="008014A4" w:rsidRPr="0027794D" w14:paraId="3C24D8ED" w14:textId="77777777" w:rsidTr="003A062A">
        <w:trPr>
          <w:trHeight w:val="300"/>
        </w:trPr>
        <w:tc>
          <w:tcPr>
            <w:tcW w:w="5000" w:type="pct"/>
            <w:gridSpan w:val="5"/>
            <w:shd w:val="clear" w:color="000000" w:fill="D9D9D9"/>
            <w:vAlign w:val="center"/>
          </w:tcPr>
          <w:p w14:paraId="41462C78" w14:textId="77777777" w:rsidR="008014A4" w:rsidRPr="0027794D" w:rsidRDefault="008014A4" w:rsidP="003A062A">
            <w:pPr>
              <w:jc w:val="both"/>
              <w:rPr>
                <w:szCs w:val="20"/>
                <w:lang w:eastAsia="en-GB"/>
              </w:rPr>
            </w:pPr>
            <w:r w:rsidRPr="0027794D">
              <w:rPr>
                <w:szCs w:val="20"/>
                <w:lang w:eastAsia="en-GB"/>
              </w:rPr>
              <w:t>INDO-PACIFIC</w:t>
            </w:r>
          </w:p>
        </w:tc>
      </w:tr>
      <w:tr w:rsidR="008014A4" w:rsidRPr="0027794D" w14:paraId="4FA80BCF" w14:textId="77777777" w:rsidTr="003A062A">
        <w:trPr>
          <w:trHeight w:val="300"/>
        </w:trPr>
        <w:tc>
          <w:tcPr>
            <w:tcW w:w="703" w:type="pct"/>
            <w:shd w:val="clear" w:color="auto" w:fill="auto"/>
            <w:noWrap/>
            <w:vAlign w:val="center"/>
          </w:tcPr>
          <w:p w14:paraId="6CA2D410" w14:textId="77777777" w:rsidR="008014A4" w:rsidRPr="0027794D" w:rsidRDefault="008014A4" w:rsidP="003A062A">
            <w:pPr>
              <w:jc w:val="both"/>
              <w:rPr>
                <w:szCs w:val="20"/>
                <w:lang w:eastAsia="en-GB"/>
              </w:rPr>
            </w:pPr>
            <w:r w:rsidRPr="0027794D">
              <w:rPr>
                <w:rFonts w:eastAsiaTheme="minorHAnsi"/>
                <w:i/>
                <w:szCs w:val="20"/>
              </w:rPr>
              <w:t xml:space="preserve">Sphyrna </w:t>
            </w:r>
            <w:proofErr w:type="spellStart"/>
            <w:r w:rsidRPr="0027794D">
              <w:rPr>
                <w:rFonts w:eastAsiaTheme="minorHAnsi"/>
                <w:i/>
                <w:szCs w:val="20"/>
              </w:rPr>
              <w:t>lewini</w:t>
            </w:r>
            <w:proofErr w:type="spellEnd"/>
          </w:p>
        </w:tc>
        <w:tc>
          <w:tcPr>
            <w:tcW w:w="919" w:type="pct"/>
            <w:vAlign w:val="center"/>
          </w:tcPr>
          <w:p w14:paraId="3DAE4D18" w14:textId="77777777" w:rsidR="008014A4" w:rsidRPr="0027794D" w:rsidRDefault="008014A4" w:rsidP="003A062A">
            <w:pPr>
              <w:jc w:val="both"/>
              <w:rPr>
                <w:szCs w:val="20"/>
                <w:lang w:eastAsia="en-GB"/>
              </w:rPr>
            </w:pPr>
            <w:r w:rsidRPr="0027794D">
              <w:rPr>
                <w:szCs w:val="20"/>
                <w:lang w:eastAsia="en-GB"/>
              </w:rPr>
              <w:t xml:space="preserve">64% decline </w:t>
            </w:r>
            <w:r w:rsidRPr="0027794D">
              <w:rPr>
                <w:szCs w:val="20"/>
                <w:lang w:eastAsia="en-GB"/>
              </w:rPr>
              <w:sym w:font="Wingdings" w:char="F0EE"/>
            </w:r>
          </w:p>
        </w:tc>
        <w:tc>
          <w:tcPr>
            <w:tcW w:w="1009" w:type="pct"/>
            <w:shd w:val="clear" w:color="auto" w:fill="auto"/>
            <w:vAlign w:val="center"/>
          </w:tcPr>
          <w:p w14:paraId="62D05F1E" w14:textId="77777777" w:rsidR="008014A4" w:rsidRPr="0027794D" w:rsidRDefault="008014A4" w:rsidP="003A062A">
            <w:pPr>
              <w:jc w:val="both"/>
              <w:rPr>
                <w:szCs w:val="20"/>
                <w:lang w:eastAsia="en-GB"/>
              </w:rPr>
            </w:pPr>
            <w:r w:rsidRPr="0027794D">
              <w:rPr>
                <w:szCs w:val="20"/>
                <w:lang w:eastAsia="en-GB"/>
              </w:rPr>
              <w:t>Western Indian Ocean</w:t>
            </w:r>
          </w:p>
        </w:tc>
        <w:tc>
          <w:tcPr>
            <w:tcW w:w="1213" w:type="pct"/>
            <w:shd w:val="clear" w:color="auto" w:fill="auto"/>
            <w:vAlign w:val="center"/>
          </w:tcPr>
          <w:p w14:paraId="6EDDF416" w14:textId="77777777" w:rsidR="008014A4" w:rsidRPr="0027794D" w:rsidRDefault="008014A4" w:rsidP="003A062A">
            <w:pPr>
              <w:jc w:val="both"/>
              <w:rPr>
                <w:szCs w:val="20"/>
                <w:lang w:eastAsia="en-GB"/>
              </w:rPr>
            </w:pPr>
            <w:r w:rsidRPr="0027794D">
              <w:rPr>
                <w:szCs w:val="20"/>
                <w:lang w:eastAsia="en-GB"/>
              </w:rPr>
              <w:t>1978-2003</w:t>
            </w:r>
          </w:p>
        </w:tc>
        <w:tc>
          <w:tcPr>
            <w:tcW w:w="1156" w:type="pct"/>
            <w:shd w:val="clear" w:color="auto" w:fill="auto"/>
            <w:vAlign w:val="center"/>
          </w:tcPr>
          <w:p w14:paraId="53E9E94D" w14:textId="77777777" w:rsidR="008014A4" w:rsidRPr="0027794D" w:rsidRDefault="008014A4" w:rsidP="003A062A">
            <w:pPr>
              <w:jc w:val="both"/>
              <w:rPr>
                <w:szCs w:val="20"/>
                <w:lang w:eastAsia="en-GB"/>
              </w:rPr>
            </w:pPr>
            <w:r w:rsidRPr="0027794D">
              <w:rPr>
                <w:szCs w:val="20"/>
                <w:lang w:eastAsia="en-GB"/>
              </w:rPr>
              <w:fldChar w:fldCharType="begin"/>
            </w:r>
            <w:r w:rsidRPr="0027794D">
              <w:rPr>
                <w:szCs w:val="20"/>
                <w:lang w:eastAsia="en-GB"/>
              </w:rPr>
              <w:instrText xml:space="preserve"> ADDIN EN.CITE &lt;EndNote&gt;&lt;Cite&gt;&lt;Author&gt;Dudley&lt;/Author&gt;&lt;Year&gt;2006&lt;/Year&gt;&lt;RecNum&gt;368&lt;/RecNum&gt;&lt;DisplayText&gt;(Dudley &amp;amp; Simpfendorfer 2006; Brown et al. 2016)&lt;/DisplayText&gt;&lt;record&gt;&lt;rec-number&gt;368&lt;/rec-number&gt;&lt;foreign-keys&gt;&lt;key app="EN" db-id="5zv95r90uwv55hew0xp59erdfvwvzfrf09s9" timestamp="1498554985"&gt;368&lt;/key&gt;&lt;/foreign-keys&gt;&lt;ref-type name="Journal Article"&gt;17&lt;/ref-type&gt;&lt;contributors&gt;&lt;authors&gt;&lt;author&gt;Dudley, Sheldon FJ&lt;/author&gt;&lt;author&gt;Simpfendorfer, Colin A&lt;/author&gt;&lt;/authors&gt;&lt;/contributors&gt;&lt;titles&gt;&lt;title&gt;Population status of 14 shark species caught in the protective gillnets off KwaZulu–Natal beaches, South Africa, 1978–2003&lt;/title&gt;&lt;secondary-title&gt;Marine and Freshwater Research&lt;/secondary-title&gt;&lt;/titles&gt;&lt;periodical&gt;&lt;full-title&gt;Marine and Freshwater Research&lt;/full-title&gt;&lt;/periodical&gt;&lt;pages&gt;225-240&lt;/pages&gt;&lt;volume&gt;57&lt;/volume&gt;&lt;number&gt;2&lt;/number&gt;&lt;dates&gt;&lt;year&gt;2006&lt;/year&gt;&lt;/dates&gt;&lt;isbn&gt;1448-6059&lt;/isbn&gt;&lt;urls&gt;&lt;/urls&gt;&lt;/record&gt;&lt;/Cite&gt;&lt;Cite&gt;&lt;Author&gt;Brown&lt;/Author&gt;&lt;Year&gt;2016&lt;/Year&gt;&lt;RecNum&gt;371&lt;/RecNum&gt;&lt;record&gt;&lt;rec-number&gt;371&lt;/rec-number&gt;&lt;foreign-keys&gt;&lt;key app="EN" db-id="5zv95r90uwv55hew0xp59erdfvwvzfrf09s9" timestamp="1498560336"&gt;371&lt;/key&gt;&lt;/foreign-keys&gt;&lt;ref-type name="Journal Article"&gt;17&lt;/ref-type&gt;&lt;contributors&gt;&lt;authors&gt;&lt;author&gt;Brown, Kelly T&lt;/author&gt;&lt;author&gt;Seeto, Johnson&lt;/author&gt;&lt;author&gt;Lal, Monal M&lt;/author&gt;&lt;author&gt;Miller, Cara E&lt;/author&gt;&lt;/authors&gt;&lt;/contributors&gt;&lt;titles&gt;&lt;title&gt;Discovery of an important aggregation area for endangered scalloped hammerhead sharks, Sphyrna lewini, in the Rewa River estuary, Fiji Islands&lt;/title&gt;&lt;secondary-title&gt;Pacific Conservation Biology&lt;/secondary-title&gt;&lt;/titles&gt;&lt;periodical&gt;&lt;full-title&gt;Pacific Conservation Biology&lt;/full-title&gt;&lt;/periodical&gt;&lt;pages&gt;242-248&lt;/pages&gt;&lt;volume&gt;22&lt;/volume&gt;&lt;number&gt;3&lt;/number&gt;&lt;dates&gt;&lt;year&gt;2016&lt;/year&gt;&lt;/dates&gt;&lt;isbn&gt;2204-4604&lt;/isbn&gt;&lt;urls&gt;&lt;/urls&gt;&lt;/record&gt;&lt;/Cite&gt;&lt;/EndNote&gt;</w:instrText>
            </w:r>
            <w:r w:rsidRPr="0027794D">
              <w:rPr>
                <w:szCs w:val="20"/>
                <w:lang w:eastAsia="en-GB"/>
              </w:rPr>
              <w:fldChar w:fldCharType="separate"/>
            </w:r>
            <w:r w:rsidRPr="0027794D">
              <w:rPr>
                <w:noProof/>
                <w:szCs w:val="20"/>
                <w:lang w:eastAsia="en-GB"/>
              </w:rPr>
              <w:t>(Dudley &amp; Simpfendorfer 2006; Brown et al. 2016)</w:t>
            </w:r>
            <w:r w:rsidRPr="0027794D">
              <w:rPr>
                <w:szCs w:val="20"/>
                <w:lang w:eastAsia="en-GB"/>
              </w:rPr>
              <w:fldChar w:fldCharType="end"/>
            </w:r>
          </w:p>
        </w:tc>
      </w:tr>
      <w:tr w:rsidR="008014A4" w:rsidRPr="0027794D" w14:paraId="0CFF3AF1" w14:textId="77777777" w:rsidTr="003A062A">
        <w:trPr>
          <w:trHeight w:val="300"/>
        </w:trPr>
        <w:tc>
          <w:tcPr>
            <w:tcW w:w="703" w:type="pct"/>
            <w:shd w:val="clear" w:color="auto" w:fill="auto"/>
            <w:noWrap/>
            <w:vAlign w:val="center"/>
          </w:tcPr>
          <w:p w14:paraId="7CD9E00F" w14:textId="77777777" w:rsidR="008014A4" w:rsidRPr="0027794D" w:rsidRDefault="008014A4" w:rsidP="003A062A">
            <w:pPr>
              <w:jc w:val="both"/>
              <w:rPr>
                <w:rFonts w:eastAsiaTheme="minorHAnsi"/>
                <w:i/>
                <w:szCs w:val="20"/>
              </w:rPr>
            </w:pPr>
            <w:r w:rsidRPr="0027794D">
              <w:rPr>
                <w:rFonts w:eastAsiaTheme="minorHAnsi"/>
                <w:i/>
                <w:szCs w:val="20"/>
              </w:rPr>
              <w:t xml:space="preserve">Sphyrna </w:t>
            </w:r>
            <w:proofErr w:type="spellStart"/>
            <w:r w:rsidRPr="0027794D">
              <w:rPr>
                <w:rFonts w:eastAsiaTheme="minorHAnsi"/>
                <w:i/>
                <w:szCs w:val="20"/>
              </w:rPr>
              <w:t>lewini</w:t>
            </w:r>
            <w:proofErr w:type="spellEnd"/>
          </w:p>
        </w:tc>
        <w:tc>
          <w:tcPr>
            <w:tcW w:w="919" w:type="pct"/>
            <w:vAlign w:val="center"/>
          </w:tcPr>
          <w:p w14:paraId="4D7593D0" w14:textId="77777777" w:rsidR="008014A4" w:rsidRPr="0027794D" w:rsidRDefault="008014A4" w:rsidP="003A062A">
            <w:pPr>
              <w:jc w:val="both"/>
              <w:rPr>
                <w:szCs w:val="20"/>
                <w:lang w:eastAsia="en-GB"/>
              </w:rPr>
            </w:pPr>
            <w:r w:rsidRPr="0027794D">
              <w:rPr>
                <w:szCs w:val="20"/>
                <w:lang w:eastAsia="en-GB"/>
              </w:rPr>
              <w:t xml:space="preserve">50-75% decline </w:t>
            </w:r>
            <w:r w:rsidRPr="0027794D">
              <w:rPr>
                <w:szCs w:val="20"/>
                <w:lang w:eastAsia="en-GB"/>
              </w:rPr>
              <w:sym w:font="Wingdings" w:char="F0EE"/>
            </w:r>
          </w:p>
        </w:tc>
        <w:tc>
          <w:tcPr>
            <w:tcW w:w="1009" w:type="pct"/>
            <w:shd w:val="clear" w:color="auto" w:fill="auto"/>
            <w:vAlign w:val="center"/>
          </w:tcPr>
          <w:p w14:paraId="32B46FD9" w14:textId="77777777" w:rsidR="008014A4" w:rsidRPr="0027794D" w:rsidRDefault="008014A4" w:rsidP="003A062A">
            <w:pPr>
              <w:jc w:val="both"/>
              <w:rPr>
                <w:szCs w:val="20"/>
                <w:lang w:eastAsia="en-GB"/>
              </w:rPr>
            </w:pPr>
            <w:r w:rsidRPr="0027794D">
              <w:rPr>
                <w:szCs w:val="20"/>
              </w:rPr>
              <w:t>Eastern Indian Ocean</w:t>
            </w:r>
          </w:p>
        </w:tc>
        <w:tc>
          <w:tcPr>
            <w:tcW w:w="1213" w:type="pct"/>
            <w:shd w:val="clear" w:color="auto" w:fill="auto"/>
            <w:vAlign w:val="center"/>
          </w:tcPr>
          <w:p w14:paraId="4F33B724" w14:textId="77777777" w:rsidR="008014A4" w:rsidRPr="0027794D" w:rsidRDefault="008014A4" w:rsidP="003A062A">
            <w:pPr>
              <w:jc w:val="both"/>
              <w:rPr>
                <w:szCs w:val="20"/>
                <w:lang w:eastAsia="en-GB"/>
              </w:rPr>
            </w:pPr>
            <w:r w:rsidRPr="0027794D">
              <w:rPr>
                <w:szCs w:val="20"/>
                <w:lang w:eastAsia="en-GB"/>
              </w:rPr>
              <w:t>1997-1998 / 2004-2005</w:t>
            </w:r>
          </w:p>
        </w:tc>
        <w:tc>
          <w:tcPr>
            <w:tcW w:w="1156" w:type="pct"/>
            <w:shd w:val="clear" w:color="auto" w:fill="auto"/>
            <w:vAlign w:val="center"/>
          </w:tcPr>
          <w:p w14:paraId="0E05BBB8" w14:textId="77777777" w:rsidR="008014A4" w:rsidRPr="0027794D" w:rsidRDefault="008014A4" w:rsidP="003A062A">
            <w:pPr>
              <w:jc w:val="both"/>
              <w:rPr>
                <w:szCs w:val="20"/>
                <w:lang w:eastAsia="en-GB"/>
              </w:rPr>
            </w:pPr>
            <w:r w:rsidRPr="0027794D">
              <w:rPr>
                <w:szCs w:val="20"/>
                <w:lang w:eastAsia="en-GB"/>
              </w:rPr>
              <w:fldChar w:fldCharType="begin"/>
            </w:r>
            <w:r w:rsidRPr="0027794D">
              <w:rPr>
                <w:szCs w:val="20"/>
                <w:lang w:eastAsia="en-GB"/>
              </w:rPr>
              <w:instrText xml:space="preserve"> ADDIN EN.CITE &lt;EndNote&gt;&lt;Cite&gt;&lt;Author&gt;Heupel&lt;/Author&gt;&lt;Year&gt;2007&lt;/Year&gt;&lt;RecNum&gt;369&lt;/RecNum&gt;&lt;DisplayText&gt;(Heupel &amp;amp; McAuley 2007)&lt;/DisplayText&gt;&lt;record&gt;&lt;rec-number&gt;369&lt;/rec-number&gt;&lt;foreign-keys&gt;&lt;key app="EN" db-id="5zv95r90uwv55hew0xp59erdfvwvzfrf09s9" timestamp="1498555037"&gt;369&lt;/key&gt;&lt;/foreign-keys&gt;&lt;ref-type name="Journal Article"&gt;17&lt;/ref-type&gt;&lt;contributors&gt;&lt;authors&gt;&lt;author&gt;Heupel, MR&lt;/author&gt;&lt;author&gt;McAuley, RB&lt;/author&gt;&lt;/authors&gt;&lt;/contributors&gt;&lt;titles&gt;&lt;title&gt;Sharks and Rays (Chondrichthyans) in the North-west Marine Region&lt;/title&gt;&lt;secondary-title&gt;Report to Department of the Environment and Water Resources, National Oceans Office Branch. Hobart, Tasmania&lt;/secondary-title&gt;&lt;/titles&gt;&lt;periodical&gt;&lt;full-title&gt;Report to Department of the Environment and Water Resources, National Oceans Office Branch. Hobart, Tasmania&lt;/full-title&gt;&lt;/periodical&gt;&lt;dates&gt;&lt;year&gt;2007&lt;/year&gt;&lt;/dates&gt;&lt;urls&gt;&lt;/urls&gt;&lt;/record&gt;&lt;/Cite&gt;&lt;/EndNote&gt;</w:instrText>
            </w:r>
            <w:r w:rsidRPr="0027794D">
              <w:rPr>
                <w:szCs w:val="20"/>
                <w:lang w:eastAsia="en-GB"/>
              </w:rPr>
              <w:fldChar w:fldCharType="separate"/>
            </w:r>
            <w:r w:rsidRPr="0027794D">
              <w:rPr>
                <w:noProof/>
                <w:szCs w:val="20"/>
                <w:lang w:eastAsia="en-GB"/>
              </w:rPr>
              <w:t>(Heupel &amp; McAuley 2007)</w:t>
            </w:r>
            <w:r w:rsidRPr="0027794D">
              <w:rPr>
                <w:szCs w:val="20"/>
                <w:lang w:eastAsia="en-GB"/>
              </w:rPr>
              <w:fldChar w:fldCharType="end"/>
            </w:r>
          </w:p>
        </w:tc>
      </w:tr>
      <w:tr w:rsidR="008014A4" w:rsidRPr="0027794D" w14:paraId="66C028D6" w14:textId="77777777" w:rsidTr="003A062A">
        <w:trPr>
          <w:trHeight w:val="300"/>
        </w:trPr>
        <w:tc>
          <w:tcPr>
            <w:tcW w:w="703" w:type="pct"/>
            <w:shd w:val="clear" w:color="auto" w:fill="auto"/>
            <w:noWrap/>
            <w:vAlign w:val="center"/>
          </w:tcPr>
          <w:p w14:paraId="3684F2C3" w14:textId="77777777" w:rsidR="008014A4" w:rsidRPr="0027794D" w:rsidRDefault="008014A4" w:rsidP="003A062A">
            <w:pPr>
              <w:jc w:val="both"/>
              <w:rPr>
                <w:szCs w:val="20"/>
                <w:lang w:eastAsia="en-GB"/>
              </w:rPr>
            </w:pPr>
            <w:r w:rsidRPr="0027794D">
              <w:rPr>
                <w:rFonts w:eastAsiaTheme="minorHAnsi"/>
                <w:i/>
                <w:szCs w:val="20"/>
              </w:rPr>
              <w:t xml:space="preserve">Sphyrna </w:t>
            </w:r>
            <w:proofErr w:type="spellStart"/>
            <w:r w:rsidRPr="0027794D">
              <w:rPr>
                <w:rFonts w:eastAsiaTheme="minorHAnsi"/>
                <w:i/>
                <w:szCs w:val="20"/>
              </w:rPr>
              <w:t>lewini</w:t>
            </w:r>
            <w:proofErr w:type="spellEnd"/>
          </w:p>
        </w:tc>
        <w:tc>
          <w:tcPr>
            <w:tcW w:w="919" w:type="pct"/>
            <w:vAlign w:val="center"/>
          </w:tcPr>
          <w:p w14:paraId="2561FA0F" w14:textId="77777777" w:rsidR="008014A4" w:rsidRPr="0027794D" w:rsidRDefault="008014A4" w:rsidP="003A062A">
            <w:pPr>
              <w:jc w:val="both"/>
              <w:rPr>
                <w:szCs w:val="20"/>
                <w:lang w:eastAsia="en-GB"/>
              </w:rPr>
            </w:pPr>
            <w:r w:rsidRPr="0027794D">
              <w:rPr>
                <w:szCs w:val="20"/>
                <w:lang w:eastAsia="en-GB"/>
              </w:rPr>
              <w:t xml:space="preserve">60-90% decline </w:t>
            </w:r>
            <w:r w:rsidRPr="0027794D">
              <w:rPr>
                <w:szCs w:val="20"/>
                <w:lang w:eastAsia="en-GB"/>
              </w:rPr>
              <w:sym w:font="Wingdings" w:char="F0EE"/>
            </w:r>
          </w:p>
        </w:tc>
        <w:tc>
          <w:tcPr>
            <w:tcW w:w="1009" w:type="pct"/>
            <w:shd w:val="clear" w:color="auto" w:fill="auto"/>
            <w:noWrap/>
            <w:vAlign w:val="center"/>
            <w:hideMark/>
          </w:tcPr>
          <w:p w14:paraId="3AC2D569" w14:textId="77777777" w:rsidR="008014A4" w:rsidRPr="0027794D" w:rsidRDefault="008014A4" w:rsidP="003A062A">
            <w:pPr>
              <w:jc w:val="both"/>
              <w:rPr>
                <w:szCs w:val="20"/>
                <w:lang w:eastAsia="en-GB"/>
              </w:rPr>
            </w:pPr>
            <w:r w:rsidRPr="0027794D">
              <w:rPr>
                <w:szCs w:val="20"/>
                <w:lang w:eastAsia="en-GB"/>
              </w:rPr>
              <w:t>South West Pacific</w:t>
            </w:r>
          </w:p>
        </w:tc>
        <w:tc>
          <w:tcPr>
            <w:tcW w:w="1213" w:type="pct"/>
            <w:shd w:val="clear" w:color="auto" w:fill="auto"/>
            <w:noWrap/>
            <w:vAlign w:val="center"/>
            <w:hideMark/>
          </w:tcPr>
          <w:p w14:paraId="5F81ED51" w14:textId="77777777" w:rsidR="008014A4" w:rsidRPr="0027794D" w:rsidRDefault="008014A4" w:rsidP="003A062A">
            <w:pPr>
              <w:jc w:val="both"/>
              <w:rPr>
                <w:szCs w:val="20"/>
                <w:lang w:eastAsia="en-GB"/>
              </w:rPr>
            </w:pPr>
            <w:r w:rsidRPr="0027794D">
              <w:rPr>
                <w:szCs w:val="20"/>
                <w:lang w:eastAsia="en-GB"/>
              </w:rPr>
              <w:t>1993-2001</w:t>
            </w:r>
          </w:p>
        </w:tc>
        <w:tc>
          <w:tcPr>
            <w:tcW w:w="1156" w:type="pct"/>
            <w:shd w:val="clear" w:color="auto" w:fill="auto"/>
            <w:noWrap/>
            <w:vAlign w:val="center"/>
          </w:tcPr>
          <w:p w14:paraId="167A23E8" w14:textId="77777777" w:rsidR="008014A4" w:rsidRPr="0027794D" w:rsidRDefault="008014A4" w:rsidP="003A062A">
            <w:pPr>
              <w:jc w:val="both"/>
              <w:rPr>
                <w:szCs w:val="20"/>
                <w:lang w:eastAsia="en-GB"/>
              </w:rPr>
            </w:pPr>
            <w:r w:rsidRPr="0027794D">
              <w:rPr>
                <w:szCs w:val="20"/>
                <w:lang w:eastAsia="en-GB"/>
              </w:rPr>
              <w:fldChar w:fldCharType="begin"/>
            </w:r>
            <w:r w:rsidRPr="0027794D">
              <w:rPr>
                <w:szCs w:val="20"/>
                <w:lang w:eastAsia="en-GB"/>
              </w:rPr>
              <w:instrText xml:space="preserve"> ADDIN EN.CITE &lt;EndNote&gt;&lt;Cite&gt;&lt;Author&gt;Vooren&lt;/Author&gt;&lt;Year&gt;2005&lt;/Year&gt;&lt;RecNum&gt;365&lt;/RecNum&gt;&lt;DisplayText&gt;(Vooren &amp;amp; Klippel 2005)&lt;/DisplayText&gt;&lt;record&gt;&lt;rec-number&gt;365&lt;/rec-number&gt;&lt;foreign-keys&gt;&lt;key app="EN" db-id="5zv95r90uwv55hew0xp59erdfvwvzfrf09s9" timestamp="1498554850"&gt;365&lt;/key&gt;&lt;/foreign-keys&gt;&lt;ref-type name="Book"&gt;6&lt;/ref-type&gt;&lt;contributors&gt;&lt;authors&gt;&lt;author&gt;Vooren, Carolus Maria&lt;/author&gt;&lt;author&gt;Klippel, Sandro&lt;/author&gt;&lt;/authors&gt;&lt;/contributors&gt;&lt;titles&gt;&lt;title&gt;Ações para a conservação de tubarões e raias no sul do Brasil&lt;/title&gt;&lt;/titles&gt;&lt;dates&gt;&lt;year&gt;2005&lt;/year&gt;&lt;/dates&gt;&lt;publisher&gt;Sandro Klippel&lt;/publisher&gt;&lt;isbn&gt;8599751018&lt;/isbn&gt;&lt;urls&gt;&lt;/urls&gt;&lt;/record&gt;&lt;/Cite&gt;&lt;/EndNote&gt;</w:instrText>
            </w:r>
            <w:r w:rsidRPr="0027794D">
              <w:rPr>
                <w:szCs w:val="20"/>
                <w:lang w:eastAsia="en-GB"/>
              </w:rPr>
              <w:fldChar w:fldCharType="separate"/>
            </w:r>
            <w:r w:rsidRPr="0027794D">
              <w:rPr>
                <w:noProof/>
                <w:szCs w:val="20"/>
                <w:lang w:eastAsia="en-GB"/>
              </w:rPr>
              <w:t>(Vooren &amp; Klippel 2005)</w:t>
            </w:r>
            <w:r w:rsidRPr="0027794D">
              <w:rPr>
                <w:szCs w:val="20"/>
                <w:lang w:eastAsia="en-GB"/>
              </w:rPr>
              <w:fldChar w:fldCharType="end"/>
            </w:r>
          </w:p>
        </w:tc>
      </w:tr>
      <w:tr w:rsidR="008014A4" w:rsidRPr="0027794D" w14:paraId="48908D65" w14:textId="77777777" w:rsidTr="003A062A">
        <w:trPr>
          <w:trHeight w:val="300"/>
        </w:trPr>
        <w:tc>
          <w:tcPr>
            <w:tcW w:w="703" w:type="pct"/>
            <w:shd w:val="clear" w:color="auto" w:fill="auto"/>
            <w:noWrap/>
            <w:vAlign w:val="center"/>
          </w:tcPr>
          <w:p w14:paraId="74EB845D" w14:textId="77777777" w:rsidR="008014A4" w:rsidRPr="0027794D" w:rsidRDefault="008014A4" w:rsidP="003A062A">
            <w:pPr>
              <w:jc w:val="both"/>
              <w:rPr>
                <w:szCs w:val="20"/>
                <w:lang w:eastAsia="en-GB"/>
              </w:rPr>
            </w:pPr>
            <w:r w:rsidRPr="0027794D">
              <w:rPr>
                <w:rFonts w:eastAsiaTheme="minorHAnsi"/>
                <w:i/>
                <w:szCs w:val="20"/>
              </w:rPr>
              <w:t xml:space="preserve">Sphyrna </w:t>
            </w:r>
            <w:proofErr w:type="spellStart"/>
            <w:r w:rsidRPr="0027794D">
              <w:rPr>
                <w:rFonts w:eastAsiaTheme="minorHAnsi"/>
                <w:i/>
                <w:szCs w:val="20"/>
              </w:rPr>
              <w:t>lewini</w:t>
            </w:r>
            <w:proofErr w:type="spellEnd"/>
          </w:p>
        </w:tc>
        <w:tc>
          <w:tcPr>
            <w:tcW w:w="919" w:type="pct"/>
            <w:vAlign w:val="center"/>
          </w:tcPr>
          <w:p w14:paraId="0A41CFD6" w14:textId="77777777" w:rsidR="008014A4" w:rsidRPr="0027794D" w:rsidRDefault="008014A4" w:rsidP="003A062A">
            <w:pPr>
              <w:jc w:val="both"/>
              <w:rPr>
                <w:szCs w:val="20"/>
                <w:lang w:eastAsia="en-GB"/>
              </w:rPr>
            </w:pPr>
            <w:r w:rsidRPr="0027794D">
              <w:rPr>
                <w:szCs w:val="20"/>
                <w:lang w:eastAsia="en-GB"/>
              </w:rPr>
              <w:t xml:space="preserve">71% decline </w:t>
            </w:r>
            <w:r w:rsidRPr="0027794D">
              <w:rPr>
                <w:szCs w:val="20"/>
                <w:lang w:eastAsia="en-GB"/>
              </w:rPr>
              <w:sym w:font="Wingdings" w:char="F0EE"/>
            </w:r>
          </w:p>
        </w:tc>
        <w:tc>
          <w:tcPr>
            <w:tcW w:w="1009" w:type="pct"/>
            <w:shd w:val="clear" w:color="auto" w:fill="auto"/>
            <w:noWrap/>
            <w:vAlign w:val="center"/>
            <w:hideMark/>
          </w:tcPr>
          <w:p w14:paraId="19CEF586" w14:textId="77777777" w:rsidR="008014A4" w:rsidRPr="0027794D" w:rsidRDefault="008014A4" w:rsidP="003A062A">
            <w:pPr>
              <w:jc w:val="both"/>
              <w:rPr>
                <w:szCs w:val="20"/>
                <w:lang w:eastAsia="en-GB"/>
              </w:rPr>
            </w:pPr>
            <w:r w:rsidRPr="0027794D">
              <w:rPr>
                <w:szCs w:val="20"/>
                <w:lang w:eastAsia="en-GB"/>
              </w:rPr>
              <w:t>Eastern Pacific</w:t>
            </w:r>
          </w:p>
        </w:tc>
        <w:tc>
          <w:tcPr>
            <w:tcW w:w="1213" w:type="pct"/>
            <w:shd w:val="clear" w:color="auto" w:fill="auto"/>
            <w:noWrap/>
            <w:vAlign w:val="center"/>
            <w:hideMark/>
          </w:tcPr>
          <w:p w14:paraId="33ADD2AC" w14:textId="77777777" w:rsidR="008014A4" w:rsidRPr="0027794D" w:rsidRDefault="008014A4" w:rsidP="003A062A">
            <w:pPr>
              <w:jc w:val="both"/>
              <w:rPr>
                <w:szCs w:val="20"/>
                <w:lang w:eastAsia="en-GB"/>
              </w:rPr>
            </w:pPr>
            <w:r w:rsidRPr="0027794D">
              <w:rPr>
                <w:szCs w:val="20"/>
                <w:lang w:eastAsia="en-GB"/>
              </w:rPr>
              <w:t>1992-2004</w:t>
            </w:r>
          </w:p>
        </w:tc>
        <w:tc>
          <w:tcPr>
            <w:tcW w:w="1156" w:type="pct"/>
            <w:shd w:val="clear" w:color="auto" w:fill="auto"/>
            <w:noWrap/>
            <w:vAlign w:val="center"/>
          </w:tcPr>
          <w:p w14:paraId="2E77E4C8" w14:textId="77777777" w:rsidR="008014A4" w:rsidRPr="0027794D" w:rsidRDefault="008014A4" w:rsidP="003A062A">
            <w:pPr>
              <w:jc w:val="both"/>
              <w:rPr>
                <w:szCs w:val="20"/>
                <w:lang w:eastAsia="en-GB"/>
              </w:rPr>
            </w:pPr>
            <w:r w:rsidRPr="0027794D">
              <w:rPr>
                <w:szCs w:val="20"/>
                <w:lang w:eastAsia="en-GB"/>
              </w:rPr>
              <w:fldChar w:fldCharType="begin"/>
            </w:r>
            <w:r w:rsidRPr="0027794D">
              <w:rPr>
                <w:szCs w:val="20"/>
                <w:lang w:eastAsia="en-GB"/>
              </w:rPr>
              <w:instrText xml:space="preserve"> ADDIN EN.CITE &lt;EndNote&gt;&lt;Cite&gt;&lt;Author&gt;Myers&lt;/Author&gt;&lt;Year&gt;2007&lt;/Year&gt;&lt;RecNum&gt;357&lt;/RecNum&gt;&lt;DisplayText&gt;(Myers et al. 2007)&lt;/DisplayText&gt;&lt;record&gt;&lt;rec-number&gt;357&lt;/rec-number&gt;&lt;foreign-keys&gt;&lt;key app="EN" db-id="5zv95r90uwv55hew0xp59erdfvwvzfrf09s9" timestamp="1498553904"&gt;357&lt;/key&gt;&lt;/foreign-keys&gt;&lt;ref-type name="Journal Article"&gt;17&lt;/ref-type&gt;&lt;contributors&gt;&lt;authors&gt;&lt;author&gt;Myers, Ransom A&lt;/author&gt;&lt;author&gt;Baum, Julia K&lt;/author&gt;&lt;author&gt;Shepherd, Travis D&lt;/author&gt;&lt;author&gt;Powers, Sean P&lt;/author&gt;&lt;author&gt;Peterson, Charles H&lt;/author&gt;&lt;/authors&gt;&lt;/contributors&gt;&lt;titles&gt;&lt;title&gt;Cascading effects of the loss of apex predatory sharks from a coastal ocean&lt;/title&gt;&lt;secondary-title&gt;Science&lt;/secondary-title&gt;&lt;/titles&gt;&lt;periodical&gt;&lt;full-title&gt;Science&lt;/full-title&gt;&lt;/periodical&gt;&lt;pages&gt;1846-1850&lt;/pages&gt;&lt;volume&gt;315&lt;/volume&gt;&lt;number&gt;5820&lt;/number&gt;&lt;dates&gt;&lt;year&gt;2007&lt;/year&gt;&lt;/dates&gt;&lt;isbn&gt;0036-8075&lt;/isbn&gt;&lt;urls&gt;&lt;/urls&gt;&lt;/record&gt;&lt;/Cite&gt;&lt;/EndNote&gt;</w:instrText>
            </w:r>
            <w:r w:rsidRPr="0027794D">
              <w:rPr>
                <w:szCs w:val="20"/>
                <w:lang w:eastAsia="en-GB"/>
              </w:rPr>
              <w:fldChar w:fldCharType="separate"/>
            </w:r>
            <w:r w:rsidRPr="0027794D">
              <w:rPr>
                <w:noProof/>
                <w:szCs w:val="20"/>
                <w:lang w:eastAsia="en-GB"/>
              </w:rPr>
              <w:t>(Myers et al. 2007)</w:t>
            </w:r>
            <w:r w:rsidRPr="0027794D">
              <w:rPr>
                <w:szCs w:val="20"/>
                <w:lang w:eastAsia="en-GB"/>
              </w:rPr>
              <w:fldChar w:fldCharType="end"/>
            </w:r>
          </w:p>
        </w:tc>
      </w:tr>
      <w:tr w:rsidR="008014A4" w:rsidRPr="0027794D" w14:paraId="61ED1133" w14:textId="77777777" w:rsidTr="003A062A">
        <w:trPr>
          <w:trHeight w:val="300"/>
        </w:trPr>
        <w:tc>
          <w:tcPr>
            <w:tcW w:w="703" w:type="pct"/>
            <w:shd w:val="clear" w:color="auto" w:fill="auto"/>
            <w:noWrap/>
            <w:vAlign w:val="center"/>
          </w:tcPr>
          <w:p w14:paraId="6C8D3321" w14:textId="77777777" w:rsidR="008014A4" w:rsidRPr="0027794D" w:rsidRDefault="008014A4" w:rsidP="003A062A">
            <w:pPr>
              <w:jc w:val="both"/>
              <w:rPr>
                <w:rFonts w:eastAsiaTheme="minorHAnsi"/>
                <w:i/>
                <w:szCs w:val="20"/>
              </w:rPr>
            </w:pPr>
            <w:r w:rsidRPr="0027794D">
              <w:rPr>
                <w:rFonts w:eastAsiaTheme="minorHAnsi"/>
                <w:i/>
                <w:szCs w:val="20"/>
              </w:rPr>
              <w:t>Sphyrna spp.</w:t>
            </w:r>
          </w:p>
        </w:tc>
        <w:tc>
          <w:tcPr>
            <w:tcW w:w="919" w:type="pct"/>
            <w:vAlign w:val="center"/>
          </w:tcPr>
          <w:p w14:paraId="7FEF7837" w14:textId="77777777" w:rsidR="008014A4" w:rsidRPr="0027794D" w:rsidRDefault="008014A4" w:rsidP="003A062A">
            <w:pPr>
              <w:jc w:val="both"/>
              <w:rPr>
                <w:szCs w:val="20"/>
                <w:lang w:eastAsia="en-GB"/>
              </w:rPr>
            </w:pPr>
            <w:r w:rsidRPr="0027794D">
              <w:rPr>
                <w:szCs w:val="20"/>
                <w:lang w:eastAsia="en-GB"/>
              </w:rPr>
              <w:t xml:space="preserve">85% decline </w:t>
            </w:r>
            <w:r w:rsidRPr="0027794D">
              <w:rPr>
                <w:szCs w:val="20"/>
                <w:lang w:eastAsia="en-GB"/>
              </w:rPr>
              <w:sym w:font="Wingdings" w:char="F0EE"/>
            </w:r>
          </w:p>
        </w:tc>
        <w:tc>
          <w:tcPr>
            <w:tcW w:w="1009" w:type="pct"/>
            <w:shd w:val="clear" w:color="auto" w:fill="auto"/>
            <w:noWrap/>
            <w:vAlign w:val="center"/>
          </w:tcPr>
          <w:p w14:paraId="20E3C04E" w14:textId="77777777" w:rsidR="008014A4" w:rsidRPr="0027794D" w:rsidRDefault="008014A4" w:rsidP="003A062A">
            <w:pPr>
              <w:jc w:val="both"/>
              <w:rPr>
                <w:szCs w:val="20"/>
                <w:lang w:eastAsia="en-GB"/>
              </w:rPr>
            </w:pPr>
            <w:r w:rsidRPr="0027794D">
              <w:rPr>
                <w:szCs w:val="20"/>
                <w:lang w:eastAsia="en-GB"/>
              </w:rPr>
              <w:t>Western Pacific</w:t>
            </w:r>
          </w:p>
        </w:tc>
        <w:tc>
          <w:tcPr>
            <w:tcW w:w="1213" w:type="pct"/>
            <w:shd w:val="clear" w:color="auto" w:fill="auto"/>
            <w:noWrap/>
            <w:vAlign w:val="center"/>
          </w:tcPr>
          <w:p w14:paraId="5C554095" w14:textId="77777777" w:rsidR="008014A4" w:rsidRPr="0027794D" w:rsidRDefault="008014A4" w:rsidP="003A062A">
            <w:pPr>
              <w:jc w:val="both"/>
              <w:rPr>
                <w:szCs w:val="20"/>
                <w:lang w:eastAsia="en-GB"/>
              </w:rPr>
            </w:pPr>
            <w:r w:rsidRPr="0027794D">
              <w:rPr>
                <w:szCs w:val="20"/>
                <w:lang w:eastAsia="en-GB"/>
              </w:rPr>
              <w:t>1963-2007</w:t>
            </w:r>
          </w:p>
        </w:tc>
        <w:tc>
          <w:tcPr>
            <w:tcW w:w="1156" w:type="pct"/>
            <w:shd w:val="clear" w:color="auto" w:fill="auto"/>
            <w:noWrap/>
            <w:vAlign w:val="center"/>
          </w:tcPr>
          <w:p w14:paraId="4D9B8293" w14:textId="77777777" w:rsidR="008014A4" w:rsidRPr="0027794D" w:rsidRDefault="008014A4" w:rsidP="003A062A">
            <w:pPr>
              <w:jc w:val="both"/>
              <w:rPr>
                <w:szCs w:val="20"/>
                <w:lang w:eastAsia="en-GB"/>
              </w:rPr>
            </w:pPr>
            <w:r w:rsidRPr="0027794D">
              <w:rPr>
                <w:szCs w:val="20"/>
                <w:lang w:eastAsia="en-GB"/>
              </w:rPr>
              <w:fldChar w:fldCharType="begin"/>
            </w:r>
            <w:r w:rsidRPr="0027794D">
              <w:rPr>
                <w:szCs w:val="20"/>
                <w:lang w:eastAsia="en-GB"/>
              </w:rPr>
              <w:instrText xml:space="preserve"> ADDIN EN.CITE &lt;EndNote&gt;&lt;Cite&gt;&lt;Author&gt;de Jong&lt;/Author&gt;&lt;Year&gt;2009&lt;/Year&gt;&lt;RecNum&gt;367&lt;/RecNum&gt;&lt;DisplayText&gt;(De Jong &amp;amp; Simpfendorfer 2009)&lt;/DisplayText&gt;&lt;record&gt;&lt;rec-number&gt;367&lt;/rec-number&gt;&lt;foreign-keys&gt;&lt;key app="EN" db-id="5zv95r90uwv55hew0xp59erdfvwvzfrf09s9" timestamp="1498554939"&gt;367&lt;/key&gt;&lt;/foreign-keys&gt;&lt;ref-type name="Thesis"&gt;32&lt;/ref-type&gt;&lt;contributors&gt;&lt;authors&gt;&lt;author&gt;De Jong, S; &lt;/author&gt;&lt;author&gt;Simpfendorfer, C&lt;/author&gt;&lt;/authors&gt;&lt;/contributors&gt;&lt;titles&gt;&lt;title&gt;The Queensland Shark Control Program: a fisheries-independent assessment of shark stocks at two far north Queensland locations&lt;/title&gt;&lt;/titles&gt;&lt;dates&gt;&lt;year&gt;2009&lt;/year&gt;&lt;/dates&gt;&lt;publisher&gt;Honours Thesis, School of Earth &amp;amp; Environmental Sciences, James Cook University, Townsville, Australia&lt;/publisher&gt;&lt;urls&gt;&lt;/urls&gt;&lt;/record&gt;&lt;/Cite&gt;&lt;/EndNote&gt;</w:instrText>
            </w:r>
            <w:r w:rsidRPr="0027794D">
              <w:rPr>
                <w:szCs w:val="20"/>
                <w:lang w:eastAsia="en-GB"/>
              </w:rPr>
              <w:fldChar w:fldCharType="separate"/>
            </w:r>
            <w:r w:rsidRPr="0027794D">
              <w:rPr>
                <w:noProof/>
                <w:szCs w:val="20"/>
                <w:lang w:eastAsia="en-GB"/>
              </w:rPr>
              <w:t>(De Jong &amp; Simpfendorfer 2009)</w:t>
            </w:r>
            <w:r w:rsidRPr="0027794D">
              <w:rPr>
                <w:szCs w:val="20"/>
                <w:lang w:eastAsia="en-GB"/>
              </w:rPr>
              <w:fldChar w:fldCharType="end"/>
            </w:r>
          </w:p>
        </w:tc>
      </w:tr>
      <w:tr w:rsidR="008014A4" w:rsidRPr="0027794D" w14:paraId="04767C9B" w14:textId="77777777" w:rsidTr="003A062A">
        <w:trPr>
          <w:trHeight w:val="300"/>
        </w:trPr>
        <w:tc>
          <w:tcPr>
            <w:tcW w:w="703" w:type="pct"/>
            <w:shd w:val="clear" w:color="auto" w:fill="auto"/>
            <w:noWrap/>
            <w:vAlign w:val="center"/>
          </w:tcPr>
          <w:p w14:paraId="5EB9BC86" w14:textId="77777777" w:rsidR="008014A4" w:rsidRPr="0027794D" w:rsidRDefault="008014A4" w:rsidP="003A062A">
            <w:pPr>
              <w:jc w:val="both"/>
              <w:rPr>
                <w:szCs w:val="20"/>
                <w:lang w:eastAsia="en-GB"/>
              </w:rPr>
            </w:pPr>
            <w:r w:rsidRPr="0027794D">
              <w:rPr>
                <w:rFonts w:eastAsiaTheme="minorHAnsi"/>
                <w:i/>
                <w:szCs w:val="20"/>
              </w:rPr>
              <w:t>Sphyrna spp.</w:t>
            </w:r>
          </w:p>
        </w:tc>
        <w:tc>
          <w:tcPr>
            <w:tcW w:w="919" w:type="pct"/>
            <w:vAlign w:val="center"/>
          </w:tcPr>
          <w:p w14:paraId="16824935" w14:textId="77777777" w:rsidR="008014A4" w:rsidRPr="0027794D" w:rsidRDefault="008014A4" w:rsidP="003A062A">
            <w:pPr>
              <w:jc w:val="both"/>
              <w:rPr>
                <w:szCs w:val="20"/>
                <w:lang w:eastAsia="en-GB"/>
              </w:rPr>
            </w:pPr>
            <w:r w:rsidRPr="0027794D">
              <w:rPr>
                <w:szCs w:val="20"/>
                <w:lang w:eastAsia="en-GB"/>
              </w:rPr>
              <w:t xml:space="preserve">51% decline </w:t>
            </w:r>
            <w:r w:rsidRPr="0027794D">
              <w:rPr>
                <w:szCs w:val="20"/>
                <w:lang w:eastAsia="en-GB"/>
              </w:rPr>
              <w:sym w:font="Wingdings" w:char="F0EE"/>
            </w:r>
          </w:p>
        </w:tc>
        <w:tc>
          <w:tcPr>
            <w:tcW w:w="1009" w:type="pct"/>
            <w:shd w:val="clear" w:color="auto" w:fill="auto"/>
            <w:noWrap/>
            <w:vAlign w:val="center"/>
            <w:hideMark/>
          </w:tcPr>
          <w:p w14:paraId="1F3F38A5" w14:textId="77777777" w:rsidR="008014A4" w:rsidRPr="0027794D" w:rsidRDefault="008014A4" w:rsidP="003A062A">
            <w:pPr>
              <w:jc w:val="both"/>
              <w:rPr>
                <w:szCs w:val="20"/>
                <w:lang w:eastAsia="en-GB"/>
              </w:rPr>
            </w:pPr>
            <w:r w:rsidRPr="0027794D">
              <w:rPr>
                <w:szCs w:val="20"/>
                <w:lang w:eastAsia="en-GB"/>
              </w:rPr>
              <w:t>Eastern Pacific</w:t>
            </w:r>
          </w:p>
        </w:tc>
        <w:tc>
          <w:tcPr>
            <w:tcW w:w="1213" w:type="pct"/>
            <w:shd w:val="clear" w:color="auto" w:fill="auto"/>
            <w:noWrap/>
            <w:vAlign w:val="center"/>
            <w:hideMark/>
          </w:tcPr>
          <w:p w14:paraId="576CC2DE" w14:textId="77777777" w:rsidR="008014A4" w:rsidRPr="0027794D" w:rsidRDefault="008014A4" w:rsidP="003A062A">
            <w:pPr>
              <w:jc w:val="both"/>
              <w:rPr>
                <w:szCs w:val="20"/>
                <w:lang w:eastAsia="en-GB"/>
              </w:rPr>
            </w:pPr>
            <w:r w:rsidRPr="0027794D">
              <w:rPr>
                <w:szCs w:val="20"/>
                <w:lang w:eastAsia="en-GB"/>
              </w:rPr>
              <w:t>2004-2006</w:t>
            </w:r>
          </w:p>
        </w:tc>
        <w:tc>
          <w:tcPr>
            <w:tcW w:w="1156" w:type="pct"/>
            <w:shd w:val="clear" w:color="auto" w:fill="auto"/>
            <w:noWrap/>
            <w:vAlign w:val="center"/>
          </w:tcPr>
          <w:p w14:paraId="027CAFF2" w14:textId="77777777" w:rsidR="008014A4" w:rsidRPr="0027794D" w:rsidRDefault="008014A4" w:rsidP="003A062A">
            <w:pPr>
              <w:jc w:val="both"/>
              <w:rPr>
                <w:szCs w:val="20"/>
                <w:lang w:eastAsia="en-GB"/>
              </w:rPr>
            </w:pPr>
            <w:r w:rsidRPr="0027794D">
              <w:rPr>
                <w:szCs w:val="20"/>
                <w:lang w:eastAsia="en-GB"/>
              </w:rPr>
              <w:fldChar w:fldCharType="begin"/>
            </w:r>
            <w:r w:rsidRPr="0027794D">
              <w:rPr>
                <w:szCs w:val="20"/>
                <w:lang w:eastAsia="en-GB"/>
              </w:rPr>
              <w:instrText xml:space="preserve"> ADDIN EN.CITE &lt;EndNote&gt;&lt;Cite&gt;&lt;Author&gt;Martínez-Ortíz&lt;/Author&gt;&lt;Year&gt;2007&lt;/Year&gt;&lt;RecNum&gt;366&lt;/RecNum&gt;&lt;DisplayText&gt;(Martínez-Ortíz et al. 2007)&lt;/DisplayText&gt;&lt;record&gt;&lt;rec-number&gt;366&lt;/rec-number&gt;&lt;foreign-keys&gt;&lt;key app="EN" db-id="5zv95r90uwv55hew0xp59erdfvwvzfrf09s9" timestamp="1498554892"&gt;366&lt;/key&gt;&lt;/foreign-keys&gt;&lt;ref-type name="Journal Article"&gt;17&lt;/ref-type&gt;&lt;contributors&gt;&lt;authors&gt;&lt;author&gt;Martínez-Ortíz, Jimmy&lt;/author&gt;&lt;author&gt;Galván-Magaña, Felipe&lt;/author&gt;&lt;author&gt;Carrera-Fernández, Maribel&lt;/author&gt;&lt;author&gt;Mendoza-Intriago, Darwin&lt;/author&gt;&lt;author&gt;Estupiñán-Montaño, Colombo&lt;/author&gt;&lt;author&gt;Cedeño-Figueroa, Luis&lt;/author&gt;&lt;/authors&gt;&lt;/contributors&gt;&lt;titles&gt;&lt;title&gt;Abundancia estacional de tiburones desembarcados en Manta–Ecuador&lt;/title&gt;&lt;secondary-title&gt;Tiburones en el Ecuador: Casos de Estudio. Manta: EPESPO-PMRC&lt;/secondary-title&gt;&lt;/titles&gt;&lt;periodical&gt;&lt;full-title&gt;Tiburones en el Ecuador: Casos de Estudio. Manta: EPESPO-PMRC&lt;/full-title&gt;&lt;/periodical&gt;&lt;pages&gt;9-27&lt;/pages&gt;&lt;dates&gt;&lt;year&gt;2007&lt;/year&gt;&lt;/dates&gt;&lt;urls&gt;&lt;/urls&gt;&lt;/record&gt;&lt;/Cite&gt;&lt;/EndNote&gt;</w:instrText>
            </w:r>
            <w:r w:rsidRPr="0027794D">
              <w:rPr>
                <w:szCs w:val="20"/>
                <w:lang w:eastAsia="en-GB"/>
              </w:rPr>
              <w:fldChar w:fldCharType="separate"/>
            </w:r>
            <w:r w:rsidRPr="0027794D">
              <w:rPr>
                <w:noProof/>
                <w:szCs w:val="20"/>
                <w:lang w:eastAsia="en-GB"/>
              </w:rPr>
              <w:t>(Martínez-Ortíz et al. 2007)</w:t>
            </w:r>
            <w:r w:rsidRPr="0027794D">
              <w:rPr>
                <w:szCs w:val="20"/>
                <w:lang w:eastAsia="en-GB"/>
              </w:rPr>
              <w:fldChar w:fldCharType="end"/>
            </w:r>
          </w:p>
        </w:tc>
      </w:tr>
    </w:tbl>
    <w:p w14:paraId="1552C0F0" w14:textId="5D44CA25" w:rsidR="00282DF6" w:rsidRPr="0027794D" w:rsidRDefault="00282DF6" w:rsidP="008014A4">
      <w:pPr>
        <w:jc w:val="both"/>
        <w:rPr>
          <w:color w:val="767171" w:themeColor="background2" w:themeShade="80"/>
          <w:sz w:val="22"/>
        </w:rPr>
      </w:pPr>
    </w:p>
    <w:p w14:paraId="6DA08687" w14:textId="319751E5" w:rsidR="00591ED0" w:rsidRPr="0027794D" w:rsidRDefault="008014A4" w:rsidP="00591ED0">
      <w:pPr>
        <w:pStyle w:val="Heading2"/>
        <w:keepLines/>
        <w:widowControl/>
        <w:numPr>
          <w:ilvl w:val="0"/>
          <w:numId w:val="19"/>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27794D">
        <w:rPr>
          <w:rFonts w:cs="Arial"/>
          <w:sz w:val="22"/>
          <w:szCs w:val="22"/>
        </w:rPr>
        <w:t>THREATS</w:t>
      </w:r>
    </w:p>
    <w:p w14:paraId="4255D5B0" w14:textId="5341E375" w:rsidR="008014A4" w:rsidRDefault="008014A4" w:rsidP="008014A4">
      <w:pPr>
        <w:pStyle w:val="ListParagraph"/>
        <w:widowControl/>
        <w:numPr>
          <w:ilvl w:val="0"/>
          <w:numId w:val="8"/>
        </w:numPr>
        <w:autoSpaceDE/>
        <w:autoSpaceDN/>
        <w:adjustRightInd/>
        <w:spacing w:after="12"/>
        <w:ind w:right="65"/>
        <w:jc w:val="both"/>
        <w:rPr>
          <w:sz w:val="22"/>
        </w:rPr>
      </w:pPr>
      <w:r w:rsidRPr="0027794D">
        <w:rPr>
          <w:b/>
          <w:sz w:val="22"/>
          <w:shd w:val="clear" w:color="auto" w:fill="FFFFFF"/>
        </w:rPr>
        <w:t xml:space="preserve">Fisheries: </w:t>
      </w:r>
      <w:r w:rsidRPr="0027794D">
        <w:rPr>
          <w:sz w:val="22"/>
        </w:rPr>
        <w:t xml:space="preserve"> Hammerhead sharks are taken both as target and bycatch in longline (surface and bottom), gill net and purse-seine, where they exhibit very low </w:t>
      </w:r>
      <w:r w:rsidRPr="0027794D">
        <w:rPr>
          <w:sz w:val="22"/>
          <w:shd w:val="clear" w:color="auto" w:fill="FFFFFF"/>
        </w:rPr>
        <w:t xml:space="preserve">at-vessel and post release survival </w:t>
      </w:r>
      <w:r w:rsidRPr="0027794D">
        <w:rPr>
          <w:sz w:val="22"/>
        </w:rPr>
        <w:fldChar w:fldCharType="begin"/>
      </w:r>
      <w:r w:rsidRPr="0027794D">
        <w:rPr>
          <w:sz w:val="22"/>
        </w:rPr>
        <w:instrText xml:space="preserve"> ADDIN EN.CITE &lt;EndNote&gt;&lt;Cite&gt;&lt;Author&gt;Morgan&lt;/Author&gt;&lt;Year&gt;2007&lt;/Year&gt;&lt;RecNum&gt;395&lt;/RecNum&gt;&lt;DisplayText&gt;(Morgan &amp;amp; Burgess 2007; Ellis et al. 2017)&lt;/DisplayText&gt;&lt;record&gt;&lt;rec-number&gt;395&lt;/rec-number&gt;&lt;foreign-keys&gt;&lt;key app="EN" db-id="5zv95r90uwv55hew0xp59erdfvwvzfrf09s9" timestamp="1498647015"&gt;395&lt;/key&gt;&lt;/foreign-keys&gt;&lt;ref-type name="Journal Article"&gt;17&lt;/ref-type&gt;&lt;contributors&gt;&lt;authors&gt;&lt;author&gt;Morgan, Alexia&lt;/author&gt;&lt;author&gt;Burgess, George H&lt;/author&gt;&lt;/authors&gt;&lt;/contributors&gt;&lt;titles&gt;&lt;title&gt;At-vessel fishing mortality for six species of sharks caught in the Northwest Atlantic and Gulf of Mexico&lt;/title&gt;&lt;secondary-title&gt;Gulf and Caribbean Research&lt;/secondary-title&gt;&lt;/titles&gt;&lt;periodical&gt;&lt;full-title&gt;Gulf and Caribbean Research&lt;/full-title&gt;&lt;/periodical&gt;&lt;pages&gt;123-129&lt;/pages&gt;&lt;volume&gt;19&lt;/volume&gt;&lt;number&gt;2&lt;/number&gt;&lt;dates&gt;&lt;year&gt;2007&lt;/year&gt;&lt;/dates&gt;&lt;isbn&gt;1528-0470&lt;/isbn&gt;&lt;urls&gt;&lt;/urls&gt;&lt;/record&gt;&lt;/Cite&gt;&lt;Cite&gt;&lt;Author&gt;Ellis&lt;/Author&gt;&lt;Year&gt;2017&lt;/Year&gt;&lt;RecNum&gt;656&lt;/RecNum&gt;&lt;record&gt;&lt;rec-number&gt;656&lt;/rec-number&gt;&lt;foreign-keys&gt;&lt;key app="EN" db-id="5zv95r90uwv55hew0xp59erdfvwvzfrf09s9" timestamp="1502796348"&gt;656&lt;/key&gt;&lt;/foreign-keys&gt;&lt;ref-type name="Journal Article"&gt;17&lt;/ref-type&gt;&lt;contributors&gt;&lt;authors&gt;&lt;author&gt;Ellis, JR&lt;/author&gt;&lt;author&gt;McCully Phillips, SR&lt;/author&gt;&lt;author&gt;Poisson, F&lt;/author&gt;&lt;/authors&gt;&lt;/contributors&gt;&lt;titles&gt;&lt;title&gt;A review of capture and post</w:instrText>
      </w:r>
      <w:r w:rsidRPr="0027794D">
        <w:rPr>
          <w:rFonts w:ascii="Cambria Math" w:hAnsi="Cambria Math" w:cs="Cambria Math"/>
          <w:sz w:val="22"/>
        </w:rPr>
        <w:instrText>‐</w:instrText>
      </w:r>
      <w:r w:rsidRPr="0027794D">
        <w:rPr>
          <w:sz w:val="22"/>
        </w:rPr>
        <w:instrText>release mortality of elasmobranchs&lt;/title&gt;&lt;secondary-title&gt;Journal of fish biology&lt;/secondary-title&gt;&lt;/titles&gt;&lt;periodical&gt;&lt;full-title&gt;Journal of Fish Biology&lt;/full-title&gt;&lt;/periodical&gt;&lt;pages&gt;653-722&lt;/pages&gt;&lt;volume&gt;90&lt;/volume&gt;&lt;number&gt;3&lt;/number&gt;&lt;dates&gt;&lt;year&gt;2017&lt;/year&gt;&lt;/dates&gt;&lt;isbn&gt;1095-8649&lt;/isbn&gt;&lt;urls&gt;&lt;/urls&gt;&lt;/record&gt;&lt;/Cite&gt;&lt;/EndNote&gt;</w:instrText>
      </w:r>
      <w:r w:rsidRPr="0027794D">
        <w:rPr>
          <w:sz w:val="22"/>
        </w:rPr>
        <w:fldChar w:fldCharType="separate"/>
      </w:r>
      <w:r w:rsidRPr="0027794D">
        <w:rPr>
          <w:noProof/>
          <w:sz w:val="22"/>
        </w:rPr>
        <w:t>(Morgan &amp; Burgess 2007; Ellis et al. 2017)</w:t>
      </w:r>
      <w:r w:rsidRPr="0027794D">
        <w:rPr>
          <w:sz w:val="22"/>
        </w:rPr>
        <w:fldChar w:fldCharType="end"/>
      </w:r>
      <w:r w:rsidRPr="0027794D">
        <w:rPr>
          <w:sz w:val="22"/>
        </w:rPr>
        <w:t xml:space="preserve">. Recreational fishing </w:t>
      </w:r>
      <w:r w:rsidR="0027794D">
        <w:rPr>
          <w:sz w:val="22"/>
        </w:rPr>
        <w:t>can also be a significant threat especially in the United States and Australia (Miller et al. 2014).</w:t>
      </w:r>
    </w:p>
    <w:p w14:paraId="52E4240A" w14:textId="77777777" w:rsidR="0027794D" w:rsidRPr="0027794D" w:rsidRDefault="0027794D" w:rsidP="0027794D">
      <w:pPr>
        <w:widowControl/>
        <w:autoSpaceDE/>
        <w:autoSpaceDN/>
        <w:adjustRightInd/>
        <w:spacing w:after="12"/>
        <w:ind w:right="65"/>
        <w:jc w:val="both"/>
        <w:rPr>
          <w:sz w:val="22"/>
        </w:rPr>
      </w:pPr>
    </w:p>
    <w:p w14:paraId="71F3A976" w14:textId="301E98A5" w:rsidR="008014A4" w:rsidRPr="0027794D" w:rsidRDefault="008014A4" w:rsidP="008014A4">
      <w:pPr>
        <w:pStyle w:val="ListParagraph"/>
        <w:widowControl/>
        <w:numPr>
          <w:ilvl w:val="0"/>
          <w:numId w:val="8"/>
        </w:numPr>
        <w:autoSpaceDE/>
        <w:autoSpaceDN/>
        <w:adjustRightInd/>
        <w:spacing w:after="12"/>
        <w:ind w:right="65"/>
        <w:jc w:val="both"/>
        <w:rPr>
          <w:sz w:val="24"/>
        </w:rPr>
      </w:pPr>
      <w:r w:rsidRPr="0027794D">
        <w:rPr>
          <w:b/>
          <w:sz w:val="22"/>
        </w:rPr>
        <w:t xml:space="preserve">International trade: </w:t>
      </w:r>
      <w:r w:rsidRPr="0027794D">
        <w:rPr>
          <w:sz w:val="22"/>
        </w:rPr>
        <w:t xml:space="preserve">Hammerhead shark products (e.g. meat) appear on domestic markets and contribute to subsistence needs in some coastal communities. However, the predominant demand is rooted in the international shark fin trade, where their fins are some of the highest value of all sharks </w:t>
      </w:r>
      <w:r w:rsidRPr="0027794D">
        <w:rPr>
          <w:sz w:val="22"/>
        </w:rPr>
        <w:fldChar w:fldCharType="begin"/>
      </w:r>
      <w:r w:rsidRPr="0027794D">
        <w:rPr>
          <w:sz w:val="22"/>
        </w:rPr>
        <w:instrText xml:space="preserve"> ADDIN EN.CITE &lt;EndNote&gt;&lt;Cite&gt;&lt;Author&gt;Denham&lt;/Author&gt;&lt;Year&gt;2007&lt;/Year&gt;&lt;RecNum&gt;461&lt;/RecNum&gt;&lt;DisplayText&gt;(Denham et al. 2007)&lt;/DisplayText&gt;&lt;record&gt;&lt;rec-number&gt;461&lt;/rec-number&gt;&lt;foreign-keys&gt;&lt;key app="EN" db-id="5zv95r90uwv55hew0xp59erdfvwvzfrf09s9" timestamp="1499674540"&gt;461&lt;/key&gt;&lt;/foreign-keys&gt;&lt;ref-type name="Report"&gt;27&lt;/ref-type&gt;&lt;contributors&gt;&lt;authors&gt;&lt;author&gt;Denham, J.&lt;/author&gt;&lt;author&gt;Stevens, J.D.&lt;/author&gt;&lt;author&gt;Simpfendorfer, C.&lt;/author&gt;&lt;author&gt;Heupel, M.R.&lt;/author&gt;&lt;author&gt;Cliff, G.&lt;/author&gt;&lt;author&gt;Morgan, A.&lt;/author&gt;&lt;author&gt;Graham, R.&lt;/author&gt;&lt;author&gt;Ducrocq, M.&lt;/author&gt;&lt;author&gt;Dulvy, N.K.&lt;/author&gt;&lt;author&gt;Seisay, M.&lt;/author&gt;&lt;author&gt;Asber, M.&lt;/author&gt;&lt;author&gt;Valenti, S.V.&lt;/author&gt;&lt;author&gt;Litvinov, F.&lt;/author&gt;&lt;author&gt;Martins, P.&lt;/author&gt;&lt;author&gt;Lemine Ould Sidi, M.&lt;/author&gt;&lt;author&gt;Tous, P. &lt;/author&gt;&lt;author&gt;Bucal, D.  &lt;/author&gt;&lt;/authors&gt;&lt;/contributors&gt;&lt;titles&gt;&lt;title&gt;Sphyrna mokarran&lt;/title&gt;&lt;/titles&gt;&lt;dates&gt;&lt;year&gt;2007&lt;/year&gt;&lt;/dates&gt;&lt;publisher&gt;The IUCN Red List of Threatened Species 2007: e.T39386A10191938&lt;/publisher&gt;&lt;urls&gt;&lt;/urls&gt;&lt;electronic-resource-num&gt;http://dx.doi.org/10.2305/IUCN.UK.2007.RLTS.T39386A10191938.en&lt;/electronic-resource-num&gt;&lt;access-date&gt;10 July 2017&lt;/access-date&gt;&lt;/record&gt;&lt;/Cite&gt;&lt;/EndNote&gt;</w:instrText>
      </w:r>
      <w:r w:rsidRPr="0027794D">
        <w:rPr>
          <w:sz w:val="22"/>
        </w:rPr>
        <w:fldChar w:fldCharType="separate"/>
      </w:r>
      <w:r w:rsidRPr="0027794D">
        <w:rPr>
          <w:noProof/>
          <w:sz w:val="22"/>
        </w:rPr>
        <w:t>(Denham et al. 2007)</w:t>
      </w:r>
      <w:r w:rsidRPr="0027794D">
        <w:rPr>
          <w:sz w:val="22"/>
        </w:rPr>
        <w:fldChar w:fldCharType="end"/>
      </w:r>
      <w:r w:rsidRPr="0027794D">
        <w:rPr>
          <w:sz w:val="22"/>
        </w:rPr>
        <w:t xml:space="preserve">. </w:t>
      </w:r>
      <w:r w:rsidRPr="0027794D">
        <w:rPr>
          <w:sz w:val="24"/>
        </w:rPr>
        <w:t xml:space="preserve">Other products such as </w:t>
      </w:r>
      <w:r w:rsidR="00962497" w:rsidRPr="0027794D">
        <w:rPr>
          <w:sz w:val="24"/>
        </w:rPr>
        <w:t xml:space="preserve">Head </w:t>
      </w:r>
      <w:r w:rsidR="00DE2D1E" w:rsidRPr="0027794D">
        <w:rPr>
          <w:sz w:val="24"/>
        </w:rPr>
        <w:t xml:space="preserve">cartilage, including </w:t>
      </w:r>
      <w:r w:rsidRPr="0027794D">
        <w:rPr>
          <w:sz w:val="24"/>
        </w:rPr>
        <w:t xml:space="preserve">rostral </w:t>
      </w:r>
      <w:r w:rsidR="00DE2D1E" w:rsidRPr="0027794D">
        <w:rPr>
          <w:sz w:val="24"/>
        </w:rPr>
        <w:t>and jaws structures</w:t>
      </w:r>
      <w:r w:rsidR="00D04903" w:rsidRPr="0027794D">
        <w:rPr>
          <w:sz w:val="24"/>
        </w:rPr>
        <w:t>,</w:t>
      </w:r>
      <w:r w:rsidR="00DE2D1E" w:rsidRPr="0027794D">
        <w:rPr>
          <w:sz w:val="24"/>
        </w:rPr>
        <w:t xml:space="preserve"> </w:t>
      </w:r>
      <w:r w:rsidR="00962497" w:rsidRPr="0027794D">
        <w:rPr>
          <w:sz w:val="24"/>
        </w:rPr>
        <w:t xml:space="preserve">coming </w:t>
      </w:r>
      <w:r w:rsidR="00962497" w:rsidRPr="0027794D">
        <w:rPr>
          <w:sz w:val="24"/>
          <w:lang w:val="en"/>
        </w:rPr>
        <w:t xml:space="preserve">from Asian countries </w:t>
      </w:r>
      <w:r w:rsidR="00B2619C" w:rsidRPr="0027794D">
        <w:rPr>
          <w:sz w:val="24"/>
          <w:lang w:val="en"/>
        </w:rPr>
        <w:t>are</w:t>
      </w:r>
      <w:r w:rsidR="00962497" w:rsidRPr="0027794D">
        <w:rPr>
          <w:sz w:val="24"/>
          <w:lang w:val="en"/>
        </w:rPr>
        <w:t xml:space="preserve"> marketed as naturalistic curiosities (Vacchi</w:t>
      </w:r>
      <w:r w:rsidR="00DE2D1E" w:rsidRPr="0027794D">
        <w:rPr>
          <w:sz w:val="24"/>
          <w:lang w:val="en"/>
        </w:rPr>
        <w:t>,</w:t>
      </w:r>
      <w:r w:rsidR="00962497" w:rsidRPr="0027794D">
        <w:rPr>
          <w:sz w:val="24"/>
          <w:lang w:val="en"/>
        </w:rPr>
        <w:t xml:space="preserve"> </w:t>
      </w:r>
      <w:r w:rsidR="00DE2D1E" w:rsidRPr="0027794D">
        <w:rPr>
          <w:sz w:val="24"/>
          <w:lang w:val="en"/>
        </w:rPr>
        <w:t>unpublished data, 2016</w:t>
      </w:r>
      <w:r w:rsidR="0027794D">
        <w:rPr>
          <w:sz w:val="24"/>
          <w:lang w:val="en"/>
        </w:rPr>
        <w:t xml:space="preserve">).  </w:t>
      </w:r>
    </w:p>
    <w:p w14:paraId="2BB8FC9E" w14:textId="77777777" w:rsidR="008014A4" w:rsidRPr="0027794D" w:rsidRDefault="008014A4" w:rsidP="008014A4">
      <w:pPr>
        <w:pStyle w:val="ListParagraph"/>
        <w:widowControl/>
        <w:numPr>
          <w:ilvl w:val="0"/>
          <w:numId w:val="8"/>
        </w:numPr>
        <w:autoSpaceDE/>
        <w:autoSpaceDN/>
        <w:adjustRightInd/>
        <w:spacing w:after="12"/>
        <w:ind w:right="65"/>
        <w:jc w:val="both"/>
        <w:rPr>
          <w:sz w:val="22"/>
        </w:rPr>
      </w:pPr>
      <w:r w:rsidRPr="0027794D">
        <w:rPr>
          <w:b/>
          <w:sz w:val="22"/>
        </w:rPr>
        <w:t xml:space="preserve">Habitat degradation: </w:t>
      </w:r>
      <w:r w:rsidRPr="0027794D">
        <w:rPr>
          <w:sz w:val="22"/>
        </w:rPr>
        <w:t xml:space="preserve">Hammerheads rely on coastal habitats for several years, particularly as nursery areas for juveniles (e.g. mangrove habitat use by </w:t>
      </w:r>
      <w:r w:rsidRPr="0027794D">
        <w:rPr>
          <w:i/>
          <w:sz w:val="22"/>
        </w:rPr>
        <w:t xml:space="preserve">S. </w:t>
      </w:r>
      <w:proofErr w:type="spellStart"/>
      <w:r w:rsidRPr="0027794D">
        <w:rPr>
          <w:i/>
          <w:sz w:val="22"/>
        </w:rPr>
        <w:t>lewini</w:t>
      </w:r>
      <w:proofErr w:type="spellEnd"/>
      <w:r w:rsidRPr="0027794D">
        <w:rPr>
          <w:sz w:val="22"/>
        </w:rPr>
        <w:t>). This reliance on coastal habitats exposes them to a variety of anthropogenic threats (e.g. mining operations, pollution and land reclamation).</w:t>
      </w:r>
    </w:p>
    <w:p w14:paraId="72C010D6" w14:textId="71EBCEC2" w:rsidR="008014A4" w:rsidRPr="0027794D" w:rsidRDefault="008014A4" w:rsidP="008014A4">
      <w:pPr>
        <w:pStyle w:val="ListParagraph"/>
        <w:widowControl/>
        <w:numPr>
          <w:ilvl w:val="0"/>
          <w:numId w:val="8"/>
        </w:numPr>
        <w:autoSpaceDE/>
        <w:autoSpaceDN/>
        <w:adjustRightInd/>
        <w:spacing w:after="12"/>
        <w:ind w:right="65"/>
        <w:jc w:val="both"/>
        <w:rPr>
          <w:sz w:val="22"/>
        </w:rPr>
      </w:pPr>
      <w:r w:rsidRPr="0027794D">
        <w:rPr>
          <w:b/>
          <w:sz w:val="22"/>
        </w:rPr>
        <w:t xml:space="preserve">Shark Control </w:t>
      </w:r>
      <w:proofErr w:type="spellStart"/>
      <w:r w:rsidRPr="0027794D">
        <w:rPr>
          <w:b/>
          <w:sz w:val="22"/>
        </w:rPr>
        <w:t>Programmes</w:t>
      </w:r>
      <w:proofErr w:type="spellEnd"/>
      <w:r w:rsidRPr="0027794D">
        <w:rPr>
          <w:b/>
          <w:sz w:val="22"/>
        </w:rPr>
        <w:t>:</w:t>
      </w:r>
      <w:r w:rsidRPr="0027794D">
        <w:rPr>
          <w:sz w:val="22"/>
        </w:rPr>
        <w:t xml:space="preserve"> </w:t>
      </w:r>
      <w:r w:rsidR="0027794D" w:rsidRPr="0027794D">
        <w:rPr>
          <w:sz w:val="22"/>
        </w:rPr>
        <w:t xml:space="preserve">Scalloped hammerhead </w:t>
      </w:r>
      <w:r w:rsidR="0027794D">
        <w:rPr>
          <w:sz w:val="22"/>
        </w:rPr>
        <w:t xml:space="preserve">and great hammerhead </w:t>
      </w:r>
      <w:r w:rsidR="0027794D" w:rsidRPr="0027794D">
        <w:rPr>
          <w:sz w:val="22"/>
        </w:rPr>
        <w:t xml:space="preserve">sharks </w:t>
      </w:r>
      <w:r w:rsidR="0027794D">
        <w:rPr>
          <w:sz w:val="22"/>
        </w:rPr>
        <w:t xml:space="preserve">have experienced </w:t>
      </w:r>
      <w:r w:rsidR="0027794D" w:rsidRPr="0027794D">
        <w:rPr>
          <w:sz w:val="22"/>
        </w:rPr>
        <w:t>decreases in population size</w:t>
      </w:r>
      <w:r w:rsidR="0027794D">
        <w:rPr>
          <w:sz w:val="22"/>
        </w:rPr>
        <w:t xml:space="preserve"> off south Africa and Australia </w:t>
      </w:r>
      <w:r w:rsidR="0027794D" w:rsidRPr="0027794D">
        <w:rPr>
          <w:sz w:val="22"/>
        </w:rPr>
        <w:t>from beach protection programs</w:t>
      </w:r>
      <w:r w:rsidR="0027794D">
        <w:rPr>
          <w:sz w:val="22"/>
        </w:rPr>
        <w:t xml:space="preserve"> (Miller et al. 2013; Miller et al. 2014).</w:t>
      </w:r>
    </w:p>
    <w:p w14:paraId="4D52E0F8" w14:textId="77777777" w:rsidR="003A062A" w:rsidRPr="0027794D" w:rsidRDefault="003A062A" w:rsidP="003A062A">
      <w:pPr>
        <w:pStyle w:val="ListParagraph"/>
        <w:widowControl/>
        <w:autoSpaceDE/>
        <w:autoSpaceDN/>
        <w:adjustRightInd/>
        <w:spacing w:after="12"/>
        <w:ind w:left="360" w:right="65"/>
        <w:jc w:val="both"/>
        <w:rPr>
          <w:sz w:val="22"/>
        </w:rPr>
      </w:pPr>
    </w:p>
    <w:p w14:paraId="70B7FD0B" w14:textId="5F203F0B" w:rsidR="00591ED0" w:rsidRPr="0027794D" w:rsidRDefault="003A062A" w:rsidP="00591ED0">
      <w:pPr>
        <w:pStyle w:val="Heading2"/>
        <w:keepLines/>
        <w:widowControl/>
        <w:numPr>
          <w:ilvl w:val="0"/>
          <w:numId w:val="19"/>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27794D">
        <w:rPr>
          <w:rFonts w:cs="Arial"/>
          <w:sz w:val="22"/>
          <w:szCs w:val="22"/>
        </w:rPr>
        <w:t>KEY KNOWLEDGE GAPS</w:t>
      </w:r>
    </w:p>
    <w:p w14:paraId="5D73769F" w14:textId="77777777" w:rsidR="003A062A" w:rsidRPr="0027794D" w:rsidRDefault="003A062A" w:rsidP="003A062A">
      <w:pPr>
        <w:pStyle w:val="ListParagraph"/>
        <w:widowControl/>
        <w:numPr>
          <w:ilvl w:val="0"/>
          <w:numId w:val="9"/>
        </w:numPr>
        <w:autoSpaceDE/>
        <w:autoSpaceDN/>
        <w:adjustRightInd/>
        <w:spacing w:after="12"/>
        <w:ind w:right="65"/>
        <w:jc w:val="both"/>
        <w:rPr>
          <w:sz w:val="22"/>
          <w:shd w:val="clear" w:color="auto" w:fill="FFFFFF"/>
        </w:rPr>
      </w:pPr>
      <w:r w:rsidRPr="0027794D">
        <w:rPr>
          <w:sz w:val="22"/>
          <w:shd w:val="clear" w:color="auto" w:fill="FFFFFF"/>
        </w:rPr>
        <w:t>Accurate estimates of species-specific population sizes and trends, stock structure and critical sites are lacki</w:t>
      </w:r>
      <w:r w:rsidR="00624987" w:rsidRPr="0027794D">
        <w:rPr>
          <w:sz w:val="22"/>
          <w:shd w:val="clear" w:color="auto" w:fill="FFFFFF"/>
        </w:rPr>
        <w:t>ng for many parts of the range;</w:t>
      </w:r>
    </w:p>
    <w:p w14:paraId="319A93B2" w14:textId="77777777" w:rsidR="003A062A" w:rsidRPr="0027794D" w:rsidRDefault="003A062A" w:rsidP="003A062A">
      <w:pPr>
        <w:pStyle w:val="ListParagraph"/>
        <w:widowControl/>
        <w:numPr>
          <w:ilvl w:val="0"/>
          <w:numId w:val="9"/>
        </w:numPr>
        <w:autoSpaceDE/>
        <w:autoSpaceDN/>
        <w:adjustRightInd/>
        <w:spacing w:after="12"/>
        <w:ind w:right="65"/>
        <w:jc w:val="both"/>
        <w:rPr>
          <w:sz w:val="22"/>
          <w:shd w:val="clear" w:color="auto" w:fill="FFFFFF"/>
        </w:rPr>
      </w:pPr>
      <w:r w:rsidRPr="0027794D">
        <w:rPr>
          <w:sz w:val="22"/>
          <w:shd w:val="clear" w:color="auto" w:fill="FFFFFF"/>
        </w:rPr>
        <w:t xml:space="preserve">Data on </w:t>
      </w:r>
      <w:r w:rsidRPr="0027794D">
        <w:rPr>
          <w:i/>
          <w:sz w:val="22"/>
          <w:shd w:val="clear" w:color="auto" w:fill="FFFFFF"/>
        </w:rPr>
        <w:t xml:space="preserve">Sphyrna </w:t>
      </w:r>
      <w:proofErr w:type="spellStart"/>
      <w:r w:rsidRPr="0027794D">
        <w:rPr>
          <w:i/>
          <w:sz w:val="22"/>
          <w:shd w:val="clear" w:color="auto" w:fill="FFFFFF"/>
        </w:rPr>
        <w:t>mokarran</w:t>
      </w:r>
      <w:proofErr w:type="spellEnd"/>
      <w:r w:rsidR="00624987" w:rsidRPr="0027794D">
        <w:rPr>
          <w:i/>
          <w:sz w:val="22"/>
          <w:shd w:val="clear" w:color="auto" w:fill="FFFFFF"/>
        </w:rPr>
        <w:t>,</w:t>
      </w:r>
      <w:r w:rsidRPr="0027794D">
        <w:rPr>
          <w:i/>
          <w:sz w:val="22"/>
          <w:shd w:val="clear" w:color="auto" w:fill="FFFFFF"/>
        </w:rPr>
        <w:t xml:space="preserve"> </w:t>
      </w:r>
      <w:r w:rsidR="00624987" w:rsidRPr="0027794D">
        <w:rPr>
          <w:sz w:val="22"/>
          <w:shd w:val="clear" w:color="auto" w:fill="FFFFFF"/>
        </w:rPr>
        <w:t>including life history and ecological data, are particularly scarce;</w:t>
      </w:r>
      <w:r w:rsidRPr="0027794D">
        <w:rPr>
          <w:sz w:val="22"/>
          <w:shd w:val="clear" w:color="auto" w:fill="FFFFFF"/>
        </w:rPr>
        <w:t xml:space="preserve"> </w:t>
      </w:r>
    </w:p>
    <w:p w14:paraId="1220D6A7" w14:textId="77777777" w:rsidR="003A062A" w:rsidRPr="0027794D" w:rsidRDefault="003A062A" w:rsidP="003A062A">
      <w:pPr>
        <w:pStyle w:val="ListParagraph"/>
        <w:widowControl/>
        <w:numPr>
          <w:ilvl w:val="0"/>
          <w:numId w:val="9"/>
        </w:numPr>
        <w:autoSpaceDE/>
        <w:autoSpaceDN/>
        <w:adjustRightInd/>
        <w:spacing w:after="12"/>
        <w:ind w:right="65"/>
        <w:jc w:val="both"/>
        <w:rPr>
          <w:sz w:val="22"/>
          <w:shd w:val="clear" w:color="auto" w:fill="FFFFFF"/>
        </w:rPr>
      </w:pPr>
      <w:r w:rsidRPr="0027794D">
        <w:rPr>
          <w:sz w:val="22"/>
          <w:shd w:val="clear" w:color="auto" w:fill="FFFFFF"/>
        </w:rPr>
        <w:t>Bycatch mitig</w:t>
      </w:r>
      <w:r w:rsidR="00624987" w:rsidRPr="0027794D">
        <w:rPr>
          <w:sz w:val="22"/>
          <w:shd w:val="clear" w:color="auto" w:fill="FFFFFF"/>
        </w:rPr>
        <w:t>ation measures are lacking, which is critical due to</w:t>
      </w:r>
      <w:r w:rsidRPr="0027794D">
        <w:rPr>
          <w:sz w:val="22"/>
          <w:shd w:val="clear" w:color="auto" w:fill="FFFFFF"/>
        </w:rPr>
        <w:t xml:space="preserve"> high at-vessel mortality</w:t>
      </w:r>
      <w:r w:rsidR="00624987" w:rsidRPr="0027794D">
        <w:rPr>
          <w:sz w:val="22"/>
          <w:shd w:val="clear" w:color="auto" w:fill="FFFFFF"/>
        </w:rPr>
        <w:t xml:space="preserve"> of hammerhead sharks</w:t>
      </w:r>
      <w:r w:rsidRPr="0027794D">
        <w:rPr>
          <w:sz w:val="22"/>
          <w:shd w:val="clear" w:color="auto" w:fill="FFFFFF"/>
        </w:rPr>
        <w:t>.</w:t>
      </w:r>
    </w:p>
    <w:p w14:paraId="10D786FC" w14:textId="77777777" w:rsidR="003A062A" w:rsidRPr="0027794D" w:rsidRDefault="003A062A" w:rsidP="003A062A">
      <w:pPr>
        <w:ind w:firstLine="710"/>
        <w:jc w:val="both"/>
        <w:rPr>
          <w:b/>
          <w:color w:val="3B3838" w:themeColor="background2" w:themeShade="40"/>
          <w:sz w:val="22"/>
        </w:rPr>
      </w:pPr>
    </w:p>
    <w:p w14:paraId="49C61947" w14:textId="13C668C7" w:rsidR="00591ED0" w:rsidRPr="0027794D" w:rsidRDefault="003A062A" w:rsidP="00591ED0">
      <w:pPr>
        <w:pStyle w:val="Heading2"/>
        <w:keepLines/>
        <w:widowControl/>
        <w:numPr>
          <w:ilvl w:val="0"/>
          <w:numId w:val="19"/>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27794D">
        <w:rPr>
          <w:rFonts w:cs="Arial"/>
          <w:sz w:val="22"/>
          <w:szCs w:val="22"/>
        </w:rPr>
        <w:t>KEY MANAGEMENT AND CONSERVATION GAPS</w:t>
      </w:r>
    </w:p>
    <w:p w14:paraId="4FC48478" w14:textId="77777777" w:rsidR="003A062A" w:rsidRPr="0027794D" w:rsidRDefault="003A062A" w:rsidP="003A062A">
      <w:pPr>
        <w:pStyle w:val="ListParagraph"/>
        <w:widowControl/>
        <w:numPr>
          <w:ilvl w:val="0"/>
          <w:numId w:val="10"/>
        </w:numPr>
        <w:autoSpaceDE/>
        <w:autoSpaceDN/>
        <w:adjustRightInd/>
        <w:spacing w:after="12"/>
        <w:ind w:right="65"/>
        <w:jc w:val="both"/>
        <w:rPr>
          <w:rFonts w:eastAsiaTheme="minorHAnsi"/>
          <w:sz w:val="22"/>
        </w:rPr>
      </w:pPr>
      <w:r w:rsidRPr="0027794D">
        <w:rPr>
          <w:rFonts w:eastAsiaTheme="minorHAnsi"/>
          <w:sz w:val="22"/>
        </w:rPr>
        <w:t>Limited actions for hammerheads are present in RFMOs, although hammerheads are no retention species in ICCAT (noting high at-vessel mortality)</w:t>
      </w:r>
      <w:r w:rsidR="009A7FDA" w:rsidRPr="0027794D">
        <w:rPr>
          <w:rFonts w:eastAsiaTheme="minorHAnsi"/>
          <w:sz w:val="22"/>
        </w:rPr>
        <w:t>;</w:t>
      </w:r>
    </w:p>
    <w:p w14:paraId="411ADAF7" w14:textId="77777777" w:rsidR="003A062A" w:rsidRPr="0027794D" w:rsidRDefault="003A062A" w:rsidP="003A062A">
      <w:pPr>
        <w:pStyle w:val="ListParagraph"/>
        <w:widowControl/>
        <w:numPr>
          <w:ilvl w:val="0"/>
          <w:numId w:val="10"/>
        </w:numPr>
        <w:autoSpaceDE/>
        <w:autoSpaceDN/>
        <w:adjustRightInd/>
        <w:spacing w:after="12"/>
        <w:ind w:right="65"/>
        <w:jc w:val="both"/>
        <w:rPr>
          <w:rFonts w:eastAsiaTheme="minorHAnsi"/>
          <w:sz w:val="22"/>
        </w:rPr>
      </w:pPr>
      <w:r w:rsidRPr="0027794D">
        <w:rPr>
          <w:rFonts w:eastAsiaTheme="minorHAnsi"/>
          <w:sz w:val="22"/>
        </w:rPr>
        <w:t>National fishery or conservation measures are limited</w:t>
      </w:r>
      <w:r w:rsidR="00624987" w:rsidRPr="0027794D">
        <w:rPr>
          <w:rFonts w:eastAsiaTheme="minorHAnsi"/>
          <w:sz w:val="22"/>
        </w:rPr>
        <w:t>;</w:t>
      </w:r>
    </w:p>
    <w:p w14:paraId="3E4F1ABC" w14:textId="6EB5E23D" w:rsidR="003A062A" w:rsidRPr="0027794D" w:rsidRDefault="003A062A" w:rsidP="003A062A">
      <w:pPr>
        <w:pStyle w:val="ListParagraph"/>
        <w:widowControl/>
        <w:numPr>
          <w:ilvl w:val="0"/>
          <w:numId w:val="10"/>
        </w:numPr>
        <w:autoSpaceDE/>
        <w:autoSpaceDN/>
        <w:adjustRightInd/>
        <w:spacing w:after="12"/>
        <w:ind w:right="65"/>
        <w:jc w:val="both"/>
        <w:rPr>
          <w:rFonts w:eastAsiaTheme="minorHAnsi"/>
          <w:sz w:val="22"/>
        </w:rPr>
      </w:pPr>
      <w:r w:rsidRPr="0027794D">
        <w:rPr>
          <w:rFonts w:eastAsiaTheme="minorHAnsi"/>
          <w:sz w:val="22"/>
        </w:rPr>
        <w:t>Full stock assessments have only been conducted in the NW Atlantic (</w:t>
      </w:r>
      <w:r w:rsidR="0027794D">
        <w:rPr>
          <w:rFonts w:eastAsiaTheme="minorHAnsi"/>
          <w:sz w:val="22"/>
        </w:rPr>
        <w:t xml:space="preserve">e.g. </w:t>
      </w:r>
      <w:r w:rsidRPr="0027794D">
        <w:rPr>
          <w:rFonts w:eastAsiaTheme="minorHAnsi"/>
          <w:sz w:val="22"/>
        </w:rPr>
        <w:t>Jiao et al. 2008)</w:t>
      </w:r>
    </w:p>
    <w:p w14:paraId="7BC17270" w14:textId="77777777" w:rsidR="003A062A" w:rsidRPr="0027794D" w:rsidRDefault="003A062A" w:rsidP="003A062A">
      <w:pPr>
        <w:pStyle w:val="ListParagraph"/>
        <w:widowControl/>
        <w:numPr>
          <w:ilvl w:val="0"/>
          <w:numId w:val="10"/>
        </w:numPr>
        <w:autoSpaceDE/>
        <w:autoSpaceDN/>
        <w:adjustRightInd/>
        <w:spacing w:after="12"/>
        <w:ind w:right="65"/>
        <w:jc w:val="both"/>
        <w:rPr>
          <w:rFonts w:eastAsiaTheme="minorHAnsi"/>
          <w:sz w:val="22"/>
        </w:rPr>
      </w:pPr>
      <w:r w:rsidRPr="0027794D">
        <w:rPr>
          <w:rFonts w:eastAsiaTheme="minorHAnsi"/>
          <w:sz w:val="22"/>
        </w:rPr>
        <w:t>Bycatch mitigation measures are limited</w:t>
      </w:r>
      <w:r w:rsidR="00624987" w:rsidRPr="0027794D">
        <w:rPr>
          <w:rFonts w:eastAsiaTheme="minorHAnsi"/>
          <w:sz w:val="22"/>
        </w:rPr>
        <w:t>;</w:t>
      </w:r>
    </w:p>
    <w:p w14:paraId="47503237" w14:textId="77777777" w:rsidR="003A062A" w:rsidRPr="0027794D" w:rsidRDefault="003A062A" w:rsidP="003A062A">
      <w:pPr>
        <w:pStyle w:val="ListParagraph"/>
        <w:widowControl/>
        <w:numPr>
          <w:ilvl w:val="0"/>
          <w:numId w:val="10"/>
        </w:numPr>
        <w:autoSpaceDE/>
        <w:autoSpaceDN/>
        <w:adjustRightInd/>
        <w:spacing w:after="12"/>
        <w:ind w:right="65"/>
        <w:jc w:val="both"/>
        <w:rPr>
          <w:rFonts w:eastAsiaTheme="minorHAnsi"/>
          <w:sz w:val="22"/>
        </w:rPr>
      </w:pPr>
      <w:r w:rsidRPr="0027794D">
        <w:rPr>
          <w:sz w:val="22"/>
        </w:rPr>
        <w:t>Hammerhead catches are largely underreported compared to trade statistics, based in part on take of these species in artisanal fisheries and associated lack of data</w:t>
      </w:r>
      <w:r w:rsidR="00624987" w:rsidRPr="0027794D">
        <w:rPr>
          <w:sz w:val="22"/>
        </w:rPr>
        <w:t>;</w:t>
      </w:r>
    </w:p>
    <w:p w14:paraId="6AA347D0" w14:textId="77777777" w:rsidR="003A062A" w:rsidRPr="0027794D" w:rsidRDefault="003A062A" w:rsidP="003A062A">
      <w:pPr>
        <w:pStyle w:val="ListParagraph"/>
        <w:widowControl/>
        <w:numPr>
          <w:ilvl w:val="0"/>
          <w:numId w:val="10"/>
        </w:numPr>
        <w:autoSpaceDE/>
        <w:autoSpaceDN/>
        <w:adjustRightInd/>
        <w:spacing w:after="12"/>
        <w:ind w:right="65"/>
        <w:jc w:val="both"/>
        <w:rPr>
          <w:rFonts w:eastAsiaTheme="minorHAnsi"/>
          <w:sz w:val="22"/>
        </w:rPr>
      </w:pPr>
      <w:r w:rsidRPr="0027794D">
        <w:rPr>
          <w:sz w:val="22"/>
        </w:rPr>
        <w:t xml:space="preserve">Critical habitats have not been delineated for </w:t>
      </w:r>
      <w:r w:rsidRPr="0027794D">
        <w:rPr>
          <w:i/>
          <w:sz w:val="22"/>
        </w:rPr>
        <w:t xml:space="preserve">S. </w:t>
      </w:r>
      <w:proofErr w:type="spellStart"/>
      <w:r w:rsidRPr="0027794D">
        <w:rPr>
          <w:i/>
          <w:sz w:val="22"/>
        </w:rPr>
        <w:t>mokarran</w:t>
      </w:r>
      <w:proofErr w:type="spellEnd"/>
      <w:r w:rsidR="00624987" w:rsidRPr="0027794D">
        <w:rPr>
          <w:sz w:val="22"/>
        </w:rPr>
        <w:t>.</w:t>
      </w:r>
    </w:p>
    <w:p w14:paraId="1506DC9E" w14:textId="77777777" w:rsidR="003A062A" w:rsidRPr="0027794D" w:rsidRDefault="003A062A" w:rsidP="003A062A">
      <w:pPr>
        <w:pStyle w:val="ListParagraph"/>
        <w:jc w:val="both"/>
        <w:rPr>
          <w:rFonts w:eastAsiaTheme="minorHAnsi"/>
          <w:sz w:val="22"/>
        </w:rPr>
      </w:pPr>
    </w:p>
    <w:p w14:paraId="16B8A4ED" w14:textId="01157B96" w:rsidR="003A062A" w:rsidRPr="0027794D" w:rsidRDefault="003A062A" w:rsidP="003A062A">
      <w:pPr>
        <w:pStyle w:val="Heading2"/>
        <w:keepLines/>
        <w:widowControl/>
        <w:numPr>
          <w:ilvl w:val="0"/>
          <w:numId w:val="19"/>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27794D">
        <w:rPr>
          <w:rFonts w:cs="Arial"/>
          <w:sz w:val="22"/>
          <w:szCs w:val="22"/>
        </w:rPr>
        <w:t>RECOMMENDATIONS FOR CONSERVATION AND MANAGEMENT ACTION</w:t>
      </w:r>
    </w:p>
    <w:p w14:paraId="449BD6AA" w14:textId="77777777" w:rsidR="003A062A" w:rsidRPr="0027794D" w:rsidRDefault="003A062A" w:rsidP="003A062A">
      <w:pPr>
        <w:pStyle w:val="ListParagraph"/>
        <w:numPr>
          <w:ilvl w:val="0"/>
          <w:numId w:val="21"/>
        </w:numPr>
        <w:spacing w:after="240"/>
        <w:ind w:right="65"/>
        <w:jc w:val="both"/>
        <w:rPr>
          <w:b/>
          <w:sz w:val="22"/>
        </w:rPr>
      </w:pPr>
      <w:r w:rsidRPr="0027794D">
        <w:rPr>
          <w:b/>
          <w:sz w:val="22"/>
        </w:rPr>
        <w:t xml:space="preserve">Incorporate conservation measures for hammerhead sharks into national legislation of all Parties/Signatories </w:t>
      </w:r>
      <w:r w:rsidRPr="0027794D">
        <w:rPr>
          <w:sz w:val="22"/>
        </w:rPr>
        <w:t>(in line with CMS Appendix II &amp; the Objective of the Sharks MOU)</w:t>
      </w:r>
    </w:p>
    <w:p w14:paraId="298704F0" w14:textId="77777777" w:rsidR="007D78B4" w:rsidRPr="0027794D" w:rsidRDefault="007D78B4" w:rsidP="007D78B4">
      <w:pPr>
        <w:pStyle w:val="ListParagraph"/>
        <w:spacing w:after="240"/>
        <w:ind w:right="65"/>
        <w:jc w:val="both"/>
        <w:rPr>
          <w:b/>
          <w:sz w:val="22"/>
        </w:rPr>
      </w:pPr>
    </w:p>
    <w:p w14:paraId="3BD5221C" w14:textId="77777777" w:rsidR="003A062A" w:rsidRPr="0027794D" w:rsidRDefault="003A062A" w:rsidP="003A062A">
      <w:pPr>
        <w:pStyle w:val="ListParagraph"/>
        <w:widowControl/>
        <w:numPr>
          <w:ilvl w:val="0"/>
          <w:numId w:val="11"/>
        </w:numPr>
        <w:autoSpaceDE/>
        <w:autoSpaceDN/>
        <w:adjustRightInd/>
        <w:spacing w:after="12"/>
        <w:ind w:right="65"/>
        <w:jc w:val="both"/>
        <w:rPr>
          <w:rFonts w:eastAsiaTheme="minorHAnsi"/>
          <w:sz w:val="22"/>
        </w:rPr>
      </w:pPr>
      <w:r w:rsidRPr="0027794D">
        <w:rPr>
          <w:rFonts w:eastAsiaTheme="minorHAnsi"/>
          <w:sz w:val="22"/>
        </w:rPr>
        <w:t>Evaluate and implement relevant international measures (e.g. CITES, CMS and RFMOs)</w:t>
      </w:r>
      <w:r w:rsidR="007D78B4" w:rsidRPr="0027794D">
        <w:rPr>
          <w:rFonts w:eastAsiaTheme="minorHAnsi"/>
          <w:sz w:val="22"/>
        </w:rPr>
        <w:t>;</w:t>
      </w:r>
    </w:p>
    <w:p w14:paraId="7A8A6B7A" w14:textId="77777777" w:rsidR="003A062A" w:rsidRPr="0027794D" w:rsidRDefault="003A062A" w:rsidP="003A062A">
      <w:pPr>
        <w:pStyle w:val="ListParagraph"/>
        <w:widowControl/>
        <w:numPr>
          <w:ilvl w:val="0"/>
          <w:numId w:val="11"/>
        </w:numPr>
        <w:autoSpaceDE/>
        <w:autoSpaceDN/>
        <w:adjustRightInd/>
        <w:spacing w:after="12"/>
        <w:ind w:right="65"/>
        <w:jc w:val="both"/>
        <w:rPr>
          <w:rFonts w:eastAsiaTheme="minorHAnsi"/>
          <w:sz w:val="22"/>
        </w:rPr>
      </w:pPr>
      <w:r w:rsidRPr="0027794D">
        <w:rPr>
          <w:sz w:val="22"/>
        </w:rPr>
        <w:t xml:space="preserve">Consider adopting fins attached measures </w:t>
      </w:r>
      <w:r w:rsidR="007D78B4" w:rsidRPr="0027794D">
        <w:rPr>
          <w:sz w:val="22"/>
        </w:rPr>
        <w:t>to</w:t>
      </w:r>
      <w:r w:rsidRPr="0027794D">
        <w:rPr>
          <w:sz w:val="22"/>
        </w:rPr>
        <w:t xml:space="preserve"> effectively prohibit finning</w:t>
      </w:r>
      <w:r w:rsidR="007D78B4" w:rsidRPr="0027794D">
        <w:rPr>
          <w:sz w:val="22"/>
        </w:rPr>
        <w:t>.</w:t>
      </w:r>
    </w:p>
    <w:p w14:paraId="2B4A2953" w14:textId="77777777" w:rsidR="003A062A" w:rsidRPr="0027794D" w:rsidRDefault="003A062A" w:rsidP="003A062A">
      <w:pPr>
        <w:jc w:val="both"/>
        <w:rPr>
          <w:sz w:val="22"/>
        </w:rPr>
      </w:pPr>
    </w:p>
    <w:p w14:paraId="57200E52" w14:textId="77777777" w:rsidR="003A062A" w:rsidRPr="0027794D" w:rsidRDefault="003A062A" w:rsidP="003A062A">
      <w:pPr>
        <w:pStyle w:val="ListParagraph"/>
        <w:numPr>
          <w:ilvl w:val="0"/>
          <w:numId w:val="21"/>
        </w:numPr>
        <w:spacing w:after="240"/>
        <w:ind w:right="65"/>
        <w:jc w:val="both"/>
        <w:rPr>
          <w:b/>
          <w:sz w:val="22"/>
        </w:rPr>
      </w:pPr>
      <w:r w:rsidRPr="0027794D">
        <w:rPr>
          <w:b/>
          <w:sz w:val="22"/>
        </w:rPr>
        <w:t>Conserve and restore suitable habitats</w:t>
      </w:r>
    </w:p>
    <w:p w14:paraId="03D25056" w14:textId="77777777" w:rsidR="007D78B4" w:rsidRPr="0027794D" w:rsidRDefault="007D78B4" w:rsidP="007D78B4">
      <w:pPr>
        <w:pStyle w:val="ListParagraph"/>
        <w:spacing w:after="240"/>
        <w:ind w:right="65"/>
        <w:jc w:val="both"/>
        <w:rPr>
          <w:b/>
          <w:sz w:val="22"/>
        </w:rPr>
      </w:pPr>
    </w:p>
    <w:p w14:paraId="36609FFA" w14:textId="77777777" w:rsidR="003A062A" w:rsidRPr="0027794D" w:rsidRDefault="003A062A" w:rsidP="003A062A">
      <w:pPr>
        <w:pStyle w:val="ListParagraph"/>
        <w:numPr>
          <w:ilvl w:val="0"/>
          <w:numId w:val="12"/>
        </w:numPr>
        <w:spacing w:after="240"/>
        <w:ind w:right="65"/>
        <w:jc w:val="both"/>
        <w:rPr>
          <w:sz w:val="22"/>
        </w:rPr>
      </w:pPr>
      <w:r w:rsidRPr="0027794D">
        <w:rPr>
          <w:sz w:val="22"/>
        </w:rPr>
        <w:t>Focus on key habitats and connectivity via migration corridors for future research to support</w:t>
      </w:r>
      <w:r w:rsidR="007D78B4" w:rsidRPr="0027794D">
        <w:rPr>
          <w:sz w:val="22"/>
        </w:rPr>
        <w:t xml:space="preserve"> the</w:t>
      </w:r>
      <w:r w:rsidRPr="0027794D">
        <w:rPr>
          <w:sz w:val="22"/>
        </w:rPr>
        <w:t xml:space="preserve"> development of spatial fisheries management</w:t>
      </w:r>
      <w:r w:rsidR="007D78B4" w:rsidRPr="0027794D">
        <w:rPr>
          <w:sz w:val="22"/>
        </w:rPr>
        <w:t>;</w:t>
      </w:r>
    </w:p>
    <w:p w14:paraId="33E5FE28" w14:textId="77777777" w:rsidR="003A062A" w:rsidRPr="0027794D" w:rsidRDefault="003A062A" w:rsidP="003A062A">
      <w:pPr>
        <w:pStyle w:val="ListParagraph"/>
        <w:numPr>
          <w:ilvl w:val="0"/>
          <w:numId w:val="12"/>
        </w:numPr>
        <w:spacing w:after="240"/>
        <w:ind w:right="65"/>
        <w:jc w:val="both"/>
        <w:rPr>
          <w:sz w:val="22"/>
        </w:rPr>
      </w:pPr>
      <w:r w:rsidRPr="0027794D">
        <w:rPr>
          <w:sz w:val="22"/>
        </w:rPr>
        <w:t>Conserve mangroves and other suitable habitats (e.g. coral reefs)</w:t>
      </w:r>
      <w:r w:rsidR="007D78B4" w:rsidRPr="0027794D">
        <w:rPr>
          <w:sz w:val="22"/>
        </w:rPr>
        <w:t>.</w:t>
      </w:r>
    </w:p>
    <w:p w14:paraId="19541130" w14:textId="77777777" w:rsidR="003A062A" w:rsidRPr="0027794D" w:rsidRDefault="003A062A" w:rsidP="003A062A">
      <w:pPr>
        <w:pStyle w:val="ListParagraph"/>
        <w:spacing w:after="240"/>
        <w:ind w:left="1080"/>
        <w:jc w:val="both"/>
        <w:rPr>
          <w:sz w:val="22"/>
        </w:rPr>
      </w:pPr>
    </w:p>
    <w:p w14:paraId="49240AF2" w14:textId="77777777" w:rsidR="003A062A" w:rsidRPr="0027794D" w:rsidRDefault="003A062A" w:rsidP="003A062A">
      <w:pPr>
        <w:pStyle w:val="ListParagraph"/>
        <w:numPr>
          <w:ilvl w:val="0"/>
          <w:numId w:val="21"/>
        </w:numPr>
        <w:spacing w:after="240"/>
        <w:ind w:right="65"/>
        <w:jc w:val="both"/>
        <w:rPr>
          <w:b/>
          <w:sz w:val="22"/>
        </w:rPr>
      </w:pPr>
      <w:r w:rsidRPr="0027794D">
        <w:rPr>
          <w:b/>
          <w:sz w:val="22"/>
        </w:rPr>
        <w:t>Improve the understanding of hammerhead sharks through strategic research, monitoring and information exchange</w:t>
      </w:r>
    </w:p>
    <w:p w14:paraId="06C4BBB6" w14:textId="77777777" w:rsidR="007D78B4" w:rsidRPr="0027794D" w:rsidRDefault="007D78B4" w:rsidP="007D78B4">
      <w:pPr>
        <w:pStyle w:val="ListParagraph"/>
        <w:spacing w:after="240"/>
        <w:ind w:right="65"/>
        <w:jc w:val="both"/>
        <w:rPr>
          <w:b/>
          <w:sz w:val="22"/>
        </w:rPr>
      </w:pPr>
    </w:p>
    <w:p w14:paraId="4461E7C5" w14:textId="77777777" w:rsidR="003A062A" w:rsidRPr="0027794D" w:rsidRDefault="003A062A" w:rsidP="003A062A">
      <w:pPr>
        <w:pStyle w:val="ListParagraph"/>
        <w:numPr>
          <w:ilvl w:val="0"/>
          <w:numId w:val="13"/>
        </w:numPr>
        <w:spacing w:after="240"/>
        <w:ind w:right="65"/>
        <w:jc w:val="both"/>
        <w:rPr>
          <w:sz w:val="22"/>
        </w:rPr>
      </w:pPr>
      <w:r w:rsidRPr="0027794D">
        <w:rPr>
          <w:sz w:val="22"/>
        </w:rPr>
        <w:t xml:space="preserve">Identify critical sites (especially for </w:t>
      </w:r>
      <w:r w:rsidRPr="0027794D">
        <w:rPr>
          <w:i/>
          <w:sz w:val="22"/>
        </w:rPr>
        <w:t xml:space="preserve">S. </w:t>
      </w:r>
      <w:proofErr w:type="spellStart"/>
      <w:r w:rsidRPr="0027794D">
        <w:rPr>
          <w:i/>
          <w:sz w:val="22"/>
        </w:rPr>
        <w:t>mokarran</w:t>
      </w:r>
      <w:proofErr w:type="spellEnd"/>
      <w:r w:rsidRPr="0027794D">
        <w:rPr>
          <w:sz w:val="22"/>
        </w:rPr>
        <w:t>)</w:t>
      </w:r>
      <w:r w:rsidR="007D78B4" w:rsidRPr="0027794D">
        <w:rPr>
          <w:sz w:val="22"/>
        </w:rPr>
        <w:t>;</w:t>
      </w:r>
    </w:p>
    <w:p w14:paraId="7B05424F" w14:textId="77777777" w:rsidR="003A062A" w:rsidRPr="0027794D" w:rsidRDefault="007D78B4" w:rsidP="003A062A">
      <w:pPr>
        <w:pStyle w:val="ListParagraph"/>
        <w:widowControl/>
        <w:numPr>
          <w:ilvl w:val="0"/>
          <w:numId w:val="4"/>
        </w:numPr>
        <w:jc w:val="both"/>
        <w:rPr>
          <w:sz w:val="22"/>
        </w:rPr>
      </w:pPr>
      <w:r w:rsidRPr="0027794D">
        <w:rPr>
          <w:sz w:val="22"/>
        </w:rPr>
        <w:t>Prioritize r</w:t>
      </w:r>
      <w:r w:rsidR="003A062A" w:rsidRPr="0027794D">
        <w:rPr>
          <w:sz w:val="22"/>
        </w:rPr>
        <w:t>esearch on the population structure of hammerheads</w:t>
      </w:r>
      <w:r w:rsidRPr="0027794D">
        <w:rPr>
          <w:sz w:val="22"/>
        </w:rPr>
        <w:t>;</w:t>
      </w:r>
    </w:p>
    <w:p w14:paraId="13CDD76C" w14:textId="77777777" w:rsidR="003A062A" w:rsidRPr="0027794D" w:rsidRDefault="003A062A" w:rsidP="003A062A">
      <w:pPr>
        <w:widowControl/>
        <w:numPr>
          <w:ilvl w:val="0"/>
          <w:numId w:val="4"/>
        </w:numPr>
        <w:contextualSpacing/>
        <w:jc w:val="both"/>
        <w:rPr>
          <w:sz w:val="22"/>
        </w:rPr>
      </w:pPr>
      <w:r w:rsidRPr="0027794D">
        <w:rPr>
          <w:sz w:val="22"/>
        </w:rPr>
        <w:t>Address data gaps in ecological and biological knowledge (life history parameters) of hammerhead shark</w:t>
      </w:r>
      <w:r w:rsidR="007D78B4" w:rsidRPr="0027794D">
        <w:rPr>
          <w:sz w:val="22"/>
        </w:rPr>
        <w:t>s;</w:t>
      </w:r>
    </w:p>
    <w:p w14:paraId="5ACE147D" w14:textId="77777777" w:rsidR="003A062A" w:rsidRPr="0027794D" w:rsidRDefault="003A062A" w:rsidP="003A062A">
      <w:pPr>
        <w:pStyle w:val="ListParagraph"/>
        <w:widowControl/>
        <w:numPr>
          <w:ilvl w:val="0"/>
          <w:numId w:val="4"/>
        </w:numPr>
        <w:jc w:val="both"/>
        <w:rPr>
          <w:rFonts w:eastAsiaTheme="minorHAnsi"/>
          <w:sz w:val="22"/>
        </w:rPr>
      </w:pPr>
      <w:r w:rsidRPr="0027794D">
        <w:rPr>
          <w:rFonts w:eastAsiaTheme="minorHAnsi"/>
          <w:sz w:val="22"/>
        </w:rPr>
        <w:t>Investigate post-release survivorship of hammerhead sharks to improve handling and release protocols</w:t>
      </w:r>
      <w:r w:rsidR="007D78B4" w:rsidRPr="0027794D">
        <w:rPr>
          <w:rFonts w:eastAsiaTheme="minorHAnsi"/>
          <w:sz w:val="22"/>
        </w:rPr>
        <w:t>;</w:t>
      </w:r>
    </w:p>
    <w:p w14:paraId="2EF4D97A" w14:textId="77777777" w:rsidR="003A062A" w:rsidRPr="0027794D" w:rsidRDefault="003A062A" w:rsidP="003A062A">
      <w:pPr>
        <w:pStyle w:val="ListParagraph"/>
        <w:widowControl/>
        <w:numPr>
          <w:ilvl w:val="0"/>
          <w:numId w:val="4"/>
        </w:numPr>
        <w:jc w:val="both"/>
        <w:rPr>
          <w:sz w:val="22"/>
        </w:rPr>
      </w:pPr>
      <w:r w:rsidRPr="0027794D">
        <w:rPr>
          <w:sz w:val="22"/>
        </w:rPr>
        <w:t>Collect species-specific data on catch and bycatch especially in coastal and artisanal fisheries</w:t>
      </w:r>
      <w:r w:rsidR="007D78B4" w:rsidRPr="0027794D">
        <w:rPr>
          <w:sz w:val="22"/>
        </w:rPr>
        <w:t>;</w:t>
      </w:r>
    </w:p>
    <w:p w14:paraId="0247DD8A" w14:textId="77777777" w:rsidR="003A062A" w:rsidRPr="0027794D" w:rsidRDefault="003A062A" w:rsidP="003A062A">
      <w:pPr>
        <w:pStyle w:val="ListParagraph"/>
        <w:widowControl/>
        <w:numPr>
          <w:ilvl w:val="0"/>
          <w:numId w:val="4"/>
        </w:numPr>
        <w:jc w:val="both"/>
        <w:rPr>
          <w:sz w:val="22"/>
        </w:rPr>
      </w:pPr>
      <w:r w:rsidRPr="0027794D">
        <w:rPr>
          <w:sz w:val="22"/>
        </w:rPr>
        <w:t>Develop stock assessments in cooperation with RFMOs for both species</w:t>
      </w:r>
      <w:r w:rsidR="007D78B4" w:rsidRPr="0027794D">
        <w:rPr>
          <w:sz w:val="22"/>
        </w:rPr>
        <w:t>.</w:t>
      </w:r>
    </w:p>
    <w:p w14:paraId="1A0A9DCC" w14:textId="77777777" w:rsidR="003A062A" w:rsidRPr="0027794D" w:rsidRDefault="003A062A" w:rsidP="003A062A">
      <w:pPr>
        <w:jc w:val="both"/>
        <w:rPr>
          <w:rFonts w:eastAsiaTheme="minorHAnsi"/>
          <w:sz w:val="22"/>
        </w:rPr>
      </w:pPr>
    </w:p>
    <w:p w14:paraId="24546A76" w14:textId="77777777" w:rsidR="003A062A" w:rsidRPr="0027794D" w:rsidRDefault="003A062A" w:rsidP="003A062A">
      <w:pPr>
        <w:pStyle w:val="ListParagraph"/>
        <w:widowControl/>
        <w:numPr>
          <w:ilvl w:val="0"/>
          <w:numId w:val="21"/>
        </w:numPr>
        <w:autoSpaceDE/>
        <w:autoSpaceDN/>
        <w:adjustRightInd/>
        <w:spacing w:after="12"/>
        <w:ind w:right="65"/>
        <w:jc w:val="both"/>
        <w:rPr>
          <w:sz w:val="22"/>
        </w:rPr>
      </w:pPr>
      <w:r w:rsidRPr="0027794D">
        <w:rPr>
          <w:b/>
          <w:sz w:val="22"/>
        </w:rPr>
        <w:t>Improve multilateral cooperation among regions &amp; RFBs</w:t>
      </w:r>
    </w:p>
    <w:p w14:paraId="5585090F" w14:textId="77777777" w:rsidR="007D78B4" w:rsidRPr="0027794D" w:rsidRDefault="007D78B4" w:rsidP="007D78B4">
      <w:pPr>
        <w:pStyle w:val="ListParagraph"/>
        <w:widowControl/>
        <w:autoSpaceDE/>
        <w:autoSpaceDN/>
        <w:adjustRightInd/>
        <w:spacing w:after="12"/>
        <w:ind w:right="65"/>
        <w:jc w:val="both"/>
        <w:rPr>
          <w:sz w:val="22"/>
        </w:rPr>
      </w:pPr>
    </w:p>
    <w:p w14:paraId="6BB95645" w14:textId="77777777" w:rsidR="003A062A" w:rsidRPr="0027794D" w:rsidRDefault="003A062A" w:rsidP="003A062A">
      <w:pPr>
        <w:pStyle w:val="ListParagraph"/>
        <w:widowControl/>
        <w:numPr>
          <w:ilvl w:val="0"/>
          <w:numId w:val="5"/>
        </w:numPr>
        <w:autoSpaceDE/>
        <w:autoSpaceDN/>
        <w:adjustRightInd/>
        <w:spacing w:after="12"/>
        <w:ind w:right="65"/>
        <w:jc w:val="both"/>
        <w:rPr>
          <w:sz w:val="22"/>
        </w:rPr>
      </w:pPr>
      <w:r w:rsidRPr="0027794D">
        <w:rPr>
          <w:sz w:val="22"/>
        </w:rPr>
        <w:t xml:space="preserve">Support </w:t>
      </w:r>
      <w:r w:rsidR="007D78B4" w:rsidRPr="0027794D">
        <w:rPr>
          <w:sz w:val="22"/>
        </w:rPr>
        <w:t xml:space="preserve">the </w:t>
      </w:r>
      <w:r w:rsidRPr="0027794D">
        <w:rPr>
          <w:sz w:val="22"/>
        </w:rPr>
        <w:t>development and implementation of appropriate management plans for hammerhead sharks</w:t>
      </w:r>
      <w:r w:rsidR="007D78B4" w:rsidRPr="0027794D">
        <w:rPr>
          <w:sz w:val="22"/>
        </w:rPr>
        <w:t>;</w:t>
      </w:r>
    </w:p>
    <w:p w14:paraId="402F7C65" w14:textId="77777777" w:rsidR="003A062A" w:rsidRPr="0027794D" w:rsidRDefault="003A062A" w:rsidP="003A062A">
      <w:pPr>
        <w:widowControl/>
        <w:numPr>
          <w:ilvl w:val="0"/>
          <w:numId w:val="5"/>
        </w:numPr>
        <w:contextualSpacing/>
        <w:jc w:val="both"/>
        <w:rPr>
          <w:sz w:val="22"/>
        </w:rPr>
      </w:pPr>
      <w:r w:rsidRPr="0027794D">
        <w:rPr>
          <w:sz w:val="22"/>
        </w:rPr>
        <w:t>Support proposals for "look-alike provisions" or "head-attached policy" (or to develop carcass ID guides) to close loop-holes and improve species-specific data collection</w:t>
      </w:r>
      <w:r w:rsidR="007D78B4" w:rsidRPr="0027794D">
        <w:rPr>
          <w:sz w:val="22"/>
        </w:rPr>
        <w:t>;</w:t>
      </w:r>
    </w:p>
    <w:p w14:paraId="78C3F4BF" w14:textId="77777777" w:rsidR="003A062A" w:rsidRPr="0027794D" w:rsidRDefault="003A062A" w:rsidP="003A062A">
      <w:pPr>
        <w:widowControl/>
        <w:numPr>
          <w:ilvl w:val="0"/>
          <w:numId w:val="5"/>
        </w:numPr>
        <w:contextualSpacing/>
        <w:jc w:val="both"/>
        <w:rPr>
          <w:sz w:val="22"/>
        </w:rPr>
      </w:pPr>
      <w:r w:rsidRPr="0027794D">
        <w:rPr>
          <w:sz w:val="22"/>
        </w:rPr>
        <w:t xml:space="preserve">Engage </w:t>
      </w:r>
      <w:r w:rsidR="007D78B4" w:rsidRPr="0027794D">
        <w:rPr>
          <w:sz w:val="22"/>
        </w:rPr>
        <w:t>neighboring countries, including non-Signatory Range States</w:t>
      </w:r>
      <w:r w:rsidRPr="0027794D">
        <w:rPr>
          <w:sz w:val="22"/>
        </w:rPr>
        <w:t xml:space="preserve"> to protect and foster their integration in conservation planning and implementation workshops</w:t>
      </w:r>
      <w:r w:rsidR="007D78B4" w:rsidRPr="0027794D">
        <w:rPr>
          <w:sz w:val="22"/>
        </w:rPr>
        <w:t>;</w:t>
      </w:r>
    </w:p>
    <w:p w14:paraId="10913D39" w14:textId="77777777" w:rsidR="003A062A" w:rsidRPr="0027794D" w:rsidRDefault="003A062A" w:rsidP="003A062A">
      <w:pPr>
        <w:widowControl/>
        <w:numPr>
          <w:ilvl w:val="0"/>
          <w:numId w:val="5"/>
        </w:numPr>
        <w:contextualSpacing/>
        <w:jc w:val="both"/>
        <w:rPr>
          <w:sz w:val="22"/>
        </w:rPr>
      </w:pPr>
      <w:r w:rsidRPr="0027794D">
        <w:rPr>
          <w:sz w:val="22"/>
        </w:rPr>
        <w:t>Promote better regional cooperation between RFMOs, RFBs (e.g. data-sharing or involvement in the Kobe process</w:t>
      </w:r>
      <w:r w:rsidRPr="0027794D">
        <w:rPr>
          <w:rStyle w:val="FootnoteReference"/>
          <w:sz w:val="22"/>
          <w:vertAlign w:val="superscript"/>
        </w:rPr>
        <w:footnoteReference w:id="2"/>
      </w:r>
      <w:r w:rsidRPr="0027794D">
        <w:rPr>
          <w:sz w:val="22"/>
        </w:rPr>
        <w:t>)</w:t>
      </w:r>
      <w:r w:rsidR="007D78B4" w:rsidRPr="0027794D">
        <w:rPr>
          <w:sz w:val="22"/>
        </w:rPr>
        <w:t>;</w:t>
      </w:r>
    </w:p>
    <w:p w14:paraId="2EE674AC" w14:textId="77777777" w:rsidR="003A062A" w:rsidRPr="0027794D" w:rsidRDefault="003A062A" w:rsidP="003A062A">
      <w:pPr>
        <w:pStyle w:val="ListParagraph"/>
        <w:widowControl/>
        <w:numPr>
          <w:ilvl w:val="0"/>
          <w:numId w:val="5"/>
        </w:numPr>
        <w:jc w:val="both"/>
        <w:rPr>
          <w:rFonts w:eastAsiaTheme="minorHAnsi"/>
          <w:sz w:val="22"/>
        </w:rPr>
      </w:pPr>
      <w:r w:rsidRPr="0027794D">
        <w:rPr>
          <w:rFonts w:eastAsiaTheme="minorHAnsi"/>
          <w:sz w:val="22"/>
        </w:rPr>
        <w:t>Identify synergies with other Range States/stakeholders to support coordinated and resource-effective research and conservation programs</w:t>
      </w:r>
      <w:r w:rsidR="007D78B4" w:rsidRPr="0027794D">
        <w:rPr>
          <w:rFonts w:eastAsiaTheme="minorHAnsi"/>
          <w:sz w:val="22"/>
        </w:rPr>
        <w:t>.</w:t>
      </w:r>
    </w:p>
    <w:p w14:paraId="5A16B077" w14:textId="77777777" w:rsidR="003A062A" w:rsidRPr="0027794D" w:rsidRDefault="003A062A" w:rsidP="003A062A">
      <w:pPr>
        <w:jc w:val="both"/>
        <w:rPr>
          <w:sz w:val="22"/>
        </w:rPr>
      </w:pPr>
    </w:p>
    <w:p w14:paraId="337CB819" w14:textId="77777777" w:rsidR="003A062A" w:rsidRPr="0027794D" w:rsidRDefault="003A062A" w:rsidP="003A062A">
      <w:pPr>
        <w:pStyle w:val="ListParagraph"/>
        <w:widowControl/>
        <w:numPr>
          <w:ilvl w:val="0"/>
          <w:numId w:val="21"/>
        </w:numPr>
        <w:jc w:val="both"/>
        <w:rPr>
          <w:sz w:val="22"/>
        </w:rPr>
      </w:pPr>
      <w:r w:rsidRPr="0027794D">
        <w:rPr>
          <w:b/>
          <w:sz w:val="22"/>
        </w:rPr>
        <w:t>Enhance or develop where necessary collection of fishery data (including landings, discards, size frequency, catch and effort)</w:t>
      </w:r>
    </w:p>
    <w:p w14:paraId="52AF5C04" w14:textId="77777777" w:rsidR="003A062A" w:rsidRPr="0027794D" w:rsidRDefault="003A062A" w:rsidP="003A062A">
      <w:pPr>
        <w:pStyle w:val="ListParagraph"/>
        <w:jc w:val="both"/>
        <w:rPr>
          <w:sz w:val="22"/>
        </w:rPr>
      </w:pPr>
    </w:p>
    <w:p w14:paraId="2C69E37D" w14:textId="77777777" w:rsidR="003A062A" w:rsidRPr="0027794D" w:rsidRDefault="003A062A" w:rsidP="003A062A">
      <w:pPr>
        <w:pStyle w:val="ListParagraph"/>
        <w:widowControl/>
        <w:numPr>
          <w:ilvl w:val="0"/>
          <w:numId w:val="21"/>
        </w:numPr>
        <w:jc w:val="both"/>
        <w:rPr>
          <w:b/>
          <w:sz w:val="22"/>
        </w:rPr>
      </w:pPr>
      <w:r w:rsidRPr="0027794D">
        <w:rPr>
          <w:b/>
          <w:sz w:val="22"/>
        </w:rPr>
        <w:t>Identify effective approaches to reduce bycatch and improve survivorship of hammerheads</w:t>
      </w:r>
    </w:p>
    <w:p w14:paraId="75490AAC" w14:textId="77777777" w:rsidR="007D78B4" w:rsidRPr="0027794D" w:rsidRDefault="007D78B4" w:rsidP="007D78B4">
      <w:pPr>
        <w:widowControl/>
        <w:jc w:val="both"/>
        <w:rPr>
          <w:b/>
          <w:sz w:val="22"/>
        </w:rPr>
      </w:pPr>
    </w:p>
    <w:p w14:paraId="0E2B67A4" w14:textId="77777777" w:rsidR="003A062A" w:rsidRPr="0027794D" w:rsidRDefault="003A062A" w:rsidP="003A062A">
      <w:pPr>
        <w:pStyle w:val="ListParagraph"/>
        <w:widowControl/>
        <w:numPr>
          <w:ilvl w:val="0"/>
          <w:numId w:val="14"/>
        </w:numPr>
        <w:jc w:val="both"/>
        <w:rPr>
          <w:sz w:val="22"/>
        </w:rPr>
      </w:pPr>
      <w:r w:rsidRPr="0027794D">
        <w:rPr>
          <w:sz w:val="22"/>
        </w:rPr>
        <w:t>Identify gear modifications and fishing practices (e.g. soak time and safe release handling guidelines) to reduce interactions and increase survival</w:t>
      </w:r>
      <w:r w:rsidR="007D78B4" w:rsidRPr="0027794D">
        <w:rPr>
          <w:sz w:val="22"/>
        </w:rPr>
        <w:t>;</w:t>
      </w:r>
    </w:p>
    <w:p w14:paraId="3233BB7F" w14:textId="77777777" w:rsidR="003A062A" w:rsidRPr="0027794D" w:rsidRDefault="003A062A" w:rsidP="003A062A">
      <w:pPr>
        <w:pStyle w:val="ListParagraph"/>
        <w:widowControl/>
        <w:numPr>
          <w:ilvl w:val="0"/>
          <w:numId w:val="14"/>
        </w:numPr>
        <w:jc w:val="both"/>
        <w:rPr>
          <w:sz w:val="22"/>
        </w:rPr>
      </w:pPr>
      <w:r w:rsidRPr="0027794D">
        <w:rPr>
          <w:sz w:val="22"/>
        </w:rPr>
        <w:t>Encourage the development and application of sustainable fishing techniques (e.g. exploration of fishing depth as a means of avoiding capture)</w:t>
      </w:r>
      <w:r w:rsidR="007D78B4" w:rsidRPr="0027794D">
        <w:rPr>
          <w:sz w:val="22"/>
        </w:rPr>
        <w:t>;</w:t>
      </w:r>
    </w:p>
    <w:p w14:paraId="05ACC477" w14:textId="77777777" w:rsidR="003A062A" w:rsidRPr="0027794D" w:rsidRDefault="007D78B4" w:rsidP="003A062A">
      <w:pPr>
        <w:pStyle w:val="ListParagraph"/>
        <w:widowControl/>
        <w:numPr>
          <w:ilvl w:val="0"/>
          <w:numId w:val="14"/>
        </w:numPr>
        <w:jc w:val="both"/>
        <w:rPr>
          <w:sz w:val="22"/>
        </w:rPr>
      </w:pPr>
      <w:r w:rsidRPr="0027794D">
        <w:rPr>
          <w:sz w:val="22"/>
        </w:rPr>
        <w:t xml:space="preserve">Reduce the </w:t>
      </w:r>
      <w:r w:rsidR="003A062A" w:rsidRPr="0027794D">
        <w:rPr>
          <w:sz w:val="22"/>
        </w:rPr>
        <w:t>soaking time of pel</w:t>
      </w:r>
      <w:r w:rsidRPr="0027794D">
        <w:rPr>
          <w:sz w:val="22"/>
        </w:rPr>
        <w:t>agic longlines or gillnets to</w:t>
      </w:r>
      <w:r w:rsidR="003A062A" w:rsidRPr="0027794D">
        <w:rPr>
          <w:sz w:val="22"/>
        </w:rPr>
        <w:t xml:space="preserve"> inc</w:t>
      </w:r>
      <w:r w:rsidRPr="0027794D">
        <w:rPr>
          <w:sz w:val="22"/>
        </w:rPr>
        <w:t>rease survivorship.</w:t>
      </w:r>
    </w:p>
    <w:p w14:paraId="4FF9CE17" w14:textId="77777777" w:rsidR="003A062A" w:rsidRPr="0027794D" w:rsidRDefault="003A062A" w:rsidP="008014A4">
      <w:pPr>
        <w:ind w:right="62"/>
        <w:jc w:val="both"/>
        <w:rPr>
          <w:sz w:val="22"/>
        </w:rPr>
      </w:pPr>
    </w:p>
    <w:p w14:paraId="3D641F6C" w14:textId="77777777" w:rsidR="003A062A" w:rsidRPr="0027794D" w:rsidRDefault="003A062A" w:rsidP="008014A4">
      <w:pPr>
        <w:ind w:right="62"/>
        <w:jc w:val="both"/>
        <w:rPr>
          <w:sz w:val="22"/>
        </w:rPr>
      </w:pPr>
    </w:p>
    <w:p w14:paraId="45164E9F" w14:textId="3B004F1C" w:rsidR="008014A4" w:rsidRPr="0027794D" w:rsidRDefault="0048548F" w:rsidP="003A062A">
      <w:pPr>
        <w:pStyle w:val="Heading2"/>
        <w:keepLines/>
        <w:widowControl/>
        <w:numPr>
          <w:ilvl w:val="0"/>
          <w:numId w:val="19"/>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Pr>
          <w:rFonts w:cs="Arial"/>
          <w:sz w:val="22"/>
          <w:szCs w:val="22"/>
        </w:rPr>
        <w:t>LEGAL INSTRUMENT</w:t>
      </w:r>
      <w:r w:rsidR="008014A4" w:rsidRPr="0027794D">
        <w:rPr>
          <w:rFonts w:cs="Arial"/>
          <w:sz w:val="22"/>
          <w:szCs w:val="22"/>
        </w:rPr>
        <w:t>S</w:t>
      </w:r>
    </w:p>
    <w:p w14:paraId="2B6ABB39" w14:textId="77777777" w:rsidR="008A2CD9" w:rsidRPr="0027794D" w:rsidRDefault="008A2CD9" w:rsidP="008A2CD9"/>
    <w:tbl>
      <w:tblPr>
        <w:tblStyle w:val="TableGrid"/>
        <w:tblW w:w="4885" w:type="pct"/>
        <w:tblInd w:w="108" w:type="dxa"/>
        <w:tblLook w:val="04A0" w:firstRow="1" w:lastRow="0" w:firstColumn="1" w:lastColumn="0" w:noHBand="0" w:noVBand="1"/>
      </w:tblPr>
      <w:tblGrid>
        <w:gridCol w:w="2602"/>
        <w:gridCol w:w="5148"/>
        <w:gridCol w:w="1385"/>
      </w:tblGrid>
      <w:tr w:rsidR="008014A4" w:rsidRPr="0027794D" w14:paraId="3560A9C2" w14:textId="77777777" w:rsidTr="003A062A">
        <w:trPr>
          <w:tblHeader/>
        </w:trPr>
        <w:tc>
          <w:tcPr>
            <w:tcW w:w="1424" w:type="pct"/>
            <w:shd w:val="clear" w:color="auto" w:fill="D0CECE" w:themeFill="background2" w:themeFillShade="E6"/>
            <w:vAlign w:val="center"/>
          </w:tcPr>
          <w:p w14:paraId="03D3022E" w14:textId="77777777" w:rsidR="008014A4" w:rsidRPr="0027794D" w:rsidRDefault="008014A4" w:rsidP="0048548F">
            <w:pPr>
              <w:rPr>
                <w:rFonts w:cs="Arial"/>
                <w:b/>
                <w:szCs w:val="18"/>
              </w:rPr>
            </w:pPr>
            <w:r w:rsidRPr="0027794D">
              <w:rPr>
                <w:rFonts w:cs="Arial"/>
                <w:b/>
                <w:szCs w:val="18"/>
              </w:rPr>
              <w:t>Instrument</w:t>
            </w:r>
          </w:p>
        </w:tc>
        <w:tc>
          <w:tcPr>
            <w:tcW w:w="2818" w:type="pct"/>
            <w:shd w:val="clear" w:color="auto" w:fill="D0CECE" w:themeFill="background2" w:themeFillShade="E6"/>
            <w:vAlign w:val="center"/>
          </w:tcPr>
          <w:p w14:paraId="51075F13" w14:textId="77777777" w:rsidR="008014A4" w:rsidRPr="0027794D" w:rsidRDefault="008014A4" w:rsidP="003A062A">
            <w:pPr>
              <w:jc w:val="both"/>
              <w:rPr>
                <w:rFonts w:cs="Arial"/>
                <w:b/>
                <w:szCs w:val="18"/>
              </w:rPr>
            </w:pPr>
            <w:r w:rsidRPr="0027794D">
              <w:rPr>
                <w:rFonts w:cs="Arial"/>
                <w:b/>
                <w:szCs w:val="18"/>
              </w:rPr>
              <w:t>Description</w:t>
            </w:r>
          </w:p>
        </w:tc>
        <w:tc>
          <w:tcPr>
            <w:tcW w:w="758" w:type="pct"/>
            <w:shd w:val="clear" w:color="auto" w:fill="D0CECE" w:themeFill="background2" w:themeFillShade="E6"/>
            <w:vAlign w:val="center"/>
          </w:tcPr>
          <w:p w14:paraId="22D736DE" w14:textId="77777777" w:rsidR="008014A4" w:rsidRPr="0027794D" w:rsidRDefault="008014A4" w:rsidP="003A062A">
            <w:pPr>
              <w:jc w:val="both"/>
              <w:rPr>
                <w:rFonts w:cs="Arial"/>
                <w:b/>
                <w:szCs w:val="18"/>
              </w:rPr>
            </w:pPr>
            <w:r w:rsidRPr="0027794D">
              <w:rPr>
                <w:rFonts w:cs="Arial"/>
                <w:b/>
                <w:szCs w:val="18"/>
              </w:rPr>
              <w:t>Species</w:t>
            </w:r>
          </w:p>
        </w:tc>
      </w:tr>
      <w:tr w:rsidR="008014A4" w:rsidRPr="0027794D" w14:paraId="7981C1C5" w14:textId="77777777" w:rsidTr="003A062A">
        <w:trPr>
          <w:trHeight w:val="1456"/>
        </w:trPr>
        <w:tc>
          <w:tcPr>
            <w:tcW w:w="1424" w:type="pct"/>
            <w:vAlign w:val="center"/>
          </w:tcPr>
          <w:p w14:paraId="585D396A" w14:textId="77777777" w:rsidR="008014A4" w:rsidRPr="0027794D" w:rsidRDefault="008014A4" w:rsidP="0048548F">
            <w:pPr>
              <w:rPr>
                <w:rFonts w:cs="Arial"/>
                <w:b/>
                <w:szCs w:val="18"/>
              </w:rPr>
            </w:pPr>
            <w:r w:rsidRPr="0027794D">
              <w:rPr>
                <w:rFonts w:cs="Arial"/>
                <w:b/>
                <w:szCs w:val="18"/>
              </w:rPr>
              <w:t>Barcelona Convention</w:t>
            </w:r>
          </w:p>
          <w:p w14:paraId="0B706B5B" w14:textId="77777777" w:rsidR="008014A4" w:rsidRPr="0027794D" w:rsidRDefault="008014A4" w:rsidP="0048548F">
            <w:pPr>
              <w:rPr>
                <w:rFonts w:cs="Arial"/>
                <w:szCs w:val="18"/>
                <w:lang w:val="en-US"/>
              </w:rPr>
            </w:pPr>
            <w:r w:rsidRPr="0027794D">
              <w:rPr>
                <w:rFonts w:cs="Arial"/>
                <w:szCs w:val="18"/>
                <w:lang w:val="en-US"/>
              </w:rPr>
              <w:t>Barcelona Convention for the Protection of the Marine Environment and the Coastal Region of the Mediterranean</w:t>
            </w:r>
          </w:p>
        </w:tc>
        <w:tc>
          <w:tcPr>
            <w:tcW w:w="2818" w:type="pct"/>
            <w:vAlign w:val="center"/>
          </w:tcPr>
          <w:p w14:paraId="72D33F59" w14:textId="77777777" w:rsidR="008014A4" w:rsidRPr="0027794D" w:rsidRDefault="008014A4" w:rsidP="003A062A">
            <w:pPr>
              <w:jc w:val="both"/>
              <w:rPr>
                <w:rFonts w:cs="Arial"/>
                <w:szCs w:val="18"/>
                <w:lang w:val="en-US"/>
              </w:rPr>
            </w:pPr>
            <w:r w:rsidRPr="0027794D">
              <w:rPr>
                <w:rFonts w:cs="Arial"/>
                <w:b/>
                <w:szCs w:val="18"/>
                <w:u w:val="single"/>
                <w:lang w:val="en-US"/>
              </w:rPr>
              <w:t>Annex II</w:t>
            </w:r>
            <w:r w:rsidRPr="0027794D">
              <w:rPr>
                <w:rFonts w:cs="Arial"/>
                <w:szCs w:val="18"/>
                <w:lang w:val="en-US"/>
              </w:rPr>
              <w:t>: Endangered or threatened species; Parties shall ensure the maximum possible protection and recovery of, while prohibiting the damage to and destruction of, these species.</w:t>
            </w:r>
          </w:p>
        </w:tc>
        <w:tc>
          <w:tcPr>
            <w:tcW w:w="758" w:type="pct"/>
            <w:vAlign w:val="center"/>
          </w:tcPr>
          <w:p w14:paraId="2D322980" w14:textId="77777777" w:rsidR="008014A4" w:rsidRPr="0027794D" w:rsidRDefault="008014A4" w:rsidP="003A062A">
            <w:pPr>
              <w:jc w:val="both"/>
              <w:rPr>
                <w:rFonts w:cs="Arial"/>
                <w:i/>
                <w:iCs/>
                <w:szCs w:val="18"/>
                <w:lang w:eastAsia="en-GB"/>
              </w:rPr>
            </w:pPr>
            <w:r w:rsidRPr="0027794D">
              <w:rPr>
                <w:rFonts w:cs="Arial"/>
                <w:i/>
                <w:iCs/>
                <w:szCs w:val="18"/>
                <w:lang w:eastAsia="en-GB"/>
              </w:rPr>
              <w:t>S. mokarran</w:t>
            </w:r>
          </w:p>
          <w:p w14:paraId="786EEA30" w14:textId="77777777" w:rsidR="008014A4" w:rsidRPr="0027794D" w:rsidRDefault="008014A4" w:rsidP="003A062A">
            <w:pPr>
              <w:jc w:val="both"/>
              <w:rPr>
                <w:rFonts w:cs="Arial"/>
                <w:i/>
                <w:iCs/>
                <w:szCs w:val="18"/>
                <w:lang w:eastAsia="en-GB"/>
              </w:rPr>
            </w:pPr>
          </w:p>
          <w:p w14:paraId="521B39B5" w14:textId="77777777" w:rsidR="008014A4" w:rsidRPr="0027794D" w:rsidRDefault="008014A4" w:rsidP="003A062A">
            <w:pPr>
              <w:jc w:val="both"/>
              <w:rPr>
                <w:rFonts w:cs="Arial"/>
                <w:b/>
                <w:szCs w:val="18"/>
                <w:u w:val="single"/>
              </w:rPr>
            </w:pPr>
            <w:r w:rsidRPr="0027794D">
              <w:rPr>
                <w:rFonts w:cs="Arial"/>
                <w:i/>
                <w:iCs/>
                <w:szCs w:val="18"/>
                <w:lang w:eastAsia="en-GB"/>
              </w:rPr>
              <w:t>S. lewini</w:t>
            </w:r>
          </w:p>
        </w:tc>
      </w:tr>
      <w:tr w:rsidR="008014A4" w:rsidRPr="0027794D" w14:paraId="12BE5875" w14:textId="77777777" w:rsidTr="0048548F">
        <w:trPr>
          <w:trHeight w:val="1304"/>
        </w:trPr>
        <w:tc>
          <w:tcPr>
            <w:tcW w:w="1424" w:type="pct"/>
            <w:vAlign w:val="center"/>
          </w:tcPr>
          <w:p w14:paraId="01F3ADCA" w14:textId="77777777" w:rsidR="008014A4" w:rsidRPr="0027794D" w:rsidRDefault="008014A4" w:rsidP="0048548F">
            <w:pPr>
              <w:rPr>
                <w:rFonts w:cs="Arial"/>
                <w:szCs w:val="18"/>
                <w:lang w:val="en-US"/>
              </w:rPr>
            </w:pPr>
            <w:r w:rsidRPr="0027794D">
              <w:rPr>
                <w:rFonts w:cs="Arial"/>
                <w:b/>
                <w:bCs/>
                <w:szCs w:val="18"/>
                <w:lang w:val="en-US"/>
              </w:rPr>
              <w:t>Cartagena Convention</w:t>
            </w:r>
          </w:p>
          <w:p w14:paraId="7C5EBE60" w14:textId="77777777" w:rsidR="008014A4" w:rsidRPr="0027794D" w:rsidRDefault="008014A4" w:rsidP="0048548F">
            <w:pPr>
              <w:rPr>
                <w:rFonts w:cs="Arial"/>
                <w:szCs w:val="18"/>
                <w:lang w:val="en-US"/>
              </w:rPr>
            </w:pPr>
            <w:r w:rsidRPr="0027794D">
              <w:rPr>
                <w:rFonts w:cs="Arial"/>
                <w:szCs w:val="18"/>
                <w:lang w:val="en-US"/>
              </w:rPr>
              <w:t>Convention for the Protection and Development of the Marine Environment of the Wider Caribbean Region</w:t>
            </w:r>
          </w:p>
        </w:tc>
        <w:tc>
          <w:tcPr>
            <w:tcW w:w="2818" w:type="pct"/>
            <w:vAlign w:val="center"/>
          </w:tcPr>
          <w:p w14:paraId="59BA5838" w14:textId="77777777" w:rsidR="008014A4" w:rsidRPr="0027794D" w:rsidRDefault="008014A4" w:rsidP="003A062A">
            <w:pPr>
              <w:pStyle w:val="NormalWeb"/>
              <w:spacing w:before="0" w:after="0"/>
              <w:jc w:val="both"/>
              <w:textAlignment w:val="baseline"/>
              <w:rPr>
                <w:rFonts w:ascii="Arial" w:hAnsi="Arial" w:cs="Arial"/>
                <w:sz w:val="18"/>
                <w:szCs w:val="18"/>
                <w:lang w:val="en-US"/>
              </w:rPr>
            </w:pPr>
            <w:r w:rsidRPr="0027794D">
              <w:rPr>
                <w:rFonts w:ascii="Arial" w:hAnsi="Arial" w:cs="Arial"/>
                <w:b/>
                <w:color w:val="000000"/>
                <w:sz w:val="18"/>
                <w:szCs w:val="18"/>
                <w:u w:val="single"/>
                <w:lang w:val="en-US"/>
              </w:rPr>
              <w:t>Annex III</w:t>
            </w:r>
            <w:r w:rsidRPr="0027794D">
              <w:rPr>
                <w:rFonts w:ascii="Arial" w:hAnsi="Arial" w:cs="Arial"/>
                <w:color w:val="000000"/>
                <w:sz w:val="18"/>
                <w:szCs w:val="18"/>
                <w:lang w:val="en-US"/>
              </w:rPr>
              <w:t>: Parties may regulate the use of these species of flora and fauna in order to ensure and maintain their populations at the highest possible levels.</w:t>
            </w:r>
          </w:p>
        </w:tc>
        <w:tc>
          <w:tcPr>
            <w:tcW w:w="758" w:type="pct"/>
            <w:vAlign w:val="center"/>
          </w:tcPr>
          <w:p w14:paraId="5CD74A1D" w14:textId="77777777" w:rsidR="008014A4" w:rsidRPr="0027794D" w:rsidRDefault="008014A4" w:rsidP="003A062A">
            <w:pPr>
              <w:jc w:val="both"/>
              <w:rPr>
                <w:rFonts w:cs="Arial"/>
                <w:i/>
                <w:iCs/>
                <w:szCs w:val="18"/>
                <w:lang w:eastAsia="en-GB"/>
              </w:rPr>
            </w:pPr>
            <w:r w:rsidRPr="0027794D">
              <w:rPr>
                <w:rFonts w:cs="Arial"/>
                <w:i/>
                <w:iCs/>
                <w:szCs w:val="18"/>
                <w:lang w:eastAsia="en-GB"/>
              </w:rPr>
              <w:t>S. mokarran</w:t>
            </w:r>
          </w:p>
          <w:p w14:paraId="4A431858" w14:textId="77777777" w:rsidR="008014A4" w:rsidRPr="0027794D" w:rsidRDefault="008014A4" w:rsidP="003A062A">
            <w:pPr>
              <w:jc w:val="both"/>
              <w:rPr>
                <w:rFonts w:cs="Arial"/>
                <w:i/>
                <w:iCs/>
                <w:szCs w:val="18"/>
                <w:lang w:eastAsia="en-GB"/>
              </w:rPr>
            </w:pPr>
          </w:p>
          <w:p w14:paraId="0B09D1B2" w14:textId="77777777" w:rsidR="008014A4" w:rsidRPr="0027794D" w:rsidRDefault="008014A4" w:rsidP="003A062A">
            <w:pPr>
              <w:jc w:val="both"/>
              <w:rPr>
                <w:rFonts w:cs="Arial"/>
                <w:i/>
                <w:iCs/>
                <w:szCs w:val="18"/>
                <w:lang w:eastAsia="en-GB"/>
              </w:rPr>
            </w:pPr>
            <w:r w:rsidRPr="0027794D">
              <w:rPr>
                <w:rFonts w:cs="Arial"/>
                <w:i/>
                <w:iCs/>
                <w:szCs w:val="18"/>
                <w:lang w:eastAsia="en-GB"/>
              </w:rPr>
              <w:t>S. lewini</w:t>
            </w:r>
          </w:p>
        </w:tc>
      </w:tr>
      <w:tr w:rsidR="008014A4" w:rsidRPr="0027794D" w14:paraId="399C7C9E" w14:textId="77777777" w:rsidTr="0048548F">
        <w:trPr>
          <w:trHeight w:val="899"/>
        </w:trPr>
        <w:tc>
          <w:tcPr>
            <w:tcW w:w="1424" w:type="pct"/>
            <w:vAlign w:val="center"/>
          </w:tcPr>
          <w:p w14:paraId="2B543C39" w14:textId="77777777" w:rsidR="008014A4" w:rsidRPr="0027794D" w:rsidRDefault="008014A4" w:rsidP="0048548F">
            <w:pPr>
              <w:rPr>
                <w:rFonts w:cs="Arial"/>
                <w:b/>
                <w:bCs/>
                <w:szCs w:val="18"/>
                <w:lang w:val="en-US"/>
              </w:rPr>
            </w:pPr>
            <w:r w:rsidRPr="0027794D">
              <w:rPr>
                <w:rFonts w:cs="Arial"/>
                <w:b/>
                <w:bCs/>
                <w:szCs w:val="18"/>
                <w:lang w:val="en-US"/>
              </w:rPr>
              <w:t>CCSBT</w:t>
            </w:r>
          </w:p>
          <w:p w14:paraId="599727A1" w14:textId="77777777" w:rsidR="008014A4" w:rsidRPr="0027794D" w:rsidRDefault="008014A4" w:rsidP="0048548F">
            <w:pPr>
              <w:rPr>
                <w:rFonts w:cs="Arial"/>
                <w:szCs w:val="18"/>
                <w:lang w:val="en-US"/>
              </w:rPr>
            </w:pPr>
            <w:r w:rsidRPr="0027794D">
              <w:rPr>
                <w:rFonts w:cs="Arial"/>
                <w:szCs w:val="18"/>
                <w:lang w:val="en-US"/>
              </w:rPr>
              <w:t>Commission for the Conservation of Southern Bluefin Tuna</w:t>
            </w:r>
          </w:p>
        </w:tc>
        <w:tc>
          <w:tcPr>
            <w:tcW w:w="2818" w:type="pct"/>
            <w:vAlign w:val="center"/>
          </w:tcPr>
          <w:p w14:paraId="16D82BED" w14:textId="77777777" w:rsidR="008014A4" w:rsidRPr="0027794D" w:rsidRDefault="008014A4" w:rsidP="003A062A">
            <w:pPr>
              <w:jc w:val="both"/>
              <w:rPr>
                <w:rFonts w:cs="Arial"/>
                <w:szCs w:val="18"/>
                <w:lang w:val="en-US"/>
              </w:rPr>
            </w:pPr>
            <w:r w:rsidRPr="0027794D">
              <w:rPr>
                <w:rFonts w:cs="Arial"/>
                <w:szCs w:val="18"/>
                <w:lang w:val="en-US"/>
              </w:rPr>
              <w:t>CCSBT encourages both Members and Cooperating Non-Members to comply with a variety of binding and non-binding measures in order to protect species ecologically related to Southern bluefin tuna, including sharks.</w:t>
            </w:r>
          </w:p>
        </w:tc>
        <w:tc>
          <w:tcPr>
            <w:tcW w:w="758" w:type="pct"/>
            <w:vAlign w:val="center"/>
          </w:tcPr>
          <w:p w14:paraId="7E19CDCE" w14:textId="77777777" w:rsidR="008014A4" w:rsidRPr="0027794D" w:rsidRDefault="008014A4" w:rsidP="003A062A">
            <w:pPr>
              <w:jc w:val="both"/>
              <w:rPr>
                <w:rFonts w:cs="Arial"/>
                <w:i/>
                <w:iCs/>
                <w:szCs w:val="18"/>
                <w:lang w:eastAsia="en-GB"/>
              </w:rPr>
            </w:pPr>
            <w:r w:rsidRPr="0027794D">
              <w:rPr>
                <w:rFonts w:cs="Arial"/>
                <w:i/>
                <w:iCs/>
                <w:szCs w:val="18"/>
                <w:lang w:eastAsia="en-GB"/>
              </w:rPr>
              <w:t>S. mokarran</w:t>
            </w:r>
          </w:p>
          <w:p w14:paraId="3EF94635" w14:textId="77777777" w:rsidR="008014A4" w:rsidRPr="0027794D" w:rsidRDefault="008014A4" w:rsidP="003A062A">
            <w:pPr>
              <w:jc w:val="both"/>
              <w:rPr>
                <w:rFonts w:cs="Arial"/>
                <w:i/>
                <w:iCs/>
                <w:szCs w:val="18"/>
                <w:lang w:eastAsia="en-GB"/>
              </w:rPr>
            </w:pPr>
          </w:p>
          <w:p w14:paraId="7C072828" w14:textId="77777777" w:rsidR="008014A4" w:rsidRPr="0027794D" w:rsidRDefault="008014A4" w:rsidP="003A062A">
            <w:pPr>
              <w:jc w:val="both"/>
              <w:rPr>
                <w:rFonts w:cs="Arial"/>
                <w:szCs w:val="18"/>
              </w:rPr>
            </w:pPr>
            <w:r w:rsidRPr="0027794D">
              <w:rPr>
                <w:rFonts w:cs="Arial"/>
                <w:i/>
                <w:iCs/>
                <w:szCs w:val="18"/>
                <w:lang w:eastAsia="en-GB"/>
              </w:rPr>
              <w:t>S. lewini</w:t>
            </w:r>
          </w:p>
        </w:tc>
      </w:tr>
      <w:tr w:rsidR="008014A4" w:rsidRPr="0027794D" w14:paraId="4619EE14" w14:textId="77777777" w:rsidTr="0048548F">
        <w:trPr>
          <w:trHeight w:val="1061"/>
        </w:trPr>
        <w:tc>
          <w:tcPr>
            <w:tcW w:w="1424" w:type="pct"/>
            <w:vAlign w:val="center"/>
          </w:tcPr>
          <w:p w14:paraId="43659D6E" w14:textId="77777777" w:rsidR="008014A4" w:rsidRPr="0027794D" w:rsidRDefault="008014A4" w:rsidP="0048548F">
            <w:pPr>
              <w:rPr>
                <w:rFonts w:cs="Arial"/>
                <w:b/>
                <w:bCs/>
                <w:szCs w:val="18"/>
                <w:lang w:val="en-US"/>
              </w:rPr>
            </w:pPr>
            <w:r w:rsidRPr="0027794D">
              <w:rPr>
                <w:rFonts w:cs="Arial"/>
                <w:b/>
                <w:bCs/>
                <w:szCs w:val="18"/>
                <w:lang w:val="en-US"/>
              </w:rPr>
              <w:t>CITES</w:t>
            </w:r>
          </w:p>
          <w:p w14:paraId="2C554B3F" w14:textId="77777777" w:rsidR="008014A4" w:rsidRPr="0027794D" w:rsidRDefault="008014A4" w:rsidP="0048548F">
            <w:pPr>
              <w:rPr>
                <w:rFonts w:cs="Arial"/>
                <w:szCs w:val="18"/>
                <w:lang w:val="en-US"/>
              </w:rPr>
            </w:pPr>
            <w:r w:rsidRPr="0027794D">
              <w:rPr>
                <w:rFonts w:cs="Arial"/>
                <w:szCs w:val="18"/>
                <w:lang w:val="en-US"/>
              </w:rPr>
              <w:t>Convention on International Trade in Endangered Species of Wild Fauna and Flora</w:t>
            </w:r>
          </w:p>
        </w:tc>
        <w:tc>
          <w:tcPr>
            <w:tcW w:w="2818" w:type="pct"/>
            <w:vAlign w:val="center"/>
          </w:tcPr>
          <w:p w14:paraId="5F3471E6" w14:textId="77777777" w:rsidR="008014A4" w:rsidRPr="0027794D" w:rsidRDefault="008014A4" w:rsidP="003A062A">
            <w:pPr>
              <w:jc w:val="both"/>
              <w:rPr>
                <w:rFonts w:cs="Arial"/>
                <w:szCs w:val="18"/>
                <w:lang w:val="en-US"/>
              </w:rPr>
            </w:pPr>
            <w:r w:rsidRPr="0027794D">
              <w:rPr>
                <w:rFonts w:cs="Arial"/>
                <w:b/>
                <w:szCs w:val="18"/>
                <w:u w:val="single"/>
                <w:lang w:val="en-US"/>
              </w:rPr>
              <w:t>Appendix II</w:t>
            </w:r>
            <w:r w:rsidRPr="0027794D">
              <w:rPr>
                <w:rFonts w:cs="Arial"/>
                <w:szCs w:val="18"/>
                <w:lang w:val="en-US"/>
              </w:rPr>
              <w:t>: Species not necessarily threatened with extinction, but in which trade must be controlled in order to avoid utilization incompatible with their survival.</w:t>
            </w:r>
          </w:p>
        </w:tc>
        <w:tc>
          <w:tcPr>
            <w:tcW w:w="758" w:type="pct"/>
            <w:vAlign w:val="center"/>
          </w:tcPr>
          <w:p w14:paraId="7A025F5D" w14:textId="77777777" w:rsidR="008014A4" w:rsidRPr="0027794D" w:rsidRDefault="008014A4" w:rsidP="003A062A">
            <w:pPr>
              <w:jc w:val="both"/>
              <w:rPr>
                <w:rFonts w:cs="Arial"/>
                <w:i/>
                <w:iCs/>
                <w:szCs w:val="18"/>
                <w:lang w:eastAsia="en-GB"/>
              </w:rPr>
            </w:pPr>
            <w:r w:rsidRPr="0027794D">
              <w:rPr>
                <w:rFonts w:cs="Arial"/>
                <w:i/>
                <w:iCs/>
                <w:szCs w:val="18"/>
                <w:lang w:eastAsia="en-GB"/>
              </w:rPr>
              <w:t>S. mokarran</w:t>
            </w:r>
          </w:p>
          <w:p w14:paraId="481178AF" w14:textId="77777777" w:rsidR="008014A4" w:rsidRPr="0027794D" w:rsidRDefault="008014A4" w:rsidP="003A062A">
            <w:pPr>
              <w:jc w:val="both"/>
              <w:rPr>
                <w:rFonts w:cs="Arial"/>
                <w:i/>
                <w:iCs/>
                <w:szCs w:val="18"/>
                <w:lang w:eastAsia="en-GB"/>
              </w:rPr>
            </w:pPr>
          </w:p>
          <w:p w14:paraId="614F9BD4" w14:textId="77777777" w:rsidR="008014A4" w:rsidRPr="0027794D" w:rsidRDefault="008014A4" w:rsidP="003A062A">
            <w:pPr>
              <w:jc w:val="both"/>
              <w:rPr>
                <w:rFonts w:cs="Arial"/>
                <w:b/>
                <w:szCs w:val="18"/>
                <w:u w:val="single"/>
              </w:rPr>
            </w:pPr>
            <w:r w:rsidRPr="0027794D">
              <w:rPr>
                <w:rFonts w:cs="Arial"/>
                <w:i/>
                <w:iCs/>
                <w:szCs w:val="18"/>
                <w:lang w:eastAsia="en-GB"/>
              </w:rPr>
              <w:t>S. lewini</w:t>
            </w:r>
          </w:p>
        </w:tc>
      </w:tr>
      <w:tr w:rsidR="008014A4" w:rsidRPr="0027794D" w14:paraId="7C264C23" w14:textId="77777777" w:rsidTr="003A062A">
        <w:trPr>
          <w:trHeight w:val="1205"/>
        </w:trPr>
        <w:tc>
          <w:tcPr>
            <w:tcW w:w="1424" w:type="pct"/>
            <w:vAlign w:val="center"/>
          </w:tcPr>
          <w:p w14:paraId="6BCF5BD7" w14:textId="77777777" w:rsidR="008014A4" w:rsidRPr="0027794D" w:rsidRDefault="008014A4" w:rsidP="0048548F">
            <w:pPr>
              <w:rPr>
                <w:rFonts w:cs="Arial"/>
                <w:b/>
                <w:bCs/>
                <w:szCs w:val="18"/>
                <w:lang w:val="en-US"/>
              </w:rPr>
            </w:pPr>
            <w:r w:rsidRPr="0027794D">
              <w:rPr>
                <w:rFonts w:cs="Arial"/>
                <w:b/>
                <w:bCs/>
                <w:szCs w:val="18"/>
                <w:lang w:val="en-US"/>
              </w:rPr>
              <w:t>CMS</w:t>
            </w:r>
          </w:p>
          <w:p w14:paraId="0D033A80" w14:textId="77777777" w:rsidR="008014A4" w:rsidRPr="0027794D" w:rsidRDefault="008014A4" w:rsidP="0048548F">
            <w:pPr>
              <w:rPr>
                <w:rFonts w:cs="Arial"/>
                <w:szCs w:val="18"/>
                <w:lang w:val="en-US"/>
              </w:rPr>
            </w:pPr>
            <w:r w:rsidRPr="0027794D">
              <w:rPr>
                <w:rFonts w:cs="Arial"/>
                <w:szCs w:val="18"/>
                <w:lang w:val="en-US"/>
              </w:rPr>
              <w:t>Convention on the Conservation of Migratory Species of Wild Animals</w:t>
            </w:r>
          </w:p>
        </w:tc>
        <w:tc>
          <w:tcPr>
            <w:tcW w:w="2818" w:type="pct"/>
            <w:vAlign w:val="center"/>
          </w:tcPr>
          <w:p w14:paraId="4FE7E97C" w14:textId="77777777" w:rsidR="008014A4" w:rsidRPr="0027794D" w:rsidRDefault="008014A4" w:rsidP="003A062A">
            <w:pPr>
              <w:jc w:val="both"/>
              <w:rPr>
                <w:rFonts w:cs="Arial"/>
                <w:szCs w:val="18"/>
                <w:lang w:val="en-US"/>
              </w:rPr>
            </w:pPr>
            <w:r w:rsidRPr="0027794D">
              <w:rPr>
                <w:rFonts w:cs="Arial"/>
                <w:b/>
                <w:szCs w:val="18"/>
                <w:u w:val="single"/>
                <w:lang w:val="en-US"/>
              </w:rPr>
              <w:t>Appendix II</w:t>
            </w:r>
            <w:r w:rsidRPr="0027794D">
              <w:rPr>
                <w:rFonts w:cs="Arial"/>
                <w:szCs w:val="18"/>
                <w:lang w:val="en-US"/>
              </w:rPr>
              <w:t xml:space="preserve">: Migratory species that have an </w:t>
            </w:r>
            <w:proofErr w:type="spellStart"/>
            <w:r w:rsidRPr="0027794D">
              <w:rPr>
                <w:rFonts w:cs="Arial"/>
                <w:szCs w:val="18"/>
                <w:lang w:val="en-US"/>
              </w:rPr>
              <w:t>unfavourable</w:t>
            </w:r>
            <w:proofErr w:type="spellEnd"/>
            <w:r w:rsidRPr="0027794D">
              <w:rPr>
                <w:rFonts w:cs="Arial"/>
                <w:szCs w:val="18"/>
                <w:lang w:val="en-US"/>
              </w:rPr>
              <w:t xml:space="preserve"> conservation status and need or would significantly benefit from international cooperation; CMS Parties shall </w:t>
            </w:r>
            <w:proofErr w:type="spellStart"/>
            <w:r w:rsidRPr="0027794D">
              <w:rPr>
                <w:rFonts w:cs="Arial"/>
                <w:szCs w:val="18"/>
                <w:lang w:val="en-US"/>
              </w:rPr>
              <w:t>endeavour</w:t>
            </w:r>
            <w:proofErr w:type="spellEnd"/>
            <w:r w:rsidRPr="0027794D">
              <w:rPr>
                <w:rFonts w:cs="Arial"/>
                <w:szCs w:val="18"/>
                <w:lang w:val="en-US"/>
              </w:rPr>
              <w:t xml:space="preserve"> to conclude global or regional agreements to benefit these species.</w:t>
            </w:r>
          </w:p>
        </w:tc>
        <w:tc>
          <w:tcPr>
            <w:tcW w:w="758" w:type="pct"/>
            <w:vAlign w:val="center"/>
          </w:tcPr>
          <w:p w14:paraId="0EF5219A" w14:textId="77777777" w:rsidR="008014A4" w:rsidRPr="0027794D" w:rsidRDefault="008014A4" w:rsidP="003A062A">
            <w:pPr>
              <w:jc w:val="both"/>
              <w:rPr>
                <w:rFonts w:cs="Arial"/>
                <w:i/>
                <w:iCs/>
                <w:szCs w:val="18"/>
                <w:lang w:eastAsia="en-GB"/>
              </w:rPr>
            </w:pPr>
            <w:r w:rsidRPr="0027794D">
              <w:rPr>
                <w:rFonts w:cs="Arial"/>
                <w:i/>
                <w:iCs/>
                <w:szCs w:val="18"/>
                <w:lang w:eastAsia="en-GB"/>
              </w:rPr>
              <w:t>S. mokarran</w:t>
            </w:r>
          </w:p>
          <w:p w14:paraId="6D16C578" w14:textId="77777777" w:rsidR="008014A4" w:rsidRPr="0027794D" w:rsidRDefault="008014A4" w:rsidP="003A062A">
            <w:pPr>
              <w:jc w:val="both"/>
              <w:rPr>
                <w:rFonts w:cs="Arial"/>
                <w:i/>
                <w:iCs/>
                <w:szCs w:val="18"/>
                <w:lang w:eastAsia="en-GB"/>
              </w:rPr>
            </w:pPr>
          </w:p>
          <w:p w14:paraId="1DA27319" w14:textId="77777777" w:rsidR="008014A4" w:rsidRPr="0027794D" w:rsidRDefault="008014A4" w:rsidP="003A062A">
            <w:pPr>
              <w:jc w:val="both"/>
              <w:rPr>
                <w:rFonts w:cs="Arial"/>
                <w:b/>
                <w:szCs w:val="18"/>
                <w:u w:val="single"/>
              </w:rPr>
            </w:pPr>
            <w:r w:rsidRPr="0027794D">
              <w:rPr>
                <w:rFonts w:cs="Arial"/>
                <w:i/>
                <w:iCs/>
                <w:szCs w:val="18"/>
                <w:lang w:eastAsia="en-GB"/>
              </w:rPr>
              <w:t>S. lewini</w:t>
            </w:r>
          </w:p>
        </w:tc>
      </w:tr>
      <w:tr w:rsidR="009E3C82" w:rsidRPr="0027794D" w14:paraId="7EFC8C1F" w14:textId="77777777" w:rsidTr="009E3C82">
        <w:trPr>
          <w:trHeight w:val="809"/>
        </w:trPr>
        <w:tc>
          <w:tcPr>
            <w:tcW w:w="1424" w:type="pct"/>
            <w:vAlign w:val="center"/>
          </w:tcPr>
          <w:p w14:paraId="4EFBDD10" w14:textId="77777777" w:rsidR="009E3C82" w:rsidRPr="0027794D" w:rsidRDefault="009E3C82" w:rsidP="0048548F">
            <w:pPr>
              <w:rPr>
                <w:rFonts w:cs="Arial"/>
                <w:b/>
                <w:bCs/>
                <w:szCs w:val="18"/>
              </w:rPr>
            </w:pPr>
            <w:r w:rsidRPr="0027794D">
              <w:rPr>
                <w:rFonts w:cs="Arial"/>
                <w:b/>
                <w:bCs/>
                <w:szCs w:val="18"/>
              </w:rPr>
              <w:t>EU</w:t>
            </w:r>
          </w:p>
          <w:p w14:paraId="6443D48C" w14:textId="5570427A" w:rsidR="00282DF6" w:rsidRPr="0027794D" w:rsidRDefault="00282DF6" w:rsidP="0048548F">
            <w:pPr>
              <w:rPr>
                <w:rFonts w:cs="Arial"/>
                <w:bCs/>
                <w:szCs w:val="18"/>
              </w:rPr>
            </w:pPr>
            <w:r w:rsidRPr="0027794D">
              <w:rPr>
                <w:rFonts w:cs="Arial"/>
                <w:bCs/>
                <w:szCs w:val="18"/>
              </w:rPr>
              <w:t>European Union</w:t>
            </w:r>
          </w:p>
        </w:tc>
        <w:tc>
          <w:tcPr>
            <w:tcW w:w="2818" w:type="pct"/>
            <w:vAlign w:val="center"/>
          </w:tcPr>
          <w:p w14:paraId="193DE630" w14:textId="00B737C7" w:rsidR="009E3C82" w:rsidRPr="0027794D" w:rsidRDefault="009E3C82" w:rsidP="003A062A">
            <w:pPr>
              <w:jc w:val="both"/>
              <w:rPr>
                <w:rFonts w:cs="Arial"/>
                <w:szCs w:val="18"/>
                <w:u w:val="single"/>
                <w:lang w:val="en-US"/>
              </w:rPr>
            </w:pPr>
            <w:r w:rsidRPr="0027794D">
              <w:rPr>
                <w:rFonts w:cs="Arial"/>
                <w:b/>
                <w:szCs w:val="18"/>
                <w:u w:val="single"/>
                <w:shd w:val="clear" w:color="auto" w:fill="FFFFFF"/>
                <w:lang w:val="en-US"/>
              </w:rPr>
              <w:t>Council Regulation (EU) 2017/127</w:t>
            </w:r>
            <w:r w:rsidR="00282DF6" w:rsidRPr="0027794D">
              <w:rPr>
                <w:rFonts w:cs="Arial"/>
                <w:b/>
                <w:szCs w:val="18"/>
                <w:u w:val="single"/>
                <w:shd w:val="clear" w:color="auto" w:fill="FFFFFF"/>
                <w:lang w:val="en-US"/>
              </w:rPr>
              <w:t>:</w:t>
            </w:r>
            <w:r w:rsidRPr="0027794D">
              <w:rPr>
                <w:rFonts w:cs="Arial"/>
                <w:szCs w:val="18"/>
                <w:shd w:val="clear" w:color="auto" w:fill="FFFFFF"/>
                <w:lang w:val="en-US"/>
              </w:rPr>
              <w:t xml:space="preserve"> prohibits to fish for, to retain on board, to transship or to land both hammerhead species for Union vessels in the ICCAT Convention Area.</w:t>
            </w:r>
          </w:p>
        </w:tc>
        <w:tc>
          <w:tcPr>
            <w:tcW w:w="758" w:type="pct"/>
            <w:vAlign w:val="center"/>
          </w:tcPr>
          <w:p w14:paraId="76B4856B" w14:textId="77777777" w:rsidR="009E3C82" w:rsidRPr="0027794D" w:rsidRDefault="009E3C82" w:rsidP="009E3C82">
            <w:pPr>
              <w:jc w:val="both"/>
              <w:rPr>
                <w:rFonts w:cs="Arial"/>
                <w:i/>
                <w:iCs/>
                <w:szCs w:val="18"/>
                <w:lang w:eastAsia="en-GB"/>
              </w:rPr>
            </w:pPr>
            <w:r w:rsidRPr="0027794D">
              <w:rPr>
                <w:rFonts w:cs="Arial"/>
                <w:i/>
                <w:iCs/>
                <w:szCs w:val="18"/>
                <w:lang w:eastAsia="en-GB"/>
              </w:rPr>
              <w:t>S. mokarran</w:t>
            </w:r>
          </w:p>
          <w:p w14:paraId="066F4CBD" w14:textId="77777777" w:rsidR="009E3C82" w:rsidRPr="0027794D" w:rsidRDefault="009E3C82" w:rsidP="009E3C82">
            <w:pPr>
              <w:jc w:val="both"/>
              <w:rPr>
                <w:rFonts w:cs="Arial"/>
                <w:i/>
                <w:iCs/>
                <w:szCs w:val="18"/>
                <w:lang w:eastAsia="en-GB"/>
              </w:rPr>
            </w:pPr>
          </w:p>
          <w:p w14:paraId="76DFB3AB" w14:textId="77777777" w:rsidR="009E3C82" w:rsidRPr="0027794D" w:rsidRDefault="009E3C82" w:rsidP="009E3C82">
            <w:pPr>
              <w:jc w:val="both"/>
              <w:rPr>
                <w:rFonts w:cs="Arial"/>
                <w:i/>
                <w:iCs/>
                <w:szCs w:val="18"/>
                <w:lang w:val="en-US" w:eastAsia="en-GB"/>
              </w:rPr>
            </w:pPr>
            <w:r w:rsidRPr="0027794D">
              <w:rPr>
                <w:rFonts w:cs="Arial"/>
                <w:i/>
                <w:iCs/>
                <w:szCs w:val="18"/>
                <w:lang w:eastAsia="en-GB"/>
              </w:rPr>
              <w:t>S. lewini</w:t>
            </w:r>
          </w:p>
        </w:tc>
      </w:tr>
      <w:tr w:rsidR="00E5305A" w:rsidRPr="0027794D" w14:paraId="09F8940A" w14:textId="77777777" w:rsidTr="0048548F">
        <w:trPr>
          <w:trHeight w:val="1313"/>
        </w:trPr>
        <w:tc>
          <w:tcPr>
            <w:tcW w:w="1424" w:type="pct"/>
            <w:vAlign w:val="center"/>
          </w:tcPr>
          <w:p w14:paraId="39987BC5" w14:textId="77777777" w:rsidR="00E5305A" w:rsidRPr="0027794D" w:rsidRDefault="00E5305A" w:rsidP="0048548F">
            <w:pPr>
              <w:rPr>
                <w:rFonts w:cs="Arial"/>
                <w:b/>
                <w:bCs/>
                <w:szCs w:val="18"/>
                <w:lang w:val="en-US"/>
              </w:rPr>
            </w:pPr>
            <w:r w:rsidRPr="0027794D">
              <w:rPr>
                <w:rFonts w:cs="Arial"/>
                <w:b/>
                <w:bCs/>
                <w:szCs w:val="18"/>
                <w:lang w:val="en-US"/>
              </w:rPr>
              <w:t>FAO</w:t>
            </w:r>
          </w:p>
          <w:p w14:paraId="29D10DCF" w14:textId="77777777" w:rsidR="00E5305A" w:rsidRPr="0027794D" w:rsidRDefault="00E5305A" w:rsidP="0048548F">
            <w:pPr>
              <w:rPr>
                <w:rFonts w:cs="Arial"/>
                <w:b/>
                <w:bCs/>
                <w:szCs w:val="18"/>
                <w:lang w:val="en-US"/>
              </w:rPr>
            </w:pPr>
            <w:r w:rsidRPr="0027794D">
              <w:rPr>
                <w:rFonts w:cs="Arial"/>
                <w:bCs/>
                <w:szCs w:val="18"/>
                <w:lang w:val="en-US"/>
              </w:rPr>
              <w:t>Food and Agriculture Organization</w:t>
            </w:r>
          </w:p>
        </w:tc>
        <w:tc>
          <w:tcPr>
            <w:tcW w:w="2818" w:type="pct"/>
            <w:vAlign w:val="center"/>
          </w:tcPr>
          <w:p w14:paraId="540B7E7D" w14:textId="3BEBCACC" w:rsidR="00E5305A" w:rsidRPr="0027794D" w:rsidRDefault="0048548F" w:rsidP="00E5305A">
            <w:pPr>
              <w:jc w:val="both"/>
              <w:rPr>
                <w:rFonts w:cs="Arial"/>
                <w:b/>
                <w:szCs w:val="18"/>
                <w:u w:val="single"/>
                <w:lang w:val="en-US"/>
              </w:rPr>
            </w:pPr>
            <w:r w:rsidRPr="009D3492">
              <w:rPr>
                <w:b/>
                <w:u w:val="single"/>
                <w:lang w:val="en-US"/>
              </w:rPr>
              <w:t>IPOA Sharks:</w:t>
            </w:r>
            <w:r w:rsidRPr="009D3492">
              <w:rPr>
                <w:lang w:val="en-US"/>
              </w:rPr>
              <w:t xml:space="preserve"> International Plan of Action for Conservation and Management of Sharks based on which states should adopt and implement a national plan of action for conservation and management of shark stocks (NPO Sharks) if their vessels conduct directed fisheries for sharks or if their vessels regularly catch sharks in non-directed fisheries.</w:t>
            </w:r>
          </w:p>
        </w:tc>
        <w:tc>
          <w:tcPr>
            <w:tcW w:w="758" w:type="pct"/>
            <w:vAlign w:val="center"/>
          </w:tcPr>
          <w:p w14:paraId="58005567" w14:textId="77777777" w:rsidR="00E5305A" w:rsidRPr="0027794D" w:rsidRDefault="00E5305A" w:rsidP="00E5305A">
            <w:pPr>
              <w:jc w:val="both"/>
              <w:rPr>
                <w:rFonts w:cs="Arial"/>
                <w:i/>
                <w:iCs/>
                <w:szCs w:val="18"/>
                <w:lang w:eastAsia="en-GB"/>
              </w:rPr>
            </w:pPr>
            <w:r w:rsidRPr="0027794D">
              <w:rPr>
                <w:rFonts w:cs="Arial"/>
                <w:i/>
                <w:iCs/>
                <w:szCs w:val="18"/>
                <w:lang w:eastAsia="en-GB"/>
              </w:rPr>
              <w:t>S. mokarran</w:t>
            </w:r>
          </w:p>
          <w:p w14:paraId="1FD94203" w14:textId="77777777" w:rsidR="00E5305A" w:rsidRPr="0027794D" w:rsidRDefault="00E5305A" w:rsidP="00E5305A">
            <w:pPr>
              <w:jc w:val="both"/>
              <w:rPr>
                <w:rFonts w:cs="Arial"/>
                <w:i/>
                <w:iCs/>
                <w:szCs w:val="18"/>
                <w:lang w:eastAsia="en-GB"/>
              </w:rPr>
            </w:pPr>
          </w:p>
          <w:p w14:paraId="6CC62EA6" w14:textId="77777777" w:rsidR="00E5305A" w:rsidRPr="0027794D" w:rsidRDefault="00E5305A" w:rsidP="00E5305A">
            <w:pPr>
              <w:jc w:val="both"/>
              <w:rPr>
                <w:rFonts w:cs="Arial"/>
                <w:i/>
                <w:iCs/>
                <w:szCs w:val="18"/>
                <w:lang w:val="en-US" w:eastAsia="en-GB"/>
              </w:rPr>
            </w:pPr>
            <w:r w:rsidRPr="0027794D">
              <w:rPr>
                <w:rFonts w:cs="Arial"/>
                <w:i/>
                <w:iCs/>
                <w:szCs w:val="18"/>
                <w:lang w:eastAsia="en-GB"/>
              </w:rPr>
              <w:t>S. lewini</w:t>
            </w:r>
          </w:p>
        </w:tc>
      </w:tr>
      <w:tr w:rsidR="00E5305A" w:rsidRPr="0027794D" w14:paraId="3DEAD9EB" w14:textId="77777777" w:rsidTr="003A062A">
        <w:trPr>
          <w:trHeight w:val="1205"/>
        </w:trPr>
        <w:tc>
          <w:tcPr>
            <w:tcW w:w="1424" w:type="pct"/>
            <w:vAlign w:val="center"/>
          </w:tcPr>
          <w:p w14:paraId="2053EF51" w14:textId="77777777" w:rsidR="00E5305A" w:rsidRPr="0027794D" w:rsidRDefault="00E5305A" w:rsidP="0048548F">
            <w:pPr>
              <w:rPr>
                <w:rFonts w:cs="Arial"/>
                <w:b/>
                <w:bCs/>
                <w:szCs w:val="18"/>
                <w:lang w:val="en-US"/>
              </w:rPr>
            </w:pPr>
            <w:r w:rsidRPr="0027794D">
              <w:rPr>
                <w:rFonts w:cs="Arial"/>
                <w:b/>
                <w:bCs/>
                <w:szCs w:val="18"/>
                <w:lang w:val="en-US"/>
              </w:rPr>
              <w:t>GFCM</w:t>
            </w:r>
          </w:p>
          <w:p w14:paraId="4F10CC4B" w14:textId="77777777" w:rsidR="00E5305A" w:rsidRPr="0027794D" w:rsidRDefault="00E5305A" w:rsidP="0048548F">
            <w:pPr>
              <w:rPr>
                <w:rFonts w:cs="Arial"/>
                <w:b/>
                <w:bCs/>
                <w:szCs w:val="18"/>
                <w:lang w:val="en-US"/>
              </w:rPr>
            </w:pPr>
            <w:r w:rsidRPr="0027794D">
              <w:rPr>
                <w:rFonts w:cs="Arial"/>
                <w:bCs/>
                <w:szCs w:val="18"/>
                <w:lang w:val="en-US"/>
              </w:rPr>
              <w:t>General Fisheries Commission for the Mediterranean</w:t>
            </w:r>
          </w:p>
        </w:tc>
        <w:tc>
          <w:tcPr>
            <w:tcW w:w="2818" w:type="pct"/>
            <w:vAlign w:val="center"/>
          </w:tcPr>
          <w:p w14:paraId="527A393A" w14:textId="77777777" w:rsidR="00E5305A" w:rsidRPr="0027794D" w:rsidRDefault="00E5305A" w:rsidP="00E5305A">
            <w:pPr>
              <w:jc w:val="both"/>
              <w:rPr>
                <w:rFonts w:cs="Arial"/>
                <w:b/>
                <w:szCs w:val="18"/>
                <w:shd w:val="clear" w:color="auto" w:fill="FFFFFF"/>
                <w:lang w:val="en-US"/>
              </w:rPr>
            </w:pPr>
            <w:r w:rsidRPr="0027794D">
              <w:rPr>
                <w:rFonts w:cs="Arial"/>
                <w:b/>
                <w:szCs w:val="18"/>
                <w:u w:val="single"/>
                <w:shd w:val="clear" w:color="auto" w:fill="FFFFFF"/>
                <w:lang w:val="en-US"/>
              </w:rPr>
              <w:t>Rec. GFCM/36/2012/3</w:t>
            </w:r>
            <w:r w:rsidRPr="0027794D">
              <w:rPr>
                <w:rFonts w:cs="Arial"/>
                <w:szCs w:val="18"/>
                <w:shd w:val="clear" w:color="auto" w:fill="FFFFFF"/>
                <w:lang w:val="en-US"/>
              </w:rPr>
              <w:t>: shark species listed under Annex II of the Barcelona Convention cannot be retained on board, transshipped, landed, transferred, stored, sold or displayed or offered for sale and must be released unharmed and alive to the extent possible.</w:t>
            </w:r>
          </w:p>
        </w:tc>
        <w:tc>
          <w:tcPr>
            <w:tcW w:w="758" w:type="pct"/>
            <w:vAlign w:val="center"/>
          </w:tcPr>
          <w:p w14:paraId="35F25A0F" w14:textId="77777777" w:rsidR="00E5305A" w:rsidRPr="0027794D" w:rsidRDefault="00E5305A" w:rsidP="00E5305A">
            <w:pPr>
              <w:jc w:val="both"/>
              <w:rPr>
                <w:rFonts w:cs="Arial"/>
                <w:i/>
                <w:iCs/>
                <w:szCs w:val="18"/>
                <w:lang w:eastAsia="en-GB"/>
              </w:rPr>
            </w:pPr>
            <w:r w:rsidRPr="0027794D">
              <w:rPr>
                <w:rFonts w:cs="Arial"/>
                <w:i/>
                <w:iCs/>
                <w:szCs w:val="18"/>
                <w:lang w:eastAsia="en-GB"/>
              </w:rPr>
              <w:t>S. mokarran</w:t>
            </w:r>
          </w:p>
          <w:p w14:paraId="2D75D22F" w14:textId="77777777" w:rsidR="00E5305A" w:rsidRPr="0027794D" w:rsidRDefault="00E5305A" w:rsidP="00E5305A">
            <w:pPr>
              <w:jc w:val="both"/>
              <w:rPr>
                <w:rFonts w:cs="Arial"/>
                <w:i/>
                <w:iCs/>
                <w:szCs w:val="18"/>
                <w:lang w:eastAsia="en-GB"/>
              </w:rPr>
            </w:pPr>
          </w:p>
          <w:p w14:paraId="1C0D1BA9" w14:textId="77777777" w:rsidR="00E5305A" w:rsidRPr="0027794D" w:rsidRDefault="00E5305A" w:rsidP="00E5305A">
            <w:pPr>
              <w:jc w:val="both"/>
              <w:rPr>
                <w:rFonts w:cs="Arial"/>
                <w:i/>
                <w:iCs/>
                <w:szCs w:val="18"/>
                <w:lang w:val="en-US" w:eastAsia="en-GB"/>
              </w:rPr>
            </w:pPr>
            <w:r w:rsidRPr="0027794D">
              <w:rPr>
                <w:rFonts w:cs="Arial"/>
                <w:i/>
                <w:iCs/>
                <w:szCs w:val="18"/>
                <w:lang w:eastAsia="en-GB"/>
              </w:rPr>
              <w:t>S. lewini</w:t>
            </w:r>
          </w:p>
        </w:tc>
      </w:tr>
      <w:tr w:rsidR="008014A4" w:rsidRPr="0027794D" w14:paraId="1C8F2A0B" w14:textId="77777777" w:rsidTr="003A062A">
        <w:tc>
          <w:tcPr>
            <w:tcW w:w="1424" w:type="pct"/>
            <w:vAlign w:val="center"/>
          </w:tcPr>
          <w:p w14:paraId="75B6D6B2" w14:textId="77777777" w:rsidR="008014A4" w:rsidRPr="0027794D" w:rsidRDefault="008014A4" w:rsidP="0048548F">
            <w:pPr>
              <w:rPr>
                <w:rFonts w:cs="Arial"/>
                <w:szCs w:val="18"/>
                <w:lang w:val="it-IT"/>
              </w:rPr>
            </w:pPr>
            <w:r w:rsidRPr="0027794D">
              <w:rPr>
                <w:rFonts w:cs="Arial"/>
                <w:b/>
                <w:bCs/>
                <w:szCs w:val="18"/>
                <w:lang w:val="it-IT"/>
              </w:rPr>
              <w:t>IATTC</w:t>
            </w:r>
          </w:p>
          <w:p w14:paraId="02577210" w14:textId="77777777" w:rsidR="008014A4" w:rsidRPr="0027794D" w:rsidRDefault="008014A4" w:rsidP="0048548F">
            <w:pPr>
              <w:rPr>
                <w:rFonts w:cs="Arial"/>
                <w:szCs w:val="18"/>
                <w:lang w:val="it-IT"/>
              </w:rPr>
            </w:pPr>
            <w:r w:rsidRPr="0027794D">
              <w:rPr>
                <w:rFonts w:cs="Arial"/>
                <w:szCs w:val="18"/>
                <w:lang w:val="it-IT"/>
              </w:rPr>
              <w:t>Inter-American Tropical Tuna Commission</w:t>
            </w:r>
          </w:p>
        </w:tc>
        <w:bookmarkStart w:id="0" w:name="_Hlk521057330"/>
        <w:bookmarkStart w:id="1" w:name="_Hlk521057803"/>
        <w:tc>
          <w:tcPr>
            <w:tcW w:w="2818" w:type="pct"/>
            <w:vAlign w:val="center"/>
          </w:tcPr>
          <w:p w14:paraId="6FBF8BFA" w14:textId="77777777" w:rsidR="008014A4" w:rsidRPr="0027794D" w:rsidRDefault="008014A4" w:rsidP="008A2CD9">
            <w:pPr>
              <w:pStyle w:val="NormalWeb"/>
              <w:spacing w:before="0" w:beforeAutospacing="0" w:after="0" w:afterAutospacing="0"/>
              <w:jc w:val="both"/>
              <w:textAlignment w:val="baseline"/>
              <w:rPr>
                <w:rFonts w:ascii="Arial" w:hAnsi="Arial" w:cs="Arial"/>
                <w:sz w:val="18"/>
                <w:szCs w:val="18"/>
                <w:lang w:val="en-US"/>
              </w:rPr>
            </w:pPr>
            <w:r w:rsidRPr="0027794D">
              <w:rPr>
                <w:rFonts w:ascii="Arial" w:hAnsi="Arial" w:cs="Arial"/>
                <w:b/>
                <w:sz w:val="18"/>
                <w:szCs w:val="18"/>
              </w:rPr>
              <w:fldChar w:fldCharType="begin"/>
            </w:r>
            <w:r w:rsidRPr="0027794D">
              <w:rPr>
                <w:rFonts w:ascii="Arial" w:hAnsi="Arial" w:cs="Arial"/>
                <w:b/>
                <w:sz w:val="18"/>
                <w:szCs w:val="18"/>
                <w:lang w:val="en-US"/>
              </w:rPr>
              <w:instrText xml:space="preserve"> HYPERLINK "https://www.iattc.org/PDFFiles/Resolutions/IATTC/_English/C-16-01-FADs-Amendment-C-15-03.pdf" </w:instrText>
            </w:r>
            <w:r w:rsidRPr="0027794D">
              <w:rPr>
                <w:rFonts w:ascii="Arial" w:hAnsi="Arial" w:cs="Arial"/>
                <w:b/>
                <w:sz w:val="18"/>
                <w:szCs w:val="18"/>
              </w:rPr>
              <w:fldChar w:fldCharType="separate"/>
            </w:r>
            <w:r w:rsidRPr="0027794D">
              <w:rPr>
                <w:rStyle w:val="Hyperlink"/>
                <w:rFonts w:ascii="Arial" w:hAnsi="Arial" w:cs="Arial"/>
                <w:b/>
                <w:color w:val="auto"/>
                <w:sz w:val="18"/>
                <w:szCs w:val="18"/>
                <w:lang w:val="en-US"/>
              </w:rPr>
              <w:t>Res. C-16-01</w:t>
            </w:r>
            <w:r w:rsidRPr="0027794D">
              <w:rPr>
                <w:rFonts w:ascii="Arial" w:hAnsi="Arial" w:cs="Arial"/>
                <w:b/>
                <w:sz w:val="18"/>
                <w:szCs w:val="18"/>
              </w:rPr>
              <w:fldChar w:fldCharType="end"/>
            </w:r>
            <w:r w:rsidRPr="0027794D">
              <w:rPr>
                <w:rFonts w:ascii="Arial" w:hAnsi="Arial" w:cs="Arial"/>
                <w:b/>
                <w:sz w:val="18"/>
                <w:szCs w:val="18"/>
                <w:lang w:val="en-US"/>
              </w:rPr>
              <w:t>:</w:t>
            </w:r>
            <w:r w:rsidRPr="0027794D">
              <w:rPr>
                <w:rFonts w:ascii="Arial" w:hAnsi="Arial" w:cs="Arial"/>
                <w:sz w:val="18"/>
                <w:szCs w:val="18"/>
                <w:lang w:val="en-US"/>
              </w:rPr>
              <w:t xml:space="preserve"> Amendment of resolution </w:t>
            </w:r>
            <w:hyperlink r:id="rId12" w:history="1">
              <w:r w:rsidRPr="0027794D">
                <w:rPr>
                  <w:rStyle w:val="Hyperlink"/>
                  <w:rFonts w:ascii="Arial" w:hAnsi="Arial" w:cs="Arial"/>
                  <w:color w:val="auto"/>
                  <w:sz w:val="18"/>
                  <w:szCs w:val="18"/>
                  <w:u w:val="none"/>
                  <w:lang w:val="en-US"/>
                </w:rPr>
                <w:t>C-15-03</w:t>
              </w:r>
            </w:hyperlink>
            <w:r w:rsidRPr="0027794D">
              <w:rPr>
                <w:rFonts w:ascii="Arial" w:hAnsi="Arial" w:cs="Arial"/>
                <w:sz w:val="18"/>
                <w:szCs w:val="18"/>
                <w:lang w:val="en-US"/>
              </w:rPr>
              <w:t xml:space="preserve"> on the collection and analysis of data on fish-aggregating devices</w:t>
            </w:r>
            <w:bookmarkEnd w:id="0"/>
          </w:p>
          <w:p w14:paraId="2269F08F" w14:textId="77777777" w:rsidR="008014A4" w:rsidRPr="0027794D" w:rsidRDefault="000F103A" w:rsidP="008A2CD9">
            <w:pPr>
              <w:pStyle w:val="NormalWeb"/>
              <w:spacing w:before="0" w:beforeAutospacing="0" w:after="0" w:afterAutospacing="0"/>
              <w:jc w:val="both"/>
              <w:textAlignment w:val="baseline"/>
              <w:rPr>
                <w:rFonts w:ascii="Arial" w:hAnsi="Arial" w:cs="Arial"/>
                <w:sz w:val="18"/>
                <w:szCs w:val="18"/>
                <w:lang w:val="en-US"/>
              </w:rPr>
            </w:pPr>
            <w:hyperlink r:id="rId13" w:history="1">
              <w:r w:rsidR="008014A4" w:rsidRPr="0027794D">
                <w:rPr>
                  <w:rStyle w:val="Hyperlink"/>
                  <w:rFonts w:ascii="Arial" w:hAnsi="Arial" w:cs="Arial"/>
                  <w:b/>
                  <w:color w:val="auto"/>
                  <w:sz w:val="18"/>
                  <w:szCs w:val="18"/>
                  <w:lang w:val="en-US"/>
                </w:rPr>
                <w:t>Res. C-16-04</w:t>
              </w:r>
            </w:hyperlink>
            <w:r w:rsidR="008014A4" w:rsidRPr="0027794D">
              <w:rPr>
                <w:rFonts w:ascii="Arial" w:hAnsi="Arial" w:cs="Arial"/>
                <w:sz w:val="18"/>
                <w:szCs w:val="18"/>
                <w:lang w:val="en-US"/>
              </w:rPr>
              <w:t xml:space="preserve">:Amendment to resolution </w:t>
            </w:r>
            <w:hyperlink r:id="rId14" w:history="1">
              <w:r w:rsidR="008014A4" w:rsidRPr="0027794D">
                <w:rPr>
                  <w:rStyle w:val="Hyperlink"/>
                  <w:rFonts w:ascii="Arial" w:hAnsi="Arial" w:cs="Arial"/>
                  <w:color w:val="auto"/>
                  <w:sz w:val="18"/>
                  <w:szCs w:val="18"/>
                  <w:u w:val="none"/>
                  <w:lang w:val="en-US"/>
                </w:rPr>
                <w:t>C-05-03</w:t>
              </w:r>
            </w:hyperlink>
            <w:r w:rsidR="008014A4" w:rsidRPr="0027794D">
              <w:rPr>
                <w:rFonts w:ascii="Arial" w:hAnsi="Arial" w:cs="Arial"/>
                <w:sz w:val="18"/>
                <w:szCs w:val="18"/>
                <w:lang w:val="en-US"/>
              </w:rPr>
              <w:t xml:space="preserve"> on the conservation of sharks caught in association with fisheries in the eastern Pacific Ocean</w:t>
            </w:r>
          </w:p>
          <w:p w14:paraId="553E565F" w14:textId="77777777" w:rsidR="008014A4" w:rsidRPr="0027794D" w:rsidRDefault="000F103A" w:rsidP="008A2CD9">
            <w:pPr>
              <w:pStyle w:val="NormalWeb"/>
              <w:spacing w:before="0" w:beforeAutospacing="0" w:after="0" w:afterAutospacing="0"/>
              <w:jc w:val="both"/>
              <w:textAlignment w:val="baseline"/>
              <w:rPr>
                <w:rFonts w:ascii="Arial" w:hAnsi="Arial" w:cs="Arial"/>
                <w:sz w:val="18"/>
                <w:szCs w:val="18"/>
                <w:lang w:val="en-US"/>
              </w:rPr>
            </w:pPr>
            <w:hyperlink r:id="rId15" w:history="1">
              <w:r w:rsidR="008014A4" w:rsidRPr="0027794D">
                <w:rPr>
                  <w:rStyle w:val="Hyperlink"/>
                  <w:rFonts w:ascii="Arial" w:hAnsi="Arial" w:cs="Arial"/>
                  <w:color w:val="auto"/>
                  <w:sz w:val="18"/>
                  <w:szCs w:val="18"/>
                  <w:lang w:val="en-US"/>
                </w:rPr>
                <w:t>Res. C-16-05</w:t>
              </w:r>
            </w:hyperlink>
            <w:r w:rsidR="008014A4" w:rsidRPr="0027794D">
              <w:rPr>
                <w:rFonts w:ascii="Arial" w:hAnsi="Arial" w:cs="Arial"/>
                <w:sz w:val="18"/>
                <w:szCs w:val="18"/>
                <w:lang w:val="en-US"/>
              </w:rPr>
              <w:t>:Resolution on the management of shark species</w:t>
            </w:r>
            <w:bookmarkEnd w:id="1"/>
          </w:p>
        </w:tc>
        <w:tc>
          <w:tcPr>
            <w:tcW w:w="758" w:type="pct"/>
            <w:vAlign w:val="center"/>
          </w:tcPr>
          <w:p w14:paraId="53844BBC" w14:textId="77777777" w:rsidR="008014A4" w:rsidRPr="0027794D" w:rsidRDefault="008014A4" w:rsidP="003A062A">
            <w:pPr>
              <w:jc w:val="both"/>
              <w:rPr>
                <w:rFonts w:cs="Arial"/>
                <w:i/>
                <w:iCs/>
                <w:szCs w:val="18"/>
                <w:lang w:eastAsia="en-GB"/>
              </w:rPr>
            </w:pPr>
            <w:r w:rsidRPr="0027794D">
              <w:rPr>
                <w:rFonts w:cs="Arial"/>
                <w:i/>
                <w:iCs/>
                <w:szCs w:val="18"/>
                <w:lang w:eastAsia="en-GB"/>
              </w:rPr>
              <w:t>S. mokarran</w:t>
            </w:r>
          </w:p>
          <w:p w14:paraId="155A413E" w14:textId="77777777" w:rsidR="008014A4" w:rsidRPr="0027794D" w:rsidRDefault="008014A4" w:rsidP="003A062A">
            <w:pPr>
              <w:jc w:val="both"/>
              <w:rPr>
                <w:rFonts w:cs="Arial"/>
                <w:i/>
                <w:iCs/>
                <w:szCs w:val="18"/>
                <w:lang w:eastAsia="en-GB"/>
              </w:rPr>
            </w:pPr>
          </w:p>
          <w:p w14:paraId="4285A81D" w14:textId="77777777" w:rsidR="008014A4" w:rsidRPr="0027794D" w:rsidRDefault="008014A4" w:rsidP="003A062A">
            <w:pPr>
              <w:pStyle w:val="NormalWeb"/>
              <w:spacing w:before="0" w:beforeAutospacing="0" w:after="0" w:afterAutospacing="0"/>
              <w:jc w:val="both"/>
              <w:textAlignment w:val="baseline"/>
              <w:rPr>
                <w:rFonts w:ascii="Arial" w:hAnsi="Arial" w:cs="Arial"/>
                <w:color w:val="000000"/>
                <w:sz w:val="18"/>
                <w:szCs w:val="18"/>
              </w:rPr>
            </w:pPr>
            <w:r w:rsidRPr="0027794D">
              <w:rPr>
                <w:rFonts w:ascii="Arial" w:hAnsi="Arial" w:cs="Arial"/>
                <w:i/>
                <w:iCs/>
                <w:sz w:val="18"/>
                <w:szCs w:val="18"/>
                <w:lang w:eastAsia="en-GB"/>
              </w:rPr>
              <w:t>S. lewini</w:t>
            </w:r>
          </w:p>
        </w:tc>
      </w:tr>
      <w:tr w:rsidR="008014A4" w:rsidRPr="0027794D" w14:paraId="7C571595" w14:textId="77777777" w:rsidTr="0048548F">
        <w:trPr>
          <w:trHeight w:val="314"/>
        </w:trPr>
        <w:tc>
          <w:tcPr>
            <w:tcW w:w="1424" w:type="pct"/>
            <w:vAlign w:val="center"/>
          </w:tcPr>
          <w:p w14:paraId="3B4CA2BE" w14:textId="77777777" w:rsidR="008014A4" w:rsidRPr="0027794D" w:rsidRDefault="008014A4" w:rsidP="0048548F">
            <w:pPr>
              <w:rPr>
                <w:rFonts w:cs="Arial"/>
                <w:szCs w:val="18"/>
                <w:lang w:val="en-US"/>
              </w:rPr>
            </w:pPr>
            <w:r w:rsidRPr="0027794D">
              <w:rPr>
                <w:rFonts w:cs="Arial"/>
                <w:b/>
                <w:bCs/>
                <w:szCs w:val="18"/>
                <w:lang w:val="en-US"/>
              </w:rPr>
              <w:t>ICCAT</w:t>
            </w:r>
          </w:p>
          <w:p w14:paraId="060C1617" w14:textId="77777777" w:rsidR="008014A4" w:rsidRPr="0027794D" w:rsidRDefault="008014A4" w:rsidP="0048548F">
            <w:pPr>
              <w:rPr>
                <w:rFonts w:cs="Arial"/>
                <w:szCs w:val="18"/>
                <w:lang w:val="en-US"/>
              </w:rPr>
            </w:pPr>
            <w:r w:rsidRPr="0027794D">
              <w:rPr>
                <w:rFonts w:cs="Arial"/>
                <w:szCs w:val="18"/>
                <w:lang w:val="en-US"/>
              </w:rPr>
              <w:t>International Commission for the Conservation of Atlantic Tunas</w:t>
            </w:r>
          </w:p>
        </w:tc>
        <w:tc>
          <w:tcPr>
            <w:tcW w:w="2818" w:type="pct"/>
            <w:vAlign w:val="center"/>
          </w:tcPr>
          <w:p w14:paraId="18B81346" w14:textId="77777777" w:rsidR="008014A4" w:rsidRPr="0027794D" w:rsidRDefault="000F103A" w:rsidP="008A2CD9">
            <w:pPr>
              <w:widowControl/>
              <w:autoSpaceDE/>
              <w:autoSpaceDN/>
              <w:adjustRightInd/>
              <w:spacing w:after="12"/>
              <w:ind w:right="65"/>
              <w:jc w:val="both"/>
              <w:rPr>
                <w:rFonts w:cs="Arial"/>
                <w:szCs w:val="18"/>
                <w:lang w:val="en-US"/>
              </w:rPr>
            </w:pPr>
            <w:hyperlink r:id="rId16" w:history="1">
              <w:r w:rsidR="008014A4" w:rsidRPr="0027794D">
                <w:rPr>
                  <w:rStyle w:val="Hyperlink"/>
                  <w:rFonts w:cs="Arial"/>
                  <w:b/>
                  <w:color w:val="auto"/>
                  <w:szCs w:val="18"/>
                  <w:lang w:val="en-US"/>
                </w:rPr>
                <w:t>Res. 95-02</w:t>
              </w:r>
            </w:hyperlink>
            <w:r w:rsidR="008014A4" w:rsidRPr="0027794D">
              <w:rPr>
                <w:rFonts w:cs="Arial"/>
                <w:b/>
                <w:szCs w:val="18"/>
                <w:lang w:val="en-US"/>
              </w:rPr>
              <w:t>:</w:t>
            </w:r>
            <w:r w:rsidR="008014A4" w:rsidRPr="0027794D">
              <w:rPr>
                <w:rFonts w:cs="Arial"/>
                <w:szCs w:val="18"/>
                <w:lang w:val="en-US"/>
              </w:rPr>
              <w:t xml:space="preserve"> Cooperation with FAO to study status of stocks &amp; shark by-catches</w:t>
            </w:r>
          </w:p>
          <w:p w14:paraId="68C830A1" w14:textId="77777777" w:rsidR="008014A4" w:rsidRPr="0027794D" w:rsidRDefault="000F103A" w:rsidP="008A2CD9">
            <w:pPr>
              <w:widowControl/>
              <w:autoSpaceDE/>
              <w:autoSpaceDN/>
              <w:adjustRightInd/>
              <w:spacing w:after="12"/>
              <w:ind w:right="65"/>
              <w:jc w:val="both"/>
              <w:rPr>
                <w:rFonts w:cs="Arial"/>
                <w:szCs w:val="18"/>
                <w:lang w:val="en-US"/>
              </w:rPr>
            </w:pPr>
            <w:hyperlink r:id="rId17" w:history="1">
              <w:r w:rsidR="008014A4" w:rsidRPr="0027794D">
                <w:rPr>
                  <w:rStyle w:val="Hyperlink"/>
                  <w:rFonts w:cs="Arial"/>
                  <w:b/>
                  <w:color w:val="auto"/>
                  <w:szCs w:val="18"/>
                  <w:lang w:val="en-US"/>
                </w:rPr>
                <w:t>Res. 03-10</w:t>
              </w:r>
            </w:hyperlink>
            <w:r w:rsidR="008014A4" w:rsidRPr="0027794D">
              <w:rPr>
                <w:rFonts w:cs="Arial"/>
                <w:b/>
                <w:szCs w:val="18"/>
                <w:lang w:val="en-US"/>
              </w:rPr>
              <w:t>:</w:t>
            </w:r>
            <w:r w:rsidR="008014A4" w:rsidRPr="0027794D">
              <w:rPr>
                <w:rFonts w:cs="Arial"/>
                <w:szCs w:val="18"/>
                <w:lang w:val="en-US"/>
              </w:rPr>
              <w:t xml:space="preserve"> Resolution by ICCAT on the </w:t>
            </w:r>
            <w:proofErr w:type="gramStart"/>
            <w:r w:rsidR="008014A4" w:rsidRPr="0027794D">
              <w:rPr>
                <w:rFonts w:cs="Arial"/>
                <w:szCs w:val="18"/>
                <w:lang w:val="en-US"/>
              </w:rPr>
              <w:t>sharks</w:t>
            </w:r>
            <w:proofErr w:type="gramEnd"/>
            <w:r w:rsidR="008014A4" w:rsidRPr="0027794D">
              <w:rPr>
                <w:rFonts w:cs="Arial"/>
                <w:szCs w:val="18"/>
                <w:lang w:val="en-US"/>
              </w:rPr>
              <w:t xml:space="preserve"> fishery</w:t>
            </w:r>
          </w:p>
          <w:p w14:paraId="62FE8646" w14:textId="77777777" w:rsidR="008014A4" w:rsidRPr="0027794D" w:rsidRDefault="000F103A" w:rsidP="008A2CD9">
            <w:pPr>
              <w:widowControl/>
              <w:autoSpaceDE/>
              <w:autoSpaceDN/>
              <w:adjustRightInd/>
              <w:spacing w:after="12"/>
              <w:ind w:right="65"/>
              <w:jc w:val="both"/>
              <w:rPr>
                <w:rFonts w:cs="Arial"/>
                <w:szCs w:val="18"/>
                <w:lang w:val="en-US"/>
              </w:rPr>
            </w:pPr>
            <w:hyperlink r:id="rId18" w:history="1">
              <w:r w:rsidR="008014A4" w:rsidRPr="0027794D">
                <w:rPr>
                  <w:rStyle w:val="Hyperlink"/>
                  <w:rFonts w:cs="Arial"/>
                  <w:b/>
                  <w:color w:val="auto"/>
                  <w:szCs w:val="18"/>
                  <w:lang w:val="en-US"/>
                </w:rPr>
                <w:t>Rec. 04-10</w:t>
              </w:r>
            </w:hyperlink>
            <w:r w:rsidR="008014A4" w:rsidRPr="0027794D">
              <w:rPr>
                <w:rFonts w:cs="Arial"/>
                <w:b/>
                <w:szCs w:val="18"/>
                <w:lang w:val="en-US"/>
              </w:rPr>
              <w:t>:</w:t>
            </w:r>
            <w:r w:rsidR="008014A4" w:rsidRPr="0027794D">
              <w:rPr>
                <w:rFonts w:cs="Arial"/>
                <w:szCs w:val="18"/>
                <w:lang w:val="en-US"/>
              </w:rPr>
              <w:t xml:space="preserve"> Recommendation by ICCAT concerning the conservation of sharks caught in association with fisheries managed by ICCAT</w:t>
            </w:r>
          </w:p>
          <w:p w14:paraId="597219F3" w14:textId="77777777" w:rsidR="008014A4" w:rsidRPr="0027794D" w:rsidRDefault="000F103A" w:rsidP="008A2CD9">
            <w:pPr>
              <w:widowControl/>
              <w:autoSpaceDE/>
              <w:autoSpaceDN/>
              <w:adjustRightInd/>
              <w:spacing w:after="12"/>
              <w:ind w:right="65"/>
              <w:jc w:val="both"/>
              <w:rPr>
                <w:rFonts w:cs="Arial"/>
                <w:szCs w:val="18"/>
                <w:lang w:val="en-US"/>
              </w:rPr>
            </w:pPr>
            <w:hyperlink r:id="rId19" w:history="1">
              <w:r w:rsidR="008014A4" w:rsidRPr="0027794D">
                <w:rPr>
                  <w:rStyle w:val="Hyperlink"/>
                  <w:rFonts w:cs="Arial"/>
                  <w:b/>
                  <w:color w:val="auto"/>
                  <w:szCs w:val="18"/>
                  <w:lang w:val="en-US"/>
                </w:rPr>
                <w:t>Rec. 07-06</w:t>
              </w:r>
            </w:hyperlink>
            <w:r w:rsidR="008014A4" w:rsidRPr="0027794D">
              <w:rPr>
                <w:rFonts w:cs="Arial"/>
                <w:b/>
                <w:szCs w:val="18"/>
                <w:lang w:val="en-US"/>
              </w:rPr>
              <w:t>:</w:t>
            </w:r>
            <w:r w:rsidR="008014A4" w:rsidRPr="0027794D">
              <w:rPr>
                <w:rFonts w:cs="Arial"/>
                <w:szCs w:val="18"/>
                <w:lang w:val="en-US"/>
              </w:rPr>
              <w:t xml:space="preserve"> Supplemental recommendation by ICCAT concerning sharks</w:t>
            </w:r>
          </w:p>
          <w:p w14:paraId="095A560C" w14:textId="77777777" w:rsidR="008014A4" w:rsidRPr="0027794D" w:rsidRDefault="000F103A" w:rsidP="008A2CD9">
            <w:pPr>
              <w:widowControl/>
              <w:autoSpaceDE/>
              <w:autoSpaceDN/>
              <w:adjustRightInd/>
              <w:spacing w:after="12"/>
              <w:ind w:right="65"/>
              <w:jc w:val="both"/>
              <w:rPr>
                <w:rFonts w:cs="Arial"/>
                <w:szCs w:val="18"/>
                <w:lang w:val="en-US"/>
              </w:rPr>
            </w:pPr>
            <w:hyperlink r:id="rId20" w:history="1">
              <w:r w:rsidR="008014A4" w:rsidRPr="0027794D">
                <w:rPr>
                  <w:rStyle w:val="Hyperlink"/>
                  <w:rFonts w:cs="Arial"/>
                  <w:b/>
                  <w:color w:val="auto"/>
                  <w:szCs w:val="18"/>
                  <w:lang w:val="en-US"/>
                </w:rPr>
                <w:t>Rec. 10-08</w:t>
              </w:r>
            </w:hyperlink>
            <w:r w:rsidR="008014A4" w:rsidRPr="0027794D">
              <w:rPr>
                <w:rFonts w:cs="Arial"/>
                <w:b/>
                <w:szCs w:val="18"/>
                <w:lang w:val="en-US"/>
              </w:rPr>
              <w:t>:</w:t>
            </w:r>
            <w:r w:rsidR="008014A4" w:rsidRPr="0027794D">
              <w:rPr>
                <w:rFonts w:cs="Arial"/>
                <w:szCs w:val="18"/>
                <w:lang w:val="en-US"/>
              </w:rPr>
              <w:t xml:space="preserve"> Recommendation by ICCAT on Hammerhead Sharks (Family </w:t>
            </w:r>
            <w:proofErr w:type="spellStart"/>
            <w:r w:rsidR="008014A4" w:rsidRPr="0027794D">
              <w:rPr>
                <w:rFonts w:cs="Arial"/>
                <w:szCs w:val="18"/>
                <w:lang w:val="en-US"/>
              </w:rPr>
              <w:t>Sphyrnidae</w:t>
            </w:r>
            <w:proofErr w:type="spellEnd"/>
            <w:r w:rsidR="008014A4" w:rsidRPr="0027794D">
              <w:rPr>
                <w:rFonts w:cs="Arial"/>
                <w:szCs w:val="18"/>
                <w:lang w:val="en-US"/>
              </w:rPr>
              <w:t>) caught in association with fisheries managed by ICCAT</w:t>
            </w:r>
          </w:p>
          <w:p w14:paraId="69A3CADF" w14:textId="77777777" w:rsidR="008014A4" w:rsidRPr="0027794D" w:rsidRDefault="000F103A" w:rsidP="008A2CD9">
            <w:pPr>
              <w:widowControl/>
              <w:autoSpaceDE/>
              <w:autoSpaceDN/>
              <w:adjustRightInd/>
              <w:spacing w:after="12"/>
              <w:ind w:right="65"/>
              <w:jc w:val="both"/>
              <w:rPr>
                <w:rFonts w:cs="Arial"/>
                <w:szCs w:val="18"/>
                <w:lang w:val="en-US"/>
              </w:rPr>
            </w:pPr>
            <w:hyperlink r:id="rId21" w:history="1">
              <w:r w:rsidR="008014A4" w:rsidRPr="0027794D">
                <w:rPr>
                  <w:rStyle w:val="Hyperlink"/>
                  <w:rFonts w:cs="Arial"/>
                  <w:b/>
                  <w:color w:val="auto"/>
                  <w:szCs w:val="18"/>
                  <w:lang w:val="en-US"/>
                </w:rPr>
                <w:t>Rec. 11-10</w:t>
              </w:r>
            </w:hyperlink>
            <w:r w:rsidR="008014A4" w:rsidRPr="0027794D">
              <w:rPr>
                <w:rFonts w:cs="Arial"/>
                <w:b/>
                <w:szCs w:val="18"/>
                <w:lang w:val="en-US"/>
              </w:rPr>
              <w:t>:</w:t>
            </w:r>
            <w:r w:rsidR="008014A4" w:rsidRPr="0027794D">
              <w:rPr>
                <w:rFonts w:cs="Arial"/>
                <w:szCs w:val="18"/>
                <w:lang w:val="en-US"/>
              </w:rPr>
              <w:t xml:space="preserve"> Recommendation by ICCAT on information collection and harmonization of data on bycatch and discards in ICCAT fisheries</w:t>
            </w:r>
          </w:p>
          <w:p w14:paraId="4BAAB5E9" w14:textId="77777777" w:rsidR="008014A4" w:rsidRPr="0027794D" w:rsidRDefault="000F103A" w:rsidP="008A2CD9">
            <w:pPr>
              <w:widowControl/>
              <w:autoSpaceDE/>
              <w:autoSpaceDN/>
              <w:adjustRightInd/>
              <w:spacing w:after="12"/>
              <w:ind w:right="65"/>
              <w:jc w:val="both"/>
              <w:rPr>
                <w:rFonts w:cs="Arial"/>
                <w:szCs w:val="18"/>
                <w:lang w:val="en-US"/>
              </w:rPr>
            </w:pPr>
            <w:hyperlink r:id="rId22" w:history="1">
              <w:r w:rsidR="008014A4" w:rsidRPr="0027794D">
                <w:rPr>
                  <w:rStyle w:val="Hyperlink"/>
                  <w:rFonts w:cs="Arial"/>
                  <w:b/>
                  <w:color w:val="auto"/>
                  <w:szCs w:val="18"/>
                  <w:lang w:val="en-US"/>
                </w:rPr>
                <w:t>Rec. 13-10</w:t>
              </w:r>
            </w:hyperlink>
            <w:r w:rsidR="008014A4" w:rsidRPr="0027794D">
              <w:rPr>
                <w:rFonts w:cs="Arial"/>
                <w:b/>
                <w:szCs w:val="18"/>
                <w:lang w:val="en-US"/>
              </w:rPr>
              <w:t>:</w:t>
            </w:r>
            <w:r w:rsidR="008014A4" w:rsidRPr="0027794D">
              <w:rPr>
                <w:rFonts w:cs="Arial"/>
                <w:szCs w:val="18"/>
                <w:lang w:val="en-US"/>
              </w:rPr>
              <w:t xml:space="preserve"> Recommendation on Biological Sampling of Prohibited Sharks Species by Scientific Observers</w:t>
            </w:r>
          </w:p>
        </w:tc>
        <w:tc>
          <w:tcPr>
            <w:tcW w:w="758" w:type="pct"/>
            <w:vAlign w:val="center"/>
          </w:tcPr>
          <w:p w14:paraId="6F1190DF" w14:textId="77777777" w:rsidR="008014A4" w:rsidRPr="0027794D" w:rsidRDefault="008014A4" w:rsidP="003A062A">
            <w:pPr>
              <w:jc w:val="both"/>
              <w:rPr>
                <w:rFonts w:cs="Arial"/>
                <w:i/>
                <w:iCs/>
                <w:szCs w:val="18"/>
                <w:lang w:eastAsia="en-GB"/>
              </w:rPr>
            </w:pPr>
            <w:r w:rsidRPr="0027794D">
              <w:rPr>
                <w:rFonts w:cs="Arial"/>
                <w:i/>
                <w:iCs/>
                <w:szCs w:val="18"/>
                <w:lang w:eastAsia="en-GB"/>
              </w:rPr>
              <w:t>S. mokarran</w:t>
            </w:r>
          </w:p>
          <w:p w14:paraId="0FEFA411" w14:textId="77777777" w:rsidR="008014A4" w:rsidRPr="0027794D" w:rsidRDefault="008014A4" w:rsidP="003A062A">
            <w:pPr>
              <w:jc w:val="both"/>
              <w:rPr>
                <w:rFonts w:cs="Arial"/>
                <w:i/>
                <w:iCs/>
                <w:szCs w:val="18"/>
                <w:lang w:eastAsia="en-GB"/>
              </w:rPr>
            </w:pPr>
          </w:p>
          <w:p w14:paraId="7775C6C3" w14:textId="77777777" w:rsidR="008014A4" w:rsidRPr="0027794D" w:rsidRDefault="008014A4" w:rsidP="003A062A">
            <w:pPr>
              <w:jc w:val="both"/>
              <w:rPr>
                <w:rFonts w:cs="Arial"/>
                <w:szCs w:val="18"/>
                <w:shd w:val="clear" w:color="auto" w:fill="FFFFFF"/>
              </w:rPr>
            </w:pPr>
            <w:r w:rsidRPr="0027794D">
              <w:rPr>
                <w:rFonts w:cs="Arial"/>
                <w:i/>
                <w:iCs/>
                <w:szCs w:val="18"/>
                <w:lang w:eastAsia="en-GB"/>
              </w:rPr>
              <w:t>S. lewini</w:t>
            </w:r>
          </w:p>
        </w:tc>
      </w:tr>
      <w:tr w:rsidR="008014A4" w:rsidRPr="0027794D" w14:paraId="786B8BBE" w14:textId="77777777" w:rsidTr="0048548F">
        <w:trPr>
          <w:trHeight w:val="3050"/>
        </w:trPr>
        <w:tc>
          <w:tcPr>
            <w:tcW w:w="1424" w:type="pct"/>
            <w:vAlign w:val="center"/>
          </w:tcPr>
          <w:p w14:paraId="33E3E0F4" w14:textId="77777777" w:rsidR="008014A4" w:rsidRPr="0027794D" w:rsidRDefault="008014A4" w:rsidP="0048548F">
            <w:pPr>
              <w:rPr>
                <w:rFonts w:cs="Arial"/>
                <w:szCs w:val="18"/>
                <w:lang w:val="en-US"/>
              </w:rPr>
            </w:pPr>
            <w:r w:rsidRPr="0027794D">
              <w:rPr>
                <w:rFonts w:cs="Arial"/>
                <w:b/>
                <w:bCs/>
                <w:szCs w:val="18"/>
                <w:lang w:val="en-US"/>
              </w:rPr>
              <w:t>IOTC</w:t>
            </w:r>
          </w:p>
          <w:p w14:paraId="4839B2CD" w14:textId="77777777" w:rsidR="008014A4" w:rsidRPr="0027794D" w:rsidRDefault="008014A4" w:rsidP="0048548F">
            <w:pPr>
              <w:rPr>
                <w:rFonts w:cs="Arial"/>
                <w:szCs w:val="18"/>
                <w:lang w:val="en-US"/>
              </w:rPr>
            </w:pPr>
            <w:r w:rsidRPr="0027794D">
              <w:rPr>
                <w:rFonts w:cs="Arial"/>
                <w:szCs w:val="18"/>
                <w:lang w:val="en-US"/>
              </w:rPr>
              <w:t>Indian Ocean Tuna Commission</w:t>
            </w:r>
          </w:p>
        </w:tc>
        <w:tc>
          <w:tcPr>
            <w:tcW w:w="2818" w:type="pct"/>
            <w:vAlign w:val="center"/>
          </w:tcPr>
          <w:p w14:paraId="688D4B38" w14:textId="6ED6C9B0" w:rsidR="008014A4" w:rsidRPr="0027794D" w:rsidRDefault="000F103A" w:rsidP="008A2CD9">
            <w:pPr>
              <w:widowControl/>
              <w:autoSpaceDE/>
              <w:autoSpaceDN/>
              <w:adjustRightInd/>
              <w:spacing w:after="12"/>
              <w:ind w:right="65"/>
              <w:jc w:val="both"/>
              <w:rPr>
                <w:rFonts w:cs="Arial"/>
                <w:szCs w:val="18"/>
                <w:lang w:val="en-US"/>
              </w:rPr>
            </w:pPr>
            <w:hyperlink r:id="rId23" w:history="1">
              <w:r w:rsidR="008014A4" w:rsidRPr="0027794D">
                <w:rPr>
                  <w:rStyle w:val="Hyperlink"/>
                  <w:rFonts w:cs="Arial"/>
                  <w:b/>
                  <w:color w:val="auto"/>
                  <w:szCs w:val="18"/>
                  <w:lang w:val="en-US"/>
                </w:rPr>
                <w:t>Res. 13/06</w:t>
              </w:r>
            </w:hyperlink>
            <w:r w:rsidR="008A2CD9" w:rsidRPr="0048548F">
              <w:rPr>
                <w:rStyle w:val="Hyperlink"/>
                <w:rFonts w:cs="Arial"/>
                <w:b/>
                <w:color w:val="auto"/>
                <w:szCs w:val="18"/>
                <w:lang w:val="en-US"/>
              </w:rPr>
              <w:t>:</w:t>
            </w:r>
            <w:r w:rsidR="008014A4" w:rsidRPr="0027794D">
              <w:rPr>
                <w:rFonts w:cs="Arial"/>
                <w:szCs w:val="18"/>
                <w:lang w:val="en-US"/>
              </w:rPr>
              <w:t xml:space="preserve"> On a scientific and management framework on the conservation of </w:t>
            </w:r>
            <w:proofErr w:type="gramStart"/>
            <w:r w:rsidR="008014A4" w:rsidRPr="0027794D">
              <w:rPr>
                <w:rFonts w:cs="Arial"/>
                <w:szCs w:val="18"/>
                <w:lang w:val="en-US"/>
              </w:rPr>
              <w:t>sharks</w:t>
            </w:r>
            <w:proofErr w:type="gramEnd"/>
            <w:r w:rsidR="008014A4" w:rsidRPr="0027794D">
              <w:rPr>
                <w:rFonts w:cs="Arial"/>
                <w:szCs w:val="18"/>
                <w:lang w:val="en-US"/>
              </w:rPr>
              <w:t xml:space="preserve"> species caught in association with IOTC managed fisheries</w:t>
            </w:r>
          </w:p>
          <w:p w14:paraId="0F8BA100" w14:textId="4104631E" w:rsidR="008014A4" w:rsidRPr="0027794D" w:rsidRDefault="000F103A" w:rsidP="008A2CD9">
            <w:pPr>
              <w:widowControl/>
              <w:autoSpaceDE/>
              <w:autoSpaceDN/>
              <w:adjustRightInd/>
              <w:spacing w:after="12"/>
              <w:ind w:right="65"/>
              <w:jc w:val="both"/>
              <w:rPr>
                <w:rFonts w:cs="Arial"/>
                <w:szCs w:val="18"/>
                <w:lang w:val="en-US"/>
              </w:rPr>
            </w:pPr>
            <w:hyperlink r:id="rId24" w:history="1">
              <w:r w:rsidR="008014A4" w:rsidRPr="0027794D">
                <w:rPr>
                  <w:rStyle w:val="Hyperlink"/>
                  <w:rFonts w:cs="Arial"/>
                  <w:b/>
                  <w:color w:val="auto"/>
                  <w:szCs w:val="18"/>
                  <w:lang w:val="en-US"/>
                </w:rPr>
                <w:t>Res. 15/09</w:t>
              </w:r>
            </w:hyperlink>
            <w:r w:rsidR="008A2CD9" w:rsidRPr="0048548F">
              <w:rPr>
                <w:rStyle w:val="Hyperlink"/>
                <w:rFonts w:cs="Arial"/>
                <w:b/>
                <w:color w:val="auto"/>
                <w:szCs w:val="18"/>
                <w:lang w:val="en-US"/>
              </w:rPr>
              <w:t>:</w:t>
            </w:r>
            <w:r w:rsidR="008014A4" w:rsidRPr="0027794D">
              <w:rPr>
                <w:rFonts w:cs="Arial"/>
                <w:szCs w:val="18"/>
                <w:lang w:val="en-US"/>
              </w:rPr>
              <w:t xml:space="preserve"> On a fish aggregating devices (FADs) working group</w:t>
            </w:r>
          </w:p>
          <w:p w14:paraId="7AAC47ED" w14:textId="605B4B3D" w:rsidR="008014A4" w:rsidRPr="0027794D" w:rsidRDefault="000F103A" w:rsidP="008A2CD9">
            <w:pPr>
              <w:widowControl/>
              <w:autoSpaceDE/>
              <w:autoSpaceDN/>
              <w:adjustRightInd/>
              <w:spacing w:after="12"/>
              <w:ind w:right="65"/>
              <w:jc w:val="both"/>
              <w:rPr>
                <w:rFonts w:cs="Arial"/>
                <w:szCs w:val="18"/>
                <w:lang w:val="en-US"/>
              </w:rPr>
            </w:pPr>
            <w:hyperlink r:id="rId25" w:history="1">
              <w:r w:rsidR="008014A4" w:rsidRPr="0027794D">
                <w:rPr>
                  <w:rStyle w:val="Hyperlink"/>
                  <w:rFonts w:cs="Arial"/>
                  <w:b/>
                  <w:color w:val="auto"/>
                  <w:szCs w:val="18"/>
                  <w:lang w:val="en-US"/>
                </w:rPr>
                <w:t>Res. 17/05</w:t>
              </w:r>
            </w:hyperlink>
            <w:r w:rsidR="008A2CD9" w:rsidRPr="0027794D">
              <w:rPr>
                <w:rFonts w:cs="Arial"/>
                <w:szCs w:val="18"/>
                <w:lang w:val="en-US"/>
              </w:rPr>
              <w:t>:</w:t>
            </w:r>
            <w:r w:rsidR="008014A4" w:rsidRPr="0027794D">
              <w:rPr>
                <w:rFonts w:cs="Arial"/>
                <w:szCs w:val="18"/>
                <w:lang w:val="en-US"/>
              </w:rPr>
              <w:t xml:space="preserve"> On the conservation of sharks caught in association with fisheries managed by IOTC</w:t>
            </w:r>
          </w:p>
          <w:p w14:paraId="3E504183" w14:textId="29625F18" w:rsidR="008014A4" w:rsidRPr="0027794D" w:rsidRDefault="000F103A" w:rsidP="008A2CD9">
            <w:pPr>
              <w:widowControl/>
              <w:autoSpaceDE/>
              <w:autoSpaceDN/>
              <w:adjustRightInd/>
              <w:spacing w:after="12"/>
              <w:ind w:right="65"/>
              <w:jc w:val="both"/>
              <w:rPr>
                <w:rFonts w:cs="Arial"/>
                <w:szCs w:val="18"/>
                <w:lang w:val="en-US"/>
              </w:rPr>
            </w:pPr>
            <w:hyperlink r:id="rId26" w:history="1">
              <w:r w:rsidR="008014A4" w:rsidRPr="0027794D">
                <w:rPr>
                  <w:rStyle w:val="Hyperlink"/>
                  <w:rFonts w:cs="Arial"/>
                  <w:b/>
                  <w:color w:val="auto"/>
                  <w:szCs w:val="18"/>
                  <w:lang w:val="en-US"/>
                </w:rPr>
                <w:t>Res. 17/07</w:t>
              </w:r>
            </w:hyperlink>
            <w:r w:rsidR="008A2CD9" w:rsidRPr="0048548F">
              <w:rPr>
                <w:rStyle w:val="Hyperlink"/>
                <w:rFonts w:cs="Arial"/>
                <w:b/>
                <w:color w:val="auto"/>
                <w:szCs w:val="18"/>
                <w:lang w:val="en-US"/>
              </w:rPr>
              <w:t>:</w:t>
            </w:r>
            <w:r w:rsidR="008014A4" w:rsidRPr="0027794D">
              <w:rPr>
                <w:rFonts w:cs="Arial"/>
                <w:szCs w:val="18"/>
                <w:lang w:val="en-US"/>
              </w:rPr>
              <w:t xml:space="preserve"> On the prohibition to use large-scale driftnets in the IOTC Area</w:t>
            </w:r>
          </w:p>
          <w:p w14:paraId="27EE2684" w14:textId="6861CB64" w:rsidR="008014A4" w:rsidRPr="0027794D" w:rsidRDefault="000F103A" w:rsidP="008A2CD9">
            <w:pPr>
              <w:widowControl/>
              <w:autoSpaceDE/>
              <w:autoSpaceDN/>
              <w:adjustRightInd/>
              <w:spacing w:after="12"/>
              <w:ind w:right="65"/>
              <w:jc w:val="both"/>
              <w:rPr>
                <w:rFonts w:cs="Arial"/>
                <w:szCs w:val="18"/>
                <w:lang w:val="en-US"/>
              </w:rPr>
            </w:pPr>
            <w:hyperlink r:id="rId27" w:history="1">
              <w:r w:rsidR="008014A4" w:rsidRPr="0027794D">
                <w:rPr>
                  <w:rStyle w:val="Hyperlink"/>
                  <w:rFonts w:cs="Arial"/>
                  <w:b/>
                  <w:color w:val="auto"/>
                  <w:szCs w:val="18"/>
                  <w:lang w:val="en-US"/>
                </w:rPr>
                <w:t>Res 17/08</w:t>
              </w:r>
            </w:hyperlink>
            <w:r w:rsidR="008A2CD9" w:rsidRPr="0027794D">
              <w:rPr>
                <w:rFonts w:cs="Arial"/>
                <w:b/>
                <w:szCs w:val="18"/>
                <w:lang w:val="en-US"/>
              </w:rPr>
              <w:t>:</w:t>
            </w:r>
            <w:r w:rsidR="008014A4" w:rsidRPr="0027794D">
              <w:rPr>
                <w:rFonts w:cs="Arial"/>
                <w:szCs w:val="18"/>
                <w:lang w:val="en-US"/>
              </w:rPr>
              <w:t>Procedures on a FADs Management Plan including limitation on number of FADs, more detailed specifications of catch reporting from FAD sets, &amp; development of improved designs to reduce incidence of entanglement of non-target species</w:t>
            </w:r>
          </w:p>
        </w:tc>
        <w:tc>
          <w:tcPr>
            <w:tcW w:w="758" w:type="pct"/>
            <w:vAlign w:val="center"/>
          </w:tcPr>
          <w:p w14:paraId="76486D51" w14:textId="77777777" w:rsidR="008014A4" w:rsidRPr="0027794D" w:rsidRDefault="008014A4" w:rsidP="003A062A">
            <w:pPr>
              <w:jc w:val="both"/>
              <w:rPr>
                <w:rFonts w:cs="Arial"/>
                <w:i/>
                <w:iCs/>
                <w:szCs w:val="18"/>
                <w:lang w:eastAsia="en-GB"/>
              </w:rPr>
            </w:pPr>
            <w:r w:rsidRPr="0027794D">
              <w:rPr>
                <w:rFonts w:cs="Arial"/>
                <w:i/>
                <w:iCs/>
                <w:szCs w:val="18"/>
                <w:lang w:eastAsia="en-GB"/>
              </w:rPr>
              <w:t>S. mokarran</w:t>
            </w:r>
          </w:p>
          <w:p w14:paraId="5396B4AF" w14:textId="77777777" w:rsidR="008014A4" w:rsidRPr="0027794D" w:rsidRDefault="008014A4" w:rsidP="003A062A">
            <w:pPr>
              <w:jc w:val="both"/>
              <w:rPr>
                <w:rFonts w:cs="Arial"/>
                <w:i/>
                <w:iCs/>
                <w:szCs w:val="18"/>
                <w:lang w:eastAsia="en-GB"/>
              </w:rPr>
            </w:pPr>
          </w:p>
          <w:p w14:paraId="579E8BF1" w14:textId="77777777" w:rsidR="008014A4" w:rsidRPr="0027794D" w:rsidRDefault="008014A4" w:rsidP="003A062A">
            <w:pPr>
              <w:jc w:val="both"/>
              <w:rPr>
                <w:rFonts w:cs="Arial"/>
                <w:szCs w:val="18"/>
              </w:rPr>
            </w:pPr>
            <w:r w:rsidRPr="0027794D">
              <w:rPr>
                <w:rFonts w:cs="Arial"/>
                <w:i/>
                <w:iCs/>
                <w:szCs w:val="18"/>
                <w:lang w:eastAsia="en-GB"/>
              </w:rPr>
              <w:t>S. lewini</w:t>
            </w:r>
          </w:p>
        </w:tc>
      </w:tr>
      <w:tr w:rsidR="008014A4" w:rsidRPr="0027794D" w14:paraId="73238599" w14:textId="77777777" w:rsidTr="003A062A">
        <w:tc>
          <w:tcPr>
            <w:tcW w:w="1424" w:type="pct"/>
            <w:vAlign w:val="center"/>
          </w:tcPr>
          <w:p w14:paraId="50DCE724" w14:textId="77777777" w:rsidR="008014A4" w:rsidRPr="0027794D" w:rsidRDefault="008014A4" w:rsidP="0048548F">
            <w:pPr>
              <w:rPr>
                <w:rFonts w:cs="Arial"/>
                <w:b/>
                <w:bCs/>
                <w:szCs w:val="18"/>
                <w:lang w:val="en-US"/>
              </w:rPr>
            </w:pPr>
            <w:r w:rsidRPr="0027794D">
              <w:rPr>
                <w:rFonts w:cs="Arial"/>
                <w:b/>
                <w:bCs/>
                <w:szCs w:val="18"/>
                <w:lang w:val="en-US"/>
              </w:rPr>
              <w:t>NAFO</w:t>
            </w:r>
          </w:p>
          <w:p w14:paraId="459C384E" w14:textId="77777777" w:rsidR="008014A4" w:rsidRPr="0027794D" w:rsidRDefault="008014A4" w:rsidP="0048548F">
            <w:pPr>
              <w:rPr>
                <w:rFonts w:cs="Arial"/>
                <w:szCs w:val="18"/>
                <w:lang w:val="en-US"/>
              </w:rPr>
            </w:pPr>
            <w:r w:rsidRPr="0027794D">
              <w:rPr>
                <w:rFonts w:cs="Arial"/>
                <w:szCs w:val="18"/>
                <w:lang w:val="en-US"/>
              </w:rPr>
              <w:t>Northwest Atlantic Fisheries Organization</w:t>
            </w:r>
          </w:p>
        </w:tc>
        <w:tc>
          <w:tcPr>
            <w:tcW w:w="2818" w:type="pct"/>
            <w:vAlign w:val="center"/>
          </w:tcPr>
          <w:p w14:paraId="1528D537" w14:textId="77777777" w:rsidR="008014A4" w:rsidRPr="0027794D" w:rsidRDefault="008014A4" w:rsidP="003A062A">
            <w:pPr>
              <w:jc w:val="both"/>
              <w:rPr>
                <w:rFonts w:cs="Arial"/>
                <w:szCs w:val="18"/>
                <w:lang w:val="en-US"/>
              </w:rPr>
            </w:pPr>
            <w:r w:rsidRPr="0027794D">
              <w:rPr>
                <w:rFonts w:cs="Arial"/>
                <w:szCs w:val="18"/>
                <w:shd w:val="clear" w:color="auto" w:fill="FFFFFF"/>
                <w:lang w:val="en-US"/>
              </w:rPr>
              <w:t>In order to safeguard the marine ecosystems in which the Convention Area’s fisheries resources are found, NAFO develops and adopts conservation and enforcement measures to protect shark species in its region.</w:t>
            </w:r>
          </w:p>
        </w:tc>
        <w:tc>
          <w:tcPr>
            <w:tcW w:w="758" w:type="pct"/>
            <w:vAlign w:val="center"/>
          </w:tcPr>
          <w:p w14:paraId="5A886064" w14:textId="77777777" w:rsidR="008014A4" w:rsidRPr="0027794D" w:rsidRDefault="008014A4" w:rsidP="003A062A">
            <w:pPr>
              <w:jc w:val="both"/>
              <w:rPr>
                <w:rFonts w:cs="Arial"/>
                <w:i/>
                <w:iCs/>
                <w:szCs w:val="18"/>
                <w:lang w:eastAsia="en-GB"/>
              </w:rPr>
            </w:pPr>
            <w:r w:rsidRPr="0027794D">
              <w:rPr>
                <w:rFonts w:cs="Arial"/>
                <w:i/>
                <w:iCs/>
                <w:szCs w:val="18"/>
                <w:lang w:eastAsia="en-GB"/>
              </w:rPr>
              <w:t>S. mokarran</w:t>
            </w:r>
          </w:p>
          <w:p w14:paraId="3CE6CC1F" w14:textId="77777777" w:rsidR="008014A4" w:rsidRPr="0027794D" w:rsidRDefault="008014A4" w:rsidP="003A062A">
            <w:pPr>
              <w:jc w:val="both"/>
              <w:rPr>
                <w:rFonts w:cs="Arial"/>
                <w:i/>
                <w:iCs/>
                <w:szCs w:val="18"/>
                <w:lang w:eastAsia="en-GB"/>
              </w:rPr>
            </w:pPr>
          </w:p>
          <w:p w14:paraId="7D319B66" w14:textId="77777777" w:rsidR="008014A4" w:rsidRPr="0027794D" w:rsidRDefault="008014A4" w:rsidP="003A062A">
            <w:pPr>
              <w:jc w:val="both"/>
              <w:rPr>
                <w:rFonts w:cs="Arial"/>
                <w:szCs w:val="18"/>
                <w:shd w:val="clear" w:color="auto" w:fill="FFFFFF"/>
              </w:rPr>
            </w:pPr>
            <w:r w:rsidRPr="0027794D">
              <w:rPr>
                <w:rFonts w:cs="Arial"/>
                <w:i/>
                <w:iCs/>
                <w:szCs w:val="18"/>
                <w:lang w:eastAsia="en-GB"/>
              </w:rPr>
              <w:t>S. lewini</w:t>
            </w:r>
          </w:p>
        </w:tc>
      </w:tr>
      <w:tr w:rsidR="008014A4" w:rsidRPr="0027794D" w14:paraId="37289A42" w14:textId="77777777" w:rsidTr="003A062A">
        <w:tc>
          <w:tcPr>
            <w:tcW w:w="1424" w:type="pct"/>
            <w:vAlign w:val="center"/>
          </w:tcPr>
          <w:p w14:paraId="34C92E00" w14:textId="77777777" w:rsidR="008014A4" w:rsidRPr="0027794D" w:rsidRDefault="008014A4" w:rsidP="0048548F">
            <w:pPr>
              <w:rPr>
                <w:rFonts w:cs="Arial"/>
                <w:szCs w:val="18"/>
                <w:lang w:val="en-US"/>
              </w:rPr>
            </w:pPr>
            <w:r w:rsidRPr="0027794D">
              <w:rPr>
                <w:rFonts w:cs="Arial"/>
                <w:b/>
                <w:bCs/>
                <w:szCs w:val="18"/>
                <w:lang w:val="en-US"/>
              </w:rPr>
              <w:t>Sharks MOU</w:t>
            </w:r>
          </w:p>
          <w:p w14:paraId="24F693BD" w14:textId="77777777" w:rsidR="008014A4" w:rsidRPr="0027794D" w:rsidRDefault="008014A4" w:rsidP="0048548F">
            <w:pPr>
              <w:rPr>
                <w:rFonts w:cs="Arial"/>
                <w:szCs w:val="18"/>
                <w:lang w:val="en-US"/>
              </w:rPr>
            </w:pPr>
            <w:r w:rsidRPr="0027794D">
              <w:rPr>
                <w:rFonts w:cs="Arial"/>
                <w:szCs w:val="18"/>
                <w:lang w:val="en-US"/>
              </w:rPr>
              <w:t>Memorandum of Understanding on the Conservation of Migratory Sharks</w:t>
            </w:r>
          </w:p>
        </w:tc>
        <w:tc>
          <w:tcPr>
            <w:tcW w:w="2818" w:type="pct"/>
            <w:vAlign w:val="center"/>
          </w:tcPr>
          <w:p w14:paraId="228E760E" w14:textId="77777777" w:rsidR="008014A4" w:rsidRPr="0027794D" w:rsidRDefault="008014A4" w:rsidP="003A062A">
            <w:pPr>
              <w:jc w:val="both"/>
              <w:rPr>
                <w:rFonts w:cs="Arial"/>
                <w:szCs w:val="18"/>
                <w:lang w:val="en-US"/>
              </w:rPr>
            </w:pPr>
            <w:r w:rsidRPr="0027794D">
              <w:rPr>
                <w:rFonts w:cs="Arial"/>
                <w:b/>
                <w:szCs w:val="18"/>
                <w:u w:val="single"/>
                <w:lang w:val="en-US"/>
              </w:rPr>
              <w:t>Annex 1</w:t>
            </w:r>
            <w:r w:rsidRPr="0027794D">
              <w:rPr>
                <w:rFonts w:cs="Arial"/>
                <w:szCs w:val="18"/>
                <w:lang w:val="en-US"/>
              </w:rPr>
              <w:t xml:space="preserve">: Signatories should </w:t>
            </w:r>
            <w:proofErr w:type="spellStart"/>
            <w:r w:rsidRPr="0027794D">
              <w:rPr>
                <w:rFonts w:cs="Arial"/>
                <w:szCs w:val="18"/>
                <w:lang w:val="en-US"/>
              </w:rPr>
              <w:t>endeavour</w:t>
            </w:r>
            <w:proofErr w:type="spellEnd"/>
            <w:r w:rsidRPr="0027794D">
              <w:rPr>
                <w:rFonts w:cs="Arial"/>
                <w:szCs w:val="18"/>
                <w:lang w:val="en-US"/>
              </w:rPr>
              <w:t xml:space="preserve"> to achieve and maintain a </w:t>
            </w:r>
            <w:proofErr w:type="spellStart"/>
            <w:r w:rsidRPr="0027794D">
              <w:rPr>
                <w:rFonts w:cs="Arial"/>
                <w:szCs w:val="18"/>
                <w:lang w:val="en-US"/>
              </w:rPr>
              <w:t>favourable</w:t>
            </w:r>
            <w:proofErr w:type="spellEnd"/>
            <w:r w:rsidRPr="0027794D">
              <w:rPr>
                <w:rFonts w:cs="Arial"/>
                <w:szCs w:val="18"/>
                <w:lang w:val="en-US"/>
              </w:rPr>
              <w:t xml:space="preserve"> conservation status for these species based on the best available scientific information and taking into account their socio-economic value.</w:t>
            </w:r>
          </w:p>
        </w:tc>
        <w:tc>
          <w:tcPr>
            <w:tcW w:w="758" w:type="pct"/>
            <w:vAlign w:val="center"/>
          </w:tcPr>
          <w:p w14:paraId="4E53B9FF" w14:textId="77777777" w:rsidR="008014A4" w:rsidRPr="0027794D" w:rsidRDefault="008014A4" w:rsidP="003A062A">
            <w:pPr>
              <w:jc w:val="both"/>
              <w:rPr>
                <w:rFonts w:cs="Arial"/>
                <w:i/>
                <w:iCs/>
                <w:szCs w:val="18"/>
                <w:lang w:eastAsia="en-GB"/>
              </w:rPr>
            </w:pPr>
            <w:r w:rsidRPr="0027794D">
              <w:rPr>
                <w:rFonts w:cs="Arial"/>
                <w:i/>
                <w:iCs/>
                <w:szCs w:val="18"/>
                <w:lang w:eastAsia="en-GB"/>
              </w:rPr>
              <w:t>S. mokarran</w:t>
            </w:r>
          </w:p>
          <w:p w14:paraId="7D134D57" w14:textId="77777777" w:rsidR="008014A4" w:rsidRPr="0027794D" w:rsidRDefault="008014A4" w:rsidP="003A062A">
            <w:pPr>
              <w:jc w:val="both"/>
              <w:rPr>
                <w:rFonts w:cs="Arial"/>
                <w:i/>
                <w:iCs/>
                <w:szCs w:val="18"/>
                <w:lang w:eastAsia="en-GB"/>
              </w:rPr>
            </w:pPr>
          </w:p>
          <w:p w14:paraId="688AFD69" w14:textId="77777777" w:rsidR="008014A4" w:rsidRPr="0027794D" w:rsidRDefault="008014A4" w:rsidP="003A062A">
            <w:pPr>
              <w:jc w:val="both"/>
              <w:rPr>
                <w:rFonts w:cs="Arial"/>
                <w:b/>
                <w:szCs w:val="18"/>
                <w:u w:val="single"/>
              </w:rPr>
            </w:pPr>
            <w:r w:rsidRPr="0027794D">
              <w:rPr>
                <w:rFonts w:cs="Arial"/>
                <w:i/>
                <w:iCs/>
                <w:szCs w:val="18"/>
                <w:lang w:eastAsia="en-GB"/>
              </w:rPr>
              <w:t>S. lewini</w:t>
            </w:r>
          </w:p>
        </w:tc>
      </w:tr>
      <w:tr w:rsidR="008014A4" w:rsidRPr="0027794D" w14:paraId="5BD1855B" w14:textId="77777777" w:rsidTr="003A062A">
        <w:tc>
          <w:tcPr>
            <w:tcW w:w="1424" w:type="pct"/>
            <w:vAlign w:val="center"/>
          </w:tcPr>
          <w:p w14:paraId="2BB2AC25" w14:textId="77777777" w:rsidR="008014A4" w:rsidRPr="0027794D" w:rsidRDefault="008014A4" w:rsidP="0048548F">
            <w:pPr>
              <w:rPr>
                <w:rFonts w:cs="Arial"/>
                <w:szCs w:val="18"/>
                <w:lang w:val="en-US"/>
              </w:rPr>
            </w:pPr>
            <w:r w:rsidRPr="0027794D">
              <w:rPr>
                <w:rFonts w:cs="Arial"/>
                <w:b/>
                <w:bCs/>
                <w:szCs w:val="18"/>
                <w:lang w:val="en-US"/>
              </w:rPr>
              <w:t>UNCLOS</w:t>
            </w:r>
          </w:p>
          <w:p w14:paraId="0082DCF0" w14:textId="77777777" w:rsidR="008014A4" w:rsidRPr="0027794D" w:rsidRDefault="008014A4" w:rsidP="0048548F">
            <w:pPr>
              <w:rPr>
                <w:rFonts w:cs="Arial"/>
                <w:szCs w:val="18"/>
                <w:lang w:val="en-US"/>
              </w:rPr>
            </w:pPr>
            <w:r w:rsidRPr="0027794D">
              <w:rPr>
                <w:rFonts w:cs="Arial"/>
                <w:szCs w:val="18"/>
                <w:lang w:val="en-US"/>
              </w:rPr>
              <w:t>United Nations Convention on the Law of the Sea</w:t>
            </w:r>
          </w:p>
        </w:tc>
        <w:tc>
          <w:tcPr>
            <w:tcW w:w="2818" w:type="pct"/>
            <w:vAlign w:val="center"/>
          </w:tcPr>
          <w:p w14:paraId="3762A054" w14:textId="77777777" w:rsidR="008014A4" w:rsidRPr="0027794D" w:rsidRDefault="008014A4" w:rsidP="003A062A">
            <w:pPr>
              <w:jc w:val="both"/>
              <w:rPr>
                <w:rFonts w:cs="Arial"/>
                <w:szCs w:val="18"/>
                <w:lang w:val="en-US"/>
              </w:rPr>
            </w:pPr>
            <w:r w:rsidRPr="0027794D">
              <w:rPr>
                <w:rFonts w:cs="Arial"/>
                <w:b/>
                <w:szCs w:val="18"/>
                <w:u w:val="single"/>
                <w:lang w:val="en-US"/>
              </w:rPr>
              <w:t>Annex I</w:t>
            </w:r>
            <w:r w:rsidRPr="0027794D">
              <w:rPr>
                <w:rFonts w:cs="Arial"/>
                <w:szCs w:val="18"/>
                <w:lang w:val="en-US"/>
              </w:rPr>
              <w:t xml:space="preserve">: </w:t>
            </w:r>
            <w:r w:rsidRPr="0027794D">
              <w:rPr>
                <w:rFonts w:cs="Arial"/>
                <w:szCs w:val="18"/>
                <w:shd w:val="clear" w:color="auto" w:fill="FFFFFF"/>
                <w:lang w:val="en-US"/>
              </w:rPr>
              <w:t>States whose nationals fish in the region for the highly migratory species listed in Annex I shall cooperate directly or through appropriate international organizations to ensure the conservation and optimum utilization of such species throughout the region, both within and beyond the exclusive economic zone.</w:t>
            </w:r>
          </w:p>
        </w:tc>
        <w:tc>
          <w:tcPr>
            <w:tcW w:w="758" w:type="pct"/>
            <w:vAlign w:val="center"/>
          </w:tcPr>
          <w:p w14:paraId="5DAD98BF" w14:textId="77777777" w:rsidR="008014A4" w:rsidRPr="0027794D" w:rsidRDefault="008014A4" w:rsidP="003A062A">
            <w:pPr>
              <w:jc w:val="both"/>
              <w:rPr>
                <w:rFonts w:cs="Arial"/>
                <w:i/>
                <w:iCs/>
                <w:szCs w:val="18"/>
                <w:lang w:eastAsia="en-GB"/>
              </w:rPr>
            </w:pPr>
            <w:r w:rsidRPr="0027794D">
              <w:rPr>
                <w:rFonts w:cs="Arial"/>
                <w:i/>
                <w:iCs/>
                <w:szCs w:val="18"/>
                <w:lang w:eastAsia="en-GB"/>
              </w:rPr>
              <w:t>S. mokarran</w:t>
            </w:r>
          </w:p>
          <w:p w14:paraId="67C9C1B5" w14:textId="77777777" w:rsidR="008014A4" w:rsidRPr="0027794D" w:rsidRDefault="008014A4" w:rsidP="003A062A">
            <w:pPr>
              <w:jc w:val="both"/>
              <w:rPr>
                <w:rFonts w:cs="Arial"/>
                <w:i/>
                <w:iCs/>
                <w:szCs w:val="18"/>
                <w:lang w:eastAsia="en-GB"/>
              </w:rPr>
            </w:pPr>
          </w:p>
          <w:p w14:paraId="4219334A" w14:textId="77777777" w:rsidR="008014A4" w:rsidRPr="0027794D" w:rsidRDefault="008014A4" w:rsidP="003A062A">
            <w:pPr>
              <w:jc w:val="both"/>
              <w:rPr>
                <w:rFonts w:cs="Arial"/>
                <w:b/>
                <w:szCs w:val="18"/>
                <w:u w:val="single"/>
              </w:rPr>
            </w:pPr>
            <w:r w:rsidRPr="0027794D">
              <w:rPr>
                <w:rFonts w:cs="Arial"/>
                <w:i/>
                <w:iCs/>
                <w:szCs w:val="18"/>
                <w:lang w:eastAsia="en-GB"/>
              </w:rPr>
              <w:t>S. lewini</w:t>
            </w:r>
          </w:p>
        </w:tc>
      </w:tr>
      <w:tr w:rsidR="008014A4" w:rsidRPr="0027794D" w14:paraId="4437F4A1" w14:textId="77777777" w:rsidTr="003A062A">
        <w:tc>
          <w:tcPr>
            <w:tcW w:w="1424" w:type="pct"/>
            <w:vAlign w:val="center"/>
          </w:tcPr>
          <w:p w14:paraId="0FF5EE58" w14:textId="77777777" w:rsidR="008014A4" w:rsidRPr="0027794D" w:rsidRDefault="008014A4" w:rsidP="0048548F">
            <w:pPr>
              <w:rPr>
                <w:rFonts w:cs="Arial"/>
                <w:szCs w:val="18"/>
                <w:lang w:val="en-US"/>
              </w:rPr>
            </w:pPr>
            <w:r w:rsidRPr="0027794D">
              <w:rPr>
                <w:rFonts w:cs="Arial"/>
                <w:b/>
                <w:bCs/>
                <w:szCs w:val="18"/>
                <w:lang w:val="en-US"/>
              </w:rPr>
              <w:t>WCPFC</w:t>
            </w:r>
          </w:p>
          <w:p w14:paraId="68C56A3A" w14:textId="77777777" w:rsidR="008014A4" w:rsidRPr="0027794D" w:rsidRDefault="008014A4" w:rsidP="0048548F">
            <w:pPr>
              <w:rPr>
                <w:rFonts w:cs="Arial"/>
                <w:szCs w:val="18"/>
                <w:lang w:val="en-US"/>
              </w:rPr>
            </w:pPr>
            <w:r w:rsidRPr="0027794D">
              <w:rPr>
                <w:rFonts w:cs="Arial"/>
                <w:szCs w:val="18"/>
                <w:lang w:val="en-US"/>
              </w:rPr>
              <w:t>Western &amp; Central Pacific Fisheries Commission</w:t>
            </w:r>
          </w:p>
        </w:tc>
        <w:tc>
          <w:tcPr>
            <w:tcW w:w="2818" w:type="pct"/>
            <w:vAlign w:val="center"/>
          </w:tcPr>
          <w:p w14:paraId="78891F1D" w14:textId="77777777" w:rsidR="008014A4" w:rsidRPr="0027794D" w:rsidRDefault="000F103A" w:rsidP="008A2CD9">
            <w:pPr>
              <w:widowControl/>
              <w:autoSpaceDE/>
              <w:autoSpaceDN/>
              <w:adjustRightInd/>
              <w:spacing w:after="12"/>
              <w:ind w:right="65"/>
              <w:jc w:val="both"/>
              <w:rPr>
                <w:rFonts w:cs="Arial"/>
                <w:szCs w:val="18"/>
                <w:lang w:val="en-US"/>
              </w:rPr>
            </w:pPr>
            <w:hyperlink r:id="rId28" w:history="1">
              <w:r w:rsidR="008014A4" w:rsidRPr="0027794D">
                <w:rPr>
                  <w:rStyle w:val="Hyperlink"/>
                  <w:rFonts w:cs="Arial"/>
                  <w:b/>
                  <w:color w:val="auto"/>
                  <w:szCs w:val="18"/>
                  <w:lang w:val="en-US"/>
                </w:rPr>
                <w:t>CMM 2008-04</w:t>
              </w:r>
            </w:hyperlink>
            <w:r w:rsidR="008014A4" w:rsidRPr="0027794D">
              <w:rPr>
                <w:rFonts w:cs="Arial"/>
                <w:szCs w:val="18"/>
                <w:lang w:val="en-US"/>
              </w:rPr>
              <w:t>: Conservation and management measures to prohibit the use of large sale driftnets on the high seas in the Convention Area</w:t>
            </w:r>
          </w:p>
          <w:p w14:paraId="3F7B98E4" w14:textId="77777777" w:rsidR="008014A4" w:rsidRPr="0027794D" w:rsidRDefault="000F103A" w:rsidP="008A2CD9">
            <w:pPr>
              <w:widowControl/>
              <w:autoSpaceDE/>
              <w:autoSpaceDN/>
              <w:adjustRightInd/>
              <w:spacing w:after="12"/>
              <w:ind w:right="65"/>
              <w:jc w:val="both"/>
              <w:rPr>
                <w:rFonts w:cs="Arial"/>
                <w:szCs w:val="18"/>
                <w:lang w:val="en-US"/>
              </w:rPr>
            </w:pPr>
            <w:hyperlink r:id="rId29" w:history="1">
              <w:r w:rsidR="008014A4" w:rsidRPr="0027794D">
                <w:rPr>
                  <w:rStyle w:val="Hyperlink"/>
                  <w:rFonts w:cs="Arial"/>
                  <w:color w:val="auto"/>
                  <w:szCs w:val="18"/>
                  <w:lang w:val="en-US"/>
                </w:rPr>
                <w:t>CMM 2009-02</w:t>
              </w:r>
            </w:hyperlink>
            <w:r w:rsidR="008014A4" w:rsidRPr="0027794D">
              <w:rPr>
                <w:rFonts w:cs="Arial"/>
                <w:szCs w:val="18"/>
                <w:lang w:val="en-US"/>
              </w:rPr>
              <w:t>: Conservation and management measures on the application of high seas FAD closure and catch retention</w:t>
            </w:r>
          </w:p>
          <w:p w14:paraId="03A53853" w14:textId="77777777" w:rsidR="008014A4" w:rsidRPr="0027794D" w:rsidRDefault="000F103A" w:rsidP="008A2CD9">
            <w:pPr>
              <w:widowControl/>
              <w:autoSpaceDE/>
              <w:autoSpaceDN/>
              <w:adjustRightInd/>
              <w:spacing w:after="12"/>
              <w:ind w:right="65"/>
              <w:jc w:val="both"/>
              <w:rPr>
                <w:rFonts w:cs="Arial"/>
                <w:szCs w:val="18"/>
                <w:lang w:val="en-US"/>
              </w:rPr>
            </w:pPr>
            <w:hyperlink r:id="rId30" w:history="1">
              <w:r w:rsidR="008014A4" w:rsidRPr="0027794D">
                <w:rPr>
                  <w:rStyle w:val="Hyperlink"/>
                  <w:rFonts w:cs="Arial"/>
                  <w:color w:val="auto"/>
                  <w:szCs w:val="18"/>
                  <w:lang w:val="en-US"/>
                </w:rPr>
                <w:t>CMM 2010-07</w:t>
              </w:r>
            </w:hyperlink>
            <w:r w:rsidR="008014A4" w:rsidRPr="0027794D">
              <w:rPr>
                <w:rFonts w:cs="Arial"/>
                <w:szCs w:val="18"/>
                <w:lang w:val="en-US"/>
              </w:rPr>
              <w:t>: Conservation and management measures for sharks</w:t>
            </w:r>
          </w:p>
          <w:p w14:paraId="746E854A" w14:textId="77777777" w:rsidR="008014A4" w:rsidRPr="0027794D" w:rsidRDefault="000F103A" w:rsidP="008A2CD9">
            <w:pPr>
              <w:widowControl/>
              <w:autoSpaceDE/>
              <w:autoSpaceDN/>
              <w:adjustRightInd/>
              <w:spacing w:after="12"/>
              <w:ind w:right="65"/>
              <w:jc w:val="both"/>
              <w:rPr>
                <w:rFonts w:cs="Arial"/>
                <w:szCs w:val="18"/>
                <w:lang w:val="en-US"/>
              </w:rPr>
            </w:pPr>
            <w:hyperlink r:id="rId31" w:history="1">
              <w:r w:rsidR="008014A4" w:rsidRPr="0027794D">
                <w:rPr>
                  <w:rStyle w:val="Hyperlink"/>
                  <w:rFonts w:cs="Arial"/>
                  <w:color w:val="auto"/>
                  <w:szCs w:val="18"/>
                  <w:lang w:val="en-US"/>
                </w:rPr>
                <w:t>CMM 2014-05</w:t>
              </w:r>
            </w:hyperlink>
            <w:r w:rsidR="008014A4" w:rsidRPr="0027794D">
              <w:rPr>
                <w:rFonts w:cs="Arial"/>
                <w:szCs w:val="18"/>
                <w:lang w:val="en-US"/>
              </w:rPr>
              <w:t>: Conservation and management measures for sharks</w:t>
            </w:r>
          </w:p>
        </w:tc>
        <w:tc>
          <w:tcPr>
            <w:tcW w:w="758" w:type="pct"/>
            <w:vAlign w:val="center"/>
          </w:tcPr>
          <w:p w14:paraId="4EFC707A" w14:textId="77777777" w:rsidR="008014A4" w:rsidRPr="0027794D" w:rsidRDefault="008014A4" w:rsidP="003A062A">
            <w:pPr>
              <w:jc w:val="both"/>
              <w:rPr>
                <w:rFonts w:cs="Arial"/>
                <w:i/>
                <w:iCs/>
                <w:szCs w:val="18"/>
                <w:lang w:eastAsia="en-GB"/>
              </w:rPr>
            </w:pPr>
            <w:r w:rsidRPr="0027794D">
              <w:rPr>
                <w:rFonts w:cs="Arial"/>
                <w:i/>
                <w:iCs/>
                <w:szCs w:val="18"/>
                <w:lang w:eastAsia="en-GB"/>
              </w:rPr>
              <w:t>S. mokarran</w:t>
            </w:r>
          </w:p>
          <w:p w14:paraId="4573D741" w14:textId="77777777" w:rsidR="008014A4" w:rsidRPr="0027794D" w:rsidRDefault="008014A4" w:rsidP="003A062A">
            <w:pPr>
              <w:jc w:val="both"/>
              <w:rPr>
                <w:rFonts w:cs="Arial"/>
                <w:i/>
                <w:iCs/>
                <w:szCs w:val="18"/>
                <w:lang w:eastAsia="en-GB"/>
              </w:rPr>
            </w:pPr>
          </w:p>
          <w:p w14:paraId="0815B7C7" w14:textId="77777777" w:rsidR="008014A4" w:rsidRPr="0027794D" w:rsidRDefault="008014A4" w:rsidP="003A062A">
            <w:pPr>
              <w:jc w:val="both"/>
              <w:rPr>
                <w:rFonts w:cs="Arial"/>
                <w:szCs w:val="18"/>
              </w:rPr>
            </w:pPr>
            <w:r w:rsidRPr="0027794D">
              <w:rPr>
                <w:rFonts w:cs="Arial"/>
                <w:i/>
                <w:iCs/>
                <w:szCs w:val="18"/>
                <w:lang w:eastAsia="en-GB"/>
              </w:rPr>
              <w:t>S. lewini</w:t>
            </w:r>
          </w:p>
        </w:tc>
      </w:tr>
    </w:tbl>
    <w:p w14:paraId="31B0AC31" w14:textId="77777777" w:rsidR="008014A4" w:rsidRPr="0027794D" w:rsidRDefault="008014A4" w:rsidP="008014A4">
      <w:pPr>
        <w:pStyle w:val="CommentText"/>
        <w:jc w:val="both"/>
        <w:rPr>
          <w:rFonts w:cs="Arial"/>
          <w:sz w:val="18"/>
          <w:szCs w:val="18"/>
        </w:rPr>
      </w:pPr>
    </w:p>
    <w:p w14:paraId="61CA9643" w14:textId="77777777" w:rsidR="008014A4" w:rsidRPr="0027794D" w:rsidRDefault="008014A4" w:rsidP="008014A4">
      <w:pPr>
        <w:jc w:val="both"/>
        <w:rPr>
          <w:sz w:val="22"/>
        </w:rPr>
      </w:pPr>
    </w:p>
    <w:p w14:paraId="0A31BAC1" w14:textId="52B5287C" w:rsidR="008A2B9A" w:rsidRDefault="003A062A" w:rsidP="0027794D">
      <w:pPr>
        <w:pStyle w:val="Heading2"/>
        <w:keepLines/>
        <w:widowControl/>
        <w:numPr>
          <w:ilvl w:val="0"/>
          <w:numId w:val="19"/>
        </w:numPr>
        <w:pBdr>
          <w:top w:val="none" w:sz="0" w:space="0" w:color="auto"/>
          <w:left w:val="none" w:sz="0" w:space="0" w:color="auto"/>
          <w:bottom w:val="none" w:sz="0" w:space="0" w:color="auto"/>
          <w:right w:val="none" w:sz="0" w:space="0" w:color="auto"/>
        </w:pBdr>
        <w:autoSpaceDE/>
        <w:autoSpaceDN/>
        <w:adjustRightInd/>
        <w:spacing w:before="40"/>
        <w:ind w:right="65"/>
        <w:jc w:val="both"/>
        <w:rPr>
          <w:sz w:val="22"/>
        </w:rPr>
      </w:pPr>
      <w:r w:rsidRPr="0027794D">
        <w:rPr>
          <w:sz w:val="22"/>
        </w:rPr>
        <w:t>KNOWN CRITICAL SITES</w:t>
      </w:r>
    </w:p>
    <w:p w14:paraId="0ADEED4C" w14:textId="77777777" w:rsidR="0027794D" w:rsidRDefault="0027794D" w:rsidP="0027794D"/>
    <w:p w14:paraId="55CBD6FD" w14:textId="4BD252D2" w:rsidR="00C05119" w:rsidRPr="008045ED" w:rsidRDefault="00C05119" w:rsidP="00C05119">
      <w:pPr>
        <w:rPr>
          <w:sz w:val="22"/>
          <w:shd w:val="clear" w:color="auto" w:fill="FFFFFF"/>
        </w:rPr>
      </w:pPr>
      <w:r>
        <w:rPr>
          <w:sz w:val="22"/>
          <w:shd w:val="clear" w:color="auto" w:fill="FFFFFF"/>
        </w:rPr>
        <w:t>Information on</w:t>
      </w:r>
      <w:r w:rsidRPr="00F67ACB">
        <w:rPr>
          <w:sz w:val="22"/>
          <w:shd w:val="clear" w:color="auto" w:fill="FFFFFF"/>
        </w:rPr>
        <w:t xml:space="preserve"> critical sites</w:t>
      </w:r>
      <w:r>
        <w:rPr>
          <w:sz w:val="22"/>
          <w:shd w:val="clear" w:color="auto" w:fill="FFFFFF"/>
        </w:rPr>
        <w:t xml:space="preserve"> </w:t>
      </w:r>
      <w:r w:rsidR="0022669D">
        <w:rPr>
          <w:sz w:val="22"/>
          <w:shd w:val="clear" w:color="auto" w:fill="FFFFFF"/>
        </w:rPr>
        <w:t>is</w:t>
      </w:r>
      <w:r>
        <w:rPr>
          <w:sz w:val="22"/>
          <w:shd w:val="clear" w:color="auto" w:fill="FFFFFF"/>
        </w:rPr>
        <w:t xml:space="preserve"> limited.  </w:t>
      </w:r>
      <w:r w:rsidRPr="008045ED">
        <w:rPr>
          <w:sz w:val="22"/>
          <w:shd w:val="clear" w:color="auto" w:fill="FFFFFF"/>
        </w:rPr>
        <w:t>There are</w:t>
      </w:r>
      <w:r>
        <w:rPr>
          <w:sz w:val="22"/>
          <w:shd w:val="clear" w:color="auto" w:fill="FFFFFF"/>
        </w:rPr>
        <w:t xml:space="preserve"> potential</w:t>
      </w:r>
      <w:r w:rsidRPr="008045ED">
        <w:rPr>
          <w:sz w:val="22"/>
          <w:shd w:val="clear" w:color="auto" w:fill="FFFFFF"/>
        </w:rPr>
        <w:t xml:space="preserve"> </w:t>
      </w:r>
      <w:r w:rsidR="0022669D">
        <w:rPr>
          <w:sz w:val="22"/>
          <w:shd w:val="clear" w:color="auto" w:fill="FFFFFF"/>
        </w:rPr>
        <w:t>areas in the eastern Pacific Ocean in</w:t>
      </w:r>
      <w:r>
        <w:rPr>
          <w:sz w:val="22"/>
          <w:shd w:val="clear" w:color="auto" w:fill="FFFFFF"/>
        </w:rPr>
        <w:t xml:space="preserve"> and around the Galapagos Islands </w:t>
      </w:r>
      <w:r w:rsidR="0022669D">
        <w:rPr>
          <w:sz w:val="22"/>
          <w:shd w:val="clear" w:color="auto" w:fill="FFFFFF"/>
        </w:rPr>
        <w:t xml:space="preserve">(e.g. </w:t>
      </w:r>
      <w:r w:rsidR="0022669D" w:rsidRPr="0022669D">
        <w:rPr>
          <w:sz w:val="22"/>
          <w:shd w:val="clear" w:color="auto" w:fill="FFFFFF"/>
        </w:rPr>
        <w:t>Hearn et al. 2010; Ketchum et al. 2014</w:t>
      </w:r>
      <w:r w:rsidR="0022669D">
        <w:rPr>
          <w:sz w:val="22"/>
          <w:shd w:val="clear" w:color="auto" w:fill="FFFFFF"/>
        </w:rPr>
        <w:t xml:space="preserve">) </w:t>
      </w:r>
      <w:r>
        <w:rPr>
          <w:sz w:val="22"/>
          <w:shd w:val="clear" w:color="auto" w:fill="FFFFFF"/>
        </w:rPr>
        <w:t>and Central America (</w:t>
      </w:r>
      <w:r w:rsidR="0022669D">
        <w:rPr>
          <w:sz w:val="22"/>
          <w:shd w:val="clear" w:color="auto" w:fill="FFFFFF"/>
        </w:rPr>
        <w:t xml:space="preserve">e.g. </w:t>
      </w:r>
      <w:proofErr w:type="spellStart"/>
      <w:r w:rsidRPr="00C05119">
        <w:rPr>
          <w:sz w:val="22"/>
          <w:shd w:val="clear" w:color="auto" w:fill="FFFFFF"/>
        </w:rPr>
        <w:t>Bessudo</w:t>
      </w:r>
      <w:proofErr w:type="spellEnd"/>
      <w:r w:rsidRPr="00C05119">
        <w:rPr>
          <w:sz w:val="22"/>
          <w:shd w:val="clear" w:color="auto" w:fill="FFFFFF"/>
        </w:rPr>
        <w:t xml:space="preserve"> et al. 2011</w:t>
      </w:r>
      <w:r w:rsidR="0022669D">
        <w:rPr>
          <w:sz w:val="22"/>
          <w:shd w:val="clear" w:color="auto" w:fill="FFFFFF"/>
        </w:rPr>
        <w:t>;</w:t>
      </w:r>
      <w:r w:rsidR="0022669D" w:rsidRPr="0022669D">
        <w:t xml:space="preserve"> </w:t>
      </w:r>
      <w:r w:rsidR="0022669D" w:rsidRPr="0022669D">
        <w:rPr>
          <w:sz w:val="22"/>
          <w:shd w:val="clear" w:color="auto" w:fill="FFFFFF"/>
        </w:rPr>
        <w:t>López-</w:t>
      </w:r>
      <w:proofErr w:type="spellStart"/>
      <w:r w:rsidR="0022669D" w:rsidRPr="0022669D">
        <w:rPr>
          <w:sz w:val="22"/>
          <w:shd w:val="clear" w:color="auto" w:fill="FFFFFF"/>
        </w:rPr>
        <w:t>Garro</w:t>
      </w:r>
      <w:proofErr w:type="spellEnd"/>
      <w:r w:rsidR="0022669D" w:rsidRPr="0022669D">
        <w:rPr>
          <w:sz w:val="22"/>
          <w:shd w:val="clear" w:color="auto" w:fill="FFFFFF"/>
        </w:rPr>
        <w:t xml:space="preserve"> &amp; </w:t>
      </w:r>
      <w:proofErr w:type="spellStart"/>
      <w:r w:rsidR="0022669D" w:rsidRPr="0022669D">
        <w:rPr>
          <w:sz w:val="22"/>
          <w:shd w:val="clear" w:color="auto" w:fill="FFFFFF"/>
        </w:rPr>
        <w:t>Zanella</w:t>
      </w:r>
      <w:proofErr w:type="spellEnd"/>
      <w:r w:rsidR="0022669D" w:rsidRPr="0022669D">
        <w:rPr>
          <w:sz w:val="22"/>
          <w:shd w:val="clear" w:color="auto" w:fill="FFFFFF"/>
        </w:rPr>
        <w:t xml:space="preserve"> 2015</w:t>
      </w:r>
      <w:r w:rsidR="0022669D">
        <w:rPr>
          <w:sz w:val="22"/>
          <w:shd w:val="clear" w:color="auto" w:fill="FFFFFF"/>
        </w:rPr>
        <w:t>). Ongoing</w:t>
      </w:r>
      <w:r w:rsidR="0022669D" w:rsidRPr="008045ED">
        <w:rPr>
          <w:sz w:val="22"/>
          <w:shd w:val="clear" w:color="auto" w:fill="FFFFFF"/>
        </w:rPr>
        <w:t xml:space="preserve"> </w:t>
      </w:r>
      <w:r w:rsidR="0022669D">
        <w:rPr>
          <w:sz w:val="22"/>
          <w:shd w:val="clear" w:color="auto" w:fill="FFFFFF"/>
        </w:rPr>
        <w:t>and future research will help to further identify these areas</w:t>
      </w:r>
      <w:r w:rsidR="0022669D" w:rsidRPr="008045ED">
        <w:rPr>
          <w:sz w:val="22"/>
          <w:shd w:val="clear" w:color="auto" w:fill="FFFFFF"/>
        </w:rPr>
        <w:t>.</w:t>
      </w:r>
    </w:p>
    <w:p w14:paraId="385A4C15" w14:textId="77777777" w:rsidR="0027794D" w:rsidRDefault="0027794D" w:rsidP="0027794D"/>
    <w:p w14:paraId="254244B1" w14:textId="77777777" w:rsidR="0027794D" w:rsidRDefault="0027794D" w:rsidP="0027794D"/>
    <w:p w14:paraId="128A46D3" w14:textId="77777777" w:rsidR="0022669D" w:rsidRDefault="0022669D" w:rsidP="0027794D"/>
    <w:p w14:paraId="5DCBBA5B" w14:textId="77777777" w:rsidR="0022669D" w:rsidRDefault="0022669D" w:rsidP="0027794D"/>
    <w:p w14:paraId="6BB92D9E" w14:textId="77777777" w:rsidR="0022669D" w:rsidRDefault="0022669D" w:rsidP="0027794D"/>
    <w:p w14:paraId="3A17EA34" w14:textId="77777777" w:rsidR="0022669D" w:rsidRDefault="0022669D" w:rsidP="0027794D"/>
    <w:p w14:paraId="4280A4A2" w14:textId="77777777" w:rsidR="0022669D" w:rsidRDefault="0022669D" w:rsidP="0027794D"/>
    <w:p w14:paraId="5C38A93A" w14:textId="77777777" w:rsidR="0022669D" w:rsidRDefault="0022669D" w:rsidP="0027794D"/>
    <w:p w14:paraId="04C0EFC3" w14:textId="77777777" w:rsidR="0022669D" w:rsidRDefault="0022669D" w:rsidP="0027794D"/>
    <w:p w14:paraId="78BACF92" w14:textId="77777777" w:rsidR="0022669D" w:rsidRDefault="0022669D" w:rsidP="0027794D"/>
    <w:p w14:paraId="7A520A19" w14:textId="77777777" w:rsidR="0027794D" w:rsidRPr="0027794D" w:rsidRDefault="0027794D" w:rsidP="0027794D"/>
    <w:p w14:paraId="3D17589F" w14:textId="77777777" w:rsidR="008014A4" w:rsidRPr="0027794D" w:rsidRDefault="008014A4" w:rsidP="003A062A">
      <w:pPr>
        <w:pStyle w:val="Heading2"/>
        <w:keepLines/>
        <w:widowControl/>
        <w:numPr>
          <w:ilvl w:val="0"/>
          <w:numId w:val="19"/>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27794D">
        <w:rPr>
          <w:rFonts w:cs="Arial"/>
          <w:sz w:val="22"/>
          <w:szCs w:val="22"/>
        </w:rPr>
        <w:t>REFERENCES</w:t>
      </w:r>
    </w:p>
    <w:p w14:paraId="43AFA60D" w14:textId="77777777" w:rsidR="008014A4" w:rsidRPr="0027794D" w:rsidRDefault="008014A4" w:rsidP="008014A4"/>
    <w:p w14:paraId="448215D7" w14:textId="77777777" w:rsidR="008014A4" w:rsidRPr="0048548F" w:rsidRDefault="008014A4" w:rsidP="008014A4">
      <w:pPr>
        <w:pStyle w:val="Heading2"/>
        <w:ind w:left="720" w:hanging="720"/>
        <w:jc w:val="both"/>
        <w:rPr>
          <w:rFonts w:cs="Arial"/>
          <w:b w:val="0"/>
          <w:sz w:val="20"/>
          <w:szCs w:val="20"/>
        </w:rPr>
      </w:pPr>
      <w:r w:rsidRPr="0048548F">
        <w:rPr>
          <w:rFonts w:cs="Arial"/>
          <w:b w:val="0"/>
          <w:sz w:val="20"/>
          <w:szCs w:val="20"/>
        </w:rPr>
        <w:t xml:space="preserve">Baum, J., Clarke, S., Domingo, A., </w:t>
      </w:r>
      <w:proofErr w:type="spellStart"/>
      <w:r w:rsidRPr="0048548F">
        <w:rPr>
          <w:rFonts w:cs="Arial"/>
          <w:b w:val="0"/>
          <w:sz w:val="20"/>
          <w:szCs w:val="20"/>
        </w:rPr>
        <w:t>Ducrocq</w:t>
      </w:r>
      <w:proofErr w:type="spellEnd"/>
      <w:r w:rsidRPr="0048548F">
        <w:rPr>
          <w:rFonts w:cs="Arial"/>
          <w:b w:val="0"/>
          <w:sz w:val="20"/>
          <w:szCs w:val="20"/>
        </w:rPr>
        <w:t xml:space="preserve">, M., </w:t>
      </w:r>
      <w:proofErr w:type="spellStart"/>
      <w:r w:rsidRPr="0048548F">
        <w:rPr>
          <w:rFonts w:cs="Arial"/>
          <w:b w:val="0"/>
          <w:sz w:val="20"/>
          <w:szCs w:val="20"/>
        </w:rPr>
        <w:t>Lamónaca</w:t>
      </w:r>
      <w:proofErr w:type="spellEnd"/>
      <w:r w:rsidRPr="0048548F">
        <w:rPr>
          <w:rFonts w:cs="Arial"/>
          <w:b w:val="0"/>
          <w:sz w:val="20"/>
          <w:szCs w:val="20"/>
        </w:rPr>
        <w:t xml:space="preserve">, A.F., </w:t>
      </w:r>
      <w:proofErr w:type="spellStart"/>
      <w:r w:rsidRPr="0048548F">
        <w:rPr>
          <w:rFonts w:cs="Arial"/>
          <w:b w:val="0"/>
          <w:sz w:val="20"/>
          <w:szCs w:val="20"/>
        </w:rPr>
        <w:t>Gaibor</w:t>
      </w:r>
      <w:proofErr w:type="spellEnd"/>
      <w:r w:rsidRPr="0048548F">
        <w:rPr>
          <w:rFonts w:cs="Arial"/>
          <w:b w:val="0"/>
          <w:sz w:val="20"/>
          <w:szCs w:val="20"/>
        </w:rPr>
        <w:t xml:space="preserve">, N., Graham, R., Jorgensen, S., </w:t>
      </w:r>
      <w:proofErr w:type="spellStart"/>
      <w:r w:rsidRPr="0048548F">
        <w:rPr>
          <w:rFonts w:cs="Arial"/>
          <w:b w:val="0"/>
          <w:sz w:val="20"/>
          <w:szCs w:val="20"/>
        </w:rPr>
        <w:t>Kotas</w:t>
      </w:r>
      <w:proofErr w:type="spellEnd"/>
      <w:r w:rsidRPr="0048548F">
        <w:rPr>
          <w:rFonts w:cs="Arial"/>
          <w:b w:val="0"/>
          <w:sz w:val="20"/>
          <w:szCs w:val="20"/>
        </w:rPr>
        <w:t xml:space="preserve">, J.E., Medina, E., Martinez-Ortiz, J., </w:t>
      </w:r>
      <w:proofErr w:type="spellStart"/>
      <w:r w:rsidRPr="0048548F">
        <w:rPr>
          <w:rFonts w:cs="Arial"/>
          <w:b w:val="0"/>
          <w:sz w:val="20"/>
          <w:szCs w:val="20"/>
        </w:rPr>
        <w:t>Monzini</w:t>
      </w:r>
      <w:proofErr w:type="spellEnd"/>
      <w:r w:rsidRPr="0048548F">
        <w:rPr>
          <w:rFonts w:cs="Arial"/>
          <w:b w:val="0"/>
          <w:sz w:val="20"/>
          <w:szCs w:val="20"/>
        </w:rPr>
        <w:t xml:space="preserve"> </w:t>
      </w:r>
      <w:proofErr w:type="spellStart"/>
      <w:r w:rsidRPr="0048548F">
        <w:rPr>
          <w:rFonts w:cs="Arial"/>
          <w:b w:val="0"/>
          <w:sz w:val="20"/>
          <w:szCs w:val="20"/>
        </w:rPr>
        <w:t>Taccone</w:t>
      </w:r>
      <w:proofErr w:type="spellEnd"/>
      <w:r w:rsidRPr="0048548F">
        <w:rPr>
          <w:rFonts w:cs="Arial"/>
          <w:b w:val="0"/>
          <w:sz w:val="20"/>
          <w:szCs w:val="20"/>
        </w:rPr>
        <w:t xml:space="preserve"> di </w:t>
      </w:r>
      <w:proofErr w:type="spellStart"/>
      <w:r w:rsidRPr="0048548F">
        <w:rPr>
          <w:rFonts w:cs="Arial"/>
          <w:b w:val="0"/>
          <w:sz w:val="20"/>
          <w:szCs w:val="20"/>
        </w:rPr>
        <w:t>Sitizano</w:t>
      </w:r>
      <w:proofErr w:type="spellEnd"/>
      <w:r w:rsidRPr="0048548F">
        <w:rPr>
          <w:rFonts w:cs="Arial"/>
          <w:b w:val="0"/>
          <w:sz w:val="20"/>
          <w:szCs w:val="20"/>
        </w:rPr>
        <w:t xml:space="preserve">, J., Morales, M.R., Navarro, S.S., Pérez-Jiménez, J.C., Ruiz, C., Smith, W., </w:t>
      </w:r>
      <w:proofErr w:type="spellStart"/>
      <w:r w:rsidRPr="0048548F">
        <w:rPr>
          <w:rFonts w:cs="Arial"/>
          <w:b w:val="0"/>
          <w:sz w:val="20"/>
          <w:szCs w:val="20"/>
        </w:rPr>
        <w:t>Valenti</w:t>
      </w:r>
      <w:proofErr w:type="spellEnd"/>
      <w:r w:rsidRPr="0048548F">
        <w:rPr>
          <w:rFonts w:cs="Arial"/>
          <w:b w:val="0"/>
          <w:sz w:val="20"/>
          <w:szCs w:val="20"/>
        </w:rPr>
        <w:t xml:space="preserve">, S.V. &amp; </w:t>
      </w:r>
      <w:proofErr w:type="spellStart"/>
      <w:r w:rsidRPr="0048548F">
        <w:rPr>
          <w:rFonts w:cs="Arial"/>
          <w:b w:val="0"/>
          <w:sz w:val="20"/>
          <w:szCs w:val="20"/>
        </w:rPr>
        <w:t>Vooren</w:t>
      </w:r>
      <w:proofErr w:type="spellEnd"/>
      <w:r w:rsidRPr="0048548F">
        <w:rPr>
          <w:rFonts w:cs="Arial"/>
          <w:b w:val="0"/>
          <w:sz w:val="20"/>
          <w:szCs w:val="20"/>
        </w:rPr>
        <w:t>, C.M. 2009. </w:t>
      </w:r>
      <w:r w:rsidRPr="0048548F">
        <w:rPr>
          <w:rFonts w:cs="Arial"/>
          <w:b w:val="0"/>
          <w:i/>
          <w:iCs/>
          <w:sz w:val="20"/>
          <w:szCs w:val="20"/>
        </w:rPr>
        <w:t xml:space="preserve">Sphyrna </w:t>
      </w:r>
      <w:proofErr w:type="spellStart"/>
      <w:r w:rsidRPr="0048548F">
        <w:rPr>
          <w:rFonts w:cs="Arial"/>
          <w:b w:val="0"/>
          <w:i/>
          <w:iCs/>
          <w:sz w:val="20"/>
          <w:szCs w:val="20"/>
        </w:rPr>
        <w:t>lewini</w:t>
      </w:r>
      <w:proofErr w:type="spellEnd"/>
      <w:r w:rsidRPr="0048548F">
        <w:rPr>
          <w:rFonts w:cs="Arial"/>
          <w:b w:val="0"/>
          <w:sz w:val="20"/>
          <w:szCs w:val="20"/>
        </w:rPr>
        <w:t xml:space="preserve">. The IUCN Red List of Threatened Species 2009: </w:t>
      </w:r>
      <w:proofErr w:type="gramStart"/>
      <w:r w:rsidRPr="0048548F">
        <w:rPr>
          <w:rFonts w:cs="Arial"/>
          <w:b w:val="0"/>
          <w:sz w:val="20"/>
          <w:szCs w:val="20"/>
        </w:rPr>
        <w:t>e.T</w:t>
      </w:r>
      <w:proofErr w:type="gramEnd"/>
      <w:r w:rsidRPr="0048548F">
        <w:rPr>
          <w:rFonts w:cs="Arial"/>
          <w:b w:val="0"/>
          <w:sz w:val="20"/>
          <w:szCs w:val="20"/>
        </w:rPr>
        <w:t>39385A10190088.</w:t>
      </w:r>
    </w:p>
    <w:p w14:paraId="4D8CC022" w14:textId="77777777" w:rsidR="008014A4" w:rsidRPr="0048548F" w:rsidRDefault="008014A4" w:rsidP="008014A4">
      <w:pPr>
        <w:pStyle w:val="EndNoteBibliography"/>
        <w:spacing w:after="0"/>
        <w:ind w:left="720" w:hanging="720"/>
        <w:rPr>
          <w:szCs w:val="20"/>
        </w:rPr>
      </w:pPr>
      <w:r w:rsidRPr="0048548F">
        <w:rPr>
          <w:rFonts w:eastAsiaTheme="majorEastAsia"/>
          <w:color w:val="2F5496" w:themeColor="accent1" w:themeShade="BF"/>
          <w:szCs w:val="20"/>
        </w:rPr>
        <w:fldChar w:fldCharType="begin"/>
      </w:r>
      <w:r w:rsidRPr="0048548F">
        <w:rPr>
          <w:rFonts w:eastAsiaTheme="majorEastAsia"/>
          <w:color w:val="2F5496" w:themeColor="accent1" w:themeShade="BF"/>
          <w:szCs w:val="20"/>
        </w:rPr>
        <w:instrText xml:space="preserve"> ADDIN EN.REFLIST </w:instrText>
      </w:r>
      <w:r w:rsidRPr="0048548F">
        <w:rPr>
          <w:rFonts w:eastAsiaTheme="majorEastAsia"/>
          <w:color w:val="2F5496" w:themeColor="accent1" w:themeShade="BF"/>
          <w:szCs w:val="20"/>
        </w:rPr>
        <w:fldChar w:fldCharType="separate"/>
      </w:r>
      <w:r w:rsidRPr="0048548F">
        <w:rPr>
          <w:szCs w:val="20"/>
        </w:rPr>
        <w:t xml:space="preserve">Bejarano-Álvarez M, Galván-Magaña F, Ochoa-Báez RI 2011. Reproductive biology of the scalloped hammerhead shark </w:t>
      </w:r>
      <w:r w:rsidRPr="0048548F">
        <w:rPr>
          <w:i/>
          <w:szCs w:val="20"/>
        </w:rPr>
        <w:t>Sphyrna lewini</w:t>
      </w:r>
      <w:r w:rsidRPr="0048548F">
        <w:rPr>
          <w:szCs w:val="20"/>
        </w:rPr>
        <w:t xml:space="preserve"> (Chondrichthyes: Sphyrnidae) off southwest Mexico. Aqua International Journal of Ichthyology 17: 11-22.</w:t>
      </w:r>
    </w:p>
    <w:p w14:paraId="2BB3A8D3" w14:textId="77777777" w:rsidR="008014A4" w:rsidRPr="0048548F" w:rsidRDefault="008014A4" w:rsidP="008014A4">
      <w:pPr>
        <w:pStyle w:val="EndNoteBibliography"/>
        <w:spacing w:after="0"/>
        <w:ind w:left="720" w:hanging="720"/>
        <w:rPr>
          <w:szCs w:val="20"/>
        </w:rPr>
      </w:pPr>
      <w:r w:rsidRPr="0048548F">
        <w:rPr>
          <w:szCs w:val="20"/>
        </w:rPr>
        <w:t>Bessudo S, Soler GA, Klimley AP, Ketchum JT, Hearn A, Arauz R 2011. Residency of the scalloped hammerhead shark (</w:t>
      </w:r>
      <w:r w:rsidRPr="0048548F">
        <w:rPr>
          <w:i/>
          <w:szCs w:val="20"/>
        </w:rPr>
        <w:t>Sphyrna lewini</w:t>
      </w:r>
      <w:r w:rsidRPr="0048548F">
        <w:rPr>
          <w:szCs w:val="20"/>
        </w:rPr>
        <w:t>) at Malpelo Island and evidence of migration to other islands in the Eastern Tropical Pacific. Environmental Biology of Fishes 91: 165-176.</w:t>
      </w:r>
    </w:p>
    <w:p w14:paraId="266083A4" w14:textId="77777777" w:rsidR="008014A4" w:rsidRPr="0048548F" w:rsidRDefault="008014A4" w:rsidP="008014A4">
      <w:pPr>
        <w:pStyle w:val="EndNoteBibliography"/>
        <w:spacing w:after="0"/>
        <w:ind w:left="720" w:hanging="720"/>
        <w:rPr>
          <w:szCs w:val="20"/>
        </w:rPr>
      </w:pPr>
      <w:r w:rsidRPr="0048548F">
        <w:rPr>
          <w:szCs w:val="20"/>
        </w:rPr>
        <w:t>Bonfil R 2003. Co</w:t>
      </w:r>
      <w:bookmarkStart w:id="2" w:name="_GoBack"/>
      <w:bookmarkEnd w:id="2"/>
      <w:r w:rsidRPr="0048548F">
        <w:rPr>
          <w:szCs w:val="20"/>
        </w:rPr>
        <w:t>nsultancy on elasmobranch identificationand stock assessment in the Red Sea and Gulf of Aden. FinalReport presented to the Regional Organization for theConservation of the Environment of the Red Sea and Gulfof Aden, Jeddah, Saudi Arabia.</w:t>
      </w:r>
    </w:p>
    <w:p w14:paraId="5FA6EE03" w14:textId="77777777" w:rsidR="00946C83" w:rsidRPr="0048548F" w:rsidRDefault="00946C83" w:rsidP="008014A4">
      <w:pPr>
        <w:pStyle w:val="EndNoteBibliography"/>
        <w:spacing w:after="0"/>
        <w:ind w:left="720" w:hanging="720"/>
        <w:rPr>
          <w:szCs w:val="20"/>
        </w:rPr>
      </w:pPr>
      <w:r w:rsidRPr="0048548F">
        <w:rPr>
          <w:szCs w:val="20"/>
        </w:rPr>
        <w:t xml:space="preserve">Branstetter S (1987) Age, growth and reproductive biology of the silky shark, </w:t>
      </w:r>
      <w:r w:rsidRPr="0048548F">
        <w:rPr>
          <w:i/>
          <w:szCs w:val="20"/>
        </w:rPr>
        <w:t>Carcharhinus falciformis</w:t>
      </w:r>
      <w:r w:rsidRPr="0048548F">
        <w:rPr>
          <w:szCs w:val="20"/>
        </w:rPr>
        <w:t xml:space="preserve">, and the scalloped hammerhead, </w:t>
      </w:r>
      <w:r w:rsidRPr="0048548F">
        <w:rPr>
          <w:i/>
          <w:szCs w:val="20"/>
        </w:rPr>
        <w:t>Sphyrna lewini</w:t>
      </w:r>
      <w:r w:rsidRPr="0048548F">
        <w:rPr>
          <w:szCs w:val="20"/>
        </w:rPr>
        <w:t>, from the northwestern Gulf of Mexico. Environ Biol Fishes 19:161–173</w:t>
      </w:r>
    </w:p>
    <w:p w14:paraId="2205D537" w14:textId="77777777" w:rsidR="008014A4" w:rsidRPr="0048548F" w:rsidRDefault="008014A4" w:rsidP="008014A4">
      <w:pPr>
        <w:pStyle w:val="EndNoteBibliography"/>
        <w:spacing w:after="0"/>
        <w:ind w:left="720" w:hanging="720"/>
        <w:rPr>
          <w:szCs w:val="20"/>
        </w:rPr>
      </w:pPr>
      <w:r w:rsidRPr="0048548F">
        <w:rPr>
          <w:szCs w:val="20"/>
        </w:rPr>
        <w:t xml:space="preserve">Brown KT, Seeto J, Lal MM, Miller CE 2016. Discovery of an important aggregation area for endangered scalloped hammerhead sharks, </w:t>
      </w:r>
      <w:r w:rsidRPr="0048548F">
        <w:rPr>
          <w:i/>
          <w:szCs w:val="20"/>
        </w:rPr>
        <w:t>Sphyrna lewini</w:t>
      </w:r>
      <w:r w:rsidRPr="0048548F">
        <w:rPr>
          <w:szCs w:val="20"/>
        </w:rPr>
        <w:t>, in the Rewa River estuary, Fiji Islands. Pacific Conservation Biology 22: 242-248.</w:t>
      </w:r>
    </w:p>
    <w:p w14:paraId="54D15694" w14:textId="77777777" w:rsidR="008014A4" w:rsidRPr="0048548F" w:rsidRDefault="008014A4" w:rsidP="008014A4">
      <w:pPr>
        <w:pStyle w:val="EndNoteBibliography"/>
        <w:spacing w:after="0"/>
        <w:ind w:left="720" w:hanging="720"/>
        <w:rPr>
          <w:szCs w:val="20"/>
        </w:rPr>
      </w:pPr>
      <w:r w:rsidRPr="0048548F">
        <w:rPr>
          <w:szCs w:val="20"/>
        </w:rPr>
        <w:t>Chin A, Simpfendorfer C, White W, Johnson G, McAuley R, Heupel M 2017. Crossing lines: a multidisciplinary framework for assessing connectivity of hammerhead sharks across jurisdictional boundaries. Scientific Reports 7.</w:t>
      </w:r>
    </w:p>
    <w:p w14:paraId="7DF33D0F" w14:textId="77777777" w:rsidR="008014A4" w:rsidRPr="0048548F" w:rsidRDefault="008014A4" w:rsidP="008014A4">
      <w:pPr>
        <w:pStyle w:val="EndNoteBibliography"/>
        <w:spacing w:after="0"/>
        <w:ind w:left="720" w:hanging="720"/>
        <w:rPr>
          <w:szCs w:val="20"/>
        </w:rPr>
      </w:pPr>
      <w:r w:rsidRPr="0048548F">
        <w:rPr>
          <w:szCs w:val="20"/>
        </w:rPr>
        <w:t>Compagno LJ 1984. Sharks of the world. An annotated and illustrated catalog of shark species known to date. FAO species catalog, Hexanchiformes to Lamniformes 4: 249.</w:t>
      </w:r>
    </w:p>
    <w:p w14:paraId="777A6BB8" w14:textId="77777777" w:rsidR="008014A4" w:rsidRPr="0048548F" w:rsidRDefault="008014A4" w:rsidP="008014A4">
      <w:pPr>
        <w:pStyle w:val="EndNoteBibliography"/>
        <w:spacing w:after="0"/>
        <w:ind w:left="720" w:hanging="720"/>
        <w:rPr>
          <w:szCs w:val="20"/>
        </w:rPr>
      </w:pPr>
      <w:r w:rsidRPr="0048548F">
        <w:rPr>
          <w:szCs w:val="20"/>
        </w:rPr>
        <w:t>De Jong S, Simpfendorfer C 2009. The Queensland Shark Control Program: a fisheries-independent assessment of shark stocks at two far north Queensland locations. thesis, Honours Thesis, School of Earth &amp; Environmental Sciences, James Cook University, Townsville, Australia.  p.</w:t>
      </w:r>
    </w:p>
    <w:p w14:paraId="2E837B0A" w14:textId="77777777" w:rsidR="008014A4" w:rsidRPr="0048548F" w:rsidRDefault="008014A4" w:rsidP="008014A4">
      <w:pPr>
        <w:pStyle w:val="EndNoteBibliography"/>
        <w:spacing w:after="0"/>
        <w:ind w:left="720" w:hanging="720"/>
        <w:rPr>
          <w:szCs w:val="20"/>
        </w:rPr>
      </w:pPr>
      <w:r w:rsidRPr="0048548F">
        <w:rPr>
          <w:szCs w:val="20"/>
        </w:rPr>
        <w:t>Denham J, Stevens JD, Simpfendorfer C, Heupel MR, Cliff G, Morgan A, Graham R, Ducrocq M, Dulvy NK, Seisay M, Asber M, Valenti SV, Litvinov F, Martins P, Lemine Ould Sidi M, Tous P, Bucal D 2007. Sphyrna mokarran. In ed., The IUCN Red List of Threatened Species 2007: e.T39386A10191938. Pp.</w:t>
      </w:r>
    </w:p>
    <w:p w14:paraId="0513F897" w14:textId="77777777" w:rsidR="008014A4" w:rsidRPr="0048548F" w:rsidRDefault="008014A4" w:rsidP="008014A4">
      <w:pPr>
        <w:pStyle w:val="EndNoteBibliography"/>
        <w:spacing w:after="0"/>
        <w:ind w:left="720" w:hanging="720"/>
        <w:rPr>
          <w:szCs w:val="20"/>
        </w:rPr>
      </w:pPr>
      <w:r w:rsidRPr="0048548F">
        <w:rPr>
          <w:szCs w:val="20"/>
        </w:rPr>
        <w:t xml:space="preserve">Diemer K, Mann B, Hussey N 2011. Distribution and movement of scalloped hammerhead </w:t>
      </w:r>
      <w:r w:rsidRPr="0048548F">
        <w:rPr>
          <w:i/>
          <w:szCs w:val="20"/>
        </w:rPr>
        <w:t>Sphryna lewini</w:t>
      </w:r>
      <w:r w:rsidRPr="0048548F">
        <w:rPr>
          <w:szCs w:val="20"/>
        </w:rPr>
        <w:t xml:space="preserve"> and smooth hammerhead </w:t>
      </w:r>
      <w:r w:rsidRPr="0048548F">
        <w:rPr>
          <w:i/>
          <w:szCs w:val="20"/>
        </w:rPr>
        <w:t>Sphyrna zygaena</w:t>
      </w:r>
      <w:r w:rsidRPr="0048548F">
        <w:rPr>
          <w:szCs w:val="20"/>
        </w:rPr>
        <w:t xml:space="preserve"> sharks along the east coast of southern Africa. African Journal of Marine Science 33: 229-238.</w:t>
      </w:r>
    </w:p>
    <w:p w14:paraId="6A34770B" w14:textId="77777777" w:rsidR="008014A4" w:rsidRPr="0048548F" w:rsidRDefault="008014A4" w:rsidP="008014A4">
      <w:pPr>
        <w:pStyle w:val="EndNoteBibliography"/>
        <w:spacing w:after="0"/>
        <w:ind w:left="720" w:hanging="720"/>
        <w:rPr>
          <w:szCs w:val="20"/>
        </w:rPr>
      </w:pPr>
      <w:r w:rsidRPr="0048548F">
        <w:rPr>
          <w:szCs w:val="20"/>
        </w:rPr>
        <w:t>Diop MS, Dossa J 2011. 30 Years of Shark Fishing in West Africa: Development of Fisheries, Catch Trends, and Their Conservation Status in Sub-regional Fishing Commission Member Countries. FIBA.  pp.</w:t>
      </w:r>
    </w:p>
    <w:p w14:paraId="79C7D80E" w14:textId="77777777" w:rsidR="008014A4" w:rsidRPr="0048548F" w:rsidRDefault="008014A4" w:rsidP="008014A4">
      <w:pPr>
        <w:pStyle w:val="EndNoteBibliography"/>
        <w:spacing w:after="0"/>
        <w:ind w:left="720" w:hanging="720"/>
        <w:rPr>
          <w:szCs w:val="20"/>
        </w:rPr>
      </w:pPr>
      <w:r w:rsidRPr="0048548F">
        <w:rPr>
          <w:szCs w:val="20"/>
        </w:rPr>
        <w:t>Dudley SF, Simpfendorfer CA 2006. Population status of 14 shark species caught in the protective gillnets off KwaZulu–Natal beaches, South Africa, 1978–2003. Marine and Freshwater Research 57: 225-240.</w:t>
      </w:r>
    </w:p>
    <w:p w14:paraId="02B882FB" w14:textId="77777777" w:rsidR="008014A4" w:rsidRPr="0048548F" w:rsidRDefault="008014A4" w:rsidP="008014A4">
      <w:pPr>
        <w:pStyle w:val="EndNoteBibliography"/>
        <w:spacing w:after="0"/>
        <w:ind w:left="720" w:hanging="720"/>
        <w:rPr>
          <w:szCs w:val="20"/>
        </w:rPr>
      </w:pPr>
      <w:r w:rsidRPr="0048548F">
        <w:rPr>
          <w:szCs w:val="20"/>
        </w:rPr>
        <w:t xml:space="preserve">Duncan KM, Holland KN 2006. Habitat use, growth rates and dispersal patterns of juvenile scalloped hammerhead sharks </w:t>
      </w:r>
      <w:r w:rsidRPr="0048548F">
        <w:rPr>
          <w:i/>
          <w:szCs w:val="20"/>
        </w:rPr>
        <w:t>Sphyrna lewini</w:t>
      </w:r>
      <w:r w:rsidRPr="0048548F">
        <w:rPr>
          <w:szCs w:val="20"/>
        </w:rPr>
        <w:t xml:space="preserve"> in a nursery habitat. Marine Ecology Progress Series 312: 211-221.</w:t>
      </w:r>
    </w:p>
    <w:p w14:paraId="7B858E41" w14:textId="77777777" w:rsidR="008014A4" w:rsidRPr="0048548F" w:rsidRDefault="008014A4" w:rsidP="008014A4">
      <w:pPr>
        <w:pStyle w:val="EndNoteBibliography"/>
        <w:spacing w:after="0"/>
        <w:ind w:left="720" w:hanging="720"/>
        <w:rPr>
          <w:szCs w:val="20"/>
        </w:rPr>
      </w:pPr>
      <w:r w:rsidRPr="0048548F">
        <w:rPr>
          <w:szCs w:val="20"/>
        </w:rPr>
        <w:t>Ellis J, McCully Phillips S, Poisson F 2017. A review of capture and post</w:t>
      </w:r>
      <w:r w:rsidRPr="0048548F">
        <w:rPr>
          <w:rFonts w:ascii="Cambria Math" w:hAnsi="Cambria Math" w:cs="Cambria Math"/>
          <w:szCs w:val="20"/>
        </w:rPr>
        <w:t>‐</w:t>
      </w:r>
      <w:r w:rsidRPr="0048548F">
        <w:rPr>
          <w:szCs w:val="20"/>
        </w:rPr>
        <w:t>release mortality of elasmobranchs. Journal of Fish Biology 90: 653-722.</w:t>
      </w:r>
    </w:p>
    <w:p w14:paraId="4DAF40DC" w14:textId="77777777" w:rsidR="008014A4" w:rsidRPr="0048548F" w:rsidRDefault="008014A4" w:rsidP="008014A4">
      <w:pPr>
        <w:pStyle w:val="EndNoteBibliography"/>
        <w:spacing w:after="0"/>
        <w:ind w:left="720" w:hanging="720"/>
        <w:rPr>
          <w:szCs w:val="20"/>
        </w:rPr>
      </w:pPr>
      <w:r w:rsidRPr="0048548F">
        <w:rPr>
          <w:szCs w:val="20"/>
          <w:lang w:val="uz-Cyrl-UZ"/>
        </w:rPr>
        <w:t xml:space="preserve">Hayes CG, Jiao Y, Cortés E 2009. </w:t>
      </w:r>
      <w:r w:rsidRPr="0048548F">
        <w:rPr>
          <w:szCs w:val="20"/>
        </w:rPr>
        <w:t>Stock assessment of scalloped hammerheads in the western North Atlantic Ocean and Gulf of Mexico. North American Journal of Fisheries Management 29: 1406-1417.</w:t>
      </w:r>
    </w:p>
    <w:p w14:paraId="57582265" w14:textId="77777777" w:rsidR="008014A4" w:rsidRPr="0048548F" w:rsidRDefault="008014A4" w:rsidP="008014A4">
      <w:pPr>
        <w:pStyle w:val="EndNoteBibliography"/>
        <w:spacing w:after="0"/>
        <w:ind w:left="720" w:hanging="720"/>
        <w:rPr>
          <w:szCs w:val="20"/>
        </w:rPr>
      </w:pPr>
      <w:r w:rsidRPr="0048548F">
        <w:rPr>
          <w:szCs w:val="20"/>
        </w:rPr>
        <w:t>Hearn A, Ketchum J, Klimley AP, Espinoza E, Penaherrera C 2010. Hotspots within hotspots? hammerhead shark movements around wolf island, galapagos marine reserve. Marine Biology 157: 1899-1915.</w:t>
      </w:r>
    </w:p>
    <w:p w14:paraId="6B2C5ACD" w14:textId="77777777" w:rsidR="008014A4" w:rsidRPr="0048548F" w:rsidRDefault="008014A4" w:rsidP="008014A4">
      <w:pPr>
        <w:pStyle w:val="EndNoteBibliography"/>
        <w:spacing w:after="0"/>
        <w:ind w:left="720" w:hanging="720"/>
        <w:rPr>
          <w:szCs w:val="20"/>
        </w:rPr>
      </w:pPr>
      <w:r w:rsidRPr="0048548F">
        <w:rPr>
          <w:szCs w:val="20"/>
        </w:rPr>
        <w:t>Heupel M, McAuley R 2007. Sharks and Rays (Chondrichthyans) in the North-west Marine Region. Report to Department of the Environment and Water Resources, National Oceans Office Branch. Hobart, Tasmania.</w:t>
      </w:r>
    </w:p>
    <w:p w14:paraId="1FA449B5" w14:textId="77777777" w:rsidR="008014A4" w:rsidRPr="0048548F" w:rsidRDefault="008014A4" w:rsidP="008014A4">
      <w:pPr>
        <w:pStyle w:val="EndNoteBibliography"/>
        <w:spacing w:after="0"/>
        <w:ind w:left="720" w:hanging="720"/>
        <w:rPr>
          <w:szCs w:val="20"/>
        </w:rPr>
      </w:pPr>
      <w:r w:rsidRPr="0048548F">
        <w:rPr>
          <w:szCs w:val="20"/>
        </w:rPr>
        <w:t xml:space="preserve">Hoyos-Padilla EM, Ketchum JT, Klimley AP, Galván-Magaña F 2014. Ontogenetic migration of a female scalloped hammerhead shark </w:t>
      </w:r>
      <w:r w:rsidRPr="0048548F">
        <w:rPr>
          <w:i/>
          <w:szCs w:val="20"/>
        </w:rPr>
        <w:t>Sphyrna lewini</w:t>
      </w:r>
      <w:r w:rsidRPr="0048548F">
        <w:rPr>
          <w:szCs w:val="20"/>
        </w:rPr>
        <w:t xml:space="preserve"> in the Gulf of California. Animal Biotelemetry 2: 17.</w:t>
      </w:r>
    </w:p>
    <w:p w14:paraId="7CAC797F" w14:textId="77777777" w:rsidR="008014A4" w:rsidRPr="0048548F" w:rsidRDefault="008014A4" w:rsidP="008014A4">
      <w:pPr>
        <w:pStyle w:val="EndNoteBibliography"/>
        <w:spacing w:after="0"/>
        <w:ind w:left="720" w:hanging="720"/>
        <w:rPr>
          <w:szCs w:val="20"/>
        </w:rPr>
      </w:pPr>
      <w:r w:rsidRPr="0048548F">
        <w:rPr>
          <w:szCs w:val="20"/>
        </w:rPr>
        <w:t>Jabado RW, Al Ghais SM, Hamza W, Shivji MS, Henderson AC 2015. Shark diversity in the Arabian/Persian Gulf higher than previously thought: insights based on species composition of shark landings in the United Arab Emirates. Marine Biodiversity 45: 719-731.</w:t>
      </w:r>
    </w:p>
    <w:p w14:paraId="7FBDE7AE" w14:textId="77777777" w:rsidR="008014A4" w:rsidRPr="0048548F" w:rsidRDefault="008014A4" w:rsidP="008014A4">
      <w:pPr>
        <w:pStyle w:val="EndNoteBibliography"/>
        <w:spacing w:after="0"/>
        <w:ind w:left="720" w:hanging="720"/>
        <w:rPr>
          <w:szCs w:val="20"/>
        </w:rPr>
      </w:pPr>
      <w:r w:rsidRPr="0048548F">
        <w:rPr>
          <w:szCs w:val="20"/>
          <w:lang w:val="uz-Cyrl-UZ"/>
        </w:rPr>
        <w:t xml:space="preserve">Jiao Y, Hayes C, Cortés E 2008. </w:t>
      </w:r>
      <w:r w:rsidRPr="0048548F">
        <w:rPr>
          <w:szCs w:val="20"/>
        </w:rPr>
        <w:t>Hierarchical Bayesian approach for population dynamics modelling of fish complexes without species-specific data. ICES Journal of Marine Science 66: 367-377.</w:t>
      </w:r>
    </w:p>
    <w:p w14:paraId="336E09CE" w14:textId="77777777" w:rsidR="008014A4" w:rsidRPr="0048548F" w:rsidRDefault="008014A4" w:rsidP="008014A4">
      <w:pPr>
        <w:pStyle w:val="EndNoteBibliography"/>
        <w:spacing w:after="0"/>
        <w:ind w:left="720" w:hanging="720"/>
        <w:rPr>
          <w:szCs w:val="20"/>
        </w:rPr>
      </w:pPr>
      <w:r w:rsidRPr="0048548F">
        <w:rPr>
          <w:szCs w:val="20"/>
        </w:rPr>
        <w:t>Ketchum JT, Hearn A, Klimley AP, Peñaherrera C, Espinoza E, Bessudo S, Soler G, Arauz R 2014. Inter-island movements of scalloped hammerhead sharks (</w:t>
      </w:r>
      <w:r w:rsidRPr="0048548F">
        <w:rPr>
          <w:i/>
          <w:szCs w:val="20"/>
        </w:rPr>
        <w:t>Sphyrna lewini</w:t>
      </w:r>
      <w:r w:rsidRPr="0048548F">
        <w:rPr>
          <w:szCs w:val="20"/>
        </w:rPr>
        <w:t>) and seasonal connectivity in a marine protected area of the eastern tropical Pacific. Marine Biology 161: 939-951.</w:t>
      </w:r>
    </w:p>
    <w:p w14:paraId="1F7AE699" w14:textId="77777777" w:rsidR="008014A4" w:rsidRPr="0048548F" w:rsidRDefault="008014A4" w:rsidP="008014A4">
      <w:pPr>
        <w:pStyle w:val="EndNoteBibliography"/>
        <w:spacing w:after="0"/>
        <w:ind w:left="720" w:hanging="720"/>
        <w:rPr>
          <w:szCs w:val="20"/>
          <w:lang w:val="uz-Cyrl-UZ"/>
        </w:rPr>
      </w:pPr>
      <w:r w:rsidRPr="0048548F">
        <w:rPr>
          <w:szCs w:val="20"/>
        </w:rPr>
        <w:t xml:space="preserve">Klimley A 1981. Schooling of the scalloped hammerhead shark, </w:t>
      </w:r>
      <w:r w:rsidRPr="0048548F">
        <w:rPr>
          <w:i/>
          <w:szCs w:val="20"/>
        </w:rPr>
        <w:t>Sphyrna lewini</w:t>
      </w:r>
      <w:r w:rsidRPr="0048548F">
        <w:rPr>
          <w:szCs w:val="20"/>
        </w:rPr>
        <w:t xml:space="preserve">, in the Gulf of California. </w:t>
      </w:r>
      <w:r w:rsidRPr="0048548F">
        <w:rPr>
          <w:szCs w:val="20"/>
          <w:lang w:val="uz-Cyrl-UZ"/>
        </w:rPr>
        <w:t>Fish. Bull. 79: 356-360.</w:t>
      </w:r>
    </w:p>
    <w:p w14:paraId="48ED4F5A" w14:textId="77777777" w:rsidR="008014A4" w:rsidRPr="0048548F" w:rsidRDefault="008014A4" w:rsidP="008014A4">
      <w:pPr>
        <w:pStyle w:val="EndNoteBibliography"/>
        <w:spacing w:after="0"/>
        <w:ind w:left="720" w:hanging="720"/>
        <w:rPr>
          <w:szCs w:val="20"/>
          <w:lang w:val="pt-BR"/>
        </w:rPr>
      </w:pPr>
      <w:r w:rsidRPr="0048548F">
        <w:rPr>
          <w:szCs w:val="20"/>
          <w:lang w:val="uz-Cyrl-UZ"/>
        </w:rPr>
        <w:t xml:space="preserve">López-Garro A, Zanella I 2015. Tiburones y rayas capturados por pesquerías artesanales con línea de fondo en el Golfo Dulce, Costa Rica. </w:t>
      </w:r>
      <w:r w:rsidRPr="0048548F">
        <w:rPr>
          <w:szCs w:val="20"/>
          <w:lang w:val="pt-BR"/>
        </w:rPr>
        <w:t>Rev Biol Trop 63: 183–198.</w:t>
      </w:r>
    </w:p>
    <w:p w14:paraId="530A0C61" w14:textId="77777777" w:rsidR="008014A4" w:rsidRPr="0048548F" w:rsidRDefault="008014A4" w:rsidP="008014A4">
      <w:pPr>
        <w:pStyle w:val="EndNoteBibliography"/>
        <w:spacing w:after="0"/>
        <w:ind w:left="720" w:hanging="720"/>
        <w:rPr>
          <w:szCs w:val="20"/>
          <w:lang w:val="uz-Cyrl-UZ"/>
        </w:rPr>
      </w:pPr>
      <w:r w:rsidRPr="0048548F">
        <w:rPr>
          <w:szCs w:val="20"/>
          <w:lang w:val="pt-BR"/>
        </w:rPr>
        <w:t xml:space="preserve">López-Garro A, Arauz Vargas R, Zanella I, Foulgo LL 2009. </w:t>
      </w:r>
      <w:r w:rsidRPr="0048548F">
        <w:rPr>
          <w:szCs w:val="20"/>
          <w:lang w:val="uz-Cyrl-UZ"/>
        </w:rPr>
        <w:t>Análisis de las capturas de tiburones y rayas en las pesquerías artesanales de Tárcoles, Pacífico Central de Costa Rica. Rev Ciencias Mar y Costeras 1: 145–157.</w:t>
      </w:r>
    </w:p>
    <w:p w14:paraId="4389D987" w14:textId="77777777" w:rsidR="008014A4" w:rsidRPr="0048548F" w:rsidRDefault="008014A4" w:rsidP="008014A4">
      <w:pPr>
        <w:pStyle w:val="EndNoteBibliography"/>
        <w:spacing w:after="0"/>
        <w:ind w:left="720" w:hanging="720"/>
        <w:rPr>
          <w:szCs w:val="20"/>
          <w:lang w:val="uz-Cyrl-UZ"/>
        </w:rPr>
      </w:pPr>
      <w:r w:rsidRPr="0048548F">
        <w:rPr>
          <w:szCs w:val="20"/>
          <w:lang w:val="uz-Cyrl-UZ"/>
        </w:rPr>
        <w:t>Martínez-Ortíz J, Galván-Magaña F, Carrera-Fernández M, Mendoza-Intriago D, Estupiñán-Montaño C, Cedeño-Figueroa L 2007. Abundancia estacional de tiburones desembarcados en Manta–Ecuador. Tiburones en el Ecuador: Casos de Estudio. Manta: EPESPO-PMRC: 9-27.</w:t>
      </w:r>
    </w:p>
    <w:p w14:paraId="1A6AE64A" w14:textId="77777777" w:rsidR="008014A4" w:rsidRPr="0048548F" w:rsidRDefault="008014A4" w:rsidP="008014A4">
      <w:pPr>
        <w:pStyle w:val="EndNoteBibliography"/>
        <w:spacing w:after="0"/>
        <w:ind w:left="720" w:hanging="720"/>
        <w:rPr>
          <w:szCs w:val="20"/>
        </w:rPr>
      </w:pPr>
      <w:r w:rsidRPr="0048548F">
        <w:rPr>
          <w:szCs w:val="20"/>
          <w:lang w:val="uz-Cyrl-UZ"/>
        </w:rPr>
        <w:t xml:space="preserve">Miller MH, Carlson J, Hogan L, Kobayashi D 2014. </w:t>
      </w:r>
      <w:r w:rsidRPr="0048548F">
        <w:rPr>
          <w:szCs w:val="20"/>
        </w:rPr>
        <w:t>Status review report: great hammerhead shark (</w:t>
      </w:r>
      <w:r w:rsidRPr="0048548F">
        <w:rPr>
          <w:i/>
          <w:szCs w:val="20"/>
        </w:rPr>
        <w:t>Sphyrna mokarran</w:t>
      </w:r>
      <w:r w:rsidRPr="0048548F">
        <w:rPr>
          <w:szCs w:val="20"/>
        </w:rPr>
        <w:t>). Finar Report to National Marine Fisheries Service. . In ed., Office of Protected Resources. Pp.</w:t>
      </w:r>
    </w:p>
    <w:p w14:paraId="12115AFC" w14:textId="77777777" w:rsidR="008014A4" w:rsidRPr="0048548F" w:rsidRDefault="008014A4" w:rsidP="008014A4">
      <w:pPr>
        <w:pStyle w:val="EndNoteBibliography"/>
        <w:spacing w:after="0"/>
        <w:ind w:left="720" w:hanging="720"/>
        <w:rPr>
          <w:szCs w:val="20"/>
        </w:rPr>
      </w:pPr>
      <w:r w:rsidRPr="0048548F">
        <w:rPr>
          <w:szCs w:val="20"/>
        </w:rPr>
        <w:t>Miller MH, Carlson J, Cooper P, Kobayashi D, Nammack M, Wilson J 2013. Status review report: scalloped hammerhead shark (</w:t>
      </w:r>
      <w:r w:rsidRPr="0048548F">
        <w:rPr>
          <w:i/>
          <w:szCs w:val="20"/>
        </w:rPr>
        <w:t>Sphyrna lewini</w:t>
      </w:r>
      <w:r w:rsidRPr="0048548F">
        <w:rPr>
          <w:szCs w:val="20"/>
        </w:rPr>
        <w:t>). National Marine Fisheries Service, National Oceanic and Atmospheric Admnistration, 125p.</w:t>
      </w:r>
    </w:p>
    <w:p w14:paraId="3EDC2E91" w14:textId="77777777" w:rsidR="008014A4" w:rsidRPr="0048548F" w:rsidRDefault="008014A4" w:rsidP="008014A4">
      <w:pPr>
        <w:pStyle w:val="EndNoteBibliography"/>
        <w:spacing w:after="0"/>
        <w:ind w:left="720" w:hanging="720"/>
        <w:rPr>
          <w:szCs w:val="20"/>
        </w:rPr>
      </w:pPr>
      <w:r w:rsidRPr="0048548F">
        <w:rPr>
          <w:szCs w:val="20"/>
        </w:rPr>
        <w:t>Morgan A, Burgess GH 2007. At-vessel fishing mortality for six species of sharks caught in the Northwest Atlantic and Gulf of Mexico. Gulf and Caribbean Research 19: 123-129.</w:t>
      </w:r>
    </w:p>
    <w:p w14:paraId="1FF35349" w14:textId="77777777" w:rsidR="008014A4" w:rsidRPr="0048548F" w:rsidRDefault="008014A4" w:rsidP="008014A4">
      <w:pPr>
        <w:pStyle w:val="EndNoteBibliography"/>
        <w:spacing w:after="0"/>
        <w:ind w:left="720" w:hanging="720"/>
        <w:rPr>
          <w:szCs w:val="20"/>
        </w:rPr>
      </w:pPr>
      <w:r w:rsidRPr="0048548F">
        <w:rPr>
          <w:szCs w:val="20"/>
        </w:rPr>
        <w:t>Myers RA, Baum JK, Shepherd TD, Powers SP, Peterson CH 2007. Cascading effects of the loss of apex predatory sharks from a coastal ocean. Science 315: 1846-1850.</w:t>
      </w:r>
    </w:p>
    <w:p w14:paraId="54CECC7E" w14:textId="77777777" w:rsidR="008014A4" w:rsidRPr="0048548F" w:rsidRDefault="008014A4" w:rsidP="008014A4">
      <w:pPr>
        <w:pStyle w:val="EndNoteBibliography"/>
        <w:spacing w:after="0"/>
        <w:ind w:left="720" w:hanging="720"/>
        <w:rPr>
          <w:szCs w:val="20"/>
        </w:rPr>
      </w:pPr>
      <w:r w:rsidRPr="0048548F">
        <w:rPr>
          <w:szCs w:val="20"/>
        </w:rPr>
        <w:t xml:space="preserve">Piercy AN, Carlson JK, Passerotti MS 2010. Age and growth of the great hammerhead shark, </w:t>
      </w:r>
      <w:r w:rsidRPr="0048548F">
        <w:rPr>
          <w:i/>
          <w:szCs w:val="20"/>
        </w:rPr>
        <w:t>Sphyrna mokarran</w:t>
      </w:r>
      <w:r w:rsidRPr="0048548F">
        <w:rPr>
          <w:szCs w:val="20"/>
        </w:rPr>
        <w:t>, in the north-western Atlantic Ocean and Gulf of Mexico. Marine and Freshwater Research 61: 992-998.</w:t>
      </w:r>
    </w:p>
    <w:p w14:paraId="1C87E7B9" w14:textId="77777777" w:rsidR="008014A4" w:rsidRPr="0048548F" w:rsidRDefault="008014A4" w:rsidP="008014A4">
      <w:pPr>
        <w:pStyle w:val="EndNoteBibliography"/>
        <w:spacing w:after="0"/>
        <w:ind w:left="720" w:hanging="720"/>
        <w:rPr>
          <w:szCs w:val="20"/>
          <w:lang w:val="pt-BR"/>
        </w:rPr>
      </w:pPr>
      <w:r w:rsidRPr="0048548F">
        <w:rPr>
          <w:szCs w:val="20"/>
        </w:rPr>
        <w:t xml:space="preserve">Spaet JLY, Jabado RW, Henderson AC, Moore ABM, Berumen ML 2015. Population genetics of four heavily exploited shark species around the Arabian Peninsula. </w:t>
      </w:r>
      <w:r w:rsidRPr="0048548F">
        <w:rPr>
          <w:szCs w:val="20"/>
          <w:lang w:val="pt-BR"/>
        </w:rPr>
        <w:t>Ecology and evolution 5: 2317–2332.</w:t>
      </w:r>
    </w:p>
    <w:p w14:paraId="24D177E7" w14:textId="77777777" w:rsidR="00946C83" w:rsidRPr="0048548F" w:rsidRDefault="00946C83" w:rsidP="008014A4">
      <w:pPr>
        <w:pStyle w:val="EndNoteBibliography"/>
        <w:spacing w:after="0"/>
        <w:ind w:left="720" w:hanging="720"/>
        <w:rPr>
          <w:szCs w:val="20"/>
          <w:lang w:val="pt-BR"/>
        </w:rPr>
      </w:pPr>
      <w:r w:rsidRPr="0048548F">
        <w:rPr>
          <w:szCs w:val="20"/>
        </w:rPr>
        <w:t>Stevens, J.D. and J.M. Lyle. 1989. Biology of three hammerhead sharks (</w:t>
      </w:r>
      <w:r w:rsidRPr="0048548F">
        <w:rPr>
          <w:i/>
          <w:szCs w:val="20"/>
        </w:rPr>
        <w:t>Eusphyra blochii</w:t>
      </w:r>
      <w:r w:rsidRPr="0048548F">
        <w:rPr>
          <w:szCs w:val="20"/>
        </w:rPr>
        <w:t xml:space="preserve">, </w:t>
      </w:r>
      <w:r w:rsidRPr="0048548F">
        <w:rPr>
          <w:i/>
          <w:szCs w:val="20"/>
        </w:rPr>
        <w:t>Sphyrna mokarran</w:t>
      </w:r>
      <w:r w:rsidRPr="0048548F">
        <w:rPr>
          <w:szCs w:val="20"/>
        </w:rPr>
        <w:t xml:space="preserve"> and </w:t>
      </w:r>
      <w:r w:rsidRPr="0048548F">
        <w:rPr>
          <w:i/>
          <w:szCs w:val="20"/>
        </w:rPr>
        <w:t>S. lewini</w:t>
      </w:r>
      <w:r w:rsidRPr="0048548F">
        <w:rPr>
          <w:szCs w:val="20"/>
        </w:rPr>
        <w:t>) from northern Australia. Aust. J. Mar. Freshwater Res. 40: 129–146.</w:t>
      </w:r>
    </w:p>
    <w:p w14:paraId="12F1AEA4" w14:textId="77777777" w:rsidR="008014A4" w:rsidRPr="0048548F" w:rsidRDefault="008014A4" w:rsidP="008014A4">
      <w:pPr>
        <w:pStyle w:val="EndNoteBibliography"/>
        <w:spacing w:after="0"/>
        <w:ind w:left="720" w:hanging="720"/>
        <w:rPr>
          <w:szCs w:val="20"/>
          <w:lang w:val="uz-Cyrl-UZ"/>
        </w:rPr>
      </w:pPr>
      <w:r w:rsidRPr="0048548F">
        <w:rPr>
          <w:szCs w:val="20"/>
          <w:lang w:val="pt-BR"/>
        </w:rPr>
        <w:t xml:space="preserve">Vooren CM, Klippel S 2005. Ações para a conservação de tubarões e raias no sul do Brasil. </w:t>
      </w:r>
      <w:r w:rsidRPr="0048548F">
        <w:rPr>
          <w:szCs w:val="20"/>
          <w:lang w:val="uz-Cyrl-UZ"/>
        </w:rPr>
        <w:t>Sandro Klippel.  pp.</w:t>
      </w:r>
    </w:p>
    <w:p w14:paraId="5CC57543" w14:textId="77777777" w:rsidR="008014A4" w:rsidRPr="0048548F" w:rsidRDefault="008014A4" w:rsidP="008014A4">
      <w:pPr>
        <w:pStyle w:val="EndNoteBibliography"/>
        <w:spacing w:after="0"/>
        <w:ind w:left="720" w:hanging="720"/>
        <w:rPr>
          <w:szCs w:val="20"/>
          <w:lang w:val="uz-Cyrl-UZ"/>
        </w:rPr>
      </w:pPr>
      <w:r w:rsidRPr="0048548F">
        <w:rPr>
          <w:szCs w:val="20"/>
          <w:lang w:val="uz-Cyrl-UZ"/>
        </w:rPr>
        <w:t xml:space="preserve">Zanella I, López-Garro A 2015. Abundancia, reproducción y tallas del tiburón martillo </w:t>
      </w:r>
      <w:r w:rsidRPr="0048548F">
        <w:rPr>
          <w:i/>
          <w:szCs w:val="20"/>
          <w:lang w:val="uz-Cyrl-UZ"/>
        </w:rPr>
        <w:t>Sphyrna lewini</w:t>
      </w:r>
      <w:r w:rsidRPr="0048548F">
        <w:rPr>
          <w:szCs w:val="20"/>
          <w:lang w:val="uz-Cyrl-UZ"/>
        </w:rPr>
        <w:t xml:space="preserve"> Carcharhiniformes: Sphyrnidae) en la pesca artesanal de Golfo Dulce, Pacífico de Costa Rica. Rev Biol Trop 63: 307-317.</w:t>
      </w:r>
    </w:p>
    <w:p w14:paraId="1E306136" w14:textId="77777777" w:rsidR="008014A4" w:rsidRPr="0048548F" w:rsidRDefault="008014A4" w:rsidP="008014A4">
      <w:pPr>
        <w:pStyle w:val="EndNoteBibliography"/>
        <w:ind w:left="720" w:hanging="720"/>
        <w:rPr>
          <w:szCs w:val="20"/>
        </w:rPr>
      </w:pPr>
      <w:r w:rsidRPr="0048548F">
        <w:rPr>
          <w:szCs w:val="20"/>
          <w:lang w:val="uz-Cyrl-UZ"/>
        </w:rPr>
        <w:t xml:space="preserve">Zanella I, López A, Arauz R 2009. Caracterización de la pesca del tiburón martillo, en la parte externa del Golfo de Nicoya, Costa Rica. </w:t>
      </w:r>
      <w:r w:rsidRPr="0048548F">
        <w:rPr>
          <w:szCs w:val="20"/>
        </w:rPr>
        <w:t>Rev Ciencias Mar y Costeras 1: 175-195.</w:t>
      </w:r>
    </w:p>
    <w:p w14:paraId="410E0E3D" w14:textId="77777777" w:rsidR="00926262" w:rsidRPr="0048548F" w:rsidRDefault="008014A4" w:rsidP="003A062A">
      <w:pPr>
        <w:jc w:val="both"/>
        <w:rPr>
          <w:rFonts w:eastAsiaTheme="majorEastAsia" w:cs="Arial"/>
          <w:sz w:val="20"/>
          <w:szCs w:val="20"/>
        </w:rPr>
      </w:pPr>
      <w:r w:rsidRPr="0048548F">
        <w:rPr>
          <w:rFonts w:eastAsiaTheme="majorEastAsia" w:cs="Arial"/>
          <w:color w:val="2F5496" w:themeColor="accent1" w:themeShade="BF"/>
          <w:sz w:val="20"/>
          <w:szCs w:val="20"/>
        </w:rPr>
        <w:fldChar w:fldCharType="end"/>
      </w:r>
    </w:p>
    <w:sectPr w:rsidR="00926262" w:rsidRPr="0048548F" w:rsidSect="00500B69">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8C369" w14:textId="77777777" w:rsidR="000F103A" w:rsidRDefault="000F103A" w:rsidP="008014A4">
      <w:r>
        <w:separator/>
      </w:r>
    </w:p>
  </w:endnote>
  <w:endnote w:type="continuationSeparator" w:id="0">
    <w:p w14:paraId="5E03C1B3" w14:textId="77777777" w:rsidR="000F103A" w:rsidRDefault="000F103A" w:rsidP="00801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00000287" w:usb1="08070000" w:usb2="00000010"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20000287" w:usb1="00000000" w:usb2="0000000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67205" w14:textId="77777777" w:rsidR="00C05119" w:rsidRDefault="00C051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771409"/>
      <w:docPartObj>
        <w:docPartGallery w:val="Page Numbers (Bottom of Page)"/>
        <w:docPartUnique/>
      </w:docPartObj>
    </w:sdtPr>
    <w:sdtEndPr>
      <w:rPr>
        <w:noProof/>
      </w:rPr>
    </w:sdtEndPr>
    <w:sdtContent>
      <w:p w14:paraId="6B56418A" w14:textId="77777777" w:rsidR="00C05119" w:rsidRDefault="00C05119">
        <w:pPr>
          <w:pStyle w:val="Footer"/>
          <w:jc w:val="center"/>
        </w:pPr>
        <w:r>
          <w:fldChar w:fldCharType="begin"/>
        </w:r>
        <w:r>
          <w:instrText xml:space="preserve"> PAGE   \* MERGEFORMAT </w:instrText>
        </w:r>
        <w:r>
          <w:fldChar w:fldCharType="separate"/>
        </w:r>
        <w:r w:rsidR="0022669D">
          <w:rPr>
            <w:noProof/>
          </w:rPr>
          <w:t>7</w:t>
        </w:r>
        <w:r>
          <w:rPr>
            <w:noProof/>
          </w:rPr>
          <w:fldChar w:fldCharType="end"/>
        </w:r>
      </w:p>
    </w:sdtContent>
  </w:sdt>
  <w:p w14:paraId="671D3FF2" w14:textId="77777777" w:rsidR="00C05119" w:rsidRDefault="00C05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ADA06" w14:textId="20450F27" w:rsidR="00C05119" w:rsidRDefault="00C05119">
    <w:pPr>
      <w:pStyle w:val="Footer"/>
      <w:jc w:val="center"/>
    </w:pPr>
  </w:p>
  <w:p w14:paraId="6B2AF936" w14:textId="77777777" w:rsidR="00C05119" w:rsidRDefault="00C05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3E50B" w14:textId="77777777" w:rsidR="000F103A" w:rsidRDefault="000F103A" w:rsidP="008014A4">
      <w:r>
        <w:separator/>
      </w:r>
    </w:p>
  </w:footnote>
  <w:footnote w:type="continuationSeparator" w:id="0">
    <w:p w14:paraId="2C8B7B4E" w14:textId="77777777" w:rsidR="000F103A" w:rsidRDefault="000F103A" w:rsidP="008014A4">
      <w:r>
        <w:continuationSeparator/>
      </w:r>
    </w:p>
  </w:footnote>
  <w:footnote w:id="1">
    <w:p w14:paraId="6DDAB0E7" w14:textId="77777777" w:rsidR="00C05119" w:rsidRPr="005110DE" w:rsidRDefault="00C05119" w:rsidP="008014A4">
      <w:pPr>
        <w:pStyle w:val="FootnoteText"/>
      </w:pPr>
      <w:r>
        <w:rPr>
          <w:rStyle w:val="FootnoteReference"/>
        </w:rPr>
        <w:footnoteRef/>
      </w:r>
      <w:r>
        <w:t xml:space="preserve"> See the IUCN website for further details of the population assessments: </w:t>
      </w:r>
      <w:hyperlink r:id="rId1" w:history="1">
        <w:r w:rsidRPr="00A46E33">
          <w:rPr>
            <w:rStyle w:val="Hyperlink"/>
          </w:rPr>
          <w:t>http://www.iucnredlist.org/details/39386/0</w:t>
        </w:r>
      </w:hyperlink>
      <w:r>
        <w:t xml:space="preserve">, and </w:t>
      </w:r>
      <w:hyperlink r:id="rId2" w:history="1">
        <w:r w:rsidRPr="00A46E33">
          <w:rPr>
            <w:rStyle w:val="Hyperlink"/>
          </w:rPr>
          <w:t>http://www.iucnredlist.org/details/39385/0</w:t>
        </w:r>
      </w:hyperlink>
      <w:r>
        <w:t xml:space="preserve">. </w:t>
      </w:r>
    </w:p>
  </w:footnote>
  <w:footnote w:id="2">
    <w:p w14:paraId="79C17EFB" w14:textId="77777777" w:rsidR="00C05119" w:rsidRPr="00276A5B" w:rsidRDefault="00C05119" w:rsidP="003A062A">
      <w:pPr>
        <w:pStyle w:val="FootnoteText"/>
      </w:pPr>
      <w:r>
        <w:rPr>
          <w:rStyle w:val="FootnoteReference"/>
        </w:rPr>
        <w:footnoteRef/>
      </w:r>
      <w:r>
        <w:t xml:space="preserve"> </w:t>
      </w:r>
      <w:hyperlink r:id="rId3" w:history="1">
        <w:r w:rsidRPr="00ED40AD">
          <w:rPr>
            <w:rStyle w:val="Hyperlink"/>
          </w:rPr>
          <w:t>http://www.tuna-org.org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AE5AA" w14:textId="798887E7" w:rsidR="00C05119" w:rsidRPr="00500B69" w:rsidRDefault="00C05119" w:rsidP="00500B69">
    <w:pPr>
      <w:pStyle w:val="Header"/>
      <w:rPr>
        <w:i/>
        <w:u w:val="single"/>
      </w:rPr>
    </w:pPr>
    <w:r w:rsidRPr="00500B69">
      <w:rPr>
        <w:i/>
        <w:u w:val="single"/>
      </w:rPr>
      <w:t>CMS/Sharks/MOS3/Inf.15c</w:t>
    </w:r>
    <w:r>
      <w:rPr>
        <w:i/>
        <w:u w:val="single"/>
      </w:rPr>
      <w:t xml:space="preserve">                                                                                                                                             </w:t>
    </w:r>
    <w:r w:rsidRPr="00500B69">
      <w:rPr>
        <w:i/>
        <w:color w:val="FFFFFF" w:themeColor="background1"/>
        <w:u w:val="single"/>
      </w:rPr>
      <w:t xml:space="preserve">. </w:t>
    </w:r>
    <w:r>
      <w:rPr>
        <w:i/>
        <w:u w:val="singl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E8A14" w14:textId="24EDF327" w:rsidR="00C05119" w:rsidRPr="00500B69" w:rsidRDefault="00C05119" w:rsidP="008014A4">
    <w:pPr>
      <w:pStyle w:val="Header"/>
      <w:jc w:val="right"/>
      <w:rPr>
        <w:i/>
        <w:u w:val="single"/>
      </w:rPr>
    </w:pPr>
    <w:r>
      <w:rPr>
        <w:i/>
        <w:u w:val="single"/>
      </w:rPr>
      <w:t xml:space="preserve">                                                                                                                                            </w:t>
    </w:r>
    <w:r w:rsidRPr="00500B69">
      <w:rPr>
        <w:i/>
        <w:u w:val="single"/>
      </w:rPr>
      <w:t>CMS/Sharks/MOS3/Inf.15c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131E3" w14:textId="2A1172AC" w:rsidR="00C05119" w:rsidRPr="008014A4" w:rsidRDefault="00C05119" w:rsidP="008014A4">
    <w:pPr>
      <w:pStyle w:val="Header"/>
      <w:jc w:val="right"/>
      <w:rPr>
        <w:i/>
      </w:rPr>
    </w:pPr>
    <w:r w:rsidRPr="008014A4">
      <w:rPr>
        <w:i/>
      </w:rPr>
      <w:t>CMS/Sharks/MOS3/</w:t>
    </w:r>
    <w:r>
      <w:rPr>
        <w:i/>
      </w:rPr>
      <w:t>Inf.15c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E317C"/>
    <w:multiLevelType w:val="hybridMultilevel"/>
    <w:tmpl w:val="470C0B9E"/>
    <w:lvl w:ilvl="0" w:tplc="22289BE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401ADB"/>
    <w:multiLevelType w:val="hybridMultilevel"/>
    <w:tmpl w:val="05DAF4A0"/>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CC7157"/>
    <w:multiLevelType w:val="hybridMultilevel"/>
    <w:tmpl w:val="F3662306"/>
    <w:lvl w:ilvl="0" w:tplc="22289BE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017C98"/>
    <w:multiLevelType w:val="hybridMultilevel"/>
    <w:tmpl w:val="479EEFFA"/>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6D2093"/>
    <w:multiLevelType w:val="hybridMultilevel"/>
    <w:tmpl w:val="D7A6AD92"/>
    <w:lvl w:ilvl="0" w:tplc="22289B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3C444C"/>
    <w:multiLevelType w:val="hybridMultilevel"/>
    <w:tmpl w:val="98C8BE94"/>
    <w:lvl w:ilvl="0" w:tplc="22289B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7C2CE7"/>
    <w:multiLevelType w:val="hybridMultilevel"/>
    <w:tmpl w:val="4222A2A8"/>
    <w:lvl w:ilvl="0" w:tplc="22289B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966148"/>
    <w:multiLevelType w:val="hybridMultilevel"/>
    <w:tmpl w:val="AE905944"/>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305DF1"/>
    <w:multiLevelType w:val="hybridMultilevel"/>
    <w:tmpl w:val="78BC5392"/>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01A5416"/>
    <w:multiLevelType w:val="hybridMultilevel"/>
    <w:tmpl w:val="11762C4E"/>
    <w:lvl w:ilvl="0" w:tplc="22289B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7021F7"/>
    <w:multiLevelType w:val="hybridMultilevel"/>
    <w:tmpl w:val="8B54C060"/>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F2571E1"/>
    <w:multiLevelType w:val="hybridMultilevel"/>
    <w:tmpl w:val="35B6FBDC"/>
    <w:lvl w:ilvl="0" w:tplc="22289B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292DD0"/>
    <w:multiLevelType w:val="hybridMultilevel"/>
    <w:tmpl w:val="A2F40070"/>
    <w:lvl w:ilvl="0" w:tplc="84ECBC42">
      <w:start w:val="1"/>
      <w:numFmt w:val="upperRoman"/>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32287D"/>
    <w:multiLevelType w:val="hybridMultilevel"/>
    <w:tmpl w:val="38A2F91E"/>
    <w:lvl w:ilvl="0" w:tplc="22289BE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31E53B3"/>
    <w:multiLevelType w:val="hybridMultilevel"/>
    <w:tmpl w:val="98D0FE94"/>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D7299E"/>
    <w:multiLevelType w:val="hybridMultilevel"/>
    <w:tmpl w:val="135ADADC"/>
    <w:lvl w:ilvl="0" w:tplc="22289B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9B1228"/>
    <w:multiLevelType w:val="hybridMultilevel"/>
    <w:tmpl w:val="2444890E"/>
    <w:lvl w:ilvl="0" w:tplc="8522CDFC">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F346A8"/>
    <w:multiLevelType w:val="hybridMultilevel"/>
    <w:tmpl w:val="2EA289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1A7780"/>
    <w:multiLevelType w:val="hybridMultilevel"/>
    <w:tmpl w:val="60D89966"/>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23E066E"/>
    <w:multiLevelType w:val="hybridMultilevel"/>
    <w:tmpl w:val="ECC025AE"/>
    <w:lvl w:ilvl="0" w:tplc="0409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932FDA"/>
    <w:multiLevelType w:val="hybridMultilevel"/>
    <w:tmpl w:val="EE582AA6"/>
    <w:lvl w:ilvl="0" w:tplc="22289B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2"/>
  </w:num>
  <w:num w:numId="4">
    <w:abstractNumId w:val="6"/>
  </w:num>
  <w:num w:numId="5">
    <w:abstractNumId w:val="9"/>
  </w:num>
  <w:num w:numId="6">
    <w:abstractNumId w:val="13"/>
  </w:num>
  <w:num w:numId="7">
    <w:abstractNumId w:val="0"/>
  </w:num>
  <w:num w:numId="8">
    <w:abstractNumId w:val="10"/>
  </w:num>
  <w:num w:numId="9">
    <w:abstractNumId w:val="7"/>
  </w:num>
  <w:num w:numId="10">
    <w:abstractNumId w:val="18"/>
  </w:num>
  <w:num w:numId="11">
    <w:abstractNumId w:val="11"/>
  </w:num>
  <w:num w:numId="12">
    <w:abstractNumId w:val="20"/>
  </w:num>
  <w:num w:numId="13">
    <w:abstractNumId w:val="4"/>
  </w:num>
  <w:num w:numId="14">
    <w:abstractNumId w:val="5"/>
  </w:num>
  <w:num w:numId="15">
    <w:abstractNumId w:val="8"/>
  </w:num>
  <w:num w:numId="16">
    <w:abstractNumId w:val="2"/>
  </w:num>
  <w:num w:numId="17">
    <w:abstractNumId w:val="1"/>
  </w:num>
  <w:num w:numId="18">
    <w:abstractNumId w:val="3"/>
  </w:num>
  <w:num w:numId="19">
    <w:abstractNumId w:val="16"/>
  </w:num>
  <w:num w:numId="20">
    <w:abstractNumId w:val="17"/>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4A4"/>
    <w:rsid w:val="000F103A"/>
    <w:rsid w:val="001B1D12"/>
    <w:rsid w:val="002252B1"/>
    <w:rsid w:val="0022669D"/>
    <w:rsid w:val="002516BA"/>
    <w:rsid w:val="0027794D"/>
    <w:rsid w:val="00282DF6"/>
    <w:rsid w:val="00385BC6"/>
    <w:rsid w:val="003A062A"/>
    <w:rsid w:val="003A0C62"/>
    <w:rsid w:val="0048548F"/>
    <w:rsid w:val="004C7A8A"/>
    <w:rsid w:val="004D7892"/>
    <w:rsid w:val="00500B69"/>
    <w:rsid w:val="00591ED0"/>
    <w:rsid w:val="0059662B"/>
    <w:rsid w:val="005B2ED0"/>
    <w:rsid w:val="00624987"/>
    <w:rsid w:val="006C1AEE"/>
    <w:rsid w:val="0072732B"/>
    <w:rsid w:val="007D78B4"/>
    <w:rsid w:val="008014A4"/>
    <w:rsid w:val="008200DA"/>
    <w:rsid w:val="008A2B9A"/>
    <w:rsid w:val="008A2CD9"/>
    <w:rsid w:val="008E4597"/>
    <w:rsid w:val="00926262"/>
    <w:rsid w:val="00937D62"/>
    <w:rsid w:val="00946C83"/>
    <w:rsid w:val="00962497"/>
    <w:rsid w:val="00981CCE"/>
    <w:rsid w:val="009A7FDA"/>
    <w:rsid w:val="009D2F0E"/>
    <w:rsid w:val="009E3C82"/>
    <w:rsid w:val="00A52478"/>
    <w:rsid w:val="00B2619C"/>
    <w:rsid w:val="00B72C75"/>
    <w:rsid w:val="00BE3364"/>
    <w:rsid w:val="00C05119"/>
    <w:rsid w:val="00CB1F31"/>
    <w:rsid w:val="00CE36F4"/>
    <w:rsid w:val="00D04903"/>
    <w:rsid w:val="00D15F5A"/>
    <w:rsid w:val="00D60DA1"/>
    <w:rsid w:val="00DE2D1E"/>
    <w:rsid w:val="00E530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91D8FF"/>
  <w15:docId w15:val="{EA54E834-1860-4350-A395-AF84CDF73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Calibri" w:hAnsi="Trebuchet MS"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MS normal text body"/>
    <w:qFormat/>
    <w:rsid w:val="008014A4"/>
    <w:pPr>
      <w:widowControl w:val="0"/>
      <w:autoSpaceDE w:val="0"/>
      <w:autoSpaceDN w:val="0"/>
      <w:adjustRightInd w:val="0"/>
      <w:spacing w:after="0" w:line="240" w:lineRule="auto"/>
    </w:pPr>
    <w:rPr>
      <w:rFonts w:ascii="Arial" w:eastAsia="Times New Roman" w:hAnsi="Arial"/>
      <w:sz w:val="18"/>
      <w:szCs w:val="24"/>
    </w:rPr>
  </w:style>
  <w:style w:type="paragraph" w:styleId="Heading2">
    <w:name w:val="heading 2"/>
    <w:basedOn w:val="Normal"/>
    <w:next w:val="Normal"/>
    <w:link w:val="Heading2Char"/>
    <w:uiPriority w:val="9"/>
    <w:qFormat/>
    <w:rsid w:val="008014A4"/>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3">
    <w:name w:val="heading 3"/>
    <w:basedOn w:val="Normal"/>
    <w:next w:val="Normal"/>
    <w:link w:val="Heading3Char"/>
    <w:uiPriority w:val="9"/>
    <w:unhideWhenUsed/>
    <w:qFormat/>
    <w:rsid w:val="008014A4"/>
    <w:pPr>
      <w:keepNext/>
      <w:keepLines/>
      <w:widowControl/>
      <w:autoSpaceDE/>
      <w:autoSpaceDN/>
      <w:adjustRightInd/>
      <w:spacing w:before="40" w:line="249" w:lineRule="auto"/>
      <w:ind w:left="10" w:right="65" w:hanging="10"/>
      <w:jc w:val="both"/>
      <w:outlineLvl w:val="2"/>
    </w:pPr>
    <w:rPr>
      <w:rFonts w:asciiTheme="majorHAnsi" w:eastAsiaTheme="majorEastAsia" w:hAnsiTheme="majorHAnsi" w:cstheme="majorBidi"/>
      <w:color w:val="1F3763" w:themeColor="accent1" w:themeShade="7F"/>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37D62"/>
    <w:rPr>
      <w:sz w:val="16"/>
      <w:szCs w:val="16"/>
    </w:rPr>
  </w:style>
  <w:style w:type="character" w:customStyle="1" w:styleId="Heading2Char">
    <w:name w:val="Heading 2 Char"/>
    <w:basedOn w:val="DefaultParagraphFont"/>
    <w:link w:val="Heading2"/>
    <w:uiPriority w:val="9"/>
    <w:rsid w:val="008014A4"/>
    <w:rPr>
      <w:rFonts w:ascii="Arial" w:eastAsia="Times New Roman" w:hAnsi="Arial"/>
      <w:b/>
      <w:bCs/>
      <w:sz w:val="36"/>
      <w:szCs w:val="24"/>
    </w:rPr>
  </w:style>
  <w:style w:type="character" w:customStyle="1" w:styleId="Heading3Char">
    <w:name w:val="Heading 3 Char"/>
    <w:basedOn w:val="DefaultParagraphFont"/>
    <w:link w:val="Heading3"/>
    <w:uiPriority w:val="9"/>
    <w:rsid w:val="008014A4"/>
    <w:rPr>
      <w:rFonts w:asciiTheme="majorHAnsi" w:eastAsiaTheme="majorEastAsia" w:hAnsiTheme="majorHAnsi" w:cstheme="majorBidi"/>
      <w:color w:val="1F3763" w:themeColor="accent1" w:themeShade="7F"/>
      <w:sz w:val="24"/>
      <w:szCs w:val="24"/>
      <w:lang w:val="en-GB"/>
    </w:rPr>
  </w:style>
  <w:style w:type="character" w:styleId="Hyperlink">
    <w:name w:val="Hyperlink"/>
    <w:uiPriority w:val="99"/>
    <w:rsid w:val="008014A4"/>
    <w:rPr>
      <w:rFonts w:cs="Times New Roman"/>
      <w:color w:val="0000FF"/>
      <w:u w:val="single"/>
    </w:rPr>
  </w:style>
  <w:style w:type="paragraph" w:styleId="ListParagraph">
    <w:name w:val="List Paragraph"/>
    <w:basedOn w:val="Normal"/>
    <w:link w:val="ListParagraphChar"/>
    <w:uiPriority w:val="34"/>
    <w:qFormat/>
    <w:rsid w:val="008014A4"/>
    <w:pPr>
      <w:ind w:left="720"/>
      <w:contextualSpacing/>
    </w:pPr>
  </w:style>
  <w:style w:type="table" w:styleId="TableGrid">
    <w:name w:val="Table Grid"/>
    <w:basedOn w:val="TableNormal"/>
    <w:uiPriority w:val="39"/>
    <w:rsid w:val="008014A4"/>
    <w:pPr>
      <w:spacing w:after="0" w:line="240" w:lineRule="auto"/>
    </w:pPr>
    <w:rPr>
      <w:rFonts w:ascii="Calibri" w:eastAsia="Times New Roman" w:hAnsi="Calibri"/>
      <w:sz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8014A4"/>
    <w:rPr>
      <w:sz w:val="20"/>
      <w:szCs w:val="20"/>
    </w:rPr>
  </w:style>
  <w:style w:type="character" w:customStyle="1" w:styleId="CommentTextChar">
    <w:name w:val="Comment Text Char"/>
    <w:basedOn w:val="DefaultParagraphFont"/>
    <w:link w:val="CommentText"/>
    <w:uiPriority w:val="99"/>
    <w:rsid w:val="008014A4"/>
    <w:rPr>
      <w:rFonts w:ascii="Arial" w:eastAsia="Times New Roman" w:hAnsi="Arial"/>
      <w:sz w:val="20"/>
      <w:szCs w:val="20"/>
    </w:rPr>
  </w:style>
  <w:style w:type="character" w:styleId="FootnoteReference">
    <w:name w:val="footnote reference"/>
    <w:uiPriority w:val="99"/>
    <w:rsid w:val="008014A4"/>
  </w:style>
  <w:style w:type="paragraph" w:styleId="FootnoteText">
    <w:name w:val="footnote text"/>
    <w:basedOn w:val="Normal"/>
    <w:link w:val="FootnoteTextChar"/>
    <w:uiPriority w:val="99"/>
    <w:rsid w:val="008014A4"/>
    <w:rPr>
      <w:rFonts w:ascii="Times New Roman" w:hAnsi="Times New Roman"/>
      <w:sz w:val="20"/>
      <w:szCs w:val="20"/>
    </w:rPr>
  </w:style>
  <w:style w:type="character" w:customStyle="1" w:styleId="FootnoteTextChar">
    <w:name w:val="Footnote Text Char"/>
    <w:basedOn w:val="DefaultParagraphFont"/>
    <w:link w:val="FootnoteText"/>
    <w:uiPriority w:val="99"/>
    <w:rsid w:val="008014A4"/>
    <w:rPr>
      <w:rFonts w:ascii="Times New Roman" w:eastAsia="Times New Roman" w:hAnsi="Times New Roman"/>
      <w:sz w:val="20"/>
      <w:szCs w:val="20"/>
    </w:rPr>
  </w:style>
  <w:style w:type="character" w:customStyle="1" w:styleId="ListParagraphChar">
    <w:name w:val="List Paragraph Char"/>
    <w:basedOn w:val="DefaultParagraphFont"/>
    <w:link w:val="ListParagraph"/>
    <w:uiPriority w:val="34"/>
    <w:rsid w:val="008014A4"/>
    <w:rPr>
      <w:rFonts w:ascii="Arial" w:eastAsia="Times New Roman" w:hAnsi="Arial"/>
      <w:sz w:val="18"/>
      <w:szCs w:val="24"/>
    </w:rPr>
  </w:style>
  <w:style w:type="paragraph" w:customStyle="1" w:styleId="Default">
    <w:name w:val="Default"/>
    <w:rsid w:val="008014A4"/>
    <w:pPr>
      <w:autoSpaceDE w:val="0"/>
      <w:autoSpaceDN w:val="0"/>
      <w:adjustRightInd w:val="0"/>
      <w:spacing w:after="0" w:line="240" w:lineRule="auto"/>
    </w:pPr>
    <w:rPr>
      <w:rFonts w:ascii="Times New Roman" w:eastAsiaTheme="minorHAnsi" w:hAnsi="Times New Roman"/>
      <w:color w:val="000000"/>
      <w:sz w:val="24"/>
      <w:szCs w:val="24"/>
    </w:rPr>
  </w:style>
  <w:style w:type="paragraph" w:styleId="NormalWeb">
    <w:name w:val="Normal (Web)"/>
    <w:basedOn w:val="Normal"/>
    <w:uiPriority w:val="99"/>
    <w:unhideWhenUsed/>
    <w:rsid w:val="008014A4"/>
    <w:pPr>
      <w:widowControl/>
      <w:autoSpaceDE/>
      <w:autoSpaceDN/>
      <w:adjustRightInd/>
      <w:spacing w:before="100" w:beforeAutospacing="1" w:after="100" w:afterAutospacing="1"/>
    </w:pPr>
    <w:rPr>
      <w:rFonts w:ascii="Times New Roman" w:hAnsi="Times New Roman"/>
      <w:sz w:val="24"/>
    </w:rPr>
  </w:style>
  <w:style w:type="paragraph" w:customStyle="1" w:styleId="EndNoteBibliography">
    <w:name w:val="EndNote Bibliography"/>
    <w:basedOn w:val="Normal"/>
    <w:link w:val="EndNoteBibliographyZchn"/>
    <w:rsid w:val="008014A4"/>
    <w:pPr>
      <w:widowControl/>
      <w:autoSpaceDE/>
      <w:autoSpaceDN/>
      <w:adjustRightInd/>
      <w:spacing w:after="12"/>
      <w:ind w:left="10" w:right="65" w:hanging="10"/>
      <w:jc w:val="both"/>
    </w:pPr>
    <w:rPr>
      <w:rFonts w:eastAsia="Arial" w:cs="Arial"/>
      <w:noProof/>
      <w:color w:val="000000"/>
      <w:sz w:val="20"/>
      <w:szCs w:val="22"/>
    </w:rPr>
  </w:style>
  <w:style w:type="character" w:customStyle="1" w:styleId="EndNoteBibliographyZchn">
    <w:name w:val="EndNote Bibliography Zchn"/>
    <w:basedOn w:val="DefaultParagraphFont"/>
    <w:link w:val="EndNoteBibliography"/>
    <w:rsid w:val="008014A4"/>
    <w:rPr>
      <w:rFonts w:ascii="Arial" w:eastAsia="Arial" w:hAnsi="Arial" w:cs="Arial"/>
      <w:noProof/>
      <w:color w:val="000000"/>
      <w:sz w:val="20"/>
    </w:rPr>
  </w:style>
  <w:style w:type="character" w:styleId="Strong">
    <w:name w:val="Strong"/>
    <w:basedOn w:val="DefaultParagraphFont"/>
    <w:uiPriority w:val="22"/>
    <w:qFormat/>
    <w:rsid w:val="008014A4"/>
    <w:rPr>
      <w:b/>
      <w:bCs/>
    </w:rPr>
  </w:style>
  <w:style w:type="character" w:styleId="Emphasis">
    <w:name w:val="Emphasis"/>
    <w:basedOn w:val="DefaultParagraphFont"/>
    <w:uiPriority w:val="20"/>
    <w:qFormat/>
    <w:rsid w:val="008014A4"/>
    <w:rPr>
      <w:i/>
      <w:iCs/>
    </w:rPr>
  </w:style>
  <w:style w:type="paragraph" w:styleId="BalloonText">
    <w:name w:val="Balloon Text"/>
    <w:basedOn w:val="Normal"/>
    <w:link w:val="BalloonTextChar"/>
    <w:uiPriority w:val="99"/>
    <w:semiHidden/>
    <w:unhideWhenUsed/>
    <w:rsid w:val="008014A4"/>
    <w:rPr>
      <w:rFonts w:ascii="Segoe UI" w:hAnsi="Segoe UI" w:cs="Segoe UI"/>
      <w:szCs w:val="18"/>
    </w:rPr>
  </w:style>
  <w:style w:type="character" w:customStyle="1" w:styleId="BalloonTextChar">
    <w:name w:val="Balloon Text Char"/>
    <w:basedOn w:val="DefaultParagraphFont"/>
    <w:link w:val="BalloonText"/>
    <w:uiPriority w:val="99"/>
    <w:semiHidden/>
    <w:rsid w:val="008014A4"/>
    <w:rPr>
      <w:rFonts w:ascii="Segoe UI" w:eastAsia="Times New Roman" w:hAnsi="Segoe UI" w:cs="Segoe UI"/>
      <w:sz w:val="18"/>
      <w:szCs w:val="18"/>
    </w:rPr>
  </w:style>
  <w:style w:type="paragraph" w:styleId="Header">
    <w:name w:val="header"/>
    <w:basedOn w:val="Normal"/>
    <w:link w:val="HeaderChar"/>
    <w:uiPriority w:val="99"/>
    <w:unhideWhenUsed/>
    <w:rsid w:val="008014A4"/>
    <w:pPr>
      <w:tabs>
        <w:tab w:val="center" w:pos="4680"/>
        <w:tab w:val="right" w:pos="9360"/>
      </w:tabs>
    </w:pPr>
  </w:style>
  <w:style w:type="character" w:customStyle="1" w:styleId="HeaderChar">
    <w:name w:val="Header Char"/>
    <w:basedOn w:val="DefaultParagraphFont"/>
    <w:link w:val="Header"/>
    <w:uiPriority w:val="99"/>
    <w:rsid w:val="008014A4"/>
    <w:rPr>
      <w:rFonts w:ascii="Arial" w:eastAsia="Times New Roman" w:hAnsi="Arial"/>
      <w:sz w:val="18"/>
      <w:szCs w:val="24"/>
    </w:rPr>
  </w:style>
  <w:style w:type="paragraph" w:styleId="Footer">
    <w:name w:val="footer"/>
    <w:basedOn w:val="Normal"/>
    <w:link w:val="FooterChar"/>
    <w:uiPriority w:val="99"/>
    <w:unhideWhenUsed/>
    <w:rsid w:val="008014A4"/>
    <w:pPr>
      <w:tabs>
        <w:tab w:val="center" w:pos="4680"/>
        <w:tab w:val="right" w:pos="9360"/>
      </w:tabs>
    </w:pPr>
  </w:style>
  <w:style w:type="character" w:customStyle="1" w:styleId="FooterChar">
    <w:name w:val="Footer Char"/>
    <w:basedOn w:val="DefaultParagraphFont"/>
    <w:link w:val="Footer"/>
    <w:uiPriority w:val="99"/>
    <w:rsid w:val="008014A4"/>
    <w:rPr>
      <w:rFonts w:ascii="Arial" w:eastAsia="Times New Roman" w:hAnsi="Arial"/>
      <w:sz w:val="18"/>
      <w:szCs w:val="24"/>
    </w:rPr>
  </w:style>
  <w:style w:type="paragraph" w:styleId="CommentSubject">
    <w:name w:val="annotation subject"/>
    <w:basedOn w:val="CommentText"/>
    <w:next w:val="CommentText"/>
    <w:link w:val="CommentSubjectChar"/>
    <w:uiPriority w:val="99"/>
    <w:semiHidden/>
    <w:unhideWhenUsed/>
    <w:rsid w:val="00CB1F31"/>
    <w:rPr>
      <w:b/>
      <w:bCs/>
    </w:rPr>
  </w:style>
  <w:style w:type="character" w:customStyle="1" w:styleId="CommentSubjectChar">
    <w:name w:val="Comment Subject Char"/>
    <w:basedOn w:val="CommentTextChar"/>
    <w:link w:val="CommentSubject"/>
    <w:uiPriority w:val="99"/>
    <w:semiHidden/>
    <w:rsid w:val="00CB1F31"/>
    <w:rPr>
      <w:rFonts w:ascii="Arial" w:eastAsia="Times New Roman"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attc.org/PDFFiles/Resolutions/IATTC/_English/C-16-04-Sharks-Amendment-C-05-03.pdf" TargetMode="External"/><Relationship Id="rId18" Type="http://schemas.openxmlformats.org/officeDocument/2006/relationships/hyperlink" Target="https://www.iccat.int/Documents/Recs/compendiopdf-e/2004-10-e.pdf" TargetMode="External"/><Relationship Id="rId26" Type="http://schemas.openxmlformats.org/officeDocument/2006/relationships/hyperlink" Target="http://iotc.org/sites/default/files/documents/compliance/cmm/iotc_cmm_1707_0.pdf" TargetMode="External"/><Relationship Id="rId39" Type="http://schemas.openxmlformats.org/officeDocument/2006/relationships/theme" Target="theme/theme1.xml"/><Relationship Id="rId21" Type="http://schemas.openxmlformats.org/officeDocument/2006/relationships/hyperlink" Target="https://www.iccat.int/Documents/Recs/compendiopdf-e/2011-10-e.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attc.org/PDFFiles/Resolutions/IATTC/_English/C-05-03-Sharks.pdf" TargetMode="External"/><Relationship Id="rId17" Type="http://schemas.openxmlformats.org/officeDocument/2006/relationships/hyperlink" Target="https://www.iccat.int/Documents/Recs/compendiopdf-e/2003-10-e.pdf" TargetMode="External"/><Relationship Id="rId25" Type="http://schemas.openxmlformats.org/officeDocument/2006/relationships/hyperlink" Target="http://iotc.org/sites/default/files/documents/compliance/cmm/iotc_cmm_1705.pdf"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ccat.int/Documents/Recs/compendiopdf-e/1995-02-e.pdf" TargetMode="External"/><Relationship Id="rId20" Type="http://schemas.openxmlformats.org/officeDocument/2006/relationships/hyperlink" Target="https://www.iccat.int/Documents/Recs/compendiopdf-e/2010-08-e.pdf" TargetMode="External"/><Relationship Id="rId29" Type="http://schemas.openxmlformats.org/officeDocument/2006/relationships/hyperlink" Target="https://www.wcpfc.int/system/files/CMM%202009-02%20%5BFAD%20Closure%20and%20Catch%20Retention%5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iotc.org/sites/default/files/documents/compliance/cmm/iotc_cmm_15-09_en.pdf"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iattc.org/PDFFiles/Resolutions/IATTC/_English/C-16-05-Management-of-sharks.pdf" TargetMode="External"/><Relationship Id="rId23" Type="http://schemas.openxmlformats.org/officeDocument/2006/relationships/hyperlink" Target="http://iotc.org/sites/default/files/documents/compliance/cmm/iotc_cmm_13-06_en.pdf" TargetMode="External"/><Relationship Id="rId28" Type="http://schemas.openxmlformats.org/officeDocument/2006/relationships/hyperlink" Target="https://www.wcpfc.int/system/files/CMM%202008-04%20%5BDriftnets%5D.pdf"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www.iccat.int/Documents/Recs/compendiopdf-e/2007-06-e.pdf" TargetMode="External"/><Relationship Id="rId31" Type="http://schemas.openxmlformats.org/officeDocument/2006/relationships/hyperlink" Target="https://www.wcpfc.int/system/files/CMM%202014-05%20Conservation%20and%20Management%20Measure%20for%20Shark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attc.org/PDFFiles/Resolutions/IATTC/_English/C-05-03-Sharks.pdf" TargetMode="External"/><Relationship Id="rId22" Type="http://schemas.openxmlformats.org/officeDocument/2006/relationships/hyperlink" Target="https://www.iccat.int/Documents/Recs/compendiopdf-e/2013-10-e.pdf" TargetMode="External"/><Relationship Id="rId27" Type="http://schemas.openxmlformats.org/officeDocument/2006/relationships/hyperlink" Target="http://iotc.org/sites/default/files/documents/compliance/cmm/iotc_cmm_1708.pdf" TargetMode="External"/><Relationship Id="rId30" Type="http://schemas.openxmlformats.org/officeDocument/2006/relationships/hyperlink" Target="https://www.wcpfc.int/system/files/CMM%202010-07%20%5BSharks%5D.pdf"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tuna-org.org" TargetMode="External"/><Relationship Id="rId2" Type="http://schemas.openxmlformats.org/officeDocument/2006/relationships/hyperlink" Target="http://www.iucnredlist.org/details/39385/0" TargetMode="External"/><Relationship Id="rId1" Type="http://schemas.openxmlformats.org/officeDocument/2006/relationships/hyperlink" Target="http://www.iucnredlist.org/details/3938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EF226-0C2F-43A3-81C0-E0D0836EB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5635</Words>
  <Characters>32120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Pauly</dc:creator>
  <cp:keywords/>
  <dc:description/>
  <cp:lastModifiedBy>Andrea Pauly</cp:lastModifiedBy>
  <cp:revision>3</cp:revision>
  <dcterms:created xsi:type="dcterms:W3CDTF">2018-12-05T22:02:00Z</dcterms:created>
  <dcterms:modified xsi:type="dcterms:W3CDTF">2018-12-05T22:06:00Z</dcterms:modified>
</cp:coreProperties>
</file>