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570"/>
        <w:gridCol w:w="3552"/>
      </w:tblGrid>
      <w:tr w:rsidR="00A77C5C" w:rsidRPr="002A5898" w14:paraId="3670DEA2" w14:textId="77777777" w:rsidTr="00ED18A0">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478F244" w14:textId="77777777" w:rsidR="00A77C5C" w:rsidRPr="002A5898" w:rsidRDefault="00A77C5C" w:rsidP="00ED18A0">
            <w:pPr>
              <w:widowControl w:val="0"/>
              <w:suppressAutoHyphens/>
              <w:autoSpaceDE w:val="0"/>
              <w:autoSpaceDN w:val="0"/>
              <w:textAlignment w:val="baseline"/>
              <w:rPr>
                <w:rFonts w:eastAsia="Calibri" w:cs="Arial"/>
              </w:rPr>
            </w:pPr>
            <w:r w:rsidRPr="002A5898">
              <w:rPr>
                <w:rFonts w:eastAsia="Times New Roman" w:cs="Arial"/>
                <w:noProof/>
              </w:rPr>
              <w:drawing>
                <wp:inline distT="0" distB="0" distL="0" distR="0" wp14:anchorId="2319B7B5" wp14:editId="2CA95FD7">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2533" t="-726" r="-2533" b="-726"/>
                          <a:stretch>
                            <a:fillRect/>
                          </a:stretch>
                        </pic:blipFill>
                        <pic:spPr>
                          <a:xfrm>
                            <a:off x="0" y="0"/>
                            <a:ext cx="752478" cy="771525"/>
                          </a:xfrm>
                          <a:prstGeom prst="rect">
                            <a:avLst/>
                          </a:prstGeom>
                          <a:noFill/>
                          <a:ln>
                            <a:noFill/>
                            <a:prstDash/>
                          </a:ln>
                        </pic:spPr>
                      </pic:pic>
                    </a:graphicData>
                  </a:graphic>
                </wp:inline>
              </w:drawing>
            </w:r>
          </w:p>
        </w:tc>
        <w:tc>
          <w:tcPr>
            <w:tcW w:w="4570" w:type="dxa"/>
            <w:tcBorders>
              <w:top w:val="single" w:sz="12" w:space="0" w:color="000000"/>
              <w:bottom w:val="single" w:sz="12" w:space="0" w:color="000000"/>
            </w:tcBorders>
            <w:shd w:val="clear" w:color="auto" w:fill="auto"/>
            <w:tcMar>
              <w:top w:w="85" w:type="dxa"/>
              <w:left w:w="108" w:type="dxa"/>
              <w:bottom w:w="0" w:type="dxa"/>
              <w:right w:w="108" w:type="dxa"/>
            </w:tcMar>
          </w:tcPr>
          <w:p w14:paraId="0EF30302" w14:textId="77777777" w:rsidR="00A77C5C" w:rsidRPr="000B15B3" w:rsidRDefault="00A77C5C" w:rsidP="00ED18A0">
            <w:pPr>
              <w:keepNext/>
              <w:widowControl w:val="0"/>
              <w:suppressAutoHyphens/>
              <w:autoSpaceDE w:val="0"/>
              <w:autoSpaceDN w:val="0"/>
              <w:ind w:left="-115"/>
              <w:textAlignment w:val="baseline"/>
              <w:outlineLvl w:val="1"/>
              <w:rPr>
                <w:rFonts w:eastAsia="Times New Roman" w:cs="Arial"/>
                <w:b/>
                <w:sz w:val="32"/>
                <w:szCs w:val="32"/>
              </w:rPr>
            </w:pPr>
            <w:r w:rsidRPr="000B15B3">
              <w:rPr>
                <w:rFonts w:eastAsia="Times New Roman" w:cs="Arial"/>
                <w:b/>
                <w:sz w:val="32"/>
                <w:szCs w:val="32"/>
              </w:rPr>
              <w:t>CONVENTION ON</w:t>
            </w:r>
          </w:p>
          <w:p w14:paraId="1BC71136" w14:textId="77777777" w:rsidR="00A77C5C" w:rsidRPr="000B15B3" w:rsidRDefault="00A77C5C" w:rsidP="00ED18A0">
            <w:pPr>
              <w:keepNext/>
              <w:widowControl w:val="0"/>
              <w:suppressAutoHyphens/>
              <w:autoSpaceDE w:val="0"/>
              <w:autoSpaceDN w:val="0"/>
              <w:ind w:left="-108"/>
              <w:textAlignment w:val="baseline"/>
              <w:outlineLvl w:val="1"/>
              <w:rPr>
                <w:rFonts w:eastAsia="Times New Roman" w:cs="Arial"/>
                <w:b/>
                <w:sz w:val="32"/>
                <w:szCs w:val="32"/>
              </w:rPr>
            </w:pPr>
            <w:r w:rsidRPr="000B15B3">
              <w:rPr>
                <w:rFonts w:eastAsia="Times New Roman" w:cs="Arial"/>
                <w:b/>
                <w:sz w:val="32"/>
                <w:szCs w:val="32"/>
              </w:rPr>
              <w:t>MIGRATORY</w:t>
            </w:r>
          </w:p>
          <w:p w14:paraId="3EEC01E9" w14:textId="77777777" w:rsidR="00A77C5C" w:rsidRPr="002A5898" w:rsidRDefault="00A77C5C" w:rsidP="00ED18A0">
            <w:pPr>
              <w:keepNext/>
              <w:widowControl w:val="0"/>
              <w:suppressAutoHyphens/>
              <w:autoSpaceDE w:val="0"/>
              <w:autoSpaceDN w:val="0"/>
              <w:ind w:left="-108"/>
              <w:textAlignment w:val="baseline"/>
              <w:outlineLvl w:val="1"/>
              <w:rPr>
                <w:rFonts w:eastAsia="Calibri" w:cs="Arial"/>
              </w:rPr>
            </w:pPr>
            <w:r w:rsidRPr="000B15B3">
              <w:rPr>
                <w:rFonts w:eastAsia="Times New Roman" w:cs="Arial"/>
                <w:b/>
                <w:sz w:val="32"/>
                <w:szCs w:val="32"/>
              </w:rPr>
              <w:t>SPECIES</w:t>
            </w:r>
            <w:r w:rsidRPr="002A5898">
              <w:rPr>
                <w:rFonts w:eastAsia="Times New Roman" w:cs="Arial"/>
                <w:b/>
              </w:rPr>
              <w:t xml:space="preserve"> </w:t>
            </w:r>
          </w:p>
        </w:tc>
        <w:tc>
          <w:tcPr>
            <w:tcW w:w="3552" w:type="dxa"/>
            <w:tcBorders>
              <w:top w:val="single" w:sz="12" w:space="0" w:color="000000"/>
              <w:bottom w:val="single" w:sz="12" w:space="0" w:color="000000"/>
            </w:tcBorders>
            <w:shd w:val="clear" w:color="auto" w:fill="auto"/>
            <w:tcMar>
              <w:top w:w="85" w:type="dxa"/>
              <w:left w:w="108" w:type="dxa"/>
              <w:bottom w:w="0" w:type="dxa"/>
              <w:right w:w="108" w:type="dxa"/>
            </w:tcMar>
          </w:tcPr>
          <w:p w14:paraId="7F121172" w14:textId="7F1FC019" w:rsidR="00A77C5C" w:rsidRDefault="00A77C5C" w:rsidP="00ED18A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Times New Roman" w:cs="Arial"/>
              </w:rPr>
            </w:pPr>
            <w:r w:rsidRPr="002A5898">
              <w:rPr>
                <w:rFonts w:eastAsia="Times New Roman" w:cs="Arial"/>
              </w:rPr>
              <w:t>UNEP/CMS/COP13/Report</w:t>
            </w:r>
          </w:p>
          <w:p w14:paraId="00197087" w14:textId="06835FC0" w:rsidR="00531A56" w:rsidRPr="002A5898" w:rsidRDefault="00531A56" w:rsidP="00ED18A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Calibri" w:cs="Arial"/>
              </w:rPr>
            </w:pPr>
            <w:r>
              <w:rPr>
                <w:rFonts w:eastAsia="Times New Roman" w:cs="Arial"/>
              </w:rPr>
              <w:t>ANNEX 3</w:t>
            </w:r>
          </w:p>
          <w:p w14:paraId="73343F64" w14:textId="77777777" w:rsidR="00A77C5C" w:rsidRPr="002A5898" w:rsidRDefault="00A77C5C" w:rsidP="00ED18A0">
            <w:pPr>
              <w:widowControl w:val="0"/>
              <w:suppressAutoHyphens/>
              <w:autoSpaceDE w:val="0"/>
              <w:autoSpaceDN w:val="0"/>
              <w:spacing w:before="120" w:after="120"/>
              <w:textAlignment w:val="baseline"/>
              <w:rPr>
                <w:rFonts w:eastAsia="Times New Roman" w:cs="Arial"/>
              </w:rPr>
            </w:pPr>
            <w:r w:rsidRPr="002A5898">
              <w:rPr>
                <w:rFonts w:eastAsia="Times New Roman" w:cs="Arial"/>
              </w:rPr>
              <w:t>Original: English</w:t>
            </w:r>
          </w:p>
        </w:tc>
      </w:tr>
    </w:tbl>
    <w:p w14:paraId="378C9D95" w14:textId="77777777" w:rsidR="00A77C5C" w:rsidRPr="002A5898" w:rsidRDefault="00A77C5C" w:rsidP="00A77C5C">
      <w:pPr>
        <w:widowControl w:val="0"/>
        <w:tabs>
          <w:tab w:val="left" w:pos="-1057"/>
          <w:tab w:val="left" w:pos="-720"/>
        </w:tabs>
        <w:suppressAutoHyphens/>
        <w:autoSpaceDE w:val="0"/>
        <w:autoSpaceDN w:val="0"/>
        <w:spacing w:before="120"/>
        <w:textAlignment w:val="baseline"/>
        <w:rPr>
          <w:rFonts w:eastAsia="Calibri" w:cs="Arial"/>
        </w:rPr>
      </w:pPr>
      <w:r w:rsidRPr="002A5898">
        <w:rPr>
          <w:rFonts w:eastAsia="Times New Roman" w:cs="Arial"/>
        </w:rPr>
        <w:t>13</w:t>
      </w:r>
      <w:r w:rsidRPr="002A5898">
        <w:rPr>
          <w:rFonts w:eastAsia="Times New Roman" w:cs="Arial"/>
          <w:vertAlign w:val="superscript"/>
        </w:rPr>
        <w:t>th</w:t>
      </w:r>
      <w:r w:rsidRPr="002A5898">
        <w:rPr>
          <w:rFonts w:eastAsia="Times New Roman" w:cs="Arial"/>
        </w:rPr>
        <w:t xml:space="preserve"> MEETING OF THE CONFERENCE OF THE PARTIES</w:t>
      </w:r>
    </w:p>
    <w:p w14:paraId="288620A4" w14:textId="77777777" w:rsidR="00A77C5C" w:rsidRPr="002A5898" w:rsidRDefault="00A77C5C" w:rsidP="00A77C5C">
      <w:pPr>
        <w:widowControl w:val="0"/>
        <w:suppressAutoHyphens/>
        <w:autoSpaceDE w:val="0"/>
        <w:autoSpaceDN w:val="0"/>
        <w:textAlignment w:val="baseline"/>
        <w:rPr>
          <w:rFonts w:eastAsia="Times New Roman" w:cs="Arial"/>
        </w:rPr>
      </w:pPr>
      <w:r w:rsidRPr="002A5898">
        <w:rPr>
          <w:rFonts w:eastAsia="Times New Roman" w:cs="Arial"/>
          <w:bCs/>
        </w:rPr>
        <w:t>Gandhinagar, India</w:t>
      </w:r>
      <w:r w:rsidRPr="002A5898">
        <w:rPr>
          <w:rFonts w:eastAsia="Times New Roman" w:cs="Arial"/>
          <w:bCs/>
          <w:lang w:val="pt-PT"/>
        </w:rPr>
        <w:t>, 17 - 22 February 2020</w:t>
      </w:r>
    </w:p>
    <w:p w14:paraId="6B470A2D" w14:textId="7EA69FCF" w:rsidR="00A77C5C" w:rsidRDefault="00A77C5C" w:rsidP="006A171E">
      <w:pPr>
        <w:rPr>
          <w:rFonts w:cs="Arial"/>
        </w:rPr>
      </w:pPr>
    </w:p>
    <w:p w14:paraId="594DC088" w14:textId="16E016D2" w:rsidR="006A171E" w:rsidRDefault="006A171E" w:rsidP="006A171E">
      <w:pPr>
        <w:rPr>
          <w:rFonts w:cs="Arial"/>
        </w:rPr>
      </w:pPr>
    </w:p>
    <w:p w14:paraId="56DFD979" w14:textId="2A0FA269" w:rsidR="00531A56" w:rsidRPr="002A5898" w:rsidRDefault="00531A56" w:rsidP="00531A56">
      <w:pPr>
        <w:tabs>
          <w:tab w:val="left" w:pos="9356"/>
        </w:tabs>
        <w:ind w:right="225"/>
        <w:jc w:val="center"/>
        <w:rPr>
          <w:rFonts w:cs="Arial"/>
          <w:b/>
        </w:rPr>
      </w:pPr>
      <w:r w:rsidRPr="002A5898">
        <w:rPr>
          <w:rFonts w:cs="Arial"/>
          <w:b/>
        </w:rPr>
        <w:t>EVENTS IN THE MARGINS OF THE COP</w:t>
      </w:r>
      <w:r>
        <w:rPr>
          <w:rFonts w:cs="Arial"/>
          <w:b/>
        </w:rPr>
        <w:t>13</w:t>
      </w:r>
      <w:bookmarkStart w:id="0" w:name="_GoBack"/>
      <w:bookmarkEnd w:id="0"/>
    </w:p>
    <w:p w14:paraId="64A6EE17" w14:textId="77777777" w:rsidR="00531A56" w:rsidRPr="002A5898" w:rsidRDefault="00531A56" w:rsidP="00531A56">
      <w:pPr>
        <w:tabs>
          <w:tab w:val="left" w:pos="9356"/>
        </w:tabs>
        <w:ind w:right="225"/>
        <w:jc w:val="both"/>
        <w:rPr>
          <w:rFonts w:cs="Arial"/>
        </w:rPr>
      </w:pPr>
    </w:p>
    <w:p w14:paraId="7308E136" w14:textId="77777777" w:rsidR="00531A56" w:rsidRPr="002A5898" w:rsidRDefault="00531A56" w:rsidP="00531A56">
      <w:pPr>
        <w:tabs>
          <w:tab w:val="left" w:pos="9356"/>
        </w:tabs>
        <w:ind w:right="225"/>
        <w:jc w:val="both"/>
        <w:rPr>
          <w:rFonts w:cs="Arial"/>
          <w:b/>
          <w:bCs/>
        </w:rPr>
      </w:pPr>
    </w:p>
    <w:p w14:paraId="36B4D44C" w14:textId="77777777" w:rsidR="00531A56" w:rsidRPr="002A5898" w:rsidRDefault="00531A56" w:rsidP="00531A56">
      <w:pPr>
        <w:tabs>
          <w:tab w:val="left" w:pos="9356"/>
        </w:tabs>
        <w:ind w:right="225"/>
        <w:jc w:val="both"/>
        <w:rPr>
          <w:rFonts w:cs="Arial"/>
          <w:b/>
          <w:bCs/>
        </w:rPr>
      </w:pPr>
      <w:r w:rsidRPr="002A5898">
        <w:rPr>
          <w:rFonts w:cs="Arial"/>
          <w:b/>
          <w:bCs/>
        </w:rPr>
        <w:t xml:space="preserve">Opening reception </w:t>
      </w:r>
    </w:p>
    <w:p w14:paraId="52412EDE" w14:textId="77777777" w:rsidR="00531A56" w:rsidRPr="002A5898" w:rsidRDefault="00531A56" w:rsidP="00531A56">
      <w:pPr>
        <w:tabs>
          <w:tab w:val="left" w:pos="9356"/>
        </w:tabs>
        <w:ind w:right="225"/>
        <w:jc w:val="both"/>
        <w:rPr>
          <w:rFonts w:cs="Arial"/>
          <w:b/>
          <w:bCs/>
        </w:rPr>
      </w:pPr>
    </w:p>
    <w:p w14:paraId="29AFCA86" w14:textId="77777777" w:rsidR="00531A56" w:rsidRPr="002A5898" w:rsidRDefault="00531A56" w:rsidP="00531A56">
      <w:pPr>
        <w:tabs>
          <w:tab w:val="left" w:pos="9356"/>
        </w:tabs>
        <w:ind w:right="225"/>
        <w:jc w:val="both"/>
        <w:rPr>
          <w:rFonts w:cs="Arial"/>
        </w:rPr>
      </w:pPr>
      <w:r w:rsidRPr="002A5898">
        <w:rPr>
          <w:rFonts w:cs="Arial"/>
        </w:rPr>
        <w:t>In the evening of the 17</w:t>
      </w:r>
      <w:r w:rsidRPr="002A5898">
        <w:rPr>
          <w:rFonts w:cs="Arial"/>
          <w:vertAlign w:val="superscript"/>
        </w:rPr>
        <w:t>th</w:t>
      </w:r>
      <w:r w:rsidRPr="002A5898">
        <w:rPr>
          <w:rFonts w:cs="Arial"/>
        </w:rPr>
        <w:t xml:space="preserve"> of February during the reception</w:t>
      </w:r>
      <w:r w:rsidRPr="002A5898">
        <w:rPr>
          <w:rFonts w:cs="Arial"/>
          <w:b/>
          <w:bCs/>
        </w:rPr>
        <w:t xml:space="preserve"> </w:t>
      </w:r>
      <w:r w:rsidRPr="002A5898">
        <w:rPr>
          <w:rFonts w:cs="Arial"/>
        </w:rPr>
        <w:t xml:space="preserve">hosted by the government of India, H.E. </w:t>
      </w:r>
      <w:proofErr w:type="spellStart"/>
      <w:r w:rsidRPr="002A5898">
        <w:rPr>
          <w:rFonts w:cs="Arial"/>
        </w:rPr>
        <w:t>Dr</w:t>
      </w:r>
      <w:r>
        <w:rPr>
          <w:rFonts w:cs="Arial"/>
        </w:rPr>
        <w:t>.</w:t>
      </w:r>
      <w:proofErr w:type="spellEnd"/>
      <w:r w:rsidRPr="002A5898">
        <w:rPr>
          <w:rFonts w:cs="Arial"/>
        </w:rPr>
        <w:t xml:space="preserve"> </w:t>
      </w:r>
      <w:proofErr w:type="spellStart"/>
      <w:r w:rsidRPr="002A5898">
        <w:rPr>
          <w:rFonts w:cs="Arial"/>
        </w:rPr>
        <w:t>Shaikha</w:t>
      </w:r>
      <w:proofErr w:type="spellEnd"/>
      <w:r w:rsidRPr="002A5898">
        <w:rPr>
          <w:rFonts w:cs="Arial"/>
        </w:rPr>
        <w:t xml:space="preserve"> Al </w:t>
      </w:r>
      <w:proofErr w:type="spellStart"/>
      <w:r w:rsidRPr="002A5898">
        <w:rPr>
          <w:rFonts w:cs="Arial"/>
        </w:rPr>
        <w:t>Dhaheri</w:t>
      </w:r>
      <w:proofErr w:type="spellEnd"/>
      <w:r w:rsidRPr="002A5898">
        <w:rPr>
          <w:rFonts w:cs="Arial"/>
        </w:rPr>
        <w:t>, Secretary General, Environment Agency - Abu Dhabi (EAD), and Ms</w:t>
      </w:r>
      <w:r>
        <w:rPr>
          <w:rFonts w:cs="Arial"/>
        </w:rPr>
        <w:t>.</w:t>
      </w:r>
      <w:r w:rsidRPr="002A5898">
        <w:rPr>
          <w:rFonts w:cs="Arial"/>
        </w:rPr>
        <w:t xml:space="preserve"> Amy Fraenkel, Executive Secretary, signed the extension of the partnership agreement and new premises arrangements for the period 2020-2023 for the CMS-Abu Dhabi Office and its work on raptors and dugongs. </w:t>
      </w:r>
    </w:p>
    <w:p w14:paraId="57F94248" w14:textId="77777777" w:rsidR="00531A56" w:rsidRPr="002A5898" w:rsidRDefault="00531A56" w:rsidP="00531A56">
      <w:pPr>
        <w:ind w:left="142" w:right="225"/>
        <w:jc w:val="both"/>
        <w:rPr>
          <w:rFonts w:cs="Arial"/>
        </w:rPr>
      </w:pPr>
    </w:p>
    <w:p w14:paraId="1070A890" w14:textId="77777777" w:rsidR="00531A56" w:rsidRPr="002A5898" w:rsidRDefault="00531A56" w:rsidP="00531A56">
      <w:pPr>
        <w:tabs>
          <w:tab w:val="left" w:pos="9356"/>
        </w:tabs>
        <w:ind w:right="225"/>
        <w:jc w:val="both"/>
        <w:rPr>
          <w:rFonts w:cs="Arial"/>
        </w:rPr>
      </w:pPr>
      <w:r w:rsidRPr="002A5898">
        <w:rPr>
          <w:rFonts w:cs="Arial"/>
        </w:rPr>
        <w:t xml:space="preserve">This signing ceremony was followed by the launch of the redesigned Ambassador for Migratory Species at which three Ambassadors - for terrestrial, avian, and aquatic species - were named:  the internationally renowned conservationist Ian Redmond OBE (for terrestrial), award-winning explorer and environmentalist Sacha Dench (for avian), and Indian actor and environmental activist </w:t>
      </w:r>
      <w:proofErr w:type="spellStart"/>
      <w:r w:rsidRPr="002A5898">
        <w:rPr>
          <w:rFonts w:cs="Arial"/>
        </w:rPr>
        <w:t>Randeep</w:t>
      </w:r>
      <w:proofErr w:type="spellEnd"/>
      <w:r w:rsidRPr="002A5898">
        <w:rPr>
          <w:rFonts w:cs="Arial"/>
        </w:rPr>
        <w:t xml:space="preserve"> </w:t>
      </w:r>
      <w:proofErr w:type="spellStart"/>
      <w:r w:rsidRPr="002A5898">
        <w:rPr>
          <w:rFonts w:cs="Arial"/>
        </w:rPr>
        <w:t>Hooda</w:t>
      </w:r>
      <w:proofErr w:type="spellEnd"/>
      <w:r w:rsidRPr="002A5898">
        <w:rPr>
          <w:rFonts w:cs="Arial"/>
        </w:rPr>
        <w:t xml:space="preserve"> (for aquatic).  They will help raise awareness about the important work of CMS and the plight of migratory species.</w:t>
      </w:r>
    </w:p>
    <w:p w14:paraId="4CFF5F13" w14:textId="77777777" w:rsidR="00531A56" w:rsidRPr="002A5898" w:rsidRDefault="00531A56" w:rsidP="00531A56">
      <w:pPr>
        <w:tabs>
          <w:tab w:val="left" w:pos="9356"/>
        </w:tabs>
        <w:ind w:left="142" w:right="225"/>
        <w:jc w:val="both"/>
        <w:rPr>
          <w:rFonts w:cs="Arial"/>
        </w:rPr>
      </w:pPr>
    </w:p>
    <w:p w14:paraId="7BEF2FAB" w14:textId="77777777" w:rsidR="00531A56" w:rsidRPr="002A5898" w:rsidRDefault="00531A56" w:rsidP="00531A56">
      <w:pPr>
        <w:tabs>
          <w:tab w:val="left" w:pos="9356"/>
        </w:tabs>
        <w:ind w:right="225"/>
        <w:jc w:val="both"/>
        <w:rPr>
          <w:rFonts w:cs="Arial"/>
        </w:rPr>
      </w:pPr>
      <w:r w:rsidRPr="002A5898">
        <w:rPr>
          <w:rFonts w:cs="Arial"/>
        </w:rPr>
        <w:t>Finally</w:t>
      </w:r>
      <w:r>
        <w:rPr>
          <w:rFonts w:cs="Arial"/>
        </w:rPr>
        <w:t>,</w:t>
      </w:r>
      <w:r w:rsidRPr="002A5898">
        <w:rPr>
          <w:rFonts w:cs="Arial"/>
        </w:rPr>
        <w:t xml:space="preserve"> Ms</w:t>
      </w:r>
      <w:r>
        <w:rPr>
          <w:rFonts w:cs="Arial"/>
        </w:rPr>
        <w:t>.</w:t>
      </w:r>
      <w:r w:rsidRPr="002A5898">
        <w:rPr>
          <w:rFonts w:cs="Arial"/>
        </w:rPr>
        <w:t xml:space="preserve"> Ivonne </w:t>
      </w:r>
      <w:proofErr w:type="spellStart"/>
      <w:r w:rsidRPr="002A5898">
        <w:rPr>
          <w:rFonts w:cs="Arial"/>
        </w:rPr>
        <w:t>Higuero</w:t>
      </w:r>
      <w:proofErr w:type="spellEnd"/>
      <w:r w:rsidRPr="002A5898">
        <w:rPr>
          <w:rFonts w:cs="Arial"/>
        </w:rPr>
        <w:t>, CITES Secretary General, and Ms</w:t>
      </w:r>
      <w:r>
        <w:rPr>
          <w:rFonts w:cs="Arial"/>
        </w:rPr>
        <w:t>.</w:t>
      </w:r>
      <w:r w:rsidRPr="002A5898">
        <w:rPr>
          <w:rFonts w:cs="Arial"/>
        </w:rPr>
        <w:t xml:space="preserve"> Fraenkel, unveiled a set of stamps, issued by the United Nations Postal Administration, featuring endangered migratory species listed on the appendices of both CMS and CITES.</w:t>
      </w:r>
    </w:p>
    <w:p w14:paraId="2204B62C" w14:textId="77777777" w:rsidR="00531A56" w:rsidRPr="002A5898" w:rsidRDefault="00531A56" w:rsidP="00531A56">
      <w:pPr>
        <w:tabs>
          <w:tab w:val="left" w:pos="9356"/>
        </w:tabs>
        <w:ind w:right="225"/>
        <w:jc w:val="both"/>
        <w:rPr>
          <w:rFonts w:cs="Arial"/>
        </w:rPr>
      </w:pPr>
    </w:p>
    <w:p w14:paraId="29CD83FD" w14:textId="77777777" w:rsidR="00531A56" w:rsidRPr="002A5898" w:rsidRDefault="00531A56" w:rsidP="00531A56">
      <w:pPr>
        <w:tabs>
          <w:tab w:val="left" w:pos="9356"/>
        </w:tabs>
        <w:ind w:right="225"/>
        <w:jc w:val="both"/>
        <w:rPr>
          <w:rFonts w:cs="Arial"/>
        </w:rPr>
      </w:pPr>
    </w:p>
    <w:p w14:paraId="4C4D37C2" w14:textId="77777777" w:rsidR="00531A56" w:rsidRPr="002A5898" w:rsidRDefault="00531A56" w:rsidP="00531A56">
      <w:pPr>
        <w:tabs>
          <w:tab w:val="left" w:pos="9356"/>
        </w:tabs>
        <w:ind w:right="225"/>
        <w:jc w:val="both"/>
        <w:rPr>
          <w:rFonts w:cs="Arial"/>
          <w:b/>
          <w:bCs/>
        </w:rPr>
      </w:pPr>
      <w:r w:rsidRPr="002A5898">
        <w:rPr>
          <w:rFonts w:cs="Arial"/>
          <w:b/>
          <w:bCs/>
        </w:rPr>
        <w:t xml:space="preserve">Signing of Memoranda of Understanding </w:t>
      </w:r>
    </w:p>
    <w:p w14:paraId="4960E5D1" w14:textId="77777777" w:rsidR="00531A56" w:rsidRPr="002A5898" w:rsidRDefault="00531A56" w:rsidP="00531A56">
      <w:pPr>
        <w:tabs>
          <w:tab w:val="left" w:pos="9356"/>
        </w:tabs>
        <w:ind w:right="225"/>
        <w:jc w:val="both"/>
        <w:rPr>
          <w:rFonts w:cs="Arial"/>
        </w:rPr>
      </w:pPr>
    </w:p>
    <w:p w14:paraId="255D62B0" w14:textId="77777777" w:rsidR="00531A56" w:rsidRPr="002A5898" w:rsidRDefault="00531A56" w:rsidP="00531A56">
      <w:pPr>
        <w:tabs>
          <w:tab w:val="left" w:pos="9356"/>
        </w:tabs>
        <w:ind w:right="225"/>
        <w:jc w:val="both"/>
        <w:rPr>
          <w:rFonts w:cs="Arial"/>
        </w:rPr>
      </w:pPr>
      <w:r w:rsidRPr="002A5898">
        <w:rPr>
          <w:rFonts w:cs="Arial"/>
        </w:rPr>
        <w:t>The representative of Ethiopia, Mr</w:t>
      </w:r>
      <w:r>
        <w:rPr>
          <w:rFonts w:cs="Arial"/>
        </w:rPr>
        <w:t>.</w:t>
      </w:r>
      <w:r w:rsidRPr="002A5898">
        <w:rPr>
          <w:rFonts w:cs="Arial"/>
        </w:rPr>
        <w:t xml:space="preserve"> Kumara </w:t>
      </w:r>
      <w:proofErr w:type="spellStart"/>
      <w:r w:rsidRPr="002A5898">
        <w:rPr>
          <w:rFonts w:cs="Arial"/>
        </w:rPr>
        <w:t>Wakjira</w:t>
      </w:r>
      <w:proofErr w:type="spellEnd"/>
      <w:r w:rsidRPr="002A5898">
        <w:rPr>
          <w:rFonts w:cs="Arial"/>
        </w:rPr>
        <w:t>, Director General of the Ethiopian Wildlife Conservation Authority, signed the Memorandum of Understanding on the Conservation of Migratory Birds of Prey in Africa and Eurasia (CMS Raptors MOU), bringing the number of Signatories to 61.</w:t>
      </w:r>
    </w:p>
    <w:p w14:paraId="0A9FB2A9" w14:textId="77777777" w:rsidR="00531A56" w:rsidRPr="002A5898" w:rsidRDefault="00531A56" w:rsidP="00531A56">
      <w:pPr>
        <w:tabs>
          <w:tab w:val="left" w:pos="9356"/>
        </w:tabs>
        <w:ind w:right="225"/>
        <w:jc w:val="both"/>
        <w:rPr>
          <w:rFonts w:cs="Arial"/>
        </w:rPr>
      </w:pPr>
    </w:p>
    <w:p w14:paraId="2B95C421" w14:textId="77777777" w:rsidR="00531A56" w:rsidRPr="002A5898" w:rsidRDefault="00531A56" w:rsidP="00531A56">
      <w:pPr>
        <w:widowControl w:val="0"/>
        <w:tabs>
          <w:tab w:val="left" w:pos="692"/>
          <w:tab w:val="left" w:pos="9356"/>
        </w:tabs>
        <w:ind w:right="225"/>
        <w:jc w:val="both"/>
        <w:rPr>
          <w:rFonts w:cs="Arial"/>
        </w:rPr>
      </w:pPr>
      <w:r w:rsidRPr="002A5898">
        <w:rPr>
          <w:rFonts w:cs="Arial"/>
        </w:rPr>
        <w:t>The representative of Divers for Sharks, Paulo Guilherme, and the representative of Save Our Seas Foundation, Sarah Fowler, signed the Memorandum of Understanding on the Conservation of Migratory Sharks (CMS Sharks MOU) bringing the number of cooperating partners to 15.</w:t>
      </w:r>
    </w:p>
    <w:p w14:paraId="2B91EB73" w14:textId="77777777" w:rsidR="00531A56" w:rsidRPr="002A5898" w:rsidRDefault="00531A56" w:rsidP="00531A56">
      <w:pPr>
        <w:tabs>
          <w:tab w:val="left" w:pos="9356"/>
        </w:tabs>
        <w:ind w:left="709" w:right="225" w:hanging="567"/>
        <w:jc w:val="both"/>
        <w:rPr>
          <w:rFonts w:cs="Arial"/>
        </w:rPr>
      </w:pPr>
    </w:p>
    <w:p w14:paraId="4A3A4F59" w14:textId="77777777" w:rsidR="006A171E" w:rsidRPr="00A77C5C" w:rsidRDefault="006A171E">
      <w:pPr>
        <w:rPr>
          <w:rFonts w:cs="Arial"/>
        </w:rPr>
      </w:pPr>
    </w:p>
    <w:sectPr w:rsidR="006A171E" w:rsidRPr="00A77C5C" w:rsidSect="006A171E">
      <w:headerReference w:type="even" r:id="rId7"/>
      <w:headerReference w:type="default" r:id="rId8"/>
      <w:footerReference w:type="even" r:id="rId9"/>
      <w:headerReference w:type="first" r:id="rId10"/>
      <w:pgSz w:w="11906" w:h="16838" w:code="9"/>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7F304" w14:textId="77777777" w:rsidR="00A77C5C" w:rsidRDefault="00A77C5C" w:rsidP="00A77C5C">
      <w:r>
        <w:separator/>
      </w:r>
    </w:p>
  </w:endnote>
  <w:endnote w:type="continuationSeparator" w:id="0">
    <w:p w14:paraId="08FD9888" w14:textId="77777777" w:rsidR="00A77C5C" w:rsidRDefault="00A77C5C" w:rsidP="00A7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540251617"/>
      <w:docPartObj>
        <w:docPartGallery w:val="Page Numbers (Bottom of Page)"/>
        <w:docPartUnique/>
      </w:docPartObj>
    </w:sdtPr>
    <w:sdtEndPr>
      <w:rPr>
        <w:noProof/>
      </w:rPr>
    </w:sdtEndPr>
    <w:sdtContent>
      <w:p w14:paraId="63B8513F" w14:textId="25AA5B01" w:rsidR="00CF2253" w:rsidRPr="00CF2253" w:rsidRDefault="00CF2253" w:rsidP="00CF2253">
        <w:pPr>
          <w:pStyle w:val="Footer"/>
          <w:jc w:val="center"/>
          <w:rPr>
            <w:rFonts w:ascii="Arial" w:hAnsi="Arial" w:cs="Arial"/>
            <w:sz w:val="18"/>
            <w:szCs w:val="18"/>
          </w:rPr>
        </w:pPr>
        <w:r w:rsidRPr="00CF2253">
          <w:rPr>
            <w:rFonts w:ascii="Arial" w:hAnsi="Arial" w:cs="Arial"/>
            <w:sz w:val="18"/>
            <w:szCs w:val="18"/>
          </w:rPr>
          <w:fldChar w:fldCharType="begin"/>
        </w:r>
        <w:r w:rsidRPr="00CF2253">
          <w:rPr>
            <w:rFonts w:ascii="Arial" w:hAnsi="Arial" w:cs="Arial"/>
            <w:sz w:val="18"/>
            <w:szCs w:val="18"/>
          </w:rPr>
          <w:instrText xml:space="preserve"> PAGE   \* MERGEFORMAT </w:instrText>
        </w:r>
        <w:r w:rsidRPr="00CF2253">
          <w:rPr>
            <w:rFonts w:ascii="Arial" w:hAnsi="Arial" w:cs="Arial"/>
            <w:sz w:val="18"/>
            <w:szCs w:val="18"/>
          </w:rPr>
          <w:fldChar w:fldCharType="separate"/>
        </w:r>
        <w:r w:rsidRPr="00CF2253">
          <w:rPr>
            <w:rFonts w:ascii="Arial" w:hAnsi="Arial" w:cs="Arial"/>
            <w:noProof/>
            <w:sz w:val="18"/>
            <w:szCs w:val="18"/>
          </w:rPr>
          <w:t>2</w:t>
        </w:r>
        <w:r w:rsidRPr="00CF2253">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FE27" w14:textId="77777777" w:rsidR="00A77C5C" w:rsidRDefault="00A77C5C" w:rsidP="00A77C5C">
      <w:r>
        <w:separator/>
      </w:r>
    </w:p>
  </w:footnote>
  <w:footnote w:type="continuationSeparator" w:id="0">
    <w:p w14:paraId="314B8101" w14:textId="77777777" w:rsidR="00A77C5C" w:rsidRDefault="00A77C5C" w:rsidP="00A7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2056" w14:textId="5E281FC5" w:rsidR="006A171E" w:rsidRPr="006A171E" w:rsidRDefault="006A171E" w:rsidP="006A171E">
    <w:pPr>
      <w:pStyle w:val="Header"/>
      <w:pBdr>
        <w:bottom w:val="single" w:sz="4" w:space="1" w:color="auto"/>
      </w:pBdr>
      <w:rPr>
        <w:rFonts w:ascii="Arial" w:hAnsi="Arial" w:cs="Arial"/>
        <w:i/>
        <w:iCs/>
        <w:sz w:val="18"/>
        <w:szCs w:val="18"/>
      </w:rPr>
    </w:pPr>
    <w:r w:rsidRPr="006A171E">
      <w:rPr>
        <w:rFonts w:ascii="Arial" w:hAnsi="Arial" w:cs="Arial"/>
        <w:i/>
        <w:iCs/>
        <w:sz w:val="18"/>
        <w:szCs w:val="18"/>
      </w:rPr>
      <w:t>UNEP/CMS/</w:t>
    </w:r>
    <w:r>
      <w:rPr>
        <w:rFonts w:ascii="Arial" w:hAnsi="Arial" w:cs="Arial"/>
        <w:i/>
        <w:iCs/>
        <w:sz w:val="18"/>
        <w:szCs w:val="18"/>
      </w:rPr>
      <w:t>C</w:t>
    </w:r>
    <w:r w:rsidRPr="006A171E">
      <w:rPr>
        <w:rFonts w:ascii="Arial" w:hAnsi="Arial" w:cs="Arial"/>
        <w:i/>
        <w:iCs/>
        <w:sz w:val="18"/>
        <w:szCs w:val="18"/>
      </w:rPr>
      <w:t>OP13/Report/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1EAC" w14:textId="77777777" w:rsidR="00A77C5C" w:rsidRPr="002E0DE9" w:rsidRDefault="00A77C5C" w:rsidP="00A77C5C">
    <w:pPr>
      <w:tabs>
        <w:tab w:val="center" w:pos="4680"/>
        <w:tab w:val="right" w:pos="9360"/>
      </w:tabs>
      <w:suppressAutoHyphens/>
      <w:autoSpaceDN w:val="0"/>
      <w:ind w:right="-547"/>
      <w:jc w:val="right"/>
      <w:textAlignment w:val="baseline"/>
      <w:rPr>
        <w:rFonts w:ascii="Calibri" w:eastAsia="Calibri" w:hAnsi="Calibri" w:cs="Times New Roman"/>
      </w:rPr>
    </w:pPr>
    <w:r>
      <w:rPr>
        <w:noProof/>
      </w:rPr>
      <w:drawing>
        <wp:anchor distT="0" distB="0" distL="114300" distR="114300" simplePos="0" relativeHeight="251661312" behindDoc="1" locked="0" layoutInCell="1" allowOverlap="1" wp14:anchorId="6D5BE9BB" wp14:editId="6D0690E8">
          <wp:simplePos x="0" y="0"/>
          <wp:positionH relativeFrom="margin">
            <wp:align>left</wp:align>
          </wp:positionH>
          <wp:positionV relativeFrom="page">
            <wp:posOffset>255072</wp:posOffset>
          </wp:positionV>
          <wp:extent cx="628650" cy="552450"/>
          <wp:effectExtent l="0" t="0" r="0" b="0"/>
          <wp:wrapTight wrapText="bothSides">
            <wp:wrapPolygon edited="0">
              <wp:start x="0" y="0"/>
              <wp:lineTo x="0" y="20855"/>
              <wp:lineTo x="20945" y="20855"/>
              <wp:lineTo x="2094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EP_2019_English Black.jpg"/>
                  <pic:cNvPicPr/>
                </pic:nvPicPr>
                <pic:blipFill>
                  <a:blip r:embed="rId1">
                    <a:extLst>
                      <a:ext uri="{28A0092B-C50C-407E-A947-70E740481C1C}">
                        <a14:useLocalDpi xmlns:a14="http://schemas.microsoft.com/office/drawing/2010/main" val="0"/>
                      </a:ext>
                    </a:extLst>
                  </a:blip>
                  <a:stretch>
                    <a:fillRect/>
                  </a:stretch>
                </pic:blipFill>
                <pic:spPr>
                  <a:xfrm>
                    <a:off x="0" y="0"/>
                    <a:ext cx="630549" cy="554225"/>
                  </a:xfrm>
                  <a:prstGeom prst="rect">
                    <a:avLst/>
                  </a:prstGeom>
                </pic:spPr>
              </pic:pic>
            </a:graphicData>
          </a:graphic>
          <wp14:sizeRelH relativeFrom="page">
            <wp14:pctWidth>0</wp14:pctWidth>
          </wp14:sizeRelH>
          <wp14:sizeRelV relativeFrom="page">
            <wp14:pctHeight>0</wp14:pctHeight>
          </wp14:sizeRelV>
        </wp:anchor>
      </w:drawing>
    </w:r>
    <w:r w:rsidRPr="002E0DE9">
      <w:rPr>
        <w:rFonts w:ascii="Calibri" w:eastAsia="Calibri" w:hAnsi="Calibri" w:cs="Times New Roman"/>
        <w:noProof/>
      </w:rPr>
      <w:drawing>
        <wp:anchor distT="0" distB="0" distL="114300" distR="114300" simplePos="0" relativeHeight="251660288" behindDoc="0" locked="0" layoutInCell="1" allowOverlap="1" wp14:anchorId="1BBC358A" wp14:editId="1E5EBCB0">
          <wp:simplePos x="0" y="0"/>
          <wp:positionH relativeFrom="column">
            <wp:posOffset>5571494</wp:posOffset>
          </wp:positionH>
          <wp:positionV relativeFrom="paragraph">
            <wp:posOffset>106683</wp:posOffset>
          </wp:positionV>
          <wp:extent cx="541653" cy="260347"/>
          <wp:effectExtent l="0" t="0" r="0" b="6353"/>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33795F57" wp14:editId="524B574F">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13306728" w14:textId="77777777" w:rsidR="00A77C5C" w:rsidRDefault="00A77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5D3F" w14:textId="77777777" w:rsidR="006A171E" w:rsidRPr="002E0DE9" w:rsidRDefault="006A171E" w:rsidP="006A171E">
    <w:pPr>
      <w:tabs>
        <w:tab w:val="center" w:pos="4680"/>
        <w:tab w:val="right" w:pos="9360"/>
      </w:tabs>
      <w:suppressAutoHyphens/>
      <w:autoSpaceDN w:val="0"/>
      <w:ind w:right="-547"/>
      <w:jc w:val="right"/>
      <w:textAlignment w:val="baseline"/>
      <w:rPr>
        <w:rFonts w:ascii="Calibri" w:eastAsia="Calibri" w:hAnsi="Calibri" w:cs="Times New Roman"/>
      </w:rPr>
    </w:pPr>
    <w:r>
      <w:rPr>
        <w:noProof/>
      </w:rPr>
      <w:drawing>
        <wp:anchor distT="0" distB="0" distL="114300" distR="114300" simplePos="0" relativeHeight="251665408" behindDoc="1" locked="0" layoutInCell="1" allowOverlap="1" wp14:anchorId="2038098A" wp14:editId="20D2A9D5">
          <wp:simplePos x="0" y="0"/>
          <wp:positionH relativeFrom="margin">
            <wp:align>left</wp:align>
          </wp:positionH>
          <wp:positionV relativeFrom="page">
            <wp:posOffset>255072</wp:posOffset>
          </wp:positionV>
          <wp:extent cx="628650" cy="552450"/>
          <wp:effectExtent l="0" t="0" r="0" b="0"/>
          <wp:wrapTight wrapText="bothSides">
            <wp:wrapPolygon edited="0">
              <wp:start x="0" y="0"/>
              <wp:lineTo x="0" y="20855"/>
              <wp:lineTo x="20945" y="20855"/>
              <wp:lineTo x="20945"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EP_2019_English Black.jpg"/>
                  <pic:cNvPicPr/>
                </pic:nvPicPr>
                <pic:blipFill>
                  <a:blip r:embed="rId1">
                    <a:extLst>
                      <a:ext uri="{28A0092B-C50C-407E-A947-70E740481C1C}">
                        <a14:useLocalDpi xmlns:a14="http://schemas.microsoft.com/office/drawing/2010/main" val="0"/>
                      </a:ext>
                    </a:extLst>
                  </a:blip>
                  <a:stretch>
                    <a:fillRect/>
                  </a:stretch>
                </pic:blipFill>
                <pic:spPr>
                  <a:xfrm>
                    <a:off x="0" y="0"/>
                    <a:ext cx="630549" cy="554225"/>
                  </a:xfrm>
                  <a:prstGeom prst="rect">
                    <a:avLst/>
                  </a:prstGeom>
                </pic:spPr>
              </pic:pic>
            </a:graphicData>
          </a:graphic>
          <wp14:sizeRelH relativeFrom="page">
            <wp14:pctWidth>0</wp14:pctWidth>
          </wp14:sizeRelH>
          <wp14:sizeRelV relativeFrom="page">
            <wp14:pctHeight>0</wp14:pctHeight>
          </wp14:sizeRelV>
        </wp:anchor>
      </w:drawing>
    </w:r>
    <w:r w:rsidRPr="002E0DE9">
      <w:rPr>
        <w:rFonts w:ascii="Calibri" w:eastAsia="Calibri" w:hAnsi="Calibri" w:cs="Times New Roman"/>
        <w:noProof/>
      </w:rPr>
      <w:drawing>
        <wp:anchor distT="0" distB="0" distL="114300" distR="114300" simplePos="0" relativeHeight="251664384" behindDoc="0" locked="0" layoutInCell="1" allowOverlap="1" wp14:anchorId="4CCA1AC8" wp14:editId="007252A9">
          <wp:simplePos x="0" y="0"/>
          <wp:positionH relativeFrom="column">
            <wp:posOffset>5571494</wp:posOffset>
          </wp:positionH>
          <wp:positionV relativeFrom="paragraph">
            <wp:posOffset>106683</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3360" behindDoc="0" locked="0" layoutInCell="1" allowOverlap="1" wp14:anchorId="3CD9D55E" wp14:editId="0BDB44EE">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DC48A78" w14:textId="77777777" w:rsidR="006A171E" w:rsidRDefault="006A1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5C"/>
    <w:rsid w:val="00017598"/>
    <w:rsid w:val="00036CBA"/>
    <w:rsid w:val="003C3262"/>
    <w:rsid w:val="00531A56"/>
    <w:rsid w:val="006A171E"/>
    <w:rsid w:val="00A77C5C"/>
    <w:rsid w:val="00CF2253"/>
    <w:rsid w:val="00DC366B"/>
    <w:rsid w:val="00EC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9878"/>
  <w15:chartTrackingRefBased/>
  <w15:docId w15:val="{6577AD50-C9B8-428C-ABE2-D64C3F2A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C5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C5C"/>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A77C5C"/>
  </w:style>
  <w:style w:type="paragraph" w:styleId="Footer">
    <w:name w:val="footer"/>
    <w:basedOn w:val="Normal"/>
    <w:link w:val="FooterChar"/>
    <w:uiPriority w:val="99"/>
    <w:unhideWhenUsed/>
    <w:rsid w:val="00A77C5C"/>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A7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2</cp:revision>
  <dcterms:created xsi:type="dcterms:W3CDTF">2020-05-26T08:02:00Z</dcterms:created>
  <dcterms:modified xsi:type="dcterms:W3CDTF">2020-05-26T08:02:00Z</dcterms:modified>
</cp:coreProperties>
</file>